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681"/>
        <w:gridCol w:w="6249"/>
        <w:gridCol w:w="37"/>
        <w:gridCol w:w="369"/>
        <w:gridCol w:w="940"/>
        <w:gridCol w:w="1375"/>
      </w:tblGrid>
      <w:tr w:rsidR="004A1600" w:rsidRPr="004A1600" w14:paraId="04234065" w14:textId="77777777" w:rsidTr="00F256F1">
        <w:trPr>
          <w:gridAfter w:val="6"/>
          <w:wAfter w:w="9653" w:type="dxa"/>
        </w:trPr>
        <w:tc>
          <w:tcPr>
            <w:tcW w:w="0" w:type="auto"/>
            <w:vAlign w:val="center"/>
            <w:hideMark/>
          </w:tcPr>
          <w:p w14:paraId="256A9001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600" w:rsidRPr="004A1600" w14:paraId="6D6EADDC" w14:textId="77777777" w:rsidTr="00F256F1">
        <w:tc>
          <w:tcPr>
            <w:tcW w:w="0" w:type="auto"/>
            <w:vAlign w:val="center"/>
            <w:hideMark/>
          </w:tcPr>
          <w:p w14:paraId="576A27D9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1E87A2C6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547C51D5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C324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2C023FE3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6D59BCB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A46E6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0EDB56F7" w14:textId="77777777" w:rsidTr="00F256F1">
        <w:trPr>
          <w:trHeight w:val="885"/>
        </w:trPr>
        <w:tc>
          <w:tcPr>
            <w:tcW w:w="0" w:type="auto"/>
            <w:vAlign w:val="center"/>
            <w:hideMark/>
          </w:tcPr>
          <w:p w14:paraId="4A10B5A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7E1499C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5"/>
            <w:vAlign w:val="center"/>
            <w:hideMark/>
          </w:tcPr>
          <w:p w14:paraId="775B911F" w14:textId="3904A7B9" w:rsidR="004A1600" w:rsidRPr="0089780F" w:rsidRDefault="004A1600" w:rsidP="008C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задание 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</w:t>
            </w:r>
            <w:r w:rsidR="008C3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поставку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1CB9" w:rsidRPr="00841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Касет</w:t>
            </w:r>
            <w:r w:rsidR="00841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proofErr w:type="spellEnd"/>
            <w:r w:rsidR="00841CB9" w:rsidRPr="00841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К-КП(Ф) ВР 02481.000 ТУ для ФВД-200У</w:t>
            </w:r>
          </w:p>
        </w:tc>
      </w:tr>
      <w:tr w:rsidR="004A1600" w:rsidRPr="004A1600" w14:paraId="68C851CC" w14:textId="77777777" w:rsidTr="00F256F1">
        <w:tc>
          <w:tcPr>
            <w:tcW w:w="0" w:type="auto"/>
            <w:vAlign w:val="center"/>
            <w:hideMark/>
          </w:tcPr>
          <w:p w14:paraId="0FA3E939" w14:textId="77777777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1E36D89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392105F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F4D31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717136ED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1F55120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1F1DC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029F5173" w14:textId="77777777" w:rsidTr="00F256F1">
        <w:trPr>
          <w:trHeight w:val="210"/>
        </w:trPr>
        <w:tc>
          <w:tcPr>
            <w:tcW w:w="0" w:type="auto"/>
            <w:vAlign w:val="center"/>
            <w:hideMark/>
          </w:tcPr>
          <w:p w14:paraId="67F6E6E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06045BE6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70463A5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8960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02E1ACD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26B19E5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3187E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62E642B1" w14:textId="77777777" w:rsidTr="00F256F1">
        <w:trPr>
          <w:trHeight w:val="315"/>
        </w:trPr>
        <w:tc>
          <w:tcPr>
            <w:tcW w:w="0" w:type="auto"/>
            <w:vAlign w:val="center"/>
            <w:hideMark/>
          </w:tcPr>
          <w:p w14:paraId="35045AAE" w14:textId="77777777" w:rsidR="004A1600" w:rsidRPr="004A1600" w:rsidRDefault="004A1600" w:rsidP="004A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3179E02" w14:textId="77777777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6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C156035" w14:textId="77777777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B18B4EA" w14:textId="69A16898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 изм</w:t>
            </w:r>
            <w:r w:rsidR="00700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E12F74" w14:textId="77777777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1600" w:rsidRPr="004A1600" w14:paraId="279B754C" w14:textId="77777777" w:rsidTr="00F256F1">
        <w:trPr>
          <w:trHeight w:val="315"/>
        </w:trPr>
        <w:tc>
          <w:tcPr>
            <w:tcW w:w="0" w:type="auto"/>
            <w:vAlign w:val="center"/>
            <w:hideMark/>
          </w:tcPr>
          <w:p w14:paraId="36995A11" w14:textId="77777777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08E1" w14:textId="77777777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E7D3F" w14:textId="154E0E7C" w:rsidR="004A1600" w:rsidRPr="004A1600" w:rsidRDefault="00841CB9" w:rsidP="004A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1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Касета</w:t>
            </w:r>
            <w:proofErr w:type="spellEnd"/>
            <w:r w:rsidRPr="00841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К-КП(Ф) ВР 02481.000 ТУ для ФВД-200У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7CE1A" w14:textId="77777777" w:rsidR="004A1600" w:rsidRPr="004A1600" w:rsidRDefault="004A1600" w:rsidP="004A1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6AA8ACC" w14:textId="66966ECF" w:rsidR="004A1600" w:rsidRPr="004A1600" w:rsidRDefault="00841CB9" w:rsidP="004A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A1600" w:rsidRPr="004A1600" w14:paraId="3FB19417" w14:textId="77777777" w:rsidTr="00F256F1">
        <w:trPr>
          <w:trHeight w:val="315"/>
        </w:trPr>
        <w:tc>
          <w:tcPr>
            <w:tcW w:w="0" w:type="auto"/>
            <w:vAlign w:val="center"/>
            <w:hideMark/>
          </w:tcPr>
          <w:p w14:paraId="5486A81A" w14:textId="77777777" w:rsidR="004A1600" w:rsidRPr="004A1600" w:rsidRDefault="004A1600" w:rsidP="004A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12" w:space="0" w:color="000000"/>
            </w:tcBorders>
            <w:vAlign w:val="center"/>
            <w:hideMark/>
          </w:tcPr>
          <w:p w14:paraId="4CEBCA0E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top w:val="single" w:sz="12" w:space="0" w:color="000000"/>
            </w:tcBorders>
            <w:vAlign w:val="center"/>
            <w:hideMark/>
          </w:tcPr>
          <w:p w14:paraId="0CB36869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9B93825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12" w:space="0" w:color="000000"/>
            </w:tcBorders>
            <w:vAlign w:val="center"/>
            <w:hideMark/>
          </w:tcPr>
          <w:p w14:paraId="31ABBF88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4DF80F3" w14:textId="77777777" w:rsidR="004A1600" w:rsidRPr="004A1600" w:rsidRDefault="004A1600" w:rsidP="004A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62BB20" w14:textId="2A98B03D" w:rsidR="004A1600" w:rsidRPr="004A1600" w:rsidRDefault="00841CB9" w:rsidP="004A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A1600" w:rsidRPr="004A1600" w14:paraId="5E8C0E46" w14:textId="77777777" w:rsidTr="00F256F1">
        <w:tc>
          <w:tcPr>
            <w:tcW w:w="0" w:type="auto"/>
            <w:vAlign w:val="center"/>
            <w:hideMark/>
          </w:tcPr>
          <w:p w14:paraId="1A8B0B8D" w14:textId="77777777" w:rsidR="004A1600" w:rsidRPr="004A1600" w:rsidRDefault="004A1600" w:rsidP="004A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6346E7DA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323988E9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63001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73AC7CA3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3B367718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3B38E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3EB1727D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27DF8EE9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467A453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5BBDBD7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9AB4A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08CCE671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37B12523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A906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52134C35" w14:textId="77777777" w:rsidTr="00F256F1">
        <w:trPr>
          <w:trHeight w:val="315"/>
        </w:trPr>
        <w:tc>
          <w:tcPr>
            <w:tcW w:w="0" w:type="auto"/>
            <w:vAlign w:val="center"/>
            <w:hideMark/>
          </w:tcPr>
          <w:p w14:paraId="3882076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71B61027" w14:textId="77777777" w:rsidR="00700267" w:rsidRDefault="00700267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635DD3" w14:textId="7603252C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Условие поставки: </w:t>
            </w:r>
            <w:bookmarkStart w:id="0" w:name="_GoBack"/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Самовывоз</w:t>
            </w:r>
            <w:r w:rsidR="00700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Покупателя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bookmarkEnd w:id="0"/>
          </w:p>
        </w:tc>
      </w:tr>
      <w:tr w:rsidR="004A1600" w:rsidRPr="004A1600" w14:paraId="0440BB59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495F5E1A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6AA9E4E8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12BF93D7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766BC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7D4D2D0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14C4A97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5873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0F1051AF" w14:textId="77777777" w:rsidTr="00F256F1">
        <w:trPr>
          <w:trHeight w:val="600"/>
        </w:trPr>
        <w:tc>
          <w:tcPr>
            <w:tcW w:w="0" w:type="auto"/>
            <w:vAlign w:val="center"/>
            <w:hideMark/>
          </w:tcPr>
          <w:p w14:paraId="425FF68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7682B2BF" w14:textId="10E02EFE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Условие оплаты: </w:t>
            </w:r>
            <w:r w:rsidR="002F0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700267" w:rsidRPr="00D501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- аванс в течение </w:t>
            </w:r>
            <w:r w:rsidR="00700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F0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700267" w:rsidRPr="00D501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0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</w:t>
            </w:r>
            <w:r w:rsidR="00700267" w:rsidRPr="00D501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с момента подписания Договора</w:t>
            </w:r>
            <w:r w:rsidR="002F0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A1600" w:rsidRPr="004A1600" w14:paraId="6DEC7888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001A69A4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10535B7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68E9E357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35E65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35093A49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3E0DC415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830F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6C92E8EC" w14:textId="77777777" w:rsidTr="00F256F1">
        <w:trPr>
          <w:trHeight w:val="6585"/>
        </w:trPr>
        <w:tc>
          <w:tcPr>
            <w:tcW w:w="0" w:type="auto"/>
            <w:vAlign w:val="center"/>
            <w:hideMark/>
          </w:tcPr>
          <w:p w14:paraId="7C52A73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09E68BEE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сертификатам: Качество Товара должно быть подтверждено сертификатом качества (соответствия) производителя, используемые в Товаре (комплекте) узлы и комплектующие детали должны быть новыми, не бывшими в эксплуатации. Товар (комплект) и все его узлы и комплектующие детали не должны иметь наработки, не должны быть предметом переработки.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Поставщик обязан в сроки, предусмотренные настоящим Договором, но в любом случае не позднее даты прибытия Товара в пункт назначения, передать Покупателю следующие документы: 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сертификат качества изготовителя;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технический паспорт, формуляр изготовителя (если предусмотрен для данного вида Товара);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инструкции по эксплуатации изготовителя на Товар;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товарную накладную (ТОРГ 12), счет-фактуру на фактически отгруженный Товар;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товарную накладную без счет-фактуры в случае, если Поставщик выступает в качестве не плательщика НДС при предоставлении уведомления о применении специального налогового режима.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транспортную накладную (при доставке Грузоперевозчиком или Экспедитором);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товарно-транспортная накладная и корешок путевого листа (или копия путевого листа) Поставщика (если доставка осуществляется Поставщиком собственным транспортом);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гарантийные обязательства Поставщика;</w:t>
            </w: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иные необходимые документы, относящиеся к Товару, отсутствие которых не позволяет осуществлять приемку и/или монтаж и/или эксплуатацию и/или дальнейшую передачу Товара третьим лицам и/или иные действия в отношении Товара. </w:t>
            </w:r>
          </w:p>
        </w:tc>
      </w:tr>
      <w:tr w:rsidR="004A1600" w:rsidRPr="004A1600" w14:paraId="1A49D9FF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5AFEA02A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755363F7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1B2EEC79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2AD9A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1D3AF05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7924371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156B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1628E7B6" w14:textId="77777777" w:rsidTr="00F256F1">
        <w:trPr>
          <w:trHeight w:val="315"/>
        </w:trPr>
        <w:tc>
          <w:tcPr>
            <w:tcW w:w="0" w:type="auto"/>
            <w:vAlign w:val="center"/>
            <w:hideMark/>
          </w:tcPr>
          <w:p w14:paraId="1E3CC1D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1BE4088E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упаковке: Заводская упаковка</w:t>
            </w:r>
          </w:p>
        </w:tc>
      </w:tr>
      <w:tr w:rsidR="004A1600" w:rsidRPr="004A1600" w14:paraId="2466B8F4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3A4DE678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598F49A8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6909977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547A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559A1F0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14A4BE63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289EF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6CD60655" w14:textId="77777777" w:rsidTr="00F256F1">
        <w:trPr>
          <w:trHeight w:val="315"/>
        </w:trPr>
        <w:tc>
          <w:tcPr>
            <w:tcW w:w="0" w:type="auto"/>
            <w:vAlign w:val="center"/>
            <w:hideMark/>
          </w:tcPr>
          <w:p w14:paraId="13D238F7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02E02AC9" w14:textId="0E5AD48A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изготовления: </w:t>
            </w:r>
            <w:r w:rsidR="002F0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</w:t>
            </w:r>
            <w:r w:rsidR="00700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A1600" w:rsidRPr="004A1600" w14:paraId="206C97ED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69BDD640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32D1514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23271C0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C1F1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04F0FB8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2BEDA1BD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29EA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07F933B3" w14:textId="77777777" w:rsidTr="00F256F1">
        <w:trPr>
          <w:trHeight w:val="315"/>
        </w:trPr>
        <w:tc>
          <w:tcPr>
            <w:tcW w:w="0" w:type="auto"/>
            <w:vAlign w:val="center"/>
            <w:hideMark/>
          </w:tcPr>
          <w:p w14:paraId="010D283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70CD1DB2" w14:textId="10276A60" w:rsidR="00424C4E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гарант. сроку: не менее 12 месяцев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A1600" w:rsidRPr="004A1600" w14:paraId="4FB4195B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7E41069B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1FA76B6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74D1565D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B3435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633EA9F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760C862F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49E27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3476E74A" w14:textId="77777777" w:rsidTr="00F256F1">
        <w:trPr>
          <w:trHeight w:val="2025"/>
        </w:trPr>
        <w:tc>
          <w:tcPr>
            <w:tcW w:w="0" w:type="auto"/>
            <w:vAlign w:val="center"/>
            <w:hideMark/>
          </w:tcPr>
          <w:p w14:paraId="4B3D941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1466527B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продукции: Поставляемый по настоящему Договору Товар по своему качеству и комплектности должен соответствовать требованиям, предусмотренным законодательством Российской Федерации, требованиям национальных стандартов (ГОСТ), техническим условиям (ТУ) и/или иной нормативно-технической документации, применительно к каждому из видов Товара, а также техническим требованиям Покупателя на данный вид Товара, которые указываются в Спецификации к настоящему Договору. </w:t>
            </w:r>
          </w:p>
        </w:tc>
      </w:tr>
      <w:tr w:rsidR="004A1600" w:rsidRPr="004A1600" w14:paraId="44F997A2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5093DAF9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53445B2C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006A833A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8EC3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4FC9B60B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0859A9B7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087E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600" w:rsidRPr="004A1600" w14:paraId="174869D3" w14:textId="77777777" w:rsidTr="00F256F1">
        <w:trPr>
          <w:trHeight w:val="600"/>
        </w:trPr>
        <w:tc>
          <w:tcPr>
            <w:tcW w:w="0" w:type="auto"/>
            <w:vAlign w:val="center"/>
            <w:hideMark/>
          </w:tcPr>
          <w:p w14:paraId="0DBE6093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9" w:type="dxa"/>
            <w:gridSpan w:val="6"/>
            <w:vAlign w:val="center"/>
            <w:hideMark/>
          </w:tcPr>
          <w:p w14:paraId="48FB6774" w14:textId="77777777" w:rsidR="00424C4E" w:rsidRPr="00424C4E" w:rsidRDefault="00424C4E" w:rsidP="00424C4E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424C4E">
              <w:rPr>
                <w:sz w:val="24"/>
                <w:szCs w:val="24"/>
              </w:rPr>
              <w:t>В стоимость Товара включаются:</w:t>
            </w:r>
          </w:p>
          <w:p w14:paraId="6FBCABEC" w14:textId="77777777" w:rsidR="00424C4E" w:rsidRPr="00424C4E" w:rsidRDefault="00424C4E" w:rsidP="00424C4E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424C4E">
              <w:rPr>
                <w:sz w:val="24"/>
                <w:szCs w:val="24"/>
              </w:rPr>
              <w:t xml:space="preserve">- стоимость закупки, изготовления, оформления документации; </w:t>
            </w:r>
          </w:p>
          <w:p w14:paraId="341C7452" w14:textId="77777777" w:rsidR="00424C4E" w:rsidRPr="00424C4E" w:rsidRDefault="00424C4E" w:rsidP="00424C4E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424C4E">
              <w:rPr>
                <w:sz w:val="24"/>
                <w:szCs w:val="24"/>
              </w:rPr>
              <w:t xml:space="preserve">- стоимость упаковки (тары) товара и маркировки; </w:t>
            </w:r>
          </w:p>
          <w:p w14:paraId="25DE43E3" w14:textId="77777777" w:rsidR="00424C4E" w:rsidRPr="00424C4E" w:rsidRDefault="00424C4E" w:rsidP="00424C4E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424C4E">
              <w:rPr>
                <w:sz w:val="24"/>
                <w:szCs w:val="24"/>
              </w:rPr>
              <w:t>- НДС (исчисляется по ставке, установленной действующим законодательством РФ на дату реализации продукции).</w:t>
            </w:r>
          </w:p>
          <w:p w14:paraId="5B8BA511" w14:textId="4D36C39E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6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600" w:rsidRPr="004A1600" w14:paraId="304D377E" w14:textId="77777777" w:rsidTr="00F256F1">
        <w:trPr>
          <w:trHeight w:val="150"/>
        </w:trPr>
        <w:tc>
          <w:tcPr>
            <w:tcW w:w="0" w:type="auto"/>
            <w:vAlign w:val="center"/>
            <w:hideMark/>
          </w:tcPr>
          <w:p w14:paraId="501085AA" w14:textId="77777777" w:rsidR="004A1600" w:rsidRPr="004A1600" w:rsidRDefault="004A1600" w:rsidP="004A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14:paraId="24E4A593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vAlign w:val="center"/>
            <w:hideMark/>
          </w:tcPr>
          <w:p w14:paraId="72B0B192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991E94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14:paraId="30370D60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14:paraId="4B08EE39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7CC16" w14:textId="77777777" w:rsidR="004A1600" w:rsidRPr="004A1600" w:rsidRDefault="004A1600" w:rsidP="004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95C133" w14:textId="7CC1B46C" w:rsidR="004A1600" w:rsidRPr="004A1600" w:rsidRDefault="004A1600" w:rsidP="004A1600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sectPr w:rsidR="004A1600" w:rsidRPr="004A1600" w:rsidSect="003E73C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7"/>
    <w:rsid w:val="00091D48"/>
    <w:rsid w:val="000C3F7B"/>
    <w:rsid w:val="00122967"/>
    <w:rsid w:val="002D44D8"/>
    <w:rsid w:val="002F0CFA"/>
    <w:rsid w:val="003E73C2"/>
    <w:rsid w:val="0041754B"/>
    <w:rsid w:val="00424C4E"/>
    <w:rsid w:val="004A1600"/>
    <w:rsid w:val="00636F07"/>
    <w:rsid w:val="00694990"/>
    <w:rsid w:val="00700267"/>
    <w:rsid w:val="007E767D"/>
    <w:rsid w:val="00841CB9"/>
    <w:rsid w:val="0089780F"/>
    <w:rsid w:val="008C3BCD"/>
    <w:rsid w:val="00BC7291"/>
    <w:rsid w:val="00CA5313"/>
    <w:rsid w:val="00F256F1"/>
    <w:rsid w:val="00F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EE75"/>
  <w15:chartTrackingRefBased/>
  <w15:docId w15:val="{2CE4C579-CB99-43BE-ACE1-EE15F99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4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Борисович Шестопалов</dc:creator>
  <cp:keywords/>
  <dc:description/>
  <cp:lastModifiedBy>Дарья Евгеньевна Соболевская</cp:lastModifiedBy>
  <cp:revision>22</cp:revision>
  <cp:lastPrinted>2022-05-26T06:26:00Z</cp:lastPrinted>
  <dcterms:created xsi:type="dcterms:W3CDTF">2021-12-03T06:37:00Z</dcterms:created>
  <dcterms:modified xsi:type="dcterms:W3CDTF">2022-05-26T23:14:00Z</dcterms:modified>
</cp:coreProperties>
</file>