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11481"/>
      </w:tblGrid>
      <w:tr w:rsidR="00380D62" w:rsidRPr="00E368B2" w:rsidTr="00026ECC">
        <w:tc>
          <w:tcPr>
            <w:tcW w:w="3578" w:type="dxa"/>
          </w:tcPr>
          <w:p w:rsidR="00380D62" w:rsidRPr="00E368B2" w:rsidRDefault="00380D62" w:rsidP="00324B9B">
            <w:pPr>
              <w:suppressAutoHyphens/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1481" w:type="dxa"/>
          </w:tcPr>
          <w:p w:rsidR="00380D62" w:rsidRPr="00E368B2" w:rsidRDefault="003C76FB" w:rsidP="00E4124B">
            <w:pPr>
              <w:suppressAutoHyphens/>
              <w:spacing w:after="0"/>
              <w:ind w:left="-250"/>
              <w:contextualSpacing/>
              <w:jc w:val="right"/>
              <w:rPr>
                <w:rFonts w:cs="Times New Roman"/>
                <w:szCs w:val="24"/>
              </w:rPr>
            </w:pPr>
            <w:r w:rsidRPr="00E368B2">
              <w:rPr>
                <w:rFonts w:cs="Times New Roman"/>
                <w:szCs w:val="24"/>
              </w:rPr>
              <w:t>Приложение 1</w:t>
            </w:r>
          </w:p>
          <w:p w:rsidR="00026ECC" w:rsidRPr="00026ECC" w:rsidRDefault="003E1DC4" w:rsidP="00026ECC">
            <w:pPr>
              <w:spacing w:after="0"/>
              <w:ind w:left="5103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Разработка</w:t>
            </w:r>
            <w:r w:rsidR="00026ECC">
              <w:rPr>
                <w:szCs w:val="24"/>
              </w:rPr>
              <w:t xml:space="preserve"> рабочей</w:t>
            </w:r>
            <w:r>
              <w:rPr>
                <w:szCs w:val="24"/>
              </w:rPr>
              <w:t xml:space="preserve"> и сметной </w:t>
            </w:r>
            <w:r w:rsidR="00026ECC">
              <w:rPr>
                <w:szCs w:val="24"/>
              </w:rPr>
              <w:t xml:space="preserve">документации </w:t>
            </w:r>
            <w:r w:rsidR="00026ECC" w:rsidRPr="00026ECC">
              <w:rPr>
                <w:szCs w:val="24"/>
              </w:rPr>
              <w:t>на площадки обслуживания штуцеров отбора проб и проведения отбора проб уходящих газов дымовых труб оборудования НГРЭС в соот</w:t>
            </w:r>
            <w:r>
              <w:rPr>
                <w:szCs w:val="24"/>
              </w:rPr>
              <w:t xml:space="preserve">ветствии с требованиями п.2.2.4 </w:t>
            </w:r>
            <w:r w:rsidR="00026ECC" w:rsidRPr="00026ECC">
              <w:rPr>
                <w:szCs w:val="24"/>
              </w:rPr>
              <w:t>РД 34.03.201-97.</w:t>
            </w:r>
          </w:p>
          <w:p w:rsidR="00380D62" w:rsidRPr="00E368B2" w:rsidRDefault="00380D62" w:rsidP="00E4124B">
            <w:pPr>
              <w:suppressAutoHyphens/>
              <w:spacing w:after="0"/>
              <w:ind w:left="-108"/>
              <w:contextualSpacing/>
              <w:jc w:val="both"/>
              <w:rPr>
                <w:rFonts w:eastAsia="Times New Roman" w:cs="Times New Roman"/>
                <w:spacing w:val="-3"/>
                <w:szCs w:val="24"/>
                <w:lang w:eastAsia="ru-RU"/>
              </w:rPr>
            </w:pPr>
          </w:p>
        </w:tc>
      </w:tr>
    </w:tbl>
    <w:p w:rsidR="008B2311" w:rsidRDefault="008B2311" w:rsidP="00324B9B">
      <w:pPr>
        <w:suppressAutoHyphens/>
        <w:spacing w:after="0" w:line="240" w:lineRule="auto"/>
        <w:ind w:left="1134"/>
        <w:jc w:val="center"/>
        <w:rPr>
          <w:rFonts w:eastAsiaTheme="minorHAnsi"/>
          <w:b/>
          <w:bCs/>
          <w:sz w:val="28"/>
          <w:szCs w:val="28"/>
        </w:rPr>
      </w:pPr>
    </w:p>
    <w:p w:rsidR="006457AB" w:rsidRPr="008B2311" w:rsidRDefault="00C01A18" w:rsidP="00324B9B">
      <w:pPr>
        <w:suppressAutoHyphens/>
        <w:spacing w:after="0" w:line="240" w:lineRule="auto"/>
        <w:ind w:left="1134"/>
        <w:jc w:val="center"/>
        <w:rPr>
          <w:rFonts w:eastAsiaTheme="minorHAnsi"/>
          <w:b/>
          <w:bCs/>
          <w:sz w:val="28"/>
          <w:szCs w:val="28"/>
        </w:rPr>
      </w:pPr>
      <w:r w:rsidRPr="008B2311">
        <w:rPr>
          <w:rFonts w:eastAsiaTheme="minorHAnsi"/>
          <w:b/>
          <w:bCs/>
          <w:sz w:val="28"/>
          <w:szCs w:val="28"/>
        </w:rPr>
        <w:t>Задание на проектирование.</w:t>
      </w:r>
    </w:p>
    <w:tbl>
      <w:tblPr>
        <w:tblpPr w:leftFromText="180" w:rightFromText="180" w:vertAnchor="text" w:horzAnchor="margin" w:tblpX="279" w:tblpY="181"/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524"/>
        <w:gridCol w:w="11653"/>
      </w:tblGrid>
      <w:tr w:rsidR="006457AB" w:rsidRPr="00E368B2" w:rsidTr="008B2311">
        <w:trPr>
          <w:trHeight w:val="553"/>
          <w:tblHeader/>
        </w:trPr>
        <w:tc>
          <w:tcPr>
            <w:tcW w:w="704" w:type="dxa"/>
            <w:vAlign w:val="center"/>
          </w:tcPr>
          <w:p w:rsidR="006457AB" w:rsidRPr="00E368B2" w:rsidRDefault="006457AB" w:rsidP="00324B9B">
            <w:pPr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368B2">
              <w:rPr>
                <w:b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6457AB" w:rsidRPr="00E368B2" w:rsidRDefault="006457AB" w:rsidP="00324B9B">
            <w:pPr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368B2">
              <w:rPr>
                <w:b/>
                <w:szCs w:val="24"/>
              </w:rPr>
              <w:t>Условие</w:t>
            </w:r>
          </w:p>
        </w:tc>
        <w:tc>
          <w:tcPr>
            <w:tcW w:w="11653" w:type="dxa"/>
            <w:vAlign w:val="center"/>
          </w:tcPr>
          <w:p w:rsidR="006457AB" w:rsidRPr="00E368B2" w:rsidRDefault="006457AB" w:rsidP="00324B9B">
            <w:pPr>
              <w:suppressAutoHyphens/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E368B2">
              <w:rPr>
                <w:b/>
                <w:szCs w:val="24"/>
              </w:rPr>
              <w:t>Содержание</w:t>
            </w:r>
          </w:p>
        </w:tc>
      </w:tr>
      <w:tr w:rsidR="008F2EEE" w:rsidRPr="00E368B2" w:rsidTr="008B2311">
        <w:trPr>
          <w:trHeight w:val="557"/>
        </w:trPr>
        <w:tc>
          <w:tcPr>
            <w:tcW w:w="704" w:type="dxa"/>
            <w:vAlign w:val="center"/>
          </w:tcPr>
          <w:p w:rsidR="008F2EEE" w:rsidRPr="00E368B2" w:rsidRDefault="008F2EEE" w:rsidP="00324B9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2EEE" w:rsidRPr="00E368B2" w:rsidRDefault="008F2EEE" w:rsidP="00324B9B">
            <w:pPr>
              <w:suppressAutoHyphens/>
              <w:spacing w:after="0" w:line="240" w:lineRule="auto"/>
              <w:contextualSpacing/>
              <w:rPr>
                <w:szCs w:val="24"/>
              </w:rPr>
            </w:pPr>
            <w:r w:rsidRPr="00E368B2">
              <w:rPr>
                <w:szCs w:val="24"/>
              </w:rPr>
              <w:t>Организация-заказчик</w:t>
            </w:r>
          </w:p>
        </w:tc>
        <w:tc>
          <w:tcPr>
            <w:tcW w:w="11653" w:type="dxa"/>
          </w:tcPr>
          <w:p w:rsidR="008F2EEE" w:rsidRPr="00E368B2" w:rsidRDefault="00F13FD1" w:rsidP="00324B9B">
            <w:pPr>
              <w:suppressAutoHyphens/>
              <w:spacing w:after="0" w:line="240" w:lineRule="auto"/>
              <w:ind w:left="60" w:firstLine="202"/>
              <w:contextualSpacing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</w:t>
            </w:r>
            <w:r w:rsidR="008F2EEE" w:rsidRPr="00E368B2">
              <w:rPr>
                <w:szCs w:val="24"/>
              </w:rPr>
              <w:t>АО «Фортум» филиал Энергосистема «Западная Сибирь» Няганская ГРЭС</w:t>
            </w:r>
          </w:p>
        </w:tc>
      </w:tr>
      <w:tr w:rsidR="008F2EEE" w:rsidRPr="00E368B2" w:rsidTr="008B2311">
        <w:trPr>
          <w:trHeight w:val="688"/>
        </w:trPr>
        <w:tc>
          <w:tcPr>
            <w:tcW w:w="704" w:type="dxa"/>
            <w:vAlign w:val="center"/>
          </w:tcPr>
          <w:p w:rsidR="008F2EEE" w:rsidRPr="00E368B2" w:rsidRDefault="008F2EEE" w:rsidP="00324B9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8F2EEE" w:rsidRPr="00E368B2" w:rsidRDefault="008F2EEE" w:rsidP="00324B9B">
            <w:pPr>
              <w:suppressAutoHyphens/>
              <w:spacing w:after="0" w:line="240" w:lineRule="auto"/>
              <w:contextualSpacing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Основание для проектирования</w:t>
            </w:r>
          </w:p>
        </w:tc>
        <w:tc>
          <w:tcPr>
            <w:tcW w:w="11653" w:type="dxa"/>
          </w:tcPr>
          <w:p w:rsidR="008F2EEE" w:rsidRPr="00E368B2" w:rsidRDefault="004C4C72" w:rsidP="000416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0" w:firstLine="202"/>
              <w:contextualSpacing/>
              <w:jc w:val="both"/>
              <w:rPr>
                <w:bCs/>
                <w:szCs w:val="24"/>
              </w:rPr>
            </w:pPr>
            <w:r w:rsidRPr="00E368B2">
              <w:rPr>
                <w:bCs/>
                <w:szCs w:val="24"/>
              </w:rPr>
              <w:t xml:space="preserve">Выполнение требований </w:t>
            </w:r>
            <w:r w:rsidR="00041687">
              <w:rPr>
                <w:bCs/>
                <w:szCs w:val="24"/>
              </w:rPr>
              <w:t>п.2.2.4 РД 34.03.201-97 «Правила техники безопасности при эксплуатации тепломеханического оборудования электростанций и тепловых сетей».</w:t>
            </w:r>
          </w:p>
        </w:tc>
      </w:tr>
      <w:tr w:rsidR="006457AB" w:rsidRPr="00E368B2" w:rsidTr="008B2311">
        <w:trPr>
          <w:trHeight w:val="693"/>
        </w:trPr>
        <w:tc>
          <w:tcPr>
            <w:tcW w:w="704" w:type="dxa"/>
            <w:vAlign w:val="center"/>
          </w:tcPr>
          <w:p w:rsidR="006457AB" w:rsidRPr="00E368B2" w:rsidRDefault="006457AB" w:rsidP="00324B9B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righ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7AB" w:rsidRPr="00E368B2" w:rsidRDefault="006457AB" w:rsidP="00324B9B">
            <w:pPr>
              <w:suppressAutoHyphens/>
              <w:spacing w:after="0" w:line="240" w:lineRule="auto"/>
              <w:contextualSpacing/>
              <w:rPr>
                <w:szCs w:val="24"/>
              </w:rPr>
            </w:pPr>
            <w:r w:rsidRPr="00E368B2">
              <w:rPr>
                <w:szCs w:val="24"/>
              </w:rPr>
              <w:t>Вид проектируемых работ</w:t>
            </w:r>
          </w:p>
        </w:tc>
        <w:tc>
          <w:tcPr>
            <w:tcW w:w="11653" w:type="dxa"/>
            <w:vAlign w:val="center"/>
          </w:tcPr>
          <w:p w:rsidR="00EB3761" w:rsidRPr="00E368B2" w:rsidRDefault="00F13FD1" w:rsidP="00041687">
            <w:pPr>
              <w:suppressAutoHyphens/>
              <w:spacing w:after="0" w:line="240" w:lineRule="auto"/>
              <w:ind w:left="60" w:firstLine="202"/>
              <w:rPr>
                <w:bCs/>
                <w:szCs w:val="24"/>
              </w:rPr>
            </w:pPr>
            <w:r w:rsidRPr="00E368B2">
              <w:rPr>
                <w:bCs/>
                <w:szCs w:val="24"/>
              </w:rPr>
              <w:t xml:space="preserve">Разработка </w:t>
            </w:r>
            <w:r w:rsidR="00E368B2" w:rsidRPr="00E368B2">
              <w:rPr>
                <w:bCs/>
                <w:szCs w:val="24"/>
              </w:rPr>
              <w:t xml:space="preserve">рабочей </w:t>
            </w:r>
            <w:r w:rsidR="001B75FF">
              <w:rPr>
                <w:bCs/>
                <w:szCs w:val="24"/>
              </w:rPr>
              <w:t xml:space="preserve">и сметной </w:t>
            </w:r>
            <w:r w:rsidR="00E368B2" w:rsidRPr="00E368B2">
              <w:rPr>
                <w:bCs/>
                <w:szCs w:val="24"/>
              </w:rPr>
              <w:t>документации</w:t>
            </w:r>
            <w:r w:rsidRPr="00E368B2">
              <w:rPr>
                <w:bCs/>
                <w:szCs w:val="24"/>
              </w:rPr>
              <w:t xml:space="preserve"> </w:t>
            </w:r>
            <w:r w:rsidR="003E1DC4" w:rsidRPr="003E1DC4">
              <w:rPr>
                <w:bCs/>
                <w:szCs w:val="24"/>
              </w:rPr>
              <w:t>на площадки обслужив</w:t>
            </w:r>
            <w:r w:rsidR="001B75FF">
              <w:rPr>
                <w:bCs/>
                <w:szCs w:val="24"/>
              </w:rPr>
              <w:t>ания штуцеров отбора проб и про</w:t>
            </w:r>
            <w:r w:rsidR="003E1DC4" w:rsidRPr="003E1DC4">
              <w:rPr>
                <w:bCs/>
                <w:szCs w:val="24"/>
              </w:rPr>
              <w:t>ведения отбора проб ух</w:t>
            </w:r>
            <w:r w:rsidR="003E1DC4">
              <w:rPr>
                <w:bCs/>
                <w:szCs w:val="24"/>
              </w:rPr>
              <w:t>одящих газов дымовых труб оборудования НГРЭС.</w:t>
            </w:r>
          </w:p>
        </w:tc>
      </w:tr>
      <w:tr w:rsidR="006457AB" w:rsidRPr="00E368B2" w:rsidTr="008B2311">
        <w:trPr>
          <w:trHeight w:val="829"/>
        </w:trPr>
        <w:tc>
          <w:tcPr>
            <w:tcW w:w="704" w:type="dxa"/>
            <w:vAlign w:val="center"/>
          </w:tcPr>
          <w:p w:rsidR="006457AB" w:rsidRPr="00E368B2" w:rsidRDefault="006457AB" w:rsidP="00324B9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7AB" w:rsidRPr="00E368B2" w:rsidRDefault="006457AB" w:rsidP="00324B9B">
            <w:pPr>
              <w:suppressAutoHyphens/>
              <w:rPr>
                <w:szCs w:val="24"/>
              </w:rPr>
            </w:pPr>
            <w:r w:rsidRPr="00E368B2">
              <w:rPr>
                <w:szCs w:val="24"/>
              </w:rPr>
              <w:t>Границы проектирования</w:t>
            </w:r>
          </w:p>
        </w:tc>
        <w:tc>
          <w:tcPr>
            <w:tcW w:w="11653" w:type="dxa"/>
            <w:vAlign w:val="center"/>
          </w:tcPr>
          <w:p w:rsidR="004C4C72" w:rsidRPr="00E368B2" w:rsidRDefault="004C4C72" w:rsidP="00324B9B">
            <w:pPr>
              <w:pStyle w:val="a7"/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Границами проектирования являются</w:t>
            </w:r>
            <w:r w:rsidR="00E13D24" w:rsidRPr="00E368B2">
              <w:rPr>
                <w:szCs w:val="24"/>
              </w:rPr>
              <w:t>:</w:t>
            </w:r>
          </w:p>
          <w:p w:rsidR="006457AB" w:rsidRPr="00E368B2" w:rsidRDefault="001127DC" w:rsidP="00041687">
            <w:pPr>
              <w:pStyle w:val="a7"/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- </w:t>
            </w:r>
            <w:r w:rsidR="006852B4" w:rsidRPr="00E368B2">
              <w:rPr>
                <w:szCs w:val="24"/>
              </w:rPr>
              <w:t>металлические лестницы и площадки обслуживания оборудования Няганской ГРЭС</w:t>
            </w:r>
            <w:r w:rsidR="0001402D" w:rsidRPr="00E368B2">
              <w:rPr>
                <w:szCs w:val="24"/>
              </w:rPr>
              <w:t>.</w:t>
            </w:r>
          </w:p>
        </w:tc>
      </w:tr>
      <w:tr w:rsidR="006457AB" w:rsidRPr="00E368B2" w:rsidTr="008B2311">
        <w:trPr>
          <w:trHeight w:val="274"/>
        </w:trPr>
        <w:tc>
          <w:tcPr>
            <w:tcW w:w="704" w:type="dxa"/>
            <w:vAlign w:val="center"/>
          </w:tcPr>
          <w:p w:rsidR="006457AB" w:rsidRPr="00E368B2" w:rsidRDefault="006457AB" w:rsidP="00324B9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7AB" w:rsidRPr="00E368B2" w:rsidRDefault="006457AB" w:rsidP="00324B9B">
            <w:pPr>
              <w:suppressAutoHyphens/>
              <w:rPr>
                <w:szCs w:val="24"/>
              </w:rPr>
            </w:pPr>
            <w:r w:rsidRPr="00E368B2">
              <w:rPr>
                <w:szCs w:val="24"/>
              </w:rPr>
              <w:t xml:space="preserve">Состав разделов </w:t>
            </w:r>
            <w:r w:rsidR="003127AC" w:rsidRPr="00E368B2">
              <w:rPr>
                <w:szCs w:val="24"/>
              </w:rPr>
              <w:t xml:space="preserve">проектно-сметной </w:t>
            </w:r>
            <w:r w:rsidRPr="00E368B2">
              <w:rPr>
                <w:szCs w:val="24"/>
              </w:rPr>
              <w:t>документации</w:t>
            </w:r>
          </w:p>
        </w:tc>
        <w:tc>
          <w:tcPr>
            <w:tcW w:w="11653" w:type="dxa"/>
          </w:tcPr>
          <w:p w:rsidR="00060A48" w:rsidRPr="00E368B2" w:rsidRDefault="00E368B2" w:rsidP="00324B9B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Р</w:t>
            </w:r>
            <w:r w:rsidR="006457AB" w:rsidRPr="00E368B2">
              <w:rPr>
                <w:szCs w:val="24"/>
              </w:rPr>
              <w:t>абочая документация должна быть выполнена в соответствии с требованиями, но не ограничиваясь:</w:t>
            </w:r>
          </w:p>
          <w:p w:rsidR="00060A48" w:rsidRPr="00E368B2" w:rsidRDefault="00041687" w:rsidP="00324B9B">
            <w:pPr>
              <w:pStyle w:val="a7"/>
              <w:numPr>
                <w:ilvl w:val="0"/>
                <w:numId w:val="35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РД 34.03.201-97 «Правила техники безопасности при эксплуатации тепломеханического оборудования электростанций и тепловых сетей»</w:t>
            </w:r>
            <w:r w:rsidR="00060A48" w:rsidRPr="00E368B2">
              <w:rPr>
                <w:szCs w:val="24"/>
              </w:rPr>
              <w:t>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5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Постановления Правительства РФ № 87 от 16.02.2008г;</w:t>
            </w:r>
          </w:p>
          <w:p w:rsidR="006457AB" w:rsidRPr="00E368B2" w:rsidRDefault="003E1DC4" w:rsidP="00324B9B">
            <w:pPr>
              <w:pStyle w:val="a7"/>
              <w:numPr>
                <w:ilvl w:val="0"/>
                <w:numId w:val="35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Постановления Правительства РФ </w:t>
            </w:r>
            <w:r w:rsidR="006457AB" w:rsidRPr="00E368B2">
              <w:rPr>
                <w:szCs w:val="24"/>
              </w:rPr>
              <w:t xml:space="preserve">№ 308 от 16 апреля 2012 г. «Об утверждении перечня объектов, имеющих высокую энергетическую эффективность, для которых не предусмотрено установление классов энергетической эффективности»; 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5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Постановления Правительства РФ № 637 от 29 июля 2013 г. «Об утверждении перечня объектов и технологий, которые относятся к объектам высокой энергетической эффективности в зависимости от применяемых технологий и технических решений и вне зависимости от характеристик объектов, осуществление инвестиций в создание которых является основанием для предоставления инвестиционного налогового кредита, и перечня объектов и технологий, которые относятся к объектам высокой энергетической эффективности на основании соответствия объектов установленным значениям индикатора энергетической эффективности, осуществление инвестиций в создание которых является основанием для предоставления инвестиционного налогового кредита»;</w:t>
            </w:r>
          </w:p>
          <w:p w:rsidR="006457AB" w:rsidRPr="00E368B2" w:rsidRDefault="006457AB" w:rsidP="00E36A0B">
            <w:pPr>
              <w:pStyle w:val="a7"/>
              <w:numPr>
                <w:ilvl w:val="0"/>
                <w:numId w:val="35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lastRenderedPageBreak/>
              <w:t xml:space="preserve">ГОСТ Р </w:t>
            </w:r>
            <w:r w:rsidR="00E36A0B" w:rsidRPr="00E36A0B">
              <w:rPr>
                <w:szCs w:val="24"/>
              </w:rPr>
              <w:t>21.101-2020</w:t>
            </w:r>
            <w:r w:rsidR="00E36A0B">
              <w:rPr>
                <w:szCs w:val="24"/>
              </w:rPr>
              <w:t xml:space="preserve"> </w:t>
            </w:r>
            <w:r w:rsidRPr="00E368B2">
              <w:rPr>
                <w:szCs w:val="24"/>
              </w:rPr>
              <w:t>«Система проектной документации для строительства. Основные требования к проектной и рабочей документации»;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5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ГОСТ Р 21.</w:t>
            </w:r>
            <w:r w:rsidR="00E36A0B">
              <w:rPr>
                <w:szCs w:val="24"/>
              </w:rPr>
              <w:t xml:space="preserve">002-2014 </w:t>
            </w:r>
            <w:r w:rsidRPr="00E368B2">
              <w:rPr>
                <w:szCs w:val="24"/>
              </w:rPr>
              <w:t>«Система проектной документации для строительства. Нормоконтроль проектной и рабочей документации».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В состав документации в обязательном</w:t>
            </w:r>
            <w:r w:rsidR="003E1DC4">
              <w:rPr>
                <w:szCs w:val="24"/>
              </w:rPr>
              <w:t xml:space="preserve"> порядке, но не ограничиваясь, </w:t>
            </w:r>
            <w:r w:rsidRPr="00E368B2">
              <w:rPr>
                <w:szCs w:val="24"/>
              </w:rPr>
              <w:t>включить разделы: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графическое решение проекта;</w:t>
            </w:r>
          </w:p>
          <w:p w:rsidR="00060A48" w:rsidRPr="00E368B2" w:rsidRDefault="00060A48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архитектурное решение проекта;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перечень м</w:t>
            </w:r>
            <w:r w:rsidR="00522B54" w:rsidRPr="00E368B2">
              <w:rPr>
                <w:szCs w:val="24"/>
              </w:rPr>
              <w:t>ероприятий по окружающей среде;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требования к обеспечению безопасной эксплуатации объекта;</w:t>
            </w:r>
          </w:p>
          <w:p w:rsidR="00522B54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иная документация </w:t>
            </w:r>
            <w:r w:rsidR="00E368B2" w:rsidRPr="00E368B2">
              <w:rPr>
                <w:szCs w:val="24"/>
              </w:rPr>
              <w:t>в случаях,</w:t>
            </w:r>
            <w:r w:rsidRPr="00E368B2">
              <w:rPr>
                <w:szCs w:val="24"/>
              </w:rPr>
              <w:t xml:space="preserve"> предусм</w:t>
            </w:r>
            <w:r w:rsidR="00522B54" w:rsidRPr="00E368B2">
              <w:rPr>
                <w:szCs w:val="24"/>
              </w:rPr>
              <w:t>отренных федеральными законами;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технологические решения, в т.ч. строительные и компоновочные решения</w:t>
            </w:r>
            <w:r w:rsidR="009F59DC" w:rsidRPr="00E368B2">
              <w:rPr>
                <w:szCs w:val="24"/>
              </w:rPr>
              <w:t xml:space="preserve">, технологические схемы, </w:t>
            </w:r>
            <w:r w:rsidR="009F59DC" w:rsidRPr="00E368B2">
              <w:rPr>
                <w:szCs w:val="24"/>
                <w:lang w:val="en-US"/>
              </w:rPr>
              <w:t>P</w:t>
            </w:r>
            <w:r w:rsidR="009F59DC" w:rsidRPr="00E368B2">
              <w:rPr>
                <w:szCs w:val="24"/>
              </w:rPr>
              <w:t>&amp;</w:t>
            </w:r>
            <w:r w:rsidR="009F59DC" w:rsidRPr="00E368B2">
              <w:rPr>
                <w:szCs w:val="24"/>
                <w:lang w:val="en-US"/>
              </w:rPr>
              <w:t>I</w:t>
            </w:r>
            <w:r w:rsidR="009F59DC" w:rsidRPr="00E368B2">
              <w:rPr>
                <w:szCs w:val="24"/>
              </w:rPr>
              <w:t>-диаграммы</w:t>
            </w:r>
            <w:r w:rsidRPr="00E368B2">
              <w:rPr>
                <w:szCs w:val="24"/>
              </w:rPr>
              <w:t>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спецификацию оборудования, изделий и материалов;</w:t>
            </w:r>
          </w:p>
          <w:p w:rsidR="009F59DC" w:rsidRPr="00E368B2" w:rsidRDefault="009F59DC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рабочая документация для проведения монтажа;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ведомость рабочей документации;</w:t>
            </w:r>
          </w:p>
          <w:p w:rsidR="006457AB" w:rsidRPr="00E368B2" w:rsidRDefault="004F47EE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перечень исполнительной документации</w:t>
            </w:r>
            <w:r w:rsidR="006457AB" w:rsidRPr="00E368B2">
              <w:rPr>
                <w:szCs w:val="24"/>
              </w:rPr>
              <w:t>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ведомости </w:t>
            </w:r>
            <w:r w:rsidR="00E368B2" w:rsidRPr="00E368B2">
              <w:rPr>
                <w:szCs w:val="24"/>
              </w:rPr>
              <w:t>объёмов</w:t>
            </w:r>
            <w:r w:rsidRPr="00E368B2">
              <w:rPr>
                <w:szCs w:val="24"/>
              </w:rPr>
              <w:t xml:space="preserve"> работ.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перечень НТД, применяемой при разработке </w:t>
            </w:r>
            <w:r w:rsidR="00BF564F">
              <w:rPr>
                <w:szCs w:val="24"/>
              </w:rPr>
              <w:t>рабочей</w:t>
            </w:r>
            <w:r w:rsidRPr="00E368B2">
              <w:rPr>
                <w:szCs w:val="24"/>
              </w:rPr>
              <w:t xml:space="preserve"> документации;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проект организации строительства с указанием, в том числе, перечня присоединений, требующих отключения для производства работ;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пояснительную записку, включающую, в том числе, раздел «Организация эксплуатации» с определением потребности в оборудовании и приборах необходимых для эксплуатации, периодичности и объема работ по техническому обслуживанию, численности и квалификации персонала;</w:t>
            </w:r>
          </w:p>
          <w:p w:rsidR="006457AB" w:rsidRPr="00E368B2" w:rsidRDefault="008E6606" w:rsidP="00324B9B">
            <w:pPr>
              <w:pStyle w:val="a7"/>
              <w:numPr>
                <w:ilvl w:val="0"/>
                <w:numId w:val="3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переч</w:t>
            </w:r>
            <w:r w:rsidR="00CC689F" w:rsidRPr="00E368B2">
              <w:rPr>
                <w:szCs w:val="24"/>
              </w:rPr>
              <w:t>ень ЗИП оборудования;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В состав сметного </w:t>
            </w:r>
            <w:r w:rsidR="00E368B2" w:rsidRPr="00E368B2">
              <w:rPr>
                <w:szCs w:val="24"/>
              </w:rPr>
              <w:t>расчёта</w:t>
            </w:r>
            <w:r w:rsidRPr="00E368B2">
              <w:rPr>
                <w:szCs w:val="24"/>
              </w:rPr>
              <w:t xml:space="preserve"> включить стоимости работ: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7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монтаж </w:t>
            </w:r>
            <w:r w:rsidR="00555887" w:rsidRPr="00E368B2">
              <w:rPr>
                <w:szCs w:val="24"/>
              </w:rPr>
              <w:t xml:space="preserve">и демонтаж </w:t>
            </w:r>
            <w:r w:rsidR="00522B54" w:rsidRPr="00E368B2">
              <w:rPr>
                <w:szCs w:val="24"/>
              </w:rPr>
              <w:t>необходимого оборудования</w:t>
            </w:r>
            <w:r w:rsidR="00B3154B" w:rsidRPr="00E368B2">
              <w:rPr>
                <w:szCs w:val="24"/>
              </w:rPr>
              <w:t>.</w:t>
            </w:r>
          </w:p>
          <w:p w:rsidR="006457AB" w:rsidRDefault="006457AB" w:rsidP="00324B9B">
            <w:pPr>
              <w:suppressAutoHyphens/>
              <w:spacing w:after="0" w:line="240" w:lineRule="auto"/>
              <w:ind w:left="60" w:firstLine="202"/>
              <w:contextualSpacing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Сметную документацию разработать в сметно-нормативной базе 2001 года с применением территориальных сборников расценок г.Тюмени в базисном уровне цен в формате ГРАНД СМЕТА. Дополнительные статьи сметной документации согласовать с Заказчиком. Выполнить корректировку сводного сметного </w:t>
            </w:r>
            <w:r w:rsidR="00E368B2" w:rsidRPr="00E368B2">
              <w:rPr>
                <w:szCs w:val="24"/>
              </w:rPr>
              <w:t>расчёта</w:t>
            </w:r>
            <w:r w:rsidRPr="00E368B2">
              <w:rPr>
                <w:szCs w:val="24"/>
              </w:rPr>
              <w:t xml:space="preserve"> на стадии рабочей документации в соответствии с МДС 81-35.2004.</w:t>
            </w:r>
          </w:p>
          <w:p w:rsidR="00CD2E70" w:rsidRPr="00CD2E70" w:rsidRDefault="00CD2E70" w:rsidP="00CD2E70">
            <w:pPr>
              <w:pStyle w:val="a7"/>
              <w:numPr>
                <w:ilvl w:val="0"/>
                <w:numId w:val="6"/>
              </w:numPr>
              <w:suppressAutoHyphens/>
              <w:spacing w:after="0" w:line="240" w:lineRule="auto"/>
              <w:ind w:left="61" w:firstLine="28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Перечень дымовых труб, для которых необходимо разработать рабочую и сметную документацию </w:t>
            </w:r>
            <w:r w:rsidRPr="00026ECC">
              <w:rPr>
                <w:szCs w:val="24"/>
              </w:rPr>
              <w:t>на площадки обслуживания штуцеров отбора проб и проведения отбора проб уходящих газов</w:t>
            </w:r>
            <w:r>
              <w:rPr>
                <w:szCs w:val="24"/>
              </w:rPr>
              <w:t xml:space="preserve"> указан в Приложении 4.</w:t>
            </w:r>
          </w:p>
        </w:tc>
      </w:tr>
      <w:tr w:rsidR="006457AB" w:rsidRPr="00E368B2" w:rsidTr="008B2311">
        <w:trPr>
          <w:trHeight w:val="535"/>
        </w:trPr>
        <w:tc>
          <w:tcPr>
            <w:tcW w:w="704" w:type="dxa"/>
            <w:vAlign w:val="center"/>
          </w:tcPr>
          <w:p w:rsidR="006457AB" w:rsidRPr="00E368B2" w:rsidRDefault="006457AB" w:rsidP="00324B9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7AB" w:rsidRPr="00E368B2" w:rsidRDefault="006457AB" w:rsidP="00324B9B">
            <w:pPr>
              <w:suppressAutoHyphens/>
              <w:rPr>
                <w:szCs w:val="24"/>
              </w:rPr>
            </w:pPr>
            <w:r w:rsidRPr="00E368B2">
              <w:rPr>
                <w:szCs w:val="24"/>
              </w:rPr>
              <w:t>Инженерные изыскания</w:t>
            </w:r>
          </w:p>
        </w:tc>
        <w:tc>
          <w:tcPr>
            <w:tcW w:w="11653" w:type="dxa"/>
          </w:tcPr>
          <w:p w:rsidR="006457AB" w:rsidRPr="00E368B2" w:rsidRDefault="00891E4C" w:rsidP="00324B9B">
            <w:pPr>
              <w:pStyle w:val="a7"/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>
              <w:rPr>
                <w:szCs w:val="24"/>
              </w:rPr>
              <w:t>Не требуется</w:t>
            </w:r>
          </w:p>
        </w:tc>
      </w:tr>
      <w:tr w:rsidR="006457AB" w:rsidRPr="00E368B2" w:rsidTr="008B2311">
        <w:trPr>
          <w:trHeight w:val="699"/>
        </w:trPr>
        <w:tc>
          <w:tcPr>
            <w:tcW w:w="704" w:type="dxa"/>
            <w:vAlign w:val="center"/>
          </w:tcPr>
          <w:p w:rsidR="006457AB" w:rsidRPr="00E368B2" w:rsidRDefault="006457AB" w:rsidP="00324B9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7AB" w:rsidRPr="00E368B2" w:rsidRDefault="006457AB" w:rsidP="00324B9B">
            <w:pPr>
              <w:suppressAutoHyphens/>
              <w:rPr>
                <w:szCs w:val="24"/>
              </w:rPr>
            </w:pPr>
            <w:r w:rsidRPr="00E368B2">
              <w:rPr>
                <w:szCs w:val="24"/>
              </w:rPr>
              <w:t>Исходные данные</w:t>
            </w:r>
          </w:p>
        </w:tc>
        <w:tc>
          <w:tcPr>
            <w:tcW w:w="11653" w:type="dxa"/>
          </w:tcPr>
          <w:p w:rsidR="009E27E7" w:rsidRPr="00E368B2" w:rsidRDefault="009E27E7" w:rsidP="00324B9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Исходными данными для </w:t>
            </w:r>
            <w:r w:rsidR="00E36A0B">
              <w:rPr>
                <w:szCs w:val="24"/>
              </w:rPr>
              <w:t>разработки</w:t>
            </w:r>
            <w:r w:rsidR="003C76FB" w:rsidRPr="00E368B2">
              <w:rPr>
                <w:szCs w:val="24"/>
              </w:rPr>
              <w:t xml:space="preserve"> </w:t>
            </w:r>
            <w:r w:rsidR="00E368B2" w:rsidRPr="00E368B2">
              <w:rPr>
                <w:szCs w:val="24"/>
              </w:rPr>
              <w:t>рабочей документации</w:t>
            </w:r>
            <w:r w:rsidR="003C76FB" w:rsidRPr="00E368B2">
              <w:rPr>
                <w:szCs w:val="24"/>
              </w:rPr>
              <w:t xml:space="preserve"> является</w:t>
            </w:r>
            <w:r w:rsidRPr="00E368B2">
              <w:rPr>
                <w:szCs w:val="24"/>
              </w:rPr>
              <w:t>:</w:t>
            </w:r>
          </w:p>
          <w:p w:rsidR="009E27E7" w:rsidRPr="00E368B2" w:rsidRDefault="009E27E7" w:rsidP="00324B9B">
            <w:pPr>
              <w:pStyle w:val="a7"/>
              <w:numPr>
                <w:ilvl w:val="1"/>
                <w:numId w:val="9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Комплект </w:t>
            </w:r>
            <w:r w:rsidR="00D941FB" w:rsidRPr="00E368B2">
              <w:rPr>
                <w:szCs w:val="24"/>
              </w:rPr>
              <w:t>рабочей документации</w:t>
            </w:r>
            <w:r w:rsidRPr="00E368B2">
              <w:rPr>
                <w:szCs w:val="24"/>
              </w:rPr>
              <w:t xml:space="preserve"> </w:t>
            </w:r>
            <w:r w:rsidR="00B3154B" w:rsidRPr="00E368B2">
              <w:rPr>
                <w:szCs w:val="24"/>
              </w:rPr>
              <w:t>Няганской ГРЭС Пускового комплекса №1, 2, 3</w:t>
            </w:r>
            <w:r w:rsidR="00163040" w:rsidRPr="00E368B2">
              <w:rPr>
                <w:szCs w:val="24"/>
              </w:rPr>
              <w:t xml:space="preserve">. Данный комплект предоставляется </w:t>
            </w:r>
            <w:r w:rsidR="009E0C04" w:rsidRPr="00E368B2">
              <w:rPr>
                <w:szCs w:val="24"/>
              </w:rPr>
              <w:t>Подрядчику</w:t>
            </w:r>
            <w:r w:rsidR="00163040" w:rsidRPr="00E368B2">
              <w:rPr>
                <w:szCs w:val="24"/>
              </w:rPr>
              <w:t xml:space="preserve"> в электронном виде</w:t>
            </w:r>
            <w:r w:rsidR="00A666D6" w:rsidRPr="00E368B2">
              <w:rPr>
                <w:szCs w:val="24"/>
              </w:rPr>
              <w:t xml:space="preserve"> на стадии подготовки коммерческого предложения</w:t>
            </w:r>
            <w:r w:rsidRPr="00E368B2">
              <w:rPr>
                <w:szCs w:val="24"/>
              </w:rPr>
              <w:t>;</w:t>
            </w:r>
          </w:p>
          <w:p w:rsidR="001B229B" w:rsidRPr="00E368B2" w:rsidRDefault="00163040" w:rsidP="00324B9B">
            <w:pPr>
              <w:pStyle w:val="a7"/>
              <w:numPr>
                <w:ilvl w:val="1"/>
                <w:numId w:val="9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Прочая документация. Дополнительная документация может быть предоставлена </w:t>
            </w:r>
            <w:r w:rsidR="00E373BE" w:rsidRPr="00E368B2">
              <w:rPr>
                <w:szCs w:val="24"/>
              </w:rPr>
              <w:t>Подрядчику</w:t>
            </w:r>
            <w:r w:rsidRPr="00E368B2">
              <w:rPr>
                <w:szCs w:val="24"/>
              </w:rPr>
              <w:t xml:space="preserve"> Заказчиком</w:t>
            </w:r>
            <w:r w:rsidR="001C5A64" w:rsidRPr="00E368B2">
              <w:rPr>
                <w:szCs w:val="24"/>
              </w:rPr>
              <w:t xml:space="preserve"> </w:t>
            </w:r>
            <w:r w:rsidR="001B229B" w:rsidRPr="00E368B2">
              <w:rPr>
                <w:szCs w:val="24"/>
              </w:rPr>
              <w:t xml:space="preserve">(по письменному запросу) </w:t>
            </w:r>
            <w:r w:rsidR="001C5A64" w:rsidRPr="00E368B2">
              <w:rPr>
                <w:szCs w:val="24"/>
              </w:rPr>
              <w:t xml:space="preserve">либо собрана </w:t>
            </w:r>
            <w:r w:rsidR="00E373BE" w:rsidRPr="00E368B2">
              <w:rPr>
                <w:szCs w:val="24"/>
              </w:rPr>
              <w:t>Подрядчиком</w:t>
            </w:r>
            <w:r w:rsidR="001C5A64" w:rsidRPr="00E368B2">
              <w:rPr>
                <w:szCs w:val="24"/>
              </w:rPr>
              <w:t xml:space="preserve"> в процессе оказания</w:t>
            </w:r>
            <w:r w:rsidR="00D0682E" w:rsidRPr="00E368B2">
              <w:rPr>
                <w:szCs w:val="24"/>
              </w:rPr>
              <w:t xml:space="preserve"> услуг;</w:t>
            </w:r>
          </w:p>
          <w:p w:rsidR="00B37BF6" w:rsidRPr="00E368B2" w:rsidRDefault="00E368B2" w:rsidP="00324B9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Вся исходная документация,</w:t>
            </w:r>
            <w:r w:rsidR="00D0682E" w:rsidRPr="00E368B2">
              <w:rPr>
                <w:szCs w:val="24"/>
              </w:rPr>
              <w:t xml:space="preserve"> использованная при оказании услуг</w:t>
            </w:r>
            <w:r w:rsidR="00096709" w:rsidRPr="00E368B2">
              <w:rPr>
                <w:szCs w:val="24"/>
              </w:rPr>
              <w:t>,</w:t>
            </w:r>
            <w:r w:rsidR="00D0682E" w:rsidRPr="00E368B2">
              <w:rPr>
                <w:szCs w:val="24"/>
              </w:rPr>
              <w:t xml:space="preserve"> в соответствии с данным ТЗ и не входящая в перечень П</w:t>
            </w:r>
            <w:r w:rsidR="001B229B" w:rsidRPr="00E368B2">
              <w:rPr>
                <w:szCs w:val="24"/>
              </w:rPr>
              <w:t xml:space="preserve">риложения </w:t>
            </w:r>
            <w:r w:rsidR="009F33E8" w:rsidRPr="00E368B2">
              <w:rPr>
                <w:szCs w:val="24"/>
              </w:rPr>
              <w:t>2</w:t>
            </w:r>
            <w:r w:rsidR="001B229B" w:rsidRPr="00E368B2">
              <w:rPr>
                <w:szCs w:val="24"/>
              </w:rPr>
              <w:t xml:space="preserve"> данного ТЗ и не полученная </w:t>
            </w:r>
            <w:r w:rsidR="00E373BE" w:rsidRPr="00E368B2">
              <w:rPr>
                <w:szCs w:val="24"/>
              </w:rPr>
              <w:t>Подрядчиком</w:t>
            </w:r>
            <w:r w:rsidR="001B229B" w:rsidRPr="00E368B2">
              <w:rPr>
                <w:szCs w:val="24"/>
              </w:rPr>
              <w:t xml:space="preserve"> от Заказчика по письменному </w:t>
            </w:r>
            <w:r w:rsidR="00F34BF8" w:rsidRPr="00E368B2">
              <w:rPr>
                <w:szCs w:val="24"/>
              </w:rPr>
              <w:t>запросу</w:t>
            </w:r>
            <w:r w:rsidR="00096709" w:rsidRPr="00E368B2">
              <w:rPr>
                <w:szCs w:val="24"/>
              </w:rPr>
              <w:t>,</w:t>
            </w:r>
            <w:r w:rsidR="00F34BF8" w:rsidRPr="00E368B2">
              <w:rPr>
                <w:szCs w:val="24"/>
              </w:rPr>
              <w:t xml:space="preserve"> должна быть согласована с Заказчиком</w:t>
            </w:r>
            <w:r w:rsidR="00A666D6" w:rsidRPr="00E368B2">
              <w:rPr>
                <w:szCs w:val="24"/>
              </w:rPr>
              <w:t xml:space="preserve"> (</w:t>
            </w:r>
            <w:r w:rsidR="00D3273B" w:rsidRPr="00E368B2">
              <w:rPr>
                <w:szCs w:val="24"/>
              </w:rPr>
              <w:t>двусторонний акт)</w:t>
            </w:r>
            <w:r w:rsidR="00D0682E" w:rsidRPr="00E368B2">
              <w:rPr>
                <w:szCs w:val="24"/>
              </w:rPr>
              <w:t>;</w:t>
            </w:r>
          </w:p>
          <w:p w:rsidR="006D4B88" w:rsidRPr="00E368B2" w:rsidRDefault="00E373BE" w:rsidP="00324B9B">
            <w:pPr>
              <w:pStyle w:val="a7"/>
              <w:numPr>
                <w:ilvl w:val="0"/>
                <w:numId w:val="9"/>
              </w:numPr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Подрядчик</w:t>
            </w:r>
            <w:r w:rsidR="00D0682E" w:rsidRPr="00E368B2">
              <w:rPr>
                <w:szCs w:val="24"/>
              </w:rPr>
              <w:t xml:space="preserve"> </w:t>
            </w:r>
            <w:r w:rsidR="00E368B2" w:rsidRPr="00E368B2">
              <w:rPr>
                <w:szCs w:val="24"/>
              </w:rPr>
              <w:t>несёт</w:t>
            </w:r>
            <w:r w:rsidR="00D0682E" w:rsidRPr="00E368B2">
              <w:rPr>
                <w:szCs w:val="24"/>
              </w:rPr>
              <w:t xml:space="preserve"> всю ответственность за достоверность и правильность исходных данных использованных при оказании услуг в соответствии с данным ТЗ</w:t>
            </w:r>
            <w:r w:rsidR="00096709" w:rsidRPr="00E368B2">
              <w:rPr>
                <w:szCs w:val="24"/>
              </w:rPr>
              <w:t>,</w:t>
            </w:r>
            <w:r w:rsidR="00D0682E" w:rsidRPr="00E368B2">
              <w:rPr>
                <w:szCs w:val="24"/>
              </w:rPr>
              <w:t xml:space="preserve"> в том числе и предоставленных Заказчиков.</w:t>
            </w:r>
          </w:p>
        </w:tc>
      </w:tr>
      <w:tr w:rsidR="006457AB" w:rsidRPr="00E368B2" w:rsidTr="008B2311">
        <w:tc>
          <w:tcPr>
            <w:tcW w:w="704" w:type="dxa"/>
            <w:vAlign w:val="center"/>
          </w:tcPr>
          <w:p w:rsidR="006457AB" w:rsidRPr="00E368B2" w:rsidRDefault="006457AB" w:rsidP="00324B9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7AB" w:rsidRPr="00E368B2" w:rsidRDefault="006457AB" w:rsidP="00324B9B">
            <w:pPr>
              <w:suppressAutoHyphens/>
              <w:rPr>
                <w:szCs w:val="24"/>
              </w:rPr>
            </w:pPr>
            <w:r w:rsidRPr="00E368B2">
              <w:rPr>
                <w:szCs w:val="24"/>
              </w:rPr>
              <w:t>Технические требования</w:t>
            </w:r>
          </w:p>
        </w:tc>
        <w:tc>
          <w:tcPr>
            <w:tcW w:w="11653" w:type="dxa"/>
            <w:shd w:val="clear" w:color="auto" w:fill="auto"/>
            <w:vAlign w:val="center"/>
          </w:tcPr>
          <w:p w:rsidR="004908E2" w:rsidRPr="00E368B2" w:rsidRDefault="004908E2" w:rsidP="00324B9B">
            <w:pPr>
              <w:pStyle w:val="a7"/>
              <w:numPr>
                <w:ilvl w:val="0"/>
                <w:numId w:val="7"/>
              </w:numPr>
              <w:tabs>
                <w:tab w:val="left" w:pos="1015"/>
              </w:tabs>
              <w:suppressAutoHyphens/>
              <w:spacing w:after="0" w:line="240" w:lineRule="auto"/>
              <w:ind w:left="60" w:firstLine="202"/>
              <w:jc w:val="both"/>
              <w:rPr>
                <w:b/>
                <w:szCs w:val="24"/>
                <w:u w:val="single"/>
              </w:rPr>
            </w:pPr>
            <w:r w:rsidRPr="00E368B2">
              <w:rPr>
                <w:b/>
                <w:szCs w:val="24"/>
                <w:u w:val="single"/>
              </w:rPr>
              <w:t>Технологические решения</w:t>
            </w:r>
            <w:r w:rsidR="00B96B65" w:rsidRPr="00E368B2">
              <w:rPr>
                <w:b/>
                <w:szCs w:val="24"/>
                <w:u w:val="single"/>
              </w:rPr>
              <w:t>.</w:t>
            </w:r>
          </w:p>
          <w:p w:rsidR="009F566E" w:rsidRPr="00041687" w:rsidRDefault="00EB4C43" w:rsidP="00041687">
            <w:pPr>
              <w:pStyle w:val="a7"/>
              <w:numPr>
                <w:ilvl w:val="1"/>
                <w:numId w:val="7"/>
              </w:numPr>
              <w:tabs>
                <w:tab w:val="left" w:pos="1015"/>
              </w:tabs>
              <w:suppressAutoHyphens/>
              <w:spacing w:after="0" w:line="240" w:lineRule="auto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Разработка </w:t>
            </w:r>
            <w:r w:rsidR="00E368B2" w:rsidRPr="00E368B2">
              <w:rPr>
                <w:szCs w:val="24"/>
              </w:rPr>
              <w:t>рабочей документации</w:t>
            </w:r>
            <w:r w:rsidRPr="00E368B2">
              <w:rPr>
                <w:szCs w:val="24"/>
              </w:rPr>
              <w:t xml:space="preserve"> п</w:t>
            </w:r>
            <w:r w:rsidRPr="00E368B2">
              <w:rPr>
                <w:bCs/>
                <w:szCs w:val="24"/>
              </w:rPr>
              <w:t xml:space="preserve">о реконструкции металлических лестниц, площадок обслуживания оборудования НГРЭС в соответствии с требованиями </w:t>
            </w:r>
            <w:r w:rsidR="00041687" w:rsidRPr="00041687">
              <w:rPr>
                <w:bCs/>
                <w:szCs w:val="24"/>
              </w:rPr>
              <w:t>РД 34.03.201-97 «Правила техники безопасности при эксплуатации тепломеханического оборудования электростанций и тепловых сетей»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7"/>
              </w:numPr>
              <w:tabs>
                <w:tab w:val="left" w:pos="1015"/>
              </w:tabs>
              <w:suppressAutoHyphens/>
              <w:spacing w:after="0" w:line="240" w:lineRule="auto"/>
              <w:ind w:left="60" w:firstLine="202"/>
              <w:jc w:val="both"/>
              <w:rPr>
                <w:b/>
                <w:szCs w:val="24"/>
                <w:u w:val="single"/>
              </w:rPr>
            </w:pPr>
            <w:r w:rsidRPr="00E368B2">
              <w:rPr>
                <w:b/>
                <w:szCs w:val="24"/>
                <w:u w:val="single"/>
              </w:rPr>
              <w:t>Требования к документированию.</w:t>
            </w:r>
          </w:p>
          <w:p w:rsidR="006457AB" w:rsidRPr="00E368B2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Комплект </w:t>
            </w:r>
            <w:r w:rsidR="00BF564F">
              <w:rPr>
                <w:szCs w:val="24"/>
              </w:rPr>
              <w:t>рабочей</w:t>
            </w:r>
            <w:r w:rsidRPr="00E368B2">
              <w:rPr>
                <w:szCs w:val="24"/>
              </w:rPr>
              <w:t xml:space="preserve"> документации, разработанный по данному Заданию с учетом </w:t>
            </w:r>
            <w:r w:rsidR="00E368B2" w:rsidRPr="00E368B2">
              <w:rPr>
                <w:szCs w:val="24"/>
              </w:rPr>
              <w:t>существующего и вновь монтируемого оборудования,</w:t>
            </w:r>
            <w:r w:rsidRPr="00E368B2">
              <w:rPr>
                <w:szCs w:val="24"/>
              </w:rPr>
              <w:t xml:space="preserve"> должен включать: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4"/>
              </w:numPr>
              <w:tabs>
                <w:tab w:val="left" w:pos="10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пояснительную записку;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4"/>
              </w:numPr>
              <w:tabs>
                <w:tab w:val="left" w:pos="10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монтажно-установочные чертежи;</w:t>
            </w:r>
          </w:p>
          <w:p w:rsidR="006457AB" w:rsidRPr="00E368B2" w:rsidRDefault="006457AB" w:rsidP="00324B9B">
            <w:pPr>
              <w:pStyle w:val="a7"/>
              <w:numPr>
                <w:ilvl w:val="0"/>
                <w:numId w:val="34"/>
              </w:numPr>
              <w:tabs>
                <w:tab w:val="left" w:pos="101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разработку сметной документации;</w:t>
            </w:r>
          </w:p>
          <w:p w:rsidR="00C2590C" w:rsidRPr="00E368B2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Точный состав</w:t>
            </w:r>
            <w:r w:rsidR="00962F08" w:rsidRPr="00E368B2">
              <w:rPr>
                <w:szCs w:val="24"/>
              </w:rPr>
              <w:t xml:space="preserve"> </w:t>
            </w:r>
            <w:r w:rsidR="00BF564F">
              <w:rPr>
                <w:szCs w:val="24"/>
              </w:rPr>
              <w:t>рабочей</w:t>
            </w:r>
            <w:r w:rsidR="000532F9" w:rsidRPr="00E368B2">
              <w:rPr>
                <w:szCs w:val="24"/>
              </w:rPr>
              <w:t xml:space="preserve"> документации</w:t>
            </w:r>
            <w:r w:rsidRPr="00E368B2">
              <w:rPr>
                <w:szCs w:val="24"/>
              </w:rPr>
              <w:t xml:space="preserve"> может быть скорр</w:t>
            </w:r>
            <w:r w:rsidR="00B50278" w:rsidRPr="00E368B2">
              <w:rPr>
                <w:szCs w:val="24"/>
              </w:rPr>
              <w:t>ектирован и уточняется на этапе</w:t>
            </w:r>
            <w:r w:rsidR="00C2590C" w:rsidRPr="00E368B2">
              <w:rPr>
                <w:szCs w:val="24"/>
              </w:rPr>
              <w:t xml:space="preserve"> </w:t>
            </w:r>
            <w:r w:rsidR="00FA0E6E">
              <w:rPr>
                <w:szCs w:val="24"/>
              </w:rPr>
              <w:t xml:space="preserve">принятия основных технических </w:t>
            </w:r>
            <w:r w:rsidR="000532F9" w:rsidRPr="00E368B2">
              <w:rPr>
                <w:szCs w:val="24"/>
              </w:rPr>
              <w:t>решений</w:t>
            </w:r>
          </w:p>
          <w:p w:rsidR="00C2590C" w:rsidRPr="00E368B2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В качестве системы классификации и кодирования применить </w:t>
            </w:r>
            <w:r w:rsidR="00DC0600" w:rsidRPr="00E368B2">
              <w:rPr>
                <w:szCs w:val="24"/>
              </w:rPr>
              <w:t xml:space="preserve">систему классификационных кодов оборудования (KKS), действующих на станции. Правила присвоения и кодировка будет предоставлена на этапе </w:t>
            </w:r>
            <w:r w:rsidR="00C2590C" w:rsidRPr="00E368B2">
              <w:rPr>
                <w:szCs w:val="24"/>
              </w:rPr>
              <w:t>сборе и анализе исходной информации.</w:t>
            </w:r>
          </w:p>
          <w:p w:rsidR="006457AB" w:rsidRPr="00E368B2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Вся документация должна быть выпущена на русском языке.</w:t>
            </w:r>
          </w:p>
          <w:p w:rsidR="006457AB" w:rsidRPr="00E368B2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Применяемые в документах термины и сокращения должны быть общеприняты в энергетике и не должны вызывать трудностей для их восприятия.</w:t>
            </w:r>
          </w:p>
          <w:p w:rsidR="006457AB" w:rsidRPr="00E368B2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К комплекту </w:t>
            </w:r>
            <w:r w:rsidR="00BF564F">
              <w:rPr>
                <w:szCs w:val="24"/>
              </w:rPr>
              <w:t>рабочей</w:t>
            </w:r>
            <w:r w:rsidR="0030689A" w:rsidRPr="00E368B2">
              <w:rPr>
                <w:szCs w:val="24"/>
              </w:rPr>
              <w:t xml:space="preserve"> документации</w:t>
            </w:r>
            <w:r w:rsidRPr="00E368B2">
              <w:rPr>
                <w:szCs w:val="24"/>
              </w:rPr>
              <w:t xml:space="preserve"> прикладывается акт сдачи-</w:t>
            </w:r>
            <w:r w:rsidR="00E368B2" w:rsidRPr="00E368B2">
              <w:rPr>
                <w:szCs w:val="24"/>
              </w:rPr>
              <w:t>приёмки</w:t>
            </w:r>
            <w:r w:rsidRPr="00E368B2">
              <w:rPr>
                <w:szCs w:val="24"/>
              </w:rPr>
              <w:t xml:space="preserve"> документации, с приложением накладной и акта сдачи-</w:t>
            </w:r>
            <w:r w:rsidR="00E368B2" w:rsidRPr="00E368B2">
              <w:rPr>
                <w:szCs w:val="24"/>
              </w:rPr>
              <w:t>приёма</w:t>
            </w:r>
            <w:r w:rsidRPr="00E368B2">
              <w:rPr>
                <w:szCs w:val="24"/>
              </w:rPr>
              <w:t xml:space="preserve"> выполненных работ. </w:t>
            </w:r>
          </w:p>
          <w:p w:rsidR="006457AB" w:rsidRPr="00E368B2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В представленной документации </w:t>
            </w:r>
            <w:r w:rsidR="00EB3761" w:rsidRPr="00E368B2">
              <w:rPr>
                <w:szCs w:val="24"/>
              </w:rPr>
              <w:t>Подрядчик</w:t>
            </w:r>
            <w:r w:rsidRPr="00E368B2">
              <w:rPr>
                <w:szCs w:val="24"/>
              </w:rPr>
              <w:t xml:space="preserve"> должен привести обоснование возможного технического варианта (решения), провести </w:t>
            </w:r>
            <w:r w:rsidR="00830C32" w:rsidRPr="00E368B2">
              <w:rPr>
                <w:szCs w:val="24"/>
              </w:rPr>
              <w:t>анализ</w:t>
            </w:r>
            <w:r w:rsidRPr="00E368B2">
              <w:rPr>
                <w:szCs w:val="24"/>
              </w:rPr>
              <w:t xml:space="preserve"> затрат с описанием возможных рисков. </w:t>
            </w:r>
          </w:p>
          <w:p w:rsidR="00E67D3D" w:rsidRPr="00E368B2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Требования и условия к разработке пр</w:t>
            </w:r>
            <w:r w:rsidR="00AC18A2" w:rsidRPr="00E368B2">
              <w:rPr>
                <w:szCs w:val="24"/>
              </w:rPr>
              <w:t>иродоохранных мер и мероприятий:</w:t>
            </w:r>
          </w:p>
          <w:p w:rsidR="008B2311" w:rsidRDefault="006457AB" w:rsidP="00324B9B">
            <w:pPr>
              <w:pStyle w:val="a7"/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Разработку природоохранных мер и мероприя</w:t>
            </w:r>
            <w:r w:rsidR="00FA0E6E">
              <w:rPr>
                <w:szCs w:val="24"/>
              </w:rPr>
              <w:t xml:space="preserve">тий выполнить в соответствии с </w:t>
            </w:r>
            <w:r w:rsidRPr="00E368B2">
              <w:rPr>
                <w:szCs w:val="24"/>
              </w:rPr>
              <w:t>действующим законодательством РФ в области охраны окружающей сред</w:t>
            </w:r>
            <w:r w:rsidR="00FA0E6E">
              <w:rPr>
                <w:szCs w:val="24"/>
              </w:rPr>
              <w:t xml:space="preserve">ы и рационального использования </w:t>
            </w:r>
            <w:r w:rsidRPr="00E368B2">
              <w:rPr>
                <w:szCs w:val="24"/>
              </w:rPr>
              <w:t>природных ресурсов, нормативными актами и документами Министерства</w:t>
            </w:r>
            <w:r w:rsidR="00FA0E6E">
              <w:rPr>
                <w:szCs w:val="24"/>
              </w:rPr>
              <w:t xml:space="preserve"> природных ресурсов и экологии </w:t>
            </w:r>
            <w:r w:rsidRPr="00E368B2">
              <w:rPr>
                <w:szCs w:val="24"/>
              </w:rPr>
              <w:t>РФ, Правительства РФ, регламентирующими природоохранную деятельность.</w:t>
            </w:r>
          </w:p>
          <w:p w:rsidR="00E67D3D" w:rsidRPr="008B2311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8B2311">
              <w:rPr>
                <w:szCs w:val="24"/>
              </w:rPr>
              <w:t>Требования к режиму безопасности и гиги</w:t>
            </w:r>
            <w:r w:rsidR="00AC18A2" w:rsidRPr="008B2311">
              <w:rPr>
                <w:szCs w:val="24"/>
              </w:rPr>
              <w:t>ене труда:</w:t>
            </w:r>
            <w:r w:rsidR="00E67D3D" w:rsidRPr="008B2311">
              <w:rPr>
                <w:szCs w:val="24"/>
              </w:rPr>
              <w:t xml:space="preserve"> </w:t>
            </w:r>
          </w:p>
          <w:p w:rsidR="006457AB" w:rsidRPr="00E368B2" w:rsidRDefault="006457AB" w:rsidP="00324B9B">
            <w:pPr>
              <w:pStyle w:val="a7"/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E368B2">
              <w:rPr>
                <w:szCs w:val="24"/>
              </w:rPr>
              <w:lastRenderedPageBreak/>
              <w:t>Проектные решения должны отвечать требованиям общих правил промышленной безопасности для организаций, осуществляющих деятельность в области промышленной безопасности и опасных производственных объе</w:t>
            </w:r>
            <w:r w:rsidR="00E36A0B">
              <w:rPr>
                <w:szCs w:val="24"/>
              </w:rPr>
              <w:t>ктов, санитарных правил и норм</w:t>
            </w:r>
            <w:r w:rsidRPr="00E368B2">
              <w:rPr>
                <w:szCs w:val="24"/>
              </w:rPr>
              <w:t>.</w:t>
            </w:r>
          </w:p>
          <w:p w:rsidR="008B2311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8B2311">
              <w:rPr>
                <w:szCs w:val="24"/>
              </w:rPr>
              <w:t>Провести необходимые согласования и получение положительных заключений согласно действующих законов, норм и правил с органами государственного надзора.</w:t>
            </w:r>
          </w:p>
          <w:p w:rsidR="006457AB" w:rsidRPr="008B2311" w:rsidRDefault="006457AB" w:rsidP="00324B9B">
            <w:pPr>
              <w:pStyle w:val="a7"/>
              <w:numPr>
                <w:ilvl w:val="1"/>
                <w:numId w:val="7"/>
              </w:numPr>
              <w:tabs>
                <w:tab w:val="left" w:pos="1015"/>
                <w:tab w:val="left" w:pos="1065"/>
              </w:tabs>
              <w:suppressAutoHyphens/>
              <w:spacing w:after="0" w:line="240" w:lineRule="auto"/>
              <w:ind w:left="60" w:firstLine="202"/>
              <w:jc w:val="both"/>
              <w:rPr>
                <w:szCs w:val="24"/>
              </w:rPr>
            </w:pPr>
            <w:r w:rsidRPr="008B2311">
              <w:rPr>
                <w:szCs w:val="24"/>
              </w:rPr>
              <w:t>Требования по разработке инженерно-т</w:t>
            </w:r>
            <w:r w:rsidR="00726D6F" w:rsidRPr="008B2311">
              <w:rPr>
                <w:szCs w:val="24"/>
              </w:rPr>
              <w:t>ехнических мероприятий ГО и ЧС.</w:t>
            </w:r>
          </w:p>
        </w:tc>
      </w:tr>
      <w:tr w:rsidR="006457AB" w:rsidRPr="00E368B2" w:rsidTr="008B2311">
        <w:trPr>
          <w:trHeight w:val="720"/>
        </w:trPr>
        <w:tc>
          <w:tcPr>
            <w:tcW w:w="704" w:type="dxa"/>
            <w:vAlign w:val="center"/>
          </w:tcPr>
          <w:p w:rsidR="006457AB" w:rsidRPr="00E368B2" w:rsidRDefault="006457AB" w:rsidP="00324B9B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57AB" w:rsidRPr="00E368B2" w:rsidRDefault="006457AB" w:rsidP="00324B9B">
            <w:pPr>
              <w:suppressAutoHyphens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Количество</w:t>
            </w:r>
            <w:r w:rsidR="00D31373" w:rsidRPr="00E368B2">
              <w:rPr>
                <w:szCs w:val="24"/>
              </w:rPr>
              <w:t xml:space="preserve"> </w:t>
            </w:r>
            <w:r w:rsidRPr="00E368B2">
              <w:rPr>
                <w:szCs w:val="24"/>
              </w:rPr>
              <w:t>экземпляров</w:t>
            </w:r>
          </w:p>
        </w:tc>
        <w:tc>
          <w:tcPr>
            <w:tcW w:w="11653" w:type="dxa"/>
            <w:vAlign w:val="center"/>
          </w:tcPr>
          <w:p w:rsidR="006457AB" w:rsidRPr="00E368B2" w:rsidRDefault="006457AB" w:rsidP="00324B9B">
            <w:pPr>
              <w:suppressAutoHyphens/>
              <w:spacing w:after="0" w:line="240" w:lineRule="auto"/>
              <w:ind w:left="60" w:firstLine="202"/>
              <w:contextualSpacing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Все технические решения, принимаемые в ходе проектирования</w:t>
            </w:r>
            <w:r w:rsidR="007E1F92" w:rsidRPr="00E368B2">
              <w:rPr>
                <w:szCs w:val="24"/>
              </w:rPr>
              <w:t>,</w:t>
            </w:r>
            <w:r w:rsidRPr="00E368B2">
              <w:rPr>
                <w:szCs w:val="24"/>
              </w:rPr>
              <w:t xml:space="preserve"> должны быть согласованы с Заказчиком.</w:t>
            </w:r>
          </w:p>
          <w:p w:rsidR="006457AB" w:rsidRPr="00E368B2" w:rsidRDefault="006457AB" w:rsidP="00324B9B">
            <w:pPr>
              <w:suppressAutoHyphens/>
              <w:spacing w:after="0" w:line="240" w:lineRule="auto"/>
              <w:ind w:left="60" w:firstLine="202"/>
              <w:contextualSpacing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 xml:space="preserve">Результаты работы представляются Заказчику в </w:t>
            </w:r>
            <w:r w:rsidR="00E368B2" w:rsidRPr="00E368B2">
              <w:rPr>
                <w:szCs w:val="24"/>
              </w:rPr>
              <w:t>3</w:t>
            </w:r>
            <w:r w:rsidR="00951CE2" w:rsidRPr="00E368B2">
              <w:rPr>
                <w:szCs w:val="24"/>
              </w:rPr>
              <w:t xml:space="preserve"> </w:t>
            </w:r>
            <w:r w:rsidRPr="00E368B2">
              <w:rPr>
                <w:szCs w:val="24"/>
              </w:rPr>
              <w:t>(</w:t>
            </w:r>
            <w:r w:rsidR="005A51D4">
              <w:rPr>
                <w:szCs w:val="24"/>
              </w:rPr>
              <w:t>трех</w:t>
            </w:r>
            <w:r w:rsidRPr="00E368B2">
              <w:rPr>
                <w:szCs w:val="24"/>
              </w:rPr>
              <w:t>) э</w:t>
            </w:r>
            <w:r w:rsidR="00605372">
              <w:rPr>
                <w:szCs w:val="24"/>
              </w:rPr>
              <w:t xml:space="preserve">кземплярах на бумажном носителе, </w:t>
            </w:r>
            <w:r w:rsidR="00605372" w:rsidRPr="00605372">
              <w:rPr>
                <w:szCs w:val="24"/>
              </w:rPr>
              <w:t>а также на электронном носителе в формате PDF в 3-х экз., с подписанием акта сда</w:t>
            </w:r>
            <w:r w:rsidR="00605372">
              <w:rPr>
                <w:szCs w:val="24"/>
              </w:rPr>
              <w:t>чи-приемки рабочей документации</w:t>
            </w:r>
            <w:r w:rsidRPr="00E368B2">
              <w:rPr>
                <w:szCs w:val="24"/>
              </w:rPr>
              <w:t xml:space="preserve">. </w:t>
            </w:r>
            <w:r w:rsidR="00605372" w:rsidRPr="00605372">
              <w:rPr>
                <w:szCs w:val="24"/>
              </w:rPr>
              <w:t xml:space="preserve">Рабочая документация передаётся Заказчику в 3-х комплектных экземплярах на бумажных носителях, и на электронном носителе USB (Flash) в программе </w:t>
            </w:r>
            <w:r w:rsidR="00605372">
              <w:rPr>
                <w:szCs w:val="24"/>
              </w:rPr>
              <w:t xml:space="preserve">Auto-CAD. </w:t>
            </w:r>
            <w:r w:rsidRPr="00E368B2">
              <w:rPr>
                <w:szCs w:val="24"/>
              </w:rPr>
              <w:t>Текстовая часть с поясняющими рисунками и схемами (пояснительная записка и пр.) предоставляется в формате pdf (Acrobat Reader) без защиты содержимого с возможностью работы с текстом (поиск, копирование, печать). Однолинейные схемы, чертежи предоста</w:t>
            </w:r>
            <w:r w:rsidR="00605372">
              <w:rPr>
                <w:szCs w:val="24"/>
              </w:rPr>
              <w:t xml:space="preserve">вляются в формате dwg (Autocad). </w:t>
            </w:r>
            <w:r w:rsidRPr="00E368B2">
              <w:rPr>
                <w:szCs w:val="24"/>
              </w:rPr>
              <w:t xml:space="preserve">Дополнительно вся документация должна быть предоставлена в формате PDF, при этом каждый том выполняется одним файлом. Не допускается предоставление в электронном виде сканированных листов рабочей документации, кроме титульных листов и листов согласования с подписями. Сметную документацию предоставить в формате программы «Гранд Смета», МS Exсel. Отдельным томом в рабочей документации </w:t>
            </w:r>
            <w:r w:rsidR="0068798D">
              <w:rPr>
                <w:szCs w:val="24"/>
              </w:rPr>
              <w:t>разработать</w:t>
            </w:r>
            <w:r w:rsidRPr="00E368B2">
              <w:rPr>
                <w:szCs w:val="24"/>
              </w:rPr>
              <w:t xml:space="preserve"> «Ведомость полного комплекта рабочих чертежей».</w:t>
            </w:r>
          </w:p>
          <w:p w:rsidR="00605372" w:rsidRPr="00E368B2" w:rsidRDefault="00E368B2" w:rsidP="00605372">
            <w:pPr>
              <w:suppressAutoHyphens/>
              <w:spacing w:after="0" w:line="240" w:lineRule="auto"/>
              <w:ind w:left="60" w:firstLine="202"/>
              <w:contextualSpacing/>
              <w:jc w:val="both"/>
              <w:rPr>
                <w:szCs w:val="24"/>
              </w:rPr>
            </w:pPr>
            <w:r w:rsidRPr="00E368B2">
              <w:rPr>
                <w:szCs w:val="24"/>
              </w:rPr>
              <w:t>Результаты работы,</w:t>
            </w:r>
            <w:r w:rsidR="006457AB" w:rsidRPr="00E368B2">
              <w:rPr>
                <w:szCs w:val="24"/>
              </w:rPr>
              <w:t xml:space="preserve"> переданные </w:t>
            </w:r>
            <w:r w:rsidRPr="00E368B2">
              <w:rPr>
                <w:szCs w:val="24"/>
              </w:rPr>
              <w:t>Заказчику,</w:t>
            </w:r>
            <w:r w:rsidR="006457AB" w:rsidRPr="00E368B2">
              <w:rPr>
                <w:szCs w:val="24"/>
              </w:rPr>
              <w:t xml:space="preserve"> является собственностью Заказчика без ограничени</w:t>
            </w:r>
            <w:r w:rsidR="00D31373" w:rsidRPr="00E368B2">
              <w:rPr>
                <w:szCs w:val="24"/>
              </w:rPr>
              <w:t>я прав передачи третьим лицам.</w:t>
            </w:r>
          </w:p>
        </w:tc>
      </w:tr>
    </w:tbl>
    <w:p w:rsidR="00B50278" w:rsidRPr="00E368B2" w:rsidRDefault="00B50278" w:rsidP="00324B9B">
      <w:pPr>
        <w:suppressAutoHyphens/>
        <w:spacing w:after="0"/>
        <w:ind w:left="567"/>
        <w:jc w:val="center"/>
        <w:rPr>
          <w:szCs w:val="24"/>
        </w:rPr>
      </w:pPr>
    </w:p>
    <w:p w:rsidR="00B50278" w:rsidRPr="00E368B2" w:rsidRDefault="00B50278" w:rsidP="00324B9B">
      <w:pPr>
        <w:suppressAutoHyphens/>
        <w:spacing w:after="0"/>
        <w:ind w:left="567"/>
        <w:jc w:val="center"/>
        <w:rPr>
          <w:szCs w:val="24"/>
        </w:rPr>
      </w:pPr>
    </w:p>
    <w:p w:rsidR="00DC2A91" w:rsidRPr="00E368B2" w:rsidRDefault="00F22265" w:rsidP="00324B9B">
      <w:pPr>
        <w:suppressAutoHyphens/>
        <w:spacing w:after="0"/>
        <w:ind w:left="567"/>
        <w:jc w:val="center"/>
        <w:rPr>
          <w:szCs w:val="24"/>
        </w:rPr>
        <w:sectPr w:rsidR="00DC2A91" w:rsidRPr="00E368B2" w:rsidSect="00E4124B">
          <w:footerReference w:type="first" r:id="rId8"/>
          <w:pgSz w:w="16838" w:h="11906" w:orient="landscape"/>
          <w:pgMar w:top="426" w:right="566" w:bottom="850" w:left="709" w:header="708" w:footer="708" w:gutter="0"/>
          <w:pgNumType w:start="1"/>
          <w:cols w:space="708"/>
          <w:docGrid w:linePitch="360"/>
        </w:sectPr>
      </w:pPr>
      <w:r w:rsidRPr="00E368B2">
        <w:rPr>
          <w:szCs w:val="24"/>
        </w:rPr>
        <w:lastRenderedPageBreak/>
        <w:t xml:space="preserve"> </w:t>
      </w:r>
    </w:p>
    <w:p w:rsidR="003C76FB" w:rsidRPr="00E368B2" w:rsidRDefault="003C76FB" w:rsidP="00324B9B">
      <w:pPr>
        <w:widowControl w:val="0"/>
        <w:suppressAutoHyphens/>
        <w:spacing w:after="0"/>
        <w:ind w:left="8080"/>
        <w:contextualSpacing/>
        <w:jc w:val="right"/>
        <w:rPr>
          <w:rFonts w:eastAsiaTheme="minorHAnsi"/>
          <w:szCs w:val="24"/>
        </w:rPr>
      </w:pPr>
      <w:r w:rsidRPr="00E368B2">
        <w:rPr>
          <w:rFonts w:eastAsiaTheme="minorHAnsi"/>
          <w:szCs w:val="24"/>
        </w:rPr>
        <w:lastRenderedPageBreak/>
        <w:t>Приложение 2</w:t>
      </w:r>
    </w:p>
    <w:p w:rsidR="003E1DC4" w:rsidRDefault="003E1DC4" w:rsidP="00E4124B">
      <w:pPr>
        <w:widowControl w:val="0"/>
        <w:suppressAutoHyphens/>
        <w:spacing w:after="0"/>
        <w:ind w:left="7371"/>
        <w:contextualSpacing/>
        <w:jc w:val="both"/>
        <w:rPr>
          <w:bCs/>
          <w:szCs w:val="24"/>
        </w:rPr>
      </w:pPr>
      <w:r w:rsidRPr="003E1DC4">
        <w:rPr>
          <w:bCs/>
          <w:szCs w:val="24"/>
        </w:rPr>
        <w:t>Разработка рабочей и сметной документации на площадки обслуживания штуцеров отбора проб и проведения отбора проб уходящих газов дымовых труб оборудования НГРЭС в соответствии с требованиями п.2.2.4 РД 34.03.201-97.</w:t>
      </w:r>
    </w:p>
    <w:p w:rsidR="003E1DC4" w:rsidRPr="00E368B2" w:rsidRDefault="003E1DC4" w:rsidP="00E4124B">
      <w:pPr>
        <w:widowControl w:val="0"/>
        <w:suppressAutoHyphens/>
        <w:spacing w:after="0"/>
        <w:ind w:left="7371"/>
        <w:contextualSpacing/>
        <w:jc w:val="both"/>
        <w:rPr>
          <w:rFonts w:eastAsiaTheme="minorHAnsi"/>
          <w:szCs w:val="24"/>
        </w:rPr>
      </w:pPr>
    </w:p>
    <w:p w:rsidR="00AB7D9F" w:rsidRDefault="00555887" w:rsidP="00324B9B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C553CE">
        <w:rPr>
          <w:b/>
          <w:sz w:val="28"/>
          <w:szCs w:val="28"/>
        </w:rPr>
        <w:t xml:space="preserve">Перечень </w:t>
      </w:r>
      <w:r w:rsidR="00121B9E" w:rsidRPr="00C553CE">
        <w:rPr>
          <w:b/>
          <w:sz w:val="28"/>
          <w:szCs w:val="28"/>
        </w:rPr>
        <w:t>исходных данных</w:t>
      </w:r>
    </w:p>
    <w:p w:rsidR="003E1DC4" w:rsidRPr="00C553CE" w:rsidRDefault="003E1DC4" w:rsidP="00324B9B">
      <w:pPr>
        <w:suppressAutoHyphens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  <w:gridCol w:w="2410"/>
        <w:gridCol w:w="1985"/>
      </w:tblGrid>
      <w:tr w:rsidR="00AE23DD" w:rsidRPr="00E368B2" w:rsidTr="00AE23DD">
        <w:trPr>
          <w:trHeight w:val="255"/>
        </w:trPr>
        <w:tc>
          <w:tcPr>
            <w:tcW w:w="10489" w:type="dxa"/>
            <w:shd w:val="clear" w:color="auto" w:fill="auto"/>
            <w:vAlign w:val="center"/>
            <w:hideMark/>
          </w:tcPr>
          <w:p w:rsidR="00AE23DD" w:rsidRPr="00E368B2" w:rsidRDefault="00AE23DD" w:rsidP="00324B9B">
            <w:pPr>
              <w:suppressAutoHyphens/>
              <w:jc w:val="center"/>
              <w:rPr>
                <w:szCs w:val="24"/>
              </w:rPr>
            </w:pPr>
            <w:r w:rsidRPr="00E368B2">
              <w:rPr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E23DD" w:rsidRPr="00E368B2" w:rsidRDefault="00AE23DD" w:rsidP="00324B9B">
            <w:pPr>
              <w:suppressAutoHyphens/>
              <w:jc w:val="center"/>
              <w:rPr>
                <w:szCs w:val="24"/>
              </w:rPr>
            </w:pPr>
            <w:r w:rsidRPr="00E368B2">
              <w:rPr>
                <w:szCs w:val="24"/>
              </w:rPr>
              <w:t>шифр РД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23DD" w:rsidRPr="00E368B2" w:rsidRDefault="00AE23DD" w:rsidP="00324B9B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Срок предоставления</w:t>
            </w:r>
          </w:p>
        </w:tc>
      </w:tr>
      <w:tr w:rsidR="00AE23DD" w:rsidRPr="00E368B2" w:rsidTr="00AE23DD">
        <w:trPr>
          <w:trHeight w:val="567"/>
        </w:trPr>
        <w:tc>
          <w:tcPr>
            <w:tcW w:w="10489" w:type="dxa"/>
            <w:shd w:val="clear" w:color="auto" w:fill="auto"/>
            <w:vAlign w:val="center"/>
            <w:hideMark/>
          </w:tcPr>
          <w:p w:rsidR="00AE23DD" w:rsidRPr="00E368B2" w:rsidRDefault="00AE23DD" w:rsidP="00324B9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Газовое хозяйство Няганской ГРЭС (здания БППГ, ГРП)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23DD" w:rsidRPr="00E368B2" w:rsidRDefault="00AE23DD" w:rsidP="00324B9B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42F2">
              <w:rPr>
                <w:rFonts w:eastAsia="Times New Roman"/>
                <w:bCs/>
                <w:szCs w:val="24"/>
                <w:lang w:eastAsia="ru-RU"/>
              </w:rPr>
              <w:t>01N114-01UEN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E23DD" w:rsidRPr="00E368B2" w:rsidRDefault="00AE23DD" w:rsidP="00324B9B">
            <w:pPr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В течении 10 дней с даты заключения договора</w:t>
            </w:r>
          </w:p>
        </w:tc>
      </w:tr>
      <w:tr w:rsidR="00AE23DD" w:rsidRPr="00E368B2" w:rsidTr="00AE23DD">
        <w:trPr>
          <w:trHeight w:val="567"/>
        </w:trPr>
        <w:tc>
          <w:tcPr>
            <w:tcW w:w="10489" w:type="dxa"/>
            <w:shd w:val="clear" w:color="auto" w:fill="auto"/>
            <w:vAlign w:val="center"/>
          </w:tcPr>
          <w:p w:rsidR="00AE23DD" w:rsidRPr="00E368B2" w:rsidRDefault="00AE23DD" w:rsidP="00324B9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Циркуляционная насосная станция Няганской ГРЭС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23DD" w:rsidRPr="00E368B2" w:rsidRDefault="00AE23DD" w:rsidP="00324B9B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42F2">
              <w:rPr>
                <w:rFonts w:eastAsia="Times New Roman"/>
                <w:bCs/>
                <w:szCs w:val="24"/>
                <w:lang w:eastAsia="ru-RU"/>
              </w:rPr>
              <w:t>02UGS-5015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23DD" w:rsidRPr="00E368B2" w:rsidRDefault="00AE23DD" w:rsidP="00324B9B">
            <w:pPr>
              <w:suppressAutoHyphens/>
              <w:jc w:val="center"/>
              <w:rPr>
                <w:szCs w:val="24"/>
              </w:rPr>
            </w:pPr>
          </w:p>
        </w:tc>
      </w:tr>
      <w:tr w:rsidR="00AE23DD" w:rsidRPr="00E368B2" w:rsidTr="00AE23DD">
        <w:trPr>
          <w:trHeight w:val="567"/>
        </w:trPr>
        <w:tc>
          <w:tcPr>
            <w:tcW w:w="10489" w:type="dxa"/>
            <w:shd w:val="clear" w:color="auto" w:fill="auto"/>
            <w:vAlign w:val="center"/>
            <w:hideMark/>
          </w:tcPr>
          <w:p w:rsidR="00AE23DD" w:rsidRPr="00E368B2" w:rsidRDefault="00AE23DD" w:rsidP="00324B9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Автоматическая газораспределительная станция Няганской ГРЭС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23DD" w:rsidRPr="00E368B2" w:rsidRDefault="00AE23DD" w:rsidP="0013772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13772F">
              <w:rPr>
                <w:rFonts w:eastAsia="Times New Roman"/>
                <w:bCs/>
                <w:szCs w:val="24"/>
                <w:lang w:eastAsia="ru-RU"/>
              </w:rPr>
              <w:t>ГРС 280</w:t>
            </w:r>
            <w:r>
              <w:rPr>
                <w:rFonts w:eastAsia="Times New Roman"/>
                <w:bCs/>
                <w:szCs w:val="24"/>
                <w:lang w:eastAsia="ru-RU"/>
              </w:rPr>
              <w:t>/</w:t>
            </w:r>
            <w:r w:rsidRPr="0013772F">
              <w:rPr>
                <w:rFonts w:eastAsia="Times New Roman"/>
                <w:bCs/>
                <w:szCs w:val="24"/>
                <w:lang w:eastAsia="ru-RU"/>
              </w:rPr>
              <w:t>3,75</w:t>
            </w:r>
            <w:r>
              <w:rPr>
                <w:rFonts w:eastAsia="Times New Roman"/>
                <w:bCs/>
                <w:szCs w:val="24"/>
                <w:lang w:eastAsia="ru-RU"/>
              </w:rPr>
              <w:t>/</w:t>
            </w:r>
            <w:r w:rsidRPr="0013772F">
              <w:rPr>
                <w:rFonts w:eastAsia="Times New Roman"/>
                <w:bCs/>
                <w:szCs w:val="24"/>
                <w:lang w:eastAsia="ru-RU"/>
              </w:rPr>
              <w:t>40.236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23DD" w:rsidRPr="00E368B2" w:rsidRDefault="00AE23DD" w:rsidP="00324B9B">
            <w:pPr>
              <w:suppressAutoHyphens/>
              <w:jc w:val="center"/>
              <w:rPr>
                <w:szCs w:val="24"/>
              </w:rPr>
            </w:pPr>
          </w:p>
        </w:tc>
      </w:tr>
      <w:tr w:rsidR="00AE23DD" w:rsidRPr="00E368B2" w:rsidTr="00AE23DD">
        <w:trPr>
          <w:trHeight w:val="567"/>
        </w:trPr>
        <w:tc>
          <w:tcPr>
            <w:tcW w:w="10489" w:type="dxa"/>
            <w:shd w:val="clear" w:color="auto" w:fill="auto"/>
            <w:vAlign w:val="center"/>
            <w:hideMark/>
          </w:tcPr>
          <w:p w:rsidR="00AE23DD" w:rsidRPr="00E368B2" w:rsidRDefault="00AE23DD" w:rsidP="00324B9B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Дизельгенераторная Няганской ГРЭС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23DD" w:rsidRPr="00E368B2" w:rsidRDefault="00AE23DD" w:rsidP="00324B9B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77CD4">
              <w:rPr>
                <w:rFonts w:eastAsia="Times New Roman"/>
                <w:bCs/>
                <w:szCs w:val="24"/>
                <w:lang w:eastAsia="ru-RU"/>
              </w:rPr>
              <w:t>00UMJ-4781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23DD" w:rsidRPr="00E368B2" w:rsidRDefault="00AE23DD" w:rsidP="00324B9B">
            <w:pPr>
              <w:suppressAutoHyphens/>
              <w:jc w:val="center"/>
              <w:rPr>
                <w:szCs w:val="24"/>
              </w:rPr>
            </w:pPr>
          </w:p>
        </w:tc>
      </w:tr>
    </w:tbl>
    <w:p w:rsidR="0083631B" w:rsidRPr="00E368B2" w:rsidRDefault="0083631B" w:rsidP="00324B9B">
      <w:pPr>
        <w:tabs>
          <w:tab w:val="left" w:pos="2355"/>
        </w:tabs>
        <w:suppressAutoHyphens/>
        <w:rPr>
          <w:szCs w:val="24"/>
        </w:rPr>
      </w:pPr>
    </w:p>
    <w:p w:rsidR="00A50C11" w:rsidRPr="00E368B2" w:rsidRDefault="00A50C11" w:rsidP="00324B9B">
      <w:pPr>
        <w:suppressAutoHyphens/>
        <w:spacing w:after="0" w:line="240" w:lineRule="auto"/>
        <w:rPr>
          <w:szCs w:val="24"/>
        </w:rPr>
      </w:pPr>
    </w:p>
    <w:p w:rsidR="00A50C11" w:rsidRPr="00E368B2" w:rsidRDefault="00A50C11" w:rsidP="00324B9B">
      <w:pPr>
        <w:suppressAutoHyphens/>
        <w:spacing w:after="0" w:line="240" w:lineRule="auto"/>
        <w:rPr>
          <w:szCs w:val="24"/>
        </w:rPr>
      </w:pPr>
    </w:p>
    <w:p w:rsidR="00A50C11" w:rsidRPr="00E368B2" w:rsidRDefault="00A50C11" w:rsidP="00324B9B">
      <w:pPr>
        <w:suppressAutoHyphens/>
        <w:spacing w:after="0" w:line="240" w:lineRule="auto"/>
        <w:rPr>
          <w:szCs w:val="24"/>
        </w:rPr>
      </w:pPr>
    </w:p>
    <w:p w:rsidR="00A50C11" w:rsidRPr="00E368B2" w:rsidRDefault="00A50C11" w:rsidP="00324B9B">
      <w:pPr>
        <w:suppressAutoHyphens/>
        <w:spacing w:after="0" w:line="240" w:lineRule="auto"/>
        <w:rPr>
          <w:szCs w:val="24"/>
        </w:rPr>
        <w:sectPr w:rsidR="00A50C11" w:rsidRPr="00E368B2" w:rsidSect="00E4124B">
          <w:pgSz w:w="16838" w:h="11906" w:orient="landscape" w:code="9"/>
          <w:pgMar w:top="720" w:right="566" w:bottom="720" w:left="720" w:header="709" w:footer="709" w:gutter="0"/>
          <w:cols w:space="708"/>
          <w:docGrid w:linePitch="360"/>
        </w:sectPr>
      </w:pPr>
    </w:p>
    <w:p w:rsidR="003C76FB" w:rsidRPr="00E368B2" w:rsidRDefault="00CD2E70" w:rsidP="00324B9B">
      <w:pPr>
        <w:widowControl w:val="0"/>
        <w:suppressAutoHyphens/>
        <w:spacing w:after="0"/>
        <w:ind w:left="2693"/>
        <w:contextualSpacing/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>Приложение 3</w:t>
      </w:r>
    </w:p>
    <w:p w:rsidR="003E1DC4" w:rsidRPr="00026ECC" w:rsidRDefault="003E1DC4" w:rsidP="003E1DC4">
      <w:pPr>
        <w:spacing w:after="0"/>
        <w:ind w:left="5103"/>
        <w:contextualSpacing/>
        <w:jc w:val="right"/>
        <w:rPr>
          <w:szCs w:val="24"/>
        </w:rPr>
      </w:pPr>
      <w:r>
        <w:rPr>
          <w:szCs w:val="24"/>
        </w:rPr>
        <w:t xml:space="preserve">Разработка рабочей и сметной документации </w:t>
      </w:r>
      <w:r w:rsidRPr="00026ECC">
        <w:rPr>
          <w:szCs w:val="24"/>
        </w:rPr>
        <w:t>на площадки обслуживания штуцеров отбора проб и проведения отбора проб уходящих газов дымовых труб оборудования НГРЭС в соот</w:t>
      </w:r>
      <w:r>
        <w:rPr>
          <w:szCs w:val="24"/>
        </w:rPr>
        <w:t xml:space="preserve">ветствии с требованиями п.2.2.4 </w:t>
      </w:r>
      <w:r w:rsidRPr="00026ECC">
        <w:rPr>
          <w:szCs w:val="24"/>
        </w:rPr>
        <w:t>РД 34.03.201-97.</w:t>
      </w:r>
    </w:p>
    <w:p w:rsidR="00026ECC" w:rsidRPr="00AA432A" w:rsidRDefault="00026ECC" w:rsidP="00026ECC">
      <w:pPr>
        <w:spacing w:after="0"/>
        <w:ind w:left="5103"/>
        <w:contextualSpacing/>
        <w:jc w:val="right"/>
        <w:rPr>
          <w:szCs w:val="24"/>
        </w:rPr>
      </w:pPr>
    </w:p>
    <w:p w:rsidR="008A3C01" w:rsidRPr="008B2311" w:rsidRDefault="008A3C01" w:rsidP="00324B9B">
      <w:pPr>
        <w:suppressAutoHyphens/>
        <w:spacing w:after="0" w:line="240" w:lineRule="auto"/>
        <w:ind w:firstLine="567"/>
        <w:jc w:val="center"/>
        <w:rPr>
          <w:rFonts w:eastAsia="Arial Unicode MS"/>
          <w:b/>
          <w:szCs w:val="24"/>
        </w:rPr>
      </w:pPr>
      <w:r w:rsidRPr="008B2311">
        <w:rPr>
          <w:rFonts w:eastAsia="Arial Unicode MS"/>
          <w:b/>
          <w:szCs w:val="24"/>
        </w:rPr>
        <w:t xml:space="preserve">Перечень НД для обязательного соблюдения </w:t>
      </w:r>
      <w:r w:rsidR="00EB3761" w:rsidRPr="008B2311">
        <w:rPr>
          <w:rFonts w:eastAsia="Arial Unicode MS"/>
          <w:b/>
          <w:szCs w:val="24"/>
        </w:rPr>
        <w:t>Подрядчиком</w:t>
      </w:r>
    </w:p>
    <w:p w:rsidR="008A3C01" w:rsidRPr="008B2311" w:rsidRDefault="008A3C01" w:rsidP="00324B9B">
      <w:pPr>
        <w:suppressAutoHyphens/>
        <w:spacing w:after="0" w:line="240" w:lineRule="auto"/>
        <w:ind w:firstLine="567"/>
        <w:jc w:val="both"/>
        <w:rPr>
          <w:szCs w:val="24"/>
        </w:rPr>
      </w:pP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Градостроительный кодекс РФ;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ФЗ №116 от 21.07.1997г. «О промышленной безопасности опасных производственных объектов»;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 xml:space="preserve">ФЗ №99 </w:t>
      </w:r>
      <w:r w:rsidRPr="008B2311">
        <w:rPr>
          <w:szCs w:val="24"/>
        </w:rPr>
        <w:t xml:space="preserve">от </w:t>
      </w:r>
      <w:r w:rsidRPr="008B2311">
        <w:rPr>
          <w:rFonts w:eastAsia="Segoe UI"/>
          <w:szCs w:val="24"/>
        </w:rPr>
        <w:t>04.05.2011г., «О лицензировании отдельных видов деятельности»;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ФЗ № 7 от 10.01.2002г. «Об охране окружающей среды»;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ФЗ № 89 от 24.06.1998г. «Об отходах производства и потребления»;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ФЗ № 52 от 30.03.1999г. «О санитарно-эпидемиологическом благополучии населения»;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ФЗ № 93 от 25.07.2012г. «О внесении изменений в отдельные законодательные акты РФ по вопросам государственного контроля (надзора) и муниципального контроля»;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ФЗ N2123 «Технический регламент о требованиях пожарной безопасности»;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 xml:space="preserve">Приказ МПР РФ от 15.06.2001г. № 511 «Об утверждении критериев отнесения опасных отходов </w:t>
      </w:r>
      <w:r w:rsidRPr="008B2311">
        <w:rPr>
          <w:szCs w:val="24"/>
        </w:rPr>
        <w:t xml:space="preserve">к </w:t>
      </w:r>
      <w:r w:rsidRPr="008B2311">
        <w:rPr>
          <w:rFonts w:eastAsia="Segoe UI"/>
          <w:szCs w:val="24"/>
        </w:rPr>
        <w:t>классу опасности для окружающей природной среды»;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СО 153-34.20.501-03 «Правила технической эксплуатации электрических станций и сетей РФ»;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rFonts w:eastAsia="Segoe UI"/>
          <w:szCs w:val="24"/>
        </w:rPr>
      </w:pPr>
      <w:r w:rsidRPr="008B2311">
        <w:rPr>
          <w:szCs w:val="24"/>
        </w:rPr>
        <w:t xml:space="preserve">СТО </w:t>
      </w:r>
      <w:r w:rsidRPr="008B2311">
        <w:rPr>
          <w:rFonts w:eastAsia="Segoe UI"/>
          <w:szCs w:val="24"/>
        </w:rPr>
        <w:t>17330282.27.100.003-2008 «Здания и сооружения ТЭС. Организация эксплуатации и технического обслуживания»;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rFonts w:eastAsia="Segoe UI"/>
          <w:szCs w:val="24"/>
        </w:rPr>
      </w:pPr>
      <w:r w:rsidRPr="008B2311">
        <w:rPr>
          <w:szCs w:val="24"/>
        </w:rPr>
        <w:t>П-6 «Инструкция о порядке приёмки продукции производственно-технического назначения и товаров народного потребления по количеству»;</w:t>
      </w:r>
    </w:p>
    <w:p w:rsidR="008A3C01" w:rsidRPr="008B2311" w:rsidRDefault="008A3C01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rFonts w:eastAsia="Segoe UI"/>
          <w:szCs w:val="24"/>
        </w:rPr>
      </w:pPr>
      <w:r w:rsidRPr="008B2311">
        <w:rPr>
          <w:szCs w:val="24"/>
        </w:rPr>
        <w:t xml:space="preserve">П-7 «Инструкция о порядке </w:t>
      </w:r>
      <w:r w:rsidR="008B2311" w:rsidRPr="008B2311">
        <w:rPr>
          <w:szCs w:val="24"/>
        </w:rPr>
        <w:t>приёмки</w:t>
      </w:r>
      <w:r w:rsidRPr="008B2311">
        <w:rPr>
          <w:szCs w:val="24"/>
        </w:rPr>
        <w:t xml:space="preserve"> продукции производственно-технического назначения и товаров народного потребления по качеству».</w:t>
      </w:r>
    </w:p>
    <w:p w:rsidR="0062678D" w:rsidRDefault="0062678D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szCs w:val="24"/>
        </w:rPr>
        <w:t>ГОСТ Р 8.596-2002. ГСОЕИ. Метрологическое обеспечение измерител</w:t>
      </w:r>
      <w:r w:rsidR="003E1DC4">
        <w:rPr>
          <w:szCs w:val="24"/>
        </w:rPr>
        <w:t>ьных систем. Основные положения.</w:t>
      </w:r>
    </w:p>
    <w:p w:rsidR="003E1DC4" w:rsidRDefault="003E1DC4" w:rsidP="003E1DC4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3E1DC4">
        <w:rPr>
          <w:szCs w:val="24"/>
        </w:rPr>
        <w:t>ГОСТ 17.2.4.06-90 Методы определения скорости и расхода газопылевых потоков, отходящих от стационарных источников загрязнения</w:t>
      </w:r>
      <w:r>
        <w:rPr>
          <w:szCs w:val="24"/>
        </w:rPr>
        <w:t>.</w:t>
      </w:r>
    </w:p>
    <w:p w:rsidR="003E1DC4" w:rsidRPr="008B2311" w:rsidRDefault="003E1DC4" w:rsidP="003E1DC4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3E1DC4">
        <w:rPr>
          <w:szCs w:val="24"/>
        </w:rPr>
        <w:t>ПНД Ф 12.1.1-99. Методические рекомендации по отбору проб при определении концентраций вредных веществ (газов и паров) в выбросах промышленных предприятий</w:t>
      </w:r>
      <w:r>
        <w:rPr>
          <w:szCs w:val="24"/>
        </w:rPr>
        <w:t>.</w:t>
      </w:r>
    </w:p>
    <w:p w:rsidR="0062678D" w:rsidRPr="008B2311" w:rsidRDefault="0062678D" w:rsidP="00324B9B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szCs w:val="24"/>
        </w:rPr>
        <w:t>РД 34.70.110-92 «Правила организации пусконаладочных работ на тепловых электрических станциях».</w:t>
      </w:r>
    </w:p>
    <w:p w:rsidR="00B50278" w:rsidRPr="008B2311" w:rsidRDefault="00B50278" w:rsidP="00324B9B">
      <w:pPr>
        <w:suppressAutoHyphens/>
        <w:spacing w:after="0" w:line="240" w:lineRule="auto"/>
        <w:ind w:firstLine="567"/>
        <w:jc w:val="both"/>
        <w:rPr>
          <w:rFonts w:eastAsia="Segoe UI"/>
          <w:b/>
          <w:szCs w:val="24"/>
        </w:rPr>
      </w:pPr>
    </w:p>
    <w:p w:rsidR="008A3C01" w:rsidRPr="008B2311" w:rsidRDefault="008A3C01" w:rsidP="00324B9B">
      <w:pPr>
        <w:suppressAutoHyphens/>
        <w:spacing w:after="0" w:line="240" w:lineRule="auto"/>
        <w:ind w:firstLine="567"/>
        <w:jc w:val="center"/>
        <w:rPr>
          <w:rFonts w:eastAsia="Segoe UI"/>
          <w:b/>
          <w:szCs w:val="24"/>
        </w:rPr>
      </w:pPr>
      <w:r w:rsidRPr="008B2311">
        <w:rPr>
          <w:rFonts w:eastAsia="Segoe UI"/>
          <w:b/>
          <w:szCs w:val="24"/>
        </w:rPr>
        <w:t>Техник</w:t>
      </w:r>
      <w:r w:rsidR="00206EB3" w:rsidRPr="008B2311">
        <w:rPr>
          <w:rFonts w:eastAsia="Segoe UI"/>
          <w:b/>
          <w:szCs w:val="24"/>
        </w:rPr>
        <w:t>а безопасности</w:t>
      </w:r>
    </w:p>
    <w:p w:rsidR="008A3C01" w:rsidRPr="008B2311" w:rsidRDefault="00240482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rFonts w:eastAsia="Segoe UI"/>
          <w:szCs w:val="24"/>
        </w:rPr>
      </w:pPr>
      <w:bookmarkStart w:id="1" w:name="wpsMainContent"/>
      <w:r w:rsidRPr="008B2311">
        <w:rPr>
          <w:rFonts w:eastAsia="Segoe UI"/>
          <w:szCs w:val="24"/>
        </w:rPr>
        <w:t>Технический регламент Таможенного союза "О безопасности машин и оборудования" (ТР ТС 010/2011) от 15.02.2013 г.</w:t>
      </w:r>
      <w:bookmarkEnd w:id="1"/>
      <w:r w:rsidR="00E368B2" w:rsidRPr="008B2311">
        <w:rPr>
          <w:rFonts w:eastAsia="Segoe UI"/>
          <w:szCs w:val="24"/>
        </w:rPr>
        <w:t xml:space="preserve"> </w:t>
      </w:r>
      <w:r w:rsidR="008A3C01" w:rsidRPr="008B2311">
        <w:rPr>
          <w:rFonts w:eastAsia="Segoe UI"/>
          <w:szCs w:val="24"/>
        </w:rPr>
        <w:t>Межотраслевые правила по охране труда при работе на высоте (ПОТ РМ-012-200);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Безопасность труда в строительстве (СНиП 12-03-2001, часть 1);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Инструкция по организации и производству работ повышенной опасности (СО 34.03.284-96 (РД 34.03.284-96));</w:t>
      </w:r>
    </w:p>
    <w:p w:rsidR="008A3C01" w:rsidRPr="008B2311" w:rsidRDefault="00876D44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</w:t>
      </w:r>
      <w:r w:rsidR="008A3C01" w:rsidRPr="008B2311">
        <w:rPr>
          <w:rFonts w:eastAsia="Segoe UI"/>
          <w:szCs w:val="24"/>
        </w:rPr>
        <w:t xml:space="preserve">равила по охране труда при </w:t>
      </w:r>
      <w:r w:rsidRPr="008B2311">
        <w:rPr>
          <w:rFonts w:eastAsia="Segoe UI"/>
          <w:szCs w:val="24"/>
        </w:rPr>
        <w:t xml:space="preserve">выполнении </w:t>
      </w:r>
      <w:r w:rsidR="008A3C01" w:rsidRPr="008B2311">
        <w:rPr>
          <w:rFonts w:eastAsia="Segoe UI"/>
          <w:szCs w:val="24"/>
        </w:rPr>
        <w:t>электро</w:t>
      </w:r>
      <w:r w:rsidRPr="008B2311">
        <w:rPr>
          <w:rFonts w:eastAsia="Segoe UI"/>
          <w:szCs w:val="24"/>
        </w:rPr>
        <w:t>сварочных</w:t>
      </w:r>
      <w:r w:rsidR="008A3C01" w:rsidRPr="008B2311">
        <w:rPr>
          <w:rFonts w:eastAsia="Segoe UI"/>
          <w:szCs w:val="24"/>
        </w:rPr>
        <w:t xml:space="preserve"> и газосварочных работах (ПОТ РМ-0</w:t>
      </w:r>
      <w:r w:rsidR="007734A3" w:rsidRPr="008B2311">
        <w:rPr>
          <w:rFonts w:eastAsia="Segoe UI"/>
          <w:szCs w:val="24"/>
        </w:rPr>
        <w:t>20</w:t>
      </w:r>
      <w:r w:rsidR="008A3C01" w:rsidRPr="008B2311">
        <w:rPr>
          <w:rFonts w:eastAsia="Segoe UI"/>
          <w:szCs w:val="24"/>
        </w:rPr>
        <w:t>-2001);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Правила безопасной работы с инструментами и приспособлениями (СО 153-34.03-2004);</w:t>
      </w:r>
    </w:p>
    <w:p w:rsidR="00F671F5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lastRenderedPageBreak/>
        <w:t>Постановление Правительства РФ №390 от 25.04.2012г.о введении Правил противопожарного режима в Российской Федерации (ППР РФ)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Правила пожарной безопасности для энергетических предприятий (СО 153-34.0-03.30100);</w:t>
      </w:r>
    </w:p>
    <w:p w:rsidR="004F332B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Правила техники безопасности при эксплуатации тепломеханического оборудования электростанций и тепловых сетей (РД 34.03.201-97).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Трудовой кодекс Российской Федерации. Федеральный закон от 30.12.2001г. Г\1197-Ф3.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Федеральный закон от 21.12.1994г. №69-ФЗ «О пожарной безопасности».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 xml:space="preserve">Постановление Правительства Российской Федерации от 25.02.2000 г. № 162. «Перечень </w:t>
      </w:r>
      <w:r w:rsidR="00E368B2" w:rsidRPr="008B2311">
        <w:rPr>
          <w:rFonts w:eastAsia="Segoe UI"/>
          <w:szCs w:val="24"/>
        </w:rPr>
        <w:t>тяжёлых</w:t>
      </w:r>
      <w:r w:rsidRPr="008B2311">
        <w:rPr>
          <w:rFonts w:eastAsia="Segoe UI"/>
          <w:szCs w:val="24"/>
        </w:rPr>
        <w:t xml:space="preserve"> работ и работ с вредными или опасными условиями труда,</w:t>
      </w:r>
    </w:p>
    <w:p w:rsidR="008A3C01" w:rsidRPr="008B2311" w:rsidRDefault="008A3C01" w:rsidP="00324B9B">
      <w:pPr>
        <w:pStyle w:val="a7"/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при выполнении которых запрещается применение труда женщин».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 xml:space="preserve">Постановление Правительства. Российской Федерации от 06.02.1993 </w:t>
      </w:r>
      <w:r w:rsidRPr="008B2311">
        <w:rPr>
          <w:szCs w:val="24"/>
        </w:rPr>
        <w:t xml:space="preserve">г. </w:t>
      </w:r>
      <w:r w:rsidRPr="008B2311">
        <w:rPr>
          <w:rFonts w:eastAsia="Segoe UI"/>
          <w:szCs w:val="24"/>
        </w:rPr>
        <w:t xml:space="preserve">№ 105. «Нормы предельно допустимых нагрузок для женщин при </w:t>
      </w:r>
      <w:r w:rsidR="00E368B2" w:rsidRPr="008B2311">
        <w:rPr>
          <w:rFonts w:eastAsia="Segoe UI"/>
          <w:szCs w:val="24"/>
        </w:rPr>
        <w:t>подъёме</w:t>
      </w:r>
      <w:r w:rsidRPr="008B2311">
        <w:rPr>
          <w:rFonts w:eastAsia="Segoe UI"/>
          <w:szCs w:val="24"/>
        </w:rPr>
        <w:t xml:space="preserve"> и</w:t>
      </w:r>
      <w:r w:rsidR="000D35BA" w:rsidRPr="008B2311">
        <w:rPr>
          <w:rFonts w:eastAsia="Segoe UI"/>
          <w:szCs w:val="24"/>
        </w:rPr>
        <w:t xml:space="preserve"> </w:t>
      </w:r>
      <w:r w:rsidRPr="008B2311">
        <w:rPr>
          <w:rFonts w:eastAsia="Segoe UI"/>
          <w:szCs w:val="24"/>
        </w:rPr>
        <w:t>перемещении тяжестей вручную».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СанПиН 2.2.0.555-96 «Гигиенические требования к условиям труда женщин».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 xml:space="preserve">Постановление Правительства Российской Федерации от 25.02.2000г. N9 163. «Перечень </w:t>
      </w:r>
      <w:r w:rsidR="00E368B2" w:rsidRPr="008B2311">
        <w:rPr>
          <w:rFonts w:eastAsia="Segoe UI"/>
          <w:szCs w:val="24"/>
        </w:rPr>
        <w:t>тяжёлых</w:t>
      </w:r>
      <w:r w:rsidRPr="008B2311">
        <w:rPr>
          <w:rFonts w:eastAsia="Segoe UI"/>
          <w:szCs w:val="24"/>
        </w:rPr>
        <w:t xml:space="preserve"> работ и работе вредными или опасными условиями труда, при выполнении которых запрещается применение труда лиц моложе восемнадцати лет».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 xml:space="preserve">Приказ МЗиСР РФ </w:t>
      </w:r>
      <w:r w:rsidRPr="008B2311">
        <w:rPr>
          <w:szCs w:val="24"/>
        </w:rPr>
        <w:t xml:space="preserve">от </w:t>
      </w:r>
      <w:r w:rsidRPr="008B2311">
        <w:rPr>
          <w:rFonts w:eastAsia="Segoe UI"/>
          <w:szCs w:val="24"/>
        </w:rPr>
        <w:t xml:space="preserve">12.04.2011г.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</w:t>
      </w:r>
      <w:r w:rsidR="00E368B2" w:rsidRPr="008B2311">
        <w:rPr>
          <w:rFonts w:eastAsia="Segoe UI"/>
          <w:szCs w:val="24"/>
        </w:rPr>
        <w:t>тяжёлых</w:t>
      </w:r>
      <w:r w:rsidRPr="008B2311">
        <w:rPr>
          <w:rFonts w:eastAsia="Segoe UI"/>
          <w:szCs w:val="24"/>
        </w:rPr>
        <w:t xml:space="preserve"> работах и на работах с вредными и (или) опасными условиями труда».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Приказ МЗиСР РФ от 01.06.2009г. №290н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ПОТ РО-14000-005-98 «Работы с повышенной опасностью. Организация проведения».</w:t>
      </w:r>
    </w:p>
    <w:p w:rsidR="003A5E67" w:rsidRPr="008B2311" w:rsidRDefault="003A5E67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</w:t>
      </w:r>
      <w:r w:rsidR="008A3C01" w:rsidRPr="008B2311">
        <w:rPr>
          <w:rFonts w:eastAsia="Segoe UI"/>
          <w:szCs w:val="24"/>
        </w:rPr>
        <w:t xml:space="preserve">равила </w:t>
      </w:r>
      <w:r w:rsidR="008A3C01" w:rsidRPr="008B2311">
        <w:rPr>
          <w:szCs w:val="24"/>
        </w:rPr>
        <w:t xml:space="preserve">по </w:t>
      </w:r>
      <w:r w:rsidR="008A3C01" w:rsidRPr="008B2311">
        <w:rPr>
          <w:rFonts w:eastAsia="Segoe UI"/>
          <w:szCs w:val="24"/>
        </w:rPr>
        <w:t>охране труда при работе на в</w:t>
      </w:r>
      <w:r w:rsidRPr="008B2311">
        <w:rPr>
          <w:rFonts w:eastAsia="Segoe UI"/>
          <w:szCs w:val="24"/>
        </w:rPr>
        <w:t>ысоте</w:t>
      </w:r>
      <w:r w:rsidR="008A3C01" w:rsidRPr="008B2311">
        <w:rPr>
          <w:rFonts w:eastAsia="Segoe UI"/>
          <w:szCs w:val="24"/>
        </w:rPr>
        <w:t>.</w:t>
      </w:r>
    </w:p>
    <w:p w:rsidR="008A3C01" w:rsidRPr="008B2311" w:rsidRDefault="003A5E67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</w:t>
      </w:r>
      <w:r w:rsidR="008A3C01" w:rsidRPr="008B2311">
        <w:rPr>
          <w:rFonts w:eastAsia="Segoe UI"/>
          <w:szCs w:val="24"/>
        </w:rPr>
        <w:t xml:space="preserve">равила по охране труда при </w:t>
      </w:r>
      <w:r w:rsidRPr="008B2311">
        <w:rPr>
          <w:rFonts w:eastAsia="Segoe UI"/>
          <w:szCs w:val="24"/>
        </w:rPr>
        <w:t xml:space="preserve">выполнении </w:t>
      </w:r>
      <w:r w:rsidR="008A3C01" w:rsidRPr="008B2311">
        <w:rPr>
          <w:rFonts w:eastAsia="Segoe UI"/>
          <w:szCs w:val="24"/>
        </w:rPr>
        <w:t>электро</w:t>
      </w:r>
      <w:r w:rsidRPr="008B2311">
        <w:rPr>
          <w:rFonts w:eastAsia="Segoe UI"/>
          <w:szCs w:val="24"/>
        </w:rPr>
        <w:t>сварочных и газосварочных работ</w:t>
      </w:r>
      <w:r w:rsidR="008A3C01" w:rsidRPr="008B2311">
        <w:rPr>
          <w:rFonts w:eastAsia="Segoe UI"/>
          <w:szCs w:val="24"/>
        </w:rPr>
        <w:t>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ПОТ Р0 14000-007-98 «Охрана труда при складировании материалов».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ПОТ РМ-004-97 «Межотраслевые правила по охране труда при использовании химических веществ».</w:t>
      </w:r>
    </w:p>
    <w:p w:rsidR="00F671F5" w:rsidRPr="008B2311" w:rsidRDefault="00F671F5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szCs w:val="24"/>
        </w:rPr>
        <w:t>ПОТ Р М-007-98 Межотраслевые правила по охране труда при погрузочно-разгрузочных работах и размещении грузов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 xml:space="preserve">ПОТ РМ-008-99 «Межотраслевые правила по охране труда при эксплуатации промышленного транспорта (напольный безрельсовый </w:t>
      </w:r>
      <w:r w:rsidR="00E368B2" w:rsidRPr="008B2311">
        <w:rPr>
          <w:rFonts w:eastAsia="Segoe UI"/>
          <w:szCs w:val="24"/>
        </w:rPr>
        <w:t>колёсный</w:t>
      </w:r>
      <w:r w:rsidRPr="008B2311">
        <w:rPr>
          <w:rFonts w:eastAsia="Segoe UI"/>
          <w:szCs w:val="24"/>
        </w:rPr>
        <w:t xml:space="preserve"> транспорт)».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ПОТ РМ-029-2003 «Межотраслевые правила по охране труда при эксплуатации промышленного транспорта (конвейерный, трубопроводный и другие</w:t>
      </w:r>
    </w:p>
    <w:p w:rsidR="008A3C01" w:rsidRPr="008B2311" w:rsidRDefault="008A3C01" w:rsidP="00324B9B">
      <w:pPr>
        <w:pStyle w:val="a7"/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транспортные средства непрерывного действия)».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ПОТ РМ-027-2003 «Межотраслевые правила по охране труда на автомобильном транспорте».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Постановление Главного государственного санитарного врача РФ от 30.04.2003г. №88 «О введении в действие санитарно-эпидемиологических правил СП;</w:t>
      </w:r>
    </w:p>
    <w:p w:rsidR="008A3C01" w:rsidRPr="008B2311" w:rsidRDefault="008A3C01" w:rsidP="00324B9B">
      <w:pPr>
        <w:pStyle w:val="a7"/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t>2.2.1.1312-03». (Гигиенические требования к проектированию вновь строящихся и реконструируемых промышленных предприятий).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szCs w:val="24"/>
        </w:rPr>
        <w:t xml:space="preserve">СП </w:t>
      </w:r>
      <w:r w:rsidRPr="008B2311">
        <w:rPr>
          <w:rFonts w:eastAsia="Segoe UI"/>
          <w:szCs w:val="24"/>
        </w:rPr>
        <w:t>2.2.2.1327 -03 «Гигиенические требования к организации технологических процессов, производственному оборудованию и рабочему инструменту».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rFonts w:eastAsia="Segoe UI"/>
          <w:szCs w:val="24"/>
        </w:rPr>
        <w:lastRenderedPageBreak/>
        <w:t>СанПиН 2.2.2.540-96 «Гигиенические требования к ручным инструментам и организации работ».</w:t>
      </w:r>
    </w:p>
    <w:p w:rsidR="008A3C01" w:rsidRPr="008B2311" w:rsidRDefault="008A3C01" w:rsidP="00324B9B">
      <w:pPr>
        <w:pStyle w:val="a7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szCs w:val="24"/>
        </w:rPr>
      </w:pPr>
      <w:r w:rsidRPr="008B2311">
        <w:rPr>
          <w:szCs w:val="24"/>
        </w:rPr>
        <w:t xml:space="preserve">РД 34.35.412-88 «Правила </w:t>
      </w:r>
      <w:r w:rsidR="00C553CE" w:rsidRPr="008B2311">
        <w:rPr>
          <w:szCs w:val="24"/>
        </w:rPr>
        <w:t>приёмки</w:t>
      </w:r>
      <w:r w:rsidRPr="008B2311">
        <w:rPr>
          <w:szCs w:val="24"/>
        </w:rPr>
        <w:t xml:space="preserve"> в эксплуатацию из монтажа и наладки</w:t>
      </w:r>
      <w:r w:rsidR="00B92FB1" w:rsidRPr="008B2311">
        <w:rPr>
          <w:szCs w:val="24"/>
        </w:rPr>
        <w:t>.</w:t>
      </w:r>
    </w:p>
    <w:p w:rsidR="008A3C01" w:rsidRPr="00E368B2" w:rsidRDefault="008A3C01" w:rsidP="00324B9B">
      <w:pPr>
        <w:suppressAutoHyphens/>
        <w:spacing w:after="0" w:line="240" w:lineRule="auto"/>
        <w:ind w:left="284" w:firstLine="283"/>
        <w:rPr>
          <w:szCs w:val="24"/>
        </w:rPr>
      </w:pPr>
    </w:p>
    <w:p w:rsidR="00D832FE" w:rsidRPr="00E368B2" w:rsidRDefault="00D832FE" w:rsidP="00324B9B">
      <w:pPr>
        <w:suppressAutoHyphens/>
        <w:spacing w:after="0" w:line="240" w:lineRule="auto"/>
        <w:ind w:left="284" w:firstLine="283"/>
        <w:rPr>
          <w:szCs w:val="24"/>
        </w:rPr>
      </w:pPr>
    </w:p>
    <w:p w:rsidR="00CE0D8C" w:rsidRPr="00E368B2" w:rsidRDefault="00CE0D8C" w:rsidP="003E1DC4">
      <w:pPr>
        <w:suppressAutoHyphens/>
        <w:spacing w:after="0" w:line="240" w:lineRule="auto"/>
        <w:rPr>
          <w:szCs w:val="24"/>
        </w:rPr>
      </w:pPr>
    </w:p>
    <w:sectPr w:rsidR="00CE0D8C" w:rsidRPr="00E368B2" w:rsidSect="00E4124B">
      <w:pgSz w:w="11906" w:h="16838"/>
      <w:pgMar w:top="850" w:right="566" w:bottom="1701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9B8" w:rsidRDefault="00C269B8" w:rsidP="0080076B">
      <w:pPr>
        <w:spacing w:after="0" w:line="240" w:lineRule="auto"/>
      </w:pPr>
      <w:r>
        <w:separator/>
      </w:r>
    </w:p>
  </w:endnote>
  <w:endnote w:type="continuationSeparator" w:id="0">
    <w:p w:rsidR="00C269B8" w:rsidRDefault="00C269B8" w:rsidP="0080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50"/>
      <w:gridCol w:w="2552"/>
      <w:gridCol w:w="3307"/>
    </w:tblGrid>
    <w:tr w:rsidR="00B50278" w:rsidRPr="00303E8A" w:rsidTr="00096709">
      <w:trPr>
        <w:jc w:val="center"/>
      </w:trPr>
      <w:tc>
        <w:tcPr>
          <w:tcW w:w="3650" w:type="dxa"/>
          <w:shd w:val="clear" w:color="auto" w:fill="auto"/>
          <w:vAlign w:val="center"/>
        </w:tcPr>
        <w:p w:rsidR="00B50278" w:rsidRPr="00303E8A" w:rsidRDefault="00B50278" w:rsidP="003E159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2"/>
            </w:rPr>
          </w:pPr>
          <w:r w:rsidRPr="00303E8A">
            <w:rPr>
              <w:b/>
              <w:sz w:val="22"/>
            </w:rPr>
            <w:t>Техническое задание</w:t>
          </w:r>
        </w:p>
      </w:tc>
      <w:tc>
        <w:tcPr>
          <w:tcW w:w="2552" w:type="dxa"/>
          <w:shd w:val="clear" w:color="auto" w:fill="auto"/>
          <w:vAlign w:val="center"/>
        </w:tcPr>
        <w:p w:rsidR="00B50278" w:rsidRPr="00303E8A" w:rsidRDefault="00B50278" w:rsidP="003E159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b/>
              <w:sz w:val="22"/>
            </w:rPr>
          </w:pPr>
          <w:r w:rsidRPr="00303E8A">
            <w:rPr>
              <w:b/>
              <w:sz w:val="22"/>
            </w:rPr>
            <w:t xml:space="preserve">Версия 1 </w:t>
          </w:r>
        </w:p>
      </w:tc>
      <w:tc>
        <w:tcPr>
          <w:tcW w:w="3307" w:type="dxa"/>
          <w:shd w:val="clear" w:color="auto" w:fill="auto"/>
          <w:vAlign w:val="center"/>
        </w:tcPr>
        <w:p w:rsidR="00B50278" w:rsidRPr="003E159B" w:rsidRDefault="00B50278" w:rsidP="003E159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sz w:val="22"/>
              <w:lang w:val="en-US"/>
            </w:rPr>
          </w:pPr>
          <w:r w:rsidRPr="00303E8A">
            <w:rPr>
              <w:sz w:val="22"/>
            </w:rPr>
            <w:t xml:space="preserve">Стр. </w:t>
          </w:r>
          <w:r w:rsidRPr="00303E8A">
            <w:rPr>
              <w:b/>
              <w:sz w:val="22"/>
              <w:szCs w:val="24"/>
            </w:rPr>
            <w:fldChar w:fldCharType="begin"/>
          </w:r>
          <w:r w:rsidRPr="00303E8A">
            <w:rPr>
              <w:b/>
              <w:sz w:val="22"/>
            </w:rPr>
            <w:instrText>PAGE</w:instrText>
          </w:r>
          <w:r w:rsidRPr="00303E8A">
            <w:rPr>
              <w:b/>
              <w:sz w:val="22"/>
              <w:szCs w:val="24"/>
            </w:rPr>
            <w:fldChar w:fldCharType="separate"/>
          </w:r>
          <w:r>
            <w:rPr>
              <w:b/>
              <w:noProof/>
              <w:sz w:val="22"/>
            </w:rPr>
            <w:t>6</w:t>
          </w:r>
          <w:r w:rsidRPr="00303E8A">
            <w:rPr>
              <w:b/>
              <w:sz w:val="22"/>
              <w:szCs w:val="24"/>
            </w:rPr>
            <w:fldChar w:fldCharType="end"/>
          </w:r>
          <w:r w:rsidRPr="00303E8A">
            <w:rPr>
              <w:sz w:val="22"/>
            </w:rPr>
            <w:t xml:space="preserve"> из </w:t>
          </w:r>
          <w:r>
            <w:rPr>
              <w:sz w:val="22"/>
              <w:lang w:val="en-US"/>
            </w:rPr>
            <w:t>21</w:t>
          </w:r>
        </w:p>
      </w:tc>
    </w:tr>
    <w:tr w:rsidR="00B50278" w:rsidRPr="0080076B" w:rsidTr="00096709">
      <w:trPr>
        <w:trHeight w:val="85"/>
        <w:jc w:val="center"/>
      </w:trPr>
      <w:tc>
        <w:tcPr>
          <w:tcW w:w="9509" w:type="dxa"/>
          <w:gridSpan w:val="3"/>
          <w:shd w:val="clear" w:color="auto" w:fill="auto"/>
          <w:vAlign w:val="center"/>
        </w:tcPr>
        <w:p w:rsidR="00B50278" w:rsidRPr="003C76FB" w:rsidRDefault="00B50278" w:rsidP="003E159B">
          <w:pPr>
            <w:spacing w:after="0"/>
            <w:jc w:val="center"/>
            <w:rPr>
              <w:bCs/>
              <w:sz w:val="14"/>
              <w:szCs w:val="24"/>
            </w:rPr>
          </w:pPr>
          <w:r w:rsidRPr="003C76FB">
            <w:rPr>
              <w:bCs/>
              <w:sz w:val="14"/>
              <w:szCs w:val="24"/>
            </w:rPr>
            <w:t>на оказание услуг по корректировке Проект химически опасных промышленных объектов Няганской ГРЭС в соответствии с требованиями ФНП «Правила безопасности химически опасных производственных объектов».</w:t>
          </w:r>
        </w:p>
      </w:tc>
    </w:tr>
  </w:tbl>
  <w:p w:rsidR="00B50278" w:rsidRDefault="00B50278" w:rsidP="003E15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9B8" w:rsidRDefault="00C269B8" w:rsidP="0080076B">
      <w:pPr>
        <w:spacing w:after="0" w:line="240" w:lineRule="auto"/>
      </w:pPr>
      <w:r>
        <w:separator/>
      </w:r>
    </w:p>
  </w:footnote>
  <w:footnote w:type="continuationSeparator" w:id="0">
    <w:p w:rsidR="00C269B8" w:rsidRDefault="00C269B8" w:rsidP="0080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BF195F"/>
    <w:multiLevelType w:val="multilevel"/>
    <w:tmpl w:val="D6CCF5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0A7B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9A4DC0"/>
    <w:multiLevelType w:val="hybridMultilevel"/>
    <w:tmpl w:val="02A240E2"/>
    <w:lvl w:ilvl="0" w:tplc="CEC02558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>
    <w:nsid w:val="0FC709DB"/>
    <w:multiLevelType w:val="multilevel"/>
    <w:tmpl w:val="C7C2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ECF2872"/>
    <w:multiLevelType w:val="multilevel"/>
    <w:tmpl w:val="A2BCAC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2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6">
    <w:nsid w:val="27E948A8"/>
    <w:multiLevelType w:val="multilevel"/>
    <w:tmpl w:val="43821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C016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AB497F"/>
    <w:multiLevelType w:val="hybridMultilevel"/>
    <w:tmpl w:val="9CEEF5C8"/>
    <w:lvl w:ilvl="0" w:tplc="E2242BE4">
      <w:start w:val="1"/>
      <w:numFmt w:val="decimal"/>
      <w:lvlText w:val="3.1.%1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3470"/>
    <w:multiLevelType w:val="hybridMultilevel"/>
    <w:tmpl w:val="BBC8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17B4D"/>
    <w:multiLevelType w:val="multilevel"/>
    <w:tmpl w:val="0CEC1B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E770E5"/>
    <w:multiLevelType w:val="multilevel"/>
    <w:tmpl w:val="84182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393FD7"/>
    <w:multiLevelType w:val="hybridMultilevel"/>
    <w:tmpl w:val="B6A6ACE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8D4682B"/>
    <w:multiLevelType w:val="hybridMultilevel"/>
    <w:tmpl w:val="FCEA5F3A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4">
    <w:nsid w:val="39B81663"/>
    <w:multiLevelType w:val="hybridMultilevel"/>
    <w:tmpl w:val="1F9E785E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5">
    <w:nsid w:val="3B740A81"/>
    <w:multiLevelType w:val="multilevel"/>
    <w:tmpl w:val="84182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DCC0BEF"/>
    <w:multiLevelType w:val="hybridMultilevel"/>
    <w:tmpl w:val="E8F2356E"/>
    <w:lvl w:ilvl="0" w:tplc="A97C9E46">
      <w:start w:val="1"/>
      <w:numFmt w:val="decimal"/>
      <w:lvlText w:val="3.3.%1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24CF8"/>
    <w:multiLevelType w:val="hybridMultilevel"/>
    <w:tmpl w:val="0D56FA86"/>
    <w:lvl w:ilvl="0" w:tplc="CEC02558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8">
    <w:nsid w:val="47C04F6C"/>
    <w:multiLevelType w:val="hybridMultilevel"/>
    <w:tmpl w:val="2CE4A9FE"/>
    <w:lvl w:ilvl="0" w:tplc="C4A2FE76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9">
    <w:nsid w:val="4BC91B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7449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E07A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6A4B8B"/>
    <w:multiLevelType w:val="multilevel"/>
    <w:tmpl w:val="7DC0C2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9F3900"/>
    <w:multiLevelType w:val="hybridMultilevel"/>
    <w:tmpl w:val="FAE023F2"/>
    <w:lvl w:ilvl="0" w:tplc="1834EE82">
      <w:start w:val="1"/>
      <w:numFmt w:val="decimal"/>
      <w:lvlText w:val="3.1.%1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148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9316E7"/>
    <w:multiLevelType w:val="hybridMultilevel"/>
    <w:tmpl w:val="C416F1A2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>
    <w:nsid w:val="5ADD2438"/>
    <w:multiLevelType w:val="hybridMultilevel"/>
    <w:tmpl w:val="0EF63DDE"/>
    <w:lvl w:ilvl="0" w:tplc="A90008C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C428EB2">
      <w:start w:val="1"/>
      <w:numFmt w:val="decimal"/>
      <w:lvlText w:val="%2."/>
      <w:lvlJc w:val="left"/>
      <w:pPr>
        <w:tabs>
          <w:tab w:val="num" w:pos="1222"/>
        </w:tabs>
        <w:ind w:left="1222" w:firstLine="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E5B01D8"/>
    <w:multiLevelType w:val="multilevel"/>
    <w:tmpl w:val="C2E685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A11553"/>
    <w:multiLevelType w:val="hybridMultilevel"/>
    <w:tmpl w:val="64B00CBE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9">
    <w:nsid w:val="64670150"/>
    <w:multiLevelType w:val="multilevel"/>
    <w:tmpl w:val="03C015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0">
    <w:nsid w:val="65C8054F"/>
    <w:multiLevelType w:val="hybridMultilevel"/>
    <w:tmpl w:val="A9E65F3E"/>
    <w:lvl w:ilvl="0" w:tplc="5BEC0680">
      <w:start w:val="1"/>
      <w:numFmt w:val="decimal"/>
      <w:lvlText w:val="3.1.%1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AF06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82650E0"/>
    <w:multiLevelType w:val="multilevel"/>
    <w:tmpl w:val="6494F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6FA14612"/>
    <w:multiLevelType w:val="hybridMultilevel"/>
    <w:tmpl w:val="A79CC044"/>
    <w:lvl w:ilvl="0" w:tplc="0419000F">
      <w:start w:val="1"/>
      <w:numFmt w:val="decimal"/>
      <w:lvlText w:val="%1."/>
      <w:lvlJc w:val="left"/>
      <w:pPr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34">
    <w:nsid w:val="753F5380"/>
    <w:multiLevelType w:val="hybridMultilevel"/>
    <w:tmpl w:val="1504AF24"/>
    <w:lvl w:ilvl="0" w:tplc="CEC02558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5">
    <w:nsid w:val="75E77267"/>
    <w:multiLevelType w:val="hybridMultilevel"/>
    <w:tmpl w:val="08C6E0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777169D7"/>
    <w:multiLevelType w:val="multilevel"/>
    <w:tmpl w:val="742E97DA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8" w:hanging="1800"/>
      </w:pPr>
      <w:rPr>
        <w:rFonts w:hint="default"/>
      </w:rPr>
    </w:lvl>
  </w:abstractNum>
  <w:abstractNum w:abstractNumId="37">
    <w:nsid w:val="7A4F0220"/>
    <w:multiLevelType w:val="multilevel"/>
    <w:tmpl w:val="572E0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2"/>
  </w:num>
  <w:num w:numId="4">
    <w:abstractNumId w:val="6"/>
  </w:num>
  <w:num w:numId="5">
    <w:abstractNumId w:val="26"/>
  </w:num>
  <w:num w:numId="6">
    <w:abstractNumId w:val="37"/>
  </w:num>
  <w:num w:numId="7">
    <w:abstractNumId w:val="1"/>
  </w:num>
  <w:num w:numId="8">
    <w:abstractNumId w:val="0"/>
  </w:num>
  <w:num w:numId="9">
    <w:abstractNumId w:val="19"/>
  </w:num>
  <w:num w:numId="10">
    <w:abstractNumId w:val="18"/>
  </w:num>
  <w:num w:numId="11">
    <w:abstractNumId w:val="12"/>
  </w:num>
  <w:num w:numId="12">
    <w:abstractNumId w:val="22"/>
  </w:num>
  <w:num w:numId="13">
    <w:abstractNumId w:val="27"/>
  </w:num>
  <w:num w:numId="14">
    <w:abstractNumId w:val="21"/>
  </w:num>
  <w:num w:numId="15">
    <w:abstractNumId w:val="7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15"/>
  </w:num>
  <w:num w:numId="21">
    <w:abstractNumId w:val="25"/>
  </w:num>
  <w:num w:numId="22">
    <w:abstractNumId w:val="20"/>
  </w:num>
  <w:num w:numId="23">
    <w:abstractNumId w:val="31"/>
  </w:num>
  <w:num w:numId="24">
    <w:abstractNumId w:val="29"/>
  </w:num>
  <w:num w:numId="25">
    <w:abstractNumId w:val="13"/>
  </w:num>
  <w:num w:numId="26">
    <w:abstractNumId w:val="14"/>
  </w:num>
  <w:num w:numId="27">
    <w:abstractNumId w:val="33"/>
  </w:num>
  <w:num w:numId="28">
    <w:abstractNumId w:val="5"/>
  </w:num>
  <w:num w:numId="29">
    <w:abstractNumId w:val="36"/>
  </w:num>
  <w:num w:numId="30">
    <w:abstractNumId w:val="23"/>
  </w:num>
  <w:num w:numId="31">
    <w:abstractNumId w:val="8"/>
  </w:num>
  <w:num w:numId="32">
    <w:abstractNumId w:val="30"/>
  </w:num>
  <w:num w:numId="33">
    <w:abstractNumId w:val="16"/>
  </w:num>
  <w:num w:numId="34">
    <w:abstractNumId w:val="10"/>
  </w:num>
  <w:num w:numId="35">
    <w:abstractNumId w:val="3"/>
  </w:num>
  <w:num w:numId="36">
    <w:abstractNumId w:val="17"/>
  </w:num>
  <w:num w:numId="37">
    <w:abstractNumId w:val="34"/>
  </w:num>
  <w:num w:numId="38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6B"/>
    <w:rsid w:val="00004016"/>
    <w:rsid w:val="00012776"/>
    <w:rsid w:val="0001402D"/>
    <w:rsid w:val="0001439C"/>
    <w:rsid w:val="000233A7"/>
    <w:rsid w:val="00023BD5"/>
    <w:rsid w:val="000250A4"/>
    <w:rsid w:val="0002622C"/>
    <w:rsid w:val="00026ECC"/>
    <w:rsid w:val="00035B75"/>
    <w:rsid w:val="00037D18"/>
    <w:rsid w:val="0004082C"/>
    <w:rsid w:val="00041687"/>
    <w:rsid w:val="00041BA5"/>
    <w:rsid w:val="00043541"/>
    <w:rsid w:val="00044CEA"/>
    <w:rsid w:val="00046F2F"/>
    <w:rsid w:val="000477BD"/>
    <w:rsid w:val="000532F9"/>
    <w:rsid w:val="00053624"/>
    <w:rsid w:val="00053E7F"/>
    <w:rsid w:val="00055FA0"/>
    <w:rsid w:val="00057069"/>
    <w:rsid w:val="00060A48"/>
    <w:rsid w:val="0006199A"/>
    <w:rsid w:val="000640F4"/>
    <w:rsid w:val="0007315F"/>
    <w:rsid w:val="00074BEA"/>
    <w:rsid w:val="00081663"/>
    <w:rsid w:val="00081FC0"/>
    <w:rsid w:val="000833D3"/>
    <w:rsid w:val="000840C9"/>
    <w:rsid w:val="00090A61"/>
    <w:rsid w:val="00092501"/>
    <w:rsid w:val="000926FC"/>
    <w:rsid w:val="00093A8A"/>
    <w:rsid w:val="0009517A"/>
    <w:rsid w:val="00095882"/>
    <w:rsid w:val="00096709"/>
    <w:rsid w:val="00096E44"/>
    <w:rsid w:val="00097704"/>
    <w:rsid w:val="00097F59"/>
    <w:rsid w:val="000A12E8"/>
    <w:rsid w:val="000B18C1"/>
    <w:rsid w:val="000B3CA9"/>
    <w:rsid w:val="000B6565"/>
    <w:rsid w:val="000B7701"/>
    <w:rsid w:val="000C0D40"/>
    <w:rsid w:val="000C3264"/>
    <w:rsid w:val="000C4A4E"/>
    <w:rsid w:val="000C6EA9"/>
    <w:rsid w:val="000D2AF0"/>
    <w:rsid w:val="000D35BA"/>
    <w:rsid w:val="000D4857"/>
    <w:rsid w:val="000D5E49"/>
    <w:rsid w:val="000D5FD4"/>
    <w:rsid w:val="000D7423"/>
    <w:rsid w:val="000E31C4"/>
    <w:rsid w:val="000E3450"/>
    <w:rsid w:val="000E65B3"/>
    <w:rsid w:val="000F4C11"/>
    <w:rsid w:val="00102033"/>
    <w:rsid w:val="00102066"/>
    <w:rsid w:val="00102213"/>
    <w:rsid w:val="00102AB0"/>
    <w:rsid w:val="001042A0"/>
    <w:rsid w:val="0010566F"/>
    <w:rsid w:val="00105AB5"/>
    <w:rsid w:val="00107596"/>
    <w:rsid w:val="0011057D"/>
    <w:rsid w:val="00110AA4"/>
    <w:rsid w:val="001127DC"/>
    <w:rsid w:val="00121B9E"/>
    <w:rsid w:val="001236B8"/>
    <w:rsid w:val="001263A6"/>
    <w:rsid w:val="00132420"/>
    <w:rsid w:val="001328C8"/>
    <w:rsid w:val="00137170"/>
    <w:rsid w:val="0013772F"/>
    <w:rsid w:val="00144021"/>
    <w:rsid w:val="00144630"/>
    <w:rsid w:val="00145118"/>
    <w:rsid w:val="00145438"/>
    <w:rsid w:val="00145BAD"/>
    <w:rsid w:val="00146AB6"/>
    <w:rsid w:val="00151DCB"/>
    <w:rsid w:val="00152C26"/>
    <w:rsid w:val="001530C7"/>
    <w:rsid w:val="00162457"/>
    <w:rsid w:val="00163040"/>
    <w:rsid w:val="00163AEA"/>
    <w:rsid w:val="001654EE"/>
    <w:rsid w:val="00167CA9"/>
    <w:rsid w:val="00172D0B"/>
    <w:rsid w:val="00176456"/>
    <w:rsid w:val="001767C2"/>
    <w:rsid w:val="00183910"/>
    <w:rsid w:val="00184A04"/>
    <w:rsid w:val="00185CBB"/>
    <w:rsid w:val="001870CC"/>
    <w:rsid w:val="001870D1"/>
    <w:rsid w:val="001902B2"/>
    <w:rsid w:val="001932A1"/>
    <w:rsid w:val="001932D1"/>
    <w:rsid w:val="0019339B"/>
    <w:rsid w:val="00196152"/>
    <w:rsid w:val="001B2120"/>
    <w:rsid w:val="001B229B"/>
    <w:rsid w:val="001B3F9D"/>
    <w:rsid w:val="001B4E28"/>
    <w:rsid w:val="001B75FF"/>
    <w:rsid w:val="001C0D57"/>
    <w:rsid w:val="001C1321"/>
    <w:rsid w:val="001C5A64"/>
    <w:rsid w:val="001C7F2A"/>
    <w:rsid w:val="001D0976"/>
    <w:rsid w:val="001D1C5E"/>
    <w:rsid w:val="001D42D1"/>
    <w:rsid w:val="001E0911"/>
    <w:rsid w:val="001E0FE0"/>
    <w:rsid w:val="001E336D"/>
    <w:rsid w:val="001E390C"/>
    <w:rsid w:val="001E4D05"/>
    <w:rsid w:val="001F0411"/>
    <w:rsid w:val="001F08CF"/>
    <w:rsid w:val="001F2C90"/>
    <w:rsid w:val="001F41DD"/>
    <w:rsid w:val="001F6DEA"/>
    <w:rsid w:val="00204ECC"/>
    <w:rsid w:val="00206307"/>
    <w:rsid w:val="00206EB3"/>
    <w:rsid w:val="00210391"/>
    <w:rsid w:val="00210B6E"/>
    <w:rsid w:val="00212202"/>
    <w:rsid w:val="002171F6"/>
    <w:rsid w:val="00220B4F"/>
    <w:rsid w:val="00224DFF"/>
    <w:rsid w:val="00230119"/>
    <w:rsid w:val="002371F2"/>
    <w:rsid w:val="00240482"/>
    <w:rsid w:val="00244A4A"/>
    <w:rsid w:val="00246671"/>
    <w:rsid w:val="002552C4"/>
    <w:rsid w:val="002606B4"/>
    <w:rsid w:val="0026709A"/>
    <w:rsid w:val="00271ADF"/>
    <w:rsid w:val="00276569"/>
    <w:rsid w:val="00281676"/>
    <w:rsid w:val="00282D3A"/>
    <w:rsid w:val="0028417A"/>
    <w:rsid w:val="00284C2B"/>
    <w:rsid w:val="002854DE"/>
    <w:rsid w:val="00287497"/>
    <w:rsid w:val="00293267"/>
    <w:rsid w:val="00294243"/>
    <w:rsid w:val="002A277A"/>
    <w:rsid w:val="002A3A84"/>
    <w:rsid w:val="002B0717"/>
    <w:rsid w:val="002B34CB"/>
    <w:rsid w:val="002B483E"/>
    <w:rsid w:val="002B7B95"/>
    <w:rsid w:val="002C1054"/>
    <w:rsid w:val="002C6C5A"/>
    <w:rsid w:val="002D0A7E"/>
    <w:rsid w:val="002D47AB"/>
    <w:rsid w:val="002D7367"/>
    <w:rsid w:val="002E0C5C"/>
    <w:rsid w:val="002E2A3C"/>
    <w:rsid w:val="002E7838"/>
    <w:rsid w:val="002F29AF"/>
    <w:rsid w:val="002F6B99"/>
    <w:rsid w:val="002F6DD4"/>
    <w:rsid w:val="00303E8A"/>
    <w:rsid w:val="0030689A"/>
    <w:rsid w:val="003127AC"/>
    <w:rsid w:val="0031417E"/>
    <w:rsid w:val="003157F8"/>
    <w:rsid w:val="0031595E"/>
    <w:rsid w:val="0031628A"/>
    <w:rsid w:val="003215C4"/>
    <w:rsid w:val="00321804"/>
    <w:rsid w:val="00324B9B"/>
    <w:rsid w:val="00337659"/>
    <w:rsid w:val="00337D63"/>
    <w:rsid w:val="00340978"/>
    <w:rsid w:val="00341C8B"/>
    <w:rsid w:val="00342C5F"/>
    <w:rsid w:val="00355836"/>
    <w:rsid w:val="003575D2"/>
    <w:rsid w:val="003668B4"/>
    <w:rsid w:val="00370E50"/>
    <w:rsid w:val="00376F6C"/>
    <w:rsid w:val="00380D62"/>
    <w:rsid w:val="00382C50"/>
    <w:rsid w:val="00384D45"/>
    <w:rsid w:val="003860C0"/>
    <w:rsid w:val="00391B6C"/>
    <w:rsid w:val="003921FF"/>
    <w:rsid w:val="00393A0D"/>
    <w:rsid w:val="00396913"/>
    <w:rsid w:val="003A00A3"/>
    <w:rsid w:val="003A26A0"/>
    <w:rsid w:val="003A5E67"/>
    <w:rsid w:val="003A5FDD"/>
    <w:rsid w:val="003A617C"/>
    <w:rsid w:val="003B07A2"/>
    <w:rsid w:val="003B1C9D"/>
    <w:rsid w:val="003B344B"/>
    <w:rsid w:val="003C2141"/>
    <w:rsid w:val="003C3AA2"/>
    <w:rsid w:val="003C42FE"/>
    <w:rsid w:val="003C76FB"/>
    <w:rsid w:val="003E159B"/>
    <w:rsid w:val="003E1DAA"/>
    <w:rsid w:val="003E1DC4"/>
    <w:rsid w:val="003E2329"/>
    <w:rsid w:val="003E5B68"/>
    <w:rsid w:val="003F0074"/>
    <w:rsid w:val="003F5C26"/>
    <w:rsid w:val="00400F92"/>
    <w:rsid w:val="00401023"/>
    <w:rsid w:val="004053D0"/>
    <w:rsid w:val="0040548C"/>
    <w:rsid w:val="00405F63"/>
    <w:rsid w:val="00416E97"/>
    <w:rsid w:val="00420413"/>
    <w:rsid w:val="004221FC"/>
    <w:rsid w:val="00422679"/>
    <w:rsid w:val="004263CE"/>
    <w:rsid w:val="00431BDD"/>
    <w:rsid w:val="00441008"/>
    <w:rsid w:val="00441F5B"/>
    <w:rsid w:val="00443C7C"/>
    <w:rsid w:val="00456835"/>
    <w:rsid w:val="00456EE6"/>
    <w:rsid w:val="00460B6A"/>
    <w:rsid w:val="00462A90"/>
    <w:rsid w:val="004664A1"/>
    <w:rsid w:val="00467035"/>
    <w:rsid w:val="00470FD8"/>
    <w:rsid w:val="00472569"/>
    <w:rsid w:val="0047666F"/>
    <w:rsid w:val="00480F68"/>
    <w:rsid w:val="004908E2"/>
    <w:rsid w:val="00492152"/>
    <w:rsid w:val="00492266"/>
    <w:rsid w:val="00495615"/>
    <w:rsid w:val="004A2E20"/>
    <w:rsid w:val="004B04EA"/>
    <w:rsid w:val="004B2DF7"/>
    <w:rsid w:val="004B42F9"/>
    <w:rsid w:val="004B4696"/>
    <w:rsid w:val="004B4F36"/>
    <w:rsid w:val="004C30F3"/>
    <w:rsid w:val="004C4A0D"/>
    <w:rsid w:val="004C4C72"/>
    <w:rsid w:val="004C72A2"/>
    <w:rsid w:val="004D277D"/>
    <w:rsid w:val="004D3D8B"/>
    <w:rsid w:val="004D43DE"/>
    <w:rsid w:val="004D5C85"/>
    <w:rsid w:val="004D6962"/>
    <w:rsid w:val="004F1122"/>
    <w:rsid w:val="004F332B"/>
    <w:rsid w:val="004F47EE"/>
    <w:rsid w:val="004F5CB2"/>
    <w:rsid w:val="004F74EF"/>
    <w:rsid w:val="004F7685"/>
    <w:rsid w:val="00500919"/>
    <w:rsid w:val="00501887"/>
    <w:rsid w:val="00501D2C"/>
    <w:rsid w:val="00502FCD"/>
    <w:rsid w:val="0050302F"/>
    <w:rsid w:val="005042F2"/>
    <w:rsid w:val="005049AC"/>
    <w:rsid w:val="00514363"/>
    <w:rsid w:val="00522B1A"/>
    <w:rsid w:val="00522B54"/>
    <w:rsid w:val="00523711"/>
    <w:rsid w:val="00534970"/>
    <w:rsid w:val="005364BD"/>
    <w:rsid w:val="005404F9"/>
    <w:rsid w:val="00540CC9"/>
    <w:rsid w:val="0054362E"/>
    <w:rsid w:val="00546BBA"/>
    <w:rsid w:val="00547C4C"/>
    <w:rsid w:val="0055074E"/>
    <w:rsid w:val="0055528A"/>
    <w:rsid w:val="00555887"/>
    <w:rsid w:val="00555ADB"/>
    <w:rsid w:val="00556041"/>
    <w:rsid w:val="00571603"/>
    <w:rsid w:val="00574065"/>
    <w:rsid w:val="0057730D"/>
    <w:rsid w:val="00580CFA"/>
    <w:rsid w:val="0058274C"/>
    <w:rsid w:val="00591193"/>
    <w:rsid w:val="0059199E"/>
    <w:rsid w:val="00596087"/>
    <w:rsid w:val="00596E71"/>
    <w:rsid w:val="005A4D17"/>
    <w:rsid w:val="005A51D4"/>
    <w:rsid w:val="005A521E"/>
    <w:rsid w:val="005A631F"/>
    <w:rsid w:val="005B1A84"/>
    <w:rsid w:val="005B4ACA"/>
    <w:rsid w:val="005B608E"/>
    <w:rsid w:val="005B7CCB"/>
    <w:rsid w:val="005C504A"/>
    <w:rsid w:val="005D0B50"/>
    <w:rsid w:val="005D4066"/>
    <w:rsid w:val="005E5CDA"/>
    <w:rsid w:val="005F057F"/>
    <w:rsid w:val="00600C26"/>
    <w:rsid w:val="00602E3B"/>
    <w:rsid w:val="00605372"/>
    <w:rsid w:val="00605C04"/>
    <w:rsid w:val="00612FD5"/>
    <w:rsid w:val="00613806"/>
    <w:rsid w:val="006141FC"/>
    <w:rsid w:val="00615610"/>
    <w:rsid w:val="00622228"/>
    <w:rsid w:val="00623AC9"/>
    <w:rsid w:val="00624AA8"/>
    <w:rsid w:val="0062678D"/>
    <w:rsid w:val="006269AA"/>
    <w:rsid w:val="0063090D"/>
    <w:rsid w:val="00632538"/>
    <w:rsid w:val="006332A2"/>
    <w:rsid w:val="00635508"/>
    <w:rsid w:val="00637D7A"/>
    <w:rsid w:val="00643C3B"/>
    <w:rsid w:val="006457AB"/>
    <w:rsid w:val="0065352F"/>
    <w:rsid w:val="00665EE8"/>
    <w:rsid w:val="00666F90"/>
    <w:rsid w:val="00667FAA"/>
    <w:rsid w:val="0067693F"/>
    <w:rsid w:val="00676D7F"/>
    <w:rsid w:val="0067714C"/>
    <w:rsid w:val="00677D47"/>
    <w:rsid w:val="0068061F"/>
    <w:rsid w:val="00684FE5"/>
    <w:rsid w:val="006852B4"/>
    <w:rsid w:val="00686A06"/>
    <w:rsid w:val="0068798D"/>
    <w:rsid w:val="006965B8"/>
    <w:rsid w:val="006A04B1"/>
    <w:rsid w:val="006A0509"/>
    <w:rsid w:val="006A11F1"/>
    <w:rsid w:val="006A6821"/>
    <w:rsid w:val="006A766C"/>
    <w:rsid w:val="006B4EC7"/>
    <w:rsid w:val="006B6FB0"/>
    <w:rsid w:val="006C41F8"/>
    <w:rsid w:val="006C45CF"/>
    <w:rsid w:val="006D1048"/>
    <w:rsid w:val="006D3B95"/>
    <w:rsid w:val="006D4B88"/>
    <w:rsid w:val="006D5601"/>
    <w:rsid w:val="006D6BC3"/>
    <w:rsid w:val="006E17EB"/>
    <w:rsid w:val="006E3666"/>
    <w:rsid w:val="006E4BAE"/>
    <w:rsid w:val="006E6350"/>
    <w:rsid w:val="006E6665"/>
    <w:rsid w:val="006E678F"/>
    <w:rsid w:val="006E7DD9"/>
    <w:rsid w:val="006F082D"/>
    <w:rsid w:val="006F1E9C"/>
    <w:rsid w:val="006F3BE1"/>
    <w:rsid w:val="007004D1"/>
    <w:rsid w:val="00701428"/>
    <w:rsid w:val="00702B5A"/>
    <w:rsid w:val="00707280"/>
    <w:rsid w:val="00711246"/>
    <w:rsid w:val="0071239D"/>
    <w:rsid w:val="00712B5B"/>
    <w:rsid w:val="00720514"/>
    <w:rsid w:val="00723B9B"/>
    <w:rsid w:val="00723BD6"/>
    <w:rsid w:val="00724D84"/>
    <w:rsid w:val="00726D6F"/>
    <w:rsid w:val="0073088D"/>
    <w:rsid w:val="00731DE1"/>
    <w:rsid w:val="0073228D"/>
    <w:rsid w:val="00737439"/>
    <w:rsid w:val="007734A3"/>
    <w:rsid w:val="00774292"/>
    <w:rsid w:val="00776459"/>
    <w:rsid w:val="00776666"/>
    <w:rsid w:val="00776BA7"/>
    <w:rsid w:val="00780DEE"/>
    <w:rsid w:val="00781B9D"/>
    <w:rsid w:val="007860EC"/>
    <w:rsid w:val="007902BD"/>
    <w:rsid w:val="00794F60"/>
    <w:rsid w:val="007A04CA"/>
    <w:rsid w:val="007A324A"/>
    <w:rsid w:val="007A4630"/>
    <w:rsid w:val="007A53E6"/>
    <w:rsid w:val="007A5B97"/>
    <w:rsid w:val="007B2AC6"/>
    <w:rsid w:val="007B5B18"/>
    <w:rsid w:val="007C1704"/>
    <w:rsid w:val="007C37ED"/>
    <w:rsid w:val="007C5950"/>
    <w:rsid w:val="007C7A32"/>
    <w:rsid w:val="007D08D3"/>
    <w:rsid w:val="007D13ED"/>
    <w:rsid w:val="007E1F92"/>
    <w:rsid w:val="007E2162"/>
    <w:rsid w:val="007E36C7"/>
    <w:rsid w:val="007E37AB"/>
    <w:rsid w:val="007E4567"/>
    <w:rsid w:val="007F1AA9"/>
    <w:rsid w:val="007F65B0"/>
    <w:rsid w:val="0080076B"/>
    <w:rsid w:val="008009FC"/>
    <w:rsid w:val="00801BF7"/>
    <w:rsid w:val="00805406"/>
    <w:rsid w:val="0081627B"/>
    <w:rsid w:val="0082266D"/>
    <w:rsid w:val="00823F9A"/>
    <w:rsid w:val="00826E37"/>
    <w:rsid w:val="00827835"/>
    <w:rsid w:val="00830C32"/>
    <w:rsid w:val="0083142A"/>
    <w:rsid w:val="00833B95"/>
    <w:rsid w:val="00834D63"/>
    <w:rsid w:val="00835757"/>
    <w:rsid w:val="00835765"/>
    <w:rsid w:val="0083631B"/>
    <w:rsid w:val="00842284"/>
    <w:rsid w:val="00853A32"/>
    <w:rsid w:val="00861905"/>
    <w:rsid w:val="0086604C"/>
    <w:rsid w:val="00874CFA"/>
    <w:rsid w:val="00876AE6"/>
    <w:rsid w:val="00876D44"/>
    <w:rsid w:val="00880BC6"/>
    <w:rsid w:val="00891E4C"/>
    <w:rsid w:val="008923B1"/>
    <w:rsid w:val="00892928"/>
    <w:rsid w:val="008A227D"/>
    <w:rsid w:val="008A2846"/>
    <w:rsid w:val="008A393B"/>
    <w:rsid w:val="008A3C01"/>
    <w:rsid w:val="008A4AE8"/>
    <w:rsid w:val="008A779C"/>
    <w:rsid w:val="008B2311"/>
    <w:rsid w:val="008B5886"/>
    <w:rsid w:val="008C2167"/>
    <w:rsid w:val="008C243A"/>
    <w:rsid w:val="008C2DC2"/>
    <w:rsid w:val="008C461B"/>
    <w:rsid w:val="008C56AF"/>
    <w:rsid w:val="008C6961"/>
    <w:rsid w:val="008D439F"/>
    <w:rsid w:val="008D6313"/>
    <w:rsid w:val="008E32F0"/>
    <w:rsid w:val="008E6606"/>
    <w:rsid w:val="008E6B37"/>
    <w:rsid w:val="008E6D28"/>
    <w:rsid w:val="008E720F"/>
    <w:rsid w:val="008F16D5"/>
    <w:rsid w:val="008F2EEE"/>
    <w:rsid w:val="008F3600"/>
    <w:rsid w:val="008F7A71"/>
    <w:rsid w:val="009041E8"/>
    <w:rsid w:val="00906C18"/>
    <w:rsid w:val="00915295"/>
    <w:rsid w:val="00917BD7"/>
    <w:rsid w:val="00922E88"/>
    <w:rsid w:val="00925DB8"/>
    <w:rsid w:val="00932FEC"/>
    <w:rsid w:val="00935789"/>
    <w:rsid w:val="0093741B"/>
    <w:rsid w:val="00937BBA"/>
    <w:rsid w:val="00942B2A"/>
    <w:rsid w:val="0094737E"/>
    <w:rsid w:val="009506D4"/>
    <w:rsid w:val="00951CE2"/>
    <w:rsid w:val="0095440E"/>
    <w:rsid w:val="00955231"/>
    <w:rsid w:val="00960995"/>
    <w:rsid w:val="00962F08"/>
    <w:rsid w:val="00973905"/>
    <w:rsid w:val="00977927"/>
    <w:rsid w:val="009800BF"/>
    <w:rsid w:val="00982829"/>
    <w:rsid w:val="00991A23"/>
    <w:rsid w:val="0099453E"/>
    <w:rsid w:val="009A0B72"/>
    <w:rsid w:val="009A1001"/>
    <w:rsid w:val="009A3149"/>
    <w:rsid w:val="009A464E"/>
    <w:rsid w:val="009B08DF"/>
    <w:rsid w:val="009B0E44"/>
    <w:rsid w:val="009B57AC"/>
    <w:rsid w:val="009C010D"/>
    <w:rsid w:val="009C1F6A"/>
    <w:rsid w:val="009C4240"/>
    <w:rsid w:val="009C7E6F"/>
    <w:rsid w:val="009D0DE2"/>
    <w:rsid w:val="009D65CF"/>
    <w:rsid w:val="009E0C04"/>
    <w:rsid w:val="009E27E7"/>
    <w:rsid w:val="009E360D"/>
    <w:rsid w:val="009E54D2"/>
    <w:rsid w:val="009E7FCB"/>
    <w:rsid w:val="009F2BAE"/>
    <w:rsid w:val="009F33E8"/>
    <w:rsid w:val="009F566E"/>
    <w:rsid w:val="009F59DC"/>
    <w:rsid w:val="009F6AA9"/>
    <w:rsid w:val="00A04596"/>
    <w:rsid w:val="00A04954"/>
    <w:rsid w:val="00A07858"/>
    <w:rsid w:val="00A11BFE"/>
    <w:rsid w:val="00A13411"/>
    <w:rsid w:val="00A1344F"/>
    <w:rsid w:val="00A20A1D"/>
    <w:rsid w:val="00A21C97"/>
    <w:rsid w:val="00A22137"/>
    <w:rsid w:val="00A25B43"/>
    <w:rsid w:val="00A26C7B"/>
    <w:rsid w:val="00A3254B"/>
    <w:rsid w:val="00A44F7C"/>
    <w:rsid w:val="00A4619F"/>
    <w:rsid w:val="00A50C11"/>
    <w:rsid w:val="00A527B0"/>
    <w:rsid w:val="00A621E2"/>
    <w:rsid w:val="00A63557"/>
    <w:rsid w:val="00A666D6"/>
    <w:rsid w:val="00A67C70"/>
    <w:rsid w:val="00A71D12"/>
    <w:rsid w:val="00A74866"/>
    <w:rsid w:val="00A8273F"/>
    <w:rsid w:val="00A832D9"/>
    <w:rsid w:val="00A841B1"/>
    <w:rsid w:val="00A865D8"/>
    <w:rsid w:val="00A916C9"/>
    <w:rsid w:val="00A95DE9"/>
    <w:rsid w:val="00A97DCA"/>
    <w:rsid w:val="00AB0B02"/>
    <w:rsid w:val="00AB130B"/>
    <w:rsid w:val="00AB7D9F"/>
    <w:rsid w:val="00AC121C"/>
    <w:rsid w:val="00AC18A2"/>
    <w:rsid w:val="00AC413E"/>
    <w:rsid w:val="00AC775C"/>
    <w:rsid w:val="00AD48AD"/>
    <w:rsid w:val="00AD76F2"/>
    <w:rsid w:val="00AE0F13"/>
    <w:rsid w:val="00AE14D2"/>
    <w:rsid w:val="00AE23DD"/>
    <w:rsid w:val="00AE6645"/>
    <w:rsid w:val="00AF4B4E"/>
    <w:rsid w:val="00AF6887"/>
    <w:rsid w:val="00AF773F"/>
    <w:rsid w:val="00B014B0"/>
    <w:rsid w:val="00B02ACA"/>
    <w:rsid w:val="00B10492"/>
    <w:rsid w:val="00B211F0"/>
    <w:rsid w:val="00B24E23"/>
    <w:rsid w:val="00B25277"/>
    <w:rsid w:val="00B257CF"/>
    <w:rsid w:val="00B30997"/>
    <w:rsid w:val="00B3154B"/>
    <w:rsid w:val="00B3431F"/>
    <w:rsid w:val="00B359E8"/>
    <w:rsid w:val="00B3665E"/>
    <w:rsid w:val="00B37BF6"/>
    <w:rsid w:val="00B405A0"/>
    <w:rsid w:val="00B4153B"/>
    <w:rsid w:val="00B42FD1"/>
    <w:rsid w:val="00B43525"/>
    <w:rsid w:val="00B43C76"/>
    <w:rsid w:val="00B43D21"/>
    <w:rsid w:val="00B454A0"/>
    <w:rsid w:val="00B50278"/>
    <w:rsid w:val="00B543F5"/>
    <w:rsid w:val="00B56907"/>
    <w:rsid w:val="00B6086A"/>
    <w:rsid w:val="00B61885"/>
    <w:rsid w:val="00B67D50"/>
    <w:rsid w:val="00B70299"/>
    <w:rsid w:val="00B74E34"/>
    <w:rsid w:val="00B77619"/>
    <w:rsid w:val="00B80AEE"/>
    <w:rsid w:val="00B81560"/>
    <w:rsid w:val="00B92AF1"/>
    <w:rsid w:val="00B92B16"/>
    <w:rsid w:val="00B92C44"/>
    <w:rsid w:val="00B92FB1"/>
    <w:rsid w:val="00B935C9"/>
    <w:rsid w:val="00B96B65"/>
    <w:rsid w:val="00B96D5C"/>
    <w:rsid w:val="00BA2CCA"/>
    <w:rsid w:val="00BB1369"/>
    <w:rsid w:val="00BB5F3C"/>
    <w:rsid w:val="00BC25D5"/>
    <w:rsid w:val="00BC6B2E"/>
    <w:rsid w:val="00BD6255"/>
    <w:rsid w:val="00BD6946"/>
    <w:rsid w:val="00BD7691"/>
    <w:rsid w:val="00BE0792"/>
    <w:rsid w:val="00BE4F36"/>
    <w:rsid w:val="00BE7179"/>
    <w:rsid w:val="00BE7F81"/>
    <w:rsid w:val="00BF03B5"/>
    <w:rsid w:val="00BF45DA"/>
    <w:rsid w:val="00BF564F"/>
    <w:rsid w:val="00C01A18"/>
    <w:rsid w:val="00C01FE3"/>
    <w:rsid w:val="00C023A1"/>
    <w:rsid w:val="00C02784"/>
    <w:rsid w:val="00C114DF"/>
    <w:rsid w:val="00C2048E"/>
    <w:rsid w:val="00C234B7"/>
    <w:rsid w:val="00C240C4"/>
    <w:rsid w:val="00C24976"/>
    <w:rsid w:val="00C2590C"/>
    <w:rsid w:val="00C25FD0"/>
    <w:rsid w:val="00C269B8"/>
    <w:rsid w:val="00C27F53"/>
    <w:rsid w:val="00C37B55"/>
    <w:rsid w:val="00C40452"/>
    <w:rsid w:val="00C450E2"/>
    <w:rsid w:val="00C451A7"/>
    <w:rsid w:val="00C456F4"/>
    <w:rsid w:val="00C50FB2"/>
    <w:rsid w:val="00C5334C"/>
    <w:rsid w:val="00C54AA2"/>
    <w:rsid w:val="00C553CE"/>
    <w:rsid w:val="00C60DEA"/>
    <w:rsid w:val="00C66A74"/>
    <w:rsid w:val="00C712E3"/>
    <w:rsid w:val="00C84C77"/>
    <w:rsid w:val="00C874CD"/>
    <w:rsid w:val="00C92105"/>
    <w:rsid w:val="00C92A21"/>
    <w:rsid w:val="00CA1D39"/>
    <w:rsid w:val="00CA55B0"/>
    <w:rsid w:val="00CB2199"/>
    <w:rsid w:val="00CB5841"/>
    <w:rsid w:val="00CB5D1B"/>
    <w:rsid w:val="00CC09B4"/>
    <w:rsid w:val="00CC1091"/>
    <w:rsid w:val="00CC31EE"/>
    <w:rsid w:val="00CC689F"/>
    <w:rsid w:val="00CD0302"/>
    <w:rsid w:val="00CD2E70"/>
    <w:rsid w:val="00CD5B53"/>
    <w:rsid w:val="00CD71EB"/>
    <w:rsid w:val="00CE0D8C"/>
    <w:rsid w:val="00CE2BBA"/>
    <w:rsid w:val="00CE3E35"/>
    <w:rsid w:val="00D018EB"/>
    <w:rsid w:val="00D02A38"/>
    <w:rsid w:val="00D05FA7"/>
    <w:rsid w:val="00D0682E"/>
    <w:rsid w:val="00D156D4"/>
    <w:rsid w:val="00D233AC"/>
    <w:rsid w:val="00D23807"/>
    <w:rsid w:val="00D31049"/>
    <w:rsid w:val="00D31373"/>
    <w:rsid w:val="00D320B4"/>
    <w:rsid w:val="00D3273B"/>
    <w:rsid w:val="00D33C48"/>
    <w:rsid w:val="00D36F8B"/>
    <w:rsid w:val="00D37A0B"/>
    <w:rsid w:val="00D428EA"/>
    <w:rsid w:val="00D43740"/>
    <w:rsid w:val="00D46A97"/>
    <w:rsid w:val="00D51CFD"/>
    <w:rsid w:val="00D52F2C"/>
    <w:rsid w:val="00D60763"/>
    <w:rsid w:val="00D63712"/>
    <w:rsid w:val="00D6543B"/>
    <w:rsid w:val="00D76489"/>
    <w:rsid w:val="00D778D2"/>
    <w:rsid w:val="00D81567"/>
    <w:rsid w:val="00D81B52"/>
    <w:rsid w:val="00D82665"/>
    <w:rsid w:val="00D832FE"/>
    <w:rsid w:val="00D87E88"/>
    <w:rsid w:val="00D87FD1"/>
    <w:rsid w:val="00D941FB"/>
    <w:rsid w:val="00DA043D"/>
    <w:rsid w:val="00DA40BC"/>
    <w:rsid w:val="00DA52D0"/>
    <w:rsid w:val="00DB1063"/>
    <w:rsid w:val="00DB5C2D"/>
    <w:rsid w:val="00DC05E5"/>
    <w:rsid w:val="00DC0600"/>
    <w:rsid w:val="00DC0995"/>
    <w:rsid w:val="00DC2A91"/>
    <w:rsid w:val="00DC3710"/>
    <w:rsid w:val="00DD16DC"/>
    <w:rsid w:val="00DD4289"/>
    <w:rsid w:val="00DD4720"/>
    <w:rsid w:val="00DE1DE5"/>
    <w:rsid w:val="00DE5406"/>
    <w:rsid w:val="00DE636F"/>
    <w:rsid w:val="00DF0E18"/>
    <w:rsid w:val="00DF1DB1"/>
    <w:rsid w:val="00DF2323"/>
    <w:rsid w:val="00DF5F13"/>
    <w:rsid w:val="00E03CAD"/>
    <w:rsid w:val="00E06C6C"/>
    <w:rsid w:val="00E10EDF"/>
    <w:rsid w:val="00E1220F"/>
    <w:rsid w:val="00E122BA"/>
    <w:rsid w:val="00E12B37"/>
    <w:rsid w:val="00E13D24"/>
    <w:rsid w:val="00E13F76"/>
    <w:rsid w:val="00E1607C"/>
    <w:rsid w:val="00E22B49"/>
    <w:rsid w:val="00E2490D"/>
    <w:rsid w:val="00E25159"/>
    <w:rsid w:val="00E36651"/>
    <w:rsid w:val="00E368B2"/>
    <w:rsid w:val="00E36A0B"/>
    <w:rsid w:val="00E373BE"/>
    <w:rsid w:val="00E407D3"/>
    <w:rsid w:val="00E4124B"/>
    <w:rsid w:val="00E41979"/>
    <w:rsid w:val="00E452E9"/>
    <w:rsid w:val="00E54E42"/>
    <w:rsid w:val="00E56F2C"/>
    <w:rsid w:val="00E61970"/>
    <w:rsid w:val="00E64C6F"/>
    <w:rsid w:val="00E65964"/>
    <w:rsid w:val="00E67D3D"/>
    <w:rsid w:val="00E76C19"/>
    <w:rsid w:val="00E77CD4"/>
    <w:rsid w:val="00E82B1E"/>
    <w:rsid w:val="00E82E77"/>
    <w:rsid w:val="00E84D2C"/>
    <w:rsid w:val="00E86628"/>
    <w:rsid w:val="00E87904"/>
    <w:rsid w:val="00E97A1A"/>
    <w:rsid w:val="00EA09DE"/>
    <w:rsid w:val="00EB0DBF"/>
    <w:rsid w:val="00EB2D7A"/>
    <w:rsid w:val="00EB3761"/>
    <w:rsid w:val="00EB3AE7"/>
    <w:rsid w:val="00EB4650"/>
    <w:rsid w:val="00EB498A"/>
    <w:rsid w:val="00EB4C43"/>
    <w:rsid w:val="00EC1607"/>
    <w:rsid w:val="00EC47F1"/>
    <w:rsid w:val="00ED0133"/>
    <w:rsid w:val="00ED380F"/>
    <w:rsid w:val="00ED39A4"/>
    <w:rsid w:val="00ED5F71"/>
    <w:rsid w:val="00ED6C62"/>
    <w:rsid w:val="00EE4992"/>
    <w:rsid w:val="00EE5C7B"/>
    <w:rsid w:val="00EE5CA2"/>
    <w:rsid w:val="00EE6E4C"/>
    <w:rsid w:val="00EF0624"/>
    <w:rsid w:val="00EF352C"/>
    <w:rsid w:val="00F02DF1"/>
    <w:rsid w:val="00F0432C"/>
    <w:rsid w:val="00F13FD1"/>
    <w:rsid w:val="00F1444B"/>
    <w:rsid w:val="00F14B55"/>
    <w:rsid w:val="00F17A70"/>
    <w:rsid w:val="00F2003C"/>
    <w:rsid w:val="00F20D6A"/>
    <w:rsid w:val="00F22265"/>
    <w:rsid w:val="00F22CBB"/>
    <w:rsid w:val="00F232C0"/>
    <w:rsid w:val="00F260BF"/>
    <w:rsid w:val="00F31364"/>
    <w:rsid w:val="00F3209C"/>
    <w:rsid w:val="00F34BF8"/>
    <w:rsid w:val="00F377B3"/>
    <w:rsid w:val="00F37C93"/>
    <w:rsid w:val="00F40CE7"/>
    <w:rsid w:val="00F419F4"/>
    <w:rsid w:val="00F44AC3"/>
    <w:rsid w:val="00F46960"/>
    <w:rsid w:val="00F476F3"/>
    <w:rsid w:val="00F50B43"/>
    <w:rsid w:val="00F52F6A"/>
    <w:rsid w:val="00F543DA"/>
    <w:rsid w:val="00F5654C"/>
    <w:rsid w:val="00F64E0E"/>
    <w:rsid w:val="00F66496"/>
    <w:rsid w:val="00F671F5"/>
    <w:rsid w:val="00F67E80"/>
    <w:rsid w:val="00F72D5A"/>
    <w:rsid w:val="00F73DA1"/>
    <w:rsid w:val="00F811C9"/>
    <w:rsid w:val="00F84293"/>
    <w:rsid w:val="00F859B3"/>
    <w:rsid w:val="00F8722F"/>
    <w:rsid w:val="00F900D0"/>
    <w:rsid w:val="00F94F66"/>
    <w:rsid w:val="00F96D37"/>
    <w:rsid w:val="00FA0E6E"/>
    <w:rsid w:val="00FA12F0"/>
    <w:rsid w:val="00FA2E07"/>
    <w:rsid w:val="00FA32AD"/>
    <w:rsid w:val="00FA3438"/>
    <w:rsid w:val="00FA41C4"/>
    <w:rsid w:val="00FA525F"/>
    <w:rsid w:val="00FA5787"/>
    <w:rsid w:val="00FA7549"/>
    <w:rsid w:val="00FB3801"/>
    <w:rsid w:val="00FB51A6"/>
    <w:rsid w:val="00FB6A2B"/>
    <w:rsid w:val="00FC3BBB"/>
    <w:rsid w:val="00FC4AA0"/>
    <w:rsid w:val="00FD229F"/>
    <w:rsid w:val="00FD2564"/>
    <w:rsid w:val="00FD626E"/>
    <w:rsid w:val="00FE3950"/>
    <w:rsid w:val="00FE6B61"/>
    <w:rsid w:val="00FF0C83"/>
    <w:rsid w:val="00FF127B"/>
    <w:rsid w:val="00FF1AA6"/>
    <w:rsid w:val="00FF5C29"/>
    <w:rsid w:val="00FF60E7"/>
    <w:rsid w:val="00FF62F8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99298-B6FB-41F5-9128-711C031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DC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57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457AB"/>
    <w:pPr>
      <w:keepNext/>
      <w:spacing w:after="0" w:line="240" w:lineRule="auto"/>
      <w:jc w:val="right"/>
      <w:outlineLvl w:val="1"/>
    </w:pPr>
    <w:rPr>
      <w:rFonts w:ascii="Arial Narrow" w:eastAsia="Times New Roman" w:hAnsi="Arial Narrow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80076B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800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80076B"/>
    <w:rPr>
      <w:rFonts w:ascii="Times New Roman" w:eastAsia="Calibri" w:hAnsi="Times New Roman" w:cs="Times New Roman"/>
      <w:sz w:val="24"/>
    </w:rPr>
  </w:style>
  <w:style w:type="paragraph" w:styleId="a7">
    <w:name w:val="List Paragraph"/>
    <w:basedOn w:val="a"/>
    <w:link w:val="a8"/>
    <w:uiPriority w:val="34"/>
    <w:qFormat/>
    <w:rsid w:val="00534970"/>
    <w:pPr>
      <w:ind w:left="720"/>
      <w:contextualSpacing/>
    </w:pPr>
  </w:style>
  <w:style w:type="character" w:styleId="a9">
    <w:name w:val="Hyperlink"/>
    <w:uiPriority w:val="99"/>
    <w:unhideWhenUsed/>
    <w:rsid w:val="003A26A0"/>
    <w:rPr>
      <w:color w:val="0000FF"/>
      <w:u w:val="single"/>
    </w:rPr>
  </w:style>
  <w:style w:type="character" w:styleId="aa">
    <w:name w:val="annotation reference"/>
    <w:uiPriority w:val="99"/>
    <w:rsid w:val="00776BA7"/>
    <w:rPr>
      <w:sz w:val="16"/>
      <w:szCs w:val="16"/>
    </w:rPr>
  </w:style>
  <w:style w:type="paragraph" w:styleId="ab">
    <w:name w:val="Balloon Text"/>
    <w:basedOn w:val="a"/>
    <w:link w:val="ac"/>
    <w:unhideWhenUsed/>
    <w:rsid w:val="00B2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211F0"/>
    <w:rPr>
      <w:rFonts w:ascii="Tahoma" w:eastAsia="Calibri" w:hAnsi="Tahoma" w:cs="Tahoma"/>
      <w:sz w:val="16"/>
      <w:szCs w:val="16"/>
    </w:rPr>
  </w:style>
  <w:style w:type="paragraph" w:customStyle="1" w:styleId="ad">
    <w:name w:val="Пункт"/>
    <w:basedOn w:val="a"/>
    <w:rsid w:val="00110AA4"/>
    <w:pPr>
      <w:tabs>
        <w:tab w:val="num" w:pos="1134"/>
      </w:tabs>
      <w:spacing w:after="0" w:line="360" w:lineRule="auto"/>
      <w:ind w:left="1134" w:hanging="1134"/>
      <w:jc w:val="both"/>
    </w:pPr>
    <w:rPr>
      <w:rFonts w:eastAsia="Times New Roman"/>
      <w:snapToGrid w:val="0"/>
      <w:sz w:val="28"/>
      <w:szCs w:val="20"/>
      <w:lang w:eastAsia="ru-RU"/>
    </w:rPr>
  </w:style>
  <w:style w:type="paragraph" w:styleId="ae">
    <w:name w:val="annotation text"/>
    <w:basedOn w:val="a"/>
    <w:link w:val="af"/>
    <w:uiPriority w:val="99"/>
    <w:unhideWhenUsed/>
    <w:rsid w:val="005B1A84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5B1A84"/>
    <w:rPr>
      <w:lang w:eastAsia="en-US"/>
    </w:rPr>
  </w:style>
  <w:style w:type="paragraph" w:customStyle="1" w:styleId="Default">
    <w:name w:val="Default"/>
    <w:rsid w:val="001C13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unhideWhenUsed/>
    <w:rsid w:val="00955231"/>
    <w:rPr>
      <w:rFonts w:ascii="Times New Roman" w:hAnsi="Times New Roman"/>
      <w:b/>
      <w:bCs/>
    </w:rPr>
  </w:style>
  <w:style w:type="character" w:customStyle="1" w:styleId="af1">
    <w:name w:val="Тема примечания Знак"/>
    <w:basedOn w:val="af"/>
    <w:link w:val="af0"/>
    <w:rsid w:val="00955231"/>
    <w:rPr>
      <w:rFonts w:ascii="Times New Roman" w:hAnsi="Times New Roman"/>
      <w:b/>
      <w:bCs/>
      <w:lang w:eastAsia="en-US"/>
    </w:rPr>
  </w:style>
  <w:style w:type="table" w:styleId="af2">
    <w:name w:val="Table Grid"/>
    <w:basedOn w:val="a1"/>
    <w:uiPriority w:val="59"/>
    <w:rsid w:val="00380D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31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6457A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57AB"/>
    <w:rPr>
      <w:rFonts w:ascii="Arial Narrow" w:eastAsia="Times New Roman" w:hAnsi="Arial Narrow" w:cs="Arial"/>
      <w:b/>
      <w:bCs/>
      <w:sz w:val="24"/>
      <w:szCs w:val="24"/>
    </w:rPr>
  </w:style>
  <w:style w:type="paragraph" w:customStyle="1" w:styleId="af3">
    <w:name w:val="Пункт Знак"/>
    <w:basedOn w:val="a"/>
    <w:rsid w:val="006457AB"/>
    <w:pPr>
      <w:widowControl w:val="0"/>
      <w:tabs>
        <w:tab w:val="num" w:pos="1134"/>
      </w:tabs>
      <w:snapToGrid w:val="0"/>
      <w:spacing w:after="0" w:line="240" w:lineRule="auto"/>
      <w:ind w:left="1134" w:hanging="1134"/>
      <w:jc w:val="both"/>
    </w:pPr>
    <w:rPr>
      <w:rFonts w:eastAsia="Times New Roman"/>
      <w:sz w:val="20"/>
      <w:szCs w:val="20"/>
      <w:lang w:eastAsia="ru-RU"/>
    </w:rPr>
  </w:style>
  <w:style w:type="paragraph" w:customStyle="1" w:styleId="af4">
    <w:name w:val="комментарий"/>
    <w:basedOn w:val="a"/>
    <w:rsid w:val="006457AB"/>
    <w:pPr>
      <w:widowControl w:val="0"/>
      <w:tabs>
        <w:tab w:val="num" w:pos="1701"/>
      </w:tabs>
      <w:snapToGrid w:val="0"/>
      <w:spacing w:after="0" w:line="240" w:lineRule="auto"/>
      <w:ind w:left="1701" w:hanging="567"/>
      <w:jc w:val="both"/>
    </w:pPr>
    <w:rPr>
      <w:rFonts w:eastAsia="Times New Roman"/>
      <w:sz w:val="20"/>
      <w:szCs w:val="20"/>
      <w:lang w:eastAsia="ru-RU"/>
    </w:rPr>
  </w:style>
  <w:style w:type="paragraph" w:styleId="af5">
    <w:name w:val="Body Text"/>
    <w:aliases w:val="Знак1 Знак,Знак1"/>
    <w:basedOn w:val="a"/>
    <w:link w:val="af6"/>
    <w:rsid w:val="006457AB"/>
    <w:pPr>
      <w:spacing w:after="0" w:line="240" w:lineRule="auto"/>
      <w:jc w:val="center"/>
    </w:pPr>
    <w:rPr>
      <w:rFonts w:eastAsia="Times New Roman"/>
      <w:szCs w:val="24"/>
      <w:lang w:val="x-none" w:eastAsia="x-none"/>
    </w:rPr>
  </w:style>
  <w:style w:type="character" w:customStyle="1" w:styleId="af6">
    <w:name w:val="Основной текст Знак"/>
    <w:aliases w:val="Знак1 Знак Знак,Знак1 Знак1"/>
    <w:basedOn w:val="a0"/>
    <w:link w:val="af5"/>
    <w:rsid w:val="006457AB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6457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Revision"/>
    <w:hidden/>
    <w:uiPriority w:val="99"/>
    <w:semiHidden/>
    <w:rsid w:val="006457AB"/>
    <w:rPr>
      <w:rFonts w:ascii="Times New Roman" w:eastAsia="Times New Roman" w:hAnsi="Times New Roman"/>
      <w:sz w:val="24"/>
      <w:szCs w:val="24"/>
    </w:rPr>
  </w:style>
  <w:style w:type="paragraph" w:styleId="af8">
    <w:name w:val="Plain Text"/>
    <w:basedOn w:val="a"/>
    <w:link w:val="af9"/>
    <w:unhideWhenUsed/>
    <w:rsid w:val="006457AB"/>
    <w:pPr>
      <w:spacing w:after="0" w:line="240" w:lineRule="auto"/>
    </w:pPr>
    <w:rPr>
      <w:rFonts w:ascii="Calibri" w:hAnsi="Calibri"/>
      <w:sz w:val="22"/>
      <w:szCs w:val="21"/>
      <w:lang w:val="x-none"/>
    </w:rPr>
  </w:style>
  <w:style w:type="character" w:customStyle="1" w:styleId="af9">
    <w:name w:val="Текст Знак"/>
    <w:basedOn w:val="a0"/>
    <w:link w:val="af8"/>
    <w:rsid w:val="006457AB"/>
    <w:rPr>
      <w:sz w:val="22"/>
      <w:szCs w:val="21"/>
      <w:lang w:val="x-none" w:eastAsia="en-US"/>
    </w:rPr>
  </w:style>
  <w:style w:type="character" w:styleId="afa">
    <w:name w:val="Strong"/>
    <w:uiPriority w:val="22"/>
    <w:qFormat/>
    <w:rsid w:val="006457AB"/>
    <w:rPr>
      <w:b/>
      <w:bCs/>
    </w:rPr>
  </w:style>
  <w:style w:type="character" w:customStyle="1" w:styleId="FontStyle31">
    <w:name w:val="Font Style31"/>
    <w:uiPriority w:val="99"/>
    <w:rsid w:val="006457AB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uiPriority w:val="99"/>
    <w:rsid w:val="006457AB"/>
    <w:rPr>
      <w:rFonts w:ascii="Times New Roman" w:hAnsi="Times New Roman" w:cs="Times New Roman"/>
      <w:sz w:val="22"/>
      <w:szCs w:val="22"/>
    </w:rPr>
  </w:style>
  <w:style w:type="paragraph" w:styleId="afb">
    <w:name w:val="Normal (Web)"/>
    <w:basedOn w:val="a"/>
    <w:uiPriority w:val="99"/>
    <w:unhideWhenUsed/>
    <w:rsid w:val="006457AB"/>
    <w:pPr>
      <w:spacing w:before="100" w:beforeAutospacing="1" w:after="119" w:line="240" w:lineRule="auto"/>
    </w:pPr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6457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c">
    <w:name w:val="Body Text Indent"/>
    <w:basedOn w:val="a"/>
    <w:link w:val="afd"/>
    <w:rsid w:val="006457AB"/>
    <w:pPr>
      <w:spacing w:after="120" w:line="240" w:lineRule="auto"/>
      <w:ind w:left="283"/>
    </w:pPr>
    <w:rPr>
      <w:rFonts w:eastAsia="Times New Roman"/>
      <w:szCs w:val="24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6457AB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6457AB"/>
    <w:rPr>
      <w:rFonts w:ascii="Times New Roman" w:hAnsi="Times New Roman"/>
      <w:sz w:val="24"/>
      <w:szCs w:val="22"/>
      <w:lang w:eastAsia="en-US"/>
    </w:rPr>
  </w:style>
  <w:style w:type="character" w:customStyle="1" w:styleId="apple-converted-space">
    <w:name w:val="apple-converted-space"/>
    <w:rsid w:val="006457AB"/>
  </w:style>
  <w:style w:type="paragraph" w:styleId="21">
    <w:name w:val="Body Text 2"/>
    <w:basedOn w:val="a"/>
    <w:link w:val="22"/>
    <w:uiPriority w:val="99"/>
    <w:unhideWhenUsed/>
    <w:rsid w:val="00EB37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B3761"/>
    <w:rPr>
      <w:rFonts w:ascii="Times New Roman" w:hAnsi="Times New Roman"/>
      <w:sz w:val="24"/>
      <w:szCs w:val="22"/>
      <w:lang w:eastAsia="en-US"/>
    </w:rPr>
  </w:style>
  <w:style w:type="paragraph" w:customStyle="1" w:styleId="Bullet-SingleSp">
    <w:name w:val="Bullet - Single Sp"/>
    <w:basedOn w:val="a"/>
    <w:rsid w:val="00EB3761"/>
    <w:pPr>
      <w:spacing w:after="0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01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66">
      <w:bodyDiv w:val="1"/>
      <w:marLeft w:val="75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8EF60-387E-43C5-9BDB-B42F363F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Mekhaev Maxim</dc:creator>
  <cp:lastModifiedBy>Shilo Dmitriy Vitalyevich</cp:lastModifiedBy>
  <cp:revision>2</cp:revision>
  <cp:lastPrinted>2022-07-08T10:06:00Z</cp:lastPrinted>
  <dcterms:created xsi:type="dcterms:W3CDTF">2022-07-11T11:44:00Z</dcterms:created>
  <dcterms:modified xsi:type="dcterms:W3CDTF">2022-07-11T11:44:00Z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dmitriy.kovalenko@fortum.com</vt:lpwstr>
  </property>
  <property fmtid="{D5CDD505-2E9C-101B-9397-08002B2CF9AE}" pid="5" name="MSIP_Label_65c3b1a5-3e25-4525-b923-a0572e679d8b_SetDate">
    <vt:lpwstr>2018-12-26T06:21:01.0304308Z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dmitriy.kovalenko@fortum.com</vt:lpwstr>
  </property>
  <property fmtid="{D5CDD505-2E9C-101B-9397-08002B2CF9AE}" pid="12" name="MSIP_Label_f45044c0-b6aa-4b2b-834d-65c9ef8bb134_SetDate">
    <vt:lpwstr>2018-12-26T06:21:01.0304308Z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</Properties>
</file>