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AD" w:rsidRPr="00986F03" w:rsidRDefault="00384FAD" w:rsidP="00384FAD">
      <w:pPr>
        <w:pStyle w:val="14"/>
        <w:ind w:left="0"/>
        <w:jc w:val="center"/>
        <w:outlineLvl w:val="9"/>
        <w:rPr>
          <w:rFonts w:cs="Times New Roman"/>
          <w:bCs/>
          <w:sz w:val="24"/>
          <w:szCs w:val="24"/>
        </w:rPr>
      </w:pPr>
      <w:bookmarkStart w:id="0" w:name="_Toc141866460"/>
      <w:r w:rsidRPr="00986F03">
        <w:rPr>
          <w:rFonts w:cs="Times New Roman"/>
          <w:sz w:val="24"/>
          <w:szCs w:val="24"/>
        </w:rPr>
        <w:t>Анкета Поставщика</w:t>
      </w:r>
      <w:bookmarkEnd w:id="0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67"/>
        <w:gridCol w:w="4724"/>
        <w:gridCol w:w="3580"/>
      </w:tblGrid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24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0"/>
              <w:jc w:val="center"/>
              <w:rPr>
                <w:b/>
                <w:caps/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580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b/>
                <w:sz w:val="24"/>
                <w:szCs w:val="24"/>
              </w:rPr>
              <w:t>Ответ предприятия/организации</w:t>
            </w: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b/>
                <w:caps/>
                <w:sz w:val="24"/>
                <w:szCs w:val="24"/>
              </w:rPr>
              <w:t>1 Общие сведения</w:t>
            </w: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</w:t>
            </w:r>
          </w:p>
        </w:tc>
        <w:tc>
          <w:tcPr>
            <w:tcW w:w="4724" w:type="dxa"/>
            <w:vAlign w:val="center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1.4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Учредители: полное наименование юридических лиц и/или ФИО физических лиц.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Банковские реквизиты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1.6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Юридический адрес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1.7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Фактический адрес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1.8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Почтовый адрес для корреспонденции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1.9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Телефон, факс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1.10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Адрес электронной почты,   web-сайт 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руководителя (должность, ФИО, телефон)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986F03">
              <w:t>mail</w:t>
            </w:r>
            <w:proofErr w:type="spellEnd"/>
            <w:r w:rsidRPr="00986F03">
              <w:t>)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Филиалы и представительства: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>Наименования, адреса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  <w:r w:rsidRPr="00986F03">
              <w:t>1.13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Финансовые показатели (млн. руб.) работы организации за два года и прогноз на текущий год: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 xml:space="preserve"> уставной капитал </w:t>
            </w:r>
            <w:proofErr w:type="gramStart"/>
            <w:r w:rsidRPr="00986F03">
              <w:t>/  прибыль</w:t>
            </w:r>
            <w:proofErr w:type="gramEnd"/>
            <w:r w:rsidRPr="00986F03">
              <w:t xml:space="preserve"> / убытки,/ производственные затраты /) накладные расходы / наличие на балансе основных средств / оборотные фонды / дебиторская задолженность/ кредиторская задолженность / задолженность перед бюджетом.</w:t>
            </w:r>
          </w:p>
          <w:p w:rsidR="00384FAD" w:rsidRPr="00986F03" w:rsidRDefault="00384FAD" w:rsidP="00CD62B9">
            <w:pPr>
              <w:ind w:left="173"/>
              <w:jc w:val="left"/>
            </w:pPr>
            <w:r w:rsidRPr="00986F03">
              <w:t>Приложить к 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Позапрошлый год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Предыдущий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ind w:left="0"/>
              <w:jc w:val="center"/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ind w:left="173"/>
              <w:jc w:val="left"/>
            </w:pPr>
            <w:r w:rsidRPr="00986F03">
              <w:t>Текущий год</w:t>
            </w:r>
          </w:p>
        </w:tc>
        <w:tc>
          <w:tcPr>
            <w:tcW w:w="3580" w:type="dxa"/>
          </w:tcPr>
          <w:p w:rsidR="00384FAD" w:rsidRPr="00986F03" w:rsidRDefault="00384FAD" w:rsidP="00CD62B9"/>
        </w:tc>
      </w:tr>
      <w:tr w:rsidR="00384FAD" w:rsidRPr="00986F03" w:rsidTr="00CD62B9">
        <w:tc>
          <w:tcPr>
            <w:tcW w:w="9571" w:type="dxa"/>
            <w:gridSpan w:val="3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pacing w:val="-20"/>
                <w:sz w:val="24"/>
                <w:szCs w:val="24"/>
              </w:rPr>
            </w:pPr>
            <w:r w:rsidRPr="00986F03">
              <w:rPr>
                <w:b/>
                <w:caps/>
                <w:spacing w:val="-20"/>
                <w:sz w:val="24"/>
                <w:szCs w:val="24"/>
              </w:rPr>
              <w:lastRenderedPageBreak/>
              <w:t>2.  Информация о деятельности организации</w:t>
            </w: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Основные виды выпускаемой продукции и оказываемых </w:t>
            </w:r>
            <w:proofErr w:type="gramStart"/>
            <w:r w:rsidRPr="00986F03">
              <w:rPr>
                <w:sz w:val="24"/>
                <w:szCs w:val="24"/>
              </w:rPr>
              <w:t>услуг  (</w:t>
            </w:r>
            <w:proofErr w:type="gramEnd"/>
            <w:r w:rsidRPr="00986F03">
              <w:rPr>
                <w:sz w:val="24"/>
                <w:szCs w:val="24"/>
              </w:rPr>
              <w:t xml:space="preserve">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Виды деятельности.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 Приложить перечень основных видов деятельности. 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В случае обязательного государственного лицензирования деятельности приложить к анкете копию лицензии.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  <w:vAlign w:val="center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2.5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Референция по аналогичным поставкам за последние 3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Потребителя либо других данных об опыте эксплуатации (при наличии).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i/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tabs>
                <w:tab w:val="left" w:pos="1260"/>
              </w:tabs>
              <w:suppressAutoHyphens/>
              <w:spacing w:before="100" w:beforeAutospacing="1" w:after="100" w:afterAutospacing="1"/>
              <w:ind w:left="0"/>
              <w:jc w:val="left"/>
              <w:rPr>
                <w:b/>
                <w:spacing w:val="-20"/>
                <w:sz w:val="24"/>
                <w:szCs w:val="24"/>
              </w:rPr>
            </w:pPr>
            <w:r w:rsidRPr="00986F03">
              <w:rPr>
                <w:b/>
                <w:spacing w:val="-20"/>
                <w:sz w:val="24"/>
                <w:szCs w:val="24"/>
              </w:rPr>
              <w:t>3.  ПРОИЗВОДСТВЕННО-ТЕХНИЧЕСКИЕ ВОЗМОЖНОСТИ ОРГАНИЗАЦИИ</w:t>
            </w: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Общая производственная площадь помещений. Собственность/аренда (со сроком аренды)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Площадь складских помещений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Характеристика основного производства (виды производств,  краткая номенклатура станочного парка)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3.5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Наличие конструкторско-технологической службы.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3.6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3.7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Имеется ли возможность и опыт выполнения специальных видов работ по зарубежным стандартам (</w:t>
            </w:r>
            <w:r w:rsidRPr="00986F03">
              <w:rPr>
                <w:sz w:val="24"/>
                <w:szCs w:val="24"/>
                <w:lang w:val="en-US"/>
              </w:rPr>
              <w:t>ASTM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ASME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DIN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EN</w:t>
            </w:r>
            <w:r w:rsidRPr="00986F03">
              <w:rPr>
                <w:sz w:val="24"/>
                <w:szCs w:val="24"/>
              </w:rPr>
              <w:t xml:space="preserve">, </w:t>
            </w:r>
            <w:r w:rsidRPr="00986F03">
              <w:rPr>
                <w:sz w:val="24"/>
                <w:szCs w:val="24"/>
                <w:lang w:val="en-US"/>
              </w:rPr>
              <w:t>PED</w:t>
            </w:r>
            <w:r w:rsidRPr="00986F03">
              <w:rPr>
                <w:sz w:val="24"/>
                <w:szCs w:val="24"/>
              </w:rPr>
              <w:t xml:space="preserve"> и пр.).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3.8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Стандартные гарантийные сроки на продукцию.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3.9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Другие важные сведения, характеризующие производственные возможности организации для выполнения работ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9571" w:type="dxa"/>
            <w:gridSpan w:val="3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b/>
                <w:caps/>
                <w:spacing w:val="-20"/>
                <w:sz w:val="24"/>
                <w:szCs w:val="24"/>
              </w:rPr>
            </w:pP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b/>
                <w:spacing w:val="-20"/>
                <w:sz w:val="24"/>
                <w:szCs w:val="24"/>
              </w:rPr>
            </w:pPr>
            <w:r w:rsidRPr="00986F03">
              <w:rPr>
                <w:b/>
                <w:caps/>
                <w:spacing w:val="-20"/>
                <w:sz w:val="24"/>
                <w:szCs w:val="24"/>
              </w:rPr>
              <w:t>4. Организация обеспечения качества</w:t>
            </w: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4.1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Дать краткое описание действующей системы менеджмента качества (СМК) с перечнем документов СМК (руководство по качеству, процедуры управления и пр.) 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4.2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Представить сведения о сертификации СМК. Приложить копии сертификатов.</w:t>
            </w:r>
          </w:p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4.3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Проводится ли внешний аудит СМК. Представить сведения о последнем внешнем аудите (кем, когда, результат).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  <w:tr w:rsidR="00384FAD" w:rsidRPr="00986F03" w:rsidTr="00CD62B9">
        <w:tc>
          <w:tcPr>
            <w:tcW w:w="1267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spacing w:before="100" w:beforeAutospacing="1" w:after="100" w:afterAutospacing="1"/>
              <w:ind w:left="0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>4.4</w:t>
            </w:r>
          </w:p>
        </w:tc>
        <w:tc>
          <w:tcPr>
            <w:tcW w:w="4724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ind w:left="72"/>
              <w:jc w:val="left"/>
              <w:rPr>
                <w:sz w:val="24"/>
                <w:szCs w:val="24"/>
              </w:rPr>
            </w:pPr>
            <w:r w:rsidRPr="00986F03">
              <w:rPr>
                <w:sz w:val="24"/>
                <w:szCs w:val="24"/>
              </w:rPr>
              <w:t xml:space="preserve">Осуществляется или осуществлялась ли специализированная техническая приемка оборудования </w:t>
            </w:r>
            <w:proofErr w:type="spellStart"/>
            <w:r w:rsidRPr="00986F03">
              <w:rPr>
                <w:sz w:val="24"/>
                <w:szCs w:val="24"/>
              </w:rPr>
              <w:t>Ростехнадзором</w:t>
            </w:r>
            <w:proofErr w:type="spellEnd"/>
            <w:r w:rsidRPr="00986F03">
              <w:rPr>
                <w:sz w:val="24"/>
                <w:szCs w:val="24"/>
              </w:rPr>
              <w:t>, контрольно-приемочной инспекцией, другими независимыми организация</w:t>
            </w:r>
            <w:bookmarkStart w:id="1" w:name="_GoBack"/>
            <w:bookmarkEnd w:id="1"/>
            <w:r w:rsidRPr="00986F03">
              <w:rPr>
                <w:sz w:val="24"/>
                <w:szCs w:val="24"/>
              </w:rPr>
              <w:t xml:space="preserve">ми. </w:t>
            </w:r>
          </w:p>
        </w:tc>
        <w:tc>
          <w:tcPr>
            <w:tcW w:w="3580" w:type="dxa"/>
          </w:tcPr>
          <w:p w:rsidR="00384FAD" w:rsidRPr="00986F03" w:rsidRDefault="00384FAD" w:rsidP="00CD62B9">
            <w:pPr>
              <w:pStyle w:val="11"/>
              <w:keepNext/>
              <w:keepLines/>
              <w:suppressAutoHyphens/>
              <w:rPr>
                <w:sz w:val="24"/>
                <w:szCs w:val="24"/>
              </w:rPr>
            </w:pPr>
          </w:p>
        </w:tc>
      </w:tr>
    </w:tbl>
    <w:p w:rsidR="00384FAD" w:rsidRPr="00986F03" w:rsidRDefault="00384FAD" w:rsidP="00515722">
      <w:pPr>
        <w:ind w:left="0"/>
        <w:sectPr w:rsidR="00384FAD" w:rsidRPr="00986F03" w:rsidSect="00C12F5A">
          <w:footnotePr>
            <w:numRestart w:val="eachPage"/>
          </w:footnotePr>
          <w:pgSz w:w="11906" w:h="16838" w:code="9"/>
          <w:pgMar w:top="1134" w:right="794" w:bottom="1134" w:left="1134" w:header="709" w:footer="709" w:gutter="0"/>
          <w:cols w:space="708"/>
          <w:docGrid w:linePitch="360"/>
        </w:sectPr>
      </w:pPr>
    </w:p>
    <w:p w:rsidR="00441DA5" w:rsidRDefault="00441DA5" w:rsidP="00515722">
      <w:pPr>
        <w:ind w:left="0"/>
      </w:pPr>
    </w:p>
    <w:sectPr w:rsidR="00441DA5" w:rsidSect="0044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3F0"/>
    <w:multiLevelType w:val="multilevel"/>
    <w:tmpl w:val="6C1A9AC0"/>
    <w:lvl w:ilvl="0">
      <w:start w:val="1"/>
      <w:numFmt w:val="upperRoman"/>
      <w:pStyle w:val="a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37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491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27"/>
        </w:tabs>
        <w:ind w:left="7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7"/>
        </w:tabs>
        <w:ind w:left="7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07"/>
        </w:tabs>
        <w:ind w:left="8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7"/>
        </w:tabs>
        <w:ind w:left="866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384FAD"/>
    <w:rsid w:val="00046D60"/>
    <w:rsid w:val="00254E04"/>
    <w:rsid w:val="002B4B5F"/>
    <w:rsid w:val="00384FAD"/>
    <w:rsid w:val="00441DA5"/>
    <w:rsid w:val="00476154"/>
    <w:rsid w:val="00515722"/>
    <w:rsid w:val="005F4A8C"/>
    <w:rsid w:val="00631CC8"/>
    <w:rsid w:val="006C408B"/>
    <w:rsid w:val="006D1763"/>
    <w:rsid w:val="006E1200"/>
    <w:rsid w:val="0072676A"/>
    <w:rsid w:val="00733E51"/>
    <w:rsid w:val="00734496"/>
    <w:rsid w:val="007F0485"/>
    <w:rsid w:val="00A20B08"/>
    <w:rsid w:val="00B208DB"/>
    <w:rsid w:val="00CE169C"/>
    <w:rsid w:val="00D22319"/>
    <w:rsid w:val="00DF16C6"/>
    <w:rsid w:val="00EE20B8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3FC5"/>
  <w15:docId w15:val="{BF1BDCD4-6FCD-401C-91F0-A46F87B9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4FA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84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Приложение"/>
    <w:basedOn w:val="a2"/>
    <w:next w:val="a2"/>
    <w:rsid w:val="00384FAD"/>
    <w:pPr>
      <w:keepNext/>
      <w:keepLines/>
      <w:pageBreakBefore/>
      <w:numPr>
        <w:numId w:val="1"/>
      </w:numPr>
      <w:spacing w:before="180" w:after="60"/>
    </w:pPr>
    <w:rPr>
      <w:b/>
      <w:bCs/>
      <w:sz w:val="28"/>
      <w:szCs w:val="20"/>
    </w:rPr>
  </w:style>
  <w:style w:type="paragraph" w:customStyle="1" w:styleId="a0">
    <w:name w:val="Раздел приложения"/>
    <w:basedOn w:val="a2"/>
    <w:rsid w:val="00384FAD"/>
    <w:pPr>
      <w:keepNext/>
      <w:keepLines/>
      <w:numPr>
        <w:ilvl w:val="1"/>
        <w:numId w:val="1"/>
      </w:numPr>
      <w:spacing w:before="60"/>
      <w:outlineLvl w:val="1"/>
    </w:pPr>
    <w:rPr>
      <w:b/>
    </w:rPr>
  </w:style>
  <w:style w:type="paragraph" w:customStyle="1" w:styleId="a1">
    <w:name w:val="Пункт приложения"/>
    <w:basedOn w:val="a0"/>
    <w:rsid w:val="00384FAD"/>
    <w:pPr>
      <w:keepNext w:val="0"/>
      <w:keepLines w:val="0"/>
      <w:numPr>
        <w:ilvl w:val="2"/>
      </w:numPr>
      <w:outlineLvl w:val="2"/>
    </w:pPr>
    <w:rPr>
      <w:b w:val="0"/>
    </w:rPr>
  </w:style>
  <w:style w:type="table" w:styleId="a6">
    <w:name w:val="Table Grid"/>
    <w:basedOn w:val="a4"/>
    <w:rsid w:val="00384FA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Реквизит + 14 пт полужирный"/>
    <w:basedOn w:val="1"/>
    <w:link w:val="140"/>
    <w:rsid w:val="00384FAD"/>
    <w:pPr>
      <w:keepLines w:val="0"/>
      <w:spacing w:before="240" w:after="60"/>
    </w:pPr>
    <w:rPr>
      <w:rFonts w:ascii="Times New Roman" w:eastAsia="Times New Roman" w:hAnsi="Times New Roman" w:cs="Arial"/>
      <w:bCs w:val="0"/>
      <w:color w:val="auto"/>
      <w:kern w:val="32"/>
      <w:szCs w:val="32"/>
    </w:rPr>
  </w:style>
  <w:style w:type="paragraph" w:customStyle="1" w:styleId="11">
    <w:name w:val="Обычный1"/>
    <w:rsid w:val="00384F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40">
    <w:name w:val="Стиль Реквизит + 14 пт полужирный Знак"/>
    <w:basedOn w:val="a3"/>
    <w:link w:val="14"/>
    <w:rsid w:val="00384FAD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384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>lmz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Lisnichuk_VS</dc:creator>
  <cp:keywords/>
  <dc:description/>
  <cp:lastModifiedBy>Карпов Кирилл Сергеевич</cp:lastModifiedBy>
  <cp:revision>3</cp:revision>
  <dcterms:created xsi:type="dcterms:W3CDTF">2016-05-06T09:54:00Z</dcterms:created>
  <dcterms:modified xsi:type="dcterms:W3CDTF">2020-10-19T12:25:00Z</dcterms:modified>
</cp:coreProperties>
</file>