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36F58" w14:textId="77777777" w:rsidR="00B21D47" w:rsidRPr="00DE6527" w:rsidRDefault="00B21D47" w:rsidP="0034212D">
      <w:pPr>
        <w:rPr>
          <w:rFonts w:ascii="Calibri" w:hAnsi="Calibri" w:cs="Calibri"/>
          <w:sz w:val="22"/>
        </w:rPr>
      </w:pPr>
    </w:p>
    <w:tbl>
      <w:tblPr>
        <w:tblpPr w:leftFromText="180" w:rightFromText="180" w:vertAnchor="text" w:horzAnchor="margin" w:tblpY="97"/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4394"/>
      </w:tblGrid>
      <w:tr w:rsidR="0034212D" w:rsidRPr="00365960" w14:paraId="361124CF" w14:textId="77777777" w:rsidTr="002E3A6C">
        <w:trPr>
          <w:gridAfter w:val="1"/>
          <w:wAfter w:w="4394" w:type="dxa"/>
          <w:trHeight w:val="1273"/>
        </w:trPr>
        <w:tc>
          <w:tcPr>
            <w:tcW w:w="5812" w:type="dxa"/>
            <w:vAlign w:val="center"/>
          </w:tcPr>
          <w:p w14:paraId="15335B2A" w14:textId="77777777" w:rsidR="0034212D" w:rsidRPr="00D26221" w:rsidRDefault="0034212D" w:rsidP="0034212D">
            <w:pPr>
              <w:pStyle w:val="1"/>
              <w:keepNext w:val="0"/>
              <w:jc w:val="left"/>
              <w:rPr>
                <w:rFonts w:ascii="Circe ExtraBold" w:hAnsi="Circe ExtraBold"/>
                <w:sz w:val="20"/>
                <w:szCs w:val="20"/>
              </w:rPr>
            </w:pPr>
            <w:r>
              <w:rPr>
                <w:rFonts w:ascii="Circe regular" w:eastAsia="Arial" w:hAnsi="Circe regular"/>
                <w:noProof/>
                <w:color w:val="191919"/>
              </w:rPr>
              <w:drawing>
                <wp:inline distT="0" distB="0" distL="0" distR="0" wp14:anchorId="730B0423" wp14:editId="08AA95D4">
                  <wp:extent cx="2476500" cy="600075"/>
                  <wp:effectExtent l="0" t="0" r="0" b="9525"/>
                  <wp:docPr id="2" name="Рисунок 2" descr="TL_blank_logo_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L_blank_logo_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3D05B7" w14:textId="77777777" w:rsidR="0034212D" w:rsidRPr="004373FC" w:rsidRDefault="0034212D" w:rsidP="0034212D">
            <w:pPr>
              <w:rPr>
                <w:sz w:val="10"/>
                <w:szCs w:val="10"/>
              </w:rPr>
            </w:pPr>
          </w:p>
        </w:tc>
      </w:tr>
      <w:tr w:rsidR="0034212D" w:rsidRPr="00365960" w14:paraId="6883D334" w14:textId="77777777" w:rsidTr="002E3A6C">
        <w:trPr>
          <w:trHeight w:val="1257"/>
        </w:trPr>
        <w:tc>
          <w:tcPr>
            <w:tcW w:w="5812" w:type="dxa"/>
          </w:tcPr>
          <w:p w14:paraId="4ABDDF42" w14:textId="77777777" w:rsidR="0034212D" w:rsidRPr="00807D8A" w:rsidRDefault="0034212D" w:rsidP="0034212D">
            <w:pPr>
              <w:ind w:right="100"/>
              <w:rPr>
                <w:rFonts w:ascii="Arial" w:hAnsi="Arial" w:cs="Arial"/>
                <w:sz w:val="20"/>
                <w:szCs w:val="20"/>
              </w:rPr>
            </w:pPr>
            <w:r w:rsidRPr="00807D8A">
              <w:rPr>
                <w:rFonts w:ascii="Arial" w:hAnsi="Arial" w:cs="Arial"/>
                <w:sz w:val="20"/>
                <w:szCs w:val="20"/>
              </w:rPr>
              <w:t>Общество с ограниченной ответственностью «ТрансЛом»</w:t>
            </w:r>
          </w:p>
          <w:p w14:paraId="712ABA72" w14:textId="77777777" w:rsidR="0034212D" w:rsidRPr="00807D8A" w:rsidRDefault="0034212D" w:rsidP="0034212D">
            <w:pPr>
              <w:ind w:right="100"/>
              <w:rPr>
                <w:rFonts w:ascii="Arial" w:hAnsi="Arial" w:cs="Arial"/>
                <w:sz w:val="20"/>
                <w:szCs w:val="20"/>
              </w:rPr>
            </w:pPr>
            <w:r w:rsidRPr="00807D8A">
              <w:rPr>
                <w:rFonts w:ascii="Arial" w:hAnsi="Arial" w:cs="Arial"/>
                <w:sz w:val="20"/>
                <w:szCs w:val="20"/>
              </w:rPr>
              <w:t>(ООО «ТрансЛом»)</w:t>
            </w:r>
          </w:p>
          <w:bookmarkStart w:id="0" w:name="Улица"/>
          <w:p w14:paraId="0F3F8E98" w14:textId="77777777" w:rsidR="0034212D" w:rsidRPr="00807D8A" w:rsidRDefault="0034212D" w:rsidP="0034212D">
            <w:pPr>
              <w:ind w:right="102"/>
              <w:rPr>
                <w:rFonts w:ascii="Arial" w:hAnsi="Arial" w:cs="Arial"/>
                <w:sz w:val="20"/>
                <w:szCs w:val="20"/>
              </w:rPr>
            </w:pPr>
            <w:r w:rsidRPr="00807D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Улица"/>
                  <w:enabled/>
                  <w:calcOnExit w:val="0"/>
                  <w:textInput>
                    <w:default w:val="Улица"/>
                  </w:textInput>
                </w:ffData>
              </w:fldChar>
            </w:r>
            <w:r w:rsidRPr="00807D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7D8A">
              <w:rPr>
                <w:rFonts w:ascii="Arial" w:hAnsi="Arial" w:cs="Arial"/>
                <w:sz w:val="20"/>
                <w:szCs w:val="20"/>
              </w:rPr>
            </w:r>
            <w:r w:rsidRPr="00807D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7D8A">
              <w:rPr>
                <w:rFonts w:ascii="Arial" w:hAnsi="Arial" w:cs="Arial"/>
                <w:noProof/>
                <w:sz w:val="20"/>
                <w:szCs w:val="20"/>
              </w:rPr>
              <w:t>Демидовский Б. пер., д.12, Москва, 105005</w:t>
            </w:r>
            <w:r w:rsidRPr="00807D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bookmarkStart w:id="1" w:name="ТелефонФакс"/>
          <w:p w14:paraId="144E1558" w14:textId="77777777" w:rsidR="0034212D" w:rsidRPr="00807D8A" w:rsidRDefault="0034212D" w:rsidP="0034212D">
            <w:pPr>
              <w:ind w:right="102"/>
              <w:rPr>
                <w:rFonts w:ascii="Arial" w:hAnsi="Arial" w:cs="Arial"/>
                <w:sz w:val="20"/>
                <w:szCs w:val="20"/>
              </w:rPr>
            </w:pPr>
            <w:r w:rsidRPr="00807D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лефонФакс"/>
                  <w:enabled/>
                  <w:calcOnExit w:val="0"/>
                  <w:textInput>
                    <w:default w:val="ТелефонФакс"/>
                  </w:textInput>
                </w:ffData>
              </w:fldChar>
            </w:r>
            <w:r w:rsidRPr="00807D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7D8A">
              <w:rPr>
                <w:rFonts w:ascii="Arial" w:hAnsi="Arial" w:cs="Arial"/>
                <w:sz w:val="20"/>
                <w:szCs w:val="20"/>
              </w:rPr>
            </w:r>
            <w:r w:rsidRPr="00807D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7D8A">
              <w:rPr>
                <w:rFonts w:ascii="Arial" w:hAnsi="Arial" w:cs="Arial"/>
                <w:noProof/>
                <w:sz w:val="20"/>
                <w:szCs w:val="20"/>
              </w:rPr>
              <w:t>Тел.: (495) 663-12-58, факс: (495) 663-12-59</w:t>
            </w:r>
            <w:r w:rsidRPr="00807D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bookmarkStart w:id="2" w:name="АдресМэйл"/>
          <w:p w14:paraId="12958652" w14:textId="77777777" w:rsidR="0034212D" w:rsidRPr="00807D8A" w:rsidRDefault="0034212D" w:rsidP="0034212D">
            <w:pPr>
              <w:ind w:right="102"/>
              <w:rPr>
                <w:rFonts w:ascii="Arial" w:hAnsi="Arial" w:cs="Arial"/>
                <w:noProof/>
                <w:sz w:val="20"/>
                <w:szCs w:val="20"/>
              </w:rPr>
            </w:pPr>
            <w:r w:rsidRPr="00807D8A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АдресМэйл"/>
                  <w:enabled/>
                  <w:calcOnExit w:val="0"/>
                  <w:textInput>
                    <w:default w:val="АдресМэйл"/>
                  </w:textInput>
                </w:ffData>
              </w:fldChar>
            </w:r>
            <w:r w:rsidRPr="00807D8A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07D8A">
              <w:rPr>
                <w:rFonts w:ascii="Arial" w:hAnsi="Arial" w:cs="Arial"/>
                <w:noProof/>
                <w:sz w:val="20"/>
                <w:szCs w:val="20"/>
              </w:rPr>
            </w:r>
            <w:r w:rsidRPr="00807D8A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07D8A">
              <w:rPr>
                <w:rFonts w:ascii="Arial" w:hAnsi="Arial" w:cs="Arial"/>
                <w:noProof/>
                <w:sz w:val="20"/>
                <w:szCs w:val="20"/>
              </w:rPr>
              <w:t>doc@translom.ru, www.translom.ru</w:t>
            </w:r>
          </w:p>
          <w:p w14:paraId="0D4EB7DB" w14:textId="77777777" w:rsidR="0034212D" w:rsidRPr="00807D8A" w:rsidRDefault="0034212D" w:rsidP="0034212D">
            <w:pPr>
              <w:ind w:right="102"/>
              <w:rPr>
                <w:rFonts w:ascii="Arial" w:hAnsi="Arial" w:cs="Arial"/>
                <w:noProof/>
                <w:sz w:val="20"/>
                <w:szCs w:val="20"/>
              </w:rPr>
            </w:pPr>
            <w:r w:rsidRPr="00807D8A">
              <w:rPr>
                <w:rFonts w:ascii="Arial" w:hAnsi="Arial" w:cs="Arial"/>
                <w:noProof/>
                <w:sz w:val="20"/>
                <w:szCs w:val="20"/>
              </w:rPr>
              <w:t>ОКПО 84536935 ОГРН 1074345063198</w:t>
            </w:r>
          </w:p>
          <w:p w14:paraId="1FF00BA7" w14:textId="77777777" w:rsidR="0034212D" w:rsidRPr="00807D8A" w:rsidRDefault="0034212D" w:rsidP="0034212D">
            <w:pPr>
              <w:ind w:right="102"/>
              <w:rPr>
                <w:rFonts w:ascii="Arial" w:hAnsi="Arial" w:cs="Arial"/>
                <w:noProof/>
                <w:sz w:val="20"/>
                <w:szCs w:val="20"/>
              </w:rPr>
            </w:pPr>
            <w:r w:rsidRPr="00807D8A">
              <w:rPr>
                <w:rFonts w:ascii="Arial" w:hAnsi="Arial" w:cs="Arial"/>
                <w:noProof/>
                <w:sz w:val="20"/>
                <w:szCs w:val="20"/>
              </w:rPr>
              <w:t>ИНН/КПП 4345217731/770101001</w:t>
            </w:r>
            <w:r w:rsidRPr="00807D8A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2"/>
          </w:p>
          <w:p w14:paraId="56FBB6E5" w14:textId="77777777" w:rsidR="0034212D" w:rsidRPr="00807D8A" w:rsidRDefault="0034212D" w:rsidP="0034212D">
            <w:pPr>
              <w:ind w:right="100"/>
              <w:jc w:val="center"/>
              <w:rPr>
                <w:rFonts w:ascii="Arial" w:hAnsi="Arial" w:cs="Arial"/>
                <w:sz w:val="17"/>
                <w:szCs w:val="16"/>
              </w:rPr>
            </w:pPr>
          </w:p>
        </w:tc>
        <w:tc>
          <w:tcPr>
            <w:tcW w:w="4394" w:type="dxa"/>
            <w:vMerge w:val="restart"/>
          </w:tcPr>
          <w:p w14:paraId="11A455FF" w14:textId="77777777" w:rsidR="0034212D" w:rsidRPr="002E3A6C" w:rsidRDefault="0034212D" w:rsidP="0034212D">
            <w:pPr>
              <w:tabs>
                <w:tab w:val="left" w:pos="4750"/>
              </w:tabs>
              <w:ind w:left="642"/>
              <w:rPr>
                <w:sz w:val="26"/>
                <w:szCs w:val="26"/>
              </w:rPr>
            </w:pPr>
            <w:bookmarkStart w:id="3" w:name="Адресат"/>
            <w:r w:rsidRPr="002E3A6C">
              <w:rPr>
                <w:sz w:val="26"/>
                <w:szCs w:val="26"/>
              </w:rPr>
              <w:t>Руководителю предприятия</w:t>
            </w:r>
            <w:r w:rsidRPr="002E3A6C">
              <w:rPr>
                <w:sz w:val="26"/>
                <w:szCs w:val="26"/>
              </w:rPr>
              <w:fldChar w:fldCharType="begin">
                <w:ffData>
                  <w:name w:val="Адресат"/>
                  <w:enabled/>
                  <w:calcOnExit w:val="0"/>
                  <w:textInput>
                    <w:default w:val="Адресат"/>
                  </w:textInput>
                </w:ffData>
              </w:fldChar>
            </w:r>
            <w:r w:rsidRPr="002E3A6C">
              <w:rPr>
                <w:sz w:val="26"/>
                <w:szCs w:val="26"/>
              </w:rPr>
              <w:instrText xml:space="preserve"> FORMTEXT </w:instrText>
            </w:r>
            <w:r w:rsidR="00CF1F0E">
              <w:rPr>
                <w:sz w:val="26"/>
                <w:szCs w:val="26"/>
              </w:rPr>
            </w:r>
            <w:r w:rsidR="00CF1F0E">
              <w:rPr>
                <w:sz w:val="26"/>
                <w:szCs w:val="26"/>
              </w:rPr>
              <w:fldChar w:fldCharType="separate"/>
            </w:r>
            <w:r w:rsidRPr="002E3A6C">
              <w:rPr>
                <w:sz w:val="26"/>
                <w:szCs w:val="26"/>
              </w:rPr>
              <w:fldChar w:fldCharType="end"/>
            </w:r>
            <w:bookmarkEnd w:id="3"/>
          </w:p>
        </w:tc>
      </w:tr>
      <w:tr w:rsidR="0034212D" w:rsidRPr="00807D8A" w14:paraId="21FD29BA" w14:textId="77777777" w:rsidTr="002E3A6C">
        <w:trPr>
          <w:trHeight w:val="838"/>
        </w:trPr>
        <w:tc>
          <w:tcPr>
            <w:tcW w:w="5812" w:type="dxa"/>
          </w:tcPr>
          <w:tbl>
            <w:tblPr>
              <w:tblW w:w="4673" w:type="dxa"/>
              <w:tblLayout w:type="fixed"/>
              <w:tblLook w:val="04A0" w:firstRow="1" w:lastRow="0" w:firstColumn="1" w:lastColumn="0" w:noHBand="0" w:noVBand="1"/>
            </w:tblPr>
            <w:tblGrid>
              <w:gridCol w:w="250"/>
              <w:gridCol w:w="425"/>
              <w:gridCol w:w="66"/>
              <w:gridCol w:w="236"/>
              <w:gridCol w:w="1683"/>
              <w:gridCol w:w="283"/>
              <w:gridCol w:w="1730"/>
            </w:tblGrid>
            <w:tr w:rsidR="0034212D" w:rsidRPr="00807D8A" w14:paraId="78456990" w14:textId="77777777" w:rsidTr="0034212D"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44A5B3E" w14:textId="77777777" w:rsidR="0034212D" w:rsidRPr="00807D8A" w:rsidRDefault="0034212D" w:rsidP="0034212D">
                  <w:pPr>
                    <w:framePr w:hSpace="180" w:wrap="around" w:vAnchor="text" w:hAnchor="margin" w:y="97"/>
                    <w:ind w:left="-108" w:right="-14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t>«</w:t>
                  </w:r>
                </w:p>
              </w:tc>
              <w:tc>
                <w:tcPr>
                  <w:tcW w:w="4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39B1BD6" w14:textId="2B7F1DDB" w:rsidR="0034212D" w:rsidRPr="00807D8A" w:rsidRDefault="00497A97" w:rsidP="0034212D">
                  <w:pPr>
                    <w:framePr w:hSpace="180" w:wrap="around" w:vAnchor="text" w:hAnchor="margin" w:y="97"/>
                    <w:ind w:left="-79" w:right="-71"/>
                    <w:rPr>
                      <w:rFonts w:ascii="Arial" w:hAnsi="Arial" w:cs="Arial"/>
                      <w:sz w:val="18"/>
                      <w:szCs w:val="18"/>
                    </w:rPr>
                  </w:pPr>
                  <w:bookmarkStart w:id="4" w:name="ДатаРег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14</w:t>
                  </w:r>
                  <w:r w:rsidR="0034212D"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ДатаРег"/>
                        <w:enabled/>
                        <w:calcOnExit w:val="0"/>
                        <w:textInput>
                          <w:default w:val="ДатаРег"/>
                        </w:textInput>
                      </w:ffData>
                    </w:fldChar>
                  </w:r>
                  <w:r w:rsidR="0034212D" w:rsidRPr="00807D8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CF1F0E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CF1F0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4212D"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"/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087B112" w14:textId="77777777" w:rsidR="0034212D" w:rsidRPr="00807D8A" w:rsidRDefault="0034212D" w:rsidP="0034212D">
                  <w:pPr>
                    <w:framePr w:hSpace="180" w:wrap="around" w:vAnchor="text" w:hAnchor="margin" w:y="97"/>
                    <w:ind w:left="-32" w:hanging="1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0A0A839" w14:textId="64715D0B" w:rsidR="0034212D" w:rsidRPr="00807D8A" w:rsidRDefault="00C56F79" w:rsidP="0034212D">
                  <w:pPr>
                    <w:framePr w:hSpace="180" w:wrap="around" w:vAnchor="text" w:hAnchor="margin" w:y="97"/>
                    <w:rPr>
                      <w:rFonts w:ascii="Arial" w:hAnsi="Arial" w:cs="Arial"/>
                      <w:sz w:val="18"/>
                      <w:szCs w:val="18"/>
                    </w:rPr>
                  </w:pPr>
                  <w:bookmarkStart w:id="5" w:name="МесяцГодРег"/>
                  <w:r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  <w:r w:rsidR="00B71F0F"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.202</w:t>
                  </w:r>
                  <w:r w:rsidR="00497A9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  <w:r w:rsidR="0034212D"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МесяцГодРег"/>
                        <w:enabled/>
                        <w:calcOnExit w:val="0"/>
                        <w:textInput>
                          <w:default w:val="МесяцГодРег"/>
                        </w:textInput>
                      </w:ffData>
                    </w:fldChar>
                  </w:r>
                  <w:r w:rsidR="0034212D" w:rsidRPr="00807D8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CF1F0E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CF1F0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4212D"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5"/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E6284BF" w14:textId="77777777" w:rsidR="0034212D" w:rsidRPr="00807D8A" w:rsidRDefault="0034212D" w:rsidP="0034212D">
                  <w:pPr>
                    <w:framePr w:hSpace="180" w:wrap="around" w:vAnchor="text" w:hAnchor="margin" w:y="97"/>
                    <w:ind w:lef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48B8A4D" w14:textId="034B1F92" w:rsidR="0034212D" w:rsidRPr="00807D8A" w:rsidRDefault="00364A91" w:rsidP="0034212D">
                  <w:pPr>
                    <w:framePr w:hSpace="180" w:wrap="around" w:vAnchor="text" w:hAnchor="margin" w:y="97"/>
                    <w:rPr>
                      <w:rFonts w:ascii="Arial" w:hAnsi="Arial" w:cs="Arial"/>
                      <w:sz w:val="18"/>
                      <w:szCs w:val="18"/>
                    </w:rPr>
                  </w:pPr>
                  <w:bookmarkStart w:id="6" w:name="РегНомер"/>
                  <w:r>
                    <w:rPr>
                      <w:rFonts w:ascii="Arial" w:hAnsi="Arial" w:cs="Arial"/>
                      <w:sz w:val="18"/>
                      <w:szCs w:val="18"/>
                    </w:rPr>
                    <w:t>ТЛ/</w:t>
                  </w:r>
                  <w:r w:rsidR="00C56F79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497A97">
                    <w:rPr>
                      <w:rFonts w:ascii="Arial" w:hAnsi="Arial" w:cs="Arial"/>
                      <w:sz w:val="18"/>
                      <w:szCs w:val="18"/>
                    </w:rPr>
                    <w:t>1-22</w:t>
                  </w:r>
                  <w:r w:rsidR="0034212D"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РегНомер"/>
                        </w:textInput>
                      </w:ffData>
                    </w:fldChar>
                  </w:r>
                  <w:r w:rsidR="0034212D" w:rsidRPr="00807D8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CF1F0E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CF1F0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4212D"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6"/>
                </w:p>
              </w:tc>
            </w:tr>
            <w:tr w:rsidR="0034212D" w:rsidRPr="00807D8A" w14:paraId="18B33C7C" w14:textId="77777777" w:rsidTr="0034212D">
              <w:trPr>
                <w:trHeight w:val="137"/>
              </w:trPr>
              <w:tc>
                <w:tcPr>
                  <w:tcW w:w="467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9EF9EFE" w14:textId="77777777" w:rsidR="0034212D" w:rsidRPr="00807D8A" w:rsidRDefault="0034212D" w:rsidP="0034212D">
                  <w:pPr>
                    <w:framePr w:hSpace="180" w:wrap="around" w:vAnchor="text" w:hAnchor="margin" w:y="97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4212D" w:rsidRPr="00807D8A" w14:paraId="223FF271" w14:textId="77777777" w:rsidTr="0034212D"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F241C17" w14:textId="77777777" w:rsidR="0034212D" w:rsidRPr="00807D8A" w:rsidRDefault="0034212D" w:rsidP="0034212D">
                  <w:pPr>
                    <w:framePr w:hSpace="180" w:wrap="around" w:vAnchor="text" w:hAnchor="margin" w:y="97"/>
                    <w:ind w:left="-113" w:righ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t>На №</w:t>
                  </w:r>
                </w:p>
              </w:tc>
              <w:bookmarkStart w:id="7" w:name="ВходящийНомер"/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7567D4B" w14:textId="77777777" w:rsidR="0034212D" w:rsidRPr="00807D8A" w:rsidRDefault="0034212D" w:rsidP="0034212D">
                  <w:pPr>
                    <w:framePr w:hSpace="180" w:wrap="around" w:vAnchor="text" w:hAnchor="margin" w:y="9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ВходящийНомер"/>
                        <w:enabled/>
                        <w:calcOnExit w:val="0"/>
                        <w:textInput>
                          <w:default w:val="ВходящийНомер"/>
                        </w:textInput>
                      </w:ffData>
                    </w:fldChar>
                  </w: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CF1F0E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CF1F0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7"/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C115F0A" w14:textId="77777777" w:rsidR="0034212D" w:rsidRPr="00807D8A" w:rsidRDefault="0034212D" w:rsidP="0034212D">
                  <w:pPr>
                    <w:framePr w:hSpace="180" w:wrap="around" w:vAnchor="text" w:hAnchor="margin" w:y="97"/>
                    <w:ind w:left="-108" w:righ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t>от</w:t>
                  </w:r>
                </w:p>
              </w:tc>
              <w:bookmarkStart w:id="8" w:name="ВходящяяДата"/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177F6B2" w14:textId="77777777" w:rsidR="0034212D" w:rsidRPr="00807D8A" w:rsidRDefault="0034212D" w:rsidP="0034212D">
                  <w:pPr>
                    <w:framePr w:hSpace="180" w:wrap="around" w:vAnchor="text" w:hAnchor="margin" w:y="9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ВходящяяДата"/>
                        <w:enabled/>
                        <w:calcOnExit w:val="0"/>
                        <w:textInput>
                          <w:default w:val="ВходящяяДата"/>
                        </w:textInput>
                      </w:ffData>
                    </w:fldChar>
                  </w: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CF1F0E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CF1F0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8"/>
                </w:p>
              </w:tc>
            </w:tr>
          </w:tbl>
          <w:p w14:paraId="0A44A28F" w14:textId="77777777" w:rsidR="0034212D" w:rsidRPr="00807D8A" w:rsidRDefault="0034212D" w:rsidP="0034212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</w:tcPr>
          <w:p w14:paraId="061D02B2" w14:textId="77777777" w:rsidR="0034212D" w:rsidRPr="00807D8A" w:rsidRDefault="0034212D" w:rsidP="0034212D">
            <w:pPr>
              <w:ind w:left="-108" w:right="-142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08368DDB" w14:textId="77777777" w:rsidR="005E1A17" w:rsidRDefault="00F22DEC" w:rsidP="00F22DEC">
      <w:pPr>
        <w:suppressAutoHyphens/>
        <w:rPr>
          <w:sz w:val="26"/>
          <w:szCs w:val="26"/>
          <w:shd w:val="clear" w:color="auto" w:fill="FFFFFF"/>
        </w:rPr>
      </w:pPr>
      <w:r w:rsidRPr="005B3FD7">
        <w:rPr>
          <w:sz w:val="26"/>
          <w:szCs w:val="26"/>
          <w:shd w:val="clear" w:color="auto" w:fill="FFFFFF"/>
        </w:rPr>
        <w:t>О подаче коммерческих предложений</w:t>
      </w:r>
      <w:r w:rsidR="005E1A17">
        <w:rPr>
          <w:sz w:val="26"/>
          <w:szCs w:val="26"/>
          <w:shd w:val="clear" w:color="auto" w:fill="FFFFFF"/>
        </w:rPr>
        <w:t xml:space="preserve"> </w:t>
      </w:r>
    </w:p>
    <w:p w14:paraId="2FECB066" w14:textId="099DAB70" w:rsidR="00F22DEC" w:rsidRPr="005B3FD7" w:rsidRDefault="00294040" w:rsidP="00F22DEC">
      <w:pPr>
        <w:suppressAutoHyphens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(</w:t>
      </w:r>
      <w:r w:rsidR="000F385A">
        <w:rPr>
          <w:sz w:val="26"/>
          <w:szCs w:val="26"/>
          <w:shd w:val="clear" w:color="auto" w:fill="FFFFFF"/>
        </w:rPr>
        <w:t>Запрос цен</w:t>
      </w:r>
      <w:r w:rsidR="003B5EA9">
        <w:rPr>
          <w:sz w:val="26"/>
          <w:szCs w:val="26"/>
          <w:shd w:val="clear" w:color="auto" w:fill="FFFFFF"/>
        </w:rPr>
        <w:t xml:space="preserve"> № ТЛ/</w:t>
      </w:r>
      <w:r w:rsidR="00C56F79">
        <w:rPr>
          <w:sz w:val="26"/>
          <w:szCs w:val="26"/>
          <w:shd w:val="clear" w:color="auto" w:fill="FFFFFF"/>
        </w:rPr>
        <w:t>2</w:t>
      </w:r>
      <w:r w:rsidR="00497A97">
        <w:rPr>
          <w:sz w:val="26"/>
          <w:szCs w:val="26"/>
          <w:shd w:val="clear" w:color="auto" w:fill="FFFFFF"/>
        </w:rPr>
        <w:t>1</w:t>
      </w:r>
      <w:r w:rsidR="00C56F79">
        <w:rPr>
          <w:sz w:val="26"/>
          <w:szCs w:val="26"/>
          <w:shd w:val="clear" w:color="auto" w:fill="FFFFFF"/>
        </w:rPr>
        <w:t>-</w:t>
      </w:r>
      <w:r w:rsidR="00497A97">
        <w:rPr>
          <w:sz w:val="26"/>
          <w:szCs w:val="26"/>
          <w:shd w:val="clear" w:color="auto" w:fill="FFFFFF"/>
        </w:rPr>
        <w:t>22</w:t>
      </w:r>
      <w:r w:rsidR="00364A91">
        <w:rPr>
          <w:sz w:val="26"/>
          <w:szCs w:val="26"/>
          <w:shd w:val="clear" w:color="auto" w:fill="FFFFFF"/>
        </w:rPr>
        <w:t>)</w:t>
      </w:r>
    </w:p>
    <w:p w14:paraId="2638087B" w14:textId="77777777" w:rsidR="00795522" w:rsidRPr="005B3FD7" w:rsidRDefault="00795522" w:rsidP="00F22DEC">
      <w:pPr>
        <w:suppressAutoHyphens/>
        <w:rPr>
          <w:color w:val="000000"/>
          <w:sz w:val="26"/>
          <w:szCs w:val="26"/>
          <w:shd w:val="clear" w:color="auto" w:fill="FFFFFF"/>
        </w:rPr>
      </w:pPr>
      <w:r w:rsidRPr="005B3FD7">
        <w:rPr>
          <w:sz w:val="26"/>
          <w:szCs w:val="26"/>
        </w:rPr>
        <w:tab/>
      </w:r>
    </w:p>
    <w:p w14:paraId="4EAA1ED7" w14:textId="77777777" w:rsidR="002B4274" w:rsidRPr="005B3FD7" w:rsidRDefault="002B4274" w:rsidP="000D35CD">
      <w:pPr>
        <w:suppressAutoHyphens/>
        <w:ind w:firstLine="360"/>
        <w:jc w:val="both"/>
        <w:rPr>
          <w:color w:val="000000"/>
          <w:spacing w:val="6"/>
          <w:sz w:val="26"/>
          <w:szCs w:val="26"/>
          <w:shd w:val="clear" w:color="auto" w:fill="FFFFFF"/>
        </w:rPr>
      </w:pPr>
    </w:p>
    <w:p w14:paraId="6F6DF4DF" w14:textId="77777777" w:rsidR="00F22DEC" w:rsidRPr="005B3FD7" w:rsidRDefault="00F22DEC" w:rsidP="005B3FD7">
      <w:pPr>
        <w:suppressAutoHyphens/>
        <w:ind w:firstLine="567"/>
        <w:jc w:val="both"/>
        <w:rPr>
          <w:color w:val="000000"/>
          <w:spacing w:val="6"/>
          <w:sz w:val="26"/>
          <w:szCs w:val="26"/>
          <w:shd w:val="clear" w:color="auto" w:fill="FFFFFF"/>
        </w:rPr>
      </w:pPr>
      <w:r w:rsidRPr="005B3FD7">
        <w:rPr>
          <w:color w:val="000000"/>
          <w:spacing w:val="6"/>
          <w:sz w:val="26"/>
          <w:szCs w:val="26"/>
          <w:shd w:val="clear" w:color="auto" w:fill="FFFFFF"/>
        </w:rPr>
        <w:t>Настоящим письмом ООО «ТрансЛом» приглашает принять участие в процедуре запроса цен на приобретение следующих видов ТРУ и на условиях, указанных ниже.</w:t>
      </w:r>
    </w:p>
    <w:p w14:paraId="6857F5E3" w14:textId="77777777" w:rsidR="005B3FD7" w:rsidRPr="00E27390" w:rsidRDefault="005B3FD7" w:rsidP="005B3FD7">
      <w:pPr>
        <w:suppressAutoHyphens/>
        <w:ind w:firstLine="567"/>
        <w:jc w:val="both"/>
        <w:rPr>
          <w:spacing w:val="6"/>
          <w:sz w:val="26"/>
          <w:szCs w:val="26"/>
          <w:shd w:val="clear" w:color="auto" w:fill="FFFFFF"/>
        </w:rPr>
      </w:pPr>
    </w:p>
    <w:p w14:paraId="1180EE71" w14:textId="3ED490BC" w:rsidR="00F22DEC" w:rsidRPr="00F77B15" w:rsidRDefault="005B3FD7" w:rsidP="00F77B15">
      <w:pPr>
        <w:keepNext/>
        <w:suppressAutoHyphens/>
        <w:ind w:firstLine="567"/>
        <w:jc w:val="both"/>
        <w:outlineLvl w:val="1"/>
        <w:rPr>
          <w:b/>
          <w:sz w:val="26"/>
          <w:szCs w:val="26"/>
        </w:rPr>
      </w:pPr>
      <w:r w:rsidRPr="00F77B15">
        <w:rPr>
          <w:b/>
          <w:spacing w:val="6"/>
          <w:sz w:val="26"/>
          <w:szCs w:val="26"/>
          <w:shd w:val="clear" w:color="auto" w:fill="FFFFFF"/>
        </w:rPr>
        <w:t>Предмет договора:</w:t>
      </w:r>
      <w:r w:rsidRPr="00F77B15">
        <w:rPr>
          <w:spacing w:val="6"/>
          <w:sz w:val="26"/>
          <w:szCs w:val="26"/>
          <w:shd w:val="clear" w:color="auto" w:fill="FFFFFF"/>
        </w:rPr>
        <w:t xml:space="preserve"> </w:t>
      </w:r>
      <w:r w:rsidR="00B21FB7" w:rsidRPr="00F77B15">
        <w:rPr>
          <w:b/>
          <w:spacing w:val="6"/>
          <w:sz w:val="26"/>
          <w:szCs w:val="26"/>
          <w:u w:val="single"/>
          <w:shd w:val="clear" w:color="auto" w:fill="FFFFFF"/>
        </w:rPr>
        <w:t xml:space="preserve">Поставка </w:t>
      </w:r>
      <w:r w:rsidR="00F77B15" w:rsidRPr="00F77B15">
        <w:rPr>
          <w:b/>
          <w:sz w:val="26"/>
          <w:szCs w:val="26"/>
          <w:u w:val="single"/>
        </w:rPr>
        <w:t xml:space="preserve">сжиженного газа пропан-бутана в баллонах для ПЗУ </w:t>
      </w:r>
      <w:r w:rsidR="00B71F0F">
        <w:rPr>
          <w:b/>
          <w:sz w:val="26"/>
          <w:szCs w:val="26"/>
          <w:u w:val="single"/>
        </w:rPr>
        <w:t>Колпино</w:t>
      </w:r>
      <w:r w:rsidR="00856ED7">
        <w:rPr>
          <w:b/>
          <w:sz w:val="26"/>
          <w:szCs w:val="26"/>
          <w:u w:val="single"/>
        </w:rPr>
        <w:t>-2</w:t>
      </w:r>
      <w:r w:rsidR="00F77B15" w:rsidRPr="00F77B15">
        <w:rPr>
          <w:b/>
          <w:spacing w:val="6"/>
          <w:sz w:val="26"/>
          <w:szCs w:val="26"/>
          <w:u w:val="single"/>
          <w:shd w:val="clear" w:color="auto" w:fill="FFFFFF"/>
        </w:rPr>
        <w:t>.</w:t>
      </w:r>
    </w:p>
    <w:p w14:paraId="1A482AE3" w14:textId="77777777" w:rsidR="00D44785" w:rsidRPr="00E27390" w:rsidRDefault="00D44785" w:rsidP="00294040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5DA20507" w14:textId="5FF8EB02" w:rsidR="000B07AB" w:rsidRDefault="00C56F79" w:rsidP="00632845">
      <w:pPr>
        <w:ind w:firstLine="705"/>
        <w:jc w:val="both"/>
        <w:rPr>
          <w:rFonts w:eastAsia="Calibri"/>
          <w:sz w:val="26"/>
          <w:szCs w:val="26"/>
          <w:lang w:eastAsia="en-US"/>
        </w:rPr>
      </w:pPr>
      <w:r w:rsidRPr="00C56F79">
        <w:rPr>
          <w:rFonts w:eastAsia="Calibri"/>
          <w:b/>
          <w:sz w:val="26"/>
          <w:szCs w:val="26"/>
          <w:lang w:eastAsia="en-US"/>
        </w:rPr>
        <w:t>Условия оплаты:</w:t>
      </w:r>
      <w:r w:rsidRPr="00C56F79">
        <w:rPr>
          <w:rFonts w:eastAsia="Calibri"/>
          <w:sz w:val="26"/>
          <w:szCs w:val="26"/>
          <w:lang w:eastAsia="en-US"/>
        </w:rPr>
        <w:t xml:space="preserve"> </w:t>
      </w:r>
      <w:r w:rsidR="00632845" w:rsidRPr="00496968">
        <w:rPr>
          <w:rFonts w:eastAsia="Calibri"/>
          <w:sz w:val="26"/>
          <w:szCs w:val="26"/>
          <w:lang w:eastAsia="en-US"/>
        </w:rPr>
        <w:t xml:space="preserve">Оплата по Договору осуществляется Покупателем по безналичному расчету путем перечисления денежных средств на расчетный счет Поставщика в течение не менее </w:t>
      </w:r>
      <w:r w:rsidR="00632845">
        <w:rPr>
          <w:rFonts w:eastAsia="Calibri"/>
          <w:sz w:val="26"/>
          <w:szCs w:val="26"/>
          <w:lang w:eastAsia="en-US"/>
        </w:rPr>
        <w:t>15</w:t>
      </w:r>
      <w:r w:rsidR="00632845" w:rsidRPr="00496968">
        <w:rPr>
          <w:rFonts w:eastAsia="Calibri"/>
          <w:sz w:val="26"/>
          <w:szCs w:val="26"/>
          <w:lang w:eastAsia="en-US"/>
        </w:rPr>
        <w:t xml:space="preserve"> (</w:t>
      </w:r>
      <w:r w:rsidR="00632845">
        <w:rPr>
          <w:rFonts w:eastAsia="Calibri"/>
          <w:sz w:val="26"/>
          <w:szCs w:val="26"/>
          <w:lang w:eastAsia="en-US"/>
        </w:rPr>
        <w:t>пятнадцати</w:t>
      </w:r>
      <w:r w:rsidR="00632845" w:rsidRPr="00496968">
        <w:rPr>
          <w:rFonts w:eastAsia="Calibri"/>
          <w:sz w:val="26"/>
          <w:szCs w:val="26"/>
          <w:lang w:eastAsia="en-US"/>
        </w:rPr>
        <w:t>) календарных дней после фактического получения Товара на складе Покупателя (Грузополучателя) с приложением оригиналов счета, счет-фактуры, товарных накладных, выставленных Поставщиком.</w:t>
      </w:r>
    </w:p>
    <w:p w14:paraId="7BD1073C" w14:textId="61196144" w:rsidR="00B71F0F" w:rsidRDefault="00B71F0F" w:rsidP="00632845">
      <w:pPr>
        <w:ind w:firstLine="705"/>
        <w:jc w:val="both"/>
        <w:rPr>
          <w:rFonts w:eastAsia="Calibri"/>
          <w:sz w:val="26"/>
          <w:szCs w:val="26"/>
          <w:lang w:eastAsia="en-US"/>
        </w:rPr>
      </w:pPr>
      <w:r w:rsidRPr="00B71F0F">
        <w:rPr>
          <w:rFonts w:eastAsia="Calibri"/>
          <w:sz w:val="26"/>
          <w:szCs w:val="26"/>
          <w:lang w:eastAsia="en-US"/>
        </w:rPr>
        <w:t>В цену Товара не включена стоимость оборотной тары.</w:t>
      </w:r>
    </w:p>
    <w:p w14:paraId="2BA7D115" w14:textId="04543AC5" w:rsidR="00691484" w:rsidRDefault="00691484" w:rsidP="000B07A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91484">
        <w:rPr>
          <w:rFonts w:eastAsia="Calibri"/>
          <w:b/>
          <w:sz w:val="26"/>
          <w:szCs w:val="26"/>
          <w:lang w:eastAsia="en-US"/>
        </w:rPr>
        <w:t>Условия поставки:</w:t>
      </w:r>
      <w:r w:rsidRPr="00691484">
        <w:rPr>
          <w:rFonts w:eastAsia="Calibri"/>
          <w:sz w:val="26"/>
          <w:szCs w:val="26"/>
          <w:lang w:eastAsia="en-US"/>
        </w:rPr>
        <w:t xml:space="preserve"> </w:t>
      </w:r>
      <w:r w:rsidR="000B07AB" w:rsidRPr="000B07AB">
        <w:rPr>
          <w:rFonts w:eastAsia="Calibri"/>
          <w:sz w:val="26"/>
          <w:szCs w:val="26"/>
          <w:lang w:eastAsia="en-US"/>
        </w:rPr>
        <w:t>Доставка газа осуществляется транспортом победителя по предварительной заявке, в сроки, установленные в заявке и включена в стоимость Товара.</w:t>
      </w:r>
      <w:r w:rsidR="00B71F0F">
        <w:rPr>
          <w:rFonts w:eastAsia="Calibri"/>
          <w:sz w:val="26"/>
          <w:szCs w:val="26"/>
          <w:lang w:eastAsia="en-US"/>
        </w:rPr>
        <w:t xml:space="preserve"> </w:t>
      </w:r>
      <w:r w:rsidR="00B71F0F" w:rsidRPr="00B71F0F">
        <w:rPr>
          <w:rFonts w:eastAsia="Calibri"/>
          <w:sz w:val="26"/>
          <w:szCs w:val="26"/>
          <w:lang w:eastAsia="en-US"/>
        </w:rPr>
        <w:t>Доставка включена в стоимость Товара и дополнительной оплате не подлежит.</w:t>
      </w:r>
    </w:p>
    <w:p w14:paraId="600CEFEA" w14:textId="6C2964EB" w:rsidR="00632845" w:rsidRDefault="00C56F79" w:rsidP="00C56F79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C56F79">
        <w:rPr>
          <w:rFonts w:eastAsia="Calibri"/>
          <w:b/>
          <w:sz w:val="26"/>
          <w:szCs w:val="26"/>
          <w:lang w:eastAsia="en-US"/>
        </w:rPr>
        <w:t>Адрес доставки</w:t>
      </w:r>
      <w:r w:rsidRPr="00C56F79">
        <w:rPr>
          <w:rFonts w:eastAsia="Calibri"/>
          <w:sz w:val="26"/>
          <w:szCs w:val="26"/>
          <w:lang w:eastAsia="en-US"/>
        </w:rPr>
        <w:t xml:space="preserve"> Товара (грузополучатель): </w:t>
      </w:r>
      <w:r w:rsidR="00B71F0F" w:rsidRPr="00B71F0F">
        <w:rPr>
          <w:rFonts w:eastAsia="Calibri"/>
          <w:sz w:val="26"/>
          <w:szCs w:val="26"/>
          <w:lang w:eastAsia="en-US"/>
        </w:rPr>
        <w:t>196650, г. Санкт-Петербург, г. Колпино, Ижорский завод тер., уч. 20</w:t>
      </w:r>
      <w:r w:rsidR="00B71F0F">
        <w:rPr>
          <w:rFonts w:eastAsia="Calibri"/>
          <w:sz w:val="26"/>
          <w:szCs w:val="26"/>
          <w:lang w:eastAsia="en-US"/>
        </w:rPr>
        <w:t>.</w:t>
      </w:r>
    </w:p>
    <w:p w14:paraId="6B5CC350" w14:textId="26F58565" w:rsidR="00C56F79" w:rsidRPr="00C56F79" w:rsidRDefault="00C56F79" w:rsidP="00C56F7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56F79">
        <w:rPr>
          <w:rFonts w:eastAsia="Calibri"/>
          <w:b/>
          <w:sz w:val="26"/>
          <w:szCs w:val="26"/>
          <w:lang w:eastAsia="en-US"/>
        </w:rPr>
        <w:t>Период поставки Товара:</w:t>
      </w:r>
      <w:r w:rsidRPr="00C56F79">
        <w:rPr>
          <w:rFonts w:eastAsia="Calibri"/>
          <w:sz w:val="26"/>
          <w:szCs w:val="26"/>
          <w:lang w:eastAsia="en-US"/>
        </w:rPr>
        <w:t xml:space="preserve"> с момента </w:t>
      </w:r>
      <w:r w:rsidR="00570AC2">
        <w:rPr>
          <w:rFonts w:eastAsia="Calibri"/>
          <w:sz w:val="26"/>
          <w:szCs w:val="26"/>
          <w:lang w:eastAsia="en-US"/>
        </w:rPr>
        <w:t>заключения</w:t>
      </w:r>
      <w:r w:rsidRPr="00C56F79">
        <w:rPr>
          <w:rFonts w:eastAsia="Calibri"/>
          <w:sz w:val="26"/>
          <w:szCs w:val="26"/>
          <w:lang w:eastAsia="en-US"/>
        </w:rPr>
        <w:t xml:space="preserve"> договора по 3</w:t>
      </w:r>
      <w:r w:rsidR="00CF1F0E">
        <w:rPr>
          <w:rFonts w:eastAsia="Calibri"/>
          <w:sz w:val="26"/>
          <w:szCs w:val="26"/>
          <w:lang w:eastAsia="en-US"/>
        </w:rPr>
        <w:t>0</w:t>
      </w:r>
      <w:r w:rsidRPr="00C56F79">
        <w:rPr>
          <w:rFonts w:eastAsia="Calibri"/>
          <w:sz w:val="26"/>
          <w:szCs w:val="26"/>
          <w:lang w:eastAsia="en-US"/>
        </w:rPr>
        <w:t xml:space="preserve"> </w:t>
      </w:r>
      <w:r w:rsidR="00CF1F0E">
        <w:rPr>
          <w:rFonts w:eastAsia="Calibri"/>
          <w:sz w:val="26"/>
          <w:szCs w:val="26"/>
          <w:lang w:eastAsia="en-US"/>
        </w:rPr>
        <w:t xml:space="preserve">сентября </w:t>
      </w:r>
      <w:r w:rsidRPr="00C56F79">
        <w:rPr>
          <w:rFonts w:eastAsia="Calibri"/>
          <w:sz w:val="26"/>
          <w:szCs w:val="26"/>
          <w:lang w:eastAsia="en-US"/>
        </w:rPr>
        <w:t>202</w:t>
      </w:r>
      <w:r w:rsidR="00CF1F0E">
        <w:rPr>
          <w:rFonts w:eastAsia="Calibri"/>
          <w:sz w:val="26"/>
          <w:szCs w:val="26"/>
          <w:lang w:eastAsia="en-US"/>
        </w:rPr>
        <w:t>2</w:t>
      </w:r>
      <w:bookmarkStart w:id="9" w:name="_GoBack"/>
      <w:bookmarkEnd w:id="9"/>
      <w:r w:rsidR="00691484">
        <w:rPr>
          <w:rFonts w:eastAsia="Calibri"/>
          <w:sz w:val="26"/>
          <w:szCs w:val="26"/>
          <w:lang w:eastAsia="en-US"/>
        </w:rPr>
        <w:t> </w:t>
      </w:r>
      <w:r w:rsidRPr="00C56F79">
        <w:rPr>
          <w:rFonts w:eastAsia="Calibri"/>
          <w:sz w:val="26"/>
          <w:szCs w:val="26"/>
          <w:lang w:eastAsia="en-US"/>
        </w:rPr>
        <w:t>г.</w:t>
      </w:r>
    </w:p>
    <w:p w14:paraId="60BDD610" w14:textId="77777777" w:rsidR="000B07AB" w:rsidRPr="000B07AB" w:rsidRDefault="00C56F79" w:rsidP="000B07A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91484">
        <w:rPr>
          <w:rFonts w:eastAsia="Calibri"/>
          <w:b/>
          <w:sz w:val="26"/>
          <w:szCs w:val="26"/>
          <w:lang w:eastAsia="en-US"/>
        </w:rPr>
        <w:t>Требования к качеству Товара:</w:t>
      </w:r>
      <w:r w:rsidRPr="00C56F79">
        <w:rPr>
          <w:rFonts w:eastAsia="Calibri"/>
          <w:sz w:val="26"/>
          <w:szCs w:val="26"/>
          <w:lang w:eastAsia="en-US"/>
        </w:rPr>
        <w:t xml:space="preserve"> </w:t>
      </w:r>
      <w:r w:rsidR="000B07AB" w:rsidRPr="000B07AB">
        <w:rPr>
          <w:rFonts w:eastAsia="Calibri"/>
          <w:sz w:val="26"/>
          <w:szCs w:val="26"/>
          <w:lang w:eastAsia="en-US"/>
        </w:rPr>
        <w:t>поставка Товара должна сопровождаться сертификатом качества или сертификатом соответствия Товара. Поставляемый Товар должен соответствовать требованиям стандартов по качеству, упаковке и маркировке, утвержденной нормативно-технической документацией.</w:t>
      </w:r>
    </w:p>
    <w:p w14:paraId="6DCA0358" w14:textId="77777777" w:rsidR="00B21D47" w:rsidRDefault="000B07AB" w:rsidP="000B07A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0B07AB">
        <w:rPr>
          <w:rFonts w:eastAsia="Calibri"/>
          <w:sz w:val="26"/>
          <w:szCs w:val="26"/>
          <w:lang w:eastAsia="en-US"/>
        </w:rPr>
        <w:t xml:space="preserve">Возвратная Тара или Тара предоставляемая Поставщику для обмена, должна находиться в технически исправном состоянии, с остаточным давлением не менее 0,05 Мпа. согласно Приказу Федеральной службы по экологическому, технологическому и атомному надзору от 25.03.2014 №116 «Об утверждении </w:t>
      </w:r>
      <w:r w:rsidRPr="000B07AB">
        <w:rPr>
          <w:rFonts w:eastAsia="Calibri"/>
          <w:sz w:val="26"/>
          <w:szCs w:val="26"/>
          <w:lang w:eastAsia="en-US"/>
        </w:rPr>
        <w:lastRenderedPageBreak/>
        <w:t>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давлением».</w:t>
      </w:r>
    </w:p>
    <w:p w14:paraId="79EF3782" w14:textId="77777777" w:rsidR="000F385A" w:rsidRDefault="000F385A" w:rsidP="009250B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0F385A">
        <w:rPr>
          <w:rFonts w:eastAsia="Calibri"/>
          <w:sz w:val="26"/>
          <w:szCs w:val="26"/>
          <w:lang w:eastAsia="en-US"/>
        </w:rPr>
        <w:t>Перечень Продукции, подлежащего к поставке:</w:t>
      </w:r>
    </w:p>
    <w:p w14:paraId="69316FD5" w14:textId="77777777" w:rsidR="00B21D47" w:rsidRPr="000F385A" w:rsidRDefault="00B21D47" w:rsidP="009250BD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437"/>
        <w:gridCol w:w="3544"/>
        <w:gridCol w:w="1417"/>
        <w:gridCol w:w="1531"/>
      </w:tblGrid>
      <w:tr w:rsidR="00320F52" w14:paraId="413F0539" w14:textId="77777777" w:rsidTr="00320F52">
        <w:trPr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C3717" w14:textId="77777777" w:rsidR="00320F52" w:rsidRDefault="00320F52" w:rsidP="00052541">
            <w:pPr>
              <w:suppressAutoHyphens/>
              <w:spacing w:after="60"/>
              <w:ind w:right="-4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№ п/п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A38BD" w14:textId="77777777" w:rsidR="00320F52" w:rsidRDefault="00320F52" w:rsidP="00052541">
            <w:pPr>
              <w:suppressAutoHyphens/>
              <w:spacing w:after="60"/>
              <w:ind w:right="-4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Наименование Продукции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F53CC" w14:textId="77777777" w:rsidR="00320F52" w:rsidRDefault="00320F52" w:rsidP="00052541">
            <w:pPr>
              <w:suppressAutoHyphens/>
              <w:spacing w:after="60"/>
              <w:ind w:right="-4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Характеристики (технические характеристики)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E883B" w14:textId="77777777" w:rsidR="00320F52" w:rsidRDefault="00320F52" w:rsidP="00052541">
            <w:pPr>
              <w:suppressAutoHyphens/>
              <w:spacing w:after="60"/>
              <w:ind w:right="-4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Ед.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3872" w14:textId="77777777" w:rsidR="00320F52" w:rsidRDefault="00320F52" w:rsidP="00052541">
            <w:pPr>
              <w:suppressAutoHyphens/>
              <w:spacing w:after="60"/>
              <w:ind w:right="-4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Кол-во</w:t>
            </w:r>
          </w:p>
          <w:p w14:paraId="4A4B2E60" w14:textId="77777777" w:rsidR="00320F52" w:rsidRDefault="00320F52" w:rsidP="00052541">
            <w:pPr>
              <w:suppressAutoHyphens/>
              <w:spacing w:after="60"/>
              <w:ind w:right="-48"/>
              <w:jc w:val="center"/>
              <w:rPr>
                <w:lang w:eastAsia="ar-SA"/>
              </w:rPr>
            </w:pPr>
          </w:p>
        </w:tc>
      </w:tr>
      <w:tr w:rsidR="00320F52" w14:paraId="5E45D257" w14:textId="77777777" w:rsidTr="00320F52">
        <w:trPr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82836" w14:textId="77777777" w:rsidR="00320F52" w:rsidRDefault="00320F52" w:rsidP="00052541">
            <w:pPr>
              <w:suppressAutoHyphens/>
              <w:spacing w:after="60"/>
              <w:ind w:right="-4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B648E" w14:textId="77777777" w:rsidR="00320F52" w:rsidRDefault="00320F52" w:rsidP="00052541">
            <w:pPr>
              <w:suppressAutoHyphens/>
              <w:spacing w:after="60"/>
              <w:ind w:right="-4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D5343" w14:textId="77777777" w:rsidR="00320F52" w:rsidRDefault="00320F52" w:rsidP="00052541">
            <w:pPr>
              <w:suppressAutoHyphens/>
              <w:spacing w:after="60"/>
              <w:ind w:right="-4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FE33D" w14:textId="77777777" w:rsidR="00320F52" w:rsidRDefault="00320F52" w:rsidP="00052541">
            <w:pPr>
              <w:suppressAutoHyphens/>
              <w:spacing w:after="60"/>
              <w:ind w:right="-4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D9A50" w14:textId="77777777" w:rsidR="00320F52" w:rsidRDefault="00320F52" w:rsidP="00052541">
            <w:pPr>
              <w:suppressAutoHyphens/>
              <w:spacing w:after="60"/>
              <w:ind w:right="-4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320F52" w14:paraId="1C18EA45" w14:textId="77777777" w:rsidTr="00320F5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A3474C" w14:textId="77777777" w:rsidR="00320F52" w:rsidRDefault="00320F52" w:rsidP="00052541">
            <w:pPr>
              <w:suppressAutoHyphens/>
              <w:spacing w:after="60"/>
              <w:ind w:right="-4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F2F379" w14:textId="77777777" w:rsidR="00320F52" w:rsidRDefault="000A2CC9" w:rsidP="00052541">
            <w:pPr>
              <w:spacing w:after="60"/>
              <w:ind w:right="-48"/>
              <w:jc w:val="center"/>
              <w:rPr>
                <w:lang w:eastAsia="ar-SA"/>
              </w:rPr>
            </w:pPr>
            <w:r w:rsidRPr="00DE7037">
              <w:rPr>
                <w:rFonts w:eastAsia="Calibri"/>
                <w:lang w:eastAsia="en-US"/>
              </w:rPr>
              <w:t>Сжиженный газ пропан-бутан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7319A9" w14:textId="5629CF14" w:rsidR="00320F52" w:rsidRDefault="00B71F0F" w:rsidP="00052541">
            <w:pPr>
              <w:suppressAutoHyphens/>
              <w:spacing w:after="60"/>
              <w:ind w:right="-48"/>
              <w:jc w:val="center"/>
              <w:rPr>
                <w:lang w:eastAsia="ar-SA"/>
              </w:rPr>
            </w:pPr>
            <w:r w:rsidRPr="00B71F0F">
              <w:rPr>
                <w:rFonts w:eastAsia="Calibri"/>
                <w:lang w:eastAsia="en-US"/>
              </w:rPr>
              <w:t>ГОСТ 20448-90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AC44C8" w14:textId="74CE2DDD" w:rsidR="00320F52" w:rsidRDefault="00B71F0F" w:rsidP="00052541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ar-SA"/>
              </w:rPr>
              <w:t>кг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D78513" w14:textId="015966A6" w:rsidR="00320F52" w:rsidRDefault="00B71F0F" w:rsidP="00052541">
            <w:pPr>
              <w:spacing w:after="60"/>
              <w:ind w:right="-4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30 000</w:t>
            </w:r>
          </w:p>
        </w:tc>
      </w:tr>
    </w:tbl>
    <w:p w14:paraId="02E00DAC" w14:textId="77777777" w:rsidR="00BC3226" w:rsidRDefault="00BC3226" w:rsidP="00B21FB7">
      <w:pPr>
        <w:suppressAutoHyphens/>
        <w:jc w:val="both"/>
        <w:rPr>
          <w:b/>
          <w:color w:val="000000"/>
          <w:spacing w:val="6"/>
          <w:sz w:val="26"/>
          <w:szCs w:val="26"/>
          <w:shd w:val="clear" w:color="auto" w:fill="FFFFFF"/>
        </w:rPr>
      </w:pPr>
    </w:p>
    <w:p w14:paraId="6879203A" w14:textId="77777777" w:rsidR="009250BD" w:rsidRDefault="009250BD" w:rsidP="00B21D47">
      <w:pPr>
        <w:suppressAutoHyphens/>
        <w:jc w:val="both"/>
        <w:rPr>
          <w:b/>
          <w:color w:val="000000"/>
          <w:spacing w:val="6"/>
          <w:sz w:val="26"/>
          <w:szCs w:val="26"/>
          <w:shd w:val="clear" w:color="auto" w:fill="FFFFFF"/>
        </w:rPr>
      </w:pPr>
    </w:p>
    <w:p w14:paraId="09D63960" w14:textId="77777777" w:rsidR="009250BD" w:rsidRDefault="009250BD" w:rsidP="00F22DEC">
      <w:pPr>
        <w:suppressAutoHyphens/>
        <w:ind w:firstLine="360"/>
        <w:jc w:val="both"/>
        <w:rPr>
          <w:b/>
          <w:color w:val="000000"/>
          <w:spacing w:val="6"/>
          <w:sz w:val="26"/>
          <w:szCs w:val="26"/>
          <w:shd w:val="clear" w:color="auto" w:fill="FFFFFF"/>
        </w:rPr>
      </w:pPr>
    </w:p>
    <w:p w14:paraId="7A63DC5B" w14:textId="6F7BD455" w:rsidR="00F65CE5" w:rsidRDefault="00F65CE5" w:rsidP="00F22DEC">
      <w:pPr>
        <w:suppressAutoHyphens/>
        <w:ind w:firstLine="360"/>
        <w:jc w:val="both"/>
        <w:rPr>
          <w:b/>
          <w:color w:val="000000"/>
          <w:spacing w:val="6"/>
          <w:sz w:val="26"/>
          <w:szCs w:val="26"/>
          <w:shd w:val="clear" w:color="auto" w:fill="FFFFFF"/>
        </w:rPr>
      </w:pPr>
      <w:r w:rsidRPr="005B3FD7">
        <w:rPr>
          <w:b/>
          <w:color w:val="000000"/>
          <w:spacing w:val="6"/>
          <w:sz w:val="26"/>
          <w:szCs w:val="26"/>
          <w:shd w:val="clear" w:color="auto" w:fill="FFFFFF"/>
        </w:rPr>
        <w:t xml:space="preserve">Коммерческие предложения необходимо направлять на электронную почту </w:t>
      </w:r>
      <w:hyperlink r:id="rId8" w:history="1">
        <w:r w:rsidRPr="005B3FD7">
          <w:rPr>
            <w:rStyle w:val="a8"/>
            <w:b/>
            <w:spacing w:val="6"/>
            <w:sz w:val="26"/>
            <w:szCs w:val="26"/>
            <w:shd w:val="clear" w:color="auto" w:fill="FFFFFF"/>
            <w:lang w:val="en-US"/>
          </w:rPr>
          <w:t>zakupki</w:t>
        </w:r>
        <w:r w:rsidRPr="005B3FD7">
          <w:rPr>
            <w:rStyle w:val="a8"/>
            <w:b/>
            <w:spacing w:val="6"/>
            <w:sz w:val="26"/>
            <w:szCs w:val="26"/>
            <w:shd w:val="clear" w:color="auto" w:fill="FFFFFF"/>
          </w:rPr>
          <w:t>@</w:t>
        </w:r>
        <w:proofErr w:type="spellStart"/>
        <w:r w:rsidRPr="005B3FD7">
          <w:rPr>
            <w:rStyle w:val="a8"/>
            <w:b/>
            <w:spacing w:val="6"/>
            <w:sz w:val="26"/>
            <w:szCs w:val="26"/>
            <w:shd w:val="clear" w:color="auto" w:fill="FFFFFF"/>
            <w:lang w:val="en-US"/>
          </w:rPr>
          <w:t>translom</w:t>
        </w:r>
        <w:proofErr w:type="spellEnd"/>
        <w:r w:rsidRPr="005B3FD7">
          <w:rPr>
            <w:rStyle w:val="a8"/>
            <w:b/>
            <w:spacing w:val="6"/>
            <w:sz w:val="26"/>
            <w:szCs w:val="26"/>
            <w:shd w:val="clear" w:color="auto" w:fill="FFFFFF"/>
          </w:rPr>
          <w:t>.</w:t>
        </w:r>
        <w:proofErr w:type="spellStart"/>
        <w:r w:rsidRPr="005B3FD7">
          <w:rPr>
            <w:rStyle w:val="a8"/>
            <w:b/>
            <w:spacing w:val="6"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  <w:r w:rsidR="003B5EA9">
        <w:rPr>
          <w:b/>
          <w:color w:val="000000"/>
          <w:spacing w:val="6"/>
          <w:sz w:val="26"/>
          <w:szCs w:val="26"/>
          <w:shd w:val="clear" w:color="auto" w:fill="FFFFFF"/>
        </w:rPr>
        <w:t xml:space="preserve"> до 1</w:t>
      </w:r>
      <w:r w:rsidR="00E36481">
        <w:rPr>
          <w:b/>
          <w:color w:val="000000"/>
          <w:spacing w:val="6"/>
          <w:sz w:val="26"/>
          <w:szCs w:val="26"/>
          <w:shd w:val="clear" w:color="auto" w:fill="FFFFFF"/>
        </w:rPr>
        <w:t>6</w:t>
      </w:r>
      <w:r w:rsidR="003B5EA9">
        <w:rPr>
          <w:b/>
          <w:color w:val="000000"/>
          <w:spacing w:val="6"/>
          <w:sz w:val="26"/>
          <w:szCs w:val="26"/>
          <w:shd w:val="clear" w:color="auto" w:fill="FFFFFF"/>
        </w:rPr>
        <w:t xml:space="preserve">:00 </w:t>
      </w:r>
      <w:r w:rsidR="00497A97">
        <w:rPr>
          <w:b/>
          <w:color w:val="000000"/>
          <w:spacing w:val="6"/>
          <w:sz w:val="26"/>
          <w:szCs w:val="26"/>
          <w:shd w:val="clear" w:color="auto" w:fill="FFFFFF"/>
        </w:rPr>
        <w:t>17</w:t>
      </w:r>
      <w:r w:rsidRPr="005B3FD7">
        <w:rPr>
          <w:b/>
          <w:color w:val="000000"/>
          <w:spacing w:val="6"/>
          <w:sz w:val="26"/>
          <w:szCs w:val="26"/>
          <w:shd w:val="clear" w:color="auto" w:fill="FFFFFF"/>
        </w:rPr>
        <w:t>.</w:t>
      </w:r>
      <w:r w:rsidR="00497A97">
        <w:rPr>
          <w:b/>
          <w:color w:val="000000"/>
          <w:spacing w:val="6"/>
          <w:sz w:val="26"/>
          <w:szCs w:val="26"/>
          <w:shd w:val="clear" w:color="auto" w:fill="FFFFFF"/>
        </w:rPr>
        <w:t>09</w:t>
      </w:r>
      <w:r w:rsidR="00F16221">
        <w:rPr>
          <w:b/>
          <w:color w:val="000000"/>
          <w:spacing w:val="6"/>
          <w:sz w:val="26"/>
          <w:szCs w:val="26"/>
          <w:shd w:val="clear" w:color="auto" w:fill="FFFFFF"/>
        </w:rPr>
        <w:t>.</w:t>
      </w:r>
      <w:r w:rsidRPr="005B3FD7">
        <w:rPr>
          <w:b/>
          <w:color w:val="000000"/>
          <w:spacing w:val="6"/>
          <w:sz w:val="26"/>
          <w:szCs w:val="26"/>
          <w:shd w:val="clear" w:color="auto" w:fill="FFFFFF"/>
        </w:rPr>
        <w:t>20</w:t>
      </w:r>
      <w:r w:rsidR="00841C9C">
        <w:rPr>
          <w:b/>
          <w:color w:val="000000"/>
          <w:spacing w:val="6"/>
          <w:sz w:val="26"/>
          <w:szCs w:val="26"/>
          <w:shd w:val="clear" w:color="auto" w:fill="FFFFFF"/>
        </w:rPr>
        <w:t>2</w:t>
      </w:r>
      <w:r w:rsidR="00497A97">
        <w:rPr>
          <w:b/>
          <w:color w:val="000000"/>
          <w:spacing w:val="6"/>
          <w:sz w:val="26"/>
          <w:szCs w:val="26"/>
          <w:shd w:val="clear" w:color="auto" w:fill="FFFFFF"/>
        </w:rPr>
        <w:t>1</w:t>
      </w:r>
      <w:r w:rsidRPr="005B3FD7">
        <w:rPr>
          <w:b/>
          <w:color w:val="000000"/>
          <w:spacing w:val="6"/>
          <w:sz w:val="26"/>
          <w:szCs w:val="26"/>
          <w:shd w:val="clear" w:color="auto" w:fill="FFFFFF"/>
        </w:rPr>
        <w:t xml:space="preserve"> (МСК).</w:t>
      </w:r>
    </w:p>
    <w:p w14:paraId="64099002" w14:textId="77777777" w:rsidR="00BC3226" w:rsidRPr="005B3FD7" w:rsidRDefault="00BC3226" w:rsidP="00F22DEC">
      <w:pPr>
        <w:suppressAutoHyphens/>
        <w:ind w:firstLine="360"/>
        <w:jc w:val="both"/>
        <w:rPr>
          <w:b/>
          <w:color w:val="000000"/>
          <w:spacing w:val="6"/>
          <w:sz w:val="26"/>
          <w:szCs w:val="26"/>
          <w:shd w:val="clear" w:color="auto" w:fill="FFFFFF"/>
        </w:rPr>
      </w:pPr>
    </w:p>
    <w:p w14:paraId="5DE68DCB" w14:textId="77777777" w:rsidR="00F22DEC" w:rsidRPr="00294040" w:rsidRDefault="00294040" w:rsidP="000D35CD">
      <w:pPr>
        <w:suppressAutoHyphens/>
        <w:ind w:firstLine="360"/>
        <w:jc w:val="both"/>
        <w:rPr>
          <w:b/>
          <w:color w:val="FF0000"/>
          <w:spacing w:val="6"/>
          <w:sz w:val="26"/>
          <w:szCs w:val="26"/>
          <w:shd w:val="clear" w:color="auto" w:fill="FFFFFF"/>
        </w:rPr>
      </w:pPr>
      <w:r w:rsidRPr="00294040">
        <w:rPr>
          <w:b/>
          <w:color w:val="FF0000"/>
          <w:spacing w:val="6"/>
          <w:sz w:val="26"/>
          <w:szCs w:val="26"/>
          <w:shd w:val="clear" w:color="auto" w:fill="FFFFFF"/>
        </w:rPr>
        <w:t xml:space="preserve">В </w:t>
      </w:r>
      <w:r>
        <w:rPr>
          <w:b/>
          <w:color w:val="FF0000"/>
          <w:spacing w:val="6"/>
          <w:sz w:val="26"/>
          <w:szCs w:val="26"/>
          <w:shd w:val="clear" w:color="auto" w:fill="FFFFFF"/>
        </w:rPr>
        <w:t>коммерческом предложении</w:t>
      </w:r>
      <w:r w:rsidRPr="00294040">
        <w:rPr>
          <w:b/>
          <w:color w:val="FF0000"/>
          <w:spacing w:val="6"/>
          <w:sz w:val="26"/>
          <w:szCs w:val="26"/>
          <w:shd w:val="clear" w:color="auto" w:fill="FFFFFF"/>
        </w:rPr>
        <w:t xml:space="preserve"> ОБЯЗАТЕЛЬНО указывается номер </w:t>
      </w:r>
      <w:r w:rsidR="006D1CC4">
        <w:rPr>
          <w:b/>
          <w:color w:val="FF0000"/>
          <w:spacing w:val="6"/>
          <w:sz w:val="26"/>
          <w:szCs w:val="26"/>
          <w:shd w:val="clear" w:color="auto" w:fill="FFFFFF"/>
        </w:rPr>
        <w:t>з</w:t>
      </w:r>
      <w:r w:rsidR="00461645">
        <w:rPr>
          <w:b/>
          <w:color w:val="FF0000"/>
          <w:spacing w:val="6"/>
          <w:sz w:val="26"/>
          <w:szCs w:val="26"/>
          <w:shd w:val="clear" w:color="auto" w:fill="FFFFFF"/>
        </w:rPr>
        <w:t>апроса цен</w:t>
      </w:r>
      <w:r w:rsidRPr="00294040">
        <w:rPr>
          <w:b/>
          <w:color w:val="FF0000"/>
          <w:spacing w:val="6"/>
          <w:sz w:val="26"/>
          <w:szCs w:val="26"/>
          <w:shd w:val="clear" w:color="auto" w:fill="FFFFFF"/>
        </w:rPr>
        <w:t>.</w:t>
      </w:r>
    </w:p>
    <w:p w14:paraId="70DA8241" w14:textId="77777777" w:rsidR="00795522" w:rsidRPr="005B3FD7" w:rsidRDefault="000D35CD" w:rsidP="000D35CD">
      <w:pPr>
        <w:suppressAutoHyphens/>
        <w:ind w:firstLine="360"/>
        <w:jc w:val="both"/>
        <w:rPr>
          <w:i/>
          <w:sz w:val="26"/>
          <w:szCs w:val="26"/>
        </w:rPr>
      </w:pPr>
      <w:r w:rsidRPr="005B3FD7">
        <w:rPr>
          <w:i/>
          <w:sz w:val="26"/>
          <w:szCs w:val="26"/>
        </w:rPr>
        <w:t xml:space="preserve"> </w:t>
      </w:r>
    </w:p>
    <w:p w14:paraId="09C3EBD5" w14:textId="77777777" w:rsidR="00D43D4B" w:rsidRPr="005B3FD7" w:rsidRDefault="00D43D4B" w:rsidP="000D35CD">
      <w:pPr>
        <w:suppressAutoHyphens/>
        <w:ind w:firstLine="360"/>
        <w:jc w:val="both"/>
        <w:rPr>
          <w:i/>
          <w:sz w:val="26"/>
          <w:szCs w:val="26"/>
        </w:rPr>
      </w:pPr>
    </w:p>
    <w:p w14:paraId="3C3AF35E" w14:textId="77777777" w:rsidR="00D43D4B" w:rsidRPr="005B3FD7" w:rsidRDefault="00D43D4B" w:rsidP="000D35CD">
      <w:pPr>
        <w:suppressAutoHyphens/>
        <w:ind w:firstLine="360"/>
        <w:jc w:val="both"/>
        <w:rPr>
          <w:i/>
          <w:sz w:val="26"/>
          <w:szCs w:val="26"/>
        </w:rPr>
      </w:pPr>
    </w:p>
    <w:p w14:paraId="3C971E56" w14:textId="77777777" w:rsidR="00D43D4B" w:rsidRPr="005B3FD7" w:rsidRDefault="00D43D4B" w:rsidP="000D35CD">
      <w:pPr>
        <w:suppressAutoHyphens/>
        <w:ind w:firstLine="360"/>
        <w:jc w:val="both"/>
        <w:rPr>
          <w:i/>
          <w:sz w:val="26"/>
          <w:szCs w:val="26"/>
        </w:rPr>
      </w:pPr>
    </w:p>
    <w:p w14:paraId="0C73A422" w14:textId="77777777" w:rsidR="00D43D4B" w:rsidRPr="005B3FD7" w:rsidRDefault="00D43D4B" w:rsidP="000D35CD">
      <w:pPr>
        <w:suppressAutoHyphens/>
        <w:ind w:firstLine="360"/>
        <w:jc w:val="both"/>
        <w:rPr>
          <w:i/>
          <w:sz w:val="26"/>
          <w:szCs w:val="26"/>
        </w:rPr>
      </w:pPr>
    </w:p>
    <w:p w14:paraId="4B6C6C7D" w14:textId="77777777" w:rsidR="00D43D4B" w:rsidRPr="005B3FD7" w:rsidRDefault="00D43D4B" w:rsidP="000D35CD">
      <w:pPr>
        <w:suppressAutoHyphens/>
        <w:ind w:firstLine="360"/>
        <w:jc w:val="both"/>
        <w:rPr>
          <w:i/>
          <w:sz w:val="26"/>
          <w:szCs w:val="26"/>
        </w:rPr>
      </w:pPr>
    </w:p>
    <w:p w14:paraId="198AE3D6" w14:textId="77777777" w:rsidR="00D43D4B" w:rsidRPr="005B3FD7" w:rsidRDefault="00D43D4B" w:rsidP="00D43D4B">
      <w:pPr>
        <w:jc w:val="both"/>
        <w:rPr>
          <w:sz w:val="26"/>
          <w:szCs w:val="26"/>
        </w:rPr>
      </w:pPr>
      <w:r w:rsidRPr="005B3FD7">
        <w:rPr>
          <w:sz w:val="26"/>
          <w:szCs w:val="26"/>
        </w:rPr>
        <w:t>С уважением</w:t>
      </w:r>
    </w:p>
    <w:p w14:paraId="005335DA" w14:textId="77777777" w:rsidR="005B3FD7" w:rsidRDefault="00D43D4B" w:rsidP="005B3FD7">
      <w:pPr>
        <w:tabs>
          <w:tab w:val="left" w:pos="993"/>
        </w:tabs>
        <w:snapToGrid w:val="0"/>
        <w:jc w:val="both"/>
        <w:rPr>
          <w:sz w:val="26"/>
          <w:szCs w:val="26"/>
        </w:rPr>
      </w:pPr>
      <w:r w:rsidRPr="005B3FD7">
        <w:rPr>
          <w:sz w:val="26"/>
          <w:szCs w:val="26"/>
        </w:rPr>
        <w:t xml:space="preserve">Начальник </w:t>
      </w:r>
      <w:r w:rsidR="00F22DEC" w:rsidRPr="005B3FD7">
        <w:rPr>
          <w:sz w:val="26"/>
          <w:szCs w:val="26"/>
        </w:rPr>
        <w:t xml:space="preserve">тендерного отдела                                                   </w:t>
      </w:r>
      <w:r w:rsidR="005B3FD7">
        <w:rPr>
          <w:sz w:val="26"/>
          <w:szCs w:val="26"/>
        </w:rPr>
        <w:tab/>
      </w:r>
      <w:r w:rsidR="005B3FD7">
        <w:rPr>
          <w:sz w:val="26"/>
          <w:szCs w:val="26"/>
        </w:rPr>
        <w:tab/>
      </w:r>
      <w:r w:rsidR="00F22DEC" w:rsidRPr="005B3FD7">
        <w:rPr>
          <w:sz w:val="26"/>
          <w:szCs w:val="26"/>
        </w:rPr>
        <w:t>М.В. Чорная</w:t>
      </w:r>
    </w:p>
    <w:p w14:paraId="1345AD03" w14:textId="77777777" w:rsidR="00795522" w:rsidRPr="005B3FD7" w:rsidRDefault="00795522" w:rsidP="005B3FD7">
      <w:pPr>
        <w:tabs>
          <w:tab w:val="left" w:pos="993"/>
        </w:tabs>
        <w:snapToGrid w:val="0"/>
        <w:jc w:val="both"/>
        <w:rPr>
          <w:sz w:val="26"/>
          <w:szCs w:val="26"/>
        </w:rPr>
      </w:pPr>
    </w:p>
    <w:sectPr w:rsidR="00795522" w:rsidRPr="005B3FD7" w:rsidSect="005B3FE3">
      <w:pgSz w:w="11906" w:h="16838"/>
      <w:pgMar w:top="851" w:right="991" w:bottom="1418" w:left="156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649DA" w14:textId="77777777" w:rsidR="000E4723" w:rsidRDefault="000E4723" w:rsidP="004B7C03">
      <w:r>
        <w:separator/>
      </w:r>
    </w:p>
  </w:endnote>
  <w:endnote w:type="continuationSeparator" w:id="0">
    <w:p w14:paraId="4132DE88" w14:textId="77777777" w:rsidR="000E4723" w:rsidRDefault="000E4723" w:rsidP="004B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irce regular">
    <w:altName w:val="Times New Roman"/>
    <w:panose1 w:val="00000000000000000000"/>
    <w:charset w:val="00"/>
    <w:family w:val="roman"/>
    <w:notTrueType/>
    <w:pitch w:val="default"/>
  </w:font>
  <w:font w:name="Circe ExtraBold">
    <w:altName w:val="Calibri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2AD47" w14:textId="77777777" w:rsidR="000E4723" w:rsidRDefault="000E4723" w:rsidP="004B7C03">
      <w:r>
        <w:separator/>
      </w:r>
    </w:p>
  </w:footnote>
  <w:footnote w:type="continuationSeparator" w:id="0">
    <w:p w14:paraId="541049F0" w14:textId="77777777" w:rsidR="000E4723" w:rsidRDefault="000E4723" w:rsidP="004B7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522"/>
    <w:rsid w:val="00043EB5"/>
    <w:rsid w:val="00065B2C"/>
    <w:rsid w:val="000A2CC9"/>
    <w:rsid w:val="000A3CB5"/>
    <w:rsid w:val="000B07AB"/>
    <w:rsid w:val="000D35CD"/>
    <w:rsid w:val="000E4723"/>
    <w:rsid w:val="000F07F7"/>
    <w:rsid w:val="000F338F"/>
    <w:rsid w:val="000F385A"/>
    <w:rsid w:val="0010536C"/>
    <w:rsid w:val="00105D1D"/>
    <w:rsid w:val="001E7731"/>
    <w:rsid w:val="002939BC"/>
    <w:rsid w:val="00294040"/>
    <w:rsid w:val="002B4274"/>
    <w:rsid w:val="002E3A6C"/>
    <w:rsid w:val="00313397"/>
    <w:rsid w:val="00320F52"/>
    <w:rsid w:val="0034212D"/>
    <w:rsid w:val="00360EEF"/>
    <w:rsid w:val="00364A91"/>
    <w:rsid w:val="00390CDE"/>
    <w:rsid w:val="0039687C"/>
    <w:rsid w:val="003B5EA9"/>
    <w:rsid w:val="003E574D"/>
    <w:rsid w:val="00461645"/>
    <w:rsid w:val="00497A97"/>
    <w:rsid w:val="004A0B03"/>
    <w:rsid w:val="004B7C03"/>
    <w:rsid w:val="00534E1F"/>
    <w:rsid w:val="00554E0A"/>
    <w:rsid w:val="00570AC2"/>
    <w:rsid w:val="00572824"/>
    <w:rsid w:val="005B3FD7"/>
    <w:rsid w:val="005B3FE3"/>
    <w:rsid w:val="005B6591"/>
    <w:rsid w:val="005E1A17"/>
    <w:rsid w:val="00613D83"/>
    <w:rsid w:val="00621C0B"/>
    <w:rsid w:val="00632845"/>
    <w:rsid w:val="00691484"/>
    <w:rsid w:val="006D0B52"/>
    <w:rsid w:val="006D1CC4"/>
    <w:rsid w:val="00754E97"/>
    <w:rsid w:val="007619FF"/>
    <w:rsid w:val="00795522"/>
    <w:rsid w:val="00841C9C"/>
    <w:rsid w:val="00856ED7"/>
    <w:rsid w:val="00873CFA"/>
    <w:rsid w:val="00882E51"/>
    <w:rsid w:val="009250BD"/>
    <w:rsid w:val="00972DAE"/>
    <w:rsid w:val="0097550B"/>
    <w:rsid w:val="009D1E9E"/>
    <w:rsid w:val="009D633D"/>
    <w:rsid w:val="009F168E"/>
    <w:rsid w:val="009F6BA4"/>
    <w:rsid w:val="00A936B6"/>
    <w:rsid w:val="00A94F2B"/>
    <w:rsid w:val="00AA3190"/>
    <w:rsid w:val="00AC7352"/>
    <w:rsid w:val="00AF3B32"/>
    <w:rsid w:val="00B0462F"/>
    <w:rsid w:val="00B21D47"/>
    <w:rsid w:val="00B21FB7"/>
    <w:rsid w:val="00B25F68"/>
    <w:rsid w:val="00B44F40"/>
    <w:rsid w:val="00B71F0F"/>
    <w:rsid w:val="00BC3226"/>
    <w:rsid w:val="00BF2D52"/>
    <w:rsid w:val="00C15CB5"/>
    <w:rsid w:val="00C56F79"/>
    <w:rsid w:val="00C85694"/>
    <w:rsid w:val="00CA0B2A"/>
    <w:rsid w:val="00CA5D1A"/>
    <w:rsid w:val="00CB48F8"/>
    <w:rsid w:val="00CF1F0E"/>
    <w:rsid w:val="00D144FA"/>
    <w:rsid w:val="00D404DB"/>
    <w:rsid w:val="00D43D4B"/>
    <w:rsid w:val="00D44785"/>
    <w:rsid w:val="00D47562"/>
    <w:rsid w:val="00D5445F"/>
    <w:rsid w:val="00D7127B"/>
    <w:rsid w:val="00E27390"/>
    <w:rsid w:val="00E36481"/>
    <w:rsid w:val="00E87E01"/>
    <w:rsid w:val="00EB0086"/>
    <w:rsid w:val="00EF651E"/>
    <w:rsid w:val="00F16221"/>
    <w:rsid w:val="00F22DEC"/>
    <w:rsid w:val="00F42DBC"/>
    <w:rsid w:val="00F56283"/>
    <w:rsid w:val="00F65CE5"/>
    <w:rsid w:val="00F7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77A500F"/>
  <w15:docId w15:val="{986A0F3A-1234-4192-9D3D-DA1047E5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212D"/>
    <w:pPr>
      <w:keepNext/>
      <w:ind w:right="-35"/>
      <w:jc w:val="center"/>
      <w:outlineLvl w:val="0"/>
    </w:pPr>
    <w:rPr>
      <w:rFonts w:ascii="Arial" w:hAnsi="Arial"/>
      <w:b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95522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4B7C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B7C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7C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65CE5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65CE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4212D"/>
    <w:rPr>
      <w:rFonts w:ascii="Arial" w:eastAsia="Times New Roman" w:hAnsi="Arial" w:cs="Times New Roman"/>
      <w:b/>
      <w:cap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translo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7A241-2DE3-4267-96FB-10C73CBD4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Кузьмина Елена Григорьевна</dc:creator>
  <cp:lastModifiedBy>Пильникова Анастасия Николаевна</cp:lastModifiedBy>
  <cp:revision>3</cp:revision>
  <dcterms:created xsi:type="dcterms:W3CDTF">2021-09-14T11:23:00Z</dcterms:created>
  <dcterms:modified xsi:type="dcterms:W3CDTF">2021-09-14T11:37:00Z</dcterms:modified>
</cp:coreProperties>
</file>