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89" w:rsidRDefault="006A7489" w:rsidP="002E765A">
      <w:pPr>
        <w:pStyle w:val="ae"/>
        <w:rPr>
          <w:noProof/>
        </w:rPr>
      </w:pPr>
    </w:p>
    <w:p w:rsidR="006A7489" w:rsidRDefault="006A7489" w:rsidP="006A7489">
      <w:pPr>
        <w:pStyle w:val="a"/>
        <w:widowControl w:val="0"/>
        <w:numPr>
          <w:ilvl w:val="0"/>
          <w:numId w:val="0"/>
        </w:numPr>
        <w:tabs>
          <w:tab w:val="left" w:pos="708"/>
        </w:tabs>
        <w:spacing w:line="240" w:lineRule="auto"/>
        <w:jc w:val="left"/>
        <w:rPr>
          <w:b/>
          <w:color w:val="000000"/>
          <w:sz w:val="24"/>
          <w:szCs w:val="24"/>
        </w:rPr>
      </w:pPr>
      <w:r>
        <w:rPr>
          <w:noProof/>
        </w:rPr>
        <w:drawing>
          <wp:inline distT="0" distB="0" distL="0" distR="0" wp14:anchorId="66572F74" wp14:editId="39C4599F">
            <wp:extent cx="1325245" cy="32702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245" cy="327025"/>
                    </a:xfrm>
                    <a:prstGeom prst="rect">
                      <a:avLst/>
                    </a:prstGeom>
                    <a:noFill/>
                    <a:ln>
                      <a:noFill/>
                    </a:ln>
                  </pic:spPr>
                </pic:pic>
              </a:graphicData>
            </a:graphic>
          </wp:inline>
        </w:drawing>
      </w:r>
      <w:r>
        <w:rPr>
          <w:b/>
          <w:color w:val="000000"/>
          <w:sz w:val="24"/>
          <w:szCs w:val="24"/>
        </w:rPr>
        <w:t xml:space="preserve">           </w:t>
      </w:r>
      <w:r>
        <w:rPr>
          <w:b/>
          <w:color w:val="FF0000"/>
          <w:sz w:val="32"/>
          <w:szCs w:val="24"/>
        </w:rPr>
        <w:t xml:space="preserve">        </w:t>
      </w:r>
      <w:r>
        <w:rPr>
          <w:b/>
          <w:color w:val="000000"/>
          <w:sz w:val="24"/>
          <w:szCs w:val="24"/>
        </w:rPr>
        <w:t>АО «ВОЕНТЕЛЕКОМ»</w:t>
      </w:r>
    </w:p>
    <w:p w:rsidR="006A7489" w:rsidRDefault="006A7489" w:rsidP="006A7489">
      <w:pPr>
        <w:pStyle w:val="a5"/>
        <w:pBdr>
          <w:bottom w:val="double" w:sz="4" w:space="0" w:color="auto"/>
        </w:pBdr>
        <w:tabs>
          <w:tab w:val="left" w:pos="8460"/>
          <w:tab w:val="center" w:pos="9720"/>
          <w:tab w:val="left" w:pos="13750"/>
        </w:tabs>
        <w:ind w:right="-83"/>
        <w:rPr>
          <w:rFonts w:cs="Arial"/>
          <w:b/>
          <w:sz w:val="8"/>
          <w:szCs w:val="8"/>
        </w:rPr>
      </w:pPr>
    </w:p>
    <w:p w:rsidR="006A7489" w:rsidRDefault="006A7489" w:rsidP="006A7489">
      <w:pPr>
        <w:pStyle w:val="a"/>
        <w:widowControl w:val="0"/>
        <w:numPr>
          <w:ilvl w:val="0"/>
          <w:numId w:val="0"/>
        </w:numPr>
        <w:tabs>
          <w:tab w:val="left" w:pos="708"/>
        </w:tabs>
        <w:spacing w:line="240" w:lineRule="auto"/>
        <w:ind w:firstLine="4962"/>
        <w:jc w:val="left"/>
        <w:rPr>
          <w:b/>
          <w:color w:val="000000"/>
          <w:sz w:val="24"/>
          <w:szCs w:val="24"/>
        </w:rPr>
      </w:pPr>
    </w:p>
    <w:p w:rsidR="006A7489" w:rsidRDefault="006A7489" w:rsidP="006A7489">
      <w:pPr>
        <w:pStyle w:val="a"/>
        <w:widowControl w:val="0"/>
        <w:numPr>
          <w:ilvl w:val="0"/>
          <w:numId w:val="0"/>
        </w:numPr>
        <w:tabs>
          <w:tab w:val="left" w:pos="708"/>
        </w:tabs>
        <w:spacing w:line="240" w:lineRule="auto"/>
        <w:ind w:firstLine="4962"/>
        <w:jc w:val="left"/>
        <w:rPr>
          <w:b/>
          <w:color w:val="000000"/>
          <w:sz w:val="24"/>
          <w:szCs w:val="24"/>
        </w:rPr>
      </w:pPr>
    </w:p>
    <w:p w:rsidR="00CE0BBB" w:rsidRDefault="00FF26A7" w:rsidP="00FF26A7">
      <w:pPr>
        <w:widowControl w:val="0"/>
        <w:tabs>
          <w:tab w:val="left" w:pos="708"/>
        </w:tabs>
        <w:ind w:firstLine="4962"/>
        <w:jc w:val="right"/>
        <w:rPr>
          <w:rFonts w:ascii="Times New Roman" w:eastAsia="Times New Roman" w:hAnsi="Times New Roman"/>
          <w:color w:val="000000"/>
          <w:lang w:eastAsia="ru-RU"/>
        </w:rPr>
      </w:pPr>
      <w:r w:rsidRPr="001756A0">
        <w:rPr>
          <w:rFonts w:ascii="Times New Roman" w:eastAsia="Times New Roman" w:hAnsi="Times New Roman"/>
          <w:noProof/>
          <w:sz w:val="28"/>
          <w:szCs w:val="20"/>
          <w:lang w:eastAsia="ru-RU"/>
        </w:rPr>
        <w:t>«</w:t>
      </w:r>
      <w:r w:rsidRPr="001756A0">
        <w:rPr>
          <w:rFonts w:ascii="Times New Roman" w:eastAsia="Times New Roman" w:hAnsi="Times New Roman"/>
          <w:color w:val="000000"/>
          <w:lang w:eastAsia="ru-RU"/>
        </w:rPr>
        <w:t xml:space="preserve">УТВЕРЖДАЮ» </w:t>
      </w:r>
    </w:p>
    <w:p w:rsidR="00FF26A7" w:rsidRPr="001756A0" w:rsidRDefault="00FF26A7" w:rsidP="00FF26A7">
      <w:pPr>
        <w:widowControl w:val="0"/>
        <w:tabs>
          <w:tab w:val="left" w:pos="708"/>
        </w:tabs>
        <w:ind w:firstLine="4962"/>
        <w:jc w:val="right"/>
        <w:rPr>
          <w:rFonts w:ascii="Times New Roman" w:eastAsia="Times New Roman" w:hAnsi="Times New Roman"/>
          <w:color w:val="000000"/>
          <w:lang w:eastAsia="ru-RU"/>
        </w:rPr>
      </w:pPr>
      <w:r w:rsidRPr="001756A0">
        <w:rPr>
          <w:rFonts w:ascii="Times New Roman" w:eastAsia="Times New Roman" w:hAnsi="Times New Roman"/>
          <w:color w:val="000000"/>
          <w:lang w:eastAsia="ru-RU"/>
        </w:rPr>
        <w:t xml:space="preserve">                                                                       Председател</w:t>
      </w:r>
      <w:r w:rsidR="006F453D">
        <w:rPr>
          <w:rFonts w:ascii="Times New Roman" w:eastAsia="Times New Roman" w:hAnsi="Times New Roman"/>
          <w:color w:val="000000"/>
          <w:lang w:eastAsia="ru-RU"/>
        </w:rPr>
        <w:t>ь</w:t>
      </w:r>
      <w:r w:rsidRPr="001756A0">
        <w:rPr>
          <w:rFonts w:ascii="Times New Roman" w:eastAsia="Times New Roman" w:hAnsi="Times New Roman"/>
          <w:color w:val="000000"/>
          <w:lang w:eastAsia="ru-RU"/>
        </w:rPr>
        <w:t xml:space="preserve"> Закупочной комиссии</w:t>
      </w:r>
    </w:p>
    <w:p w:rsidR="00FF26A7" w:rsidRPr="001756A0" w:rsidRDefault="00FF26A7" w:rsidP="00FF26A7">
      <w:pPr>
        <w:widowControl w:val="0"/>
        <w:tabs>
          <w:tab w:val="left" w:pos="708"/>
        </w:tabs>
        <w:jc w:val="right"/>
        <w:rPr>
          <w:rFonts w:ascii="Times New Roman" w:eastAsia="Times New Roman" w:hAnsi="Times New Roman"/>
          <w:color w:val="000000"/>
          <w:lang w:eastAsia="ru-RU"/>
        </w:rPr>
      </w:pPr>
      <w:r w:rsidRPr="001756A0">
        <w:rPr>
          <w:rFonts w:ascii="Times New Roman" w:eastAsia="Times New Roman" w:hAnsi="Times New Roman"/>
          <w:color w:val="000000"/>
          <w:lang w:eastAsia="ru-RU"/>
        </w:rPr>
        <w:t>_________________/</w:t>
      </w:r>
      <w:r w:rsidR="00CE0BBB">
        <w:rPr>
          <w:rFonts w:ascii="Times New Roman" w:eastAsia="Times New Roman" w:hAnsi="Times New Roman"/>
          <w:color w:val="000000"/>
          <w:lang w:eastAsia="ru-RU"/>
        </w:rPr>
        <w:t>Ю</w:t>
      </w:r>
      <w:r w:rsidRPr="001756A0">
        <w:rPr>
          <w:rFonts w:ascii="Times New Roman" w:eastAsia="Times New Roman" w:hAnsi="Times New Roman"/>
          <w:color w:val="000000"/>
          <w:lang w:eastAsia="ru-RU"/>
        </w:rPr>
        <w:t>.</w:t>
      </w:r>
      <w:r w:rsidR="00CE0BBB">
        <w:rPr>
          <w:rFonts w:ascii="Times New Roman" w:eastAsia="Times New Roman" w:hAnsi="Times New Roman"/>
          <w:color w:val="000000"/>
          <w:lang w:eastAsia="ru-RU"/>
        </w:rPr>
        <w:t>Ю</w:t>
      </w:r>
      <w:r w:rsidRPr="001756A0">
        <w:rPr>
          <w:rFonts w:ascii="Times New Roman" w:eastAsia="Times New Roman" w:hAnsi="Times New Roman"/>
          <w:color w:val="000000"/>
          <w:lang w:eastAsia="ru-RU"/>
        </w:rPr>
        <w:t xml:space="preserve">. </w:t>
      </w:r>
      <w:r w:rsidR="006F453D">
        <w:rPr>
          <w:rFonts w:ascii="Times New Roman" w:eastAsia="Times New Roman" w:hAnsi="Times New Roman"/>
          <w:color w:val="000000"/>
          <w:lang w:eastAsia="ru-RU"/>
        </w:rPr>
        <w:t>Бутенко</w:t>
      </w:r>
      <w:r w:rsidRPr="001756A0">
        <w:rPr>
          <w:rFonts w:ascii="Times New Roman" w:eastAsia="Times New Roman" w:hAnsi="Times New Roman"/>
          <w:color w:val="000000"/>
          <w:lang w:eastAsia="ru-RU"/>
        </w:rPr>
        <w:t xml:space="preserve">/ </w:t>
      </w:r>
    </w:p>
    <w:p w:rsidR="00FF26A7" w:rsidRPr="001756A0" w:rsidRDefault="00FF26A7" w:rsidP="00FF26A7">
      <w:pPr>
        <w:jc w:val="right"/>
        <w:rPr>
          <w:rFonts w:ascii="Times New Roman" w:eastAsiaTheme="minorEastAsia" w:hAnsi="Times New Roman"/>
        </w:rPr>
      </w:pPr>
      <w:r w:rsidRPr="001756A0">
        <w:rPr>
          <w:rFonts w:ascii="Calibri" w:eastAsia="Times New Roman" w:hAnsi="Calibri"/>
          <w:color w:val="000000"/>
        </w:rPr>
        <w:t xml:space="preserve">               </w:t>
      </w:r>
      <w:r w:rsidRPr="001756A0">
        <w:rPr>
          <w:rFonts w:ascii="Times New Roman" w:eastAsia="Times New Roman" w:hAnsi="Times New Roman"/>
          <w:color w:val="000000"/>
        </w:rPr>
        <w:t xml:space="preserve">«___» ___________ </w:t>
      </w:r>
      <w:r w:rsidR="00DD0A22" w:rsidRPr="001756A0">
        <w:rPr>
          <w:rFonts w:ascii="Times New Roman" w:eastAsia="Times New Roman" w:hAnsi="Times New Roman"/>
          <w:color w:val="000000"/>
        </w:rPr>
        <w:t>20</w:t>
      </w:r>
      <w:r w:rsidR="00DD0A22" w:rsidRPr="0078010D">
        <w:rPr>
          <w:rFonts w:ascii="Times New Roman" w:eastAsia="Times New Roman" w:hAnsi="Times New Roman"/>
          <w:color w:val="000000"/>
        </w:rPr>
        <w:t>20</w:t>
      </w:r>
      <w:r w:rsidR="00DD0A22" w:rsidRPr="001756A0">
        <w:rPr>
          <w:rFonts w:ascii="Times New Roman" w:eastAsia="Times New Roman" w:hAnsi="Times New Roman"/>
          <w:color w:val="000000"/>
        </w:rPr>
        <w:t xml:space="preserve"> </w:t>
      </w:r>
      <w:r w:rsidRPr="001756A0">
        <w:rPr>
          <w:rFonts w:ascii="Times New Roman" w:eastAsia="Times New Roman" w:hAnsi="Times New Roman"/>
          <w:color w:val="000000"/>
        </w:rPr>
        <w:t>г.</w:t>
      </w:r>
    </w:p>
    <w:p w:rsidR="007333D0" w:rsidRPr="007333D0" w:rsidRDefault="007333D0" w:rsidP="007333D0">
      <w:pPr>
        <w:spacing w:after="0" w:line="240" w:lineRule="auto"/>
        <w:jc w:val="right"/>
        <w:rPr>
          <w:rFonts w:ascii="Times New Roman" w:eastAsiaTheme="minorEastAsia" w:hAnsi="Times New Roman" w:cs="Times New Roman"/>
          <w:sz w:val="24"/>
          <w:szCs w:val="24"/>
        </w:rPr>
      </w:pPr>
    </w:p>
    <w:p w:rsidR="006C7FFC" w:rsidRPr="00AA67C4" w:rsidRDefault="006C7FFC" w:rsidP="008D1D68">
      <w:pPr>
        <w:jc w:val="right"/>
        <w:rPr>
          <w:rFonts w:ascii="Times New Roman" w:eastAsia="Times New Roman" w:hAnsi="Times New Roman"/>
          <w:noProof/>
          <w:sz w:val="28"/>
          <w:szCs w:val="20"/>
          <w:lang w:eastAsia="ru-RU"/>
        </w:rPr>
      </w:pPr>
    </w:p>
    <w:p w:rsidR="008D1D68" w:rsidRPr="001756A0" w:rsidRDefault="008D1D68" w:rsidP="008D1D68">
      <w:pPr>
        <w:jc w:val="right"/>
        <w:rPr>
          <w:rFonts w:ascii="Times New Roman" w:eastAsiaTheme="minorEastAsia" w:hAnsi="Times New Roman"/>
        </w:rPr>
      </w:pPr>
      <w:r w:rsidRPr="001756A0">
        <w:rPr>
          <w:rFonts w:ascii="Times New Roman" w:eastAsia="Times New Roman" w:hAnsi="Times New Roman"/>
          <w:color w:val="000000"/>
        </w:rPr>
        <w:t>.</w:t>
      </w:r>
    </w:p>
    <w:p w:rsidR="006A7489" w:rsidRDefault="006A7489" w:rsidP="006A7489">
      <w:pPr>
        <w:pStyle w:val="a"/>
        <w:widowControl w:val="0"/>
        <w:numPr>
          <w:ilvl w:val="0"/>
          <w:numId w:val="0"/>
        </w:numPr>
        <w:tabs>
          <w:tab w:val="left" w:pos="708"/>
        </w:tabs>
        <w:spacing w:line="240" w:lineRule="auto"/>
        <w:ind w:firstLine="4962"/>
        <w:jc w:val="left"/>
        <w:rPr>
          <w:sz w:val="24"/>
          <w:szCs w:val="24"/>
        </w:rPr>
      </w:pPr>
    </w:p>
    <w:p w:rsidR="006A7489" w:rsidRDefault="006A7489" w:rsidP="006A7489">
      <w:pPr>
        <w:pStyle w:val="a"/>
        <w:widowControl w:val="0"/>
        <w:numPr>
          <w:ilvl w:val="0"/>
          <w:numId w:val="0"/>
        </w:numPr>
        <w:tabs>
          <w:tab w:val="left" w:pos="708"/>
        </w:tabs>
        <w:spacing w:line="240" w:lineRule="auto"/>
        <w:ind w:firstLine="4962"/>
        <w:jc w:val="left"/>
        <w:rPr>
          <w:sz w:val="24"/>
          <w:szCs w:val="24"/>
        </w:rPr>
      </w:pPr>
    </w:p>
    <w:p w:rsidR="006A7489" w:rsidRDefault="006A7489" w:rsidP="006A7489">
      <w:pPr>
        <w:pStyle w:val="a"/>
        <w:widowControl w:val="0"/>
        <w:numPr>
          <w:ilvl w:val="0"/>
          <w:numId w:val="0"/>
        </w:numPr>
        <w:tabs>
          <w:tab w:val="left" w:pos="708"/>
        </w:tabs>
        <w:spacing w:line="240" w:lineRule="auto"/>
        <w:ind w:firstLine="4962"/>
        <w:jc w:val="left"/>
        <w:rPr>
          <w:sz w:val="24"/>
          <w:szCs w:val="24"/>
        </w:rPr>
      </w:pPr>
    </w:p>
    <w:p w:rsidR="006A7489" w:rsidRPr="00485846" w:rsidRDefault="005E78CA" w:rsidP="006A7489">
      <w:pPr>
        <w:pStyle w:val="a"/>
        <w:widowControl w:val="0"/>
        <w:numPr>
          <w:ilvl w:val="0"/>
          <w:numId w:val="0"/>
        </w:numPr>
        <w:tabs>
          <w:tab w:val="left" w:pos="708"/>
        </w:tabs>
        <w:spacing w:line="240" w:lineRule="auto"/>
        <w:jc w:val="center"/>
        <w:rPr>
          <w:b/>
          <w:color w:val="000000"/>
          <w:sz w:val="24"/>
          <w:szCs w:val="24"/>
        </w:rPr>
      </w:pPr>
      <w:r>
        <w:rPr>
          <w:b/>
          <w:color w:val="000000"/>
          <w:szCs w:val="28"/>
        </w:rPr>
        <w:t>Извещение</w:t>
      </w:r>
      <w:r w:rsidR="008D1D68">
        <w:rPr>
          <w:b/>
          <w:color w:val="000000"/>
          <w:szCs w:val="28"/>
        </w:rPr>
        <w:t xml:space="preserve"> о проведении запроса котировок</w:t>
      </w:r>
      <w:r w:rsidR="000636B2">
        <w:rPr>
          <w:b/>
          <w:color w:val="000000"/>
          <w:szCs w:val="28"/>
        </w:rPr>
        <w:t xml:space="preserve"> в электронной форме</w:t>
      </w:r>
      <w:r w:rsidR="008D1D68">
        <w:rPr>
          <w:b/>
          <w:color w:val="000000"/>
          <w:szCs w:val="28"/>
        </w:rPr>
        <w:t xml:space="preserve"> </w:t>
      </w:r>
      <w:r w:rsidR="00EF0668">
        <w:rPr>
          <w:b/>
          <w:color w:val="000000"/>
          <w:szCs w:val="28"/>
        </w:rPr>
        <w:t xml:space="preserve">на </w:t>
      </w:r>
      <w:r w:rsidR="0018149B">
        <w:rPr>
          <w:b/>
          <w:color w:val="000000"/>
          <w:szCs w:val="28"/>
        </w:rPr>
        <w:t>поставк</w:t>
      </w:r>
      <w:r w:rsidR="00DC1769">
        <w:rPr>
          <w:b/>
          <w:color w:val="000000"/>
          <w:szCs w:val="28"/>
        </w:rPr>
        <w:t xml:space="preserve">у </w:t>
      </w:r>
      <w:r w:rsidR="00DC1769" w:rsidRPr="00DC1769">
        <w:rPr>
          <w:b/>
          <w:color w:val="000000"/>
          <w:szCs w:val="28"/>
        </w:rPr>
        <w:t>средств защиты информации</w:t>
      </w: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EF0668" w:rsidRPr="002557FD" w:rsidRDefault="00EF0668" w:rsidP="00EF0668">
      <w:pPr>
        <w:pStyle w:val="a"/>
        <w:widowControl w:val="0"/>
        <w:numPr>
          <w:ilvl w:val="0"/>
          <w:numId w:val="0"/>
        </w:numPr>
        <w:tabs>
          <w:tab w:val="left" w:pos="708"/>
        </w:tabs>
        <w:spacing w:line="240" w:lineRule="auto"/>
        <w:jc w:val="center"/>
        <w:rPr>
          <w:color w:val="000000"/>
          <w:sz w:val="24"/>
          <w:szCs w:val="24"/>
        </w:rPr>
      </w:pPr>
      <w:r w:rsidRPr="008D1D68">
        <w:rPr>
          <w:color w:val="000000"/>
          <w:sz w:val="24"/>
          <w:szCs w:val="24"/>
        </w:rPr>
        <w:t>от «</w:t>
      </w:r>
      <w:r w:rsidR="00485846">
        <w:rPr>
          <w:color w:val="000000"/>
          <w:sz w:val="24"/>
          <w:szCs w:val="24"/>
        </w:rPr>
        <w:t>12</w:t>
      </w:r>
      <w:r>
        <w:rPr>
          <w:color w:val="000000"/>
          <w:sz w:val="24"/>
          <w:szCs w:val="24"/>
        </w:rPr>
        <w:t>»</w:t>
      </w:r>
      <w:r w:rsidR="00C812EC">
        <w:rPr>
          <w:color w:val="000000"/>
          <w:sz w:val="24"/>
          <w:szCs w:val="24"/>
        </w:rPr>
        <w:t xml:space="preserve"> </w:t>
      </w:r>
      <w:r w:rsidR="00485846">
        <w:rPr>
          <w:color w:val="000000"/>
          <w:sz w:val="24"/>
          <w:szCs w:val="24"/>
        </w:rPr>
        <w:t>ок</w:t>
      </w:r>
      <w:r w:rsidR="00C812EC">
        <w:rPr>
          <w:color w:val="000000"/>
          <w:sz w:val="24"/>
          <w:szCs w:val="24"/>
        </w:rPr>
        <w:t>тября</w:t>
      </w:r>
      <w:r w:rsidR="009078DE">
        <w:rPr>
          <w:color w:val="000000"/>
          <w:sz w:val="24"/>
          <w:szCs w:val="24"/>
        </w:rPr>
        <w:t xml:space="preserve"> </w:t>
      </w:r>
      <w:r w:rsidR="00026FE7">
        <w:rPr>
          <w:color w:val="000000"/>
          <w:sz w:val="24"/>
          <w:szCs w:val="24"/>
        </w:rPr>
        <w:t>20</w:t>
      </w:r>
      <w:r w:rsidR="00DD0A22">
        <w:rPr>
          <w:color w:val="000000"/>
          <w:sz w:val="24"/>
          <w:szCs w:val="24"/>
        </w:rPr>
        <w:t>20</w:t>
      </w:r>
      <w:r w:rsidR="00026FE7">
        <w:rPr>
          <w:color w:val="000000"/>
          <w:sz w:val="24"/>
          <w:szCs w:val="24"/>
        </w:rPr>
        <w:t xml:space="preserve"> </w:t>
      </w:r>
      <w:r>
        <w:rPr>
          <w:color w:val="000000"/>
          <w:sz w:val="24"/>
          <w:szCs w:val="24"/>
        </w:rPr>
        <w:t xml:space="preserve">года № </w:t>
      </w:r>
      <w:r w:rsidR="00485846">
        <w:rPr>
          <w:color w:val="000000"/>
          <w:sz w:val="24"/>
          <w:szCs w:val="24"/>
        </w:rPr>
        <w:t>000035406</w:t>
      </w: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p>
    <w:p w:rsidR="006A7489" w:rsidRDefault="006A7489" w:rsidP="00823431">
      <w:pPr>
        <w:pStyle w:val="a"/>
        <w:widowControl w:val="0"/>
        <w:numPr>
          <w:ilvl w:val="0"/>
          <w:numId w:val="0"/>
        </w:numPr>
        <w:tabs>
          <w:tab w:val="left" w:pos="708"/>
        </w:tabs>
        <w:spacing w:line="240" w:lineRule="auto"/>
        <w:rPr>
          <w:b/>
          <w:color w:val="000000"/>
          <w:sz w:val="24"/>
          <w:szCs w:val="24"/>
        </w:rPr>
      </w:pPr>
    </w:p>
    <w:p w:rsidR="00641808" w:rsidRDefault="00641808" w:rsidP="006A7489">
      <w:pPr>
        <w:pStyle w:val="a"/>
        <w:widowControl w:val="0"/>
        <w:numPr>
          <w:ilvl w:val="0"/>
          <w:numId w:val="0"/>
        </w:numPr>
        <w:tabs>
          <w:tab w:val="left" w:pos="708"/>
        </w:tabs>
        <w:spacing w:line="240" w:lineRule="auto"/>
        <w:jc w:val="center"/>
        <w:rPr>
          <w:b/>
          <w:color w:val="000000"/>
          <w:sz w:val="24"/>
          <w:szCs w:val="24"/>
        </w:rPr>
      </w:pPr>
      <w:bookmarkStart w:id="0" w:name="_I__ОБЩИЕ"/>
      <w:bookmarkStart w:id="1" w:name="_Toc176759474"/>
      <w:bookmarkEnd w:id="0"/>
    </w:p>
    <w:p w:rsidR="00641808" w:rsidRPr="00CE0BBB" w:rsidRDefault="00641808" w:rsidP="00E6764A">
      <w:pPr>
        <w:pStyle w:val="a"/>
        <w:widowControl w:val="0"/>
        <w:numPr>
          <w:ilvl w:val="0"/>
          <w:numId w:val="0"/>
        </w:numPr>
        <w:tabs>
          <w:tab w:val="left" w:pos="708"/>
        </w:tabs>
        <w:spacing w:line="240" w:lineRule="auto"/>
        <w:rPr>
          <w:b/>
          <w:color w:val="000000"/>
          <w:sz w:val="24"/>
          <w:szCs w:val="24"/>
        </w:rPr>
      </w:pPr>
    </w:p>
    <w:p w:rsidR="006A7489" w:rsidRDefault="006A7489" w:rsidP="006A7489">
      <w:pPr>
        <w:pStyle w:val="a"/>
        <w:widowControl w:val="0"/>
        <w:numPr>
          <w:ilvl w:val="0"/>
          <w:numId w:val="0"/>
        </w:numPr>
        <w:tabs>
          <w:tab w:val="left" w:pos="708"/>
        </w:tabs>
        <w:spacing w:line="240" w:lineRule="auto"/>
        <w:jc w:val="center"/>
        <w:rPr>
          <w:b/>
          <w:color w:val="000000"/>
          <w:sz w:val="24"/>
          <w:szCs w:val="24"/>
        </w:rPr>
      </w:pPr>
      <w:r w:rsidRPr="008D1D68">
        <w:rPr>
          <w:b/>
          <w:color w:val="000000"/>
          <w:sz w:val="24"/>
          <w:szCs w:val="24"/>
        </w:rPr>
        <w:t xml:space="preserve">Москва, </w:t>
      </w:r>
      <w:r w:rsidR="00DD0A22" w:rsidRPr="008D1D68">
        <w:rPr>
          <w:b/>
          <w:color w:val="000000"/>
          <w:sz w:val="24"/>
          <w:szCs w:val="24"/>
        </w:rPr>
        <w:t>20</w:t>
      </w:r>
      <w:r w:rsidR="00DD0A22">
        <w:rPr>
          <w:b/>
          <w:color w:val="000000"/>
          <w:sz w:val="24"/>
          <w:szCs w:val="24"/>
        </w:rPr>
        <w:t>20</w:t>
      </w:r>
      <w:r w:rsidR="00DD0A22" w:rsidRPr="008D1D68">
        <w:rPr>
          <w:b/>
          <w:color w:val="000000"/>
          <w:sz w:val="24"/>
          <w:szCs w:val="24"/>
        </w:rPr>
        <w:t xml:space="preserve"> </w:t>
      </w:r>
      <w:r w:rsidRPr="008D1D68">
        <w:rPr>
          <w:b/>
          <w:color w:val="000000"/>
          <w:sz w:val="24"/>
          <w:szCs w:val="24"/>
        </w:rPr>
        <w:t>г.</w:t>
      </w:r>
    </w:p>
    <w:p w:rsidR="006A7489" w:rsidRDefault="006A7489" w:rsidP="006A7489">
      <w:pPr>
        <w:pStyle w:val="a"/>
        <w:widowControl w:val="0"/>
        <w:numPr>
          <w:ilvl w:val="0"/>
          <w:numId w:val="0"/>
        </w:numPr>
        <w:tabs>
          <w:tab w:val="left" w:pos="708"/>
        </w:tabs>
        <w:spacing w:line="240" w:lineRule="auto"/>
        <w:rPr>
          <w:b/>
          <w:color w:val="000000"/>
          <w:sz w:val="24"/>
          <w:szCs w:val="24"/>
        </w:rPr>
      </w:pP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3"/>
        <w:gridCol w:w="1016"/>
      </w:tblGrid>
      <w:tr w:rsidR="006A7489" w:rsidTr="006A7489">
        <w:trPr>
          <w:trHeight w:val="418"/>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bookmarkEnd w:id="1"/>
          <w:p w:rsidR="006A7489" w:rsidRDefault="006A7489">
            <w:pPr>
              <w:pStyle w:val="a"/>
              <w:widowControl w:val="0"/>
              <w:numPr>
                <w:ilvl w:val="0"/>
                <w:numId w:val="0"/>
              </w:numPr>
              <w:tabs>
                <w:tab w:val="left" w:pos="708"/>
              </w:tabs>
              <w:spacing w:line="240" w:lineRule="auto"/>
              <w:rPr>
                <w:b/>
                <w:sz w:val="24"/>
                <w:szCs w:val="24"/>
                <w:lang w:eastAsia="en-US"/>
              </w:rPr>
            </w:pPr>
            <w:r>
              <w:rPr>
                <w:b/>
                <w:color w:val="000000"/>
                <w:sz w:val="24"/>
                <w:szCs w:val="24"/>
                <w:lang w:eastAsia="en-US"/>
              </w:rPr>
              <w:t>СОДЕРЖАНИЕ</w:t>
            </w:r>
          </w:p>
        </w:tc>
        <w:tc>
          <w:tcPr>
            <w:tcW w:w="1016" w:type="dxa"/>
            <w:tcBorders>
              <w:top w:val="single" w:sz="4" w:space="0" w:color="F2F2F2"/>
              <w:left w:val="single" w:sz="4" w:space="0" w:color="F2F2F2"/>
              <w:bottom w:val="single" w:sz="4" w:space="0" w:color="F2F2F2"/>
              <w:right w:val="single" w:sz="4" w:space="0" w:color="F2F2F2"/>
            </w:tcBorders>
            <w:vAlign w:val="center"/>
          </w:tcPr>
          <w:p w:rsidR="006A7489" w:rsidRDefault="006A7489">
            <w:pPr>
              <w:spacing w:line="240" w:lineRule="auto"/>
              <w:jc w:val="center"/>
              <w:rPr>
                <w:rFonts w:ascii="Times New Roman" w:eastAsia="Times New Roman" w:hAnsi="Times New Roman"/>
                <w:sz w:val="24"/>
                <w:szCs w:val="24"/>
              </w:rPr>
            </w:pP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 Общие положения</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1.1. Общие сведения о процедуре запрос</w:t>
            </w:r>
            <w:r w:rsidR="004F34E0">
              <w:rPr>
                <w:color w:val="000000"/>
                <w:sz w:val="24"/>
                <w:szCs w:val="24"/>
                <w:lang w:eastAsia="en-US"/>
              </w:rPr>
              <w:t>а</w:t>
            </w:r>
            <w:r>
              <w:rPr>
                <w:color w:val="000000"/>
                <w:sz w:val="24"/>
                <w:szCs w:val="24"/>
                <w:lang w:eastAsia="en-US"/>
              </w:rPr>
              <w:t xml:space="preserve"> котировок</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1.2. Правовой статус процедуры и документов</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1.3.  Прочие положения</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 Требования к Участникам запроса котировок</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2.1. Требования к Участникам</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III. Порядок проведения запроса котировок</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A108CD">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 Извещение о проведении запроса котировок</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7229D9">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3.2. Требования, предъявляемые к </w:t>
            </w:r>
            <w:r w:rsidR="007229D9">
              <w:rPr>
                <w:color w:val="000000"/>
                <w:sz w:val="24"/>
                <w:szCs w:val="24"/>
                <w:lang w:eastAsia="en-US"/>
              </w:rPr>
              <w:t>Заявке</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3.3. Требования к сроку действия </w:t>
            </w:r>
            <w:r w:rsidR="005E78CA">
              <w:rPr>
                <w:color w:val="000000"/>
                <w:sz w:val="24"/>
                <w:szCs w:val="24"/>
                <w:lang w:eastAsia="en-US"/>
              </w:rPr>
              <w:t>Заявки</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3.4. Требования к языку </w:t>
            </w:r>
            <w:r w:rsidR="005E78CA">
              <w:rPr>
                <w:color w:val="000000"/>
                <w:sz w:val="24"/>
                <w:szCs w:val="24"/>
                <w:lang w:eastAsia="en-US"/>
              </w:rPr>
              <w:t>Заявки</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3.5. Требования к валюте </w:t>
            </w:r>
            <w:r w:rsidR="005E78CA">
              <w:rPr>
                <w:color w:val="000000"/>
                <w:sz w:val="24"/>
                <w:szCs w:val="24"/>
                <w:lang w:eastAsia="en-US"/>
              </w:rPr>
              <w:t>Заявки</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3.6. Разъяснение положений </w:t>
            </w:r>
            <w:r w:rsidR="005E78CA">
              <w:rPr>
                <w:color w:val="000000"/>
                <w:sz w:val="24"/>
                <w:szCs w:val="24"/>
                <w:lang w:eastAsia="en-US"/>
              </w:rPr>
              <w:t>Извещения</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4F34E0">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3.7. Подача Заявок, прием и вскрытие </w:t>
            </w:r>
            <w:r w:rsidR="004F34E0">
              <w:rPr>
                <w:color w:val="000000"/>
                <w:sz w:val="24"/>
                <w:szCs w:val="24"/>
                <w:lang w:eastAsia="en-US"/>
              </w:rPr>
              <w:t>З</w:t>
            </w:r>
            <w:r>
              <w:rPr>
                <w:color w:val="000000"/>
                <w:sz w:val="24"/>
                <w:szCs w:val="24"/>
                <w:lang w:eastAsia="en-US"/>
              </w:rPr>
              <w:t>аявок</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3.8. Оценка Заявок и выбор Победителя</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3.9. Заключение договора и порядок опубликования информации об итогах проведения запроса котировок</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3.10. Обеспечение заявки на участие в запросе котировок</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3.11. Порядок возврата обеспечения заявки на участие в запросе котировок</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11</w:t>
            </w: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 xml:space="preserve">IV. Формы документов, включаемых в </w:t>
            </w:r>
            <w:r w:rsidR="005E78CA">
              <w:rPr>
                <w:b/>
                <w:color w:val="000000"/>
                <w:sz w:val="24"/>
                <w:szCs w:val="24"/>
                <w:lang w:eastAsia="en-US"/>
              </w:rPr>
              <w:t>Заявку</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6A7489">
        <w:trPr>
          <w:trHeight w:val="379"/>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4.1. Форма котировочной заявки</w:t>
            </w:r>
          </w:p>
        </w:tc>
        <w:tc>
          <w:tcPr>
            <w:tcW w:w="1016"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6A7489">
        <w:trPr>
          <w:trHeight w:val="387"/>
          <w:jc w:val="center"/>
        </w:trPr>
        <w:tc>
          <w:tcPr>
            <w:tcW w:w="8263" w:type="dxa"/>
            <w:tcBorders>
              <w:top w:val="single" w:sz="4" w:space="0" w:color="F2F2F2"/>
              <w:left w:val="single" w:sz="4" w:space="0" w:color="F2F2F2"/>
              <w:bottom w:val="nil"/>
              <w:right w:val="single" w:sz="4" w:space="0" w:color="F2F2F2"/>
            </w:tcBorders>
            <w:vAlign w:val="center"/>
            <w:hideMark/>
          </w:tcPr>
          <w:p w:rsidR="006A7489" w:rsidRDefault="006A7489">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4.2. Форма Анкеты Участника</w:t>
            </w:r>
          </w:p>
        </w:tc>
        <w:tc>
          <w:tcPr>
            <w:tcW w:w="1016" w:type="dxa"/>
            <w:tcBorders>
              <w:top w:val="single" w:sz="4" w:space="0" w:color="F2F2F2"/>
              <w:left w:val="single" w:sz="4" w:space="0" w:color="F2F2F2"/>
              <w:bottom w:val="nil"/>
              <w:right w:val="single" w:sz="4" w:space="0" w:color="F2F2F2"/>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15</w:t>
            </w:r>
          </w:p>
        </w:tc>
      </w:tr>
      <w:tr w:rsidR="006A7489" w:rsidTr="006A7489">
        <w:trPr>
          <w:trHeight w:val="420"/>
          <w:jc w:val="center"/>
        </w:trPr>
        <w:tc>
          <w:tcPr>
            <w:tcW w:w="8263" w:type="dxa"/>
            <w:tcBorders>
              <w:top w:val="nil"/>
              <w:left w:val="nil"/>
              <w:bottom w:val="nil"/>
              <w:right w:val="nil"/>
            </w:tcBorders>
            <w:vAlign w:val="center"/>
            <w:hideMark/>
          </w:tcPr>
          <w:p w:rsidR="006A7489" w:rsidRDefault="006A7489" w:rsidP="00D63666">
            <w:pPr>
              <w:pStyle w:val="a"/>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4.3. Форма </w:t>
            </w:r>
            <w:r w:rsidR="00A27B54">
              <w:rPr>
                <w:color w:val="000000"/>
                <w:sz w:val="24"/>
                <w:szCs w:val="24"/>
                <w:lang w:eastAsia="en-US"/>
              </w:rPr>
              <w:t>спецификации</w:t>
            </w:r>
            <w:r>
              <w:rPr>
                <w:color w:val="000000"/>
                <w:sz w:val="24"/>
                <w:szCs w:val="24"/>
                <w:lang w:eastAsia="en-US"/>
              </w:rPr>
              <w:t xml:space="preserve"> поставки</w:t>
            </w:r>
          </w:p>
        </w:tc>
        <w:tc>
          <w:tcPr>
            <w:tcW w:w="1016" w:type="dxa"/>
            <w:tcBorders>
              <w:top w:val="nil"/>
              <w:left w:val="nil"/>
              <w:bottom w:val="nil"/>
              <w:right w:val="nil"/>
            </w:tcBorders>
            <w:vAlign w:val="center"/>
            <w:hideMark/>
          </w:tcPr>
          <w:p w:rsidR="006A7489" w:rsidRDefault="006A7489">
            <w:pPr>
              <w:pStyle w:val="a"/>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17</w:t>
            </w:r>
          </w:p>
        </w:tc>
      </w:tr>
      <w:tr w:rsidR="006A7489" w:rsidTr="006A7489">
        <w:trPr>
          <w:trHeight w:val="552"/>
          <w:jc w:val="center"/>
        </w:trPr>
        <w:tc>
          <w:tcPr>
            <w:tcW w:w="8263" w:type="dxa"/>
            <w:tcBorders>
              <w:top w:val="nil"/>
              <w:left w:val="single" w:sz="4" w:space="0" w:color="F2F2F2"/>
              <w:bottom w:val="single" w:sz="4" w:space="0" w:color="F2F2F2"/>
              <w:right w:val="single" w:sz="4" w:space="0" w:color="F2F2F2"/>
            </w:tcBorders>
            <w:vAlign w:val="center"/>
            <w:hideMark/>
          </w:tcPr>
          <w:p w:rsidR="006A7489" w:rsidRDefault="006A7489" w:rsidP="005E78CA">
            <w:pPr>
              <w:pStyle w:val="a"/>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 xml:space="preserve">V. Информационная карта запроса котировок </w:t>
            </w:r>
          </w:p>
        </w:tc>
        <w:tc>
          <w:tcPr>
            <w:tcW w:w="1016" w:type="dxa"/>
            <w:tcBorders>
              <w:top w:val="nil"/>
              <w:left w:val="single" w:sz="4" w:space="0" w:color="F2F2F2"/>
              <w:bottom w:val="single" w:sz="4" w:space="0" w:color="F2F2F2"/>
              <w:right w:val="single" w:sz="4" w:space="0" w:color="F2F2F2"/>
            </w:tcBorders>
            <w:vAlign w:val="center"/>
          </w:tcPr>
          <w:p w:rsidR="006A7489" w:rsidRDefault="006A7489">
            <w:pPr>
              <w:pStyle w:val="a"/>
              <w:widowControl w:val="0"/>
              <w:numPr>
                <w:ilvl w:val="0"/>
                <w:numId w:val="0"/>
              </w:numPr>
              <w:tabs>
                <w:tab w:val="left" w:pos="708"/>
              </w:tabs>
              <w:spacing w:line="240" w:lineRule="auto"/>
              <w:rPr>
                <w:color w:val="000000"/>
                <w:sz w:val="24"/>
                <w:szCs w:val="24"/>
                <w:lang w:eastAsia="en-US"/>
              </w:rPr>
            </w:pPr>
          </w:p>
        </w:tc>
      </w:tr>
      <w:tr w:rsidR="006A7489" w:rsidTr="006A7489">
        <w:trPr>
          <w:trHeight w:val="552"/>
          <w:jc w:val="center"/>
        </w:trPr>
        <w:tc>
          <w:tcPr>
            <w:tcW w:w="8263" w:type="dxa"/>
            <w:tcBorders>
              <w:top w:val="single" w:sz="4" w:space="0" w:color="F2F2F2"/>
              <w:left w:val="single" w:sz="4" w:space="0" w:color="F2F2F2"/>
              <w:bottom w:val="single" w:sz="4" w:space="0" w:color="F2F2F2"/>
              <w:right w:val="single" w:sz="4" w:space="0" w:color="F2F2F2"/>
            </w:tcBorders>
            <w:vAlign w:val="center"/>
            <w:hideMark/>
          </w:tcPr>
          <w:p w:rsidR="00713D54" w:rsidRDefault="00C23C12">
            <w:pPr>
              <w:pStyle w:val="a"/>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V</w:t>
            </w:r>
            <w:r w:rsidR="006A7489">
              <w:rPr>
                <w:b/>
                <w:color w:val="000000"/>
                <w:sz w:val="24"/>
                <w:szCs w:val="24"/>
                <w:lang w:eastAsia="en-US"/>
              </w:rPr>
              <w:t xml:space="preserve">I. Проект договора </w:t>
            </w:r>
            <w:r w:rsidR="000F35B9">
              <w:rPr>
                <w:color w:val="000000"/>
                <w:sz w:val="24"/>
                <w:szCs w:val="24"/>
                <w:lang w:eastAsia="en-US"/>
              </w:rPr>
              <w:t>(</w:t>
            </w:r>
            <w:r w:rsidR="006A7489">
              <w:rPr>
                <w:color w:val="000000"/>
                <w:sz w:val="24"/>
                <w:szCs w:val="24"/>
                <w:lang w:eastAsia="en-US"/>
              </w:rPr>
              <w:t>оформлен отдельным документом и размещен на сайте отдельным файлом)</w:t>
            </w:r>
            <w:r w:rsidR="003D780C">
              <w:rPr>
                <w:color w:val="000000"/>
                <w:sz w:val="24"/>
                <w:szCs w:val="24"/>
                <w:lang w:eastAsia="en-US"/>
              </w:rPr>
              <w:t>.</w:t>
            </w:r>
          </w:p>
          <w:p w:rsidR="006A7489" w:rsidRPr="003D780C" w:rsidRDefault="006A7489" w:rsidP="00DD6262">
            <w:pPr>
              <w:pStyle w:val="a"/>
              <w:widowControl w:val="0"/>
              <w:numPr>
                <w:ilvl w:val="0"/>
                <w:numId w:val="0"/>
              </w:numPr>
              <w:tabs>
                <w:tab w:val="left" w:pos="708"/>
              </w:tabs>
              <w:spacing w:line="240" w:lineRule="auto"/>
              <w:jc w:val="left"/>
              <w:rPr>
                <w:b/>
                <w:color w:val="000000"/>
                <w:sz w:val="24"/>
                <w:szCs w:val="24"/>
                <w:lang w:eastAsia="en-US"/>
              </w:rPr>
            </w:pPr>
          </w:p>
        </w:tc>
        <w:tc>
          <w:tcPr>
            <w:tcW w:w="1016" w:type="dxa"/>
            <w:tcBorders>
              <w:top w:val="single" w:sz="4" w:space="0" w:color="F2F2F2"/>
              <w:left w:val="single" w:sz="4" w:space="0" w:color="F2F2F2"/>
              <w:bottom w:val="single" w:sz="4" w:space="0" w:color="F2F2F2"/>
              <w:right w:val="single" w:sz="4" w:space="0" w:color="F2F2F2"/>
            </w:tcBorders>
            <w:vAlign w:val="center"/>
          </w:tcPr>
          <w:p w:rsidR="006A7489" w:rsidRDefault="006A7489">
            <w:pPr>
              <w:pStyle w:val="a"/>
              <w:widowControl w:val="0"/>
              <w:numPr>
                <w:ilvl w:val="0"/>
                <w:numId w:val="0"/>
              </w:numPr>
              <w:tabs>
                <w:tab w:val="left" w:pos="708"/>
              </w:tabs>
              <w:spacing w:line="240" w:lineRule="auto"/>
              <w:jc w:val="left"/>
              <w:rPr>
                <w:b/>
                <w:color w:val="000000"/>
                <w:sz w:val="24"/>
                <w:szCs w:val="24"/>
                <w:lang w:eastAsia="en-US"/>
              </w:rPr>
            </w:pPr>
          </w:p>
        </w:tc>
      </w:tr>
    </w:tbl>
    <w:p w:rsidR="006A7489" w:rsidRDefault="006A7489" w:rsidP="006A7489">
      <w:pPr>
        <w:pStyle w:val="a"/>
        <w:widowControl w:val="0"/>
        <w:numPr>
          <w:ilvl w:val="0"/>
          <w:numId w:val="2"/>
        </w:numPr>
        <w:tabs>
          <w:tab w:val="left" w:pos="708"/>
        </w:tabs>
        <w:spacing w:line="240" w:lineRule="auto"/>
        <w:rPr>
          <w:b/>
          <w:color w:val="000000"/>
          <w:sz w:val="24"/>
          <w:szCs w:val="24"/>
        </w:rPr>
      </w:pPr>
      <w:r>
        <w:rPr>
          <w:b/>
          <w:color w:val="000000"/>
          <w:sz w:val="24"/>
          <w:szCs w:val="24"/>
        </w:rPr>
        <w:br w:type="page"/>
        <w:t>ОБЩИЕ ПОЛОЖЕНИЯ</w:t>
      </w:r>
      <w:bookmarkStart w:id="2" w:name="_Toc69728941"/>
      <w:bookmarkStart w:id="3" w:name="_Toc57314615"/>
      <w:bookmarkStart w:id="4" w:name="_Toc55305369"/>
      <w:bookmarkStart w:id="5" w:name="_Toc55285335"/>
      <w:bookmarkStart w:id="6" w:name="_Toc98253962"/>
      <w:bookmarkStart w:id="7" w:name="_Toc234730372"/>
      <w:bookmarkStart w:id="8" w:name="_Toc176759475"/>
    </w:p>
    <w:p w:rsidR="006A7489" w:rsidRDefault="006A7489" w:rsidP="006A7489">
      <w:pPr>
        <w:pStyle w:val="a"/>
        <w:widowControl w:val="0"/>
        <w:numPr>
          <w:ilvl w:val="0"/>
          <w:numId w:val="0"/>
        </w:numPr>
        <w:tabs>
          <w:tab w:val="left" w:pos="708"/>
        </w:tabs>
        <w:spacing w:line="240" w:lineRule="auto"/>
        <w:ind w:left="840"/>
        <w:rPr>
          <w:color w:val="000000"/>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 xml:space="preserve">1.1. Общие сведения о </w:t>
      </w:r>
      <w:bookmarkEnd w:id="2"/>
      <w:bookmarkEnd w:id="3"/>
      <w:bookmarkEnd w:id="4"/>
      <w:bookmarkEnd w:id="5"/>
      <w:r>
        <w:rPr>
          <w:b/>
          <w:bCs/>
          <w:sz w:val="24"/>
          <w:szCs w:val="24"/>
        </w:rPr>
        <w:t xml:space="preserve">процедуре </w:t>
      </w:r>
      <w:bookmarkEnd w:id="6"/>
      <w:r>
        <w:rPr>
          <w:b/>
          <w:bCs/>
          <w:sz w:val="24"/>
          <w:szCs w:val="24"/>
        </w:rPr>
        <w:t xml:space="preserve">запроса </w:t>
      </w:r>
      <w:bookmarkStart w:id="9" w:name="_Ref93209175"/>
      <w:bookmarkEnd w:id="7"/>
      <w:bookmarkEnd w:id="8"/>
      <w:r>
        <w:rPr>
          <w:b/>
          <w:bCs/>
          <w:sz w:val="24"/>
          <w:szCs w:val="24"/>
        </w:rPr>
        <w:t>котировок</w:t>
      </w:r>
      <w:r w:rsidR="00D06B62">
        <w:rPr>
          <w:b/>
          <w:bCs/>
          <w:sz w:val="24"/>
          <w:szCs w:val="24"/>
        </w:rPr>
        <w:t xml:space="preserve"> в электронной форме</w:t>
      </w:r>
    </w:p>
    <w:p w:rsidR="006A7489" w:rsidRDefault="006A7489" w:rsidP="006A7489">
      <w:pPr>
        <w:pStyle w:val="a"/>
        <w:widowControl w:val="0"/>
        <w:numPr>
          <w:ilvl w:val="0"/>
          <w:numId w:val="0"/>
        </w:numPr>
        <w:tabs>
          <w:tab w:val="left" w:pos="708"/>
        </w:tabs>
        <w:spacing w:line="240" w:lineRule="auto"/>
        <w:ind w:left="540"/>
        <w:rPr>
          <w:b/>
          <w:color w:val="000000"/>
          <w:sz w:val="24"/>
          <w:szCs w:val="24"/>
        </w:rPr>
      </w:pPr>
    </w:p>
    <w:p w:rsidR="006A7489" w:rsidRDefault="006A7489" w:rsidP="006A7489">
      <w:pPr>
        <w:pStyle w:val="a"/>
        <w:widowControl w:val="0"/>
        <w:numPr>
          <w:ilvl w:val="0"/>
          <w:numId w:val="0"/>
        </w:numPr>
        <w:tabs>
          <w:tab w:val="left" w:pos="708"/>
        </w:tabs>
        <w:spacing w:line="240" w:lineRule="auto"/>
        <w:rPr>
          <w:color w:val="000000"/>
          <w:sz w:val="24"/>
          <w:szCs w:val="24"/>
        </w:rPr>
      </w:pPr>
      <w:r>
        <w:rPr>
          <w:color w:val="000000"/>
          <w:sz w:val="24"/>
          <w:szCs w:val="24"/>
        </w:rPr>
        <w:t xml:space="preserve">1.1.1. Заказчик </w:t>
      </w:r>
      <w:r w:rsidR="000F35B9">
        <w:rPr>
          <w:color w:val="000000"/>
          <w:sz w:val="24"/>
          <w:szCs w:val="24"/>
        </w:rPr>
        <w:t>(организатор</w:t>
      </w:r>
      <w:r w:rsidR="001E1504">
        <w:rPr>
          <w:color w:val="000000"/>
          <w:sz w:val="24"/>
          <w:szCs w:val="24"/>
        </w:rPr>
        <w:t>)</w:t>
      </w:r>
      <w:r w:rsidR="000F35B9">
        <w:rPr>
          <w:color w:val="000000"/>
          <w:sz w:val="24"/>
          <w:szCs w:val="24"/>
        </w:rPr>
        <w:t xml:space="preserve"> </w:t>
      </w:r>
      <w:r>
        <w:rPr>
          <w:color w:val="000000"/>
          <w:sz w:val="24"/>
          <w:szCs w:val="24"/>
        </w:rPr>
        <w:t>закупки, указанный в настояще</w:t>
      </w:r>
      <w:r w:rsidR="00487E46">
        <w:rPr>
          <w:color w:val="000000"/>
          <w:sz w:val="24"/>
          <w:szCs w:val="24"/>
        </w:rPr>
        <w:t>м</w:t>
      </w:r>
      <w:r>
        <w:rPr>
          <w:color w:val="000000"/>
          <w:sz w:val="24"/>
          <w:szCs w:val="24"/>
        </w:rPr>
        <w:t xml:space="preserve"> </w:t>
      </w:r>
      <w:r w:rsidR="00487E46">
        <w:rPr>
          <w:color w:val="000000"/>
          <w:sz w:val="24"/>
          <w:szCs w:val="24"/>
        </w:rPr>
        <w:t xml:space="preserve">извещении </w:t>
      </w:r>
      <w:r>
        <w:rPr>
          <w:color w:val="000000"/>
          <w:sz w:val="24"/>
          <w:szCs w:val="24"/>
        </w:rPr>
        <w:t>о проведении запроса котировок</w:t>
      </w:r>
      <w:r w:rsidR="00D06B62">
        <w:rPr>
          <w:color w:val="000000"/>
          <w:sz w:val="24"/>
          <w:szCs w:val="24"/>
        </w:rPr>
        <w:t xml:space="preserve"> в электронной форме</w:t>
      </w:r>
      <w:r>
        <w:rPr>
          <w:color w:val="000000"/>
          <w:sz w:val="24"/>
          <w:szCs w:val="24"/>
        </w:rPr>
        <w:t xml:space="preserve"> (далее также – </w:t>
      </w:r>
      <w:r w:rsidR="00487E46">
        <w:rPr>
          <w:color w:val="000000"/>
          <w:sz w:val="24"/>
          <w:szCs w:val="24"/>
        </w:rPr>
        <w:t>Извещение</w:t>
      </w:r>
      <w:r>
        <w:rPr>
          <w:color w:val="000000"/>
          <w:sz w:val="24"/>
          <w:szCs w:val="24"/>
        </w:rPr>
        <w:t>), проводит запрос котировок</w:t>
      </w:r>
      <w:r w:rsidR="000636B2">
        <w:rPr>
          <w:color w:val="000000"/>
          <w:sz w:val="24"/>
          <w:szCs w:val="24"/>
        </w:rPr>
        <w:t xml:space="preserve"> в электронной форме (далее</w:t>
      </w:r>
      <w:r w:rsidR="00D06B62">
        <w:rPr>
          <w:color w:val="000000"/>
          <w:sz w:val="24"/>
          <w:szCs w:val="24"/>
        </w:rPr>
        <w:t xml:space="preserve"> также</w:t>
      </w:r>
      <w:r w:rsidR="000636B2">
        <w:rPr>
          <w:color w:val="000000"/>
          <w:sz w:val="24"/>
          <w:szCs w:val="24"/>
        </w:rPr>
        <w:t xml:space="preserve"> – запрос котировок)</w:t>
      </w:r>
      <w:r>
        <w:rPr>
          <w:color w:val="000000"/>
          <w:sz w:val="24"/>
          <w:szCs w:val="24"/>
        </w:rPr>
        <w:t xml:space="preserve"> в соответствии с условиями и положениями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w:t>
      </w:r>
      <w:bookmarkStart w:id="10" w:name="_Toc234730373"/>
      <w:bookmarkStart w:id="11" w:name="_Toc176759476"/>
      <w:bookmarkStart w:id="12" w:name="_Toc98253963"/>
      <w:bookmarkStart w:id="13" w:name="_Toc69728943"/>
      <w:bookmarkStart w:id="14" w:name="_Toc57314617"/>
      <w:bookmarkStart w:id="15" w:name="_Ref56231144"/>
      <w:bookmarkStart w:id="16" w:name="_Ref56231140"/>
      <w:bookmarkStart w:id="17" w:name="_Ref55313246"/>
      <w:bookmarkStart w:id="18" w:name="_Toc55305370"/>
      <w:bookmarkStart w:id="19" w:name="_Toc55285336"/>
      <w:bookmarkStart w:id="20" w:name="_Toc518119237"/>
      <w:bookmarkEnd w:id="9"/>
    </w:p>
    <w:p w:rsidR="006A7489" w:rsidRDefault="006A7489" w:rsidP="006A7489">
      <w:pPr>
        <w:pStyle w:val="a"/>
        <w:widowControl w:val="0"/>
        <w:numPr>
          <w:ilvl w:val="0"/>
          <w:numId w:val="0"/>
        </w:numPr>
        <w:tabs>
          <w:tab w:val="left" w:pos="708"/>
        </w:tabs>
        <w:spacing w:line="240" w:lineRule="auto"/>
        <w:rPr>
          <w:color w:val="000000"/>
          <w:sz w:val="24"/>
          <w:szCs w:val="24"/>
        </w:rPr>
      </w:pPr>
      <w:r>
        <w:rPr>
          <w:color w:val="000000"/>
          <w:sz w:val="24"/>
          <w:szCs w:val="24"/>
        </w:rPr>
        <w:t xml:space="preserve">1.1.2. </w:t>
      </w:r>
      <w:proofErr w:type="gramStart"/>
      <w:r>
        <w:rPr>
          <w:color w:val="000000"/>
          <w:sz w:val="24"/>
          <w:szCs w:val="24"/>
        </w:rPr>
        <w:t xml:space="preserve">В запросе котировок может принять участие лицо, </w:t>
      </w:r>
      <w:r w:rsidR="00EC7BA6">
        <w:rPr>
          <w:color w:val="000000"/>
          <w:sz w:val="24"/>
          <w:szCs w:val="24"/>
        </w:rPr>
        <w:t xml:space="preserve">соответствующее </w:t>
      </w:r>
      <w:r>
        <w:rPr>
          <w:color w:val="000000"/>
          <w:sz w:val="24"/>
          <w:szCs w:val="24"/>
        </w:rPr>
        <w:t>требованиям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своевременно подавшее надлежащим образом оформленную Заявку по предмету запроса котировок (далее также - Заявка) и документы согласно </w:t>
      </w:r>
      <w:r w:rsidR="00EC7BA6">
        <w:rPr>
          <w:color w:val="000000"/>
          <w:sz w:val="24"/>
          <w:szCs w:val="24"/>
        </w:rPr>
        <w:t xml:space="preserve"> размещенного в Единой информационной системе в сфере закупок (ЕИС) по электронному адресу </w:t>
      </w:r>
      <w:r w:rsidR="00EC7BA6" w:rsidRPr="00A721A8">
        <w:rPr>
          <w:color w:val="0000CC"/>
          <w:sz w:val="24"/>
          <w:szCs w:val="24"/>
          <w:u w:val="single"/>
        </w:rPr>
        <w:t>http://www.zakupki.gov.ru</w:t>
      </w:r>
      <w:r w:rsidR="00EC7BA6" w:rsidDel="00EC7BA6">
        <w:rPr>
          <w:color w:val="000000"/>
          <w:sz w:val="24"/>
          <w:szCs w:val="24"/>
        </w:rPr>
        <w:t xml:space="preserve"> </w:t>
      </w:r>
      <w:r w:rsidR="00EC7BA6">
        <w:rPr>
          <w:color w:val="000000"/>
          <w:sz w:val="24"/>
          <w:szCs w:val="24"/>
        </w:rPr>
        <w:t xml:space="preserve">и </w:t>
      </w:r>
      <w:r>
        <w:rPr>
          <w:color w:val="000000"/>
          <w:sz w:val="24"/>
          <w:szCs w:val="24"/>
        </w:rPr>
        <w:t>электронной торговой площадке «</w:t>
      </w:r>
      <w:r w:rsidR="006376B0">
        <w:rPr>
          <w:color w:val="000000"/>
          <w:sz w:val="24"/>
          <w:szCs w:val="24"/>
        </w:rPr>
        <w:t>НЭП</w:t>
      </w:r>
      <w:r w:rsidR="00E91330" w:rsidRPr="00A65D4E">
        <w:rPr>
          <w:color w:val="000000"/>
          <w:sz w:val="24"/>
          <w:szCs w:val="24"/>
        </w:rPr>
        <w:t>-</w:t>
      </w:r>
      <w:r w:rsidR="00E91330">
        <w:rPr>
          <w:color w:val="000000"/>
          <w:sz w:val="24"/>
          <w:szCs w:val="24"/>
        </w:rPr>
        <w:t>Фабрикант</w:t>
      </w:r>
      <w:r>
        <w:rPr>
          <w:color w:val="000000"/>
          <w:sz w:val="24"/>
          <w:szCs w:val="24"/>
        </w:rPr>
        <w:t xml:space="preserve">» для приема заявок по </w:t>
      </w:r>
      <w:r w:rsidR="00EC7BA6">
        <w:rPr>
          <w:color w:val="000000"/>
          <w:sz w:val="24"/>
          <w:szCs w:val="24"/>
        </w:rPr>
        <w:t xml:space="preserve">электронному </w:t>
      </w:r>
      <w:r>
        <w:rPr>
          <w:color w:val="000000"/>
          <w:sz w:val="24"/>
          <w:szCs w:val="24"/>
        </w:rPr>
        <w:t xml:space="preserve">адресу </w:t>
      </w:r>
      <w:r w:rsidR="00E91330" w:rsidRPr="00E91330">
        <w:rPr>
          <w:color w:val="0000CC"/>
          <w:sz w:val="24"/>
          <w:szCs w:val="24"/>
          <w:u w:val="single"/>
        </w:rPr>
        <w:t>https://www.fabrikant.ru/</w:t>
      </w:r>
      <w:r>
        <w:rPr>
          <w:color w:val="000000"/>
          <w:sz w:val="24"/>
          <w:szCs w:val="24"/>
        </w:rPr>
        <w:t xml:space="preserve"> соответственно</w:t>
      </w:r>
      <w:proofErr w:type="gramEnd"/>
      <w:r>
        <w:rPr>
          <w:color w:val="000000"/>
          <w:sz w:val="24"/>
          <w:szCs w:val="24"/>
        </w:rPr>
        <w:t xml:space="preserve"> </w:t>
      </w:r>
      <w:r w:rsidR="00487E46">
        <w:rPr>
          <w:color w:val="000000"/>
          <w:sz w:val="24"/>
          <w:szCs w:val="24"/>
        </w:rPr>
        <w:t>И</w:t>
      </w:r>
      <w:r>
        <w:rPr>
          <w:color w:val="000000"/>
          <w:sz w:val="24"/>
          <w:szCs w:val="24"/>
        </w:rPr>
        <w:t>звещению</w:t>
      </w:r>
      <w:r w:rsidR="00487E46">
        <w:rPr>
          <w:color w:val="000000"/>
          <w:sz w:val="24"/>
          <w:szCs w:val="24"/>
        </w:rPr>
        <w:t>.</w:t>
      </w:r>
    </w:p>
    <w:p w:rsidR="006A7489" w:rsidRDefault="006A7489" w:rsidP="006A7489">
      <w:pPr>
        <w:widowControl w:val="0"/>
        <w:spacing w:line="240" w:lineRule="auto"/>
        <w:rPr>
          <w:sz w:val="24"/>
          <w:szCs w:val="24"/>
        </w:rPr>
      </w:pPr>
    </w:p>
    <w:p w:rsidR="00AA67C4" w:rsidRDefault="006A7489" w:rsidP="006A7489">
      <w:pPr>
        <w:pStyle w:val="a"/>
        <w:widowControl w:val="0"/>
        <w:numPr>
          <w:ilvl w:val="0"/>
          <w:numId w:val="0"/>
        </w:numPr>
        <w:tabs>
          <w:tab w:val="left" w:pos="708"/>
        </w:tabs>
        <w:spacing w:line="240" w:lineRule="auto"/>
        <w:rPr>
          <w:color w:val="000000"/>
          <w:sz w:val="24"/>
          <w:szCs w:val="24"/>
        </w:rPr>
      </w:pPr>
      <w:r>
        <w:rPr>
          <w:b/>
          <w:bCs/>
          <w:sz w:val="24"/>
          <w:szCs w:val="24"/>
        </w:rPr>
        <w:t>1.2. Правовой статус процедуры и документов</w:t>
      </w:r>
      <w:bookmarkStart w:id="21" w:name="_Toc66354324"/>
      <w:bookmarkStart w:id="22" w:name="_Toc69728944"/>
      <w:bookmarkStart w:id="23" w:name="_Toc57314619"/>
      <w:bookmarkStart w:id="24" w:name="_Toc55305373"/>
      <w:bookmarkStart w:id="25" w:name="_Toc55285339"/>
      <w:bookmarkEnd w:id="10"/>
      <w:bookmarkEnd w:id="11"/>
      <w:bookmarkEnd w:id="12"/>
      <w:bookmarkEnd w:id="13"/>
      <w:bookmarkEnd w:id="14"/>
      <w:bookmarkEnd w:id="15"/>
      <w:bookmarkEnd w:id="16"/>
      <w:bookmarkEnd w:id="17"/>
      <w:bookmarkEnd w:id="18"/>
      <w:bookmarkEnd w:id="19"/>
      <w:bookmarkEnd w:id="20"/>
    </w:p>
    <w:p w:rsidR="006A7489" w:rsidRDefault="00AA67C4" w:rsidP="006A7489">
      <w:pPr>
        <w:pStyle w:val="a"/>
        <w:widowControl w:val="0"/>
        <w:numPr>
          <w:ilvl w:val="0"/>
          <w:numId w:val="0"/>
        </w:numPr>
        <w:tabs>
          <w:tab w:val="left" w:pos="708"/>
        </w:tabs>
        <w:spacing w:line="240" w:lineRule="auto"/>
        <w:rPr>
          <w:color w:val="000000"/>
          <w:sz w:val="24"/>
          <w:szCs w:val="24"/>
        </w:rPr>
      </w:pPr>
      <w:r>
        <w:rPr>
          <w:sz w:val="24"/>
          <w:szCs w:val="24"/>
        </w:rPr>
        <w:t xml:space="preserve">1.2.1. </w:t>
      </w:r>
      <w:r w:rsidR="006A7489">
        <w:rPr>
          <w:sz w:val="24"/>
          <w:szCs w:val="24"/>
        </w:rPr>
        <w:t xml:space="preserve">Нормативно-правовое регулирование закупок на поставки товаров, выполнение работ, оказание услуг для нужд АО «Воентелеком» основывается на Положении о закупках для нужд АО «Воентелеком», утвержденного решением Совета директоров от </w:t>
      </w:r>
      <w:r w:rsidR="005D2BA2">
        <w:rPr>
          <w:sz w:val="24"/>
          <w:szCs w:val="24"/>
        </w:rPr>
        <w:t>20</w:t>
      </w:r>
      <w:r w:rsidR="006A7489">
        <w:rPr>
          <w:sz w:val="24"/>
          <w:szCs w:val="24"/>
        </w:rPr>
        <w:t>.</w:t>
      </w:r>
      <w:r w:rsidR="005D2BA2">
        <w:rPr>
          <w:sz w:val="24"/>
          <w:szCs w:val="24"/>
        </w:rPr>
        <w:t>11</w:t>
      </w:r>
      <w:r w:rsidR="006A7489">
        <w:rPr>
          <w:sz w:val="24"/>
          <w:szCs w:val="24"/>
        </w:rPr>
        <w:t>.201</w:t>
      </w:r>
      <w:r w:rsidR="005D2BA2">
        <w:rPr>
          <w:sz w:val="24"/>
          <w:szCs w:val="24"/>
        </w:rPr>
        <w:t>8</w:t>
      </w:r>
      <w:r w:rsidR="006A7489">
        <w:rPr>
          <w:sz w:val="24"/>
          <w:szCs w:val="24"/>
        </w:rPr>
        <w:t>г. (в редакции, действующей на дату проведения процедуры).</w:t>
      </w:r>
    </w:p>
    <w:p w:rsidR="006A7489" w:rsidRDefault="006A7489" w:rsidP="006A7489">
      <w:pPr>
        <w:pStyle w:val="a"/>
        <w:widowControl w:val="0"/>
        <w:numPr>
          <w:ilvl w:val="0"/>
          <w:numId w:val="0"/>
        </w:numPr>
        <w:tabs>
          <w:tab w:val="left" w:pos="708"/>
        </w:tabs>
        <w:spacing w:line="240" w:lineRule="auto"/>
        <w:rPr>
          <w:color w:val="000000"/>
          <w:sz w:val="24"/>
          <w:szCs w:val="24"/>
        </w:rPr>
      </w:pPr>
      <w:r>
        <w:rPr>
          <w:color w:val="000000"/>
          <w:sz w:val="24"/>
          <w:szCs w:val="24"/>
        </w:rPr>
        <w:t xml:space="preserve">1.2.2. Извещение </w:t>
      </w:r>
      <w:r>
        <w:rPr>
          <w:sz w:val="24"/>
          <w:szCs w:val="24"/>
        </w:rPr>
        <w:t>о проведении запроса котировок</w:t>
      </w:r>
      <w:r>
        <w:rPr>
          <w:color w:val="000000"/>
          <w:sz w:val="24"/>
          <w:szCs w:val="24"/>
        </w:rPr>
        <w:t xml:space="preserve"> является приглашением Участникам запроса котировок </w:t>
      </w:r>
      <w:r w:rsidR="005D2BA2">
        <w:rPr>
          <w:color w:val="000000"/>
          <w:sz w:val="24"/>
          <w:szCs w:val="24"/>
        </w:rPr>
        <w:t>направлять Заявки</w:t>
      </w:r>
      <w:r>
        <w:rPr>
          <w:color w:val="000000"/>
          <w:sz w:val="24"/>
          <w:szCs w:val="24"/>
        </w:rPr>
        <w:t>.</w:t>
      </w:r>
    </w:p>
    <w:p w:rsidR="006A7489" w:rsidRDefault="006A7489" w:rsidP="006A7489">
      <w:pPr>
        <w:pStyle w:val="a"/>
        <w:widowControl w:val="0"/>
        <w:numPr>
          <w:ilvl w:val="0"/>
          <w:numId w:val="0"/>
        </w:numPr>
        <w:tabs>
          <w:tab w:val="left" w:pos="708"/>
        </w:tabs>
        <w:spacing w:line="240" w:lineRule="auto"/>
        <w:rPr>
          <w:color w:val="000000"/>
          <w:sz w:val="24"/>
          <w:szCs w:val="24"/>
        </w:rPr>
      </w:pPr>
      <w:r>
        <w:rPr>
          <w:sz w:val="24"/>
          <w:szCs w:val="24"/>
        </w:rPr>
        <w:t>1.2.3. Место и дата рассмотрения заявок участников закупки и подведения итогов закупки указывается в информационной карте запроса котировок. Победителем запроса котировок признается Участник процедуры закупки, который на основании критериев и порядка оценки, установленных в настояще</w:t>
      </w:r>
      <w:r w:rsidR="005D2BA2">
        <w:rPr>
          <w:sz w:val="24"/>
          <w:szCs w:val="24"/>
        </w:rPr>
        <w:t>м</w:t>
      </w:r>
      <w:r>
        <w:rPr>
          <w:sz w:val="24"/>
          <w:szCs w:val="24"/>
        </w:rPr>
        <w:t xml:space="preserve"> </w:t>
      </w:r>
      <w:r w:rsidR="005D2BA2">
        <w:rPr>
          <w:sz w:val="24"/>
          <w:szCs w:val="24"/>
        </w:rPr>
        <w:t>Извещении</w:t>
      </w:r>
      <w:r>
        <w:rPr>
          <w:sz w:val="24"/>
          <w:szCs w:val="24"/>
        </w:rPr>
        <w:t xml:space="preserve">, определен Закупочной комиссией (далее также – Комиссия) как Участник процедуры и, предложивший лучшие условия выполнения договора на поставку </w:t>
      </w:r>
      <w:r w:rsidR="004C7029">
        <w:rPr>
          <w:sz w:val="24"/>
          <w:szCs w:val="24"/>
        </w:rPr>
        <w:t>товара</w:t>
      </w:r>
      <w:r>
        <w:rPr>
          <w:sz w:val="24"/>
          <w:szCs w:val="24"/>
        </w:rPr>
        <w:t xml:space="preserve"> (</w:t>
      </w:r>
      <w:r>
        <w:rPr>
          <w:i/>
          <w:sz w:val="24"/>
          <w:szCs w:val="24"/>
        </w:rPr>
        <w:t>выполнение работ, оказание услуг</w:t>
      </w:r>
      <w:r>
        <w:rPr>
          <w:sz w:val="24"/>
          <w:szCs w:val="24"/>
        </w:rPr>
        <w:t>)  (далее также – Победитель)</w:t>
      </w:r>
      <w:r>
        <w:rPr>
          <w:color w:val="000000"/>
          <w:sz w:val="24"/>
          <w:szCs w:val="24"/>
        </w:rPr>
        <w:t xml:space="preserve">. </w:t>
      </w:r>
    </w:p>
    <w:p w:rsidR="006A7489" w:rsidRDefault="006A7489" w:rsidP="006A7489">
      <w:pPr>
        <w:pStyle w:val="a"/>
        <w:widowControl w:val="0"/>
        <w:numPr>
          <w:ilvl w:val="0"/>
          <w:numId w:val="0"/>
        </w:numPr>
        <w:tabs>
          <w:tab w:val="left" w:pos="708"/>
        </w:tabs>
        <w:spacing w:line="240" w:lineRule="auto"/>
        <w:rPr>
          <w:b/>
          <w:bCs/>
          <w:sz w:val="24"/>
          <w:szCs w:val="24"/>
        </w:rPr>
      </w:pPr>
      <w:bookmarkStart w:id="26" w:name="_Toc55305372"/>
      <w:bookmarkStart w:id="27" w:name="_Toc55285338"/>
      <w:bookmarkStart w:id="28" w:name="_Toc234730374"/>
      <w:bookmarkStart w:id="29" w:name="_Toc176759478"/>
      <w:bookmarkStart w:id="30" w:name="_Toc98253965"/>
      <w:bookmarkStart w:id="31" w:name="_Toc69728946"/>
      <w:bookmarkStart w:id="32" w:name="_Toc57314621"/>
      <w:bookmarkEnd w:id="21"/>
      <w:bookmarkEnd w:id="22"/>
      <w:bookmarkEnd w:id="23"/>
      <w:bookmarkEnd w:id="24"/>
      <w:bookmarkEnd w:id="25"/>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 xml:space="preserve">1.3. Прочие </w:t>
      </w:r>
      <w:bookmarkEnd w:id="26"/>
      <w:bookmarkEnd w:id="27"/>
      <w:r>
        <w:rPr>
          <w:b/>
          <w:bCs/>
          <w:sz w:val="24"/>
          <w:szCs w:val="24"/>
        </w:rPr>
        <w:t>положения</w:t>
      </w:r>
      <w:bookmarkEnd w:id="28"/>
      <w:bookmarkEnd w:id="29"/>
      <w:bookmarkEnd w:id="30"/>
      <w:bookmarkEnd w:id="31"/>
      <w:bookmarkEnd w:id="32"/>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1.3.1</w:t>
      </w:r>
      <w:r>
        <w:rPr>
          <w:b/>
          <w:sz w:val="24"/>
          <w:szCs w:val="24"/>
        </w:rPr>
        <w:t xml:space="preserve">. </w:t>
      </w:r>
      <w:r>
        <w:rPr>
          <w:sz w:val="24"/>
          <w:szCs w:val="24"/>
        </w:rPr>
        <w:t>Участник самостоятельно несет все расходы, связанные с подготовкой и подачей</w:t>
      </w:r>
      <w:r w:rsidR="00A65CEA">
        <w:rPr>
          <w:sz w:val="24"/>
          <w:szCs w:val="24"/>
        </w:rPr>
        <w:t xml:space="preserve"> Заявки, Заказчик (организатор</w:t>
      </w:r>
      <w:r>
        <w:rPr>
          <w:sz w:val="24"/>
          <w:szCs w:val="24"/>
        </w:rPr>
        <w:t>) не отвечает по этим расходам и не имеет обязательств перед Участниками, независимо от хода и результатов запроса котировок.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1.3.2</w:t>
      </w:r>
      <w:r>
        <w:rPr>
          <w:b/>
          <w:sz w:val="24"/>
          <w:szCs w:val="24"/>
        </w:rPr>
        <w:t xml:space="preserve">. </w:t>
      </w:r>
      <w:r w:rsidR="005D2BA2" w:rsidRPr="005D2BA2">
        <w:rPr>
          <w:sz w:val="24"/>
          <w:szCs w:val="24"/>
        </w:rPr>
        <w:t>Заказчик</w:t>
      </w:r>
      <w:r w:rsidR="005D2BA2">
        <w:rPr>
          <w:b/>
          <w:sz w:val="24"/>
          <w:szCs w:val="24"/>
        </w:rPr>
        <w:t xml:space="preserve"> (</w:t>
      </w:r>
      <w:r w:rsidR="005D2BA2">
        <w:rPr>
          <w:sz w:val="24"/>
          <w:szCs w:val="24"/>
        </w:rPr>
        <w:t>о</w:t>
      </w:r>
      <w:r>
        <w:rPr>
          <w:sz w:val="24"/>
          <w:szCs w:val="24"/>
        </w:rPr>
        <w:t>рганизатор</w:t>
      </w:r>
      <w:r w:rsidR="005D2BA2">
        <w:rPr>
          <w:sz w:val="24"/>
          <w:szCs w:val="24"/>
        </w:rPr>
        <w:t>)</w:t>
      </w:r>
      <w:r>
        <w:rPr>
          <w:sz w:val="24"/>
          <w:szCs w:val="24"/>
        </w:rPr>
        <w:t xml:space="preserve"> размещения заказа обеспечивает конфиденциальность относительно всех полученных от Участников процедуры закупки сведений, в том числе содержащихся в </w:t>
      </w:r>
      <w:r w:rsidR="005D2BA2">
        <w:rPr>
          <w:sz w:val="24"/>
          <w:szCs w:val="24"/>
        </w:rPr>
        <w:t>Заявках</w:t>
      </w:r>
      <w:r>
        <w:rPr>
          <w:sz w:val="24"/>
          <w:szCs w:val="24"/>
        </w:rPr>
        <w:t>. Предоставление этой информации другим Участникам или третьим лицам возможно только в случаях прямо предусмотренных настоящ</w:t>
      </w:r>
      <w:r w:rsidR="005D2BA2">
        <w:rPr>
          <w:sz w:val="24"/>
          <w:szCs w:val="24"/>
        </w:rPr>
        <w:t>им</w:t>
      </w:r>
      <w:r>
        <w:rPr>
          <w:sz w:val="24"/>
          <w:szCs w:val="24"/>
        </w:rPr>
        <w:t xml:space="preserve"> </w:t>
      </w:r>
      <w:r w:rsidR="005D2BA2">
        <w:rPr>
          <w:sz w:val="24"/>
          <w:szCs w:val="24"/>
        </w:rPr>
        <w:t xml:space="preserve">Извещением </w:t>
      </w:r>
      <w:r>
        <w:rPr>
          <w:sz w:val="24"/>
          <w:szCs w:val="24"/>
        </w:rPr>
        <w:t>и действующим законодательством Российской Федерации.</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1.3.3</w:t>
      </w:r>
      <w:r>
        <w:rPr>
          <w:b/>
          <w:sz w:val="24"/>
          <w:szCs w:val="24"/>
        </w:rPr>
        <w:t>.</w:t>
      </w:r>
      <w:r>
        <w:rPr>
          <w:sz w:val="24"/>
          <w:szCs w:val="24"/>
        </w:rPr>
        <w:t xml:space="preserve"> </w:t>
      </w:r>
      <w:proofErr w:type="gramStart"/>
      <w:r>
        <w:rPr>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Pr>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Комиссия вправе отстранить такого Участника от участия в запросе котировок на любом этапе проведения запроса котировок.</w:t>
      </w:r>
    </w:p>
    <w:p w:rsidR="006A7489" w:rsidRPr="00A65D4E" w:rsidRDefault="006A7489" w:rsidP="006A7489">
      <w:pPr>
        <w:pStyle w:val="a"/>
        <w:widowControl w:val="0"/>
        <w:numPr>
          <w:ilvl w:val="0"/>
          <w:numId w:val="0"/>
        </w:numPr>
        <w:tabs>
          <w:tab w:val="left" w:pos="708"/>
        </w:tabs>
        <w:spacing w:line="240" w:lineRule="auto"/>
        <w:rPr>
          <w:sz w:val="24"/>
          <w:szCs w:val="24"/>
          <w:u w:val="single"/>
        </w:rPr>
      </w:pPr>
      <w:r>
        <w:rPr>
          <w:iCs/>
          <w:snapToGrid w:val="0"/>
          <w:sz w:val="24"/>
          <w:szCs w:val="24"/>
        </w:rPr>
        <w:t>1.3.4. Заказчик (организатор) имеет право отказаться от проведения запроса котировок</w:t>
      </w:r>
      <w:r w:rsidR="00876A81">
        <w:rPr>
          <w:iCs/>
          <w:snapToGrid w:val="0"/>
          <w:sz w:val="24"/>
          <w:szCs w:val="24"/>
        </w:rPr>
        <w:t xml:space="preserve"> до наступления даты и времени срока подачи Заявок</w:t>
      </w:r>
      <w:r w:rsidR="00A65CEA">
        <w:rPr>
          <w:iCs/>
          <w:snapToGrid w:val="0"/>
          <w:sz w:val="24"/>
          <w:szCs w:val="24"/>
        </w:rPr>
        <w:t>, при этом Заказчик (организатор</w:t>
      </w:r>
      <w:r>
        <w:rPr>
          <w:iCs/>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запроса котировок. </w:t>
      </w:r>
      <w:proofErr w:type="gramStart"/>
      <w:r w:rsidR="00876A81">
        <w:rPr>
          <w:iCs/>
          <w:snapToGrid w:val="0"/>
          <w:sz w:val="24"/>
          <w:szCs w:val="24"/>
        </w:rPr>
        <w:t xml:space="preserve">Решение </w:t>
      </w:r>
      <w:r>
        <w:rPr>
          <w:iCs/>
          <w:snapToGrid w:val="0"/>
          <w:sz w:val="24"/>
          <w:szCs w:val="24"/>
        </w:rPr>
        <w:t xml:space="preserve">об отказе от проведения запроса котировок размещается Заказчиком (организатором) в </w:t>
      </w:r>
      <w:r w:rsidR="00876A81">
        <w:rPr>
          <w:iCs/>
          <w:snapToGrid w:val="0"/>
          <w:sz w:val="24"/>
          <w:szCs w:val="24"/>
        </w:rPr>
        <w:t xml:space="preserve"> день </w:t>
      </w:r>
      <w:r>
        <w:rPr>
          <w:iCs/>
          <w:snapToGrid w:val="0"/>
          <w:sz w:val="24"/>
          <w:szCs w:val="24"/>
        </w:rPr>
        <w:t xml:space="preserve"> принятия решения об отказе от проведения запроса котировок </w:t>
      </w:r>
      <w:r>
        <w:rPr>
          <w:sz w:val="24"/>
          <w:szCs w:val="24"/>
        </w:rPr>
        <w:t xml:space="preserve">на сайте </w:t>
      </w:r>
      <w:r w:rsidR="00EC7BA6">
        <w:rPr>
          <w:color w:val="000000"/>
          <w:sz w:val="24"/>
          <w:szCs w:val="24"/>
        </w:rPr>
        <w:t xml:space="preserve">Единой информационной системы в сфере закупок (ЕИС) по электронному адресу </w:t>
      </w:r>
      <w:hyperlink r:id="rId8" w:history="1">
        <w:r w:rsidR="00EC7BA6" w:rsidRPr="007106AA">
          <w:rPr>
            <w:rStyle w:val="a4"/>
            <w:sz w:val="24"/>
            <w:szCs w:val="24"/>
          </w:rPr>
          <w:t>http://www.zakupki.gov.ru</w:t>
        </w:r>
      </w:hyperlink>
      <w:r w:rsidR="00EC7BA6">
        <w:rPr>
          <w:sz w:val="24"/>
          <w:szCs w:val="24"/>
        </w:rPr>
        <w:t xml:space="preserve"> и</w:t>
      </w:r>
      <w:r>
        <w:rPr>
          <w:sz w:val="24"/>
          <w:szCs w:val="24"/>
        </w:rPr>
        <w:t xml:space="preserve"> электронной торговой площадке </w:t>
      </w:r>
      <w:r w:rsidR="00E91330" w:rsidRPr="00E91330">
        <w:rPr>
          <w:sz w:val="24"/>
          <w:szCs w:val="24"/>
        </w:rPr>
        <w:t xml:space="preserve">«НЭП-Фабрикант» для приема заявок по электронному адресу </w:t>
      </w:r>
      <w:hyperlink r:id="rId9" w:history="1">
        <w:r w:rsidR="00E91330" w:rsidRPr="009339F5">
          <w:rPr>
            <w:rStyle w:val="a4"/>
            <w:sz w:val="24"/>
            <w:szCs w:val="24"/>
          </w:rPr>
          <w:t>https://www.fabrikant.ru/</w:t>
        </w:r>
      </w:hyperlink>
      <w:r w:rsidR="00E91330">
        <w:rPr>
          <w:sz w:val="24"/>
          <w:szCs w:val="24"/>
          <w:u w:val="single"/>
        </w:rPr>
        <w:t xml:space="preserve"> </w:t>
      </w:r>
      <w:r w:rsidR="006376B0">
        <w:rPr>
          <w:color w:val="000000"/>
          <w:sz w:val="24"/>
          <w:szCs w:val="24"/>
        </w:rPr>
        <w:t xml:space="preserve"> </w:t>
      </w:r>
      <w:r>
        <w:rPr>
          <w:sz w:val="24"/>
          <w:szCs w:val="24"/>
        </w:rPr>
        <w:t>соответственно</w:t>
      </w:r>
      <w:r>
        <w:rPr>
          <w:iCs/>
          <w:snapToGrid w:val="0"/>
          <w:sz w:val="24"/>
          <w:szCs w:val="24"/>
        </w:rPr>
        <w:t xml:space="preserve">. </w:t>
      </w:r>
      <w:proofErr w:type="gramEnd"/>
    </w:p>
    <w:p w:rsidR="006A7489" w:rsidRDefault="006A7489" w:rsidP="006A7489">
      <w:pPr>
        <w:widowControl w:val="0"/>
        <w:spacing w:line="240" w:lineRule="auto"/>
        <w:rPr>
          <w:b/>
          <w:sz w:val="24"/>
          <w:szCs w:val="24"/>
        </w:rPr>
      </w:pPr>
      <w:bookmarkStart w:id="33" w:name="_Toc234730375"/>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 xml:space="preserve">II. ТРЕБОВАНИЯ К УЧАСТНИКАМ </w:t>
      </w:r>
      <w:bookmarkEnd w:id="33"/>
      <w:r>
        <w:rPr>
          <w:b/>
          <w:bCs/>
          <w:sz w:val="24"/>
          <w:szCs w:val="24"/>
        </w:rPr>
        <w:t xml:space="preserve">ЗАПРОСА </w:t>
      </w:r>
      <w:bookmarkStart w:id="34" w:name="_Toc234730376"/>
      <w:bookmarkStart w:id="35" w:name="_Toc176759483"/>
      <w:bookmarkStart w:id="36" w:name="ЗАКАЗ"/>
      <w:r>
        <w:rPr>
          <w:b/>
          <w:bCs/>
          <w:sz w:val="24"/>
          <w:szCs w:val="24"/>
        </w:rPr>
        <w:t>КОТИРОВОК</w:t>
      </w: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2.1. Требования к Участникам</w:t>
      </w:r>
      <w:bookmarkEnd w:id="34"/>
      <w:bookmarkEnd w:id="35"/>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2.1.1.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выполнение работ, оказание услуг, являющихся предметом закупки, в том числе:</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 быть правомочным заключать договор;</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2) обладать необходимыми лицензиями или свидетельствами о допуске на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 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4) не находиться в процессе ликвидации (для юридического лица) или быть признанным по решению арбитражного суда несостоятельным (банкротом);</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5)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6)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Предложения на участие в процедуре закупки не принято;</w:t>
      </w:r>
    </w:p>
    <w:p w:rsidR="006A7489" w:rsidRDefault="006A7489" w:rsidP="006A7489">
      <w:pPr>
        <w:pStyle w:val="a"/>
        <w:widowControl w:val="0"/>
        <w:numPr>
          <w:ilvl w:val="0"/>
          <w:numId w:val="0"/>
        </w:numPr>
        <w:tabs>
          <w:tab w:val="left" w:pos="708"/>
        </w:tabs>
        <w:spacing w:line="240" w:lineRule="auto"/>
        <w:rPr>
          <w:sz w:val="24"/>
          <w:szCs w:val="24"/>
        </w:rPr>
      </w:pPr>
      <w:proofErr w:type="gramStart"/>
      <w:r>
        <w:rPr>
          <w:sz w:val="24"/>
          <w:szCs w:val="24"/>
        </w:rPr>
        <w:t>7) отсутствие сведений об участнике процедуры закупки в реестре недобросовестных поставщиков, ведущемся в соответствии с Федеральным законом от 05.04.2013</w:t>
      </w:r>
      <w:r w:rsidR="0089187F">
        <w:rPr>
          <w:sz w:val="24"/>
          <w:szCs w:val="24"/>
        </w:rPr>
        <w:t xml:space="preserve"> </w:t>
      </w:r>
      <w:r>
        <w:rPr>
          <w:sz w:val="24"/>
          <w:szCs w:val="24"/>
        </w:rPr>
        <w:t>г. № 44-ФЗ «О размещении заказов на поставки товаров, выполнение работ, оказание услуг для государственных и муниципальных нужд</w:t>
      </w:r>
      <w:r w:rsidR="0089187F">
        <w:rPr>
          <w:sz w:val="24"/>
          <w:szCs w:val="24"/>
        </w:rPr>
        <w:t>»</w:t>
      </w:r>
      <w:r>
        <w:rPr>
          <w:sz w:val="24"/>
          <w:szCs w:val="24"/>
        </w:rPr>
        <w:t xml:space="preserve"> и в реестре недобросовестных поставщиков в соответствии с Федеральным законом от 18 июля 2011 г</w:t>
      </w:r>
      <w:r w:rsidR="0089187F">
        <w:rPr>
          <w:sz w:val="24"/>
          <w:szCs w:val="24"/>
        </w:rPr>
        <w:t>.</w:t>
      </w:r>
      <w:r>
        <w:rPr>
          <w:sz w:val="24"/>
          <w:szCs w:val="24"/>
        </w:rPr>
        <w:t xml:space="preserve"> № 223-ФЗ;</w:t>
      </w:r>
      <w:proofErr w:type="gramEnd"/>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8) отсутствие сведений о регистрации участника процедуры закупки на подставное лицо (утерянный паспорт) по данным Федеральной миграционной службы, размещаемым на официальном сайте Федеральной миграционной службы по адресу: </w:t>
      </w:r>
      <w:hyperlink r:id="rId10" w:history="1">
        <w:r>
          <w:rPr>
            <w:rStyle w:val="a4"/>
            <w:rFonts w:eastAsiaTheme="majorEastAsia"/>
            <w:sz w:val="24"/>
            <w:szCs w:val="24"/>
          </w:rPr>
          <w:t>http://services.fms.gov.ru/index.htm</w:t>
        </w:r>
      </w:hyperlink>
      <w:r>
        <w:rPr>
          <w:rStyle w:val="a4"/>
          <w:rFonts w:eastAsiaTheme="majorEastAsia"/>
        </w:rPr>
        <w:t>.</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w:t>
      </w:r>
      <w:r w:rsidR="004C7029">
        <w:rPr>
          <w:sz w:val="24"/>
          <w:szCs w:val="24"/>
        </w:rPr>
        <w:t>товара</w:t>
      </w:r>
      <w:r>
        <w:rPr>
          <w:sz w:val="24"/>
          <w:szCs w:val="24"/>
        </w:rPr>
        <w:t>, если указанные требования содержатся в настояще</w:t>
      </w:r>
      <w:r w:rsidR="00FC186D">
        <w:rPr>
          <w:sz w:val="24"/>
          <w:szCs w:val="24"/>
        </w:rPr>
        <w:t>м</w:t>
      </w:r>
      <w:r>
        <w:rPr>
          <w:sz w:val="24"/>
          <w:szCs w:val="24"/>
        </w:rPr>
        <w:t xml:space="preserve"> </w:t>
      </w:r>
      <w:r w:rsidR="00FC186D">
        <w:rPr>
          <w:sz w:val="24"/>
          <w:szCs w:val="24"/>
        </w:rPr>
        <w:t>Извещении</w:t>
      </w:r>
      <w:r>
        <w:rPr>
          <w:sz w:val="24"/>
          <w:szCs w:val="24"/>
        </w:rPr>
        <w:t>.</w:t>
      </w:r>
      <w:bookmarkStart w:id="37" w:name="_Toc234730378"/>
      <w:bookmarkStart w:id="38" w:name="ИНСТРУКЦИИ"/>
      <w:bookmarkStart w:id="39" w:name="_Toc176866215"/>
      <w:bookmarkStart w:id="40" w:name="_Toc176866182"/>
      <w:bookmarkStart w:id="41" w:name="_Toc176759486"/>
      <w:bookmarkStart w:id="42" w:name="_Toc98253982"/>
      <w:bookmarkStart w:id="43" w:name="_Toc69728963"/>
      <w:bookmarkStart w:id="44" w:name="_Toc57314640"/>
      <w:bookmarkStart w:id="45" w:name="_Toc55305378"/>
      <w:bookmarkStart w:id="46" w:name="_Ref55300680"/>
      <w:bookmarkEnd w:id="36"/>
    </w:p>
    <w:p w:rsidR="006A7489" w:rsidRDefault="006A7489" w:rsidP="006A7489">
      <w:pPr>
        <w:widowControl w:val="0"/>
        <w:tabs>
          <w:tab w:val="left" w:pos="2317"/>
        </w:tabs>
        <w:spacing w:line="240" w:lineRule="auto"/>
        <w:rPr>
          <w:sz w:val="24"/>
          <w:szCs w:val="24"/>
        </w:rPr>
      </w:pPr>
      <w:r>
        <w:rPr>
          <w:sz w:val="24"/>
          <w:szCs w:val="24"/>
        </w:rPr>
        <w:t xml:space="preserve"> </w:t>
      </w: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 xml:space="preserve">III. ПОРЯДОК ПРОВЕДЕНИЯ ЗАПРОСА </w:t>
      </w:r>
      <w:bookmarkStart w:id="47" w:name="_Toc69728966"/>
      <w:bookmarkStart w:id="48" w:name="_Toc57314643"/>
      <w:bookmarkStart w:id="49" w:name="_Toc55305381"/>
      <w:bookmarkStart w:id="50" w:name="_Toc55285344"/>
      <w:bookmarkStart w:id="51" w:name="_Ref55280429"/>
      <w:bookmarkStart w:id="52" w:name="_Toc234730380"/>
      <w:bookmarkStart w:id="53" w:name="_Toc176759489"/>
      <w:bookmarkStart w:id="54" w:name="_Toc98253985"/>
      <w:bookmarkEnd w:id="37"/>
      <w:bookmarkEnd w:id="38"/>
      <w:bookmarkEnd w:id="39"/>
      <w:bookmarkEnd w:id="40"/>
      <w:bookmarkEnd w:id="41"/>
      <w:bookmarkEnd w:id="42"/>
      <w:bookmarkEnd w:id="43"/>
      <w:bookmarkEnd w:id="44"/>
      <w:bookmarkEnd w:id="45"/>
      <w:bookmarkEnd w:id="46"/>
      <w:r>
        <w:rPr>
          <w:b/>
          <w:bCs/>
          <w:sz w:val="24"/>
          <w:szCs w:val="24"/>
        </w:rPr>
        <w:t>КОТИРОВОК</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 xml:space="preserve">3.1. </w:t>
      </w:r>
      <w:bookmarkEnd w:id="47"/>
      <w:bookmarkEnd w:id="48"/>
      <w:bookmarkEnd w:id="49"/>
      <w:bookmarkEnd w:id="50"/>
      <w:bookmarkEnd w:id="51"/>
      <w:r>
        <w:rPr>
          <w:b/>
          <w:bCs/>
          <w:sz w:val="24"/>
          <w:szCs w:val="24"/>
        </w:rPr>
        <w:t xml:space="preserve">Извещение </w:t>
      </w:r>
      <w:bookmarkEnd w:id="52"/>
      <w:bookmarkEnd w:id="53"/>
      <w:bookmarkEnd w:id="54"/>
      <w:r>
        <w:rPr>
          <w:b/>
          <w:bCs/>
          <w:sz w:val="24"/>
          <w:szCs w:val="24"/>
        </w:rPr>
        <w:t>о проведении запроса котировок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3.1.1. </w:t>
      </w:r>
      <w:r w:rsidR="00FC186D">
        <w:rPr>
          <w:sz w:val="24"/>
          <w:szCs w:val="24"/>
        </w:rPr>
        <w:t xml:space="preserve">Извещение </w:t>
      </w:r>
      <w:r>
        <w:rPr>
          <w:sz w:val="24"/>
          <w:szCs w:val="24"/>
        </w:rPr>
        <w:t>предоставляется со дня размещения на</w:t>
      </w:r>
      <w:r w:rsidR="00A12049">
        <w:rPr>
          <w:sz w:val="24"/>
          <w:szCs w:val="24"/>
        </w:rPr>
        <w:t xml:space="preserve"> сайте</w:t>
      </w:r>
      <w:r>
        <w:rPr>
          <w:sz w:val="24"/>
          <w:szCs w:val="24"/>
        </w:rPr>
        <w:t xml:space="preserve"> </w:t>
      </w:r>
      <w:r w:rsidR="00A12049">
        <w:rPr>
          <w:color w:val="000000"/>
          <w:sz w:val="24"/>
          <w:szCs w:val="24"/>
        </w:rPr>
        <w:t>Единой информационной системы в сфере закупок (ЕИС) по электронному адресу http://www.zakupki.gov.ru</w:t>
      </w:r>
      <w:r w:rsidR="00A12049" w:rsidDel="00A12049">
        <w:rPr>
          <w:sz w:val="24"/>
          <w:szCs w:val="24"/>
        </w:rPr>
        <w:t xml:space="preserve"> </w:t>
      </w:r>
      <w:r>
        <w:rPr>
          <w:sz w:val="24"/>
          <w:szCs w:val="24"/>
        </w:rPr>
        <w:t xml:space="preserve">электронной торговой площадке </w:t>
      </w:r>
      <w:r w:rsidR="00E91330" w:rsidRPr="00E91330">
        <w:rPr>
          <w:sz w:val="24"/>
          <w:szCs w:val="24"/>
        </w:rPr>
        <w:t xml:space="preserve">«НЭП-Фабрикант» для приема заявок по электронному адресу </w:t>
      </w:r>
      <w:hyperlink r:id="rId11" w:history="1">
        <w:r w:rsidR="00E91330" w:rsidRPr="009339F5">
          <w:rPr>
            <w:rStyle w:val="a4"/>
            <w:sz w:val="24"/>
            <w:szCs w:val="24"/>
          </w:rPr>
          <w:t>https://www.fabrikant.ru/</w:t>
        </w:r>
      </w:hyperlink>
      <w:r w:rsidR="00E91330">
        <w:rPr>
          <w:sz w:val="24"/>
          <w:szCs w:val="24"/>
          <w:u w:val="single"/>
        </w:rPr>
        <w:t xml:space="preserve"> </w:t>
      </w:r>
      <w:r w:rsidR="006376B0" w:rsidRPr="001756A0">
        <w:rPr>
          <w:sz w:val="24"/>
          <w:szCs w:val="24"/>
        </w:rPr>
        <w:t xml:space="preserve">  </w:t>
      </w:r>
      <w:r>
        <w:rPr>
          <w:sz w:val="24"/>
          <w:szCs w:val="24"/>
        </w:rPr>
        <w:t>соответственно и до дня окончания приема заявок.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3.1.2. Заказчик (организатор) вправе внести изменения в настоящ</w:t>
      </w:r>
      <w:r w:rsidR="00546713">
        <w:rPr>
          <w:sz w:val="24"/>
          <w:szCs w:val="24"/>
        </w:rPr>
        <w:t>ее</w:t>
      </w:r>
      <w:r>
        <w:rPr>
          <w:sz w:val="24"/>
          <w:szCs w:val="24"/>
        </w:rPr>
        <w:t xml:space="preserve"> </w:t>
      </w:r>
      <w:r w:rsidR="00546713">
        <w:rPr>
          <w:sz w:val="24"/>
          <w:szCs w:val="24"/>
        </w:rPr>
        <w:t>Извещение</w:t>
      </w:r>
      <w:r>
        <w:rPr>
          <w:sz w:val="24"/>
          <w:szCs w:val="24"/>
        </w:rPr>
        <w:t>. Изменения размещаются на сайтах, на которых размещен</w:t>
      </w:r>
      <w:r w:rsidR="00546713">
        <w:rPr>
          <w:sz w:val="24"/>
          <w:szCs w:val="24"/>
        </w:rPr>
        <w:t>о</w:t>
      </w:r>
      <w:r>
        <w:rPr>
          <w:sz w:val="24"/>
          <w:szCs w:val="24"/>
        </w:rPr>
        <w:t xml:space="preserve"> Извещение. Заказчик (организатор) по собственной инициативе или в соответствии с запросом Участника процедуры закупки вправе принять решение о внесении изменений в настоящ</w:t>
      </w:r>
      <w:r w:rsidR="00546713">
        <w:rPr>
          <w:sz w:val="24"/>
          <w:szCs w:val="24"/>
        </w:rPr>
        <w:t>ее</w:t>
      </w:r>
      <w:r>
        <w:rPr>
          <w:sz w:val="24"/>
          <w:szCs w:val="24"/>
        </w:rPr>
        <w:t xml:space="preserve"> Извещение. </w:t>
      </w:r>
      <w:proofErr w:type="gramStart"/>
      <w:r>
        <w:rPr>
          <w:sz w:val="24"/>
          <w:szCs w:val="24"/>
        </w:rPr>
        <w:t xml:space="preserve">При этом срок подачи Заявок должен быть продлен так, чтобы со дня размещения в единой информационной системе внесенных изменений или дополнений в </w:t>
      </w:r>
      <w:r w:rsidR="00A108CD">
        <w:rPr>
          <w:sz w:val="24"/>
          <w:szCs w:val="24"/>
        </w:rPr>
        <w:t xml:space="preserve">Извещение </w:t>
      </w:r>
      <w:r>
        <w:rPr>
          <w:sz w:val="24"/>
          <w:szCs w:val="24"/>
        </w:rPr>
        <w:t xml:space="preserve">о проведении запроса котировок до даты окончания подачи заявок на участие в запросе котировок такой срок составлял не менее </w:t>
      </w:r>
      <w:r w:rsidR="00B931E6">
        <w:rPr>
          <w:sz w:val="24"/>
          <w:szCs w:val="24"/>
        </w:rPr>
        <w:t>половины срока подачи Заявок на участие в запросе котировок, установленного в информационной карте запроса котировок</w:t>
      </w:r>
      <w:r>
        <w:rPr>
          <w:sz w:val="24"/>
          <w:szCs w:val="24"/>
        </w:rPr>
        <w:t>.</w:t>
      </w:r>
      <w:proofErr w:type="gramEnd"/>
    </w:p>
    <w:p w:rsidR="006A7489" w:rsidRDefault="006A7489" w:rsidP="006A7489">
      <w:pPr>
        <w:pStyle w:val="a"/>
        <w:numPr>
          <w:ilvl w:val="0"/>
          <w:numId w:val="0"/>
        </w:numPr>
        <w:tabs>
          <w:tab w:val="left" w:pos="708"/>
        </w:tabs>
        <w:spacing w:line="240" w:lineRule="auto"/>
        <w:rPr>
          <w:b/>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3.2. Требования, предъявляемые к</w:t>
      </w:r>
      <w:r w:rsidR="007229D9">
        <w:rPr>
          <w:b/>
          <w:bCs/>
          <w:sz w:val="24"/>
          <w:szCs w:val="24"/>
        </w:rPr>
        <w:t xml:space="preserve"> З</w:t>
      </w:r>
      <w:r>
        <w:rPr>
          <w:b/>
          <w:bCs/>
          <w:sz w:val="24"/>
          <w:szCs w:val="24"/>
        </w:rPr>
        <w:t>аявке</w:t>
      </w:r>
    </w:p>
    <w:p w:rsidR="006A7489" w:rsidRDefault="006A7489" w:rsidP="006A7489">
      <w:pPr>
        <w:pStyle w:val="a"/>
        <w:numPr>
          <w:ilvl w:val="0"/>
          <w:numId w:val="0"/>
        </w:numPr>
        <w:tabs>
          <w:tab w:val="left" w:pos="708"/>
        </w:tabs>
        <w:spacing w:line="240" w:lineRule="auto"/>
        <w:rPr>
          <w:sz w:val="24"/>
          <w:szCs w:val="24"/>
        </w:rPr>
      </w:pPr>
      <w:bookmarkStart w:id="55" w:name="_Toc57314646"/>
      <w:bookmarkStart w:id="56" w:name="_Ref56235653"/>
      <w:bookmarkStart w:id="57" w:name="_Ref56233643"/>
      <w:bookmarkStart w:id="58" w:name="_Ref56220439"/>
      <w:r>
        <w:rPr>
          <w:sz w:val="24"/>
          <w:szCs w:val="24"/>
        </w:rPr>
        <w:t>3.2.1. Участник запроса котировок должен оформить и направить</w:t>
      </w:r>
      <w:r w:rsidR="007229D9">
        <w:rPr>
          <w:sz w:val="24"/>
          <w:szCs w:val="24"/>
        </w:rPr>
        <w:t xml:space="preserve"> </w:t>
      </w:r>
      <w:r>
        <w:rPr>
          <w:sz w:val="24"/>
          <w:szCs w:val="24"/>
        </w:rPr>
        <w:t xml:space="preserve"> </w:t>
      </w:r>
      <w:r w:rsidR="007229D9">
        <w:rPr>
          <w:sz w:val="24"/>
          <w:szCs w:val="24"/>
        </w:rPr>
        <w:t>З</w:t>
      </w:r>
      <w:r w:rsidR="00546713">
        <w:rPr>
          <w:sz w:val="24"/>
          <w:szCs w:val="24"/>
        </w:rPr>
        <w:t>аявку</w:t>
      </w:r>
      <w:r>
        <w:rPr>
          <w:sz w:val="24"/>
          <w:szCs w:val="24"/>
        </w:rPr>
        <w:t>, включающ</w:t>
      </w:r>
      <w:r w:rsidR="00546713">
        <w:rPr>
          <w:sz w:val="24"/>
          <w:szCs w:val="24"/>
        </w:rPr>
        <w:t>ую</w:t>
      </w:r>
      <w:r>
        <w:rPr>
          <w:sz w:val="24"/>
          <w:szCs w:val="24"/>
        </w:rPr>
        <w:t>:</w:t>
      </w:r>
    </w:p>
    <w:p w:rsidR="006A7489" w:rsidRDefault="006A7489" w:rsidP="006A7489">
      <w:pPr>
        <w:pStyle w:val="a"/>
        <w:numPr>
          <w:ilvl w:val="0"/>
          <w:numId w:val="0"/>
        </w:numPr>
        <w:tabs>
          <w:tab w:val="left" w:pos="708"/>
        </w:tabs>
        <w:spacing w:line="240" w:lineRule="auto"/>
        <w:rPr>
          <w:sz w:val="24"/>
          <w:szCs w:val="24"/>
        </w:rPr>
      </w:pPr>
      <w:r>
        <w:rPr>
          <w:sz w:val="24"/>
          <w:szCs w:val="24"/>
        </w:rPr>
        <w:t xml:space="preserve">1) котировочную заявку, по форме и в соответствии с требованиями </w:t>
      </w:r>
      <w:r w:rsidR="00546713">
        <w:rPr>
          <w:sz w:val="24"/>
          <w:szCs w:val="24"/>
        </w:rPr>
        <w:t>Извещения</w:t>
      </w:r>
      <w:r>
        <w:rPr>
          <w:sz w:val="24"/>
          <w:szCs w:val="24"/>
        </w:rPr>
        <w:t>;</w:t>
      </w:r>
    </w:p>
    <w:p w:rsidR="006A7489" w:rsidRDefault="006A7489" w:rsidP="006A7489">
      <w:pPr>
        <w:pStyle w:val="a"/>
        <w:numPr>
          <w:ilvl w:val="0"/>
          <w:numId w:val="0"/>
        </w:numPr>
        <w:tabs>
          <w:tab w:val="left" w:pos="708"/>
        </w:tabs>
        <w:spacing w:line="240" w:lineRule="auto"/>
        <w:rPr>
          <w:sz w:val="24"/>
          <w:szCs w:val="24"/>
        </w:rPr>
      </w:pPr>
      <w:proofErr w:type="gramStart"/>
      <w:r>
        <w:rPr>
          <w:sz w:val="24"/>
          <w:szCs w:val="24"/>
        </w:rPr>
        <w:t xml:space="preserve">2) анкету,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w:t>
      </w:r>
      <w:r w:rsidR="00546713">
        <w:rPr>
          <w:sz w:val="24"/>
          <w:szCs w:val="24"/>
        </w:rPr>
        <w:t xml:space="preserve">Извещения </w:t>
      </w:r>
      <w:r>
        <w:rPr>
          <w:sz w:val="24"/>
          <w:szCs w:val="24"/>
        </w:rPr>
        <w:t>сведения;</w:t>
      </w:r>
      <w:proofErr w:type="gramEnd"/>
    </w:p>
    <w:p w:rsidR="006A7489" w:rsidRPr="00206BA4" w:rsidRDefault="006A7489" w:rsidP="006A7489">
      <w:pPr>
        <w:pStyle w:val="a"/>
        <w:numPr>
          <w:ilvl w:val="0"/>
          <w:numId w:val="0"/>
        </w:numPr>
        <w:tabs>
          <w:tab w:val="left" w:pos="708"/>
        </w:tabs>
        <w:spacing w:line="240" w:lineRule="auto"/>
        <w:rPr>
          <w:sz w:val="24"/>
          <w:szCs w:val="24"/>
        </w:rPr>
      </w:pPr>
      <w:r>
        <w:rPr>
          <w:sz w:val="24"/>
          <w:szCs w:val="24"/>
        </w:rPr>
        <w:t xml:space="preserve">3) </w:t>
      </w:r>
      <w:r w:rsidR="004F5A6D">
        <w:rPr>
          <w:sz w:val="24"/>
          <w:szCs w:val="24"/>
        </w:rPr>
        <w:t>спецификацию</w:t>
      </w:r>
      <w:r>
        <w:rPr>
          <w:sz w:val="24"/>
          <w:szCs w:val="24"/>
        </w:rPr>
        <w:t xml:space="preserve"> поставки (выполнения работ, оказания услуг) по форме, приложенной в </w:t>
      </w:r>
      <w:r w:rsidR="00546713">
        <w:rPr>
          <w:sz w:val="24"/>
          <w:szCs w:val="24"/>
        </w:rPr>
        <w:t>Извещении</w:t>
      </w:r>
      <w:r>
        <w:rPr>
          <w:sz w:val="24"/>
          <w:szCs w:val="24"/>
        </w:rPr>
        <w:t>;</w:t>
      </w:r>
    </w:p>
    <w:p w:rsidR="00CE0BBB" w:rsidRPr="00CE0BBB" w:rsidRDefault="00CE0BBB" w:rsidP="00CE0BBB">
      <w:pPr>
        <w:pStyle w:val="a"/>
        <w:numPr>
          <w:ilvl w:val="0"/>
          <w:numId w:val="0"/>
        </w:numPr>
        <w:tabs>
          <w:tab w:val="left" w:pos="708"/>
        </w:tabs>
        <w:spacing w:line="240" w:lineRule="auto"/>
        <w:ind w:left="567" w:hanging="567"/>
        <w:rPr>
          <w:sz w:val="24"/>
          <w:szCs w:val="24"/>
        </w:rPr>
      </w:pPr>
      <w:r w:rsidRPr="00CE0BBB">
        <w:rPr>
          <w:sz w:val="24"/>
          <w:szCs w:val="24"/>
        </w:rPr>
        <w:t>4)</w:t>
      </w:r>
      <w:r>
        <w:rPr>
          <w:sz w:val="24"/>
          <w:szCs w:val="24"/>
        </w:rPr>
        <w:t xml:space="preserve"> документацию на товар, указанный</w:t>
      </w:r>
      <w:r w:rsidRPr="00CE0BBB">
        <w:rPr>
          <w:sz w:val="24"/>
          <w:szCs w:val="24"/>
        </w:rPr>
        <w:t xml:space="preserve"> в таблице «номенкл</w:t>
      </w:r>
      <w:r>
        <w:rPr>
          <w:sz w:val="24"/>
          <w:szCs w:val="24"/>
        </w:rPr>
        <w:t>атура поставки», подтверждающую</w:t>
      </w:r>
      <w:r w:rsidRPr="00CE0BBB">
        <w:rPr>
          <w:sz w:val="24"/>
          <w:szCs w:val="24"/>
        </w:rPr>
        <w:t xml:space="preserve"> выполнение технических требований;</w:t>
      </w:r>
    </w:p>
    <w:p w:rsidR="006A7489" w:rsidRDefault="00CE0BBB" w:rsidP="006A7489">
      <w:pPr>
        <w:pStyle w:val="a"/>
        <w:numPr>
          <w:ilvl w:val="0"/>
          <w:numId w:val="0"/>
        </w:numPr>
        <w:tabs>
          <w:tab w:val="left" w:pos="708"/>
        </w:tabs>
        <w:spacing w:line="240" w:lineRule="auto"/>
        <w:rPr>
          <w:sz w:val="24"/>
          <w:szCs w:val="24"/>
        </w:rPr>
      </w:pPr>
      <w:r w:rsidRPr="00CE0BBB">
        <w:rPr>
          <w:sz w:val="24"/>
          <w:szCs w:val="24"/>
        </w:rPr>
        <w:t>5</w:t>
      </w:r>
      <w:r w:rsidR="006A7489">
        <w:rPr>
          <w:sz w:val="24"/>
          <w:szCs w:val="24"/>
        </w:rPr>
        <w:t>) правоустанавливающие, финансовые и другие документы</w:t>
      </w:r>
      <w:r w:rsidR="00B931E6">
        <w:rPr>
          <w:sz w:val="24"/>
          <w:szCs w:val="24"/>
        </w:rPr>
        <w:t>:</w:t>
      </w:r>
    </w:p>
    <w:p w:rsidR="006A7489" w:rsidRDefault="006A7489" w:rsidP="006A7489">
      <w:pPr>
        <w:pStyle w:val="a"/>
        <w:numPr>
          <w:ilvl w:val="0"/>
          <w:numId w:val="0"/>
        </w:numPr>
        <w:tabs>
          <w:tab w:val="left" w:pos="708"/>
        </w:tabs>
        <w:spacing w:line="240" w:lineRule="auto"/>
        <w:rPr>
          <w:sz w:val="24"/>
          <w:szCs w:val="24"/>
        </w:rPr>
      </w:pPr>
      <w:r>
        <w:rPr>
          <w:sz w:val="24"/>
          <w:szCs w:val="24"/>
        </w:rPr>
        <w:t>А) документы, подтверждающие полномочия лица на осуществление действий от имени Участника:</w:t>
      </w:r>
    </w:p>
    <w:p w:rsidR="006A7489" w:rsidRDefault="006A7489" w:rsidP="006A7489">
      <w:pPr>
        <w:pStyle w:val="a"/>
        <w:numPr>
          <w:ilvl w:val="0"/>
          <w:numId w:val="0"/>
        </w:numPr>
        <w:tabs>
          <w:tab w:val="left" w:pos="708"/>
        </w:tabs>
        <w:spacing w:line="240" w:lineRule="auto"/>
        <w:rPr>
          <w:sz w:val="24"/>
          <w:szCs w:val="24"/>
        </w:rPr>
      </w:pPr>
      <w:r>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6A7489" w:rsidRDefault="006A7489" w:rsidP="006A7489">
      <w:pPr>
        <w:pStyle w:val="a"/>
        <w:numPr>
          <w:ilvl w:val="0"/>
          <w:numId w:val="0"/>
        </w:numPr>
        <w:tabs>
          <w:tab w:val="left" w:pos="708"/>
        </w:tabs>
        <w:spacing w:line="240" w:lineRule="auto"/>
        <w:rPr>
          <w:sz w:val="24"/>
          <w:szCs w:val="24"/>
        </w:rPr>
      </w:pPr>
      <w:r>
        <w:rPr>
          <w:sz w:val="24"/>
          <w:szCs w:val="24"/>
        </w:rPr>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w:t>
      </w:r>
      <w:r w:rsidR="00546713">
        <w:rPr>
          <w:sz w:val="24"/>
          <w:szCs w:val="24"/>
        </w:rPr>
        <w:t xml:space="preserve">Заявка </w:t>
      </w:r>
      <w:r>
        <w:rPr>
          <w:sz w:val="24"/>
          <w:szCs w:val="24"/>
        </w:rPr>
        <w:t>должн</w:t>
      </w:r>
      <w:r w:rsidR="00546713">
        <w:rPr>
          <w:sz w:val="24"/>
          <w:szCs w:val="24"/>
        </w:rPr>
        <w:t>а</w:t>
      </w:r>
      <w:r>
        <w:rPr>
          <w:sz w:val="24"/>
          <w:szCs w:val="24"/>
        </w:rPr>
        <w:t xml:space="preserve"> содержать также документ, подтверждающий полномочия такого лица.</w:t>
      </w:r>
    </w:p>
    <w:p w:rsidR="006A7489" w:rsidRDefault="006A7489" w:rsidP="006A7489">
      <w:pPr>
        <w:pStyle w:val="a"/>
        <w:numPr>
          <w:ilvl w:val="0"/>
          <w:numId w:val="0"/>
        </w:numPr>
        <w:tabs>
          <w:tab w:val="left" w:pos="708"/>
        </w:tabs>
        <w:spacing w:line="240" w:lineRule="auto"/>
        <w:rPr>
          <w:sz w:val="24"/>
          <w:szCs w:val="24"/>
        </w:rPr>
      </w:pPr>
      <w:r>
        <w:rPr>
          <w:sz w:val="24"/>
          <w:szCs w:val="24"/>
        </w:rPr>
        <w:t>Б) копия устава, заверенная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rsidR="006A7489" w:rsidRDefault="006A7489" w:rsidP="006A7489">
      <w:pPr>
        <w:pStyle w:val="a"/>
        <w:numPr>
          <w:ilvl w:val="0"/>
          <w:numId w:val="0"/>
        </w:numPr>
        <w:tabs>
          <w:tab w:val="left" w:pos="708"/>
        </w:tabs>
        <w:spacing w:line="240" w:lineRule="auto"/>
        <w:rPr>
          <w:sz w:val="24"/>
          <w:szCs w:val="24"/>
        </w:rPr>
      </w:pPr>
      <w:proofErr w:type="gramStart"/>
      <w:r>
        <w:rPr>
          <w:sz w:val="24"/>
          <w:szCs w:val="24"/>
        </w:rPr>
        <w:t>В) Полученную не ранее чем за один месяц до дня размещения извещения о проведении  запроса котировок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также копию свидетельства о постановке на учет в налоговом органе, копии свидетельств о занесении сведений о контрагенте в Единый государственный реестр</w:t>
      </w:r>
      <w:proofErr w:type="gramEnd"/>
      <w:r>
        <w:rPr>
          <w:sz w:val="24"/>
          <w:szCs w:val="24"/>
        </w:rPr>
        <w:t xml:space="preserve"> юридических лиц.</w:t>
      </w:r>
    </w:p>
    <w:p w:rsidR="006A7489" w:rsidRDefault="006A7489" w:rsidP="006A7489">
      <w:pPr>
        <w:pStyle w:val="a"/>
        <w:numPr>
          <w:ilvl w:val="0"/>
          <w:numId w:val="0"/>
        </w:numPr>
        <w:tabs>
          <w:tab w:val="left" w:pos="708"/>
        </w:tabs>
        <w:spacing w:line="240" w:lineRule="auto"/>
        <w:rPr>
          <w:sz w:val="24"/>
          <w:szCs w:val="24"/>
        </w:rPr>
      </w:pPr>
      <w:proofErr w:type="gramStart"/>
      <w:r>
        <w:rPr>
          <w:sz w:val="24"/>
          <w:szCs w:val="24"/>
        </w:rPr>
        <w:t>Иностранные участники Запроса котировок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один месяц до дня размещения на официальном сайте извещения о проведении  запроса котировок;</w:t>
      </w:r>
      <w:proofErr w:type="gramEnd"/>
    </w:p>
    <w:p w:rsidR="006A7489" w:rsidRDefault="006A7489" w:rsidP="006A7489">
      <w:pPr>
        <w:pStyle w:val="a"/>
        <w:numPr>
          <w:ilvl w:val="0"/>
          <w:numId w:val="0"/>
        </w:numPr>
        <w:tabs>
          <w:tab w:val="left" w:pos="708"/>
        </w:tabs>
        <w:spacing w:line="240" w:lineRule="auto"/>
        <w:rPr>
          <w:sz w:val="24"/>
          <w:szCs w:val="24"/>
        </w:rPr>
      </w:pPr>
      <w:r>
        <w:rPr>
          <w:sz w:val="24"/>
          <w:szCs w:val="24"/>
        </w:rPr>
        <w:t xml:space="preserve">Г)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котировок, в случае если в соответствии с законодательством установлены такие требования (копии лицензий и иных разрешительных документов). Для этой цели предоставляются сертификаты соответствия на </w:t>
      </w:r>
      <w:r w:rsidR="004C7029">
        <w:rPr>
          <w:sz w:val="24"/>
          <w:szCs w:val="24"/>
        </w:rPr>
        <w:t>товар</w:t>
      </w:r>
      <w:r>
        <w:rPr>
          <w:sz w:val="24"/>
          <w:szCs w:val="24"/>
        </w:rPr>
        <w:t xml:space="preserve">, справка об опыте выполнения аналогичных договоров, о наличии квалифицированного персонала и материально-технической базы с приложенными подтверждающими документами;  </w:t>
      </w:r>
    </w:p>
    <w:p w:rsidR="006A7489" w:rsidRDefault="006A7489" w:rsidP="006A7489">
      <w:pPr>
        <w:pStyle w:val="a"/>
        <w:numPr>
          <w:ilvl w:val="0"/>
          <w:numId w:val="0"/>
        </w:numPr>
        <w:tabs>
          <w:tab w:val="left" w:pos="708"/>
        </w:tabs>
        <w:spacing w:line="240" w:lineRule="auto"/>
        <w:rPr>
          <w:sz w:val="24"/>
          <w:szCs w:val="24"/>
        </w:rPr>
      </w:pPr>
      <w:proofErr w:type="gramStart"/>
      <w:r>
        <w:rPr>
          <w:sz w:val="24"/>
          <w:szCs w:val="24"/>
        </w:rPr>
        <w:t xml:space="preserve">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546713">
        <w:rPr>
          <w:sz w:val="24"/>
          <w:szCs w:val="24"/>
        </w:rPr>
        <w:t>Заявки</w:t>
      </w:r>
      <w:r>
        <w:rPr>
          <w:sz w:val="24"/>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Pr>
          <w:sz w:val="24"/>
          <w:szCs w:val="24"/>
        </w:rPr>
        <w:t xml:space="preserve"> Участника. Отсканированную с оригинала копию 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6A7489" w:rsidRDefault="006A7489" w:rsidP="006A7489">
      <w:pPr>
        <w:pStyle w:val="a"/>
        <w:numPr>
          <w:ilvl w:val="0"/>
          <w:numId w:val="0"/>
        </w:numPr>
        <w:tabs>
          <w:tab w:val="left" w:pos="708"/>
        </w:tabs>
        <w:spacing w:line="240" w:lineRule="auto"/>
        <w:rPr>
          <w:sz w:val="24"/>
          <w:szCs w:val="24"/>
        </w:rPr>
      </w:pPr>
      <w:proofErr w:type="gramStart"/>
      <w:r>
        <w:rPr>
          <w:sz w:val="24"/>
          <w:szCs w:val="24"/>
        </w:rPr>
        <w:t>Е) справка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(двадцать)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 налогоплательщиком обязанности) по уплате налогов, сборов, страховых</w:t>
      </w:r>
      <w:proofErr w:type="gramEnd"/>
      <w:r>
        <w:rPr>
          <w:sz w:val="24"/>
          <w:szCs w:val="24"/>
        </w:rPr>
        <w:t xml:space="preserve"> </w:t>
      </w:r>
      <w:proofErr w:type="gramStart"/>
      <w:r>
        <w:rPr>
          <w:sz w:val="24"/>
          <w:szCs w:val="24"/>
        </w:rPr>
        <w:t>взносов, пеней и налоговых санкций с отметкой о получении запроса соответствующим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w:t>
      </w:r>
      <w:proofErr w:type="gramEnd"/>
      <w:r>
        <w:rPr>
          <w:sz w:val="24"/>
          <w:szCs w:val="24"/>
        </w:rPr>
        <w:t xml:space="preserve"> в течение 5 рабочих дней с момента уведомления соответствующего подразделения Федеральной налоговой службы о готовности справки;</w:t>
      </w:r>
    </w:p>
    <w:p w:rsidR="006A7489" w:rsidRDefault="006A7489" w:rsidP="006A7489">
      <w:pPr>
        <w:pStyle w:val="a"/>
        <w:numPr>
          <w:ilvl w:val="0"/>
          <w:numId w:val="0"/>
        </w:numPr>
        <w:tabs>
          <w:tab w:val="left" w:pos="708"/>
        </w:tabs>
        <w:spacing w:line="240" w:lineRule="auto"/>
        <w:rPr>
          <w:sz w:val="24"/>
          <w:szCs w:val="24"/>
        </w:rPr>
      </w:pPr>
      <w:proofErr w:type="gramStart"/>
      <w:r>
        <w:rPr>
          <w:sz w:val="24"/>
          <w:szCs w:val="24"/>
        </w:rPr>
        <w:t xml:space="preserve">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004C7029">
        <w:rPr>
          <w:sz w:val="24"/>
          <w:szCs w:val="24"/>
        </w:rPr>
        <w:t>товара</w:t>
      </w:r>
      <w:r>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roofErr w:type="gramEnd"/>
    </w:p>
    <w:p w:rsidR="006A7489" w:rsidRDefault="006A7489" w:rsidP="006A7489">
      <w:pPr>
        <w:pStyle w:val="a"/>
        <w:numPr>
          <w:ilvl w:val="0"/>
          <w:numId w:val="0"/>
        </w:numPr>
        <w:tabs>
          <w:tab w:val="left" w:pos="708"/>
        </w:tabs>
        <w:spacing w:line="240" w:lineRule="auto"/>
        <w:rPr>
          <w:sz w:val="24"/>
          <w:szCs w:val="24"/>
        </w:rPr>
      </w:pPr>
      <w:r>
        <w:rPr>
          <w:sz w:val="24"/>
          <w:szCs w:val="24"/>
        </w:rPr>
        <w:t xml:space="preserve">З)  в случае если на участие в процедуре запроса котировок установлено обеспечение </w:t>
      </w:r>
      <w:r w:rsidR="00B931E6">
        <w:rPr>
          <w:sz w:val="24"/>
          <w:szCs w:val="24"/>
        </w:rPr>
        <w:t>Заявки</w:t>
      </w:r>
      <w:r>
        <w:rPr>
          <w:sz w:val="24"/>
          <w:szCs w:val="24"/>
        </w:rPr>
        <w:t>, отсканированный оригинал  документа, подтверждающего внесение денежных сре</w:t>
      </w:r>
      <w:proofErr w:type="gramStart"/>
      <w:r>
        <w:rPr>
          <w:sz w:val="24"/>
          <w:szCs w:val="24"/>
        </w:rPr>
        <w:t>дств в к</w:t>
      </w:r>
      <w:proofErr w:type="gramEnd"/>
      <w:r>
        <w:rPr>
          <w:sz w:val="24"/>
          <w:szCs w:val="24"/>
        </w:rPr>
        <w:t>ачестве обеспечения заявки на участие в запросе котировок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6A7489" w:rsidRDefault="006A7489" w:rsidP="006A7489">
      <w:pPr>
        <w:pStyle w:val="a"/>
        <w:numPr>
          <w:ilvl w:val="0"/>
          <w:numId w:val="0"/>
        </w:numPr>
        <w:tabs>
          <w:tab w:val="left" w:pos="708"/>
        </w:tabs>
        <w:spacing w:line="240" w:lineRule="auto"/>
        <w:rPr>
          <w:sz w:val="24"/>
          <w:szCs w:val="24"/>
        </w:rPr>
      </w:pPr>
      <w:r>
        <w:rPr>
          <w:sz w:val="24"/>
          <w:szCs w:val="24"/>
        </w:rPr>
        <w:t>И)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6A7489" w:rsidRDefault="006A7489" w:rsidP="006A7489">
      <w:pPr>
        <w:pStyle w:val="a"/>
        <w:numPr>
          <w:ilvl w:val="0"/>
          <w:numId w:val="0"/>
        </w:numPr>
        <w:tabs>
          <w:tab w:val="left" w:pos="708"/>
        </w:tabs>
        <w:spacing w:line="240" w:lineRule="auto"/>
        <w:rPr>
          <w:sz w:val="24"/>
          <w:szCs w:val="24"/>
        </w:rPr>
      </w:pPr>
      <w:r>
        <w:rPr>
          <w:sz w:val="24"/>
          <w:szCs w:val="24"/>
        </w:rPr>
        <w:t xml:space="preserve">К)  иные документы, оформленные в соответствии с требованиями </w:t>
      </w:r>
      <w:r w:rsidR="00546713">
        <w:rPr>
          <w:sz w:val="24"/>
          <w:szCs w:val="24"/>
        </w:rPr>
        <w:t>Извещения</w:t>
      </w:r>
      <w:r>
        <w:rPr>
          <w:sz w:val="24"/>
          <w:szCs w:val="24"/>
        </w:rPr>
        <w:t>.</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3.2.2. В Заявке должно быть указано контактное лицо Участника, ответственное за взаимодействие с Заказчиком (организатором) по предоставлению и получению документов.</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3.2.3. </w:t>
      </w:r>
      <w:bookmarkStart w:id="59" w:name="_Ref55279015"/>
      <w:bookmarkStart w:id="60" w:name="_Ref55279017"/>
      <w:r>
        <w:rPr>
          <w:sz w:val="24"/>
          <w:szCs w:val="24"/>
        </w:rPr>
        <w:t>Для участия в запросе котировок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подает заявку на участие в запросе котировок в электронной форме.</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Заявка на участие в запросе котировок в электронной форме подается в любой момент с момента размещения извещения о проведении запроса котировок до предусмотренных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о запросе котировок даты и времени окончания срока подачи заявок на участие в запросе котировок.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Заявка на участие в запросе котировок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w:t>
      </w:r>
      <w:proofErr w:type="spellStart"/>
      <w:r>
        <w:rPr>
          <w:sz w:val="24"/>
          <w:szCs w:val="24"/>
        </w:rPr>
        <w:t>pdf</w:t>
      </w:r>
      <w:proofErr w:type="spellEnd"/>
      <w:r>
        <w:rPr>
          <w:sz w:val="24"/>
          <w:szCs w:val="24"/>
        </w:rPr>
        <w:t>, .</w:t>
      </w:r>
      <w:proofErr w:type="spellStart"/>
      <w:r>
        <w:rPr>
          <w:sz w:val="24"/>
          <w:szCs w:val="24"/>
        </w:rPr>
        <w:t>rar</w:t>
      </w:r>
      <w:proofErr w:type="spellEnd"/>
      <w:r>
        <w:rPr>
          <w:sz w:val="24"/>
          <w:szCs w:val="24"/>
        </w:rPr>
        <w:t>, .</w:t>
      </w:r>
      <w:proofErr w:type="spellStart"/>
      <w:r>
        <w:rPr>
          <w:sz w:val="24"/>
          <w:szCs w:val="24"/>
        </w:rPr>
        <w:t>zip</w:t>
      </w:r>
      <w:proofErr w:type="spellEnd"/>
      <w:r>
        <w:rPr>
          <w:sz w:val="24"/>
          <w:szCs w:val="24"/>
        </w:rPr>
        <w:t>, .</w:t>
      </w:r>
      <w:proofErr w:type="spellStart"/>
      <w:r>
        <w:rPr>
          <w:sz w:val="24"/>
          <w:szCs w:val="24"/>
        </w:rPr>
        <w:t>tif</w:t>
      </w:r>
      <w:proofErr w:type="spellEnd"/>
      <w:r>
        <w:rPr>
          <w:sz w:val="24"/>
          <w:szCs w:val="24"/>
        </w:rPr>
        <w:t>, .</w:t>
      </w:r>
      <w:proofErr w:type="spellStart"/>
      <w:r>
        <w:rPr>
          <w:sz w:val="24"/>
          <w:szCs w:val="24"/>
        </w:rPr>
        <w:t>jpeg</w:t>
      </w:r>
      <w:proofErr w:type="spellEnd"/>
      <w:r>
        <w:rPr>
          <w:sz w:val="24"/>
          <w:szCs w:val="24"/>
        </w:rPr>
        <w:t xml:space="preserve">. </w:t>
      </w:r>
    </w:p>
    <w:bookmarkEnd w:id="59"/>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3.2.4. </w:t>
      </w:r>
      <w:bookmarkEnd w:id="60"/>
      <w:r>
        <w:rPr>
          <w:sz w:val="24"/>
          <w:szCs w:val="24"/>
        </w:rPr>
        <w:t xml:space="preserve">Документы и сведения, направляемые в форме электронных документов участником процедуры закупки, могут быть подписаны электронной цифровой подписью лица, имеющего право действовать от имени Участника.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3.2.5. Неполное предоставление информации, запрашиваемой в </w:t>
      </w:r>
      <w:r w:rsidR="00546713">
        <w:rPr>
          <w:sz w:val="24"/>
          <w:szCs w:val="24"/>
        </w:rPr>
        <w:t xml:space="preserve">Извещении </w:t>
      </w:r>
      <w:r>
        <w:rPr>
          <w:sz w:val="24"/>
          <w:szCs w:val="24"/>
        </w:rPr>
        <w:t xml:space="preserve">по запросу котировок, представление неверных сведений или подача заявки, не отвечающей требованиям, содержащимся в </w:t>
      </w:r>
      <w:r w:rsidR="00546713">
        <w:rPr>
          <w:sz w:val="24"/>
          <w:szCs w:val="24"/>
        </w:rPr>
        <w:t xml:space="preserve">Извещении </w:t>
      </w:r>
      <w:r>
        <w:rPr>
          <w:sz w:val="24"/>
          <w:szCs w:val="24"/>
        </w:rPr>
        <w:t>по запросу котировок, является риском участника процедуры закупки, и основанием для отклонения его заявки на этапе рассмотрения.</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Если </w:t>
      </w:r>
      <w:r w:rsidR="00546713">
        <w:rPr>
          <w:sz w:val="24"/>
          <w:szCs w:val="24"/>
        </w:rPr>
        <w:t xml:space="preserve">предложения </w:t>
      </w:r>
      <w:r>
        <w:rPr>
          <w:sz w:val="24"/>
          <w:szCs w:val="24"/>
        </w:rPr>
        <w:t xml:space="preserve">Участника (в том числе относительно цены договора), опубликованные и/или размещенные на электронной торговой площадке, отличаются от </w:t>
      </w:r>
      <w:r w:rsidR="00546713">
        <w:rPr>
          <w:sz w:val="24"/>
          <w:szCs w:val="24"/>
        </w:rPr>
        <w:t>предложений</w:t>
      </w:r>
      <w:r>
        <w:rPr>
          <w:sz w:val="24"/>
          <w:szCs w:val="24"/>
        </w:rPr>
        <w:t>, содержащихся в заявке Участника, поданной в порядке, предусмотренном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то такие </w:t>
      </w:r>
      <w:r w:rsidR="00B931E6">
        <w:rPr>
          <w:sz w:val="24"/>
          <w:szCs w:val="24"/>
        </w:rPr>
        <w:t xml:space="preserve">Заявки </w:t>
      </w:r>
      <w:r>
        <w:rPr>
          <w:sz w:val="24"/>
          <w:szCs w:val="24"/>
        </w:rPr>
        <w:t xml:space="preserve">Закупочной комиссией могут не приниматься к рассмотрению.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3.2.6. Прием Заявок от Участников осуществля</w:t>
      </w:r>
      <w:r w:rsidR="00A65CEA">
        <w:rPr>
          <w:sz w:val="24"/>
          <w:szCs w:val="24"/>
        </w:rPr>
        <w:t>ется Заказчиком (организатором</w:t>
      </w:r>
      <w:r>
        <w:rPr>
          <w:sz w:val="24"/>
          <w:szCs w:val="24"/>
        </w:rPr>
        <w:t xml:space="preserve">) в течение срока указанного в </w:t>
      </w:r>
      <w:r w:rsidR="00B931E6">
        <w:rPr>
          <w:sz w:val="24"/>
          <w:szCs w:val="24"/>
        </w:rPr>
        <w:t>информационной карте</w:t>
      </w:r>
      <w:r>
        <w:rPr>
          <w:sz w:val="24"/>
          <w:szCs w:val="24"/>
        </w:rPr>
        <w:t xml:space="preserve"> Запроса котировок.</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3.3. Требования к сроку действия Заявки</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3.3.1. Заявка действительна в течение срока, указанного Участником в Заявке. В любом случае этот срок не должен быть менее чем 30 календарных дней со дня, следующего за днем окончания приема Заявок.</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3.4. Требования к языку Заявок</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3.4.1. 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3.5. Требования к валюте Заявки</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3.5.1. Цена договора, содержащаяся в Заявке, должна быть выражена в рублях, если в </w:t>
      </w:r>
      <w:r w:rsidR="00546713">
        <w:rPr>
          <w:sz w:val="24"/>
          <w:szCs w:val="24"/>
        </w:rPr>
        <w:t xml:space="preserve">Извещении </w:t>
      </w:r>
      <w:r>
        <w:rPr>
          <w:sz w:val="24"/>
          <w:szCs w:val="24"/>
        </w:rPr>
        <w:t>не установлено иное требование к виду валюты договора.</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 xml:space="preserve">3.6. Разъяснение положений </w:t>
      </w:r>
      <w:r w:rsidR="00546713">
        <w:rPr>
          <w:b/>
          <w:bCs/>
          <w:sz w:val="24"/>
          <w:szCs w:val="24"/>
        </w:rPr>
        <w:t>Извещения</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3.6.1. Участники вправе не позднее трех рабочих дней до </w:t>
      </w:r>
      <w:r w:rsidR="008D03F6">
        <w:rPr>
          <w:sz w:val="24"/>
          <w:szCs w:val="24"/>
        </w:rPr>
        <w:t>даты</w:t>
      </w:r>
      <w:r w:rsidR="005300D7">
        <w:rPr>
          <w:sz w:val="24"/>
          <w:szCs w:val="24"/>
        </w:rPr>
        <w:t xml:space="preserve"> </w:t>
      </w:r>
      <w:r>
        <w:rPr>
          <w:sz w:val="24"/>
          <w:szCs w:val="24"/>
        </w:rPr>
        <w:t>окончания приема Заявок в  форме электронного документа на электронной торговой площадке обратиться к Заказчику (организатору) с запросом о разъяснении положений настояще</w:t>
      </w:r>
      <w:r w:rsidR="00546713">
        <w:rPr>
          <w:sz w:val="24"/>
          <w:szCs w:val="24"/>
        </w:rPr>
        <w:t>го</w:t>
      </w:r>
      <w:r>
        <w:rPr>
          <w:sz w:val="24"/>
          <w:szCs w:val="24"/>
        </w:rPr>
        <w:t xml:space="preserve"> </w:t>
      </w:r>
      <w:r w:rsidR="00546713">
        <w:rPr>
          <w:sz w:val="24"/>
          <w:szCs w:val="24"/>
        </w:rPr>
        <w:t>Извещения</w:t>
      </w:r>
      <w:r>
        <w:rPr>
          <w:sz w:val="24"/>
          <w:szCs w:val="24"/>
        </w:rPr>
        <w:t>.</w:t>
      </w:r>
    </w:p>
    <w:p w:rsidR="006A7489" w:rsidRDefault="00A65CEA" w:rsidP="006A7489">
      <w:pPr>
        <w:pStyle w:val="a"/>
        <w:widowControl w:val="0"/>
        <w:numPr>
          <w:ilvl w:val="0"/>
          <w:numId w:val="0"/>
        </w:numPr>
        <w:tabs>
          <w:tab w:val="left" w:pos="708"/>
        </w:tabs>
        <w:spacing w:line="240" w:lineRule="auto"/>
        <w:rPr>
          <w:sz w:val="24"/>
          <w:szCs w:val="24"/>
        </w:rPr>
      </w:pPr>
      <w:r>
        <w:rPr>
          <w:sz w:val="24"/>
          <w:szCs w:val="24"/>
        </w:rPr>
        <w:t>3.6.2. Заказчик (организатор</w:t>
      </w:r>
      <w:r w:rsidR="006A7489">
        <w:rPr>
          <w:sz w:val="24"/>
          <w:szCs w:val="24"/>
        </w:rPr>
        <w:t xml:space="preserve">) в течение трех рабочих дней с момента поступления запроса о разъяснении положений </w:t>
      </w:r>
      <w:r w:rsidR="00546713">
        <w:rPr>
          <w:sz w:val="24"/>
          <w:szCs w:val="24"/>
        </w:rPr>
        <w:t xml:space="preserve">Извещения </w:t>
      </w:r>
      <w:r w:rsidR="006A7489">
        <w:rPr>
          <w:sz w:val="24"/>
          <w:szCs w:val="24"/>
        </w:rPr>
        <w:t xml:space="preserve">ответит Участнику, направившему запрос, и </w:t>
      </w:r>
      <w:proofErr w:type="gramStart"/>
      <w:r w:rsidR="006A7489">
        <w:rPr>
          <w:sz w:val="24"/>
          <w:szCs w:val="24"/>
        </w:rPr>
        <w:t>разместит разъяснения</w:t>
      </w:r>
      <w:proofErr w:type="gramEnd"/>
      <w:r w:rsidR="006A7489">
        <w:rPr>
          <w:sz w:val="24"/>
          <w:szCs w:val="24"/>
        </w:rPr>
        <w:t xml:space="preserve"> положений </w:t>
      </w:r>
      <w:r w:rsidR="00546713">
        <w:rPr>
          <w:sz w:val="24"/>
          <w:szCs w:val="24"/>
        </w:rPr>
        <w:t xml:space="preserve">Извещения </w:t>
      </w:r>
      <w:r w:rsidR="006A7489">
        <w:rPr>
          <w:sz w:val="24"/>
          <w:szCs w:val="24"/>
        </w:rPr>
        <w:t>на электронной торговой площадке</w:t>
      </w:r>
      <w:r w:rsidR="006376B0">
        <w:rPr>
          <w:sz w:val="24"/>
          <w:szCs w:val="24"/>
        </w:rPr>
        <w:t xml:space="preserve"> «НЭП</w:t>
      </w:r>
      <w:r w:rsidR="00437365">
        <w:rPr>
          <w:sz w:val="24"/>
          <w:szCs w:val="24"/>
        </w:rPr>
        <w:t>-Фабрикант</w:t>
      </w:r>
      <w:r w:rsidR="006376B0">
        <w:rPr>
          <w:sz w:val="24"/>
          <w:szCs w:val="24"/>
        </w:rPr>
        <w:t>», расположенной по адресу</w:t>
      </w:r>
      <w:r w:rsidR="006A7489">
        <w:rPr>
          <w:sz w:val="24"/>
          <w:szCs w:val="24"/>
        </w:rPr>
        <w:t xml:space="preserve"> </w:t>
      </w:r>
      <w:hyperlink r:id="rId12" w:history="1">
        <w:r w:rsidR="00437365" w:rsidRPr="00A65D4E">
          <w:rPr>
            <w:rStyle w:val="a4"/>
            <w:sz w:val="24"/>
            <w:szCs w:val="24"/>
          </w:rPr>
          <w:t>https://www.fabrikant.ru/</w:t>
        </w:r>
      </w:hyperlink>
      <w:r w:rsidR="00437365">
        <w:rPr>
          <w:sz w:val="24"/>
          <w:szCs w:val="24"/>
        </w:rPr>
        <w:t xml:space="preserve"> </w:t>
      </w:r>
      <w:r w:rsidR="00437365" w:rsidRPr="00437365" w:rsidDel="00437365">
        <w:t xml:space="preserve"> </w:t>
      </w:r>
      <w:r w:rsidR="006A7489">
        <w:rPr>
          <w:sz w:val="24"/>
          <w:szCs w:val="24"/>
        </w:rPr>
        <w:t>(без указания источника запроса).</w:t>
      </w:r>
      <w:bookmarkEnd w:id="55"/>
      <w:bookmarkEnd w:id="56"/>
      <w:bookmarkEnd w:id="57"/>
      <w:bookmarkEnd w:id="58"/>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3.7. Подача Заявок.</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3.7.1. Прием Заявок от Участников осуществл</w:t>
      </w:r>
      <w:r w:rsidR="00A65CEA">
        <w:rPr>
          <w:sz w:val="24"/>
          <w:szCs w:val="24"/>
        </w:rPr>
        <w:t xml:space="preserve">яется Заказчиком (организатором) </w:t>
      </w:r>
      <w:r>
        <w:rPr>
          <w:sz w:val="24"/>
          <w:szCs w:val="24"/>
        </w:rPr>
        <w:t>в течение срока, указанного в</w:t>
      </w:r>
      <w:r w:rsidR="00305EEA">
        <w:rPr>
          <w:sz w:val="24"/>
          <w:szCs w:val="24"/>
        </w:rPr>
        <w:t xml:space="preserve"> </w:t>
      </w:r>
      <w:r w:rsidR="005300D7">
        <w:rPr>
          <w:sz w:val="24"/>
          <w:szCs w:val="24"/>
        </w:rPr>
        <w:t>информационной карте настоящего Извещения</w:t>
      </w:r>
      <w:r>
        <w:rPr>
          <w:sz w:val="24"/>
          <w:szCs w:val="24"/>
        </w:rPr>
        <w:t>.</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3.7.2. </w:t>
      </w:r>
      <w:r w:rsidR="005300D7">
        <w:rPr>
          <w:sz w:val="24"/>
          <w:szCs w:val="24"/>
        </w:rPr>
        <w:t xml:space="preserve">Заявка </w:t>
      </w:r>
      <w:r>
        <w:rPr>
          <w:sz w:val="24"/>
          <w:szCs w:val="24"/>
        </w:rPr>
        <w:t>подается Участником в форме электронных документов через электронную торговую площадку, указанную в Извещении о запросе котировок до окончания срока подачи заявок.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3.7.3. </w:t>
      </w:r>
      <w:r w:rsidR="00DF038D">
        <w:rPr>
          <w:sz w:val="24"/>
          <w:szCs w:val="24"/>
        </w:rPr>
        <w:t xml:space="preserve">Дата </w:t>
      </w:r>
      <w:r>
        <w:rPr>
          <w:sz w:val="24"/>
          <w:szCs w:val="24"/>
        </w:rPr>
        <w:t xml:space="preserve">окончания приема Заявок </w:t>
      </w:r>
      <w:r w:rsidR="008D07A3">
        <w:rPr>
          <w:sz w:val="24"/>
          <w:szCs w:val="24"/>
        </w:rPr>
        <w:t>Заказчиком (организатором)</w:t>
      </w:r>
      <w:r>
        <w:rPr>
          <w:sz w:val="24"/>
          <w:szCs w:val="24"/>
        </w:rPr>
        <w:t xml:space="preserve"> указывается в информационной карте настояще</w:t>
      </w:r>
      <w:r w:rsidR="00305EEA">
        <w:rPr>
          <w:sz w:val="24"/>
          <w:szCs w:val="24"/>
        </w:rPr>
        <w:t>го</w:t>
      </w:r>
      <w:r>
        <w:rPr>
          <w:sz w:val="24"/>
          <w:szCs w:val="24"/>
        </w:rPr>
        <w:t xml:space="preserve"> </w:t>
      </w:r>
      <w:r w:rsidR="00305EEA">
        <w:rPr>
          <w:sz w:val="24"/>
          <w:szCs w:val="24"/>
        </w:rPr>
        <w:t>Извещения</w:t>
      </w:r>
      <w:r>
        <w:rPr>
          <w:sz w:val="24"/>
          <w:szCs w:val="24"/>
        </w:rPr>
        <w:t xml:space="preserve">. Заявки, полученные позже установленного в </w:t>
      </w:r>
      <w:r w:rsidR="00305EEA">
        <w:rPr>
          <w:sz w:val="24"/>
          <w:szCs w:val="24"/>
        </w:rPr>
        <w:t xml:space="preserve">настоящем </w:t>
      </w:r>
      <w:r>
        <w:rPr>
          <w:sz w:val="24"/>
          <w:szCs w:val="24"/>
        </w:rPr>
        <w:t>Извещении срока, Заказчиком (организатором) не рассматриваются, независимо от причин опоздания.</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3.7.4. Заявки, поданные после окончания срока подачи Заявок</w:t>
      </w:r>
      <w:r w:rsidR="005E1D4F">
        <w:rPr>
          <w:sz w:val="24"/>
          <w:szCs w:val="24"/>
        </w:rPr>
        <w:t>,</w:t>
      </w:r>
      <w:r>
        <w:rPr>
          <w:sz w:val="24"/>
          <w:szCs w:val="24"/>
        </w:rPr>
        <w:t xml:space="preserve"> не рассматриваются.</w:t>
      </w:r>
    </w:p>
    <w:p w:rsidR="00DF038D" w:rsidRDefault="00DF038D"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3.8. Оценка Заявок и выбор Победителя</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3.8.1. Рассмотрение и оценка поступивших Заявок Участников проводится в день, указанный в Извещении, и проходит в несколько этапов. Рассмотрение и оценка Заявок осуществляется Закупочной комиссией, формируемой Заказчиком.</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3.8.2. Рассмотрение и оценка Заявок включают: стадию рассмотрения Заявок, стадию оценки и сопоставления Заявок, стадию принятия решения о выборе Победителя запроса котировок. </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3.8.3. Стадия рассмотрения Заявок:</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 в рамках стадии рассмотрения Заявок Участников Закупочная комиссия проверяет:</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правильность оформления Заявок и их соответствие требованиям </w:t>
      </w:r>
      <w:r w:rsidR="00305EEA">
        <w:rPr>
          <w:sz w:val="24"/>
          <w:szCs w:val="24"/>
        </w:rPr>
        <w:t>Извещения</w:t>
      </w:r>
      <w:r>
        <w:rPr>
          <w:sz w:val="24"/>
          <w:szCs w:val="24"/>
        </w:rPr>
        <w:t>;</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соответствие Участников требованиям </w:t>
      </w:r>
      <w:r w:rsidR="00305EEA">
        <w:rPr>
          <w:sz w:val="24"/>
          <w:szCs w:val="24"/>
        </w:rPr>
        <w:t>Извещения</w:t>
      </w:r>
      <w:r>
        <w:rPr>
          <w:sz w:val="24"/>
          <w:szCs w:val="24"/>
        </w:rPr>
        <w:t>.</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2)   в ходе рассмотрения заявок Закупочная комиссия имеет право запрашивать Участников о разъяснении Заявок.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и цену предлагаемой участником запроса котировок</w:t>
      </w:r>
      <w:r w:rsidR="004C7029">
        <w:rPr>
          <w:sz w:val="24"/>
          <w:szCs w:val="24"/>
        </w:rPr>
        <w:t xml:space="preserve"> товара</w:t>
      </w:r>
      <w:r>
        <w:rPr>
          <w:sz w:val="24"/>
          <w:szCs w:val="24"/>
        </w:rPr>
        <w:t xml:space="preserve">.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 по результатам проведения рассмотрения Заявок Комиссия имеет право отклонить Заявки, которые:</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не отвечают требованиям к оформлению Заявок;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не отвечают требованиям </w:t>
      </w:r>
      <w:r w:rsidR="00305EEA">
        <w:rPr>
          <w:sz w:val="24"/>
          <w:szCs w:val="24"/>
        </w:rPr>
        <w:t>Извещения</w:t>
      </w:r>
      <w:r>
        <w:rPr>
          <w:sz w:val="24"/>
          <w:szCs w:val="24"/>
        </w:rPr>
        <w:t>;</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содержат предложения, по существу не отвечающие коммерческим или договорным требованиям настоящ</w:t>
      </w:r>
      <w:r w:rsidR="00305EEA">
        <w:rPr>
          <w:sz w:val="24"/>
          <w:szCs w:val="24"/>
        </w:rPr>
        <w:t>его</w:t>
      </w:r>
      <w:r>
        <w:rPr>
          <w:sz w:val="24"/>
          <w:szCs w:val="24"/>
        </w:rPr>
        <w:t xml:space="preserve"> </w:t>
      </w:r>
      <w:r w:rsidR="00305EEA">
        <w:rPr>
          <w:sz w:val="24"/>
          <w:szCs w:val="24"/>
        </w:rPr>
        <w:t>Извещения</w:t>
      </w:r>
      <w:r>
        <w:rPr>
          <w:sz w:val="24"/>
          <w:szCs w:val="24"/>
        </w:rPr>
        <w:t>;</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подавшие их Участники не соответствуют требованиям настояще</w:t>
      </w:r>
      <w:r w:rsidR="00305EEA">
        <w:rPr>
          <w:sz w:val="24"/>
          <w:szCs w:val="24"/>
        </w:rPr>
        <w:t>го Извещения</w:t>
      </w:r>
      <w:r>
        <w:rPr>
          <w:sz w:val="24"/>
          <w:szCs w:val="24"/>
        </w:rPr>
        <w:t>.</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3.8.4. Стадия оценки и сопоставления Заявок: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 в рамках оценки и сопоставления Заявок Закупочная комиссия оценивает и сопоставляет Заявки и проводит их ранжирование по критерию цены. Предпочтение отдается предложению с наименьшей ценой.</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3.8.5. Стадия принятия решения о выборе Победителя запроса котировок: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после завершения процедуры рассмотрения и оценки Заявок участников  запроса котировок </w:t>
      </w:r>
      <w:r w:rsidR="006B14CF">
        <w:rPr>
          <w:sz w:val="24"/>
          <w:szCs w:val="24"/>
        </w:rPr>
        <w:t>Закупочная комиссия</w:t>
      </w:r>
      <w:r>
        <w:rPr>
          <w:sz w:val="24"/>
          <w:szCs w:val="24"/>
        </w:rPr>
        <w:t xml:space="preserve"> может выбрать Победителя.</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3.8.6. Решение Закупочной  комиссии о результатах оценки и сопоставления Заявок Участников оформляется протоколом об оценке и сопоставлении Заявок Участников запроса котировок, в котором приводятся:</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  сведения об Участниках, Заявки которых были рассмотрены;</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2) перечень Заявок Участников, в приеме которых </w:t>
      </w:r>
      <w:r w:rsidR="008D07A3">
        <w:rPr>
          <w:sz w:val="24"/>
          <w:szCs w:val="24"/>
        </w:rPr>
        <w:t>Заказчиком (организатором)</w:t>
      </w:r>
      <w:r>
        <w:rPr>
          <w:sz w:val="24"/>
          <w:szCs w:val="24"/>
        </w:rPr>
        <w:t xml:space="preserve"> было отказано;</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 перечень отозванных Заявок Участников;</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4) наименования Участников, Заявки которых были отклонены Закупочной комиссией, с указанием оснований для отклонения;</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5) сведения о месте, дате, времени проведения оценки и сопоставления Заявок;</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6) сведения о порядке оценки и сопоставления Заявок Участников;</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7) сведения о принятом на основании результатов оценки и сопоставления  Заявок Участников запроса котировок решении о присвоении Заявкам порядковых номеров;</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8) наименование (для юридических лиц), фамилия, имя, отчество (для физических лиц) и почтовый адрес Участника запроса котировок, который был признан Победителем, а также Участника, Заявки которого было присвоено второе место.</w:t>
      </w:r>
    </w:p>
    <w:p w:rsidR="006A7489" w:rsidRDefault="006A7489" w:rsidP="006A7489">
      <w:pPr>
        <w:pStyle w:val="a"/>
        <w:widowControl w:val="0"/>
        <w:numPr>
          <w:ilvl w:val="0"/>
          <w:numId w:val="0"/>
        </w:numPr>
        <w:tabs>
          <w:tab w:val="left" w:pos="708"/>
        </w:tabs>
        <w:spacing w:line="240" w:lineRule="auto"/>
        <w:rPr>
          <w:sz w:val="24"/>
          <w:szCs w:val="24"/>
        </w:rPr>
      </w:pPr>
    </w:p>
    <w:p w:rsidR="006A7489" w:rsidRPr="00A65D4E" w:rsidRDefault="006A7489" w:rsidP="006A7489">
      <w:pPr>
        <w:pStyle w:val="a"/>
        <w:widowControl w:val="0"/>
        <w:numPr>
          <w:ilvl w:val="0"/>
          <w:numId w:val="0"/>
        </w:numPr>
        <w:tabs>
          <w:tab w:val="left" w:pos="708"/>
        </w:tabs>
        <w:spacing w:line="240" w:lineRule="auto"/>
        <w:rPr>
          <w:color w:val="0000CC"/>
          <w:sz w:val="24"/>
          <w:szCs w:val="24"/>
        </w:rPr>
      </w:pPr>
      <w:r>
        <w:rPr>
          <w:sz w:val="24"/>
          <w:szCs w:val="24"/>
        </w:rPr>
        <w:t xml:space="preserve">3.8.7. Протокол об оценке и сопоставлении Заявок Участников запроса котировок составляется, подписывается членами Закупочной комиссии не позднее трех дней с момента проведения процедуры оценки и сопоставления Заявок. </w:t>
      </w:r>
      <w:proofErr w:type="gramStart"/>
      <w:r>
        <w:rPr>
          <w:sz w:val="24"/>
          <w:szCs w:val="24"/>
        </w:rPr>
        <w:t>Протокол об оценке и сопоставлении Заявок Участников запроса котировок, в течение дня следующего после дня его утверждения, размещается на</w:t>
      </w:r>
      <w:r w:rsidR="00AE2798">
        <w:rPr>
          <w:sz w:val="24"/>
          <w:szCs w:val="24"/>
        </w:rPr>
        <w:t xml:space="preserve"> сайте</w:t>
      </w:r>
      <w:r>
        <w:rPr>
          <w:sz w:val="24"/>
          <w:szCs w:val="24"/>
        </w:rPr>
        <w:t xml:space="preserve"> </w:t>
      </w:r>
      <w:r w:rsidR="00AE2798">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6376B0">
        <w:rPr>
          <w:color w:val="000000"/>
          <w:sz w:val="24"/>
          <w:szCs w:val="24"/>
        </w:rPr>
        <w:t>НЭП</w:t>
      </w:r>
      <w:r w:rsidR="00437365">
        <w:rPr>
          <w:color w:val="000000"/>
          <w:sz w:val="24"/>
          <w:szCs w:val="24"/>
        </w:rPr>
        <w:t>-Фабрикант</w:t>
      </w:r>
      <w:r>
        <w:rPr>
          <w:sz w:val="24"/>
          <w:szCs w:val="24"/>
        </w:rPr>
        <w:t xml:space="preserve">» для приема заявок по </w:t>
      </w:r>
      <w:r w:rsidR="00AE2798">
        <w:rPr>
          <w:sz w:val="24"/>
          <w:szCs w:val="24"/>
        </w:rPr>
        <w:t xml:space="preserve">электронному </w:t>
      </w:r>
      <w:r>
        <w:rPr>
          <w:sz w:val="24"/>
          <w:szCs w:val="24"/>
        </w:rPr>
        <w:t xml:space="preserve">адресу </w:t>
      </w:r>
      <w:r w:rsidR="00437365" w:rsidRPr="00A65D4E">
        <w:rPr>
          <w:sz w:val="24"/>
          <w:szCs w:val="24"/>
        </w:rPr>
        <w:t>https://www.fabrikant.ru/</w:t>
      </w:r>
      <w:r w:rsidR="00437365">
        <w:rPr>
          <w:color w:val="0000CC"/>
          <w:sz w:val="24"/>
          <w:szCs w:val="24"/>
        </w:rPr>
        <w:t xml:space="preserve"> </w:t>
      </w:r>
      <w:r>
        <w:rPr>
          <w:sz w:val="24"/>
          <w:szCs w:val="24"/>
        </w:rPr>
        <w:t>соответственно.</w:t>
      </w:r>
      <w:proofErr w:type="gramEnd"/>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3.8.8. Уведомление о признании Участника Победителем  запроса котировок направляется в форме электронного документа Победителю.</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3.8.9. Запрос котировок признается несостоявшимися, если:</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не подано ни одной Заявки на участие в запросе котировок;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на основании результатов рассмотрения Заявок Закупочной комиссией принято решение об отклонении всех Заявок на участие в запросе котировок;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подана только одна Заявка на участие в запросе котировок или на основании результатов рассмотрения Закупочной комиссией Заявок Участников принято решение о допуске к участию в запросе котировок единственного Участника, из всех подавших </w:t>
      </w:r>
      <w:r w:rsidR="00695EAF">
        <w:rPr>
          <w:sz w:val="24"/>
          <w:szCs w:val="24"/>
        </w:rPr>
        <w:t>Заявки</w:t>
      </w:r>
      <w:r>
        <w:rPr>
          <w:sz w:val="24"/>
          <w:szCs w:val="24"/>
        </w:rPr>
        <w:t xml:space="preserve">. В таком случае Заказчик вправе заключить договор с единственным Участником запроса котировок. </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3.9. Заключение договора и порядок опубликования информации об итогах проведения запроса котировок</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numPr>
          <w:ilvl w:val="0"/>
          <w:numId w:val="0"/>
        </w:numPr>
        <w:tabs>
          <w:tab w:val="left" w:pos="708"/>
        </w:tabs>
        <w:spacing w:line="240" w:lineRule="auto"/>
        <w:rPr>
          <w:sz w:val="24"/>
          <w:szCs w:val="24"/>
        </w:rPr>
      </w:pPr>
      <w:r>
        <w:rPr>
          <w:sz w:val="24"/>
          <w:szCs w:val="24"/>
        </w:rPr>
        <w:t xml:space="preserve">3.9.1. </w:t>
      </w:r>
      <w:proofErr w:type="gramStart"/>
      <w:r>
        <w:rPr>
          <w:sz w:val="24"/>
          <w:szCs w:val="24"/>
        </w:rPr>
        <w:t xml:space="preserve">Договор между Заказчиком и Победителем запроса котировок </w:t>
      </w:r>
      <w:r w:rsidR="00695EAF">
        <w:rPr>
          <w:sz w:val="24"/>
          <w:szCs w:val="24"/>
        </w:rPr>
        <w:t xml:space="preserve">заключается </w:t>
      </w:r>
      <w:r>
        <w:rPr>
          <w:sz w:val="24"/>
          <w:szCs w:val="24"/>
        </w:rPr>
        <w:t xml:space="preserve">не ранее чем через </w:t>
      </w:r>
      <w:r w:rsidR="00913242">
        <w:rPr>
          <w:sz w:val="24"/>
          <w:szCs w:val="24"/>
        </w:rPr>
        <w:t>10</w:t>
      </w:r>
      <w:r w:rsidR="004662FA">
        <w:rPr>
          <w:sz w:val="24"/>
          <w:szCs w:val="24"/>
        </w:rPr>
        <w:t xml:space="preserve"> (десять)</w:t>
      </w:r>
      <w:r>
        <w:rPr>
          <w:sz w:val="24"/>
          <w:szCs w:val="24"/>
        </w:rPr>
        <w:t xml:space="preserve"> дней, но не позднее 20</w:t>
      </w:r>
      <w:r w:rsidR="004662FA">
        <w:rPr>
          <w:sz w:val="24"/>
          <w:szCs w:val="24"/>
        </w:rPr>
        <w:t xml:space="preserve"> (двадцати)</w:t>
      </w:r>
      <w:r>
        <w:rPr>
          <w:sz w:val="24"/>
          <w:szCs w:val="24"/>
        </w:rPr>
        <w:t xml:space="preserve"> дней со дня размещения Заказчиком (организатором) на </w:t>
      </w:r>
      <w:r w:rsidR="007A1148">
        <w:rPr>
          <w:sz w:val="24"/>
          <w:szCs w:val="24"/>
        </w:rPr>
        <w:t xml:space="preserve">сайте </w:t>
      </w:r>
      <w:r w:rsidR="007A1148">
        <w:rPr>
          <w:color w:val="000000"/>
          <w:sz w:val="24"/>
          <w:szCs w:val="24"/>
        </w:rPr>
        <w:t xml:space="preserve">Единой информационной системе в сфере закупок (ЕИС) по электронному адресу </w:t>
      </w:r>
      <w:r w:rsidR="007A1148" w:rsidRPr="00A721A8">
        <w:rPr>
          <w:rStyle w:val="a4"/>
          <w:sz w:val="24"/>
          <w:szCs w:val="24"/>
          <w:lang w:val="en-US"/>
        </w:rPr>
        <w:t>http</w:t>
      </w:r>
      <w:r w:rsidR="007A1148" w:rsidRPr="002E765A">
        <w:rPr>
          <w:rStyle w:val="a4"/>
          <w:sz w:val="24"/>
          <w:szCs w:val="24"/>
        </w:rPr>
        <w:t>://</w:t>
      </w:r>
      <w:r w:rsidR="007A1148" w:rsidRPr="00A721A8">
        <w:rPr>
          <w:rStyle w:val="a4"/>
          <w:sz w:val="24"/>
          <w:szCs w:val="24"/>
          <w:lang w:val="en-US"/>
        </w:rPr>
        <w:t>www</w:t>
      </w:r>
      <w:r w:rsidR="007A1148" w:rsidRPr="002E765A">
        <w:rPr>
          <w:rStyle w:val="a4"/>
          <w:sz w:val="24"/>
          <w:szCs w:val="24"/>
        </w:rPr>
        <w:t>.</w:t>
      </w:r>
      <w:proofErr w:type="spellStart"/>
      <w:r w:rsidR="007A1148" w:rsidRPr="00A721A8">
        <w:rPr>
          <w:rStyle w:val="a4"/>
          <w:sz w:val="24"/>
          <w:szCs w:val="24"/>
          <w:lang w:val="en-US"/>
        </w:rPr>
        <w:t>zakupki</w:t>
      </w:r>
      <w:proofErr w:type="spellEnd"/>
      <w:r w:rsidR="007A1148" w:rsidRPr="002E765A">
        <w:rPr>
          <w:rStyle w:val="a4"/>
          <w:sz w:val="24"/>
          <w:szCs w:val="24"/>
        </w:rPr>
        <w:t>.</w:t>
      </w:r>
      <w:proofErr w:type="spellStart"/>
      <w:r w:rsidR="007A1148" w:rsidRPr="00A721A8">
        <w:rPr>
          <w:rStyle w:val="a4"/>
          <w:sz w:val="24"/>
          <w:szCs w:val="24"/>
          <w:lang w:val="en-US"/>
        </w:rPr>
        <w:t>gov</w:t>
      </w:r>
      <w:proofErr w:type="spellEnd"/>
      <w:r w:rsidR="007A1148" w:rsidRPr="002E765A">
        <w:rPr>
          <w:rStyle w:val="a4"/>
          <w:sz w:val="24"/>
          <w:szCs w:val="24"/>
        </w:rPr>
        <w:t>.</w:t>
      </w:r>
      <w:proofErr w:type="spellStart"/>
      <w:r w:rsidR="007A1148" w:rsidRPr="00A721A8">
        <w:rPr>
          <w:rStyle w:val="a4"/>
          <w:sz w:val="24"/>
          <w:szCs w:val="24"/>
          <w:lang w:val="en-US"/>
        </w:rPr>
        <w:t>ru</w:t>
      </w:r>
      <w:proofErr w:type="spellEnd"/>
      <w:r>
        <w:rPr>
          <w:sz w:val="24"/>
          <w:szCs w:val="24"/>
        </w:rPr>
        <w:t xml:space="preserve"> и электронной торговой площадке «</w:t>
      </w:r>
      <w:r w:rsidR="006376B0">
        <w:rPr>
          <w:color w:val="000000"/>
          <w:sz w:val="24"/>
          <w:szCs w:val="24"/>
        </w:rPr>
        <w:t>НЭП</w:t>
      </w:r>
      <w:r w:rsidR="00437365">
        <w:rPr>
          <w:color w:val="000000"/>
          <w:sz w:val="24"/>
          <w:szCs w:val="24"/>
        </w:rPr>
        <w:t>-Фабрикант</w:t>
      </w:r>
      <w:r>
        <w:rPr>
          <w:sz w:val="24"/>
          <w:szCs w:val="24"/>
        </w:rPr>
        <w:t>» для приема заявок по</w:t>
      </w:r>
      <w:r w:rsidR="007A1148">
        <w:rPr>
          <w:sz w:val="24"/>
          <w:szCs w:val="24"/>
        </w:rPr>
        <w:t xml:space="preserve"> электронному</w:t>
      </w:r>
      <w:r>
        <w:rPr>
          <w:sz w:val="24"/>
          <w:szCs w:val="24"/>
        </w:rPr>
        <w:t xml:space="preserve"> адресу </w:t>
      </w:r>
      <w:hyperlink r:id="rId13" w:history="1">
        <w:r w:rsidR="00A01E05" w:rsidRPr="00A65D4E">
          <w:rPr>
            <w:rStyle w:val="a4"/>
            <w:sz w:val="24"/>
            <w:szCs w:val="24"/>
          </w:rPr>
          <w:t>http://</w:t>
        </w:r>
        <w:r w:rsidR="00A01E05" w:rsidRPr="00A65D4E">
          <w:rPr>
            <w:rStyle w:val="a4"/>
            <w:sz w:val="24"/>
            <w:szCs w:val="24"/>
            <w:lang w:val="en-US"/>
          </w:rPr>
          <w:t>fabrikant</w:t>
        </w:r>
        <w:r w:rsidR="00A01E05" w:rsidRPr="00A65D4E">
          <w:rPr>
            <w:rStyle w:val="a4"/>
            <w:sz w:val="24"/>
            <w:szCs w:val="24"/>
          </w:rPr>
          <w:t>.</w:t>
        </w:r>
        <w:r w:rsidR="00A01E05" w:rsidRPr="00A65D4E">
          <w:rPr>
            <w:rStyle w:val="a4"/>
            <w:sz w:val="24"/>
            <w:szCs w:val="24"/>
            <w:lang w:val="en-US"/>
          </w:rPr>
          <w:t>ru</w:t>
        </w:r>
      </w:hyperlink>
      <w:r w:rsidR="006376B0" w:rsidRPr="00A364C7">
        <w:rPr>
          <w:color w:val="0000CC"/>
          <w:sz w:val="24"/>
          <w:szCs w:val="24"/>
          <w:u w:val="single"/>
        </w:rPr>
        <w:t xml:space="preserve"> </w:t>
      </w:r>
      <w:r>
        <w:rPr>
          <w:sz w:val="24"/>
          <w:szCs w:val="24"/>
        </w:rPr>
        <w:t>Протокола об оценке</w:t>
      </w:r>
      <w:proofErr w:type="gramEnd"/>
      <w:r>
        <w:rPr>
          <w:sz w:val="24"/>
          <w:szCs w:val="24"/>
        </w:rPr>
        <w:t xml:space="preserve"> и </w:t>
      </w:r>
      <w:proofErr w:type="gramStart"/>
      <w:r>
        <w:rPr>
          <w:sz w:val="24"/>
          <w:szCs w:val="24"/>
        </w:rPr>
        <w:t>сопоставлении</w:t>
      </w:r>
      <w:proofErr w:type="gramEnd"/>
      <w:r>
        <w:rPr>
          <w:sz w:val="24"/>
          <w:szCs w:val="24"/>
        </w:rPr>
        <w:t xml:space="preserve"> Заявок Участников запроса котировок. </w:t>
      </w:r>
      <w:proofErr w:type="gramStart"/>
      <w:r>
        <w:rPr>
          <w:sz w:val="24"/>
          <w:szCs w:val="24"/>
        </w:rPr>
        <w:t xml:space="preserve">При этом в </w:t>
      </w:r>
      <w:r w:rsidR="00AA37B3">
        <w:rPr>
          <w:sz w:val="24"/>
          <w:szCs w:val="24"/>
        </w:rPr>
        <w:t xml:space="preserve">течение </w:t>
      </w:r>
      <w:r w:rsidR="004662FA">
        <w:rPr>
          <w:sz w:val="24"/>
          <w:szCs w:val="24"/>
        </w:rPr>
        <w:t>5 (пяти)</w:t>
      </w:r>
      <w:r>
        <w:rPr>
          <w:sz w:val="24"/>
          <w:szCs w:val="24"/>
        </w:rPr>
        <w:t xml:space="preserve"> дней со дня размещения Заказчиком (организатором) на </w:t>
      </w:r>
      <w:r w:rsidR="00E505B1">
        <w:rPr>
          <w:sz w:val="24"/>
          <w:szCs w:val="24"/>
        </w:rPr>
        <w:t xml:space="preserve">сайте </w:t>
      </w:r>
      <w:r w:rsidR="00E505B1">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6376B0">
        <w:rPr>
          <w:color w:val="000000"/>
          <w:sz w:val="24"/>
          <w:szCs w:val="24"/>
        </w:rPr>
        <w:t>НЭП</w:t>
      </w:r>
      <w:r w:rsidR="00A01E05" w:rsidRPr="00A65D4E">
        <w:rPr>
          <w:color w:val="000000"/>
          <w:sz w:val="24"/>
          <w:szCs w:val="24"/>
        </w:rPr>
        <w:t>-</w:t>
      </w:r>
      <w:r w:rsidR="00A01E05">
        <w:rPr>
          <w:color w:val="000000"/>
          <w:sz w:val="24"/>
          <w:szCs w:val="24"/>
        </w:rPr>
        <w:t>Фабрикант</w:t>
      </w:r>
      <w:r>
        <w:rPr>
          <w:sz w:val="24"/>
          <w:szCs w:val="24"/>
        </w:rPr>
        <w:t>» для приема заявок по</w:t>
      </w:r>
      <w:r w:rsidR="00E505B1">
        <w:rPr>
          <w:sz w:val="24"/>
          <w:szCs w:val="24"/>
        </w:rPr>
        <w:t xml:space="preserve"> электронному</w:t>
      </w:r>
      <w:r>
        <w:rPr>
          <w:sz w:val="24"/>
          <w:szCs w:val="24"/>
        </w:rPr>
        <w:t xml:space="preserve"> адресу </w:t>
      </w:r>
      <w:hyperlink r:id="rId14" w:history="1">
        <w:r w:rsidR="00A01E05" w:rsidRPr="00A65D4E">
          <w:rPr>
            <w:rStyle w:val="a4"/>
            <w:sz w:val="24"/>
            <w:szCs w:val="24"/>
          </w:rPr>
          <w:t>http://</w:t>
        </w:r>
        <w:proofErr w:type="spellStart"/>
        <w:r w:rsidR="00A01E05" w:rsidRPr="00A65D4E">
          <w:rPr>
            <w:rStyle w:val="a4"/>
            <w:sz w:val="24"/>
            <w:szCs w:val="24"/>
            <w:lang w:val="en-US"/>
          </w:rPr>
          <w:t>fabrikant</w:t>
        </w:r>
        <w:proofErr w:type="spellEnd"/>
        <w:r w:rsidR="00A01E05" w:rsidRPr="00A65D4E">
          <w:rPr>
            <w:rStyle w:val="a4"/>
            <w:sz w:val="24"/>
            <w:szCs w:val="24"/>
          </w:rPr>
          <w:t>.</w:t>
        </w:r>
        <w:proofErr w:type="spellStart"/>
        <w:r w:rsidR="00A01E05" w:rsidRPr="00A65D4E">
          <w:rPr>
            <w:rStyle w:val="a4"/>
            <w:sz w:val="24"/>
            <w:szCs w:val="24"/>
            <w:lang w:val="en-US"/>
          </w:rPr>
          <w:t>ru</w:t>
        </w:r>
        <w:proofErr w:type="spellEnd"/>
      </w:hyperlink>
      <w:r w:rsidR="006376B0" w:rsidRPr="006376B0">
        <w:rPr>
          <w:color w:val="0000CC"/>
          <w:sz w:val="24"/>
          <w:szCs w:val="24"/>
        </w:rPr>
        <w:t xml:space="preserve"> </w:t>
      </w:r>
      <w:r>
        <w:rPr>
          <w:sz w:val="24"/>
          <w:szCs w:val="24"/>
        </w:rPr>
        <w:t>Протокола об оценке и сопоставлении Заявок Участников запроса</w:t>
      </w:r>
      <w:r w:rsidR="00913242">
        <w:rPr>
          <w:sz w:val="24"/>
          <w:szCs w:val="24"/>
        </w:rPr>
        <w:t xml:space="preserve"> </w:t>
      </w:r>
      <w:r>
        <w:rPr>
          <w:sz w:val="24"/>
          <w:szCs w:val="24"/>
        </w:rPr>
        <w:t>котировок, Победитель запроса котировок обязан подписать со своей стороны</w:t>
      </w:r>
      <w:proofErr w:type="gramEnd"/>
      <w:r>
        <w:rPr>
          <w:sz w:val="24"/>
          <w:szCs w:val="24"/>
        </w:rPr>
        <w:t xml:space="preserve"> и передать Заказчику подписанный договор (для дальнейшего подписания со стороны Заказчика). По согласованию с Заказчиком порядок заключения договора </w:t>
      </w:r>
      <w:r w:rsidR="00314AD2">
        <w:rPr>
          <w:sz w:val="24"/>
          <w:szCs w:val="24"/>
        </w:rPr>
        <w:t xml:space="preserve">может </w:t>
      </w:r>
      <w:r>
        <w:rPr>
          <w:sz w:val="24"/>
          <w:szCs w:val="24"/>
        </w:rPr>
        <w:t>быть изменен.</w:t>
      </w:r>
    </w:p>
    <w:p w:rsidR="0089187F" w:rsidRDefault="006A7489" w:rsidP="006A7489">
      <w:pPr>
        <w:pStyle w:val="a"/>
        <w:widowControl w:val="0"/>
        <w:numPr>
          <w:ilvl w:val="0"/>
          <w:numId w:val="0"/>
        </w:numPr>
        <w:tabs>
          <w:tab w:val="left" w:pos="708"/>
        </w:tabs>
        <w:spacing w:line="240" w:lineRule="auto"/>
        <w:rPr>
          <w:sz w:val="24"/>
          <w:szCs w:val="24"/>
        </w:rPr>
      </w:pPr>
      <w:r>
        <w:rPr>
          <w:sz w:val="24"/>
          <w:szCs w:val="24"/>
        </w:rPr>
        <w:t>3.9.2. Условия договора определяются в соответствии с требованиями, указанными в настояще</w:t>
      </w:r>
      <w:r w:rsidR="00913242">
        <w:rPr>
          <w:sz w:val="24"/>
          <w:szCs w:val="24"/>
        </w:rPr>
        <w:t xml:space="preserve">м Извещении </w:t>
      </w:r>
      <w:r>
        <w:rPr>
          <w:sz w:val="24"/>
          <w:szCs w:val="24"/>
        </w:rPr>
        <w:t xml:space="preserve">и сведениями, содержащимися в </w:t>
      </w:r>
      <w:r w:rsidR="00695EAF">
        <w:rPr>
          <w:sz w:val="24"/>
          <w:szCs w:val="24"/>
        </w:rPr>
        <w:t xml:space="preserve">Заявке </w:t>
      </w:r>
      <w:r>
        <w:rPr>
          <w:sz w:val="24"/>
          <w:szCs w:val="24"/>
        </w:rPr>
        <w:t xml:space="preserve">Участника запроса котировок.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3.9.3. В случае отказа либо уклонения Победителя запроса котировок от заключения договора с Заказчиком, Заказчик вправе заключить договор с  участником, занявшим при проведении запроса котировок второе место.</w:t>
      </w:r>
    </w:p>
    <w:p w:rsidR="00C812EC" w:rsidRPr="001756A0" w:rsidRDefault="00C812EC" w:rsidP="00C812EC">
      <w:pPr>
        <w:pStyle w:val="a"/>
        <w:widowControl w:val="0"/>
        <w:numPr>
          <w:ilvl w:val="0"/>
          <w:numId w:val="0"/>
        </w:numPr>
        <w:tabs>
          <w:tab w:val="left" w:pos="708"/>
        </w:tabs>
        <w:spacing w:line="240" w:lineRule="auto"/>
        <w:rPr>
          <w:sz w:val="24"/>
          <w:szCs w:val="24"/>
        </w:rPr>
      </w:pPr>
      <w:r>
        <w:rPr>
          <w:sz w:val="24"/>
          <w:szCs w:val="24"/>
        </w:rPr>
        <w:t xml:space="preserve">3.9.4. </w:t>
      </w:r>
      <w:r w:rsidRPr="0056260F">
        <w:rPr>
          <w:sz w:val="24"/>
          <w:szCs w:val="24"/>
        </w:rPr>
        <w:t xml:space="preserve">В случае если </w:t>
      </w:r>
      <w:r w:rsidRPr="001F1283">
        <w:rPr>
          <w:sz w:val="24"/>
          <w:szCs w:val="24"/>
        </w:rPr>
        <w:t>в п. 14 информационной</w:t>
      </w:r>
      <w:r w:rsidRPr="0056260F">
        <w:rPr>
          <w:sz w:val="24"/>
          <w:szCs w:val="24"/>
        </w:rPr>
        <w:t xml:space="preserve"> карты установлено требование о предоставлении обеспечения исполнения договора, договор по итогам закупки заключается только после предоставления </w:t>
      </w:r>
      <w:r>
        <w:rPr>
          <w:sz w:val="24"/>
          <w:szCs w:val="24"/>
        </w:rPr>
        <w:t>Победителем</w:t>
      </w:r>
      <w:r w:rsidRPr="0056260F">
        <w:rPr>
          <w:sz w:val="24"/>
          <w:szCs w:val="24"/>
        </w:rPr>
        <w:t>, с которым заключается договор, такого обеспечения в размере, порядке и форме, предусмотренными</w:t>
      </w:r>
      <w:r w:rsidRPr="0073007A">
        <w:rPr>
          <w:sz w:val="24"/>
          <w:szCs w:val="24"/>
        </w:rPr>
        <w:t xml:space="preserve"> </w:t>
      </w:r>
      <w:r>
        <w:rPr>
          <w:sz w:val="24"/>
          <w:szCs w:val="24"/>
        </w:rPr>
        <w:t xml:space="preserve">документацией. В случае </w:t>
      </w:r>
      <w:r w:rsidRPr="00100194">
        <w:rPr>
          <w:sz w:val="24"/>
          <w:szCs w:val="24"/>
        </w:rPr>
        <w:t>непредставления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r>
        <w:rPr>
          <w:sz w:val="24"/>
          <w:szCs w:val="24"/>
        </w:rPr>
        <w:t xml:space="preserve"> Победитель</w:t>
      </w:r>
      <w:r w:rsidRPr="00100194">
        <w:rPr>
          <w:sz w:val="24"/>
          <w:szCs w:val="24"/>
        </w:rPr>
        <w:t xml:space="preserve"> признается уклонившимся</w:t>
      </w:r>
      <w:r>
        <w:rPr>
          <w:sz w:val="24"/>
          <w:szCs w:val="24"/>
        </w:rPr>
        <w:t xml:space="preserve"> от заключения договора.</w:t>
      </w:r>
    </w:p>
    <w:p w:rsidR="00C812EC" w:rsidRDefault="00C812EC" w:rsidP="006A7489">
      <w:pPr>
        <w:pStyle w:val="a"/>
        <w:widowControl w:val="0"/>
        <w:numPr>
          <w:ilvl w:val="0"/>
          <w:numId w:val="0"/>
        </w:numPr>
        <w:tabs>
          <w:tab w:val="left" w:pos="708"/>
        </w:tabs>
        <w:spacing w:line="240" w:lineRule="auto"/>
        <w:rPr>
          <w:sz w:val="24"/>
          <w:szCs w:val="24"/>
        </w:rPr>
      </w:pPr>
    </w:p>
    <w:p w:rsidR="006A7489" w:rsidRDefault="006A7489" w:rsidP="006A7489">
      <w:pPr>
        <w:pStyle w:val="a"/>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3.10. Обеспечение заявки на участие в запросе котировок</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3.10.1. В случае, если это установлено в Информационной карте, Участник процедуры закупки вносит обеспечение заявки на участие в запросе котир</w:t>
      </w:r>
      <w:r w:rsidR="00913242">
        <w:rPr>
          <w:sz w:val="24"/>
          <w:szCs w:val="24"/>
        </w:rPr>
        <w:t>о</w:t>
      </w:r>
      <w:r>
        <w:rPr>
          <w:sz w:val="24"/>
          <w:szCs w:val="24"/>
        </w:rPr>
        <w:t>вок в размере, установленном в Информационной карте запроса котир</w:t>
      </w:r>
      <w:r w:rsidR="00913242">
        <w:rPr>
          <w:sz w:val="24"/>
          <w:szCs w:val="24"/>
        </w:rPr>
        <w:t>о</w:t>
      </w:r>
      <w:r>
        <w:rPr>
          <w:sz w:val="24"/>
          <w:szCs w:val="24"/>
        </w:rPr>
        <w:t>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3.10.2. В случае если на участие в процедуре запроса котировок установлено обеспечение </w:t>
      </w:r>
      <w:r w:rsidR="00422C7C">
        <w:rPr>
          <w:sz w:val="24"/>
          <w:szCs w:val="24"/>
        </w:rPr>
        <w:t>З</w:t>
      </w:r>
      <w:r>
        <w:rPr>
          <w:sz w:val="24"/>
          <w:szCs w:val="24"/>
        </w:rPr>
        <w:t>аявки, обеспечение заявки на участие в запросе котировок должно быть представлено в виде денежных средств, в валюте и на сумму, которые указаны в Информационной карте запроса котировок, и перечислено по реквизитам, указанным в Информационной карте запроса котировок.</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3.10.3. В случае, если обеспечение заявки на участие в запросе котировок установлено, то денежные средства должны поступить на расчетный счет Заказчика, указанный в Информационной карте запроса котировок, до окончания даты и времени подачи заявок на участие в запросе котировок.</w:t>
      </w:r>
    </w:p>
    <w:p w:rsidR="006A7489" w:rsidRDefault="006A7489" w:rsidP="006A7489">
      <w:pPr>
        <w:autoSpaceDE w:val="0"/>
        <w:autoSpaceDN w:val="0"/>
        <w:adjustRightInd w:val="0"/>
        <w:spacing w:line="240" w:lineRule="auto"/>
        <w:rPr>
          <w:rFonts w:eastAsia="Calibri"/>
          <w:b/>
          <w:bCs/>
          <w:color w:val="000000"/>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r>
        <w:rPr>
          <w:b/>
          <w:bCs/>
          <w:sz w:val="24"/>
          <w:szCs w:val="24"/>
        </w:rPr>
        <w:t>3.11. Порядок возврата обеспечения заявки на участие в запросе котировок</w:t>
      </w:r>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3.11.1. В случае если на участие в процедуре запроса котировок было установлено обеспечение </w:t>
      </w:r>
      <w:proofErr w:type="gramStart"/>
      <w:r w:rsidR="00422C7C">
        <w:rPr>
          <w:sz w:val="24"/>
          <w:szCs w:val="24"/>
        </w:rPr>
        <w:t>Заявки</w:t>
      </w:r>
      <w:proofErr w:type="gramEnd"/>
      <w:r>
        <w:rPr>
          <w:sz w:val="24"/>
          <w:szCs w:val="24"/>
        </w:rPr>
        <w:t xml:space="preserve"> Заказчик возвращает денежные средства, внесенные в качестве обеспечения заявок на участие в запросе котировок Участникам в течение пяти рабочих дней со дня:</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w:t>
      </w:r>
      <w:r>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2)</w:t>
      </w:r>
      <w:r>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3)</w:t>
      </w:r>
      <w:r>
        <w:rPr>
          <w:sz w:val="24"/>
          <w:szCs w:val="24"/>
        </w:rPr>
        <w:tab/>
        <w:t xml:space="preserve">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4)</w:t>
      </w:r>
      <w:r>
        <w:rPr>
          <w:sz w:val="24"/>
          <w:szCs w:val="24"/>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5)</w:t>
      </w:r>
      <w:r>
        <w:rPr>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6)</w:t>
      </w:r>
      <w:r>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7)</w:t>
      </w:r>
      <w:r>
        <w:rPr>
          <w:sz w:val="24"/>
          <w:szCs w:val="24"/>
        </w:rPr>
        <w:tab/>
        <w:t xml:space="preserve">со дня признания процедуры закупки несостоявшейся (единственному участнику процедуры закупки, заявка которого была признана Закупочной комиссией не соответствующей требованиям </w:t>
      </w:r>
      <w:r w:rsidR="00A108CD">
        <w:rPr>
          <w:sz w:val="24"/>
          <w:szCs w:val="24"/>
        </w:rPr>
        <w:t xml:space="preserve">Извещения </w:t>
      </w:r>
      <w:r>
        <w:rPr>
          <w:sz w:val="24"/>
          <w:szCs w:val="24"/>
        </w:rPr>
        <w:t xml:space="preserve">процедуры закупки);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8)</w:t>
      </w:r>
      <w:r>
        <w:rPr>
          <w:sz w:val="24"/>
          <w:szCs w:val="24"/>
        </w:rPr>
        <w:tab/>
        <w:t xml:space="preserve">со дня заключения договора с участником, подавшим единственную заявку на участие в процедуре закупки, соответствующую требованиям </w:t>
      </w:r>
      <w:r w:rsidR="00913242">
        <w:rPr>
          <w:sz w:val="24"/>
          <w:szCs w:val="24"/>
        </w:rPr>
        <w:t xml:space="preserve">Извещения </w:t>
      </w:r>
      <w:r>
        <w:rPr>
          <w:sz w:val="24"/>
          <w:szCs w:val="24"/>
        </w:rPr>
        <w:t>(такому участнику);</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9)</w:t>
      </w:r>
      <w:r>
        <w:rPr>
          <w:sz w:val="24"/>
          <w:szCs w:val="24"/>
        </w:rPr>
        <w:tab/>
        <w:t>со дня заключения договора с единственным допущенным к участию в процедуре закупки участником (такому участнику);</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10)</w:t>
      </w:r>
      <w:r>
        <w:rPr>
          <w:sz w:val="24"/>
          <w:szCs w:val="24"/>
        </w:rPr>
        <w:tab/>
        <w:t>со дня заключения договора с единственным участником, принявшим участие в процедуре закупки (такому участнику).</w:t>
      </w:r>
    </w:p>
    <w:p w:rsidR="006A7489" w:rsidRDefault="006A7489" w:rsidP="006A7489">
      <w:pPr>
        <w:pStyle w:val="a"/>
        <w:widowControl w:val="0"/>
        <w:numPr>
          <w:ilvl w:val="0"/>
          <w:numId w:val="0"/>
        </w:numPr>
        <w:tabs>
          <w:tab w:val="left" w:pos="708"/>
        </w:tabs>
        <w:spacing w:line="240" w:lineRule="auto"/>
        <w:rPr>
          <w:b/>
          <w:bCs/>
          <w:sz w:val="24"/>
          <w:szCs w:val="24"/>
        </w:rPr>
      </w:pPr>
      <w:r>
        <w:rPr>
          <w:sz w:val="24"/>
          <w:szCs w:val="24"/>
        </w:rPr>
        <w:t>3.11.2. В случае уклонения победителя запроса котировок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w:t>
      </w:r>
      <w:proofErr w:type="gramStart"/>
      <w:r>
        <w:rPr>
          <w:sz w:val="24"/>
          <w:szCs w:val="24"/>
        </w:rPr>
        <w:t>дств пр</w:t>
      </w:r>
      <w:proofErr w:type="gramEnd"/>
      <w:r>
        <w:rPr>
          <w:sz w:val="24"/>
          <w:szCs w:val="24"/>
        </w:rPr>
        <w:t xml:space="preserve">оизводится в порядке, предусмотренном </w:t>
      </w:r>
      <w:r w:rsidR="00C97DF8">
        <w:rPr>
          <w:sz w:val="24"/>
          <w:szCs w:val="24"/>
        </w:rPr>
        <w:t>Гражданским Кодексом Российской Федерации</w:t>
      </w:r>
      <w:r>
        <w:rPr>
          <w:sz w:val="24"/>
          <w:szCs w:val="24"/>
        </w:rPr>
        <w:t>.</w:t>
      </w:r>
      <w:r>
        <w:rPr>
          <w:sz w:val="24"/>
          <w:szCs w:val="24"/>
        </w:rPr>
        <w:br w:type="page"/>
      </w:r>
      <w:bookmarkStart w:id="61" w:name="_Toc178151871"/>
      <w:bookmarkStart w:id="62" w:name="_Toc178159436"/>
      <w:bookmarkStart w:id="63" w:name="_Toc178159496"/>
      <w:bookmarkStart w:id="64" w:name="_Toc178159733"/>
      <w:bookmarkStart w:id="65" w:name="_Toc178159874"/>
      <w:bookmarkStart w:id="66" w:name="_Toc178160039"/>
      <w:bookmarkStart w:id="67" w:name="_Toc178151875"/>
      <w:bookmarkStart w:id="68" w:name="_Toc178159440"/>
      <w:bookmarkStart w:id="69" w:name="_Toc178159500"/>
      <w:bookmarkStart w:id="70" w:name="_Toc178159737"/>
      <w:bookmarkStart w:id="71" w:name="_Toc178159878"/>
      <w:bookmarkStart w:id="72" w:name="_Toc178160043"/>
      <w:bookmarkStart w:id="73" w:name="Информационная_карта_аукциона"/>
      <w:bookmarkStart w:id="74" w:name="_Toc234730392"/>
      <w:bookmarkStart w:id="75" w:name="_Toc176866217"/>
      <w:bookmarkStart w:id="76" w:name="_Toc176866183"/>
      <w:bookmarkStart w:id="77" w:name="_Toc176759502"/>
      <w:bookmarkStart w:id="78" w:name="_Toc98254008"/>
      <w:bookmarkStart w:id="79" w:name="_Toc69728985"/>
      <w:bookmarkStart w:id="80" w:name="_Toc57314671"/>
      <w:bookmarkStart w:id="81" w:name="_Toc55305390"/>
      <w:bookmarkStart w:id="82" w:name="_Toc55285361"/>
      <w:bookmarkStart w:id="83" w:name="_Ref55280368"/>
      <w:bookmarkStart w:id="84" w:name="_Toc234730393"/>
      <w:bookmarkStart w:id="85" w:name="ФОРМЫ"/>
      <w:bookmarkEnd w:id="61"/>
      <w:bookmarkEnd w:id="62"/>
      <w:bookmarkEnd w:id="63"/>
      <w:bookmarkEnd w:id="64"/>
      <w:bookmarkEnd w:id="65"/>
      <w:bookmarkEnd w:id="66"/>
      <w:bookmarkEnd w:id="67"/>
      <w:bookmarkEnd w:id="68"/>
      <w:bookmarkEnd w:id="69"/>
      <w:bookmarkEnd w:id="70"/>
      <w:bookmarkEnd w:id="71"/>
      <w:bookmarkEnd w:id="72"/>
      <w:bookmarkEnd w:id="73"/>
      <w:bookmarkEnd w:id="74"/>
      <w:r>
        <w:rPr>
          <w:b/>
          <w:bCs/>
          <w:sz w:val="24"/>
          <w:szCs w:val="24"/>
        </w:rPr>
        <w:t xml:space="preserve">IV. ФОРМЫ ДОКУМЕНТОВ, ВКЛЮЧАЕМЫХ В </w:t>
      </w:r>
      <w:bookmarkEnd w:id="75"/>
      <w:bookmarkEnd w:id="76"/>
      <w:bookmarkEnd w:id="77"/>
      <w:bookmarkEnd w:id="78"/>
      <w:bookmarkEnd w:id="79"/>
      <w:bookmarkEnd w:id="80"/>
      <w:bookmarkEnd w:id="81"/>
      <w:bookmarkEnd w:id="82"/>
      <w:bookmarkEnd w:id="83"/>
      <w:bookmarkEnd w:id="84"/>
      <w:r>
        <w:rPr>
          <w:b/>
          <w:bCs/>
          <w:sz w:val="24"/>
          <w:szCs w:val="24"/>
        </w:rPr>
        <w:t>ЗАЯВКУ</w:t>
      </w:r>
    </w:p>
    <w:p w:rsidR="006A7489" w:rsidRDefault="006A7489" w:rsidP="006A7489">
      <w:pPr>
        <w:pStyle w:val="a"/>
        <w:widowControl w:val="0"/>
        <w:numPr>
          <w:ilvl w:val="0"/>
          <w:numId w:val="0"/>
        </w:numPr>
        <w:tabs>
          <w:tab w:val="left" w:pos="708"/>
        </w:tabs>
        <w:spacing w:line="240" w:lineRule="auto"/>
        <w:rPr>
          <w:b/>
          <w:bCs/>
          <w:sz w:val="24"/>
          <w:szCs w:val="24"/>
        </w:rPr>
      </w:pPr>
    </w:p>
    <w:p w:rsidR="006A7489" w:rsidRDefault="006A7489" w:rsidP="006A7489">
      <w:pPr>
        <w:pStyle w:val="a"/>
        <w:widowControl w:val="0"/>
        <w:numPr>
          <w:ilvl w:val="0"/>
          <w:numId w:val="0"/>
        </w:numPr>
        <w:tabs>
          <w:tab w:val="left" w:pos="708"/>
        </w:tabs>
        <w:spacing w:line="240" w:lineRule="auto"/>
        <w:outlineLvl w:val="0"/>
        <w:rPr>
          <w:b/>
          <w:bCs/>
          <w:sz w:val="24"/>
          <w:szCs w:val="24"/>
        </w:rPr>
      </w:pPr>
      <w:bookmarkStart w:id="86" w:name="_Toc234730394"/>
      <w:bookmarkStart w:id="87" w:name="_Toc176759503"/>
      <w:bookmarkStart w:id="88" w:name="_Toc98254009"/>
      <w:bookmarkStart w:id="89" w:name="_Toc69728986"/>
      <w:bookmarkStart w:id="90" w:name="_Toc57314672"/>
      <w:bookmarkStart w:id="91" w:name="_Ref55336310"/>
      <w:bookmarkEnd w:id="85"/>
      <w:r>
        <w:rPr>
          <w:b/>
          <w:bCs/>
          <w:sz w:val="24"/>
          <w:szCs w:val="24"/>
        </w:rPr>
        <w:t xml:space="preserve">4.1. </w:t>
      </w:r>
      <w:bookmarkEnd w:id="86"/>
      <w:bookmarkEnd w:id="87"/>
      <w:bookmarkEnd w:id="88"/>
      <w:bookmarkEnd w:id="89"/>
      <w:bookmarkEnd w:id="90"/>
      <w:bookmarkEnd w:id="91"/>
      <w:r>
        <w:rPr>
          <w:b/>
          <w:bCs/>
          <w:sz w:val="24"/>
          <w:szCs w:val="24"/>
        </w:rPr>
        <w:t>Форма котировочной заявки</w:t>
      </w:r>
    </w:p>
    <w:p w:rsidR="006A7489" w:rsidRDefault="006A7489" w:rsidP="006A7489">
      <w:pPr>
        <w:pStyle w:val="a"/>
        <w:widowControl w:val="0"/>
        <w:numPr>
          <w:ilvl w:val="0"/>
          <w:numId w:val="0"/>
        </w:numPr>
        <w:tabs>
          <w:tab w:val="left" w:pos="708"/>
        </w:tabs>
        <w:spacing w:line="240" w:lineRule="auto"/>
        <w:outlineLvl w:val="0"/>
      </w:pPr>
    </w:p>
    <w:p w:rsidR="006A7489" w:rsidRDefault="006A7489" w:rsidP="006A7489">
      <w:pPr>
        <w:pStyle w:val="a"/>
        <w:numPr>
          <w:ilvl w:val="0"/>
          <w:numId w:val="0"/>
        </w:numPr>
        <w:tabs>
          <w:tab w:val="left" w:pos="708"/>
        </w:tabs>
        <w:ind w:left="567" w:hanging="567"/>
        <w:rPr>
          <w:i/>
          <w:sz w:val="24"/>
          <w:szCs w:val="24"/>
        </w:rPr>
      </w:pPr>
      <w:bookmarkStart w:id="92" w:name="_Toc234730395"/>
      <w:bookmarkStart w:id="93" w:name="_Toc176866218"/>
      <w:bookmarkStart w:id="94" w:name="_Toc176759507"/>
      <w:bookmarkStart w:id="95" w:name="_Toc98254033"/>
      <w:bookmarkStart w:id="96" w:name="_Toc69728989"/>
      <w:bookmarkStart w:id="97" w:name="_Toc57314675"/>
      <w:bookmarkStart w:id="98" w:name="_Ref55336359"/>
      <w:bookmarkStart w:id="99" w:name="_Ref55335823"/>
      <w:r>
        <w:rPr>
          <w:i/>
          <w:sz w:val="24"/>
          <w:szCs w:val="24"/>
        </w:rPr>
        <w:t xml:space="preserve">На бланке организации </w:t>
      </w:r>
      <w:r>
        <w:rPr>
          <w:i/>
          <w:sz w:val="24"/>
          <w:szCs w:val="24"/>
        </w:rPr>
        <w:tab/>
      </w:r>
      <w:r>
        <w:rPr>
          <w:i/>
          <w:sz w:val="24"/>
          <w:szCs w:val="24"/>
        </w:rPr>
        <w:tab/>
      </w:r>
      <w:r>
        <w:rPr>
          <w:i/>
          <w:sz w:val="24"/>
          <w:szCs w:val="24"/>
        </w:rPr>
        <w:tab/>
      </w:r>
      <w:r>
        <w:rPr>
          <w:i/>
          <w:sz w:val="24"/>
          <w:szCs w:val="24"/>
        </w:rPr>
        <w:tab/>
      </w:r>
      <w:r>
        <w:rPr>
          <w:i/>
          <w:sz w:val="24"/>
          <w:szCs w:val="24"/>
        </w:rPr>
        <w:tab/>
        <w:t xml:space="preserve">Заказчику: </w:t>
      </w:r>
    </w:p>
    <w:p w:rsidR="006A7489" w:rsidRDefault="006A7489" w:rsidP="006A7489">
      <w:pPr>
        <w:pStyle w:val="a"/>
        <w:numPr>
          <w:ilvl w:val="0"/>
          <w:numId w:val="0"/>
        </w:numPr>
        <w:tabs>
          <w:tab w:val="left" w:pos="708"/>
        </w:tabs>
        <w:ind w:left="567" w:hanging="567"/>
        <w:rPr>
          <w:i/>
          <w:sz w:val="24"/>
          <w:szCs w:val="24"/>
        </w:rPr>
      </w:pPr>
      <w:r>
        <w:rPr>
          <w:i/>
          <w:sz w:val="24"/>
          <w:szCs w:val="24"/>
        </w:rPr>
        <w:t xml:space="preserve">Дата, исх. Номер                                        </w:t>
      </w:r>
      <w:r>
        <w:rPr>
          <w:i/>
          <w:sz w:val="24"/>
          <w:szCs w:val="24"/>
        </w:rPr>
        <w:tab/>
        <w:t xml:space="preserve"> </w:t>
      </w:r>
    </w:p>
    <w:p w:rsidR="006A7489" w:rsidRDefault="006A7489" w:rsidP="006A7489">
      <w:pPr>
        <w:pStyle w:val="a"/>
        <w:numPr>
          <w:ilvl w:val="0"/>
          <w:numId w:val="0"/>
        </w:numPr>
        <w:tabs>
          <w:tab w:val="left" w:pos="708"/>
        </w:tabs>
        <w:ind w:left="567"/>
      </w:pPr>
    </w:p>
    <w:p w:rsidR="006A7489" w:rsidRDefault="006A7489" w:rsidP="006A7489">
      <w:pPr>
        <w:pStyle w:val="a"/>
        <w:widowControl w:val="0"/>
        <w:numPr>
          <w:ilvl w:val="0"/>
          <w:numId w:val="0"/>
        </w:numPr>
        <w:tabs>
          <w:tab w:val="left" w:pos="708"/>
        </w:tabs>
        <w:spacing w:line="240" w:lineRule="auto"/>
        <w:jc w:val="center"/>
        <w:outlineLvl w:val="0"/>
        <w:rPr>
          <w:b/>
          <w:bCs/>
          <w:sz w:val="24"/>
          <w:szCs w:val="24"/>
        </w:rPr>
      </w:pPr>
      <w:r>
        <w:rPr>
          <w:b/>
          <w:bCs/>
          <w:sz w:val="24"/>
          <w:szCs w:val="24"/>
        </w:rPr>
        <w:t>ЗАЯВКА НА УЧАСТИЕ В ЗАПРОСЕ КОТИРОВОК</w:t>
      </w:r>
    </w:p>
    <w:p w:rsidR="006A7489" w:rsidRDefault="006A7489" w:rsidP="006A7489">
      <w:pPr>
        <w:pStyle w:val="a"/>
        <w:widowControl w:val="0"/>
        <w:numPr>
          <w:ilvl w:val="0"/>
          <w:numId w:val="0"/>
        </w:numPr>
        <w:tabs>
          <w:tab w:val="left" w:pos="708"/>
        </w:tabs>
        <w:spacing w:line="240" w:lineRule="auto"/>
        <w:jc w:val="center"/>
        <w:rPr>
          <w:sz w:val="24"/>
          <w:szCs w:val="24"/>
        </w:rPr>
      </w:pPr>
      <w:r>
        <w:rPr>
          <w:sz w:val="24"/>
          <w:szCs w:val="24"/>
        </w:rPr>
        <w:t xml:space="preserve">на право заключения </w:t>
      </w:r>
      <w:proofErr w:type="gramStart"/>
      <w:r>
        <w:rPr>
          <w:sz w:val="24"/>
          <w:szCs w:val="24"/>
        </w:rPr>
        <w:t>договора</w:t>
      </w:r>
      <w:proofErr w:type="gramEnd"/>
      <w:r>
        <w:rPr>
          <w:sz w:val="24"/>
          <w:szCs w:val="24"/>
        </w:rPr>
        <w:t xml:space="preserve"> на выполнение поставки товаров, выполнение работ, оказание услуг: _______________________________.</w:t>
      </w:r>
    </w:p>
    <w:p w:rsidR="006A7489" w:rsidRDefault="006A7489" w:rsidP="006A7489">
      <w:pPr>
        <w:pStyle w:val="a"/>
        <w:widowControl w:val="0"/>
        <w:numPr>
          <w:ilvl w:val="0"/>
          <w:numId w:val="0"/>
        </w:numPr>
        <w:tabs>
          <w:tab w:val="left" w:pos="708"/>
        </w:tabs>
        <w:spacing w:line="240" w:lineRule="auto"/>
        <w:ind w:left="3540"/>
        <w:rPr>
          <w:i/>
          <w:sz w:val="24"/>
          <w:szCs w:val="24"/>
        </w:rPr>
      </w:pPr>
      <w:r>
        <w:rPr>
          <w:i/>
          <w:sz w:val="24"/>
          <w:szCs w:val="24"/>
        </w:rPr>
        <w:t>(указывается предмет договора)</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1. Изучив извещение о проведении запроса котировок №______________________________ </w:t>
      </w:r>
      <w:proofErr w:type="gramStart"/>
      <w:r>
        <w:rPr>
          <w:sz w:val="24"/>
          <w:szCs w:val="24"/>
        </w:rPr>
        <w:t>от</w:t>
      </w:r>
      <w:proofErr w:type="gramEnd"/>
      <w:r>
        <w:rPr>
          <w:sz w:val="24"/>
          <w:szCs w:val="24"/>
        </w:rPr>
        <w:t xml:space="preserve"> ___________________ </w:t>
      </w:r>
      <w:proofErr w:type="gramStart"/>
      <w:r>
        <w:rPr>
          <w:sz w:val="24"/>
          <w:szCs w:val="24"/>
        </w:rPr>
        <w:t>на</w:t>
      </w:r>
      <w:proofErr w:type="gramEnd"/>
      <w:r>
        <w:rPr>
          <w:sz w:val="24"/>
          <w:szCs w:val="24"/>
        </w:rPr>
        <w:t xml:space="preserve"> право заключения договора на </w:t>
      </w:r>
      <w:r>
        <w:rPr>
          <w:i/>
          <w:sz w:val="24"/>
          <w:szCs w:val="24"/>
        </w:rPr>
        <w:t>___________________________</w:t>
      </w:r>
      <w:r>
        <w:rPr>
          <w:sz w:val="24"/>
          <w:szCs w:val="24"/>
        </w:rPr>
        <w:t>(</w:t>
      </w:r>
      <w:r>
        <w:rPr>
          <w:i/>
          <w:sz w:val="24"/>
          <w:szCs w:val="24"/>
        </w:rPr>
        <w:t xml:space="preserve">указывается предмет договора), </w:t>
      </w:r>
      <w:r>
        <w:rPr>
          <w:sz w:val="24"/>
          <w:szCs w:val="24"/>
        </w:rPr>
        <w:t xml:space="preserve">_________________________________________________________________ </w:t>
      </w:r>
      <w:r>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6A7489" w:rsidRDefault="006A7489" w:rsidP="006A7489">
      <w:pPr>
        <w:pStyle w:val="a"/>
        <w:widowControl w:val="0"/>
        <w:numPr>
          <w:ilvl w:val="0"/>
          <w:numId w:val="0"/>
        </w:numPr>
        <w:tabs>
          <w:tab w:val="left" w:pos="708"/>
        </w:tabs>
        <w:spacing w:line="240" w:lineRule="auto"/>
        <w:rPr>
          <w:sz w:val="24"/>
          <w:szCs w:val="24"/>
        </w:rPr>
      </w:pPr>
      <w:proofErr w:type="gramStart"/>
      <w:r>
        <w:rPr>
          <w:sz w:val="24"/>
          <w:szCs w:val="24"/>
        </w:rPr>
        <w:t xml:space="preserve">в лице _______________________________________________________________________ </w:t>
      </w:r>
      <w:r>
        <w:rPr>
          <w:i/>
          <w:sz w:val="24"/>
          <w:szCs w:val="24"/>
        </w:rPr>
        <w:t>(наименование должности, Ф.И.О. руководителя или уполномоченного лица (для юридического лица)</w:t>
      </w:r>
      <w:r>
        <w:rPr>
          <w:sz w:val="24"/>
          <w:szCs w:val="24"/>
        </w:rPr>
        <w:t xml:space="preserve">, действующего на основании _______________________________ </w:t>
      </w:r>
      <w:r>
        <w:rPr>
          <w:i/>
          <w:sz w:val="24"/>
          <w:szCs w:val="24"/>
        </w:rPr>
        <w:t>(Устава, доверенности №__ от __)</w:t>
      </w:r>
      <w:r>
        <w:rPr>
          <w:sz w:val="24"/>
          <w:szCs w:val="24"/>
        </w:rPr>
        <w:t xml:space="preserve"> сообщает о согласии участвовать в процедуре закупки на условиях, установленных в </w:t>
      </w:r>
      <w:r w:rsidR="00913242">
        <w:rPr>
          <w:sz w:val="24"/>
          <w:szCs w:val="24"/>
        </w:rPr>
        <w:t xml:space="preserve">Извещении </w:t>
      </w:r>
      <w:r>
        <w:rPr>
          <w:sz w:val="24"/>
          <w:szCs w:val="24"/>
        </w:rPr>
        <w:t xml:space="preserve">о проведении запроса котировок, и направляет настоящее Предложение. </w:t>
      </w:r>
      <w:proofErr w:type="gramEnd"/>
    </w:p>
    <w:p w:rsidR="006A7489" w:rsidRDefault="006A7489" w:rsidP="006A7489">
      <w:pPr>
        <w:pStyle w:val="Default"/>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2. Мы ознакомлены с материалами, содержащимися в </w:t>
      </w:r>
      <w:r w:rsidR="00A108CD">
        <w:rPr>
          <w:sz w:val="24"/>
          <w:szCs w:val="24"/>
        </w:rPr>
        <w:t xml:space="preserve">Извещении </w:t>
      </w:r>
      <w:r>
        <w:rPr>
          <w:sz w:val="24"/>
          <w:szCs w:val="24"/>
        </w:rPr>
        <w:t xml:space="preserve">о проведении запроса котировок, влияющими на стоимость </w:t>
      </w:r>
      <w:r w:rsidR="004C7029">
        <w:rPr>
          <w:sz w:val="24"/>
          <w:szCs w:val="24"/>
        </w:rPr>
        <w:t>товара</w:t>
      </w:r>
      <w:r>
        <w:rPr>
          <w:sz w:val="24"/>
          <w:szCs w:val="24"/>
        </w:rPr>
        <w:t xml:space="preserve"> (товаров, работ, услуг), и не имеем к ним претензий. Цена, указанная в нашей Заявке, включает в себя все расходы, связанные с поставкой </w:t>
      </w:r>
      <w:r w:rsidR="004C7029">
        <w:rPr>
          <w:sz w:val="24"/>
          <w:szCs w:val="24"/>
        </w:rPr>
        <w:t>товара</w:t>
      </w:r>
      <w:r>
        <w:rPr>
          <w:sz w:val="24"/>
          <w:szCs w:val="24"/>
        </w:rPr>
        <w:t xml:space="preserve"> (выполнением работ, оказанием услуг), налоги, сборы и другие обязательные платежи, которые необходимо выплатить при исполнении договора.</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3. Мы согласны выполнить поставку (выполнить работы, оказать услуги) в соответствии с требованиями </w:t>
      </w:r>
      <w:r w:rsidR="00990E01">
        <w:rPr>
          <w:sz w:val="24"/>
          <w:szCs w:val="24"/>
        </w:rPr>
        <w:t xml:space="preserve">Извещения </w:t>
      </w:r>
      <w:r>
        <w:rPr>
          <w:sz w:val="24"/>
          <w:szCs w:val="24"/>
        </w:rPr>
        <w:t>о проведении запроса котировок и на условиях, которые мы представили ниже в Предложении, а именно:</w:t>
      </w:r>
    </w:p>
    <w:p w:rsidR="006A7489" w:rsidRDefault="006A7489" w:rsidP="006A7489">
      <w:pPr>
        <w:pStyle w:val="Default"/>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3"/>
        <w:gridCol w:w="1984"/>
        <w:gridCol w:w="3116"/>
      </w:tblGrid>
      <w:tr w:rsidR="006A7489" w:rsidTr="006A7489">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
              <w:widowControl w:val="0"/>
              <w:numPr>
                <w:ilvl w:val="0"/>
                <w:numId w:val="0"/>
              </w:numPr>
              <w:tabs>
                <w:tab w:val="left" w:pos="708"/>
              </w:tabs>
              <w:spacing w:line="240" w:lineRule="auto"/>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6A7489" w:rsidP="00990E01">
            <w:pPr>
              <w:pStyle w:val="a"/>
              <w:widowControl w:val="0"/>
              <w:numPr>
                <w:ilvl w:val="0"/>
                <w:numId w:val="0"/>
              </w:numPr>
              <w:tabs>
                <w:tab w:val="left" w:pos="708"/>
              </w:tabs>
              <w:spacing w:line="240" w:lineRule="auto"/>
              <w:jc w:val="center"/>
              <w:rPr>
                <w:b/>
                <w:sz w:val="24"/>
                <w:szCs w:val="24"/>
                <w:lang w:eastAsia="en-US"/>
              </w:rPr>
            </w:pPr>
            <w:r>
              <w:rPr>
                <w:b/>
                <w:sz w:val="24"/>
                <w:szCs w:val="24"/>
                <w:lang w:eastAsia="en-US"/>
              </w:rPr>
              <w:t>Наименование показателя (указываются критерии по конкретному запросу котировок)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
              <w:widowControl w:val="0"/>
              <w:numPr>
                <w:ilvl w:val="0"/>
                <w:numId w:val="0"/>
              </w:numPr>
              <w:tabs>
                <w:tab w:val="left" w:pos="708"/>
              </w:tabs>
              <w:spacing w:line="240" w:lineRule="auto"/>
              <w:jc w:val="center"/>
              <w:rPr>
                <w:b/>
                <w:sz w:val="24"/>
                <w:szCs w:val="24"/>
                <w:lang w:eastAsia="en-US"/>
              </w:rPr>
            </w:pPr>
            <w:r>
              <w:rPr>
                <w:b/>
                <w:sz w:val="24"/>
                <w:szCs w:val="24"/>
                <w:lang w:eastAsia="en-US"/>
              </w:rPr>
              <w:t>Единица измерения</w:t>
            </w:r>
          </w:p>
          <w:p w:rsidR="006A7489" w:rsidRDefault="006A7489">
            <w:pPr>
              <w:pStyle w:val="a"/>
              <w:widowControl w:val="0"/>
              <w:numPr>
                <w:ilvl w:val="0"/>
                <w:numId w:val="0"/>
              </w:numPr>
              <w:tabs>
                <w:tab w:val="left" w:pos="708"/>
              </w:tabs>
              <w:spacing w:line="240" w:lineRule="auto"/>
              <w:jc w:val="center"/>
              <w:rPr>
                <w:b/>
                <w:sz w:val="24"/>
                <w:szCs w:val="24"/>
                <w:lang w:eastAsia="en-US"/>
              </w:rPr>
            </w:pPr>
            <w:r>
              <w:rPr>
                <w:b/>
                <w:sz w:val="24"/>
                <w:szCs w:val="24"/>
                <w:lang w:eastAsia="en-US"/>
              </w:rPr>
              <w:t>*</w:t>
            </w:r>
          </w:p>
        </w:tc>
        <w:tc>
          <w:tcPr>
            <w:tcW w:w="3116"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
              <w:widowControl w:val="0"/>
              <w:numPr>
                <w:ilvl w:val="0"/>
                <w:numId w:val="0"/>
              </w:numPr>
              <w:tabs>
                <w:tab w:val="left" w:pos="708"/>
              </w:tabs>
              <w:spacing w:line="240" w:lineRule="auto"/>
              <w:jc w:val="center"/>
              <w:rPr>
                <w:b/>
                <w:sz w:val="24"/>
                <w:szCs w:val="24"/>
                <w:lang w:eastAsia="en-US"/>
              </w:rPr>
            </w:pPr>
            <w:r>
              <w:rPr>
                <w:b/>
                <w:sz w:val="24"/>
                <w:szCs w:val="24"/>
                <w:lang w:eastAsia="en-US"/>
              </w:rPr>
              <w:t>Значение (цифрами и прописью)</w:t>
            </w:r>
          </w:p>
        </w:tc>
      </w:tr>
      <w:tr w:rsidR="006A7489" w:rsidTr="006A7489">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026FE7" w:rsidP="00026FE7">
            <w:pPr>
              <w:pStyle w:val="a"/>
              <w:widowControl w:val="0"/>
              <w:numPr>
                <w:ilvl w:val="0"/>
                <w:numId w:val="0"/>
              </w:numPr>
              <w:tabs>
                <w:tab w:val="left" w:pos="708"/>
              </w:tabs>
              <w:spacing w:line="240" w:lineRule="auto"/>
              <w:jc w:val="left"/>
              <w:rPr>
                <w:sz w:val="24"/>
                <w:szCs w:val="24"/>
                <w:lang w:eastAsia="en-US"/>
              </w:rPr>
            </w:pPr>
            <w:r>
              <w:rPr>
                <w:sz w:val="24"/>
                <w:szCs w:val="24"/>
                <w:lang w:eastAsia="en-US"/>
              </w:rPr>
              <w:t>Ц</w:t>
            </w:r>
            <w:r w:rsidR="000F35B9">
              <w:rPr>
                <w:sz w:val="24"/>
                <w:szCs w:val="24"/>
                <w:lang w:eastAsia="en-US"/>
              </w:rPr>
              <w:t xml:space="preserve">ена </w:t>
            </w:r>
            <w:r w:rsidR="003D780C">
              <w:rPr>
                <w:sz w:val="24"/>
                <w:szCs w:val="24"/>
                <w:lang w:eastAsia="en-US"/>
              </w:rPr>
              <w:t>договора</w:t>
            </w:r>
            <w:r w:rsidR="000F35B9">
              <w:rPr>
                <w:sz w:val="24"/>
                <w:szCs w:val="24"/>
                <w:lang w:eastAsia="en-US"/>
              </w:rPr>
              <w:t>, включая НДС</w:t>
            </w:r>
            <w:r w:rsidR="006A7489">
              <w:rPr>
                <w:sz w:val="24"/>
                <w:szCs w:val="24"/>
                <w:lang w:eastAsia="en-US"/>
              </w:rPr>
              <w:t xml:space="preserve"> (цифрами и прописью)</w:t>
            </w:r>
          </w:p>
          <w:p w:rsidR="00026FE7" w:rsidRDefault="00026FE7" w:rsidP="00026FE7">
            <w:pPr>
              <w:pStyle w:val="a"/>
              <w:widowControl w:val="0"/>
              <w:numPr>
                <w:ilvl w:val="0"/>
                <w:numId w:val="0"/>
              </w:numPr>
              <w:tabs>
                <w:tab w:val="left" w:pos="708"/>
              </w:tabs>
              <w:spacing w:line="240" w:lineRule="auto"/>
              <w:jc w:val="left"/>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3116" w:type="dxa"/>
            <w:tcBorders>
              <w:top w:val="single" w:sz="4" w:space="0" w:color="auto"/>
              <w:left w:val="single" w:sz="4" w:space="0" w:color="auto"/>
              <w:bottom w:val="single" w:sz="4" w:space="0" w:color="auto"/>
              <w:right w:val="single" w:sz="4" w:space="0" w:color="auto"/>
            </w:tcBorders>
          </w:tcPr>
          <w:p w:rsidR="006A7489" w:rsidRDefault="006A7489">
            <w:pPr>
              <w:pStyle w:val="a"/>
              <w:widowControl w:val="0"/>
              <w:numPr>
                <w:ilvl w:val="0"/>
                <w:numId w:val="0"/>
              </w:numPr>
              <w:tabs>
                <w:tab w:val="left" w:pos="708"/>
              </w:tabs>
              <w:spacing w:line="240" w:lineRule="auto"/>
              <w:jc w:val="left"/>
              <w:rPr>
                <w:sz w:val="24"/>
                <w:szCs w:val="24"/>
                <w:lang w:eastAsia="en-US"/>
              </w:rPr>
            </w:pPr>
          </w:p>
        </w:tc>
      </w:tr>
    </w:tbl>
    <w:p w:rsidR="006A7489" w:rsidRDefault="006A7489" w:rsidP="006A7489">
      <w:pPr>
        <w:pStyle w:val="a"/>
        <w:widowControl w:val="0"/>
        <w:numPr>
          <w:ilvl w:val="0"/>
          <w:numId w:val="0"/>
        </w:numPr>
        <w:tabs>
          <w:tab w:val="left" w:pos="708"/>
        </w:tabs>
        <w:spacing w:line="240" w:lineRule="auto"/>
        <w:rPr>
          <w:i/>
          <w:sz w:val="24"/>
          <w:szCs w:val="24"/>
        </w:rPr>
      </w:pPr>
      <w:r>
        <w:rPr>
          <w:i/>
          <w:sz w:val="24"/>
          <w:szCs w:val="24"/>
        </w:rPr>
        <w:t>*  Изменение единиц измерения показателей не допускается</w:t>
      </w:r>
    </w:p>
    <w:p w:rsidR="006A7489" w:rsidRDefault="006A7489" w:rsidP="006A7489">
      <w:pPr>
        <w:pStyle w:val="a"/>
        <w:widowControl w:val="0"/>
        <w:numPr>
          <w:ilvl w:val="0"/>
          <w:numId w:val="0"/>
        </w:numPr>
        <w:tabs>
          <w:tab w:val="left" w:pos="708"/>
        </w:tabs>
        <w:spacing w:line="240" w:lineRule="auto"/>
        <w:rPr>
          <w:i/>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4. Настоящая Заявка действует  до подписания договора, заключаемого по результатам запроса котировок.</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5. Информация о функциональных, качественных и количественных характеристиках </w:t>
      </w:r>
      <w:r w:rsidR="00D20CC8">
        <w:rPr>
          <w:sz w:val="24"/>
          <w:szCs w:val="24"/>
        </w:rPr>
        <w:t xml:space="preserve">товаров, </w:t>
      </w:r>
      <w:r>
        <w:rPr>
          <w:sz w:val="24"/>
          <w:szCs w:val="24"/>
        </w:rPr>
        <w:t xml:space="preserve">работ (услуг), изложена в </w:t>
      </w:r>
      <w:r w:rsidR="00AD644A">
        <w:rPr>
          <w:sz w:val="24"/>
          <w:szCs w:val="24"/>
        </w:rPr>
        <w:t>спецификации</w:t>
      </w:r>
      <w:r>
        <w:rPr>
          <w:sz w:val="24"/>
          <w:szCs w:val="24"/>
        </w:rPr>
        <w:t>, являющейся неотъемлемой частью данного Предложения.</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6. </w:t>
      </w:r>
      <w:proofErr w:type="gramStart"/>
      <w:r>
        <w:rPr>
          <w:sz w:val="24"/>
          <w:szCs w:val="24"/>
        </w:rPr>
        <w:t xml:space="preserve">Мы согласны с тем, что в случае если нами не были учтены какие-либо расценки на выполнение работ (оказание услуг), которые должны быть выполнены (оказаны) в соответствии с предметом запроса котировок, данные работы (услуги) будут в любом случае выполнены (оказаны) в полном соответствии с требованиями </w:t>
      </w:r>
      <w:r w:rsidR="00990E01">
        <w:rPr>
          <w:sz w:val="24"/>
          <w:szCs w:val="24"/>
        </w:rPr>
        <w:t xml:space="preserve">Извещения </w:t>
      </w:r>
      <w:r>
        <w:rPr>
          <w:sz w:val="24"/>
          <w:szCs w:val="24"/>
        </w:rPr>
        <w:t xml:space="preserve">о проведении запроса котировок, включая требования, содержащиеся в технической части </w:t>
      </w:r>
      <w:r w:rsidR="00990E01">
        <w:rPr>
          <w:sz w:val="24"/>
          <w:szCs w:val="24"/>
        </w:rPr>
        <w:t>Извещения</w:t>
      </w:r>
      <w:r>
        <w:rPr>
          <w:sz w:val="24"/>
          <w:szCs w:val="24"/>
        </w:rPr>
        <w:t>, в пределах предлагаемой нами</w:t>
      </w:r>
      <w:proofErr w:type="gramEnd"/>
      <w:r>
        <w:rPr>
          <w:sz w:val="24"/>
          <w:szCs w:val="24"/>
        </w:rPr>
        <w:t xml:space="preserve"> стоимости договора.</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7. </w:t>
      </w:r>
      <w:proofErr w:type="gramStart"/>
      <w:r>
        <w:rPr>
          <w:sz w:val="24"/>
          <w:szCs w:val="24"/>
        </w:rPr>
        <w:t xml:space="preserve">Настоящим подтверждаем, что _____________________ </w:t>
      </w:r>
      <w:r>
        <w:rPr>
          <w:i/>
          <w:sz w:val="24"/>
          <w:szCs w:val="24"/>
        </w:rPr>
        <w:t>(наименование организации участника)</w:t>
      </w:r>
      <w:r>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proofErr w:type="gramEnd"/>
      <w:r>
        <w:rPr>
          <w:sz w:val="24"/>
          <w:szCs w:val="24"/>
        </w:rPr>
        <w:t xml:space="preserve">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6A7489" w:rsidRDefault="006A7489" w:rsidP="006A7489">
      <w:pPr>
        <w:pStyle w:val="a"/>
        <w:widowControl w:val="0"/>
        <w:numPr>
          <w:ilvl w:val="0"/>
          <w:numId w:val="0"/>
        </w:numPr>
        <w:tabs>
          <w:tab w:val="left" w:pos="708"/>
        </w:tabs>
        <w:spacing w:line="240" w:lineRule="auto"/>
        <w:rPr>
          <w:sz w:val="24"/>
          <w:szCs w:val="24"/>
        </w:rPr>
      </w:pPr>
    </w:p>
    <w:p w:rsidR="008170C0" w:rsidRDefault="006A7489" w:rsidP="006A7489">
      <w:pPr>
        <w:pStyle w:val="a"/>
        <w:widowControl w:val="0"/>
        <w:numPr>
          <w:ilvl w:val="0"/>
          <w:numId w:val="0"/>
        </w:numPr>
        <w:tabs>
          <w:tab w:val="left" w:pos="708"/>
        </w:tabs>
        <w:spacing w:line="240" w:lineRule="auto"/>
        <w:rPr>
          <w:sz w:val="24"/>
          <w:szCs w:val="24"/>
        </w:rPr>
      </w:pPr>
      <w:r>
        <w:rPr>
          <w:sz w:val="24"/>
          <w:szCs w:val="24"/>
        </w:rPr>
        <w:t xml:space="preserve">8. </w:t>
      </w:r>
      <w:proofErr w:type="gramStart"/>
      <w:r>
        <w:rPr>
          <w:sz w:val="24"/>
          <w:szCs w:val="24"/>
        </w:rPr>
        <w:t xml:space="preserve">Если наши предложения, изложенные выше,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АО «Воентелеком» на выполнение поставки товаров (выполнение работ, оказание услуг) ___________________________________ </w:t>
      </w:r>
      <w:r w:rsidR="008170C0" w:rsidRPr="008170C0">
        <w:rPr>
          <w:sz w:val="24"/>
          <w:szCs w:val="24"/>
        </w:rPr>
        <w:t>не ранее чем через 10 (десять) дней, но не позднее 20 (двадцати) дней</w:t>
      </w:r>
      <w:r>
        <w:rPr>
          <w:sz w:val="24"/>
          <w:szCs w:val="24"/>
        </w:rPr>
        <w:t xml:space="preserve"> со дня размещения </w:t>
      </w:r>
      <w:r w:rsidR="008170C0">
        <w:rPr>
          <w:sz w:val="24"/>
          <w:szCs w:val="24"/>
        </w:rPr>
        <w:t xml:space="preserve">на сайте </w:t>
      </w:r>
      <w:r w:rsidR="008170C0">
        <w:rPr>
          <w:color w:val="000000"/>
          <w:sz w:val="24"/>
          <w:szCs w:val="24"/>
        </w:rPr>
        <w:t>Единой информационной системе в</w:t>
      </w:r>
      <w:proofErr w:type="gramEnd"/>
      <w:r w:rsidR="008170C0">
        <w:rPr>
          <w:color w:val="000000"/>
          <w:sz w:val="24"/>
          <w:szCs w:val="24"/>
        </w:rPr>
        <w:t xml:space="preserve"> сфере закупок (ЕИС) по электронному адресу http://www.zakupki.gov.ru</w:t>
      </w:r>
      <w:r w:rsidR="008170C0">
        <w:rPr>
          <w:sz w:val="24"/>
          <w:szCs w:val="24"/>
        </w:rPr>
        <w:t xml:space="preserve"> и электронной торговой площадке «</w:t>
      </w:r>
      <w:r w:rsidR="008170C0">
        <w:rPr>
          <w:color w:val="000000"/>
          <w:sz w:val="24"/>
          <w:szCs w:val="24"/>
        </w:rPr>
        <w:t>НЭП</w:t>
      </w:r>
      <w:r w:rsidR="00A01E05" w:rsidRPr="00A65D4E">
        <w:rPr>
          <w:color w:val="000000"/>
          <w:sz w:val="24"/>
          <w:szCs w:val="24"/>
        </w:rPr>
        <w:t>-</w:t>
      </w:r>
      <w:r w:rsidR="00A01E05">
        <w:rPr>
          <w:color w:val="000000"/>
          <w:sz w:val="24"/>
          <w:szCs w:val="24"/>
        </w:rPr>
        <w:t>Фабрикант</w:t>
      </w:r>
      <w:r w:rsidR="008170C0">
        <w:rPr>
          <w:sz w:val="24"/>
          <w:szCs w:val="24"/>
        </w:rPr>
        <w:t xml:space="preserve">» для приема заявок по электронному адресу </w:t>
      </w:r>
      <w:hyperlink r:id="rId15" w:history="1">
        <w:r w:rsidR="00A01E05" w:rsidRPr="00A65D4E">
          <w:rPr>
            <w:rStyle w:val="a4"/>
            <w:sz w:val="24"/>
            <w:szCs w:val="24"/>
          </w:rPr>
          <w:t>http://</w:t>
        </w:r>
        <w:proofErr w:type="spellStart"/>
        <w:r w:rsidR="00A01E05" w:rsidRPr="00A65D4E">
          <w:rPr>
            <w:rStyle w:val="a4"/>
            <w:sz w:val="24"/>
            <w:szCs w:val="24"/>
            <w:lang w:val="en-US"/>
          </w:rPr>
          <w:t>fabrikant</w:t>
        </w:r>
        <w:proofErr w:type="spellEnd"/>
        <w:r w:rsidR="00A01E05" w:rsidRPr="00A65D4E">
          <w:rPr>
            <w:rStyle w:val="a4"/>
            <w:sz w:val="24"/>
            <w:szCs w:val="24"/>
          </w:rPr>
          <w:t>.</w:t>
        </w:r>
        <w:proofErr w:type="spellStart"/>
        <w:r w:rsidR="00A01E05" w:rsidRPr="00A65D4E">
          <w:rPr>
            <w:rStyle w:val="a4"/>
            <w:sz w:val="24"/>
            <w:szCs w:val="24"/>
            <w:lang w:val="en-US"/>
          </w:rPr>
          <w:t>ru</w:t>
        </w:r>
        <w:proofErr w:type="spellEnd"/>
      </w:hyperlink>
      <w:r w:rsidR="008170C0" w:rsidRPr="00A364C7">
        <w:rPr>
          <w:color w:val="0000CC"/>
          <w:sz w:val="24"/>
          <w:szCs w:val="24"/>
          <w:u w:val="single"/>
        </w:rPr>
        <w:t xml:space="preserve"> </w:t>
      </w:r>
      <w:r w:rsidR="008170C0">
        <w:rPr>
          <w:sz w:val="24"/>
          <w:szCs w:val="24"/>
        </w:rPr>
        <w:t xml:space="preserve">Протокола об оценке и сопоставлении Заявок Участников запроса котировок. </w:t>
      </w:r>
    </w:p>
    <w:p w:rsidR="008170C0" w:rsidRDefault="008170C0"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9. Мы согласны с тем, что сведения о нас будут внесены в публичный реестр недобросовестных поставщиков сроком на 2 года в следующих случаях:</w:t>
      </w:r>
    </w:p>
    <w:p w:rsidR="006A7489" w:rsidRDefault="006A7489" w:rsidP="006A7489">
      <w:pPr>
        <w:pStyle w:val="a"/>
        <w:widowControl w:val="0"/>
        <w:numPr>
          <w:ilvl w:val="0"/>
          <w:numId w:val="0"/>
        </w:numPr>
        <w:tabs>
          <w:tab w:val="left" w:pos="708"/>
        </w:tabs>
        <w:spacing w:line="240" w:lineRule="auto"/>
        <w:ind w:left="567" w:hanging="567"/>
        <w:rPr>
          <w:sz w:val="24"/>
          <w:szCs w:val="24"/>
        </w:rPr>
      </w:pPr>
      <w:r>
        <w:rPr>
          <w:sz w:val="24"/>
          <w:szCs w:val="24"/>
        </w:rPr>
        <w:t xml:space="preserve">      - если будучи признанным победителем в запросе котировок мы уклонимся от заключения договора;</w:t>
      </w:r>
    </w:p>
    <w:p w:rsidR="006A7489" w:rsidRDefault="006A7489" w:rsidP="006A7489">
      <w:pPr>
        <w:pStyle w:val="a"/>
        <w:widowControl w:val="0"/>
        <w:numPr>
          <w:ilvl w:val="0"/>
          <w:numId w:val="0"/>
        </w:numPr>
        <w:tabs>
          <w:tab w:val="left" w:pos="708"/>
        </w:tabs>
        <w:spacing w:line="240" w:lineRule="auto"/>
        <w:ind w:left="567" w:hanging="567"/>
        <w:rPr>
          <w:sz w:val="24"/>
          <w:szCs w:val="24"/>
        </w:rPr>
      </w:pPr>
      <w:r>
        <w:rPr>
          <w:sz w:val="24"/>
          <w:szCs w:val="24"/>
        </w:rPr>
        <w:t xml:space="preserve">      - 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6A7489" w:rsidRDefault="006A7489" w:rsidP="006A7489">
      <w:pPr>
        <w:pStyle w:val="a"/>
        <w:widowControl w:val="0"/>
        <w:numPr>
          <w:ilvl w:val="0"/>
          <w:numId w:val="0"/>
        </w:numPr>
        <w:tabs>
          <w:tab w:val="left" w:pos="708"/>
        </w:tabs>
        <w:spacing w:line="240" w:lineRule="auto"/>
        <w:ind w:left="567" w:hanging="567"/>
        <w:rPr>
          <w:sz w:val="24"/>
          <w:szCs w:val="24"/>
        </w:rPr>
      </w:pPr>
      <w:r>
        <w:rPr>
          <w:sz w:val="24"/>
          <w:szCs w:val="24"/>
        </w:rPr>
        <w:t xml:space="preserve">      - если договор, заключенный с АО «Воентелеком» по результатам запроса котировок, </w:t>
      </w:r>
      <w:proofErr w:type="gramStart"/>
      <w:r>
        <w:rPr>
          <w:sz w:val="24"/>
          <w:szCs w:val="24"/>
        </w:rPr>
        <w:t>будет</w:t>
      </w:r>
      <w:proofErr w:type="gramEnd"/>
      <w:r>
        <w:rPr>
          <w:sz w:val="24"/>
          <w:szCs w:val="24"/>
        </w:rPr>
        <w:t xml:space="preserve"> расторгнут по решению суда или по соглашению сторон в силу существенного нарушения нами условий договора.</w:t>
      </w:r>
    </w:p>
    <w:p w:rsidR="006A7489" w:rsidRDefault="006A7489" w:rsidP="006A7489">
      <w:pPr>
        <w:pStyle w:val="a"/>
        <w:widowControl w:val="0"/>
        <w:numPr>
          <w:ilvl w:val="0"/>
          <w:numId w:val="0"/>
        </w:numPr>
        <w:tabs>
          <w:tab w:val="left" w:pos="708"/>
        </w:tabs>
        <w:spacing w:line="240" w:lineRule="auto"/>
        <w:ind w:left="567" w:hanging="567"/>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Pr>
          <w:i/>
          <w:sz w:val="24"/>
          <w:szCs w:val="24"/>
        </w:rPr>
        <w:t>указать Ф.И.О. полностью, должность уполномоченного лица, включая телефон).</w:t>
      </w:r>
      <w:r>
        <w:rPr>
          <w:sz w:val="24"/>
          <w:szCs w:val="24"/>
        </w:rPr>
        <w:t xml:space="preserve"> Все сведения о проведении запроса котировок просим сообщать указанному лицу.</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11.  Банковские реквизиты участника размещения заказа:</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ИНН ______________________,  КПП __________________________</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Наименование и местонахождение обслуживающего банка __________________________</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Расчетный счет ________________________________</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Корреспондентский счет ________________________</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Код БИК _____________</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12. Корреспонденцию в наш адрес просим направлять по адресу: _____________________</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13. К настоящему Предложению прилагаются документы, являющиеся неотъемлемой частью настоящего Предложения, согласно описи на _____ лист__. </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b/>
          <w:sz w:val="24"/>
          <w:szCs w:val="24"/>
        </w:rPr>
      </w:pPr>
      <w:r>
        <w:rPr>
          <w:b/>
          <w:sz w:val="24"/>
          <w:szCs w:val="24"/>
        </w:rPr>
        <w:t>Руководитель участника процедуры закупки</w:t>
      </w:r>
    </w:p>
    <w:p w:rsidR="006A7489" w:rsidRDefault="006A7489" w:rsidP="006A7489">
      <w:pPr>
        <w:pStyle w:val="a"/>
        <w:widowControl w:val="0"/>
        <w:numPr>
          <w:ilvl w:val="0"/>
          <w:numId w:val="0"/>
        </w:numPr>
        <w:tabs>
          <w:tab w:val="left" w:pos="708"/>
        </w:tabs>
        <w:spacing w:line="240" w:lineRule="auto"/>
        <w:rPr>
          <w:sz w:val="24"/>
          <w:szCs w:val="24"/>
        </w:rPr>
      </w:pPr>
      <w:r>
        <w:t>(или уполномоченный представитель)</w:t>
      </w:r>
      <w:r>
        <w:rPr>
          <w:color w:val="000000"/>
        </w:rPr>
        <w:t xml:space="preserve"> </w:t>
      </w:r>
      <w:r>
        <w:rPr>
          <w:color w:val="000000"/>
        </w:rPr>
        <w:tab/>
      </w:r>
      <w:r>
        <w:rPr>
          <w:color w:val="000000"/>
        </w:rPr>
        <w:tab/>
      </w:r>
      <w:r>
        <w:rPr>
          <w:sz w:val="24"/>
          <w:szCs w:val="24"/>
        </w:rPr>
        <w:t>_______________  /Фамилия И. О./</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w:t>
      </w:r>
      <w:r>
        <w:rPr>
          <w:sz w:val="24"/>
          <w:szCs w:val="24"/>
        </w:rPr>
        <w:tab/>
        <w:t xml:space="preserve">  </w:t>
      </w:r>
      <w:r>
        <w:rPr>
          <w:sz w:val="24"/>
          <w:szCs w:val="24"/>
        </w:rPr>
        <w:tab/>
      </w:r>
      <w:r>
        <w:rPr>
          <w:sz w:val="24"/>
          <w:szCs w:val="24"/>
        </w:rPr>
        <w:tab/>
        <w:t xml:space="preserve">       </w:t>
      </w:r>
      <w:r>
        <w:rPr>
          <w:sz w:val="24"/>
          <w:szCs w:val="24"/>
        </w:rPr>
        <w:tab/>
      </w:r>
      <w:r>
        <w:rPr>
          <w:sz w:val="24"/>
          <w:szCs w:val="24"/>
        </w:rPr>
        <w:tab/>
        <w:t>_______________  /Фамилия И. О./</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a"/>
        <w:pageBreakBefore/>
        <w:widowControl w:val="0"/>
        <w:numPr>
          <w:ilvl w:val="0"/>
          <w:numId w:val="0"/>
        </w:numPr>
        <w:tabs>
          <w:tab w:val="left" w:pos="708"/>
        </w:tabs>
        <w:spacing w:line="240" w:lineRule="auto"/>
        <w:outlineLvl w:val="0"/>
        <w:rPr>
          <w:b/>
          <w:bCs/>
          <w:sz w:val="24"/>
          <w:szCs w:val="24"/>
        </w:rPr>
      </w:pPr>
      <w:r>
        <w:rPr>
          <w:b/>
          <w:bCs/>
          <w:sz w:val="24"/>
          <w:szCs w:val="24"/>
        </w:rPr>
        <w:t>4.2. Форма Анкеты Участника</w:t>
      </w:r>
      <w:bookmarkEnd w:id="92"/>
      <w:bookmarkEnd w:id="93"/>
      <w:bookmarkEnd w:id="94"/>
      <w:bookmarkEnd w:id="95"/>
      <w:bookmarkEnd w:id="96"/>
      <w:bookmarkEnd w:id="97"/>
      <w:bookmarkEnd w:id="98"/>
      <w:bookmarkEnd w:id="99"/>
    </w:p>
    <w:p w:rsidR="006A7489" w:rsidRDefault="006A7489" w:rsidP="006A7489">
      <w:pPr>
        <w:pStyle w:val="a"/>
        <w:widowControl w:val="0"/>
        <w:numPr>
          <w:ilvl w:val="0"/>
          <w:numId w:val="0"/>
        </w:numPr>
        <w:tabs>
          <w:tab w:val="left" w:pos="708"/>
        </w:tabs>
        <w:spacing w:line="240" w:lineRule="auto"/>
        <w:outlineLvl w:val="0"/>
        <w:rPr>
          <w:b/>
          <w:bCs/>
          <w:sz w:val="24"/>
          <w:szCs w:val="24"/>
        </w:rPr>
      </w:pPr>
    </w:p>
    <w:p w:rsidR="006A7489" w:rsidRDefault="006A7489" w:rsidP="006A7489">
      <w:pPr>
        <w:pStyle w:val="a"/>
        <w:widowControl w:val="0"/>
        <w:numPr>
          <w:ilvl w:val="0"/>
          <w:numId w:val="0"/>
        </w:numPr>
        <w:tabs>
          <w:tab w:val="left" w:pos="708"/>
        </w:tabs>
        <w:spacing w:line="240" w:lineRule="auto"/>
        <w:jc w:val="center"/>
        <w:rPr>
          <w:sz w:val="24"/>
          <w:szCs w:val="24"/>
        </w:rPr>
      </w:pPr>
      <w:r>
        <w:rPr>
          <w:sz w:val="24"/>
          <w:szCs w:val="24"/>
        </w:rPr>
        <w:t>Анкета Участника</w:t>
      </w:r>
    </w:p>
    <w:p w:rsidR="006A7489" w:rsidRDefault="006A7489" w:rsidP="006A7489">
      <w:pPr>
        <w:pStyle w:val="a"/>
        <w:widowControl w:val="0"/>
        <w:numPr>
          <w:ilvl w:val="0"/>
          <w:numId w:val="0"/>
        </w:numPr>
        <w:tabs>
          <w:tab w:val="left" w:pos="708"/>
        </w:tabs>
        <w:spacing w:line="240" w:lineRule="auto"/>
        <w:jc w:val="center"/>
        <w:rPr>
          <w:sz w:val="24"/>
          <w:szCs w:val="24"/>
        </w:rPr>
      </w:pPr>
    </w:p>
    <w:p w:rsidR="006A7489" w:rsidRDefault="006A7489" w:rsidP="006A7489">
      <w:pPr>
        <w:pStyle w:val="a"/>
        <w:widowControl w:val="0"/>
        <w:numPr>
          <w:ilvl w:val="0"/>
          <w:numId w:val="0"/>
        </w:numPr>
        <w:tabs>
          <w:tab w:val="left" w:pos="708"/>
        </w:tabs>
        <w:spacing w:line="240" w:lineRule="auto"/>
        <w:jc w:val="right"/>
        <w:rPr>
          <w:sz w:val="24"/>
          <w:szCs w:val="24"/>
        </w:rPr>
      </w:pPr>
      <w:r>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6A7489" w:rsidTr="00AA0F40">
        <w:tc>
          <w:tcPr>
            <w:tcW w:w="6230" w:type="dxa"/>
            <w:tcBorders>
              <w:top w:val="single" w:sz="4" w:space="0" w:color="auto"/>
              <w:left w:val="single" w:sz="4" w:space="0" w:color="auto"/>
              <w:bottom w:val="single" w:sz="4" w:space="0" w:color="auto"/>
              <w:right w:val="single" w:sz="4" w:space="0" w:color="auto"/>
            </w:tcBorders>
          </w:tcPr>
          <w:p w:rsidR="006A7489" w:rsidRDefault="006A7489">
            <w:pPr>
              <w:pStyle w:val="a"/>
              <w:widowControl w:val="0"/>
              <w:numPr>
                <w:ilvl w:val="0"/>
                <w:numId w:val="0"/>
              </w:numPr>
              <w:tabs>
                <w:tab w:val="left" w:pos="708"/>
              </w:tabs>
              <w:spacing w:line="240" w:lineRule="auto"/>
              <w:rPr>
                <w:sz w:val="24"/>
                <w:szCs w:val="24"/>
                <w:lang w:eastAsia="en-US"/>
              </w:rPr>
            </w:pPr>
            <w:r>
              <w:rPr>
                <w:sz w:val="24"/>
                <w:szCs w:val="24"/>
                <w:lang w:eastAsia="en-US"/>
              </w:rPr>
              <w:t>1. Полное и сокращенное наименования организации и ее организационно-правовая форма</w:t>
            </w:r>
          </w:p>
          <w:p w:rsidR="006A7489" w:rsidRDefault="006A7489">
            <w:pPr>
              <w:pStyle w:val="a"/>
              <w:widowControl w:val="0"/>
              <w:numPr>
                <w:ilvl w:val="0"/>
                <w:numId w:val="0"/>
              </w:numPr>
              <w:tabs>
                <w:tab w:val="left" w:pos="708"/>
              </w:tabs>
              <w:spacing w:line="240" w:lineRule="auto"/>
              <w:rPr>
                <w:sz w:val="24"/>
                <w:szCs w:val="24"/>
                <w:lang w:eastAsia="en-US"/>
              </w:rPr>
            </w:pPr>
          </w:p>
          <w:p w:rsidR="006A7489" w:rsidRDefault="006A7489">
            <w:pPr>
              <w:pStyle w:val="a"/>
              <w:widowControl w:val="0"/>
              <w:numPr>
                <w:ilvl w:val="0"/>
                <w:numId w:val="0"/>
              </w:numPr>
              <w:tabs>
                <w:tab w:val="left" w:pos="708"/>
              </w:tabs>
              <w:spacing w:line="240" w:lineRule="auto"/>
              <w:rPr>
                <w:b/>
                <w:i/>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rPr>
                <w:lang w:eastAsia="en-US"/>
              </w:rPr>
            </w:pPr>
            <w:r>
              <w:rPr>
                <w:sz w:val="24"/>
                <w:szCs w:val="24"/>
                <w:lang w:eastAsia="en-US"/>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rPr>
                <w:sz w:val="24"/>
                <w:szCs w:val="24"/>
                <w:lang w:eastAsia="en-US"/>
              </w:rPr>
            </w:pPr>
            <w:r>
              <w:rPr>
                <w:sz w:val="24"/>
                <w:szCs w:val="24"/>
                <w:lang w:eastAsia="en-US"/>
              </w:rPr>
              <w:t>3. Регистрационные данные:</w:t>
            </w:r>
          </w:p>
          <w:p w:rsidR="006A7489" w:rsidRDefault="006A7489">
            <w:pPr>
              <w:pStyle w:val="a"/>
              <w:widowControl w:val="0"/>
              <w:numPr>
                <w:ilvl w:val="0"/>
                <w:numId w:val="0"/>
              </w:numPr>
              <w:tabs>
                <w:tab w:val="left" w:pos="708"/>
              </w:tabs>
              <w:spacing w:line="240" w:lineRule="auto"/>
              <w:rPr>
                <w:sz w:val="24"/>
                <w:szCs w:val="24"/>
                <w:lang w:eastAsia="en-US"/>
              </w:rPr>
            </w:pPr>
            <w:r>
              <w:rPr>
                <w:sz w:val="24"/>
                <w:szCs w:val="24"/>
                <w:lang w:eastAsia="en-US"/>
              </w:rPr>
              <w:t xml:space="preserve">         3.1. Дата, место и орган регистрации</w:t>
            </w:r>
          </w:p>
          <w:p w:rsidR="006A7489" w:rsidRDefault="006A7489">
            <w:pPr>
              <w:pStyle w:val="a"/>
              <w:widowControl w:val="0"/>
              <w:numPr>
                <w:ilvl w:val="0"/>
                <w:numId w:val="0"/>
              </w:numPr>
              <w:tabs>
                <w:tab w:val="left" w:pos="708"/>
              </w:tabs>
              <w:spacing w:line="240" w:lineRule="auto"/>
              <w:rPr>
                <w:b/>
                <w:i/>
                <w:sz w:val="24"/>
                <w:szCs w:val="24"/>
                <w:lang w:eastAsia="en-US"/>
              </w:rPr>
            </w:pPr>
            <w:r>
              <w:rPr>
                <w:i/>
                <w:sz w:val="24"/>
                <w:szCs w:val="24"/>
                <w:lang w:eastAsia="en-US"/>
              </w:rPr>
              <w:t>(на основании Свидетельства о государственной регистрации)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rPr>
                <w:i/>
                <w:sz w:val="24"/>
                <w:szCs w:val="24"/>
                <w:lang w:eastAsia="en-US"/>
              </w:rPr>
            </w:pPr>
            <w:r>
              <w:rPr>
                <w:sz w:val="24"/>
                <w:szCs w:val="24"/>
                <w:lang w:eastAsia="en-US"/>
              </w:rPr>
              <w:t xml:space="preserve">         3.2. Учредители </w:t>
            </w:r>
            <w:r>
              <w:rPr>
                <w:i/>
                <w:sz w:val="24"/>
                <w:szCs w:val="24"/>
                <w:lang w:eastAsia="en-US"/>
              </w:rPr>
              <w:t>(перечислите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6A7489" w:rsidRDefault="006A7489">
            <w:pPr>
              <w:pStyle w:val="a"/>
              <w:widowControl w:val="0"/>
              <w:numPr>
                <w:ilvl w:val="0"/>
                <w:numId w:val="0"/>
              </w:numPr>
              <w:tabs>
                <w:tab w:val="left" w:pos="708"/>
              </w:tabs>
              <w:spacing w:line="240" w:lineRule="auto"/>
              <w:rPr>
                <w:b/>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ind w:left="708"/>
              <w:rPr>
                <w:sz w:val="24"/>
                <w:szCs w:val="24"/>
                <w:lang w:eastAsia="en-US"/>
              </w:rPr>
            </w:pPr>
            <w:r>
              <w:rPr>
                <w:sz w:val="24"/>
                <w:szCs w:val="24"/>
                <w:lang w:eastAsia="en-US"/>
              </w:rPr>
              <w:t>3.3. Срок деятельности организации (с учетом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ind w:left="708"/>
              <w:rPr>
                <w:sz w:val="24"/>
                <w:szCs w:val="24"/>
                <w:lang w:eastAsia="en-US"/>
              </w:rPr>
            </w:pPr>
            <w:r>
              <w:rPr>
                <w:sz w:val="24"/>
                <w:szCs w:val="24"/>
                <w:lang w:eastAsia="en-US"/>
              </w:rPr>
              <w:t>3.4. Размер уставного капитала (фонда)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ind w:left="708"/>
              <w:rPr>
                <w:sz w:val="24"/>
                <w:szCs w:val="24"/>
                <w:lang w:eastAsia="en-US"/>
              </w:rPr>
            </w:pPr>
            <w:r>
              <w:rPr>
                <w:sz w:val="24"/>
                <w:szCs w:val="24"/>
                <w:lang w:eastAsia="en-US"/>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i/>
                <w:sz w:val="24"/>
                <w:szCs w:val="24"/>
                <w:lang w:eastAsia="en-US"/>
              </w:rPr>
              <w:t>(необходимо указать ИНН, КПП, ОГРН, ОКПО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rPr>
          <w:cantSplit/>
          <w:trHeight w:val="132"/>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
              <w:widowControl w:val="0"/>
              <w:numPr>
                <w:ilvl w:val="0"/>
                <w:numId w:val="0"/>
              </w:numPr>
              <w:tabs>
                <w:tab w:val="left" w:pos="708"/>
              </w:tabs>
              <w:spacing w:line="240" w:lineRule="auto"/>
              <w:rPr>
                <w:sz w:val="24"/>
                <w:szCs w:val="24"/>
                <w:lang w:eastAsia="en-US"/>
              </w:rPr>
            </w:pPr>
            <w:r>
              <w:rPr>
                <w:sz w:val="24"/>
                <w:szCs w:val="24"/>
                <w:lang w:eastAsia="en-US"/>
              </w:rPr>
              <w:t>4. Юридический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258"/>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9"/>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
              <w:widowControl w:val="0"/>
              <w:numPr>
                <w:ilvl w:val="0"/>
                <w:numId w:val="0"/>
              </w:numPr>
              <w:tabs>
                <w:tab w:val="left" w:pos="708"/>
              </w:tabs>
              <w:spacing w:line="240" w:lineRule="auto"/>
              <w:rPr>
                <w:sz w:val="24"/>
                <w:szCs w:val="24"/>
                <w:lang w:eastAsia="en-US"/>
              </w:rPr>
            </w:pPr>
            <w:r>
              <w:rPr>
                <w:sz w:val="24"/>
                <w:szCs w:val="24"/>
                <w:lang w:eastAsia="en-US"/>
              </w:rPr>
              <w:t>5. Почтовый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Телефон</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Факс</w:t>
            </w:r>
          </w:p>
        </w:tc>
      </w:tr>
      <w:tr w:rsidR="006A7489" w:rsidTr="00AA0F40">
        <w:trPr>
          <w:trHeight w:val="67"/>
        </w:trPr>
        <w:tc>
          <w:tcPr>
            <w:tcW w:w="6230" w:type="dxa"/>
            <w:tcBorders>
              <w:top w:val="single" w:sz="4" w:space="0" w:color="auto"/>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rPr>
                <w:sz w:val="24"/>
                <w:szCs w:val="24"/>
                <w:lang w:eastAsia="en-US"/>
              </w:rPr>
            </w:pPr>
            <w:r>
              <w:rPr>
                <w:sz w:val="24"/>
                <w:szCs w:val="24"/>
                <w:lang w:eastAsia="en-US"/>
              </w:rPr>
              <w:t>6. Банковские реквизиты (может быть несколько):</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ind w:left="708"/>
              <w:rPr>
                <w:sz w:val="24"/>
                <w:szCs w:val="24"/>
                <w:lang w:eastAsia="en-US"/>
              </w:rPr>
            </w:pPr>
            <w:r>
              <w:rPr>
                <w:sz w:val="24"/>
                <w:lang w:eastAsia="en-US"/>
              </w:rPr>
              <w:t>6.1. Наименование обслуживающего банка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ind w:left="708"/>
              <w:rPr>
                <w:sz w:val="24"/>
                <w:lang w:eastAsia="en-US"/>
              </w:rPr>
            </w:pPr>
            <w:r>
              <w:rPr>
                <w:sz w:val="24"/>
                <w:lang w:eastAsia="en-US"/>
              </w:rPr>
              <w:t>6.2.</w:t>
            </w:r>
            <w:r>
              <w:rPr>
                <w:sz w:val="24"/>
                <w:szCs w:val="24"/>
                <w:lang w:eastAsia="en-US"/>
              </w:rPr>
              <w:t xml:space="preserve"> Расчетный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
              <w:widowControl w:val="0"/>
              <w:numPr>
                <w:ilvl w:val="0"/>
                <w:numId w:val="0"/>
              </w:numPr>
              <w:tabs>
                <w:tab w:val="left" w:pos="708"/>
              </w:tabs>
              <w:spacing w:line="240" w:lineRule="auto"/>
              <w:ind w:left="708"/>
              <w:rPr>
                <w:sz w:val="24"/>
                <w:lang w:eastAsia="en-US"/>
              </w:rPr>
            </w:pPr>
            <w:r>
              <w:rPr>
                <w:sz w:val="24"/>
                <w:lang w:eastAsia="en-US"/>
              </w:rPr>
              <w:t>6.3. Корреспондентский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ind w:left="708"/>
              <w:rPr>
                <w:sz w:val="24"/>
                <w:lang w:eastAsia="en-US"/>
              </w:rPr>
            </w:pPr>
            <w:r>
              <w:rPr>
                <w:sz w:val="24"/>
                <w:lang w:eastAsia="en-US"/>
              </w:rPr>
              <w:t>6.4. Код БИК</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hideMark/>
          </w:tcPr>
          <w:p w:rsidR="006A7489" w:rsidRDefault="00AA0F40">
            <w:pPr>
              <w:pStyle w:val="a"/>
              <w:widowControl w:val="0"/>
              <w:numPr>
                <w:ilvl w:val="0"/>
                <w:numId w:val="0"/>
              </w:numPr>
              <w:tabs>
                <w:tab w:val="left" w:pos="708"/>
              </w:tabs>
              <w:spacing w:line="240" w:lineRule="auto"/>
              <w:rPr>
                <w:sz w:val="24"/>
                <w:szCs w:val="24"/>
                <w:lang w:eastAsia="en-US"/>
              </w:rPr>
            </w:pPr>
            <w:r>
              <w:rPr>
                <w:sz w:val="24"/>
                <w:szCs w:val="24"/>
                <w:lang w:eastAsia="en-US"/>
              </w:rPr>
              <w:t>7</w:t>
            </w:r>
            <w:r w:rsidR="006A7489">
              <w:rPr>
                <w:sz w:val="24"/>
                <w:szCs w:val="24"/>
                <w:lang w:eastAsia="en-US"/>
              </w:rPr>
              <w:t>. Контактное лицо Участника, номер контактного телефона, электронной почты, факса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tcPr>
          <w:p w:rsidR="006A7489" w:rsidRDefault="00AA0F40">
            <w:pPr>
              <w:pStyle w:val="a"/>
              <w:numPr>
                <w:ilvl w:val="0"/>
                <w:numId w:val="0"/>
              </w:numPr>
              <w:tabs>
                <w:tab w:val="left" w:pos="708"/>
              </w:tabs>
              <w:spacing w:line="240" w:lineRule="auto"/>
              <w:rPr>
                <w:sz w:val="24"/>
                <w:szCs w:val="24"/>
                <w:lang w:eastAsia="en-US"/>
              </w:rPr>
            </w:pPr>
            <w:r>
              <w:rPr>
                <w:sz w:val="24"/>
                <w:szCs w:val="24"/>
                <w:lang w:eastAsia="en-US"/>
              </w:rPr>
              <w:t>8</w:t>
            </w:r>
            <w:r w:rsidR="006A7489">
              <w:rPr>
                <w:sz w:val="24"/>
                <w:szCs w:val="24"/>
                <w:lang w:eastAsia="en-US"/>
              </w:rPr>
              <w:t xml:space="preserve">.  Указать является ли субъектом малого и среднего предпринимательства (да/нет), с приложением необходимых подтверждающих документов </w:t>
            </w:r>
            <w:proofErr w:type="gramStart"/>
            <w:r w:rsidR="006A7489">
              <w:rPr>
                <w:sz w:val="24"/>
                <w:szCs w:val="24"/>
                <w:lang w:eastAsia="en-US"/>
              </w:rPr>
              <w:t>согласно законодательства</w:t>
            </w:r>
            <w:proofErr w:type="gramEnd"/>
            <w:r w:rsidR="006A7489">
              <w:rPr>
                <w:sz w:val="24"/>
                <w:szCs w:val="24"/>
                <w:lang w:eastAsia="en-US"/>
              </w:rPr>
              <w:t xml:space="preserve"> РФ</w:t>
            </w:r>
          </w:p>
          <w:p w:rsidR="006A7489" w:rsidRDefault="006A7489">
            <w:pPr>
              <w:pStyle w:val="a"/>
              <w:widowControl w:val="0"/>
              <w:numPr>
                <w:ilvl w:val="0"/>
                <w:numId w:val="0"/>
              </w:numPr>
              <w:tabs>
                <w:tab w:val="left" w:pos="708"/>
              </w:tabs>
              <w:spacing w:line="240" w:lineRule="auto"/>
              <w:rPr>
                <w:sz w:val="24"/>
                <w:szCs w:val="24"/>
                <w:lang w:eastAsia="en-US"/>
              </w:rPr>
            </w:pP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bl>
    <w:p w:rsidR="006A7489" w:rsidRDefault="006A7489" w:rsidP="006A7489">
      <w:pPr>
        <w:pStyle w:val="a"/>
        <w:widowControl w:val="0"/>
        <w:numPr>
          <w:ilvl w:val="0"/>
          <w:numId w:val="0"/>
        </w:numPr>
        <w:tabs>
          <w:tab w:val="left" w:pos="708"/>
        </w:tabs>
        <w:spacing w:line="240" w:lineRule="auto"/>
      </w:pPr>
    </w:p>
    <w:p w:rsidR="006A7489" w:rsidRDefault="006A7489" w:rsidP="006A7489">
      <w:pPr>
        <w:pStyle w:val="a"/>
        <w:widowControl w:val="0"/>
        <w:numPr>
          <w:ilvl w:val="0"/>
          <w:numId w:val="0"/>
        </w:numPr>
        <w:tabs>
          <w:tab w:val="left" w:pos="708"/>
        </w:tabs>
        <w:spacing w:line="240" w:lineRule="auto"/>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Мы, нижеподписавшиеся, подтверждаем достоверность всех данных, указанных в анкете.</w:t>
      </w:r>
    </w:p>
    <w:p w:rsidR="006A7489" w:rsidRDefault="006A7489" w:rsidP="006A7489">
      <w:pPr>
        <w:pStyle w:val="a"/>
        <w:widowControl w:val="0"/>
        <w:numPr>
          <w:ilvl w:val="0"/>
          <w:numId w:val="0"/>
        </w:numPr>
        <w:tabs>
          <w:tab w:val="left" w:pos="708"/>
        </w:tabs>
        <w:spacing w:line="240" w:lineRule="auto"/>
        <w:rPr>
          <w:b/>
          <w:sz w:val="24"/>
          <w:szCs w:val="24"/>
        </w:rPr>
      </w:pPr>
    </w:p>
    <w:p w:rsidR="006A7489" w:rsidRDefault="006A7489" w:rsidP="006A7489">
      <w:pPr>
        <w:pStyle w:val="a"/>
        <w:widowControl w:val="0"/>
        <w:numPr>
          <w:ilvl w:val="0"/>
          <w:numId w:val="0"/>
        </w:numPr>
        <w:tabs>
          <w:tab w:val="left" w:pos="708"/>
        </w:tabs>
        <w:spacing w:line="240" w:lineRule="auto"/>
        <w:rPr>
          <w:b/>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b/>
          <w:sz w:val="24"/>
          <w:szCs w:val="24"/>
        </w:rPr>
        <w:t>Руководитель организации:</w:t>
      </w:r>
      <w:r>
        <w:rPr>
          <w:sz w:val="24"/>
          <w:szCs w:val="24"/>
        </w:rPr>
        <w:t xml:space="preserve">  _________________                  _______________________</w:t>
      </w:r>
      <w:r>
        <w:rPr>
          <w:sz w:val="24"/>
          <w:szCs w:val="24"/>
        </w:rPr>
        <w:tab/>
        <w:t>(или уполномоченный представитель)</w:t>
      </w:r>
      <w:r>
        <w:rPr>
          <w:sz w:val="24"/>
          <w:szCs w:val="24"/>
        </w:rPr>
        <w:tab/>
      </w:r>
      <w:r>
        <w:rPr>
          <w:sz w:val="24"/>
          <w:szCs w:val="24"/>
        </w:rPr>
        <w:tab/>
      </w:r>
      <w:r>
        <w:rPr>
          <w:sz w:val="24"/>
          <w:szCs w:val="24"/>
        </w:rPr>
        <w:tab/>
        <w:t xml:space="preserve">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(должность, подпись)</w:t>
      </w:r>
      <w:r>
        <w:rPr>
          <w:sz w:val="24"/>
          <w:szCs w:val="24"/>
        </w:rPr>
        <w:tab/>
        <w:t xml:space="preserve">                                (Ф.И.О.)</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__________________                   _______________________</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(подпись)</w:t>
      </w:r>
      <w:r>
        <w:rPr>
          <w:sz w:val="24"/>
          <w:szCs w:val="24"/>
        </w:rPr>
        <w:tab/>
        <w:t xml:space="preserve">                                         (Ф.И.О.)</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a"/>
        <w:widowControl w:val="0"/>
        <w:numPr>
          <w:ilvl w:val="0"/>
          <w:numId w:val="0"/>
        </w:numPr>
        <w:tabs>
          <w:tab w:val="left" w:pos="708"/>
        </w:tabs>
        <w:spacing w:line="240" w:lineRule="auto"/>
        <w:rPr>
          <w:sz w:val="24"/>
          <w:szCs w:val="24"/>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spacing w:after="0" w:line="240" w:lineRule="auto"/>
        <w:rPr>
          <w:rFonts w:cs="Courier New"/>
          <w:b/>
          <w:sz w:val="26"/>
          <w:szCs w:val="26"/>
        </w:rPr>
        <w:sectPr w:rsidR="006A7489">
          <w:pgSz w:w="11906" w:h="16838"/>
          <w:pgMar w:top="851" w:right="851" w:bottom="851" w:left="1620" w:header="142" w:footer="0" w:gutter="0"/>
          <w:pgNumType w:start="2"/>
          <w:cols w:space="720"/>
        </w:sect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a"/>
        <w:widowControl w:val="0"/>
        <w:numPr>
          <w:ilvl w:val="0"/>
          <w:numId w:val="0"/>
        </w:numPr>
        <w:tabs>
          <w:tab w:val="left" w:pos="708"/>
        </w:tabs>
        <w:spacing w:line="240" w:lineRule="auto"/>
        <w:jc w:val="center"/>
        <w:outlineLvl w:val="0"/>
        <w:rPr>
          <w:b/>
          <w:bCs/>
          <w:sz w:val="24"/>
          <w:szCs w:val="24"/>
        </w:rPr>
      </w:pPr>
      <w:r>
        <w:rPr>
          <w:b/>
          <w:bCs/>
          <w:sz w:val="24"/>
          <w:szCs w:val="24"/>
        </w:rPr>
        <w:t xml:space="preserve">4.3. Форма </w:t>
      </w:r>
      <w:r w:rsidR="004F5A6D">
        <w:rPr>
          <w:b/>
          <w:bCs/>
          <w:sz w:val="24"/>
          <w:szCs w:val="24"/>
        </w:rPr>
        <w:t>спецификации</w:t>
      </w:r>
      <w:r>
        <w:rPr>
          <w:b/>
          <w:bCs/>
          <w:sz w:val="24"/>
          <w:szCs w:val="24"/>
        </w:rPr>
        <w:t xml:space="preserve"> </w:t>
      </w:r>
    </w:p>
    <w:p w:rsidR="006A7489" w:rsidRDefault="006A7489" w:rsidP="006A7489">
      <w:pPr>
        <w:pStyle w:val="a"/>
        <w:widowControl w:val="0"/>
        <w:numPr>
          <w:ilvl w:val="0"/>
          <w:numId w:val="0"/>
        </w:numPr>
        <w:tabs>
          <w:tab w:val="left" w:pos="708"/>
        </w:tabs>
        <w:spacing w:line="240" w:lineRule="auto"/>
        <w:rPr>
          <w:sz w:val="24"/>
          <w:szCs w:val="24"/>
        </w:rPr>
      </w:pPr>
      <w:r>
        <w:rPr>
          <w:b/>
          <w:sz w:val="24"/>
          <w:szCs w:val="24"/>
        </w:rPr>
        <w:t>Участник:</w:t>
      </w:r>
      <w:r>
        <w:rPr>
          <w:sz w:val="24"/>
          <w:szCs w:val="24"/>
        </w:rPr>
        <w:t xml:space="preserve"> ________________________________________________________ </w:t>
      </w:r>
    </w:p>
    <w:p w:rsidR="006A7489" w:rsidRDefault="006A7489" w:rsidP="006A7489">
      <w:pPr>
        <w:pStyle w:val="a"/>
        <w:widowControl w:val="0"/>
        <w:numPr>
          <w:ilvl w:val="0"/>
          <w:numId w:val="0"/>
        </w:numPr>
        <w:tabs>
          <w:tab w:val="left" w:pos="708"/>
        </w:tabs>
        <w:spacing w:line="240" w:lineRule="auto"/>
        <w:rPr>
          <w:sz w:val="24"/>
          <w:szCs w:val="24"/>
        </w:rPr>
      </w:pPr>
      <w:r>
        <w:rPr>
          <w:sz w:val="24"/>
          <w:szCs w:val="24"/>
        </w:rPr>
        <w:t xml:space="preserve">                       наименование организации участника процедуры закупки</w:t>
      </w:r>
    </w:p>
    <w:p w:rsidR="006A7489" w:rsidRDefault="006A7489" w:rsidP="006A7489">
      <w:pPr>
        <w:pStyle w:val="a"/>
        <w:widowControl w:val="0"/>
        <w:numPr>
          <w:ilvl w:val="0"/>
          <w:numId w:val="0"/>
        </w:numPr>
        <w:tabs>
          <w:tab w:val="left" w:pos="708"/>
        </w:tabs>
        <w:spacing w:line="240" w:lineRule="auto"/>
        <w:jc w:val="right"/>
        <w:rPr>
          <w:sz w:val="24"/>
          <w:szCs w:val="24"/>
        </w:rPr>
      </w:pPr>
      <w:r>
        <w:rPr>
          <w:sz w:val="24"/>
          <w:szCs w:val="24"/>
        </w:rPr>
        <w:t>Таблица 2.</w:t>
      </w:r>
    </w:p>
    <w:tbl>
      <w:tblPr>
        <w:tblW w:w="143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768"/>
        <w:gridCol w:w="1520"/>
        <w:gridCol w:w="1559"/>
        <w:gridCol w:w="1843"/>
        <w:gridCol w:w="1701"/>
        <w:gridCol w:w="2126"/>
        <w:gridCol w:w="2126"/>
      </w:tblGrid>
      <w:tr w:rsidR="00DC1769" w:rsidTr="00DC1769">
        <w:tc>
          <w:tcPr>
            <w:tcW w:w="674" w:type="dxa"/>
            <w:tcBorders>
              <w:top w:val="single" w:sz="4" w:space="0" w:color="auto"/>
              <w:left w:val="single" w:sz="4" w:space="0" w:color="auto"/>
              <w:bottom w:val="single" w:sz="4" w:space="0" w:color="auto"/>
              <w:right w:val="single" w:sz="4" w:space="0" w:color="auto"/>
            </w:tcBorders>
            <w:hideMark/>
          </w:tcPr>
          <w:p w:rsidR="00DC1769" w:rsidRDefault="00DC1769">
            <w:pPr>
              <w:pStyle w:val="a"/>
              <w:widowControl w:val="0"/>
              <w:numPr>
                <w:ilvl w:val="0"/>
                <w:numId w:val="0"/>
              </w:numPr>
              <w:tabs>
                <w:tab w:val="left" w:pos="708"/>
              </w:tabs>
              <w:spacing w:line="240" w:lineRule="auto"/>
              <w:jc w:val="center"/>
              <w:rPr>
                <w:sz w:val="24"/>
                <w:szCs w:val="24"/>
                <w:lang w:eastAsia="en-US"/>
              </w:rPr>
            </w:pPr>
            <w:r>
              <w:rPr>
                <w:sz w:val="24"/>
                <w:szCs w:val="24"/>
                <w:lang w:eastAsia="en-US"/>
              </w:rPr>
              <w:t>№№</w:t>
            </w:r>
          </w:p>
        </w:tc>
        <w:tc>
          <w:tcPr>
            <w:tcW w:w="2768" w:type="dxa"/>
            <w:tcBorders>
              <w:top w:val="single" w:sz="4" w:space="0" w:color="auto"/>
              <w:left w:val="single" w:sz="4" w:space="0" w:color="auto"/>
              <w:bottom w:val="single" w:sz="4" w:space="0" w:color="auto"/>
              <w:right w:val="single" w:sz="4" w:space="0" w:color="auto"/>
            </w:tcBorders>
            <w:vAlign w:val="center"/>
            <w:hideMark/>
          </w:tcPr>
          <w:p w:rsidR="00DC1769" w:rsidRDefault="00DC1769" w:rsidP="004C7029">
            <w:pPr>
              <w:pStyle w:val="a"/>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товара</w:t>
            </w:r>
          </w:p>
        </w:tc>
        <w:tc>
          <w:tcPr>
            <w:tcW w:w="1520" w:type="dxa"/>
            <w:tcBorders>
              <w:top w:val="single" w:sz="4" w:space="0" w:color="auto"/>
              <w:left w:val="single" w:sz="4" w:space="0" w:color="auto"/>
              <w:bottom w:val="single" w:sz="4" w:space="0" w:color="auto"/>
              <w:right w:val="single" w:sz="4" w:space="0" w:color="auto"/>
            </w:tcBorders>
            <w:vAlign w:val="center"/>
            <w:hideMark/>
          </w:tcPr>
          <w:p w:rsidR="00DC1769" w:rsidRDefault="00DC1769">
            <w:pPr>
              <w:pStyle w:val="a"/>
              <w:widowControl w:val="0"/>
              <w:numPr>
                <w:ilvl w:val="0"/>
                <w:numId w:val="0"/>
              </w:numPr>
              <w:tabs>
                <w:tab w:val="left" w:pos="708"/>
              </w:tabs>
              <w:spacing w:line="240" w:lineRule="auto"/>
              <w:jc w:val="center"/>
              <w:rPr>
                <w:sz w:val="24"/>
                <w:szCs w:val="24"/>
                <w:lang w:eastAsia="en-US"/>
              </w:rPr>
            </w:pPr>
            <w:r>
              <w:rPr>
                <w:sz w:val="24"/>
                <w:szCs w:val="24"/>
                <w:lang w:eastAsia="en-US"/>
              </w:rPr>
              <w:t>Ед. изм.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DC1769" w:rsidRDefault="00DC1769">
            <w:pPr>
              <w:pStyle w:val="a"/>
              <w:widowControl w:val="0"/>
              <w:numPr>
                <w:ilvl w:val="0"/>
                <w:numId w:val="0"/>
              </w:numPr>
              <w:tabs>
                <w:tab w:val="left" w:pos="708"/>
              </w:tabs>
              <w:spacing w:line="240" w:lineRule="auto"/>
              <w:jc w:val="center"/>
              <w:rPr>
                <w:sz w:val="24"/>
                <w:szCs w:val="24"/>
                <w:lang w:eastAsia="en-US"/>
              </w:rPr>
            </w:pPr>
            <w:r>
              <w:rPr>
                <w:sz w:val="24"/>
                <w:szCs w:val="24"/>
                <w:lang w:eastAsia="en-US"/>
              </w:rPr>
              <w:t>Кол-во единиц</w:t>
            </w:r>
          </w:p>
        </w:tc>
        <w:tc>
          <w:tcPr>
            <w:tcW w:w="1843" w:type="dxa"/>
            <w:tcBorders>
              <w:top w:val="single" w:sz="4" w:space="0" w:color="auto"/>
              <w:left w:val="single" w:sz="4" w:space="0" w:color="auto"/>
              <w:bottom w:val="single" w:sz="4" w:space="0" w:color="auto"/>
              <w:right w:val="single" w:sz="4" w:space="0" w:color="auto"/>
            </w:tcBorders>
            <w:vAlign w:val="center"/>
            <w:hideMark/>
          </w:tcPr>
          <w:p w:rsidR="00DC1769" w:rsidRDefault="00DC1769">
            <w:pPr>
              <w:pStyle w:val="a"/>
              <w:widowControl w:val="0"/>
              <w:numPr>
                <w:ilvl w:val="0"/>
                <w:numId w:val="0"/>
              </w:numPr>
              <w:tabs>
                <w:tab w:val="left" w:pos="708"/>
              </w:tabs>
              <w:spacing w:line="240" w:lineRule="auto"/>
              <w:jc w:val="center"/>
              <w:rPr>
                <w:sz w:val="24"/>
                <w:szCs w:val="24"/>
                <w:lang w:eastAsia="en-US"/>
              </w:rPr>
            </w:pPr>
            <w:r>
              <w:rPr>
                <w:sz w:val="24"/>
                <w:szCs w:val="24"/>
                <w:lang w:eastAsia="en-US"/>
              </w:rPr>
              <w:t>Цена за ед., без НДС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1769" w:rsidRDefault="00DC1769" w:rsidP="004E5CF8">
            <w:pPr>
              <w:pStyle w:val="a"/>
              <w:widowControl w:val="0"/>
              <w:numPr>
                <w:ilvl w:val="0"/>
                <w:numId w:val="0"/>
              </w:numPr>
              <w:tabs>
                <w:tab w:val="left" w:pos="708"/>
              </w:tabs>
              <w:spacing w:line="240" w:lineRule="auto"/>
              <w:jc w:val="center"/>
              <w:rPr>
                <w:sz w:val="24"/>
                <w:szCs w:val="24"/>
                <w:lang w:eastAsia="en-US"/>
              </w:rPr>
            </w:pPr>
            <w:r>
              <w:rPr>
                <w:sz w:val="24"/>
                <w:szCs w:val="24"/>
                <w:lang w:eastAsia="en-US"/>
              </w:rPr>
              <w:t>Цена за ед. с НДС (руб.)</w:t>
            </w:r>
          </w:p>
        </w:tc>
        <w:tc>
          <w:tcPr>
            <w:tcW w:w="2126" w:type="dxa"/>
            <w:tcBorders>
              <w:top w:val="single" w:sz="4" w:space="0" w:color="auto"/>
              <w:left w:val="single" w:sz="4" w:space="0" w:color="auto"/>
              <w:bottom w:val="single" w:sz="4" w:space="0" w:color="auto"/>
              <w:right w:val="single" w:sz="4" w:space="0" w:color="auto"/>
            </w:tcBorders>
            <w:vAlign w:val="center"/>
            <w:hideMark/>
          </w:tcPr>
          <w:p w:rsidR="00DC1769" w:rsidRDefault="00DC1769">
            <w:pPr>
              <w:pStyle w:val="a"/>
              <w:widowControl w:val="0"/>
              <w:numPr>
                <w:ilvl w:val="0"/>
                <w:numId w:val="0"/>
              </w:numPr>
              <w:tabs>
                <w:tab w:val="left" w:pos="708"/>
              </w:tabs>
              <w:spacing w:line="240" w:lineRule="auto"/>
              <w:jc w:val="center"/>
              <w:rPr>
                <w:sz w:val="24"/>
                <w:szCs w:val="24"/>
                <w:lang w:eastAsia="en-US"/>
              </w:rPr>
            </w:pPr>
            <w:r>
              <w:rPr>
                <w:sz w:val="24"/>
                <w:szCs w:val="24"/>
                <w:lang w:eastAsia="en-US"/>
              </w:rPr>
              <w:t>Суммарная стоимость,</w:t>
            </w:r>
          </w:p>
          <w:p w:rsidR="00DC1769" w:rsidRDefault="00DC1769">
            <w:pPr>
              <w:pStyle w:val="a"/>
              <w:widowControl w:val="0"/>
              <w:numPr>
                <w:ilvl w:val="0"/>
                <w:numId w:val="0"/>
              </w:numPr>
              <w:tabs>
                <w:tab w:val="left" w:pos="708"/>
              </w:tabs>
              <w:spacing w:line="240" w:lineRule="auto"/>
              <w:jc w:val="center"/>
              <w:rPr>
                <w:sz w:val="24"/>
                <w:szCs w:val="24"/>
                <w:lang w:eastAsia="en-US"/>
              </w:rPr>
            </w:pPr>
            <w:r>
              <w:rPr>
                <w:sz w:val="24"/>
                <w:szCs w:val="24"/>
                <w:lang w:eastAsia="en-US"/>
              </w:rPr>
              <w:t>с НДС</w:t>
            </w:r>
          </w:p>
          <w:p w:rsidR="00DC1769" w:rsidRDefault="00DC1769">
            <w:pPr>
              <w:pStyle w:val="a"/>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2126" w:type="dxa"/>
            <w:tcBorders>
              <w:top w:val="single" w:sz="4" w:space="0" w:color="auto"/>
              <w:left w:val="single" w:sz="4" w:space="0" w:color="auto"/>
              <w:bottom w:val="single" w:sz="4" w:space="0" w:color="auto"/>
              <w:right w:val="single" w:sz="4" w:space="0" w:color="auto"/>
            </w:tcBorders>
          </w:tcPr>
          <w:p w:rsidR="00DC1769" w:rsidRDefault="00DC1769">
            <w:pPr>
              <w:pStyle w:val="a"/>
              <w:widowControl w:val="0"/>
              <w:numPr>
                <w:ilvl w:val="0"/>
                <w:numId w:val="0"/>
              </w:numPr>
              <w:tabs>
                <w:tab w:val="left" w:pos="708"/>
              </w:tabs>
              <w:spacing w:line="240" w:lineRule="auto"/>
              <w:jc w:val="center"/>
              <w:rPr>
                <w:sz w:val="24"/>
                <w:szCs w:val="24"/>
                <w:lang w:eastAsia="en-US"/>
              </w:rPr>
            </w:pPr>
            <w:r>
              <w:rPr>
                <w:sz w:val="24"/>
                <w:szCs w:val="24"/>
                <w:lang w:eastAsia="en-US"/>
              </w:rPr>
              <w:t>Страна происхождения товара</w:t>
            </w:r>
          </w:p>
        </w:tc>
      </w:tr>
      <w:tr w:rsidR="00DC1769" w:rsidTr="00DC1769">
        <w:tc>
          <w:tcPr>
            <w:tcW w:w="674" w:type="dxa"/>
            <w:tcBorders>
              <w:top w:val="single" w:sz="4" w:space="0" w:color="auto"/>
              <w:left w:val="single" w:sz="4" w:space="0" w:color="auto"/>
              <w:bottom w:val="single" w:sz="4" w:space="0" w:color="auto"/>
              <w:right w:val="single" w:sz="4" w:space="0" w:color="auto"/>
            </w:tcBorders>
            <w:hideMark/>
          </w:tcPr>
          <w:p w:rsidR="00DC1769" w:rsidRDefault="00DC1769">
            <w:pPr>
              <w:pStyle w:val="a"/>
              <w:widowControl w:val="0"/>
              <w:numPr>
                <w:ilvl w:val="0"/>
                <w:numId w:val="0"/>
              </w:numPr>
              <w:tabs>
                <w:tab w:val="left" w:pos="708"/>
              </w:tabs>
              <w:spacing w:line="240" w:lineRule="auto"/>
              <w:rPr>
                <w:sz w:val="24"/>
                <w:szCs w:val="24"/>
                <w:lang w:eastAsia="en-US"/>
              </w:rPr>
            </w:pPr>
            <w:r>
              <w:rPr>
                <w:sz w:val="24"/>
                <w:szCs w:val="24"/>
                <w:lang w:eastAsia="en-US"/>
              </w:rPr>
              <w:t>1.</w:t>
            </w:r>
          </w:p>
        </w:tc>
        <w:tc>
          <w:tcPr>
            <w:tcW w:w="2768" w:type="dxa"/>
            <w:tcBorders>
              <w:top w:val="single" w:sz="4" w:space="0" w:color="auto"/>
              <w:left w:val="single" w:sz="4" w:space="0" w:color="auto"/>
              <w:bottom w:val="single" w:sz="4" w:space="0" w:color="auto"/>
              <w:right w:val="single" w:sz="4" w:space="0" w:color="auto"/>
            </w:tcBorders>
          </w:tcPr>
          <w:p w:rsidR="00DC1769" w:rsidRDefault="00DC1769">
            <w:pPr>
              <w:widowControl w:val="0"/>
              <w:spacing w:line="240" w:lineRule="auto"/>
              <w:ind w:left="6" w:hanging="6"/>
              <w:jc w:val="center"/>
              <w:rPr>
                <w:rFonts w:ascii="Times New Roman" w:eastAsia="Times New Roman" w:hAnsi="Times New Roman"/>
                <w:sz w:val="24"/>
                <w:szCs w:val="24"/>
              </w:rPr>
            </w:pPr>
          </w:p>
        </w:tc>
        <w:tc>
          <w:tcPr>
            <w:tcW w:w="1520" w:type="dxa"/>
            <w:tcBorders>
              <w:top w:val="single" w:sz="4" w:space="0" w:color="auto"/>
              <w:left w:val="single" w:sz="4" w:space="0" w:color="auto"/>
              <w:bottom w:val="single" w:sz="4" w:space="0" w:color="auto"/>
              <w:right w:val="single" w:sz="4" w:space="0" w:color="auto"/>
            </w:tcBorders>
          </w:tcPr>
          <w:p w:rsidR="00DC1769" w:rsidRDefault="00DC1769">
            <w:pPr>
              <w:spacing w:line="240" w:lineRule="auto"/>
              <w:ind w:firstLine="567"/>
              <w:jc w:val="both"/>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C1769" w:rsidRDefault="00DC1769">
            <w:pPr>
              <w:spacing w:line="240" w:lineRule="auto"/>
              <w:ind w:firstLine="567"/>
              <w:jc w:val="both"/>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C1769" w:rsidRDefault="00DC1769">
            <w:pPr>
              <w:spacing w:line="240" w:lineRule="auto"/>
              <w:ind w:firstLine="567"/>
              <w:jc w:val="both"/>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1769" w:rsidRDefault="00DC1769">
            <w:pPr>
              <w:spacing w:line="240" w:lineRule="auto"/>
              <w:ind w:firstLine="567"/>
              <w:jc w:val="both"/>
              <w:rPr>
                <w:rFonts w:ascii="Times New Roman" w:eastAsia="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C1769" w:rsidRDefault="00DC1769">
            <w:pPr>
              <w:spacing w:line="240" w:lineRule="auto"/>
              <w:ind w:firstLine="567"/>
              <w:jc w:val="both"/>
              <w:rPr>
                <w:rFonts w:ascii="Times New Roman" w:eastAsia="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C1769" w:rsidRDefault="00DC1769">
            <w:pPr>
              <w:spacing w:line="240" w:lineRule="auto"/>
              <w:ind w:firstLine="567"/>
              <w:jc w:val="both"/>
              <w:rPr>
                <w:rFonts w:ascii="Times New Roman" w:eastAsia="Times New Roman" w:hAnsi="Times New Roman"/>
                <w:sz w:val="24"/>
                <w:szCs w:val="24"/>
              </w:rPr>
            </w:pPr>
          </w:p>
        </w:tc>
      </w:tr>
      <w:tr w:rsidR="00DC1769" w:rsidTr="00DC1769">
        <w:tc>
          <w:tcPr>
            <w:tcW w:w="674" w:type="dxa"/>
            <w:tcBorders>
              <w:top w:val="single" w:sz="4" w:space="0" w:color="auto"/>
              <w:left w:val="single" w:sz="4" w:space="0" w:color="auto"/>
              <w:bottom w:val="single" w:sz="4" w:space="0" w:color="auto"/>
              <w:right w:val="single" w:sz="4" w:space="0" w:color="auto"/>
            </w:tcBorders>
            <w:hideMark/>
          </w:tcPr>
          <w:p w:rsidR="00DC1769" w:rsidRDefault="00DC1769">
            <w:pPr>
              <w:pStyle w:val="a"/>
              <w:widowControl w:val="0"/>
              <w:numPr>
                <w:ilvl w:val="0"/>
                <w:numId w:val="0"/>
              </w:numPr>
              <w:tabs>
                <w:tab w:val="left" w:pos="708"/>
              </w:tabs>
              <w:spacing w:line="240" w:lineRule="auto"/>
              <w:rPr>
                <w:sz w:val="24"/>
                <w:szCs w:val="24"/>
                <w:lang w:eastAsia="en-US"/>
              </w:rPr>
            </w:pPr>
            <w:r>
              <w:rPr>
                <w:sz w:val="24"/>
                <w:szCs w:val="24"/>
                <w:lang w:eastAsia="en-US"/>
              </w:rPr>
              <w:t>2.</w:t>
            </w:r>
          </w:p>
        </w:tc>
        <w:tc>
          <w:tcPr>
            <w:tcW w:w="2768" w:type="dxa"/>
            <w:tcBorders>
              <w:top w:val="single" w:sz="4" w:space="0" w:color="auto"/>
              <w:left w:val="single" w:sz="4" w:space="0" w:color="auto"/>
              <w:bottom w:val="single" w:sz="4" w:space="0" w:color="auto"/>
              <w:right w:val="single" w:sz="4" w:space="0" w:color="auto"/>
            </w:tcBorders>
          </w:tcPr>
          <w:p w:rsidR="00DC1769" w:rsidRDefault="00DC1769">
            <w:pPr>
              <w:widowControl w:val="0"/>
              <w:spacing w:line="240" w:lineRule="auto"/>
              <w:ind w:left="6" w:hanging="6"/>
              <w:jc w:val="center"/>
              <w:rPr>
                <w:rFonts w:ascii="Times New Roman" w:eastAsia="Times New Roman" w:hAnsi="Times New Roman"/>
                <w:sz w:val="24"/>
                <w:szCs w:val="24"/>
              </w:rPr>
            </w:pPr>
          </w:p>
        </w:tc>
        <w:tc>
          <w:tcPr>
            <w:tcW w:w="1520" w:type="dxa"/>
            <w:tcBorders>
              <w:top w:val="single" w:sz="4" w:space="0" w:color="auto"/>
              <w:left w:val="single" w:sz="4" w:space="0" w:color="auto"/>
              <w:bottom w:val="single" w:sz="4" w:space="0" w:color="auto"/>
              <w:right w:val="single" w:sz="4" w:space="0" w:color="auto"/>
            </w:tcBorders>
          </w:tcPr>
          <w:p w:rsidR="00DC1769" w:rsidRDefault="00DC1769">
            <w:pPr>
              <w:spacing w:line="240" w:lineRule="auto"/>
              <w:ind w:firstLine="567"/>
              <w:jc w:val="both"/>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C1769" w:rsidRDefault="00DC1769">
            <w:pPr>
              <w:spacing w:line="240" w:lineRule="auto"/>
              <w:ind w:firstLine="567"/>
              <w:jc w:val="both"/>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C1769" w:rsidRDefault="00DC1769">
            <w:pPr>
              <w:spacing w:line="240" w:lineRule="auto"/>
              <w:ind w:firstLine="567"/>
              <w:jc w:val="both"/>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1769" w:rsidRDefault="00DC1769">
            <w:pPr>
              <w:spacing w:line="240" w:lineRule="auto"/>
              <w:ind w:firstLine="567"/>
              <w:jc w:val="both"/>
              <w:rPr>
                <w:rFonts w:ascii="Times New Roman" w:eastAsia="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C1769" w:rsidRDefault="00DC1769">
            <w:pPr>
              <w:spacing w:line="240" w:lineRule="auto"/>
              <w:ind w:firstLine="567"/>
              <w:jc w:val="both"/>
              <w:rPr>
                <w:rFonts w:ascii="Times New Roman" w:eastAsia="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C1769" w:rsidRDefault="00DC1769">
            <w:pPr>
              <w:spacing w:line="240" w:lineRule="auto"/>
              <w:ind w:firstLine="567"/>
              <w:jc w:val="both"/>
              <w:rPr>
                <w:rFonts w:ascii="Times New Roman" w:eastAsia="Times New Roman" w:hAnsi="Times New Roman"/>
                <w:sz w:val="24"/>
                <w:szCs w:val="24"/>
              </w:rPr>
            </w:pPr>
          </w:p>
        </w:tc>
      </w:tr>
      <w:tr w:rsidR="00DC1769" w:rsidTr="00DC1769">
        <w:tc>
          <w:tcPr>
            <w:tcW w:w="674" w:type="dxa"/>
            <w:tcBorders>
              <w:top w:val="single" w:sz="4" w:space="0" w:color="auto"/>
              <w:left w:val="single" w:sz="4" w:space="0" w:color="auto"/>
              <w:bottom w:val="single" w:sz="4" w:space="0" w:color="auto"/>
              <w:right w:val="single" w:sz="4" w:space="0" w:color="auto"/>
            </w:tcBorders>
            <w:hideMark/>
          </w:tcPr>
          <w:p w:rsidR="00DC1769" w:rsidRDefault="00DC1769">
            <w:pPr>
              <w:pStyle w:val="a"/>
              <w:widowControl w:val="0"/>
              <w:numPr>
                <w:ilvl w:val="0"/>
                <w:numId w:val="0"/>
              </w:numPr>
              <w:tabs>
                <w:tab w:val="left" w:pos="708"/>
              </w:tabs>
              <w:spacing w:line="240" w:lineRule="auto"/>
              <w:rPr>
                <w:sz w:val="24"/>
                <w:szCs w:val="24"/>
                <w:lang w:eastAsia="en-US"/>
              </w:rPr>
            </w:pPr>
            <w:r>
              <w:rPr>
                <w:sz w:val="24"/>
                <w:szCs w:val="24"/>
                <w:lang w:eastAsia="en-US"/>
              </w:rPr>
              <w:t>…</w:t>
            </w:r>
          </w:p>
        </w:tc>
        <w:tc>
          <w:tcPr>
            <w:tcW w:w="2768" w:type="dxa"/>
            <w:tcBorders>
              <w:top w:val="single" w:sz="4" w:space="0" w:color="auto"/>
              <w:left w:val="single" w:sz="4" w:space="0" w:color="auto"/>
              <w:bottom w:val="single" w:sz="4" w:space="0" w:color="auto"/>
              <w:right w:val="single" w:sz="4" w:space="0" w:color="auto"/>
            </w:tcBorders>
          </w:tcPr>
          <w:p w:rsidR="00DC1769" w:rsidRDefault="00DC1769">
            <w:pPr>
              <w:widowControl w:val="0"/>
              <w:spacing w:line="240" w:lineRule="auto"/>
              <w:ind w:left="6" w:hanging="6"/>
              <w:jc w:val="center"/>
              <w:rPr>
                <w:rFonts w:ascii="Times New Roman" w:eastAsia="Times New Roman" w:hAnsi="Times New Roman"/>
                <w:snapToGrid w:val="0"/>
                <w:sz w:val="24"/>
                <w:szCs w:val="24"/>
              </w:rPr>
            </w:pPr>
          </w:p>
        </w:tc>
        <w:tc>
          <w:tcPr>
            <w:tcW w:w="1520" w:type="dxa"/>
            <w:tcBorders>
              <w:top w:val="single" w:sz="4" w:space="0" w:color="auto"/>
              <w:left w:val="single" w:sz="4" w:space="0" w:color="auto"/>
              <w:bottom w:val="single" w:sz="4" w:space="0" w:color="auto"/>
              <w:right w:val="single" w:sz="4" w:space="0" w:color="auto"/>
            </w:tcBorders>
          </w:tcPr>
          <w:p w:rsidR="00DC1769" w:rsidRDefault="00DC1769">
            <w:pPr>
              <w:spacing w:line="240" w:lineRule="auto"/>
              <w:ind w:firstLine="567"/>
              <w:jc w:val="both"/>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C1769" w:rsidRDefault="00DC1769">
            <w:pPr>
              <w:spacing w:line="240" w:lineRule="auto"/>
              <w:ind w:firstLine="567"/>
              <w:jc w:val="both"/>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C1769" w:rsidRDefault="00DC1769">
            <w:pPr>
              <w:spacing w:line="240" w:lineRule="auto"/>
              <w:ind w:firstLine="567"/>
              <w:jc w:val="both"/>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1769" w:rsidRDefault="00DC1769">
            <w:pPr>
              <w:spacing w:line="240" w:lineRule="auto"/>
              <w:ind w:firstLine="567"/>
              <w:jc w:val="both"/>
              <w:rPr>
                <w:rFonts w:ascii="Times New Roman" w:eastAsia="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C1769" w:rsidRDefault="00DC1769">
            <w:pPr>
              <w:spacing w:line="240" w:lineRule="auto"/>
              <w:ind w:firstLine="567"/>
              <w:jc w:val="both"/>
              <w:rPr>
                <w:rFonts w:ascii="Times New Roman" w:eastAsia="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C1769" w:rsidRDefault="00DC1769">
            <w:pPr>
              <w:spacing w:line="240" w:lineRule="auto"/>
              <w:ind w:firstLine="567"/>
              <w:jc w:val="both"/>
              <w:rPr>
                <w:rFonts w:ascii="Times New Roman" w:eastAsia="Times New Roman" w:hAnsi="Times New Roman"/>
                <w:sz w:val="24"/>
                <w:szCs w:val="24"/>
              </w:rPr>
            </w:pPr>
          </w:p>
        </w:tc>
      </w:tr>
    </w:tbl>
    <w:p w:rsidR="006A7489" w:rsidRDefault="006A7489" w:rsidP="006A7489">
      <w:pPr>
        <w:autoSpaceDE w:val="0"/>
        <w:autoSpaceDN w:val="0"/>
        <w:spacing w:line="240" w:lineRule="auto"/>
        <w:rPr>
          <w:rFonts w:eastAsia="Times New Roman"/>
          <w:bCs/>
          <w:snapToGrid w:val="0"/>
          <w:sz w:val="16"/>
          <w:szCs w:val="16"/>
        </w:rPr>
      </w:pPr>
    </w:p>
    <w:p w:rsidR="006A7489" w:rsidRDefault="006A7489" w:rsidP="006A7489">
      <w:pPr>
        <w:pStyle w:val="a"/>
        <w:widowControl w:val="0"/>
        <w:numPr>
          <w:ilvl w:val="0"/>
          <w:numId w:val="0"/>
        </w:numPr>
        <w:tabs>
          <w:tab w:val="left" w:pos="708"/>
        </w:tabs>
        <w:spacing w:line="240" w:lineRule="auto"/>
        <w:rPr>
          <w:snapToGrid w:val="0"/>
        </w:rPr>
      </w:pPr>
    </w:p>
    <w:p w:rsidR="006A7489" w:rsidRDefault="006A7489" w:rsidP="006A7489">
      <w:pPr>
        <w:pStyle w:val="a"/>
        <w:numPr>
          <w:ilvl w:val="0"/>
          <w:numId w:val="0"/>
        </w:numPr>
        <w:tabs>
          <w:tab w:val="left" w:pos="708"/>
        </w:tabs>
        <w:spacing w:line="240" w:lineRule="auto"/>
        <w:rPr>
          <w:sz w:val="22"/>
          <w:szCs w:val="24"/>
          <w:lang w:eastAsia="en-US"/>
        </w:rPr>
      </w:pPr>
      <w:r>
        <w:rPr>
          <w:sz w:val="22"/>
          <w:szCs w:val="24"/>
          <w:lang w:eastAsia="en-US"/>
        </w:rPr>
        <w:t xml:space="preserve">При оформлении </w:t>
      </w:r>
      <w:r w:rsidR="00AD644A">
        <w:rPr>
          <w:sz w:val="22"/>
          <w:szCs w:val="24"/>
          <w:lang w:eastAsia="en-US"/>
        </w:rPr>
        <w:t>спецификации</w:t>
      </w:r>
      <w:r>
        <w:rPr>
          <w:sz w:val="22"/>
          <w:szCs w:val="24"/>
          <w:lang w:eastAsia="en-US"/>
        </w:rPr>
        <w:t xml:space="preserve"> поставки с наименованиями товаров без указания моделей (</w:t>
      </w:r>
      <w:proofErr w:type="spellStart"/>
      <w:r>
        <w:rPr>
          <w:sz w:val="22"/>
          <w:szCs w:val="24"/>
          <w:lang w:eastAsia="en-US"/>
        </w:rPr>
        <w:t>партномеров</w:t>
      </w:r>
      <w:proofErr w:type="spellEnd"/>
      <w:r>
        <w:rPr>
          <w:sz w:val="22"/>
          <w:szCs w:val="24"/>
          <w:lang w:eastAsia="en-US"/>
        </w:rPr>
        <w:t>, кодов, артикулов) изделий (</w:t>
      </w:r>
      <w:proofErr w:type="gramStart"/>
      <w:r>
        <w:rPr>
          <w:sz w:val="22"/>
          <w:szCs w:val="24"/>
          <w:lang w:eastAsia="en-US"/>
        </w:rPr>
        <w:t>согласно требований</w:t>
      </w:r>
      <w:proofErr w:type="gramEnd"/>
      <w:r>
        <w:rPr>
          <w:sz w:val="22"/>
          <w:szCs w:val="24"/>
          <w:lang w:eastAsia="en-US"/>
        </w:rPr>
        <w:t xml:space="preserve"> </w:t>
      </w:r>
      <w:r w:rsidR="00A108CD">
        <w:rPr>
          <w:sz w:val="22"/>
          <w:szCs w:val="24"/>
          <w:lang w:eastAsia="en-US"/>
        </w:rPr>
        <w:t>Извещения</w:t>
      </w:r>
      <w:r>
        <w:rPr>
          <w:sz w:val="22"/>
          <w:szCs w:val="24"/>
          <w:lang w:eastAsia="en-US"/>
        </w:rPr>
        <w:t>), конкретные наименования моделей (</w:t>
      </w:r>
      <w:proofErr w:type="spellStart"/>
      <w:r>
        <w:rPr>
          <w:sz w:val="22"/>
          <w:szCs w:val="24"/>
          <w:lang w:eastAsia="en-US"/>
        </w:rPr>
        <w:t>партномеров</w:t>
      </w:r>
      <w:proofErr w:type="spellEnd"/>
      <w:r>
        <w:rPr>
          <w:sz w:val="22"/>
          <w:szCs w:val="24"/>
          <w:lang w:eastAsia="en-US"/>
        </w:rPr>
        <w:t xml:space="preserve">, кодов, артикулов) </w:t>
      </w:r>
      <w:r w:rsidR="00D8019B">
        <w:rPr>
          <w:sz w:val="22"/>
          <w:szCs w:val="24"/>
          <w:lang w:eastAsia="en-US"/>
        </w:rPr>
        <w:t xml:space="preserve">товара </w:t>
      </w:r>
      <w:r>
        <w:rPr>
          <w:b/>
          <w:bCs/>
          <w:sz w:val="22"/>
          <w:szCs w:val="24"/>
          <w:lang w:eastAsia="en-US"/>
        </w:rPr>
        <w:t>в обязательном порядке</w:t>
      </w:r>
      <w:r>
        <w:rPr>
          <w:sz w:val="22"/>
          <w:szCs w:val="24"/>
          <w:lang w:eastAsia="en-US"/>
        </w:rPr>
        <w:t xml:space="preserve"> должны быть указаны в дополнительной таблице «номенклатура поставки» (Таблица 3).</w:t>
      </w:r>
    </w:p>
    <w:p w:rsidR="006A7489" w:rsidRDefault="006A7489" w:rsidP="006A7489">
      <w:pPr>
        <w:pStyle w:val="a"/>
        <w:widowControl w:val="0"/>
        <w:numPr>
          <w:ilvl w:val="0"/>
          <w:numId w:val="0"/>
        </w:numPr>
        <w:tabs>
          <w:tab w:val="left" w:pos="708"/>
        </w:tabs>
        <w:spacing w:line="240" w:lineRule="auto"/>
        <w:rPr>
          <w:snapToGrid w:val="0"/>
        </w:rPr>
      </w:pPr>
    </w:p>
    <w:p w:rsidR="006A7489" w:rsidRDefault="006A7489" w:rsidP="006A7489">
      <w:pPr>
        <w:pStyle w:val="a"/>
        <w:widowControl w:val="0"/>
        <w:numPr>
          <w:ilvl w:val="0"/>
          <w:numId w:val="0"/>
        </w:numPr>
        <w:tabs>
          <w:tab w:val="left" w:pos="708"/>
        </w:tabs>
        <w:spacing w:line="240" w:lineRule="auto"/>
        <w:jc w:val="center"/>
        <w:rPr>
          <w:sz w:val="24"/>
          <w:szCs w:val="24"/>
        </w:rPr>
      </w:pPr>
      <w:r>
        <w:rPr>
          <w:b/>
          <w:sz w:val="24"/>
          <w:szCs w:val="24"/>
        </w:rPr>
        <w:t xml:space="preserve">                                                                       Номенклатура поставки                                                                                          </w:t>
      </w:r>
      <w:r>
        <w:rPr>
          <w:sz w:val="24"/>
          <w:szCs w:val="24"/>
        </w:rPr>
        <w:t>таблица 3</w:t>
      </w:r>
    </w:p>
    <w:p w:rsidR="00DF364B" w:rsidRPr="00CE0BBB" w:rsidRDefault="00DF364B" w:rsidP="006A7489">
      <w:pPr>
        <w:pStyle w:val="a"/>
        <w:widowControl w:val="0"/>
        <w:numPr>
          <w:ilvl w:val="0"/>
          <w:numId w:val="0"/>
        </w:numPr>
        <w:tabs>
          <w:tab w:val="left" w:pos="708"/>
        </w:tabs>
        <w:spacing w:line="240" w:lineRule="auto"/>
        <w:jc w:val="center"/>
        <w:rPr>
          <w:snapToGrid w:val="0"/>
        </w:rPr>
      </w:pP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20"/>
        <w:gridCol w:w="2635"/>
        <w:gridCol w:w="3205"/>
        <w:gridCol w:w="1391"/>
        <w:gridCol w:w="2503"/>
        <w:gridCol w:w="1993"/>
      </w:tblGrid>
      <w:tr w:rsidR="00CE0BBB" w:rsidRPr="00CE0BBB" w:rsidTr="00CE0BBB">
        <w:tc>
          <w:tcPr>
            <w:tcW w:w="674" w:type="dxa"/>
            <w:tcBorders>
              <w:top w:val="single" w:sz="4" w:space="0" w:color="auto"/>
              <w:left w:val="single" w:sz="4" w:space="0" w:color="auto"/>
              <w:bottom w:val="single" w:sz="4" w:space="0" w:color="auto"/>
              <w:right w:val="single" w:sz="4" w:space="0" w:color="auto"/>
            </w:tcBorders>
            <w:hideMark/>
          </w:tcPr>
          <w:p w:rsidR="00CE0BBB" w:rsidRPr="00CE0BBB" w:rsidRDefault="00CE0BBB" w:rsidP="00CE0BBB">
            <w:pPr>
              <w:widowControl w:val="0"/>
              <w:tabs>
                <w:tab w:val="left" w:pos="708"/>
              </w:tabs>
              <w:spacing w:after="0" w:line="240" w:lineRule="auto"/>
              <w:jc w:val="center"/>
              <w:rPr>
                <w:rFonts w:ascii="Times New Roman" w:eastAsia="Times New Roman" w:hAnsi="Times New Roman" w:cs="Times New Roman"/>
                <w:sz w:val="24"/>
                <w:szCs w:val="24"/>
              </w:rPr>
            </w:pPr>
            <w:r w:rsidRPr="00CE0BBB">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vAlign w:val="center"/>
            <w:hideMark/>
          </w:tcPr>
          <w:p w:rsidR="00CE0BBB" w:rsidRPr="00CE0BBB" w:rsidRDefault="00CE0BBB" w:rsidP="00CE0BBB">
            <w:pPr>
              <w:widowControl w:val="0"/>
              <w:tabs>
                <w:tab w:val="left" w:pos="708"/>
              </w:tabs>
              <w:spacing w:after="0" w:line="240" w:lineRule="auto"/>
              <w:jc w:val="center"/>
              <w:rPr>
                <w:rFonts w:ascii="Times New Roman" w:eastAsia="Times New Roman" w:hAnsi="Times New Roman" w:cs="Times New Roman"/>
                <w:sz w:val="24"/>
                <w:szCs w:val="24"/>
              </w:rPr>
            </w:pPr>
            <w:r w:rsidRPr="00CE0BBB">
              <w:rPr>
                <w:rFonts w:ascii="Times New Roman" w:eastAsia="Times New Roman" w:hAnsi="Times New Roman" w:cs="Times New Roman"/>
                <w:sz w:val="24"/>
                <w:szCs w:val="24"/>
              </w:rPr>
              <w:t>Наименование товара</w:t>
            </w:r>
          </w:p>
        </w:tc>
        <w:tc>
          <w:tcPr>
            <w:tcW w:w="2635" w:type="dxa"/>
            <w:tcBorders>
              <w:top w:val="single" w:sz="4" w:space="0" w:color="auto"/>
              <w:left w:val="single" w:sz="4" w:space="0" w:color="auto"/>
              <w:bottom w:val="single" w:sz="4" w:space="0" w:color="auto"/>
              <w:right w:val="single" w:sz="4" w:space="0" w:color="auto"/>
            </w:tcBorders>
            <w:hideMark/>
          </w:tcPr>
          <w:p w:rsidR="00CE0BBB" w:rsidRPr="00CE0BBB" w:rsidRDefault="00CE0BBB" w:rsidP="00CE0BBB">
            <w:pPr>
              <w:widowControl w:val="0"/>
              <w:tabs>
                <w:tab w:val="left" w:pos="708"/>
              </w:tabs>
              <w:spacing w:after="0" w:line="240" w:lineRule="auto"/>
              <w:jc w:val="center"/>
              <w:rPr>
                <w:rFonts w:ascii="Times New Roman" w:eastAsia="Times New Roman" w:hAnsi="Times New Roman" w:cs="Times New Roman"/>
                <w:sz w:val="24"/>
                <w:szCs w:val="24"/>
              </w:rPr>
            </w:pPr>
            <w:r w:rsidRPr="00CE0BBB">
              <w:rPr>
                <w:rFonts w:ascii="Times New Roman" w:eastAsia="Times New Roman" w:hAnsi="Times New Roman" w:cs="Times New Roman"/>
                <w:sz w:val="24"/>
                <w:szCs w:val="24"/>
              </w:rPr>
              <w:t>Наименование нормативного документа (при наличии)</w:t>
            </w:r>
          </w:p>
        </w:tc>
        <w:tc>
          <w:tcPr>
            <w:tcW w:w="3205" w:type="dxa"/>
            <w:tcBorders>
              <w:top w:val="single" w:sz="4" w:space="0" w:color="auto"/>
              <w:left w:val="single" w:sz="4" w:space="0" w:color="auto"/>
              <w:bottom w:val="single" w:sz="4" w:space="0" w:color="auto"/>
              <w:right w:val="single" w:sz="4" w:space="0" w:color="auto"/>
            </w:tcBorders>
            <w:vAlign w:val="center"/>
            <w:hideMark/>
          </w:tcPr>
          <w:p w:rsidR="00CE0BBB" w:rsidRPr="00CE0BBB" w:rsidRDefault="00CE0BBB" w:rsidP="00CE0BBB">
            <w:pPr>
              <w:widowControl w:val="0"/>
              <w:tabs>
                <w:tab w:val="left" w:pos="708"/>
              </w:tabs>
              <w:spacing w:after="0" w:line="240" w:lineRule="auto"/>
              <w:jc w:val="center"/>
              <w:rPr>
                <w:rFonts w:ascii="Times New Roman" w:eastAsia="Times New Roman" w:hAnsi="Times New Roman" w:cs="Times New Roman"/>
                <w:sz w:val="24"/>
                <w:szCs w:val="24"/>
              </w:rPr>
            </w:pPr>
            <w:r w:rsidRPr="00CE0BBB">
              <w:rPr>
                <w:rFonts w:ascii="Times New Roman" w:eastAsia="Times New Roman" w:hAnsi="Times New Roman" w:cs="Times New Roman"/>
                <w:sz w:val="24"/>
                <w:szCs w:val="24"/>
              </w:rPr>
              <w:t xml:space="preserve">Наименование </w:t>
            </w:r>
            <w:r w:rsidRPr="00CE0BBB">
              <w:rPr>
                <w:rFonts w:ascii="Times New Roman" w:eastAsia="Times New Roman" w:hAnsi="Times New Roman" w:cs="Times New Roman"/>
                <w:sz w:val="24"/>
                <w:szCs w:val="24"/>
                <w:lang w:val="en-US"/>
              </w:rPr>
              <w:br/>
            </w:r>
            <w:r w:rsidRPr="00CE0BBB">
              <w:rPr>
                <w:rFonts w:ascii="Times New Roman" w:eastAsia="Times New Roman" w:hAnsi="Times New Roman" w:cs="Times New Roman"/>
                <w:sz w:val="24"/>
                <w:szCs w:val="24"/>
              </w:rPr>
              <w:t xml:space="preserve">документации на товар </w:t>
            </w:r>
          </w:p>
        </w:tc>
        <w:tc>
          <w:tcPr>
            <w:tcW w:w="1391" w:type="dxa"/>
            <w:tcBorders>
              <w:top w:val="single" w:sz="4" w:space="0" w:color="auto"/>
              <w:left w:val="single" w:sz="4" w:space="0" w:color="auto"/>
              <w:bottom w:val="single" w:sz="4" w:space="0" w:color="auto"/>
              <w:right w:val="single" w:sz="4" w:space="0" w:color="auto"/>
            </w:tcBorders>
            <w:vAlign w:val="center"/>
            <w:hideMark/>
          </w:tcPr>
          <w:p w:rsidR="00CE0BBB" w:rsidRPr="00CE0BBB" w:rsidRDefault="00CE0BBB" w:rsidP="00CE0BBB">
            <w:pPr>
              <w:widowControl w:val="0"/>
              <w:tabs>
                <w:tab w:val="left" w:pos="708"/>
              </w:tabs>
              <w:spacing w:after="0" w:line="240" w:lineRule="auto"/>
              <w:jc w:val="center"/>
              <w:rPr>
                <w:rFonts w:ascii="Times New Roman" w:eastAsia="Times New Roman" w:hAnsi="Times New Roman" w:cs="Times New Roman"/>
                <w:sz w:val="24"/>
                <w:szCs w:val="24"/>
              </w:rPr>
            </w:pPr>
            <w:r w:rsidRPr="00CE0BBB">
              <w:rPr>
                <w:rFonts w:ascii="Times New Roman" w:eastAsia="Times New Roman" w:hAnsi="Times New Roman" w:cs="Times New Roman"/>
                <w:sz w:val="24"/>
                <w:szCs w:val="24"/>
              </w:rPr>
              <w:t>Код товара</w:t>
            </w:r>
          </w:p>
          <w:p w:rsidR="00CE0BBB" w:rsidRPr="00CE0BBB" w:rsidRDefault="00CE0BBB" w:rsidP="00CE0BBB">
            <w:pPr>
              <w:widowControl w:val="0"/>
              <w:tabs>
                <w:tab w:val="left" w:pos="708"/>
              </w:tabs>
              <w:spacing w:after="0" w:line="240" w:lineRule="auto"/>
              <w:jc w:val="center"/>
              <w:rPr>
                <w:rFonts w:ascii="Times New Roman" w:eastAsia="Times New Roman" w:hAnsi="Times New Roman" w:cs="Times New Roman"/>
                <w:sz w:val="24"/>
                <w:szCs w:val="24"/>
              </w:rPr>
            </w:pPr>
            <w:r w:rsidRPr="00CE0BBB">
              <w:rPr>
                <w:rFonts w:ascii="Times New Roman" w:eastAsia="Times New Roman" w:hAnsi="Times New Roman" w:cs="Times New Roman"/>
                <w:sz w:val="24"/>
                <w:szCs w:val="24"/>
              </w:rPr>
              <w:t>(при наличии)</w:t>
            </w:r>
          </w:p>
        </w:tc>
        <w:tc>
          <w:tcPr>
            <w:tcW w:w="2503" w:type="dxa"/>
            <w:tcBorders>
              <w:top w:val="single" w:sz="4" w:space="0" w:color="auto"/>
              <w:left w:val="single" w:sz="4" w:space="0" w:color="auto"/>
              <w:bottom w:val="single" w:sz="4" w:space="0" w:color="auto"/>
              <w:right w:val="single" w:sz="4" w:space="0" w:color="auto"/>
            </w:tcBorders>
            <w:vAlign w:val="center"/>
            <w:hideMark/>
          </w:tcPr>
          <w:p w:rsidR="00CE0BBB" w:rsidRPr="00CE0BBB" w:rsidRDefault="00CE0BBB" w:rsidP="00CE0BBB">
            <w:pPr>
              <w:widowControl w:val="0"/>
              <w:tabs>
                <w:tab w:val="left" w:pos="708"/>
              </w:tabs>
              <w:spacing w:after="0" w:line="240" w:lineRule="auto"/>
              <w:jc w:val="center"/>
              <w:rPr>
                <w:rFonts w:ascii="Times New Roman" w:eastAsia="Times New Roman" w:hAnsi="Times New Roman" w:cs="Times New Roman"/>
                <w:sz w:val="24"/>
                <w:szCs w:val="24"/>
              </w:rPr>
            </w:pPr>
            <w:r w:rsidRPr="00CE0BBB">
              <w:rPr>
                <w:rFonts w:ascii="Times New Roman" w:eastAsia="Times New Roman" w:hAnsi="Times New Roman" w:cs="Times New Roman"/>
                <w:sz w:val="24"/>
                <w:szCs w:val="24"/>
              </w:rPr>
              <w:t xml:space="preserve">Артикул производителя </w:t>
            </w:r>
          </w:p>
        </w:tc>
        <w:tc>
          <w:tcPr>
            <w:tcW w:w="1993" w:type="dxa"/>
            <w:tcBorders>
              <w:top w:val="single" w:sz="4" w:space="0" w:color="auto"/>
              <w:left w:val="single" w:sz="4" w:space="0" w:color="auto"/>
              <w:bottom w:val="single" w:sz="4" w:space="0" w:color="auto"/>
              <w:right w:val="single" w:sz="4" w:space="0" w:color="auto"/>
            </w:tcBorders>
            <w:vAlign w:val="center"/>
            <w:hideMark/>
          </w:tcPr>
          <w:p w:rsidR="00CE0BBB" w:rsidRPr="00CE0BBB" w:rsidRDefault="00CE0BBB" w:rsidP="00CE0BBB">
            <w:pPr>
              <w:widowControl w:val="0"/>
              <w:tabs>
                <w:tab w:val="left" w:pos="708"/>
              </w:tabs>
              <w:spacing w:after="0" w:line="240" w:lineRule="auto"/>
              <w:jc w:val="center"/>
              <w:rPr>
                <w:rFonts w:ascii="Times New Roman" w:eastAsia="Times New Roman" w:hAnsi="Times New Roman" w:cs="Times New Roman"/>
                <w:sz w:val="24"/>
                <w:szCs w:val="24"/>
              </w:rPr>
            </w:pPr>
            <w:r w:rsidRPr="00CE0BBB">
              <w:rPr>
                <w:rFonts w:ascii="Times New Roman" w:eastAsia="Times New Roman" w:hAnsi="Times New Roman" w:cs="Times New Roman"/>
                <w:sz w:val="24"/>
                <w:szCs w:val="24"/>
              </w:rPr>
              <w:t>Производитель</w:t>
            </w:r>
          </w:p>
        </w:tc>
      </w:tr>
      <w:tr w:rsidR="00CE0BBB" w:rsidRPr="00CE0BBB" w:rsidTr="00CE0BBB">
        <w:tc>
          <w:tcPr>
            <w:tcW w:w="674" w:type="dxa"/>
            <w:tcBorders>
              <w:top w:val="single" w:sz="4" w:space="0" w:color="auto"/>
              <w:left w:val="single" w:sz="4" w:space="0" w:color="auto"/>
              <w:bottom w:val="single" w:sz="4" w:space="0" w:color="auto"/>
              <w:right w:val="single" w:sz="4" w:space="0" w:color="auto"/>
            </w:tcBorders>
            <w:hideMark/>
          </w:tcPr>
          <w:p w:rsidR="00CE0BBB" w:rsidRPr="00CE0BBB" w:rsidRDefault="00CE0BBB" w:rsidP="00CE0BBB">
            <w:pPr>
              <w:widowControl w:val="0"/>
              <w:tabs>
                <w:tab w:val="left" w:pos="708"/>
              </w:tabs>
              <w:spacing w:after="0" w:line="240" w:lineRule="auto"/>
              <w:jc w:val="both"/>
              <w:rPr>
                <w:rFonts w:ascii="Times New Roman" w:eastAsia="Times New Roman" w:hAnsi="Times New Roman" w:cs="Times New Roman"/>
                <w:sz w:val="24"/>
                <w:szCs w:val="24"/>
              </w:rPr>
            </w:pPr>
            <w:r w:rsidRPr="00CE0BBB">
              <w:rPr>
                <w:rFonts w:ascii="Times New Roman" w:eastAsia="Times New Roman" w:hAnsi="Times New Roman" w:cs="Times New Roman"/>
                <w:sz w:val="24"/>
                <w:szCs w:val="24"/>
              </w:rPr>
              <w:t>1.</w:t>
            </w:r>
          </w:p>
        </w:tc>
        <w:tc>
          <w:tcPr>
            <w:tcW w:w="2420" w:type="dxa"/>
            <w:tcBorders>
              <w:top w:val="single" w:sz="4" w:space="0" w:color="auto"/>
              <w:left w:val="single" w:sz="4" w:space="0" w:color="auto"/>
              <w:bottom w:val="single" w:sz="4" w:space="0" w:color="auto"/>
              <w:right w:val="single" w:sz="4" w:space="0" w:color="auto"/>
            </w:tcBorders>
            <w:hideMark/>
          </w:tcPr>
          <w:p w:rsidR="00CE0BBB" w:rsidRPr="00CE0BBB" w:rsidRDefault="00CE0BBB" w:rsidP="00CE0BBB">
            <w:pPr>
              <w:spacing w:after="0" w:line="240" w:lineRule="auto"/>
              <w:rPr>
                <w:rFonts w:ascii="Times New Roman" w:eastAsia="Times New Roman" w:hAnsi="Times New Roman" w:cs="Times New Roman"/>
                <w:sz w:val="20"/>
                <w:szCs w:val="20"/>
                <w:lang w:eastAsia="ru-RU"/>
              </w:rPr>
            </w:pPr>
          </w:p>
        </w:tc>
        <w:tc>
          <w:tcPr>
            <w:tcW w:w="2635" w:type="dxa"/>
            <w:tcBorders>
              <w:top w:val="single" w:sz="4" w:space="0" w:color="auto"/>
              <w:left w:val="single" w:sz="4" w:space="0" w:color="auto"/>
              <w:bottom w:val="single" w:sz="4" w:space="0" w:color="auto"/>
              <w:right w:val="single" w:sz="4" w:space="0" w:color="auto"/>
            </w:tcBorders>
            <w:hideMark/>
          </w:tcPr>
          <w:p w:rsidR="00CE0BBB" w:rsidRPr="00CE0BBB" w:rsidRDefault="00CE0BBB" w:rsidP="00CE0BBB">
            <w:pPr>
              <w:spacing w:line="240" w:lineRule="auto"/>
              <w:jc w:val="both"/>
              <w:rPr>
                <w:rFonts w:ascii="Times New Roman" w:eastAsia="Times New Roman" w:hAnsi="Times New Roman" w:cs="Times New Roman"/>
                <w:sz w:val="24"/>
                <w:szCs w:val="24"/>
              </w:rPr>
            </w:pPr>
            <w:r w:rsidRPr="00CE0BBB">
              <w:rPr>
                <w:rFonts w:ascii="Times New Roman" w:eastAsia="Times New Roman" w:hAnsi="Times New Roman" w:cs="Times New Roman"/>
                <w:sz w:val="24"/>
                <w:szCs w:val="24"/>
              </w:rPr>
              <w:t>Например, ГОСТ, ТУ или пр.</w:t>
            </w:r>
          </w:p>
        </w:tc>
        <w:tc>
          <w:tcPr>
            <w:tcW w:w="3205" w:type="dxa"/>
            <w:tcBorders>
              <w:top w:val="single" w:sz="4" w:space="0" w:color="auto"/>
              <w:left w:val="single" w:sz="4" w:space="0" w:color="auto"/>
              <w:bottom w:val="single" w:sz="4" w:space="0" w:color="auto"/>
              <w:right w:val="single" w:sz="4" w:space="0" w:color="auto"/>
            </w:tcBorders>
            <w:hideMark/>
          </w:tcPr>
          <w:p w:rsidR="00CE0BBB" w:rsidRPr="00CE0BBB" w:rsidRDefault="00CE0BBB" w:rsidP="00CE0BBB">
            <w:pPr>
              <w:spacing w:line="240" w:lineRule="auto"/>
              <w:jc w:val="both"/>
              <w:rPr>
                <w:rFonts w:ascii="Times New Roman" w:eastAsia="Times New Roman" w:hAnsi="Times New Roman" w:cs="Times New Roman"/>
                <w:sz w:val="24"/>
                <w:szCs w:val="24"/>
              </w:rPr>
            </w:pPr>
            <w:r w:rsidRPr="00CE0BBB">
              <w:rPr>
                <w:rFonts w:ascii="Times New Roman" w:eastAsia="Times New Roman" w:hAnsi="Times New Roman" w:cs="Times New Roman"/>
                <w:sz w:val="24"/>
                <w:szCs w:val="24"/>
              </w:rPr>
              <w:t>Например, РКД</w:t>
            </w:r>
          </w:p>
        </w:tc>
        <w:tc>
          <w:tcPr>
            <w:tcW w:w="1391" w:type="dxa"/>
            <w:tcBorders>
              <w:top w:val="single" w:sz="4" w:space="0" w:color="auto"/>
              <w:left w:val="single" w:sz="4" w:space="0" w:color="auto"/>
              <w:bottom w:val="single" w:sz="4" w:space="0" w:color="auto"/>
              <w:right w:val="single" w:sz="4" w:space="0" w:color="auto"/>
            </w:tcBorders>
          </w:tcPr>
          <w:p w:rsidR="00CE0BBB" w:rsidRPr="00CE0BBB" w:rsidRDefault="00CE0BBB" w:rsidP="00CE0BBB">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CE0BBB" w:rsidRPr="00CE0BBB" w:rsidRDefault="00CE0BBB" w:rsidP="00CE0BBB">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CE0BBB" w:rsidRPr="00CE0BBB" w:rsidRDefault="00CE0BBB" w:rsidP="00CE0BBB">
            <w:pPr>
              <w:spacing w:line="240" w:lineRule="auto"/>
              <w:ind w:firstLine="567"/>
              <w:jc w:val="both"/>
              <w:rPr>
                <w:rFonts w:ascii="Times New Roman" w:eastAsia="Times New Roman" w:hAnsi="Times New Roman" w:cs="Times New Roman"/>
                <w:sz w:val="24"/>
                <w:szCs w:val="24"/>
              </w:rPr>
            </w:pPr>
          </w:p>
        </w:tc>
      </w:tr>
      <w:tr w:rsidR="00CE0BBB" w:rsidRPr="00CE0BBB" w:rsidTr="00CE0BBB">
        <w:tc>
          <w:tcPr>
            <w:tcW w:w="674" w:type="dxa"/>
            <w:tcBorders>
              <w:top w:val="single" w:sz="4" w:space="0" w:color="auto"/>
              <w:left w:val="single" w:sz="4" w:space="0" w:color="auto"/>
              <w:bottom w:val="single" w:sz="4" w:space="0" w:color="auto"/>
              <w:right w:val="single" w:sz="4" w:space="0" w:color="auto"/>
            </w:tcBorders>
            <w:hideMark/>
          </w:tcPr>
          <w:p w:rsidR="00CE0BBB" w:rsidRPr="00CE0BBB" w:rsidRDefault="00CE0BBB" w:rsidP="00CE0BBB">
            <w:pPr>
              <w:widowControl w:val="0"/>
              <w:tabs>
                <w:tab w:val="left" w:pos="708"/>
              </w:tabs>
              <w:spacing w:after="0" w:line="240" w:lineRule="auto"/>
              <w:jc w:val="both"/>
              <w:rPr>
                <w:rFonts w:ascii="Times New Roman" w:eastAsia="Times New Roman" w:hAnsi="Times New Roman" w:cs="Times New Roman"/>
                <w:sz w:val="24"/>
                <w:szCs w:val="24"/>
                <w:lang w:val="en-US"/>
              </w:rPr>
            </w:pPr>
            <w:r w:rsidRPr="00CE0BBB">
              <w:rPr>
                <w:rFonts w:ascii="Times New Roman" w:eastAsia="Times New Roman" w:hAnsi="Times New Roman" w:cs="Times New Roman"/>
                <w:sz w:val="24"/>
                <w:szCs w:val="24"/>
                <w:lang w:val="en-US"/>
              </w:rPr>
              <w:t>…</w:t>
            </w:r>
          </w:p>
        </w:tc>
        <w:tc>
          <w:tcPr>
            <w:tcW w:w="2420" w:type="dxa"/>
            <w:tcBorders>
              <w:top w:val="single" w:sz="4" w:space="0" w:color="auto"/>
              <w:left w:val="single" w:sz="4" w:space="0" w:color="auto"/>
              <w:bottom w:val="single" w:sz="4" w:space="0" w:color="auto"/>
              <w:right w:val="single" w:sz="4" w:space="0" w:color="auto"/>
            </w:tcBorders>
            <w:hideMark/>
          </w:tcPr>
          <w:p w:rsidR="00CE0BBB" w:rsidRPr="00CE0BBB" w:rsidRDefault="00CE0BBB" w:rsidP="00CE0BBB">
            <w:pPr>
              <w:widowControl w:val="0"/>
              <w:spacing w:line="240" w:lineRule="auto"/>
              <w:ind w:left="6" w:hanging="6"/>
              <w:jc w:val="center"/>
              <w:rPr>
                <w:rFonts w:ascii="Times New Roman" w:eastAsia="Times New Roman" w:hAnsi="Times New Roman" w:cs="Times New Roman"/>
                <w:sz w:val="24"/>
                <w:szCs w:val="24"/>
                <w:lang w:val="en-US"/>
              </w:rPr>
            </w:pPr>
            <w:r w:rsidRPr="00CE0BBB">
              <w:rPr>
                <w:rFonts w:ascii="Times New Roman" w:eastAsia="Times New Roman" w:hAnsi="Times New Roman" w:cs="Times New Roman"/>
                <w:sz w:val="24"/>
                <w:szCs w:val="24"/>
                <w:lang w:val="en-US"/>
              </w:rPr>
              <w:t>…</w:t>
            </w:r>
          </w:p>
        </w:tc>
        <w:tc>
          <w:tcPr>
            <w:tcW w:w="2635" w:type="dxa"/>
            <w:tcBorders>
              <w:top w:val="single" w:sz="4" w:space="0" w:color="auto"/>
              <w:left w:val="single" w:sz="4" w:space="0" w:color="auto"/>
              <w:bottom w:val="single" w:sz="4" w:space="0" w:color="auto"/>
              <w:right w:val="single" w:sz="4" w:space="0" w:color="auto"/>
            </w:tcBorders>
          </w:tcPr>
          <w:p w:rsidR="00CE0BBB" w:rsidRPr="00CE0BBB" w:rsidRDefault="00CE0BBB" w:rsidP="00CE0BBB">
            <w:pPr>
              <w:spacing w:line="240" w:lineRule="auto"/>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CE0BBB" w:rsidRPr="00CE0BBB" w:rsidRDefault="00CE0BBB" w:rsidP="00CE0BBB">
            <w:pPr>
              <w:spacing w:line="240" w:lineRule="auto"/>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CE0BBB" w:rsidRPr="00CE0BBB" w:rsidRDefault="00CE0BBB" w:rsidP="00CE0BBB">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CE0BBB" w:rsidRPr="00CE0BBB" w:rsidRDefault="00CE0BBB" w:rsidP="00CE0BBB">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CE0BBB" w:rsidRPr="00CE0BBB" w:rsidRDefault="00CE0BBB" w:rsidP="00CE0BBB">
            <w:pPr>
              <w:spacing w:line="240" w:lineRule="auto"/>
              <w:ind w:firstLine="567"/>
              <w:jc w:val="both"/>
              <w:rPr>
                <w:rFonts w:ascii="Times New Roman" w:eastAsia="Times New Roman" w:hAnsi="Times New Roman" w:cs="Times New Roman"/>
                <w:sz w:val="24"/>
                <w:szCs w:val="24"/>
              </w:rPr>
            </w:pPr>
          </w:p>
        </w:tc>
      </w:tr>
    </w:tbl>
    <w:p w:rsidR="006A7489" w:rsidRPr="00CE0BBB" w:rsidRDefault="006A7489" w:rsidP="006A7489">
      <w:pPr>
        <w:pStyle w:val="a"/>
        <w:widowControl w:val="0"/>
        <w:numPr>
          <w:ilvl w:val="0"/>
          <w:numId w:val="0"/>
        </w:numPr>
        <w:tabs>
          <w:tab w:val="left" w:pos="708"/>
        </w:tabs>
        <w:spacing w:line="240" w:lineRule="auto"/>
        <w:rPr>
          <w:snapToGrid w:val="0"/>
        </w:rPr>
      </w:pPr>
    </w:p>
    <w:p w:rsidR="006A7489" w:rsidRPr="00CE0BBB" w:rsidRDefault="006A7489" w:rsidP="006A7489">
      <w:pPr>
        <w:pStyle w:val="a"/>
        <w:widowControl w:val="0"/>
        <w:numPr>
          <w:ilvl w:val="0"/>
          <w:numId w:val="0"/>
        </w:numPr>
        <w:tabs>
          <w:tab w:val="left" w:pos="708"/>
        </w:tabs>
        <w:spacing w:line="240" w:lineRule="auto"/>
        <w:rPr>
          <w:snapToGrid w:val="0"/>
        </w:rPr>
      </w:pPr>
    </w:p>
    <w:p w:rsidR="006A7489" w:rsidRDefault="006A7489" w:rsidP="006A7489">
      <w:pPr>
        <w:pStyle w:val="a"/>
        <w:widowControl w:val="0"/>
        <w:numPr>
          <w:ilvl w:val="0"/>
          <w:numId w:val="0"/>
        </w:numPr>
        <w:tabs>
          <w:tab w:val="left" w:pos="708"/>
        </w:tabs>
        <w:spacing w:line="240" w:lineRule="auto"/>
        <w:rPr>
          <w:sz w:val="20"/>
        </w:rPr>
      </w:pPr>
      <w:r>
        <w:rPr>
          <w:sz w:val="20"/>
        </w:rPr>
        <w:t>__________________________</w:t>
      </w:r>
      <w:r>
        <w:rPr>
          <w:sz w:val="20"/>
        </w:rPr>
        <w:tab/>
      </w:r>
      <w:r>
        <w:rPr>
          <w:sz w:val="20"/>
        </w:rPr>
        <w:tab/>
        <w:t>________________________</w:t>
      </w:r>
    </w:p>
    <w:p w:rsidR="006A7489" w:rsidRDefault="006A7489" w:rsidP="006A7489">
      <w:pPr>
        <w:pStyle w:val="a"/>
        <w:widowControl w:val="0"/>
        <w:numPr>
          <w:ilvl w:val="0"/>
          <w:numId w:val="0"/>
        </w:numPr>
        <w:tabs>
          <w:tab w:val="left" w:pos="708"/>
        </w:tabs>
        <w:spacing w:line="240" w:lineRule="auto"/>
        <w:rPr>
          <w:sz w:val="20"/>
        </w:rPr>
      </w:pPr>
    </w:p>
    <w:p w:rsidR="006A7489" w:rsidRDefault="006A7489" w:rsidP="006A7489">
      <w:pPr>
        <w:pStyle w:val="a"/>
        <w:widowControl w:val="0"/>
        <w:numPr>
          <w:ilvl w:val="0"/>
          <w:numId w:val="0"/>
        </w:numPr>
        <w:tabs>
          <w:tab w:val="left" w:pos="708"/>
        </w:tabs>
        <w:spacing w:line="240" w:lineRule="auto"/>
        <w:rPr>
          <w:sz w:val="20"/>
        </w:rPr>
      </w:pPr>
      <w:r>
        <w:rPr>
          <w:sz w:val="20"/>
        </w:rPr>
        <w:t xml:space="preserve"> (Подпись)</w:t>
      </w:r>
      <w:r>
        <w:rPr>
          <w:sz w:val="20"/>
        </w:rPr>
        <w:tab/>
        <w:t xml:space="preserve">                                                (ФИО и должность)</w:t>
      </w:r>
    </w:p>
    <w:p w:rsidR="006A7489" w:rsidRDefault="006A7489" w:rsidP="006A7489">
      <w:pPr>
        <w:pStyle w:val="a"/>
        <w:widowControl w:val="0"/>
        <w:numPr>
          <w:ilvl w:val="0"/>
          <w:numId w:val="0"/>
        </w:numPr>
        <w:tabs>
          <w:tab w:val="left" w:pos="708"/>
        </w:tabs>
        <w:spacing w:line="240" w:lineRule="auto"/>
      </w:pPr>
      <w:r>
        <w:rPr>
          <w:sz w:val="20"/>
        </w:rPr>
        <w:t>М.П.</w:t>
      </w:r>
    </w:p>
    <w:p w:rsidR="006A7489" w:rsidRDefault="006A7489" w:rsidP="006A7489">
      <w:pPr>
        <w:spacing w:after="0" w:line="240" w:lineRule="auto"/>
        <w:rPr>
          <w:b/>
          <w:sz w:val="24"/>
          <w:szCs w:val="24"/>
        </w:rPr>
        <w:sectPr w:rsidR="006A7489">
          <w:pgSz w:w="16839" w:h="11907" w:orient="landscape"/>
          <w:pgMar w:top="426" w:right="1134" w:bottom="142" w:left="1276" w:header="567" w:footer="243" w:gutter="0"/>
          <w:cols w:space="720"/>
        </w:sectPr>
      </w:pPr>
    </w:p>
    <w:p w:rsidR="005D1D08" w:rsidRDefault="005D1D08"/>
    <w:p w:rsidR="006A7489" w:rsidRPr="00E414BF" w:rsidRDefault="006A7489" w:rsidP="00E414BF">
      <w:pPr>
        <w:pStyle w:val="a"/>
        <w:widowControl w:val="0"/>
        <w:numPr>
          <w:ilvl w:val="0"/>
          <w:numId w:val="0"/>
        </w:numPr>
        <w:tabs>
          <w:tab w:val="left" w:pos="708"/>
        </w:tabs>
        <w:spacing w:line="240" w:lineRule="auto"/>
        <w:jc w:val="left"/>
        <w:outlineLvl w:val="0"/>
        <w:rPr>
          <w:b/>
          <w:bCs/>
          <w:sz w:val="24"/>
          <w:szCs w:val="24"/>
        </w:rPr>
      </w:pPr>
      <w:r>
        <w:rPr>
          <w:b/>
          <w:bCs/>
          <w:sz w:val="24"/>
          <w:szCs w:val="24"/>
        </w:rPr>
        <w:t>V. ИНФОРМАЦИОННАЯ КАРТА ЗАПРОСА КОТИРОВОК</w:t>
      </w:r>
    </w:p>
    <w:tbl>
      <w:tblPr>
        <w:tblW w:w="9405" w:type="dxa"/>
        <w:tblInd w:w="40" w:type="dxa"/>
        <w:tblLayout w:type="fixed"/>
        <w:tblCellMar>
          <w:left w:w="40" w:type="dxa"/>
          <w:right w:w="40" w:type="dxa"/>
        </w:tblCellMar>
        <w:tblLook w:val="04A0" w:firstRow="1" w:lastRow="0" w:firstColumn="1" w:lastColumn="0" w:noHBand="0" w:noVBand="1"/>
      </w:tblPr>
      <w:tblGrid>
        <w:gridCol w:w="568"/>
        <w:gridCol w:w="108"/>
        <w:gridCol w:w="2514"/>
        <w:gridCol w:w="1082"/>
        <w:gridCol w:w="1540"/>
        <w:gridCol w:w="3593"/>
      </w:tblGrid>
      <w:tr w:rsidR="006A7489" w:rsidTr="00764E74">
        <w:trPr>
          <w:trHeight w:val="596"/>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Название пункта</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Текст пояснений</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
              <w:widowControl w:val="0"/>
              <w:numPr>
                <w:ilvl w:val="0"/>
                <w:numId w:val="0"/>
              </w:numPr>
              <w:tabs>
                <w:tab w:val="left" w:pos="708"/>
              </w:tabs>
              <w:spacing w:line="240" w:lineRule="auto"/>
              <w:ind w:firstLine="24"/>
              <w:jc w:val="center"/>
              <w:rPr>
                <w:sz w:val="24"/>
                <w:szCs w:val="24"/>
                <w:lang w:eastAsia="en-US"/>
              </w:rPr>
            </w:pPr>
            <w:r>
              <w:rPr>
                <w:sz w:val="24"/>
                <w:szCs w:val="24"/>
                <w:lang w:eastAsia="en-US"/>
              </w:rPr>
              <w:t>1</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Наименование Заказчика</w:t>
            </w:r>
          </w:p>
          <w:p w:rsidR="006A7489" w:rsidRDefault="006A7489">
            <w:pPr>
              <w:pStyle w:val="a"/>
              <w:widowControl w:val="0"/>
              <w:numPr>
                <w:ilvl w:val="0"/>
                <w:numId w:val="0"/>
              </w:numPr>
              <w:tabs>
                <w:tab w:val="left" w:pos="708"/>
              </w:tabs>
              <w:spacing w:line="240" w:lineRule="auto"/>
              <w:jc w:val="left"/>
              <w:rPr>
                <w:sz w:val="24"/>
                <w:szCs w:val="24"/>
                <w:lang w:eastAsia="en-US"/>
              </w:rPr>
            </w:pPr>
            <w:r>
              <w:rPr>
                <w:sz w:val="24"/>
                <w:szCs w:val="24"/>
                <w:lang w:eastAsia="en-US"/>
              </w:rPr>
              <w:t>контактная информация</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171407" w:rsidRDefault="006A7489" w:rsidP="00C97DF8">
            <w:pPr>
              <w:pStyle w:val="a"/>
              <w:widowControl w:val="0"/>
              <w:numPr>
                <w:ilvl w:val="0"/>
                <w:numId w:val="0"/>
              </w:numPr>
              <w:tabs>
                <w:tab w:val="left" w:pos="708"/>
              </w:tabs>
              <w:spacing w:line="240" w:lineRule="auto"/>
              <w:rPr>
                <w:sz w:val="24"/>
                <w:szCs w:val="24"/>
                <w:lang w:eastAsia="en-US"/>
              </w:rPr>
            </w:pPr>
            <w:r w:rsidRPr="00171407">
              <w:rPr>
                <w:sz w:val="24"/>
                <w:szCs w:val="24"/>
                <w:lang w:eastAsia="en-US"/>
              </w:rPr>
              <w:t>Заказчик:</w:t>
            </w:r>
            <w:r w:rsidR="00C97DF8" w:rsidRPr="00171407">
              <w:rPr>
                <w:sz w:val="24"/>
                <w:szCs w:val="24"/>
                <w:lang w:eastAsia="en-US"/>
              </w:rPr>
              <w:t xml:space="preserve"> а</w:t>
            </w:r>
            <w:r w:rsidRPr="00171407">
              <w:rPr>
                <w:sz w:val="24"/>
                <w:szCs w:val="24"/>
                <w:lang w:eastAsia="en-US"/>
              </w:rPr>
              <w:t>кционерное общество «Воентелеком», расположенное по адресу: 107014, г. Москва, ул. Оленья</w:t>
            </w:r>
            <w:r w:rsidR="00C97DF8" w:rsidRPr="00171407">
              <w:rPr>
                <w:sz w:val="24"/>
                <w:szCs w:val="24"/>
                <w:lang w:eastAsia="en-US"/>
              </w:rPr>
              <w:t xml:space="preserve"> Б., </w:t>
            </w:r>
            <w:r w:rsidRPr="00171407">
              <w:rPr>
                <w:sz w:val="24"/>
                <w:szCs w:val="24"/>
                <w:lang w:eastAsia="en-US"/>
              </w:rPr>
              <w:t>д. 15А, стр. 1.</w:t>
            </w:r>
          </w:p>
          <w:p w:rsidR="006A7489" w:rsidRPr="00171407" w:rsidRDefault="006A7489" w:rsidP="006376B0">
            <w:pPr>
              <w:widowControl w:val="0"/>
              <w:spacing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rPr>
              <w:t>Контактное лицо</w:t>
            </w:r>
            <w:r w:rsidR="006376B0" w:rsidRPr="00171407">
              <w:rPr>
                <w:rFonts w:ascii="Times New Roman" w:eastAsia="Times New Roman" w:hAnsi="Times New Roman" w:cs="Times New Roman"/>
                <w:sz w:val="24"/>
                <w:szCs w:val="24"/>
              </w:rPr>
              <w:t xml:space="preserve"> по проведению процедуры</w:t>
            </w:r>
            <w:r w:rsidRPr="00171407">
              <w:rPr>
                <w:rFonts w:ascii="Times New Roman" w:eastAsia="Times New Roman" w:hAnsi="Times New Roman" w:cs="Times New Roman"/>
                <w:sz w:val="24"/>
                <w:szCs w:val="24"/>
              </w:rPr>
              <w:t>:</w:t>
            </w:r>
            <w:r w:rsidRPr="00171407">
              <w:rPr>
                <w:sz w:val="24"/>
                <w:szCs w:val="24"/>
              </w:rPr>
              <w:t xml:space="preserve"> </w:t>
            </w:r>
            <w:r w:rsidR="00D63666">
              <w:rPr>
                <w:rFonts w:ascii="Times New Roman" w:eastAsia="Times New Roman" w:hAnsi="Times New Roman" w:cs="Times New Roman"/>
                <w:sz w:val="24"/>
                <w:szCs w:val="24"/>
                <w:lang w:eastAsia="ru-RU"/>
              </w:rPr>
              <w:t>Жуков Андрей Александрович</w:t>
            </w:r>
            <w:r w:rsidR="006376B0" w:rsidRPr="00171407">
              <w:rPr>
                <w:rFonts w:ascii="Times New Roman" w:eastAsia="Times New Roman" w:hAnsi="Times New Roman" w:cs="Times New Roman"/>
                <w:sz w:val="24"/>
                <w:szCs w:val="24"/>
                <w:lang w:eastAsia="ru-RU"/>
              </w:rPr>
              <w:t>.</w:t>
            </w:r>
          </w:p>
          <w:p w:rsidR="006A7489" w:rsidRPr="00171407" w:rsidRDefault="006A7489" w:rsidP="006376B0">
            <w:pPr>
              <w:widowControl w:val="0"/>
              <w:spacing w:after="0"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Тел. </w:t>
            </w:r>
            <w:r w:rsidR="006376B0" w:rsidRPr="00171407">
              <w:rPr>
                <w:rFonts w:ascii="Times New Roman" w:eastAsia="Times New Roman" w:hAnsi="Times New Roman" w:cs="Times New Roman"/>
                <w:sz w:val="24"/>
                <w:szCs w:val="20"/>
                <w:lang w:eastAsia="ru-RU"/>
              </w:rPr>
              <w:t xml:space="preserve">+7 (495) 609-5005; </w:t>
            </w:r>
          </w:p>
          <w:p w:rsidR="006A7489" w:rsidRPr="00171407" w:rsidRDefault="006A7489">
            <w:pPr>
              <w:widowControl w:val="0"/>
              <w:spacing w:after="0" w:line="240" w:lineRule="auto"/>
              <w:ind w:left="567" w:hanging="567"/>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Факс </w:t>
            </w:r>
            <w:r w:rsidRPr="00171407">
              <w:rPr>
                <w:rFonts w:ascii="Times New Roman" w:eastAsia="Times New Roman" w:hAnsi="Times New Roman" w:cs="Times New Roman"/>
                <w:sz w:val="24"/>
                <w:szCs w:val="20"/>
                <w:lang w:eastAsia="ru-RU"/>
              </w:rPr>
              <w:t>+7 (495) 609-5051</w:t>
            </w:r>
            <w:r w:rsidRPr="00171407">
              <w:rPr>
                <w:rFonts w:ascii="Times New Roman" w:eastAsia="Times New Roman" w:hAnsi="Times New Roman" w:cs="Times New Roman"/>
                <w:sz w:val="24"/>
                <w:szCs w:val="24"/>
                <w:lang w:eastAsia="ru-RU"/>
              </w:rPr>
              <w:t xml:space="preserve">; </w:t>
            </w:r>
          </w:p>
          <w:p w:rsidR="006A7489" w:rsidRPr="00171407" w:rsidRDefault="00171407" w:rsidP="00171407">
            <w:pPr>
              <w:pStyle w:val="a"/>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 xml:space="preserve">Адрес электронной почты: </w:t>
            </w:r>
          </w:p>
          <w:p w:rsidR="00171407" w:rsidRPr="00171407" w:rsidRDefault="00D53BB2" w:rsidP="00171407">
            <w:pPr>
              <w:pStyle w:val="a"/>
              <w:widowControl w:val="0"/>
              <w:numPr>
                <w:ilvl w:val="0"/>
                <w:numId w:val="0"/>
              </w:numPr>
              <w:tabs>
                <w:tab w:val="left" w:pos="708"/>
              </w:tabs>
              <w:spacing w:line="240" w:lineRule="auto"/>
              <w:ind w:left="567" w:hanging="567"/>
              <w:jc w:val="left"/>
              <w:rPr>
                <w:color w:val="1F497D"/>
                <w:sz w:val="24"/>
                <w:u w:val="single"/>
                <w:lang w:eastAsia="en-US"/>
              </w:rPr>
            </w:pPr>
            <w:r>
              <w:rPr>
                <w:color w:val="0000FF"/>
                <w:sz w:val="24"/>
                <w:szCs w:val="24"/>
                <w:u w:val="single"/>
                <w:lang w:val="en-US" w:eastAsia="en-US"/>
              </w:rPr>
              <w:t>info</w:t>
            </w:r>
            <w:r w:rsidR="00817CDC" w:rsidRPr="00817CDC">
              <w:rPr>
                <w:color w:val="0000FF"/>
                <w:sz w:val="24"/>
                <w:szCs w:val="24"/>
                <w:u w:val="single"/>
                <w:lang w:val="en-US" w:eastAsia="en-US"/>
              </w:rPr>
              <w:t>@voentelecom.ru</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2</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302D74">
            <w:pPr>
              <w:pStyle w:val="a"/>
              <w:widowControl w:val="0"/>
              <w:numPr>
                <w:ilvl w:val="0"/>
                <w:numId w:val="0"/>
              </w:numPr>
              <w:tabs>
                <w:tab w:val="left" w:pos="708"/>
              </w:tabs>
              <w:spacing w:line="240" w:lineRule="auto"/>
              <w:rPr>
                <w:sz w:val="24"/>
                <w:lang w:eastAsia="en-US"/>
              </w:rPr>
            </w:pPr>
            <w:r>
              <w:rPr>
                <w:sz w:val="24"/>
                <w:szCs w:val="24"/>
                <w:lang w:eastAsia="en-US"/>
              </w:rPr>
              <w:t>Официальный сайт в информационно-телекоммуникационной сети Интернет, на котором размещен</w:t>
            </w:r>
            <w:r w:rsidR="00302D74">
              <w:rPr>
                <w:sz w:val="24"/>
                <w:szCs w:val="24"/>
                <w:lang w:eastAsia="en-US"/>
              </w:rPr>
              <w:t>о</w:t>
            </w:r>
            <w:r>
              <w:rPr>
                <w:sz w:val="24"/>
                <w:szCs w:val="24"/>
                <w:lang w:eastAsia="en-US"/>
              </w:rPr>
              <w:t xml:space="preserve"> извещение о проведении запроса котировок:</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Pr="00171407" w:rsidRDefault="006376B0" w:rsidP="00A65D4E">
            <w:pPr>
              <w:pStyle w:val="a"/>
              <w:widowControl w:val="0"/>
              <w:numPr>
                <w:ilvl w:val="0"/>
                <w:numId w:val="0"/>
              </w:numPr>
              <w:tabs>
                <w:tab w:val="left" w:pos="708"/>
              </w:tabs>
              <w:spacing w:line="240" w:lineRule="auto"/>
              <w:rPr>
                <w:sz w:val="24"/>
                <w:lang w:eastAsia="en-US"/>
              </w:rPr>
            </w:pPr>
            <w:r w:rsidRPr="00171407">
              <w:rPr>
                <w:sz w:val="24"/>
                <w:szCs w:val="24"/>
              </w:rPr>
              <w:t>Сайт электронной торговой площадки «НЭП</w:t>
            </w:r>
            <w:r w:rsidR="00A01E05" w:rsidRPr="00A65D4E">
              <w:rPr>
                <w:sz w:val="24"/>
                <w:szCs w:val="24"/>
              </w:rPr>
              <w:t>-</w:t>
            </w:r>
            <w:r w:rsidR="00A01E05">
              <w:rPr>
                <w:sz w:val="24"/>
                <w:szCs w:val="24"/>
              </w:rPr>
              <w:t>Фабрикант</w:t>
            </w:r>
            <w:r w:rsidRPr="00171407">
              <w:rPr>
                <w:sz w:val="24"/>
                <w:szCs w:val="24"/>
              </w:rPr>
              <w:t xml:space="preserve">» по адресу: </w:t>
            </w:r>
            <w:hyperlink r:id="rId16" w:history="1">
              <w:r w:rsidR="00A01E05" w:rsidRPr="009339F5">
                <w:rPr>
                  <w:rStyle w:val="a4"/>
                  <w:sz w:val="24"/>
                  <w:szCs w:val="24"/>
                </w:rPr>
                <w:t>http://</w:t>
              </w:r>
              <w:proofErr w:type="spellStart"/>
              <w:r w:rsidR="00A01E05" w:rsidRPr="009339F5">
                <w:rPr>
                  <w:rStyle w:val="a4"/>
                  <w:sz w:val="24"/>
                  <w:szCs w:val="24"/>
                  <w:lang w:val="en-US"/>
                </w:rPr>
                <w:t>fabrikant</w:t>
              </w:r>
              <w:proofErr w:type="spellEnd"/>
            </w:hyperlink>
            <w:r w:rsidRPr="00171407">
              <w:rPr>
                <w:color w:val="0000CC"/>
                <w:sz w:val="24"/>
                <w:szCs w:val="24"/>
                <w:u w:val="single"/>
              </w:rPr>
              <w:t>.</w:t>
            </w:r>
            <w:proofErr w:type="spellStart"/>
            <w:r w:rsidRPr="00171407">
              <w:rPr>
                <w:color w:val="0000CC"/>
                <w:sz w:val="24"/>
                <w:szCs w:val="24"/>
                <w:u w:val="single"/>
              </w:rPr>
              <w:t>ru</w:t>
            </w:r>
            <w:proofErr w:type="spellEnd"/>
            <w:r w:rsidRPr="00171407">
              <w:rPr>
                <w:sz w:val="24"/>
                <w:szCs w:val="24"/>
              </w:rPr>
              <w:t xml:space="preserve">    </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3</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 процедуры закупки</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2A310D" w:rsidRDefault="006A7489" w:rsidP="00C97DF8">
            <w:pPr>
              <w:widowControl w:val="0"/>
              <w:spacing w:after="0" w:line="240" w:lineRule="auto"/>
              <w:jc w:val="both"/>
              <w:rPr>
                <w:rFonts w:ascii="Times New Roman" w:eastAsia="Times New Roman" w:hAnsi="Times New Roman" w:cs="Times New Roman"/>
                <w:sz w:val="24"/>
                <w:szCs w:val="24"/>
                <w:lang w:eastAsia="ru-RU"/>
              </w:rPr>
            </w:pPr>
            <w:proofErr w:type="spellStart"/>
            <w:r w:rsidRPr="00171407">
              <w:rPr>
                <w:rFonts w:ascii="Times New Roman" w:eastAsia="Times New Roman" w:hAnsi="Times New Roman" w:cs="Times New Roman"/>
                <w:sz w:val="24"/>
                <w:szCs w:val="20"/>
                <w:lang w:val="en-US" w:eastAsia="ru-RU"/>
              </w:rPr>
              <w:t>Запрос</w:t>
            </w:r>
            <w:proofErr w:type="spellEnd"/>
            <w:r w:rsidRPr="00171407">
              <w:rPr>
                <w:rFonts w:ascii="Times New Roman" w:eastAsia="Times New Roman" w:hAnsi="Times New Roman" w:cs="Times New Roman"/>
                <w:sz w:val="24"/>
                <w:szCs w:val="20"/>
                <w:lang w:val="en-US" w:eastAsia="ru-RU"/>
              </w:rPr>
              <w:t xml:space="preserve"> </w:t>
            </w:r>
            <w:proofErr w:type="spellStart"/>
            <w:r w:rsidRPr="00171407">
              <w:rPr>
                <w:rFonts w:ascii="Times New Roman" w:eastAsia="Times New Roman" w:hAnsi="Times New Roman" w:cs="Times New Roman"/>
                <w:sz w:val="24"/>
                <w:szCs w:val="20"/>
                <w:lang w:val="en-US" w:eastAsia="ru-RU"/>
              </w:rPr>
              <w:t>котировок</w:t>
            </w:r>
            <w:proofErr w:type="spellEnd"/>
            <w:r w:rsidRPr="00171407">
              <w:rPr>
                <w:rFonts w:ascii="Times New Roman" w:eastAsia="Times New Roman" w:hAnsi="Times New Roman" w:cs="Times New Roman"/>
                <w:sz w:val="24"/>
                <w:szCs w:val="24"/>
                <w:lang w:val="en-US" w:eastAsia="ru-RU"/>
              </w:rPr>
              <w:t xml:space="preserve"> </w:t>
            </w:r>
            <w:r w:rsidR="002A310D">
              <w:rPr>
                <w:rFonts w:ascii="Times New Roman" w:eastAsia="Times New Roman" w:hAnsi="Times New Roman" w:cs="Times New Roman"/>
                <w:sz w:val="24"/>
                <w:szCs w:val="24"/>
                <w:lang w:eastAsia="ru-RU"/>
              </w:rPr>
              <w:t>в электронной форме</w:t>
            </w:r>
          </w:p>
          <w:p w:rsidR="006A7489" w:rsidRPr="00171407" w:rsidRDefault="006A7489">
            <w:pPr>
              <w:pStyle w:val="a"/>
              <w:widowControl w:val="0"/>
              <w:numPr>
                <w:ilvl w:val="0"/>
                <w:numId w:val="0"/>
              </w:numPr>
              <w:tabs>
                <w:tab w:val="left" w:pos="708"/>
              </w:tabs>
              <w:spacing w:line="240" w:lineRule="auto"/>
              <w:ind w:firstLine="385"/>
              <w:rPr>
                <w:sz w:val="24"/>
                <w:szCs w:val="24"/>
                <w:lang w:eastAsia="en-US"/>
              </w:rPr>
            </w:pP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4</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Предмет </w:t>
            </w:r>
          </w:p>
          <w:p w:rsidR="006A7489" w:rsidRDefault="006A7489" w:rsidP="00302D74">
            <w:pPr>
              <w:pStyle w:val="a"/>
              <w:widowControl w:val="0"/>
              <w:numPr>
                <w:ilvl w:val="0"/>
                <w:numId w:val="0"/>
              </w:numPr>
              <w:tabs>
                <w:tab w:val="left" w:pos="708"/>
              </w:tabs>
              <w:spacing w:line="240" w:lineRule="auto"/>
              <w:rPr>
                <w:sz w:val="24"/>
                <w:szCs w:val="24"/>
                <w:lang w:eastAsia="en-US"/>
              </w:rPr>
            </w:pPr>
            <w:r>
              <w:rPr>
                <w:sz w:val="24"/>
                <w:szCs w:val="24"/>
                <w:lang w:eastAsia="en-US"/>
              </w:rPr>
              <w:t>запроса котировок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6B14CF" w:rsidRDefault="00DC1769" w:rsidP="003D06CB">
            <w:pPr>
              <w:jc w:val="both"/>
              <w:rPr>
                <w:rFonts w:ascii="Times New Roman" w:eastAsiaTheme="minorEastAsia" w:hAnsi="Times New Roman" w:cs="Times New Roman"/>
                <w:sz w:val="24"/>
                <w:szCs w:val="24"/>
              </w:rPr>
            </w:pPr>
            <w:r w:rsidRPr="00DC1769">
              <w:rPr>
                <w:rFonts w:ascii="Times New Roman" w:hAnsi="Times New Roman" w:cs="Times New Roman"/>
                <w:sz w:val="24"/>
                <w:szCs w:val="24"/>
              </w:rPr>
              <w:t>Поставка средств защиты информации</w:t>
            </w: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5</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Количество лотов</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171407" w:rsidRDefault="006A7489" w:rsidP="00C97DF8">
            <w:pPr>
              <w:pStyle w:val="a"/>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1 (Один)</w:t>
            </w:r>
          </w:p>
        </w:tc>
      </w:tr>
      <w:tr w:rsidR="006A7489" w:rsidTr="00493BF8">
        <w:trPr>
          <w:trHeight w:val="1732"/>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lang w:eastAsia="en-US"/>
              </w:rPr>
            </w:pPr>
            <w:r>
              <w:rPr>
                <w:sz w:val="24"/>
                <w:lang w:eastAsia="en-US"/>
              </w:rPr>
              <w:t>6</w:t>
            </w:r>
          </w:p>
        </w:tc>
        <w:tc>
          <w:tcPr>
            <w:tcW w:w="3596" w:type="dxa"/>
            <w:gridSpan w:val="2"/>
            <w:tcBorders>
              <w:top w:val="single" w:sz="6" w:space="0" w:color="auto"/>
              <w:left w:val="single" w:sz="6" w:space="0" w:color="auto"/>
              <w:bottom w:val="single" w:sz="6" w:space="0" w:color="auto"/>
              <w:right w:val="single" w:sz="6" w:space="0" w:color="auto"/>
            </w:tcBorders>
          </w:tcPr>
          <w:p w:rsidR="006A7489" w:rsidRPr="00F121EA" w:rsidRDefault="006A7489" w:rsidP="00493BF8">
            <w:pPr>
              <w:pStyle w:val="a"/>
              <w:widowControl w:val="0"/>
              <w:numPr>
                <w:ilvl w:val="0"/>
                <w:numId w:val="0"/>
              </w:numPr>
              <w:tabs>
                <w:tab w:val="left" w:pos="708"/>
              </w:tabs>
              <w:spacing w:line="240" w:lineRule="auto"/>
              <w:rPr>
                <w:sz w:val="24"/>
                <w:szCs w:val="24"/>
                <w:lang w:eastAsia="en-US"/>
              </w:rPr>
            </w:pPr>
            <w:r w:rsidRPr="00A721A8">
              <w:rPr>
                <w:sz w:val="24"/>
                <w:szCs w:val="24"/>
                <w:lang w:eastAsia="en-US"/>
              </w:rPr>
              <w:t xml:space="preserve">Срок, </w:t>
            </w:r>
            <w:r w:rsidR="00A96D89" w:rsidRPr="00F121EA">
              <w:rPr>
                <w:sz w:val="24"/>
                <w:szCs w:val="24"/>
                <w:lang w:eastAsia="en-US"/>
              </w:rPr>
              <w:t>место поставки товара</w:t>
            </w:r>
          </w:p>
        </w:tc>
        <w:tc>
          <w:tcPr>
            <w:tcW w:w="5133" w:type="dxa"/>
            <w:gridSpan w:val="2"/>
            <w:tcBorders>
              <w:top w:val="single" w:sz="6" w:space="0" w:color="auto"/>
              <w:left w:val="single" w:sz="6" w:space="0" w:color="auto"/>
              <w:bottom w:val="single" w:sz="6" w:space="0" w:color="auto"/>
              <w:right w:val="single" w:sz="6" w:space="0" w:color="auto"/>
            </w:tcBorders>
          </w:tcPr>
          <w:p w:rsidR="00EF0668" w:rsidRPr="00EF0668" w:rsidRDefault="00EF0668" w:rsidP="00EF0668">
            <w:pPr>
              <w:jc w:val="both"/>
              <w:rPr>
                <w:rFonts w:ascii="Times New Roman" w:eastAsia="Times New Roman" w:hAnsi="Times New Roman" w:cs="Times New Roman"/>
                <w:sz w:val="24"/>
                <w:szCs w:val="24"/>
              </w:rPr>
            </w:pPr>
            <w:r w:rsidRPr="00EF0668">
              <w:rPr>
                <w:rFonts w:ascii="Times New Roman" w:eastAsia="Times New Roman" w:hAnsi="Times New Roman" w:cs="Times New Roman"/>
                <w:sz w:val="24"/>
                <w:szCs w:val="24"/>
              </w:rPr>
              <w:t xml:space="preserve">Срок поставки: </w:t>
            </w:r>
            <w:r w:rsidR="00485846">
              <w:rPr>
                <w:rFonts w:ascii="Times New Roman" w:eastAsia="Times New Roman" w:hAnsi="Times New Roman" w:cs="Times New Roman"/>
                <w:sz w:val="24"/>
                <w:szCs w:val="24"/>
              </w:rPr>
              <w:t>75</w:t>
            </w:r>
            <w:r w:rsidR="00485846" w:rsidRPr="0090291E">
              <w:rPr>
                <w:rFonts w:ascii="Times New Roman" w:eastAsia="Times New Roman" w:hAnsi="Times New Roman" w:cs="Times New Roman"/>
                <w:sz w:val="24"/>
                <w:szCs w:val="24"/>
              </w:rPr>
              <w:t xml:space="preserve"> </w:t>
            </w:r>
            <w:r w:rsidR="00485846">
              <w:rPr>
                <w:rFonts w:ascii="Times New Roman" w:eastAsia="Times New Roman" w:hAnsi="Times New Roman" w:cs="Times New Roman"/>
                <w:sz w:val="24"/>
                <w:szCs w:val="24"/>
              </w:rPr>
              <w:t xml:space="preserve"> </w:t>
            </w:r>
            <w:r w:rsidR="00641808">
              <w:rPr>
                <w:rFonts w:ascii="Times New Roman" w:eastAsia="Times New Roman" w:hAnsi="Times New Roman" w:cs="Times New Roman"/>
                <w:sz w:val="24"/>
                <w:szCs w:val="24"/>
              </w:rPr>
              <w:t xml:space="preserve">календарных </w:t>
            </w:r>
            <w:r w:rsidR="003D780C">
              <w:rPr>
                <w:rFonts w:ascii="Times New Roman" w:eastAsia="Times New Roman" w:hAnsi="Times New Roman" w:cs="Times New Roman"/>
                <w:sz w:val="24"/>
                <w:szCs w:val="24"/>
              </w:rPr>
              <w:t xml:space="preserve">дней с момента </w:t>
            </w:r>
            <w:r w:rsidR="002A2AE5">
              <w:rPr>
                <w:rFonts w:ascii="Times New Roman" w:eastAsia="Times New Roman" w:hAnsi="Times New Roman" w:cs="Times New Roman"/>
                <w:sz w:val="24"/>
                <w:szCs w:val="24"/>
              </w:rPr>
              <w:t>публикации итогового протокола</w:t>
            </w:r>
            <w:r w:rsidRPr="00EF0668">
              <w:rPr>
                <w:rFonts w:ascii="Times New Roman" w:eastAsia="Times New Roman" w:hAnsi="Times New Roman" w:cs="Times New Roman"/>
                <w:sz w:val="24"/>
                <w:szCs w:val="24"/>
              </w:rPr>
              <w:t>.</w:t>
            </w:r>
          </w:p>
          <w:p w:rsidR="006A7489" w:rsidRPr="00A721A8" w:rsidRDefault="00EF0668" w:rsidP="00DD0A22">
            <w:pPr>
              <w:spacing w:after="0" w:line="240" w:lineRule="auto"/>
              <w:jc w:val="both"/>
              <w:rPr>
                <w:rFonts w:ascii="Times New Roman" w:eastAsia="Times New Roman" w:hAnsi="Times New Roman" w:cs="Times New Roman"/>
                <w:sz w:val="24"/>
                <w:szCs w:val="24"/>
              </w:rPr>
            </w:pPr>
            <w:r w:rsidRPr="00EF0668">
              <w:rPr>
                <w:rFonts w:ascii="Times New Roman" w:eastAsia="Times New Roman" w:hAnsi="Times New Roman" w:cs="Times New Roman"/>
                <w:sz w:val="24"/>
                <w:szCs w:val="24"/>
              </w:rPr>
              <w:t>Место поставки:</w:t>
            </w:r>
            <w:r w:rsidRPr="00EF0668">
              <w:rPr>
                <w:rFonts w:ascii="Times New Roman" w:eastAsia="Times New Roman" w:hAnsi="Times New Roman" w:cs="Times New Roman"/>
                <w:b/>
                <w:sz w:val="24"/>
                <w:szCs w:val="24"/>
              </w:rPr>
              <w:t xml:space="preserve"> </w:t>
            </w:r>
            <w:r w:rsidR="009078DE" w:rsidRPr="009078DE">
              <w:rPr>
                <w:rFonts w:ascii="Times New Roman" w:eastAsia="Times New Roman" w:hAnsi="Times New Roman" w:cs="Times New Roman"/>
                <w:bCs/>
                <w:iCs/>
                <w:sz w:val="24"/>
                <w:szCs w:val="24"/>
              </w:rPr>
              <w:t xml:space="preserve">Склад АО «Воентелеком», </w:t>
            </w:r>
            <w:proofErr w:type="gramStart"/>
            <w:r w:rsidR="009078DE" w:rsidRPr="009078DE">
              <w:rPr>
                <w:rFonts w:ascii="Times New Roman" w:eastAsia="Times New Roman" w:hAnsi="Times New Roman" w:cs="Times New Roman"/>
                <w:bCs/>
                <w:iCs/>
                <w:sz w:val="24"/>
                <w:szCs w:val="24"/>
              </w:rPr>
              <w:t>Московская</w:t>
            </w:r>
            <w:proofErr w:type="gramEnd"/>
            <w:r w:rsidR="009078DE" w:rsidRPr="009078DE">
              <w:rPr>
                <w:rFonts w:ascii="Times New Roman" w:eastAsia="Times New Roman" w:hAnsi="Times New Roman" w:cs="Times New Roman"/>
                <w:bCs/>
                <w:iCs/>
                <w:sz w:val="24"/>
                <w:szCs w:val="24"/>
              </w:rPr>
              <w:t xml:space="preserve"> обл., г. Мытищи, 1-й Силикатный пер., д. 6</w:t>
            </w:r>
          </w:p>
        </w:tc>
      </w:tr>
      <w:tr w:rsidR="006A7489" w:rsidTr="00424D83">
        <w:trPr>
          <w:trHeight w:val="690"/>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7</w:t>
            </w:r>
          </w:p>
        </w:tc>
        <w:tc>
          <w:tcPr>
            <w:tcW w:w="3596" w:type="dxa"/>
            <w:gridSpan w:val="2"/>
            <w:tcBorders>
              <w:top w:val="single" w:sz="6" w:space="0" w:color="auto"/>
              <w:left w:val="single" w:sz="6" w:space="0" w:color="auto"/>
              <w:bottom w:val="single" w:sz="6" w:space="0" w:color="auto"/>
              <w:right w:val="single" w:sz="6" w:space="0" w:color="auto"/>
            </w:tcBorders>
          </w:tcPr>
          <w:p w:rsidR="006A7489" w:rsidRPr="00F31370" w:rsidRDefault="00340A58">
            <w:pPr>
              <w:pStyle w:val="a"/>
              <w:widowControl w:val="0"/>
              <w:numPr>
                <w:ilvl w:val="0"/>
                <w:numId w:val="0"/>
              </w:numPr>
              <w:tabs>
                <w:tab w:val="left" w:pos="708"/>
              </w:tabs>
              <w:spacing w:line="240" w:lineRule="auto"/>
              <w:rPr>
                <w:sz w:val="24"/>
                <w:szCs w:val="24"/>
                <w:lang w:eastAsia="en-US"/>
              </w:rPr>
            </w:pPr>
            <w:r>
              <w:rPr>
                <w:sz w:val="24"/>
                <w:szCs w:val="24"/>
                <w:lang w:eastAsia="en-US"/>
              </w:rPr>
              <w:t>Начальная (м</w:t>
            </w:r>
            <w:r w:rsidR="006A7489" w:rsidRPr="00134B2D">
              <w:rPr>
                <w:sz w:val="24"/>
                <w:szCs w:val="24"/>
                <w:lang w:eastAsia="en-US"/>
              </w:rPr>
              <w:t>аксимальная</w:t>
            </w:r>
            <w:r>
              <w:rPr>
                <w:sz w:val="24"/>
                <w:szCs w:val="24"/>
                <w:lang w:eastAsia="en-US"/>
              </w:rPr>
              <w:t>)</w:t>
            </w:r>
            <w:r w:rsidR="006A7489" w:rsidRPr="00134B2D">
              <w:rPr>
                <w:sz w:val="24"/>
                <w:szCs w:val="24"/>
                <w:lang w:eastAsia="en-US"/>
              </w:rPr>
              <w:t xml:space="preserve"> цена договора </w:t>
            </w:r>
            <w:r w:rsidR="00794EF8">
              <w:rPr>
                <w:sz w:val="24"/>
                <w:szCs w:val="24"/>
                <w:lang w:eastAsia="en-US"/>
              </w:rPr>
              <w:t>руб. в том числе НДС</w:t>
            </w:r>
          </w:p>
          <w:p w:rsidR="00206BA4" w:rsidRPr="00206BA4" w:rsidRDefault="00206BA4" w:rsidP="00206BA4">
            <w:pPr>
              <w:pStyle w:val="a"/>
              <w:widowControl w:val="0"/>
              <w:numPr>
                <w:ilvl w:val="0"/>
                <w:numId w:val="0"/>
              </w:numPr>
              <w:tabs>
                <w:tab w:val="left" w:pos="708"/>
              </w:tabs>
              <w:spacing w:line="240" w:lineRule="auto"/>
              <w:rPr>
                <w:sz w:val="24"/>
                <w:szCs w:val="24"/>
                <w:lang w:eastAsia="en-US"/>
              </w:rPr>
            </w:pPr>
            <w:r>
              <w:rPr>
                <w:sz w:val="24"/>
                <w:szCs w:val="24"/>
                <w:lang w:eastAsia="en-US"/>
              </w:rPr>
              <w:t>Начальная (м</w:t>
            </w:r>
            <w:r w:rsidRPr="00134B2D">
              <w:rPr>
                <w:sz w:val="24"/>
                <w:szCs w:val="24"/>
                <w:lang w:eastAsia="en-US"/>
              </w:rPr>
              <w:t>аксимальная</w:t>
            </w:r>
            <w:r>
              <w:rPr>
                <w:sz w:val="24"/>
                <w:szCs w:val="24"/>
                <w:lang w:eastAsia="en-US"/>
              </w:rPr>
              <w:t>)</w:t>
            </w:r>
            <w:r w:rsidRPr="00134B2D">
              <w:rPr>
                <w:sz w:val="24"/>
                <w:szCs w:val="24"/>
                <w:lang w:eastAsia="en-US"/>
              </w:rPr>
              <w:t xml:space="preserve"> цена договора </w:t>
            </w:r>
            <w:r>
              <w:rPr>
                <w:sz w:val="24"/>
                <w:szCs w:val="24"/>
                <w:lang w:eastAsia="en-US"/>
              </w:rPr>
              <w:t xml:space="preserve">руб. без </w:t>
            </w:r>
            <w:r w:rsidR="0083599B">
              <w:rPr>
                <w:sz w:val="24"/>
                <w:szCs w:val="24"/>
                <w:lang w:eastAsia="en-US"/>
              </w:rPr>
              <w:t xml:space="preserve">учета </w:t>
            </w:r>
            <w:r>
              <w:rPr>
                <w:sz w:val="24"/>
                <w:szCs w:val="24"/>
                <w:lang w:eastAsia="en-US"/>
              </w:rPr>
              <w:t>НДС</w:t>
            </w:r>
          </w:p>
        </w:tc>
        <w:tc>
          <w:tcPr>
            <w:tcW w:w="5133" w:type="dxa"/>
            <w:gridSpan w:val="2"/>
            <w:tcBorders>
              <w:top w:val="single" w:sz="6" w:space="0" w:color="auto"/>
              <w:left w:val="single" w:sz="6" w:space="0" w:color="auto"/>
              <w:bottom w:val="single" w:sz="6" w:space="0" w:color="auto"/>
              <w:right w:val="single" w:sz="6" w:space="0" w:color="auto"/>
            </w:tcBorders>
          </w:tcPr>
          <w:p w:rsidR="00EF0668" w:rsidRPr="00EF0668" w:rsidRDefault="00485846" w:rsidP="00EF0668">
            <w:pPr>
              <w:widowControl w:val="0"/>
              <w:spacing w:after="0" w:line="240" w:lineRule="auto"/>
              <w:ind w:hanging="8"/>
              <w:jc w:val="both"/>
              <w:rPr>
                <w:rFonts w:ascii="Times New Roman" w:eastAsia="Times New Roman" w:hAnsi="Times New Roman" w:cs="Times New Roman"/>
                <w:sz w:val="24"/>
                <w:szCs w:val="24"/>
                <w:lang w:eastAsia="ru-RU"/>
              </w:rPr>
            </w:pPr>
            <w:r w:rsidRPr="00485846">
              <w:rPr>
                <w:rFonts w:ascii="Times New Roman" w:eastAsia="Times New Roman" w:hAnsi="Times New Roman" w:cs="Times New Roman"/>
                <w:sz w:val="24"/>
                <w:szCs w:val="24"/>
                <w:lang w:eastAsia="ru-RU"/>
              </w:rPr>
              <w:t>40 022 250,00</w:t>
            </w:r>
            <w:r w:rsidR="009078DE">
              <w:rPr>
                <w:rFonts w:ascii="Times New Roman" w:eastAsia="Times New Roman" w:hAnsi="Times New Roman" w:cs="Times New Roman"/>
                <w:sz w:val="24"/>
                <w:szCs w:val="24"/>
                <w:lang w:eastAsia="ru-RU"/>
              </w:rPr>
              <w:t xml:space="preserve"> </w:t>
            </w:r>
            <w:r w:rsidR="003D780C">
              <w:rPr>
                <w:rFonts w:ascii="Times New Roman" w:eastAsia="Times New Roman" w:hAnsi="Times New Roman" w:cs="Times New Roman"/>
                <w:sz w:val="24"/>
                <w:szCs w:val="24"/>
                <w:lang w:eastAsia="ru-RU"/>
              </w:rPr>
              <w:t>рублей</w:t>
            </w:r>
            <w:r w:rsidR="00340A58">
              <w:rPr>
                <w:rFonts w:ascii="Times New Roman" w:eastAsia="Times New Roman" w:hAnsi="Times New Roman" w:cs="Times New Roman"/>
                <w:sz w:val="24"/>
                <w:szCs w:val="24"/>
                <w:lang w:eastAsia="ru-RU"/>
              </w:rPr>
              <w:t>.</w:t>
            </w:r>
          </w:p>
          <w:p w:rsidR="00EF0668" w:rsidRPr="00EF0668" w:rsidRDefault="00EF0668" w:rsidP="00EF0668">
            <w:pPr>
              <w:widowControl w:val="0"/>
              <w:spacing w:after="0" w:line="240" w:lineRule="auto"/>
              <w:ind w:hanging="8"/>
              <w:jc w:val="both"/>
              <w:rPr>
                <w:rFonts w:ascii="Times New Roman" w:eastAsia="Times New Roman" w:hAnsi="Times New Roman" w:cs="Times New Roman"/>
                <w:sz w:val="24"/>
                <w:szCs w:val="24"/>
                <w:lang w:eastAsia="ru-RU"/>
              </w:rPr>
            </w:pPr>
          </w:p>
          <w:p w:rsidR="00206BA4" w:rsidRPr="00EF0668" w:rsidRDefault="00485846" w:rsidP="00206BA4">
            <w:pPr>
              <w:widowControl w:val="0"/>
              <w:spacing w:after="0" w:line="240" w:lineRule="auto"/>
              <w:ind w:hanging="8"/>
              <w:jc w:val="both"/>
              <w:rPr>
                <w:rFonts w:ascii="Times New Roman" w:eastAsia="Times New Roman" w:hAnsi="Times New Roman" w:cs="Times New Roman"/>
                <w:sz w:val="24"/>
                <w:szCs w:val="24"/>
                <w:lang w:eastAsia="ru-RU"/>
              </w:rPr>
            </w:pPr>
            <w:r w:rsidRPr="00485846">
              <w:rPr>
                <w:rFonts w:ascii="Times New Roman" w:eastAsia="Times New Roman" w:hAnsi="Times New Roman" w:cs="Times New Roman"/>
                <w:sz w:val="24"/>
                <w:szCs w:val="24"/>
                <w:lang w:eastAsia="ru-RU"/>
              </w:rPr>
              <w:t>33 351 875,00</w:t>
            </w:r>
            <w:r w:rsidR="00206BA4">
              <w:rPr>
                <w:rFonts w:ascii="Times New Roman" w:eastAsia="Times New Roman" w:hAnsi="Times New Roman" w:cs="Times New Roman"/>
                <w:sz w:val="24"/>
                <w:szCs w:val="24"/>
                <w:lang w:eastAsia="ru-RU"/>
              </w:rPr>
              <w:t xml:space="preserve"> рублей.</w:t>
            </w:r>
          </w:p>
          <w:p w:rsidR="003A4E72" w:rsidRPr="00EF0668" w:rsidRDefault="00EF0668" w:rsidP="003A4E72">
            <w:pPr>
              <w:widowControl w:val="0"/>
              <w:spacing w:after="0" w:line="240" w:lineRule="auto"/>
              <w:ind w:hanging="8"/>
              <w:jc w:val="both"/>
              <w:rPr>
                <w:rFonts w:ascii="Times New Roman" w:eastAsia="Times New Roman" w:hAnsi="Times New Roman" w:cs="Times New Roman"/>
                <w:sz w:val="24"/>
                <w:szCs w:val="24"/>
                <w:lang w:eastAsia="ru-RU"/>
              </w:rPr>
            </w:pPr>
            <w:r w:rsidRPr="00EF0668">
              <w:rPr>
                <w:rFonts w:ascii="Times New Roman" w:eastAsia="Times New Roman" w:hAnsi="Times New Roman" w:cs="Times New Roman"/>
                <w:sz w:val="24"/>
                <w:szCs w:val="24"/>
                <w:lang w:eastAsia="ru-RU"/>
              </w:rPr>
              <w:t xml:space="preserve"> </w:t>
            </w:r>
          </w:p>
          <w:p w:rsidR="00AC0E04" w:rsidRPr="00794EF8" w:rsidRDefault="00AC0E04" w:rsidP="008570B8">
            <w:pPr>
              <w:rPr>
                <w:rFonts w:ascii="Times New Roman" w:eastAsiaTheme="minorEastAsia" w:hAnsi="Times New Roman" w:cs="Times New Roman"/>
                <w:sz w:val="24"/>
                <w:szCs w:val="24"/>
              </w:rPr>
            </w:pP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8</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764E74">
            <w:pPr>
              <w:pStyle w:val="a"/>
              <w:widowControl w:val="0"/>
              <w:numPr>
                <w:ilvl w:val="0"/>
                <w:numId w:val="0"/>
              </w:numPr>
              <w:tabs>
                <w:tab w:val="left" w:pos="708"/>
              </w:tabs>
              <w:spacing w:line="240" w:lineRule="auto"/>
              <w:rPr>
                <w:sz w:val="24"/>
                <w:szCs w:val="24"/>
                <w:lang w:eastAsia="en-US"/>
              </w:rPr>
            </w:pPr>
            <w:r>
              <w:rPr>
                <w:sz w:val="24"/>
                <w:szCs w:val="24"/>
                <w:lang w:eastAsia="en-US"/>
              </w:rPr>
              <w:t xml:space="preserve">Порядок формирования цены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C97DF8" w:rsidRDefault="006A7489" w:rsidP="00C97DF8">
            <w:pPr>
              <w:pStyle w:val="a"/>
              <w:widowControl w:val="0"/>
              <w:numPr>
                <w:ilvl w:val="0"/>
                <w:numId w:val="0"/>
              </w:numPr>
              <w:tabs>
                <w:tab w:val="left" w:pos="708"/>
              </w:tabs>
              <w:spacing w:line="240" w:lineRule="auto"/>
              <w:rPr>
                <w:rFonts w:eastAsiaTheme="minorHAnsi"/>
                <w:sz w:val="24"/>
                <w:szCs w:val="24"/>
                <w:lang w:eastAsia="en-US"/>
              </w:rPr>
            </w:pPr>
            <w:r>
              <w:rPr>
                <w:sz w:val="24"/>
                <w:szCs w:val="24"/>
                <w:lang w:eastAsia="en-US"/>
              </w:rPr>
              <w:t xml:space="preserve">Начальная (максимальная) цена является существенным условием закупки. Заявка участника закупки должна соответствовать требованиям о не превышении начальной (максимальной) цены.  </w:t>
            </w:r>
            <w:r w:rsidR="00206BA4">
              <w:rPr>
                <w:sz w:val="24"/>
                <w:szCs w:val="24"/>
                <w:lang w:eastAsia="en-US"/>
              </w:rPr>
              <w:t>З</w:t>
            </w:r>
            <w:r>
              <w:rPr>
                <w:sz w:val="24"/>
                <w:szCs w:val="24"/>
                <w:lang w:eastAsia="en-US"/>
              </w:rPr>
              <w:t>аявка участника закупки</w:t>
            </w:r>
            <w:r w:rsidR="003C68D3">
              <w:rPr>
                <w:sz w:val="24"/>
                <w:szCs w:val="24"/>
                <w:lang w:eastAsia="en-US"/>
              </w:rPr>
              <w:t xml:space="preserve">, который </w:t>
            </w:r>
            <w:r>
              <w:rPr>
                <w:sz w:val="24"/>
                <w:szCs w:val="24"/>
                <w:lang w:eastAsia="en-US"/>
              </w:rPr>
              <w:t xml:space="preserve"> </w:t>
            </w:r>
            <w:r w:rsidR="003C68D3">
              <w:rPr>
                <w:sz w:val="24"/>
                <w:szCs w:val="24"/>
                <w:lang w:eastAsia="en-US"/>
              </w:rPr>
              <w:t xml:space="preserve">не является плательщиком НДС, </w:t>
            </w:r>
            <w:r>
              <w:rPr>
                <w:sz w:val="24"/>
                <w:szCs w:val="24"/>
                <w:lang w:eastAsia="en-US"/>
              </w:rPr>
              <w:t xml:space="preserve">должна соответствовать требованиям о не превышении </w:t>
            </w:r>
            <w:r w:rsidRPr="00C97DF8">
              <w:rPr>
                <w:rFonts w:eastAsiaTheme="minorHAnsi"/>
                <w:sz w:val="24"/>
                <w:szCs w:val="24"/>
                <w:lang w:eastAsia="en-US"/>
              </w:rPr>
              <w:t xml:space="preserve">начальной (максимальной) цены договора (закупки, лота) без </w:t>
            </w:r>
            <w:r w:rsidR="0083599B">
              <w:rPr>
                <w:rFonts w:eastAsiaTheme="minorHAnsi"/>
                <w:sz w:val="24"/>
                <w:szCs w:val="24"/>
                <w:lang w:eastAsia="en-US"/>
              </w:rPr>
              <w:t xml:space="preserve">учета </w:t>
            </w:r>
            <w:r w:rsidRPr="00C97DF8">
              <w:rPr>
                <w:rFonts w:eastAsiaTheme="minorHAnsi"/>
                <w:sz w:val="24"/>
                <w:szCs w:val="24"/>
                <w:lang w:eastAsia="en-US"/>
              </w:rPr>
              <w:t xml:space="preserve">НДС. </w:t>
            </w:r>
          </w:p>
          <w:p w:rsidR="00C97DF8" w:rsidRDefault="006A7489" w:rsidP="00C97DF8">
            <w:pPr>
              <w:pStyle w:val="a"/>
              <w:widowControl w:val="0"/>
              <w:numPr>
                <w:ilvl w:val="0"/>
                <w:numId w:val="0"/>
              </w:numPr>
              <w:tabs>
                <w:tab w:val="left" w:pos="708"/>
              </w:tabs>
              <w:spacing w:line="240" w:lineRule="auto"/>
              <w:rPr>
                <w:sz w:val="24"/>
                <w:szCs w:val="24"/>
              </w:rPr>
            </w:pPr>
            <w:r>
              <w:rPr>
                <w:sz w:val="24"/>
                <w:szCs w:val="24"/>
              </w:rPr>
              <w:t xml:space="preserve">Сравнение </w:t>
            </w:r>
            <w:r w:rsidR="00206BA4">
              <w:rPr>
                <w:sz w:val="24"/>
                <w:szCs w:val="24"/>
              </w:rPr>
              <w:t>ценовых предложений</w:t>
            </w:r>
            <w:r>
              <w:rPr>
                <w:sz w:val="24"/>
                <w:szCs w:val="24"/>
              </w:rPr>
              <w:t xml:space="preserve">, в целях выявления победителя будет производиться по цене без </w:t>
            </w:r>
            <w:r w:rsidR="00DC46E8">
              <w:rPr>
                <w:sz w:val="24"/>
                <w:szCs w:val="24"/>
              </w:rPr>
              <w:t xml:space="preserve">учета </w:t>
            </w:r>
            <w:r>
              <w:rPr>
                <w:sz w:val="24"/>
                <w:szCs w:val="24"/>
              </w:rPr>
              <w:t>НДС.</w:t>
            </w:r>
          </w:p>
          <w:p w:rsidR="00C97DF8" w:rsidRDefault="006A7489" w:rsidP="00C97DF8">
            <w:pPr>
              <w:pStyle w:val="a"/>
              <w:widowControl w:val="0"/>
              <w:numPr>
                <w:ilvl w:val="0"/>
                <w:numId w:val="0"/>
              </w:numPr>
              <w:tabs>
                <w:tab w:val="left" w:pos="708"/>
              </w:tabs>
              <w:spacing w:line="240" w:lineRule="auto"/>
              <w:rPr>
                <w:sz w:val="24"/>
                <w:szCs w:val="24"/>
              </w:rPr>
            </w:pPr>
            <w:r>
              <w:rPr>
                <w:sz w:val="24"/>
                <w:szCs w:val="24"/>
              </w:rPr>
              <w:t>Участник закупочной процедуры в своей заявке обяза</w:t>
            </w:r>
            <w:r w:rsidR="00BC79FF">
              <w:rPr>
                <w:sz w:val="24"/>
                <w:szCs w:val="24"/>
              </w:rPr>
              <w:t xml:space="preserve">н указать цену за единицу </w:t>
            </w:r>
            <w:r w:rsidR="004C7029">
              <w:rPr>
                <w:sz w:val="24"/>
                <w:szCs w:val="24"/>
              </w:rPr>
              <w:t>товара</w:t>
            </w:r>
            <w:r>
              <w:rPr>
                <w:sz w:val="24"/>
                <w:szCs w:val="24"/>
              </w:rPr>
              <w:t>, предлагаемого к поставке.</w:t>
            </w:r>
          </w:p>
          <w:p w:rsidR="00C97DF8" w:rsidRDefault="006A7489" w:rsidP="00C97DF8">
            <w:pPr>
              <w:pStyle w:val="a"/>
              <w:widowControl w:val="0"/>
              <w:numPr>
                <w:ilvl w:val="0"/>
                <w:numId w:val="0"/>
              </w:numPr>
              <w:tabs>
                <w:tab w:val="left" w:pos="708"/>
              </w:tabs>
              <w:spacing w:line="240" w:lineRule="auto"/>
              <w:rPr>
                <w:sz w:val="24"/>
                <w:szCs w:val="24"/>
              </w:rPr>
            </w:pPr>
            <w:r>
              <w:rPr>
                <w:sz w:val="24"/>
                <w:szCs w:val="24"/>
              </w:rPr>
              <w:t xml:space="preserve">Указанная в </w:t>
            </w:r>
            <w:r w:rsidR="002A310D">
              <w:rPr>
                <w:sz w:val="24"/>
                <w:szCs w:val="24"/>
              </w:rPr>
              <w:t xml:space="preserve">заявке </w:t>
            </w:r>
            <w:r>
              <w:rPr>
                <w:sz w:val="24"/>
                <w:szCs w:val="24"/>
              </w:rPr>
              <w:t>Цена договора должна включа</w:t>
            </w:r>
            <w:r w:rsidR="004C7029">
              <w:rPr>
                <w:sz w:val="24"/>
                <w:szCs w:val="24"/>
              </w:rPr>
              <w:t>ть в себя стоимость поставляемого</w:t>
            </w:r>
            <w:r>
              <w:rPr>
                <w:sz w:val="24"/>
                <w:szCs w:val="24"/>
              </w:rPr>
              <w:t xml:space="preserve"> </w:t>
            </w:r>
            <w:r w:rsidR="004C7029">
              <w:rPr>
                <w:sz w:val="24"/>
                <w:szCs w:val="24"/>
              </w:rPr>
              <w:t>товара</w:t>
            </w:r>
            <w:r>
              <w:rPr>
                <w:sz w:val="24"/>
                <w:szCs w:val="24"/>
              </w:rPr>
              <w:t xml:space="preserve">, её гарантийное обслуживание, стоимость тары, упаковки, маркировки, погрузки, разгрузки, стоимость доставки и сборки </w:t>
            </w:r>
            <w:r w:rsidR="004C7029">
              <w:rPr>
                <w:sz w:val="24"/>
                <w:szCs w:val="24"/>
              </w:rPr>
              <w:t>товара</w:t>
            </w:r>
            <w:r>
              <w:rPr>
                <w:sz w:val="24"/>
                <w:szCs w:val="24"/>
              </w:rPr>
              <w:t xml:space="preserve"> в месте поставки  в пределах РФ, все налоги и пошлины (в </w:t>
            </w:r>
            <w:proofErr w:type="spellStart"/>
            <w:r>
              <w:rPr>
                <w:sz w:val="24"/>
                <w:szCs w:val="24"/>
              </w:rPr>
              <w:t>т.ч</w:t>
            </w:r>
            <w:proofErr w:type="spellEnd"/>
            <w:r>
              <w:rPr>
                <w:sz w:val="24"/>
                <w:szCs w:val="24"/>
              </w:rPr>
              <w:t>. НДС).</w:t>
            </w:r>
          </w:p>
          <w:p w:rsidR="006A7489" w:rsidRPr="00C97DF8" w:rsidRDefault="006A7489" w:rsidP="00C97DF8">
            <w:pPr>
              <w:pStyle w:val="a"/>
              <w:widowControl w:val="0"/>
              <w:numPr>
                <w:ilvl w:val="0"/>
                <w:numId w:val="0"/>
              </w:numPr>
              <w:tabs>
                <w:tab w:val="left" w:pos="708"/>
              </w:tabs>
              <w:spacing w:line="240" w:lineRule="auto"/>
              <w:rPr>
                <w:rFonts w:eastAsiaTheme="minorHAnsi"/>
                <w:sz w:val="24"/>
                <w:szCs w:val="24"/>
                <w:lang w:eastAsia="en-US"/>
              </w:rPr>
            </w:pPr>
          </w:p>
        </w:tc>
      </w:tr>
      <w:tr w:rsidR="006A7489" w:rsidTr="00764E74">
        <w:trPr>
          <w:trHeight w:val="84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val="en-US" w:eastAsia="en-US"/>
              </w:rPr>
            </w:pPr>
            <w:r>
              <w:rPr>
                <w:sz w:val="24"/>
                <w:szCs w:val="24"/>
                <w:lang w:val="en-US" w:eastAsia="en-US"/>
              </w:rPr>
              <w:t>9</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
              <w:widowControl w:val="0"/>
              <w:numPr>
                <w:ilvl w:val="0"/>
                <w:numId w:val="0"/>
              </w:numPr>
              <w:tabs>
                <w:tab w:val="left" w:pos="708"/>
              </w:tabs>
              <w:spacing w:line="240" w:lineRule="auto"/>
              <w:rPr>
                <w:sz w:val="24"/>
                <w:szCs w:val="24"/>
                <w:lang w:eastAsia="en-US"/>
              </w:rPr>
            </w:pPr>
            <w:r>
              <w:rPr>
                <w:sz w:val="24"/>
                <w:szCs w:val="24"/>
                <w:lang w:eastAsia="en-US"/>
              </w:rPr>
              <w:t>Форма, сроки и порядок оплаты</w:t>
            </w:r>
            <w:r w:rsidR="002A310D">
              <w:rPr>
                <w:sz w:val="24"/>
                <w:szCs w:val="24"/>
                <w:lang w:eastAsia="en-US"/>
              </w:rPr>
              <w:t xml:space="preserve"> товара,</w:t>
            </w:r>
            <w:r>
              <w:rPr>
                <w:sz w:val="24"/>
                <w:szCs w:val="24"/>
                <w:lang w:eastAsia="en-US"/>
              </w:rPr>
              <w:t xml:space="preserve"> работ, услуг</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rsidP="007903ED">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Согласно </w:t>
            </w:r>
            <w:r w:rsidR="007903ED">
              <w:rPr>
                <w:sz w:val="24"/>
                <w:szCs w:val="24"/>
                <w:lang w:eastAsia="en-US"/>
              </w:rPr>
              <w:t xml:space="preserve">тексту </w:t>
            </w:r>
            <w:r>
              <w:rPr>
                <w:sz w:val="24"/>
                <w:szCs w:val="24"/>
                <w:lang w:eastAsia="en-US"/>
              </w:rPr>
              <w:t>проекта договора </w:t>
            </w:r>
          </w:p>
        </w:tc>
      </w:tr>
      <w:tr w:rsidR="006A7489" w:rsidTr="00764E74">
        <w:trPr>
          <w:trHeight w:val="71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0</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
              <w:widowControl w:val="0"/>
              <w:numPr>
                <w:ilvl w:val="0"/>
                <w:numId w:val="0"/>
              </w:numPr>
              <w:tabs>
                <w:tab w:val="left" w:pos="708"/>
              </w:tabs>
              <w:spacing w:line="240" w:lineRule="auto"/>
              <w:rPr>
                <w:sz w:val="24"/>
                <w:szCs w:val="24"/>
                <w:lang w:eastAsia="en-US"/>
              </w:rPr>
            </w:pPr>
            <w:r>
              <w:rPr>
                <w:sz w:val="24"/>
                <w:szCs w:val="24"/>
                <w:lang w:eastAsia="en-US"/>
              </w:rPr>
              <w:t>Сведения о валюте, используемой для формирования цены договора и расчетов по договору</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Российский рубль</w:t>
            </w:r>
          </w:p>
        </w:tc>
      </w:tr>
      <w:tr w:rsidR="006A7489" w:rsidTr="00764E74">
        <w:trPr>
          <w:trHeight w:val="55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1</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
              <w:widowControl w:val="0"/>
              <w:numPr>
                <w:ilvl w:val="0"/>
                <w:numId w:val="0"/>
              </w:numPr>
              <w:tabs>
                <w:tab w:val="left" w:pos="708"/>
              </w:tabs>
              <w:spacing w:line="240" w:lineRule="auto"/>
              <w:rPr>
                <w:sz w:val="24"/>
                <w:szCs w:val="24"/>
                <w:lang w:eastAsia="en-US"/>
              </w:rPr>
            </w:pPr>
            <w:r>
              <w:rPr>
                <w:sz w:val="24"/>
                <w:szCs w:val="24"/>
                <w:lang w:eastAsia="en-US"/>
              </w:rPr>
              <w:t>Обязательные требования к Участникам запроса котировок, установленные в соответствии с законодательством Российской Федерации и требованиями Заказчика</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764E74">
            <w:pPr>
              <w:pStyle w:val="a"/>
              <w:widowControl w:val="0"/>
              <w:numPr>
                <w:ilvl w:val="0"/>
                <w:numId w:val="0"/>
              </w:numPr>
              <w:tabs>
                <w:tab w:val="left" w:pos="708"/>
              </w:tabs>
              <w:spacing w:line="240" w:lineRule="auto"/>
              <w:rPr>
                <w:sz w:val="24"/>
                <w:szCs w:val="24"/>
                <w:lang w:eastAsia="en-US"/>
              </w:rPr>
            </w:pPr>
            <w:r>
              <w:rPr>
                <w:sz w:val="24"/>
                <w:szCs w:val="24"/>
                <w:lang w:eastAsia="en-US"/>
              </w:rPr>
              <w:t xml:space="preserve">Участник должен отвечать требованиям, указанным в </w:t>
            </w:r>
            <w:r>
              <w:rPr>
                <w:sz w:val="24"/>
                <w:szCs w:val="24"/>
                <w:lang w:val="en-US" w:eastAsia="en-US"/>
              </w:rPr>
              <w:t> </w:t>
            </w:r>
            <w:r>
              <w:rPr>
                <w:sz w:val="24"/>
                <w:szCs w:val="24"/>
                <w:lang w:eastAsia="en-US"/>
              </w:rPr>
              <w:t>пункте</w:t>
            </w:r>
            <w:r>
              <w:rPr>
                <w:sz w:val="24"/>
                <w:szCs w:val="24"/>
                <w:lang w:val="en-US" w:eastAsia="en-US"/>
              </w:rPr>
              <w:t> </w:t>
            </w:r>
            <w:r>
              <w:rPr>
                <w:sz w:val="24"/>
                <w:szCs w:val="24"/>
                <w:lang w:eastAsia="en-US"/>
              </w:rPr>
              <w:t>2.1 настояще</w:t>
            </w:r>
            <w:r w:rsidR="00302D74">
              <w:rPr>
                <w:sz w:val="24"/>
                <w:szCs w:val="24"/>
                <w:lang w:eastAsia="en-US"/>
              </w:rPr>
              <w:t>го</w:t>
            </w:r>
            <w:r>
              <w:rPr>
                <w:sz w:val="24"/>
                <w:szCs w:val="24"/>
                <w:lang w:eastAsia="en-US"/>
              </w:rPr>
              <w:t xml:space="preserve"> </w:t>
            </w:r>
            <w:r w:rsidR="00302D74">
              <w:rPr>
                <w:sz w:val="24"/>
                <w:szCs w:val="24"/>
                <w:lang w:eastAsia="en-US"/>
              </w:rPr>
              <w:t>Извещения</w:t>
            </w:r>
          </w:p>
          <w:p w:rsidR="006A7489" w:rsidRDefault="006A7489">
            <w:pPr>
              <w:pStyle w:val="a"/>
              <w:widowControl w:val="0"/>
              <w:numPr>
                <w:ilvl w:val="0"/>
                <w:numId w:val="0"/>
              </w:numPr>
              <w:tabs>
                <w:tab w:val="left" w:pos="708"/>
              </w:tabs>
              <w:spacing w:line="240" w:lineRule="auto"/>
              <w:rPr>
                <w:sz w:val="24"/>
                <w:szCs w:val="24"/>
                <w:lang w:eastAsia="en-US"/>
              </w:rPr>
            </w:pPr>
          </w:p>
        </w:tc>
      </w:tr>
      <w:tr w:rsidR="006A7489" w:rsidTr="00764E74">
        <w:trPr>
          <w:trHeight w:val="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2</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
              <w:widowControl w:val="0"/>
              <w:numPr>
                <w:ilvl w:val="0"/>
                <w:numId w:val="0"/>
              </w:numPr>
              <w:tabs>
                <w:tab w:val="left" w:pos="708"/>
              </w:tabs>
              <w:spacing w:line="240" w:lineRule="auto"/>
              <w:ind w:firstLine="307"/>
              <w:rPr>
                <w:sz w:val="24"/>
                <w:szCs w:val="24"/>
                <w:lang w:eastAsia="en-US"/>
              </w:rPr>
            </w:pPr>
            <w:r>
              <w:rPr>
                <w:sz w:val="24"/>
                <w:szCs w:val="24"/>
                <w:lang w:eastAsia="en-US"/>
              </w:rPr>
              <w:t>Документы, подтверждающие соответствие Участника процедуры запроса котировок установленным требованиям</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
              <w:widowControl w:val="0"/>
              <w:numPr>
                <w:ilvl w:val="0"/>
                <w:numId w:val="0"/>
              </w:numPr>
              <w:tabs>
                <w:tab w:val="left" w:pos="708"/>
              </w:tabs>
              <w:spacing w:line="240" w:lineRule="auto"/>
              <w:rPr>
                <w:sz w:val="24"/>
                <w:szCs w:val="24"/>
                <w:lang w:eastAsia="en-US"/>
              </w:rPr>
            </w:pPr>
            <w:r>
              <w:rPr>
                <w:sz w:val="24"/>
                <w:szCs w:val="24"/>
                <w:lang w:eastAsia="en-US"/>
              </w:rPr>
              <w:t>Документы должны отвечать требованиям, указанным в пункте 3.2 настояще</w:t>
            </w:r>
            <w:r w:rsidR="00302D74">
              <w:rPr>
                <w:sz w:val="24"/>
                <w:szCs w:val="24"/>
                <w:lang w:eastAsia="en-US"/>
              </w:rPr>
              <w:t>го Извещения</w:t>
            </w:r>
          </w:p>
          <w:p w:rsidR="006A7489" w:rsidRDefault="006A7489">
            <w:pPr>
              <w:pStyle w:val="a"/>
              <w:widowControl w:val="0"/>
              <w:numPr>
                <w:ilvl w:val="0"/>
                <w:numId w:val="0"/>
              </w:numPr>
              <w:tabs>
                <w:tab w:val="left" w:pos="708"/>
              </w:tabs>
              <w:spacing w:line="240" w:lineRule="auto"/>
              <w:ind w:hanging="16"/>
              <w:rPr>
                <w:sz w:val="24"/>
                <w:szCs w:val="24"/>
                <w:lang w:eastAsia="en-US"/>
              </w:rPr>
            </w:pPr>
          </w:p>
        </w:tc>
      </w:tr>
      <w:tr w:rsidR="006A7489" w:rsidTr="00764E74">
        <w:trPr>
          <w:trHeight w:val="816"/>
        </w:trPr>
        <w:tc>
          <w:tcPr>
            <w:tcW w:w="676" w:type="dxa"/>
            <w:gridSpan w:val="2"/>
            <w:tcBorders>
              <w:top w:val="single" w:sz="4"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3</w:t>
            </w:r>
          </w:p>
        </w:tc>
        <w:tc>
          <w:tcPr>
            <w:tcW w:w="3596" w:type="dxa"/>
            <w:gridSpan w:val="2"/>
            <w:tcBorders>
              <w:top w:val="single" w:sz="4" w:space="0" w:color="auto"/>
              <w:left w:val="single" w:sz="6" w:space="0" w:color="auto"/>
              <w:bottom w:val="single" w:sz="6" w:space="0" w:color="auto"/>
              <w:right w:val="single" w:sz="6" w:space="0" w:color="auto"/>
            </w:tcBorders>
            <w:hideMark/>
          </w:tcPr>
          <w:p w:rsidR="006A7489" w:rsidRDefault="006A7489" w:rsidP="00C97DF8">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Формат Заявок</w:t>
            </w:r>
          </w:p>
        </w:tc>
        <w:tc>
          <w:tcPr>
            <w:tcW w:w="5133" w:type="dxa"/>
            <w:gridSpan w:val="2"/>
            <w:tcBorders>
              <w:top w:val="single" w:sz="4" w:space="0" w:color="auto"/>
              <w:left w:val="single" w:sz="6" w:space="0" w:color="auto"/>
              <w:bottom w:val="single" w:sz="6" w:space="0" w:color="auto"/>
              <w:right w:val="single" w:sz="6" w:space="0" w:color="auto"/>
            </w:tcBorders>
            <w:hideMark/>
          </w:tcPr>
          <w:p w:rsidR="006A7489" w:rsidRDefault="006A7489" w:rsidP="007903ED">
            <w:pPr>
              <w:pStyle w:val="a"/>
              <w:widowControl w:val="0"/>
              <w:numPr>
                <w:ilvl w:val="0"/>
                <w:numId w:val="0"/>
              </w:numPr>
              <w:tabs>
                <w:tab w:val="left" w:pos="708"/>
              </w:tabs>
              <w:spacing w:line="240" w:lineRule="auto"/>
              <w:rPr>
                <w:sz w:val="24"/>
                <w:szCs w:val="24"/>
                <w:lang w:eastAsia="en-US"/>
              </w:rPr>
            </w:pPr>
            <w:r>
              <w:rPr>
                <w:sz w:val="24"/>
                <w:szCs w:val="24"/>
                <w:lang w:eastAsia="en-US"/>
              </w:rPr>
              <w:t xml:space="preserve">К заявке в обязательном порядке должна быть прикреплена цветная скан-копия котировочной </w:t>
            </w:r>
            <w:r w:rsidR="002A310D">
              <w:rPr>
                <w:sz w:val="24"/>
                <w:szCs w:val="24"/>
                <w:lang w:eastAsia="en-US"/>
              </w:rPr>
              <w:t xml:space="preserve">заявки </w:t>
            </w:r>
            <w:r>
              <w:rPr>
                <w:sz w:val="24"/>
                <w:szCs w:val="24"/>
                <w:lang w:eastAsia="en-US"/>
              </w:rPr>
              <w:t xml:space="preserve">в формате </w:t>
            </w:r>
            <w:proofErr w:type="spellStart"/>
            <w:r>
              <w:rPr>
                <w:sz w:val="24"/>
                <w:szCs w:val="24"/>
                <w:lang w:eastAsia="en-US"/>
              </w:rPr>
              <w:t>pdf</w:t>
            </w:r>
            <w:proofErr w:type="spellEnd"/>
            <w:r>
              <w:rPr>
                <w:sz w:val="24"/>
                <w:szCs w:val="24"/>
                <w:lang w:eastAsia="en-US"/>
              </w:rPr>
              <w:t xml:space="preserve">. Документы должны быть оформлены согласно </w:t>
            </w:r>
            <w:r w:rsidR="007903ED">
              <w:rPr>
                <w:sz w:val="24"/>
                <w:szCs w:val="24"/>
                <w:lang w:eastAsia="en-US"/>
              </w:rPr>
              <w:t xml:space="preserve">требованиям </w:t>
            </w:r>
            <w:r w:rsidR="00302D74">
              <w:rPr>
                <w:sz w:val="24"/>
                <w:szCs w:val="24"/>
                <w:lang w:eastAsia="en-US"/>
              </w:rPr>
              <w:t xml:space="preserve">Извещения </w:t>
            </w:r>
            <w:r>
              <w:rPr>
                <w:sz w:val="24"/>
                <w:szCs w:val="24"/>
                <w:lang w:eastAsia="en-US"/>
              </w:rPr>
              <w:t>(полный комплект документов, c печатью и подписью Руководителя организации  либо доверенного лица с предоставлением доверенности).</w:t>
            </w:r>
          </w:p>
        </w:tc>
      </w:tr>
      <w:tr w:rsidR="006A7489" w:rsidTr="00764E74">
        <w:trPr>
          <w:trHeight w:val="137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4</w:t>
            </w:r>
          </w:p>
        </w:tc>
        <w:tc>
          <w:tcPr>
            <w:tcW w:w="3596"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
              <w:widowControl w:val="0"/>
              <w:numPr>
                <w:ilvl w:val="0"/>
                <w:numId w:val="0"/>
              </w:numPr>
              <w:tabs>
                <w:tab w:val="left" w:pos="708"/>
              </w:tabs>
              <w:spacing w:line="240" w:lineRule="auto"/>
              <w:rPr>
                <w:sz w:val="24"/>
                <w:szCs w:val="24"/>
                <w:lang w:eastAsia="en-US"/>
              </w:rPr>
            </w:pPr>
            <w:r>
              <w:rPr>
                <w:sz w:val="24"/>
                <w:szCs w:val="24"/>
                <w:lang w:eastAsia="en-US"/>
              </w:rPr>
              <w:t>Обеспечение исполнения обязательств по договору</w:t>
            </w:r>
          </w:p>
          <w:p w:rsidR="006A7489" w:rsidRDefault="006A7489">
            <w:pPr>
              <w:pStyle w:val="a"/>
              <w:widowControl w:val="0"/>
              <w:numPr>
                <w:ilvl w:val="0"/>
                <w:numId w:val="0"/>
              </w:numPr>
              <w:tabs>
                <w:tab w:val="left" w:pos="708"/>
              </w:tabs>
              <w:spacing w:line="240" w:lineRule="auto"/>
              <w:ind w:firstLine="307"/>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EB4CF9" w:rsidRPr="00EB4CF9" w:rsidRDefault="00EB4CF9" w:rsidP="00EB4CF9">
            <w:pPr>
              <w:tabs>
                <w:tab w:val="left" w:pos="708"/>
              </w:tabs>
              <w:spacing w:after="0" w:line="240" w:lineRule="auto"/>
              <w:jc w:val="both"/>
              <w:rPr>
                <w:rFonts w:ascii="Times New Roman" w:eastAsia="Calibri" w:hAnsi="Times New Roman" w:cs="Times New Roman"/>
                <w:sz w:val="24"/>
                <w:szCs w:val="24"/>
                <w:lang w:eastAsia="ru-RU"/>
              </w:rPr>
            </w:pPr>
            <w:r w:rsidRPr="00EB4CF9">
              <w:rPr>
                <w:rFonts w:ascii="Times New Roman" w:eastAsia="Calibri" w:hAnsi="Times New Roman" w:cs="Times New Roman"/>
                <w:sz w:val="24"/>
                <w:szCs w:val="24"/>
                <w:lang w:eastAsia="ru-RU"/>
              </w:rPr>
              <w:t xml:space="preserve">Обеспечение исполнения договора установлено в размере </w:t>
            </w:r>
            <w:r w:rsidR="00485846">
              <w:rPr>
                <w:rFonts w:ascii="Times New Roman" w:eastAsia="Calibri" w:hAnsi="Times New Roman" w:cs="Times New Roman"/>
                <w:sz w:val="24"/>
                <w:szCs w:val="24"/>
                <w:lang w:eastAsia="ru-RU"/>
              </w:rPr>
              <w:t>50</w:t>
            </w:r>
            <w:r w:rsidRPr="00EB4CF9">
              <w:rPr>
                <w:rFonts w:ascii="Times New Roman" w:eastAsia="Calibri" w:hAnsi="Times New Roman" w:cs="Times New Roman"/>
                <w:sz w:val="24"/>
                <w:szCs w:val="24"/>
                <w:lang w:eastAsia="ru-RU"/>
              </w:rPr>
              <w:t>% от цены заключаемого договора (не менее суммы выплачиваемого аванса).</w:t>
            </w:r>
          </w:p>
          <w:p w:rsidR="00EB4CF9" w:rsidRPr="00EB4CF9" w:rsidRDefault="00EB4CF9" w:rsidP="00EB4CF9">
            <w:pPr>
              <w:tabs>
                <w:tab w:val="left" w:pos="708"/>
              </w:tabs>
              <w:spacing w:after="0" w:line="240" w:lineRule="auto"/>
              <w:jc w:val="both"/>
              <w:rPr>
                <w:rFonts w:ascii="Times New Roman" w:eastAsia="Calibri" w:hAnsi="Times New Roman" w:cs="Times New Roman"/>
                <w:sz w:val="24"/>
                <w:szCs w:val="24"/>
                <w:lang w:eastAsia="ru-RU"/>
              </w:rPr>
            </w:pPr>
            <w:r w:rsidRPr="00EB4CF9">
              <w:rPr>
                <w:rFonts w:ascii="Times New Roman" w:eastAsia="Calibri" w:hAnsi="Times New Roman" w:cs="Times New Roman"/>
                <w:sz w:val="24"/>
                <w:szCs w:val="24"/>
                <w:lang w:eastAsia="ru-RU"/>
              </w:rPr>
              <w:t>Обязательства Продавца по обеспечению исполнения договора могут быть обеспечены предоставлением безотзывной банковской гарантии, которая впоследствии может быть уменьшена на сумму выполненных обязательств, либо внесением на расчетный счет Покупателя денежных средств в качестве обеспечительного платежа по выбору Продавца.</w:t>
            </w:r>
          </w:p>
          <w:p w:rsidR="00EB4CF9" w:rsidRPr="00EB4CF9" w:rsidRDefault="00EB4CF9" w:rsidP="00EB4CF9">
            <w:pPr>
              <w:tabs>
                <w:tab w:val="left" w:pos="708"/>
              </w:tabs>
              <w:spacing w:after="0" w:line="240" w:lineRule="auto"/>
              <w:jc w:val="both"/>
              <w:rPr>
                <w:rFonts w:ascii="Times New Roman" w:eastAsia="Calibri" w:hAnsi="Times New Roman" w:cs="Times New Roman"/>
                <w:sz w:val="24"/>
                <w:szCs w:val="24"/>
                <w:lang w:eastAsia="ru-RU"/>
              </w:rPr>
            </w:pPr>
            <w:r w:rsidRPr="00EB4CF9">
              <w:rPr>
                <w:rFonts w:ascii="Times New Roman" w:eastAsia="Calibri" w:hAnsi="Times New Roman" w:cs="Times New Roman"/>
                <w:sz w:val="24"/>
                <w:szCs w:val="24"/>
                <w:lang w:eastAsia="ru-RU"/>
              </w:rPr>
              <w:t>Реквизиты для обеспечительного платежа:</w:t>
            </w:r>
          </w:p>
          <w:p w:rsidR="00EB4CF9" w:rsidRPr="00EB4CF9" w:rsidRDefault="00EB4CF9" w:rsidP="00EB4CF9">
            <w:pPr>
              <w:tabs>
                <w:tab w:val="left" w:pos="708"/>
              </w:tabs>
              <w:spacing w:after="0" w:line="240" w:lineRule="auto"/>
              <w:jc w:val="both"/>
              <w:rPr>
                <w:rFonts w:ascii="Times New Roman" w:eastAsia="Calibri" w:hAnsi="Times New Roman" w:cs="Times New Roman"/>
                <w:sz w:val="24"/>
                <w:szCs w:val="24"/>
                <w:lang w:eastAsia="ru-RU"/>
              </w:rPr>
            </w:pPr>
            <w:proofErr w:type="gramStart"/>
            <w:r w:rsidRPr="00EB4CF9">
              <w:rPr>
                <w:rFonts w:ascii="Times New Roman" w:eastAsia="Calibri" w:hAnsi="Times New Roman" w:cs="Times New Roman"/>
                <w:sz w:val="24"/>
                <w:szCs w:val="24"/>
                <w:lang w:eastAsia="ru-RU"/>
              </w:rPr>
              <w:t>р</w:t>
            </w:r>
            <w:proofErr w:type="gramEnd"/>
            <w:r w:rsidRPr="00EB4CF9">
              <w:rPr>
                <w:rFonts w:ascii="Times New Roman" w:eastAsia="Calibri" w:hAnsi="Times New Roman" w:cs="Times New Roman"/>
                <w:sz w:val="24"/>
                <w:szCs w:val="24"/>
                <w:lang w:eastAsia="ru-RU"/>
              </w:rPr>
              <w:t>/с 40702810400260000536;</w:t>
            </w:r>
          </w:p>
          <w:p w:rsidR="00EB4CF9" w:rsidRPr="00EB4CF9" w:rsidRDefault="00EB4CF9" w:rsidP="00EB4CF9">
            <w:pPr>
              <w:tabs>
                <w:tab w:val="left" w:pos="708"/>
              </w:tabs>
              <w:spacing w:after="0" w:line="240" w:lineRule="auto"/>
              <w:jc w:val="both"/>
              <w:rPr>
                <w:rFonts w:ascii="Times New Roman" w:eastAsia="Calibri" w:hAnsi="Times New Roman" w:cs="Times New Roman"/>
                <w:sz w:val="24"/>
                <w:szCs w:val="24"/>
                <w:lang w:eastAsia="ru-RU"/>
              </w:rPr>
            </w:pPr>
            <w:r w:rsidRPr="00EB4CF9">
              <w:rPr>
                <w:rFonts w:ascii="Times New Roman" w:eastAsia="Calibri" w:hAnsi="Times New Roman" w:cs="Times New Roman"/>
                <w:sz w:val="24"/>
                <w:szCs w:val="24"/>
                <w:lang w:eastAsia="ru-RU"/>
              </w:rPr>
              <w:t>к/с 30101810700000000187;</w:t>
            </w:r>
          </w:p>
          <w:p w:rsidR="00EB4CF9" w:rsidRPr="00EB4CF9" w:rsidRDefault="00EB4CF9" w:rsidP="00EB4CF9">
            <w:pPr>
              <w:tabs>
                <w:tab w:val="left" w:pos="708"/>
              </w:tabs>
              <w:spacing w:after="0" w:line="240" w:lineRule="auto"/>
              <w:jc w:val="both"/>
              <w:rPr>
                <w:rFonts w:ascii="Times New Roman" w:eastAsia="Calibri" w:hAnsi="Times New Roman" w:cs="Times New Roman"/>
                <w:sz w:val="24"/>
                <w:szCs w:val="24"/>
                <w:lang w:eastAsia="ru-RU"/>
              </w:rPr>
            </w:pPr>
            <w:r w:rsidRPr="00EB4CF9">
              <w:rPr>
                <w:rFonts w:ascii="Times New Roman" w:eastAsia="Calibri" w:hAnsi="Times New Roman" w:cs="Times New Roman"/>
                <w:sz w:val="24"/>
                <w:szCs w:val="24"/>
                <w:lang w:eastAsia="ru-RU"/>
              </w:rPr>
              <w:t>БИК 044525187; Банк ВТБ (ПАО).</w:t>
            </w:r>
          </w:p>
          <w:p w:rsidR="00EB4CF9" w:rsidRPr="00EB4CF9" w:rsidRDefault="00EB4CF9" w:rsidP="00EB4CF9">
            <w:pPr>
              <w:tabs>
                <w:tab w:val="left" w:pos="708"/>
              </w:tabs>
              <w:spacing w:after="0" w:line="240" w:lineRule="auto"/>
              <w:jc w:val="both"/>
              <w:rPr>
                <w:rFonts w:ascii="Times New Roman" w:eastAsia="Calibri" w:hAnsi="Times New Roman" w:cs="Times New Roman"/>
                <w:sz w:val="24"/>
                <w:szCs w:val="24"/>
                <w:lang w:eastAsia="ru-RU"/>
              </w:rPr>
            </w:pPr>
            <w:r w:rsidRPr="00EB4CF9">
              <w:rPr>
                <w:rFonts w:ascii="Times New Roman" w:eastAsia="Calibri" w:hAnsi="Times New Roman" w:cs="Times New Roman"/>
                <w:sz w:val="24"/>
                <w:szCs w:val="24"/>
                <w:lang w:eastAsia="ru-RU"/>
              </w:rPr>
              <w:t xml:space="preserve">При этом банковская гарантия должна быть предоставлена на период, превышающий срок </w:t>
            </w:r>
            <w:r w:rsidR="00FB148C">
              <w:rPr>
                <w:rFonts w:ascii="Times New Roman" w:eastAsia="Calibri" w:hAnsi="Times New Roman" w:cs="Times New Roman"/>
                <w:sz w:val="24"/>
                <w:szCs w:val="24"/>
                <w:lang w:eastAsia="ru-RU"/>
              </w:rPr>
              <w:t>исполнения обязательств по</w:t>
            </w:r>
            <w:r w:rsidR="00FB148C" w:rsidRPr="00EB4CF9">
              <w:rPr>
                <w:rFonts w:ascii="Times New Roman" w:eastAsia="Calibri" w:hAnsi="Times New Roman" w:cs="Times New Roman"/>
                <w:sz w:val="24"/>
                <w:szCs w:val="24"/>
                <w:lang w:eastAsia="ru-RU"/>
              </w:rPr>
              <w:t xml:space="preserve"> </w:t>
            </w:r>
            <w:r w:rsidRPr="00EB4CF9">
              <w:rPr>
                <w:rFonts w:ascii="Times New Roman" w:eastAsia="Calibri" w:hAnsi="Times New Roman" w:cs="Times New Roman"/>
                <w:sz w:val="24"/>
                <w:szCs w:val="24"/>
                <w:lang w:eastAsia="ru-RU"/>
              </w:rPr>
              <w:t>договор</w:t>
            </w:r>
            <w:r w:rsidR="00FB148C">
              <w:rPr>
                <w:rFonts w:ascii="Times New Roman" w:eastAsia="Calibri" w:hAnsi="Times New Roman" w:cs="Times New Roman"/>
                <w:sz w:val="24"/>
                <w:szCs w:val="24"/>
                <w:lang w:eastAsia="ru-RU"/>
              </w:rPr>
              <w:t>у (за исключением гарантийных)</w:t>
            </w:r>
            <w:r w:rsidRPr="00EB4CF9">
              <w:rPr>
                <w:rFonts w:ascii="Times New Roman" w:eastAsia="Calibri" w:hAnsi="Times New Roman" w:cs="Times New Roman"/>
                <w:sz w:val="24"/>
                <w:szCs w:val="24"/>
                <w:lang w:eastAsia="ru-RU"/>
              </w:rPr>
              <w:t xml:space="preserve"> не менее</w:t>
            </w:r>
            <w:proofErr w:type="gramStart"/>
            <w:r w:rsidRPr="00EB4CF9">
              <w:rPr>
                <w:rFonts w:ascii="Times New Roman" w:eastAsia="Calibri" w:hAnsi="Times New Roman" w:cs="Times New Roman"/>
                <w:sz w:val="24"/>
                <w:szCs w:val="24"/>
                <w:lang w:eastAsia="ru-RU"/>
              </w:rPr>
              <w:t>,</w:t>
            </w:r>
            <w:proofErr w:type="gramEnd"/>
            <w:r w:rsidRPr="00EB4CF9">
              <w:rPr>
                <w:rFonts w:ascii="Times New Roman" w:eastAsia="Calibri" w:hAnsi="Times New Roman" w:cs="Times New Roman"/>
                <w:sz w:val="24"/>
                <w:szCs w:val="24"/>
                <w:lang w:eastAsia="ru-RU"/>
              </w:rPr>
              <w:t xml:space="preserve"> чем на 60 (шестьдесят) дней.</w:t>
            </w:r>
          </w:p>
          <w:p w:rsidR="00EB4CF9" w:rsidRPr="00EB4CF9" w:rsidRDefault="00EB4CF9" w:rsidP="00EB4CF9">
            <w:pPr>
              <w:tabs>
                <w:tab w:val="left" w:pos="708"/>
              </w:tabs>
              <w:spacing w:after="0" w:line="240" w:lineRule="auto"/>
              <w:jc w:val="both"/>
              <w:rPr>
                <w:rFonts w:ascii="Times New Roman" w:eastAsia="Calibri" w:hAnsi="Times New Roman" w:cs="Times New Roman"/>
                <w:sz w:val="24"/>
                <w:szCs w:val="24"/>
                <w:lang w:eastAsia="ru-RU"/>
              </w:rPr>
            </w:pPr>
            <w:r w:rsidRPr="00EB4CF9">
              <w:rPr>
                <w:rFonts w:ascii="Times New Roman" w:eastAsia="Calibri" w:hAnsi="Times New Roman" w:cs="Times New Roman"/>
                <w:sz w:val="24"/>
                <w:szCs w:val="24"/>
                <w:lang w:eastAsia="ru-RU"/>
              </w:rPr>
              <w:t xml:space="preserve">Порядок обеспечения исполнения договора </w:t>
            </w:r>
            <w:r>
              <w:rPr>
                <w:rFonts w:ascii="Times New Roman" w:eastAsia="Calibri" w:hAnsi="Times New Roman" w:cs="Times New Roman"/>
                <w:sz w:val="24"/>
                <w:szCs w:val="24"/>
                <w:lang w:eastAsia="ru-RU"/>
              </w:rPr>
              <w:t>и гарантийных обязательств</w:t>
            </w:r>
            <w:r w:rsidRPr="00EB4CF9">
              <w:rPr>
                <w:rFonts w:ascii="Times New Roman" w:eastAsia="Calibri" w:hAnsi="Times New Roman" w:cs="Times New Roman"/>
                <w:sz w:val="24"/>
                <w:szCs w:val="24"/>
                <w:lang w:eastAsia="ru-RU"/>
              </w:rPr>
              <w:t xml:space="preserve"> указан в разделе </w:t>
            </w:r>
            <w:r w:rsidR="00485846" w:rsidRPr="00EB4CF9">
              <w:rPr>
                <w:rFonts w:ascii="Times New Roman" w:eastAsia="Calibri" w:hAnsi="Times New Roman" w:cs="Times New Roman"/>
                <w:sz w:val="24"/>
                <w:szCs w:val="24"/>
                <w:lang w:eastAsia="ru-RU"/>
              </w:rPr>
              <w:t>1</w:t>
            </w:r>
            <w:r w:rsidR="00485846">
              <w:rPr>
                <w:rFonts w:ascii="Times New Roman" w:eastAsia="Calibri" w:hAnsi="Times New Roman" w:cs="Times New Roman"/>
                <w:sz w:val="24"/>
                <w:szCs w:val="24"/>
                <w:lang w:eastAsia="ru-RU"/>
              </w:rPr>
              <w:t>0</w:t>
            </w:r>
            <w:r w:rsidR="00485846" w:rsidRPr="00EB4CF9">
              <w:rPr>
                <w:rFonts w:ascii="Times New Roman" w:eastAsia="Calibri" w:hAnsi="Times New Roman" w:cs="Times New Roman"/>
                <w:sz w:val="24"/>
                <w:szCs w:val="24"/>
                <w:lang w:eastAsia="ru-RU"/>
              </w:rPr>
              <w:t xml:space="preserve"> </w:t>
            </w:r>
            <w:r w:rsidRPr="00EB4CF9">
              <w:rPr>
                <w:rFonts w:ascii="Times New Roman" w:eastAsia="Calibri" w:hAnsi="Times New Roman" w:cs="Times New Roman"/>
                <w:sz w:val="24"/>
                <w:szCs w:val="24"/>
                <w:lang w:eastAsia="ru-RU"/>
              </w:rPr>
              <w:t>проекта договора.</w:t>
            </w:r>
          </w:p>
          <w:p w:rsidR="00EB4CF9" w:rsidRPr="00EB4CF9" w:rsidRDefault="00EB4CF9" w:rsidP="00EB4CF9">
            <w:pPr>
              <w:spacing w:after="0" w:line="240" w:lineRule="auto"/>
              <w:rPr>
                <w:sz w:val="24"/>
                <w:szCs w:val="24"/>
              </w:rPr>
            </w:pPr>
          </w:p>
        </w:tc>
      </w:tr>
      <w:tr w:rsidR="006A7489" w:rsidTr="006A7489">
        <w:trPr>
          <w:trHeight w:val="474"/>
        </w:trPr>
        <w:tc>
          <w:tcPr>
            <w:tcW w:w="9405" w:type="dxa"/>
            <w:gridSpan w:val="6"/>
            <w:tcBorders>
              <w:top w:val="single" w:sz="6" w:space="0" w:color="auto"/>
              <w:left w:val="single" w:sz="6" w:space="0" w:color="auto"/>
              <w:bottom w:val="single" w:sz="6" w:space="0" w:color="auto"/>
              <w:right w:val="single" w:sz="6" w:space="0" w:color="auto"/>
            </w:tcBorders>
            <w:hideMark/>
          </w:tcPr>
          <w:p w:rsidR="006A7489" w:rsidRPr="00171407" w:rsidRDefault="006A7489">
            <w:pPr>
              <w:pStyle w:val="a"/>
              <w:widowControl w:val="0"/>
              <w:numPr>
                <w:ilvl w:val="0"/>
                <w:numId w:val="0"/>
              </w:numPr>
              <w:tabs>
                <w:tab w:val="left" w:pos="708"/>
              </w:tabs>
              <w:spacing w:line="240" w:lineRule="auto"/>
              <w:ind w:firstLine="307"/>
              <w:rPr>
                <w:sz w:val="24"/>
                <w:szCs w:val="24"/>
                <w:lang w:eastAsia="en-US"/>
              </w:rPr>
            </w:pPr>
            <w:r w:rsidRPr="00171407">
              <w:rPr>
                <w:sz w:val="24"/>
                <w:szCs w:val="24"/>
                <w:lang w:eastAsia="en-US"/>
              </w:rPr>
              <w:t>15. Критерии оценки и сопоставления заявок Участников</w:t>
            </w:r>
          </w:p>
        </w:tc>
      </w:tr>
      <w:tr w:rsidR="006A7489" w:rsidTr="00764E74">
        <w:trPr>
          <w:trHeight w:val="1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ind w:firstLine="24"/>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ind w:firstLine="307"/>
              <w:rPr>
                <w:sz w:val="24"/>
                <w:szCs w:val="24"/>
                <w:lang w:eastAsia="en-US"/>
              </w:rPr>
            </w:pPr>
            <w:r>
              <w:rPr>
                <w:sz w:val="24"/>
                <w:szCs w:val="24"/>
                <w:lang w:eastAsia="en-US"/>
              </w:rPr>
              <w:t>Критерии оценки заявок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
              <w:widowControl w:val="0"/>
              <w:numPr>
                <w:ilvl w:val="0"/>
                <w:numId w:val="0"/>
              </w:numPr>
              <w:tabs>
                <w:tab w:val="left" w:pos="708"/>
              </w:tabs>
              <w:spacing w:line="240" w:lineRule="auto"/>
              <w:ind w:firstLine="509"/>
              <w:jc w:val="center"/>
              <w:rPr>
                <w:sz w:val="24"/>
                <w:szCs w:val="24"/>
                <w:lang w:eastAsia="en-US"/>
              </w:rPr>
            </w:pPr>
            <w:r>
              <w:rPr>
                <w:sz w:val="24"/>
                <w:szCs w:val="24"/>
                <w:lang w:eastAsia="en-US"/>
              </w:rPr>
              <w:t>Максимальный балл</w:t>
            </w:r>
          </w:p>
        </w:tc>
      </w:tr>
      <w:tr w:rsidR="006A7489" w:rsidTr="00764E74">
        <w:trPr>
          <w:trHeight w:val="552"/>
        </w:trPr>
        <w:tc>
          <w:tcPr>
            <w:tcW w:w="676" w:type="dxa"/>
            <w:gridSpan w:val="2"/>
            <w:tcBorders>
              <w:top w:val="single" w:sz="6" w:space="0" w:color="auto"/>
              <w:left w:val="single" w:sz="6" w:space="0" w:color="auto"/>
              <w:bottom w:val="single" w:sz="4" w:space="0" w:color="auto"/>
              <w:right w:val="single" w:sz="6" w:space="0" w:color="auto"/>
            </w:tcBorders>
            <w:hideMark/>
          </w:tcPr>
          <w:p w:rsidR="006A7489" w:rsidRDefault="006A7489">
            <w:pPr>
              <w:pStyle w:val="a"/>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3596" w:type="dxa"/>
            <w:gridSpan w:val="2"/>
            <w:tcBorders>
              <w:top w:val="single" w:sz="6" w:space="0" w:color="auto"/>
              <w:left w:val="single" w:sz="6" w:space="0" w:color="auto"/>
              <w:bottom w:val="single" w:sz="4" w:space="0" w:color="auto"/>
              <w:right w:val="single" w:sz="4" w:space="0" w:color="auto"/>
            </w:tcBorders>
            <w:hideMark/>
          </w:tcPr>
          <w:p w:rsidR="006A7489" w:rsidRDefault="00794EF8">
            <w:pPr>
              <w:pStyle w:val="a"/>
              <w:widowControl w:val="0"/>
              <w:numPr>
                <w:ilvl w:val="0"/>
                <w:numId w:val="0"/>
              </w:numPr>
              <w:tabs>
                <w:tab w:val="left" w:pos="708"/>
              </w:tabs>
              <w:spacing w:line="240" w:lineRule="auto"/>
              <w:ind w:firstLine="24"/>
              <w:jc w:val="center"/>
              <w:rPr>
                <w:sz w:val="24"/>
                <w:szCs w:val="24"/>
                <w:lang w:eastAsia="en-US"/>
              </w:rPr>
            </w:pPr>
            <w:r w:rsidRPr="00794EF8">
              <w:rPr>
                <w:sz w:val="24"/>
                <w:szCs w:val="24"/>
                <w:lang w:eastAsia="en-US"/>
              </w:rPr>
              <w:t xml:space="preserve">Цена </w:t>
            </w:r>
            <w:r w:rsidR="003D780C">
              <w:rPr>
                <w:sz w:val="24"/>
                <w:szCs w:val="24"/>
                <w:lang w:eastAsia="en-US"/>
              </w:rPr>
              <w:t>договора</w:t>
            </w:r>
          </w:p>
        </w:tc>
        <w:tc>
          <w:tcPr>
            <w:tcW w:w="5133" w:type="dxa"/>
            <w:gridSpan w:val="2"/>
            <w:tcBorders>
              <w:top w:val="single" w:sz="4" w:space="0" w:color="auto"/>
              <w:left w:val="single" w:sz="4" w:space="0" w:color="auto"/>
              <w:bottom w:val="single" w:sz="4" w:space="0" w:color="auto"/>
              <w:right w:val="single" w:sz="6" w:space="0" w:color="auto"/>
            </w:tcBorders>
            <w:hideMark/>
          </w:tcPr>
          <w:p w:rsidR="006A7489" w:rsidRDefault="006A7489">
            <w:pPr>
              <w:pStyle w:val="a"/>
              <w:widowControl w:val="0"/>
              <w:numPr>
                <w:ilvl w:val="0"/>
                <w:numId w:val="0"/>
              </w:numPr>
              <w:tabs>
                <w:tab w:val="left" w:pos="708"/>
              </w:tabs>
              <w:spacing w:line="240" w:lineRule="auto"/>
              <w:ind w:firstLine="24"/>
              <w:jc w:val="center"/>
              <w:rPr>
                <w:sz w:val="24"/>
                <w:szCs w:val="24"/>
                <w:lang w:eastAsia="en-US"/>
              </w:rPr>
            </w:pPr>
            <w:r>
              <w:rPr>
                <w:sz w:val="24"/>
                <w:szCs w:val="24"/>
                <w:lang w:eastAsia="en-US"/>
              </w:rPr>
              <w:t>100 баллов</w:t>
            </w:r>
          </w:p>
        </w:tc>
      </w:tr>
      <w:tr w:rsidR="006A7489" w:rsidTr="006A7489">
        <w:trPr>
          <w:trHeight w:val="552"/>
        </w:trPr>
        <w:tc>
          <w:tcPr>
            <w:tcW w:w="676" w:type="dxa"/>
            <w:gridSpan w:val="2"/>
            <w:tcBorders>
              <w:top w:val="single" w:sz="6" w:space="0" w:color="auto"/>
              <w:left w:val="single" w:sz="6" w:space="0" w:color="auto"/>
              <w:bottom w:val="single" w:sz="4" w:space="0" w:color="auto"/>
              <w:right w:val="single" w:sz="6" w:space="0" w:color="auto"/>
            </w:tcBorders>
          </w:tcPr>
          <w:p w:rsidR="006A7489" w:rsidRDefault="006A7489">
            <w:pPr>
              <w:pStyle w:val="a"/>
              <w:widowControl w:val="0"/>
              <w:numPr>
                <w:ilvl w:val="0"/>
                <w:numId w:val="0"/>
              </w:numPr>
              <w:tabs>
                <w:tab w:val="left" w:pos="708"/>
              </w:tabs>
              <w:spacing w:line="240" w:lineRule="auto"/>
              <w:jc w:val="center"/>
              <w:rPr>
                <w:sz w:val="24"/>
                <w:szCs w:val="24"/>
                <w:lang w:eastAsia="en-US"/>
              </w:rPr>
            </w:pPr>
          </w:p>
        </w:tc>
        <w:tc>
          <w:tcPr>
            <w:tcW w:w="8729" w:type="dxa"/>
            <w:gridSpan w:val="4"/>
            <w:tcBorders>
              <w:top w:val="single" w:sz="6" w:space="0" w:color="auto"/>
              <w:left w:val="single" w:sz="6" w:space="0" w:color="auto"/>
              <w:bottom w:val="single" w:sz="4" w:space="0" w:color="auto"/>
              <w:right w:val="single" w:sz="6" w:space="0" w:color="auto"/>
            </w:tcBorders>
          </w:tcPr>
          <w:p w:rsidR="006A7489" w:rsidRDefault="006A7489">
            <w:pPr>
              <w:pStyle w:val="a"/>
              <w:widowControl w:val="0"/>
              <w:numPr>
                <w:ilvl w:val="0"/>
                <w:numId w:val="0"/>
              </w:numPr>
              <w:tabs>
                <w:tab w:val="left" w:pos="708"/>
              </w:tabs>
              <w:spacing w:line="240" w:lineRule="auto"/>
              <w:ind w:left="552" w:firstLine="24"/>
              <w:rPr>
                <w:i/>
                <w:sz w:val="24"/>
                <w:szCs w:val="24"/>
                <w:lang w:eastAsia="en-US"/>
              </w:rPr>
            </w:pPr>
            <w:r>
              <w:rPr>
                <w:i/>
                <w:sz w:val="24"/>
                <w:szCs w:val="24"/>
                <w:lang w:eastAsia="en-US"/>
              </w:rPr>
              <w:t xml:space="preserve">Заявке Участника с минимальной ценой </w:t>
            </w:r>
            <w:r w:rsidR="003D780C">
              <w:rPr>
                <w:i/>
                <w:sz w:val="24"/>
                <w:szCs w:val="24"/>
                <w:lang w:eastAsia="en-US"/>
              </w:rPr>
              <w:t>договора</w:t>
            </w:r>
            <w:r>
              <w:rPr>
                <w:i/>
                <w:sz w:val="24"/>
                <w:szCs w:val="24"/>
                <w:lang w:eastAsia="en-US"/>
              </w:rPr>
              <w:t>, предложенной Участником, присваивается максимальное количество баллов.</w:t>
            </w:r>
          </w:p>
          <w:p w:rsidR="006A7489" w:rsidRDefault="006A7489">
            <w:pPr>
              <w:pStyle w:val="a"/>
              <w:widowControl w:val="0"/>
              <w:numPr>
                <w:ilvl w:val="0"/>
                <w:numId w:val="0"/>
              </w:numPr>
              <w:tabs>
                <w:tab w:val="left" w:pos="708"/>
              </w:tabs>
              <w:spacing w:line="240" w:lineRule="auto"/>
              <w:ind w:left="552" w:firstLine="24"/>
              <w:rPr>
                <w:i/>
                <w:sz w:val="24"/>
                <w:szCs w:val="24"/>
                <w:lang w:eastAsia="en-US"/>
              </w:rPr>
            </w:pPr>
            <w:r>
              <w:rPr>
                <w:i/>
                <w:sz w:val="24"/>
                <w:szCs w:val="24"/>
                <w:lang w:eastAsia="en-US"/>
              </w:rPr>
              <w:t>Количество баллов Заявок иных Участников оцениваются в соответствии с Ценовым критерием (</w:t>
            </w:r>
            <w:proofErr w:type="spellStart"/>
            <w:r>
              <w:rPr>
                <w:i/>
                <w:sz w:val="24"/>
                <w:szCs w:val="24"/>
                <w:lang w:eastAsia="en-US"/>
              </w:rPr>
              <w:t>Кц</w:t>
            </w:r>
            <w:proofErr w:type="spellEnd"/>
            <w:r>
              <w:rPr>
                <w:i/>
                <w:sz w:val="24"/>
                <w:szCs w:val="24"/>
                <w:lang w:eastAsia="en-US"/>
              </w:rPr>
              <w:t>)  по формуле:</w:t>
            </w:r>
          </w:p>
          <w:p w:rsidR="006A7489" w:rsidRDefault="006A7489">
            <w:pPr>
              <w:pStyle w:val="a"/>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Кц</w:t>
            </w:r>
            <w:proofErr w:type="spellEnd"/>
            <w:r>
              <w:rPr>
                <w:i/>
                <w:sz w:val="24"/>
                <w:szCs w:val="24"/>
                <w:lang w:eastAsia="en-US"/>
              </w:rPr>
              <w:t xml:space="preserve">=Мах* </w:t>
            </w:r>
            <w:proofErr w:type="spellStart"/>
            <w:r>
              <w:rPr>
                <w:i/>
                <w:sz w:val="24"/>
                <w:szCs w:val="24"/>
                <w:lang w:eastAsia="en-US"/>
              </w:rPr>
              <w:t>Цмин</w:t>
            </w:r>
            <w:proofErr w:type="spellEnd"/>
            <w:r>
              <w:rPr>
                <w:i/>
                <w:sz w:val="24"/>
                <w:szCs w:val="24"/>
                <w:lang w:eastAsia="en-US"/>
              </w:rPr>
              <w:t xml:space="preserve">/ </w:t>
            </w:r>
            <w:proofErr w:type="spellStart"/>
            <w:r>
              <w:rPr>
                <w:i/>
                <w:sz w:val="24"/>
                <w:szCs w:val="24"/>
                <w:lang w:eastAsia="en-US"/>
              </w:rPr>
              <w:t>Цоц</w:t>
            </w:r>
            <w:proofErr w:type="spellEnd"/>
          </w:p>
          <w:p w:rsidR="006A7489" w:rsidRDefault="006A7489">
            <w:pPr>
              <w:pStyle w:val="a"/>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Цмин</w:t>
            </w:r>
            <w:proofErr w:type="spellEnd"/>
            <w:r>
              <w:rPr>
                <w:i/>
                <w:sz w:val="24"/>
                <w:szCs w:val="24"/>
                <w:lang w:eastAsia="en-US"/>
              </w:rPr>
              <w:t>  – минимальная цена из всех предложений;</w:t>
            </w:r>
          </w:p>
          <w:p w:rsidR="006A7489" w:rsidRDefault="006A7489">
            <w:pPr>
              <w:pStyle w:val="a"/>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Цоц</w:t>
            </w:r>
            <w:proofErr w:type="spellEnd"/>
            <w:r>
              <w:rPr>
                <w:i/>
                <w:sz w:val="24"/>
                <w:szCs w:val="24"/>
                <w:lang w:eastAsia="en-US"/>
              </w:rPr>
              <w:t> - цена оцениваемого предложения.</w:t>
            </w:r>
          </w:p>
          <w:p w:rsidR="006A7489" w:rsidRDefault="006A7489">
            <w:pPr>
              <w:pStyle w:val="a"/>
              <w:widowControl w:val="0"/>
              <w:numPr>
                <w:ilvl w:val="0"/>
                <w:numId w:val="0"/>
              </w:numPr>
              <w:tabs>
                <w:tab w:val="left" w:pos="708"/>
              </w:tabs>
              <w:spacing w:line="240" w:lineRule="auto"/>
              <w:ind w:left="552" w:firstLine="24"/>
              <w:rPr>
                <w:i/>
                <w:sz w:val="24"/>
                <w:szCs w:val="24"/>
                <w:lang w:eastAsia="en-US"/>
              </w:rPr>
            </w:pPr>
            <w:r>
              <w:rPr>
                <w:i/>
                <w:sz w:val="24"/>
                <w:szCs w:val="24"/>
                <w:lang w:eastAsia="en-US"/>
              </w:rPr>
              <w:t>Мах - максимальное количество баллов</w:t>
            </w:r>
          </w:p>
          <w:p w:rsidR="006A7489" w:rsidRDefault="006A7489">
            <w:pPr>
              <w:pStyle w:val="a"/>
              <w:widowControl w:val="0"/>
              <w:numPr>
                <w:ilvl w:val="0"/>
                <w:numId w:val="0"/>
              </w:numPr>
              <w:tabs>
                <w:tab w:val="left" w:pos="708"/>
              </w:tabs>
              <w:spacing w:line="240" w:lineRule="auto"/>
              <w:ind w:left="552" w:firstLine="24"/>
              <w:rPr>
                <w:i/>
                <w:sz w:val="24"/>
                <w:szCs w:val="24"/>
                <w:lang w:eastAsia="en-US"/>
              </w:rPr>
            </w:pPr>
          </w:p>
        </w:tc>
      </w:tr>
      <w:tr w:rsidR="00764E74" w:rsidTr="00764E74">
        <w:trPr>
          <w:trHeight w:val="552"/>
        </w:trPr>
        <w:tc>
          <w:tcPr>
            <w:tcW w:w="5812" w:type="dxa"/>
            <w:gridSpan w:val="5"/>
            <w:tcBorders>
              <w:top w:val="single" w:sz="6" w:space="0" w:color="auto"/>
              <w:left w:val="single" w:sz="6" w:space="0" w:color="auto"/>
              <w:bottom w:val="single" w:sz="4" w:space="0" w:color="auto"/>
              <w:right w:val="single" w:sz="4" w:space="0" w:color="auto"/>
            </w:tcBorders>
          </w:tcPr>
          <w:p w:rsidR="00764E74" w:rsidRDefault="00624643" w:rsidP="000F35B9">
            <w:pPr>
              <w:pStyle w:val="a"/>
              <w:widowControl w:val="0"/>
              <w:numPr>
                <w:ilvl w:val="0"/>
                <w:numId w:val="0"/>
              </w:numPr>
              <w:tabs>
                <w:tab w:val="left" w:pos="708"/>
              </w:tabs>
              <w:spacing w:line="240" w:lineRule="auto"/>
              <w:jc w:val="left"/>
              <w:rPr>
                <w:sz w:val="24"/>
                <w:szCs w:val="24"/>
              </w:rPr>
            </w:pPr>
            <w:proofErr w:type="gramStart"/>
            <w:r w:rsidRPr="00624643">
              <w:rPr>
                <w:sz w:val="24"/>
                <w:szCs w:val="24"/>
              </w:rPr>
              <w:t>В случае если заявки участников процедуры будут содержать предложения о поставке товаров российского происхождения, выполнении работ, оказании услуг российскими лицами  и предложения о поставке товаров иностранного происхождения, выполнении работ, оказании услуг иностранными лицами,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624643">
              <w:rPr>
                <w:sz w:val="24"/>
                <w:szCs w:val="24"/>
              </w:rPr>
              <w:t xml:space="preserve"> </w:t>
            </w:r>
            <w:proofErr w:type="gramStart"/>
            <w:r w:rsidRPr="00624643">
              <w:rPr>
                <w:sz w:val="24"/>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(при этом стоимость товаров российского происхождения, стоимость работ, услуг, выполняемых, оказываемых российскими лицами, должна составлять не менее 50 процентов стоимости всех предложенных таким участником товаров, работ, услуг).</w:t>
            </w:r>
            <w:proofErr w:type="gramEnd"/>
            <w:r w:rsidRPr="00624643">
              <w:rPr>
                <w:sz w:val="24"/>
                <w:szCs w:val="24"/>
              </w:rPr>
              <w:t xml:space="preserve"> При  заключении и исполнении  договора,  заключенного с таким участником   закупки,   которому   предоставлен    приоритет,  не  допускается  замена страны  происхождения  товаров.</w:t>
            </w:r>
          </w:p>
        </w:tc>
        <w:tc>
          <w:tcPr>
            <w:tcW w:w="3593" w:type="dxa"/>
            <w:tcBorders>
              <w:top w:val="single" w:sz="6" w:space="0" w:color="auto"/>
              <w:left w:val="single" w:sz="4" w:space="0" w:color="auto"/>
              <w:bottom w:val="single" w:sz="4" w:space="0" w:color="auto"/>
              <w:right w:val="single" w:sz="6" w:space="0" w:color="auto"/>
            </w:tcBorders>
          </w:tcPr>
          <w:p w:rsidR="00764E74" w:rsidRDefault="00764E74" w:rsidP="00A24E62">
            <w:pPr>
              <w:pStyle w:val="a"/>
              <w:widowControl w:val="0"/>
              <w:numPr>
                <w:ilvl w:val="0"/>
                <w:numId w:val="0"/>
              </w:numPr>
              <w:tabs>
                <w:tab w:val="left" w:pos="708"/>
              </w:tabs>
              <w:spacing w:line="240" w:lineRule="auto"/>
              <w:jc w:val="left"/>
              <w:rPr>
                <w:sz w:val="24"/>
                <w:szCs w:val="24"/>
              </w:rPr>
            </w:pPr>
            <w:r>
              <w:rPr>
                <w:sz w:val="24"/>
                <w:szCs w:val="24"/>
              </w:rPr>
              <w:t xml:space="preserve">Устанавливается в соответствии с </w:t>
            </w:r>
            <w:r w:rsidR="00A24E62">
              <w:rPr>
                <w:sz w:val="24"/>
                <w:szCs w:val="24"/>
              </w:rPr>
              <w:t xml:space="preserve">постановлением </w:t>
            </w:r>
            <w:r>
              <w:rPr>
                <w:sz w:val="24"/>
                <w:szCs w:val="24"/>
              </w:rPr>
              <w:t>Правительства Российской Федерации от 16 сентября 2016 г. № 925</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pStyle w:val="a"/>
              <w:widowControl w:val="0"/>
              <w:numPr>
                <w:ilvl w:val="0"/>
                <w:numId w:val="0"/>
              </w:numPr>
              <w:tabs>
                <w:tab w:val="left" w:pos="708"/>
              </w:tabs>
              <w:spacing w:line="240" w:lineRule="auto"/>
              <w:ind w:firstLine="24"/>
              <w:jc w:val="center"/>
              <w:rPr>
                <w:sz w:val="24"/>
                <w:szCs w:val="24"/>
                <w:lang w:eastAsia="en-US"/>
              </w:rPr>
            </w:pPr>
          </w:p>
        </w:tc>
        <w:tc>
          <w:tcPr>
            <w:tcW w:w="2622" w:type="dxa"/>
            <w:gridSpan w:val="2"/>
            <w:tcBorders>
              <w:top w:val="single" w:sz="6" w:space="0" w:color="auto"/>
              <w:left w:val="single" w:sz="6" w:space="0" w:color="auto"/>
              <w:bottom w:val="single" w:sz="4" w:space="0" w:color="auto"/>
              <w:right w:val="single" w:sz="6" w:space="0" w:color="auto"/>
            </w:tcBorders>
          </w:tcPr>
          <w:p w:rsidR="006A7489" w:rsidRDefault="006A7489">
            <w:pPr>
              <w:pStyle w:val="a"/>
              <w:widowControl w:val="0"/>
              <w:numPr>
                <w:ilvl w:val="0"/>
                <w:numId w:val="0"/>
              </w:numPr>
              <w:tabs>
                <w:tab w:val="left" w:pos="708"/>
              </w:tabs>
              <w:spacing w:line="240" w:lineRule="auto"/>
              <w:ind w:firstLine="24"/>
              <w:jc w:val="center"/>
              <w:rPr>
                <w:sz w:val="24"/>
                <w:szCs w:val="24"/>
                <w:lang w:eastAsia="en-US"/>
              </w:rPr>
            </w:pPr>
          </w:p>
        </w:tc>
        <w:tc>
          <w:tcPr>
            <w:tcW w:w="6215" w:type="dxa"/>
            <w:gridSpan w:val="3"/>
            <w:tcBorders>
              <w:top w:val="single" w:sz="4" w:space="0" w:color="auto"/>
              <w:left w:val="single" w:sz="6" w:space="0" w:color="auto"/>
              <w:bottom w:val="single" w:sz="6" w:space="0" w:color="auto"/>
              <w:right w:val="single" w:sz="4" w:space="0" w:color="auto"/>
            </w:tcBorders>
            <w:hideMark/>
          </w:tcPr>
          <w:p w:rsidR="006A7489" w:rsidRDefault="006A7489">
            <w:pPr>
              <w:pStyle w:val="a"/>
              <w:widowControl w:val="0"/>
              <w:numPr>
                <w:ilvl w:val="0"/>
                <w:numId w:val="0"/>
              </w:numPr>
              <w:tabs>
                <w:tab w:val="left" w:pos="708"/>
              </w:tabs>
              <w:spacing w:line="240" w:lineRule="auto"/>
              <w:ind w:firstLine="24"/>
              <w:jc w:val="center"/>
              <w:rPr>
                <w:szCs w:val="28"/>
                <w:lang w:eastAsia="en-US"/>
              </w:rPr>
            </w:pPr>
            <w:r>
              <w:rPr>
                <w:szCs w:val="28"/>
                <w:lang w:eastAsia="en-US"/>
              </w:rPr>
              <w:t>ИТОГО (</w:t>
            </w:r>
            <w:r>
              <w:rPr>
                <w:szCs w:val="28"/>
                <w:lang w:eastAsia="en-US"/>
              </w:rPr>
              <w:sym w:font="Symbol" w:char="F053"/>
            </w:r>
            <w:r>
              <w:rPr>
                <w:szCs w:val="28"/>
                <w:lang w:eastAsia="en-US"/>
              </w:rPr>
              <w:t xml:space="preserve"> баллов) 100 баллов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spacing w:line="360" w:lineRule="auto"/>
              <w:ind w:firstLine="567"/>
              <w:jc w:val="center"/>
              <w:rPr>
                <w:rFonts w:ascii="Times New Roman" w:eastAsia="Times New Roman" w:hAnsi="Times New Roman"/>
                <w:sz w:val="24"/>
              </w:rPr>
            </w:pPr>
          </w:p>
        </w:tc>
        <w:tc>
          <w:tcPr>
            <w:tcW w:w="8837" w:type="dxa"/>
            <w:gridSpan w:val="5"/>
            <w:tcBorders>
              <w:top w:val="single" w:sz="6" w:space="0" w:color="auto"/>
              <w:left w:val="single" w:sz="6" w:space="0" w:color="auto"/>
              <w:bottom w:val="single" w:sz="4" w:space="0" w:color="auto"/>
              <w:right w:val="single" w:sz="4" w:space="0" w:color="auto"/>
            </w:tcBorders>
            <w:hideMark/>
          </w:tcPr>
          <w:p w:rsidR="006A7489" w:rsidRDefault="006A7489">
            <w:pPr>
              <w:pStyle w:val="a"/>
              <w:widowControl w:val="0"/>
              <w:numPr>
                <w:ilvl w:val="0"/>
                <w:numId w:val="0"/>
              </w:numPr>
              <w:tabs>
                <w:tab w:val="left" w:pos="708"/>
              </w:tabs>
              <w:spacing w:line="240" w:lineRule="auto"/>
              <w:rPr>
                <w:sz w:val="24"/>
                <w:szCs w:val="24"/>
                <w:lang w:eastAsia="en-US"/>
              </w:rPr>
            </w:pPr>
            <w:r>
              <w:rPr>
                <w:sz w:val="24"/>
                <w:szCs w:val="24"/>
                <w:lang w:eastAsia="en-US"/>
              </w:rPr>
              <w:t>Расчет итогового балла осуществляется путем суммирования баллов по каждому критерию.</w:t>
            </w:r>
          </w:p>
          <w:p w:rsidR="006A7489" w:rsidRDefault="006A7489">
            <w:pPr>
              <w:pStyle w:val="a"/>
              <w:widowControl w:val="0"/>
              <w:numPr>
                <w:ilvl w:val="0"/>
                <w:numId w:val="0"/>
              </w:numPr>
              <w:tabs>
                <w:tab w:val="left" w:pos="708"/>
              </w:tabs>
              <w:spacing w:line="240" w:lineRule="auto"/>
              <w:ind w:firstLine="527"/>
              <w:rPr>
                <w:b/>
                <w:bCs/>
                <w:lang w:eastAsia="en-US"/>
              </w:rPr>
            </w:pPr>
            <w:r>
              <w:rPr>
                <w:sz w:val="24"/>
                <w:szCs w:val="24"/>
                <w:lang w:eastAsia="en-US"/>
              </w:rPr>
              <w:t>Максимальное количество баллов в сумме по всем критериям, присуждаемое Участнику, – 100 баллов. На основании суммы баллов каждому Предложению относительно других по мере уменьшения суммы баллов присваивается порядковый номер (производится ранжирование). Предложению, которое набрало максимальную сумму баллов, присваивается первый номер.</w:t>
            </w:r>
          </w:p>
        </w:tc>
      </w:tr>
      <w:tr w:rsidR="006A7489" w:rsidTr="00C65A55">
        <w:trPr>
          <w:trHeight w:val="2998"/>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6</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E74BB9" w:rsidP="003E2321">
            <w:pPr>
              <w:pStyle w:val="a"/>
              <w:widowControl w:val="0"/>
              <w:numPr>
                <w:ilvl w:val="0"/>
                <w:numId w:val="0"/>
              </w:numPr>
              <w:tabs>
                <w:tab w:val="left" w:pos="708"/>
              </w:tabs>
              <w:spacing w:line="240" w:lineRule="auto"/>
              <w:rPr>
                <w:sz w:val="24"/>
                <w:szCs w:val="24"/>
                <w:lang w:eastAsia="en-US"/>
              </w:rPr>
            </w:pPr>
            <w:r>
              <w:rPr>
                <w:sz w:val="24"/>
                <w:szCs w:val="24"/>
                <w:lang w:eastAsia="en-US"/>
              </w:rPr>
              <w:t xml:space="preserve">Срок </w:t>
            </w:r>
            <w:r w:rsidR="006A7489">
              <w:rPr>
                <w:sz w:val="24"/>
                <w:szCs w:val="24"/>
                <w:lang w:eastAsia="en-US"/>
              </w:rPr>
              <w:t>подачи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Default="006A7489" w:rsidP="00C97DF8">
            <w:pPr>
              <w:pStyle w:val="a"/>
              <w:widowControl w:val="0"/>
              <w:numPr>
                <w:ilvl w:val="0"/>
                <w:numId w:val="0"/>
              </w:numPr>
              <w:tabs>
                <w:tab w:val="left" w:pos="708"/>
              </w:tabs>
              <w:spacing w:line="240" w:lineRule="auto"/>
              <w:rPr>
                <w:sz w:val="24"/>
                <w:szCs w:val="24"/>
                <w:lang w:eastAsia="en-US"/>
              </w:rPr>
            </w:pPr>
            <w:r>
              <w:rPr>
                <w:sz w:val="24"/>
                <w:szCs w:val="24"/>
                <w:lang w:eastAsia="en-US"/>
              </w:rPr>
              <w:t>Начало подачи Заявок на участие в з</w:t>
            </w:r>
            <w:r w:rsidR="009E209E">
              <w:rPr>
                <w:sz w:val="24"/>
                <w:szCs w:val="24"/>
                <w:lang w:eastAsia="en-US"/>
              </w:rPr>
              <w:t xml:space="preserve">апросе  котировок: с </w:t>
            </w:r>
            <w:r w:rsidR="006F453D">
              <w:rPr>
                <w:sz w:val="24"/>
                <w:szCs w:val="24"/>
                <w:lang w:eastAsia="en-US"/>
              </w:rPr>
              <w:t>«</w:t>
            </w:r>
            <w:r w:rsidR="006F453D">
              <w:rPr>
                <w:sz w:val="24"/>
                <w:szCs w:val="24"/>
                <w:lang w:eastAsia="en-US"/>
              </w:rPr>
              <w:t>19</w:t>
            </w:r>
            <w:r w:rsidR="00395E31">
              <w:rPr>
                <w:sz w:val="24"/>
                <w:szCs w:val="24"/>
                <w:lang w:eastAsia="en-US"/>
              </w:rPr>
              <w:t>»</w:t>
            </w:r>
            <w:r w:rsidR="00485846">
              <w:rPr>
                <w:sz w:val="24"/>
                <w:szCs w:val="24"/>
                <w:lang w:eastAsia="en-US"/>
              </w:rPr>
              <w:t xml:space="preserve">  </w:t>
            </w:r>
            <w:r w:rsidR="006F453D">
              <w:rPr>
                <w:sz w:val="24"/>
                <w:szCs w:val="24"/>
                <w:lang w:eastAsia="en-US"/>
              </w:rPr>
              <w:t>октября</w:t>
            </w:r>
            <w:r w:rsidR="00485846">
              <w:rPr>
                <w:sz w:val="24"/>
                <w:szCs w:val="24"/>
                <w:lang w:eastAsia="en-US"/>
              </w:rPr>
              <w:t xml:space="preserve">   </w:t>
            </w:r>
            <w:r w:rsidR="001A6B2A">
              <w:rPr>
                <w:sz w:val="24"/>
                <w:szCs w:val="24"/>
                <w:lang w:eastAsia="en-US"/>
              </w:rPr>
              <w:t>20</w:t>
            </w:r>
            <w:r w:rsidR="00DD0A22">
              <w:rPr>
                <w:sz w:val="24"/>
                <w:szCs w:val="24"/>
                <w:lang w:eastAsia="en-US"/>
              </w:rPr>
              <w:t>20</w:t>
            </w:r>
            <w:r w:rsidR="001A6B2A">
              <w:rPr>
                <w:sz w:val="24"/>
                <w:szCs w:val="24"/>
                <w:lang w:eastAsia="en-US"/>
              </w:rPr>
              <w:t xml:space="preserve"> </w:t>
            </w:r>
            <w:r>
              <w:rPr>
                <w:sz w:val="24"/>
                <w:szCs w:val="24"/>
                <w:lang w:eastAsia="en-US"/>
              </w:rPr>
              <w:t>г.</w:t>
            </w:r>
          </w:p>
          <w:p w:rsidR="006A7489" w:rsidRDefault="006A7489">
            <w:pPr>
              <w:pStyle w:val="a"/>
              <w:widowControl w:val="0"/>
              <w:numPr>
                <w:ilvl w:val="0"/>
                <w:numId w:val="0"/>
              </w:numPr>
              <w:tabs>
                <w:tab w:val="left" w:pos="708"/>
              </w:tabs>
              <w:spacing w:line="240" w:lineRule="auto"/>
              <w:ind w:firstLine="307"/>
              <w:rPr>
                <w:sz w:val="24"/>
                <w:szCs w:val="24"/>
                <w:lang w:eastAsia="en-US"/>
              </w:rPr>
            </w:pPr>
          </w:p>
          <w:p w:rsidR="006A7489" w:rsidRDefault="006A7489" w:rsidP="00C97DF8">
            <w:pPr>
              <w:pStyle w:val="a"/>
              <w:widowControl w:val="0"/>
              <w:numPr>
                <w:ilvl w:val="0"/>
                <w:numId w:val="0"/>
              </w:numPr>
              <w:tabs>
                <w:tab w:val="left" w:pos="708"/>
              </w:tabs>
              <w:spacing w:line="240" w:lineRule="auto"/>
              <w:rPr>
                <w:sz w:val="24"/>
                <w:szCs w:val="24"/>
                <w:lang w:eastAsia="en-US"/>
              </w:rPr>
            </w:pPr>
            <w:r>
              <w:rPr>
                <w:sz w:val="24"/>
                <w:szCs w:val="24"/>
                <w:lang w:eastAsia="en-US"/>
              </w:rPr>
              <w:t xml:space="preserve">Окончание подачи Заявок на участие в запросе </w:t>
            </w:r>
            <w:r w:rsidR="009E209E">
              <w:rPr>
                <w:sz w:val="24"/>
                <w:szCs w:val="24"/>
                <w:lang w:eastAsia="en-US"/>
              </w:rPr>
              <w:t xml:space="preserve">котировок: </w:t>
            </w:r>
            <w:r w:rsidR="006F453D">
              <w:rPr>
                <w:sz w:val="24"/>
                <w:szCs w:val="24"/>
                <w:lang w:eastAsia="en-US"/>
              </w:rPr>
              <w:t>«</w:t>
            </w:r>
            <w:r w:rsidR="006F453D">
              <w:rPr>
                <w:sz w:val="24"/>
                <w:szCs w:val="24"/>
                <w:lang w:eastAsia="en-US"/>
              </w:rPr>
              <w:t>26</w:t>
            </w:r>
            <w:r w:rsidR="009F02FC" w:rsidRPr="00764E74">
              <w:rPr>
                <w:sz w:val="24"/>
                <w:szCs w:val="24"/>
                <w:lang w:eastAsia="en-US"/>
              </w:rPr>
              <w:t>»</w:t>
            </w:r>
            <w:r w:rsidR="00485846">
              <w:rPr>
                <w:sz w:val="24"/>
                <w:szCs w:val="24"/>
                <w:lang w:eastAsia="en-US"/>
              </w:rPr>
              <w:t xml:space="preserve">  </w:t>
            </w:r>
            <w:r w:rsidR="006F453D">
              <w:rPr>
                <w:sz w:val="24"/>
                <w:szCs w:val="24"/>
                <w:lang w:eastAsia="en-US"/>
              </w:rPr>
              <w:t>октября</w:t>
            </w:r>
            <w:r w:rsidR="00485846">
              <w:rPr>
                <w:sz w:val="24"/>
                <w:szCs w:val="24"/>
                <w:lang w:eastAsia="en-US"/>
              </w:rPr>
              <w:t xml:space="preserve">  </w:t>
            </w:r>
            <w:r w:rsidR="008C0C71">
              <w:rPr>
                <w:sz w:val="24"/>
                <w:szCs w:val="24"/>
                <w:lang w:eastAsia="en-US"/>
              </w:rPr>
              <w:t xml:space="preserve"> </w:t>
            </w:r>
            <w:r w:rsidR="00817CDC" w:rsidRPr="00764E74">
              <w:rPr>
                <w:sz w:val="24"/>
                <w:szCs w:val="24"/>
                <w:lang w:eastAsia="en-US"/>
              </w:rPr>
              <w:t>20</w:t>
            </w:r>
            <w:r w:rsidR="001A6B2A">
              <w:rPr>
                <w:sz w:val="24"/>
                <w:szCs w:val="24"/>
                <w:lang w:eastAsia="en-US"/>
              </w:rPr>
              <w:t>20</w:t>
            </w:r>
            <w:r w:rsidR="00905A31">
              <w:rPr>
                <w:sz w:val="24"/>
                <w:szCs w:val="24"/>
                <w:lang w:eastAsia="en-US"/>
              </w:rPr>
              <w:t xml:space="preserve"> </w:t>
            </w:r>
            <w:r w:rsidRPr="00764E74">
              <w:rPr>
                <w:sz w:val="24"/>
                <w:szCs w:val="24"/>
                <w:lang w:eastAsia="en-US"/>
              </w:rPr>
              <w:t>г.</w:t>
            </w:r>
          </w:p>
          <w:p w:rsidR="006A7489" w:rsidRDefault="006A7489">
            <w:pPr>
              <w:pStyle w:val="a"/>
              <w:widowControl w:val="0"/>
              <w:numPr>
                <w:ilvl w:val="0"/>
                <w:numId w:val="0"/>
              </w:numPr>
              <w:tabs>
                <w:tab w:val="left" w:pos="708"/>
              </w:tabs>
              <w:spacing w:line="240" w:lineRule="auto"/>
              <w:ind w:firstLine="307"/>
              <w:rPr>
                <w:sz w:val="24"/>
                <w:szCs w:val="24"/>
                <w:lang w:eastAsia="en-US"/>
              </w:rPr>
            </w:pPr>
          </w:p>
          <w:p w:rsidR="003A6F8F" w:rsidRPr="00830CEB" w:rsidRDefault="00A80733" w:rsidP="003E2321">
            <w:pPr>
              <w:pStyle w:val="a"/>
              <w:widowControl w:val="0"/>
              <w:numPr>
                <w:ilvl w:val="0"/>
                <w:numId w:val="0"/>
              </w:numPr>
              <w:tabs>
                <w:tab w:val="left" w:pos="708"/>
              </w:tabs>
              <w:spacing w:line="240" w:lineRule="auto"/>
              <w:rPr>
                <w:sz w:val="24"/>
                <w:szCs w:val="24"/>
                <w:lang w:eastAsia="en-US"/>
              </w:rPr>
            </w:pPr>
            <w:r>
              <w:rPr>
                <w:sz w:val="24"/>
                <w:szCs w:val="24"/>
                <w:lang w:eastAsia="en-US"/>
              </w:rPr>
              <w:t>Заявки</w:t>
            </w:r>
            <w:r w:rsidR="003A6F8F" w:rsidRPr="003A6F8F">
              <w:rPr>
                <w:sz w:val="24"/>
                <w:szCs w:val="24"/>
                <w:lang w:eastAsia="en-US"/>
              </w:rPr>
              <w:t xml:space="preserve"> на участие в запросе </w:t>
            </w:r>
            <w:r>
              <w:rPr>
                <w:sz w:val="24"/>
                <w:szCs w:val="24"/>
                <w:lang w:eastAsia="en-US"/>
              </w:rPr>
              <w:t>котировок подаю</w:t>
            </w:r>
            <w:r w:rsidR="003A6F8F" w:rsidRPr="003A6F8F">
              <w:rPr>
                <w:sz w:val="24"/>
                <w:szCs w:val="24"/>
                <w:lang w:eastAsia="en-US"/>
              </w:rPr>
              <w:t xml:space="preserve">тся через электронную торговую площадку «НЭП» по адресу </w:t>
            </w:r>
            <w:r w:rsidR="003A6F8F" w:rsidRPr="00C65A55">
              <w:rPr>
                <w:sz w:val="24"/>
                <w:szCs w:val="24"/>
                <w:lang w:eastAsia="en-US"/>
              </w:rPr>
              <w:t>https://etp-ets.ru</w:t>
            </w:r>
            <w:r w:rsidR="003A6F8F" w:rsidRPr="003A6F8F">
              <w:rPr>
                <w:sz w:val="24"/>
                <w:szCs w:val="24"/>
                <w:lang w:eastAsia="en-US"/>
              </w:rPr>
              <w:t xml:space="preserve">. Время окончания запроса </w:t>
            </w:r>
            <w:r w:rsidR="008A2980">
              <w:rPr>
                <w:sz w:val="24"/>
                <w:szCs w:val="24"/>
                <w:lang w:eastAsia="en-US"/>
              </w:rPr>
              <w:t>котировок</w:t>
            </w:r>
            <w:r w:rsidR="003A6F8F" w:rsidRPr="003A6F8F">
              <w:rPr>
                <w:sz w:val="24"/>
                <w:szCs w:val="24"/>
                <w:lang w:eastAsia="en-US"/>
              </w:rPr>
              <w:t xml:space="preserve"> указано на данной электронной площадке.</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7</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рассмотрения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pPr>
              <w:pStyle w:val="a"/>
              <w:widowControl w:val="0"/>
              <w:numPr>
                <w:ilvl w:val="0"/>
                <w:numId w:val="0"/>
              </w:numPr>
              <w:tabs>
                <w:tab w:val="left" w:pos="708"/>
              </w:tabs>
              <w:spacing w:line="240" w:lineRule="auto"/>
              <w:ind w:left="567" w:hanging="567"/>
              <w:rPr>
                <w:sz w:val="24"/>
                <w:szCs w:val="24"/>
                <w:lang w:eastAsia="en-US"/>
              </w:rPr>
            </w:pPr>
            <w:r w:rsidRPr="00764E74">
              <w:rPr>
                <w:sz w:val="24"/>
                <w:szCs w:val="24"/>
                <w:lang w:eastAsia="en-US"/>
              </w:rPr>
              <w:t>107014, г. Москва, ул. Оленья</w:t>
            </w:r>
            <w:r w:rsidR="00C97DF8">
              <w:rPr>
                <w:sz w:val="24"/>
                <w:szCs w:val="24"/>
                <w:lang w:eastAsia="en-US"/>
              </w:rPr>
              <w:t xml:space="preserve"> Б.,</w:t>
            </w:r>
            <w:r w:rsidRPr="00764E74">
              <w:rPr>
                <w:sz w:val="24"/>
                <w:szCs w:val="24"/>
                <w:lang w:eastAsia="en-US"/>
              </w:rPr>
              <w:t xml:space="preserve"> д. 15А, стр. 1.</w:t>
            </w:r>
          </w:p>
          <w:p w:rsidR="006A7489" w:rsidRPr="00764E74" w:rsidRDefault="006F453D" w:rsidP="00485846">
            <w:pPr>
              <w:pStyle w:val="a"/>
              <w:widowControl w:val="0"/>
              <w:numPr>
                <w:ilvl w:val="0"/>
                <w:numId w:val="0"/>
              </w:numPr>
              <w:tabs>
                <w:tab w:val="left" w:pos="708"/>
              </w:tabs>
              <w:spacing w:line="240" w:lineRule="auto"/>
              <w:ind w:left="567" w:hanging="567"/>
              <w:rPr>
                <w:sz w:val="24"/>
                <w:szCs w:val="24"/>
                <w:lang w:eastAsia="en-US"/>
              </w:rPr>
            </w:pPr>
            <w:r>
              <w:rPr>
                <w:sz w:val="24"/>
                <w:szCs w:val="24"/>
                <w:lang w:eastAsia="en-US"/>
              </w:rPr>
              <w:t>«</w:t>
            </w:r>
            <w:r>
              <w:rPr>
                <w:sz w:val="24"/>
                <w:szCs w:val="24"/>
                <w:lang w:eastAsia="en-US"/>
              </w:rPr>
              <w:t>29</w:t>
            </w:r>
            <w:r w:rsidRPr="00764E74">
              <w:rPr>
                <w:sz w:val="24"/>
                <w:szCs w:val="24"/>
                <w:lang w:eastAsia="en-US"/>
              </w:rPr>
              <w:t>»</w:t>
            </w:r>
            <w:r>
              <w:rPr>
                <w:sz w:val="24"/>
                <w:szCs w:val="24"/>
                <w:lang w:eastAsia="en-US"/>
              </w:rPr>
              <w:t xml:space="preserve">  октября   </w:t>
            </w:r>
            <w:r w:rsidRPr="00764E74">
              <w:rPr>
                <w:sz w:val="24"/>
                <w:szCs w:val="24"/>
                <w:lang w:eastAsia="en-US"/>
              </w:rPr>
              <w:t>20</w:t>
            </w:r>
            <w:r>
              <w:rPr>
                <w:sz w:val="24"/>
                <w:szCs w:val="24"/>
                <w:lang w:eastAsia="en-US"/>
              </w:rPr>
              <w:t xml:space="preserve">20 </w:t>
            </w:r>
            <w:r w:rsidRPr="00764E74">
              <w:rPr>
                <w:sz w:val="24"/>
                <w:szCs w:val="24"/>
                <w:lang w:eastAsia="en-US"/>
              </w:rPr>
              <w:t>г.</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8</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подведения итогов запроса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764E74" w:rsidRDefault="006A7489">
            <w:pPr>
              <w:pStyle w:val="a"/>
              <w:widowControl w:val="0"/>
              <w:numPr>
                <w:ilvl w:val="0"/>
                <w:numId w:val="0"/>
              </w:numPr>
              <w:tabs>
                <w:tab w:val="left" w:pos="708"/>
              </w:tabs>
              <w:spacing w:line="240" w:lineRule="auto"/>
              <w:ind w:left="567" w:hanging="567"/>
              <w:rPr>
                <w:sz w:val="24"/>
                <w:szCs w:val="24"/>
                <w:lang w:eastAsia="en-US"/>
              </w:rPr>
            </w:pPr>
            <w:r w:rsidRPr="00764E74">
              <w:rPr>
                <w:sz w:val="24"/>
                <w:szCs w:val="24"/>
                <w:lang w:eastAsia="en-US"/>
              </w:rPr>
              <w:t>107014, г. Москва, ул. Оленья</w:t>
            </w:r>
            <w:r w:rsidR="00C97DF8">
              <w:rPr>
                <w:sz w:val="24"/>
                <w:szCs w:val="24"/>
                <w:lang w:eastAsia="en-US"/>
              </w:rPr>
              <w:t xml:space="preserve"> Б.,</w:t>
            </w:r>
            <w:r w:rsidRPr="00764E74">
              <w:rPr>
                <w:sz w:val="24"/>
                <w:szCs w:val="24"/>
                <w:lang w:eastAsia="en-US"/>
              </w:rPr>
              <w:t xml:space="preserve"> д. 15А, стр. 1. </w:t>
            </w:r>
          </w:p>
          <w:p w:rsidR="006A7489" w:rsidRPr="00764E74" w:rsidRDefault="006F453D" w:rsidP="00485846">
            <w:pPr>
              <w:pStyle w:val="a"/>
              <w:widowControl w:val="0"/>
              <w:numPr>
                <w:ilvl w:val="0"/>
                <w:numId w:val="0"/>
              </w:numPr>
              <w:tabs>
                <w:tab w:val="left" w:pos="708"/>
              </w:tabs>
              <w:spacing w:line="240" w:lineRule="auto"/>
              <w:rPr>
                <w:sz w:val="24"/>
                <w:szCs w:val="24"/>
                <w:lang w:eastAsia="en-US"/>
              </w:rPr>
            </w:pPr>
            <w:r>
              <w:rPr>
                <w:sz w:val="24"/>
                <w:szCs w:val="24"/>
                <w:lang w:eastAsia="en-US"/>
              </w:rPr>
              <w:t>«</w:t>
            </w:r>
            <w:r>
              <w:rPr>
                <w:sz w:val="24"/>
                <w:szCs w:val="24"/>
                <w:lang w:eastAsia="en-US"/>
              </w:rPr>
              <w:t>29</w:t>
            </w:r>
            <w:r w:rsidRPr="00764E74">
              <w:rPr>
                <w:sz w:val="24"/>
                <w:szCs w:val="24"/>
                <w:lang w:eastAsia="en-US"/>
              </w:rPr>
              <w:t>»</w:t>
            </w:r>
            <w:r>
              <w:rPr>
                <w:sz w:val="24"/>
                <w:szCs w:val="24"/>
                <w:lang w:eastAsia="en-US"/>
              </w:rPr>
              <w:t xml:space="preserve">  октября   </w:t>
            </w:r>
            <w:r w:rsidRPr="00764E74">
              <w:rPr>
                <w:sz w:val="24"/>
                <w:szCs w:val="24"/>
                <w:lang w:eastAsia="en-US"/>
              </w:rPr>
              <w:t>20</w:t>
            </w:r>
            <w:r>
              <w:rPr>
                <w:sz w:val="24"/>
                <w:szCs w:val="24"/>
                <w:lang w:eastAsia="en-US"/>
              </w:rPr>
              <w:t xml:space="preserve">20 </w:t>
            </w:r>
            <w:r w:rsidRPr="00764E74">
              <w:rPr>
                <w:sz w:val="24"/>
                <w:szCs w:val="24"/>
                <w:lang w:eastAsia="en-US"/>
              </w:rPr>
              <w:t>г.</w:t>
            </w:r>
            <w:bookmarkStart w:id="100" w:name="_GoBack"/>
            <w:bookmarkEnd w:id="100"/>
          </w:p>
        </w:tc>
      </w:tr>
    </w:tbl>
    <w:p w:rsidR="006A7489" w:rsidRDefault="006A7489"/>
    <w:p w:rsidR="006A7489" w:rsidRDefault="006A7489"/>
    <w:sectPr w:rsidR="006A7489" w:rsidSect="006A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4D7"/>
    <w:multiLevelType w:val="multilevel"/>
    <w:tmpl w:val="877E4EE4"/>
    <w:lvl w:ilvl="0">
      <w:start w:val="1"/>
      <w:numFmt w:val="upperRoman"/>
      <w:pStyle w:val="a"/>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1">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revisionView w:markup="0" w:comments="0" w:insDel="0" w:formatting="0" w:inkAnnotations="0"/>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89"/>
    <w:rsid w:val="00000FD8"/>
    <w:rsid w:val="000168AC"/>
    <w:rsid w:val="00026FB0"/>
    <w:rsid w:val="00026FE7"/>
    <w:rsid w:val="000276E2"/>
    <w:rsid w:val="00036F69"/>
    <w:rsid w:val="000526C8"/>
    <w:rsid w:val="000636B2"/>
    <w:rsid w:val="000718D4"/>
    <w:rsid w:val="00090191"/>
    <w:rsid w:val="000A0FBA"/>
    <w:rsid w:val="000A5FAD"/>
    <w:rsid w:val="000B019B"/>
    <w:rsid w:val="000C07CA"/>
    <w:rsid w:val="000C2455"/>
    <w:rsid w:val="000C7D6E"/>
    <w:rsid w:val="000F0A1A"/>
    <w:rsid w:val="000F35B9"/>
    <w:rsid w:val="00106D3D"/>
    <w:rsid w:val="0013379F"/>
    <w:rsid w:val="00134B2D"/>
    <w:rsid w:val="00135F47"/>
    <w:rsid w:val="0015481D"/>
    <w:rsid w:val="00170FFA"/>
    <w:rsid w:val="00171407"/>
    <w:rsid w:val="00171460"/>
    <w:rsid w:val="00171480"/>
    <w:rsid w:val="00175DFA"/>
    <w:rsid w:val="0018149B"/>
    <w:rsid w:val="001A1F96"/>
    <w:rsid w:val="001A6B2A"/>
    <w:rsid w:val="001B4A59"/>
    <w:rsid w:val="001D0259"/>
    <w:rsid w:val="001E1504"/>
    <w:rsid w:val="001E3955"/>
    <w:rsid w:val="00206BA4"/>
    <w:rsid w:val="00211DB8"/>
    <w:rsid w:val="0022341B"/>
    <w:rsid w:val="002246A3"/>
    <w:rsid w:val="00240A5B"/>
    <w:rsid w:val="002557FD"/>
    <w:rsid w:val="002576EF"/>
    <w:rsid w:val="00271B3A"/>
    <w:rsid w:val="002776BF"/>
    <w:rsid w:val="002A2AE5"/>
    <w:rsid w:val="002A310D"/>
    <w:rsid w:val="002E4C21"/>
    <w:rsid w:val="002E749D"/>
    <w:rsid w:val="002E765A"/>
    <w:rsid w:val="00302D74"/>
    <w:rsid w:val="00305EEA"/>
    <w:rsid w:val="00314AD2"/>
    <w:rsid w:val="00337E1F"/>
    <w:rsid w:val="00340A58"/>
    <w:rsid w:val="00381F5D"/>
    <w:rsid w:val="003829F2"/>
    <w:rsid w:val="00395E31"/>
    <w:rsid w:val="003A4E72"/>
    <w:rsid w:val="003A6F8F"/>
    <w:rsid w:val="003B4F6B"/>
    <w:rsid w:val="003B5CD0"/>
    <w:rsid w:val="003C68D3"/>
    <w:rsid w:val="003D06CB"/>
    <w:rsid w:val="003D780C"/>
    <w:rsid w:val="003E2321"/>
    <w:rsid w:val="00422C7C"/>
    <w:rsid w:val="00424D83"/>
    <w:rsid w:val="0043655D"/>
    <w:rsid w:val="00437365"/>
    <w:rsid w:val="004609C0"/>
    <w:rsid w:val="004662FA"/>
    <w:rsid w:val="00485846"/>
    <w:rsid w:val="00487E46"/>
    <w:rsid w:val="00493BF8"/>
    <w:rsid w:val="004A3AA3"/>
    <w:rsid w:val="004A6892"/>
    <w:rsid w:val="004B1EC4"/>
    <w:rsid w:val="004C7029"/>
    <w:rsid w:val="004D00B3"/>
    <w:rsid w:val="004D1C2D"/>
    <w:rsid w:val="004E5CF8"/>
    <w:rsid w:val="004F34E0"/>
    <w:rsid w:val="004F5A6D"/>
    <w:rsid w:val="00505490"/>
    <w:rsid w:val="005117EB"/>
    <w:rsid w:val="0052257E"/>
    <w:rsid w:val="005300D7"/>
    <w:rsid w:val="005463F9"/>
    <w:rsid w:val="00546713"/>
    <w:rsid w:val="00556044"/>
    <w:rsid w:val="005C462E"/>
    <w:rsid w:val="005D1D08"/>
    <w:rsid w:val="005D2BA2"/>
    <w:rsid w:val="005E1D4F"/>
    <w:rsid w:val="005E5CED"/>
    <w:rsid w:val="005E78CA"/>
    <w:rsid w:val="00624643"/>
    <w:rsid w:val="006352C2"/>
    <w:rsid w:val="006376B0"/>
    <w:rsid w:val="00641808"/>
    <w:rsid w:val="00686589"/>
    <w:rsid w:val="00695EAF"/>
    <w:rsid w:val="006A7489"/>
    <w:rsid w:val="006B14CF"/>
    <w:rsid w:val="006C5AB7"/>
    <w:rsid w:val="006C5EC3"/>
    <w:rsid w:val="006C7FFC"/>
    <w:rsid w:val="006E5A26"/>
    <w:rsid w:val="006F453D"/>
    <w:rsid w:val="006F5FE0"/>
    <w:rsid w:val="00710AA3"/>
    <w:rsid w:val="00713D54"/>
    <w:rsid w:val="007229D9"/>
    <w:rsid w:val="007243BA"/>
    <w:rsid w:val="007333D0"/>
    <w:rsid w:val="00752508"/>
    <w:rsid w:val="00764E74"/>
    <w:rsid w:val="0078010D"/>
    <w:rsid w:val="007804DC"/>
    <w:rsid w:val="00787208"/>
    <w:rsid w:val="007903ED"/>
    <w:rsid w:val="00794EF8"/>
    <w:rsid w:val="007A1148"/>
    <w:rsid w:val="007A629F"/>
    <w:rsid w:val="007C4486"/>
    <w:rsid w:val="007E5755"/>
    <w:rsid w:val="00810846"/>
    <w:rsid w:val="008170C0"/>
    <w:rsid w:val="00817CDC"/>
    <w:rsid w:val="008200AD"/>
    <w:rsid w:val="00823431"/>
    <w:rsid w:val="00830CEB"/>
    <w:rsid w:val="00835202"/>
    <w:rsid w:val="0083599B"/>
    <w:rsid w:val="008570B8"/>
    <w:rsid w:val="0085759B"/>
    <w:rsid w:val="0086231C"/>
    <w:rsid w:val="00876A81"/>
    <w:rsid w:val="00886142"/>
    <w:rsid w:val="0089187F"/>
    <w:rsid w:val="008A2980"/>
    <w:rsid w:val="008B2456"/>
    <w:rsid w:val="008C0C71"/>
    <w:rsid w:val="008D03F6"/>
    <w:rsid w:val="008D07A3"/>
    <w:rsid w:val="008D1D68"/>
    <w:rsid w:val="008E71C1"/>
    <w:rsid w:val="008F1F28"/>
    <w:rsid w:val="0090291E"/>
    <w:rsid w:val="00905A31"/>
    <w:rsid w:val="009078DE"/>
    <w:rsid w:val="00913242"/>
    <w:rsid w:val="00924351"/>
    <w:rsid w:val="0092500A"/>
    <w:rsid w:val="009339C6"/>
    <w:rsid w:val="009462E0"/>
    <w:rsid w:val="00947C05"/>
    <w:rsid w:val="0097452D"/>
    <w:rsid w:val="00990E01"/>
    <w:rsid w:val="009A18E8"/>
    <w:rsid w:val="009A2527"/>
    <w:rsid w:val="009E209E"/>
    <w:rsid w:val="009F02FC"/>
    <w:rsid w:val="009F056C"/>
    <w:rsid w:val="00A01E05"/>
    <w:rsid w:val="00A108CD"/>
    <w:rsid w:val="00A12049"/>
    <w:rsid w:val="00A24E62"/>
    <w:rsid w:val="00A27B54"/>
    <w:rsid w:val="00A51151"/>
    <w:rsid w:val="00A5663F"/>
    <w:rsid w:val="00A65CEA"/>
    <w:rsid w:val="00A65D4E"/>
    <w:rsid w:val="00A721A8"/>
    <w:rsid w:val="00A80733"/>
    <w:rsid w:val="00A84CC1"/>
    <w:rsid w:val="00A96D89"/>
    <w:rsid w:val="00A97460"/>
    <w:rsid w:val="00AA0F40"/>
    <w:rsid w:val="00AA37B3"/>
    <w:rsid w:val="00AA44A8"/>
    <w:rsid w:val="00AA67C4"/>
    <w:rsid w:val="00AC0E04"/>
    <w:rsid w:val="00AC5C64"/>
    <w:rsid w:val="00AD064C"/>
    <w:rsid w:val="00AD644A"/>
    <w:rsid w:val="00AE2798"/>
    <w:rsid w:val="00B0032A"/>
    <w:rsid w:val="00B4182F"/>
    <w:rsid w:val="00B52EE4"/>
    <w:rsid w:val="00B74679"/>
    <w:rsid w:val="00B85DED"/>
    <w:rsid w:val="00B931E6"/>
    <w:rsid w:val="00BA13E3"/>
    <w:rsid w:val="00BA38AA"/>
    <w:rsid w:val="00BB6298"/>
    <w:rsid w:val="00BC79FF"/>
    <w:rsid w:val="00BD25C3"/>
    <w:rsid w:val="00BE2929"/>
    <w:rsid w:val="00BE7BED"/>
    <w:rsid w:val="00BF1CA9"/>
    <w:rsid w:val="00C23C12"/>
    <w:rsid w:val="00C53144"/>
    <w:rsid w:val="00C65A55"/>
    <w:rsid w:val="00C732E2"/>
    <w:rsid w:val="00C80F86"/>
    <w:rsid w:val="00C812EC"/>
    <w:rsid w:val="00C81723"/>
    <w:rsid w:val="00C97DF8"/>
    <w:rsid w:val="00CE0BBB"/>
    <w:rsid w:val="00CE5D24"/>
    <w:rsid w:val="00D01F77"/>
    <w:rsid w:val="00D0306B"/>
    <w:rsid w:val="00D06B62"/>
    <w:rsid w:val="00D127C2"/>
    <w:rsid w:val="00D20CC8"/>
    <w:rsid w:val="00D439F5"/>
    <w:rsid w:val="00D53BB2"/>
    <w:rsid w:val="00D63666"/>
    <w:rsid w:val="00D8019B"/>
    <w:rsid w:val="00D82DE2"/>
    <w:rsid w:val="00DA131B"/>
    <w:rsid w:val="00DA2146"/>
    <w:rsid w:val="00DC1769"/>
    <w:rsid w:val="00DC46E8"/>
    <w:rsid w:val="00DC5F30"/>
    <w:rsid w:val="00DD0A22"/>
    <w:rsid w:val="00DD6262"/>
    <w:rsid w:val="00DF038D"/>
    <w:rsid w:val="00DF1EDB"/>
    <w:rsid w:val="00DF364B"/>
    <w:rsid w:val="00E13234"/>
    <w:rsid w:val="00E208C9"/>
    <w:rsid w:val="00E24F5D"/>
    <w:rsid w:val="00E2636F"/>
    <w:rsid w:val="00E414BF"/>
    <w:rsid w:val="00E44C83"/>
    <w:rsid w:val="00E505B1"/>
    <w:rsid w:val="00E65E00"/>
    <w:rsid w:val="00E6764A"/>
    <w:rsid w:val="00E74BB9"/>
    <w:rsid w:val="00E806B2"/>
    <w:rsid w:val="00E91330"/>
    <w:rsid w:val="00EA3084"/>
    <w:rsid w:val="00EB4CF9"/>
    <w:rsid w:val="00EC7BA6"/>
    <w:rsid w:val="00ED46E8"/>
    <w:rsid w:val="00EF0668"/>
    <w:rsid w:val="00F121EA"/>
    <w:rsid w:val="00F2691D"/>
    <w:rsid w:val="00F27B00"/>
    <w:rsid w:val="00F31370"/>
    <w:rsid w:val="00F34A9F"/>
    <w:rsid w:val="00F41428"/>
    <w:rsid w:val="00FB148C"/>
    <w:rsid w:val="00FC186D"/>
    <w:rsid w:val="00FD01F6"/>
    <w:rsid w:val="00FD4379"/>
    <w:rsid w:val="00FE67D4"/>
    <w:rsid w:val="00FF163D"/>
    <w:rsid w:val="00FF26A7"/>
    <w:rsid w:val="00FF6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6A7489"/>
    <w:rPr>
      <w:rFonts w:ascii="Times New Roman" w:hAnsi="Times New Roman" w:cs="Times New Roman" w:hint="default"/>
      <w:color w:val="0000FF"/>
      <w:u w:val="single"/>
    </w:rPr>
  </w:style>
  <w:style w:type="paragraph" w:styleId="a5">
    <w:name w:val="footer"/>
    <w:basedOn w:val="a0"/>
    <w:link w:val="a6"/>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6">
    <w:name w:val="Нижний колонтитул Знак"/>
    <w:basedOn w:val="a1"/>
    <w:link w:val="a5"/>
    <w:uiPriority w:val="99"/>
    <w:semiHidden/>
    <w:rsid w:val="006A7489"/>
    <w:rPr>
      <w:rFonts w:ascii="Times New Roman" w:eastAsia="Times New Roman" w:hAnsi="Times New Roman" w:cs="Times New Roman"/>
      <w:sz w:val="20"/>
      <w:szCs w:val="20"/>
      <w:lang w:val="x-none" w:eastAsia="ru-RU"/>
    </w:rPr>
  </w:style>
  <w:style w:type="paragraph" w:customStyle="1" w:styleId="a">
    <w:name w:val="Пункт"/>
    <w:basedOn w:val="a0"/>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Balloon Text"/>
    <w:basedOn w:val="a0"/>
    <w:link w:val="a8"/>
    <w:uiPriority w:val="99"/>
    <w:semiHidden/>
    <w:unhideWhenUsed/>
    <w:rsid w:val="006A7489"/>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6A7489"/>
    <w:rPr>
      <w:rFonts w:ascii="Tahoma" w:hAnsi="Tahoma" w:cs="Tahoma"/>
      <w:sz w:val="16"/>
      <w:szCs w:val="16"/>
    </w:rPr>
  </w:style>
  <w:style w:type="character" w:styleId="a9">
    <w:name w:val="annotation reference"/>
    <w:basedOn w:val="a1"/>
    <w:uiPriority w:val="99"/>
    <w:semiHidden/>
    <w:unhideWhenUsed/>
    <w:rsid w:val="00AA37B3"/>
    <w:rPr>
      <w:sz w:val="16"/>
      <w:szCs w:val="16"/>
    </w:rPr>
  </w:style>
  <w:style w:type="paragraph" w:styleId="aa">
    <w:name w:val="annotation text"/>
    <w:basedOn w:val="a0"/>
    <w:link w:val="ab"/>
    <w:uiPriority w:val="99"/>
    <w:semiHidden/>
    <w:unhideWhenUsed/>
    <w:rsid w:val="00AA37B3"/>
    <w:pPr>
      <w:spacing w:line="240" w:lineRule="auto"/>
    </w:pPr>
    <w:rPr>
      <w:sz w:val="20"/>
      <w:szCs w:val="20"/>
    </w:rPr>
  </w:style>
  <w:style w:type="character" w:customStyle="1" w:styleId="ab">
    <w:name w:val="Текст примечания Знак"/>
    <w:basedOn w:val="a1"/>
    <w:link w:val="aa"/>
    <w:uiPriority w:val="99"/>
    <w:semiHidden/>
    <w:rsid w:val="00AA37B3"/>
    <w:rPr>
      <w:sz w:val="20"/>
      <w:szCs w:val="20"/>
    </w:rPr>
  </w:style>
  <w:style w:type="paragraph" w:styleId="ac">
    <w:name w:val="annotation subject"/>
    <w:basedOn w:val="aa"/>
    <w:next w:val="aa"/>
    <w:link w:val="ad"/>
    <w:uiPriority w:val="99"/>
    <w:semiHidden/>
    <w:unhideWhenUsed/>
    <w:rsid w:val="00AA37B3"/>
    <w:rPr>
      <w:b/>
      <w:bCs/>
    </w:rPr>
  </w:style>
  <w:style w:type="character" w:customStyle="1" w:styleId="ad">
    <w:name w:val="Тема примечания Знак"/>
    <w:basedOn w:val="ab"/>
    <w:link w:val="ac"/>
    <w:uiPriority w:val="99"/>
    <w:semiHidden/>
    <w:rsid w:val="00AA37B3"/>
    <w:rPr>
      <w:b/>
      <w:bCs/>
      <w:sz w:val="20"/>
      <w:szCs w:val="20"/>
    </w:rPr>
  </w:style>
  <w:style w:type="paragraph" w:styleId="ae">
    <w:name w:val="Title"/>
    <w:basedOn w:val="a0"/>
    <w:next w:val="a0"/>
    <w:link w:val="af"/>
    <w:uiPriority w:val="10"/>
    <w:qFormat/>
    <w:rsid w:val="002E76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1"/>
    <w:link w:val="ae"/>
    <w:uiPriority w:val="10"/>
    <w:rsid w:val="002E765A"/>
    <w:rPr>
      <w:rFonts w:asciiTheme="majorHAnsi" w:eastAsiaTheme="majorEastAsia" w:hAnsiTheme="majorHAnsi" w:cstheme="majorBidi"/>
      <w:color w:val="17365D" w:themeColor="text2" w:themeShade="BF"/>
      <w:spacing w:val="5"/>
      <w:kern w:val="28"/>
      <w:sz w:val="52"/>
      <w:szCs w:val="52"/>
    </w:rPr>
  </w:style>
  <w:style w:type="paragraph" w:styleId="af0">
    <w:name w:val="Revision"/>
    <w:hidden/>
    <w:uiPriority w:val="99"/>
    <w:semiHidden/>
    <w:rsid w:val="00026F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sid w:val="006A7489"/>
    <w:rPr>
      <w:rFonts w:ascii="Times New Roman" w:hAnsi="Times New Roman" w:cs="Times New Roman" w:hint="default"/>
      <w:color w:val="0000FF"/>
      <w:u w:val="single"/>
    </w:rPr>
  </w:style>
  <w:style w:type="paragraph" w:styleId="a5">
    <w:name w:val="footer"/>
    <w:basedOn w:val="a0"/>
    <w:link w:val="a6"/>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6">
    <w:name w:val="Нижний колонтитул Знак"/>
    <w:basedOn w:val="a1"/>
    <w:link w:val="a5"/>
    <w:uiPriority w:val="99"/>
    <w:semiHidden/>
    <w:rsid w:val="006A7489"/>
    <w:rPr>
      <w:rFonts w:ascii="Times New Roman" w:eastAsia="Times New Roman" w:hAnsi="Times New Roman" w:cs="Times New Roman"/>
      <w:sz w:val="20"/>
      <w:szCs w:val="20"/>
      <w:lang w:val="x-none" w:eastAsia="ru-RU"/>
    </w:rPr>
  </w:style>
  <w:style w:type="paragraph" w:customStyle="1" w:styleId="a">
    <w:name w:val="Пункт"/>
    <w:basedOn w:val="a0"/>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Balloon Text"/>
    <w:basedOn w:val="a0"/>
    <w:link w:val="a8"/>
    <w:uiPriority w:val="99"/>
    <w:semiHidden/>
    <w:unhideWhenUsed/>
    <w:rsid w:val="006A7489"/>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6A7489"/>
    <w:rPr>
      <w:rFonts w:ascii="Tahoma" w:hAnsi="Tahoma" w:cs="Tahoma"/>
      <w:sz w:val="16"/>
      <w:szCs w:val="16"/>
    </w:rPr>
  </w:style>
  <w:style w:type="character" w:styleId="a9">
    <w:name w:val="annotation reference"/>
    <w:basedOn w:val="a1"/>
    <w:uiPriority w:val="99"/>
    <w:semiHidden/>
    <w:unhideWhenUsed/>
    <w:rsid w:val="00AA37B3"/>
    <w:rPr>
      <w:sz w:val="16"/>
      <w:szCs w:val="16"/>
    </w:rPr>
  </w:style>
  <w:style w:type="paragraph" w:styleId="aa">
    <w:name w:val="annotation text"/>
    <w:basedOn w:val="a0"/>
    <w:link w:val="ab"/>
    <w:uiPriority w:val="99"/>
    <w:semiHidden/>
    <w:unhideWhenUsed/>
    <w:rsid w:val="00AA37B3"/>
    <w:pPr>
      <w:spacing w:line="240" w:lineRule="auto"/>
    </w:pPr>
    <w:rPr>
      <w:sz w:val="20"/>
      <w:szCs w:val="20"/>
    </w:rPr>
  </w:style>
  <w:style w:type="character" w:customStyle="1" w:styleId="ab">
    <w:name w:val="Текст примечания Знак"/>
    <w:basedOn w:val="a1"/>
    <w:link w:val="aa"/>
    <w:uiPriority w:val="99"/>
    <w:semiHidden/>
    <w:rsid w:val="00AA37B3"/>
    <w:rPr>
      <w:sz w:val="20"/>
      <w:szCs w:val="20"/>
    </w:rPr>
  </w:style>
  <w:style w:type="paragraph" w:styleId="ac">
    <w:name w:val="annotation subject"/>
    <w:basedOn w:val="aa"/>
    <w:next w:val="aa"/>
    <w:link w:val="ad"/>
    <w:uiPriority w:val="99"/>
    <w:semiHidden/>
    <w:unhideWhenUsed/>
    <w:rsid w:val="00AA37B3"/>
    <w:rPr>
      <w:b/>
      <w:bCs/>
    </w:rPr>
  </w:style>
  <w:style w:type="character" w:customStyle="1" w:styleId="ad">
    <w:name w:val="Тема примечания Знак"/>
    <w:basedOn w:val="ab"/>
    <w:link w:val="ac"/>
    <w:uiPriority w:val="99"/>
    <w:semiHidden/>
    <w:rsid w:val="00AA37B3"/>
    <w:rPr>
      <w:b/>
      <w:bCs/>
      <w:sz w:val="20"/>
      <w:szCs w:val="20"/>
    </w:rPr>
  </w:style>
  <w:style w:type="paragraph" w:styleId="ae">
    <w:name w:val="Title"/>
    <w:basedOn w:val="a0"/>
    <w:next w:val="a0"/>
    <w:link w:val="af"/>
    <w:uiPriority w:val="10"/>
    <w:qFormat/>
    <w:rsid w:val="002E76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1"/>
    <w:link w:val="ae"/>
    <w:uiPriority w:val="10"/>
    <w:rsid w:val="002E765A"/>
    <w:rPr>
      <w:rFonts w:asciiTheme="majorHAnsi" w:eastAsiaTheme="majorEastAsia" w:hAnsiTheme="majorHAnsi" w:cstheme="majorBidi"/>
      <w:color w:val="17365D" w:themeColor="text2" w:themeShade="BF"/>
      <w:spacing w:val="5"/>
      <w:kern w:val="28"/>
      <w:sz w:val="52"/>
      <w:szCs w:val="52"/>
    </w:rPr>
  </w:style>
  <w:style w:type="paragraph" w:styleId="af0">
    <w:name w:val="Revision"/>
    <w:hidden/>
    <w:uiPriority w:val="99"/>
    <w:semiHidden/>
    <w:rsid w:val="00026F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2740">
      <w:bodyDiv w:val="1"/>
      <w:marLeft w:val="0"/>
      <w:marRight w:val="0"/>
      <w:marTop w:val="0"/>
      <w:marBottom w:val="0"/>
      <w:divBdr>
        <w:top w:val="none" w:sz="0" w:space="0" w:color="auto"/>
        <w:left w:val="none" w:sz="0" w:space="0" w:color="auto"/>
        <w:bottom w:val="none" w:sz="0" w:space="0" w:color="auto"/>
        <w:right w:val="none" w:sz="0" w:space="0" w:color="auto"/>
      </w:divBdr>
    </w:div>
    <w:div w:id="569728735">
      <w:bodyDiv w:val="1"/>
      <w:marLeft w:val="0"/>
      <w:marRight w:val="0"/>
      <w:marTop w:val="0"/>
      <w:marBottom w:val="0"/>
      <w:divBdr>
        <w:top w:val="none" w:sz="0" w:space="0" w:color="auto"/>
        <w:left w:val="none" w:sz="0" w:space="0" w:color="auto"/>
        <w:bottom w:val="none" w:sz="0" w:space="0" w:color="auto"/>
        <w:right w:val="none" w:sz="0" w:space="0" w:color="auto"/>
      </w:divBdr>
    </w:div>
    <w:div w:id="966468354">
      <w:bodyDiv w:val="1"/>
      <w:marLeft w:val="0"/>
      <w:marRight w:val="0"/>
      <w:marTop w:val="0"/>
      <w:marBottom w:val="0"/>
      <w:divBdr>
        <w:top w:val="none" w:sz="0" w:space="0" w:color="auto"/>
        <w:left w:val="none" w:sz="0" w:space="0" w:color="auto"/>
        <w:bottom w:val="none" w:sz="0" w:space="0" w:color="auto"/>
        <w:right w:val="none" w:sz="0" w:space="0" w:color="auto"/>
      </w:divBdr>
    </w:div>
    <w:div w:id="1059135584">
      <w:bodyDiv w:val="1"/>
      <w:marLeft w:val="0"/>
      <w:marRight w:val="0"/>
      <w:marTop w:val="0"/>
      <w:marBottom w:val="0"/>
      <w:divBdr>
        <w:top w:val="none" w:sz="0" w:space="0" w:color="auto"/>
        <w:left w:val="none" w:sz="0" w:space="0" w:color="auto"/>
        <w:bottom w:val="none" w:sz="0" w:space="0" w:color="auto"/>
        <w:right w:val="none" w:sz="0" w:space="0" w:color="auto"/>
      </w:divBdr>
    </w:div>
    <w:div w:id="1135836156">
      <w:bodyDiv w:val="1"/>
      <w:marLeft w:val="0"/>
      <w:marRight w:val="0"/>
      <w:marTop w:val="0"/>
      <w:marBottom w:val="0"/>
      <w:divBdr>
        <w:top w:val="none" w:sz="0" w:space="0" w:color="auto"/>
        <w:left w:val="none" w:sz="0" w:space="0" w:color="auto"/>
        <w:bottom w:val="none" w:sz="0" w:space="0" w:color="auto"/>
        <w:right w:val="none" w:sz="0" w:space="0" w:color="auto"/>
      </w:divBdr>
    </w:div>
    <w:div w:id="1315331516">
      <w:bodyDiv w:val="1"/>
      <w:marLeft w:val="0"/>
      <w:marRight w:val="0"/>
      <w:marTop w:val="0"/>
      <w:marBottom w:val="0"/>
      <w:divBdr>
        <w:top w:val="none" w:sz="0" w:space="0" w:color="auto"/>
        <w:left w:val="none" w:sz="0" w:space="0" w:color="auto"/>
        <w:bottom w:val="none" w:sz="0" w:space="0" w:color="auto"/>
        <w:right w:val="none" w:sz="0" w:space="0" w:color="auto"/>
      </w:divBdr>
    </w:div>
    <w:div w:id="1703822468">
      <w:bodyDiv w:val="1"/>
      <w:marLeft w:val="0"/>
      <w:marRight w:val="0"/>
      <w:marTop w:val="0"/>
      <w:marBottom w:val="0"/>
      <w:divBdr>
        <w:top w:val="none" w:sz="0" w:space="0" w:color="auto"/>
        <w:left w:val="none" w:sz="0" w:space="0" w:color="auto"/>
        <w:bottom w:val="none" w:sz="0" w:space="0" w:color="auto"/>
        <w:right w:val="none" w:sz="0" w:space="0" w:color="auto"/>
      </w:divBdr>
    </w:div>
    <w:div w:id="1752581272">
      <w:bodyDiv w:val="1"/>
      <w:marLeft w:val="0"/>
      <w:marRight w:val="0"/>
      <w:marTop w:val="0"/>
      <w:marBottom w:val="0"/>
      <w:divBdr>
        <w:top w:val="none" w:sz="0" w:space="0" w:color="auto"/>
        <w:left w:val="none" w:sz="0" w:space="0" w:color="auto"/>
        <w:bottom w:val="none" w:sz="0" w:space="0" w:color="auto"/>
        <w:right w:val="none" w:sz="0" w:space="0" w:color="auto"/>
      </w:divBdr>
    </w:div>
    <w:div w:id="1768454896">
      <w:bodyDiv w:val="1"/>
      <w:marLeft w:val="0"/>
      <w:marRight w:val="0"/>
      <w:marTop w:val="0"/>
      <w:marBottom w:val="0"/>
      <w:divBdr>
        <w:top w:val="none" w:sz="0" w:space="0" w:color="auto"/>
        <w:left w:val="none" w:sz="0" w:space="0" w:color="auto"/>
        <w:bottom w:val="none" w:sz="0" w:space="0" w:color="auto"/>
        <w:right w:val="none" w:sz="0" w:space="0" w:color="auto"/>
      </w:divBdr>
    </w:div>
    <w:div w:id="19474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fabrik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www.fabrik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abrika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brikant.ru/" TargetMode="External"/><Relationship Id="rId5" Type="http://schemas.openxmlformats.org/officeDocument/2006/relationships/settings" Target="settings.xml"/><Relationship Id="rId15" Type="http://schemas.openxmlformats.org/officeDocument/2006/relationships/hyperlink" Target="http://fabrikant.ru" TargetMode="External"/><Relationship Id="rId10" Type="http://schemas.openxmlformats.org/officeDocument/2006/relationships/hyperlink" Target="http://services.fms.gov.ru/index.htm" TargetMode="External"/><Relationship Id="rId4" Type="http://schemas.microsoft.com/office/2007/relationships/stylesWithEffects" Target="stylesWithEffects.xml"/><Relationship Id="rId9" Type="http://schemas.openxmlformats.org/officeDocument/2006/relationships/hyperlink" Target="https://www.fabrikant.ru/" TargetMode="External"/><Relationship Id="rId14" Type="http://schemas.openxmlformats.org/officeDocument/2006/relationships/hyperlink" Target="http://fabrik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DD979-0BDA-46CD-BD96-5EF92659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6987</Words>
  <Characters>39831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Виктория Викторовна</dc:creator>
  <cp:lastModifiedBy>Жуков Андрей Александрович</cp:lastModifiedBy>
  <cp:revision>2</cp:revision>
  <cp:lastPrinted>2019-08-01T12:28:00Z</cp:lastPrinted>
  <dcterms:created xsi:type="dcterms:W3CDTF">2020-10-19T14:46:00Z</dcterms:created>
  <dcterms:modified xsi:type="dcterms:W3CDTF">2020-10-19T14:46:00Z</dcterms:modified>
</cp:coreProperties>
</file>