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24270" w14:textId="190FFC1C" w:rsidR="0062319A" w:rsidRPr="0062319A" w:rsidRDefault="0062319A" w:rsidP="009703DC">
      <w:pPr>
        <w:spacing w:after="0" w:line="240" w:lineRule="auto"/>
        <w:ind w:right="-82"/>
        <w:jc w:val="center"/>
        <w:rPr>
          <w:rFonts w:ascii="Times New Roman" w:eastAsia="Times New Roman" w:hAnsi="Times New Roman" w:cs="Times New Roman"/>
          <w:b/>
          <w:sz w:val="24"/>
          <w:szCs w:val="24"/>
          <w:lang w:val="en-US" w:eastAsia="ru-RU"/>
        </w:rPr>
      </w:pPr>
      <w:bookmarkStart w:id="0" w:name="_GoBack"/>
      <w:bookmarkEnd w:id="0"/>
      <w:r w:rsidRPr="0062319A">
        <w:rPr>
          <w:rFonts w:ascii="Times New Roman" w:eastAsia="Times New Roman" w:hAnsi="Times New Roman" w:cs="Times New Roman"/>
          <w:b/>
          <w:sz w:val="24"/>
          <w:szCs w:val="24"/>
          <w:lang w:eastAsia="ru-RU"/>
        </w:rPr>
        <w:t xml:space="preserve">ДОГОВОР </w:t>
      </w:r>
      <w:r w:rsidR="009703DC">
        <w:rPr>
          <w:rFonts w:ascii="Times New Roman" w:eastAsia="Times New Roman" w:hAnsi="Times New Roman" w:cs="Times New Roman"/>
          <w:b/>
          <w:sz w:val="24"/>
          <w:szCs w:val="24"/>
          <w:lang w:eastAsia="ru-RU"/>
        </w:rPr>
        <w:t xml:space="preserve">ПОСТАВКИ </w:t>
      </w:r>
      <w:r w:rsidRPr="0062319A">
        <w:rPr>
          <w:rFonts w:ascii="Times New Roman" w:eastAsia="Times New Roman" w:hAnsi="Times New Roman" w:cs="Times New Roman"/>
          <w:b/>
          <w:sz w:val="24"/>
          <w:szCs w:val="24"/>
          <w:lang w:eastAsia="ru-RU"/>
        </w:rPr>
        <w:t xml:space="preserve">№ </w:t>
      </w:r>
      <w:r w:rsidR="00C56E4D" w:rsidRPr="00F76F15">
        <w:rPr>
          <w:rFonts w:ascii="Times New Roman" w:eastAsia="Times New Roman" w:hAnsi="Times New Roman" w:cs="Times New Roman"/>
          <w:b/>
          <w:sz w:val="24"/>
          <w:szCs w:val="24"/>
          <w:highlight w:val="yellow"/>
          <w:lang w:eastAsia="ru-RU"/>
        </w:rPr>
        <w:t>______________</w:t>
      </w:r>
    </w:p>
    <w:p w14:paraId="23CB8587" w14:textId="77777777" w:rsidR="0062319A" w:rsidRPr="0062319A" w:rsidRDefault="0062319A" w:rsidP="009703DC">
      <w:pPr>
        <w:spacing w:before="120" w:after="0" w:line="240" w:lineRule="auto"/>
        <w:ind w:left="1134"/>
        <w:jc w:val="center"/>
        <w:rPr>
          <w:rFonts w:ascii="Times New Roman" w:eastAsia="Times New Roman" w:hAnsi="Times New Roman" w:cs="Times New Roman"/>
          <w:b/>
          <w:sz w:val="24"/>
          <w:szCs w:val="24"/>
          <w:lang w:eastAsia="ru-RU"/>
        </w:rPr>
      </w:pPr>
    </w:p>
    <w:tbl>
      <w:tblPr>
        <w:tblW w:w="9640" w:type="dxa"/>
        <w:tblInd w:w="-142" w:type="dxa"/>
        <w:tblLayout w:type="fixed"/>
        <w:tblLook w:val="0000" w:firstRow="0" w:lastRow="0" w:firstColumn="0" w:lastColumn="0" w:noHBand="0" w:noVBand="0"/>
      </w:tblPr>
      <w:tblGrid>
        <w:gridCol w:w="4253"/>
        <w:gridCol w:w="5387"/>
      </w:tblGrid>
      <w:tr w:rsidR="0062319A" w:rsidRPr="0062319A" w14:paraId="7E3193FC" w14:textId="77777777" w:rsidTr="00A24767">
        <w:tc>
          <w:tcPr>
            <w:tcW w:w="4253" w:type="dxa"/>
            <w:shd w:val="clear" w:color="auto" w:fill="auto"/>
          </w:tcPr>
          <w:p w14:paraId="51CE406B" w14:textId="77777777" w:rsidR="0062319A" w:rsidRPr="0062319A" w:rsidRDefault="0062319A" w:rsidP="00A24767">
            <w:pPr>
              <w:snapToGrid w:val="0"/>
              <w:spacing w:after="0" w:line="240" w:lineRule="auto"/>
              <w:jc w:val="both"/>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г. Великие Луки</w:t>
            </w:r>
          </w:p>
        </w:tc>
        <w:tc>
          <w:tcPr>
            <w:tcW w:w="5387" w:type="dxa"/>
            <w:shd w:val="clear" w:color="auto" w:fill="auto"/>
          </w:tcPr>
          <w:p w14:paraId="708A216F" w14:textId="17A2174F" w:rsidR="0062319A" w:rsidRPr="0062319A" w:rsidRDefault="0062319A" w:rsidP="00C56E4D">
            <w:pPr>
              <w:snapToGrid w:val="0"/>
              <w:spacing w:after="0" w:line="240" w:lineRule="auto"/>
              <w:ind w:left="1134"/>
              <w:jc w:val="right"/>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 xml:space="preserve">       </w:t>
            </w:r>
            <w:r w:rsidR="009703DC" w:rsidRPr="00F76F15">
              <w:rPr>
                <w:rFonts w:ascii="Times New Roman" w:eastAsia="Times New Roman" w:hAnsi="Times New Roman" w:cs="Times New Roman"/>
                <w:b/>
                <w:sz w:val="24"/>
                <w:szCs w:val="24"/>
                <w:highlight w:val="yellow"/>
                <w:lang w:eastAsia="ru-RU"/>
              </w:rPr>
              <w:t>«</w:t>
            </w:r>
            <w:r w:rsidR="00C56E4D" w:rsidRPr="00F76F15">
              <w:rPr>
                <w:rFonts w:ascii="Times New Roman" w:eastAsia="Times New Roman" w:hAnsi="Times New Roman" w:cs="Times New Roman"/>
                <w:b/>
                <w:sz w:val="24"/>
                <w:szCs w:val="24"/>
                <w:highlight w:val="yellow"/>
                <w:lang w:eastAsia="ru-RU"/>
              </w:rPr>
              <w:t>_____</w:t>
            </w:r>
            <w:r w:rsidR="009703DC" w:rsidRPr="00F76F15">
              <w:rPr>
                <w:rFonts w:ascii="Times New Roman" w:eastAsia="Times New Roman" w:hAnsi="Times New Roman" w:cs="Times New Roman"/>
                <w:b/>
                <w:sz w:val="24"/>
                <w:szCs w:val="24"/>
                <w:highlight w:val="yellow"/>
                <w:lang w:eastAsia="ru-RU"/>
              </w:rPr>
              <w:t xml:space="preserve">» </w:t>
            </w:r>
            <w:r w:rsidR="00C56E4D" w:rsidRPr="00F76F15">
              <w:rPr>
                <w:rFonts w:ascii="Times New Roman" w:eastAsia="Times New Roman" w:hAnsi="Times New Roman" w:cs="Times New Roman"/>
                <w:b/>
                <w:sz w:val="24"/>
                <w:szCs w:val="24"/>
                <w:highlight w:val="yellow"/>
                <w:lang w:eastAsia="ru-RU"/>
              </w:rPr>
              <w:t>____________</w:t>
            </w:r>
            <w:r w:rsidR="009703DC" w:rsidRPr="00F76F15">
              <w:rPr>
                <w:rFonts w:ascii="Times New Roman" w:eastAsia="Times New Roman" w:hAnsi="Times New Roman" w:cs="Times New Roman"/>
                <w:b/>
                <w:sz w:val="24"/>
                <w:szCs w:val="24"/>
                <w:highlight w:val="yellow"/>
                <w:lang w:eastAsia="ru-RU"/>
              </w:rPr>
              <w:t xml:space="preserve"> 202</w:t>
            </w:r>
            <w:r w:rsidR="00C56E4D" w:rsidRPr="00F76F15">
              <w:rPr>
                <w:rFonts w:ascii="Times New Roman" w:eastAsia="Times New Roman" w:hAnsi="Times New Roman" w:cs="Times New Roman"/>
                <w:b/>
                <w:sz w:val="24"/>
                <w:szCs w:val="24"/>
                <w:highlight w:val="yellow"/>
                <w:lang w:eastAsia="ru-RU"/>
              </w:rPr>
              <w:t>__</w:t>
            </w:r>
            <w:r w:rsidR="009703DC" w:rsidRPr="00F76F15">
              <w:rPr>
                <w:rFonts w:ascii="Times New Roman" w:eastAsia="Times New Roman" w:hAnsi="Times New Roman" w:cs="Times New Roman"/>
                <w:b/>
                <w:sz w:val="24"/>
                <w:szCs w:val="24"/>
                <w:highlight w:val="yellow"/>
                <w:lang w:eastAsia="ru-RU"/>
              </w:rPr>
              <w:t xml:space="preserve"> года</w:t>
            </w:r>
          </w:p>
        </w:tc>
      </w:tr>
    </w:tbl>
    <w:p w14:paraId="4F0723B5" w14:textId="77777777" w:rsidR="0062319A" w:rsidRPr="0062319A" w:rsidRDefault="0062319A" w:rsidP="0062319A">
      <w:pPr>
        <w:spacing w:after="0" w:line="240" w:lineRule="auto"/>
        <w:ind w:left="1134"/>
        <w:jc w:val="center"/>
        <w:rPr>
          <w:rFonts w:ascii="Times New Roman" w:eastAsia="Times New Roman" w:hAnsi="Times New Roman" w:cs="Times New Roman"/>
          <w:sz w:val="24"/>
          <w:szCs w:val="24"/>
          <w:lang w:eastAsia="ru-RU"/>
        </w:rPr>
      </w:pPr>
    </w:p>
    <w:p w14:paraId="036FC357" w14:textId="0FA651F5" w:rsidR="009703DC" w:rsidRPr="00360E56" w:rsidRDefault="009703DC" w:rsidP="009703DC">
      <w:pPr>
        <w:pStyle w:val="1"/>
        <w:ind w:left="0"/>
        <w:rPr>
          <w:rFonts w:ascii="Times New Roman" w:hAnsi="Times New Roman"/>
          <w:b w:val="0"/>
          <w:sz w:val="24"/>
          <w:szCs w:val="24"/>
        </w:rPr>
      </w:pPr>
      <w:bookmarkStart w:id="1" w:name="_Toc34914510"/>
      <w:bookmarkStart w:id="2" w:name="%25D0%25A2%25D0%25B5%25D0%25BA%25D1%2581"/>
      <w:r w:rsidRPr="000E07BC">
        <w:rPr>
          <w:rFonts w:ascii="Times New Roman" w:hAnsi="Times New Roman"/>
          <w:sz w:val="24"/>
          <w:szCs w:val="24"/>
        </w:rPr>
        <w:t>Общество с ограниченной о</w:t>
      </w:r>
      <w:r>
        <w:rPr>
          <w:rFonts w:ascii="Times New Roman" w:hAnsi="Times New Roman"/>
          <w:sz w:val="24"/>
          <w:szCs w:val="24"/>
        </w:rPr>
        <w:t>тветственностью «Завод Реостат»</w:t>
      </w:r>
      <w:r w:rsidRPr="000E07BC">
        <w:rPr>
          <w:rFonts w:ascii="Times New Roman" w:hAnsi="Times New Roman"/>
          <w:b w:val="0"/>
          <w:sz w:val="24"/>
          <w:szCs w:val="24"/>
        </w:rPr>
        <w:t>, сокращённое наименование ООО «Завод Реостат», именуемое в дальнейшем</w:t>
      </w:r>
      <w:r w:rsidRPr="000E07BC">
        <w:rPr>
          <w:rFonts w:ascii="Times New Roman" w:hAnsi="Times New Roman"/>
          <w:sz w:val="24"/>
          <w:szCs w:val="24"/>
        </w:rPr>
        <w:t xml:space="preserve"> «Покупатель», </w:t>
      </w:r>
      <w:r w:rsidRPr="000E07BC">
        <w:rPr>
          <w:rFonts w:ascii="Times New Roman" w:hAnsi="Times New Roman"/>
          <w:b w:val="0"/>
          <w:sz w:val="24"/>
          <w:szCs w:val="24"/>
        </w:rPr>
        <w:t>в лице</w:t>
      </w:r>
      <w:r>
        <w:rPr>
          <w:rFonts w:ascii="Times New Roman" w:hAnsi="Times New Roman"/>
          <w:b w:val="0"/>
          <w:sz w:val="24"/>
          <w:szCs w:val="24"/>
          <w:lang w:val="ru-RU"/>
        </w:rPr>
        <w:t xml:space="preserve"> директора Панфилова Александра Викторовича, </w:t>
      </w:r>
      <w:r w:rsidRPr="000E07BC">
        <w:rPr>
          <w:rFonts w:ascii="Times New Roman" w:hAnsi="Times New Roman"/>
          <w:b w:val="0"/>
          <w:sz w:val="24"/>
          <w:szCs w:val="24"/>
        </w:rPr>
        <w:t>действующего на основании</w:t>
      </w:r>
      <w:bookmarkEnd w:id="1"/>
      <w:r>
        <w:rPr>
          <w:rFonts w:ascii="Times New Roman" w:hAnsi="Times New Roman"/>
          <w:b w:val="0"/>
          <w:sz w:val="24"/>
          <w:szCs w:val="24"/>
          <w:lang w:val="ru-RU"/>
        </w:rPr>
        <w:t xml:space="preserve"> Устава,</w:t>
      </w:r>
      <w:r w:rsidRPr="000E07BC">
        <w:rPr>
          <w:rFonts w:ascii="Times New Roman" w:hAnsi="Times New Roman"/>
          <w:b w:val="0"/>
          <w:sz w:val="24"/>
          <w:szCs w:val="24"/>
        </w:rPr>
        <w:t xml:space="preserve"> </w:t>
      </w:r>
      <w:bookmarkStart w:id="3" w:name="_Toc34914511"/>
      <w:r>
        <w:rPr>
          <w:rFonts w:ascii="Times New Roman" w:hAnsi="Times New Roman"/>
          <w:b w:val="0"/>
          <w:sz w:val="24"/>
          <w:szCs w:val="24"/>
          <w:lang w:val="ru-RU"/>
        </w:rPr>
        <w:t>и</w:t>
      </w:r>
      <w:r w:rsidR="003A4A4C">
        <w:rPr>
          <w:rFonts w:ascii="Times New Roman" w:hAnsi="Times New Roman"/>
          <w:b w:val="0"/>
          <w:sz w:val="24"/>
          <w:szCs w:val="24"/>
          <w:lang w:val="ru-RU"/>
        </w:rPr>
        <w:t xml:space="preserve"> </w:t>
      </w:r>
      <w:r w:rsidR="003A4A4C" w:rsidRPr="00F76F15">
        <w:rPr>
          <w:rFonts w:ascii="Times New Roman" w:hAnsi="Times New Roman"/>
          <w:b w:val="0"/>
          <w:sz w:val="24"/>
          <w:szCs w:val="24"/>
          <w:highlight w:val="yellow"/>
          <w:lang w:val="ru-RU"/>
        </w:rPr>
        <w:t>_____________________________________________________________________________</w:t>
      </w:r>
      <w:r w:rsidRPr="00F76F15">
        <w:rPr>
          <w:rFonts w:ascii="Times New Roman" w:hAnsi="Times New Roman"/>
          <w:sz w:val="24"/>
          <w:szCs w:val="24"/>
          <w:highlight w:val="yellow"/>
        </w:rPr>
        <w:t>,</w:t>
      </w:r>
      <w:bookmarkEnd w:id="2"/>
      <w:r w:rsidRPr="000E07BC">
        <w:rPr>
          <w:rFonts w:ascii="Times New Roman" w:hAnsi="Times New Roman"/>
          <w:sz w:val="24"/>
          <w:szCs w:val="24"/>
        </w:rPr>
        <w:t xml:space="preserve"> </w:t>
      </w:r>
      <w:r w:rsidRPr="000E07BC">
        <w:rPr>
          <w:rFonts w:ascii="Times New Roman" w:hAnsi="Times New Roman"/>
          <w:b w:val="0"/>
          <w:sz w:val="24"/>
          <w:szCs w:val="24"/>
        </w:rPr>
        <w:t>сокращённое наименование</w:t>
      </w:r>
      <w:r w:rsidR="003A4A4C">
        <w:rPr>
          <w:rFonts w:ascii="Times New Roman" w:hAnsi="Times New Roman"/>
          <w:b w:val="0"/>
          <w:sz w:val="24"/>
          <w:szCs w:val="24"/>
          <w:lang w:val="ru-RU"/>
        </w:rPr>
        <w:t>_</w:t>
      </w:r>
      <w:r w:rsidR="003A4A4C" w:rsidRPr="00F76F15">
        <w:rPr>
          <w:rFonts w:ascii="Times New Roman" w:hAnsi="Times New Roman"/>
          <w:b w:val="0"/>
          <w:sz w:val="24"/>
          <w:szCs w:val="24"/>
          <w:highlight w:val="yellow"/>
          <w:lang w:val="ru-RU"/>
        </w:rPr>
        <w:t>____________________________________</w:t>
      </w:r>
      <w:r w:rsidRPr="00F76F15">
        <w:rPr>
          <w:rFonts w:ascii="Times New Roman" w:hAnsi="Times New Roman"/>
          <w:sz w:val="24"/>
          <w:szCs w:val="24"/>
          <w:highlight w:val="yellow"/>
        </w:rPr>
        <w:t>,</w:t>
      </w:r>
      <w:r w:rsidRPr="000E07BC">
        <w:rPr>
          <w:rFonts w:ascii="Times New Roman" w:hAnsi="Times New Roman"/>
          <w:sz w:val="24"/>
          <w:szCs w:val="24"/>
        </w:rPr>
        <w:t xml:space="preserve"> </w:t>
      </w:r>
      <w:r w:rsidRPr="000E07BC">
        <w:rPr>
          <w:rFonts w:ascii="Times New Roman" w:hAnsi="Times New Roman"/>
          <w:b w:val="0"/>
          <w:sz w:val="24"/>
          <w:szCs w:val="24"/>
        </w:rPr>
        <w:t xml:space="preserve">именуемое в дальнейшем </w:t>
      </w:r>
      <w:r w:rsidRPr="000E07BC">
        <w:rPr>
          <w:rFonts w:ascii="Times New Roman" w:hAnsi="Times New Roman"/>
          <w:sz w:val="24"/>
          <w:szCs w:val="24"/>
        </w:rPr>
        <w:t>«Поставщик»,</w:t>
      </w:r>
      <w:r>
        <w:rPr>
          <w:rFonts w:ascii="Times New Roman" w:hAnsi="Times New Roman"/>
          <w:b w:val="0"/>
          <w:sz w:val="24"/>
          <w:szCs w:val="24"/>
        </w:rPr>
        <w:t xml:space="preserve"> </w:t>
      </w:r>
      <w:r w:rsidRPr="000E07BC">
        <w:rPr>
          <w:rFonts w:ascii="Times New Roman" w:hAnsi="Times New Roman"/>
          <w:b w:val="0"/>
          <w:sz w:val="24"/>
          <w:szCs w:val="24"/>
        </w:rPr>
        <w:t>в лице</w:t>
      </w:r>
      <w:r w:rsidR="003A4A4C" w:rsidRPr="00F76F15">
        <w:rPr>
          <w:rFonts w:ascii="Times New Roman" w:hAnsi="Times New Roman"/>
          <w:b w:val="0"/>
          <w:sz w:val="24"/>
          <w:szCs w:val="24"/>
          <w:highlight w:val="yellow"/>
          <w:lang w:val="ru-RU"/>
        </w:rPr>
        <w:t>_______________________________________________</w:t>
      </w:r>
      <w:r w:rsidRPr="00F76F15">
        <w:rPr>
          <w:rFonts w:ascii="Times New Roman" w:hAnsi="Times New Roman"/>
          <w:b w:val="0"/>
          <w:sz w:val="24"/>
          <w:szCs w:val="24"/>
          <w:highlight w:val="yellow"/>
        </w:rPr>
        <w:t>,</w:t>
      </w:r>
      <w:r>
        <w:rPr>
          <w:rFonts w:ascii="Times New Roman" w:hAnsi="Times New Roman"/>
          <w:b w:val="0"/>
          <w:sz w:val="24"/>
          <w:szCs w:val="24"/>
        </w:rPr>
        <w:t xml:space="preserve"> действующей</w:t>
      </w:r>
      <w:r w:rsidRPr="000E07BC">
        <w:rPr>
          <w:rFonts w:ascii="Times New Roman" w:hAnsi="Times New Roman"/>
          <w:b w:val="0"/>
          <w:sz w:val="24"/>
          <w:szCs w:val="24"/>
        </w:rPr>
        <w:t xml:space="preserve"> на основании</w:t>
      </w:r>
      <w:r w:rsidR="003A4A4C" w:rsidRPr="00F76F15">
        <w:rPr>
          <w:rFonts w:ascii="Times New Roman" w:hAnsi="Times New Roman"/>
          <w:b w:val="0"/>
          <w:sz w:val="24"/>
          <w:szCs w:val="24"/>
          <w:highlight w:val="yellow"/>
          <w:lang w:val="ru-RU"/>
        </w:rPr>
        <w:t>________________________________________________</w:t>
      </w:r>
      <w:r w:rsidRPr="00F76F15">
        <w:rPr>
          <w:rFonts w:ascii="Times New Roman" w:hAnsi="Times New Roman"/>
          <w:b w:val="0"/>
          <w:sz w:val="24"/>
          <w:szCs w:val="24"/>
          <w:highlight w:val="yellow"/>
        </w:rPr>
        <w:t>,</w:t>
      </w:r>
      <w:r w:rsidRPr="000E07BC">
        <w:rPr>
          <w:rFonts w:ascii="Times New Roman" w:hAnsi="Times New Roman"/>
          <w:b w:val="0"/>
          <w:sz w:val="24"/>
          <w:szCs w:val="24"/>
        </w:rPr>
        <w:t xml:space="preserve"> с другой стороны, и при совместном упоминании именуемые «</w:t>
      </w:r>
      <w:r w:rsidRPr="000E07BC">
        <w:rPr>
          <w:rFonts w:ascii="Times New Roman" w:hAnsi="Times New Roman"/>
          <w:sz w:val="24"/>
          <w:szCs w:val="24"/>
        </w:rPr>
        <w:t xml:space="preserve">Стороны», </w:t>
      </w:r>
      <w:r w:rsidRPr="000E07BC">
        <w:rPr>
          <w:rFonts w:ascii="Times New Roman" w:hAnsi="Times New Roman"/>
          <w:b w:val="0"/>
          <w:sz w:val="24"/>
          <w:szCs w:val="24"/>
        </w:rPr>
        <w:t>а по отдельности</w:t>
      </w:r>
      <w:r w:rsidRPr="000E07BC">
        <w:rPr>
          <w:rFonts w:ascii="Times New Roman" w:hAnsi="Times New Roman"/>
          <w:sz w:val="24"/>
          <w:szCs w:val="24"/>
        </w:rPr>
        <w:t xml:space="preserve"> «Сторона»,</w:t>
      </w:r>
      <w:r w:rsidRPr="000E07BC">
        <w:rPr>
          <w:rFonts w:ascii="Times New Roman" w:hAnsi="Times New Roman"/>
          <w:b w:val="0"/>
          <w:sz w:val="24"/>
          <w:szCs w:val="24"/>
        </w:rPr>
        <w:t xml:space="preserve"> заключили настоящий Договор (далее по тексту </w:t>
      </w:r>
      <w:r>
        <w:rPr>
          <w:rFonts w:ascii="Times New Roman" w:hAnsi="Times New Roman"/>
          <w:b w:val="0"/>
          <w:sz w:val="24"/>
          <w:szCs w:val="24"/>
        </w:rPr>
        <w:t>–</w:t>
      </w:r>
      <w:r w:rsidRPr="000E07BC">
        <w:rPr>
          <w:rFonts w:ascii="Times New Roman" w:hAnsi="Times New Roman"/>
          <w:b w:val="0"/>
          <w:sz w:val="24"/>
          <w:szCs w:val="24"/>
        </w:rPr>
        <w:t xml:space="preserve"> Договор) о нижеследующем:</w:t>
      </w:r>
      <w:bookmarkEnd w:id="3"/>
    </w:p>
    <w:p w14:paraId="6F38082E" w14:textId="77777777" w:rsidR="0062319A" w:rsidRPr="009703DC" w:rsidRDefault="0062319A" w:rsidP="0062319A">
      <w:pPr>
        <w:spacing w:after="0" w:line="240" w:lineRule="auto"/>
        <w:jc w:val="both"/>
        <w:rPr>
          <w:rFonts w:ascii="Times New Roman" w:eastAsia="Times New Roman" w:hAnsi="Times New Roman" w:cs="Times New Roman"/>
          <w:sz w:val="24"/>
          <w:szCs w:val="24"/>
          <w:lang w:val="x-none" w:eastAsia="ru-RU"/>
        </w:rPr>
      </w:pPr>
    </w:p>
    <w:p w14:paraId="539EB0F7" w14:textId="77777777" w:rsidR="0062319A" w:rsidRPr="0062319A" w:rsidRDefault="0062319A" w:rsidP="0062319A">
      <w:pPr>
        <w:numPr>
          <w:ilvl w:val="0"/>
          <w:numId w:val="1"/>
        </w:num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ПРЕДМЕТ ДОГОВОРА</w:t>
      </w:r>
    </w:p>
    <w:p w14:paraId="09F7CF12" w14:textId="77777777" w:rsidR="0062319A" w:rsidRPr="0062319A" w:rsidRDefault="0062319A" w:rsidP="0062319A">
      <w:pPr>
        <w:spacing w:after="0" w:line="240" w:lineRule="auto"/>
        <w:jc w:val="both"/>
        <w:rPr>
          <w:rFonts w:ascii="Times New Roman" w:eastAsia="Times New Roman" w:hAnsi="Times New Roman" w:cs="Times New Roman"/>
          <w:b/>
          <w:sz w:val="24"/>
          <w:szCs w:val="24"/>
          <w:lang w:eastAsia="ru-RU"/>
        </w:rPr>
      </w:pPr>
    </w:p>
    <w:p w14:paraId="02CFA921" w14:textId="236E0D51" w:rsidR="0062319A" w:rsidRPr="0062319A" w:rsidRDefault="0062319A" w:rsidP="009703DC">
      <w:pPr>
        <w:numPr>
          <w:ilvl w:val="1"/>
          <w:numId w:val="1"/>
        </w:numPr>
        <w:tabs>
          <w:tab w:val="left" w:pos="0"/>
          <w:tab w:val="left" w:pos="1134"/>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Поставщик обязуется поставлять в собственность Покупателя </w:t>
      </w:r>
      <w:r w:rsidRPr="009703DC">
        <w:rPr>
          <w:rFonts w:ascii="Times New Roman" w:eastAsia="Times New Roman" w:hAnsi="Times New Roman" w:cs="Times New Roman"/>
          <w:sz w:val="24"/>
          <w:szCs w:val="24"/>
          <w:lang w:eastAsia="ru-RU"/>
        </w:rPr>
        <w:t xml:space="preserve">Товар </w:t>
      </w:r>
      <w:r w:rsidRPr="0062319A">
        <w:rPr>
          <w:rFonts w:ascii="Times New Roman" w:eastAsia="Times New Roman" w:hAnsi="Times New Roman" w:cs="Times New Roman"/>
          <w:sz w:val="24"/>
          <w:szCs w:val="24"/>
          <w:lang w:eastAsia="ru-RU"/>
        </w:rPr>
        <w:t xml:space="preserve">(далее по тексту </w:t>
      </w:r>
      <w:r w:rsidR="009703D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Товар), а Покупатель </w:t>
      </w:r>
      <w:r w:rsidRPr="0062319A">
        <w:rPr>
          <w:rFonts w:ascii="Times New Roman" w:eastAsia="Times New Roman" w:hAnsi="Times New Roman" w:cs="Times New Roman"/>
          <w:sz w:val="24"/>
          <w:szCs w:val="24"/>
          <w:lang w:eastAsia="ru-RU"/>
        </w:rPr>
        <w:lastRenderedPageBreak/>
        <w:t>обязуется принимать и оплачивать Товар на условиях Договора.</w:t>
      </w:r>
    </w:p>
    <w:p w14:paraId="73980451" w14:textId="77777777" w:rsidR="0062319A" w:rsidRPr="0062319A" w:rsidRDefault="0062319A" w:rsidP="009703DC">
      <w:pPr>
        <w:numPr>
          <w:ilvl w:val="1"/>
          <w:numId w:val="1"/>
        </w:numPr>
        <w:tabs>
          <w:tab w:val="left" w:pos="0"/>
          <w:tab w:val="left" w:pos="1134"/>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14:paraId="29EA9383" w14:textId="77777777" w:rsidR="0062319A" w:rsidRPr="0062319A" w:rsidRDefault="0062319A" w:rsidP="009703DC">
      <w:pPr>
        <w:numPr>
          <w:ilvl w:val="1"/>
          <w:numId w:val="1"/>
        </w:numPr>
        <w:tabs>
          <w:tab w:val="left" w:pos="0"/>
          <w:tab w:val="left" w:pos="1134"/>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Поставщик гарантирует Покупателю, что качество Товара, поставляемого Покупателю по Договору, соответствует предусмотренным для 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14:paraId="2729CB5A" w14:textId="16D87DFC" w:rsidR="0062319A" w:rsidRPr="0062319A" w:rsidRDefault="0062319A" w:rsidP="009703DC">
      <w:pPr>
        <w:numPr>
          <w:ilvl w:val="1"/>
          <w:numId w:val="1"/>
        </w:numPr>
        <w:tabs>
          <w:tab w:val="left" w:pos="0"/>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Поставщик обязуется одновременно с поставкой Товара передать Покупателю всю относящуюся к Товару документацию, </w:t>
      </w:r>
      <w:r w:rsidRPr="00C36D0B">
        <w:rPr>
          <w:rFonts w:ascii="Times New Roman" w:eastAsia="Times New Roman" w:hAnsi="Times New Roman" w:cs="Times New Roman"/>
          <w:sz w:val="24"/>
          <w:szCs w:val="24"/>
          <w:lang w:eastAsia="ru-RU"/>
        </w:rPr>
        <w:t>включая</w:t>
      </w:r>
      <w:r w:rsidR="00984060" w:rsidRPr="00C36D0B">
        <w:rPr>
          <w:rFonts w:ascii="Calibri" w:hAnsi="Calibri" w:cs="Calibri"/>
          <w:color w:val="1F497D"/>
        </w:rPr>
        <w:t xml:space="preserve"> </w:t>
      </w:r>
      <w:r w:rsidR="00984060" w:rsidRPr="00C36D0B">
        <w:rPr>
          <w:rFonts w:ascii="Times New Roman" w:eastAsia="Times New Roman" w:hAnsi="Times New Roman" w:cs="Times New Roman"/>
          <w:sz w:val="24"/>
          <w:szCs w:val="24"/>
          <w:lang w:eastAsia="ru-RU"/>
        </w:rPr>
        <w:t xml:space="preserve">паспорт, сертификат качества или иной документ, подтверждающий качество товара, </w:t>
      </w:r>
      <w:r w:rsidRPr="00C36D0B">
        <w:rPr>
          <w:rFonts w:ascii="Times New Roman" w:eastAsia="Times New Roman" w:hAnsi="Times New Roman" w:cs="Times New Roman"/>
          <w:sz w:val="24"/>
          <w:szCs w:val="24"/>
          <w:lang w:eastAsia="ru-RU"/>
        </w:rPr>
        <w:t>сертификат</w:t>
      </w:r>
      <w:r w:rsidR="00984060" w:rsidRPr="00C36D0B">
        <w:rPr>
          <w:rFonts w:ascii="Times New Roman" w:eastAsia="Times New Roman" w:hAnsi="Times New Roman" w:cs="Times New Roman"/>
          <w:sz w:val="24"/>
          <w:szCs w:val="24"/>
          <w:lang w:eastAsia="ru-RU"/>
        </w:rPr>
        <w:t xml:space="preserve"> или декларацию соответствия (в случаях  если в соответствии с ФЗ РФ «О техническом регулировании» товар подлежит обязательной сертификации или декларированию),</w:t>
      </w:r>
      <w:r w:rsidR="00984060">
        <w:rPr>
          <w:rFonts w:ascii="Times New Roman" w:eastAsia="Times New Roman" w:hAnsi="Times New Roman" w:cs="Times New Roman"/>
          <w:sz w:val="24"/>
          <w:szCs w:val="24"/>
          <w:lang w:eastAsia="ru-RU"/>
        </w:rPr>
        <w:t xml:space="preserve">  </w:t>
      </w:r>
      <w:r w:rsidRPr="0062319A">
        <w:rPr>
          <w:rFonts w:ascii="Times New Roman" w:eastAsia="Times New Roman" w:hAnsi="Times New Roman" w:cs="Times New Roman"/>
          <w:sz w:val="24"/>
          <w:szCs w:val="24"/>
          <w:lang w:eastAsia="ru-RU"/>
        </w:rPr>
        <w:t xml:space="preserve">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w:t>
      </w:r>
      <w:r w:rsidRPr="0062319A">
        <w:rPr>
          <w:rFonts w:ascii="Times New Roman" w:eastAsia="Times New Roman" w:hAnsi="Times New Roman" w:cs="Times New Roman"/>
          <w:sz w:val="24"/>
          <w:szCs w:val="24"/>
          <w:lang w:eastAsia="ru-RU"/>
        </w:rPr>
        <w:lastRenderedPageBreak/>
        <w:t xml:space="preserve">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В случае отсутствия 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w:t>
      </w:r>
    </w:p>
    <w:p w14:paraId="096B0F78" w14:textId="77777777" w:rsidR="0062319A" w:rsidRPr="0062319A" w:rsidRDefault="0062319A" w:rsidP="0062319A">
      <w:pPr>
        <w:tabs>
          <w:tab w:val="left" w:pos="0"/>
          <w:tab w:val="left" w:pos="1134"/>
        </w:tabs>
        <w:suppressAutoHyphens/>
        <w:spacing w:after="0" w:line="240" w:lineRule="auto"/>
        <w:jc w:val="both"/>
        <w:rPr>
          <w:rFonts w:ascii="Times New Roman" w:eastAsia="Times New Roman" w:hAnsi="Times New Roman" w:cs="Times New Roman"/>
          <w:sz w:val="24"/>
          <w:szCs w:val="24"/>
          <w:lang w:eastAsia="ru-RU"/>
        </w:rPr>
      </w:pPr>
    </w:p>
    <w:p w14:paraId="6B3D24EA" w14:textId="77777777" w:rsidR="0062319A" w:rsidRPr="0062319A" w:rsidRDefault="0062319A" w:rsidP="0062319A">
      <w:pPr>
        <w:numPr>
          <w:ilvl w:val="0"/>
          <w:numId w:val="1"/>
        </w:num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ПОРЯДОК ПОСТАВКИ</w:t>
      </w:r>
    </w:p>
    <w:p w14:paraId="23BE194C" w14:textId="77777777" w:rsidR="0062319A" w:rsidRPr="0062319A" w:rsidRDefault="0062319A" w:rsidP="0062319A">
      <w:pPr>
        <w:spacing w:after="0" w:line="240" w:lineRule="auto"/>
        <w:jc w:val="both"/>
        <w:rPr>
          <w:rFonts w:ascii="Times New Roman" w:eastAsia="Times New Roman" w:hAnsi="Times New Roman" w:cs="Times New Roman"/>
          <w:b/>
          <w:sz w:val="24"/>
          <w:szCs w:val="24"/>
          <w:lang w:eastAsia="ru-RU"/>
        </w:rPr>
      </w:pPr>
    </w:p>
    <w:p w14:paraId="4EDD4EDA" w14:textId="77777777" w:rsidR="0062319A" w:rsidRPr="0062319A" w:rsidRDefault="0062319A" w:rsidP="009703DC">
      <w:pPr>
        <w:tabs>
          <w:tab w:val="left" w:pos="1134"/>
        </w:tabs>
        <w:spacing w:after="120" w:line="240" w:lineRule="auto"/>
        <w:jc w:val="both"/>
        <w:rPr>
          <w:rFonts w:ascii="Times New Roman" w:eastAsia="Times New Roman" w:hAnsi="Times New Roman" w:cs="Times New Roman"/>
          <w:color w:val="000000"/>
          <w:sz w:val="24"/>
          <w:szCs w:val="24"/>
          <w:lang w:eastAsia="ru-RU"/>
        </w:rPr>
      </w:pPr>
      <w:r w:rsidRPr="0062319A">
        <w:rPr>
          <w:rFonts w:ascii="Times New Roman" w:eastAsia="Times New Roman" w:hAnsi="Times New Roman" w:cs="Times New Roman"/>
          <w:color w:val="000000"/>
          <w:sz w:val="24"/>
          <w:szCs w:val="24"/>
          <w:lang w:eastAsia="ru-RU"/>
        </w:rPr>
        <w:t>2.1. Если иное не предусмотрено в Спецификации, поставка Товара будет производиться на следующих условиях:</w:t>
      </w:r>
    </w:p>
    <w:p w14:paraId="1B26DDA9" w14:textId="77777777" w:rsidR="0062319A" w:rsidRPr="0062319A" w:rsidRDefault="0062319A" w:rsidP="009703DC">
      <w:pPr>
        <w:numPr>
          <w:ilvl w:val="2"/>
          <w:numId w:val="1"/>
        </w:numPr>
        <w:tabs>
          <w:tab w:val="left" w:pos="-2268"/>
          <w:tab w:val="num" w:pos="-2127"/>
        </w:tabs>
        <w:suppressAutoHyphens/>
        <w:spacing w:after="0" w:line="240" w:lineRule="auto"/>
        <w:ind w:left="0" w:firstLine="0"/>
        <w:jc w:val="both"/>
        <w:rPr>
          <w:rFonts w:ascii="Times New Roman" w:eastAsia="Times New Roman" w:hAnsi="Times New Roman" w:cs="Times New Roman"/>
          <w:color w:val="000000"/>
          <w:sz w:val="24"/>
          <w:szCs w:val="24"/>
          <w:lang w:eastAsia="ru-RU"/>
        </w:rPr>
      </w:pPr>
      <w:r w:rsidRPr="0062319A">
        <w:rPr>
          <w:rFonts w:ascii="Times New Roman" w:eastAsia="Times New Roman" w:hAnsi="Times New Roman" w:cs="Times New Roman"/>
          <w:color w:val="000000"/>
          <w:sz w:val="24"/>
          <w:szCs w:val="24"/>
          <w:lang w:eastAsia="ru-RU"/>
        </w:rPr>
        <w:t xml:space="preserve">Поставщик производит доставку Товара до склада Грузополучателя, указанного в Спецификации. Транспортные расходы включены в стоимость Товара. </w:t>
      </w:r>
    </w:p>
    <w:p w14:paraId="3D12556A" w14:textId="77777777" w:rsidR="0062319A" w:rsidRPr="0062319A" w:rsidRDefault="0062319A" w:rsidP="0062319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62319A">
        <w:rPr>
          <w:rFonts w:ascii="Times New Roman" w:eastAsia="Times New Roman" w:hAnsi="Times New Roman" w:cs="Times New Roman"/>
          <w:color w:val="000000"/>
          <w:sz w:val="24"/>
          <w:szCs w:val="24"/>
          <w:lang w:eastAsia="ru-RU"/>
        </w:rPr>
        <w:t>Поставщик осуществляет доставку собственными силами или с привлечением перевозчика (организации связи, курьера и т.д.).</w:t>
      </w:r>
    </w:p>
    <w:p w14:paraId="0363A61E" w14:textId="03273743" w:rsidR="0062319A" w:rsidRPr="0062319A" w:rsidRDefault="0062319A" w:rsidP="0062319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62319A">
        <w:rPr>
          <w:rFonts w:ascii="Times New Roman" w:eastAsia="Times New Roman" w:hAnsi="Times New Roman" w:cs="Times New Roman"/>
          <w:color w:val="000000"/>
          <w:sz w:val="24"/>
          <w:szCs w:val="24"/>
          <w:lang w:eastAsia="ru-RU"/>
        </w:rPr>
        <w:t>Адрес к</w:t>
      </w:r>
      <w:r w:rsidR="009703DC">
        <w:rPr>
          <w:rFonts w:ascii="Times New Roman" w:eastAsia="Times New Roman" w:hAnsi="Times New Roman" w:cs="Times New Roman"/>
          <w:color w:val="000000"/>
          <w:sz w:val="24"/>
          <w:szCs w:val="24"/>
          <w:lang w:eastAsia="ru-RU"/>
        </w:rPr>
        <w:t>аждой поставки прописывается в </w:t>
      </w:r>
      <w:r w:rsidRPr="0062319A">
        <w:rPr>
          <w:rFonts w:ascii="Times New Roman" w:eastAsia="Times New Roman" w:hAnsi="Times New Roman" w:cs="Times New Roman"/>
          <w:color w:val="000000"/>
          <w:sz w:val="24"/>
          <w:szCs w:val="24"/>
          <w:lang w:eastAsia="ru-RU"/>
        </w:rPr>
        <w:t>товарно-транспортной (ином документе, подтверждающем факт доставк</w:t>
      </w:r>
      <w:r w:rsidR="009703DC">
        <w:rPr>
          <w:rFonts w:ascii="Times New Roman" w:eastAsia="Times New Roman" w:hAnsi="Times New Roman" w:cs="Times New Roman"/>
          <w:color w:val="000000"/>
          <w:sz w:val="24"/>
          <w:szCs w:val="24"/>
          <w:lang w:eastAsia="ru-RU"/>
        </w:rPr>
        <w:t xml:space="preserve">и Товара Покупателю), товарной </w:t>
      </w:r>
      <w:r w:rsidRPr="0062319A">
        <w:rPr>
          <w:rFonts w:ascii="Times New Roman" w:eastAsia="Times New Roman" w:hAnsi="Times New Roman" w:cs="Times New Roman"/>
          <w:color w:val="000000"/>
          <w:sz w:val="24"/>
          <w:szCs w:val="24"/>
          <w:lang w:eastAsia="ru-RU"/>
        </w:rPr>
        <w:t>накладной и в счете-фактуре в графе «Грузополучатель».</w:t>
      </w:r>
    </w:p>
    <w:p w14:paraId="20E881E0" w14:textId="77777777" w:rsidR="0062319A" w:rsidRPr="0062319A" w:rsidRDefault="0062319A" w:rsidP="0062319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62319A">
        <w:rPr>
          <w:rFonts w:ascii="Times New Roman" w:eastAsia="Times New Roman" w:hAnsi="Times New Roman" w:cs="Times New Roman"/>
          <w:color w:val="000000"/>
          <w:sz w:val="24"/>
          <w:szCs w:val="24"/>
          <w:lang w:eastAsia="ru-RU"/>
        </w:rPr>
        <w:t>Адреса склада Покупателя (Грузополучателя) приведен в статье 13 Договора, если иное не установлено в Спецификации.</w:t>
      </w:r>
    </w:p>
    <w:p w14:paraId="12CB31F7" w14:textId="77777777" w:rsidR="0062319A" w:rsidRPr="0062319A" w:rsidRDefault="0062319A" w:rsidP="009703DC">
      <w:pPr>
        <w:numPr>
          <w:ilvl w:val="2"/>
          <w:numId w:val="1"/>
        </w:numPr>
        <w:tabs>
          <w:tab w:val="num" w:pos="-1843"/>
        </w:tabs>
        <w:spacing w:after="120" w:line="240" w:lineRule="auto"/>
        <w:ind w:left="0" w:firstLine="0"/>
        <w:jc w:val="both"/>
        <w:rPr>
          <w:rFonts w:ascii="Times New Roman" w:eastAsia="Calibri" w:hAnsi="Times New Roman" w:cs="Times New Roman"/>
          <w:color w:val="000000"/>
          <w:sz w:val="24"/>
          <w:szCs w:val="24"/>
        </w:rPr>
      </w:pPr>
      <w:r w:rsidRPr="0062319A">
        <w:rPr>
          <w:rFonts w:ascii="Times New Roman" w:eastAsia="Calibri" w:hAnsi="Times New Roman" w:cs="Times New Roman"/>
          <w:color w:val="000000"/>
          <w:sz w:val="24"/>
          <w:szCs w:val="24"/>
        </w:rPr>
        <w:lastRenderedPageBreak/>
        <w:t xml:space="preserve">Доставка Товара на склад Покупателя осуществляется по рабочим дням в период с 08:00 до 11.30 и с 12.45 до 15.30. Разгрузочные работы выполняются силами Покупателя. </w:t>
      </w:r>
    </w:p>
    <w:p w14:paraId="18487E11" w14:textId="77777777" w:rsidR="0062319A" w:rsidRPr="0062319A" w:rsidRDefault="0062319A" w:rsidP="009703DC">
      <w:pPr>
        <w:numPr>
          <w:ilvl w:val="2"/>
          <w:numId w:val="1"/>
        </w:numPr>
        <w:tabs>
          <w:tab w:val="num" w:pos="0"/>
        </w:tabs>
        <w:spacing w:after="0" w:line="240" w:lineRule="auto"/>
        <w:ind w:left="0" w:firstLine="0"/>
        <w:jc w:val="both"/>
        <w:rPr>
          <w:rFonts w:ascii="Times New Roman" w:eastAsia="Calibri" w:hAnsi="Times New Roman" w:cs="Times New Roman"/>
          <w:color w:val="000000"/>
          <w:sz w:val="24"/>
          <w:szCs w:val="24"/>
        </w:rPr>
      </w:pPr>
      <w:r w:rsidRPr="0062319A">
        <w:rPr>
          <w:rFonts w:ascii="Times New Roman" w:eastAsia="Calibri" w:hAnsi="Times New Roman" w:cs="Times New Roman"/>
          <w:color w:val="000000"/>
          <w:sz w:val="24"/>
          <w:szCs w:val="24"/>
        </w:rPr>
        <w:t xml:space="preserve">Поставщик не позднее, чем </w:t>
      </w:r>
      <w:r w:rsidRPr="0062319A">
        <w:rPr>
          <w:rFonts w:ascii="Times New Roman" w:eastAsia="Calibri" w:hAnsi="Times New Roman" w:cs="Times New Roman"/>
          <w:sz w:val="24"/>
          <w:szCs w:val="24"/>
        </w:rPr>
        <w:t>до 16:00 накануне дня прибытия транспортного средства на территорию Покупателя</w:t>
      </w:r>
      <w:r w:rsidRPr="0062319A">
        <w:rPr>
          <w:rFonts w:ascii="Times New Roman" w:eastAsia="Calibri" w:hAnsi="Times New Roman" w:cs="Times New Roman"/>
          <w:color w:val="000000"/>
          <w:sz w:val="24"/>
          <w:szCs w:val="24"/>
        </w:rPr>
        <w:t xml:space="preserve"> направляет Покупателю посредством электронной почты заявку на разовый пропуск для въезда на территорию, содержащую следующую информацию:</w:t>
      </w:r>
    </w:p>
    <w:p w14:paraId="30190188" w14:textId="616FB27D" w:rsidR="0062319A" w:rsidRPr="009703DC" w:rsidRDefault="0062319A" w:rsidP="009703DC">
      <w:pPr>
        <w:pStyle w:val="ae"/>
        <w:numPr>
          <w:ilvl w:val="0"/>
          <w:numId w:val="26"/>
        </w:numPr>
        <w:ind w:left="0" w:firstLine="0"/>
        <w:contextualSpacing w:val="0"/>
        <w:jc w:val="both"/>
        <w:rPr>
          <w:rFonts w:eastAsia="Calibri"/>
          <w:color w:val="000000"/>
        </w:rPr>
      </w:pPr>
      <w:r w:rsidRPr="009703DC">
        <w:rPr>
          <w:rFonts w:eastAsia="Calibri"/>
          <w:color w:val="000000"/>
        </w:rPr>
        <w:t xml:space="preserve">Дата и время прибытия транспортного средства на территорию Грузополучателя с </w:t>
      </w:r>
      <w:r w:rsidRPr="009703DC">
        <w:rPr>
          <w:rFonts w:eastAsia="Calibri"/>
          <w:color w:val="000000"/>
          <w:lang w:eastAsia="en-US"/>
        </w:rPr>
        <w:t>допустимой погрешностью не более 30 (тридцать) минут;</w:t>
      </w:r>
    </w:p>
    <w:p w14:paraId="4A5C9074" w14:textId="6D06522F" w:rsidR="0062319A" w:rsidRPr="009703DC" w:rsidRDefault="0062319A" w:rsidP="009703DC">
      <w:pPr>
        <w:pStyle w:val="ae"/>
        <w:numPr>
          <w:ilvl w:val="0"/>
          <w:numId w:val="26"/>
        </w:numPr>
        <w:ind w:left="0" w:firstLine="0"/>
        <w:jc w:val="both"/>
        <w:rPr>
          <w:rFonts w:eastAsia="Calibri"/>
          <w:color w:val="000000"/>
        </w:rPr>
      </w:pPr>
      <w:r w:rsidRPr="009703DC">
        <w:rPr>
          <w:rFonts w:eastAsia="Calibri"/>
          <w:color w:val="000000"/>
        </w:rPr>
        <w:t>Марка и регистрационный номер транспортного средства;</w:t>
      </w:r>
    </w:p>
    <w:p w14:paraId="5C1E8802" w14:textId="5B45D033" w:rsidR="0062319A" w:rsidRPr="009703DC" w:rsidRDefault="0062319A" w:rsidP="009703DC">
      <w:pPr>
        <w:pStyle w:val="ae"/>
        <w:numPr>
          <w:ilvl w:val="0"/>
          <w:numId w:val="26"/>
        </w:numPr>
        <w:ind w:left="0" w:firstLine="0"/>
        <w:jc w:val="both"/>
        <w:rPr>
          <w:rFonts w:eastAsia="Calibri"/>
          <w:color w:val="000000"/>
        </w:rPr>
      </w:pPr>
      <w:r w:rsidRPr="009703DC">
        <w:rPr>
          <w:rFonts w:eastAsia="Calibri"/>
          <w:color w:val="000000"/>
        </w:rPr>
        <w:t>Фамилия, имя, отчество, серия и номер паспорта гражданина РФ экспедитора(ов);</w:t>
      </w:r>
    </w:p>
    <w:p w14:paraId="1A5494B6" w14:textId="62BA85A2" w:rsidR="0062319A" w:rsidRPr="009703DC" w:rsidRDefault="0062319A" w:rsidP="009703DC">
      <w:pPr>
        <w:pStyle w:val="ae"/>
        <w:numPr>
          <w:ilvl w:val="0"/>
          <w:numId w:val="26"/>
        </w:numPr>
        <w:ind w:left="0" w:firstLine="0"/>
        <w:jc w:val="both"/>
        <w:rPr>
          <w:rFonts w:eastAsia="Calibri"/>
          <w:color w:val="000000"/>
        </w:rPr>
      </w:pPr>
      <w:r w:rsidRPr="009703DC">
        <w:rPr>
          <w:rFonts w:eastAsia="Calibri"/>
          <w:color w:val="000000"/>
        </w:rPr>
        <w:t>Перечень, количество, общий вес, общий объем Товара, тип упаковки.</w:t>
      </w:r>
    </w:p>
    <w:p w14:paraId="2B97C63E" w14:textId="3D4C2628" w:rsidR="009703DC" w:rsidRPr="0062319A" w:rsidRDefault="0062319A" w:rsidP="009703DC">
      <w:pPr>
        <w:spacing w:after="120" w:line="240" w:lineRule="auto"/>
        <w:jc w:val="both"/>
        <w:rPr>
          <w:rFonts w:ascii="Times New Roman" w:eastAsia="Calibri" w:hAnsi="Times New Roman" w:cs="Times New Roman"/>
          <w:sz w:val="24"/>
          <w:szCs w:val="24"/>
        </w:rPr>
      </w:pPr>
      <w:r w:rsidRPr="0062319A">
        <w:rPr>
          <w:rFonts w:ascii="Times New Roman" w:eastAsia="Calibri" w:hAnsi="Times New Roman" w:cs="Times New Roman"/>
          <w:sz w:val="24"/>
          <w:szCs w:val="24"/>
        </w:rPr>
        <w:t>В случае нарушения Поставщиком условий настоящего пункта разгрузочные работы на складе Грузополучателя могут не выполняться до устранения допущенных нарушений.</w:t>
      </w:r>
    </w:p>
    <w:p w14:paraId="753674C1" w14:textId="77777777" w:rsidR="0062319A" w:rsidRPr="0062319A" w:rsidRDefault="0062319A" w:rsidP="009703DC">
      <w:pPr>
        <w:numPr>
          <w:ilvl w:val="2"/>
          <w:numId w:val="1"/>
        </w:numPr>
        <w:spacing w:after="120" w:line="240" w:lineRule="auto"/>
        <w:ind w:left="0" w:firstLine="0"/>
        <w:jc w:val="both"/>
        <w:rPr>
          <w:rFonts w:ascii="Times New Roman" w:eastAsia="Calibri" w:hAnsi="Times New Roman" w:cs="Times New Roman"/>
          <w:sz w:val="24"/>
          <w:szCs w:val="24"/>
        </w:rPr>
      </w:pPr>
      <w:r w:rsidRPr="0062319A">
        <w:rPr>
          <w:rFonts w:ascii="Times New Roman" w:eastAsia="Calibri" w:hAnsi="Times New Roman" w:cs="Times New Roman"/>
          <w:sz w:val="24"/>
          <w:szCs w:val="24"/>
        </w:rPr>
        <w:t>На территории Покупателя транспортное средство Поставщика вправе передвигаться исключительно по согласованным с Покупателем маршрутам с разрешенной скоростью не более 10 (десять) километров в час.</w:t>
      </w:r>
    </w:p>
    <w:p w14:paraId="4529FD0F" w14:textId="3EF7821A" w:rsidR="0062319A" w:rsidRPr="0062319A" w:rsidRDefault="0062319A" w:rsidP="009703DC">
      <w:pPr>
        <w:spacing w:after="120" w:line="240" w:lineRule="auto"/>
        <w:jc w:val="both"/>
        <w:rPr>
          <w:rFonts w:ascii="Times New Roman" w:eastAsia="Calibri" w:hAnsi="Times New Roman" w:cs="Times New Roman"/>
          <w:sz w:val="24"/>
          <w:szCs w:val="24"/>
        </w:rPr>
      </w:pPr>
      <w:r w:rsidRPr="0062319A">
        <w:rPr>
          <w:rFonts w:ascii="Times New Roman" w:eastAsia="Calibri" w:hAnsi="Times New Roman" w:cs="Times New Roman"/>
          <w:sz w:val="24"/>
          <w:szCs w:val="24"/>
        </w:rPr>
        <w:lastRenderedPageBreak/>
        <w:t>2.2</w:t>
      </w:r>
      <w:r w:rsidR="009703DC">
        <w:rPr>
          <w:rFonts w:ascii="Times New Roman" w:eastAsia="Calibri" w:hAnsi="Times New Roman" w:cs="Times New Roman"/>
          <w:sz w:val="24"/>
          <w:szCs w:val="24"/>
        </w:rPr>
        <w:t>.</w:t>
      </w:r>
      <w:r w:rsidRPr="0062319A">
        <w:rPr>
          <w:rFonts w:ascii="Times New Roman" w:eastAsia="Calibri" w:hAnsi="Times New Roman" w:cs="Times New Roman"/>
          <w:sz w:val="24"/>
          <w:szCs w:val="24"/>
        </w:rPr>
        <w:t xml:space="preserve"> В случае доставки Товара Поставщиком последний обязуется обеспечивать соответствие технического состояния используемых для перевозки Товара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для перевозки Товара к эксплуатации при наличии у них </w:t>
      </w:r>
      <w:hyperlink r:id="rId7" w:history="1">
        <w:r w:rsidRPr="0062319A">
          <w:rPr>
            <w:rFonts w:ascii="Times New Roman" w:eastAsia="Calibri" w:hAnsi="Times New Roman" w:cs="Times New Roman"/>
            <w:sz w:val="24"/>
            <w:szCs w:val="24"/>
          </w:rPr>
          <w:t>неисправностей</w:t>
        </w:r>
      </w:hyperlink>
      <w:r w:rsidRPr="0062319A">
        <w:rPr>
          <w:rFonts w:ascii="Times New Roman" w:eastAsia="Calibri" w:hAnsi="Times New Roman" w:cs="Times New Roman"/>
          <w:sz w:val="24"/>
          <w:szCs w:val="24"/>
        </w:rPr>
        <w:t>, при которых эксплуатация транспортных средств запрещена.</w:t>
      </w:r>
    </w:p>
    <w:p w14:paraId="76DE067B" w14:textId="3846FED4" w:rsidR="0062319A" w:rsidRPr="0062319A" w:rsidRDefault="0062319A" w:rsidP="009703DC">
      <w:pPr>
        <w:spacing w:after="120" w:line="240" w:lineRule="auto"/>
        <w:jc w:val="both"/>
        <w:rPr>
          <w:rFonts w:ascii="Times New Roman" w:eastAsia="Calibri" w:hAnsi="Times New Roman" w:cs="Times New Roman"/>
          <w:sz w:val="24"/>
          <w:szCs w:val="24"/>
        </w:rPr>
      </w:pPr>
      <w:r w:rsidRPr="0062319A">
        <w:rPr>
          <w:rFonts w:ascii="Times New Roman" w:eastAsia="Calibri" w:hAnsi="Times New Roman" w:cs="Times New Roman"/>
          <w:sz w:val="24"/>
          <w:szCs w:val="24"/>
        </w:rPr>
        <w:t>2.3</w:t>
      </w:r>
      <w:r w:rsidR="009703DC">
        <w:rPr>
          <w:rFonts w:ascii="Times New Roman" w:eastAsia="Calibri" w:hAnsi="Times New Roman" w:cs="Times New Roman"/>
          <w:sz w:val="24"/>
          <w:szCs w:val="24"/>
        </w:rPr>
        <w:t>.</w:t>
      </w:r>
      <w:r w:rsidRPr="0062319A">
        <w:rPr>
          <w:rFonts w:ascii="Times New Roman" w:eastAsia="Calibri" w:hAnsi="Times New Roman" w:cs="Times New Roman"/>
          <w:sz w:val="24"/>
          <w:szCs w:val="24"/>
        </w:rPr>
        <w:t xml:space="preserve"> Поставщик, в случае доставки Товара Покупателю, обязуется не въезжать на территорию Покупателя при наличии следующих неисправностей автотранспорта: нарушена герметичность системы питания двигателя,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14:paraId="3EAB9B50" w14:textId="366AC81A" w:rsidR="0062319A" w:rsidRPr="0062319A" w:rsidRDefault="009703DC" w:rsidP="0062319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В </w:t>
      </w:r>
      <w:r w:rsidR="0062319A" w:rsidRPr="0062319A">
        <w:rPr>
          <w:rFonts w:ascii="Times New Roman" w:eastAsia="Calibri" w:hAnsi="Times New Roman" w:cs="Times New Roman"/>
          <w:sz w:val="24"/>
          <w:szCs w:val="24"/>
        </w:rPr>
        <w:t xml:space="preserve">случае неисполнения (ненадлежащего) исполнения Поставщиком обязанностей, установленных п.п.2.2-2.3 настоящего договора, если это повлекло протекание ГСМ (топливо, смазочные материалы, тормозные и охлаждающие жидкости) </w:t>
      </w:r>
      <w:r w:rsidR="0062319A" w:rsidRPr="0062319A">
        <w:rPr>
          <w:rFonts w:ascii="Times New Roman" w:eastAsia="Calibri" w:hAnsi="Times New Roman" w:cs="Times New Roman"/>
          <w:sz w:val="24"/>
          <w:szCs w:val="24"/>
        </w:rPr>
        <w:lastRenderedPageBreak/>
        <w:t>с автотранспорта Поставщика на территории Покупателя, Поставщик обязан уплатить Покупателю штраф в размере 5 000 (пять тысяч) рублей за каждый выявленный такой случай протекания ГСМ</w:t>
      </w:r>
      <w:r>
        <w:rPr>
          <w:rFonts w:ascii="Times New Roman" w:eastAsia="Calibri" w:hAnsi="Times New Roman" w:cs="Times New Roman"/>
          <w:sz w:val="24"/>
          <w:szCs w:val="24"/>
        </w:rPr>
        <w:t>.</w:t>
      </w:r>
      <w:r w:rsidR="0062319A" w:rsidRPr="0062319A">
        <w:rPr>
          <w:rFonts w:ascii="Times New Roman" w:eastAsia="Calibri" w:hAnsi="Times New Roman" w:cs="Times New Roman"/>
          <w:sz w:val="24"/>
          <w:szCs w:val="24"/>
        </w:rPr>
        <w:t xml:space="preserve">  </w:t>
      </w:r>
    </w:p>
    <w:p w14:paraId="58722500" w14:textId="398B5108" w:rsidR="0062319A" w:rsidRPr="0062319A" w:rsidRDefault="0062319A" w:rsidP="009703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Факт обнаружения протекания ГСМ подтверждается актом, составленным сотрудниками Покупателя или фотофиксацией.</w:t>
      </w:r>
    </w:p>
    <w:p w14:paraId="2E026225" w14:textId="66B823C7" w:rsidR="0062319A" w:rsidRPr="0062319A" w:rsidRDefault="0062319A" w:rsidP="009703DC">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Оплата штрафа пр</w:t>
      </w:r>
      <w:r w:rsidR="009703DC">
        <w:rPr>
          <w:rFonts w:ascii="Times New Roman" w:eastAsia="Times New Roman" w:hAnsi="Times New Roman" w:cs="Times New Roman"/>
          <w:sz w:val="24"/>
          <w:szCs w:val="24"/>
          <w:lang w:eastAsia="ru-RU"/>
        </w:rPr>
        <w:t>оизводится Поставщиком в течение</w:t>
      </w:r>
      <w:r w:rsidRPr="0062319A">
        <w:rPr>
          <w:rFonts w:ascii="Times New Roman" w:eastAsia="Times New Roman" w:hAnsi="Times New Roman" w:cs="Times New Roman"/>
          <w:sz w:val="24"/>
          <w:szCs w:val="24"/>
          <w:lang w:eastAsia="ru-RU"/>
        </w:rPr>
        <w:t xml:space="preserve"> пяти дней с момента предъявления требования Покупателя об оплате штрафа с приложенным соответствующим актом или фотоснимками. В случае отказа Поставщика от оплаты штрафа, Покупатель имеет право взыскать сумму штрафа в судебном порядке или удержать сумму штрафа из причитающихся Поставщику платежей за поставленный по настоящему договору Товар.</w:t>
      </w:r>
    </w:p>
    <w:p w14:paraId="2C7BE38F" w14:textId="4141703F" w:rsidR="0062319A" w:rsidRPr="0062319A" w:rsidRDefault="0062319A" w:rsidP="009703DC">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2.5</w:t>
      </w:r>
      <w:r w:rsidR="009703D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Поставщик,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п.п. 2.1.1-2.1.4, 2.2-2.3 Договора, и нести перед Покупателем ответственность за соблюдение ими данных условий Договора.</w:t>
      </w:r>
    </w:p>
    <w:p w14:paraId="27D5AEAE" w14:textId="77777777" w:rsidR="0062319A" w:rsidRPr="0062319A" w:rsidRDefault="0062319A" w:rsidP="009703DC">
      <w:pPr>
        <w:tabs>
          <w:tab w:val="left" w:pos="1134"/>
        </w:tab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2.6. Товар поставляется Покупателю партиями или в полном объёме в течение срока действия Договора</w:t>
      </w:r>
      <w:r w:rsidRPr="0062319A">
        <w:rPr>
          <w:rFonts w:ascii="Times New Roman" w:eastAsia="Times New Roman" w:hAnsi="Times New Roman" w:cs="Times New Roman"/>
          <w:b/>
          <w:sz w:val="24"/>
          <w:szCs w:val="24"/>
          <w:lang w:eastAsia="ru-RU"/>
        </w:rPr>
        <w:t>.</w:t>
      </w:r>
      <w:r w:rsidRPr="0062319A">
        <w:rPr>
          <w:rFonts w:ascii="Times New Roman" w:eastAsia="Times New Roman" w:hAnsi="Times New Roman" w:cs="Times New Roman"/>
          <w:sz w:val="24"/>
          <w:szCs w:val="24"/>
          <w:lang w:eastAsia="ru-RU"/>
        </w:rPr>
        <w:t xml:space="preserve"> Поставка Товара производится в сроки и в объеме согласно условиям Спецификации. Досрочная поставка Товара может производиться </w:t>
      </w:r>
      <w:r w:rsidRPr="0062319A">
        <w:rPr>
          <w:rFonts w:ascii="Times New Roman" w:eastAsia="Times New Roman" w:hAnsi="Times New Roman" w:cs="Times New Roman"/>
          <w:sz w:val="24"/>
          <w:szCs w:val="24"/>
          <w:lang w:eastAsia="ru-RU"/>
        </w:rPr>
        <w:lastRenderedPageBreak/>
        <w:t>только с предварительного письменного согласия Покупателя. Товар, поставленный досрочно и принятый Покупателем, оплачивается в срок, согласованный Сторонами, и засчитывается в счет поставки в согласованном периоде.</w:t>
      </w:r>
    </w:p>
    <w:p w14:paraId="4B9B18DC" w14:textId="067BEA65" w:rsidR="0062319A" w:rsidRPr="0062319A" w:rsidRDefault="0062319A" w:rsidP="0062319A">
      <w:pPr>
        <w:tabs>
          <w:tab w:val="left" w:pos="1134"/>
        </w:tabs>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2.7</w:t>
      </w:r>
      <w:r w:rsidR="009703D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14:paraId="18158CFC" w14:textId="77777777" w:rsidR="0062319A" w:rsidRPr="0062319A" w:rsidRDefault="0062319A" w:rsidP="009703DC">
      <w:pPr>
        <w:tabs>
          <w:tab w:val="left" w:pos="1134"/>
        </w:tab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Покупателю).</w:t>
      </w:r>
    </w:p>
    <w:p w14:paraId="0DCE69F4" w14:textId="77777777" w:rsidR="0062319A" w:rsidRPr="0062319A" w:rsidRDefault="0062319A" w:rsidP="009703DC">
      <w:pPr>
        <w:tabs>
          <w:tab w:val="left" w:pos="1134"/>
        </w:tab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2.8. Поставщик считается исполнившим свою обязанность по поставке Товара в момент подписания Сторонами товарной накладной согласно ст. 458 ГК РФ. </w:t>
      </w:r>
    </w:p>
    <w:p w14:paraId="42C37747" w14:textId="77777777" w:rsidR="0062319A" w:rsidRPr="0062319A" w:rsidRDefault="0062319A" w:rsidP="002539EC">
      <w:pPr>
        <w:tabs>
          <w:tab w:val="left" w:pos="1134"/>
        </w:tabs>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2.9. Право собственности и риск случайной гибели или случайного повреждения Товара переходит на Покупателя с момента подписания Сторонами товарной накладной.</w:t>
      </w:r>
    </w:p>
    <w:p w14:paraId="5FC3BD20" w14:textId="77777777" w:rsidR="0062319A" w:rsidRPr="0062319A" w:rsidRDefault="0062319A" w:rsidP="009703DC">
      <w:pPr>
        <w:tabs>
          <w:tab w:val="left" w:pos="1134"/>
        </w:tab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Счета-фактуры, товарные накладные и иные первичные документы, подтверждающие факт поставки Товара, оформляются Поставщиком в порядке, предусмотренном действующим законодательством Российской Федерации.</w:t>
      </w:r>
    </w:p>
    <w:p w14:paraId="733B68C3" w14:textId="77777777" w:rsidR="0062319A" w:rsidRPr="0062319A" w:rsidRDefault="0062319A" w:rsidP="009703DC">
      <w:pPr>
        <w:tabs>
          <w:tab w:val="left" w:pos="0"/>
        </w:tab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lastRenderedPageBreak/>
        <w:t>2.10. Товар, поставляемый в рамках настоящего Договора, в соответствии с п.5 ст. 488 ГК РФ не считается находящимся в залоге у Поставщика до момента его оплаты.</w:t>
      </w:r>
    </w:p>
    <w:p w14:paraId="492EEF82" w14:textId="7A212537" w:rsidR="0062319A" w:rsidRPr="00C36D0B" w:rsidRDefault="0062319A" w:rsidP="009703DC">
      <w:pPr>
        <w:spacing w:after="120" w:line="240" w:lineRule="auto"/>
        <w:jc w:val="both"/>
        <w:rPr>
          <w:rFonts w:ascii="Times New Roman" w:eastAsia="Times New Roman" w:hAnsi="Times New Roman" w:cs="Times New Roman"/>
          <w:sz w:val="24"/>
          <w:szCs w:val="24"/>
          <w:lang w:eastAsia="ru-RU"/>
        </w:rPr>
      </w:pPr>
      <w:r w:rsidRPr="00C36D0B">
        <w:rPr>
          <w:rFonts w:ascii="Times New Roman" w:eastAsia="Times New Roman" w:hAnsi="Times New Roman" w:cs="Times New Roman"/>
          <w:sz w:val="24"/>
          <w:szCs w:val="24"/>
          <w:lang w:eastAsia="ru-RU"/>
        </w:rPr>
        <w:t xml:space="preserve">2.11. Одновременно с передачей Товара Поставщик обязуется передать Покупателю оригинал </w:t>
      </w:r>
      <w:r w:rsidR="00984060" w:rsidRPr="00C36D0B">
        <w:rPr>
          <w:rFonts w:ascii="Times New Roman" w:eastAsia="Times New Roman" w:hAnsi="Times New Roman" w:cs="Times New Roman"/>
          <w:sz w:val="24"/>
          <w:szCs w:val="24"/>
          <w:lang w:eastAsia="ru-RU"/>
        </w:rPr>
        <w:t>паспорта (сертификата качества или иного документа, подтверждающ</w:t>
      </w:r>
      <w:r w:rsidR="00CC10D2" w:rsidRPr="00C36D0B">
        <w:rPr>
          <w:rFonts w:ascii="Times New Roman" w:eastAsia="Times New Roman" w:hAnsi="Times New Roman" w:cs="Times New Roman"/>
          <w:sz w:val="24"/>
          <w:szCs w:val="24"/>
          <w:lang w:eastAsia="ru-RU"/>
        </w:rPr>
        <w:t>его</w:t>
      </w:r>
      <w:r w:rsidR="00984060" w:rsidRPr="00C36D0B">
        <w:rPr>
          <w:rFonts w:ascii="Times New Roman" w:eastAsia="Times New Roman" w:hAnsi="Times New Roman" w:cs="Times New Roman"/>
          <w:sz w:val="24"/>
          <w:szCs w:val="24"/>
          <w:lang w:eastAsia="ru-RU"/>
        </w:rPr>
        <w:t xml:space="preserve"> качество товара), копию сертификата или декларации соответствия (в случаях  если в соответствии с ФЗ РФ «О техническом регулировании» товар подлежит обязательной сертификации или декларированию).</w:t>
      </w:r>
    </w:p>
    <w:p w14:paraId="315C92F8" w14:textId="15104BCE" w:rsidR="0062319A" w:rsidRPr="00C36D0B" w:rsidRDefault="00984060" w:rsidP="009703DC">
      <w:pPr>
        <w:spacing w:after="0" w:line="240" w:lineRule="auto"/>
        <w:contextualSpacing/>
        <w:jc w:val="both"/>
        <w:rPr>
          <w:rFonts w:ascii="Times New Roman" w:eastAsia="Times New Roman" w:hAnsi="Times New Roman" w:cs="Times New Roman"/>
          <w:sz w:val="24"/>
          <w:szCs w:val="24"/>
          <w:lang w:eastAsia="ru-RU"/>
        </w:rPr>
      </w:pPr>
      <w:r w:rsidRPr="00C36D0B">
        <w:rPr>
          <w:rFonts w:ascii="Times New Roman" w:eastAsia="Times New Roman" w:hAnsi="Times New Roman" w:cs="Times New Roman"/>
          <w:sz w:val="24"/>
          <w:szCs w:val="24"/>
          <w:lang w:eastAsia="ru-RU"/>
        </w:rPr>
        <w:t>2.12</w:t>
      </w:r>
      <w:r w:rsidR="0062319A" w:rsidRPr="00C36D0B">
        <w:rPr>
          <w:rFonts w:ascii="Times New Roman" w:eastAsia="Times New Roman" w:hAnsi="Times New Roman" w:cs="Times New Roman"/>
          <w:sz w:val="24"/>
          <w:szCs w:val="24"/>
          <w:lang w:eastAsia="ru-RU"/>
        </w:rPr>
        <w:t>. Покупатель вправе отказаться от приемки Товара как полностью, так и частично, в следующих случаях:</w:t>
      </w:r>
    </w:p>
    <w:p w14:paraId="477EF342" w14:textId="649DA597" w:rsidR="0062319A" w:rsidRPr="00C36D0B" w:rsidRDefault="0062319A" w:rsidP="000C6A5A">
      <w:pPr>
        <w:pStyle w:val="ae"/>
        <w:numPr>
          <w:ilvl w:val="0"/>
          <w:numId w:val="27"/>
        </w:numPr>
        <w:jc w:val="both"/>
        <w:rPr>
          <w:rFonts w:eastAsia="Times New Roman"/>
        </w:rPr>
      </w:pPr>
      <w:r w:rsidRPr="00C36D0B">
        <w:rPr>
          <w:rFonts w:eastAsia="Times New Roman"/>
        </w:rPr>
        <w:t>при непредоставлении оригинала</w:t>
      </w:r>
      <w:r w:rsidR="000C6A5A" w:rsidRPr="00C36D0B">
        <w:t xml:space="preserve"> </w:t>
      </w:r>
      <w:r w:rsidR="000C6A5A" w:rsidRPr="00C36D0B">
        <w:rPr>
          <w:rFonts w:eastAsia="Times New Roman"/>
        </w:rPr>
        <w:t>паспорта (сертификата качества или иного документа, подтверждающий качество товара) или копии</w:t>
      </w:r>
      <w:r w:rsidRPr="00C36D0B">
        <w:rPr>
          <w:rFonts w:eastAsia="Times New Roman"/>
        </w:rPr>
        <w:t xml:space="preserve"> сертификата</w:t>
      </w:r>
      <w:r w:rsidR="000C6A5A" w:rsidRPr="00C36D0B">
        <w:rPr>
          <w:rFonts w:eastAsia="Times New Roman"/>
        </w:rPr>
        <w:t xml:space="preserve"> (декларации)</w:t>
      </w:r>
      <w:r w:rsidRPr="00C36D0B">
        <w:rPr>
          <w:rFonts w:eastAsia="Times New Roman"/>
        </w:rPr>
        <w:t xml:space="preserve"> соответствия</w:t>
      </w:r>
      <w:r w:rsidR="000C6A5A" w:rsidRPr="00C36D0B">
        <w:rPr>
          <w:rFonts w:eastAsia="Times New Roman"/>
        </w:rPr>
        <w:t xml:space="preserve"> ; </w:t>
      </w:r>
    </w:p>
    <w:p w14:paraId="6C470989" w14:textId="6A7518F7" w:rsidR="0062319A" w:rsidRPr="00C36D0B" w:rsidRDefault="0062319A" w:rsidP="00CC10D2">
      <w:pPr>
        <w:pStyle w:val="ae"/>
        <w:numPr>
          <w:ilvl w:val="0"/>
          <w:numId w:val="27"/>
        </w:numPr>
        <w:jc w:val="both"/>
        <w:rPr>
          <w:rFonts w:eastAsia="Times New Roman"/>
        </w:rPr>
      </w:pPr>
      <w:r w:rsidRPr="00C36D0B">
        <w:rPr>
          <w:rFonts w:eastAsia="Times New Roman"/>
        </w:rPr>
        <w:t xml:space="preserve">предоставлении подложного </w:t>
      </w:r>
      <w:r w:rsidR="00CC10D2" w:rsidRPr="00C36D0B">
        <w:rPr>
          <w:rFonts w:eastAsia="Times New Roman"/>
        </w:rPr>
        <w:t>оригинала паспорта (сертификата качества или иного документа, подтверждающий качество товара)</w:t>
      </w:r>
      <w:r w:rsidR="0028781B" w:rsidRPr="00C36D0B">
        <w:rPr>
          <w:rFonts w:eastAsia="Times New Roman"/>
        </w:rPr>
        <w:t xml:space="preserve"> ; </w:t>
      </w:r>
      <w:r w:rsidR="00CC10D2" w:rsidRPr="00C36D0B">
        <w:rPr>
          <w:rFonts w:eastAsia="Times New Roman"/>
        </w:rPr>
        <w:t xml:space="preserve"> </w:t>
      </w:r>
    </w:p>
    <w:p w14:paraId="1868B129" w14:textId="294BB797" w:rsidR="0062319A" w:rsidRPr="00C36D0B" w:rsidRDefault="0062319A" w:rsidP="009703DC">
      <w:pPr>
        <w:pStyle w:val="ae"/>
        <w:numPr>
          <w:ilvl w:val="0"/>
          <w:numId w:val="27"/>
        </w:numPr>
        <w:ind w:left="0" w:firstLine="0"/>
        <w:jc w:val="both"/>
        <w:rPr>
          <w:rFonts w:eastAsia="Times New Roman"/>
        </w:rPr>
      </w:pPr>
      <w:r w:rsidRPr="00C36D0B">
        <w:rPr>
          <w:rFonts w:eastAsia="Times New Roman"/>
        </w:rPr>
        <w:t xml:space="preserve">при отсутствии в </w:t>
      </w:r>
      <w:r w:rsidR="00CC10D2" w:rsidRPr="00C36D0B">
        <w:rPr>
          <w:rFonts w:eastAsia="Times New Roman"/>
        </w:rPr>
        <w:t xml:space="preserve">паспорте (сертификате качества или ином документе, подтверждающий качество товара) </w:t>
      </w:r>
      <w:r w:rsidRPr="00C36D0B">
        <w:rPr>
          <w:rFonts w:eastAsia="Times New Roman"/>
        </w:rPr>
        <w:t>данных и реквизитов, предусмотренных формой</w:t>
      </w:r>
      <w:r w:rsidR="00CC10D2" w:rsidRPr="00C36D0B">
        <w:rPr>
          <w:rFonts w:eastAsia="Times New Roman"/>
        </w:rPr>
        <w:t xml:space="preserve"> данного документа ; </w:t>
      </w:r>
      <w:r w:rsidRPr="00C36D0B">
        <w:rPr>
          <w:rFonts w:eastAsia="Times New Roman"/>
        </w:rPr>
        <w:t xml:space="preserve"> </w:t>
      </w:r>
    </w:p>
    <w:p w14:paraId="03613868" w14:textId="7385269E" w:rsidR="0062319A" w:rsidRPr="00C36D0B" w:rsidRDefault="009703DC" w:rsidP="00CC10D2">
      <w:pPr>
        <w:pStyle w:val="ae"/>
        <w:numPr>
          <w:ilvl w:val="0"/>
          <w:numId w:val="27"/>
        </w:numPr>
        <w:spacing w:after="120"/>
        <w:contextualSpacing w:val="0"/>
        <w:jc w:val="both"/>
        <w:rPr>
          <w:rFonts w:eastAsia="Times New Roman"/>
        </w:rPr>
      </w:pPr>
      <w:r w:rsidRPr="00C36D0B">
        <w:rPr>
          <w:rFonts w:eastAsia="Times New Roman"/>
        </w:rPr>
        <w:lastRenderedPageBreak/>
        <w:t>н</w:t>
      </w:r>
      <w:r w:rsidR="0062319A" w:rsidRPr="00C36D0B">
        <w:rPr>
          <w:rFonts w:eastAsia="Times New Roman"/>
        </w:rPr>
        <w:t xml:space="preserve">аличии в </w:t>
      </w:r>
      <w:r w:rsidR="00CC10D2" w:rsidRPr="00C36D0B">
        <w:rPr>
          <w:rFonts w:eastAsia="Times New Roman"/>
        </w:rPr>
        <w:t xml:space="preserve"> паспорте (сертификате качества или ином документе, подтверждающий качество товара) или сертификате (декларации)</w:t>
      </w:r>
      <w:r w:rsidR="0028781B" w:rsidRPr="00C36D0B">
        <w:rPr>
          <w:rFonts w:eastAsia="Times New Roman"/>
        </w:rPr>
        <w:t xml:space="preserve"> соответствия</w:t>
      </w:r>
      <w:r w:rsidR="00CC10D2" w:rsidRPr="00C36D0B">
        <w:rPr>
          <w:rFonts w:eastAsia="Times New Roman"/>
        </w:rPr>
        <w:t xml:space="preserve"> </w:t>
      </w:r>
      <w:r w:rsidR="0062319A" w:rsidRPr="00C36D0B">
        <w:rPr>
          <w:rFonts w:eastAsia="Times New Roman"/>
        </w:rPr>
        <w:t>недостоверных данных, ошибок, опечаток, исправлений, подчисток и т.п.</w:t>
      </w:r>
    </w:p>
    <w:p w14:paraId="43BD9E56" w14:textId="1A96BEA1" w:rsidR="0062319A" w:rsidRPr="00CC10D2" w:rsidRDefault="009703DC" w:rsidP="00CC10D2">
      <w:pPr>
        <w:pStyle w:val="ae"/>
        <w:numPr>
          <w:ilvl w:val="1"/>
          <w:numId w:val="31"/>
        </w:numPr>
        <w:jc w:val="both"/>
        <w:rPr>
          <w:rFonts w:eastAsia="Times New Roman"/>
        </w:rPr>
      </w:pPr>
      <w:r w:rsidRPr="00CC10D2">
        <w:rPr>
          <w:rFonts w:eastAsia="Times New Roman"/>
        </w:rPr>
        <w:t xml:space="preserve"> </w:t>
      </w:r>
      <w:r w:rsidR="0062319A" w:rsidRPr="00CC10D2">
        <w:rPr>
          <w:rFonts w:eastAsia="Times New Roman"/>
        </w:rPr>
        <w:t>Поставщик заверяет Покупателя и гарантирует ему следующее:</w:t>
      </w:r>
    </w:p>
    <w:p w14:paraId="5C7017B1" w14:textId="3A30C493" w:rsidR="0062319A" w:rsidRPr="002539EC" w:rsidRDefault="0062319A" w:rsidP="002539EC">
      <w:pPr>
        <w:pStyle w:val="ae"/>
        <w:numPr>
          <w:ilvl w:val="0"/>
          <w:numId w:val="28"/>
        </w:numPr>
        <w:ind w:left="0" w:firstLine="0"/>
        <w:contextualSpacing w:val="0"/>
        <w:jc w:val="both"/>
        <w:rPr>
          <w:rFonts w:eastAsia="Times New Roman"/>
        </w:rPr>
      </w:pPr>
      <w:r w:rsidRPr="002539EC">
        <w:rPr>
          <w:rFonts w:eastAsia="Times New Roman"/>
        </w:rPr>
        <w:t>Поставщиком на дату заключения Договора (Спецификации) или на дату поставки Товара (если применимо) выполнены (будут выполнены) все предусмотренные Договором (Спецификацией) процедуры по проверке, подтверждению качества Товара требованиям Договора и действующих нормативных актов;</w:t>
      </w:r>
    </w:p>
    <w:p w14:paraId="5349C1F5" w14:textId="7BF1FD69" w:rsidR="0062319A" w:rsidRPr="002539EC" w:rsidRDefault="0062319A" w:rsidP="002539EC">
      <w:pPr>
        <w:pStyle w:val="ae"/>
        <w:numPr>
          <w:ilvl w:val="0"/>
          <w:numId w:val="28"/>
        </w:numPr>
        <w:ind w:left="0" w:firstLine="0"/>
        <w:contextualSpacing w:val="0"/>
        <w:jc w:val="both"/>
        <w:rPr>
          <w:rFonts w:eastAsia="Times New Roman"/>
        </w:rPr>
      </w:pPr>
      <w:r w:rsidRPr="002539EC">
        <w:rPr>
          <w:rFonts w:eastAsia="Times New Roman"/>
        </w:rPr>
        <w:t>документы, подтверждающие качество Товара, являются подлинными и выданы уполномоченными органами (организациями);</w:t>
      </w:r>
    </w:p>
    <w:p w14:paraId="4FA2B9FB" w14:textId="0D93A653" w:rsidR="0062319A" w:rsidRPr="002539EC" w:rsidRDefault="0062319A" w:rsidP="002539EC">
      <w:pPr>
        <w:pStyle w:val="ae"/>
        <w:numPr>
          <w:ilvl w:val="0"/>
          <w:numId w:val="28"/>
        </w:numPr>
        <w:ind w:left="0" w:firstLine="0"/>
        <w:contextualSpacing w:val="0"/>
        <w:jc w:val="both"/>
        <w:rPr>
          <w:rFonts w:eastAsia="Times New Roman"/>
        </w:rPr>
      </w:pPr>
      <w:r w:rsidRPr="002539EC">
        <w:rPr>
          <w:rFonts w:eastAsia="Times New Roman"/>
        </w:rPr>
        <w:t>поставляемый Товар на дату его передачи Покупателю и в течение гарантийного срока будет соответствовать условиям Договора (Спецификации) и применимых нормативных актов о качестве.</w:t>
      </w:r>
    </w:p>
    <w:p w14:paraId="30C5B431" w14:textId="77777777" w:rsidR="0062319A" w:rsidRPr="0062319A" w:rsidRDefault="0062319A" w:rsidP="002539EC">
      <w:pPr>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Указанные заверения и гарантии Поставщика являются заверениями об обстоятельствах, как они определены нормами ст. 431.2 Гражданского кодекса, и Покупатель полагается на вышеуказанные заверения Поставщика как на обстоятельства, </w:t>
      </w:r>
      <w:r w:rsidRPr="0062319A">
        <w:rPr>
          <w:rFonts w:ascii="Times New Roman" w:eastAsia="Times New Roman" w:hAnsi="Times New Roman" w:cs="Times New Roman"/>
          <w:sz w:val="24"/>
          <w:szCs w:val="24"/>
          <w:lang w:eastAsia="ru-RU"/>
        </w:rPr>
        <w:lastRenderedPageBreak/>
        <w:t>существенные для Сторон в процессе исполнения настоящего Договора.</w:t>
      </w:r>
    </w:p>
    <w:p w14:paraId="2B9E85C2" w14:textId="4E835261" w:rsidR="0062319A" w:rsidRPr="0062319A" w:rsidRDefault="00CC10D2" w:rsidP="002539EC">
      <w:pPr>
        <w:spacing w:after="0" w:line="240" w:lineRule="auto"/>
        <w:jc w:val="both"/>
        <w:rPr>
          <w:rFonts w:ascii="Calibri" w:eastAsia="Calibri" w:hAnsi="Calibri" w:cs="Times New Roman"/>
        </w:rPr>
      </w:pPr>
      <w:r>
        <w:rPr>
          <w:rFonts w:ascii="Times New Roman" w:eastAsia="Times New Roman" w:hAnsi="Times New Roman" w:cs="Times New Roman"/>
          <w:sz w:val="24"/>
          <w:szCs w:val="24"/>
          <w:lang w:eastAsia="ru-RU"/>
        </w:rPr>
        <w:t>2.14</w:t>
      </w:r>
      <w:r w:rsidR="0062319A" w:rsidRPr="0062319A">
        <w:rPr>
          <w:rFonts w:ascii="Times New Roman" w:eastAsia="Times New Roman" w:hAnsi="Times New Roman" w:cs="Times New Roman"/>
          <w:sz w:val="24"/>
          <w:szCs w:val="24"/>
          <w:lang w:eastAsia="ru-RU"/>
        </w:rPr>
        <w:t>. В случае нарушения Поставщиком обязательств, пре</w:t>
      </w:r>
      <w:r>
        <w:rPr>
          <w:rFonts w:ascii="Times New Roman" w:eastAsia="Times New Roman" w:hAnsi="Times New Roman" w:cs="Times New Roman"/>
          <w:sz w:val="24"/>
          <w:szCs w:val="24"/>
          <w:lang w:eastAsia="ru-RU"/>
        </w:rPr>
        <w:t>дусмотренных условиями п.п. 2.12, 2.13</w:t>
      </w:r>
      <w:r w:rsidR="0062319A" w:rsidRPr="0062319A">
        <w:rPr>
          <w:rFonts w:ascii="Times New Roman" w:eastAsia="Times New Roman" w:hAnsi="Times New Roman" w:cs="Times New Roman"/>
          <w:sz w:val="24"/>
          <w:szCs w:val="24"/>
          <w:lang w:eastAsia="ru-RU"/>
        </w:rPr>
        <w:t xml:space="preserve"> Договора Покупатель по своему выбору вправе: </w:t>
      </w:r>
    </w:p>
    <w:p w14:paraId="7B7E21AA" w14:textId="0EEA12CA" w:rsidR="0062319A" w:rsidRPr="002539EC" w:rsidRDefault="0062319A" w:rsidP="002539EC">
      <w:pPr>
        <w:pStyle w:val="ae"/>
        <w:numPr>
          <w:ilvl w:val="0"/>
          <w:numId w:val="29"/>
        </w:numPr>
        <w:ind w:left="0" w:firstLine="0"/>
        <w:contextualSpacing w:val="0"/>
        <w:jc w:val="both"/>
        <w:rPr>
          <w:rFonts w:eastAsia="Times New Roman"/>
        </w:rPr>
      </w:pPr>
      <w:r w:rsidRPr="002539EC">
        <w:rPr>
          <w:rFonts w:eastAsia="Times New Roman"/>
        </w:rPr>
        <w:t>потребовать уплаты штрафа в размере стоимости непринятого Товара или Товара, поставленного с нарушениями условий Договора (применимых нормативных актов) о качестве;</w:t>
      </w:r>
    </w:p>
    <w:p w14:paraId="30DE6DD2" w14:textId="44DF7E10" w:rsidR="0062319A" w:rsidRPr="002539EC" w:rsidRDefault="0062319A" w:rsidP="002539EC">
      <w:pPr>
        <w:pStyle w:val="ae"/>
        <w:numPr>
          <w:ilvl w:val="0"/>
          <w:numId w:val="29"/>
        </w:numPr>
        <w:ind w:left="0" w:firstLine="0"/>
        <w:contextualSpacing w:val="0"/>
        <w:jc w:val="both"/>
        <w:rPr>
          <w:rFonts w:eastAsia="Times New Roman"/>
        </w:rPr>
      </w:pPr>
      <w:r w:rsidRPr="002539EC">
        <w:rPr>
          <w:rFonts w:eastAsia="Times New Roman"/>
        </w:rPr>
        <w:t>и/или отказаться от Договора (как полностью, так и частично) и потребовать от Поставщика возмещения убытков без каких-либо ограничений.</w:t>
      </w:r>
    </w:p>
    <w:p w14:paraId="6027DCE4" w14:textId="77777777" w:rsidR="0062319A" w:rsidRPr="002539EC" w:rsidRDefault="0062319A" w:rsidP="002539EC">
      <w:pPr>
        <w:pStyle w:val="ae"/>
        <w:numPr>
          <w:ilvl w:val="0"/>
          <w:numId w:val="29"/>
        </w:numPr>
        <w:ind w:left="0" w:firstLine="0"/>
        <w:contextualSpacing w:val="0"/>
        <w:jc w:val="both"/>
        <w:rPr>
          <w:rFonts w:eastAsia="Times New Roman"/>
        </w:rPr>
      </w:pPr>
      <w:r w:rsidRPr="002539EC">
        <w:rPr>
          <w:rFonts w:eastAsia="Times New Roman"/>
        </w:rPr>
        <w:t>Поставщик подтверждает, что указанные в настоящем пункте Договора последствия неисполнения (ненадлежащего исполнения) принятых им обязательств, в том числе, в части размера штрафа, являются соразмерными нарушениям условий Договора.</w:t>
      </w:r>
    </w:p>
    <w:p w14:paraId="7451FB3B" w14:textId="77777777" w:rsidR="0062319A" w:rsidRPr="0062319A" w:rsidRDefault="0062319A" w:rsidP="0062319A">
      <w:pPr>
        <w:tabs>
          <w:tab w:val="left" w:pos="1134"/>
        </w:tabs>
        <w:spacing w:after="0" w:line="240" w:lineRule="auto"/>
        <w:jc w:val="both"/>
        <w:rPr>
          <w:rFonts w:ascii="Times New Roman" w:eastAsia="Times New Roman" w:hAnsi="Times New Roman" w:cs="Times New Roman"/>
          <w:sz w:val="24"/>
          <w:szCs w:val="24"/>
          <w:lang w:eastAsia="ru-RU"/>
        </w:rPr>
      </w:pPr>
    </w:p>
    <w:p w14:paraId="081FEF90" w14:textId="77777777" w:rsidR="0062319A" w:rsidRPr="0062319A" w:rsidRDefault="0062319A" w:rsidP="0062319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ЦЕНА ДОГОВОРА И ПОРЯДОК РАСЧЕТОВ</w:t>
      </w:r>
    </w:p>
    <w:p w14:paraId="4C3614CB" w14:textId="77777777" w:rsidR="0062319A" w:rsidRPr="0062319A" w:rsidRDefault="0062319A" w:rsidP="0062319A">
      <w:pPr>
        <w:spacing w:after="0" w:line="240" w:lineRule="auto"/>
        <w:jc w:val="both"/>
        <w:rPr>
          <w:rFonts w:ascii="Times New Roman" w:eastAsia="Times New Roman" w:hAnsi="Times New Roman" w:cs="Times New Roman"/>
          <w:b/>
          <w:sz w:val="24"/>
          <w:szCs w:val="24"/>
          <w:lang w:eastAsia="ru-RU"/>
        </w:rPr>
      </w:pPr>
    </w:p>
    <w:p w14:paraId="51C89366" w14:textId="77777777" w:rsidR="0062319A" w:rsidRPr="0062319A" w:rsidRDefault="0062319A" w:rsidP="002539EC">
      <w:pPr>
        <w:numPr>
          <w:ilvl w:val="1"/>
          <w:numId w:val="4"/>
        </w:numPr>
        <w:tabs>
          <w:tab w:val="left" w:pos="426"/>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14:paraId="16CBA03A" w14:textId="77777777" w:rsidR="0062319A" w:rsidRPr="0062319A" w:rsidRDefault="0062319A" w:rsidP="002539EC">
      <w:pPr>
        <w:numPr>
          <w:ilvl w:val="1"/>
          <w:numId w:val="4"/>
        </w:numPr>
        <w:tabs>
          <w:tab w:val="left" w:pos="426"/>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lastRenderedPageBreak/>
        <w:t xml:space="preserve">Товар оплачивается Покупателем по ценам, указанным в Спецификациях к Договору. Стоимость Товара включает расходы Поставщика по маркировке, упаковке, а также остальные расходы в соответствии с согласованными условиями поставки Товара, указанными в п.2.1 Договора. </w:t>
      </w:r>
    </w:p>
    <w:p w14:paraId="1CCE8154" w14:textId="77777777" w:rsidR="0062319A" w:rsidRPr="0062319A" w:rsidRDefault="0062319A" w:rsidP="002539EC">
      <w:pPr>
        <w:numPr>
          <w:ilvl w:val="1"/>
          <w:numId w:val="4"/>
        </w:numPr>
        <w:tabs>
          <w:tab w:val="left" w:pos="426"/>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14:paraId="39442618" w14:textId="77777777" w:rsidR="0062319A" w:rsidRPr="0062319A" w:rsidRDefault="0062319A" w:rsidP="002539EC">
      <w:pPr>
        <w:numPr>
          <w:ilvl w:val="1"/>
          <w:numId w:val="4"/>
        </w:numPr>
        <w:tabs>
          <w:tab w:val="clear" w:pos="786"/>
          <w:tab w:val="left" w:pos="142"/>
          <w:tab w:val="num" w:pos="426"/>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Оплата Товара производится в рублях Российской Федерации путем перечисления денежных средств на расчетный счет Поставщика, указанный в статье 13 Договора. </w:t>
      </w:r>
    </w:p>
    <w:p w14:paraId="06763180" w14:textId="77777777" w:rsidR="0062319A" w:rsidRPr="0062319A" w:rsidRDefault="0062319A" w:rsidP="002539EC">
      <w:pPr>
        <w:numPr>
          <w:ilvl w:val="1"/>
          <w:numId w:val="4"/>
        </w:numPr>
        <w:tabs>
          <w:tab w:val="clear" w:pos="786"/>
          <w:tab w:val="num" w:pos="426"/>
          <w:tab w:val="left" w:pos="1134"/>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Стоимость Товара в счёте-фактуре фиксируется в рублях Российской Федерации. </w:t>
      </w:r>
    </w:p>
    <w:p w14:paraId="7F55B99D" w14:textId="77777777" w:rsidR="0062319A" w:rsidRPr="0062319A" w:rsidRDefault="0062319A" w:rsidP="002539EC">
      <w:pPr>
        <w:numPr>
          <w:ilvl w:val="1"/>
          <w:numId w:val="4"/>
        </w:numPr>
        <w:tabs>
          <w:tab w:val="clear" w:pos="786"/>
          <w:tab w:val="num" w:pos="426"/>
          <w:tab w:val="left" w:pos="1134"/>
        </w:tabs>
        <w:suppressAutoHyphens/>
        <w:spacing w:after="12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Днем оплаты считается день списания денежных средств с расчетного счета Покупателя.</w:t>
      </w:r>
    </w:p>
    <w:p w14:paraId="16BEAC21" w14:textId="77777777" w:rsidR="0062319A" w:rsidRPr="0062319A" w:rsidRDefault="0062319A" w:rsidP="002539EC">
      <w:pPr>
        <w:numPr>
          <w:ilvl w:val="1"/>
          <w:numId w:val="4"/>
        </w:numPr>
        <w:tabs>
          <w:tab w:val="clear" w:pos="786"/>
          <w:tab w:val="num" w:pos="426"/>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Покупатель производит оплату Товара в следующем порядке: </w:t>
      </w:r>
    </w:p>
    <w:p w14:paraId="2BDE3DA3" w14:textId="77777777" w:rsidR="0062319A" w:rsidRPr="0062319A" w:rsidRDefault="0062319A" w:rsidP="00B33808">
      <w:pPr>
        <w:tabs>
          <w:tab w:val="left" w:pos="1134"/>
        </w:tabs>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100% стоимости Товара оплачивается в течение 60 (шестидесяти) календарных дней с даты поставки Товара, определяемой в соответствии с пунктом 2.7 Договора, при условии предоставления Поставщиком оригиналов счета-фактуры, то</w:t>
      </w:r>
      <w:r w:rsidRPr="0062319A">
        <w:rPr>
          <w:rFonts w:ascii="Times New Roman" w:eastAsia="Times New Roman" w:hAnsi="Times New Roman" w:cs="Times New Roman"/>
          <w:sz w:val="24"/>
          <w:szCs w:val="24"/>
          <w:lang w:eastAsia="ru-RU"/>
        </w:rPr>
        <w:lastRenderedPageBreak/>
        <w:t>варной накладной и документов, относящихся к Товару, согласно пункту 1.4 Договора, если иной срок не предусмотрен Спецификацией.</w:t>
      </w:r>
    </w:p>
    <w:p w14:paraId="07EF7348" w14:textId="77777777" w:rsidR="0062319A" w:rsidRPr="0062319A" w:rsidRDefault="0062319A" w:rsidP="00B33808">
      <w:pPr>
        <w:tabs>
          <w:tab w:val="left" w:pos="1134"/>
        </w:tabs>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В случае нарушения Поставщиком сроков поставки Товара Покупатель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14:paraId="08263533" w14:textId="77777777" w:rsidR="0062319A" w:rsidRPr="0062319A" w:rsidRDefault="0062319A" w:rsidP="002539EC">
      <w:pPr>
        <w:tabs>
          <w:tab w:val="left" w:pos="1134"/>
        </w:tab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3.8. Поставщик, ежегодно, а также при необходимости, направляет в адрес Покупателя акт сверки взаимных расчетов по настоящему договору. Покупатель в течение 5 (пяти) календарных дней с момента получения от Поставщика акта сверки взаимных расчетов, направляет в адрес Поставщика подписанный акт сверки взаимных расчетов или протокол разногласий к акту сверки расчетов.</w:t>
      </w:r>
    </w:p>
    <w:p w14:paraId="3CD3A72A" w14:textId="77777777" w:rsidR="0062319A" w:rsidRPr="0062319A" w:rsidRDefault="0062319A" w:rsidP="00B33808">
      <w:pPr>
        <w:tabs>
          <w:tab w:val="left" w:pos="0"/>
        </w:tabs>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3.9. Для  своевременного формирования бухгалтерской и налоговой отчетности Поставщик в течение 5 (пяти) рабочих дней с даты отгрузки Продукции в адрес Грузополучателя обязан направить Покупателю по факсу или электронной почтой по адресам/номерам, указанным в Разделе 9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Поставщик передает Грузополучателю в момент передачи Товара на складе Грузополучателя. </w:t>
      </w:r>
    </w:p>
    <w:p w14:paraId="1EC0D498" w14:textId="77777777" w:rsidR="0062319A" w:rsidRPr="0062319A" w:rsidRDefault="0062319A" w:rsidP="00B33808">
      <w:pPr>
        <w:tabs>
          <w:tab w:val="left" w:pos="1134"/>
        </w:tabs>
        <w:spacing w:after="0" w:line="240" w:lineRule="auto"/>
        <w:jc w:val="both"/>
        <w:rPr>
          <w:rFonts w:ascii="Times New Roman" w:eastAsia="Times New Roman" w:hAnsi="Times New Roman" w:cs="Times New Roman"/>
          <w:sz w:val="24"/>
          <w:szCs w:val="24"/>
          <w:lang w:eastAsia="ru-RU"/>
        </w:rPr>
      </w:pPr>
    </w:p>
    <w:p w14:paraId="66A898FE" w14:textId="77777777" w:rsidR="0062319A" w:rsidRPr="0062319A" w:rsidRDefault="0062319A" w:rsidP="0062319A">
      <w:pPr>
        <w:spacing w:after="0" w:line="240" w:lineRule="auto"/>
        <w:ind w:right="-82"/>
        <w:jc w:val="center"/>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4. ПОРЯДОК ПРИЕМКИ ТОВАРА. УПАКОВКА</w:t>
      </w:r>
    </w:p>
    <w:p w14:paraId="6D0236F1" w14:textId="77777777" w:rsidR="0062319A" w:rsidRPr="0062319A" w:rsidRDefault="0062319A" w:rsidP="0062319A">
      <w:p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p>
    <w:p w14:paraId="0902A042" w14:textId="5667943D" w:rsidR="0062319A" w:rsidRPr="0062319A" w:rsidRDefault="0062319A" w:rsidP="0062319A">
      <w:pPr>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4.1. Приемка Товара производится Покупателем в течение 10 (десяти) рабочих дней с даты доставки Товара на склад Грузополучателя. В случае отсутствия замечаний при приемке, Покупатель подписывает товарную накладную Т</w:t>
      </w:r>
      <w:r w:rsidR="002539EC">
        <w:rPr>
          <w:rFonts w:ascii="Times New Roman" w:eastAsia="Times New Roman" w:hAnsi="Times New Roman" w:cs="Times New Roman"/>
          <w:sz w:val="24"/>
          <w:szCs w:val="24"/>
          <w:lang w:eastAsia="ru-RU"/>
        </w:rPr>
        <w:t>ОРГ</w:t>
      </w:r>
      <w:r w:rsidRPr="0062319A">
        <w:rPr>
          <w:rFonts w:ascii="Times New Roman" w:eastAsia="Times New Roman" w:hAnsi="Times New Roman" w:cs="Times New Roman"/>
          <w:sz w:val="24"/>
          <w:szCs w:val="24"/>
          <w:lang w:eastAsia="ru-RU"/>
        </w:rPr>
        <w:t>-12 и направляет один экземпляр Поставщику.</w:t>
      </w:r>
    </w:p>
    <w:p w14:paraId="44CABC3F" w14:textId="77777777" w:rsidR="0062319A" w:rsidRPr="0062319A" w:rsidRDefault="0062319A" w:rsidP="0062319A">
      <w:pPr>
        <w:spacing w:after="0" w:line="240" w:lineRule="auto"/>
        <w:ind w:firstLine="709"/>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При обнаружении нарушений условий Договора относительно количества, ассортимента, качества, комплектности Товара Покупатель приостанавливает приемку Товара и в срок не позднее 2 (двух) рабочих дней с даты обнаружения недостатков вызывает представителя Поставщика для участия в продолжении приемки и составления двустороннего акта о выявленных недостатках (далее – Акт о выявленных недостатках). </w:t>
      </w:r>
    </w:p>
    <w:p w14:paraId="30A4A689" w14:textId="7613AB53" w:rsidR="0062319A" w:rsidRPr="0062319A" w:rsidRDefault="002539EC" w:rsidP="006231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w:t>
      </w:r>
      <w:r w:rsidR="0062319A" w:rsidRPr="0062319A">
        <w:rPr>
          <w:rFonts w:ascii="Times New Roman" w:eastAsia="Times New Roman" w:hAnsi="Times New Roman" w:cs="Times New Roman"/>
          <w:sz w:val="24"/>
          <w:szCs w:val="24"/>
          <w:lang w:eastAsia="ru-RU"/>
        </w:rPr>
        <w:t>Поставщика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14:paraId="3795B3F5" w14:textId="77777777" w:rsidR="0062319A" w:rsidRPr="0062319A" w:rsidRDefault="0062319A" w:rsidP="0062319A">
      <w:pPr>
        <w:spacing w:after="0" w:line="240" w:lineRule="auto"/>
        <w:ind w:firstLine="709"/>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Днем получения уведомления считается день, в который уведомление направлено по факсу или электронной почте по адресам/номерам, указанным в разделе 13 Договора. Уведомление о вызове Поставщика должно содержать сведения о наименовании Товара, перечень выявленных несоответствий </w:t>
      </w:r>
      <w:r w:rsidRPr="0062319A">
        <w:rPr>
          <w:rFonts w:ascii="Times New Roman" w:eastAsia="Times New Roman" w:hAnsi="Times New Roman" w:cs="Times New Roman"/>
          <w:sz w:val="24"/>
          <w:szCs w:val="24"/>
          <w:lang w:eastAsia="ru-RU"/>
        </w:rPr>
        <w:lastRenderedPageBreak/>
        <w:t>и недостатков, сведения о дате и месте проведения приемки Товара. Уполномоченный представитель Поставщика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14:paraId="05257DD9" w14:textId="02DD2AF7" w:rsidR="0062319A" w:rsidRPr="0062319A" w:rsidRDefault="0062319A" w:rsidP="002539EC">
      <w:pPr>
        <w:spacing w:after="120" w:line="240" w:lineRule="auto"/>
        <w:ind w:firstLine="709"/>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При неявке представителя Поставщика по вызову Покупателя приемка Товара, составление и подписание Акта о недостатках производится Покупателем в одностороннем порядке. В </w:t>
      </w:r>
      <w:r w:rsidR="002539EC">
        <w:rPr>
          <w:rFonts w:ascii="Times New Roman" w:eastAsia="Times New Roman" w:hAnsi="Times New Roman" w:cs="Times New Roman"/>
          <w:sz w:val="24"/>
          <w:szCs w:val="24"/>
          <w:lang w:eastAsia="ru-RU"/>
        </w:rPr>
        <w:t xml:space="preserve">таком случае Акт о недостатках </w:t>
      </w:r>
      <w:r w:rsidRPr="0062319A">
        <w:rPr>
          <w:rFonts w:ascii="Times New Roman" w:eastAsia="Times New Roman" w:hAnsi="Times New Roman" w:cs="Times New Roman"/>
          <w:sz w:val="24"/>
          <w:szCs w:val="24"/>
          <w:lang w:eastAsia="ru-RU"/>
        </w:rPr>
        <w:t>имеет полную юридическую силу и может использоваться в качестве доказательства в суде, а также нап</w:t>
      </w:r>
      <w:r w:rsidR="002539EC">
        <w:rPr>
          <w:rFonts w:ascii="Times New Roman" w:eastAsia="Times New Roman" w:hAnsi="Times New Roman" w:cs="Times New Roman"/>
          <w:sz w:val="24"/>
          <w:szCs w:val="24"/>
          <w:lang w:eastAsia="ru-RU"/>
        </w:rPr>
        <w:t xml:space="preserve">равляется Поставщику в течение </w:t>
      </w:r>
      <w:r w:rsidRPr="0062319A">
        <w:rPr>
          <w:rFonts w:ascii="Times New Roman" w:eastAsia="Times New Roman" w:hAnsi="Times New Roman" w:cs="Times New Roman"/>
          <w:sz w:val="24"/>
          <w:szCs w:val="24"/>
          <w:lang w:eastAsia="ru-RU"/>
        </w:rPr>
        <w:t>3 (трех) рабочих дней с даты его подписания.</w:t>
      </w:r>
    </w:p>
    <w:p w14:paraId="0A599805" w14:textId="4E496F9E" w:rsidR="0062319A" w:rsidRPr="0062319A" w:rsidRDefault="0062319A" w:rsidP="002539EC">
      <w:pPr>
        <w:tabs>
          <w:tab w:val="left" w:pos="0"/>
          <w:tab w:val="left" w:pos="993"/>
        </w:tabs>
        <w:suppressAutoHyphens/>
        <w:spacing w:after="12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4.2. Замена Товара ненадлежащего качества производится Поставщиком самостоятельно и за его счет, в срок, установленный Покупателем. Все расходы, включая тр</w:t>
      </w:r>
      <w:r w:rsidR="002539EC">
        <w:rPr>
          <w:rFonts w:ascii="Times New Roman" w:eastAsia="Times New Roman" w:hAnsi="Times New Roman" w:cs="Times New Roman"/>
          <w:sz w:val="24"/>
          <w:szCs w:val="24"/>
          <w:lang w:eastAsia="ar-SA"/>
        </w:rPr>
        <w:t xml:space="preserve">анспортные, связанные с заменой </w:t>
      </w:r>
      <w:r w:rsidRPr="0062319A">
        <w:rPr>
          <w:rFonts w:ascii="Times New Roman" w:eastAsia="Times New Roman" w:hAnsi="Times New Roman" w:cs="Times New Roman"/>
          <w:sz w:val="24"/>
          <w:szCs w:val="24"/>
          <w:lang w:eastAsia="ar-SA"/>
        </w:rPr>
        <w:t>Товара ненадлежащего качества несет Поставщик.</w:t>
      </w:r>
    </w:p>
    <w:p w14:paraId="2A29B569" w14:textId="77777777" w:rsidR="0062319A" w:rsidRPr="0062319A" w:rsidRDefault="0062319A" w:rsidP="002539EC">
      <w:pPr>
        <w:tabs>
          <w:tab w:val="left" w:pos="0"/>
          <w:tab w:val="left" w:pos="993"/>
        </w:tabs>
        <w:suppressAutoHyphens/>
        <w:spacing w:after="12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14:paraId="1D213C76" w14:textId="20FB57CB" w:rsidR="0062319A" w:rsidRDefault="0062319A" w:rsidP="0062319A">
      <w:p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lastRenderedPageBreak/>
        <w:t>4.4. После получения Товара тара и упаковка товара являются собственностью Покупателя и возврату Поставщику не подлежат.</w:t>
      </w:r>
    </w:p>
    <w:p w14:paraId="1F194101" w14:textId="77777777" w:rsidR="0062319A" w:rsidRPr="0062319A" w:rsidRDefault="0062319A" w:rsidP="0062319A">
      <w:pPr>
        <w:suppressAutoHyphens/>
        <w:spacing w:after="0" w:line="240" w:lineRule="auto"/>
        <w:jc w:val="center"/>
        <w:rPr>
          <w:rFonts w:ascii="Times New Roman" w:eastAsia="Times New Roman" w:hAnsi="Times New Roman" w:cs="Times New Roman"/>
          <w:b/>
          <w:sz w:val="24"/>
          <w:szCs w:val="24"/>
          <w:lang w:eastAsia="ar-SA"/>
        </w:rPr>
      </w:pPr>
    </w:p>
    <w:p w14:paraId="26DF7771" w14:textId="77777777" w:rsidR="0062319A" w:rsidRPr="0062319A" w:rsidRDefault="0062319A" w:rsidP="0062319A">
      <w:pPr>
        <w:suppressAutoHyphens/>
        <w:spacing w:after="0" w:line="240" w:lineRule="auto"/>
        <w:jc w:val="center"/>
        <w:rPr>
          <w:rFonts w:ascii="Times New Roman" w:eastAsia="Times New Roman" w:hAnsi="Times New Roman" w:cs="Times New Roman"/>
          <w:b/>
          <w:sz w:val="24"/>
          <w:szCs w:val="24"/>
          <w:lang w:eastAsia="ar-SA"/>
        </w:rPr>
      </w:pPr>
      <w:r w:rsidRPr="0062319A">
        <w:rPr>
          <w:rFonts w:ascii="Times New Roman" w:eastAsia="Times New Roman" w:hAnsi="Times New Roman" w:cs="Times New Roman"/>
          <w:b/>
          <w:sz w:val="24"/>
          <w:szCs w:val="24"/>
          <w:lang w:eastAsia="ar-SA"/>
        </w:rPr>
        <w:t>5. ГАРАНТИИ КАЧЕСТВА ТОВАРА</w:t>
      </w:r>
    </w:p>
    <w:p w14:paraId="65F5E6BE" w14:textId="77777777" w:rsidR="0062319A" w:rsidRPr="0062319A" w:rsidRDefault="0062319A" w:rsidP="0062319A">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p>
    <w:p w14:paraId="25A1E5CF" w14:textId="4D84E8CD" w:rsidR="0062319A" w:rsidRPr="0062319A" w:rsidRDefault="0062319A" w:rsidP="002539EC">
      <w:pPr>
        <w:tabs>
          <w:tab w:val="left" w:pos="0"/>
          <w:tab w:val="left" w:pos="1134"/>
        </w:tabs>
        <w:suppressAutoHyphens/>
        <w:spacing w:after="12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5.1. Поставщик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w:t>
      </w:r>
      <w:r w:rsidR="002539EC">
        <w:rPr>
          <w:rFonts w:ascii="Times New Roman" w:eastAsia="Times New Roman" w:hAnsi="Times New Roman" w:cs="Times New Roman"/>
          <w:sz w:val="24"/>
          <w:szCs w:val="24"/>
          <w:lang w:eastAsia="ar-SA"/>
        </w:rPr>
        <w:t xml:space="preserve">, требованиям, установленным в </w:t>
      </w:r>
      <w:r w:rsidRPr="0062319A">
        <w:rPr>
          <w:rFonts w:ascii="Times New Roman" w:eastAsia="Times New Roman" w:hAnsi="Times New Roman" w:cs="Times New Roman"/>
          <w:sz w:val="24"/>
          <w:szCs w:val="24"/>
          <w:lang w:eastAsia="ar-SA"/>
        </w:rPr>
        <w:t>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14:paraId="4EFA076C" w14:textId="0480085C" w:rsidR="0062319A" w:rsidRPr="0062319A" w:rsidRDefault="0062319A" w:rsidP="002539EC">
      <w:pPr>
        <w:tabs>
          <w:tab w:val="left" w:pos="0"/>
          <w:tab w:val="left" w:pos="1134"/>
        </w:tabs>
        <w:suppressAutoHyphens/>
        <w:spacing w:after="12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5.2. Гарант</w:t>
      </w:r>
      <w:r w:rsidR="00907860">
        <w:rPr>
          <w:rFonts w:ascii="Times New Roman" w:eastAsia="Times New Roman" w:hAnsi="Times New Roman" w:cs="Times New Roman"/>
          <w:sz w:val="24"/>
          <w:szCs w:val="24"/>
          <w:lang w:eastAsia="ar-SA"/>
        </w:rPr>
        <w:t>ийный срок на Товар составляет 24</w:t>
      </w:r>
      <w:r w:rsidRPr="0062319A">
        <w:rPr>
          <w:rFonts w:ascii="Times New Roman" w:eastAsia="Times New Roman" w:hAnsi="Times New Roman" w:cs="Times New Roman"/>
          <w:sz w:val="24"/>
          <w:szCs w:val="24"/>
          <w:lang w:eastAsia="ar-SA"/>
        </w:rPr>
        <w:t xml:space="preserve"> (</w:t>
      </w:r>
      <w:r w:rsidR="00907860">
        <w:rPr>
          <w:rFonts w:ascii="Times New Roman" w:eastAsia="Times New Roman" w:hAnsi="Times New Roman" w:cs="Times New Roman"/>
          <w:sz w:val="24"/>
          <w:szCs w:val="24"/>
          <w:lang w:eastAsia="ar-SA"/>
        </w:rPr>
        <w:t>двадцать четыре</w:t>
      </w:r>
      <w:r w:rsidRPr="0062319A">
        <w:rPr>
          <w:rFonts w:ascii="Times New Roman" w:eastAsia="Times New Roman" w:hAnsi="Times New Roman" w:cs="Times New Roman"/>
          <w:sz w:val="24"/>
          <w:szCs w:val="24"/>
          <w:lang w:eastAsia="ar-SA"/>
        </w:rPr>
        <w:t>) месяц</w:t>
      </w:r>
      <w:r w:rsidR="00907860">
        <w:rPr>
          <w:rFonts w:ascii="Times New Roman" w:eastAsia="Times New Roman" w:hAnsi="Times New Roman" w:cs="Times New Roman"/>
          <w:sz w:val="24"/>
          <w:szCs w:val="24"/>
          <w:lang w:eastAsia="ar-SA"/>
        </w:rPr>
        <w:t>а</w:t>
      </w:r>
      <w:r w:rsidRPr="0062319A">
        <w:rPr>
          <w:rFonts w:ascii="Times New Roman" w:eastAsia="Times New Roman" w:hAnsi="Times New Roman" w:cs="Times New Roman"/>
          <w:sz w:val="24"/>
          <w:szCs w:val="24"/>
          <w:lang w:eastAsia="ar-SA"/>
        </w:rPr>
        <w:t xml:space="preserve">, 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Поставщик. </w:t>
      </w:r>
    </w:p>
    <w:p w14:paraId="68FB902D" w14:textId="2AADBBA0" w:rsidR="0062319A" w:rsidRPr="0062319A" w:rsidRDefault="0062319A" w:rsidP="0062319A">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 xml:space="preserve">5.3. В случае обнаружения недостатков Товара Покупатель может заявить требования, связанные с такими недостатками, </w:t>
      </w:r>
      <w:r w:rsidRPr="0062319A">
        <w:rPr>
          <w:rFonts w:ascii="Times New Roman" w:eastAsia="Times New Roman" w:hAnsi="Times New Roman" w:cs="Times New Roman"/>
          <w:sz w:val="24"/>
          <w:szCs w:val="24"/>
          <w:lang w:eastAsia="ar-SA"/>
        </w:rPr>
        <w:lastRenderedPageBreak/>
        <w:t xml:space="preserve">в течение гарантийного срока. Такое требование должно быть предъявлено Поставщику в письменном виде (заказным письмом или </w:t>
      </w:r>
      <w:r w:rsidR="002539EC" w:rsidRPr="0062319A">
        <w:rPr>
          <w:rFonts w:ascii="Times New Roman" w:eastAsia="Times New Roman" w:hAnsi="Times New Roman" w:cs="Times New Roman"/>
          <w:sz w:val="24"/>
          <w:szCs w:val="24"/>
          <w:lang w:eastAsia="ar-SA"/>
        </w:rPr>
        <w:t>курьером,</w:t>
      </w:r>
      <w:r w:rsidRPr="0062319A">
        <w:rPr>
          <w:rFonts w:ascii="Times New Roman" w:eastAsia="Times New Roman" w:hAnsi="Times New Roman" w:cs="Times New Roman"/>
          <w:sz w:val="24"/>
          <w:szCs w:val="24"/>
          <w:lang w:eastAsia="ar-SA"/>
        </w:rPr>
        <w:t xml:space="preserve"> или по электронной почте) и должно содержать следующее:</w:t>
      </w:r>
    </w:p>
    <w:p w14:paraId="15D6F54D" w14:textId="4B602853" w:rsidR="0062319A" w:rsidRPr="002539EC" w:rsidRDefault="0062319A" w:rsidP="002539EC">
      <w:pPr>
        <w:pStyle w:val="ae"/>
        <w:numPr>
          <w:ilvl w:val="0"/>
          <w:numId w:val="30"/>
        </w:numPr>
        <w:tabs>
          <w:tab w:val="left" w:pos="0"/>
          <w:tab w:val="left" w:pos="426"/>
        </w:tabs>
        <w:suppressAutoHyphens/>
        <w:ind w:left="0" w:firstLine="0"/>
        <w:contextualSpacing w:val="0"/>
        <w:jc w:val="both"/>
        <w:rPr>
          <w:rFonts w:eastAsia="Times New Roman"/>
          <w:lang w:eastAsia="ar-SA"/>
        </w:rPr>
      </w:pPr>
      <w:r w:rsidRPr="002539EC">
        <w:rPr>
          <w:rFonts w:eastAsia="Times New Roman"/>
          <w:lang w:eastAsia="ar-SA"/>
        </w:rPr>
        <w:t>наименование Товара и его местонахождения в момент подачи требования;</w:t>
      </w:r>
    </w:p>
    <w:p w14:paraId="728D5479" w14:textId="18996EA6" w:rsidR="0062319A" w:rsidRPr="002539EC" w:rsidRDefault="0062319A" w:rsidP="002539EC">
      <w:pPr>
        <w:pStyle w:val="ae"/>
        <w:numPr>
          <w:ilvl w:val="0"/>
          <w:numId w:val="30"/>
        </w:numPr>
        <w:tabs>
          <w:tab w:val="left" w:pos="0"/>
          <w:tab w:val="left" w:pos="426"/>
        </w:tabs>
        <w:suppressAutoHyphens/>
        <w:ind w:left="0" w:firstLine="0"/>
        <w:contextualSpacing w:val="0"/>
        <w:jc w:val="both"/>
        <w:rPr>
          <w:rFonts w:eastAsia="Times New Roman"/>
          <w:lang w:eastAsia="ar-SA"/>
        </w:rPr>
      </w:pPr>
      <w:r w:rsidRPr="002539EC">
        <w:rPr>
          <w:rFonts w:eastAsia="Times New Roman"/>
          <w:lang w:eastAsia="ar-SA"/>
        </w:rPr>
        <w:t>основание для подачи требования с указанием конкретных недостатков Товара;</w:t>
      </w:r>
    </w:p>
    <w:p w14:paraId="32EEAD6E" w14:textId="46097697" w:rsidR="0062319A" w:rsidRPr="002539EC" w:rsidRDefault="0062319A" w:rsidP="002539EC">
      <w:pPr>
        <w:pStyle w:val="ae"/>
        <w:numPr>
          <w:ilvl w:val="0"/>
          <w:numId w:val="30"/>
        </w:numPr>
        <w:tabs>
          <w:tab w:val="left" w:pos="0"/>
          <w:tab w:val="left" w:pos="426"/>
        </w:tabs>
        <w:suppressAutoHyphens/>
        <w:spacing w:after="120"/>
        <w:ind w:left="0" w:firstLine="0"/>
        <w:contextualSpacing w:val="0"/>
        <w:jc w:val="both"/>
        <w:rPr>
          <w:rFonts w:eastAsia="Times New Roman"/>
          <w:lang w:eastAsia="ar-SA"/>
        </w:rPr>
      </w:pPr>
      <w:r w:rsidRPr="002539EC">
        <w:rPr>
          <w:rFonts w:eastAsia="Times New Roman"/>
          <w:lang w:eastAsia="ar-SA"/>
        </w:rPr>
        <w:t xml:space="preserve">конкретные требования Покупателя по урегулированию требования. </w:t>
      </w:r>
    </w:p>
    <w:p w14:paraId="09801807" w14:textId="2EA726B0" w:rsidR="0062319A" w:rsidRPr="0062319A" w:rsidRDefault="0062319A" w:rsidP="002539EC">
      <w:pPr>
        <w:tabs>
          <w:tab w:val="left" w:pos="0"/>
          <w:tab w:val="left" w:pos="1134"/>
        </w:tabs>
        <w:suppressAutoHyphens/>
        <w:spacing w:after="12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 xml:space="preserve">5.3.1. Поставщик в течение 3 (трех) рабочих дней, считая со дня, следующего за днем получения требования, указанного в п. 5.3 Договора, обязан прислать к Покупателю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Поставщика и Покупателя и должен содержать, в том числе, ссылку на дату и номер Договора, описание выявленных дефектов и недостатков Товара, срок их устранения Поставщиком. В случае неявки представителя Поставщика, Покупатель оформляет и подписывает Акт выявленных дефектов и недостатков в одностороннем порядке. В таком случае вышеуказанный Акт имеет полную юридическую силу </w:t>
      </w:r>
      <w:r w:rsidRPr="0062319A">
        <w:rPr>
          <w:rFonts w:ascii="Times New Roman" w:eastAsia="Times New Roman" w:hAnsi="Times New Roman" w:cs="Times New Roman"/>
          <w:sz w:val="24"/>
          <w:szCs w:val="24"/>
          <w:lang w:eastAsia="ar-SA"/>
        </w:rPr>
        <w:lastRenderedPageBreak/>
        <w:t>и может использоваться в качестве доказательства</w:t>
      </w:r>
      <w:r w:rsidR="002539EC">
        <w:rPr>
          <w:rFonts w:ascii="Times New Roman" w:eastAsia="Times New Roman" w:hAnsi="Times New Roman" w:cs="Times New Roman"/>
          <w:sz w:val="24"/>
          <w:szCs w:val="24"/>
          <w:lang w:eastAsia="ar-SA"/>
        </w:rPr>
        <w:t xml:space="preserve"> в суде, его копия направляется</w:t>
      </w:r>
      <w:r w:rsidRPr="0062319A">
        <w:rPr>
          <w:rFonts w:ascii="Times New Roman" w:eastAsia="Times New Roman" w:hAnsi="Times New Roman" w:cs="Times New Roman"/>
          <w:sz w:val="24"/>
          <w:szCs w:val="24"/>
          <w:lang w:eastAsia="ar-SA"/>
        </w:rPr>
        <w:t xml:space="preserve"> Поставщику. </w:t>
      </w:r>
    </w:p>
    <w:p w14:paraId="12266776" w14:textId="77777777" w:rsidR="0062319A" w:rsidRPr="0062319A" w:rsidRDefault="0062319A" w:rsidP="0062319A">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62319A">
        <w:rPr>
          <w:rFonts w:ascii="Times New Roman" w:eastAsia="Times New Roman" w:hAnsi="Times New Roman" w:cs="Times New Roman"/>
          <w:sz w:val="24"/>
          <w:szCs w:val="24"/>
          <w:lang w:eastAsia="ar-SA"/>
        </w:rPr>
        <w:t>5.4. В случае обнаружения недостатков Товара, Покупатель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Поставщика возмещения своих расходов на устранение недостатков.</w:t>
      </w:r>
    </w:p>
    <w:p w14:paraId="665BE611" w14:textId="77777777" w:rsidR="0062319A" w:rsidRPr="0062319A" w:rsidRDefault="0062319A" w:rsidP="002539EC">
      <w:pPr>
        <w:tabs>
          <w:tab w:val="left" w:pos="0"/>
          <w:tab w:val="left" w:pos="1134"/>
        </w:tabs>
        <w:suppressAutoHyphens/>
        <w:spacing w:after="120" w:line="240" w:lineRule="auto"/>
        <w:jc w:val="both"/>
        <w:rPr>
          <w:rFonts w:ascii="Times New Roman" w:eastAsia="Times New Roman" w:hAnsi="Times New Roman" w:cs="Times New Roman"/>
          <w:iCs/>
          <w:sz w:val="24"/>
          <w:szCs w:val="24"/>
          <w:lang w:eastAsia="ar-SA"/>
        </w:rPr>
      </w:pPr>
      <w:r w:rsidRPr="0062319A">
        <w:rPr>
          <w:rFonts w:ascii="Times New Roman" w:eastAsia="Times New Roman" w:hAnsi="Times New Roman" w:cs="Times New Roman"/>
          <w:sz w:val="24"/>
          <w:szCs w:val="24"/>
          <w:lang w:eastAsia="ar-SA"/>
        </w:rPr>
        <w:t xml:space="preserve">5.5. </w:t>
      </w:r>
      <w:r w:rsidRPr="0062319A">
        <w:rPr>
          <w:rFonts w:ascii="Times New Roman" w:eastAsia="Times New Roman" w:hAnsi="Times New Roman" w:cs="Times New Roman"/>
          <w:iCs/>
          <w:sz w:val="24"/>
          <w:szCs w:val="24"/>
          <w:lang w:eastAsia="ar-SA"/>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14:paraId="6E960FF6" w14:textId="77777777" w:rsidR="0062319A" w:rsidRPr="0062319A" w:rsidRDefault="0062319A" w:rsidP="002539EC">
      <w:pPr>
        <w:tabs>
          <w:tab w:val="left" w:pos="0"/>
          <w:tab w:val="left" w:pos="1134"/>
        </w:tabs>
        <w:suppressAutoHyphens/>
        <w:spacing w:after="120" w:line="240" w:lineRule="auto"/>
        <w:jc w:val="both"/>
        <w:rPr>
          <w:rFonts w:ascii="Times New Roman" w:eastAsia="Times New Roman" w:hAnsi="Times New Roman" w:cs="Times New Roman"/>
          <w:iCs/>
          <w:sz w:val="24"/>
          <w:szCs w:val="24"/>
          <w:lang w:eastAsia="ar-SA"/>
        </w:rPr>
      </w:pPr>
      <w:r w:rsidRPr="0062319A">
        <w:rPr>
          <w:rFonts w:ascii="Times New Roman" w:eastAsia="Times New Roman" w:hAnsi="Times New Roman" w:cs="Times New Roman"/>
          <w:iCs/>
          <w:sz w:val="24"/>
          <w:szCs w:val="24"/>
          <w:lang w:eastAsia="ar-SA"/>
        </w:rPr>
        <w:t xml:space="preserve">5.6. При замене Поставщиком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14:paraId="0DEF3EE4" w14:textId="77777777" w:rsidR="0062319A" w:rsidRPr="0062319A" w:rsidRDefault="0062319A" w:rsidP="0062319A">
      <w:pPr>
        <w:tabs>
          <w:tab w:val="left" w:pos="0"/>
          <w:tab w:val="left" w:pos="1134"/>
        </w:tabs>
        <w:suppressAutoHyphens/>
        <w:spacing w:after="0" w:line="240" w:lineRule="auto"/>
        <w:jc w:val="both"/>
        <w:rPr>
          <w:rFonts w:ascii="Times New Roman" w:eastAsia="Times New Roman" w:hAnsi="Times New Roman" w:cs="Times New Roman"/>
          <w:iCs/>
          <w:sz w:val="24"/>
          <w:szCs w:val="24"/>
          <w:lang w:eastAsia="ar-SA"/>
        </w:rPr>
      </w:pPr>
      <w:r w:rsidRPr="0062319A">
        <w:rPr>
          <w:rFonts w:ascii="Times New Roman" w:eastAsia="Times New Roman" w:hAnsi="Times New Roman" w:cs="Times New Roman"/>
          <w:iCs/>
          <w:sz w:val="24"/>
          <w:szCs w:val="24"/>
          <w:lang w:eastAsia="ar-SA"/>
        </w:rPr>
        <w:t>5.7. Течение гарантийного срока на Товар приостанавливается на период времени, в течение которого Покупатель был лишен возможности использовать Товар по причине проведения Поставщиком ремонта Товара.</w:t>
      </w:r>
    </w:p>
    <w:p w14:paraId="2E4C614F" w14:textId="77777777" w:rsidR="0062319A" w:rsidRPr="0062319A" w:rsidRDefault="0062319A" w:rsidP="0062319A">
      <w:pPr>
        <w:tabs>
          <w:tab w:val="left" w:pos="0"/>
          <w:tab w:val="left" w:pos="1134"/>
        </w:tabs>
        <w:suppressAutoHyphens/>
        <w:spacing w:after="0" w:line="240" w:lineRule="auto"/>
        <w:jc w:val="both"/>
        <w:rPr>
          <w:rFonts w:ascii="Times New Roman" w:eastAsia="Times New Roman" w:hAnsi="Times New Roman" w:cs="Times New Roman"/>
          <w:color w:val="FF0000"/>
          <w:sz w:val="24"/>
          <w:szCs w:val="24"/>
          <w:lang w:eastAsia="ar-SA"/>
        </w:rPr>
      </w:pPr>
    </w:p>
    <w:p w14:paraId="433DDB2E" w14:textId="77777777" w:rsidR="0062319A" w:rsidRPr="0062319A" w:rsidRDefault="0062319A" w:rsidP="0062319A">
      <w:pPr>
        <w:numPr>
          <w:ilvl w:val="0"/>
          <w:numId w:val="3"/>
        </w:numPr>
        <w:tabs>
          <w:tab w:val="left" w:pos="1134"/>
        </w:tabs>
        <w:suppressAutoHyphens/>
        <w:spacing w:after="0" w:line="240" w:lineRule="auto"/>
        <w:jc w:val="center"/>
        <w:rPr>
          <w:rFonts w:ascii="Times New Roman" w:eastAsia="Times New Roman" w:hAnsi="Times New Roman" w:cs="Times New Roman"/>
          <w:b/>
          <w:sz w:val="24"/>
          <w:szCs w:val="24"/>
          <w:lang w:val="x-none" w:eastAsia="x-none"/>
        </w:rPr>
      </w:pPr>
      <w:r w:rsidRPr="0062319A">
        <w:rPr>
          <w:rFonts w:ascii="Times New Roman" w:eastAsia="Times New Roman" w:hAnsi="Times New Roman" w:cs="Times New Roman"/>
          <w:b/>
          <w:sz w:val="24"/>
          <w:szCs w:val="24"/>
          <w:lang w:val="x-none" w:eastAsia="x-none"/>
        </w:rPr>
        <w:t>ОТВЕТСТВЕННОСТЬ СТОРОН</w:t>
      </w:r>
    </w:p>
    <w:p w14:paraId="370E587E" w14:textId="77777777" w:rsidR="0062319A" w:rsidRPr="0062319A" w:rsidRDefault="0062319A" w:rsidP="0062319A">
      <w:pPr>
        <w:tabs>
          <w:tab w:val="left" w:pos="1134"/>
        </w:tabs>
        <w:spacing w:after="0" w:line="240" w:lineRule="auto"/>
        <w:jc w:val="both"/>
        <w:rPr>
          <w:rFonts w:ascii="Times New Roman" w:eastAsia="Times New Roman" w:hAnsi="Times New Roman" w:cs="Times New Roman"/>
          <w:b/>
          <w:sz w:val="24"/>
          <w:szCs w:val="24"/>
          <w:lang w:val="x-none" w:eastAsia="x-none"/>
        </w:rPr>
      </w:pPr>
    </w:p>
    <w:p w14:paraId="3C659903" w14:textId="13C3E06D"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lastRenderedPageBreak/>
        <w:t>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w:t>
      </w:r>
    </w:p>
    <w:p w14:paraId="20ABED9F" w14:textId="77777777"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В случае поставки Товара ненадлежащего качества, некомплектного Товара либо нарушения условия об ассортименте, Покупатель вправе потребовать от Поставщика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14:paraId="7EC7A4F4" w14:textId="77777777"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В случае нарушения Поставщиком сроков поставки Товара (включая просрочку в связи с заменой Товара ненадлежащего качества, безвозмездным устранением недостатков или доукомплектованием Товара) Покупатель вправе потребовать от Поставщика уплаты неустойки (пени) в размере 0,03 (ноль целых три сотых) % от стоимости непоставленного в срок Товара за каждый день просрочки. </w:t>
      </w:r>
    </w:p>
    <w:p w14:paraId="4C102DAF" w14:textId="77777777"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В случае нарушения Покупателем сроков оплаты поставленного Товара, Поставщик вправе потребовать от Покупателя  уплаты неустойки (пени) в размере 0,03 (ноль целых три сотых) %  от неоплаченной в срок суммы за каждый день просрочки. </w:t>
      </w:r>
    </w:p>
    <w:p w14:paraId="23B574F5" w14:textId="77777777"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В случае задержки в поставке партии Товара или ее части на срок более 30 (тридцати) календарных дней, Покупатель имеет право отказаться от исполнения Договора </w:t>
      </w:r>
      <w:r w:rsidRPr="0062319A">
        <w:rPr>
          <w:rFonts w:ascii="Times New Roman" w:eastAsia="Times New Roman" w:hAnsi="Times New Roman" w:cs="Times New Roman"/>
          <w:sz w:val="24"/>
          <w:szCs w:val="24"/>
          <w:lang w:val="x-none" w:eastAsia="x-none"/>
        </w:rPr>
        <w:lastRenderedPageBreak/>
        <w:t>и, соответственно, расторгнуть Договор в одностороннем порядке, а также потребовать возмещения всех документально подтвержденных убытков.</w:t>
      </w:r>
    </w:p>
    <w:p w14:paraId="0354A171" w14:textId="77777777" w:rsidR="0062319A" w:rsidRPr="0062319A" w:rsidRDefault="0062319A" w:rsidP="002539EC">
      <w:pPr>
        <w:numPr>
          <w:ilvl w:val="1"/>
          <w:numId w:val="3"/>
        </w:numPr>
        <w:tabs>
          <w:tab w:val="left" w:pos="-2127"/>
          <w:tab w:val="left" w:pos="426"/>
        </w:tabs>
        <w:suppressAutoHyphens/>
        <w:spacing w:after="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В случае нарушения Поставщиком условий п. 2.1.4 Договора Покупатель вправе потребовать от Поставщика уплаты штрафа в размере 5 000 (пять тысяч) рублей за каждый факт нарушения обязательств.</w:t>
      </w:r>
    </w:p>
    <w:p w14:paraId="60C215A2" w14:textId="77777777" w:rsidR="0062319A" w:rsidRPr="0062319A" w:rsidRDefault="0062319A" w:rsidP="002539EC">
      <w:pPr>
        <w:tabs>
          <w:tab w:val="left" w:pos="-2127"/>
        </w:tabs>
        <w:spacing w:after="120" w:line="240" w:lineRule="auto"/>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Поставщика.</w:t>
      </w:r>
    </w:p>
    <w:p w14:paraId="10C4E0CB" w14:textId="578A7D38" w:rsidR="0062319A" w:rsidRPr="0062319A" w:rsidRDefault="002539EC" w:rsidP="002539EC">
      <w:pPr>
        <w:numPr>
          <w:ilvl w:val="1"/>
          <w:numId w:val="3"/>
        </w:numPr>
        <w:tabs>
          <w:tab w:val="left" w:pos="-2127"/>
          <w:tab w:val="left" w:pos="426"/>
        </w:tabs>
        <w:suppressAutoHyphens/>
        <w:spacing w:after="0" w:line="240" w:lineRule="auto"/>
        <w:ind w:left="0" w:firstLine="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62319A" w:rsidRPr="0062319A">
        <w:rPr>
          <w:rFonts w:ascii="Times New Roman" w:eastAsia="Times New Roman" w:hAnsi="Times New Roman" w:cs="Times New Roman"/>
          <w:sz w:val="24"/>
          <w:szCs w:val="24"/>
          <w:lang w:val="x-none" w:eastAsia="x-none"/>
        </w:rPr>
        <w:t>В случае</w:t>
      </w:r>
      <w:r>
        <w:rPr>
          <w:rFonts w:ascii="Times New Roman" w:eastAsia="Times New Roman" w:hAnsi="Times New Roman" w:cs="Times New Roman"/>
          <w:sz w:val="24"/>
          <w:szCs w:val="24"/>
          <w:lang w:eastAsia="x-none"/>
        </w:rPr>
        <w:t>,</w:t>
      </w:r>
      <w:r w:rsidR="0062319A" w:rsidRPr="0062319A">
        <w:rPr>
          <w:rFonts w:ascii="Times New Roman" w:eastAsia="Times New Roman" w:hAnsi="Times New Roman" w:cs="Times New Roman"/>
          <w:sz w:val="24"/>
          <w:szCs w:val="24"/>
          <w:lang w:val="x-none" w:eastAsia="x-none"/>
        </w:rPr>
        <w:t xml:space="preserve"> если не исполнение и/или ненадлежащее исполнение Поставщиком принятых на себя обязательств по Договору повлекло предъявление Покупателю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Поставщик обязан возместить в полном объеме Покупателю понесенные им убытки в связи с удовлетворением обоснованных и подтвержденных требований третьих лиц. </w:t>
      </w:r>
    </w:p>
    <w:p w14:paraId="6BF0764E" w14:textId="77777777" w:rsidR="0062319A" w:rsidRPr="0062319A" w:rsidRDefault="0062319A" w:rsidP="0062319A">
      <w:pPr>
        <w:tabs>
          <w:tab w:val="left" w:pos="-2127"/>
        </w:tabs>
        <w:spacing w:after="0" w:line="240" w:lineRule="auto"/>
        <w:ind w:firstLine="709"/>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Требование Покупателя о возмещении убытков направляется Поставщику в письменной форме, за подписью уполномоченного представителя Покупателя, с приложением </w:t>
      </w:r>
      <w:r w:rsidRPr="0062319A">
        <w:rPr>
          <w:rFonts w:ascii="Times New Roman" w:eastAsia="Times New Roman" w:hAnsi="Times New Roman" w:cs="Times New Roman"/>
          <w:sz w:val="24"/>
          <w:szCs w:val="24"/>
          <w:lang w:val="x-none" w:eastAsia="x-none"/>
        </w:rPr>
        <w:lastRenderedPageBreak/>
        <w:t>заверенных Покупателем копий документов, подтверждающих уплату соответствующих денежных сумм третьим лицам.</w:t>
      </w:r>
    </w:p>
    <w:p w14:paraId="02F76EC6" w14:textId="77777777" w:rsidR="0062319A" w:rsidRPr="0062319A" w:rsidRDefault="0062319A" w:rsidP="002539EC">
      <w:pPr>
        <w:tabs>
          <w:tab w:val="left" w:pos="-2127"/>
        </w:tabs>
        <w:spacing w:after="120" w:line="240" w:lineRule="auto"/>
        <w:ind w:firstLine="709"/>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Денежные средства в сумме, указанной в требовании Покупателя о возмещении убытков, подлежат перечислению Поставщиком на расчетный счет Покупателя в течение 10 (десяти) календарных дней.</w:t>
      </w:r>
    </w:p>
    <w:p w14:paraId="69614CB6" w14:textId="77777777"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Ответственность Покупателя за убытки, причиненные Поставщику, ограничивается возмещением фактически понесенного документально подтвержденного реального ущерба с учетом ограничения, установленного далее в настоящем пункте. Упущенная выгода Покупателем не возмещается. Максимальный совокупный размер ответственности Покупателя по всем видам ответственности (в том числе неустойки (штрафы, пени), проценты за пользование чужими денежными средствами), обязательствам по возмещению убытков, а также в части ответственности перед третьими лицами (в том числе в порядке регресса) не превышает 10 % от цены (без НДС) Договора.</w:t>
      </w:r>
    </w:p>
    <w:p w14:paraId="54C8D775" w14:textId="77777777" w:rsidR="0062319A" w:rsidRPr="0062319A" w:rsidRDefault="0062319A" w:rsidP="002539EC">
      <w:pPr>
        <w:numPr>
          <w:ilvl w:val="1"/>
          <w:numId w:val="3"/>
        </w:numPr>
        <w:tabs>
          <w:tab w:val="left" w:pos="-2127"/>
          <w:tab w:val="left" w:pos="426"/>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За нарушение Поставщиком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w:t>
      </w:r>
      <w:r w:rsidRPr="0062319A">
        <w:rPr>
          <w:rFonts w:ascii="Times New Roman" w:eastAsia="Times New Roman" w:hAnsi="Times New Roman" w:cs="Times New Roman"/>
          <w:sz w:val="24"/>
          <w:szCs w:val="24"/>
          <w:lang w:val="x-none" w:eastAsia="x-none"/>
        </w:rPr>
        <w:lastRenderedPageBreak/>
        <w:t>Грузополучателя Заказчик имеет право потребовать от Поставщика уплаты пени в размере 1/150 ключевой ставки Банка России от суммы неисполненного обязательства (как такая сумма определена в настоящем пункте) за каждый день просрочки. Стороны договорились, что в случае нарушения Поставщиком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для целей расчета пеней, указанных в настоящем пункте, суммой неисполненного Поставщиком обязательства считается сумма НДС, которая должна быть указана в документах, подтверждающих факт исполнения обязательств по Договору.</w:t>
      </w:r>
    </w:p>
    <w:p w14:paraId="37FE7F38" w14:textId="77777777" w:rsidR="0062319A" w:rsidRPr="0062319A" w:rsidRDefault="0062319A" w:rsidP="0062319A">
      <w:pPr>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6.10. В случае нарушения Контрагентом срока предоставления любого из документов согласно п. 1.4 Договора либо наличия в них недостоверной (искаженной) информации, </w:t>
      </w:r>
      <w:r w:rsidRPr="0062319A">
        <w:rPr>
          <w:rFonts w:ascii="Times New Roman" w:eastAsia="Times New Roman" w:hAnsi="Times New Roman" w:cs="Times New Roman"/>
          <w:sz w:val="24"/>
          <w:szCs w:val="24"/>
          <w:lang w:eastAsia="ru-RU"/>
        </w:rPr>
        <w:br/>
        <w:t>ООО «Завод Реостат» вправе потребовать от Контрагента уплаты штрафной неустойки в размере 0,01% (ноль целых одна сотая) от стоимости Товара за каждый день просрочки.</w:t>
      </w:r>
    </w:p>
    <w:p w14:paraId="39634768" w14:textId="77777777" w:rsidR="0062319A" w:rsidRPr="0062319A" w:rsidRDefault="0062319A" w:rsidP="0062319A">
      <w:pPr>
        <w:tabs>
          <w:tab w:val="left" w:pos="-2127"/>
        </w:tabs>
        <w:suppressAutoHyphens/>
        <w:spacing w:after="0" w:line="240" w:lineRule="auto"/>
        <w:jc w:val="both"/>
        <w:rPr>
          <w:rFonts w:ascii="Times New Roman" w:eastAsia="Times New Roman" w:hAnsi="Times New Roman" w:cs="Times New Roman"/>
          <w:sz w:val="24"/>
          <w:szCs w:val="24"/>
          <w:lang w:val="x-none" w:eastAsia="x-none"/>
        </w:rPr>
      </w:pPr>
    </w:p>
    <w:p w14:paraId="30B7463C" w14:textId="77777777" w:rsidR="0062319A" w:rsidRPr="0062319A" w:rsidRDefault="0062319A" w:rsidP="0062319A">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РАССМОТРЕНИЕ СПОРОВ</w:t>
      </w:r>
    </w:p>
    <w:p w14:paraId="020E4364" w14:textId="77777777" w:rsidR="0062319A" w:rsidRPr="0062319A" w:rsidRDefault="0062319A" w:rsidP="0062319A">
      <w:pPr>
        <w:spacing w:after="0" w:line="240" w:lineRule="auto"/>
        <w:jc w:val="both"/>
        <w:rPr>
          <w:rFonts w:ascii="Times New Roman" w:eastAsia="Times New Roman" w:hAnsi="Times New Roman" w:cs="Times New Roman"/>
          <w:b/>
          <w:sz w:val="24"/>
          <w:szCs w:val="24"/>
          <w:lang w:eastAsia="ru-RU"/>
        </w:rPr>
      </w:pPr>
    </w:p>
    <w:p w14:paraId="783C13C3" w14:textId="34866298" w:rsidR="0062319A" w:rsidRPr="0062319A" w:rsidRDefault="0062319A" w:rsidP="002539EC">
      <w:pPr>
        <w:tabs>
          <w:tab w:val="left" w:pos="1134"/>
        </w:tabs>
        <w:suppressAutoHyphen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7.1. Поставщик и Покупатель предпримут все меры для мирного </w:t>
      </w:r>
      <w:r w:rsidR="002539EC">
        <w:rPr>
          <w:rFonts w:ascii="Times New Roman" w:eastAsia="Times New Roman" w:hAnsi="Times New Roman" w:cs="Times New Roman"/>
          <w:sz w:val="24"/>
          <w:szCs w:val="24"/>
          <w:lang w:eastAsia="ru-RU"/>
        </w:rPr>
        <w:t>урегулирования любых споров или</w:t>
      </w:r>
      <w:r w:rsidRPr="0062319A">
        <w:rPr>
          <w:rFonts w:ascii="Times New Roman" w:eastAsia="Times New Roman" w:hAnsi="Times New Roman" w:cs="Times New Roman"/>
          <w:sz w:val="24"/>
          <w:szCs w:val="24"/>
          <w:lang w:eastAsia="ru-RU"/>
        </w:rPr>
        <w:t xml:space="preserve"> разногл</w:t>
      </w:r>
      <w:r w:rsidR="002539EC">
        <w:rPr>
          <w:rFonts w:ascii="Times New Roman" w:eastAsia="Times New Roman" w:hAnsi="Times New Roman" w:cs="Times New Roman"/>
          <w:sz w:val="24"/>
          <w:szCs w:val="24"/>
          <w:lang w:eastAsia="ru-RU"/>
        </w:rPr>
        <w:t xml:space="preserve">асий, которые могут возникнуть </w:t>
      </w:r>
      <w:r w:rsidRPr="0062319A">
        <w:rPr>
          <w:rFonts w:ascii="Times New Roman" w:eastAsia="Times New Roman" w:hAnsi="Times New Roman" w:cs="Times New Roman"/>
          <w:sz w:val="24"/>
          <w:szCs w:val="24"/>
          <w:lang w:eastAsia="ru-RU"/>
        </w:rPr>
        <w:t xml:space="preserve">из Договора или в связи с ним. </w:t>
      </w:r>
      <w:r w:rsidRPr="0062319A">
        <w:rPr>
          <w:rFonts w:ascii="Times New Roman" w:eastAsia="Times New Roman" w:hAnsi="Times New Roman" w:cs="Times New Roman"/>
          <w:sz w:val="24"/>
          <w:szCs w:val="24"/>
          <w:lang w:eastAsia="ru-RU"/>
        </w:rPr>
        <w:lastRenderedPageBreak/>
        <w:t xml:space="preserve">Досудебный (претензионный) порядок урегулирования споров является обязательным для Сторон. </w:t>
      </w:r>
    </w:p>
    <w:p w14:paraId="33CF2823" w14:textId="77777777" w:rsidR="0062319A" w:rsidRPr="0062319A" w:rsidRDefault="0062319A" w:rsidP="002539EC">
      <w:pPr>
        <w:tabs>
          <w:tab w:val="left" w:pos="1134"/>
        </w:tabs>
        <w:suppressAutoHyphens/>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7.2.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14:paraId="2D43A0B5" w14:textId="77777777" w:rsidR="0062319A" w:rsidRPr="0062319A" w:rsidRDefault="0062319A" w:rsidP="0062319A">
      <w:p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7.3. 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Псковской области.</w:t>
      </w:r>
    </w:p>
    <w:p w14:paraId="1678F901" w14:textId="77777777" w:rsidR="0062319A" w:rsidRPr="0062319A" w:rsidRDefault="0062319A" w:rsidP="0062319A">
      <w:pPr>
        <w:tabs>
          <w:tab w:val="left" w:pos="1134"/>
        </w:tabs>
        <w:suppressAutoHyphens/>
        <w:spacing w:after="0" w:line="240" w:lineRule="auto"/>
        <w:jc w:val="both"/>
        <w:rPr>
          <w:rFonts w:ascii="Times New Roman" w:eastAsia="Times New Roman" w:hAnsi="Times New Roman" w:cs="Times New Roman"/>
          <w:sz w:val="24"/>
          <w:szCs w:val="24"/>
          <w:lang w:eastAsia="ru-RU"/>
        </w:rPr>
      </w:pPr>
    </w:p>
    <w:p w14:paraId="39F54626" w14:textId="77777777" w:rsidR="0062319A" w:rsidRPr="0062319A" w:rsidRDefault="0062319A" w:rsidP="0062319A">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62319A">
        <w:rPr>
          <w:rFonts w:ascii="Times New Roman" w:eastAsia="Times New Roman" w:hAnsi="Times New Roman" w:cs="Times New Roman"/>
          <w:b/>
          <w:sz w:val="24"/>
          <w:szCs w:val="24"/>
          <w:lang w:eastAsia="ru-RU"/>
        </w:rPr>
        <w:t>ЗАКЛЮЧИТЕЛЬНЫЕ ПОЛОЖЕНИЯ</w:t>
      </w:r>
    </w:p>
    <w:p w14:paraId="1190EEC8" w14:textId="77777777" w:rsidR="0062319A" w:rsidRPr="0062319A" w:rsidRDefault="0062319A" w:rsidP="0062319A">
      <w:pPr>
        <w:spacing w:after="0" w:line="240" w:lineRule="auto"/>
        <w:jc w:val="both"/>
        <w:rPr>
          <w:rFonts w:ascii="Times New Roman" w:eastAsia="Times New Roman" w:hAnsi="Times New Roman" w:cs="Times New Roman"/>
          <w:b/>
          <w:sz w:val="24"/>
          <w:szCs w:val="24"/>
          <w:lang w:eastAsia="ru-RU"/>
        </w:rPr>
      </w:pPr>
    </w:p>
    <w:p w14:paraId="0025335F" w14:textId="77777777" w:rsidR="0062319A" w:rsidRPr="0062319A" w:rsidRDefault="0062319A" w:rsidP="002539EC">
      <w:pPr>
        <w:numPr>
          <w:ilvl w:val="1"/>
          <w:numId w:val="3"/>
        </w:numPr>
        <w:tabs>
          <w:tab w:val="left" w:pos="426"/>
          <w:tab w:val="left" w:pos="1134"/>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Во всем, что не урегулировано Договором, Стороны руководствуются действующим законодательством Российской Федерации.</w:t>
      </w:r>
    </w:p>
    <w:p w14:paraId="2E306648" w14:textId="77777777" w:rsidR="0062319A" w:rsidRPr="0062319A" w:rsidRDefault="0062319A" w:rsidP="002539EC">
      <w:pPr>
        <w:numPr>
          <w:ilvl w:val="1"/>
          <w:numId w:val="3"/>
        </w:numPr>
        <w:tabs>
          <w:tab w:val="left" w:pos="426"/>
          <w:tab w:val="left" w:pos="1134"/>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 Договор составлен в 2 (двух) экземплярах, имеющих одинаковую юридическую силу, по одному экземпляру для каждой Стороны.</w:t>
      </w:r>
    </w:p>
    <w:p w14:paraId="11D0966D" w14:textId="77777777" w:rsidR="0062319A" w:rsidRPr="0062319A" w:rsidRDefault="0062319A" w:rsidP="002539EC">
      <w:pPr>
        <w:numPr>
          <w:ilvl w:val="1"/>
          <w:numId w:val="3"/>
        </w:numPr>
        <w:tabs>
          <w:tab w:val="left" w:pos="426"/>
          <w:tab w:val="left" w:pos="1134"/>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Любые изменения или дополнения Договора осуществляются путем подписания Сторонами соответствующего двустороннего соглашения.</w:t>
      </w:r>
    </w:p>
    <w:p w14:paraId="0A27934A" w14:textId="77777777" w:rsidR="0062319A" w:rsidRPr="0062319A" w:rsidRDefault="0062319A" w:rsidP="002539EC">
      <w:pPr>
        <w:numPr>
          <w:ilvl w:val="1"/>
          <w:numId w:val="3"/>
        </w:numPr>
        <w:tabs>
          <w:tab w:val="left" w:pos="426"/>
          <w:tab w:val="left" w:pos="1134"/>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kern w:val="24"/>
          <w:sz w:val="24"/>
          <w:szCs w:val="24"/>
          <w:lang w:eastAsia="x-none"/>
        </w:rPr>
        <w:lastRenderedPageBreak/>
        <w:t xml:space="preserve">При поставке Товара </w:t>
      </w:r>
      <w:r w:rsidRPr="0062319A">
        <w:rPr>
          <w:rFonts w:ascii="Times New Roman" w:eastAsia="Times New Roman" w:hAnsi="Times New Roman" w:cs="Times New Roman"/>
          <w:kern w:val="24"/>
          <w:sz w:val="24"/>
          <w:szCs w:val="24"/>
          <w:lang w:val="x-none" w:eastAsia="x-none"/>
        </w:rPr>
        <w:t>категории качества «ВП» (Военная продукция)</w:t>
      </w:r>
      <w:r w:rsidRPr="0062319A">
        <w:rPr>
          <w:rFonts w:ascii="Times New Roman" w:eastAsia="Times New Roman" w:hAnsi="Times New Roman" w:cs="Times New Roman"/>
          <w:kern w:val="24"/>
          <w:sz w:val="24"/>
          <w:szCs w:val="24"/>
          <w:lang w:eastAsia="x-none"/>
        </w:rPr>
        <w:t xml:space="preserve"> в</w:t>
      </w:r>
      <w:r w:rsidRPr="0062319A">
        <w:rPr>
          <w:rFonts w:ascii="Times New Roman" w:eastAsia="Times New Roman" w:hAnsi="Times New Roman" w:cs="Times New Roman"/>
          <w:sz w:val="24"/>
          <w:szCs w:val="24"/>
          <w:lang w:val="x-none" w:eastAsia="x-none"/>
        </w:rPr>
        <w:t xml:space="preserve"> целях исполнения положений ГОСТ РВ 0015-002-2020 Поставщик гарантирует:</w:t>
      </w:r>
    </w:p>
    <w:p w14:paraId="2323B307" w14:textId="486C092F" w:rsidR="00615894" w:rsidRPr="009B2D27" w:rsidRDefault="0062319A" w:rsidP="00615894">
      <w:pPr>
        <w:shd w:val="clear" w:color="auto" w:fill="FFFFFF"/>
        <w:autoSpaceDE w:val="0"/>
        <w:autoSpaceDN w:val="0"/>
        <w:spacing w:after="120"/>
        <w:jc w:val="both"/>
        <w:rPr>
          <w:rFonts w:ascii="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8.4.1</w:t>
      </w:r>
      <w:r w:rsidR="00615894">
        <w:rPr>
          <w:rFonts w:ascii="Times New Roman" w:eastAsia="Times New Roman" w:hAnsi="Times New Roman" w:cs="Times New Roman"/>
          <w:sz w:val="24"/>
          <w:szCs w:val="24"/>
          <w:lang w:eastAsia="ru-RU"/>
        </w:rPr>
        <w:t>.</w:t>
      </w:r>
      <w:r w:rsidR="00615894">
        <w:rPr>
          <w:rFonts w:ascii="Times New Roman" w:hAnsi="Times New Roman" w:cs="Times New Roman"/>
          <w:sz w:val="24"/>
          <w:szCs w:val="24"/>
          <w:lang w:eastAsia="ru-RU"/>
        </w:rPr>
        <w:t xml:space="preserve"> Предоставление Покупателю сертификата соответствия (заявление о соответствии) системы менеджмента качества Поставщика требованиям ГОСТ РВ 0015-002-2020. В </w:t>
      </w:r>
      <w:r w:rsidR="00615894" w:rsidRPr="009B2D27">
        <w:rPr>
          <w:rFonts w:ascii="Times New Roman" w:hAnsi="Times New Roman" w:cs="Times New Roman"/>
          <w:sz w:val="24"/>
          <w:szCs w:val="24"/>
          <w:lang w:eastAsia="ru-RU"/>
        </w:rPr>
        <w:t>случае отсутствия (не предоставления) сертификата соответствия (заявления о соответствии) требованиям ГОСТ РВ 0015-002-2020, предусмотренного настоящим пунктом Договора, Поставщик обязан по письменному требованию Покупателя предоставить запрашиваемые Покупателем документы или обеспечить проведение аудита своей системы менеджмента качества Покупателем в соответствии с п. 8.5 Договора.</w:t>
      </w:r>
    </w:p>
    <w:p w14:paraId="5A990DF8" w14:textId="60C43F50"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8.4.2</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Применение необходимых и достаточных мер для предотвращения поставки контрафактного Товара и/или использования контрафактных покупных комплектующих материалов в составе поставляемого Товара, а также фальсификации сопроводительных документов на поставляемый Товар по Договору.</w:t>
      </w:r>
    </w:p>
    <w:p w14:paraId="3CB9C806" w14:textId="63BDD639"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8.4.3</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Внесение в договоры с субпоставщиками требований по качеству к поставляемой ими продукции, позволяющих обеспечить требования по качеству к Товару, поставляемому по настоящему Договору.</w:t>
      </w:r>
    </w:p>
    <w:p w14:paraId="3E3B5B5B" w14:textId="04D033B5"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lastRenderedPageBreak/>
        <w:t>8.4.4</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Обеспечение доведения до субпоставщиков в установленном порядке всех договорных требований Покупателя, касающихся изготавливаемой ими продукции.</w:t>
      </w:r>
    </w:p>
    <w:p w14:paraId="062C8F59" w14:textId="425C68EA"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8.4.5</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В случае применения при производстве Товара особо ответственных или специальных процессов (сварка, пайка, покрытие и окраска, термообработка, иные процессы, несоответствие результатов которых может привести к выходу Товара из строя или снижению её функций) наличие документации об аттестации таких процессов и предоставляет указанную документацию в течение 3-х рабочих дней по факту получения соответствующего запроса от Покупателя.</w:t>
      </w:r>
    </w:p>
    <w:p w14:paraId="76840246" w14:textId="6E31C1C1"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8.4.6</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Официальное уведомление Покупателя на любом этапе исполнения договора об изменениях, вносимых в Товар, техпроцесс и технологию производства Товара, гарантийные обязательства, порядок сервисного и технического обслуживания Товара, документацию к Товару, перечень субпоставщиков, проведение претензионной и рекламационной работы, включая проведение необходимых корректирующих действий в течение 3-х рабочих дней по факту документального оформления таких изменений.</w:t>
      </w:r>
    </w:p>
    <w:p w14:paraId="6FD5CF2E" w14:textId="445BE0FC" w:rsidR="00615894" w:rsidRDefault="0062319A" w:rsidP="002539EC">
      <w:pPr>
        <w:widowControl w:val="0"/>
        <w:shd w:val="clear" w:color="auto" w:fill="FFFFFF"/>
        <w:tabs>
          <w:tab w:val="left" w:pos="-1418"/>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8.5.</w:t>
      </w:r>
      <w:r w:rsidR="00615894" w:rsidRPr="00615894">
        <w:rPr>
          <w:rFonts w:ascii="Times New Roman" w:eastAsia="Times New Roman" w:hAnsi="Times New Roman" w:cs="Times New Roman"/>
          <w:sz w:val="24"/>
          <w:szCs w:val="24"/>
          <w:lang w:eastAsia="ru-RU"/>
        </w:rPr>
        <w:t xml:space="preserve"> Покупатель вправе на любом этапе исполнения Договора запросить предоставление Поставщиком соответствующей документации и/или провести аудит на территории Постав</w:t>
      </w:r>
      <w:r w:rsidR="00615894" w:rsidRPr="00615894">
        <w:rPr>
          <w:rFonts w:ascii="Times New Roman" w:eastAsia="Times New Roman" w:hAnsi="Times New Roman" w:cs="Times New Roman"/>
          <w:sz w:val="24"/>
          <w:szCs w:val="24"/>
          <w:lang w:eastAsia="ru-RU"/>
        </w:rPr>
        <w:lastRenderedPageBreak/>
        <w:t>щика на предмет оценки функционирования СМК, исполнения требований к процессам, требований к промышленной чистоте, экологической и промышленной безопасности производства, иным характеристикам производственной среды, влияющим на качество Товара.</w:t>
      </w:r>
    </w:p>
    <w:p w14:paraId="70A0107E" w14:textId="77777777" w:rsidR="0062319A" w:rsidRPr="0062319A" w:rsidRDefault="0062319A" w:rsidP="002539EC">
      <w:pPr>
        <w:widowControl w:val="0"/>
        <w:shd w:val="clear" w:color="auto" w:fill="FFFFFF"/>
        <w:tabs>
          <w:tab w:val="left" w:pos="-1418"/>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Срок предоставления запрашиваемой документации Поставщиком – в течение 5 рабочих дней от даты направления Покупателем официального запроса в адрес Поставщика.</w:t>
      </w:r>
    </w:p>
    <w:p w14:paraId="47A5A251" w14:textId="77777777"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Срок готовности Поставщика к проведению Покупателем аудита – в течение 5 рабочих дней от даты направления Покупателем официального запроса в адрес Поставщика.</w:t>
      </w:r>
    </w:p>
    <w:p w14:paraId="3850D0AC" w14:textId="67A7EDAA"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8.6. В случае неисполнения Поставщиком т</w:t>
      </w:r>
      <w:r w:rsidR="002539EC">
        <w:rPr>
          <w:rFonts w:ascii="Times New Roman" w:eastAsia="Times New Roman" w:hAnsi="Times New Roman" w:cs="Times New Roman"/>
          <w:sz w:val="24"/>
          <w:szCs w:val="24"/>
          <w:lang w:eastAsia="ru-RU"/>
        </w:rPr>
        <w:t>ребований пп.</w:t>
      </w:r>
      <w:r w:rsidRPr="0062319A">
        <w:rPr>
          <w:rFonts w:ascii="Times New Roman" w:eastAsia="Times New Roman" w:hAnsi="Times New Roman" w:cs="Times New Roman"/>
          <w:sz w:val="24"/>
          <w:szCs w:val="24"/>
          <w:lang w:eastAsia="ru-RU"/>
        </w:rPr>
        <w:t>8.4.1-8.4.6, 8.5 Договора Покупатель вправе в одностороннем внесудебном порядке отказаться от исполнения настоящего Договора и потребовать возврата денежных средств, перечисленных Поставщику до момента расторжения настоящего Договора.</w:t>
      </w:r>
    </w:p>
    <w:p w14:paraId="0F6228C2" w14:textId="2DD62D07" w:rsidR="0062319A" w:rsidRPr="0062319A" w:rsidRDefault="0062319A" w:rsidP="002539EC">
      <w:pPr>
        <w:widowControl w:val="0"/>
        <w:shd w:val="clear" w:color="auto" w:fill="FFFFFF"/>
        <w:tabs>
          <w:tab w:val="left" w:pos="-1418"/>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sz w:val="24"/>
          <w:szCs w:val="24"/>
          <w:lang w:eastAsia="ru-RU"/>
        </w:rPr>
        <w:t xml:space="preserve">8.7. Договор вступает в силу с момента его подписания Сторонами и действует </w:t>
      </w:r>
      <w:r w:rsidRPr="0062319A">
        <w:rPr>
          <w:rFonts w:ascii="Times New Roman" w:eastAsia="Times New Roman" w:hAnsi="Times New Roman" w:cs="Times New Roman"/>
          <w:sz w:val="24"/>
          <w:szCs w:val="24"/>
          <w:lang w:eastAsia="ru-RU"/>
        </w:rPr>
        <w:br/>
        <w:t xml:space="preserve">до </w:t>
      </w:r>
      <w:r w:rsidRPr="00F76F15">
        <w:rPr>
          <w:rFonts w:ascii="Times New Roman" w:eastAsia="Times New Roman" w:hAnsi="Times New Roman" w:cs="Times New Roman"/>
          <w:sz w:val="24"/>
          <w:szCs w:val="24"/>
          <w:highlight w:val="yellow"/>
          <w:lang w:eastAsia="ru-RU"/>
        </w:rPr>
        <w:t>«</w:t>
      </w:r>
      <w:r w:rsidR="00615894" w:rsidRPr="00F76F15">
        <w:rPr>
          <w:rFonts w:ascii="Times New Roman" w:eastAsia="Times New Roman" w:hAnsi="Times New Roman" w:cs="Times New Roman"/>
          <w:sz w:val="24"/>
          <w:szCs w:val="24"/>
          <w:highlight w:val="yellow"/>
          <w:lang w:eastAsia="ru-RU"/>
        </w:rPr>
        <w:t>____</w:t>
      </w:r>
      <w:r w:rsidRPr="00F76F15">
        <w:rPr>
          <w:rFonts w:ascii="Times New Roman" w:eastAsia="Times New Roman" w:hAnsi="Times New Roman" w:cs="Times New Roman"/>
          <w:sz w:val="24"/>
          <w:szCs w:val="24"/>
          <w:highlight w:val="yellow"/>
          <w:lang w:eastAsia="ru-RU"/>
        </w:rPr>
        <w:t xml:space="preserve">» </w:t>
      </w:r>
      <w:r w:rsidR="00615894" w:rsidRPr="00F76F15">
        <w:rPr>
          <w:rFonts w:ascii="Times New Roman" w:eastAsia="Times New Roman" w:hAnsi="Times New Roman" w:cs="Times New Roman"/>
          <w:sz w:val="24"/>
          <w:szCs w:val="24"/>
          <w:highlight w:val="yellow"/>
          <w:lang w:eastAsia="ru-RU"/>
        </w:rPr>
        <w:t>____________ 202___</w:t>
      </w:r>
      <w:r w:rsidRPr="00F76F15">
        <w:rPr>
          <w:rFonts w:ascii="Times New Roman" w:eastAsia="Times New Roman" w:hAnsi="Times New Roman" w:cs="Times New Roman"/>
          <w:sz w:val="24"/>
          <w:szCs w:val="24"/>
          <w:highlight w:val="yellow"/>
          <w:lang w:eastAsia="ru-RU"/>
        </w:rPr>
        <w:t>г.,</w:t>
      </w:r>
      <w:r w:rsidRPr="0062319A">
        <w:rPr>
          <w:rFonts w:ascii="Times New Roman" w:eastAsia="Times New Roman" w:hAnsi="Times New Roman" w:cs="Times New Roman"/>
          <w:sz w:val="24"/>
          <w:szCs w:val="24"/>
          <w:lang w:eastAsia="ru-RU"/>
        </w:rPr>
        <w:t xml:space="preserve"> но</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в любом случае</w:t>
      </w:r>
      <w:r w:rsidR="002539EC">
        <w:rPr>
          <w:rFonts w:ascii="Times New Roman" w:eastAsia="Times New Roman" w:hAnsi="Times New Roman" w:cs="Times New Roman"/>
          <w:sz w:val="24"/>
          <w:szCs w:val="24"/>
          <w:lang w:eastAsia="ru-RU"/>
        </w:rPr>
        <w:t>,</w:t>
      </w:r>
      <w:r w:rsidRPr="0062319A">
        <w:rPr>
          <w:rFonts w:ascii="Times New Roman" w:eastAsia="Times New Roman" w:hAnsi="Times New Roman" w:cs="Times New Roman"/>
          <w:sz w:val="24"/>
          <w:szCs w:val="24"/>
          <w:lang w:eastAsia="ru-RU"/>
        </w:rPr>
        <w:t xml:space="preserve">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14:paraId="43C25EE3" w14:textId="77777777" w:rsidR="0062319A" w:rsidRPr="0062319A" w:rsidRDefault="0062319A" w:rsidP="002539EC">
      <w:pPr>
        <w:numPr>
          <w:ilvl w:val="1"/>
          <w:numId w:val="7"/>
        </w:numPr>
        <w:tabs>
          <w:tab w:val="left" w:pos="426"/>
          <w:tab w:val="left" w:pos="1134"/>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lastRenderedPageBreak/>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14:paraId="12BEFE17" w14:textId="77777777" w:rsidR="0062319A" w:rsidRPr="0062319A" w:rsidRDefault="0062319A" w:rsidP="002539EC">
      <w:pPr>
        <w:numPr>
          <w:ilvl w:val="1"/>
          <w:numId w:val="7"/>
        </w:numPr>
        <w:tabs>
          <w:tab w:val="left" w:pos="426"/>
          <w:tab w:val="left" w:pos="1134"/>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Стороны обязуется уведомлять друг друга об изменении фирменного наименования, телефонов, факсов, почтовых, банковских или отгрузочных реквизитов, указанных в разделе 9 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42660BE" w14:textId="2A5FFD20" w:rsidR="0062319A" w:rsidRPr="0062319A" w:rsidRDefault="0062319A" w:rsidP="002539EC">
      <w:pPr>
        <w:numPr>
          <w:ilvl w:val="1"/>
          <w:numId w:val="7"/>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Стороны настоящего Договора вправе принять решение осуществлять оформление и обмен документами, связанными с заключением и исполнением настоящего договора, включая настоящий договор, а также дополнительные соглашения к настоящему договору, обмен иными документами, в электронном виде с использованием усиленной квалифицированной электронной подписи на условиях </w:t>
      </w:r>
      <w:r w:rsidR="00615894">
        <w:rPr>
          <w:rFonts w:ascii="Times New Roman" w:eastAsia="Times New Roman" w:hAnsi="Times New Roman" w:cs="Times New Roman"/>
          <w:sz w:val="24"/>
          <w:szCs w:val="24"/>
          <w:lang w:val="x-none" w:eastAsia="x-none"/>
        </w:rPr>
        <w:t>Соглашения об использовании ЭДО.</w:t>
      </w:r>
    </w:p>
    <w:p w14:paraId="0F5A2F32" w14:textId="77777777" w:rsidR="0062319A" w:rsidRPr="0062319A" w:rsidRDefault="0062319A" w:rsidP="002539EC">
      <w:pPr>
        <w:tabs>
          <w:tab w:val="left" w:pos="426"/>
          <w:tab w:val="left" w:pos="1134"/>
        </w:tabs>
        <w:suppressAutoHyphens/>
        <w:spacing w:after="0" w:line="240" w:lineRule="auto"/>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ab/>
        <w:t>Стороны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w:t>
      </w:r>
    </w:p>
    <w:p w14:paraId="11D1404C" w14:textId="77777777" w:rsidR="0062319A" w:rsidRPr="0062319A" w:rsidRDefault="0062319A" w:rsidP="002539EC">
      <w:pPr>
        <w:tabs>
          <w:tab w:val="left" w:pos="426"/>
          <w:tab w:val="left" w:pos="1134"/>
        </w:tabs>
        <w:suppressAutoHyphens/>
        <w:spacing w:after="0" w:line="240" w:lineRule="auto"/>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lastRenderedPageBreak/>
        <w:tab/>
        <w:t>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 а также самостоятельно нести иные расходы, связанные с применением электронного документооборота.</w:t>
      </w:r>
    </w:p>
    <w:p w14:paraId="239C60C1" w14:textId="77777777" w:rsidR="0062319A" w:rsidRPr="0062319A" w:rsidRDefault="0062319A" w:rsidP="00F644D6">
      <w:pPr>
        <w:numPr>
          <w:ilvl w:val="1"/>
          <w:numId w:val="7"/>
        </w:numPr>
        <w:tabs>
          <w:tab w:val="left" w:pos="426"/>
          <w:tab w:val="left" w:pos="567"/>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9 Договора, если только Договором прямо не установлены иные адреса или иной порядок для направления соответствующих уведомлений и сообщений.</w:t>
      </w:r>
    </w:p>
    <w:p w14:paraId="413887FB" w14:textId="77777777" w:rsidR="0062319A" w:rsidRPr="0062319A" w:rsidRDefault="0062319A" w:rsidP="00F644D6">
      <w:pPr>
        <w:numPr>
          <w:ilvl w:val="1"/>
          <w:numId w:val="7"/>
        </w:numPr>
        <w:tabs>
          <w:tab w:val="left" w:pos="426"/>
          <w:tab w:val="left" w:pos="567"/>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Pr="0062319A">
        <w:rPr>
          <w:rFonts w:ascii="Times New Roman" w:eastAsia="Times New Roman" w:hAnsi="Times New Roman" w:cs="Times New Roman"/>
          <w:sz w:val="24"/>
          <w:szCs w:val="24"/>
          <w:lang w:eastAsia="x-none"/>
        </w:rPr>
        <w:t>30</w:t>
      </w:r>
      <w:r w:rsidRPr="0062319A">
        <w:rPr>
          <w:rFonts w:ascii="Times New Roman" w:eastAsia="Times New Roman" w:hAnsi="Times New Roman" w:cs="Times New Roman"/>
          <w:sz w:val="24"/>
          <w:szCs w:val="24"/>
          <w:lang w:val="x-none" w:eastAsia="x-none"/>
        </w:rPr>
        <w:t xml:space="preserve"> (</w:t>
      </w:r>
      <w:r w:rsidRPr="0062319A">
        <w:rPr>
          <w:rFonts w:ascii="Times New Roman" w:eastAsia="Times New Roman" w:hAnsi="Times New Roman" w:cs="Times New Roman"/>
          <w:sz w:val="24"/>
          <w:szCs w:val="24"/>
          <w:lang w:eastAsia="x-none"/>
        </w:rPr>
        <w:t>тридцати</w:t>
      </w:r>
      <w:r w:rsidRPr="0062319A">
        <w:rPr>
          <w:rFonts w:ascii="Times New Roman" w:eastAsia="Times New Roman" w:hAnsi="Times New Roman" w:cs="Times New Roman"/>
          <w:sz w:val="24"/>
          <w:szCs w:val="24"/>
          <w:lang w:val="x-none" w:eastAsia="x-none"/>
        </w:rPr>
        <w:t xml:space="preserve">) календарных дней с момента направления соответствующего документа по электронной почте. В случае несоблюдения одной из Сторон срока </w:t>
      </w:r>
      <w:r w:rsidRPr="0062319A">
        <w:rPr>
          <w:rFonts w:ascii="Times New Roman" w:eastAsia="Times New Roman" w:hAnsi="Times New Roman" w:cs="Times New Roman"/>
          <w:sz w:val="24"/>
          <w:szCs w:val="24"/>
          <w:lang w:val="x-none" w:eastAsia="x-none"/>
        </w:rPr>
        <w:lastRenderedPageBreak/>
        <w:t>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14:paraId="30C5870B" w14:textId="77777777" w:rsidR="0062319A" w:rsidRPr="0062319A" w:rsidRDefault="0062319A" w:rsidP="00F644D6">
      <w:pPr>
        <w:numPr>
          <w:ilvl w:val="1"/>
          <w:numId w:val="7"/>
        </w:numPr>
        <w:tabs>
          <w:tab w:val="left" w:pos="426"/>
          <w:tab w:val="left" w:pos="567"/>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Во избежание споров Стороны согласовали, что в случае возникновения противоречий между условиями Договора и Приложениями к нему, условия Договора будут иметь преимущественную силу над условиями, указанными в Приложениях.</w:t>
      </w:r>
    </w:p>
    <w:p w14:paraId="24DA8930" w14:textId="77777777" w:rsidR="0062319A" w:rsidRPr="0062319A" w:rsidRDefault="0062319A" w:rsidP="00F644D6">
      <w:pPr>
        <w:numPr>
          <w:ilvl w:val="1"/>
          <w:numId w:val="7"/>
        </w:numPr>
        <w:tabs>
          <w:tab w:val="left" w:pos="426"/>
          <w:tab w:val="left" w:pos="567"/>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 xml:space="preserve">Подписывая </w:t>
      </w:r>
      <w:r w:rsidRPr="0062319A">
        <w:rPr>
          <w:rFonts w:ascii="Times New Roman" w:eastAsia="Times New Roman" w:hAnsi="Times New Roman" w:cs="Times New Roman"/>
          <w:color w:val="000000"/>
          <w:sz w:val="24"/>
          <w:szCs w:val="24"/>
          <w:lang w:val="x-none" w:eastAsia="x-none"/>
        </w:rPr>
        <w:t xml:space="preserve">настоящий Договор, </w:t>
      </w:r>
      <w:r w:rsidRPr="0062319A">
        <w:rPr>
          <w:rFonts w:ascii="Times New Roman" w:eastAsia="Times New Roman" w:hAnsi="Times New Roman" w:cs="Times New Roman"/>
          <w:color w:val="000000"/>
          <w:sz w:val="24"/>
          <w:szCs w:val="24"/>
          <w:lang w:eastAsia="x-none"/>
        </w:rPr>
        <w:t xml:space="preserve">Поставщик </w:t>
      </w:r>
      <w:r w:rsidRPr="0062319A">
        <w:rPr>
          <w:rFonts w:ascii="Times New Roman" w:eastAsia="Times New Roman" w:hAnsi="Times New Roman" w:cs="Times New Roman"/>
          <w:color w:val="000000"/>
          <w:sz w:val="24"/>
          <w:szCs w:val="24"/>
          <w:lang w:val="x-none" w:eastAsia="x-none"/>
        </w:rPr>
        <w:t xml:space="preserve">подтверждает, что ознакомлен с внутренними локальными нормативными актами </w:t>
      </w:r>
      <w:r w:rsidRPr="0062319A">
        <w:rPr>
          <w:rFonts w:ascii="Times New Roman" w:eastAsia="Times New Roman" w:hAnsi="Times New Roman" w:cs="Times New Roman"/>
          <w:color w:val="000000"/>
          <w:sz w:val="24"/>
          <w:szCs w:val="24"/>
          <w:lang w:eastAsia="x-none"/>
        </w:rPr>
        <w:t>Покупателя</w:t>
      </w:r>
      <w:r w:rsidRPr="0062319A">
        <w:rPr>
          <w:rFonts w:ascii="Times New Roman" w:eastAsia="Times New Roman" w:hAnsi="Times New Roman" w:cs="Times New Roman"/>
          <w:color w:val="000000"/>
          <w:sz w:val="24"/>
          <w:szCs w:val="24"/>
          <w:lang w:val="x-none" w:eastAsia="x-none"/>
        </w:rPr>
        <w:t xml:space="preserve">, на которые есть ссылки в Договоре, в том числе связанными с правилами поведения и прохода на территорию </w:t>
      </w:r>
      <w:r w:rsidRPr="0062319A">
        <w:rPr>
          <w:rFonts w:ascii="Times New Roman" w:eastAsia="Times New Roman" w:hAnsi="Times New Roman" w:cs="Times New Roman"/>
          <w:color w:val="000000"/>
          <w:sz w:val="24"/>
          <w:szCs w:val="24"/>
          <w:lang w:eastAsia="x-none"/>
        </w:rPr>
        <w:t>Покупателя</w:t>
      </w:r>
      <w:r w:rsidRPr="0062319A">
        <w:rPr>
          <w:rFonts w:ascii="Times New Roman" w:eastAsia="Times New Roman" w:hAnsi="Times New Roman" w:cs="Times New Roman"/>
          <w:color w:val="000000"/>
          <w:sz w:val="24"/>
          <w:szCs w:val="24"/>
          <w:lang w:val="x-none" w:eastAsia="x-none"/>
        </w:rPr>
        <w:t xml:space="preserve">, в том числе </w:t>
      </w:r>
      <w:r w:rsidRPr="0062319A">
        <w:rPr>
          <w:rFonts w:ascii="Times New Roman" w:eastAsia="Times New Roman" w:hAnsi="Times New Roman" w:cs="Times New Roman"/>
          <w:sz w:val="24"/>
          <w:szCs w:val="24"/>
          <w:lang w:val="x-none" w:eastAsia="x-none"/>
        </w:rPr>
        <w:t xml:space="preserve">с действующим на территории </w:t>
      </w:r>
      <w:r w:rsidRPr="0062319A">
        <w:rPr>
          <w:rFonts w:ascii="Times New Roman" w:eastAsia="Times New Roman" w:hAnsi="Times New Roman" w:cs="Times New Roman"/>
          <w:sz w:val="24"/>
          <w:szCs w:val="24"/>
          <w:lang w:eastAsia="x-none"/>
        </w:rPr>
        <w:t xml:space="preserve">Покупателя </w:t>
      </w:r>
      <w:r w:rsidRPr="0062319A">
        <w:rPr>
          <w:rFonts w:ascii="Times New Roman" w:eastAsia="Times New Roman" w:hAnsi="Times New Roman" w:cs="Times New Roman"/>
          <w:sz w:val="24"/>
          <w:szCs w:val="24"/>
          <w:lang w:val="x-none" w:eastAsia="x-none"/>
        </w:rPr>
        <w:t xml:space="preserve">пропускным и внутри объектовым режимом, с «Положением о пропускном и внутри объектовом режиме и Инструкцией по порядку прохода через КПП </w:t>
      </w:r>
      <w:r w:rsidRPr="0062319A">
        <w:rPr>
          <w:rFonts w:ascii="Times New Roman" w:eastAsia="Times New Roman" w:hAnsi="Times New Roman" w:cs="Times New Roman"/>
          <w:sz w:val="24"/>
          <w:szCs w:val="24"/>
          <w:lang w:eastAsia="x-none"/>
        </w:rPr>
        <w:t>Покупателя</w:t>
      </w:r>
      <w:r w:rsidRPr="0062319A">
        <w:rPr>
          <w:rFonts w:ascii="Times New Roman" w:eastAsia="Times New Roman" w:hAnsi="Times New Roman" w:cs="Times New Roman"/>
          <w:sz w:val="24"/>
          <w:szCs w:val="24"/>
          <w:lang w:val="x-none" w:eastAsia="x-none"/>
        </w:rPr>
        <w:t>.</w:t>
      </w:r>
    </w:p>
    <w:p w14:paraId="6ECDC842" w14:textId="77777777" w:rsidR="0062319A" w:rsidRPr="0062319A" w:rsidRDefault="0062319A" w:rsidP="00F644D6">
      <w:pPr>
        <w:numPr>
          <w:ilvl w:val="1"/>
          <w:numId w:val="7"/>
        </w:numPr>
        <w:tabs>
          <w:tab w:val="left" w:pos="426"/>
          <w:tab w:val="left" w:pos="567"/>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Контрагентом.</w:t>
      </w:r>
    </w:p>
    <w:p w14:paraId="6788734D" w14:textId="77777777" w:rsidR="0062319A" w:rsidRPr="0062319A" w:rsidRDefault="0062319A" w:rsidP="00F644D6">
      <w:pPr>
        <w:numPr>
          <w:ilvl w:val="1"/>
          <w:numId w:val="7"/>
        </w:numPr>
        <w:tabs>
          <w:tab w:val="left" w:pos="426"/>
          <w:tab w:val="left" w:pos="567"/>
        </w:tabs>
        <w:suppressAutoHyphens/>
        <w:spacing w:after="120" w:line="240" w:lineRule="auto"/>
        <w:ind w:left="0" w:firstLine="0"/>
        <w:jc w:val="both"/>
        <w:rPr>
          <w:rFonts w:ascii="Times New Roman" w:eastAsia="Times New Roman" w:hAnsi="Times New Roman" w:cs="Times New Roman"/>
          <w:sz w:val="24"/>
          <w:szCs w:val="24"/>
          <w:lang w:val="x-none" w:eastAsia="x-none"/>
        </w:rPr>
      </w:pPr>
      <w:r w:rsidRPr="0062319A">
        <w:rPr>
          <w:rFonts w:ascii="Times New Roman" w:eastAsia="Times New Roman" w:hAnsi="Times New Roman" w:cs="Times New Roman"/>
          <w:sz w:val="24"/>
          <w:szCs w:val="24"/>
          <w:lang w:val="x-none" w:eastAsia="x-none"/>
        </w:rPr>
        <w:lastRenderedPageBreak/>
        <w:t xml:space="preserve">Приложения к Договору являются его неотъемлемой частью и подписываются уполномоченными представителями Сторон. </w:t>
      </w:r>
    </w:p>
    <w:p w14:paraId="78BC3D64" w14:textId="7C750768" w:rsidR="009B67ED" w:rsidRPr="009B67ED" w:rsidRDefault="0062319A" w:rsidP="00F644D6">
      <w:pPr>
        <w:spacing w:after="0" w:line="240" w:lineRule="auto"/>
        <w:jc w:val="both"/>
        <w:rPr>
          <w:rFonts w:ascii="Times New Roman" w:eastAsia="Times New Roman" w:hAnsi="Times New Roman" w:cs="Times New Roman"/>
          <w:sz w:val="24"/>
          <w:szCs w:val="24"/>
          <w:lang w:eastAsia="ru-RU"/>
        </w:rPr>
      </w:pPr>
      <w:r w:rsidRPr="0062319A">
        <w:rPr>
          <w:rFonts w:ascii="Times New Roman" w:eastAsia="Times New Roman" w:hAnsi="Times New Roman" w:cs="Times New Roman"/>
          <w:bCs/>
          <w:sz w:val="24"/>
          <w:szCs w:val="24"/>
          <w:lang w:eastAsia="ru-RU"/>
        </w:rPr>
        <w:t>Приложение №1 –</w:t>
      </w:r>
      <w:r w:rsidR="00615894">
        <w:rPr>
          <w:rFonts w:ascii="Times New Roman" w:eastAsia="Times New Roman" w:hAnsi="Times New Roman" w:cs="Times New Roman"/>
          <w:bCs/>
          <w:sz w:val="24"/>
          <w:szCs w:val="24"/>
          <w:lang w:eastAsia="ru-RU"/>
        </w:rPr>
        <w:t>Спецификация (форма)</w:t>
      </w:r>
      <w:r w:rsidR="009B67ED">
        <w:rPr>
          <w:rFonts w:ascii="Times New Roman" w:eastAsia="Times New Roman" w:hAnsi="Times New Roman" w:cs="Times New Roman"/>
          <w:bCs/>
          <w:sz w:val="24"/>
          <w:szCs w:val="24"/>
          <w:lang w:eastAsia="ru-RU"/>
        </w:rPr>
        <w:t>;</w:t>
      </w:r>
    </w:p>
    <w:p w14:paraId="688C1F29" w14:textId="11484D1F" w:rsidR="009B67ED" w:rsidRDefault="00F644D6" w:rsidP="009B67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№2 – </w:t>
      </w:r>
      <w:r w:rsidR="009B67ED">
        <w:rPr>
          <w:rFonts w:ascii="Times New Roman" w:eastAsia="Times New Roman" w:hAnsi="Times New Roman" w:cs="Times New Roman"/>
          <w:bCs/>
          <w:sz w:val="24"/>
          <w:szCs w:val="24"/>
          <w:lang w:eastAsia="ru-RU"/>
        </w:rPr>
        <w:t xml:space="preserve">Конфиденциальность, Антикоррупционная оговорка, Обмен документами, Действие обстоятельств непреодолимой силы, Заверения об обстоятельствах и </w:t>
      </w:r>
      <w:r>
        <w:rPr>
          <w:rFonts w:ascii="Times New Roman" w:eastAsia="Times New Roman" w:hAnsi="Times New Roman" w:cs="Times New Roman"/>
          <w:bCs/>
          <w:sz w:val="24"/>
          <w:szCs w:val="24"/>
          <w:lang w:eastAsia="ru-RU"/>
        </w:rPr>
        <w:t>гарантии</w:t>
      </w:r>
      <w:r w:rsidR="009B67ED">
        <w:rPr>
          <w:rFonts w:ascii="Times New Roman" w:eastAsia="Times New Roman" w:hAnsi="Times New Roman" w:cs="Times New Roman"/>
          <w:bCs/>
          <w:sz w:val="24"/>
          <w:szCs w:val="24"/>
          <w:lang w:eastAsia="ru-RU"/>
        </w:rPr>
        <w:t>, Уступка прав и обязанностей.</w:t>
      </w:r>
    </w:p>
    <w:p w14:paraId="62944F38" w14:textId="64915E93" w:rsidR="009B67ED" w:rsidRDefault="009B67ED" w:rsidP="009B67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№3 – Налоговая оговорка</w:t>
      </w:r>
    </w:p>
    <w:p w14:paraId="6EB003B0" w14:textId="0E7D7039" w:rsidR="0062319A" w:rsidRDefault="009B67ED" w:rsidP="00F644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Приложение №4</w:t>
      </w:r>
      <w:r w:rsidR="00F644D6">
        <w:rPr>
          <w:rFonts w:ascii="Times New Roman" w:eastAsia="Times New Roman" w:hAnsi="Times New Roman" w:cs="Times New Roman"/>
          <w:bCs/>
          <w:sz w:val="24"/>
          <w:szCs w:val="24"/>
          <w:lang w:eastAsia="ru-RU"/>
        </w:rPr>
        <w:t xml:space="preserve"> – </w:t>
      </w:r>
      <w:r w:rsidR="0062319A" w:rsidRPr="0062319A">
        <w:rPr>
          <w:rFonts w:ascii="Times New Roman" w:eastAsia="Times New Roman" w:hAnsi="Times New Roman" w:cs="Times New Roman"/>
          <w:bCs/>
          <w:sz w:val="24"/>
          <w:szCs w:val="24"/>
          <w:lang w:eastAsia="ru-RU"/>
        </w:rPr>
        <w:t>Требования к банковским гарантиям</w:t>
      </w:r>
      <w:r w:rsidR="00F644D6">
        <w:rPr>
          <w:rFonts w:ascii="Times New Roman" w:eastAsia="Times New Roman" w:hAnsi="Times New Roman" w:cs="Times New Roman"/>
          <w:bCs/>
          <w:sz w:val="24"/>
          <w:szCs w:val="24"/>
          <w:lang w:eastAsia="ru-RU"/>
        </w:rPr>
        <w:t>.</w:t>
      </w:r>
    </w:p>
    <w:p w14:paraId="718A69CD" w14:textId="77777777" w:rsidR="00145D47" w:rsidRDefault="00145D47" w:rsidP="009B67ED">
      <w:pPr>
        <w:spacing w:after="0" w:line="240" w:lineRule="auto"/>
        <w:ind w:left="426"/>
        <w:jc w:val="both"/>
        <w:rPr>
          <w:rFonts w:ascii="Times New Roman" w:eastAsia="Times New Roman" w:hAnsi="Times New Roman" w:cs="Times New Roman"/>
          <w:sz w:val="24"/>
          <w:szCs w:val="24"/>
          <w:lang w:eastAsia="ru-RU"/>
        </w:rPr>
      </w:pPr>
    </w:p>
    <w:p w14:paraId="6609C8D8" w14:textId="77777777" w:rsidR="00145D47" w:rsidRPr="00145D47" w:rsidRDefault="00145D47" w:rsidP="00145D47">
      <w:pPr>
        <w:numPr>
          <w:ilvl w:val="0"/>
          <w:numId w:val="7"/>
        </w:numPr>
        <w:tabs>
          <w:tab w:val="left" w:pos="426"/>
          <w:tab w:val="left" w:pos="1134"/>
        </w:tabs>
        <w:suppressAutoHyphens/>
        <w:spacing w:after="0" w:line="240" w:lineRule="auto"/>
        <w:jc w:val="center"/>
        <w:rPr>
          <w:rFonts w:ascii="Times New Roman" w:eastAsia="Times New Roman" w:hAnsi="Times New Roman" w:cs="Times New Roman"/>
          <w:b/>
          <w:sz w:val="24"/>
          <w:szCs w:val="24"/>
          <w:lang w:val="x-none" w:eastAsia="x-none"/>
        </w:rPr>
      </w:pPr>
      <w:r w:rsidRPr="00145D47">
        <w:rPr>
          <w:rFonts w:ascii="Times New Roman" w:eastAsia="Times New Roman" w:hAnsi="Times New Roman" w:cs="Times New Roman"/>
          <w:b/>
          <w:sz w:val="24"/>
          <w:szCs w:val="24"/>
          <w:lang w:val="x-none" w:eastAsia="x-none"/>
        </w:rPr>
        <w:t>АДРЕСА И РЕКВИЗИТЫ СТОРОН</w:t>
      </w:r>
    </w:p>
    <w:p w14:paraId="206AEB8D" w14:textId="77777777" w:rsidR="00145D47" w:rsidRPr="00145D47" w:rsidRDefault="00145D47" w:rsidP="00145D47">
      <w:pPr>
        <w:tabs>
          <w:tab w:val="left" w:pos="1134"/>
        </w:tabs>
        <w:spacing w:after="0" w:line="240" w:lineRule="auto"/>
        <w:ind w:left="1134"/>
        <w:jc w:val="both"/>
        <w:rPr>
          <w:rFonts w:ascii="Times New Roman" w:eastAsia="Times New Roman" w:hAnsi="Times New Roman" w:cs="Times New Roman"/>
          <w:b/>
          <w:sz w:val="24"/>
          <w:szCs w:val="24"/>
          <w:lang w:val="x-none" w:eastAsia="x-none"/>
        </w:rPr>
      </w:pPr>
    </w:p>
    <w:tbl>
      <w:tblPr>
        <w:tblW w:w="9640" w:type="dxa"/>
        <w:tblInd w:w="-142" w:type="dxa"/>
        <w:tblLayout w:type="fixed"/>
        <w:tblLook w:val="0000" w:firstRow="0" w:lastRow="0" w:firstColumn="0" w:lastColumn="0" w:noHBand="0" w:noVBand="0"/>
      </w:tblPr>
      <w:tblGrid>
        <w:gridCol w:w="9640"/>
      </w:tblGrid>
      <w:tr w:rsidR="00145D47" w:rsidRPr="00145D47" w14:paraId="2576F2D7" w14:textId="77777777" w:rsidTr="00F644D6">
        <w:trPr>
          <w:trHeight w:val="284"/>
        </w:trPr>
        <w:tc>
          <w:tcPr>
            <w:tcW w:w="9640" w:type="dxa"/>
            <w:shd w:val="clear" w:color="auto" w:fill="auto"/>
          </w:tcPr>
          <w:p w14:paraId="3F087AC1" w14:textId="77777777" w:rsidR="00F644D6" w:rsidRPr="00F644D6" w:rsidRDefault="00F644D6" w:rsidP="00F644D6">
            <w:pPr>
              <w:spacing w:after="60" w:line="240" w:lineRule="auto"/>
              <w:jc w:val="both"/>
              <w:rPr>
                <w:rFonts w:ascii="Times New Roman" w:eastAsia="Times New Roman" w:hAnsi="Times New Roman" w:cs="Times New Roman"/>
                <w:b/>
                <w:bCs/>
                <w:sz w:val="24"/>
                <w:szCs w:val="24"/>
                <w:lang w:eastAsia="ru-RU"/>
              </w:rPr>
            </w:pPr>
            <w:bookmarkStart w:id="4" w:name="OLE_LINK1"/>
            <w:bookmarkStart w:id="5" w:name="OLE_LINK2"/>
            <w:bookmarkStart w:id="6" w:name="_Hlk290453063"/>
            <w:bookmarkEnd w:id="4"/>
            <w:bookmarkEnd w:id="5"/>
            <w:bookmarkEnd w:id="6"/>
            <w:r w:rsidRPr="00F644D6">
              <w:rPr>
                <w:rFonts w:ascii="Times New Roman" w:eastAsia="Times New Roman" w:hAnsi="Times New Roman" w:cs="Times New Roman"/>
                <w:b/>
                <w:bCs/>
                <w:sz w:val="24"/>
                <w:szCs w:val="24"/>
                <w:lang w:eastAsia="ru-RU"/>
              </w:rPr>
              <w:t>ПОКУПАТЕЛЬ: ООО «Завод Реостат»</w:t>
            </w:r>
          </w:p>
          <w:p w14:paraId="435A09F1"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Место нахождения: 182104, Псковская область, г. Великие Луки, ул. 3 Ударной Армии, д.65</w:t>
            </w:r>
          </w:p>
          <w:p w14:paraId="703C357E"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Почтовый адрес: 182104, Псковская область, г. Великие Луки, ул. 3 Ударной Армии, д.65</w:t>
            </w:r>
          </w:p>
          <w:p w14:paraId="50DD25E6"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ИНН 6025019903, КПП 602501001</w:t>
            </w:r>
          </w:p>
          <w:p w14:paraId="4F03BD99"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Телефон: +7 (81153) 3-79-55, Факс: +7 (81153) 3-86-18</w:t>
            </w:r>
          </w:p>
          <w:p w14:paraId="5D8D76A3" w14:textId="0E44E047" w:rsidR="00F644D6" w:rsidRPr="00984060"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val="en-US" w:eastAsia="ru-RU"/>
              </w:rPr>
              <w:t>E</w:t>
            </w:r>
            <w:r w:rsidRPr="00984060">
              <w:rPr>
                <w:rFonts w:ascii="Times New Roman" w:eastAsia="Times New Roman" w:hAnsi="Times New Roman" w:cs="Times New Roman"/>
                <w:bCs/>
                <w:sz w:val="24"/>
                <w:szCs w:val="24"/>
                <w:lang w:eastAsia="ru-RU"/>
              </w:rPr>
              <w:t>-</w:t>
            </w:r>
            <w:r w:rsidRPr="00F644D6">
              <w:rPr>
                <w:rFonts w:ascii="Times New Roman" w:eastAsia="Times New Roman" w:hAnsi="Times New Roman" w:cs="Times New Roman"/>
                <w:bCs/>
                <w:sz w:val="24"/>
                <w:szCs w:val="24"/>
                <w:lang w:val="en-US" w:eastAsia="ru-RU"/>
              </w:rPr>
              <w:t>mail</w:t>
            </w:r>
            <w:r w:rsidRPr="00984060">
              <w:rPr>
                <w:rFonts w:ascii="Times New Roman" w:eastAsia="Times New Roman" w:hAnsi="Times New Roman" w:cs="Times New Roman"/>
                <w:bCs/>
                <w:sz w:val="24"/>
                <w:szCs w:val="24"/>
                <w:lang w:eastAsia="ru-RU"/>
              </w:rPr>
              <w:t xml:space="preserve">: </w:t>
            </w:r>
            <w:r w:rsidR="00F76F15" w:rsidRPr="00F76F15">
              <w:rPr>
                <w:rFonts w:ascii="Times New Roman" w:eastAsia="Times New Roman" w:hAnsi="Times New Roman" w:cs="Times New Roman"/>
                <w:bCs/>
                <w:sz w:val="24"/>
                <w:szCs w:val="24"/>
                <w:highlight w:val="yellow"/>
                <w:lang w:eastAsia="ru-RU"/>
              </w:rPr>
              <w:t>__________________________________</w:t>
            </w:r>
          </w:p>
          <w:p w14:paraId="170D462D"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Грузополучатель: ООО «Завод Реостат»</w:t>
            </w:r>
          </w:p>
          <w:p w14:paraId="7349E298"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Адрес Грузополучателя: 182104, Псковская область, г. Великие Луки, ул. 3 Ударной Армии, д.65</w:t>
            </w:r>
          </w:p>
          <w:p w14:paraId="7486CE89"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 xml:space="preserve">Платежные реквизиты: </w:t>
            </w:r>
          </w:p>
          <w:p w14:paraId="72AE5E92"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Расчетный счет: 40702810151160101125 в АК СБ РФ Псковское ОСБ № 8630 г. Псков</w:t>
            </w:r>
          </w:p>
          <w:p w14:paraId="266EEA2C" w14:textId="77777777" w:rsidR="00F644D6" w:rsidRPr="00F644D6" w:rsidRDefault="00F644D6" w:rsidP="00F644D6">
            <w:pPr>
              <w:spacing w:after="0" w:line="240" w:lineRule="auto"/>
              <w:jc w:val="both"/>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 xml:space="preserve">Корреспондентский счет: 301018103000000602 </w:t>
            </w:r>
          </w:p>
          <w:p w14:paraId="0BE6E1C3" w14:textId="77777777" w:rsidR="00145D47" w:rsidRPr="00F644D6" w:rsidRDefault="00F644D6" w:rsidP="00F644D6">
            <w:pPr>
              <w:keepNext/>
              <w:suppressAutoHyphens/>
              <w:snapToGrid w:val="0"/>
              <w:spacing w:after="0" w:line="240" w:lineRule="auto"/>
              <w:ind w:right="-82"/>
              <w:jc w:val="both"/>
              <w:outlineLvl w:val="0"/>
              <w:rPr>
                <w:rFonts w:ascii="Times New Roman" w:eastAsia="Times New Roman" w:hAnsi="Times New Roman" w:cs="Times New Roman"/>
                <w:bCs/>
                <w:sz w:val="24"/>
                <w:szCs w:val="24"/>
                <w:lang w:eastAsia="ru-RU"/>
              </w:rPr>
            </w:pPr>
            <w:r w:rsidRPr="00F644D6">
              <w:rPr>
                <w:rFonts w:ascii="Times New Roman" w:eastAsia="Times New Roman" w:hAnsi="Times New Roman" w:cs="Times New Roman"/>
                <w:bCs/>
                <w:sz w:val="24"/>
                <w:szCs w:val="24"/>
                <w:lang w:eastAsia="ru-RU"/>
              </w:rPr>
              <w:t>БИК 045805602</w:t>
            </w:r>
          </w:p>
          <w:p w14:paraId="7087D157" w14:textId="78FC8E2A" w:rsidR="00F644D6" w:rsidRPr="00145D47" w:rsidRDefault="00F644D6" w:rsidP="00F644D6">
            <w:pPr>
              <w:keepNext/>
              <w:suppressAutoHyphens/>
              <w:snapToGrid w:val="0"/>
              <w:spacing w:after="0" w:line="240" w:lineRule="auto"/>
              <w:ind w:right="-82"/>
              <w:jc w:val="both"/>
              <w:outlineLvl w:val="0"/>
              <w:rPr>
                <w:rFonts w:ascii="Arial" w:eastAsia="Times New Roman" w:hAnsi="Arial" w:cs="Arial"/>
                <w:b/>
                <w:bCs/>
                <w:kern w:val="32"/>
                <w:sz w:val="24"/>
                <w:szCs w:val="24"/>
                <w:lang w:eastAsia="ru-RU"/>
              </w:rPr>
            </w:pPr>
          </w:p>
        </w:tc>
      </w:tr>
      <w:tr w:rsidR="00F644D6" w:rsidRPr="00145D47" w14:paraId="72C5945C" w14:textId="77777777" w:rsidTr="00F644D6">
        <w:trPr>
          <w:trHeight w:val="284"/>
        </w:trPr>
        <w:tc>
          <w:tcPr>
            <w:tcW w:w="9640" w:type="dxa"/>
            <w:shd w:val="clear" w:color="auto" w:fill="auto"/>
          </w:tcPr>
          <w:p w14:paraId="5F4EF2CD" w14:textId="48589D79" w:rsidR="00F644D6" w:rsidRPr="00F76F15" w:rsidRDefault="00F644D6" w:rsidP="003A4A4C">
            <w:pPr>
              <w:keepNext/>
              <w:suppressAutoHyphens/>
              <w:spacing w:after="60" w:line="240" w:lineRule="auto"/>
              <w:jc w:val="both"/>
              <w:outlineLvl w:val="0"/>
              <w:rPr>
                <w:rFonts w:ascii="Times New Roman" w:eastAsia="Times New Roman" w:hAnsi="Times New Roman" w:cs="Times New Roman"/>
                <w:b/>
                <w:bCs/>
                <w:kern w:val="32"/>
                <w:sz w:val="24"/>
                <w:szCs w:val="24"/>
                <w:highlight w:val="yellow"/>
                <w:lang w:eastAsia="ru-RU"/>
              </w:rPr>
            </w:pPr>
            <w:bookmarkStart w:id="7" w:name="_Toc34914513"/>
            <w:r w:rsidRPr="00F76F15">
              <w:rPr>
                <w:rFonts w:ascii="Times New Roman" w:hAnsi="Times New Roman" w:cs="Times New Roman"/>
                <w:b/>
                <w:bCs/>
                <w:kern w:val="32"/>
                <w:sz w:val="24"/>
                <w:szCs w:val="24"/>
                <w:highlight w:val="yellow"/>
              </w:rPr>
              <w:t>ПОСТАВЩИК</w:t>
            </w:r>
            <w:bookmarkEnd w:id="7"/>
            <w:r w:rsidRPr="00F76F15">
              <w:rPr>
                <w:rFonts w:ascii="Times New Roman" w:hAnsi="Times New Roman" w:cs="Times New Roman"/>
                <w:b/>
                <w:bCs/>
                <w:kern w:val="32"/>
                <w:sz w:val="24"/>
                <w:szCs w:val="24"/>
                <w:highlight w:val="yellow"/>
              </w:rPr>
              <w:t xml:space="preserve">: </w:t>
            </w:r>
            <w:r w:rsidR="003A4A4C" w:rsidRPr="00F76F15">
              <w:rPr>
                <w:rFonts w:ascii="Times New Roman" w:hAnsi="Times New Roman" w:cs="Times New Roman"/>
                <w:b/>
                <w:bCs/>
                <w:kern w:val="32"/>
                <w:sz w:val="24"/>
                <w:szCs w:val="24"/>
                <w:highlight w:val="yellow"/>
              </w:rPr>
              <w:t>______________________________</w:t>
            </w:r>
          </w:p>
        </w:tc>
      </w:tr>
      <w:tr w:rsidR="00F644D6" w:rsidRPr="00145D47" w14:paraId="55A4FEAA" w14:textId="77777777" w:rsidTr="00F644D6">
        <w:trPr>
          <w:trHeight w:val="146"/>
        </w:trPr>
        <w:tc>
          <w:tcPr>
            <w:tcW w:w="9640" w:type="dxa"/>
            <w:shd w:val="clear" w:color="auto" w:fill="auto"/>
          </w:tcPr>
          <w:p w14:paraId="20D99139" w14:textId="276A5A6F" w:rsidR="00F644D6" w:rsidRPr="00F76F15" w:rsidRDefault="00F644D6" w:rsidP="003A4A4C">
            <w:pPr>
              <w:snapToGrid w:val="0"/>
              <w:spacing w:after="0" w:line="240" w:lineRule="auto"/>
              <w:jc w:val="both"/>
              <w:rPr>
                <w:rFonts w:ascii="Times New Roman" w:eastAsia="Times New Roman" w:hAnsi="Times New Roman" w:cs="Times New Roman"/>
                <w:sz w:val="24"/>
                <w:szCs w:val="24"/>
                <w:highlight w:val="yellow"/>
                <w:lang w:eastAsia="ru-RU"/>
              </w:rPr>
            </w:pPr>
            <w:r w:rsidRPr="00F76F15">
              <w:rPr>
                <w:rFonts w:ascii="Times New Roman" w:hAnsi="Times New Roman" w:cs="Times New Roman"/>
                <w:sz w:val="24"/>
                <w:szCs w:val="24"/>
                <w:highlight w:val="yellow"/>
              </w:rPr>
              <w:t>ОКПО</w:t>
            </w:r>
            <w:r w:rsidR="003A4A4C" w:rsidRPr="00F76F15">
              <w:rPr>
                <w:rFonts w:ascii="Times New Roman" w:hAnsi="Times New Roman" w:cs="Times New Roman"/>
                <w:sz w:val="24"/>
                <w:szCs w:val="24"/>
                <w:highlight w:val="yellow"/>
              </w:rPr>
              <w:t>_______________</w:t>
            </w:r>
            <w:r w:rsidRPr="00F76F15">
              <w:rPr>
                <w:rFonts w:ascii="Times New Roman" w:hAnsi="Times New Roman" w:cs="Times New Roman"/>
                <w:sz w:val="24"/>
                <w:szCs w:val="24"/>
                <w:highlight w:val="yellow"/>
              </w:rPr>
              <w:t xml:space="preserve">, ОКВЭД </w:t>
            </w:r>
            <w:r w:rsidR="003A4A4C" w:rsidRPr="00F76F15">
              <w:rPr>
                <w:rFonts w:ascii="Times New Roman" w:hAnsi="Times New Roman" w:cs="Times New Roman"/>
                <w:sz w:val="24"/>
                <w:szCs w:val="24"/>
                <w:highlight w:val="yellow"/>
              </w:rPr>
              <w:t>___________</w:t>
            </w:r>
            <w:r w:rsidRPr="00F76F15">
              <w:rPr>
                <w:rFonts w:ascii="Times New Roman" w:hAnsi="Times New Roman" w:cs="Times New Roman"/>
                <w:sz w:val="24"/>
                <w:szCs w:val="24"/>
                <w:highlight w:val="yellow"/>
              </w:rPr>
              <w:t xml:space="preserve">, ИНН </w:t>
            </w:r>
            <w:r w:rsidR="003A4A4C" w:rsidRPr="00F76F15">
              <w:rPr>
                <w:rFonts w:ascii="Times New Roman" w:hAnsi="Times New Roman" w:cs="Times New Roman"/>
                <w:sz w:val="24"/>
                <w:szCs w:val="24"/>
                <w:highlight w:val="yellow"/>
              </w:rPr>
              <w:t>___________</w:t>
            </w:r>
            <w:r w:rsidR="00A24767" w:rsidRPr="00F76F15">
              <w:rPr>
                <w:rFonts w:ascii="Times New Roman" w:hAnsi="Times New Roman" w:cs="Times New Roman"/>
                <w:sz w:val="24"/>
                <w:szCs w:val="24"/>
                <w:highlight w:val="yellow"/>
              </w:rPr>
              <w:t xml:space="preserve">, </w:t>
            </w:r>
            <w:r w:rsidRPr="00F76F15">
              <w:rPr>
                <w:rFonts w:ascii="Times New Roman" w:hAnsi="Times New Roman" w:cs="Times New Roman"/>
                <w:sz w:val="24"/>
                <w:szCs w:val="24"/>
                <w:highlight w:val="yellow"/>
              </w:rPr>
              <w:t xml:space="preserve">КПП </w:t>
            </w:r>
            <w:r w:rsidR="003A4A4C" w:rsidRPr="00F76F15">
              <w:rPr>
                <w:rFonts w:ascii="Times New Roman" w:hAnsi="Times New Roman" w:cs="Times New Roman"/>
                <w:sz w:val="24"/>
                <w:szCs w:val="24"/>
                <w:highlight w:val="yellow"/>
              </w:rPr>
              <w:t>____________</w:t>
            </w:r>
          </w:p>
        </w:tc>
      </w:tr>
      <w:tr w:rsidR="00F644D6" w:rsidRPr="00145D47" w14:paraId="38877359" w14:textId="77777777" w:rsidTr="00F644D6">
        <w:trPr>
          <w:trHeight w:val="150"/>
        </w:trPr>
        <w:tc>
          <w:tcPr>
            <w:tcW w:w="9640" w:type="dxa"/>
            <w:shd w:val="clear" w:color="auto" w:fill="auto"/>
          </w:tcPr>
          <w:p w14:paraId="35CA9A1F" w14:textId="70F8E060" w:rsidR="00F644D6" w:rsidRPr="00F76F15" w:rsidRDefault="00F644D6" w:rsidP="003A4A4C">
            <w:pPr>
              <w:snapToGrid w:val="0"/>
              <w:spacing w:after="0" w:line="240" w:lineRule="auto"/>
              <w:jc w:val="both"/>
              <w:rPr>
                <w:rFonts w:ascii="Times New Roman" w:eastAsia="Times New Roman" w:hAnsi="Times New Roman" w:cs="Times New Roman"/>
                <w:b/>
                <w:sz w:val="24"/>
                <w:szCs w:val="24"/>
                <w:highlight w:val="yellow"/>
                <w:lang w:eastAsia="ru-RU"/>
              </w:rPr>
            </w:pPr>
            <w:r w:rsidRPr="00F76F15">
              <w:rPr>
                <w:rFonts w:ascii="Times New Roman" w:hAnsi="Times New Roman" w:cs="Times New Roman"/>
                <w:sz w:val="24"/>
                <w:szCs w:val="24"/>
                <w:highlight w:val="yellow"/>
              </w:rPr>
              <w:t>Юридический адрес:</w:t>
            </w:r>
            <w:r w:rsidR="00A24767" w:rsidRPr="00F76F15">
              <w:rPr>
                <w:rFonts w:ascii="Times New Roman" w:hAnsi="Times New Roman" w:cs="Times New Roman"/>
                <w:sz w:val="24"/>
                <w:szCs w:val="24"/>
                <w:highlight w:val="yellow"/>
              </w:rPr>
              <w:t xml:space="preserve"> </w:t>
            </w:r>
            <w:r w:rsidR="003A4A4C" w:rsidRPr="00F76F15">
              <w:rPr>
                <w:rFonts w:ascii="Times New Roman" w:hAnsi="Times New Roman" w:cs="Times New Roman"/>
                <w:sz w:val="24"/>
                <w:szCs w:val="24"/>
                <w:highlight w:val="yellow"/>
              </w:rPr>
              <w:t>________________________________________________________</w:t>
            </w:r>
          </w:p>
        </w:tc>
      </w:tr>
      <w:tr w:rsidR="00F644D6" w:rsidRPr="00145D47" w14:paraId="4BC9BE3B" w14:textId="77777777" w:rsidTr="00F644D6">
        <w:trPr>
          <w:trHeight w:val="1894"/>
        </w:trPr>
        <w:tc>
          <w:tcPr>
            <w:tcW w:w="9640" w:type="dxa"/>
            <w:shd w:val="clear" w:color="auto" w:fill="auto"/>
          </w:tcPr>
          <w:p w14:paraId="12DF2C66" w14:textId="1A482644" w:rsidR="00F644D6" w:rsidRPr="00F76F15" w:rsidRDefault="00F644D6"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rPr>
              <w:lastRenderedPageBreak/>
              <w:t xml:space="preserve">Почтовый адрес: </w:t>
            </w:r>
            <w:r w:rsidR="003A4A4C" w:rsidRPr="00F76F15">
              <w:rPr>
                <w:rFonts w:ascii="Times New Roman" w:hAnsi="Times New Roman" w:cs="Times New Roman"/>
                <w:sz w:val="24"/>
                <w:szCs w:val="24"/>
                <w:highlight w:val="yellow"/>
              </w:rPr>
              <w:t>_____________________________________________________________</w:t>
            </w:r>
          </w:p>
          <w:p w14:paraId="16B70F0C" w14:textId="36A0C582" w:rsidR="00F644D6" w:rsidRPr="00F76F15" w:rsidRDefault="00F644D6"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rPr>
              <w:t xml:space="preserve">Телефон: </w:t>
            </w:r>
            <w:r w:rsidR="003A4A4C" w:rsidRPr="00F76F15">
              <w:rPr>
                <w:rFonts w:ascii="Times New Roman" w:hAnsi="Times New Roman" w:cs="Times New Roman"/>
                <w:sz w:val="24"/>
                <w:szCs w:val="24"/>
                <w:highlight w:val="yellow"/>
              </w:rPr>
              <w:t>_______________________________</w:t>
            </w:r>
          </w:p>
          <w:p w14:paraId="07C9001A" w14:textId="53C18437" w:rsidR="00F644D6" w:rsidRPr="00F76F15" w:rsidRDefault="00F644D6"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lang w:val="en-US"/>
              </w:rPr>
              <w:t>E</w:t>
            </w:r>
            <w:r w:rsidRPr="00F76F15">
              <w:rPr>
                <w:rFonts w:ascii="Times New Roman" w:hAnsi="Times New Roman" w:cs="Times New Roman"/>
                <w:sz w:val="24"/>
                <w:szCs w:val="24"/>
                <w:highlight w:val="yellow"/>
              </w:rPr>
              <w:t>-</w:t>
            </w:r>
            <w:r w:rsidRPr="00F76F15">
              <w:rPr>
                <w:rFonts w:ascii="Times New Roman" w:hAnsi="Times New Roman" w:cs="Times New Roman"/>
                <w:sz w:val="24"/>
                <w:szCs w:val="24"/>
                <w:highlight w:val="yellow"/>
                <w:lang w:val="en-US"/>
              </w:rPr>
              <w:t>mail</w:t>
            </w:r>
            <w:r w:rsidRPr="00F76F15">
              <w:rPr>
                <w:rFonts w:ascii="Times New Roman" w:hAnsi="Times New Roman" w:cs="Times New Roman"/>
                <w:sz w:val="24"/>
                <w:szCs w:val="24"/>
                <w:highlight w:val="yellow"/>
              </w:rPr>
              <w:t xml:space="preserve">: </w:t>
            </w:r>
            <w:r w:rsidR="003A4A4C" w:rsidRPr="00F76F15">
              <w:rPr>
                <w:rFonts w:ascii="Times New Roman" w:hAnsi="Times New Roman" w:cs="Times New Roman"/>
                <w:sz w:val="24"/>
                <w:szCs w:val="24"/>
                <w:highlight w:val="yellow"/>
              </w:rPr>
              <w:t>_________________________________</w:t>
            </w:r>
          </w:p>
          <w:p w14:paraId="45159686" w14:textId="77777777" w:rsidR="00F644D6" w:rsidRPr="00F76F15" w:rsidRDefault="00F644D6"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rPr>
              <w:t xml:space="preserve">Платежные реквизиты: </w:t>
            </w:r>
          </w:p>
          <w:p w14:paraId="34617DE5" w14:textId="59A5DA39" w:rsidR="003A4A4C" w:rsidRPr="00F76F15" w:rsidRDefault="00F644D6"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rPr>
              <w:t xml:space="preserve">Расчетный счет: </w:t>
            </w:r>
            <w:r w:rsidR="003A4A4C" w:rsidRPr="00F76F15">
              <w:rPr>
                <w:rFonts w:ascii="Times New Roman" w:hAnsi="Times New Roman" w:cs="Times New Roman"/>
                <w:sz w:val="24"/>
                <w:szCs w:val="24"/>
                <w:highlight w:val="yellow"/>
              </w:rPr>
              <w:t>______________________________________________________________</w:t>
            </w:r>
          </w:p>
          <w:p w14:paraId="4AB19905" w14:textId="77777777" w:rsidR="003A4A4C" w:rsidRPr="00F76F15" w:rsidRDefault="003A4A4C"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rPr>
              <w:t>____________________________________________________________________________</w:t>
            </w:r>
          </w:p>
          <w:p w14:paraId="70F69DAB" w14:textId="2668F9BE" w:rsidR="00F644D6" w:rsidRPr="00F76F15" w:rsidRDefault="00F644D6" w:rsidP="00F644D6">
            <w:pPr>
              <w:spacing w:after="0" w:line="240" w:lineRule="auto"/>
              <w:rPr>
                <w:rFonts w:ascii="Times New Roman" w:hAnsi="Times New Roman" w:cs="Times New Roman"/>
                <w:sz w:val="24"/>
                <w:szCs w:val="24"/>
                <w:highlight w:val="yellow"/>
              </w:rPr>
            </w:pPr>
            <w:r w:rsidRPr="00F76F15">
              <w:rPr>
                <w:rFonts w:ascii="Times New Roman" w:hAnsi="Times New Roman" w:cs="Times New Roman"/>
                <w:sz w:val="24"/>
                <w:szCs w:val="24"/>
                <w:highlight w:val="yellow"/>
              </w:rPr>
              <w:t xml:space="preserve">Корреспондентский счет: </w:t>
            </w:r>
            <w:r w:rsidR="00A24767" w:rsidRPr="00F76F15">
              <w:rPr>
                <w:rFonts w:ascii="Times New Roman" w:hAnsi="Times New Roman" w:cs="Times New Roman"/>
                <w:sz w:val="24"/>
                <w:szCs w:val="24"/>
                <w:highlight w:val="yellow"/>
              </w:rPr>
              <w:t>30101810145250000411</w:t>
            </w:r>
          </w:p>
          <w:p w14:paraId="23E2B86C" w14:textId="65E54103" w:rsidR="00F644D6" w:rsidRPr="00F76F15" w:rsidRDefault="00F644D6" w:rsidP="003A4A4C">
            <w:pPr>
              <w:spacing w:after="0" w:line="240" w:lineRule="auto"/>
              <w:jc w:val="both"/>
              <w:rPr>
                <w:rFonts w:ascii="Times New Roman" w:eastAsia="Times New Roman" w:hAnsi="Times New Roman" w:cs="Times New Roman"/>
                <w:b/>
                <w:sz w:val="24"/>
                <w:szCs w:val="24"/>
                <w:highlight w:val="yellow"/>
                <w:lang w:eastAsia="ru-RU"/>
              </w:rPr>
            </w:pPr>
            <w:r w:rsidRPr="00F76F15">
              <w:rPr>
                <w:rFonts w:ascii="Times New Roman" w:hAnsi="Times New Roman" w:cs="Times New Roman"/>
                <w:sz w:val="24"/>
                <w:szCs w:val="24"/>
                <w:highlight w:val="yellow"/>
              </w:rPr>
              <w:t>БИК</w:t>
            </w:r>
            <w:r w:rsidR="00A24767" w:rsidRPr="00F76F15">
              <w:rPr>
                <w:rFonts w:ascii="Times New Roman" w:hAnsi="Times New Roman" w:cs="Times New Roman"/>
                <w:sz w:val="24"/>
                <w:szCs w:val="24"/>
                <w:highlight w:val="yellow"/>
              </w:rPr>
              <w:t xml:space="preserve"> 044525411</w:t>
            </w:r>
            <w:r w:rsidR="003A4A4C" w:rsidRPr="00F76F15">
              <w:rPr>
                <w:rFonts w:ascii="Times New Roman" w:hAnsi="Times New Roman" w:cs="Times New Roman"/>
                <w:sz w:val="24"/>
                <w:szCs w:val="24"/>
                <w:highlight w:val="yellow"/>
              </w:rPr>
              <w:t>_______________________________________________________________</w:t>
            </w:r>
          </w:p>
        </w:tc>
      </w:tr>
    </w:tbl>
    <w:p w14:paraId="1593C3B7" w14:textId="186AEC3C" w:rsidR="00145D47" w:rsidRDefault="00145D47" w:rsidP="00145D47">
      <w:pPr>
        <w:spacing w:after="120" w:line="240" w:lineRule="auto"/>
        <w:ind w:left="1134" w:right="-82"/>
        <w:jc w:val="both"/>
        <w:rPr>
          <w:rFonts w:ascii="Times New Roman" w:eastAsia="Times New Roman" w:hAnsi="Times New Roman" w:cs="Times New Roman"/>
          <w:sz w:val="24"/>
          <w:szCs w:val="24"/>
          <w:lang w:val="x-none" w:eastAsia="x-none"/>
        </w:rPr>
      </w:pPr>
    </w:p>
    <w:p w14:paraId="58F585FF" w14:textId="77777777" w:rsidR="00F644D6" w:rsidRDefault="00F644D6" w:rsidP="00145D47">
      <w:pPr>
        <w:spacing w:after="120" w:line="240" w:lineRule="auto"/>
        <w:ind w:left="1134" w:right="-82"/>
        <w:jc w:val="both"/>
        <w:rPr>
          <w:rFonts w:ascii="Times New Roman" w:eastAsia="Times New Roman" w:hAnsi="Times New Roman" w:cs="Times New Roman"/>
          <w:sz w:val="24"/>
          <w:szCs w:val="24"/>
          <w:lang w:val="x-none" w:eastAsia="x-none"/>
        </w:rPr>
      </w:pPr>
    </w:p>
    <w:p w14:paraId="512531D1" w14:textId="77777777" w:rsidR="00F644D6" w:rsidRPr="00145D47" w:rsidRDefault="00F644D6" w:rsidP="00145D47">
      <w:pPr>
        <w:spacing w:after="120" w:line="240" w:lineRule="auto"/>
        <w:ind w:left="1134" w:right="-82"/>
        <w:jc w:val="both"/>
        <w:rPr>
          <w:rFonts w:ascii="Times New Roman" w:eastAsia="Times New Roman" w:hAnsi="Times New Roman" w:cs="Times New Roman"/>
          <w:sz w:val="24"/>
          <w:szCs w:val="24"/>
          <w:lang w:val="x-none" w:eastAsia="x-none"/>
        </w:rPr>
      </w:pPr>
    </w:p>
    <w:p w14:paraId="4537BF12" w14:textId="77777777" w:rsidR="00F644D6" w:rsidRPr="00F644D6" w:rsidRDefault="00F644D6" w:rsidP="00F644D6">
      <w:pPr>
        <w:spacing w:after="120" w:line="240" w:lineRule="auto"/>
        <w:jc w:val="both"/>
        <w:rPr>
          <w:rFonts w:ascii="Times New Roman" w:eastAsia="Times New Roman" w:hAnsi="Times New Roman" w:cs="Times New Roman"/>
          <w:b/>
          <w:sz w:val="24"/>
          <w:szCs w:val="24"/>
          <w:lang w:val="x-none" w:eastAsia="ru-RU"/>
        </w:rPr>
      </w:pPr>
      <w:r w:rsidRPr="00F644D6">
        <w:rPr>
          <w:rFonts w:ascii="Times New Roman" w:eastAsia="Times New Roman" w:hAnsi="Times New Roman" w:cs="Times New Roman"/>
          <w:b/>
          <w:sz w:val="24"/>
          <w:szCs w:val="24"/>
          <w:lang w:val="x-none" w:eastAsia="ru-RU"/>
        </w:rPr>
        <w:t xml:space="preserve">ПОКУПАТЕЛЬ                                                             ПОСТАВЩИК         </w:t>
      </w:r>
      <w:r w:rsidRPr="00F644D6">
        <w:rPr>
          <w:rFonts w:ascii="Times New Roman" w:eastAsia="Times New Roman" w:hAnsi="Times New Roman" w:cs="Times New Roman"/>
          <w:b/>
          <w:sz w:val="24"/>
          <w:szCs w:val="24"/>
          <w:lang w:val="x-none" w:eastAsia="ru-RU"/>
        </w:rPr>
        <w:tab/>
      </w:r>
      <w:r w:rsidRPr="00F644D6">
        <w:rPr>
          <w:rFonts w:ascii="Times New Roman" w:eastAsia="Times New Roman" w:hAnsi="Times New Roman" w:cs="Times New Roman"/>
          <w:b/>
          <w:sz w:val="24"/>
          <w:szCs w:val="24"/>
          <w:lang w:val="x-none" w:eastAsia="ru-RU"/>
        </w:rPr>
        <w:tab/>
        <w:t xml:space="preserve">                                   </w:t>
      </w:r>
    </w:p>
    <w:p w14:paraId="06A9DF59" w14:textId="2D6631CD" w:rsidR="00F644D6" w:rsidRPr="003A4A4C" w:rsidRDefault="00F644D6" w:rsidP="00F644D6">
      <w:pPr>
        <w:spacing w:after="120" w:line="240" w:lineRule="auto"/>
        <w:jc w:val="both"/>
        <w:rPr>
          <w:rFonts w:ascii="Times New Roman" w:eastAsia="Times New Roman" w:hAnsi="Times New Roman" w:cs="Times New Roman"/>
          <w:sz w:val="24"/>
          <w:szCs w:val="24"/>
          <w:lang w:eastAsia="ru-RU"/>
        </w:rPr>
      </w:pPr>
      <w:r w:rsidRPr="00F644D6">
        <w:rPr>
          <w:rFonts w:ascii="Times New Roman" w:eastAsia="Times New Roman" w:hAnsi="Times New Roman" w:cs="Times New Roman"/>
          <w:b/>
          <w:sz w:val="24"/>
          <w:szCs w:val="24"/>
          <w:lang w:val="x-none" w:eastAsia="ru-RU"/>
        </w:rPr>
        <w:t xml:space="preserve">ООО «Завод Реостат»  </w:t>
      </w:r>
      <w:r w:rsidRPr="00F644D6">
        <w:rPr>
          <w:rFonts w:ascii="Times New Roman" w:eastAsia="Times New Roman" w:hAnsi="Times New Roman" w:cs="Times New Roman"/>
          <w:b/>
          <w:sz w:val="24"/>
          <w:szCs w:val="24"/>
          <w:lang w:val="x-none" w:eastAsia="ru-RU"/>
        </w:rPr>
        <w:tab/>
      </w:r>
      <w:r w:rsidRPr="00F644D6">
        <w:rPr>
          <w:rFonts w:ascii="Times New Roman" w:eastAsia="Times New Roman" w:hAnsi="Times New Roman" w:cs="Times New Roman"/>
          <w:b/>
          <w:sz w:val="24"/>
          <w:szCs w:val="24"/>
          <w:lang w:val="x-none" w:eastAsia="ru-RU"/>
        </w:rPr>
        <w:tab/>
      </w:r>
      <w:r w:rsidRPr="00F644D6">
        <w:rPr>
          <w:rFonts w:ascii="Times New Roman" w:eastAsia="Times New Roman" w:hAnsi="Times New Roman" w:cs="Times New Roman"/>
          <w:b/>
          <w:sz w:val="24"/>
          <w:szCs w:val="24"/>
          <w:lang w:val="x-none" w:eastAsia="ru-RU"/>
        </w:rPr>
        <w:tab/>
        <w:t xml:space="preserve">                   </w:t>
      </w:r>
      <w:r w:rsidR="003A4A4C" w:rsidRPr="00F76F15">
        <w:rPr>
          <w:rFonts w:ascii="Times New Roman" w:eastAsia="Times New Roman" w:hAnsi="Times New Roman" w:cs="Times New Roman"/>
          <w:b/>
          <w:sz w:val="24"/>
          <w:szCs w:val="24"/>
          <w:highlight w:val="yellow"/>
          <w:lang w:eastAsia="ru-RU"/>
        </w:rPr>
        <w:t>__________________________</w:t>
      </w:r>
    </w:p>
    <w:p w14:paraId="3DEA0996" w14:textId="161F6777" w:rsidR="00F644D6" w:rsidRPr="00F644D6" w:rsidRDefault="00F644D6" w:rsidP="00F644D6">
      <w:pPr>
        <w:spacing w:after="120" w:line="240" w:lineRule="auto"/>
        <w:jc w:val="both"/>
        <w:rPr>
          <w:rFonts w:ascii="Times New Roman" w:eastAsia="Times New Roman" w:hAnsi="Times New Roman" w:cs="Times New Roman"/>
          <w:sz w:val="24"/>
          <w:szCs w:val="24"/>
          <w:lang w:eastAsia="ru-RU"/>
        </w:rPr>
      </w:pPr>
      <w:r w:rsidRPr="00F644D6">
        <w:rPr>
          <w:rFonts w:ascii="Times New Roman" w:eastAsia="Times New Roman" w:hAnsi="Times New Roman" w:cs="Times New Roman"/>
          <w:sz w:val="24"/>
          <w:szCs w:val="24"/>
          <w:lang w:eastAsia="ru-RU"/>
        </w:rPr>
        <w:t>Директор</w:t>
      </w:r>
      <w:r w:rsidRPr="00F644D6">
        <w:rPr>
          <w:rFonts w:ascii="Times New Roman" w:eastAsia="Times New Roman" w:hAnsi="Times New Roman" w:cs="Times New Roman"/>
          <w:sz w:val="24"/>
          <w:szCs w:val="24"/>
          <w:lang w:val="x-none" w:eastAsia="ru-RU"/>
        </w:rPr>
        <w:tab/>
      </w:r>
      <w:r w:rsidRPr="00F644D6">
        <w:rPr>
          <w:rFonts w:ascii="Times New Roman" w:eastAsia="Times New Roman" w:hAnsi="Times New Roman" w:cs="Times New Roman"/>
          <w:sz w:val="24"/>
          <w:szCs w:val="24"/>
          <w:lang w:eastAsia="ru-RU"/>
        </w:rPr>
        <w:t xml:space="preserve">                                                                   </w:t>
      </w:r>
      <w:r w:rsidR="003A4A4C" w:rsidRPr="00F76F15">
        <w:rPr>
          <w:rFonts w:ascii="Times New Roman" w:eastAsia="Times New Roman" w:hAnsi="Times New Roman" w:cs="Times New Roman"/>
          <w:sz w:val="24"/>
          <w:szCs w:val="24"/>
          <w:highlight w:val="yellow"/>
          <w:lang w:eastAsia="ru-RU"/>
        </w:rPr>
        <w:t>__________________________</w:t>
      </w:r>
    </w:p>
    <w:p w14:paraId="567E986E" w14:textId="77777777" w:rsidR="00F644D6" w:rsidRPr="00F644D6" w:rsidRDefault="00F644D6" w:rsidP="00F644D6">
      <w:pPr>
        <w:spacing w:after="120" w:line="240" w:lineRule="auto"/>
        <w:ind w:left="1134"/>
        <w:jc w:val="both"/>
        <w:rPr>
          <w:rFonts w:ascii="Times New Roman" w:eastAsia="Times New Roman" w:hAnsi="Times New Roman" w:cs="Times New Roman"/>
          <w:sz w:val="24"/>
          <w:szCs w:val="24"/>
          <w:lang w:val="x-none" w:eastAsia="ru-RU"/>
        </w:rPr>
      </w:pPr>
    </w:p>
    <w:p w14:paraId="51AAA51A" w14:textId="39D3F704" w:rsidR="00F644D6" w:rsidRDefault="00F644D6" w:rsidP="00F644D6">
      <w:pPr>
        <w:spacing w:after="120" w:line="240" w:lineRule="auto"/>
        <w:ind w:left="1134"/>
        <w:jc w:val="both"/>
        <w:rPr>
          <w:rFonts w:ascii="Times New Roman" w:eastAsia="Times New Roman" w:hAnsi="Times New Roman" w:cs="Times New Roman"/>
          <w:sz w:val="24"/>
          <w:szCs w:val="24"/>
          <w:lang w:val="x-none" w:eastAsia="ru-RU"/>
        </w:rPr>
      </w:pPr>
    </w:p>
    <w:p w14:paraId="13B81784" w14:textId="77777777" w:rsidR="00F644D6" w:rsidRPr="00F644D6" w:rsidRDefault="00F644D6" w:rsidP="00F644D6">
      <w:pPr>
        <w:spacing w:after="120" w:line="240" w:lineRule="auto"/>
        <w:ind w:left="1134"/>
        <w:jc w:val="both"/>
        <w:rPr>
          <w:rFonts w:ascii="Times New Roman" w:eastAsia="Times New Roman" w:hAnsi="Times New Roman" w:cs="Times New Roman"/>
          <w:sz w:val="24"/>
          <w:szCs w:val="24"/>
          <w:lang w:val="x-none" w:eastAsia="ru-RU"/>
        </w:rPr>
      </w:pPr>
    </w:p>
    <w:p w14:paraId="1A8CBAED" w14:textId="6455F619" w:rsidR="00F644D6" w:rsidRPr="003A4A4C" w:rsidRDefault="00F644D6" w:rsidP="00F644D6">
      <w:pPr>
        <w:spacing w:after="0" w:line="240" w:lineRule="auto"/>
        <w:jc w:val="both"/>
        <w:rPr>
          <w:rFonts w:ascii="Times New Roman" w:eastAsia="Times New Roman" w:hAnsi="Times New Roman" w:cs="Times New Roman"/>
          <w:sz w:val="24"/>
          <w:szCs w:val="24"/>
          <w:lang w:eastAsia="ru-RU"/>
        </w:rPr>
      </w:pPr>
      <w:r w:rsidRPr="00F644D6">
        <w:rPr>
          <w:rFonts w:ascii="Times New Roman" w:eastAsia="Times New Roman" w:hAnsi="Times New Roman" w:cs="Times New Roman"/>
          <w:sz w:val="24"/>
          <w:szCs w:val="24"/>
          <w:lang w:val="x-none" w:eastAsia="ru-RU"/>
        </w:rPr>
        <w:t>_______________/</w:t>
      </w:r>
      <w:r>
        <w:rPr>
          <w:rFonts w:ascii="Times New Roman" w:eastAsia="Times New Roman" w:hAnsi="Times New Roman" w:cs="Times New Roman"/>
          <w:sz w:val="24"/>
          <w:szCs w:val="24"/>
          <w:lang w:eastAsia="ru-RU"/>
        </w:rPr>
        <w:t>Панфилов А.В</w:t>
      </w:r>
      <w:r w:rsidRPr="00F644D6">
        <w:rPr>
          <w:rFonts w:ascii="Times New Roman" w:eastAsia="Times New Roman" w:hAnsi="Times New Roman" w:cs="Times New Roman"/>
          <w:sz w:val="24"/>
          <w:szCs w:val="24"/>
          <w:lang w:val="x-none" w:eastAsia="ru-RU"/>
        </w:rPr>
        <w:t xml:space="preserve">./                             </w:t>
      </w:r>
      <w:r w:rsidRPr="00F644D6">
        <w:rPr>
          <w:rFonts w:ascii="Times New Roman" w:eastAsia="Times New Roman" w:hAnsi="Times New Roman" w:cs="Times New Roman"/>
          <w:sz w:val="24"/>
          <w:szCs w:val="24"/>
          <w:lang w:eastAsia="ru-RU"/>
        </w:rPr>
        <w:t xml:space="preserve">    </w:t>
      </w:r>
      <w:r w:rsidRPr="00F644D6">
        <w:rPr>
          <w:rFonts w:ascii="Times New Roman" w:eastAsia="Times New Roman" w:hAnsi="Times New Roman" w:cs="Times New Roman"/>
          <w:sz w:val="24"/>
          <w:szCs w:val="24"/>
          <w:lang w:val="x-none" w:eastAsia="ru-RU"/>
        </w:rPr>
        <w:t>_________________/</w:t>
      </w:r>
      <w:r w:rsidR="003A4A4C">
        <w:rPr>
          <w:rFonts w:ascii="Times New Roman" w:eastAsia="Times New Roman" w:hAnsi="Times New Roman" w:cs="Times New Roman"/>
          <w:sz w:val="24"/>
          <w:szCs w:val="24"/>
          <w:lang w:eastAsia="ru-RU"/>
        </w:rPr>
        <w:t>_____________/</w:t>
      </w:r>
    </w:p>
    <w:p w14:paraId="23EBDFD4" w14:textId="77777777" w:rsidR="00F644D6" w:rsidRPr="00F644D6" w:rsidRDefault="00F644D6" w:rsidP="00F644D6">
      <w:pPr>
        <w:spacing w:after="0" w:line="240" w:lineRule="auto"/>
        <w:jc w:val="both"/>
        <w:rPr>
          <w:rFonts w:ascii="Times New Roman" w:eastAsia="Times New Roman" w:hAnsi="Times New Roman" w:cs="Times New Roman"/>
          <w:sz w:val="24"/>
          <w:szCs w:val="24"/>
          <w:lang w:val="x-none" w:eastAsia="ru-RU"/>
        </w:rPr>
      </w:pPr>
    </w:p>
    <w:p w14:paraId="614D8CD9" w14:textId="77777777" w:rsidR="00F644D6" w:rsidRPr="00AF288E" w:rsidRDefault="00F644D6" w:rsidP="00F644D6">
      <w:pPr>
        <w:rPr>
          <w:lang w:val="x-none"/>
        </w:rPr>
      </w:pPr>
    </w:p>
    <w:p w14:paraId="77883B80" w14:textId="77777777" w:rsidR="00145D47" w:rsidRDefault="00145D47" w:rsidP="009B67ED">
      <w:pPr>
        <w:spacing w:after="0" w:line="240" w:lineRule="auto"/>
        <w:ind w:left="426"/>
        <w:jc w:val="both"/>
        <w:rPr>
          <w:rFonts w:ascii="Times New Roman" w:eastAsia="Times New Roman" w:hAnsi="Times New Roman" w:cs="Times New Roman"/>
          <w:sz w:val="24"/>
          <w:szCs w:val="24"/>
          <w:lang w:eastAsia="ru-RU"/>
        </w:rPr>
      </w:pPr>
    </w:p>
    <w:p w14:paraId="405F91CA" w14:textId="77777777" w:rsidR="00B33808" w:rsidRDefault="00B33808" w:rsidP="00B33808">
      <w:pPr>
        <w:spacing w:after="0" w:line="240" w:lineRule="auto"/>
        <w:ind w:left="426"/>
        <w:jc w:val="both"/>
        <w:rPr>
          <w:rFonts w:ascii="Times New Roman" w:eastAsia="Times New Roman" w:hAnsi="Times New Roman" w:cs="Times New Roman"/>
          <w:sz w:val="24"/>
          <w:szCs w:val="24"/>
          <w:lang w:eastAsia="ru-RU"/>
        </w:rPr>
      </w:pPr>
    </w:p>
    <w:p w14:paraId="2D68C8A0"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27E57E97"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2A361FE1"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7971B6FA"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1A859686"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11EC5658"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32B92245"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036482AB"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41F5862E" w14:textId="77777777" w:rsidR="009B67ED" w:rsidRDefault="009B67ED" w:rsidP="00B33808">
      <w:pPr>
        <w:spacing w:after="0" w:line="240" w:lineRule="auto"/>
        <w:ind w:left="426"/>
        <w:jc w:val="both"/>
        <w:rPr>
          <w:rFonts w:ascii="Times New Roman" w:eastAsia="Times New Roman" w:hAnsi="Times New Roman" w:cs="Times New Roman"/>
          <w:sz w:val="24"/>
          <w:szCs w:val="24"/>
          <w:lang w:eastAsia="ru-RU"/>
        </w:rPr>
      </w:pPr>
    </w:p>
    <w:p w14:paraId="03296510" w14:textId="77777777" w:rsidR="00B33808" w:rsidRDefault="00B33808" w:rsidP="00B33808">
      <w:pPr>
        <w:spacing w:after="0" w:line="240" w:lineRule="auto"/>
        <w:ind w:left="426"/>
        <w:jc w:val="both"/>
        <w:rPr>
          <w:rFonts w:ascii="Times New Roman" w:eastAsia="Times New Roman" w:hAnsi="Times New Roman" w:cs="Times New Roman"/>
          <w:sz w:val="24"/>
          <w:szCs w:val="24"/>
          <w:lang w:eastAsia="ru-RU"/>
        </w:rPr>
      </w:pPr>
    </w:p>
    <w:p w14:paraId="6616BBD3" w14:textId="77777777" w:rsidR="00145D47" w:rsidRDefault="00145D47" w:rsidP="00B33808">
      <w:pPr>
        <w:spacing w:after="0" w:line="240" w:lineRule="auto"/>
        <w:ind w:left="426"/>
        <w:jc w:val="both"/>
        <w:rPr>
          <w:rFonts w:ascii="Times New Roman" w:eastAsia="Times New Roman" w:hAnsi="Times New Roman" w:cs="Times New Roman"/>
          <w:sz w:val="24"/>
          <w:szCs w:val="24"/>
          <w:lang w:eastAsia="ru-RU"/>
        </w:rPr>
      </w:pPr>
    </w:p>
    <w:p w14:paraId="6E64FF06" w14:textId="01930FC6" w:rsidR="00403E7A" w:rsidRDefault="00403E7A" w:rsidP="00CA5FA5">
      <w:pPr>
        <w:pStyle w:val="2"/>
        <w:ind w:left="0"/>
        <w:jc w:val="left"/>
        <w:rPr>
          <w:b w:val="0"/>
          <w:bCs w:val="0"/>
          <w:i w:val="0"/>
          <w:iCs w:val="0"/>
          <w:sz w:val="24"/>
          <w:szCs w:val="24"/>
          <w:lang w:val="ru-RU" w:eastAsia="ru-RU"/>
        </w:rPr>
      </w:pPr>
    </w:p>
    <w:p w14:paraId="01D0DA6D" w14:textId="77777777" w:rsidR="00CA5FA5" w:rsidRPr="00CA5FA5" w:rsidRDefault="00CA5FA5" w:rsidP="00CA5FA5">
      <w:pPr>
        <w:rPr>
          <w:lang w:eastAsia="ru-RU"/>
        </w:rPr>
      </w:pPr>
    </w:p>
    <w:p w14:paraId="58C00AD5" w14:textId="77777777" w:rsidR="003A4A4C" w:rsidRDefault="003A4A4C" w:rsidP="009703DC">
      <w:pPr>
        <w:jc w:val="right"/>
        <w:rPr>
          <w:rFonts w:ascii="Times New Roman" w:hAnsi="Times New Roman" w:cs="Times New Roman"/>
          <w:sz w:val="24"/>
          <w:szCs w:val="24"/>
        </w:rPr>
        <w:sectPr w:rsidR="003A4A4C">
          <w:pgSz w:w="11906" w:h="16838"/>
          <w:pgMar w:top="1134" w:right="850" w:bottom="1134" w:left="1701" w:header="708" w:footer="708" w:gutter="0"/>
          <w:cols w:space="708"/>
          <w:docGrid w:linePitch="360"/>
        </w:sectPr>
      </w:pPr>
    </w:p>
    <w:tbl>
      <w:tblPr>
        <w:tblpPr w:leftFromText="180" w:rightFromText="180" w:horzAnchor="margin" w:tblpY="690"/>
        <w:tblW w:w="5173" w:type="pct"/>
        <w:tblLook w:val="04A0" w:firstRow="1" w:lastRow="0" w:firstColumn="1" w:lastColumn="0" w:noHBand="0" w:noVBand="1"/>
      </w:tblPr>
      <w:tblGrid>
        <w:gridCol w:w="650"/>
        <w:gridCol w:w="1582"/>
        <w:gridCol w:w="3162"/>
        <w:gridCol w:w="649"/>
        <w:gridCol w:w="103"/>
        <w:gridCol w:w="651"/>
        <w:gridCol w:w="718"/>
        <w:gridCol w:w="651"/>
        <w:gridCol w:w="1369"/>
        <w:gridCol w:w="962"/>
        <w:gridCol w:w="989"/>
        <w:gridCol w:w="1369"/>
        <w:gridCol w:w="1568"/>
        <w:gridCol w:w="651"/>
      </w:tblGrid>
      <w:tr w:rsidR="003A4A4C" w:rsidRPr="00BE330E" w14:paraId="6D7B9E04" w14:textId="77777777" w:rsidTr="003A4A4C">
        <w:trPr>
          <w:trHeight w:val="300"/>
        </w:trPr>
        <w:tc>
          <w:tcPr>
            <w:tcW w:w="5000" w:type="pct"/>
            <w:gridSpan w:val="14"/>
            <w:tcBorders>
              <w:top w:val="nil"/>
              <w:left w:val="nil"/>
              <w:bottom w:val="nil"/>
              <w:right w:val="nil"/>
            </w:tcBorders>
            <w:shd w:val="clear" w:color="auto" w:fill="auto"/>
            <w:noWrap/>
            <w:vAlign w:val="bottom"/>
            <w:hideMark/>
          </w:tcPr>
          <w:p w14:paraId="05FA02B9" w14:textId="77777777" w:rsidR="00615894" w:rsidRDefault="003A4A4C" w:rsidP="003A4A4C">
            <w:pPr>
              <w:jc w:val="center"/>
              <w:rPr>
                <w:b/>
                <w:bCs/>
                <w:color w:val="000000"/>
              </w:rPr>
            </w:pPr>
            <w:r w:rsidRPr="00BE330E">
              <w:rPr>
                <w:b/>
                <w:bCs/>
                <w:color w:val="000000"/>
              </w:rPr>
              <w:lastRenderedPageBreak/>
              <w:t>СПЕЦИФИКАЦИЯ</w:t>
            </w:r>
            <w:r w:rsidR="00615894">
              <w:rPr>
                <w:b/>
                <w:bCs/>
                <w:color w:val="000000"/>
              </w:rPr>
              <w:t xml:space="preserve"> </w:t>
            </w:r>
          </w:p>
          <w:p w14:paraId="10AA39E4" w14:textId="29D898EC" w:rsidR="003A4A4C" w:rsidRPr="00BE330E" w:rsidRDefault="003A4A4C" w:rsidP="003A4A4C">
            <w:pPr>
              <w:jc w:val="center"/>
              <w:rPr>
                <w:b/>
                <w:bCs/>
                <w:color w:val="000000"/>
              </w:rPr>
            </w:pPr>
          </w:p>
        </w:tc>
      </w:tr>
      <w:tr w:rsidR="003A4A4C" w:rsidRPr="00BE330E" w14:paraId="0E22F18F" w14:textId="77777777" w:rsidTr="003A4A4C">
        <w:trPr>
          <w:trHeight w:val="300"/>
        </w:trPr>
        <w:tc>
          <w:tcPr>
            <w:tcW w:w="5000" w:type="pct"/>
            <w:gridSpan w:val="14"/>
            <w:tcBorders>
              <w:top w:val="nil"/>
              <w:left w:val="nil"/>
              <w:bottom w:val="nil"/>
              <w:right w:val="nil"/>
            </w:tcBorders>
            <w:shd w:val="clear" w:color="auto" w:fill="auto"/>
            <w:vAlign w:val="center"/>
            <w:hideMark/>
          </w:tcPr>
          <w:p w14:paraId="3A69F684" w14:textId="77777777" w:rsidR="003A4A4C" w:rsidRPr="00BE330E" w:rsidRDefault="003A4A4C" w:rsidP="003A4A4C">
            <w:pPr>
              <w:jc w:val="center"/>
              <w:rPr>
                <w:b/>
                <w:bCs/>
                <w:color w:val="000000"/>
              </w:rPr>
            </w:pPr>
          </w:p>
        </w:tc>
      </w:tr>
      <w:tr w:rsidR="003A4A4C" w:rsidRPr="00BE330E" w14:paraId="3D5AAB09" w14:textId="77777777" w:rsidTr="003A4A4C">
        <w:trPr>
          <w:trHeight w:val="510"/>
        </w:trPr>
        <w:tc>
          <w:tcPr>
            <w:tcW w:w="5000" w:type="pct"/>
            <w:gridSpan w:val="14"/>
            <w:tcBorders>
              <w:top w:val="nil"/>
              <w:left w:val="nil"/>
              <w:bottom w:val="nil"/>
              <w:right w:val="nil"/>
            </w:tcBorders>
            <w:shd w:val="clear" w:color="auto" w:fill="auto"/>
            <w:vAlign w:val="center"/>
            <w:hideMark/>
          </w:tcPr>
          <w:p w14:paraId="6D99B8FD" w14:textId="77777777" w:rsidR="003A4A4C" w:rsidRPr="00BE330E" w:rsidRDefault="003A4A4C" w:rsidP="003A4A4C">
            <w:pPr>
              <w:rPr>
                <w:color w:val="000000"/>
              </w:rPr>
            </w:pPr>
            <w:r w:rsidRPr="00BE330E">
              <w:rPr>
                <w:color w:val="000000"/>
              </w:rPr>
              <w:t xml:space="preserve">Грузополучатель: </w:t>
            </w:r>
          </w:p>
        </w:tc>
      </w:tr>
      <w:tr w:rsidR="003A4A4C" w:rsidRPr="00BE330E" w14:paraId="6A979C04" w14:textId="77777777" w:rsidTr="003A4A4C">
        <w:trPr>
          <w:trHeight w:val="300"/>
        </w:trPr>
        <w:tc>
          <w:tcPr>
            <w:tcW w:w="216" w:type="pct"/>
            <w:tcBorders>
              <w:top w:val="nil"/>
              <w:left w:val="nil"/>
              <w:bottom w:val="nil"/>
              <w:right w:val="nil"/>
            </w:tcBorders>
            <w:shd w:val="clear" w:color="auto" w:fill="auto"/>
            <w:noWrap/>
            <w:vAlign w:val="bottom"/>
            <w:hideMark/>
          </w:tcPr>
          <w:p w14:paraId="5A604C1D" w14:textId="77777777" w:rsidR="003A4A4C" w:rsidRPr="00BE330E" w:rsidRDefault="003A4A4C" w:rsidP="003A4A4C">
            <w:pPr>
              <w:rPr>
                <w:color w:val="000000"/>
              </w:rPr>
            </w:pPr>
          </w:p>
        </w:tc>
        <w:tc>
          <w:tcPr>
            <w:tcW w:w="525" w:type="pct"/>
            <w:tcBorders>
              <w:top w:val="nil"/>
              <w:left w:val="nil"/>
              <w:bottom w:val="nil"/>
              <w:right w:val="nil"/>
            </w:tcBorders>
            <w:shd w:val="clear" w:color="auto" w:fill="auto"/>
            <w:noWrap/>
            <w:vAlign w:val="bottom"/>
            <w:hideMark/>
          </w:tcPr>
          <w:p w14:paraId="3B54D831" w14:textId="77777777" w:rsidR="003A4A4C" w:rsidRPr="00BE330E" w:rsidRDefault="003A4A4C" w:rsidP="003A4A4C">
            <w:pPr>
              <w:jc w:val="center"/>
              <w:rPr>
                <w:sz w:val="20"/>
                <w:szCs w:val="20"/>
              </w:rPr>
            </w:pPr>
          </w:p>
        </w:tc>
        <w:tc>
          <w:tcPr>
            <w:tcW w:w="1049" w:type="pct"/>
            <w:tcBorders>
              <w:top w:val="nil"/>
              <w:left w:val="nil"/>
              <w:bottom w:val="nil"/>
              <w:right w:val="nil"/>
            </w:tcBorders>
            <w:shd w:val="clear" w:color="auto" w:fill="auto"/>
            <w:noWrap/>
            <w:vAlign w:val="bottom"/>
            <w:hideMark/>
          </w:tcPr>
          <w:p w14:paraId="40F6999B" w14:textId="77777777" w:rsidR="003A4A4C" w:rsidRPr="00BE330E" w:rsidRDefault="003A4A4C" w:rsidP="003A4A4C">
            <w:pPr>
              <w:rPr>
                <w:sz w:val="20"/>
                <w:szCs w:val="20"/>
              </w:rPr>
            </w:pPr>
          </w:p>
        </w:tc>
        <w:tc>
          <w:tcPr>
            <w:tcW w:w="215" w:type="pct"/>
            <w:tcBorders>
              <w:top w:val="nil"/>
              <w:left w:val="nil"/>
              <w:bottom w:val="nil"/>
              <w:right w:val="nil"/>
            </w:tcBorders>
            <w:shd w:val="clear" w:color="auto" w:fill="auto"/>
            <w:noWrap/>
            <w:vAlign w:val="center"/>
            <w:hideMark/>
          </w:tcPr>
          <w:p w14:paraId="4F6FA5ED" w14:textId="77777777" w:rsidR="003A4A4C" w:rsidRPr="00BE330E" w:rsidRDefault="003A4A4C" w:rsidP="003A4A4C">
            <w:pPr>
              <w:rPr>
                <w:sz w:val="20"/>
                <w:szCs w:val="20"/>
              </w:rPr>
            </w:pPr>
          </w:p>
        </w:tc>
        <w:tc>
          <w:tcPr>
            <w:tcW w:w="250" w:type="pct"/>
            <w:gridSpan w:val="2"/>
            <w:tcBorders>
              <w:top w:val="nil"/>
              <w:left w:val="nil"/>
              <w:bottom w:val="nil"/>
              <w:right w:val="nil"/>
            </w:tcBorders>
            <w:shd w:val="clear" w:color="auto" w:fill="auto"/>
            <w:noWrap/>
            <w:vAlign w:val="center"/>
            <w:hideMark/>
          </w:tcPr>
          <w:p w14:paraId="093D4E0B" w14:textId="77777777" w:rsidR="003A4A4C" w:rsidRPr="00BE330E" w:rsidRDefault="003A4A4C" w:rsidP="003A4A4C">
            <w:pPr>
              <w:jc w:val="center"/>
              <w:rPr>
                <w:sz w:val="20"/>
                <w:szCs w:val="20"/>
              </w:rPr>
            </w:pPr>
          </w:p>
        </w:tc>
        <w:tc>
          <w:tcPr>
            <w:tcW w:w="454" w:type="pct"/>
            <w:gridSpan w:val="2"/>
            <w:tcBorders>
              <w:top w:val="nil"/>
              <w:left w:val="nil"/>
              <w:bottom w:val="nil"/>
              <w:right w:val="nil"/>
            </w:tcBorders>
            <w:shd w:val="clear" w:color="auto" w:fill="auto"/>
            <w:noWrap/>
            <w:vAlign w:val="bottom"/>
            <w:hideMark/>
          </w:tcPr>
          <w:p w14:paraId="0FE7A06A" w14:textId="77777777" w:rsidR="003A4A4C" w:rsidRPr="00BE330E" w:rsidRDefault="003A4A4C" w:rsidP="003A4A4C">
            <w:pPr>
              <w:jc w:val="center"/>
              <w:rPr>
                <w:sz w:val="20"/>
                <w:szCs w:val="20"/>
              </w:rPr>
            </w:pPr>
          </w:p>
        </w:tc>
        <w:tc>
          <w:tcPr>
            <w:tcW w:w="454" w:type="pct"/>
            <w:tcBorders>
              <w:top w:val="nil"/>
              <w:left w:val="nil"/>
              <w:bottom w:val="nil"/>
              <w:right w:val="nil"/>
            </w:tcBorders>
            <w:shd w:val="clear" w:color="auto" w:fill="auto"/>
            <w:noWrap/>
            <w:vAlign w:val="bottom"/>
            <w:hideMark/>
          </w:tcPr>
          <w:p w14:paraId="4401C0A0" w14:textId="77777777" w:rsidR="003A4A4C" w:rsidRPr="00BE330E" w:rsidRDefault="003A4A4C" w:rsidP="003A4A4C">
            <w:pPr>
              <w:rPr>
                <w:sz w:val="20"/>
                <w:szCs w:val="20"/>
              </w:rPr>
            </w:pPr>
          </w:p>
        </w:tc>
        <w:tc>
          <w:tcPr>
            <w:tcW w:w="319" w:type="pct"/>
            <w:tcBorders>
              <w:top w:val="nil"/>
              <w:left w:val="nil"/>
              <w:bottom w:val="nil"/>
              <w:right w:val="nil"/>
            </w:tcBorders>
            <w:shd w:val="clear" w:color="auto" w:fill="auto"/>
            <w:noWrap/>
            <w:vAlign w:val="bottom"/>
            <w:hideMark/>
          </w:tcPr>
          <w:p w14:paraId="124783DC" w14:textId="77777777" w:rsidR="003A4A4C" w:rsidRPr="00BE330E" w:rsidRDefault="003A4A4C" w:rsidP="003A4A4C">
            <w:pPr>
              <w:rPr>
                <w:sz w:val="20"/>
                <w:szCs w:val="20"/>
              </w:rPr>
            </w:pPr>
          </w:p>
        </w:tc>
        <w:tc>
          <w:tcPr>
            <w:tcW w:w="328" w:type="pct"/>
            <w:tcBorders>
              <w:top w:val="nil"/>
              <w:left w:val="nil"/>
              <w:bottom w:val="nil"/>
              <w:right w:val="nil"/>
            </w:tcBorders>
            <w:shd w:val="clear" w:color="auto" w:fill="auto"/>
            <w:noWrap/>
            <w:vAlign w:val="bottom"/>
            <w:hideMark/>
          </w:tcPr>
          <w:p w14:paraId="5C9A3835" w14:textId="77777777" w:rsidR="003A4A4C" w:rsidRPr="00BE330E" w:rsidRDefault="003A4A4C" w:rsidP="003A4A4C">
            <w:pPr>
              <w:jc w:val="center"/>
              <w:rPr>
                <w:sz w:val="20"/>
                <w:szCs w:val="20"/>
              </w:rPr>
            </w:pPr>
          </w:p>
        </w:tc>
        <w:tc>
          <w:tcPr>
            <w:tcW w:w="454" w:type="pct"/>
            <w:tcBorders>
              <w:top w:val="nil"/>
              <w:left w:val="nil"/>
              <w:bottom w:val="nil"/>
              <w:right w:val="nil"/>
            </w:tcBorders>
            <w:shd w:val="clear" w:color="auto" w:fill="auto"/>
            <w:noWrap/>
            <w:vAlign w:val="bottom"/>
            <w:hideMark/>
          </w:tcPr>
          <w:p w14:paraId="236B2651" w14:textId="77777777" w:rsidR="003A4A4C" w:rsidRPr="00BE330E" w:rsidRDefault="003A4A4C" w:rsidP="003A4A4C">
            <w:pPr>
              <w:rPr>
                <w:sz w:val="20"/>
                <w:szCs w:val="20"/>
              </w:rPr>
            </w:pPr>
          </w:p>
        </w:tc>
        <w:tc>
          <w:tcPr>
            <w:tcW w:w="736" w:type="pct"/>
            <w:gridSpan w:val="2"/>
            <w:tcBorders>
              <w:top w:val="nil"/>
              <w:left w:val="nil"/>
              <w:bottom w:val="nil"/>
              <w:right w:val="nil"/>
            </w:tcBorders>
            <w:shd w:val="clear" w:color="auto" w:fill="auto"/>
            <w:noWrap/>
            <w:vAlign w:val="bottom"/>
            <w:hideMark/>
          </w:tcPr>
          <w:p w14:paraId="60A9BBD4" w14:textId="77777777" w:rsidR="003A4A4C" w:rsidRPr="00BE330E" w:rsidRDefault="003A4A4C" w:rsidP="003A4A4C">
            <w:pPr>
              <w:rPr>
                <w:sz w:val="20"/>
                <w:szCs w:val="20"/>
              </w:rPr>
            </w:pPr>
          </w:p>
        </w:tc>
      </w:tr>
      <w:tr w:rsidR="003A4A4C" w:rsidRPr="00BE330E" w14:paraId="680A9B0B" w14:textId="77777777" w:rsidTr="003A4A4C">
        <w:trPr>
          <w:trHeight w:val="285"/>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923C9" w14:textId="77777777" w:rsidR="003A4A4C" w:rsidRPr="00BE330E" w:rsidRDefault="003A4A4C" w:rsidP="003A4A4C">
            <w:pPr>
              <w:jc w:val="center"/>
              <w:rPr>
                <w:b/>
                <w:bCs/>
                <w:color w:val="000000"/>
              </w:rPr>
            </w:pPr>
            <w:r w:rsidRPr="00BE330E">
              <w:rPr>
                <w:b/>
                <w:bCs/>
                <w:color w:val="000000"/>
              </w:rPr>
              <w:t>Поз.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EECA28" w14:textId="77777777" w:rsidR="003A4A4C" w:rsidRPr="00BE330E" w:rsidRDefault="003A4A4C" w:rsidP="003A4A4C">
            <w:pPr>
              <w:rPr>
                <w:b/>
                <w:bCs/>
                <w:color w:val="000000"/>
              </w:rPr>
            </w:pPr>
            <w:r w:rsidRPr="00BE330E">
              <w:rPr>
                <w:b/>
                <w:bCs/>
                <w:color w:val="000000"/>
              </w:rPr>
              <w:t>Обозначение, чертеж</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E4F33" w14:textId="77777777" w:rsidR="003A4A4C" w:rsidRPr="00BE330E" w:rsidRDefault="003A4A4C" w:rsidP="003A4A4C">
            <w:pPr>
              <w:jc w:val="center"/>
              <w:rPr>
                <w:b/>
                <w:bCs/>
                <w:color w:val="000000"/>
              </w:rPr>
            </w:pPr>
            <w:r w:rsidRPr="00BE330E">
              <w:rPr>
                <w:b/>
                <w:bCs/>
                <w:color w:val="000000"/>
              </w:rPr>
              <w:t>Наименование Продукции</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13C4F" w14:textId="77777777" w:rsidR="003A4A4C" w:rsidRPr="00BE330E" w:rsidRDefault="003A4A4C" w:rsidP="003A4A4C">
            <w:pPr>
              <w:jc w:val="center"/>
              <w:rPr>
                <w:b/>
                <w:bCs/>
                <w:color w:val="000000"/>
              </w:rPr>
            </w:pPr>
            <w:r w:rsidRPr="00BE330E">
              <w:rPr>
                <w:b/>
                <w:bCs/>
                <w:color w:val="000000"/>
              </w:rPr>
              <w:t>Ед. изм.</w:t>
            </w:r>
          </w:p>
        </w:tc>
        <w:tc>
          <w:tcPr>
            <w:tcW w:w="2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36203" w14:textId="77777777" w:rsidR="003A4A4C" w:rsidRPr="00BE330E" w:rsidRDefault="003A4A4C" w:rsidP="003A4A4C">
            <w:pPr>
              <w:jc w:val="center"/>
              <w:rPr>
                <w:b/>
                <w:bCs/>
                <w:color w:val="000000"/>
              </w:rPr>
            </w:pPr>
            <w:r w:rsidRPr="00BE330E">
              <w:rPr>
                <w:b/>
                <w:bCs/>
                <w:color w:val="000000"/>
              </w:rPr>
              <w:t>Кол-во, всего</w:t>
            </w:r>
          </w:p>
        </w:tc>
        <w:tc>
          <w:tcPr>
            <w:tcW w:w="4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3F996" w14:textId="77777777" w:rsidR="003A4A4C" w:rsidRPr="00BE330E" w:rsidRDefault="003A4A4C" w:rsidP="003A4A4C">
            <w:pPr>
              <w:jc w:val="center"/>
              <w:rPr>
                <w:b/>
                <w:bCs/>
                <w:color w:val="000000"/>
              </w:rPr>
            </w:pPr>
            <w:r w:rsidRPr="00BE330E">
              <w:rPr>
                <w:b/>
                <w:bCs/>
                <w:color w:val="000000"/>
              </w:rPr>
              <w:t>Цена Продукции  за ед. без НДС (руб.)</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CAC9EE" w14:textId="77777777" w:rsidR="003A4A4C" w:rsidRPr="00BE330E" w:rsidRDefault="003A4A4C" w:rsidP="003A4A4C">
            <w:pPr>
              <w:jc w:val="center"/>
              <w:rPr>
                <w:b/>
                <w:bCs/>
                <w:color w:val="000000"/>
              </w:rPr>
            </w:pPr>
            <w:r w:rsidRPr="00BE330E">
              <w:rPr>
                <w:b/>
                <w:bCs/>
                <w:color w:val="000000"/>
              </w:rPr>
              <w:t>Сумма Продукции без НДС (руб.)</w:t>
            </w:r>
          </w:p>
        </w:tc>
        <w:tc>
          <w:tcPr>
            <w:tcW w:w="647" w:type="pct"/>
            <w:gridSpan w:val="2"/>
            <w:tcBorders>
              <w:top w:val="single" w:sz="4" w:space="0" w:color="auto"/>
              <w:left w:val="nil"/>
              <w:bottom w:val="single" w:sz="4" w:space="0" w:color="auto"/>
              <w:right w:val="single" w:sz="4" w:space="0" w:color="auto"/>
            </w:tcBorders>
            <w:shd w:val="clear" w:color="auto" w:fill="auto"/>
            <w:vAlign w:val="center"/>
            <w:hideMark/>
          </w:tcPr>
          <w:p w14:paraId="33B19284" w14:textId="77777777" w:rsidR="003A4A4C" w:rsidRPr="00BE330E" w:rsidRDefault="003A4A4C" w:rsidP="003A4A4C">
            <w:pPr>
              <w:jc w:val="center"/>
              <w:rPr>
                <w:b/>
                <w:bCs/>
                <w:color w:val="000000"/>
              </w:rPr>
            </w:pPr>
            <w:r w:rsidRPr="00BE330E">
              <w:rPr>
                <w:b/>
                <w:bCs/>
                <w:color w:val="000000"/>
              </w:rPr>
              <w:t>НДС</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EB0BD" w14:textId="77777777" w:rsidR="003A4A4C" w:rsidRPr="00BE330E" w:rsidRDefault="003A4A4C" w:rsidP="003A4A4C">
            <w:pPr>
              <w:jc w:val="center"/>
              <w:rPr>
                <w:b/>
                <w:bCs/>
                <w:color w:val="000000"/>
              </w:rPr>
            </w:pPr>
            <w:r w:rsidRPr="00BE330E">
              <w:rPr>
                <w:b/>
                <w:bCs/>
                <w:color w:val="000000"/>
              </w:rPr>
              <w:t>Сумма Продукции  с НДС (руб.)</w:t>
            </w:r>
          </w:p>
        </w:tc>
        <w:tc>
          <w:tcPr>
            <w:tcW w:w="7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F13E1" w14:textId="77777777" w:rsidR="003A4A4C" w:rsidRPr="00BE330E" w:rsidRDefault="003A4A4C" w:rsidP="003A4A4C">
            <w:pPr>
              <w:jc w:val="center"/>
              <w:rPr>
                <w:b/>
                <w:bCs/>
                <w:color w:val="000000"/>
              </w:rPr>
            </w:pPr>
            <w:r w:rsidRPr="00BE330E">
              <w:rPr>
                <w:b/>
                <w:bCs/>
                <w:color w:val="000000"/>
              </w:rPr>
              <w:t>Наименование производителя</w:t>
            </w:r>
          </w:p>
        </w:tc>
      </w:tr>
      <w:tr w:rsidR="003A4A4C" w:rsidRPr="00BE330E" w14:paraId="0EC37B3A" w14:textId="77777777" w:rsidTr="003A4A4C">
        <w:trPr>
          <w:trHeight w:val="1155"/>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79EADC05" w14:textId="77777777" w:rsidR="003A4A4C" w:rsidRPr="00BE330E" w:rsidRDefault="003A4A4C" w:rsidP="003A4A4C">
            <w:pPr>
              <w:rPr>
                <w:b/>
                <w:bCs/>
                <w:color w:val="000000"/>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4207A2A7" w14:textId="77777777" w:rsidR="003A4A4C" w:rsidRPr="00BE330E" w:rsidRDefault="003A4A4C" w:rsidP="003A4A4C">
            <w:pPr>
              <w:rPr>
                <w:b/>
                <w:bCs/>
                <w:color w:val="000000"/>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14:paraId="39F7BDCE" w14:textId="77777777" w:rsidR="003A4A4C" w:rsidRPr="00BE330E" w:rsidRDefault="003A4A4C" w:rsidP="003A4A4C">
            <w:pPr>
              <w:rPr>
                <w:b/>
                <w:bCs/>
                <w:color w:val="00000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70395935" w14:textId="77777777" w:rsidR="003A4A4C" w:rsidRPr="00BE330E" w:rsidRDefault="003A4A4C" w:rsidP="003A4A4C">
            <w:pPr>
              <w:rPr>
                <w:b/>
                <w:bCs/>
                <w:color w:val="00000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63202A22" w14:textId="77777777" w:rsidR="003A4A4C" w:rsidRPr="00BE330E" w:rsidRDefault="003A4A4C" w:rsidP="003A4A4C">
            <w:pPr>
              <w:rPr>
                <w:b/>
                <w:bCs/>
                <w:color w:val="000000"/>
              </w:rPr>
            </w:pPr>
          </w:p>
        </w:tc>
        <w:tc>
          <w:tcPr>
            <w:tcW w:w="454" w:type="pct"/>
            <w:gridSpan w:val="2"/>
            <w:vMerge/>
            <w:tcBorders>
              <w:top w:val="single" w:sz="4" w:space="0" w:color="auto"/>
              <w:left w:val="single" w:sz="4" w:space="0" w:color="auto"/>
              <w:bottom w:val="single" w:sz="4" w:space="0" w:color="auto"/>
              <w:right w:val="single" w:sz="4" w:space="0" w:color="auto"/>
            </w:tcBorders>
            <w:vAlign w:val="center"/>
            <w:hideMark/>
          </w:tcPr>
          <w:p w14:paraId="63FD3922" w14:textId="77777777" w:rsidR="003A4A4C" w:rsidRPr="00BE330E" w:rsidRDefault="003A4A4C" w:rsidP="003A4A4C">
            <w:pPr>
              <w:rPr>
                <w:b/>
                <w:bCs/>
                <w:color w:val="000000"/>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14:paraId="0485C4F1" w14:textId="77777777" w:rsidR="003A4A4C" w:rsidRPr="00BE330E" w:rsidRDefault="003A4A4C" w:rsidP="003A4A4C">
            <w:pPr>
              <w:rPr>
                <w:b/>
                <w:bCs/>
                <w:color w:val="000000"/>
              </w:rPr>
            </w:pPr>
          </w:p>
        </w:tc>
        <w:tc>
          <w:tcPr>
            <w:tcW w:w="319" w:type="pct"/>
            <w:tcBorders>
              <w:top w:val="nil"/>
              <w:left w:val="nil"/>
              <w:bottom w:val="single" w:sz="4" w:space="0" w:color="auto"/>
              <w:right w:val="single" w:sz="4" w:space="0" w:color="auto"/>
            </w:tcBorders>
            <w:shd w:val="clear" w:color="auto" w:fill="auto"/>
            <w:vAlign w:val="center"/>
            <w:hideMark/>
          </w:tcPr>
          <w:p w14:paraId="1AE10122" w14:textId="77777777" w:rsidR="003A4A4C" w:rsidRPr="00BE330E" w:rsidRDefault="003A4A4C" w:rsidP="003A4A4C">
            <w:pPr>
              <w:jc w:val="center"/>
              <w:rPr>
                <w:b/>
                <w:bCs/>
                <w:color w:val="000000"/>
              </w:rPr>
            </w:pPr>
            <w:r w:rsidRPr="00BE330E">
              <w:rPr>
                <w:b/>
                <w:bCs/>
                <w:color w:val="000000"/>
              </w:rPr>
              <w:t>Ставка %</w:t>
            </w:r>
          </w:p>
        </w:tc>
        <w:tc>
          <w:tcPr>
            <w:tcW w:w="328" w:type="pct"/>
            <w:tcBorders>
              <w:top w:val="nil"/>
              <w:left w:val="nil"/>
              <w:bottom w:val="single" w:sz="4" w:space="0" w:color="auto"/>
              <w:right w:val="single" w:sz="4" w:space="0" w:color="auto"/>
            </w:tcBorders>
            <w:shd w:val="clear" w:color="auto" w:fill="auto"/>
            <w:vAlign w:val="center"/>
            <w:hideMark/>
          </w:tcPr>
          <w:p w14:paraId="44F535F1" w14:textId="77777777" w:rsidR="003A4A4C" w:rsidRPr="00BE330E" w:rsidRDefault="003A4A4C" w:rsidP="003A4A4C">
            <w:pPr>
              <w:jc w:val="center"/>
              <w:rPr>
                <w:b/>
                <w:bCs/>
                <w:color w:val="000000"/>
              </w:rPr>
            </w:pPr>
            <w:r w:rsidRPr="00BE330E">
              <w:rPr>
                <w:b/>
                <w:bCs/>
                <w:color w:val="000000"/>
              </w:rPr>
              <w:t>Сумма НДС</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0E23280F" w14:textId="77777777" w:rsidR="003A4A4C" w:rsidRPr="00BE330E" w:rsidRDefault="003A4A4C" w:rsidP="003A4A4C">
            <w:pPr>
              <w:rPr>
                <w:b/>
                <w:bCs/>
                <w:color w:val="000000"/>
              </w:rPr>
            </w:pPr>
          </w:p>
        </w:tc>
        <w:tc>
          <w:tcPr>
            <w:tcW w:w="736" w:type="pct"/>
            <w:gridSpan w:val="2"/>
            <w:vMerge/>
            <w:tcBorders>
              <w:top w:val="single" w:sz="4" w:space="0" w:color="auto"/>
              <w:left w:val="single" w:sz="4" w:space="0" w:color="auto"/>
              <w:bottom w:val="single" w:sz="4" w:space="0" w:color="auto"/>
              <w:right w:val="single" w:sz="4" w:space="0" w:color="auto"/>
            </w:tcBorders>
            <w:vAlign w:val="center"/>
            <w:hideMark/>
          </w:tcPr>
          <w:p w14:paraId="75C48231" w14:textId="77777777" w:rsidR="003A4A4C" w:rsidRPr="00BE330E" w:rsidRDefault="003A4A4C" w:rsidP="003A4A4C">
            <w:pPr>
              <w:rPr>
                <w:b/>
                <w:bCs/>
                <w:color w:val="000000"/>
              </w:rPr>
            </w:pPr>
          </w:p>
        </w:tc>
      </w:tr>
      <w:tr w:rsidR="003A4A4C" w:rsidRPr="00BE330E" w14:paraId="24470454" w14:textId="77777777" w:rsidTr="003A4A4C">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7C5B296C" w14:textId="77777777" w:rsidR="003A4A4C" w:rsidRPr="00BE330E" w:rsidRDefault="003A4A4C" w:rsidP="003A4A4C">
            <w:pPr>
              <w:jc w:val="center"/>
              <w:rPr>
                <w:color w:val="000000"/>
              </w:rPr>
            </w:pPr>
            <w:r w:rsidRPr="00BE330E">
              <w:rPr>
                <w:color w:val="000000"/>
              </w:rPr>
              <w:t>1</w:t>
            </w:r>
          </w:p>
        </w:tc>
        <w:tc>
          <w:tcPr>
            <w:tcW w:w="525" w:type="pct"/>
            <w:tcBorders>
              <w:top w:val="nil"/>
              <w:left w:val="nil"/>
              <w:bottom w:val="single" w:sz="4" w:space="0" w:color="auto"/>
              <w:right w:val="single" w:sz="4" w:space="0" w:color="auto"/>
            </w:tcBorders>
            <w:shd w:val="clear" w:color="auto" w:fill="auto"/>
            <w:noWrap/>
            <w:vAlign w:val="center"/>
            <w:hideMark/>
          </w:tcPr>
          <w:p w14:paraId="50510DC4" w14:textId="77777777" w:rsidR="003A4A4C" w:rsidRPr="00BE330E" w:rsidRDefault="003A4A4C" w:rsidP="003A4A4C">
            <w:pPr>
              <w:rPr>
                <w:sz w:val="20"/>
                <w:szCs w:val="20"/>
              </w:rPr>
            </w:pPr>
            <w:r w:rsidRPr="00BE330E">
              <w:rPr>
                <w:sz w:val="20"/>
                <w:szCs w:val="20"/>
              </w:rPr>
              <w:t> </w:t>
            </w:r>
          </w:p>
        </w:tc>
        <w:tc>
          <w:tcPr>
            <w:tcW w:w="1049" w:type="pct"/>
            <w:tcBorders>
              <w:top w:val="nil"/>
              <w:left w:val="nil"/>
              <w:bottom w:val="single" w:sz="4" w:space="0" w:color="auto"/>
              <w:right w:val="single" w:sz="4" w:space="0" w:color="auto"/>
            </w:tcBorders>
            <w:shd w:val="clear" w:color="auto" w:fill="auto"/>
            <w:hideMark/>
          </w:tcPr>
          <w:p w14:paraId="508A0A05" w14:textId="77777777" w:rsidR="003A4A4C" w:rsidRPr="00BE330E" w:rsidRDefault="003A4A4C" w:rsidP="003A4A4C">
            <w:pPr>
              <w:rPr>
                <w:sz w:val="20"/>
                <w:szCs w:val="20"/>
              </w:rPr>
            </w:pPr>
            <w:r w:rsidRPr="00BE330E">
              <w:rPr>
                <w:sz w:val="20"/>
                <w:szCs w:val="20"/>
              </w:rPr>
              <w:t> </w:t>
            </w:r>
          </w:p>
        </w:tc>
        <w:tc>
          <w:tcPr>
            <w:tcW w:w="215" w:type="pct"/>
            <w:tcBorders>
              <w:top w:val="nil"/>
              <w:left w:val="nil"/>
              <w:bottom w:val="single" w:sz="4" w:space="0" w:color="auto"/>
              <w:right w:val="single" w:sz="4" w:space="0" w:color="auto"/>
            </w:tcBorders>
            <w:shd w:val="clear" w:color="auto" w:fill="auto"/>
            <w:noWrap/>
            <w:vAlign w:val="bottom"/>
            <w:hideMark/>
          </w:tcPr>
          <w:p w14:paraId="5AAF3848" w14:textId="77777777" w:rsidR="003A4A4C" w:rsidRPr="00BE330E" w:rsidRDefault="003A4A4C" w:rsidP="003A4A4C">
            <w:pPr>
              <w:jc w:val="center"/>
            </w:pPr>
            <w:r w:rsidRPr="00BE330E">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0F0F1387" w14:textId="77777777" w:rsidR="003A4A4C" w:rsidRPr="00BE330E" w:rsidRDefault="003A4A4C" w:rsidP="003A4A4C">
            <w:pPr>
              <w:jc w:val="center"/>
              <w:rPr>
                <w:sz w:val="20"/>
                <w:szCs w:val="20"/>
              </w:rPr>
            </w:pPr>
            <w:r w:rsidRPr="00BE330E">
              <w:rPr>
                <w:sz w:val="20"/>
                <w:szCs w:val="20"/>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14:paraId="506CCEB3" w14:textId="77777777" w:rsidR="003A4A4C" w:rsidRPr="00BE330E" w:rsidRDefault="003A4A4C" w:rsidP="003A4A4C">
            <w:pPr>
              <w:rPr>
                <w:sz w:val="20"/>
                <w:szCs w:val="20"/>
              </w:rPr>
            </w:pPr>
            <w:r w:rsidRPr="00BE330E">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79428CC1" w14:textId="77777777" w:rsidR="003A4A4C" w:rsidRPr="00BE330E" w:rsidRDefault="003A4A4C" w:rsidP="003A4A4C">
            <w:pPr>
              <w:rPr>
                <w:sz w:val="20"/>
                <w:szCs w:val="20"/>
              </w:rPr>
            </w:pPr>
            <w:r w:rsidRPr="00BE330E">
              <w:rPr>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14:paraId="091EBF41" w14:textId="77777777" w:rsidR="003A4A4C" w:rsidRPr="00BE330E" w:rsidRDefault="003A4A4C" w:rsidP="003A4A4C">
            <w:pPr>
              <w:jc w:val="center"/>
              <w:rPr>
                <w:color w:val="000000"/>
              </w:rPr>
            </w:pPr>
            <w:r w:rsidRPr="00BE330E">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14:paraId="7B9BCCE5" w14:textId="77777777" w:rsidR="003A4A4C" w:rsidRPr="00BE330E" w:rsidRDefault="003A4A4C" w:rsidP="003A4A4C">
            <w:pPr>
              <w:rPr>
                <w:color w:val="000000"/>
              </w:rPr>
            </w:pPr>
            <w:r w:rsidRPr="00BE330E">
              <w:rPr>
                <w:color w:val="000000"/>
              </w:rPr>
              <w:t> </w:t>
            </w:r>
          </w:p>
        </w:tc>
        <w:tc>
          <w:tcPr>
            <w:tcW w:w="454" w:type="pct"/>
            <w:tcBorders>
              <w:top w:val="nil"/>
              <w:left w:val="nil"/>
              <w:bottom w:val="single" w:sz="4" w:space="0" w:color="auto"/>
              <w:right w:val="single" w:sz="4" w:space="0" w:color="auto"/>
            </w:tcBorders>
            <w:shd w:val="clear" w:color="auto" w:fill="auto"/>
            <w:vAlign w:val="center"/>
            <w:hideMark/>
          </w:tcPr>
          <w:p w14:paraId="23105472" w14:textId="77777777" w:rsidR="003A4A4C" w:rsidRPr="00BE330E" w:rsidRDefault="003A4A4C" w:rsidP="003A4A4C">
            <w:pPr>
              <w:rPr>
                <w:color w:val="000000"/>
              </w:rPr>
            </w:pPr>
            <w:r w:rsidRPr="00BE330E">
              <w:rPr>
                <w:color w:val="000000"/>
              </w:rPr>
              <w:t> </w:t>
            </w:r>
          </w:p>
        </w:tc>
        <w:tc>
          <w:tcPr>
            <w:tcW w:w="736" w:type="pct"/>
            <w:gridSpan w:val="2"/>
            <w:tcBorders>
              <w:top w:val="nil"/>
              <w:left w:val="nil"/>
              <w:bottom w:val="nil"/>
              <w:right w:val="single" w:sz="4" w:space="0" w:color="auto"/>
            </w:tcBorders>
            <w:shd w:val="clear" w:color="auto" w:fill="auto"/>
            <w:vAlign w:val="center"/>
            <w:hideMark/>
          </w:tcPr>
          <w:p w14:paraId="44845894" w14:textId="77777777" w:rsidR="003A4A4C" w:rsidRPr="00BE330E" w:rsidRDefault="003A4A4C" w:rsidP="003A4A4C">
            <w:pPr>
              <w:jc w:val="center"/>
              <w:rPr>
                <w:color w:val="000000"/>
              </w:rPr>
            </w:pPr>
            <w:r w:rsidRPr="00BE330E">
              <w:rPr>
                <w:color w:val="000000"/>
              </w:rPr>
              <w:t> </w:t>
            </w:r>
          </w:p>
        </w:tc>
      </w:tr>
      <w:tr w:rsidR="003A4A4C" w:rsidRPr="00BE330E" w14:paraId="7EDF4366" w14:textId="77777777" w:rsidTr="003A4A4C">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537DC6D5" w14:textId="77777777" w:rsidR="003A4A4C" w:rsidRPr="00BE330E" w:rsidRDefault="003A4A4C" w:rsidP="003A4A4C">
            <w:pPr>
              <w:jc w:val="center"/>
              <w:rPr>
                <w:color w:val="000000"/>
              </w:rPr>
            </w:pPr>
            <w:r w:rsidRPr="00BE330E">
              <w:rPr>
                <w:color w:val="000000"/>
              </w:rPr>
              <w:t>2</w:t>
            </w:r>
          </w:p>
        </w:tc>
        <w:tc>
          <w:tcPr>
            <w:tcW w:w="525" w:type="pct"/>
            <w:tcBorders>
              <w:top w:val="nil"/>
              <w:left w:val="nil"/>
              <w:bottom w:val="single" w:sz="4" w:space="0" w:color="auto"/>
              <w:right w:val="single" w:sz="4" w:space="0" w:color="auto"/>
            </w:tcBorders>
            <w:shd w:val="clear" w:color="auto" w:fill="auto"/>
            <w:noWrap/>
            <w:vAlign w:val="bottom"/>
            <w:hideMark/>
          </w:tcPr>
          <w:p w14:paraId="1B41BBB0" w14:textId="77777777" w:rsidR="003A4A4C" w:rsidRPr="00BE330E" w:rsidRDefault="003A4A4C" w:rsidP="003A4A4C">
            <w:pPr>
              <w:rPr>
                <w:sz w:val="20"/>
                <w:szCs w:val="20"/>
              </w:rPr>
            </w:pPr>
            <w:r w:rsidRPr="00BE330E">
              <w:rPr>
                <w:sz w:val="20"/>
                <w:szCs w:val="20"/>
              </w:rPr>
              <w:t> </w:t>
            </w:r>
          </w:p>
        </w:tc>
        <w:tc>
          <w:tcPr>
            <w:tcW w:w="1049" w:type="pct"/>
            <w:tcBorders>
              <w:top w:val="nil"/>
              <w:left w:val="nil"/>
              <w:bottom w:val="single" w:sz="4" w:space="0" w:color="auto"/>
              <w:right w:val="single" w:sz="4" w:space="0" w:color="auto"/>
            </w:tcBorders>
            <w:shd w:val="clear" w:color="auto" w:fill="auto"/>
            <w:noWrap/>
            <w:vAlign w:val="bottom"/>
            <w:hideMark/>
          </w:tcPr>
          <w:p w14:paraId="43CA0E67" w14:textId="77777777" w:rsidR="003A4A4C" w:rsidRPr="00BE330E" w:rsidRDefault="003A4A4C" w:rsidP="003A4A4C">
            <w:pPr>
              <w:rPr>
                <w:sz w:val="20"/>
                <w:szCs w:val="20"/>
              </w:rPr>
            </w:pPr>
            <w:r w:rsidRPr="00BE330E">
              <w:rPr>
                <w:sz w:val="20"/>
                <w:szCs w:val="20"/>
              </w:rPr>
              <w:t> </w:t>
            </w:r>
          </w:p>
        </w:tc>
        <w:tc>
          <w:tcPr>
            <w:tcW w:w="215" w:type="pct"/>
            <w:tcBorders>
              <w:top w:val="nil"/>
              <w:left w:val="nil"/>
              <w:bottom w:val="single" w:sz="4" w:space="0" w:color="auto"/>
              <w:right w:val="single" w:sz="4" w:space="0" w:color="auto"/>
            </w:tcBorders>
            <w:shd w:val="clear" w:color="auto" w:fill="auto"/>
            <w:noWrap/>
            <w:vAlign w:val="bottom"/>
            <w:hideMark/>
          </w:tcPr>
          <w:p w14:paraId="3997597D" w14:textId="77777777" w:rsidR="003A4A4C" w:rsidRPr="00BE330E" w:rsidRDefault="003A4A4C" w:rsidP="003A4A4C">
            <w:pPr>
              <w:jc w:val="center"/>
            </w:pPr>
            <w:r w:rsidRPr="00BE330E">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7E50E29A" w14:textId="77777777" w:rsidR="003A4A4C" w:rsidRPr="00BE330E" w:rsidRDefault="003A4A4C" w:rsidP="003A4A4C">
            <w:pPr>
              <w:jc w:val="center"/>
              <w:rPr>
                <w:sz w:val="20"/>
                <w:szCs w:val="20"/>
              </w:rPr>
            </w:pPr>
            <w:r w:rsidRPr="00BE330E">
              <w:rPr>
                <w:sz w:val="20"/>
                <w:szCs w:val="20"/>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14:paraId="0012381E" w14:textId="77777777" w:rsidR="003A4A4C" w:rsidRPr="00BE330E" w:rsidRDefault="003A4A4C" w:rsidP="003A4A4C">
            <w:pPr>
              <w:rPr>
                <w:sz w:val="20"/>
                <w:szCs w:val="20"/>
              </w:rPr>
            </w:pPr>
            <w:r w:rsidRPr="00BE330E">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55FF8846" w14:textId="77777777" w:rsidR="003A4A4C" w:rsidRPr="00BE330E" w:rsidRDefault="003A4A4C" w:rsidP="003A4A4C">
            <w:pPr>
              <w:rPr>
                <w:sz w:val="20"/>
                <w:szCs w:val="20"/>
              </w:rPr>
            </w:pPr>
            <w:r w:rsidRPr="00BE330E">
              <w:rPr>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14:paraId="471BDA2B" w14:textId="77777777" w:rsidR="003A4A4C" w:rsidRPr="00BE330E" w:rsidRDefault="003A4A4C" w:rsidP="003A4A4C">
            <w:pPr>
              <w:jc w:val="center"/>
              <w:rPr>
                <w:color w:val="000000"/>
              </w:rPr>
            </w:pPr>
            <w:r w:rsidRPr="00BE330E">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14:paraId="128D8AF3" w14:textId="77777777" w:rsidR="003A4A4C" w:rsidRPr="00BE330E" w:rsidRDefault="003A4A4C" w:rsidP="003A4A4C">
            <w:pPr>
              <w:rPr>
                <w:color w:val="000000"/>
              </w:rPr>
            </w:pPr>
            <w:r w:rsidRPr="00BE330E">
              <w:rPr>
                <w:color w:val="000000"/>
              </w:rPr>
              <w:t> </w:t>
            </w:r>
          </w:p>
        </w:tc>
        <w:tc>
          <w:tcPr>
            <w:tcW w:w="454" w:type="pct"/>
            <w:tcBorders>
              <w:top w:val="nil"/>
              <w:left w:val="nil"/>
              <w:bottom w:val="single" w:sz="4" w:space="0" w:color="auto"/>
              <w:right w:val="single" w:sz="4" w:space="0" w:color="auto"/>
            </w:tcBorders>
            <w:shd w:val="clear" w:color="auto" w:fill="auto"/>
            <w:vAlign w:val="center"/>
            <w:hideMark/>
          </w:tcPr>
          <w:p w14:paraId="5B185242" w14:textId="77777777" w:rsidR="003A4A4C" w:rsidRPr="00BE330E" w:rsidRDefault="003A4A4C" w:rsidP="003A4A4C">
            <w:pPr>
              <w:rPr>
                <w:color w:val="000000"/>
              </w:rPr>
            </w:pPr>
            <w:r w:rsidRPr="00BE330E">
              <w:rPr>
                <w:color w:val="000000"/>
              </w:rPr>
              <w:t> </w:t>
            </w:r>
          </w:p>
        </w:tc>
        <w:tc>
          <w:tcPr>
            <w:tcW w:w="736" w:type="pct"/>
            <w:gridSpan w:val="2"/>
            <w:tcBorders>
              <w:top w:val="single" w:sz="4" w:space="0" w:color="auto"/>
              <w:left w:val="nil"/>
              <w:bottom w:val="nil"/>
              <w:right w:val="single" w:sz="4" w:space="0" w:color="auto"/>
            </w:tcBorders>
            <w:shd w:val="clear" w:color="auto" w:fill="auto"/>
            <w:vAlign w:val="center"/>
            <w:hideMark/>
          </w:tcPr>
          <w:p w14:paraId="4F18A0D7" w14:textId="77777777" w:rsidR="003A4A4C" w:rsidRPr="00BE330E" w:rsidRDefault="003A4A4C" w:rsidP="003A4A4C">
            <w:pPr>
              <w:jc w:val="center"/>
              <w:rPr>
                <w:color w:val="000000"/>
              </w:rPr>
            </w:pPr>
            <w:r w:rsidRPr="00BE330E">
              <w:rPr>
                <w:color w:val="000000"/>
              </w:rPr>
              <w:t> </w:t>
            </w:r>
          </w:p>
        </w:tc>
      </w:tr>
      <w:tr w:rsidR="003A4A4C" w:rsidRPr="00BE330E" w14:paraId="253B35DE" w14:textId="77777777" w:rsidTr="003A4A4C">
        <w:trPr>
          <w:trHeight w:val="371"/>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5629A474" w14:textId="77777777" w:rsidR="003A4A4C" w:rsidRPr="00BE330E" w:rsidRDefault="003A4A4C" w:rsidP="003A4A4C">
            <w:pPr>
              <w:jc w:val="center"/>
              <w:rPr>
                <w:color w:val="000000"/>
              </w:rPr>
            </w:pPr>
            <w:r w:rsidRPr="00BE330E">
              <w:rPr>
                <w:color w:val="000000"/>
              </w:rPr>
              <w:t>3</w:t>
            </w:r>
          </w:p>
        </w:tc>
        <w:tc>
          <w:tcPr>
            <w:tcW w:w="525" w:type="pct"/>
            <w:tcBorders>
              <w:top w:val="nil"/>
              <w:left w:val="nil"/>
              <w:bottom w:val="single" w:sz="4" w:space="0" w:color="auto"/>
              <w:right w:val="single" w:sz="4" w:space="0" w:color="auto"/>
            </w:tcBorders>
            <w:shd w:val="clear" w:color="auto" w:fill="auto"/>
            <w:noWrap/>
            <w:vAlign w:val="center"/>
            <w:hideMark/>
          </w:tcPr>
          <w:p w14:paraId="1696CE7C" w14:textId="77777777" w:rsidR="003A4A4C" w:rsidRPr="00BE330E" w:rsidRDefault="003A4A4C" w:rsidP="003A4A4C">
            <w:pPr>
              <w:rPr>
                <w:sz w:val="20"/>
                <w:szCs w:val="20"/>
              </w:rPr>
            </w:pPr>
            <w:r w:rsidRPr="00BE330E">
              <w:rPr>
                <w:sz w:val="20"/>
                <w:szCs w:val="20"/>
              </w:rPr>
              <w:t> </w:t>
            </w:r>
          </w:p>
        </w:tc>
        <w:tc>
          <w:tcPr>
            <w:tcW w:w="1049" w:type="pct"/>
            <w:tcBorders>
              <w:top w:val="nil"/>
              <w:left w:val="nil"/>
              <w:bottom w:val="single" w:sz="4" w:space="0" w:color="auto"/>
              <w:right w:val="single" w:sz="4" w:space="0" w:color="auto"/>
            </w:tcBorders>
            <w:shd w:val="clear" w:color="auto" w:fill="auto"/>
            <w:hideMark/>
          </w:tcPr>
          <w:p w14:paraId="327C2471" w14:textId="77777777" w:rsidR="003A4A4C" w:rsidRPr="00BE330E" w:rsidRDefault="003A4A4C" w:rsidP="003A4A4C">
            <w:pPr>
              <w:rPr>
                <w:sz w:val="20"/>
                <w:szCs w:val="20"/>
              </w:rPr>
            </w:pPr>
            <w:r w:rsidRPr="00BE330E">
              <w:rPr>
                <w:sz w:val="20"/>
                <w:szCs w:val="20"/>
              </w:rPr>
              <w:t> </w:t>
            </w:r>
          </w:p>
        </w:tc>
        <w:tc>
          <w:tcPr>
            <w:tcW w:w="215" w:type="pct"/>
            <w:tcBorders>
              <w:top w:val="nil"/>
              <w:left w:val="nil"/>
              <w:bottom w:val="single" w:sz="4" w:space="0" w:color="auto"/>
              <w:right w:val="single" w:sz="4" w:space="0" w:color="auto"/>
            </w:tcBorders>
            <w:shd w:val="clear" w:color="auto" w:fill="auto"/>
            <w:noWrap/>
            <w:vAlign w:val="bottom"/>
            <w:hideMark/>
          </w:tcPr>
          <w:p w14:paraId="5F8EE222" w14:textId="77777777" w:rsidR="003A4A4C" w:rsidRPr="00BE330E" w:rsidRDefault="003A4A4C" w:rsidP="003A4A4C">
            <w:pPr>
              <w:jc w:val="center"/>
            </w:pPr>
            <w:r w:rsidRPr="00BE330E">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07861F73" w14:textId="77777777" w:rsidR="003A4A4C" w:rsidRPr="00BE330E" w:rsidRDefault="003A4A4C" w:rsidP="003A4A4C">
            <w:pPr>
              <w:jc w:val="center"/>
              <w:rPr>
                <w:sz w:val="20"/>
                <w:szCs w:val="20"/>
              </w:rPr>
            </w:pPr>
            <w:r w:rsidRPr="00BE330E">
              <w:rPr>
                <w:sz w:val="20"/>
                <w:szCs w:val="20"/>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14:paraId="3F71443C" w14:textId="77777777" w:rsidR="003A4A4C" w:rsidRPr="00BE330E" w:rsidRDefault="003A4A4C" w:rsidP="003A4A4C">
            <w:pPr>
              <w:rPr>
                <w:sz w:val="20"/>
                <w:szCs w:val="20"/>
              </w:rPr>
            </w:pPr>
            <w:r w:rsidRPr="00BE330E">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77539A3E" w14:textId="77777777" w:rsidR="003A4A4C" w:rsidRPr="00BE330E" w:rsidRDefault="003A4A4C" w:rsidP="003A4A4C">
            <w:pPr>
              <w:rPr>
                <w:sz w:val="20"/>
                <w:szCs w:val="20"/>
              </w:rPr>
            </w:pPr>
            <w:r w:rsidRPr="00BE330E">
              <w:rPr>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14:paraId="5D5144AB" w14:textId="77777777" w:rsidR="003A4A4C" w:rsidRPr="00BE330E" w:rsidRDefault="003A4A4C" w:rsidP="003A4A4C">
            <w:pPr>
              <w:jc w:val="center"/>
              <w:rPr>
                <w:color w:val="000000"/>
              </w:rPr>
            </w:pPr>
            <w:r w:rsidRPr="00BE330E">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14:paraId="11C42F9D" w14:textId="77777777" w:rsidR="003A4A4C" w:rsidRPr="00BE330E" w:rsidRDefault="003A4A4C" w:rsidP="003A4A4C">
            <w:pPr>
              <w:rPr>
                <w:color w:val="000000"/>
              </w:rPr>
            </w:pPr>
            <w:r w:rsidRPr="00BE330E">
              <w:rPr>
                <w:color w:val="000000"/>
              </w:rPr>
              <w:t> </w:t>
            </w:r>
          </w:p>
        </w:tc>
        <w:tc>
          <w:tcPr>
            <w:tcW w:w="454" w:type="pct"/>
            <w:tcBorders>
              <w:top w:val="nil"/>
              <w:left w:val="nil"/>
              <w:bottom w:val="single" w:sz="4" w:space="0" w:color="auto"/>
              <w:right w:val="single" w:sz="4" w:space="0" w:color="auto"/>
            </w:tcBorders>
            <w:shd w:val="clear" w:color="auto" w:fill="auto"/>
            <w:vAlign w:val="center"/>
            <w:hideMark/>
          </w:tcPr>
          <w:p w14:paraId="2E634532" w14:textId="77777777" w:rsidR="003A4A4C" w:rsidRPr="00BE330E" w:rsidRDefault="003A4A4C" w:rsidP="003A4A4C">
            <w:pPr>
              <w:rPr>
                <w:color w:val="000000"/>
              </w:rPr>
            </w:pPr>
            <w:r w:rsidRPr="00BE330E">
              <w:rPr>
                <w:color w:val="000000"/>
              </w:rPr>
              <w:t> </w:t>
            </w:r>
          </w:p>
        </w:tc>
        <w:tc>
          <w:tcPr>
            <w:tcW w:w="736" w:type="pct"/>
            <w:gridSpan w:val="2"/>
            <w:tcBorders>
              <w:top w:val="single" w:sz="4" w:space="0" w:color="auto"/>
              <w:left w:val="nil"/>
              <w:bottom w:val="nil"/>
              <w:right w:val="single" w:sz="4" w:space="0" w:color="auto"/>
            </w:tcBorders>
            <w:shd w:val="clear" w:color="auto" w:fill="auto"/>
            <w:vAlign w:val="center"/>
            <w:hideMark/>
          </w:tcPr>
          <w:p w14:paraId="31625A9E" w14:textId="77777777" w:rsidR="003A4A4C" w:rsidRPr="00BE330E" w:rsidRDefault="003A4A4C" w:rsidP="003A4A4C">
            <w:pPr>
              <w:jc w:val="center"/>
              <w:rPr>
                <w:color w:val="000000"/>
              </w:rPr>
            </w:pPr>
            <w:r w:rsidRPr="00BE330E">
              <w:rPr>
                <w:color w:val="000000"/>
              </w:rPr>
              <w:t> </w:t>
            </w:r>
          </w:p>
        </w:tc>
      </w:tr>
      <w:tr w:rsidR="003A4A4C" w:rsidRPr="00BE330E" w14:paraId="15B8B29A" w14:textId="77777777" w:rsidTr="003A4A4C">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B8E50A6" w14:textId="77777777" w:rsidR="003A4A4C" w:rsidRPr="00BE330E" w:rsidRDefault="003A4A4C" w:rsidP="003A4A4C">
            <w:pPr>
              <w:jc w:val="center"/>
              <w:rPr>
                <w:color w:val="000000"/>
              </w:rPr>
            </w:pPr>
            <w:r w:rsidRPr="00BE330E">
              <w:rPr>
                <w:color w:val="000000"/>
              </w:rPr>
              <w:t>4</w:t>
            </w:r>
          </w:p>
        </w:tc>
        <w:tc>
          <w:tcPr>
            <w:tcW w:w="525" w:type="pct"/>
            <w:tcBorders>
              <w:top w:val="nil"/>
              <w:left w:val="nil"/>
              <w:bottom w:val="single" w:sz="4" w:space="0" w:color="auto"/>
              <w:right w:val="single" w:sz="4" w:space="0" w:color="auto"/>
            </w:tcBorders>
            <w:shd w:val="clear" w:color="auto" w:fill="auto"/>
            <w:noWrap/>
            <w:vAlign w:val="center"/>
            <w:hideMark/>
          </w:tcPr>
          <w:p w14:paraId="4DB8E9B0" w14:textId="77777777" w:rsidR="003A4A4C" w:rsidRPr="00BE330E" w:rsidRDefault="003A4A4C" w:rsidP="003A4A4C">
            <w:pPr>
              <w:rPr>
                <w:sz w:val="20"/>
                <w:szCs w:val="20"/>
              </w:rPr>
            </w:pPr>
            <w:r w:rsidRPr="00BE330E">
              <w:rPr>
                <w:sz w:val="20"/>
                <w:szCs w:val="20"/>
              </w:rPr>
              <w:t> </w:t>
            </w:r>
          </w:p>
        </w:tc>
        <w:tc>
          <w:tcPr>
            <w:tcW w:w="1049" w:type="pct"/>
            <w:tcBorders>
              <w:top w:val="nil"/>
              <w:left w:val="nil"/>
              <w:bottom w:val="single" w:sz="4" w:space="0" w:color="auto"/>
              <w:right w:val="single" w:sz="4" w:space="0" w:color="auto"/>
            </w:tcBorders>
            <w:shd w:val="clear" w:color="auto" w:fill="auto"/>
            <w:vAlign w:val="center"/>
            <w:hideMark/>
          </w:tcPr>
          <w:p w14:paraId="49E9E8AB" w14:textId="77777777" w:rsidR="003A4A4C" w:rsidRPr="00BE330E" w:rsidRDefault="003A4A4C" w:rsidP="003A4A4C">
            <w:pPr>
              <w:rPr>
                <w:sz w:val="20"/>
                <w:szCs w:val="20"/>
              </w:rPr>
            </w:pPr>
            <w:r w:rsidRPr="00BE330E">
              <w:rPr>
                <w:sz w:val="20"/>
                <w:szCs w:val="20"/>
              </w:rPr>
              <w:t> </w:t>
            </w:r>
          </w:p>
        </w:tc>
        <w:tc>
          <w:tcPr>
            <w:tcW w:w="215" w:type="pct"/>
            <w:tcBorders>
              <w:top w:val="nil"/>
              <w:left w:val="nil"/>
              <w:bottom w:val="single" w:sz="4" w:space="0" w:color="auto"/>
              <w:right w:val="single" w:sz="4" w:space="0" w:color="auto"/>
            </w:tcBorders>
            <w:shd w:val="clear" w:color="auto" w:fill="auto"/>
            <w:noWrap/>
            <w:vAlign w:val="bottom"/>
            <w:hideMark/>
          </w:tcPr>
          <w:p w14:paraId="2D8FB8E5" w14:textId="77777777" w:rsidR="003A4A4C" w:rsidRPr="00BE330E" w:rsidRDefault="003A4A4C" w:rsidP="003A4A4C">
            <w:pPr>
              <w:jc w:val="center"/>
            </w:pPr>
            <w:r w:rsidRPr="00BE330E">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7DB4FBAF" w14:textId="77777777" w:rsidR="003A4A4C" w:rsidRPr="00BE330E" w:rsidRDefault="003A4A4C" w:rsidP="003A4A4C">
            <w:pPr>
              <w:jc w:val="center"/>
              <w:rPr>
                <w:sz w:val="20"/>
                <w:szCs w:val="20"/>
              </w:rPr>
            </w:pPr>
            <w:r w:rsidRPr="00BE330E">
              <w:rPr>
                <w:sz w:val="20"/>
                <w:szCs w:val="20"/>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14:paraId="23286841" w14:textId="77777777" w:rsidR="003A4A4C" w:rsidRPr="00BE330E" w:rsidRDefault="003A4A4C" w:rsidP="003A4A4C">
            <w:pPr>
              <w:rPr>
                <w:sz w:val="20"/>
                <w:szCs w:val="20"/>
              </w:rPr>
            </w:pPr>
            <w:r w:rsidRPr="00BE330E">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60344CDE" w14:textId="77777777" w:rsidR="003A4A4C" w:rsidRPr="00BE330E" w:rsidRDefault="003A4A4C" w:rsidP="003A4A4C">
            <w:pPr>
              <w:rPr>
                <w:sz w:val="20"/>
                <w:szCs w:val="20"/>
              </w:rPr>
            </w:pPr>
            <w:r w:rsidRPr="00BE330E">
              <w:rPr>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14:paraId="5175D6E2" w14:textId="77777777" w:rsidR="003A4A4C" w:rsidRPr="00BE330E" w:rsidRDefault="003A4A4C" w:rsidP="003A4A4C">
            <w:pPr>
              <w:jc w:val="center"/>
              <w:rPr>
                <w:color w:val="000000"/>
              </w:rPr>
            </w:pPr>
            <w:r w:rsidRPr="00BE330E">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14:paraId="30C18E12" w14:textId="77777777" w:rsidR="003A4A4C" w:rsidRPr="00BE330E" w:rsidRDefault="003A4A4C" w:rsidP="003A4A4C">
            <w:pPr>
              <w:rPr>
                <w:color w:val="000000"/>
              </w:rPr>
            </w:pPr>
            <w:r w:rsidRPr="00BE330E">
              <w:rPr>
                <w:color w:val="000000"/>
              </w:rPr>
              <w:t> </w:t>
            </w:r>
          </w:p>
        </w:tc>
        <w:tc>
          <w:tcPr>
            <w:tcW w:w="454" w:type="pct"/>
            <w:tcBorders>
              <w:top w:val="nil"/>
              <w:left w:val="nil"/>
              <w:bottom w:val="single" w:sz="4" w:space="0" w:color="auto"/>
              <w:right w:val="single" w:sz="4" w:space="0" w:color="auto"/>
            </w:tcBorders>
            <w:shd w:val="clear" w:color="auto" w:fill="auto"/>
            <w:vAlign w:val="center"/>
            <w:hideMark/>
          </w:tcPr>
          <w:p w14:paraId="0C740695" w14:textId="77777777" w:rsidR="003A4A4C" w:rsidRPr="00BE330E" w:rsidRDefault="003A4A4C" w:rsidP="003A4A4C">
            <w:pPr>
              <w:rPr>
                <w:color w:val="000000"/>
              </w:rPr>
            </w:pPr>
            <w:r w:rsidRPr="00BE330E">
              <w:rPr>
                <w:color w:val="000000"/>
              </w:rPr>
              <w:t> </w:t>
            </w:r>
          </w:p>
        </w:tc>
        <w:tc>
          <w:tcPr>
            <w:tcW w:w="736" w:type="pct"/>
            <w:gridSpan w:val="2"/>
            <w:tcBorders>
              <w:top w:val="single" w:sz="4" w:space="0" w:color="auto"/>
              <w:left w:val="nil"/>
              <w:bottom w:val="nil"/>
              <w:right w:val="single" w:sz="4" w:space="0" w:color="auto"/>
            </w:tcBorders>
            <w:shd w:val="clear" w:color="auto" w:fill="auto"/>
            <w:vAlign w:val="center"/>
            <w:hideMark/>
          </w:tcPr>
          <w:p w14:paraId="5A2D44E4" w14:textId="77777777" w:rsidR="003A4A4C" w:rsidRPr="00BE330E" w:rsidRDefault="003A4A4C" w:rsidP="003A4A4C">
            <w:pPr>
              <w:jc w:val="center"/>
              <w:rPr>
                <w:color w:val="000000"/>
              </w:rPr>
            </w:pPr>
            <w:r w:rsidRPr="00BE330E">
              <w:rPr>
                <w:color w:val="000000"/>
              </w:rPr>
              <w:t> </w:t>
            </w:r>
          </w:p>
        </w:tc>
      </w:tr>
      <w:tr w:rsidR="003A4A4C" w:rsidRPr="00BE330E" w14:paraId="047FF3D1" w14:textId="77777777" w:rsidTr="003A4A4C">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9A87444" w14:textId="77777777" w:rsidR="003A4A4C" w:rsidRPr="00BE330E" w:rsidRDefault="003A4A4C" w:rsidP="003A4A4C">
            <w:pPr>
              <w:jc w:val="center"/>
              <w:rPr>
                <w:color w:val="000000"/>
              </w:rPr>
            </w:pPr>
            <w:r w:rsidRPr="00BE330E">
              <w:rPr>
                <w:color w:val="000000"/>
              </w:rPr>
              <w:t>5</w:t>
            </w:r>
          </w:p>
        </w:tc>
        <w:tc>
          <w:tcPr>
            <w:tcW w:w="525" w:type="pct"/>
            <w:tcBorders>
              <w:top w:val="nil"/>
              <w:left w:val="nil"/>
              <w:bottom w:val="single" w:sz="4" w:space="0" w:color="auto"/>
              <w:right w:val="single" w:sz="4" w:space="0" w:color="auto"/>
            </w:tcBorders>
            <w:shd w:val="clear" w:color="auto" w:fill="auto"/>
            <w:noWrap/>
            <w:vAlign w:val="bottom"/>
            <w:hideMark/>
          </w:tcPr>
          <w:p w14:paraId="7E8148FD" w14:textId="77777777" w:rsidR="003A4A4C" w:rsidRPr="00BE330E" w:rsidRDefault="003A4A4C" w:rsidP="003A4A4C">
            <w:pPr>
              <w:rPr>
                <w:sz w:val="20"/>
                <w:szCs w:val="20"/>
              </w:rPr>
            </w:pPr>
            <w:r w:rsidRPr="00BE330E">
              <w:rPr>
                <w:sz w:val="20"/>
                <w:szCs w:val="20"/>
              </w:rPr>
              <w:t> </w:t>
            </w:r>
          </w:p>
        </w:tc>
        <w:tc>
          <w:tcPr>
            <w:tcW w:w="1049" w:type="pct"/>
            <w:tcBorders>
              <w:top w:val="nil"/>
              <w:left w:val="nil"/>
              <w:bottom w:val="single" w:sz="4" w:space="0" w:color="auto"/>
              <w:right w:val="single" w:sz="4" w:space="0" w:color="auto"/>
            </w:tcBorders>
            <w:shd w:val="clear" w:color="auto" w:fill="auto"/>
            <w:noWrap/>
            <w:vAlign w:val="bottom"/>
            <w:hideMark/>
          </w:tcPr>
          <w:p w14:paraId="40DA0E84" w14:textId="77777777" w:rsidR="003A4A4C" w:rsidRPr="00BE330E" w:rsidRDefault="003A4A4C" w:rsidP="003A4A4C">
            <w:pPr>
              <w:rPr>
                <w:sz w:val="20"/>
                <w:szCs w:val="20"/>
              </w:rPr>
            </w:pPr>
            <w:r w:rsidRPr="00BE330E">
              <w:rPr>
                <w:sz w:val="20"/>
                <w:szCs w:val="20"/>
              </w:rPr>
              <w:t> </w:t>
            </w:r>
          </w:p>
        </w:tc>
        <w:tc>
          <w:tcPr>
            <w:tcW w:w="215" w:type="pct"/>
            <w:tcBorders>
              <w:top w:val="nil"/>
              <w:left w:val="nil"/>
              <w:bottom w:val="single" w:sz="4" w:space="0" w:color="auto"/>
              <w:right w:val="single" w:sz="4" w:space="0" w:color="auto"/>
            </w:tcBorders>
            <w:shd w:val="clear" w:color="auto" w:fill="auto"/>
            <w:noWrap/>
            <w:vAlign w:val="bottom"/>
            <w:hideMark/>
          </w:tcPr>
          <w:p w14:paraId="086BBA7E" w14:textId="77777777" w:rsidR="003A4A4C" w:rsidRPr="00BE330E" w:rsidRDefault="003A4A4C" w:rsidP="003A4A4C">
            <w:pPr>
              <w:jc w:val="center"/>
            </w:pPr>
            <w:r w:rsidRPr="00BE330E">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27DE33C4" w14:textId="77777777" w:rsidR="003A4A4C" w:rsidRPr="00BE330E" w:rsidRDefault="003A4A4C" w:rsidP="003A4A4C">
            <w:pPr>
              <w:jc w:val="center"/>
              <w:rPr>
                <w:sz w:val="20"/>
                <w:szCs w:val="20"/>
              </w:rPr>
            </w:pPr>
            <w:r w:rsidRPr="00BE330E">
              <w:rPr>
                <w:sz w:val="20"/>
                <w:szCs w:val="20"/>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14:paraId="12749E54" w14:textId="77777777" w:rsidR="003A4A4C" w:rsidRPr="00BE330E" w:rsidRDefault="003A4A4C" w:rsidP="003A4A4C">
            <w:pPr>
              <w:rPr>
                <w:sz w:val="20"/>
                <w:szCs w:val="20"/>
              </w:rPr>
            </w:pPr>
            <w:r w:rsidRPr="00BE330E">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1EEAB1DE" w14:textId="77777777" w:rsidR="003A4A4C" w:rsidRPr="00BE330E" w:rsidRDefault="003A4A4C" w:rsidP="003A4A4C">
            <w:pPr>
              <w:rPr>
                <w:sz w:val="20"/>
                <w:szCs w:val="20"/>
              </w:rPr>
            </w:pPr>
            <w:r w:rsidRPr="00BE330E">
              <w:rPr>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14:paraId="2CB651B7" w14:textId="77777777" w:rsidR="003A4A4C" w:rsidRPr="00BE330E" w:rsidRDefault="003A4A4C" w:rsidP="003A4A4C">
            <w:pPr>
              <w:jc w:val="center"/>
              <w:rPr>
                <w:color w:val="000000"/>
              </w:rPr>
            </w:pPr>
            <w:r w:rsidRPr="00BE330E">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14:paraId="69699891" w14:textId="77777777" w:rsidR="003A4A4C" w:rsidRPr="00BE330E" w:rsidRDefault="003A4A4C" w:rsidP="003A4A4C">
            <w:pPr>
              <w:rPr>
                <w:color w:val="000000"/>
              </w:rPr>
            </w:pPr>
            <w:r w:rsidRPr="00BE330E">
              <w:rPr>
                <w:color w:val="000000"/>
              </w:rPr>
              <w:t> </w:t>
            </w:r>
          </w:p>
        </w:tc>
        <w:tc>
          <w:tcPr>
            <w:tcW w:w="454" w:type="pct"/>
            <w:tcBorders>
              <w:top w:val="nil"/>
              <w:left w:val="nil"/>
              <w:bottom w:val="single" w:sz="4" w:space="0" w:color="auto"/>
              <w:right w:val="single" w:sz="4" w:space="0" w:color="auto"/>
            </w:tcBorders>
            <w:shd w:val="clear" w:color="auto" w:fill="auto"/>
            <w:vAlign w:val="center"/>
            <w:hideMark/>
          </w:tcPr>
          <w:p w14:paraId="130EF0A2" w14:textId="77777777" w:rsidR="003A4A4C" w:rsidRPr="00BE330E" w:rsidRDefault="003A4A4C" w:rsidP="003A4A4C">
            <w:pPr>
              <w:rPr>
                <w:color w:val="000000"/>
              </w:rPr>
            </w:pPr>
            <w:r w:rsidRPr="00BE330E">
              <w:rPr>
                <w:color w:val="000000"/>
              </w:rPr>
              <w:t> </w:t>
            </w:r>
          </w:p>
        </w:tc>
        <w:tc>
          <w:tcPr>
            <w:tcW w:w="736" w:type="pct"/>
            <w:gridSpan w:val="2"/>
            <w:tcBorders>
              <w:top w:val="single" w:sz="4" w:space="0" w:color="auto"/>
              <w:left w:val="nil"/>
              <w:bottom w:val="nil"/>
              <w:right w:val="single" w:sz="4" w:space="0" w:color="auto"/>
            </w:tcBorders>
            <w:shd w:val="clear" w:color="auto" w:fill="auto"/>
            <w:vAlign w:val="center"/>
            <w:hideMark/>
          </w:tcPr>
          <w:p w14:paraId="3F32374A" w14:textId="77777777" w:rsidR="003A4A4C" w:rsidRPr="00BE330E" w:rsidRDefault="003A4A4C" w:rsidP="003A4A4C">
            <w:pPr>
              <w:jc w:val="center"/>
              <w:rPr>
                <w:color w:val="000000"/>
              </w:rPr>
            </w:pPr>
            <w:r w:rsidRPr="00BE330E">
              <w:rPr>
                <w:color w:val="000000"/>
              </w:rPr>
              <w:t> </w:t>
            </w:r>
          </w:p>
        </w:tc>
      </w:tr>
      <w:tr w:rsidR="003A4A4C" w:rsidRPr="00BE330E" w14:paraId="5A498E47" w14:textId="77777777" w:rsidTr="003A4A4C">
        <w:trPr>
          <w:trHeight w:val="330"/>
        </w:trPr>
        <w:tc>
          <w:tcPr>
            <w:tcW w:w="270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5BEA" w14:textId="77777777" w:rsidR="003A4A4C" w:rsidRPr="00BE330E" w:rsidRDefault="003A4A4C" w:rsidP="003A4A4C">
            <w:pPr>
              <w:jc w:val="right"/>
              <w:rPr>
                <w:b/>
                <w:bCs/>
                <w:color w:val="000000"/>
                <w:sz w:val="20"/>
                <w:szCs w:val="20"/>
              </w:rPr>
            </w:pPr>
            <w:r w:rsidRPr="00BE330E">
              <w:rPr>
                <w:b/>
                <w:bCs/>
                <w:color w:val="000000"/>
                <w:sz w:val="20"/>
                <w:szCs w:val="20"/>
              </w:rPr>
              <w:t>ИТОГО без НДС:</w:t>
            </w:r>
          </w:p>
        </w:tc>
        <w:tc>
          <w:tcPr>
            <w:tcW w:w="454" w:type="pct"/>
            <w:tcBorders>
              <w:top w:val="nil"/>
              <w:left w:val="nil"/>
              <w:bottom w:val="single" w:sz="4" w:space="0" w:color="auto"/>
              <w:right w:val="single" w:sz="4" w:space="0" w:color="auto"/>
            </w:tcBorders>
            <w:shd w:val="clear" w:color="auto" w:fill="auto"/>
            <w:vAlign w:val="bottom"/>
            <w:hideMark/>
          </w:tcPr>
          <w:p w14:paraId="5107E252" w14:textId="77777777" w:rsidR="003A4A4C" w:rsidRPr="00BE330E" w:rsidRDefault="003A4A4C" w:rsidP="003A4A4C">
            <w:pPr>
              <w:jc w:val="right"/>
              <w:rPr>
                <w:b/>
                <w:bCs/>
                <w:color w:val="000000"/>
                <w:sz w:val="20"/>
                <w:szCs w:val="20"/>
              </w:rPr>
            </w:pPr>
            <w:r w:rsidRPr="00BE330E">
              <w:rPr>
                <w:b/>
                <w:bCs/>
                <w:color w:val="000000"/>
                <w:sz w:val="20"/>
                <w:szCs w:val="20"/>
              </w:rPr>
              <w:t>0,00</w:t>
            </w:r>
          </w:p>
        </w:tc>
        <w:tc>
          <w:tcPr>
            <w:tcW w:w="319" w:type="pct"/>
            <w:tcBorders>
              <w:top w:val="nil"/>
              <w:left w:val="nil"/>
              <w:bottom w:val="single" w:sz="4" w:space="0" w:color="auto"/>
              <w:right w:val="single" w:sz="4" w:space="0" w:color="auto"/>
            </w:tcBorders>
            <w:shd w:val="clear" w:color="auto" w:fill="auto"/>
            <w:vAlign w:val="bottom"/>
            <w:hideMark/>
          </w:tcPr>
          <w:p w14:paraId="3682341D" w14:textId="77777777" w:rsidR="003A4A4C" w:rsidRPr="00BE330E" w:rsidRDefault="003A4A4C" w:rsidP="003A4A4C">
            <w:pPr>
              <w:rPr>
                <w:b/>
                <w:bCs/>
                <w:color w:val="000000"/>
                <w:sz w:val="20"/>
                <w:szCs w:val="20"/>
              </w:rPr>
            </w:pPr>
            <w:r w:rsidRPr="00BE330E">
              <w:rPr>
                <w:b/>
                <w:bCs/>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14:paraId="3C160B96" w14:textId="77777777" w:rsidR="003A4A4C" w:rsidRPr="00BE330E" w:rsidRDefault="003A4A4C" w:rsidP="003A4A4C">
            <w:pPr>
              <w:rPr>
                <w:b/>
                <w:bCs/>
                <w:color w:val="000000"/>
                <w:sz w:val="20"/>
                <w:szCs w:val="20"/>
              </w:rPr>
            </w:pPr>
            <w:r w:rsidRPr="00BE330E">
              <w:rPr>
                <w:b/>
                <w:bCs/>
                <w:color w:val="000000"/>
                <w:sz w:val="20"/>
                <w:szCs w:val="20"/>
              </w:rPr>
              <w:t> </w:t>
            </w:r>
          </w:p>
        </w:tc>
        <w:tc>
          <w:tcPr>
            <w:tcW w:w="454" w:type="pct"/>
            <w:tcBorders>
              <w:top w:val="nil"/>
              <w:left w:val="nil"/>
              <w:bottom w:val="single" w:sz="4" w:space="0" w:color="auto"/>
              <w:right w:val="single" w:sz="4" w:space="0" w:color="auto"/>
            </w:tcBorders>
            <w:shd w:val="clear" w:color="auto" w:fill="auto"/>
            <w:vAlign w:val="bottom"/>
            <w:hideMark/>
          </w:tcPr>
          <w:p w14:paraId="34C7452C" w14:textId="77777777" w:rsidR="003A4A4C" w:rsidRPr="00BE330E" w:rsidRDefault="003A4A4C" w:rsidP="003A4A4C">
            <w:pPr>
              <w:rPr>
                <w:b/>
                <w:bCs/>
                <w:color w:val="000000"/>
                <w:sz w:val="20"/>
                <w:szCs w:val="20"/>
              </w:rPr>
            </w:pPr>
            <w:r w:rsidRPr="00BE330E">
              <w:rPr>
                <w:b/>
                <w:bCs/>
                <w:color w:val="000000"/>
                <w:sz w:val="20"/>
                <w:szCs w:val="20"/>
              </w:rPr>
              <w:t> </w:t>
            </w:r>
          </w:p>
        </w:tc>
        <w:tc>
          <w:tcPr>
            <w:tcW w:w="736" w:type="pct"/>
            <w:gridSpan w:val="2"/>
            <w:tcBorders>
              <w:top w:val="single" w:sz="4" w:space="0" w:color="auto"/>
              <w:left w:val="nil"/>
              <w:bottom w:val="single" w:sz="4" w:space="0" w:color="auto"/>
              <w:right w:val="single" w:sz="4" w:space="0" w:color="auto"/>
            </w:tcBorders>
            <w:shd w:val="clear" w:color="auto" w:fill="auto"/>
            <w:vAlign w:val="bottom"/>
            <w:hideMark/>
          </w:tcPr>
          <w:p w14:paraId="5BB56DFE" w14:textId="77777777" w:rsidR="003A4A4C" w:rsidRPr="00BE330E" w:rsidRDefault="003A4A4C" w:rsidP="003A4A4C">
            <w:pPr>
              <w:rPr>
                <w:b/>
                <w:bCs/>
                <w:color w:val="000000"/>
                <w:sz w:val="20"/>
                <w:szCs w:val="20"/>
              </w:rPr>
            </w:pPr>
            <w:r w:rsidRPr="00BE330E">
              <w:rPr>
                <w:b/>
                <w:bCs/>
                <w:color w:val="000000"/>
                <w:sz w:val="20"/>
                <w:szCs w:val="20"/>
              </w:rPr>
              <w:t> </w:t>
            </w:r>
          </w:p>
        </w:tc>
      </w:tr>
      <w:tr w:rsidR="003A4A4C" w:rsidRPr="00BE330E" w14:paraId="55106732" w14:textId="77777777" w:rsidTr="003A4A4C">
        <w:trPr>
          <w:trHeight w:val="255"/>
        </w:trPr>
        <w:tc>
          <w:tcPr>
            <w:tcW w:w="270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DF0" w14:textId="77777777" w:rsidR="003A4A4C" w:rsidRPr="00BE330E" w:rsidRDefault="003A4A4C" w:rsidP="003A4A4C">
            <w:pPr>
              <w:jc w:val="right"/>
              <w:rPr>
                <w:b/>
                <w:bCs/>
                <w:color w:val="000000"/>
                <w:sz w:val="20"/>
                <w:szCs w:val="20"/>
              </w:rPr>
            </w:pPr>
            <w:r w:rsidRPr="00BE330E">
              <w:rPr>
                <w:b/>
                <w:bCs/>
                <w:color w:val="000000"/>
                <w:sz w:val="20"/>
                <w:szCs w:val="20"/>
              </w:rPr>
              <w:t xml:space="preserve">НДС </w:t>
            </w:r>
            <w:r>
              <w:rPr>
                <w:b/>
                <w:bCs/>
                <w:color w:val="000000"/>
                <w:sz w:val="20"/>
                <w:szCs w:val="20"/>
              </w:rPr>
              <w:t>__</w:t>
            </w:r>
            <w:r w:rsidRPr="00BE330E">
              <w:rPr>
                <w:b/>
                <w:bCs/>
                <w:color w:val="000000"/>
                <w:sz w:val="20"/>
                <w:szCs w:val="20"/>
              </w:rPr>
              <w:t>%:</w:t>
            </w:r>
          </w:p>
        </w:tc>
        <w:tc>
          <w:tcPr>
            <w:tcW w:w="454" w:type="pct"/>
            <w:tcBorders>
              <w:top w:val="nil"/>
              <w:left w:val="nil"/>
              <w:bottom w:val="single" w:sz="4" w:space="0" w:color="auto"/>
              <w:right w:val="single" w:sz="4" w:space="0" w:color="auto"/>
            </w:tcBorders>
            <w:shd w:val="clear" w:color="auto" w:fill="auto"/>
            <w:vAlign w:val="bottom"/>
            <w:hideMark/>
          </w:tcPr>
          <w:p w14:paraId="11F7895B" w14:textId="77777777" w:rsidR="003A4A4C" w:rsidRPr="00BE330E" w:rsidRDefault="003A4A4C" w:rsidP="003A4A4C">
            <w:pPr>
              <w:rPr>
                <w:b/>
                <w:bCs/>
                <w:color w:val="000000"/>
                <w:sz w:val="20"/>
                <w:szCs w:val="20"/>
              </w:rPr>
            </w:pPr>
            <w:r w:rsidRPr="00BE330E">
              <w:rPr>
                <w:b/>
                <w:bCs/>
                <w:color w:val="000000"/>
                <w:sz w:val="20"/>
                <w:szCs w:val="20"/>
              </w:rPr>
              <w:t> </w:t>
            </w:r>
          </w:p>
        </w:tc>
        <w:tc>
          <w:tcPr>
            <w:tcW w:w="319" w:type="pct"/>
            <w:tcBorders>
              <w:top w:val="nil"/>
              <w:left w:val="nil"/>
              <w:bottom w:val="single" w:sz="4" w:space="0" w:color="auto"/>
              <w:right w:val="single" w:sz="4" w:space="0" w:color="auto"/>
            </w:tcBorders>
            <w:shd w:val="clear" w:color="auto" w:fill="auto"/>
            <w:vAlign w:val="bottom"/>
            <w:hideMark/>
          </w:tcPr>
          <w:p w14:paraId="605D2161" w14:textId="77777777" w:rsidR="003A4A4C" w:rsidRPr="00BE330E" w:rsidRDefault="003A4A4C" w:rsidP="003A4A4C">
            <w:pPr>
              <w:jc w:val="center"/>
              <w:rPr>
                <w:b/>
                <w:bCs/>
                <w:color w:val="000000"/>
                <w:sz w:val="20"/>
                <w:szCs w:val="20"/>
              </w:rPr>
            </w:pPr>
            <w:r w:rsidRPr="00BE330E">
              <w:rPr>
                <w:b/>
                <w:bCs/>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14:paraId="6FD65E5A" w14:textId="77777777" w:rsidR="003A4A4C" w:rsidRPr="00BE330E" w:rsidRDefault="003A4A4C" w:rsidP="003A4A4C">
            <w:pPr>
              <w:jc w:val="center"/>
              <w:rPr>
                <w:b/>
                <w:bCs/>
                <w:color w:val="000000"/>
                <w:sz w:val="20"/>
                <w:szCs w:val="20"/>
              </w:rPr>
            </w:pPr>
            <w:r w:rsidRPr="00BE330E">
              <w:rPr>
                <w:b/>
                <w:bCs/>
                <w:color w:val="000000"/>
                <w:sz w:val="20"/>
                <w:szCs w:val="20"/>
              </w:rPr>
              <w:t xml:space="preserve">0,00  </w:t>
            </w:r>
          </w:p>
        </w:tc>
        <w:tc>
          <w:tcPr>
            <w:tcW w:w="454" w:type="pct"/>
            <w:tcBorders>
              <w:top w:val="nil"/>
              <w:left w:val="nil"/>
              <w:bottom w:val="single" w:sz="4" w:space="0" w:color="auto"/>
              <w:right w:val="single" w:sz="4" w:space="0" w:color="auto"/>
            </w:tcBorders>
            <w:shd w:val="clear" w:color="auto" w:fill="auto"/>
            <w:vAlign w:val="bottom"/>
            <w:hideMark/>
          </w:tcPr>
          <w:p w14:paraId="0DEE93EA" w14:textId="77777777" w:rsidR="003A4A4C" w:rsidRPr="00BE330E" w:rsidRDefault="003A4A4C" w:rsidP="003A4A4C">
            <w:pPr>
              <w:jc w:val="center"/>
              <w:rPr>
                <w:b/>
                <w:bCs/>
                <w:color w:val="000000"/>
                <w:sz w:val="20"/>
                <w:szCs w:val="20"/>
              </w:rPr>
            </w:pPr>
            <w:r w:rsidRPr="00BE330E">
              <w:rPr>
                <w:b/>
                <w:bCs/>
                <w:color w:val="000000"/>
                <w:sz w:val="20"/>
                <w:szCs w:val="20"/>
              </w:rPr>
              <w:t> </w:t>
            </w:r>
          </w:p>
        </w:tc>
        <w:tc>
          <w:tcPr>
            <w:tcW w:w="736" w:type="pct"/>
            <w:gridSpan w:val="2"/>
            <w:tcBorders>
              <w:top w:val="nil"/>
              <w:left w:val="nil"/>
              <w:bottom w:val="single" w:sz="4" w:space="0" w:color="auto"/>
              <w:right w:val="single" w:sz="4" w:space="0" w:color="auto"/>
            </w:tcBorders>
            <w:shd w:val="clear" w:color="auto" w:fill="auto"/>
            <w:vAlign w:val="bottom"/>
            <w:hideMark/>
          </w:tcPr>
          <w:p w14:paraId="14AD3D2B" w14:textId="77777777" w:rsidR="003A4A4C" w:rsidRPr="00BE330E" w:rsidRDefault="003A4A4C" w:rsidP="003A4A4C">
            <w:pPr>
              <w:jc w:val="center"/>
              <w:rPr>
                <w:b/>
                <w:bCs/>
                <w:color w:val="000000"/>
                <w:sz w:val="20"/>
                <w:szCs w:val="20"/>
              </w:rPr>
            </w:pPr>
            <w:r w:rsidRPr="00BE330E">
              <w:rPr>
                <w:b/>
                <w:bCs/>
                <w:color w:val="000000"/>
                <w:sz w:val="20"/>
                <w:szCs w:val="20"/>
              </w:rPr>
              <w:t> </w:t>
            </w:r>
          </w:p>
        </w:tc>
      </w:tr>
      <w:tr w:rsidR="003A4A4C" w:rsidRPr="00BE330E" w14:paraId="23667592" w14:textId="77777777" w:rsidTr="003A4A4C">
        <w:trPr>
          <w:trHeight w:val="255"/>
        </w:trPr>
        <w:tc>
          <w:tcPr>
            <w:tcW w:w="270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DB6D" w14:textId="77777777" w:rsidR="003A4A4C" w:rsidRPr="00BE330E" w:rsidRDefault="003A4A4C" w:rsidP="003A4A4C">
            <w:pPr>
              <w:jc w:val="right"/>
              <w:rPr>
                <w:b/>
                <w:bCs/>
                <w:color w:val="000000"/>
                <w:sz w:val="20"/>
                <w:szCs w:val="20"/>
              </w:rPr>
            </w:pPr>
            <w:r w:rsidRPr="00BE330E">
              <w:rPr>
                <w:b/>
                <w:bCs/>
                <w:color w:val="000000"/>
                <w:sz w:val="20"/>
                <w:szCs w:val="20"/>
              </w:rPr>
              <w:t>ИТОГО с НДС:</w:t>
            </w:r>
          </w:p>
        </w:tc>
        <w:tc>
          <w:tcPr>
            <w:tcW w:w="454" w:type="pct"/>
            <w:tcBorders>
              <w:top w:val="nil"/>
              <w:left w:val="nil"/>
              <w:bottom w:val="single" w:sz="4" w:space="0" w:color="auto"/>
              <w:right w:val="single" w:sz="4" w:space="0" w:color="auto"/>
            </w:tcBorders>
            <w:shd w:val="clear" w:color="auto" w:fill="auto"/>
            <w:vAlign w:val="bottom"/>
            <w:hideMark/>
          </w:tcPr>
          <w:p w14:paraId="3915E4E0" w14:textId="77777777" w:rsidR="003A4A4C" w:rsidRPr="00BE330E" w:rsidRDefault="003A4A4C" w:rsidP="003A4A4C">
            <w:pPr>
              <w:rPr>
                <w:b/>
                <w:bCs/>
                <w:color w:val="000000"/>
                <w:sz w:val="20"/>
                <w:szCs w:val="20"/>
              </w:rPr>
            </w:pPr>
            <w:r w:rsidRPr="00BE330E">
              <w:rPr>
                <w:b/>
                <w:bCs/>
                <w:color w:val="000000"/>
                <w:sz w:val="20"/>
                <w:szCs w:val="20"/>
              </w:rPr>
              <w:t> </w:t>
            </w:r>
          </w:p>
        </w:tc>
        <w:tc>
          <w:tcPr>
            <w:tcW w:w="319" w:type="pct"/>
            <w:tcBorders>
              <w:top w:val="nil"/>
              <w:left w:val="nil"/>
              <w:bottom w:val="single" w:sz="4" w:space="0" w:color="auto"/>
              <w:right w:val="single" w:sz="4" w:space="0" w:color="auto"/>
            </w:tcBorders>
            <w:shd w:val="clear" w:color="auto" w:fill="auto"/>
            <w:vAlign w:val="bottom"/>
            <w:hideMark/>
          </w:tcPr>
          <w:p w14:paraId="17FA3E05" w14:textId="77777777" w:rsidR="003A4A4C" w:rsidRPr="00BE330E" w:rsidRDefault="003A4A4C" w:rsidP="003A4A4C">
            <w:pPr>
              <w:jc w:val="center"/>
              <w:rPr>
                <w:b/>
                <w:bCs/>
                <w:color w:val="000000"/>
                <w:sz w:val="20"/>
                <w:szCs w:val="20"/>
              </w:rPr>
            </w:pPr>
            <w:r w:rsidRPr="00BE330E">
              <w:rPr>
                <w:b/>
                <w:bCs/>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14:paraId="7629F4B8" w14:textId="77777777" w:rsidR="003A4A4C" w:rsidRPr="00BE330E" w:rsidRDefault="003A4A4C" w:rsidP="003A4A4C">
            <w:pPr>
              <w:jc w:val="center"/>
              <w:rPr>
                <w:b/>
                <w:bCs/>
                <w:color w:val="000000"/>
                <w:sz w:val="20"/>
                <w:szCs w:val="20"/>
              </w:rPr>
            </w:pPr>
            <w:r w:rsidRPr="00BE330E">
              <w:rPr>
                <w:b/>
                <w:bCs/>
                <w:color w:val="000000"/>
                <w:sz w:val="20"/>
                <w:szCs w:val="20"/>
              </w:rPr>
              <w:t> </w:t>
            </w:r>
          </w:p>
        </w:tc>
        <w:tc>
          <w:tcPr>
            <w:tcW w:w="454" w:type="pct"/>
            <w:tcBorders>
              <w:top w:val="nil"/>
              <w:left w:val="nil"/>
              <w:bottom w:val="single" w:sz="4" w:space="0" w:color="auto"/>
              <w:right w:val="single" w:sz="4" w:space="0" w:color="auto"/>
            </w:tcBorders>
            <w:shd w:val="clear" w:color="auto" w:fill="auto"/>
            <w:vAlign w:val="bottom"/>
            <w:hideMark/>
          </w:tcPr>
          <w:p w14:paraId="429E2BCF" w14:textId="77777777" w:rsidR="003A4A4C" w:rsidRPr="00BE330E" w:rsidRDefault="003A4A4C" w:rsidP="003A4A4C">
            <w:pPr>
              <w:jc w:val="center"/>
              <w:rPr>
                <w:b/>
                <w:bCs/>
                <w:color w:val="000000"/>
                <w:sz w:val="20"/>
                <w:szCs w:val="20"/>
              </w:rPr>
            </w:pPr>
            <w:r w:rsidRPr="00BE330E">
              <w:rPr>
                <w:b/>
                <w:bCs/>
                <w:color w:val="000000"/>
                <w:sz w:val="20"/>
                <w:szCs w:val="20"/>
              </w:rPr>
              <w:t>0,00</w:t>
            </w:r>
          </w:p>
        </w:tc>
        <w:tc>
          <w:tcPr>
            <w:tcW w:w="736" w:type="pct"/>
            <w:gridSpan w:val="2"/>
            <w:tcBorders>
              <w:top w:val="nil"/>
              <w:left w:val="nil"/>
              <w:bottom w:val="single" w:sz="4" w:space="0" w:color="auto"/>
              <w:right w:val="single" w:sz="4" w:space="0" w:color="auto"/>
            </w:tcBorders>
            <w:shd w:val="clear" w:color="auto" w:fill="auto"/>
            <w:vAlign w:val="bottom"/>
            <w:hideMark/>
          </w:tcPr>
          <w:p w14:paraId="49036C81" w14:textId="77777777" w:rsidR="003A4A4C" w:rsidRPr="00BE330E" w:rsidRDefault="003A4A4C" w:rsidP="003A4A4C">
            <w:pPr>
              <w:jc w:val="center"/>
              <w:rPr>
                <w:b/>
                <w:bCs/>
                <w:color w:val="000000"/>
                <w:sz w:val="20"/>
                <w:szCs w:val="20"/>
              </w:rPr>
            </w:pPr>
            <w:r w:rsidRPr="00BE330E">
              <w:rPr>
                <w:b/>
                <w:bCs/>
                <w:color w:val="000000"/>
                <w:sz w:val="20"/>
                <w:szCs w:val="20"/>
              </w:rPr>
              <w:t> </w:t>
            </w:r>
          </w:p>
        </w:tc>
      </w:tr>
      <w:tr w:rsidR="003A4A4C" w:rsidRPr="00BE330E" w14:paraId="6D48A71A" w14:textId="77777777" w:rsidTr="003A4A4C">
        <w:trPr>
          <w:trHeight w:val="255"/>
        </w:trPr>
        <w:tc>
          <w:tcPr>
            <w:tcW w:w="216" w:type="pct"/>
            <w:tcBorders>
              <w:top w:val="nil"/>
              <w:left w:val="nil"/>
              <w:bottom w:val="nil"/>
              <w:right w:val="nil"/>
            </w:tcBorders>
            <w:shd w:val="clear" w:color="auto" w:fill="auto"/>
            <w:noWrap/>
            <w:vAlign w:val="bottom"/>
            <w:hideMark/>
          </w:tcPr>
          <w:p w14:paraId="2CB91A50" w14:textId="77777777" w:rsidR="003A4A4C" w:rsidRPr="00BE330E" w:rsidRDefault="003A4A4C" w:rsidP="003A4A4C">
            <w:pPr>
              <w:jc w:val="center"/>
              <w:rPr>
                <w:b/>
                <w:bCs/>
                <w:color w:val="000000"/>
                <w:sz w:val="20"/>
                <w:szCs w:val="20"/>
              </w:rPr>
            </w:pPr>
          </w:p>
        </w:tc>
        <w:tc>
          <w:tcPr>
            <w:tcW w:w="525" w:type="pct"/>
            <w:tcBorders>
              <w:top w:val="nil"/>
              <w:left w:val="nil"/>
              <w:bottom w:val="nil"/>
              <w:right w:val="nil"/>
            </w:tcBorders>
            <w:shd w:val="clear" w:color="auto" w:fill="auto"/>
            <w:noWrap/>
            <w:vAlign w:val="bottom"/>
            <w:hideMark/>
          </w:tcPr>
          <w:p w14:paraId="54333259" w14:textId="77777777" w:rsidR="003A4A4C" w:rsidRPr="00BE330E" w:rsidRDefault="003A4A4C" w:rsidP="003A4A4C">
            <w:pPr>
              <w:jc w:val="right"/>
              <w:rPr>
                <w:sz w:val="20"/>
                <w:szCs w:val="20"/>
              </w:rPr>
            </w:pPr>
          </w:p>
        </w:tc>
        <w:tc>
          <w:tcPr>
            <w:tcW w:w="1049" w:type="pct"/>
            <w:tcBorders>
              <w:top w:val="nil"/>
              <w:left w:val="nil"/>
              <w:bottom w:val="nil"/>
              <w:right w:val="nil"/>
            </w:tcBorders>
            <w:shd w:val="clear" w:color="auto" w:fill="auto"/>
            <w:noWrap/>
            <w:vAlign w:val="bottom"/>
            <w:hideMark/>
          </w:tcPr>
          <w:p w14:paraId="4B1F5E84" w14:textId="77777777" w:rsidR="003A4A4C" w:rsidRPr="00BE330E" w:rsidRDefault="003A4A4C" w:rsidP="003A4A4C">
            <w:pPr>
              <w:rPr>
                <w:sz w:val="20"/>
                <w:szCs w:val="20"/>
              </w:rPr>
            </w:pPr>
          </w:p>
        </w:tc>
        <w:tc>
          <w:tcPr>
            <w:tcW w:w="215" w:type="pct"/>
            <w:tcBorders>
              <w:top w:val="nil"/>
              <w:left w:val="nil"/>
              <w:bottom w:val="nil"/>
              <w:right w:val="nil"/>
            </w:tcBorders>
            <w:shd w:val="clear" w:color="auto" w:fill="auto"/>
            <w:noWrap/>
            <w:vAlign w:val="bottom"/>
            <w:hideMark/>
          </w:tcPr>
          <w:p w14:paraId="0D79D429" w14:textId="77777777" w:rsidR="003A4A4C" w:rsidRPr="00BE330E" w:rsidRDefault="003A4A4C" w:rsidP="003A4A4C">
            <w:pPr>
              <w:rPr>
                <w:sz w:val="20"/>
                <w:szCs w:val="20"/>
              </w:rPr>
            </w:pPr>
          </w:p>
        </w:tc>
        <w:tc>
          <w:tcPr>
            <w:tcW w:w="250" w:type="pct"/>
            <w:gridSpan w:val="2"/>
            <w:tcBorders>
              <w:top w:val="nil"/>
              <w:left w:val="nil"/>
              <w:bottom w:val="nil"/>
              <w:right w:val="nil"/>
            </w:tcBorders>
            <w:shd w:val="clear" w:color="auto" w:fill="auto"/>
            <w:noWrap/>
            <w:vAlign w:val="bottom"/>
            <w:hideMark/>
          </w:tcPr>
          <w:p w14:paraId="15CCD315" w14:textId="77777777" w:rsidR="003A4A4C" w:rsidRPr="00BE330E" w:rsidRDefault="003A4A4C" w:rsidP="003A4A4C">
            <w:pPr>
              <w:jc w:val="right"/>
              <w:rPr>
                <w:sz w:val="20"/>
                <w:szCs w:val="20"/>
              </w:rPr>
            </w:pPr>
          </w:p>
        </w:tc>
        <w:tc>
          <w:tcPr>
            <w:tcW w:w="454" w:type="pct"/>
            <w:gridSpan w:val="2"/>
            <w:tcBorders>
              <w:top w:val="nil"/>
              <w:left w:val="nil"/>
              <w:bottom w:val="nil"/>
              <w:right w:val="nil"/>
            </w:tcBorders>
            <w:shd w:val="clear" w:color="auto" w:fill="auto"/>
            <w:noWrap/>
            <w:vAlign w:val="bottom"/>
            <w:hideMark/>
          </w:tcPr>
          <w:p w14:paraId="6DCA8A38" w14:textId="77777777" w:rsidR="003A4A4C" w:rsidRPr="00BE330E" w:rsidRDefault="003A4A4C" w:rsidP="003A4A4C">
            <w:pPr>
              <w:jc w:val="right"/>
              <w:rPr>
                <w:sz w:val="20"/>
                <w:szCs w:val="20"/>
              </w:rPr>
            </w:pPr>
          </w:p>
        </w:tc>
        <w:tc>
          <w:tcPr>
            <w:tcW w:w="454" w:type="pct"/>
            <w:tcBorders>
              <w:top w:val="nil"/>
              <w:left w:val="nil"/>
              <w:bottom w:val="nil"/>
              <w:right w:val="nil"/>
            </w:tcBorders>
            <w:shd w:val="clear" w:color="auto" w:fill="auto"/>
            <w:vAlign w:val="bottom"/>
            <w:hideMark/>
          </w:tcPr>
          <w:p w14:paraId="0E256C06" w14:textId="77777777" w:rsidR="003A4A4C" w:rsidRPr="00BE330E" w:rsidRDefault="003A4A4C" w:rsidP="003A4A4C">
            <w:pPr>
              <w:jc w:val="right"/>
              <w:rPr>
                <w:sz w:val="20"/>
                <w:szCs w:val="20"/>
              </w:rPr>
            </w:pPr>
          </w:p>
        </w:tc>
        <w:tc>
          <w:tcPr>
            <w:tcW w:w="319" w:type="pct"/>
            <w:tcBorders>
              <w:top w:val="nil"/>
              <w:left w:val="nil"/>
              <w:bottom w:val="nil"/>
              <w:right w:val="nil"/>
            </w:tcBorders>
            <w:shd w:val="clear" w:color="auto" w:fill="auto"/>
            <w:vAlign w:val="bottom"/>
            <w:hideMark/>
          </w:tcPr>
          <w:p w14:paraId="4CADE863" w14:textId="77777777" w:rsidR="003A4A4C" w:rsidRPr="00BE330E" w:rsidRDefault="003A4A4C" w:rsidP="003A4A4C">
            <w:pPr>
              <w:rPr>
                <w:sz w:val="20"/>
                <w:szCs w:val="20"/>
              </w:rPr>
            </w:pPr>
          </w:p>
        </w:tc>
        <w:tc>
          <w:tcPr>
            <w:tcW w:w="328" w:type="pct"/>
            <w:tcBorders>
              <w:top w:val="nil"/>
              <w:left w:val="nil"/>
              <w:bottom w:val="nil"/>
              <w:right w:val="nil"/>
            </w:tcBorders>
            <w:shd w:val="clear" w:color="auto" w:fill="auto"/>
            <w:vAlign w:val="bottom"/>
            <w:hideMark/>
          </w:tcPr>
          <w:p w14:paraId="46B8FF5F" w14:textId="77777777" w:rsidR="003A4A4C" w:rsidRPr="00BE330E" w:rsidRDefault="003A4A4C" w:rsidP="003A4A4C">
            <w:pPr>
              <w:jc w:val="center"/>
              <w:rPr>
                <w:sz w:val="20"/>
                <w:szCs w:val="20"/>
              </w:rPr>
            </w:pPr>
          </w:p>
        </w:tc>
        <w:tc>
          <w:tcPr>
            <w:tcW w:w="454" w:type="pct"/>
            <w:tcBorders>
              <w:top w:val="nil"/>
              <w:left w:val="nil"/>
              <w:bottom w:val="nil"/>
              <w:right w:val="nil"/>
            </w:tcBorders>
            <w:shd w:val="clear" w:color="auto" w:fill="auto"/>
            <w:vAlign w:val="bottom"/>
            <w:hideMark/>
          </w:tcPr>
          <w:p w14:paraId="4229BE72" w14:textId="77777777" w:rsidR="003A4A4C" w:rsidRPr="00BE330E" w:rsidRDefault="003A4A4C" w:rsidP="003A4A4C">
            <w:pPr>
              <w:jc w:val="center"/>
              <w:rPr>
                <w:sz w:val="20"/>
                <w:szCs w:val="20"/>
              </w:rPr>
            </w:pPr>
          </w:p>
        </w:tc>
        <w:tc>
          <w:tcPr>
            <w:tcW w:w="736" w:type="pct"/>
            <w:gridSpan w:val="2"/>
            <w:tcBorders>
              <w:top w:val="nil"/>
              <w:left w:val="nil"/>
              <w:bottom w:val="nil"/>
              <w:right w:val="nil"/>
            </w:tcBorders>
            <w:shd w:val="clear" w:color="auto" w:fill="auto"/>
            <w:vAlign w:val="bottom"/>
            <w:hideMark/>
          </w:tcPr>
          <w:p w14:paraId="567BFA92" w14:textId="77777777" w:rsidR="003A4A4C" w:rsidRPr="00BE330E" w:rsidRDefault="003A4A4C" w:rsidP="003A4A4C">
            <w:pPr>
              <w:jc w:val="center"/>
              <w:rPr>
                <w:sz w:val="20"/>
                <w:szCs w:val="20"/>
              </w:rPr>
            </w:pPr>
          </w:p>
        </w:tc>
      </w:tr>
      <w:tr w:rsidR="003A4A4C" w:rsidRPr="00BE330E" w14:paraId="400AADF9" w14:textId="77777777" w:rsidTr="003A4A4C">
        <w:trPr>
          <w:trHeight w:val="300"/>
        </w:trPr>
        <w:tc>
          <w:tcPr>
            <w:tcW w:w="216" w:type="pct"/>
            <w:tcBorders>
              <w:top w:val="nil"/>
              <w:left w:val="nil"/>
              <w:bottom w:val="nil"/>
              <w:right w:val="nil"/>
            </w:tcBorders>
            <w:shd w:val="clear" w:color="auto" w:fill="auto"/>
            <w:noWrap/>
            <w:vAlign w:val="bottom"/>
            <w:hideMark/>
          </w:tcPr>
          <w:p w14:paraId="173F7826" w14:textId="77777777" w:rsidR="003A4A4C" w:rsidRPr="00BE330E" w:rsidRDefault="003A4A4C" w:rsidP="003A4A4C">
            <w:pPr>
              <w:jc w:val="center"/>
              <w:rPr>
                <w:sz w:val="20"/>
                <w:szCs w:val="20"/>
              </w:rPr>
            </w:pPr>
          </w:p>
        </w:tc>
        <w:tc>
          <w:tcPr>
            <w:tcW w:w="525" w:type="pct"/>
            <w:tcBorders>
              <w:top w:val="nil"/>
              <w:left w:val="nil"/>
              <w:bottom w:val="nil"/>
              <w:right w:val="nil"/>
            </w:tcBorders>
            <w:shd w:val="clear" w:color="auto" w:fill="auto"/>
            <w:noWrap/>
            <w:vAlign w:val="bottom"/>
            <w:hideMark/>
          </w:tcPr>
          <w:p w14:paraId="78F10C43" w14:textId="77777777" w:rsidR="003A4A4C" w:rsidRPr="00BE330E" w:rsidRDefault="003A4A4C" w:rsidP="003A4A4C">
            <w:pPr>
              <w:jc w:val="center"/>
              <w:rPr>
                <w:sz w:val="20"/>
                <w:szCs w:val="20"/>
              </w:rPr>
            </w:pPr>
          </w:p>
        </w:tc>
        <w:tc>
          <w:tcPr>
            <w:tcW w:w="1049" w:type="pct"/>
            <w:tcBorders>
              <w:top w:val="nil"/>
              <w:left w:val="nil"/>
              <w:bottom w:val="nil"/>
              <w:right w:val="nil"/>
            </w:tcBorders>
            <w:shd w:val="clear" w:color="auto" w:fill="auto"/>
            <w:noWrap/>
            <w:vAlign w:val="bottom"/>
            <w:hideMark/>
          </w:tcPr>
          <w:p w14:paraId="52706AF6" w14:textId="77777777" w:rsidR="003A4A4C" w:rsidRPr="00BE330E" w:rsidRDefault="003A4A4C" w:rsidP="003A4A4C">
            <w:pPr>
              <w:rPr>
                <w:sz w:val="20"/>
                <w:szCs w:val="20"/>
              </w:rPr>
            </w:pPr>
          </w:p>
        </w:tc>
        <w:tc>
          <w:tcPr>
            <w:tcW w:w="215" w:type="pct"/>
            <w:tcBorders>
              <w:top w:val="nil"/>
              <w:left w:val="nil"/>
              <w:bottom w:val="nil"/>
              <w:right w:val="nil"/>
            </w:tcBorders>
            <w:shd w:val="clear" w:color="auto" w:fill="auto"/>
            <w:noWrap/>
            <w:vAlign w:val="center"/>
            <w:hideMark/>
          </w:tcPr>
          <w:p w14:paraId="3DC44CB0" w14:textId="77777777" w:rsidR="003A4A4C" w:rsidRPr="00BE330E" w:rsidRDefault="003A4A4C" w:rsidP="003A4A4C">
            <w:pPr>
              <w:rPr>
                <w:sz w:val="20"/>
                <w:szCs w:val="20"/>
              </w:rPr>
            </w:pPr>
          </w:p>
        </w:tc>
        <w:tc>
          <w:tcPr>
            <w:tcW w:w="250" w:type="pct"/>
            <w:gridSpan w:val="2"/>
            <w:tcBorders>
              <w:top w:val="nil"/>
              <w:left w:val="nil"/>
              <w:bottom w:val="nil"/>
              <w:right w:val="nil"/>
            </w:tcBorders>
            <w:shd w:val="clear" w:color="auto" w:fill="auto"/>
            <w:noWrap/>
            <w:vAlign w:val="center"/>
            <w:hideMark/>
          </w:tcPr>
          <w:p w14:paraId="2EBED64D" w14:textId="77777777" w:rsidR="003A4A4C" w:rsidRPr="00BE330E" w:rsidRDefault="003A4A4C" w:rsidP="003A4A4C">
            <w:pPr>
              <w:jc w:val="center"/>
              <w:rPr>
                <w:sz w:val="20"/>
                <w:szCs w:val="20"/>
              </w:rPr>
            </w:pPr>
          </w:p>
        </w:tc>
        <w:tc>
          <w:tcPr>
            <w:tcW w:w="454" w:type="pct"/>
            <w:gridSpan w:val="2"/>
            <w:tcBorders>
              <w:top w:val="nil"/>
              <w:left w:val="nil"/>
              <w:bottom w:val="nil"/>
              <w:right w:val="nil"/>
            </w:tcBorders>
            <w:shd w:val="clear" w:color="auto" w:fill="auto"/>
            <w:noWrap/>
            <w:vAlign w:val="bottom"/>
            <w:hideMark/>
          </w:tcPr>
          <w:p w14:paraId="6A30240F" w14:textId="77777777" w:rsidR="003A4A4C" w:rsidRPr="00BE330E" w:rsidRDefault="003A4A4C" w:rsidP="003A4A4C">
            <w:pPr>
              <w:jc w:val="center"/>
              <w:rPr>
                <w:sz w:val="20"/>
                <w:szCs w:val="20"/>
              </w:rPr>
            </w:pPr>
          </w:p>
        </w:tc>
        <w:tc>
          <w:tcPr>
            <w:tcW w:w="454" w:type="pct"/>
            <w:tcBorders>
              <w:top w:val="nil"/>
              <w:left w:val="nil"/>
              <w:bottom w:val="nil"/>
              <w:right w:val="nil"/>
            </w:tcBorders>
            <w:shd w:val="clear" w:color="auto" w:fill="auto"/>
            <w:noWrap/>
            <w:vAlign w:val="bottom"/>
            <w:hideMark/>
          </w:tcPr>
          <w:p w14:paraId="53E4365B" w14:textId="77777777" w:rsidR="003A4A4C" w:rsidRPr="00BE330E" w:rsidRDefault="003A4A4C" w:rsidP="003A4A4C">
            <w:pPr>
              <w:rPr>
                <w:sz w:val="20"/>
                <w:szCs w:val="20"/>
              </w:rPr>
            </w:pPr>
          </w:p>
        </w:tc>
        <w:tc>
          <w:tcPr>
            <w:tcW w:w="319" w:type="pct"/>
            <w:tcBorders>
              <w:top w:val="nil"/>
              <w:left w:val="nil"/>
              <w:bottom w:val="nil"/>
              <w:right w:val="nil"/>
            </w:tcBorders>
            <w:shd w:val="clear" w:color="auto" w:fill="auto"/>
            <w:noWrap/>
            <w:vAlign w:val="bottom"/>
            <w:hideMark/>
          </w:tcPr>
          <w:p w14:paraId="750611E7" w14:textId="77777777" w:rsidR="003A4A4C" w:rsidRPr="00BE330E" w:rsidRDefault="003A4A4C" w:rsidP="003A4A4C">
            <w:pPr>
              <w:rPr>
                <w:sz w:val="20"/>
                <w:szCs w:val="20"/>
              </w:rPr>
            </w:pPr>
          </w:p>
        </w:tc>
        <w:tc>
          <w:tcPr>
            <w:tcW w:w="328" w:type="pct"/>
            <w:tcBorders>
              <w:top w:val="nil"/>
              <w:left w:val="nil"/>
              <w:bottom w:val="nil"/>
              <w:right w:val="nil"/>
            </w:tcBorders>
            <w:shd w:val="clear" w:color="auto" w:fill="auto"/>
            <w:noWrap/>
            <w:vAlign w:val="bottom"/>
            <w:hideMark/>
          </w:tcPr>
          <w:p w14:paraId="04E9CAC0" w14:textId="77777777" w:rsidR="003A4A4C" w:rsidRPr="00BE330E" w:rsidRDefault="003A4A4C" w:rsidP="003A4A4C">
            <w:pPr>
              <w:jc w:val="center"/>
              <w:rPr>
                <w:sz w:val="20"/>
                <w:szCs w:val="20"/>
              </w:rPr>
            </w:pPr>
          </w:p>
        </w:tc>
        <w:tc>
          <w:tcPr>
            <w:tcW w:w="454" w:type="pct"/>
            <w:tcBorders>
              <w:top w:val="nil"/>
              <w:left w:val="nil"/>
              <w:bottom w:val="nil"/>
              <w:right w:val="nil"/>
            </w:tcBorders>
            <w:shd w:val="clear" w:color="auto" w:fill="auto"/>
            <w:noWrap/>
            <w:vAlign w:val="bottom"/>
            <w:hideMark/>
          </w:tcPr>
          <w:p w14:paraId="1813D6BC" w14:textId="77777777" w:rsidR="003A4A4C" w:rsidRPr="00BE330E" w:rsidRDefault="003A4A4C" w:rsidP="003A4A4C">
            <w:pPr>
              <w:rPr>
                <w:sz w:val="20"/>
                <w:szCs w:val="20"/>
              </w:rPr>
            </w:pPr>
          </w:p>
        </w:tc>
        <w:tc>
          <w:tcPr>
            <w:tcW w:w="736" w:type="pct"/>
            <w:gridSpan w:val="2"/>
            <w:tcBorders>
              <w:top w:val="nil"/>
              <w:left w:val="nil"/>
              <w:bottom w:val="nil"/>
              <w:right w:val="nil"/>
            </w:tcBorders>
            <w:shd w:val="clear" w:color="auto" w:fill="auto"/>
            <w:noWrap/>
            <w:vAlign w:val="bottom"/>
            <w:hideMark/>
          </w:tcPr>
          <w:p w14:paraId="4C219980" w14:textId="77777777" w:rsidR="003A4A4C" w:rsidRPr="00BE330E" w:rsidRDefault="003A4A4C" w:rsidP="003A4A4C">
            <w:pPr>
              <w:rPr>
                <w:sz w:val="20"/>
                <w:szCs w:val="20"/>
              </w:rPr>
            </w:pPr>
          </w:p>
        </w:tc>
      </w:tr>
      <w:tr w:rsidR="003A4A4C" w:rsidRPr="00BE330E" w14:paraId="1C4081E2" w14:textId="77777777" w:rsidTr="003A4A4C">
        <w:trPr>
          <w:gridAfter w:val="1"/>
          <w:wAfter w:w="216" w:type="pct"/>
          <w:trHeight w:val="567"/>
        </w:trPr>
        <w:tc>
          <w:tcPr>
            <w:tcW w:w="2039" w:type="pct"/>
            <w:gridSpan w:val="5"/>
            <w:tcBorders>
              <w:top w:val="nil"/>
              <w:left w:val="nil"/>
              <w:bottom w:val="nil"/>
              <w:right w:val="nil"/>
            </w:tcBorders>
            <w:shd w:val="clear" w:color="auto" w:fill="auto"/>
            <w:hideMark/>
          </w:tcPr>
          <w:p w14:paraId="6C2A6783" w14:textId="77777777" w:rsidR="003A4A4C" w:rsidRPr="00BE330E" w:rsidRDefault="003A4A4C" w:rsidP="003A4A4C">
            <w:pPr>
              <w:jc w:val="center"/>
              <w:rPr>
                <w:b/>
                <w:bCs/>
              </w:rPr>
            </w:pPr>
            <w:r>
              <w:rPr>
                <w:b/>
                <w:bCs/>
              </w:rPr>
              <w:t>Поставщик</w:t>
            </w:r>
            <w:r w:rsidRPr="00BE330E">
              <w:rPr>
                <w:b/>
                <w:bCs/>
              </w:rPr>
              <w:t>:</w:t>
            </w:r>
          </w:p>
        </w:tc>
        <w:tc>
          <w:tcPr>
            <w:tcW w:w="454" w:type="pct"/>
            <w:gridSpan w:val="2"/>
            <w:tcBorders>
              <w:top w:val="nil"/>
              <w:left w:val="nil"/>
              <w:bottom w:val="nil"/>
              <w:right w:val="nil"/>
            </w:tcBorders>
            <w:shd w:val="clear" w:color="auto" w:fill="auto"/>
            <w:hideMark/>
          </w:tcPr>
          <w:p w14:paraId="31D1F1AC" w14:textId="77777777" w:rsidR="003A4A4C" w:rsidRPr="00BE330E" w:rsidRDefault="003A4A4C" w:rsidP="003A4A4C">
            <w:pPr>
              <w:jc w:val="center"/>
              <w:rPr>
                <w:b/>
                <w:bCs/>
              </w:rPr>
            </w:pPr>
          </w:p>
        </w:tc>
        <w:tc>
          <w:tcPr>
            <w:tcW w:w="2291" w:type="pct"/>
            <w:gridSpan w:val="6"/>
            <w:tcBorders>
              <w:top w:val="nil"/>
              <w:left w:val="nil"/>
              <w:bottom w:val="nil"/>
              <w:right w:val="nil"/>
            </w:tcBorders>
            <w:shd w:val="clear" w:color="auto" w:fill="auto"/>
            <w:hideMark/>
          </w:tcPr>
          <w:p w14:paraId="5E3116B2" w14:textId="409CCB83" w:rsidR="003A4A4C" w:rsidRPr="00BE330E" w:rsidRDefault="003A4A4C" w:rsidP="003A4A4C">
            <w:pPr>
              <w:jc w:val="center"/>
              <w:rPr>
                <w:b/>
                <w:bCs/>
              </w:rPr>
            </w:pPr>
            <w:r>
              <w:rPr>
                <w:b/>
                <w:bCs/>
              </w:rPr>
              <w:t>Покупатель</w:t>
            </w:r>
            <w:r w:rsidRPr="00BE330E">
              <w:rPr>
                <w:b/>
                <w:bCs/>
              </w:rPr>
              <w:t>:</w:t>
            </w:r>
          </w:p>
        </w:tc>
      </w:tr>
    </w:tbl>
    <w:p w14:paraId="656C021A" w14:textId="77777777" w:rsidR="003A4A4C" w:rsidRDefault="003A4A4C" w:rsidP="003A4A4C">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к договору </w:t>
      </w:r>
      <w:r w:rsidRPr="00F76F15">
        <w:rPr>
          <w:rFonts w:ascii="Times New Roman" w:hAnsi="Times New Roman" w:cs="Times New Roman"/>
          <w:sz w:val="24"/>
          <w:szCs w:val="24"/>
          <w:highlight w:val="yellow"/>
        </w:rPr>
        <w:t>№______от _________________</w:t>
      </w:r>
    </w:p>
    <w:p w14:paraId="16BB31C0" w14:textId="101D7737" w:rsidR="003A4A4C" w:rsidRDefault="003A4A4C"/>
    <w:p w14:paraId="2264B1B9" w14:textId="77777777" w:rsidR="003A4A4C" w:rsidRDefault="003A4A4C" w:rsidP="003A4A4C">
      <w:pPr>
        <w:ind w:left="8647"/>
        <w:sectPr w:rsidR="003A4A4C" w:rsidSect="003A4A4C">
          <w:pgSz w:w="16838" w:h="11906" w:orient="landscape"/>
          <w:pgMar w:top="1134" w:right="1134" w:bottom="850" w:left="1134" w:header="708" w:footer="708" w:gutter="0"/>
          <w:cols w:space="708"/>
          <w:docGrid w:linePitch="360"/>
        </w:sectPr>
      </w:pPr>
    </w:p>
    <w:tbl>
      <w:tblPr>
        <w:tblW w:w="4975" w:type="pct"/>
        <w:tblLayout w:type="fixed"/>
        <w:tblLook w:val="04A0" w:firstRow="1" w:lastRow="0" w:firstColumn="1" w:lastColumn="0" w:noHBand="0" w:noVBand="1"/>
      </w:tblPr>
      <w:tblGrid>
        <w:gridCol w:w="9872"/>
      </w:tblGrid>
      <w:tr w:rsidR="00403E7A" w:rsidRPr="00403E7A" w14:paraId="7B5E1E56" w14:textId="77777777" w:rsidTr="003A4A4C">
        <w:trPr>
          <w:trHeight w:val="255"/>
        </w:trPr>
        <w:tc>
          <w:tcPr>
            <w:tcW w:w="5000" w:type="pct"/>
            <w:tcBorders>
              <w:top w:val="nil"/>
              <w:left w:val="nil"/>
              <w:bottom w:val="nil"/>
              <w:right w:val="nil"/>
            </w:tcBorders>
            <w:shd w:val="clear" w:color="auto" w:fill="auto"/>
            <w:noWrap/>
            <w:hideMark/>
          </w:tcPr>
          <w:p w14:paraId="7C0F5B0A" w14:textId="696870E1" w:rsidR="00403E7A" w:rsidRPr="00403E7A" w:rsidRDefault="00F644D6" w:rsidP="00CA5F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403E7A">
              <w:rPr>
                <w:rFonts w:ascii="Times New Roman" w:hAnsi="Times New Roman" w:cs="Times New Roman"/>
                <w:sz w:val="24"/>
                <w:szCs w:val="24"/>
              </w:rPr>
              <w:t>2</w:t>
            </w:r>
            <w:r w:rsidR="00403E7A" w:rsidRPr="00403E7A">
              <w:rPr>
                <w:rFonts w:ascii="Times New Roman" w:hAnsi="Times New Roman" w:cs="Times New Roman"/>
                <w:sz w:val="24"/>
                <w:szCs w:val="24"/>
              </w:rPr>
              <w:t xml:space="preserve"> </w:t>
            </w:r>
          </w:p>
          <w:p w14:paraId="7424762E" w14:textId="6E89053C" w:rsidR="00403E7A" w:rsidRPr="00403E7A" w:rsidRDefault="00403E7A" w:rsidP="00CA5FA5">
            <w:pPr>
              <w:spacing w:after="0" w:line="240" w:lineRule="auto"/>
              <w:jc w:val="right"/>
              <w:rPr>
                <w:rFonts w:ascii="Times New Roman" w:hAnsi="Times New Roman" w:cs="Times New Roman"/>
                <w:sz w:val="24"/>
                <w:szCs w:val="24"/>
              </w:rPr>
            </w:pPr>
            <w:r w:rsidRPr="00403E7A">
              <w:rPr>
                <w:rFonts w:ascii="Times New Roman" w:hAnsi="Times New Roman" w:cs="Times New Roman"/>
                <w:sz w:val="24"/>
                <w:szCs w:val="24"/>
              </w:rPr>
              <w:t xml:space="preserve">к договору </w:t>
            </w:r>
            <w:r w:rsidRPr="00F76F15">
              <w:rPr>
                <w:rFonts w:ascii="Times New Roman" w:hAnsi="Times New Roman" w:cs="Times New Roman"/>
                <w:sz w:val="24"/>
                <w:szCs w:val="24"/>
                <w:highlight w:val="yellow"/>
              </w:rPr>
              <w:t>№</w:t>
            </w:r>
            <w:r w:rsidR="003A4A4C" w:rsidRPr="00F76F15">
              <w:rPr>
                <w:rFonts w:ascii="Times New Roman" w:hAnsi="Times New Roman" w:cs="Times New Roman"/>
                <w:sz w:val="24"/>
                <w:szCs w:val="24"/>
                <w:highlight w:val="yellow"/>
              </w:rPr>
              <w:t>_____</w:t>
            </w:r>
            <w:r w:rsidR="00F644D6" w:rsidRPr="00F76F15">
              <w:rPr>
                <w:rFonts w:ascii="Times New Roman" w:hAnsi="Times New Roman" w:cs="Times New Roman"/>
                <w:sz w:val="24"/>
                <w:szCs w:val="24"/>
                <w:highlight w:val="yellow"/>
              </w:rPr>
              <w:t xml:space="preserve"> </w:t>
            </w:r>
            <w:r w:rsidRPr="00F76F15">
              <w:rPr>
                <w:rFonts w:ascii="Times New Roman" w:hAnsi="Times New Roman" w:cs="Times New Roman"/>
                <w:sz w:val="24"/>
                <w:szCs w:val="24"/>
                <w:highlight w:val="yellow"/>
              </w:rPr>
              <w:t xml:space="preserve">от </w:t>
            </w:r>
            <w:r w:rsidR="00F644D6" w:rsidRPr="00F76F15">
              <w:rPr>
                <w:rFonts w:ascii="Times New Roman" w:hAnsi="Times New Roman" w:cs="Times New Roman"/>
                <w:sz w:val="24"/>
                <w:szCs w:val="24"/>
                <w:highlight w:val="yellow"/>
              </w:rPr>
              <w:t>«</w:t>
            </w:r>
            <w:r w:rsidR="003A4A4C" w:rsidRPr="00F76F15">
              <w:rPr>
                <w:rFonts w:ascii="Times New Roman" w:hAnsi="Times New Roman" w:cs="Times New Roman"/>
                <w:sz w:val="24"/>
                <w:szCs w:val="24"/>
                <w:highlight w:val="yellow"/>
              </w:rPr>
              <w:t>____</w:t>
            </w:r>
            <w:r w:rsidR="00F644D6" w:rsidRPr="00F76F15">
              <w:rPr>
                <w:rFonts w:ascii="Times New Roman" w:hAnsi="Times New Roman" w:cs="Times New Roman"/>
                <w:sz w:val="24"/>
                <w:szCs w:val="24"/>
                <w:highlight w:val="yellow"/>
              </w:rPr>
              <w:t xml:space="preserve">» </w:t>
            </w:r>
            <w:r w:rsidR="003A4A4C" w:rsidRPr="00F76F15">
              <w:rPr>
                <w:rFonts w:ascii="Times New Roman" w:hAnsi="Times New Roman" w:cs="Times New Roman"/>
                <w:sz w:val="24"/>
                <w:szCs w:val="24"/>
                <w:highlight w:val="yellow"/>
              </w:rPr>
              <w:t>__________ 202__</w:t>
            </w:r>
            <w:r w:rsidR="00F644D6">
              <w:rPr>
                <w:rFonts w:ascii="Times New Roman" w:hAnsi="Times New Roman" w:cs="Times New Roman"/>
                <w:sz w:val="24"/>
                <w:szCs w:val="24"/>
              </w:rPr>
              <w:t xml:space="preserve"> года</w:t>
            </w:r>
            <w:r w:rsidRPr="00403E7A">
              <w:rPr>
                <w:rFonts w:ascii="Times New Roman" w:hAnsi="Times New Roman" w:cs="Times New Roman"/>
                <w:sz w:val="24"/>
                <w:szCs w:val="24"/>
              </w:rPr>
              <w:t xml:space="preserve"> </w:t>
            </w:r>
          </w:p>
          <w:p w14:paraId="35D6C41D" w14:textId="77777777" w:rsidR="00403E7A" w:rsidRPr="00403E7A" w:rsidRDefault="00403E7A" w:rsidP="009703DC">
            <w:pPr>
              <w:jc w:val="right"/>
              <w:rPr>
                <w:rFonts w:ascii="Times New Roman" w:hAnsi="Times New Roman" w:cs="Times New Roman"/>
                <w:sz w:val="24"/>
                <w:szCs w:val="24"/>
              </w:rPr>
            </w:pPr>
          </w:p>
          <w:p w14:paraId="0B2E5AB0" w14:textId="77777777" w:rsidR="00403E7A" w:rsidRPr="00403E7A" w:rsidRDefault="00403E7A" w:rsidP="009703DC">
            <w:pPr>
              <w:jc w:val="right"/>
              <w:rPr>
                <w:rFonts w:ascii="Times New Roman" w:hAnsi="Times New Roman" w:cs="Times New Roman"/>
                <w:sz w:val="24"/>
                <w:szCs w:val="24"/>
              </w:rPr>
            </w:pPr>
          </w:p>
          <w:p w14:paraId="0C59D6BA" w14:textId="77777777" w:rsidR="00403E7A" w:rsidRPr="00403E7A" w:rsidRDefault="00403E7A" w:rsidP="009703DC">
            <w:pPr>
              <w:pStyle w:val="ad"/>
              <w:ind w:left="720"/>
              <w:jc w:val="center"/>
              <w:rPr>
                <w:rFonts w:ascii="Times New Roman" w:hAnsi="Times New Roman" w:cs="Times New Roman"/>
                <w:b/>
                <w:sz w:val="24"/>
                <w:szCs w:val="24"/>
                <w:lang w:val="ru-RU"/>
              </w:rPr>
            </w:pPr>
            <w:r w:rsidRPr="00403E7A">
              <w:rPr>
                <w:rFonts w:ascii="Times New Roman" w:hAnsi="Times New Roman" w:cs="Times New Roman"/>
                <w:b/>
                <w:sz w:val="24"/>
                <w:szCs w:val="24"/>
                <w:lang w:val="ru-RU"/>
              </w:rPr>
              <w:t xml:space="preserve">КОНФИДЕНЦИАЛЬНОСТЬ, </w:t>
            </w:r>
          </w:p>
          <w:p w14:paraId="6D8F474E" w14:textId="77777777" w:rsidR="00403E7A" w:rsidRPr="00403E7A" w:rsidRDefault="00403E7A" w:rsidP="009703DC">
            <w:pPr>
              <w:pStyle w:val="ad"/>
              <w:ind w:left="720"/>
              <w:jc w:val="center"/>
              <w:rPr>
                <w:rFonts w:ascii="Times New Roman" w:hAnsi="Times New Roman" w:cs="Times New Roman"/>
                <w:b/>
                <w:sz w:val="24"/>
                <w:szCs w:val="24"/>
                <w:lang w:val="ru-RU"/>
              </w:rPr>
            </w:pPr>
            <w:r w:rsidRPr="00403E7A">
              <w:rPr>
                <w:rFonts w:ascii="Times New Roman" w:hAnsi="Times New Roman" w:cs="Times New Roman"/>
                <w:b/>
                <w:sz w:val="24"/>
                <w:szCs w:val="24"/>
                <w:lang w:val="ru-RU"/>
              </w:rPr>
              <w:t xml:space="preserve">АНТИКОРРУПЦИОННАЯ ОГОВОРКА, </w:t>
            </w:r>
          </w:p>
          <w:p w14:paraId="2CAF5BD8" w14:textId="77777777" w:rsidR="00403E7A" w:rsidRPr="00403E7A" w:rsidRDefault="00403E7A" w:rsidP="009703DC">
            <w:pPr>
              <w:pStyle w:val="ad"/>
              <w:ind w:left="720"/>
              <w:jc w:val="center"/>
              <w:rPr>
                <w:rFonts w:ascii="Times New Roman" w:hAnsi="Times New Roman" w:cs="Times New Roman"/>
                <w:b/>
                <w:sz w:val="24"/>
                <w:szCs w:val="24"/>
                <w:lang w:val="ru-RU"/>
              </w:rPr>
            </w:pPr>
            <w:r w:rsidRPr="00403E7A">
              <w:rPr>
                <w:rFonts w:ascii="Times New Roman" w:hAnsi="Times New Roman" w:cs="Times New Roman"/>
                <w:b/>
                <w:sz w:val="24"/>
                <w:szCs w:val="24"/>
                <w:lang w:val="ru-RU"/>
              </w:rPr>
              <w:t xml:space="preserve">ОБМЕН ДОКУМЕНТАМИ, </w:t>
            </w:r>
          </w:p>
          <w:p w14:paraId="5E634582" w14:textId="77777777" w:rsidR="00403E7A" w:rsidRPr="00403E7A" w:rsidRDefault="00403E7A" w:rsidP="009703DC">
            <w:pPr>
              <w:pStyle w:val="ad"/>
              <w:ind w:left="720"/>
              <w:jc w:val="center"/>
              <w:rPr>
                <w:rFonts w:ascii="Times New Roman" w:hAnsi="Times New Roman" w:cs="Times New Roman"/>
                <w:b/>
                <w:sz w:val="24"/>
                <w:szCs w:val="24"/>
                <w:lang w:val="ru-RU"/>
              </w:rPr>
            </w:pPr>
            <w:r w:rsidRPr="00403E7A">
              <w:rPr>
                <w:rFonts w:ascii="Times New Roman" w:hAnsi="Times New Roman" w:cs="Times New Roman"/>
                <w:b/>
                <w:sz w:val="24"/>
                <w:szCs w:val="24"/>
                <w:lang w:val="ru-RU"/>
              </w:rPr>
              <w:t xml:space="preserve">ДЕЙСТВИЕ ОБСТОЯТЕЛЬСТВ НЕПРЕОДОЛИМОЙ СИЛЫ, </w:t>
            </w:r>
          </w:p>
          <w:p w14:paraId="216E767A" w14:textId="77777777" w:rsidR="00403E7A" w:rsidRPr="00403E7A" w:rsidRDefault="00403E7A" w:rsidP="009703DC">
            <w:pPr>
              <w:pStyle w:val="ad"/>
              <w:ind w:left="720"/>
              <w:jc w:val="center"/>
              <w:rPr>
                <w:rFonts w:ascii="Times New Roman" w:hAnsi="Times New Roman" w:cs="Times New Roman"/>
                <w:b/>
                <w:sz w:val="24"/>
                <w:szCs w:val="24"/>
                <w:lang w:val="ru-RU"/>
              </w:rPr>
            </w:pPr>
            <w:r w:rsidRPr="00403E7A">
              <w:rPr>
                <w:rFonts w:ascii="Times New Roman" w:hAnsi="Times New Roman" w:cs="Times New Roman"/>
                <w:b/>
                <w:sz w:val="24"/>
                <w:szCs w:val="24"/>
                <w:lang w:val="ru-RU"/>
              </w:rPr>
              <w:t xml:space="preserve">ЗАВЕРЕНИЯ ОБ ОБСТОЯТЕЛЬСТВАХ И ГАРАНТИИ, </w:t>
            </w:r>
          </w:p>
          <w:p w14:paraId="25C3EF87" w14:textId="77777777" w:rsidR="00403E7A" w:rsidRDefault="00403E7A" w:rsidP="009703DC">
            <w:pPr>
              <w:pStyle w:val="ad"/>
              <w:ind w:left="720"/>
              <w:jc w:val="center"/>
              <w:rPr>
                <w:rFonts w:ascii="Times New Roman" w:hAnsi="Times New Roman" w:cs="Times New Roman"/>
                <w:b/>
                <w:sz w:val="24"/>
                <w:szCs w:val="24"/>
              </w:rPr>
            </w:pPr>
            <w:r w:rsidRPr="00403E7A">
              <w:rPr>
                <w:rFonts w:ascii="Times New Roman" w:hAnsi="Times New Roman" w:cs="Times New Roman"/>
                <w:b/>
                <w:sz w:val="24"/>
                <w:szCs w:val="24"/>
              </w:rPr>
              <w:t>УСТУПКА ПРАВ И ОБЯЗАННОСТЕЙ.</w:t>
            </w:r>
          </w:p>
          <w:p w14:paraId="68C8D346" w14:textId="77777777" w:rsidR="00403E7A" w:rsidRPr="00403E7A" w:rsidRDefault="00403E7A" w:rsidP="003A4A4C">
            <w:pPr>
              <w:pStyle w:val="ad"/>
              <w:ind w:left="720"/>
              <w:jc w:val="center"/>
              <w:rPr>
                <w:rFonts w:ascii="Times New Roman" w:hAnsi="Times New Roman" w:cs="Times New Roman"/>
                <w:b/>
                <w:bCs/>
                <w:sz w:val="24"/>
                <w:szCs w:val="24"/>
              </w:rPr>
            </w:pPr>
          </w:p>
        </w:tc>
      </w:tr>
    </w:tbl>
    <w:p w14:paraId="038E2B68" w14:textId="25407600" w:rsidR="00403E7A" w:rsidRDefault="00403E7A" w:rsidP="00403E7A">
      <w:pPr>
        <w:pStyle w:val="11"/>
        <w:numPr>
          <w:ilvl w:val="0"/>
          <w:numId w:val="12"/>
        </w:numPr>
        <w:tabs>
          <w:tab w:val="left" w:pos="360"/>
        </w:tabs>
        <w:jc w:val="center"/>
        <w:rPr>
          <w:sz w:val="24"/>
          <w:szCs w:val="24"/>
        </w:rPr>
      </w:pPr>
      <w:r w:rsidRPr="00403E7A">
        <w:rPr>
          <w:sz w:val="24"/>
          <w:szCs w:val="24"/>
        </w:rPr>
        <w:t>КОНФИДЕНЦИАЛЬНОСТЬ</w:t>
      </w:r>
    </w:p>
    <w:p w14:paraId="34FB9D3E" w14:textId="77777777" w:rsidR="00F644D6" w:rsidRPr="00403E7A" w:rsidRDefault="00F644D6" w:rsidP="00F644D6">
      <w:pPr>
        <w:pStyle w:val="11"/>
        <w:tabs>
          <w:tab w:val="left" w:pos="360"/>
        </w:tabs>
        <w:rPr>
          <w:sz w:val="24"/>
          <w:szCs w:val="24"/>
        </w:rPr>
      </w:pPr>
    </w:p>
    <w:p w14:paraId="0023F17A"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120" w:line="240" w:lineRule="auto"/>
        <w:ind w:left="0" w:firstLine="0"/>
        <w:jc w:val="both"/>
        <w:rPr>
          <w:rFonts w:ascii="Times New Roman" w:hAnsi="Times New Roman" w:cs="Times New Roman"/>
          <w:kern w:val="24"/>
          <w:sz w:val="24"/>
          <w:szCs w:val="24"/>
        </w:rPr>
      </w:pPr>
      <w:r w:rsidRPr="00403E7A">
        <w:rPr>
          <w:rFonts w:ascii="Times New Roman" w:hAnsi="Times New Roman" w:cs="Times New Roman"/>
          <w:kern w:val="24"/>
          <w:sz w:val="24"/>
          <w:szCs w:val="24"/>
        </w:rPr>
        <w:t>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третьим лицам.</w:t>
      </w:r>
    </w:p>
    <w:p w14:paraId="7DF38DBD"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120" w:line="240" w:lineRule="auto"/>
        <w:ind w:left="0" w:firstLine="0"/>
        <w:jc w:val="both"/>
        <w:rPr>
          <w:rFonts w:ascii="Times New Roman" w:hAnsi="Times New Roman" w:cs="Times New Roman"/>
          <w:kern w:val="24"/>
          <w:sz w:val="24"/>
          <w:szCs w:val="24"/>
        </w:rPr>
      </w:pPr>
      <w:r w:rsidRPr="00403E7A">
        <w:rPr>
          <w:rFonts w:ascii="Times New Roman" w:hAnsi="Times New Roman" w:cs="Times New Roman"/>
          <w:kern w:val="24"/>
          <w:sz w:val="24"/>
          <w:szCs w:val="24"/>
        </w:rPr>
        <w:t>Информация, необходимая для оказания Услуг, которую ООО «Завод Реостат» передает своему контрагенту по Договору, независимо от того, когда была предоставлена такая информация, а также документация, разработанная контрагентом в соответствии с Договором, является конфиденциальной, если не оговорено иное.</w:t>
      </w:r>
    </w:p>
    <w:p w14:paraId="03918340"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120" w:line="240" w:lineRule="auto"/>
        <w:ind w:left="0" w:firstLine="0"/>
        <w:jc w:val="both"/>
        <w:rPr>
          <w:rFonts w:ascii="Times New Roman" w:hAnsi="Times New Roman" w:cs="Times New Roman"/>
          <w:kern w:val="24"/>
          <w:sz w:val="24"/>
          <w:szCs w:val="24"/>
        </w:rPr>
      </w:pPr>
      <w:r w:rsidRPr="00403E7A">
        <w:rPr>
          <w:rFonts w:ascii="Times New Roman" w:hAnsi="Times New Roman" w:cs="Times New Roman"/>
          <w:kern w:val="24"/>
          <w:sz w:val="24"/>
          <w:szCs w:val="24"/>
        </w:rPr>
        <w:t>Контрагент обязуется принять необходимые меры по обеспечению сохранности информации, ставшей ему известной в процессе исполнения обязательств по Договору.</w:t>
      </w:r>
    </w:p>
    <w:p w14:paraId="0064EC38"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120" w:line="240" w:lineRule="auto"/>
        <w:ind w:left="0" w:firstLine="0"/>
        <w:jc w:val="both"/>
        <w:rPr>
          <w:rFonts w:ascii="Times New Roman" w:hAnsi="Times New Roman" w:cs="Times New Roman"/>
          <w:kern w:val="24"/>
          <w:sz w:val="24"/>
          <w:szCs w:val="24"/>
        </w:rPr>
      </w:pPr>
      <w:r w:rsidRPr="00403E7A">
        <w:rPr>
          <w:rFonts w:ascii="Times New Roman" w:hAnsi="Times New Roman" w:cs="Times New Roman"/>
          <w:kern w:val="24"/>
          <w:sz w:val="24"/>
          <w:szCs w:val="24"/>
        </w:rPr>
        <w:lastRenderedPageBreak/>
        <w:t>Контрагент обязуется доводить информацию только до сведения тех своих работников, которым она нужна по производственной необходимости, при этом связав таких работников соответствующими обязательствами о неразглашении информации. Контрагент в полной мере несет ответственность за действия указанных работников.</w:t>
      </w:r>
    </w:p>
    <w:p w14:paraId="3AC6DC23"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120" w:line="240" w:lineRule="auto"/>
        <w:ind w:left="0" w:firstLine="0"/>
        <w:jc w:val="both"/>
        <w:rPr>
          <w:rFonts w:ascii="Times New Roman" w:hAnsi="Times New Roman" w:cs="Times New Roman"/>
          <w:kern w:val="24"/>
          <w:sz w:val="24"/>
          <w:szCs w:val="24"/>
        </w:rPr>
      </w:pPr>
      <w:r w:rsidRPr="00403E7A">
        <w:rPr>
          <w:rFonts w:ascii="Times New Roman" w:hAnsi="Times New Roman" w:cs="Times New Roman"/>
          <w:kern w:val="24"/>
          <w:sz w:val="24"/>
          <w:szCs w:val="24"/>
        </w:rPr>
        <w:t>Контрагент обязуется не разглашать лицам, не являющимся представителями Сторон Договора, конфиденциальные сведения и информацию ограниченного распространения, ставшие ему известными в процессе исполнения обязательств по Договору без предварительного соглашения с ООО «Завод Реостат».</w:t>
      </w:r>
    </w:p>
    <w:p w14:paraId="79F8029B"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120" w:line="240" w:lineRule="auto"/>
        <w:ind w:left="0" w:firstLine="0"/>
        <w:jc w:val="both"/>
        <w:rPr>
          <w:rFonts w:ascii="Times New Roman" w:hAnsi="Times New Roman" w:cs="Times New Roman"/>
          <w:kern w:val="24"/>
          <w:sz w:val="24"/>
          <w:szCs w:val="24"/>
        </w:rPr>
      </w:pPr>
      <w:r w:rsidRPr="00403E7A">
        <w:rPr>
          <w:rFonts w:ascii="Times New Roman" w:hAnsi="Times New Roman" w:cs="Times New Roman"/>
          <w:kern w:val="24"/>
          <w:sz w:val="24"/>
          <w:szCs w:val="24"/>
        </w:rPr>
        <w:t>Контрагент не должен без письменного согласия ООО «Завод Реостат» использовать конфиденциальную документацию для других целей, кроме как для исполнения Договора, копировать или дублировать документы, содержащие указанную информацию, для других целей, или передавать или разглашать третьим сторонам информацию, касающуюся этих документов.</w:t>
      </w:r>
    </w:p>
    <w:p w14:paraId="3A88DF02" w14:textId="77777777" w:rsidR="00403E7A" w:rsidRPr="00403E7A" w:rsidRDefault="00403E7A" w:rsidP="00F644D6">
      <w:pPr>
        <w:widowControl w:val="0"/>
        <w:numPr>
          <w:ilvl w:val="1"/>
          <w:numId w:val="12"/>
        </w:numPr>
        <w:shd w:val="clear" w:color="auto" w:fill="FFFFFF"/>
        <w:tabs>
          <w:tab w:val="left" w:pos="-851"/>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03E7A">
        <w:rPr>
          <w:rFonts w:ascii="Times New Roman" w:hAnsi="Times New Roman" w:cs="Times New Roman"/>
          <w:sz w:val="24"/>
          <w:szCs w:val="24"/>
        </w:rPr>
        <w:t>Контрагент обязуется, что вся полученная информация (в том числе сведения о полученных банковских продуктах со стороны ООО «Завод Реостат»), содержащая сведения об обслуживающем ООО «Завод Реостат» банке (-ах), не может быть:</w:t>
      </w:r>
    </w:p>
    <w:p w14:paraId="2FE01C61" w14:textId="77777777" w:rsidR="00403E7A" w:rsidRPr="00403E7A" w:rsidRDefault="00403E7A" w:rsidP="00A24767">
      <w:pPr>
        <w:pStyle w:val="ac"/>
        <w:numPr>
          <w:ilvl w:val="0"/>
          <w:numId w:val="6"/>
        </w:numPr>
        <w:ind w:left="0" w:firstLine="0"/>
        <w:jc w:val="both"/>
      </w:pPr>
      <w:r w:rsidRPr="00403E7A">
        <w:lastRenderedPageBreak/>
        <w:t>разглашена в любой форме (в том числе, но не исключительно: в форме интервью, публикаций, рекламных акций);</w:t>
      </w:r>
    </w:p>
    <w:p w14:paraId="43AD881C" w14:textId="77777777" w:rsidR="00403E7A" w:rsidRPr="00403E7A" w:rsidRDefault="00403E7A" w:rsidP="00A24767">
      <w:pPr>
        <w:pStyle w:val="ac"/>
        <w:numPr>
          <w:ilvl w:val="0"/>
          <w:numId w:val="6"/>
        </w:numPr>
        <w:ind w:left="0" w:firstLine="0"/>
        <w:jc w:val="both"/>
      </w:pPr>
      <w:r w:rsidRPr="00403E7A">
        <w:t>размещена в открытых источниках информации, в том числе на сайте Контрагента в сети «Интернет» (за исключением случаев, предусмотренных законодательством Российской Федерации);</w:t>
      </w:r>
    </w:p>
    <w:p w14:paraId="734B6FF6" w14:textId="77777777" w:rsidR="00403E7A" w:rsidRPr="00403E7A" w:rsidRDefault="00403E7A" w:rsidP="00A24767">
      <w:pPr>
        <w:pStyle w:val="ac"/>
        <w:numPr>
          <w:ilvl w:val="0"/>
          <w:numId w:val="6"/>
        </w:numPr>
        <w:spacing w:after="120"/>
        <w:ind w:left="0" w:firstLine="0"/>
        <w:jc w:val="both"/>
      </w:pPr>
      <w:r w:rsidRPr="00403E7A">
        <w:t>предоставлена в письмах/иных документах (в том числе в расшифровках/отчетах для Банков и иных организаций по полученным со стороны ООО «Завод Реостат»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14:paraId="30132FBF" w14:textId="341348EA" w:rsidR="00403E7A" w:rsidRPr="00403E7A" w:rsidRDefault="00403E7A" w:rsidP="00F644D6">
      <w:pPr>
        <w:pStyle w:val="ac"/>
        <w:numPr>
          <w:ilvl w:val="1"/>
          <w:numId w:val="12"/>
        </w:numPr>
        <w:tabs>
          <w:tab w:val="left" w:pos="426"/>
        </w:tabs>
        <w:spacing w:after="120"/>
        <w:ind w:left="0" w:firstLine="0"/>
        <w:jc w:val="both"/>
      </w:pPr>
      <w:r w:rsidRPr="00403E7A">
        <w:t>Разглашение или раскрытие информации, указанной в п. 1.7,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ООО «Завод Реостат» банке (-ах). При наличии спорных вопросов о возможности разглашения или раскрытия информации Контрагенту необходимо получить письменное</w:t>
      </w:r>
      <w:r w:rsidR="00F644D6">
        <w:t xml:space="preserve"> согласие </w:t>
      </w:r>
      <w:r w:rsidRPr="00403E7A">
        <w:t xml:space="preserve">ООО «Завод Реостат» на раскрытие требуемой информации. </w:t>
      </w:r>
    </w:p>
    <w:p w14:paraId="6B1B8422" w14:textId="77777777" w:rsidR="00403E7A" w:rsidRPr="00403E7A" w:rsidRDefault="00403E7A" w:rsidP="00F644D6">
      <w:pPr>
        <w:pStyle w:val="ac"/>
        <w:numPr>
          <w:ilvl w:val="1"/>
          <w:numId w:val="12"/>
        </w:numPr>
        <w:tabs>
          <w:tab w:val="left" w:pos="567"/>
        </w:tabs>
        <w:spacing w:after="120"/>
        <w:ind w:left="0" w:firstLine="0"/>
        <w:jc w:val="both"/>
      </w:pPr>
      <w:r w:rsidRPr="00403E7A">
        <w:lastRenderedPageBreak/>
        <w:t>В случае нарушения Контрагентом п.п. 1.7, 1.8 настоящего раздела ООО «Завод Реостат» вправе потребовать уплату штрафа в сумме 100 000 (сто тысяч) рублей за каждый факт нарушения.</w:t>
      </w:r>
    </w:p>
    <w:p w14:paraId="19A8ECB6" w14:textId="77777777" w:rsidR="00403E7A" w:rsidRPr="00403E7A" w:rsidRDefault="00403E7A" w:rsidP="00F644D6">
      <w:pPr>
        <w:pStyle w:val="ac"/>
        <w:numPr>
          <w:ilvl w:val="1"/>
          <w:numId w:val="12"/>
        </w:numPr>
        <w:tabs>
          <w:tab w:val="left" w:pos="567"/>
        </w:tabs>
        <w:spacing w:after="120"/>
        <w:ind w:left="0" w:firstLine="0"/>
        <w:jc w:val="both"/>
      </w:pPr>
      <w:r w:rsidRPr="00403E7A">
        <w:t>В случае, если при исполнении Договора Контрагент получает доступ к персональным данным, обрабатываемым Заказчиком, Контрагент</w:t>
      </w:r>
      <w:r w:rsidRPr="00403E7A" w:rsidDel="00965961">
        <w:t xml:space="preserve"> </w:t>
      </w:r>
      <w:r w:rsidRPr="00403E7A">
        <w:t>обязуется обеспечить их конфиденциальность.</w:t>
      </w:r>
    </w:p>
    <w:p w14:paraId="008DCC60" w14:textId="77777777" w:rsidR="00403E7A" w:rsidRPr="00403E7A" w:rsidRDefault="00403E7A" w:rsidP="00F644D6">
      <w:pPr>
        <w:pStyle w:val="ac"/>
        <w:numPr>
          <w:ilvl w:val="1"/>
          <w:numId w:val="12"/>
        </w:numPr>
        <w:tabs>
          <w:tab w:val="left" w:pos="567"/>
        </w:tabs>
        <w:ind w:left="0" w:firstLine="0"/>
        <w:jc w:val="both"/>
      </w:pPr>
      <w:r w:rsidRPr="00403E7A">
        <w:t>В случае разглашения Контрагентом конфиденциальной информации, переданной ему ООО «Завод Реостат», он несет ответственность в соответствии с законодательством РФ.</w:t>
      </w:r>
    </w:p>
    <w:p w14:paraId="4C2F17FB" w14:textId="46ED665E" w:rsidR="00403E7A" w:rsidRPr="00403E7A" w:rsidRDefault="00403E7A" w:rsidP="00F644D6">
      <w:pPr>
        <w:pStyle w:val="5"/>
        <w:tabs>
          <w:tab w:val="left" w:pos="426"/>
          <w:tab w:val="left" w:pos="1134"/>
        </w:tabs>
        <w:suppressAutoHyphens/>
        <w:spacing w:after="0" w:line="240" w:lineRule="auto"/>
        <w:ind w:left="0"/>
        <w:rPr>
          <w:rFonts w:ascii="Times New Roman" w:hAnsi="Times New Roman"/>
          <w:sz w:val="24"/>
          <w:szCs w:val="24"/>
        </w:rPr>
      </w:pPr>
    </w:p>
    <w:p w14:paraId="45B7D0AD" w14:textId="1C7D07CE" w:rsidR="00403E7A" w:rsidRDefault="00403E7A" w:rsidP="00403E7A">
      <w:pPr>
        <w:pStyle w:val="5"/>
        <w:numPr>
          <w:ilvl w:val="0"/>
          <w:numId w:val="12"/>
        </w:numPr>
        <w:tabs>
          <w:tab w:val="left" w:pos="426"/>
          <w:tab w:val="left" w:pos="1134"/>
        </w:tabs>
        <w:suppressAutoHyphens/>
        <w:spacing w:after="0" w:line="240" w:lineRule="auto"/>
        <w:jc w:val="center"/>
        <w:rPr>
          <w:rFonts w:ascii="Times New Roman" w:hAnsi="Times New Roman"/>
          <w:sz w:val="24"/>
          <w:szCs w:val="24"/>
          <w:lang w:eastAsia="ar-SA"/>
        </w:rPr>
      </w:pPr>
      <w:r w:rsidRPr="00403E7A">
        <w:rPr>
          <w:rFonts w:ascii="Times New Roman" w:hAnsi="Times New Roman"/>
          <w:sz w:val="24"/>
          <w:szCs w:val="24"/>
          <w:lang w:eastAsia="ar-SA"/>
        </w:rPr>
        <w:t>АНТИКОРРУПЦИОННАЯ ОГОВОРКА</w:t>
      </w:r>
    </w:p>
    <w:p w14:paraId="03A133A5" w14:textId="77777777" w:rsidR="00F644D6" w:rsidRPr="00F644D6" w:rsidRDefault="00F644D6" w:rsidP="00F644D6">
      <w:pPr>
        <w:rPr>
          <w:lang w:eastAsia="ar-SA"/>
        </w:rPr>
      </w:pPr>
    </w:p>
    <w:p w14:paraId="37CD442E" w14:textId="77777777" w:rsidR="00403E7A" w:rsidRPr="00403E7A" w:rsidRDefault="00403E7A" w:rsidP="00F644D6">
      <w:pPr>
        <w:pStyle w:val="ac"/>
        <w:numPr>
          <w:ilvl w:val="1"/>
          <w:numId w:val="12"/>
        </w:numPr>
        <w:tabs>
          <w:tab w:val="left" w:pos="426"/>
        </w:tabs>
        <w:suppressAutoHyphens/>
        <w:spacing w:after="120"/>
        <w:ind w:left="0" w:firstLine="0"/>
        <w:jc w:val="both"/>
        <w:rPr>
          <w:lang w:eastAsia="ar-SA"/>
        </w:rPr>
      </w:pPr>
      <w:r w:rsidRPr="00403E7A">
        <w:rPr>
          <w:lang w:eastAsia="ar-SA"/>
        </w:rPr>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14:paraId="58BD6F8D" w14:textId="77777777" w:rsidR="00403E7A" w:rsidRPr="00403E7A" w:rsidRDefault="00403E7A" w:rsidP="00F644D6">
      <w:pPr>
        <w:pStyle w:val="ac"/>
        <w:numPr>
          <w:ilvl w:val="1"/>
          <w:numId w:val="12"/>
        </w:numPr>
        <w:tabs>
          <w:tab w:val="left" w:pos="426"/>
        </w:tabs>
        <w:suppressAutoHyphens/>
        <w:spacing w:after="120"/>
        <w:ind w:left="0" w:firstLine="0"/>
        <w:jc w:val="both"/>
        <w:rPr>
          <w:lang w:eastAsia="ar-SA"/>
        </w:rPr>
      </w:pPr>
      <w:r w:rsidRPr="00403E7A">
        <w:rPr>
          <w:lang w:eastAsia="ar-SA"/>
        </w:rPr>
        <w:lastRenderedPageBreak/>
        <w:t>Стороны обязуются в связи с Договором в течение всего срока его действия соблюдать указанные ниже положения раздела,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14:paraId="766D6211" w14:textId="77777777" w:rsidR="00403E7A" w:rsidRPr="00403E7A" w:rsidRDefault="00403E7A" w:rsidP="00F644D6">
      <w:pPr>
        <w:pStyle w:val="ac"/>
        <w:numPr>
          <w:ilvl w:val="1"/>
          <w:numId w:val="12"/>
        </w:numPr>
        <w:tabs>
          <w:tab w:val="left" w:pos="426"/>
        </w:tabs>
        <w:suppressAutoHyphens/>
        <w:ind w:left="0" w:firstLine="0"/>
        <w:jc w:val="both"/>
        <w:rPr>
          <w:lang w:eastAsia="ar-SA"/>
        </w:rPr>
      </w:pPr>
      <w:r w:rsidRPr="00403E7A">
        <w:rPr>
          <w:lang w:eastAsia="ar-SA"/>
        </w:rPr>
        <w:t>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определяющем влиянием Стороны, независимо от того, совершаются ли эти действия непосредственно или опосредованно, в том числе через третьих лиц:</w:t>
      </w:r>
    </w:p>
    <w:p w14:paraId="5D580AF4" w14:textId="0289040D" w:rsidR="00403E7A" w:rsidRPr="00403E7A" w:rsidRDefault="00403E7A" w:rsidP="00F644D6">
      <w:pPr>
        <w:tabs>
          <w:tab w:val="left" w:pos="426"/>
          <w:tab w:val="left" w:pos="1134"/>
        </w:tabs>
        <w:suppressAutoHyphens/>
        <w:spacing w:after="0" w:line="240" w:lineRule="auto"/>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 xml:space="preserve">а) Взяточничество </w:t>
      </w:r>
      <w:r w:rsidR="00FA1ADE">
        <w:rPr>
          <w:rFonts w:ascii="Times New Roman" w:hAnsi="Times New Roman" w:cs="Times New Roman"/>
          <w:sz w:val="24"/>
          <w:szCs w:val="24"/>
          <w:lang w:eastAsia="ar-SA"/>
        </w:rPr>
        <w:t>–</w:t>
      </w:r>
      <w:r w:rsidRPr="00403E7A">
        <w:rPr>
          <w:rFonts w:ascii="Times New Roman" w:hAnsi="Times New Roman" w:cs="Times New Roman"/>
          <w:sz w:val="24"/>
          <w:szCs w:val="24"/>
          <w:lang w:eastAsia="ar-SA"/>
        </w:rPr>
        <w:t xml:space="preserve">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14:paraId="15A91852" w14:textId="77777777" w:rsidR="00403E7A" w:rsidRPr="00403E7A" w:rsidRDefault="00403E7A" w:rsidP="00F644D6">
      <w:pPr>
        <w:tabs>
          <w:tab w:val="left" w:pos="426"/>
          <w:tab w:val="left" w:pos="1134"/>
        </w:tabs>
        <w:suppressAutoHyphens/>
        <w:spacing w:after="0" w:line="240" w:lineRule="auto"/>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lastRenderedPageBreak/>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14:paraId="1316C7ED" w14:textId="77777777" w:rsidR="00403E7A" w:rsidRPr="00403E7A" w:rsidRDefault="00403E7A" w:rsidP="00F644D6">
      <w:pPr>
        <w:tabs>
          <w:tab w:val="left" w:pos="426"/>
          <w:tab w:val="left" w:pos="1134"/>
        </w:tabs>
        <w:suppressAutoHyphens/>
        <w:spacing w:after="0" w:line="240" w:lineRule="auto"/>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14:paraId="6C00832C" w14:textId="77777777" w:rsidR="00403E7A" w:rsidRPr="00403E7A" w:rsidRDefault="00403E7A" w:rsidP="00F644D6">
      <w:pPr>
        <w:tabs>
          <w:tab w:val="left" w:pos="426"/>
          <w:tab w:val="left" w:pos="1134"/>
        </w:tabs>
        <w:suppressAutoHyphens/>
        <w:spacing w:after="0" w:line="240" w:lineRule="auto"/>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14:paraId="6AB5120A" w14:textId="77777777" w:rsidR="00403E7A" w:rsidRPr="00403E7A" w:rsidRDefault="00403E7A" w:rsidP="00F644D6">
      <w:pPr>
        <w:tabs>
          <w:tab w:val="left" w:pos="426"/>
          <w:tab w:val="left" w:pos="1134"/>
        </w:tabs>
        <w:suppressAutoHyphens/>
        <w:spacing w:after="120" w:line="240" w:lineRule="auto"/>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14:paraId="3F81E891" w14:textId="77777777" w:rsidR="00403E7A" w:rsidRPr="00403E7A" w:rsidRDefault="00403E7A" w:rsidP="00F644D6">
      <w:pPr>
        <w:numPr>
          <w:ilvl w:val="1"/>
          <w:numId w:val="12"/>
        </w:numPr>
        <w:tabs>
          <w:tab w:val="left" w:pos="426"/>
        </w:tabs>
        <w:suppressAutoHyphens/>
        <w:spacing w:after="120" w:line="240" w:lineRule="auto"/>
        <w:ind w:left="0" w:firstLine="0"/>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 xml:space="preserve">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w:t>
      </w:r>
      <w:r w:rsidRPr="00403E7A">
        <w:rPr>
          <w:rFonts w:ascii="Times New Roman" w:hAnsi="Times New Roman" w:cs="Times New Roman"/>
          <w:sz w:val="24"/>
          <w:szCs w:val="24"/>
          <w:lang w:eastAsia="ar-SA"/>
        </w:rPr>
        <w:lastRenderedPageBreak/>
        <w:t>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14:paraId="75C3E1D5" w14:textId="77777777" w:rsidR="00403E7A" w:rsidRPr="00403E7A" w:rsidRDefault="00403E7A" w:rsidP="00F644D6">
      <w:pPr>
        <w:numPr>
          <w:ilvl w:val="1"/>
          <w:numId w:val="12"/>
        </w:numPr>
        <w:tabs>
          <w:tab w:val="left" w:pos="426"/>
        </w:tabs>
        <w:suppressAutoHyphens/>
        <w:spacing w:after="120" w:line="240" w:lineRule="auto"/>
        <w:ind w:left="0" w:firstLine="0"/>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3.3 настоящего раздела.</w:t>
      </w:r>
    </w:p>
    <w:p w14:paraId="76BB9C71" w14:textId="77777777" w:rsidR="00403E7A" w:rsidRPr="00403E7A" w:rsidRDefault="00403E7A" w:rsidP="00F644D6">
      <w:pPr>
        <w:numPr>
          <w:ilvl w:val="1"/>
          <w:numId w:val="12"/>
        </w:numPr>
        <w:tabs>
          <w:tab w:val="left" w:pos="426"/>
        </w:tabs>
        <w:suppressAutoHyphens/>
        <w:spacing w:after="120" w:line="240" w:lineRule="auto"/>
        <w:ind w:left="0" w:firstLine="0"/>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14:paraId="166D82D4" w14:textId="77777777" w:rsidR="00403E7A" w:rsidRPr="00403E7A" w:rsidRDefault="00403E7A" w:rsidP="00FA1ADE">
      <w:pPr>
        <w:numPr>
          <w:ilvl w:val="1"/>
          <w:numId w:val="12"/>
        </w:numPr>
        <w:suppressAutoHyphens/>
        <w:spacing w:after="120" w:line="240" w:lineRule="auto"/>
        <w:ind w:left="0" w:firstLine="0"/>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 xml:space="preserve">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w:t>
      </w:r>
      <w:r w:rsidRPr="00403E7A">
        <w:rPr>
          <w:rFonts w:ascii="Times New Roman" w:hAnsi="Times New Roman" w:cs="Times New Roman"/>
          <w:sz w:val="24"/>
          <w:szCs w:val="24"/>
          <w:lang w:eastAsia="ar-SA"/>
        </w:rPr>
        <w:lastRenderedPageBreak/>
        <w:t xml:space="preserve">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(-ий)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14:paraId="7CE6DE3F" w14:textId="4059506F" w:rsidR="00FA1ADE" w:rsidRDefault="00403E7A" w:rsidP="00FA1ADE">
      <w:pPr>
        <w:numPr>
          <w:ilvl w:val="1"/>
          <w:numId w:val="12"/>
        </w:numPr>
        <w:suppressAutoHyphens/>
        <w:spacing w:after="0" w:line="240" w:lineRule="auto"/>
        <w:ind w:left="0" w:firstLine="0"/>
        <w:jc w:val="both"/>
        <w:rPr>
          <w:rFonts w:ascii="Times New Roman" w:hAnsi="Times New Roman" w:cs="Times New Roman"/>
          <w:sz w:val="24"/>
          <w:szCs w:val="24"/>
          <w:lang w:eastAsia="ar-SA"/>
        </w:rPr>
      </w:pPr>
      <w:r w:rsidRPr="00403E7A">
        <w:rPr>
          <w:rFonts w:ascii="Times New Roman" w:hAnsi="Times New Roman" w:cs="Times New Roman"/>
          <w:sz w:val="24"/>
          <w:szCs w:val="24"/>
          <w:lang w:eastAsia="ar-SA"/>
        </w:rPr>
        <w:t xml:space="preserve">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w:t>
      </w:r>
      <w:r w:rsidRPr="00403E7A">
        <w:rPr>
          <w:rFonts w:ascii="Times New Roman" w:hAnsi="Times New Roman" w:cs="Times New Roman"/>
          <w:sz w:val="24"/>
          <w:szCs w:val="24"/>
          <w:lang w:eastAsia="ar-SA"/>
        </w:rPr>
        <w:lastRenderedPageBreak/>
        <w:t xml:space="preserve">указанного в п. </w:t>
      </w:r>
      <w:r>
        <w:rPr>
          <w:rFonts w:ascii="Times New Roman" w:hAnsi="Times New Roman" w:cs="Times New Roman"/>
          <w:sz w:val="24"/>
          <w:szCs w:val="24"/>
          <w:lang w:eastAsia="ar-SA"/>
        </w:rPr>
        <w:t>2</w:t>
      </w:r>
      <w:r w:rsidRPr="00403E7A">
        <w:rPr>
          <w:rFonts w:ascii="Times New Roman" w:hAnsi="Times New Roman" w:cs="Times New Roman"/>
          <w:sz w:val="24"/>
          <w:szCs w:val="24"/>
          <w:lang w:eastAsia="ar-SA"/>
        </w:rPr>
        <w:t>.3 настоящего раздела, соответствующим судебным решением, вступившим в законную силу.</w:t>
      </w:r>
    </w:p>
    <w:p w14:paraId="3D6F8173" w14:textId="77777777" w:rsidR="00FA1ADE" w:rsidRPr="00FA1ADE" w:rsidRDefault="00FA1ADE" w:rsidP="00FA1ADE">
      <w:pPr>
        <w:suppressAutoHyphens/>
        <w:spacing w:after="0" w:line="240" w:lineRule="auto"/>
        <w:jc w:val="both"/>
        <w:rPr>
          <w:rFonts w:ascii="Times New Roman" w:hAnsi="Times New Roman" w:cs="Times New Roman"/>
          <w:sz w:val="24"/>
          <w:szCs w:val="24"/>
          <w:lang w:eastAsia="ar-SA"/>
        </w:rPr>
      </w:pPr>
    </w:p>
    <w:p w14:paraId="0A59776D" w14:textId="77777777" w:rsidR="00403E7A" w:rsidRPr="00403E7A" w:rsidRDefault="00403E7A" w:rsidP="00403E7A">
      <w:pPr>
        <w:suppressAutoHyphens/>
        <w:rPr>
          <w:rFonts w:ascii="Times New Roman" w:hAnsi="Times New Roman" w:cs="Times New Roman"/>
          <w:sz w:val="24"/>
          <w:szCs w:val="24"/>
          <w:lang w:eastAsia="ar-SA"/>
        </w:rPr>
      </w:pPr>
    </w:p>
    <w:p w14:paraId="254753AA" w14:textId="5D6D22AA" w:rsidR="00403E7A" w:rsidRDefault="00403E7A" w:rsidP="00403E7A">
      <w:pPr>
        <w:pStyle w:val="11"/>
        <w:numPr>
          <w:ilvl w:val="0"/>
          <w:numId w:val="12"/>
        </w:numPr>
        <w:tabs>
          <w:tab w:val="left" w:pos="360"/>
        </w:tabs>
        <w:spacing w:after="0" w:line="240" w:lineRule="auto"/>
        <w:jc w:val="center"/>
        <w:rPr>
          <w:sz w:val="24"/>
          <w:szCs w:val="24"/>
        </w:rPr>
      </w:pPr>
      <w:r w:rsidRPr="00403E7A">
        <w:rPr>
          <w:sz w:val="24"/>
          <w:szCs w:val="24"/>
        </w:rPr>
        <w:t>ОБМЕН ДОКУМЕНТАМИ</w:t>
      </w:r>
    </w:p>
    <w:p w14:paraId="3ED7C7F6" w14:textId="77777777" w:rsidR="00FA1ADE" w:rsidRPr="00403E7A" w:rsidRDefault="00FA1ADE" w:rsidP="00FA1ADE">
      <w:pPr>
        <w:pStyle w:val="11"/>
        <w:tabs>
          <w:tab w:val="left" w:pos="360"/>
        </w:tabs>
        <w:spacing w:after="0" w:line="240" w:lineRule="auto"/>
        <w:ind w:left="720"/>
        <w:rPr>
          <w:sz w:val="24"/>
          <w:szCs w:val="24"/>
        </w:rPr>
      </w:pPr>
    </w:p>
    <w:p w14:paraId="3C615AAB" w14:textId="77777777" w:rsidR="00403E7A" w:rsidRPr="00403E7A" w:rsidRDefault="00403E7A" w:rsidP="00FA1ADE">
      <w:pPr>
        <w:numPr>
          <w:ilvl w:val="1"/>
          <w:numId w:val="12"/>
        </w:numPr>
        <w:tabs>
          <w:tab w:val="left" w:pos="426"/>
        </w:tabs>
        <w:spacing w:after="120" w:line="240" w:lineRule="auto"/>
        <w:ind w:left="0" w:firstLine="0"/>
        <w:jc w:val="both"/>
        <w:rPr>
          <w:rFonts w:ascii="Times New Roman" w:hAnsi="Times New Roman" w:cs="Times New Roman"/>
          <w:sz w:val="24"/>
          <w:szCs w:val="24"/>
        </w:rPr>
      </w:pPr>
      <w:r w:rsidRPr="00403E7A">
        <w:rPr>
          <w:rFonts w:ascii="Times New Roman" w:hAnsi="Times New Roman" w:cs="Times New Roman"/>
          <w:sz w:val="24"/>
          <w:szCs w:val="24"/>
        </w:rPr>
        <w:t xml:space="preserve">Все уведомления и сообщения, указанные в Договоре или связанные с ним, должны направляться в письменной форме за подписью уполномоченного лица Стороны. Уведомления и сообщения будут считаться направленными надлежащим образом, если они направлены ценным письмом, заказным письмом или курьером, или отправлены по электронной почте по адресам Сторон, указанным в разделе Договора «Адреса и другие реквизиты сторон», если только Договором прямо не установлены иные адреса или иной порядок для направления соответствующих уведомлений и сообщений. </w:t>
      </w:r>
    </w:p>
    <w:p w14:paraId="7DE02C5E" w14:textId="77777777" w:rsidR="00403E7A" w:rsidRPr="00403E7A" w:rsidRDefault="00403E7A" w:rsidP="00FA1ADE">
      <w:pPr>
        <w:numPr>
          <w:ilvl w:val="1"/>
          <w:numId w:val="12"/>
        </w:numPr>
        <w:tabs>
          <w:tab w:val="left" w:pos="426"/>
        </w:tabs>
        <w:spacing w:after="0" w:line="240" w:lineRule="auto"/>
        <w:ind w:left="0" w:firstLine="0"/>
        <w:jc w:val="both"/>
        <w:rPr>
          <w:rFonts w:ascii="Times New Roman" w:hAnsi="Times New Roman" w:cs="Times New Roman"/>
          <w:sz w:val="24"/>
          <w:szCs w:val="24"/>
        </w:rPr>
      </w:pPr>
      <w:r w:rsidRPr="00403E7A">
        <w:rPr>
          <w:rFonts w:ascii="Times New Roman" w:hAnsi="Times New Roman" w:cs="Times New Roman"/>
          <w:sz w:val="24"/>
          <w:szCs w:val="24"/>
        </w:rPr>
        <w:t>Любое уведомление и сообщение признается надлежащим образом врученным или совершенным:</w:t>
      </w:r>
    </w:p>
    <w:p w14:paraId="1C131D5E" w14:textId="77777777" w:rsidR="00403E7A" w:rsidRPr="00403E7A" w:rsidRDefault="00403E7A" w:rsidP="00403E7A">
      <w:pPr>
        <w:numPr>
          <w:ilvl w:val="0"/>
          <w:numId w:val="13"/>
        </w:numPr>
        <w:spacing w:after="0" w:line="240" w:lineRule="auto"/>
        <w:jc w:val="both"/>
        <w:rPr>
          <w:rFonts w:ascii="Times New Roman" w:hAnsi="Times New Roman" w:cs="Times New Roman"/>
          <w:sz w:val="24"/>
          <w:szCs w:val="24"/>
        </w:rPr>
      </w:pPr>
      <w:r w:rsidRPr="00403E7A">
        <w:rPr>
          <w:rFonts w:ascii="Times New Roman" w:hAnsi="Times New Roman" w:cs="Times New Roman"/>
          <w:sz w:val="24"/>
          <w:szCs w:val="24"/>
        </w:rPr>
        <w:t>в случае направления ценного или заказного письма – в момент его получения Стороной-адресатом, в случае неполучения – по истечении 30 (тридцати) дней с даты направления Стороной-адресантом;</w:t>
      </w:r>
    </w:p>
    <w:p w14:paraId="245A6582" w14:textId="450476BC" w:rsidR="00403E7A" w:rsidRPr="00403E7A" w:rsidRDefault="00403E7A" w:rsidP="00403E7A">
      <w:pPr>
        <w:numPr>
          <w:ilvl w:val="0"/>
          <w:numId w:val="13"/>
        </w:numPr>
        <w:spacing w:after="0" w:line="240" w:lineRule="auto"/>
        <w:jc w:val="both"/>
        <w:rPr>
          <w:rFonts w:ascii="Times New Roman" w:hAnsi="Times New Roman" w:cs="Times New Roman"/>
          <w:sz w:val="24"/>
          <w:szCs w:val="24"/>
        </w:rPr>
      </w:pPr>
      <w:r w:rsidRPr="00403E7A">
        <w:rPr>
          <w:rFonts w:ascii="Times New Roman" w:hAnsi="Times New Roman" w:cs="Times New Roman"/>
          <w:sz w:val="24"/>
          <w:szCs w:val="24"/>
        </w:rPr>
        <w:t xml:space="preserve">в случае доставки курьером </w:t>
      </w:r>
      <w:r w:rsidR="00FA1ADE">
        <w:rPr>
          <w:rFonts w:ascii="Times New Roman" w:hAnsi="Times New Roman" w:cs="Times New Roman"/>
          <w:sz w:val="24"/>
          <w:szCs w:val="24"/>
        </w:rPr>
        <w:t>–</w:t>
      </w:r>
      <w:r w:rsidRPr="00403E7A">
        <w:rPr>
          <w:rFonts w:ascii="Times New Roman" w:hAnsi="Times New Roman" w:cs="Times New Roman"/>
          <w:sz w:val="24"/>
          <w:szCs w:val="24"/>
        </w:rPr>
        <w:t xml:space="preserve"> в момент доставки Стороне-адресату;</w:t>
      </w:r>
    </w:p>
    <w:p w14:paraId="3AF4F535" w14:textId="77777777" w:rsidR="00403E7A" w:rsidRPr="00403E7A" w:rsidRDefault="00403E7A" w:rsidP="00FA1ADE">
      <w:pPr>
        <w:numPr>
          <w:ilvl w:val="0"/>
          <w:numId w:val="13"/>
        </w:numPr>
        <w:spacing w:after="120" w:line="240" w:lineRule="auto"/>
        <w:ind w:left="777" w:hanging="357"/>
        <w:jc w:val="both"/>
        <w:rPr>
          <w:rFonts w:ascii="Times New Roman" w:hAnsi="Times New Roman" w:cs="Times New Roman"/>
          <w:sz w:val="24"/>
          <w:szCs w:val="24"/>
        </w:rPr>
      </w:pPr>
      <w:r w:rsidRPr="00403E7A">
        <w:rPr>
          <w:rFonts w:ascii="Times New Roman" w:hAnsi="Times New Roman" w:cs="Times New Roman"/>
          <w:sz w:val="24"/>
          <w:szCs w:val="24"/>
        </w:rPr>
        <w:lastRenderedPageBreak/>
        <w:t xml:space="preserve">по электронной почте – в момент отправления Стороной-адресантом со своего электронного адреса Стороне-адресату на ее электронный адрес. </w:t>
      </w:r>
    </w:p>
    <w:p w14:paraId="626FC8F2" w14:textId="77777777" w:rsidR="00403E7A" w:rsidRPr="00403E7A" w:rsidRDefault="00403E7A" w:rsidP="00FA1ADE">
      <w:pPr>
        <w:numPr>
          <w:ilvl w:val="1"/>
          <w:numId w:val="12"/>
        </w:numPr>
        <w:tabs>
          <w:tab w:val="left" w:pos="426"/>
        </w:tabs>
        <w:spacing w:after="0" w:line="240" w:lineRule="auto"/>
        <w:ind w:left="0" w:firstLine="0"/>
        <w:jc w:val="both"/>
        <w:rPr>
          <w:rFonts w:ascii="Times New Roman" w:hAnsi="Times New Roman" w:cs="Times New Roman"/>
          <w:sz w:val="24"/>
          <w:szCs w:val="24"/>
        </w:rPr>
      </w:pPr>
      <w:r w:rsidRPr="00403E7A">
        <w:rPr>
          <w:rFonts w:ascii="Times New Roman" w:hAnsi="Times New Roman" w:cs="Times New Roman"/>
          <w:sz w:val="24"/>
          <w:szCs w:val="24"/>
        </w:rPr>
        <w:t>Если уведомление или сообщение доставлено в рабочий день после 18.00 или в нерабочий день, то уведомление или сообщение считается доставленным в 9.00 следующего рабочего дня.</w:t>
      </w:r>
    </w:p>
    <w:p w14:paraId="757CCBD2" w14:textId="77777777" w:rsidR="00403E7A" w:rsidRPr="00403E7A" w:rsidRDefault="00403E7A" w:rsidP="00403E7A">
      <w:pPr>
        <w:pStyle w:val="a9"/>
        <w:rPr>
          <w:rFonts w:ascii="Times New Roman" w:hAnsi="Times New Roman"/>
          <w:sz w:val="24"/>
          <w:szCs w:val="24"/>
        </w:rPr>
      </w:pPr>
    </w:p>
    <w:p w14:paraId="4FA4244F" w14:textId="3332D2D7" w:rsidR="00403E7A" w:rsidRDefault="00403E7A" w:rsidP="00403E7A">
      <w:pPr>
        <w:pStyle w:val="11"/>
        <w:numPr>
          <w:ilvl w:val="0"/>
          <w:numId w:val="12"/>
        </w:numPr>
        <w:tabs>
          <w:tab w:val="left" w:pos="360"/>
        </w:tabs>
        <w:spacing w:after="0" w:line="240" w:lineRule="auto"/>
        <w:jc w:val="center"/>
        <w:rPr>
          <w:sz w:val="24"/>
          <w:szCs w:val="24"/>
        </w:rPr>
      </w:pPr>
      <w:r w:rsidRPr="00403E7A">
        <w:rPr>
          <w:sz w:val="24"/>
          <w:szCs w:val="24"/>
        </w:rPr>
        <w:t>ОБСТОЯТЕЛЬСТВА НЕПРЕОДОЛИМОЙ СИЛЫ</w:t>
      </w:r>
    </w:p>
    <w:p w14:paraId="3FCF43E5" w14:textId="77777777" w:rsidR="00FA1ADE" w:rsidRPr="00403E7A" w:rsidRDefault="00FA1ADE" w:rsidP="00FA1ADE">
      <w:pPr>
        <w:pStyle w:val="11"/>
        <w:tabs>
          <w:tab w:val="left" w:pos="360"/>
        </w:tabs>
        <w:spacing w:after="0" w:line="240" w:lineRule="auto"/>
        <w:ind w:left="720"/>
        <w:rPr>
          <w:sz w:val="24"/>
          <w:szCs w:val="24"/>
        </w:rPr>
      </w:pPr>
    </w:p>
    <w:p w14:paraId="6711CFA0" w14:textId="77777777" w:rsidR="00403E7A" w:rsidRPr="00403E7A" w:rsidRDefault="00403E7A" w:rsidP="00FA1ADE">
      <w:pPr>
        <w:pStyle w:val="ac"/>
        <w:numPr>
          <w:ilvl w:val="1"/>
          <w:numId w:val="12"/>
        </w:numPr>
        <w:tabs>
          <w:tab w:val="left" w:pos="426"/>
        </w:tabs>
        <w:suppressAutoHyphens/>
        <w:spacing w:after="120"/>
        <w:ind w:left="0" w:firstLine="0"/>
        <w:jc w:val="both"/>
      </w:pPr>
      <w:r w:rsidRPr="00403E7A">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чрезвычайного и разумно непредотвратимого обстоятельства, то есть непреодолимой силы, (далее также «обстоятельства непреодолимой силы») причем это обстоятельство непосредственно повлияло на исполнение обязательства. К таким обстоятельствам в рамках настоящего Договора Стороны относят: наводнение, землетрясение, пожар, прочие стихийные бедствия, войну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w:t>
      </w:r>
      <w:r w:rsidRPr="00403E7A">
        <w:lastRenderedPageBreak/>
        <w:t>настоящему Договору, а также иные чрезвычайные и разумно непредотвратимые обстоятельства.</w:t>
      </w:r>
    </w:p>
    <w:p w14:paraId="315720AA" w14:textId="77777777" w:rsidR="00403E7A" w:rsidRPr="00403E7A" w:rsidRDefault="00403E7A" w:rsidP="00FA1ADE">
      <w:pPr>
        <w:pStyle w:val="ac"/>
        <w:numPr>
          <w:ilvl w:val="1"/>
          <w:numId w:val="12"/>
        </w:numPr>
        <w:tabs>
          <w:tab w:val="left" w:pos="426"/>
        </w:tabs>
        <w:suppressAutoHyphens/>
        <w:spacing w:after="120"/>
        <w:ind w:left="0" w:firstLine="0"/>
        <w:jc w:val="both"/>
      </w:pPr>
      <w:r w:rsidRPr="00403E7A">
        <w:t>Сторона, оказавшаяся не в состоянии исполнить обязательство по настоящему Договору в силу наступления обстоятельства непреодолимой силы, обязана не позднее 7 (семи)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w:t>
      </w:r>
    </w:p>
    <w:p w14:paraId="768CF70A" w14:textId="77777777" w:rsidR="00403E7A" w:rsidRPr="00403E7A" w:rsidRDefault="00403E7A" w:rsidP="00FA1ADE">
      <w:pPr>
        <w:pStyle w:val="ac"/>
        <w:numPr>
          <w:ilvl w:val="1"/>
          <w:numId w:val="12"/>
        </w:numPr>
        <w:tabs>
          <w:tab w:val="left" w:pos="426"/>
        </w:tabs>
        <w:suppressAutoHyphens/>
        <w:spacing w:after="120"/>
        <w:ind w:left="0" w:firstLine="0"/>
        <w:jc w:val="both"/>
      </w:pPr>
      <w:r w:rsidRPr="00403E7A">
        <w:t>Если какая-либо из Сторон настоящего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18EE404F" w14:textId="77777777" w:rsidR="00403E7A" w:rsidRPr="00403E7A" w:rsidRDefault="00403E7A" w:rsidP="00FA1ADE">
      <w:pPr>
        <w:pStyle w:val="ac"/>
        <w:numPr>
          <w:ilvl w:val="1"/>
          <w:numId w:val="12"/>
        </w:numPr>
        <w:tabs>
          <w:tab w:val="left" w:pos="426"/>
        </w:tabs>
        <w:suppressAutoHyphens/>
        <w:spacing w:after="120"/>
        <w:ind w:left="0" w:firstLine="0"/>
        <w:jc w:val="both"/>
      </w:pPr>
      <w:r w:rsidRPr="00403E7A">
        <w:t>Обязанность доказывания действия обстоятельства непреодолимой силы и его влияния на исполнение обязательств по Договору лежит на Стороне, не исполнившей свои обязательства. В качестве доказательства могут быть приложены документы, выданные торгово-промышленными палатами и/или компетентными государственными органами.</w:t>
      </w:r>
    </w:p>
    <w:p w14:paraId="0725CBFA" w14:textId="77777777" w:rsidR="00403E7A" w:rsidRPr="00403E7A" w:rsidRDefault="00403E7A" w:rsidP="00FA1ADE">
      <w:pPr>
        <w:pStyle w:val="ac"/>
        <w:numPr>
          <w:ilvl w:val="1"/>
          <w:numId w:val="12"/>
        </w:numPr>
        <w:tabs>
          <w:tab w:val="left" w:pos="426"/>
        </w:tabs>
        <w:suppressAutoHyphens/>
        <w:spacing w:after="120"/>
        <w:ind w:left="0" w:firstLine="0"/>
        <w:jc w:val="both"/>
      </w:pPr>
      <w:r w:rsidRPr="00403E7A">
        <w:t xml:space="preserve">В случае, если Сторона, подвергшаяся действию обстоятельства непреодолимой силы, не сообщит об этом в порядке, предусмотренном п. 5.2. настоящего раздела, она не </w:t>
      </w:r>
      <w:r w:rsidRPr="00403E7A">
        <w:lastRenderedPageBreak/>
        <w:t>может ссылаться на такое обстоятельство, разве что само это обстоятельство препятствовало отправлению сообщения.</w:t>
      </w:r>
    </w:p>
    <w:p w14:paraId="500EEEEA" w14:textId="77777777" w:rsidR="00403E7A" w:rsidRPr="00403E7A" w:rsidRDefault="00403E7A" w:rsidP="00403E7A">
      <w:pPr>
        <w:pStyle w:val="ac"/>
        <w:suppressAutoHyphens/>
        <w:jc w:val="both"/>
      </w:pPr>
    </w:p>
    <w:p w14:paraId="67F07094" w14:textId="7290EB3F" w:rsidR="00403E7A" w:rsidRDefault="00403E7A" w:rsidP="00FA1ADE">
      <w:pPr>
        <w:pStyle w:val="ac"/>
        <w:numPr>
          <w:ilvl w:val="0"/>
          <w:numId w:val="12"/>
        </w:numPr>
        <w:jc w:val="center"/>
      </w:pPr>
      <w:r w:rsidRPr="00403E7A">
        <w:t>ЗАВЕРЕНИЯ ОБ ОБСТОЯТЕЛЬСТВАХ И ГАРАНТИИ</w:t>
      </w:r>
    </w:p>
    <w:p w14:paraId="661C9BC6" w14:textId="77777777" w:rsidR="00FA1ADE" w:rsidRPr="00403E7A" w:rsidRDefault="00FA1ADE" w:rsidP="00FA1ADE">
      <w:pPr>
        <w:pStyle w:val="ac"/>
        <w:ind w:left="720"/>
      </w:pPr>
    </w:p>
    <w:p w14:paraId="0E1BDB59" w14:textId="77777777" w:rsidR="00403E7A" w:rsidRPr="00403E7A" w:rsidRDefault="00403E7A" w:rsidP="00FA1ADE">
      <w:pPr>
        <w:pStyle w:val="ac"/>
        <w:spacing w:after="120"/>
        <w:jc w:val="both"/>
      </w:pPr>
      <w:r>
        <w:t>5</w:t>
      </w:r>
      <w:r w:rsidRPr="00403E7A">
        <w:t>.1. Настоящим Контрагент заверяет ООО «Завод Реостат» о ниже указанных обстоятельствах:</w:t>
      </w:r>
    </w:p>
    <w:p w14:paraId="5DBAA94A" w14:textId="77777777" w:rsidR="00403E7A" w:rsidRPr="00403E7A" w:rsidRDefault="00403E7A" w:rsidP="00FA1ADE">
      <w:pPr>
        <w:pStyle w:val="ac"/>
        <w:numPr>
          <w:ilvl w:val="2"/>
          <w:numId w:val="16"/>
        </w:numPr>
        <w:spacing w:after="120"/>
        <w:ind w:left="0" w:firstLine="0"/>
        <w:jc w:val="both"/>
        <w:outlineLvl w:val="1"/>
      </w:pPr>
      <w:r w:rsidRPr="00403E7A">
        <w:t>Контрагент вправе заключать и исполнять Договор;</w:t>
      </w:r>
    </w:p>
    <w:p w14:paraId="5CFD726B" w14:textId="77777777" w:rsidR="00403E7A" w:rsidRPr="00403E7A" w:rsidRDefault="00403E7A" w:rsidP="00FA1ADE">
      <w:pPr>
        <w:pStyle w:val="ac"/>
        <w:numPr>
          <w:ilvl w:val="2"/>
          <w:numId w:val="17"/>
        </w:numPr>
        <w:spacing w:after="120"/>
        <w:ind w:left="0" w:firstLine="0"/>
        <w:jc w:val="both"/>
        <w:outlineLvl w:val="1"/>
      </w:pPr>
      <w:r w:rsidRPr="00403E7A">
        <w:t>заключение и (или) исполнение Контрагентом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Контрагента, судебным решениям;</w:t>
      </w:r>
    </w:p>
    <w:p w14:paraId="021B5A5A" w14:textId="77777777" w:rsidR="00403E7A" w:rsidRPr="00403E7A" w:rsidRDefault="00403E7A" w:rsidP="00FA1ADE">
      <w:pPr>
        <w:pStyle w:val="ac"/>
        <w:numPr>
          <w:ilvl w:val="2"/>
          <w:numId w:val="17"/>
        </w:numPr>
        <w:spacing w:after="120"/>
        <w:ind w:left="0" w:firstLine="0"/>
        <w:jc w:val="both"/>
        <w:outlineLvl w:val="1"/>
      </w:pPr>
      <w:r w:rsidRPr="00403E7A">
        <w:t>Контрагент получил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Контрагента, включая одобрение сделки с заинтересованностью, одобрение крупной сделки);</w:t>
      </w:r>
    </w:p>
    <w:p w14:paraId="6E65DC40" w14:textId="77777777" w:rsidR="00403E7A" w:rsidRPr="00403E7A" w:rsidRDefault="00403E7A" w:rsidP="00FA1ADE">
      <w:pPr>
        <w:pStyle w:val="ac"/>
        <w:numPr>
          <w:ilvl w:val="2"/>
          <w:numId w:val="17"/>
        </w:numPr>
        <w:spacing w:after="120"/>
        <w:ind w:left="0" w:firstLine="0"/>
        <w:jc w:val="both"/>
        <w:outlineLvl w:val="1"/>
      </w:pPr>
      <w:r w:rsidRPr="00403E7A">
        <w:t xml:space="preserve">заключение и/или исполнение Договора не противоречит соглашениям, договоренностям Контрагента с третьими лицами, не повлечет нарушения им каких-либо </w:t>
      </w:r>
      <w:r w:rsidRPr="00403E7A">
        <w:lastRenderedPageBreak/>
        <w:t>обязательств перед третьими лицами и не даст оснований третьему лицу предъявлять к Контрагенту какие-либо требования в связи с таким нарушением;</w:t>
      </w:r>
    </w:p>
    <w:p w14:paraId="54BF6DE0" w14:textId="77777777" w:rsidR="00403E7A" w:rsidRPr="00403E7A" w:rsidRDefault="00403E7A" w:rsidP="00FA1ADE">
      <w:pPr>
        <w:pStyle w:val="ac"/>
        <w:numPr>
          <w:ilvl w:val="2"/>
          <w:numId w:val="17"/>
        </w:numPr>
        <w:spacing w:after="120"/>
        <w:ind w:left="0" w:firstLine="0"/>
        <w:jc w:val="both"/>
        <w:outlineLvl w:val="1"/>
      </w:pPr>
      <w:r w:rsidRPr="00403E7A">
        <w:t>полномочия физического лица (представителя Контрагента,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Контрагента документами, и при заключении Договора такое лицо не вышло за пределы своих полномочий;</w:t>
      </w:r>
    </w:p>
    <w:p w14:paraId="4EE70710" w14:textId="77777777" w:rsidR="00403E7A" w:rsidRPr="00403E7A" w:rsidRDefault="00403E7A" w:rsidP="00FA1ADE">
      <w:pPr>
        <w:pStyle w:val="ac"/>
        <w:numPr>
          <w:ilvl w:val="2"/>
          <w:numId w:val="17"/>
        </w:numPr>
        <w:spacing w:after="120"/>
        <w:ind w:left="0" w:firstLine="0"/>
        <w:jc w:val="both"/>
        <w:outlineLvl w:val="1"/>
      </w:pPr>
      <w:r w:rsidRPr="00403E7A">
        <w:t>в отношении Контрагента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14:paraId="1006BEBE" w14:textId="77777777" w:rsidR="00403E7A" w:rsidRPr="00403E7A" w:rsidRDefault="00403E7A" w:rsidP="00FA1ADE">
      <w:pPr>
        <w:pStyle w:val="ac"/>
        <w:numPr>
          <w:ilvl w:val="2"/>
          <w:numId w:val="17"/>
        </w:numPr>
        <w:spacing w:after="120"/>
        <w:ind w:left="0" w:firstLine="0"/>
        <w:jc w:val="both"/>
        <w:outlineLvl w:val="1"/>
      </w:pPr>
      <w:r w:rsidRPr="00403E7A">
        <w:t>отсутствуют какие-либо иные обстоятельства ограничивающие, запрещающие или делающие невозможным для Контрагента заключение Договора и исполнение обязательств по нему;</w:t>
      </w:r>
    </w:p>
    <w:p w14:paraId="6DD02EE6" w14:textId="77777777" w:rsidR="00403E7A" w:rsidRPr="00403E7A" w:rsidRDefault="00403E7A" w:rsidP="00FA1ADE">
      <w:pPr>
        <w:pStyle w:val="ac"/>
        <w:numPr>
          <w:ilvl w:val="2"/>
          <w:numId w:val="17"/>
        </w:numPr>
        <w:spacing w:after="120"/>
        <w:ind w:left="0" w:firstLine="0"/>
        <w:jc w:val="both"/>
        <w:outlineLvl w:val="1"/>
      </w:pPr>
      <w:r w:rsidRPr="00403E7A">
        <w:t>вся информация и документы, предоставленные Контрагентом в связи с заключением Договора, являются достоверными.</w:t>
      </w:r>
    </w:p>
    <w:p w14:paraId="66A43061" w14:textId="77777777" w:rsidR="00403E7A" w:rsidRPr="00403E7A" w:rsidRDefault="00403E7A" w:rsidP="00FA1ADE">
      <w:pPr>
        <w:pStyle w:val="ac"/>
        <w:spacing w:after="120"/>
        <w:jc w:val="both"/>
        <w:outlineLvl w:val="1"/>
      </w:pPr>
      <w:r>
        <w:lastRenderedPageBreak/>
        <w:t>5</w:t>
      </w:r>
      <w:r w:rsidRPr="00403E7A">
        <w:t>.2. Кроме того, Контрагент заверяет ООО «Завод Реостат» и гарантирует ему, что он:</w:t>
      </w:r>
    </w:p>
    <w:p w14:paraId="43E0D8C6" w14:textId="77777777" w:rsidR="00403E7A" w:rsidRPr="00403E7A" w:rsidRDefault="00403E7A" w:rsidP="00FA1ADE">
      <w:pPr>
        <w:pStyle w:val="ac"/>
        <w:numPr>
          <w:ilvl w:val="2"/>
          <w:numId w:val="18"/>
        </w:numPr>
        <w:spacing w:after="120"/>
        <w:ind w:left="0" w:firstLine="0"/>
        <w:jc w:val="both"/>
        <w:outlineLvl w:val="1"/>
      </w:pPr>
      <w:r w:rsidRPr="00403E7A">
        <w:t>обладает необходимой квалификацией, знаниями и опытом поставки Товара: оказания Услуг, выполнения работ в соответствии с Договором;</w:t>
      </w:r>
    </w:p>
    <w:p w14:paraId="23E8EE1C" w14:textId="77777777" w:rsidR="00403E7A" w:rsidRPr="00403E7A" w:rsidRDefault="00403E7A" w:rsidP="00FA1ADE">
      <w:pPr>
        <w:pStyle w:val="ac"/>
        <w:numPr>
          <w:ilvl w:val="2"/>
          <w:numId w:val="18"/>
        </w:numPr>
        <w:spacing w:after="120"/>
        <w:ind w:left="0" w:firstLine="0"/>
        <w:jc w:val="both"/>
        <w:outlineLvl w:val="1"/>
      </w:pPr>
      <w:r w:rsidRPr="00403E7A">
        <w:t>до заключения Договора ознакомился со всей информацией, документацией, требованиями, исходными данными, необходимыми для исполнения Договора качественно и в установленный срок;</w:t>
      </w:r>
    </w:p>
    <w:p w14:paraId="3A037B45" w14:textId="77777777" w:rsidR="00403E7A" w:rsidRPr="00403E7A" w:rsidRDefault="00403E7A" w:rsidP="00FA1ADE">
      <w:pPr>
        <w:pStyle w:val="ac"/>
        <w:numPr>
          <w:ilvl w:val="2"/>
          <w:numId w:val="18"/>
        </w:numPr>
        <w:ind w:left="0" w:firstLine="0"/>
        <w:jc w:val="both"/>
        <w:outlineLvl w:val="1"/>
      </w:pPr>
      <w:r w:rsidRPr="00403E7A">
        <w:t>провел необходимую и достаточную оценку объема обязательств по Договору, удовлетворен достаточностью цены по Договору, которая покрывает все обязательства и риски, принимаемые Контрагентом по Договору, включая, помимо прочего, следующие обстоятельства: увеличение стоимости материалов и оборудования, стоимости работ и рабочей силы Контрагента, стоимости услуг либо работ третьих лиц, оказываемых либо выполняемых для Контрагента по Договору, изменение курса рубля Российской Федерации к любым иностранным валютам, и что любые изменения в указанным обстоятельствах не являются существенными в смысле статьи 451 Гражданского кодекса Российской Федерации.</w:t>
      </w:r>
    </w:p>
    <w:p w14:paraId="329CCA67" w14:textId="77777777" w:rsidR="00403E7A" w:rsidRPr="00403E7A" w:rsidRDefault="00403E7A" w:rsidP="00403E7A">
      <w:pPr>
        <w:pStyle w:val="ac"/>
        <w:ind w:left="720"/>
        <w:jc w:val="both"/>
        <w:outlineLvl w:val="1"/>
      </w:pPr>
    </w:p>
    <w:p w14:paraId="440D9E12" w14:textId="6BFEF4FA" w:rsidR="00403E7A" w:rsidRDefault="00403E7A" w:rsidP="00FA1ADE">
      <w:pPr>
        <w:pStyle w:val="ac"/>
        <w:numPr>
          <w:ilvl w:val="0"/>
          <w:numId w:val="16"/>
        </w:numPr>
        <w:jc w:val="center"/>
      </w:pPr>
      <w:r w:rsidRPr="00403E7A">
        <w:t>УСТУПКА ПРАВ И ОБЯЗАННОСТЕЙ</w:t>
      </w:r>
    </w:p>
    <w:p w14:paraId="6AE4F103" w14:textId="77777777" w:rsidR="00FA1ADE" w:rsidRPr="00403E7A" w:rsidRDefault="00FA1ADE" w:rsidP="00FA1ADE">
      <w:pPr>
        <w:pStyle w:val="ac"/>
        <w:ind w:left="540"/>
      </w:pPr>
    </w:p>
    <w:p w14:paraId="5975EB69" w14:textId="07AFB159" w:rsidR="00403E7A" w:rsidRDefault="00403E7A" w:rsidP="00403E7A">
      <w:pPr>
        <w:pStyle w:val="ac"/>
        <w:suppressAutoHyphens/>
        <w:jc w:val="both"/>
      </w:pPr>
      <w:r>
        <w:t>6</w:t>
      </w:r>
      <w:r w:rsidRPr="00403E7A">
        <w:t>.1</w:t>
      </w:r>
      <w:r w:rsidR="00FA1ADE">
        <w:t>.</w:t>
      </w:r>
      <w:r w:rsidRPr="00403E7A">
        <w:t xml:space="preserve"> Стороны не вправе уступать свои права и/или обязанности по настоящему Договору третьему лицу без письменного согласия другой Стороны, за исключением случая уступки </w:t>
      </w:r>
      <w:r w:rsidRPr="00403E7A">
        <w:br/>
        <w:t xml:space="preserve">ООО «Завод Реостат» своих прав и обязанностей из Договора любому лицу, входящему с </w:t>
      </w:r>
      <w:r w:rsidRPr="00403E7A">
        <w:br/>
        <w:t>ООО «Завод Реостат» в группу лиц. Понятие «группа лиц» определяется в соответствии со статьей 9 Федерального закона от 26.07.2006 года № 135-ФЗ «О защите конкуренции».</w:t>
      </w:r>
    </w:p>
    <w:p w14:paraId="7A336651" w14:textId="7FE005F7" w:rsidR="00FA1ADE" w:rsidRDefault="00FA1ADE" w:rsidP="00403E7A">
      <w:pPr>
        <w:pStyle w:val="ac"/>
        <w:suppressAutoHyphens/>
        <w:jc w:val="both"/>
      </w:pPr>
    </w:p>
    <w:p w14:paraId="5051C07A" w14:textId="17C85E33" w:rsidR="00FA1ADE" w:rsidRDefault="00FA1ADE" w:rsidP="00403E7A">
      <w:pPr>
        <w:pStyle w:val="ac"/>
        <w:suppressAutoHyphens/>
        <w:jc w:val="both"/>
      </w:pPr>
    </w:p>
    <w:p w14:paraId="7CD27CA7" w14:textId="3205005D" w:rsidR="00FA1ADE" w:rsidRDefault="00FA1ADE" w:rsidP="00403E7A">
      <w:pPr>
        <w:pStyle w:val="ac"/>
        <w:suppressAutoHyphens/>
        <w:jc w:val="both"/>
      </w:pPr>
    </w:p>
    <w:p w14:paraId="04EBC6A2" w14:textId="77777777" w:rsidR="00FA1ADE" w:rsidRDefault="00FA1ADE" w:rsidP="00403E7A">
      <w:pPr>
        <w:pStyle w:val="ac"/>
        <w:suppressAutoHyphens/>
        <w:jc w:val="both"/>
      </w:pPr>
    </w:p>
    <w:p w14:paraId="6A44EDBF" w14:textId="77777777" w:rsidR="00FA1ADE" w:rsidRPr="00FA1ADE" w:rsidRDefault="00FA1ADE" w:rsidP="00FA1ADE">
      <w:pPr>
        <w:pStyle w:val="ac"/>
        <w:suppressAutoHyphens/>
        <w:rPr>
          <w:b/>
          <w:lang w:val="x-none"/>
        </w:rPr>
      </w:pPr>
      <w:r w:rsidRPr="00FA1ADE">
        <w:rPr>
          <w:b/>
          <w:lang w:val="x-none"/>
        </w:rPr>
        <w:t xml:space="preserve">ПОКУПАТЕЛЬ                                                             ПОСТАВЩИК         </w:t>
      </w:r>
      <w:r w:rsidRPr="00FA1ADE">
        <w:rPr>
          <w:b/>
          <w:lang w:val="x-none"/>
        </w:rPr>
        <w:tab/>
      </w:r>
      <w:r w:rsidRPr="00FA1ADE">
        <w:rPr>
          <w:b/>
          <w:lang w:val="x-none"/>
        </w:rPr>
        <w:tab/>
        <w:t xml:space="preserve">                                   </w:t>
      </w:r>
    </w:p>
    <w:p w14:paraId="7161ACD3" w14:textId="61F98929" w:rsidR="00FA1ADE" w:rsidRPr="00C56E4D" w:rsidRDefault="00FA1ADE" w:rsidP="00FA1ADE">
      <w:pPr>
        <w:pStyle w:val="ac"/>
        <w:suppressAutoHyphens/>
      </w:pPr>
      <w:r w:rsidRPr="00FA1ADE">
        <w:rPr>
          <w:b/>
          <w:lang w:val="x-none"/>
        </w:rPr>
        <w:t xml:space="preserve">ООО «Завод Реостат»  </w:t>
      </w:r>
      <w:r w:rsidRPr="00FA1ADE">
        <w:rPr>
          <w:b/>
          <w:lang w:val="x-none"/>
        </w:rPr>
        <w:tab/>
      </w:r>
      <w:r w:rsidRPr="00FA1ADE">
        <w:rPr>
          <w:b/>
          <w:lang w:val="x-none"/>
        </w:rPr>
        <w:tab/>
      </w:r>
      <w:r w:rsidRPr="00FA1ADE">
        <w:rPr>
          <w:b/>
          <w:lang w:val="x-none"/>
        </w:rPr>
        <w:tab/>
        <w:t xml:space="preserve">                   </w:t>
      </w:r>
      <w:r w:rsidR="00C56E4D" w:rsidRPr="00F76F15">
        <w:rPr>
          <w:b/>
          <w:highlight w:val="yellow"/>
        </w:rPr>
        <w:t>______________________</w:t>
      </w:r>
    </w:p>
    <w:p w14:paraId="4B2FFED5" w14:textId="21506F69" w:rsidR="00FA1ADE" w:rsidRPr="00FA1ADE" w:rsidRDefault="00FA1ADE" w:rsidP="00FA1ADE">
      <w:pPr>
        <w:pStyle w:val="ac"/>
        <w:suppressAutoHyphens/>
      </w:pPr>
      <w:r w:rsidRPr="00FA1ADE">
        <w:t>Директор</w:t>
      </w:r>
      <w:r w:rsidRPr="00FA1ADE">
        <w:rPr>
          <w:lang w:val="x-none"/>
        </w:rPr>
        <w:tab/>
      </w:r>
      <w:r w:rsidRPr="00FA1ADE">
        <w:t xml:space="preserve">                                                                   </w:t>
      </w:r>
      <w:r w:rsidR="00C56E4D" w:rsidRPr="00F76F15">
        <w:rPr>
          <w:highlight w:val="yellow"/>
        </w:rPr>
        <w:t>______________________</w:t>
      </w:r>
    </w:p>
    <w:p w14:paraId="0B5005AD" w14:textId="78068464" w:rsidR="00FA1ADE" w:rsidRDefault="00FA1ADE" w:rsidP="00FA1ADE">
      <w:pPr>
        <w:pStyle w:val="ac"/>
        <w:suppressAutoHyphens/>
        <w:rPr>
          <w:lang w:val="x-none"/>
        </w:rPr>
      </w:pPr>
    </w:p>
    <w:p w14:paraId="2D11DB54" w14:textId="77777777" w:rsidR="00CA5FA5" w:rsidRPr="00FA1ADE" w:rsidRDefault="00CA5FA5" w:rsidP="00FA1ADE">
      <w:pPr>
        <w:pStyle w:val="ac"/>
        <w:suppressAutoHyphens/>
        <w:rPr>
          <w:lang w:val="x-none"/>
        </w:rPr>
      </w:pPr>
    </w:p>
    <w:p w14:paraId="17F67E97" w14:textId="77777777" w:rsidR="00FA1ADE" w:rsidRPr="00FA1ADE" w:rsidRDefault="00FA1ADE" w:rsidP="00FA1ADE">
      <w:pPr>
        <w:pStyle w:val="ac"/>
        <w:suppressAutoHyphens/>
        <w:rPr>
          <w:lang w:val="x-none"/>
        </w:rPr>
      </w:pPr>
    </w:p>
    <w:p w14:paraId="666317EE" w14:textId="77777777" w:rsidR="00FA1ADE" w:rsidRPr="00FA1ADE" w:rsidRDefault="00FA1ADE" w:rsidP="00FA1ADE">
      <w:pPr>
        <w:pStyle w:val="ac"/>
        <w:suppressAutoHyphens/>
        <w:rPr>
          <w:lang w:val="x-none"/>
        </w:rPr>
      </w:pPr>
    </w:p>
    <w:p w14:paraId="029A04B1" w14:textId="0A2C66FF" w:rsidR="00FA1ADE" w:rsidRPr="00C56E4D" w:rsidRDefault="00FA1ADE" w:rsidP="00FA1ADE">
      <w:pPr>
        <w:pStyle w:val="ac"/>
        <w:suppressAutoHyphens/>
      </w:pPr>
      <w:r w:rsidRPr="00FA1ADE">
        <w:rPr>
          <w:lang w:val="x-none"/>
        </w:rPr>
        <w:t>_______________/</w:t>
      </w:r>
      <w:r w:rsidRPr="00FA1ADE">
        <w:t>Панфилов А.В</w:t>
      </w:r>
      <w:r w:rsidRPr="00FA1ADE">
        <w:rPr>
          <w:lang w:val="x-none"/>
        </w:rPr>
        <w:t xml:space="preserve">./                             </w:t>
      </w:r>
      <w:r w:rsidRPr="00FA1ADE">
        <w:t xml:space="preserve">    </w:t>
      </w:r>
      <w:r w:rsidRPr="00F76F15">
        <w:rPr>
          <w:highlight w:val="yellow"/>
          <w:lang w:val="x-none"/>
        </w:rPr>
        <w:t>_________________/</w:t>
      </w:r>
      <w:r w:rsidR="00C56E4D" w:rsidRPr="00F76F15">
        <w:rPr>
          <w:highlight w:val="yellow"/>
        </w:rPr>
        <w:t>________________</w:t>
      </w:r>
    </w:p>
    <w:p w14:paraId="4089031E" w14:textId="77777777" w:rsidR="00FA1ADE" w:rsidRPr="00FA1ADE" w:rsidRDefault="00FA1ADE" w:rsidP="00403E7A">
      <w:pPr>
        <w:pStyle w:val="ac"/>
        <w:suppressAutoHyphens/>
        <w:jc w:val="both"/>
        <w:rPr>
          <w:lang w:val="x-none"/>
        </w:rPr>
      </w:pPr>
    </w:p>
    <w:p w14:paraId="1BD4F0F1" w14:textId="77777777" w:rsidR="00403E7A" w:rsidRPr="00403E7A" w:rsidRDefault="00403E7A" w:rsidP="00403E7A">
      <w:pPr>
        <w:pStyle w:val="ac"/>
        <w:suppressAutoHyphens/>
        <w:jc w:val="both"/>
      </w:pPr>
      <w:r w:rsidRPr="00403E7A">
        <w:t xml:space="preserve"> </w:t>
      </w:r>
    </w:p>
    <w:p w14:paraId="3120B72F" w14:textId="29B7351E" w:rsidR="009B67ED" w:rsidRDefault="009B67ED" w:rsidP="00403E7A">
      <w:pPr>
        <w:autoSpaceDE w:val="0"/>
        <w:autoSpaceDN w:val="0"/>
        <w:spacing w:after="0" w:line="240" w:lineRule="atLeast"/>
        <w:jc w:val="right"/>
        <w:rPr>
          <w:rFonts w:ascii="Times New Roman" w:hAnsi="Times New Roman" w:cs="Times New Roman"/>
        </w:rPr>
      </w:pPr>
    </w:p>
    <w:p w14:paraId="747D7FCF" w14:textId="0D9D2615" w:rsidR="00FA1ADE" w:rsidRDefault="00FA1ADE" w:rsidP="00403E7A">
      <w:pPr>
        <w:autoSpaceDE w:val="0"/>
        <w:autoSpaceDN w:val="0"/>
        <w:spacing w:after="0" w:line="240" w:lineRule="atLeast"/>
        <w:jc w:val="right"/>
        <w:rPr>
          <w:rFonts w:ascii="Times New Roman" w:hAnsi="Times New Roman" w:cs="Times New Roman"/>
        </w:rPr>
      </w:pPr>
    </w:p>
    <w:p w14:paraId="60CAAD19" w14:textId="5A5F7E22" w:rsidR="00FA1ADE" w:rsidRDefault="00FA1ADE" w:rsidP="00403E7A">
      <w:pPr>
        <w:autoSpaceDE w:val="0"/>
        <w:autoSpaceDN w:val="0"/>
        <w:spacing w:after="0" w:line="240" w:lineRule="atLeast"/>
        <w:jc w:val="right"/>
        <w:rPr>
          <w:rFonts w:ascii="Times New Roman" w:hAnsi="Times New Roman" w:cs="Times New Roman"/>
        </w:rPr>
      </w:pPr>
    </w:p>
    <w:p w14:paraId="1C76C754" w14:textId="13C9A75A" w:rsidR="00FA1ADE" w:rsidRDefault="00FA1ADE" w:rsidP="00403E7A">
      <w:pPr>
        <w:autoSpaceDE w:val="0"/>
        <w:autoSpaceDN w:val="0"/>
        <w:spacing w:after="0" w:line="240" w:lineRule="atLeast"/>
        <w:jc w:val="right"/>
        <w:rPr>
          <w:rFonts w:ascii="Times New Roman" w:hAnsi="Times New Roman" w:cs="Times New Roman"/>
        </w:rPr>
      </w:pPr>
    </w:p>
    <w:p w14:paraId="3A25E643" w14:textId="5AFF6584" w:rsidR="00FA1ADE" w:rsidRDefault="00FA1ADE" w:rsidP="00403E7A">
      <w:pPr>
        <w:autoSpaceDE w:val="0"/>
        <w:autoSpaceDN w:val="0"/>
        <w:spacing w:after="0" w:line="240" w:lineRule="atLeast"/>
        <w:jc w:val="right"/>
        <w:rPr>
          <w:rFonts w:ascii="Times New Roman" w:hAnsi="Times New Roman" w:cs="Times New Roman"/>
        </w:rPr>
      </w:pPr>
    </w:p>
    <w:p w14:paraId="12E6563E" w14:textId="29874178" w:rsidR="00FA1ADE" w:rsidRDefault="00FA1ADE" w:rsidP="00403E7A">
      <w:pPr>
        <w:autoSpaceDE w:val="0"/>
        <w:autoSpaceDN w:val="0"/>
        <w:spacing w:after="0" w:line="240" w:lineRule="atLeast"/>
        <w:jc w:val="right"/>
        <w:rPr>
          <w:rFonts w:ascii="Times New Roman" w:hAnsi="Times New Roman" w:cs="Times New Roman"/>
        </w:rPr>
      </w:pPr>
    </w:p>
    <w:p w14:paraId="44E7743B" w14:textId="7E62DAE4" w:rsidR="00FA1ADE" w:rsidRDefault="00FA1ADE" w:rsidP="00403E7A">
      <w:pPr>
        <w:autoSpaceDE w:val="0"/>
        <w:autoSpaceDN w:val="0"/>
        <w:spacing w:after="0" w:line="240" w:lineRule="atLeast"/>
        <w:jc w:val="right"/>
        <w:rPr>
          <w:rFonts w:ascii="Times New Roman" w:hAnsi="Times New Roman" w:cs="Times New Roman"/>
        </w:rPr>
      </w:pPr>
    </w:p>
    <w:p w14:paraId="31744667" w14:textId="54BDB4B5" w:rsidR="00FA1ADE" w:rsidRDefault="00FA1ADE" w:rsidP="00403E7A">
      <w:pPr>
        <w:autoSpaceDE w:val="0"/>
        <w:autoSpaceDN w:val="0"/>
        <w:spacing w:after="0" w:line="240" w:lineRule="atLeast"/>
        <w:jc w:val="right"/>
        <w:rPr>
          <w:rFonts w:ascii="Times New Roman" w:hAnsi="Times New Roman" w:cs="Times New Roman"/>
        </w:rPr>
      </w:pPr>
    </w:p>
    <w:p w14:paraId="0CCA750D" w14:textId="4DF91969" w:rsidR="00FA1ADE" w:rsidRDefault="00FA1ADE" w:rsidP="00403E7A">
      <w:pPr>
        <w:autoSpaceDE w:val="0"/>
        <w:autoSpaceDN w:val="0"/>
        <w:spacing w:after="0" w:line="240" w:lineRule="atLeast"/>
        <w:jc w:val="right"/>
        <w:rPr>
          <w:rFonts w:ascii="Times New Roman" w:hAnsi="Times New Roman" w:cs="Times New Roman"/>
        </w:rPr>
      </w:pPr>
    </w:p>
    <w:p w14:paraId="6850B8FE" w14:textId="642FD5F8" w:rsidR="00FA1ADE" w:rsidRDefault="00FA1ADE" w:rsidP="00403E7A">
      <w:pPr>
        <w:autoSpaceDE w:val="0"/>
        <w:autoSpaceDN w:val="0"/>
        <w:spacing w:after="0" w:line="240" w:lineRule="atLeast"/>
        <w:jc w:val="right"/>
        <w:rPr>
          <w:rFonts w:ascii="Times New Roman" w:hAnsi="Times New Roman" w:cs="Times New Roman"/>
        </w:rPr>
      </w:pPr>
    </w:p>
    <w:p w14:paraId="1A306FE0" w14:textId="4F40A39D" w:rsidR="00FA1ADE" w:rsidRDefault="00FA1ADE" w:rsidP="00403E7A">
      <w:pPr>
        <w:autoSpaceDE w:val="0"/>
        <w:autoSpaceDN w:val="0"/>
        <w:spacing w:after="0" w:line="240" w:lineRule="atLeast"/>
        <w:jc w:val="right"/>
        <w:rPr>
          <w:rFonts w:ascii="Times New Roman" w:hAnsi="Times New Roman" w:cs="Times New Roman"/>
        </w:rPr>
      </w:pPr>
    </w:p>
    <w:p w14:paraId="7DD1A38F" w14:textId="6E7CA9DF" w:rsidR="00FA1ADE" w:rsidRDefault="00FA1ADE" w:rsidP="00403E7A">
      <w:pPr>
        <w:autoSpaceDE w:val="0"/>
        <w:autoSpaceDN w:val="0"/>
        <w:spacing w:after="0" w:line="240" w:lineRule="atLeast"/>
        <w:jc w:val="right"/>
        <w:rPr>
          <w:rFonts w:ascii="Times New Roman" w:hAnsi="Times New Roman" w:cs="Times New Roman"/>
        </w:rPr>
      </w:pPr>
    </w:p>
    <w:p w14:paraId="3F8DB2D8" w14:textId="3A12D26C" w:rsidR="00FA1ADE" w:rsidRDefault="00FA1ADE" w:rsidP="00403E7A">
      <w:pPr>
        <w:autoSpaceDE w:val="0"/>
        <w:autoSpaceDN w:val="0"/>
        <w:spacing w:after="0" w:line="240" w:lineRule="atLeast"/>
        <w:jc w:val="right"/>
        <w:rPr>
          <w:rFonts w:ascii="Times New Roman" w:hAnsi="Times New Roman" w:cs="Times New Roman"/>
        </w:rPr>
      </w:pPr>
    </w:p>
    <w:p w14:paraId="7F1F5DC9" w14:textId="715DDF14" w:rsidR="00FA1ADE" w:rsidRDefault="00FA1ADE" w:rsidP="00403E7A">
      <w:pPr>
        <w:autoSpaceDE w:val="0"/>
        <w:autoSpaceDN w:val="0"/>
        <w:spacing w:after="0" w:line="240" w:lineRule="atLeast"/>
        <w:jc w:val="right"/>
        <w:rPr>
          <w:rFonts w:ascii="Times New Roman" w:hAnsi="Times New Roman" w:cs="Times New Roman"/>
        </w:rPr>
      </w:pPr>
    </w:p>
    <w:p w14:paraId="3943F43B" w14:textId="7EFD5FE9" w:rsidR="00FA1ADE" w:rsidRDefault="00FA1ADE" w:rsidP="00403E7A">
      <w:pPr>
        <w:autoSpaceDE w:val="0"/>
        <w:autoSpaceDN w:val="0"/>
        <w:spacing w:after="0" w:line="240" w:lineRule="atLeast"/>
        <w:jc w:val="right"/>
        <w:rPr>
          <w:rFonts w:ascii="Times New Roman" w:hAnsi="Times New Roman" w:cs="Times New Roman"/>
        </w:rPr>
      </w:pPr>
    </w:p>
    <w:p w14:paraId="59555DBC" w14:textId="3AF9EB4F" w:rsidR="00FA1ADE" w:rsidRDefault="00FA1ADE" w:rsidP="00403E7A">
      <w:pPr>
        <w:autoSpaceDE w:val="0"/>
        <w:autoSpaceDN w:val="0"/>
        <w:spacing w:after="0" w:line="240" w:lineRule="atLeast"/>
        <w:jc w:val="right"/>
        <w:rPr>
          <w:rFonts w:ascii="Times New Roman" w:hAnsi="Times New Roman" w:cs="Times New Roman"/>
        </w:rPr>
      </w:pPr>
    </w:p>
    <w:p w14:paraId="20C512C3" w14:textId="436D8D3E" w:rsidR="00FA1ADE" w:rsidRDefault="00FA1ADE" w:rsidP="00403E7A">
      <w:pPr>
        <w:autoSpaceDE w:val="0"/>
        <w:autoSpaceDN w:val="0"/>
        <w:spacing w:after="0" w:line="240" w:lineRule="atLeast"/>
        <w:jc w:val="right"/>
        <w:rPr>
          <w:rFonts w:ascii="Times New Roman" w:hAnsi="Times New Roman" w:cs="Times New Roman"/>
        </w:rPr>
      </w:pPr>
    </w:p>
    <w:p w14:paraId="5CD06B86" w14:textId="42B9D204" w:rsidR="00FA1ADE" w:rsidRDefault="00FA1ADE" w:rsidP="00403E7A">
      <w:pPr>
        <w:autoSpaceDE w:val="0"/>
        <w:autoSpaceDN w:val="0"/>
        <w:spacing w:after="0" w:line="240" w:lineRule="atLeast"/>
        <w:jc w:val="right"/>
        <w:rPr>
          <w:rFonts w:ascii="Times New Roman" w:hAnsi="Times New Roman" w:cs="Times New Roman"/>
        </w:rPr>
      </w:pPr>
    </w:p>
    <w:p w14:paraId="6DBAB13A" w14:textId="2E2DECBE" w:rsidR="00FA1ADE" w:rsidRDefault="00FA1ADE" w:rsidP="00403E7A">
      <w:pPr>
        <w:autoSpaceDE w:val="0"/>
        <w:autoSpaceDN w:val="0"/>
        <w:spacing w:after="0" w:line="240" w:lineRule="atLeast"/>
        <w:jc w:val="right"/>
        <w:rPr>
          <w:rFonts w:ascii="Times New Roman" w:hAnsi="Times New Roman" w:cs="Times New Roman"/>
        </w:rPr>
      </w:pPr>
    </w:p>
    <w:p w14:paraId="32DFF371" w14:textId="548AF54A" w:rsidR="00FA1ADE" w:rsidRDefault="00FA1ADE" w:rsidP="00403E7A">
      <w:pPr>
        <w:autoSpaceDE w:val="0"/>
        <w:autoSpaceDN w:val="0"/>
        <w:spacing w:after="0" w:line="240" w:lineRule="atLeast"/>
        <w:jc w:val="right"/>
        <w:rPr>
          <w:rFonts w:ascii="Times New Roman" w:hAnsi="Times New Roman" w:cs="Times New Roman"/>
        </w:rPr>
      </w:pPr>
    </w:p>
    <w:p w14:paraId="71F0FD68" w14:textId="453683B4" w:rsidR="00FA1ADE" w:rsidRDefault="00FA1ADE" w:rsidP="00403E7A">
      <w:pPr>
        <w:autoSpaceDE w:val="0"/>
        <w:autoSpaceDN w:val="0"/>
        <w:spacing w:after="0" w:line="240" w:lineRule="atLeast"/>
        <w:jc w:val="right"/>
        <w:rPr>
          <w:rFonts w:ascii="Times New Roman" w:hAnsi="Times New Roman" w:cs="Times New Roman"/>
        </w:rPr>
      </w:pPr>
    </w:p>
    <w:p w14:paraId="57677338" w14:textId="36BC1B96" w:rsidR="00FA1ADE" w:rsidRDefault="00FA1ADE" w:rsidP="00403E7A">
      <w:pPr>
        <w:autoSpaceDE w:val="0"/>
        <w:autoSpaceDN w:val="0"/>
        <w:spacing w:after="0" w:line="240" w:lineRule="atLeast"/>
        <w:jc w:val="right"/>
        <w:rPr>
          <w:rFonts w:ascii="Times New Roman" w:hAnsi="Times New Roman" w:cs="Times New Roman"/>
        </w:rPr>
      </w:pPr>
    </w:p>
    <w:p w14:paraId="697B2713" w14:textId="3496FF16" w:rsidR="00FA1ADE" w:rsidRDefault="00FA1ADE" w:rsidP="00403E7A">
      <w:pPr>
        <w:autoSpaceDE w:val="0"/>
        <w:autoSpaceDN w:val="0"/>
        <w:spacing w:after="0" w:line="240" w:lineRule="atLeast"/>
        <w:jc w:val="right"/>
        <w:rPr>
          <w:rFonts w:ascii="Times New Roman" w:hAnsi="Times New Roman" w:cs="Times New Roman"/>
        </w:rPr>
      </w:pPr>
    </w:p>
    <w:p w14:paraId="1FC4BA26" w14:textId="5925FE66" w:rsidR="00FA1ADE" w:rsidRDefault="00FA1ADE" w:rsidP="00403E7A">
      <w:pPr>
        <w:autoSpaceDE w:val="0"/>
        <w:autoSpaceDN w:val="0"/>
        <w:spacing w:after="0" w:line="240" w:lineRule="atLeast"/>
        <w:jc w:val="right"/>
        <w:rPr>
          <w:rFonts w:ascii="Times New Roman" w:hAnsi="Times New Roman" w:cs="Times New Roman"/>
        </w:rPr>
      </w:pPr>
    </w:p>
    <w:p w14:paraId="219D6A8B" w14:textId="2F0D2805" w:rsidR="00FA1ADE" w:rsidRDefault="00FA1ADE" w:rsidP="00403E7A">
      <w:pPr>
        <w:autoSpaceDE w:val="0"/>
        <w:autoSpaceDN w:val="0"/>
        <w:spacing w:after="0" w:line="240" w:lineRule="atLeast"/>
        <w:jc w:val="right"/>
        <w:rPr>
          <w:rFonts w:ascii="Times New Roman" w:hAnsi="Times New Roman" w:cs="Times New Roman"/>
        </w:rPr>
      </w:pPr>
    </w:p>
    <w:p w14:paraId="26C51345" w14:textId="77777777" w:rsidR="00FA1ADE" w:rsidRDefault="00FA1ADE" w:rsidP="00403E7A">
      <w:pPr>
        <w:autoSpaceDE w:val="0"/>
        <w:autoSpaceDN w:val="0"/>
        <w:spacing w:after="0" w:line="240" w:lineRule="atLeast"/>
        <w:jc w:val="right"/>
        <w:rPr>
          <w:rFonts w:ascii="Times New Roman" w:hAnsi="Times New Roman" w:cs="Times New Roman"/>
        </w:rPr>
      </w:pPr>
    </w:p>
    <w:p w14:paraId="56DA3249" w14:textId="0BC80871" w:rsidR="00FA1ADE" w:rsidRDefault="00FA1ADE" w:rsidP="00403E7A">
      <w:pPr>
        <w:autoSpaceDE w:val="0"/>
        <w:autoSpaceDN w:val="0"/>
        <w:spacing w:after="0" w:line="240" w:lineRule="atLeast"/>
        <w:jc w:val="right"/>
        <w:rPr>
          <w:rFonts w:ascii="Times New Roman" w:hAnsi="Times New Roman" w:cs="Times New Roman"/>
        </w:rPr>
      </w:pPr>
    </w:p>
    <w:p w14:paraId="5A82C92D" w14:textId="362C84E0" w:rsidR="00FA1ADE" w:rsidRDefault="00FA1ADE" w:rsidP="00403E7A">
      <w:pPr>
        <w:autoSpaceDE w:val="0"/>
        <w:autoSpaceDN w:val="0"/>
        <w:spacing w:after="0" w:line="240" w:lineRule="atLeast"/>
        <w:jc w:val="right"/>
        <w:rPr>
          <w:rFonts w:ascii="Times New Roman" w:hAnsi="Times New Roman" w:cs="Times New Roman"/>
        </w:rPr>
      </w:pPr>
    </w:p>
    <w:p w14:paraId="64F2504D" w14:textId="77777777" w:rsidR="00CA5FA5" w:rsidRDefault="00CA5FA5" w:rsidP="00403E7A">
      <w:pPr>
        <w:autoSpaceDE w:val="0"/>
        <w:autoSpaceDN w:val="0"/>
        <w:spacing w:after="0" w:line="240" w:lineRule="atLeast"/>
        <w:jc w:val="right"/>
        <w:rPr>
          <w:rFonts w:ascii="Times New Roman" w:hAnsi="Times New Roman" w:cs="Times New Roman"/>
        </w:rPr>
      </w:pPr>
    </w:p>
    <w:p w14:paraId="7271EE1A" w14:textId="77777777" w:rsidR="00FA1ADE" w:rsidRDefault="00FA1ADE" w:rsidP="00403E7A">
      <w:pPr>
        <w:autoSpaceDE w:val="0"/>
        <w:autoSpaceDN w:val="0"/>
        <w:spacing w:after="0" w:line="240" w:lineRule="atLeast"/>
        <w:jc w:val="right"/>
        <w:rPr>
          <w:rFonts w:ascii="Times New Roman" w:hAnsi="Times New Roman" w:cs="Times New Roman"/>
        </w:rPr>
      </w:pPr>
    </w:p>
    <w:p w14:paraId="6477EC0C"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67A77707"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1E8E2C40"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4F444B85"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0A1216F8"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7307DFEA"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1025FA37"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1BFCBA2B"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497EC136"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1EC71A4C"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57489BBE"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178BA277"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62E46BEC"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700D1B84" w14:textId="77777777" w:rsidR="00C56E4D" w:rsidRDefault="00C56E4D" w:rsidP="00403E7A">
      <w:pPr>
        <w:autoSpaceDE w:val="0"/>
        <w:autoSpaceDN w:val="0"/>
        <w:spacing w:after="0" w:line="240" w:lineRule="atLeast"/>
        <w:jc w:val="right"/>
        <w:rPr>
          <w:rFonts w:ascii="Times New Roman" w:hAnsi="Times New Roman" w:cs="Times New Roman"/>
          <w:sz w:val="24"/>
        </w:rPr>
      </w:pPr>
    </w:p>
    <w:p w14:paraId="4F20420E" w14:textId="14E3399A" w:rsidR="00403E7A" w:rsidRPr="00F76F15" w:rsidRDefault="00403E7A" w:rsidP="00403E7A">
      <w:pPr>
        <w:autoSpaceDE w:val="0"/>
        <w:autoSpaceDN w:val="0"/>
        <w:spacing w:after="0" w:line="240" w:lineRule="atLeast"/>
        <w:jc w:val="right"/>
        <w:rPr>
          <w:rFonts w:ascii="Times New Roman" w:hAnsi="Times New Roman" w:cs="Times New Roman"/>
          <w:sz w:val="24"/>
          <w:highlight w:val="yellow"/>
        </w:rPr>
      </w:pPr>
      <w:r w:rsidRPr="00FA1ADE">
        <w:rPr>
          <w:rFonts w:ascii="Times New Roman" w:hAnsi="Times New Roman" w:cs="Times New Roman"/>
          <w:sz w:val="24"/>
        </w:rPr>
        <w:t>Прил</w:t>
      </w:r>
      <w:r w:rsidR="00FA1ADE" w:rsidRPr="00FA1ADE">
        <w:rPr>
          <w:rFonts w:ascii="Times New Roman" w:hAnsi="Times New Roman" w:cs="Times New Roman"/>
          <w:sz w:val="24"/>
        </w:rPr>
        <w:t>ожение №</w:t>
      </w:r>
      <w:r w:rsidR="00C56E4D">
        <w:rPr>
          <w:rFonts w:ascii="Times New Roman" w:hAnsi="Times New Roman" w:cs="Times New Roman"/>
          <w:sz w:val="24"/>
        </w:rPr>
        <w:t>3</w:t>
      </w:r>
      <w:r w:rsidR="00FA1ADE" w:rsidRPr="00FA1ADE">
        <w:rPr>
          <w:rFonts w:ascii="Times New Roman" w:hAnsi="Times New Roman" w:cs="Times New Roman"/>
          <w:sz w:val="24"/>
        </w:rPr>
        <w:t xml:space="preserve"> к договору поставки </w:t>
      </w:r>
      <w:r w:rsidR="00FA1ADE" w:rsidRPr="00F76F15">
        <w:rPr>
          <w:rFonts w:ascii="Times New Roman" w:hAnsi="Times New Roman" w:cs="Times New Roman"/>
          <w:sz w:val="24"/>
          <w:highlight w:val="yellow"/>
        </w:rPr>
        <w:t xml:space="preserve">№ </w:t>
      </w:r>
      <w:r w:rsidR="00C56E4D" w:rsidRPr="00F76F15">
        <w:rPr>
          <w:rFonts w:ascii="Times New Roman" w:hAnsi="Times New Roman" w:cs="Times New Roman"/>
          <w:sz w:val="24"/>
          <w:highlight w:val="yellow"/>
        </w:rPr>
        <w:t>_________</w:t>
      </w:r>
    </w:p>
    <w:p w14:paraId="2392E938" w14:textId="3D6025F0" w:rsidR="00403E7A" w:rsidRPr="00FA1ADE" w:rsidRDefault="00403E7A" w:rsidP="00403E7A">
      <w:pPr>
        <w:autoSpaceDE w:val="0"/>
        <w:autoSpaceDN w:val="0"/>
        <w:spacing w:after="0" w:line="240" w:lineRule="atLeast"/>
        <w:jc w:val="right"/>
        <w:rPr>
          <w:rFonts w:ascii="Times New Roman" w:hAnsi="Times New Roman" w:cs="Times New Roman"/>
          <w:sz w:val="24"/>
        </w:rPr>
      </w:pPr>
      <w:r w:rsidRPr="00F76F15">
        <w:rPr>
          <w:rFonts w:ascii="Times New Roman" w:hAnsi="Times New Roman" w:cs="Times New Roman"/>
          <w:sz w:val="24"/>
          <w:highlight w:val="yellow"/>
        </w:rPr>
        <w:t>От «</w:t>
      </w:r>
      <w:r w:rsidR="00C56E4D" w:rsidRPr="00F76F15">
        <w:rPr>
          <w:rFonts w:ascii="Times New Roman" w:hAnsi="Times New Roman" w:cs="Times New Roman"/>
          <w:sz w:val="24"/>
          <w:highlight w:val="yellow"/>
        </w:rPr>
        <w:t>____-</w:t>
      </w:r>
      <w:r w:rsidRPr="00F76F15">
        <w:rPr>
          <w:rFonts w:ascii="Times New Roman" w:hAnsi="Times New Roman" w:cs="Times New Roman"/>
          <w:sz w:val="24"/>
          <w:highlight w:val="yellow"/>
        </w:rPr>
        <w:t>»</w:t>
      </w:r>
      <w:r w:rsidR="00FA1ADE" w:rsidRPr="00F76F15">
        <w:rPr>
          <w:rFonts w:ascii="Times New Roman" w:hAnsi="Times New Roman" w:cs="Times New Roman"/>
          <w:sz w:val="24"/>
          <w:highlight w:val="yellow"/>
        </w:rPr>
        <w:t xml:space="preserve"> </w:t>
      </w:r>
      <w:r w:rsidR="00C56E4D" w:rsidRPr="00F76F15">
        <w:rPr>
          <w:rFonts w:ascii="Times New Roman" w:hAnsi="Times New Roman" w:cs="Times New Roman"/>
          <w:sz w:val="24"/>
          <w:highlight w:val="yellow"/>
        </w:rPr>
        <w:t>__________</w:t>
      </w:r>
      <w:r w:rsidR="00FA1ADE" w:rsidRPr="00F76F15">
        <w:rPr>
          <w:rFonts w:ascii="Times New Roman" w:hAnsi="Times New Roman" w:cs="Times New Roman"/>
          <w:sz w:val="24"/>
          <w:highlight w:val="yellow"/>
        </w:rPr>
        <w:t xml:space="preserve"> </w:t>
      </w:r>
      <w:r w:rsidRPr="00F76F15">
        <w:rPr>
          <w:rFonts w:ascii="Times New Roman" w:hAnsi="Times New Roman" w:cs="Times New Roman"/>
          <w:sz w:val="24"/>
          <w:highlight w:val="yellow"/>
        </w:rPr>
        <w:t>202</w:t>
      </w:r>
      <w:r w:rsidR="00C56E4D" w:rsidRPr="00F76F15">
        <w:rPr>
          <w:rFonts w:ascii="Times New Roman" w:hAnsi="Times New Roman" w:cs="Times New Roman"/>
          <w:sz w:val="24"/>
          <w:highlight w:val="yellow"/>
        </w:rPr>
        <w:t>__</w:t>
      </w:r>
      <w:r w:rsidRPr="00F76F15">
        <w:rPr>
          <w:rFonts w:ascii="Times New Roman" w:hAnsi="Times New Roman" w:cs="Times New Roman"/>
          <w:sz w:val="24"/>
          <w:highlight w:val="yellow"/>
        </w:rPr>
        <w:t>г.</w:t>
      </w:r>
    </w:p>
    <w:p w14:paraId="5609C822" w14:textId="6406599E" w:rsidR="00403E7A" w:rsidRPr="00FA1ADE" w:rsidRDefault="00403E7A" w:rsidP="00403E7A">
      <w:pPr>
        <w:autoSpaceDE w:val="0"/>
        <w:autoSpaceDN w:val="0"/>
        <w:spacing w:after="0" w:line="240" w:lineRule="atLeast"/>
        <w:jc w:val="right"/>
        <w:rPr>
          <w:rFonts w:ascii="Times New Roman" w:hAnsi="Times New Roman" w:cs="Times New Roman"/>
          <w:sz w:val="24"/>
        </w:rPr>
      </w:pPr>
    </w:p>
    <w:p w14:paraId="62A8F111" w14:textId="77777777" w:rsidR="00FA1ADE" w:rsidRPr="00341C70" w:rsidRDefault="00FA1ADE" w:rsidP="00403E7A">
      <w:pPr>
        <w:autoSpaceDE w:val="0"/>
        <w:autoSpaceDN w:val="0"/>
        <w:spacing w:after="0" w:line="240" w:lineRule="atLeast"/>
        <w:jc w:val="right"/>
        <w:rPr>
          <w:rFonts w:ascii="Times New Roman" w:hAnsi="Times New Roman" w:cs="Times New Roman"/>
        </w:rPr>
      </w:pPr>
    </w:p>
    <w:p w14:paraId="504FA26F" w14:textId="71811488" w:rsidR="00403E7A" w:rsidRPr="00FA1ADE" w:rsidRDefault="00403E7A" w:rsidP="00FA1ADE">
      <w:pPr>
        <w:autoSpaceDE w:val="0"/>
        <w:autoSpaceDN w:val="0"/>
        <w:spacing w:line="276" w:lineRule="auto"/>
        <w:jc w:val="center"/>
        <w:rPr>
          <w:rFonts w:ascii="Times New Roman" w:hAnsi="Times New Roman" w:cs="Times New Roman"/>
          <w:sz w:val="24"/>
        </w:rPr>
      </w:pPr>
      <w:r w:rsidRPr="00FA1ADE">
        <w:rPr>
          <w:rFonts w:ascii="Times New Roman" w:hAnsi="Times New Roman" w:cs="Times New Roman"/>
          <w:b/>
          <w:bCs/>
          <w:sz w:val="24"/>
        </w:rPr>
        <w:t>НАЛОГОВАЯ ОГОВОРКА</w:t>
      </w:r>
    </w:p>
    <w:p w14:paraId="1A174D40" w14:textId="77777777" w:rsidR="00403E7A" w:rsidRDefault="00403E7A" w:rsidP="00403E7A">
      <w:pPr>
        <w:autoSpaceDE w:val="0"/>
        <w:autoSpaceDN w:val="0"/>
        <w:spacing w:line="276" w:lineRule="auto"/>
        <w:jc w:val="center"/>
      </w:pPr>
    </w:p>
    <w:p w14:paraId="0AFB4A53"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lastRenderedPageBreak/>
        <w:t>1. Субпоставщики, субподрядчики, соисполнители, привлекаемые Поставщиком для исполнения Договора (далее – Субпоставщики), выбираются Поставщиком (далее - Исполнитель) из числа третьих лиц, указанных в Перечне субпоставщиков, который согласовывается Сторонами, и является Приложением к Договору</w:t>
      </w:r>
      <w:r w:rsidRPr="00FA1ADE">
        <w:rPr>
          <w:rStyle w:val="af1"/>
          <w:lang w:eastAsia="en-US"/>
        </w:rPr>
        <w:footnoteReference w:id="1"/>
      </w:r>
      <w:r w:rsidRPr="00FA1ADE">
        <w:rPr>
          <w:lang w:eastAsia="en-US"/>
        </w:rPr>
        <w:t>.</w:t>
      </w:r>
      <w:r w:rsidRPr="00FA1ADE">
        <w:t xml:space="preserve"> </w:t>
      </w:r>
      <w:r w:rsidRPr="00FA1ADE">
        <w:rPr>
          <w:lang w:eastAsia="en-US"/>
        </w:rPr>
        <w:t xml:space="preserve">Изменения в Перечень субпоставщиков оформляются дополнительными соглашениями к Договору. </w:t>
      </w:r>
    </w:p>
    <w:p w14:paraId="655EFCDC"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2. Данные о привлекаемых Субпоставщиках должны содержать: Наименование Субпоставщика, его ИНН, реквизиты (№/дата) договора, заключаемого между Исполнителем и Субпоставщиком, вид /объем передаваемых обязательств, данные о фактическом исполнителе (его наименование / ИНН / реквизиты договора, в рамках которого он исполняет обязательства (часть обязательств) Исполнителя по Договору).</w:t>
      </w:r>
    </w:p>
    <w:p w14:paraId="0817724C"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3. До заключения договоров с Субпоставщиками, Исполнитель должен предоставить Покупателю документы, подтверждающие отсутствие у Субпоставщиков признаков недобросовестности.</w:t>
      </w:r>
    </w:p>
    <w:p w14:paraId="06887015"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Для проверки надежности привлекаемых Субпоставщиков Исполнитель обязуется получить от них и предоставить Покупателю нижеуказанные документы в отношении Субпоставщика:</w:t>
      </w:r>
    </w:p>
    <w:p w14:paraId="3B407806"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lastRenderedPageBreak/>
        <w:t>а) копию устава;</w:t>
      </w:r>
    </w:p>
    <w:p w14:paraId="33493FF8"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б) выписку из ЕГРЮЛ или ее копию;</w:t>
      </w:r>
    </w:p>
    <w:p w14:paraId="1C27D301"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в) копии документов, подтверждающих полномочия представителя Субпоставщика;</w:t>
      </w:r>
    </w:p>
    <w:p w14:paraId="3ED692E6"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г) копию лицензий, если их наличие требуется для поставки товара и/или выполнения работ и/или оказания услуг;</w:t>
      </w:r>
    </w:p>
    <w:p w14:paraId="48CE4A9C"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д) данные о среднесписочной численности Субпоставщика, в том числе Расчет по страховым взносам, за последний отчетный период; по требованию Покупателя – за все периоды, в течение которых Субпоставщик исполнял переданные по договору между Исполнителем и Субпоставщиком обязательства;</w:t>
      </w:r>
    </w:p>
    <w:p w14:paraId="2D112055"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е) данные о наличии основных средств (собственность / аренда / лизинг), необходимых для выполнения обязательств по договору;</w:t>
      </w:r>
    </w:p>
    <w:p w14:paraId="051238AC"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ж) иные документы, обоснованно запрошенные Покупателем.</w:t>
      </w:r>
    </w:p>
    <w:p w14:paraId="2714BF28"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 xml:space="preserve">4. Исполнитель обязан незамедлительно письменно уведомить Покупателя о появлении в ходе исполнения Договора у привлеченных Субпоставщиков признаков недобросовестности, а также обеспечить незамедлительное прекращение участия таких Субпоставщиков в исполнении Договора. </w:t>
      </w:r>
    </w:p>
    <w:p w14:paraId="61F61C80" w14:textId="77777777" w:rsidR="00403E7A" w:rsidRPr="00FA1ADE" w:rsidRDefault="00403E7A" w:rsidP="00FA1ADE">
      <w:pPr>
        <w:pStyle w:val="ae"/>
        <w:autoSpaceDE w:val="0"/>
        <w:autoSpaceDN w:val="0"/>
        <w:ind w:left="0"/>
        <w:contextualSpacing w:val="0"/>
        <w:jc w:val="both"/>
        <w:rPr>
          <w:lang w:eastAsia="en-US"/>
        </w:rPr>
      </w:pPr>
      <w:r w:rsidRPr="00FA1ADE">
        <w:rPr>
          <w:lang w:eastAsia="en-US"/>
        </w:rPr>
        <w:t xml:space="preserve">В ходе исполнения Договора, Покупатель вправе в любое время направить Исполнителю мотивированное требование об исключении Субпоставщика из числа лиц, исполняющих </w:t>
      </w:r>
      <w:r w:rsidRPr="00FA1ADE">
        <w:rPr>
          <w:lang w:eastAsia="en-US"/>
        </w:rPr>
        <w:lastRenderedPageBreak/>
        <w:t>обязательства Исполнителя по Договору. По получении уведомления Исполнитель обязан незамедлительно прекратить участие Субпоставщика в исполнении обязательств по Договору.</w:t>
      </w:r>
    </w:p>
    <w:p w14:paraId="39B03277"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 xml:space="preserve">Исполнитель обязан обеспечить соответствие Субпоставщиков и привлеченных Субпоставщиками для исполнения Договора субисполнителей последующих уровней требованиям Договора, в том числе указанным в настоящем пункте и несет ответственность за действия и бездействие любого Субпоставщика, его субподрядчиков /субпоставщиков, агентов или сотрудников, как если бы это были действия или бездействие Исполнителя. </w:t>
      </w:r>
    </w:p>
    <w:p w14:paraId="378CE283"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 xml:space="preserve">5. Настоящим Исполнитель заверяет Покупателя и гарантирует, что на момент заключения Договора и в течение всего срока действия Договора: </w:t>
      </w:r>
    </w:p>
    <w:p w14:paraId="32DA88EB"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5.1. Исполнитель, а также привлекаемые им в целях исполнения настоящего договора Субпоставщики являются добросовестными налогоплательщиками, соблюдают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производят выплаты в бюджет Российской Федерации, предоставляют налоговую отчетность, корректно оформляют счета-фактуры;</w:t>
      </w:r>
    </w:p>
    <w:p w14:paraId="04C3643C"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lastRenderedPageBreak/>
        <w:t xml:space="preserve">5.2. Исполнитель и привлекаемые им Субпоставщики обладают ресурсами, технологиями, деловыми связями, знаниями, навыками и умениями, </w:t>
      </w:r>
    </w:p>
    <w:p w14:paraId="56E90280"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а также опытом в области создания и поставки оборудования, однотипного или схожего с Товаром, который должен быть поставлен Исполнителем по Договору (</w:t>
      </w:r>
      <w:r w:rsidRPr="00FA1ADE">
        <w:rPr>
          <w:i/>
          <w:lang w:eastAsia="en-US"/>
        </w:rPr>
        <w:t>в отношении договора поставки</w:t>
      </w:r>
      <w:r w:rsidRPr="00FA1ADE">
        <w:rPr>
          <w:lang w:eastAsia="en-US"/>
        </w:rPr>
        <w:t>);</w:t>
      </w:r>
    </w:p>
    <w:p w14:paraId="4411C4E3"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5.3. Исполнитель включил в состав расчета налоговой базы для целей исчисления и уплаты НДС и налога на прибыль хозяйственные операции, совершенные в рамках Договора, при этом Исполнитель включит в текст договоров с привлекаемыми Субпоставщиками положения (таким образом, чтобы данные положения сохранялись в течение срока действия договоров с Субпоставщиками, а так же в течение трех лет после окончания срока действия Договора), что такие Субпоставщики включают в состав расчета налоговой базы для целей исчисления и уплаты НДС и налога на прибыль хозяйственные операции, совершенные в рамках заключенных с ними договоров;</w:t>
      </w:r>
    </w:p>
    <w:p w14:paraId="78BB10E1"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 xml:space="preserve">5.4. В отношении каждого привлекаемого Исполнителем Субпоставщика Исполнитель включит в текст договоров с Субпоставщиком положения (таким образом, чтобы данные положения сохранялись в течение срока действия договоров с привлекаемыми Субпоставщиками, а так же в течение трех лет </w:t>
      </w:r>
      <w:r w:rsidRPr="00FA1ADE">
        <w:rPr>
          <w:lang w:eastAsia="en-US"/>
        </w:rPr>
        <w:lastRenderedPageBreak/>
        <w:t>после окончания срока действия Договора) о соблюдении Субпоставщиком требований налогового законодательства, достаточные для вывода о том, что порядок исчисления и уплаты налогов таким Субпоставщиком соответствует требованиям действующего налогового законодательства;</w:t>
      </w:r>
    </w:p>
    <w:p w14:paraId="3B836E77"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5.5. Исполнитель включит в текст договоров с Субпоставщиками необходимость предоставления подтверждений (таким образом, чтобы данные подтверждения сохранялись в течение срока действия договоров с привлекаемыми Субпоставщиками, а так же в течение трех лет после окончания срока действия Договора) о том, что Субпоставщики располагают необходимыми документами, свидетельствующими о том, что порядок исчисления и уплаты налогов таким Субпоставщиком соответствует требованиям действующего налогового законодательства.</w:t>
      </w:r>
    </w:p>
    <w:p w14:paraId="3C31A645" w14:textId="4E9E8B79"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5.6. Исполнитель включит в текст договоров с каждым привлекаемым им Субпоставщиком необходимость указания аналогичных положений Налоговой оговорки с каждым из его контрагентов, таким образом, чтобы данные подтверждения сохранялись в течение</w:t>
      </w:r>
      <w:r w:rsidR="00FA1ADE">
        <w:rPr>
          <w:lang w:eastAsia="en-US"/>
        </w:rPr>
        <w:t xml:space="preserve"> срока действия договора, а так</w:t>
      </w:r>
      <w:r w:rsidRPr="00FA1ADE">
        <w:rPr>
          <w:lang w:eastAsia="en-US"/>
        </w:rPr>
        <w:t>же в течение трех лет после окончания срока действия Договора.</w:t>
      </w:r>
    </w:p>
    <w:p w14:paraId="57C47324"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5.7. Основной целью совершения сделки (совершения операций) по Договору не являются неуплата (неполная уплата) и (или) зачет (возврат) суммы налога.</w:t>
      </w:r>
    </w:p>
    <w:p w14:paraId="26821042" w14:textId="77777777"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lastRenderedPageBreak/>
        <w:t>5.8. Покупатель полагается на вышеуказанные заверения Исполнителя как на обстоятельства, существенные для Покупателя в процессе исполнения Договора. Цена Договора определена Сторонами с учетом того, что все заверения Исполнителя, являются и будут являться достоверными и точными. В случае недостоверности вышеуказанных заверений, ставших причиной потерь Покупателя, либо привлечения Исполнителем к выполнению своих обязательств по Договору Субпоставщиков без согласования их с Покупателем, Стороны согласовали возможность удержания в размере 40% из сумм, причитающихся к выплате Исполнителю, при этом Стороны подтверждают, что ограничение ответственности, предусмотренное Договором, не распространяется на данное положение.</w:t>
      </w:r>
    </w:p>
    <w:p w14:paraId="66B68832" w14:textId="77777777" w:rsidR="00403E7A" w:rsidRPr="00FA1ADE" w:rsidRDefault="00403E7A" w:rsidP="00FA1ADE">
      <w:pPr>
        <w:pStyle w:val="ae"/>
        <w:autoSpaceDE w:val="0"/>
        <w:autoSpaceDN w:val="0"/>
        <w:ind w:left="0"/>
        <w:jc w:val="both"/>
      </w:pPr>
      <w:r w:rsidRPr="00FA1ADE">
        <w:rPr>
          <w:lang w:eastAsia="en-US"/>
        </w:rPr>
        <w:t>6. Стороны договорились, что в соответствии с положениями ст.406.1 ГК РФ событиями, являющимися основаниями для предъявления Покупателем к Исполнителю требований о возмещении потерь (каждое такое событие – «Событие возмещения</w:t>
      </w:r>
      <w:r w:rsidRPr="00FA1ADE">
        <w:t>») являются:</w:t>
      </w:r>
    </w:p>
    <w:p w14:paraId="0393C64D" w14:textId="77777777" w:rsidR="00403E7A" w:rsidRPr="00FA1ADE" w:rsidRDefault="00403E7A" w:rsidP="00FA1ADE">
      <w:pPr>
        <w:autoSpaceDE w:val="0"/>
        <w:autoSpaceDN w:val="0"/>
        <w:spacing w:after="0" w:line="240" w:lineRule="auto"/>
        <w:contextualSpacing/>
        <w:jc w:val="both"/>
        <w:rPr>
          <w:rFonts w:ascii="Times New Roman" w:hAnsi="Times New Roman" w:cs="Times New Roman"/>
          <w:sz w:val="24"/>
          <w:szCs w:val="24"/>
        </w:rPr>
      </w:pPr>
      <w:r w:rsidRPr="00FA1ADE">
        <w:rPr>
          <w:rFonts w:ascii="Times New Roman" w:hAnsi="Times New Roman" w:cs="Times New Roman"/>
          <w:sz w:val="24"/>
          <w:szCs w:val="24"/>
        </w:rPr>
        <w:t xml:space="preserve">а) отказ налогового органа в возмещении (вычете) заявленных Покупателем сумм НДС либо предъявление требований налоговым органом об уточнении Покупателем своих налоговых обязательств, связанных с возмещением (вычетом) НДС по причине неуплаты НДС в бюджет Исполнителем, Субпоставщиками или лицами, привлеченными Субпоставщиками для </w:t>
      </w:r>
      <w:r w:rsidRPr="00FA1ADE">
        <w:rPr>
          <w:rFonts w:ascii="Times New Roman" w:hAnsi="Times New Roman" w:cs="Times New Roman"/>
          <w:sz w:val="24"/>
          <w:szCs w:val="24"/>
        </w:rPr>
        <w:lastRenderedPageBreak/>
        <w:t xml:space="preserve">исполнения Договора, непредоставления ими налоговой отчетности, некорректного оформления счет-фактуры, а также в случае предъявления налоговым органом претензий, основанных на ст.54.1 НК РФ, </w:t>
      </w:r>
    </w:p>
    <w:p w14:paraId="572B2D2C" w14:textId="77777777" w:rsidR="00403E7A" w:rsidRPr="00FA1ADE" w:rsidRDefault="00403E7A" w:rsidP="00FA1ADE">
      <w:pPr>
        <w:autoSpaceDE w:val="0"/>
        <w:autoSpaceDN w:val="0"/>
        <w:spacing w:after="0" w:line="240" w:lineRule="auto"/>
        <w:contextualSpacing/>
        <w:jc w:val="both"/>
        <w:rPr>
          <w:rFonts w:ascii="Times New Roman" w:hAnsi="Times New Roman" w:cs="Times New Roman"/>
          <w:sz w:val="24"/>
          <w:szCs w:val="24"/>
        </w:rPr>
      </w:pPr>
      <w:r w:rsidRPr="00FA1ADE">
        <w:rPr>
          <w:rFonts w:ascii="Times New Roman" w:hAnsi="Times New Roman" w:cs="Times New Roman"/>
          <w:sz w:val="24"/>
          <w:szCs w:val="24"/>
        </w:rPr>
        <w:t>б) отказ налогового органа во включении в состав расходов для целей налогового учета заявленных Покупателем принятых товаров (работ, услуг) либо предъявление требований налоговым органом об уточнении Покупателем своих налоговых обязательств, связанных с включением в состав расходов для целей налогового учета заявленных Покупателем принятых товаров (работ, услуг) в связи с наличием обстоятельств, свидетельствующих о недобросовестности Исполнителя, Субпоставщиков или лиц, привлеченных Субпоставщиками для исполнения Договора.</w:t>
      </w:r>
    </w:p>
    <w:p w14:paraId="2E70C97A" w14:textId="77777777" w:rsidR="00403E7A" w:rsidRPr="00FA1ADE" w:rsidRDefault="00403E7A" w:rsidP="00FA1ADE">
      <w:pPr>
        <w:autoSpaceDE w:val="0"/>
        <w:autoSpaceDN w:val="0"/>
        <w:spacing w:after="120" w:line="240" w:lineRule="auto"/>
        <w:jc w:val="both"/>
        <w:rPr>
          <w:rFonts w:ascii="Times New Roman" w:hAnsi="Times New Roman" w:cs="Times New Roman"/>
          <w:sz w:val="24"/>
          <w:szCs w:val="24"/>
        </w:rPr>
      </w:pPr>
      <w:r w:rsidRPr="00FA1ADE">
        <w:rPr>
          <w:rFonts w:ascii="Times New Roman" w:hAnsi="Times New Roman" w:cs="Times New Roman"/>
          <w:sz w:val="24"/>
          <w:szCs w:val="24"/>
        </w:rPr>
        <w:t>в) предъявление третьими лицами, купившими у Покупателя товары (работы, услуги), имущественные права, являющиеся предметом Договора, требований к Покупателю о возмещении потерь / убытков в виде начисленных по решению налогового органа налогов,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7EE14A7" w14:textId="77777777" w:rsidR="00403E7A" w:rsidRPr="00FA1ADE" w:rsidRDefault="00403E7A" w:rsidP="00FA1ADE">
      <w:pPr>
        <w:autoSpaceDE w:val="0"/>
        <w:autoSpaceDN w:val="0"/>
        <w:spacing w:after="0" w:line="240" w:lineRule="auto"/>
        <w:contextualSpacing/>
        <w:jc w:val="both"/>
        <w:rPr>
          <w:rFonts w:ascii="Times New Roman" w:hAnsi="Times New Roman" w:cs="Times New Roman"/>
          <w:sz w:val="24"/>
          <w:szCs w:val="24"/>
        </w:rPr>
      </w:pPr>
      <w:r w:rsidRPr="00FA1ADE">
        <w:rPr>
          <w:rFonts w:ascii="Times New Roman" w:hAnsi="Times New Roman" w:cs="Times New Roman"/>
          <w:sz w:val="24"/>
          <w:szCs w:val="24"/>
        </w:rPr>
        <w:t>7. При наступлении любого (или совокупности) События возмещения Покупатель вправе потребовать возмещения имуще</w:t>
      </w:r>
      <w:r w:rsidRPr="00FA1ADE">
        <w:rPr>
          <w:rFonts w:ascii="Times New Roman" w:hAnsi="Times New Roman" w:cs="Times New Roman"/>
          <w:sz w:val="24"/>
          <w:szCs w:val="24"/>
        </w:rPr>
        <w:lastRenderedPageBreak/>
        <w:t xml:space="preserve">ственных потерь, выставив соответствующий счет Исполнителю с приложением копии платежного поручения, подтверждающего факт их перечисления в бюджет РФ / третьему лицу. </w:t>
      </w:r>
    </w:p>
    <w:p w14:paraId="439B2183" w14:textId="77777777" w:rsidR="00403E7A" w:rsidRPr="00FA1ADE" w:rsidRDefault="00403E7A" w:rsidP="00FA1ADE">
      <w:pPr>
        <w:pStyle w:val="ae"/>
        <w:autoSpaceDE w:val="0"/>
        <w:autoSpaceDN w:val="0"/>
        <w:ind w:left="0"/>
        <w:jc w:val="both"/>
        <w:rPr>
          <w:lang w:eastAsia="en-US"/>
        </w:rPr>
      </w:pPr>
      <w:r w:rsidRPr="00FA1ADE">
        <w:rPr>
          <w:lang w:eastAsia="en-US"/>
        </w:rPr>
        <w:t>Размер имущественных потерь Покупателя определяется как совокупность следующих сумм:</w:t>
      </w:r>
    </w:p>
    <w:p w14:paraId="31616613" w14:textId="77777777" w:rsidR="00403E7A" w:rsidRPr="00FA1ADE" w:rsidRDefault="00403E7A" w:rsidP="00FA1ADE">
      <w:pPr>
        <w:pStyle w:val="ae"/>
        <w:autoSpaceDE w:val="0"/>
        <w:autoSpaceDN w:val="0"/>
        <w:ind w:left="0"/>
        <w:jc w:val="both"/>
        <w:rPr>
          <w:lang w:eastAsia="en-US"/>
        </w:rPr>
      </w:pPr>
      <w:r w:rsidRPr="00FA1ADE">
        <w:rPr>
          <w:lang w:eastAsia="en-US"/>
        </w:rPr>
        <w:t>- суммы налога на прибыль и/или НДС, предъявленных Покупателю в связи с эпизодами, связанными с Исполнителем или с Субпоставщиками или с лицами, привлеченными Субпоставщиками для исполнения Договора и уплаченными Покупателем в бюджет;</w:t>
      </w:r>
    </w:p>
    <w:p w14:paraId="07F3FA08" w14:textId="24FF7666" w:rsidR="00403E7A" w:rsidRPr="00FA1ADE" w:rsidRDefault="00403E7A" w:rsidP="00FA1ADE">
      <w:pPr>
        <w:pStyle w:val="ae"/>
        <w:autoSpaceDE w:val="0"/>
        <w:autoSpaceDN w:val="0"/>
        <w:ind w:left="0"/>
        <w:jc w:val="both"/>
        <w:rPr>
          <w:lang w:eastAsia="en-US"/>
        </w:rPr>
      </w:pPr>
      <w:r w:rsidRPr="00FA1ADE">
        <w:rPr>
          <w:lang w:eastAsia="en-US"/>
        </w:rPr>
        <w:t xml:space="preserve">- суммы начисленных </w:t>
      </w:r>
      <w:r w:rsidR="009B67ED" w:rsidRPr="00FA1ADE">
        <w:rPr>
          <w:lang w:eastAsia="en-US"/>
        </w:rPr>
        <w:t>Покупателю</w:t>
      </w:r>
      <w:r w:rsidRPr="00FA1ADE">
        <w:rPr>
          <w:lang w:eastAsia="en-US"/>
        </w:rPr>
        <w:t xml:space="preserve"> и уплаченных им в бюджет налоговых санкций в виде пеней и штрафа на сумму налогов, указанных в предыдущем пункте; либо </w:t>
      </w:r>
      <w:r w:rsidR="00FA1ADE" w:rsidRPr="00FA1ADE">
        <w:rPr>
          <w:lang w:eastAsia="en-US"/>
        </w:rPr>
        <w:t>суммы налоговых санкций,</w:t>
      </w:r>
      <w:r w:rsidRPr="00FA1ADE">
        <w:rPr>
          <w:lang w:eastAsia="en-US"/>
        </w:rPr>
        <w:t xml:space="preserve"> предъявленные третьим лицом, купившим у Покупателя товары (работы, услуги), имущественные права, являющиеся предметом Договора, в виде начисленных ему по решению нало</w:t>
      </w:r>
      <w:r w:rsidR="00FA1ADE">
        <w:rPr>
          <w:lang w:eastAsia="en-US"/>
        </w:rPr>
        <w:t>гового органа пеней и штрафов.</w:t>
      </w:r>
    </w:p>
    <w:p w14:paraId="652DD099" w14:textId="52597AE8" w:rsidR="00403E7A" w:rsidRPr="00FA1ADE" w:rsidRDefault="00403E7A" w:rsidP="00FA1ADE">
      <w:pPr>
        <w:pStyle w:val="ae"/>
        <w:autoSpaceDE w:val="0"/>
        <w:autoSpaceDN w:val="0"/>
        <w:spacing w:after="120"/>
        <w:ind w:left="0"/>
        <w:contextualSpacing w:val="0"/>
        <w:jc w:val="both"/>
        <w:rPr>
          <w:lang w:eastAsia="en-US"/>
        </w:rPr>
      </w:pPr>
      <w:r w:rsidRPr="00FA1ADE">
        <w:rPr>
          <w:lang w:eastAsia="en-US"/>
        </w:rPr>
        <w:t>Исполнитель обязуется в течение 20 календарных дней с момента получения соответствующего письменного требования Покупателя, удовлетворить (произвести выплату) Покупателю в полном разме</w:t>
      </w:r>
      <w:r w:rsidR="00FA1ADE">
        <w:rPr>
          <w:lang w:eastAsia="en-US"/>
        </w:rPr>
        <w:t>ре предъявленных им требований.</w:t>
      </w:r>
    </w:p>
    <w:p w14:paraId="29A86EE0" w14:textId="55F515ED" w:rsidR="00403E7A" w:rsidRPr="00FA1ADE" w:rsidRDefault="00403E7A" w:rsidP="00FA1ADE">
      <w:pPr>
        <w:pStyle w:val="ae"/>
        <w:autoSpaceDE w:val="0"/>
        <w:autoSpaceDN w:val="0"/>
        <w:ind w:left="0"/>
        <w:jc w:val="both"/>
        <w:rPr>
          <w:lang w:eastAsia="en-US"/>
        </w:rPr>
      </w:pPr>
      <w:r w:rsidRPr="00FA1ADE">
        <w:rPr>
          <w:lang w:eastAsia="en-US"/>
        </w:rPr>
        <w:t>8. Стороны также соглашаются, что</w:t>
      </w:r>
      <w:r w:rsidR="00FA1ADE">
        <w:rPr>
          <w:lang w:eastAsia="en-US"/>
        </w:rPr>
        <w:t>,</w:t>
      </w:r>
      <w:r w:rsidRPr="00FA1ADE">
        <w:rPr>
          <w:lang w:eastAsia="en-US"/>
        </w:rPr>
        <w:t xml:space="preserve"> если на момент обнаружения Покупателем События возмещения какая-либо часть Цены Договора не была уплачена Покупателем Исполнителю, </w:t>
      </w:r>
      <w:r w:rsidRPr="00FA1ADE">
        <w:rPr>
          <w:lang w:eastAsia="en-US"/>
        </w:rPr>
        <w:lastRenderedPageBreak/>
        <w:t>Покупатель вправе в одностороннем порядке произвести зачет в счет цены договора на сумму, подлежащую уплате Исполнителем Покупателю в соответствии с настоящим пунктом. При этом, если неуплаченная на момент обнаружения Покупателем События возмещения часть Цены будет меньше, чем сумма, подлежащая уплате Исполнителем Покупателю в соответствии с настоящим пунктом, то Исполнитель будет обязан возместить Покупателю разницу между данными суммами.</w:t>
      </w:r>
    </w:p>
    <w:p w14:paraId="3DB2536D" w14:textId="7A7839C4" w:rsidR="00403E7A" w:rsidRDefault="00403E7A" w:rsidP="00403E7A">
      <w:pPr>
        <w:pStyle w:val="ae"/>
        <w:autoSpaceDE w:val="0"/>
        <w:autoSpaceDN w:val="0"/>
        <w:spacing w:line="276" w:lineRule="auto"/>
        <w:ind w:left="0"/>
        <w:jc w:val="both"/>
        <w:rPr>
          <w:lang w:eastAsia="en-US"/>
        </w:rPr>
      </w:pPr>
    </w:p>
    <w:p w14:paraId="714D166D" w14:textId="3562481D" w:rsidR="00FA1ADE" w:rsidRDefault="00FA1ADE" w:rsidP="00403E7A">
      <w:pPr>
        <w:pStyle w:val="ae"/>
        <w:autoSpaceDE w:val="0"/>
        <w:autoSpaceDN w:val="0"/>
        <w:spacing w:line="276" w:lineRule="auto"/>
        <w:ind w:left="0"/>
        <w:jc w:val="both"/>
        <w:rPr>
          <w:lang w:eastAsia="en-US"/>
        </w:rPr>
      </w:pPr>
    </w:p>
    <w:p w14:paraId="16754566" w14:textId="2BF40AC2" w:rsidR="00FA1ADE" w:rsidRDefault="00FA1ADE" w:rsidP="00403E7A">
      <w:pPr>
        <w:pStyle w:val="ae"/>
        <w:autoSpaceDE w:val="0"/>
        <w:autoSpaceDN w:val="0"/>
        <w:spacing w:line="276" w:lineRule="auto"/>
        <w:ind w:left="0"/>
        <w:jc w:val="both"/>
        <w:rPr>
          <w:lang w:eastAsia="en-US"/>
        </w:rPr>
      </w:pPr>
    </w:p>
    <w:p w14:paraId="4C4D90DD" w14:textId="77777777" w:rsidR="00FA1ADE" w:rsidRPr="00FA1ADE" w:rsidRDefault="00FA1ADE" w:rsidP="00403E7A">
      <w:pPr>
        <w:pStyle w:val="ae"/>
        <w:autoSpaceDE w:val="0"/>
        <w:autoSpaceDN w:val="0"/>
        <w:spacing w:line="276" w:lineRule="auto"/>
        <w:ind w:left="0"/>
        <w:jc w:val="both"/>
        <w:rPr>
          <w:lang w:eastAsia="en-US"/>
        </w:rPr>
      </w:pPr>
    </w:p>
    <w:p w14:paraId="351AC327" w14:textId="77777777" w:rsidR="00FA1ADE" w:rsidRPr="00FA1ADE" w:rsidRDefault="00FA1ADE" w:rsidP="00FA1ADE">
      <w:pPr>
        <w:pStyle w:val="ac"/>
        <w:suppressAutoHyphens/>
        <w:rPr>
          <w:b/>
          <w:lang w:val="x-none"/>
        </w:rPr>
      </w:pPr>
      <w:r w:rsidRPr="00FA1ADE">
        <w:rPr>
          <w:b/>
          <w:lang w:val="x-none"/>
        </w:rPr>
        <w:t xml:space="preserve">ПОКУПАТЕЛЬ                                                             ПОСТАВЩИК         </w:t>
      </w:r>
      <w:r w:rsidRPr="00FA1ADE">
        <w:rPr>
          <w:b/>
          <w:lang w:val="x-none"/>
        </w:rPr>
        <w:tab/>
      </w:r>
      <w:r w:rsidRPr="00FA1ADE">
        <w:rPr>
          <w:b/>
          <w:lang w:val="x-none"/>
        </w:rPr>
        <w:tab/>
        <w:t xml:space="preserve">                                   </w:t>
      </w:r>
    </w:p>
    <w:p w14:paraId="5EBD875B" w14:textId="027B2E43" w:rsidR="00FA1ADE" w:rsidRPr="00FA1ADE" w:rsidRDefault="00FA1ADE" w:rsidP="00FA1ADE">
      <w:pPr>
        <w:pStyle w:val="ac"/>
        <w:suppressAutoHyphens/>
        <w:rPr>
          <w:lang w:val="x-none"/>
        </w:rPr>
      </w:pPr>
      <w:r w:rsidRPr="00FA1ADE">
        <w:rPr>
          <w:b/>
          <w:lang w:val="x-none"/>
        </w:rPr>
        <w:t xml:space="preserve">ООО «Завод Реостат»  </w:t>
      </w:r>
      <w:r w:rsidRPr="00FA1ADE">
        <w:rPr>
          <w:b/>
          <w:lang w:val="x-none"/>
        </w:rPr>
        <w:tab/>
      </w:r>
      <w:r w:rsidRPr="00FA1ADE">
        <w:rPr>
          <w:b/>
          <w:lang w:val="x-none"/>
        </w:rPr>
        <w:tab/>
      </w:r>
      <w:r w:rsidRPr="00FA1ADE">
        <w:rPr>
          <w:b/>
          <w:lang w:val="x-none"/>
        </w:rPr>
        <w:tab/>
        <w:t xml:space="preserve">                   </w:t>
      </w:r>
      <w:r w:rsidR="00C56E4D" w:rsidRPr="00F76F15">
        <w:rPr>
          <w:b/>
          <w:highlight w:val="yellow"/>
        </w:rPr>
        <w:t>_________________________</w:t>
      </w:r>
      <w:r w:rsidRPr="00FA1ADE">
        <w:rPr>
          <w:lang w:val="x-none"/>
        </w:rPr>
        <w:tab/>
      </w:r>
    </w:p>
    <w:p w14:paraId="27FEA63F" w14:textId="06891D5B" w:rsidR="00FA1ADE" w:rsidRPr="00FA1ADE" w:rsidRDefault="00FA1ADE" w:rsidP="00FA1ADE">
      <w:pPr>
        <w:pStyle w:val="ac"/>
        <w:suppressAutoHyphens/>
      </w:pPr>
      <w:r w:rsidRPr="00FA1ADE">
        <w:t>Директор</w:t>
      </w:r>
      <w:r w:rsidRPr="00FA1ADE">
        <w:rPr>
          <w:lang w:val="x-none"/>
        </w:rPr>
        <w:tab/>
      </w:r>
      <w:r w:rsidRPr="00FA1ADE">
        <w:t xml:space="preserve">                                                                   </w:t>
      </w:r>
      <w:r w:rsidR="00C56E4D" w:rsidRPr="00F76F15">
        <w:rPr>
          <w:highlight w:val="yellow"/>
        </w:rPr>
        <w:t>_________________________</w:t>
      </w:r>
    </w:p>
    <w:p w14:paraId="6F3C7FD9" w14:textId="77777777" w:rsidR="00FA1ADE" w:rsidRPr="00FA1ADE" w:rsidRDefault="00FA1ADE" w:rsidP="00FA1ADE">
      <w:pPr>
        <w:pStyle w:val="ac"/>
        <w:suppressAutoHyphens/>
        <w:rPr>
          <w:lang w:val="x-none"/>
        </w:rPr>
      </w:pPr>
    </w:p>
    <w:p w14:paraId="7F01942D" w14:textId="682AE91D" w:rsidR="00FA1ADE" w:rsidRDefault="00FA1ADE" w:rsidP="00FA1ADE">
      <w:pPr>
        <w:pStyle w:val="ac"/>
        <w:suppressAutoHyphens/>
        <w:rPr>
          <w:lang w:val="x-none"/>
        </w:rPr>
      </w:pPr>
    </w:p>
    <w:p w14:paraId="513DE430" w14:textId="77777777" w:rsidR="00CA5FA5" w:rsidRPr="00FA1ADE" w:rsidRDefault="00CA5FA5" w:rsidP="00FA1ADE">
      <w:pPr>
        <w:pStyle w:val="ac"/>
        <w:suppressAutoHyphens/>
        <w:rPr>
          <w:lang w:val="x-none"/>
        </w:rPr>
      </w:pPr>
    </w:p>
    <w:p w14:paraId="7A9E755C" w14:textId="77777777" w:rsidR="00FA1ADE" w:rsidRPr="00FA1ADE" w:rsidRDefault="00FA1ADE" w:rsidP="00FA1ADE">
      <w:pPr>
        <w:pStyle w:val="ac"/>
        <w:suppressAutoHyphens/>
        <w:rPr>
          <w:lang w:val="x-none"/>
        </w:rPr>
      </w:pPr>
    </w:p>
    <w:p w14:paraId="2C0943BB" w14:textId="5C78D194" w:rsidR="00FA1ADE" w:rsidRPr="00C56E4D" w:rsidRDefault="00FA1ADE" w:rsidP="00FA1ADE">
      <w:pPr>
        <w:pStyle w:val="ac"/>
        <w:suppressAutoHyphens/>
      </w:pPr>
      <w:r w:rsidRPr="00FA1ADE">
        <w:rPr>
          <w:lang w:val="x-none"/>
        </w:rPr>
        <w:lastRenderedPageBreak/>
        <w:t>_______________/</w:t>
      </w:r>
      <w:r w:rsidRPr="00FA1ADE">
        <w:t>Панфилов А.В</w:t>
      </w:r>
      <w:r w:rsidRPr="00FA1ADE">
        <w:rPr>
          <w:lang w:val="x-none"/>
        </w:rPr>
        <w:t xml:space="preserve">./                             </w:t>
      </w:r>
      <w:r w:rsidRPr="00FA1ADE">
        <w:t xml:space="preserve">    </w:t>
      </w:r>
      <w:r w:rsidRPr="00F76F15">
        <w:rPr>
          <w:highlight w:val="yellow"/>
          <w:lang w:val="x-none"/>
        </w:rPr>
        <w:t>_________________/</w:t>
      </w:r>
      <w:r w:rsidR="00C56E4D" w:rsidRPr="00F76F15">
        <w:rPr>
          <w:highlight w:val="yellow"/>
        </w:rPr>
        <w:t>_______________</w:t>
      </w:r>
    </w:p>
    <w:p w14:paraId="4938865A" w14:textId="77777777" w:rsidR="009B67ED" w:rsidRPr="00FA1ADE" w:rsidRDefault="009B67ED" w:rsidP="00403E7A">
      <w:pPr>
        <w:pStyle w:val="ae"/>
        <w:autoSpaceDE w:val="0"/>
        <w:autoSpaceDN w:val="0"/>
        <w:spacing w:line="276" w:lineRule="auto"/>
        <w:ind w:left="0"/>
        <w:jc w:val="both"/>
        <w:rPr>
          <w:sz w:val="22"/>
          <w:szCs w:val="22"/>
          <w:lang w:val="x-none" w:eastAsia="en-US"/>
        </w:rPr>
      </w:pPr>
    </w:p>
    <w:p w14:paraId="188701C4" w14:textId="77777777" w:rsidR="009B67ED" w:rsidRDefault="009B67ED" w:rsidP="00403E7A">
      <w:pPr>
        <w:pStyle w:val="ae"/>
        <w:autoSpaceDE w:val="0"/>
        <w:autoSpaceDN w:val="0"/>
        <w:spacing w:line="276" w:lineRule="auto"/>
        <w:ind w:left="0"/>
        <w:jc w:val="both"/>
        <w:rPr>
          <w:sz w:val="22"/>
          <w:szCs w:val="22"/>
          <w:lang w:eastAsia="en-US"/>
        </w:rPr>
      </w:pPr>
    </w:p>
    <w:p w14:paraId="0E5B723B" w14:textId="77777777" w:rsidR="009B67ED" w:rsidRDefault="009B67ED" w:rsidP="00403E7A">
      <w:pPr>
        <w:pStyle w:val="ae"/>
        <w:autoSpaceDE w:val="0"/>
        <w:autoSpaceDN w:val="0"/>
        <w:spacing w:line="276" w:lineRule="auto"/>
        <w:ind w:left="0"/>
        <w:jc w:val="both"/>
        <w:rPr>
          <w:sz w:val="22"/>
          <w:szCs w:val="22"/>
          <w:lang w:eastAsia="en-US"/>
        </w:rPr>
      </w:pPr>
    </w:p>
    <w:p w14:paraId="6539F37C" w14:textId="77777777" w:rsidR="009B67ED" w:rsidRDefault="009B67ED" w:rsidP="00403E7A">
      <w:pPr>
        <w:pStyle w:val="ae"/>
        <w:autoSpaceDE w:val="0"/>
        <w:autoSpaceDN w:val="0"/>
        <w:spacing w:line="276" w:lineRule="auto"/>
        <w:ind w:left="0"/>
        <w:jc w:val="both"/>
        <w:rPr>
          <w:sz w:val="22"/>
          <w:szCs w:val="22"/>
          <w:lang w:eastAsia="en-US"/>
        </w:rPr>
      </w:pPr>
    </w:p>
    <w:p w14:paraId="7B3EC2C5" w14:textId="77777777" w:rsidR="009B67ED" w:rsidRDefault="009B67ED" w:rsidP="00403E7A">
      <w:pPr>
        <w:pStyle w:val="ae"/>
        <w:autoSpaceDE w:val="0"/>
        <w:autoSpaceDN w:val="0"/>
        <w:spacing w:line="276" w:lineRule="auto"/>
        <w:ind w:left="0"/>
        <w:jc w:val="both"/>
        <w:rPr>
          <w:sz w:val="22"/>
          <w:szCs w:val="22"/>
          <w:lang w:eastAsia="en-US"/>
        </w:rPr>
      </w:pPr>
    </w:p>
    <w:p w14:paraId="31C300E5" w14:textId="77777777" w:rsidR="009B67ED" w:rsidRDefault="009B67ED" w:rsidP="00403E7A">
      <w:pPr>
        <w:pStyle w:val="ae"/>
        <w:autoSpaceDE w:val="0"/>
        <w:autoSpaceDN w:val="0"/>
        <w:spacing w:line="276" w:lineRule="auto"/>
        <w:ind w:left="0"/>
        <w:jc w:val="both"/>
        <w:rPr>
          <w:sz w:val="22"/>
          <w:szCs w:val="22"/>
          <w:lang w:eastAsia="en-US"/>
        </w:rPr>
      </w:pPr>
    </w:p>
    <w:p w14:paraId="21061873" w14:textId="77777777" w:rsidR="009B67ED" w:rsidRDefault="009B67ED" w:rsidP="00403E7A">
      <w:pPr>
        <w:pStyle w:val="ae"/>
        <w:autoSpaceDE w:val="0"/>
        <w:autoSpaceDN w:val="0"/>
        <w:spacing w:line="276" w:lineRule="auto"/>
        <w:ind w:left="0"/>
        <w:jc w:val="both"/>
        <w:rPr>
          <w:sz w:val="22"/>
          <w:szCs w:val="22"/>
          <w:lang w:eastAsia="en-US"/>
        </w:rPr>
      </w:pPr>
    </w:p>
    <w:p w14:paraId="01E4C3A8" w14:textId="77777777" w:rsidR="009B67ED" w:rsidRDefault="009B67ED" w:rsidP="00403E7A">
      <w:pPr>
        <w:pStyle w:val="ae"/>
        <w:autoSpaceDE w:val="0"/>
        <w:autoSpaceDN w:val="0"/>
        <w:spacing w:line="276" w:lineRule="auto"/>
        <w:ind w:left="0"/>
        <w:jc w:val="both"/>
        <w:rPr>
          <w:sz w:val="22"/>
          <w:szCs w:val="22"/>
          <w:lang w:eastAsia="en-US"/>
        </w:rPr>
      </w:pPr>
    </w:p>
    <w:p w14:paraId="4032A945" w14:textId="77777777" w:rsidR="009B67ED" w:rsidRDefault="009B67ED" w:rsidP="00403E7A">
      <w:pPr>
        <w:pStyle w:val="ae"/>
        <w:autoSpaceDE w:val="0"/>
        <w:autoSpaceDN w:val="0"/>
        <w:spacing w:line="276" w:lineRule="auto"/>
        <w:ind w:left="0"/>
        <w:jc w:val="both"/>
        <w:rPr>
          <w:sz w:val="22"/>
          <w:szCs w:val="22"/>
          <w:lang w:eastAsia="en-US"/>
        </w:rPr>
      </w:pPr>
    </w:p>
    <w:p w14:paraId="7294A078" w14:textId="77777777" w:rsidR="009B67ED" w:rsidRDefault="009B67ED" w:rsidP="00403E7A">
      <w:pPr>
        <w:pStyle w:val="ae"/>
        <w:autoSpaceDE w:val="0"/>
        <w:autoSpaceDN w:val="0"/>
        <w:spacing w:line="276" w:lineRule="auto"/>
        <w:ind w:left="0"/>
        <w:jc w:val="both"/>
        <w:rPr>
          <w:sz w:val="22"/>
          <w:szCs w:val="22"/>
          <w:lang w:eastAsia="en-US"/>
        </w:rPr>
      </w:pPr>
    </w:p>
    <w:p w14:paraId="4ADD1BB9" w14:textId="77777777" w:rsidR="009B67ED" w:rsidRDefault="009B67ED" w:rsidP="00403E7A">
      <w:pPr>
        <w:pStyle w:val="ae"/>
        <w:autoSpaceDE w:val="0"/>
        <w:autoSpaceDN w:val="0"/>
        <w:spacing w:line="276" w:lineRule="auto"/>
        <w:ind w:left="0"/>
        <w:jc w:val="both"/>
        <w:rPr>
          <w:sz w:val="22"/>
          <w:szCs w:val="22"/>
          <w:lang w:eastAsia="en-US"/>
        </w:rPr>
      </w:pPr>
    </w:p>
    <w:p w14:paraId="1F7D5310" w14:textId="77777777" w:rsidR="009B67ED" w:rsidRDefault="009B67ED" w:rsidP="00403E7A">
      <w:pPr>
        <w:pStyle w:val="ae"/>
        <w:autoSpaceDE w:val="0"/>
        <w:autoSpaceDN w:val="0"/>
        <w:spacing w:line="276" w:lineRule="auto"/>
        <w:ind w:left="0"/>
        <w:jc w:val="both"/>
        <w:rPr>
          <w:sz w:val="22"/>
          <w:szCs w:val="22"/>
          <w:lang w:eastAsia="en-US"/>
        </w:rPr>
      </w:pPr>
    </w:p>
    <w:p w14:paraId="25E851E6" w14:textId="77777777" w:rsidR="009B67ED" w:rsidRDefault="009B67ED" w:rsidP="00403E7A">
      <w:pPr>
        <w:pStyle w:val="ae"/>
        <w:autoSpaceDE w:val="0"/>
        <w:autoSpaceDN w:val="0"/>
        <w:spacing w:line="276" w:lineRule="auto"/>
        <w:ind w:left="0"/>
        <w:jc w:val="both"/>
        <w:rPr>
          <w:sz w:val="22"/>
          <w:szCs w:val="22"/>
          <w:lang w:eastAsia="en-US"/>
        </w:rPr>
      </w:pPr>
    </w:p>
    <w:p w14:paraId="5C9AAA29" w14:textId="77777777" w:rsidR="009B67ED" w:rsidRDefault="009B67ED" w:rsidP="00403E7A">
      <w:pPr>
        <w:pStyle w:val="ae"/>
        <w:autoSpaceDE w:val="0"/>
        <w:autoSpaceDN w:val="0"/>
        <w:spacing w:line="276" w:lineRule="auto"/>
        <w:ind w:left="0"/>
        <w:jc w:val="both"/>
        <w:rPr>
          <w:sz w:val="22"/>
          <w:szCs w:val="22"/>
          <w:lang w:eastAsia="en-US"/>
        </w:rPr>
      </w:pPr>
    </w:p>
    <w:p w14:paraId="347EDD48" w14:textId="77777777" w:rsidR="009B67ED" w:rsidRDefault="009B67ED" w:rsidP="00403E7A">
      <w:pPr>
        <w:pStyle w:val="ae"/>
        <w:autoSpaceDE w:val="0"/>
        <w:autoSpaceDN w:val="0"/>
        <w:spacing w:line="276" w:lineRule="auto"/>
        <w:ind w:left="0"/>
        <w:jc w:val="both"/>
        <w:rPr>
          <w:sz w:val="22"/>
          <w:szCs w:val="22"/>
          <w:lang w:eastAsia="en-US"/>
        </w:rPr>
      </w:pPr>
    </w:p>
    <w:p w14:paraId="01FBECB3" w14:textId="77777777" w:rsidR="009B67ED" w:rsidRDefault="009B67ED" w:rsidP="00403E7A">
      <w:pPr>
        <w:pStyle w:val="ae"/>
        <w:autoSpaceDE w:val="0"/>
        <w:autoSpaceDN w:val="0"/>
        <w:spacing w:line="276" w:lineRule="auto"/>
        <w:ind w:left="0"/>
        <w:jc w:val="both"/>
        <w:rPr>
          <w:sz w:val="22"/>
          <w:szCs w:val="22"/>
          <w:lang w:eastAsia="en-US"/>
        </w:rPr>
      </w:pPr>
    </w:p>
    <w:p w14:paraId="38B444D4" w14:textId="77777777" w:rsidR="009B67ED" w:rsidRDefault="009B67ED" w:rsidP="00403E7A">
      <w:pPr>
        <w:pStyle w:val="ae"/>
        <w:autoSpaceDE w:val="0"/>
        <w:autoSpaceDN w:val="0"/>
        <w:spacing w:line="276" w:lineRule="auto"/>
        <w:ind w:left="0"/>
        <w:jc w:val="both"/>
        <w:rPr>
          <w:sz w:val="22"/>
          <w:szCs w:val="22"/>
          <w:lang w:eastAsia="en-US"/>
        </w:rPr>
      </w:pPr>
    </w:p>
    <w:p w14:paraId="76C13C86" w14:textId="77777777" w:rsidR="009B67ED" w:rsidRDefault="009B67ED" w:rsidP="00403E7A">
      <w:pPr>
        <w:pStyle w:val="ae"/>
        <w:autoSpaceDE w:val="0"/>
        <w:autoSpaceDN w:val="0"/>
        <w:spacing w:line="276" w:lineRule="auto"/>
        <w:ind w:left="0"/>
        <w:jc w:val="both"/>
        <w:rPr>
          <w:sz w:val="22"/>
          <w:szCs w:val="22"/>
          <w:lang w:eastAsia="en-US"/>
        </w:rPr>
      </w:pPr>
    </w:p>
    <w:p w14:paraId="6E3BEAC5" w14:textId="77777777" w:rsidR="009B67ED" w:rsidRDefault="009B67ED" w:rsidP="00403E7A">
      <w:pPr>
        <w:pStyle w:val="ae"/>
        <w:autoSpaceDE w:val="0"/>
        <w:autoSpaceDN w:val="0"/>
        <w:spacing w:line="276" w:lineRule="auto"/>
        <w:ind w:left="0"/>
        <w:jc w:val="both"/>
        <w:rPr>
          <w:sz w:val="22"/>
          <w:szCs w:val="22"/>
          <w:lang w:eastAsia="en-US"/>
        </w:rPr>
      </w:pPr>
    </w:p>
    <w:p w14:paraId="0BAA7EC8" w14:textId="77777777" w:rsidR="009B67ED" w:rsidRDefault="009B67ED" w:rsidP="00403E7A">
      <w:pPr>
        <w:pStyle w:val="ae"/>
        <w:autoSpaceDE w:val="0"/>
        <w:autoSpaceDN w:val="0"/>
        <w:spacing w:line="276" w:lineRule="auto"/>
        <w:ind w:left="0"/>
        <w:jc w:val="both"/>
        <w:rPr>
          <w:sz w:val="22"/>
          <w:szCs w:val="22"/>
          <w:lang w:eastAsia="en-US"/>
        </w:rPr>
      </w:pPr>
    </w:p>
    <w:p w14:paraId="26CE71D6" w14:textId="77777777" w:rsidR="009B67ED" w:rsidRDefault="009B67ED" w:rsidP="00403E7A">
      <w:pPr>
        <w:pStyle w:val="ae"/>
        <w:autoSpaceDE w:val="0"/>
        <w:autoSpaceDN w:val="0"/>
        <w:spacing w:line="276" w:lineRule="auto"/>
        <w:ind w:left="0"/>
        <w:jc w:val="both"/>
        <w:rPr>
          <w:sz w:val="22"/>
          <w:szCs w:val="22"/>
          <w:lang w:eastAsia="en-US"/>
        </w:rPr>
      </w:pPr>
    </w:p>
    <w:p w14:paraId="58F1D48A" w14:textId="77777777" w:rsidR="009B67ED" w:rsidRDefault="009B67ED" w:rsidP="00403E7A">
      <w:pPr>
        <w:pStyle w:val="ae"/>
        <w:autoSpaceDE w:val="0"/>
        <w:autoSpaceDN w:val="0"/>
        <w:spacing w:line="276" w:lineRule="auto"/>
        <w:ind w:left="0"/>
        <w:jc w:val="both"/>
        <w:rPr>
          <w:sz w:val="22"/>
          <w:szCs w:val="22"/>
          <w:lang w:eastAsia="en-US"/>
        </w:rPr>
      </w:pPr>
    </w:p>
    <w:p w14:paraId="50739C01" w14:textId="77777777" w:rsidR="009B67ED" w:rsidRDefault="009B67ED" w:rsidP="00403E7A">
      <w:pPr>
        <w:pStyle w:val="ae"/>
        <w:autoSpaceDE w:val="0"/>
        <w:autoSpaceDN w:val="0"/>
        <w:spacing w:line="276" w:lineRule="auto"/>
        <w:ind w:left="0"/>
        <w:jc w:val="both"/>
        <w:rPr>
          <w:sz w:val="22"/>
          <w:szCs w:val="22"/>
          <w:lang w:eastAsia="en-US"/>
        </w:rPr>
      </w:pPr>
    </w:p>
    <w:p w14:paraId="7E34C573" w14:textId="77777777" w:rsidR="009B67ED" w:rsidRDefault="009B67ED" w:rsidP="00403E7A">
      <w:pPr>
        <w:pStyle w:val="ae"/>
        <w:autoSpaceDE w:val="0"/>
        <w:autoSpaceDN w:val="0"/>
        <w:spacing w:line="276" w:lineRule="auto"/>
        <w:ind w:left="0"/>
        <w:jc w:val="both"/>
        <w:rPr>
          <w:sz w:val="22"/>
          <w:szCs w:val="22"/>
          <w:lang w:eastAsia="en-US"/>
        </w:rPr>
      </w:pPr>
    </w:p>
    <w:p w14:paraId="4987CCFB" w14:textId="77777777" w:rsidR="009B67ED" w:rsidRDefault="009B67ED" w:rsidP="00403E7A">
      <w:pPr>
        <w:pStyle w:val="ae"/>
        <w:autoSpaceDE w:val="0"/>
        <w:autoSpaceDN w:val="0"/>
        <w:spacing w:line="276" w:lineRule="auto"/>
        <w:ind w:left="0"/>
        <w:jc w:val="both"/>
        <w:rPr>
          <w:sz w:val="22"/>
          <w:szCs w:val="22"/>
          <w:lang w:eastAsia="en-US"/>
        </w:rPr>
      </w:pPr>
    </w:p>
    <w:p w14:paraId="79CF8AED" w14:textId="77777777" w:rsidR="009B67ED" w:rsidRDefault="009B67ED" w:rsidP="00403E7A">
      <w:pPr>
        <w:pStyle w:val="ae"/>
        <w:autoSpaceDE w:val="0"/>
        <w:autoSpaceDN w:val="0"/>
        <w:spacing w:line="276" w:lineRule="auto"/>
        <w:ind w:left="0"/>
        <w:jc w:val="both"/>
        <w:rPr>
          <w:sz w:val="22"/>
          <w:szCs w:val="22"/>
          <w:lang w:eastAsia="en-US"/>
        </w:rPr>
      </w:pPr>
    </w:p>
    <w:p w14:paraId="2A11ACD2" w14:textId="77777777" w:rsidR="009B67ED" w:rsidRDefault="009B67ED" w:rsidP="00403E7A">
      <w:pPr>
        <w:pStyle w:val="ae"/>
        <w:autoSpaceDE w:val="0"/>
        <w:autoSpaceDN w:val="0"/>
        <w:spacing w:line="276" w:lineRule="auto"/>
        <w:ind w:left="0"/>
        <w:jc w:val="both"/>
        <w:rPr>
          <w:sz w:val="22"/>
          <w:szCs w:val="22"/>
          <w:lang w:eastAsia="en-US"/>
        </w:rPr>
      </w:pPr>
    </w:p>
    <w:p w14:paraId="13133A54" w14:textId="75FDF687" w:rsidR="00FA1ADE" w:rsidRDefault="00FA1ADE" w:rsidP="009B67ED">
      <w:pPr>
        <w:rPr>
          <w:rFonts w:ascii="Times New Roman" w:hAnsi="Times New Roman" w:cs="Times New Roman"/>
        </w:rPr>
      </w:pPr>
    </w:p>
    <w:p w14:paraId="2AE7828B" w14:textId="0E87DEBF" w:rsidR="00CA5FA5" w:rsidRDefault="00CA5FA5" w:rsidP="009B67ED">
      <w:pPr>
        <w:rPr>
          <w:rFonts w:ascii="Times New Roman" w:hAnsi="Times New Roman" w:cs="Times New Roman"/>
        </w:rPr>
      </w:pPr>
    </w:p>
    <w:p w14:paraId="0D790D79" w14:textId="77777777" w:rsidR="00CA5FA5" w:rsidRPr="00913436" w:rsidRDefault="00CA5FA5" w:rsidP="009B67ED"/>
    <w:tbl>
      <w:tblPr>
        <w:tblW w:w="4966" w:type="pct"/>
        <w:tblLayout w:type="fixed"/>
        <w:tblLook w:val="04A0" w:firstRow="1" w:lastRow="0" w:firstColumn="1" w:lastColumn="0" w:noHBand="0" w:noVBand="1"/>
      </w:tblPr>
      <w:tblGrid>
        <w:gridCol w:w="9855"/>
      </w:tblGrid>
      <w:tr w:rsidR="009B67ED" w:rsidRPr="00913436" w14:paraId="0BE2C41B" w14:textId="77777777" w:rsidTr="00FA1ADE">
        <w:trPr>
          <w:trHeight w:val="1700"/>
        </w:trPr>
        <w:tc>
          <w:tcPr>
            <w:tcW w:w="5000" w:type="pct"/>
            <w:tcBorders>
              <w:top w:val="nil"/>
              <w:left w:val="nil"/>
              <w:bottom w:val="nil"/>
              <w:right w:val="nil"/>
            </w:tcBorders>
            <w:shd w:val="clear" w:color="auto" w:fill="auto"/>
            <w:noWrap/>
            <w:hideMark/>
          </w:tcPr>
          <w:p w14:paraId="6C25882F"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76E65899"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7DE1EA94"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5EF1197D"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626BB5A3"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59241743"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589D5881"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27592DAC"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2339ED0A"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00474C0A" w14:textId="77777777" w:rsidR="00C56E4D" w:rsidRDefault="00C56E4D" w:rsidP="00FA1ADE">
            <w:pPr>
              <w:autoSpaceDE w:val="0"/>
              <w:autoSpaceDN w:val="0"/>
              <w:spacing w:after="0" w:line="240" w:lineRule="atLeast"/>
              <w:jc w:val="right"/>
              <w:rPr>
                <w:rFonts w:ascii="Times New Roman" w:hAnsi="Times New Roman" w:cs="Times New Roman"/>
                <w:sz w:val="24"/>
              </w:rPr>
            </w:pPr>
          </w:p>
          <w:p w14:paraId="4E138E5F" w14:textId="17D7E9A1" w:rsidR="00FA1ADE" w:rsidRPr="00F76F15" w:rsidRDefault="00FA1ADE" w:rsidP="00FA1ADE">
            <w:pPr>
              <w:autoSpaceDE w:val="0"/>
              <w:autoSpaceDN w:val="0"/>
              <w:spacing w:after="0" w:line="240" w:lineRule="atLeast"/>
              <w:jc w:val="right"/>
              <w:rPr>
                <w:rFonts w:ascii="Times New Roman" w:hAnsi="Times New Roman" w:cs="Times New Roman"/>
                <w:sz w:val="24"/>
                <w:highlight w:val="yellow"/>
              </w:rPr>
            </w:pPr>
            <w:r w:rsidRPr="00FA1ADE">
              <w:rPr>
                <w:rFonts w:ascii="Times New Roman" w:hAnsi="Times New Roman" w:cs="Times New Roman"/>
                <w:sz w:val="24"/>
              </w:rPr>
              <w:t>Приложение №</w:t>
            </w:r>
            <w:r>
              <w:rPr>
                <w:rFonts w:ascii="Times New Roman" w:hAnsi="Times New Roman" w:cs="Times New Roman"/>
                <w:sz w:val="24"/>
              </w:rPr>
              <w:t>4</w:t>
            </w:r>
            <w:r w:rsidRPr="00FA1ADE">
              <w:rPr>
                <w:rFonts w:ascii="Times New Roman" w:hAnsi="Times New Roman" w:cs="Times New Roman"/>
                <w:sz w:val="24"/>
              </w:rPr>
              <w:t xml:space="preserve"> к договору поставки </w:t>
            </w:r>
            <w:r w:rsidRPr="00F76F15">
              <w:rPr>
                <w:rFonts w:ascii="Times New Roman" w:hAnsi="Times New Roman" w:cs="Times New Roman"/>
                <w:sz w:val="24"/>
                <w:highlight w:val="yellow"/>
              </w:rPr>
              <w:t xml:space="preserve">№ </w:t>
            </w:r>
            <w:r w:rsidR="00C56E4D" w:rsidRPr="00F76F15">
              <w:rPr>
                <w:rFonts w:ascii="Times New Roman" w:hAnsi="Times New Roman" w:cs="Times New Roman"/>
                <w:sz w:val="24"/>
                <w:highlight w:val="yellow"/>
              </w:rPr>
              <w:t>____________</w:t>
            </w:r>
          </w:p>
          <w:p w14:paraId="5F49A9E0" w14:textId="668416D7" w:rsidR="00FA1ADE" w:rsidRPr="00FA1ADE" w:rsidRDefault="00FA1ADE" w:rsidP="00FA1ADE">
            <w:pPr>
              <w:autoSpaceDE w:val="0"/>
              <w:autoSpaceDN w:val="0"/>
              <w:spacing w:after="0" w:line="240" w:lineRule="atLeast"/>
              <w:jc w:val="right"/>
              <w:rPr>
                <w:rFonts w:ascii="Times New Roman" w:hAnsi="Times New Roman" w:cs="Times New Roman"/>
                <w:sz w:val="24"/>
              </w:rPr>
            </w:pPr>
            <w:r w:rsidRPr="00F76F15">
              <w:rPr>
                <w:rFonts w:ascii="Times New Roman" w:hAnsi="Times New Roman" w:cs="Times New Roman"/>
                <w:sz w:val="24"/>
                <w:highlight w:val="yellow"/>
              </w:rPr>
              <w:t>От «</w:t>
            </w:r>
            <w:r w:rsidR="00C56E4D" w:rsidRPr="00F76F15">
              <w:rPr>
                <w:rFonts w:ascii="Times New Roman" w:hAnsi="Times New Roman" w:cs="Times New Roman"/>
                <w:sz w:val="24"/>
                <w:highlight w:val="yellow"/>
              </w:rPr>
              <w:t>____</w:t>
            </w:r>
            <w:r w:rsidRPr="00F76F15">
              <w:rPr>
                <w:rFonts w:ascii="Times New Roman" w:hAnsi="Times New Roman" w:cs="Times New Roman"/>
                <w:sz w:val="24"/>
                <w:highlight w:val="yellow"/>
              </w:rPr>
              <w:t xml:space="preserve">» </w:t>
            </w:r>
            <w:r w:rsidR="00C56E4D" w:rsidRPr="00F76F15">
              <w:rPr>
                <w:rFonts w:ascii="Times New Roman" w:hAnsi="Times New Roman" w:cs="Times New Roman"/>
                <w:sz w:val="24"/>
                <w:highlight w:val="yellow"/>
              </w:rPr>
              <w:t>______________</w:t>
            </w:r>
            <w:r w:rsidRPr="00F76F15">
              <w:rPr>
                <w:rFonts w:ascii="Times New Roman" w:hAnsi="Times New Roman" w:cs="Times New Roman"/>
                <w:sz w:val="24"/>
                <w:highlight w:val="yellow"/>
              </w:rPr>
              <w:t xml:space="preserve"> 202</w:t>
            </w:r>
            <w:r w:rsidR="00C56E4D" w:rsidRPr="00F76F15">
              <w:rPr>
                <w:rFonts w:ascii="Times New Roman" w:hAnsi="Times New Roman" w:cs="Times New Roman"/>
                <w:sz w:val="24"/>
                <w:highlight w:val="yellow"/>
              </w:rPr>
              <w:t>___</w:t>
            </w:r>
            <w:r w:rsidRPr="00F76F15">
              <w:rPr>
                <w:rFonts w:ascii="Times New Roman" w:hAnsi="Times New Roman" w:cs="Times New Roman"/>
                <w:sz w:val="24"/>
                <w:highlight w:val="yellow"/>
              </w:rPr>
              <w:t>г.</w:t>
            </w:r>
          </w:p>
          <w:p w14:paraId="4F39484A" w14:textId="533FB51A" w:rsidR="009B67ED" w:rsidRPr="00913436" w:rsidRDefault="009B67ED" w:rsidP="009703DC">
            <w:pPr>
              <w:jc w:val="right"/>
              <w:rPr>
                <w:sz w:val="18"/>
                <w:szCs w:val="18"/>
              </w:rPr>
            </w:pPr>
            <w:r w:rsidRPr="00913436">
              <w:rPr>
                <w:sz w:val="18"/>
                <w:szCs w:val="18"/>
              </w:rPr>
              <w:t xml:space="preserve"> </w:t>
            </w:r>
          </w:p>
          <w:p w14:paraId="639718CB" w14:textId="77777777" w:rsidR="009B67ED" w:rsidRPr="00913436" w:rsidRDefault="009B67ED" w:rsidP="009703DC">
            <w:pPr>
              <w:jc w:val="right"/>
              <w:rPr>
                <w:sz w:val="18"/>
                <w:szCs w:val="18"/>
              </w:rPr>
            </w:pPr>
          </w:p>
          <w:p w14:paraId="1204F506" w14:textId="77777777" w:rsidR="009B67ED" w:rsidRPr="00FA1ADE" w:rsidRDefault="009B67ED" w:rsidP="009703DC">
            <w:pPr>
              <w:spacing w:line="276" w:lineRule="auto"/>
              <w:jc w:val="center"/>
              <w:rPr>
                <w:rFonts w:ascii="Times New Roman" w:hAnsi="Times New Roman" w:cs="Times New Roman"/>
                <w:b/>
                <w:sz w:val="24"/>
              </w:rPr>
            </w:pPr>
            <w:r w:rsidRPr="00FA1ADE">
              <w:rPr>
                <w:rFonts w:ascii="Times New Roman" w:hAnsi="Times New Roman" w:cs="Times New Roman"/>
                <w:b/>
                <w:sz w:val="24"/>
              </w:rPr>
              <w:t>ТРЕБОВАНИЯ К БАНКОВСКИМ ГАРАНТИЯМ</w:t>
            </w:r>
          </w:p>
          <w:p w14:paraId="63388F6A" w14:textId="77777777" w:rsidR="009B67ED" w:rsidRPr="00913436" w:rsidRDefault="009B67ED" w:rsidP="009703DC">
            <w:pPr>
              <w:pStyle w:val="ad"/>
              <w:jc w:val="center"/>
              <w:rPr>
                <w:rFonts w:ascii="Times New Roman" w:hAnsi="Times New Roman"/>
                <w:b/>
                <w:sz w:val="24"/>
                <w:szCs w:val="24"/>
              </w:rPr>
            </w:pPr>
          </w:p>
        </w:tc>
      </w:tr>
    </w:tbl>
    <w:p w14:paraId="68DC8277" w14:textId="0090A878" w:rsidR="009B67ED" w:rsidRPr="00913436" w:rsidRDefault="00C56E4D" w:rsidP="00FA1ADE">
      <w:pPr>
        <w:pStyle w:val="ac"/>
        <w:numPr>
          <w:ilvl w:val="1"/>
          <w:numId w:val="20"/>
        </w:numPr>
        <w:tabs>
          <w:tab w:val="left" w:pos="426"/>
        </w:tabs>
        <w:spacing w:after="120"/>
        <w:ind w:left="0" w:firstLine="0"/>
        <w:jc w:val="both"/>
      </w:pPr>
      <w:r>
        <w:t>Договором может</w:t>
      </w:r>
      <w:r w:rsidR="009B67ED" w:rsidRPr="00913436">
        <w:t xml:space="preserve"> быть предусмотрено обязательное предоставление Контрагентом банковской гарантии возврата авансового платежа, банковской гарантии должного исполнения и банковской гарантии должного исполнения гарантийных обязательств.</w:t>
      </w:r>
    </w:p>
    <w:p w14:paraId="6E85F881" w14:textId="77777777" w:rsidR="009B67ED" w:rsidRPr="00913436" w:rsidRDefault="009B67ED" w:rsidP="00FA1ADE">
      <w:pPr>
        <w:pStyle w:val="ac"/>
        <w:numPr>
          <w:ilvl w:val="1"/>
          <w:numId w:val="20"/>
        </w:numPr>
        <w:tabs>
          <w:tab w:val="left" w:pos="426"/>
        </w:tabs>
        <w:spacing w:after="120"/>
        <w:ind w:left="0" w:firstLine="0"/>
        <w:jc w:val="both"/>
      </w:pPr>
      <w:r w:rsidRPr="00913436">
        <w:lastRenderedPageBreak/>
        <w:t xml:space="preserve">В случае не предоставления Контрагентом согласованной (-ых) сторонами в Договоре банковской (-их) гарантии (-ий) или иного обеспечения исполнения обязательств, </w:t>
      </w:r>
      <w:r>
        <w:t>ООО «Завод Реостат»</w:t>
      </w:r>
      <w:r w:rsidRPr="00913436">
        <w:t xml:space="preserve"> вправе приостановить исполнение </w:t>
      </w:r>
      <w:r w:rsidRPr="00F33D37">
        <w:t xml:space="preserve">своих обязательств по Договору. Если срок приостановления исполнение обязательств превысит 30 (тридцать) календарных дней, </w:t>
      </w:r>
      <w:r>
        <w:t>ООО «Завод Реостат»</w:t>
      </w:r>
      <w:r w:rsidRPr="00F33D37">
        <w:t xml:space="preserve"> вправе отказаться от исполнения Договора</w:t>
      </w:r>
      <w:r w:rsidRPr="00913436">
        <w:t>.</w:t>
      </w:r>
    </w:p>
    <w:p w14:paraId="249B4E92" w14:textId="77777777" w:rsidR="009B67ED" w:rsidRPr="00913436" w:rsidRDefault="009B67ED" w:rsidP="00FA1ADE">
      <w:pPr>
        <w:pStyle w:val="ac"/>
        <w:numPr>
          <w:ilvl w:val="1"/>
          <w:numId w:val="20"/>
        </w:numPr>
        <w:tabs>
          <w:tab w:val="left" w:pos="426"/>
        </w:tabs>
        <w:spacing w:after="120"/>
        <w:ind w:left="0" w:firstLine="0"/>
        <w:jc w:val="both"/>
      </w:pPr>
      <w:r w:rsidRPr="00913436">
        <w:t>Требования к банковским гарантиям.</w:t>
      </w:r>
    </w:p>
    <w:p w14:paraId="75220B7B" w14:textId="77777777" w:rsidR="009B67ED" w:rsidRPr="00913436" w:rsidRDefault="009B67ED" w:rsidP="00FA1ADE">
      <w:pPr>
        <w:pStyle w:val="ac"/>
        <w:numPr>
          <w:ilvl w:val="1"/>
          <w:numId w:val="21"/>
        </w:numPr>
        <w:tabs>
          <w:tab w:val="left" w:pos="426"/>
        </w:tabs>
        <w:spacing w:after="120"/>
        <w:ind w:left="0" w:firstLine="0"/>
        <w:jc w:val="both"/>
      </w:pPr>
      <w:r w:rsidRPr="00913436">
        <w:t xml:space="preserve">Банк-Гарант должен входить в топ-30 банков РФ по активам и по собственному капиталу согласно рейтингу "Интерфакс-100", публикуемого ежеквартально. </w:t>
      </w:r>
    </w:p>
    <w:p w14:paraId="361F62B9" w14:textId="77777777" w:rsidR="009B67ED" w:rsidRPr="00913436" w:rsidRDefault="009B67ED" w:rsidP="00FA1ADE">
      <w:pPr>
        <w:pStyle w:val="ac"/>
        <w:numPr>
          <w:ilvl w:val="1"/>
          <w:numId w:val="21"/>
        </w:numPr>
        <w:tabs>
          <w:tab w:val="left" w:pos="426"/>
        </w:tabs>
        <w:spacing w:after="120"/>
        <w:ind w:left="0" w:firstLine="0"/>
        <w:jc w:val="both"/>
      </w:pPr>
      <w:r w:rsidRPr="00913436">
        <w:t xml:space="preserve">Банк-гарант и текст банковских гарантий предварительно должны быть согласованы с </w:t>
      </w:r>
      <w:r>
        <w:t>ООО «Завод Реостат»</w:t>
      </w:r>
      <w:r w:rsidRPr="00913436">
        <w:t xml:space="preserve">. </w:t>
      </w:r>
    </w:p>
    <w:p w14:paraId="6D1B228E" w14:textId="77777777" w:rsidR="009B67ED" w:rsidRPr="00913436" w:rsidRDefault="009B67ED" w:rsidP="00FA1ADE">
      <w:pPr>
        <w:pStyle w:val="ac"/>
        <w:numPr>
          <w:ilvl w:val="1"/>
          <w:numId w:val="21"/>
        </w:numPr>
        <w:tabs>
          <w:tab w:val="left" w:pos="426"/>
        </w:tabs>
        <w:spacing w:after="120"/>
        <w:ind w:left="0" w:firstLine="0"/>
        <w:jc w:val="both"/>
      </w:pPr>
      <w:r w:rsidRPr="00913436">
        <w:t xml:space="preserve">Контрагент обязан за свой счет поддерживать в силе банковские гарантии до момента полного исполнения взятых на себя обязательств по Договору. Расходы по выпуску, авизованию и замене  банковских гарантий относятся на счёт Контрагента. </w:t>
      </w:r>
    </w:p>
    <w:p w14:paraId="45098923" w14:textId="77777777" w:rsidR="009B67ED" w:rsidRPr="00913436" w:rsidRDefault="009B67ED" w:rsidP="00FA1ADE">
      <w:pPr>
        <w:pStyle w:val="ac"/>
        <w:numPr>
          <w:ilvl w:val="1"/>
          <w:numId w:val="21"/>
        </w:numPr>
        <w:tabs>
          <w:tab w:val="left" w:pos="426"/>
        </w:tabs>
        <w:spacing w:after="120"/>
        <w:ind w:left="0" w:firstLine="0"/>
        <w:jc w:val="both"/>
      </w:pPr>
      <w:r w:rsidRPr="00913436">
        <w:t xml:space="preserve">В случае, если обязательства Контрагента не будут исполнены в предусмотренные Договором сроки, Контрагент обязуется не позднее, чем за 30 (тридцать) дней до истечения срока действия банковской гарантии продлить ее до момента исполнения взятых на себя обязательств. </w:t>
      </w:r>
    </w:p>
    <w:p w14:paraId="19DEDEC1" w14:textId="77777777" w:rsidR="009B67ED" w:rsidRPr="00913436" w:rsidRDefault="009B67ED" w:rsidP="00FA1ADE">
      <w:pPr>
        <w:pStyle w:val="ac"/>
        <w:numPr>
          <w:ilvl w:val="1"/>
          <w:numId w:val="21"/>
        </w:numPr>
        <w:tabs>
          <w:tab w:val="left" w:pos="426"/>
        </w:tabs>
        <w:spacing w:after="120"/>
        <w:ind w:left="0" w:firstLine="0"/>
        <w:jc w:val="both"/>
      </w:pPr>
      <w:r w:rsidRPr="00913436">
        <w:lastRenderedPageBreak/>
        <w:t xml:space="preserve">В случае, если обязательства Контрагента не будут исполнены и </w:t>
      </w:r>
      <w:r>
        <w:t>ООО «Завод Реостат»</w:t>
      </w:r>
      <w:r w:rsidRPr="00913436">
        <w:t xml:space="preserve"> за 30 (тридцать) дней до окончания срока действия банковской гарантии не получит продленную банковскую гарантию, </w:t>
      </w:r>
      <w:r>
        <w:t>ООО «Завод Реостат»</w:t>
      </w:r>
      <w:r w:rsidRPr="00913436">
        <w:t xml:space="preserve"> будет иметь право предъявить требование по банковской гарантии в сумме незакрытого платежа полностью или в части и сохранять полученную сумму в счет покрытия возможных убытков и расходов до момента полного исполнения Контрагентом взятых на себя обязательств по Договору. </w:t>
      </w:r>
    </w:p>
    <w:p w14:paraId="16146031" w14:textId="77777777" w:rsidR="009B67ED" w:rsidRPr="00913436" w:rsidRDefault="009B67ED" w:rsidP="00FA1ADE">
      <w:pPr>
        <w:pStyle w:val="ac"/>
        <w:numPr>
          <w:ilvl w:val="1"/>
          <w:numId w:val="21"/>
        </w:numPr>
        <w:tabs>
          <w:tab w:val="left" w:pos="426"/>
        </w:tabs>
        <w:spacing w:after="120"/>
        <w:ind w:left="0" w:firstLine="0"/>
        <w:jc w:val="both"/>
      </w:pPr>
      <w:r w:rsidRPr="00913436">
        <w:t xml:space="preserve"> </w:t>
      </w:r>
      <w:r>
        <w:t>ООО «Завод Реостат»</w:t>
      </w:r>
      <w:r w:rsidRPr="00913436">
        <w:t xml:space="preserve"> имеет право потребовать у Контрагента замены банковской гарантии, если в ходе ежеквартальной или любой дополнительной проверки выяснится, что банк-гарант более не соответствует критериям, предусмотренным пунктом 3.1 настоящего Приложения.</w:t>
      </w:r>
    </w:p>
    <w:p w14:paraId="26BAF59E" w14:textId="77777777" w:rsidR="009B67ED" w:rsidRPr="00913436" w:rsidRDefault="009B67ED" w:rsidP="00FA1ADE">
      <w:pPr>
        <w:pStyle w:val="ac"/>
        <w:numPr>
          <w:ilvl w:val="1"/>
          <w:numId w:val="21"/>
        </w:numPr>
        <w:tabs>
          <w:tab w:val="left" w:pos="426"/>
        </w:tabs>
        <w:spacing w:after="120"/>
        <w:ind w:left="0" w:firstLine="0"/>
        <w:jc w:val="both"/>
      </w:pPr>
      <w:r w:rsidRPr="00913436">
        <w:t xml:space="preserve"> Банковская гарантия для Контрагентов-резидентов РФ оформляется в российских в рублях. Если валютой Договора с Контрагентом-резидентом РФ является иностранная валюта, сумма банковской гарантии рассчитывается следующим образом: иностранная валюта пересчитывается в российские рубли по курсу ЦБ РФ на дату подписания Договора </w:t>
      </w:r>
      <w:r>
        <w:t>ООО «Завод Реостат»</w:t>
      </w:r>
      <w:r w:rsidRPr="00913436">
        <w:t xml:space="preserve"> плюс 10% от суммы, пересчитанной в российские рубли.</w:t>
      </w:r>
    </w:p>
    <w:p w14:paraId="6D6D829E" w14:textId="77777777" w:rsidR="009B67ED" w:rsidRPr="00913436" w:rsidRDefault="009B67ED" w:rsidP="00FA1ADE">
      <w:pPr>
        <w:pStyle w:val="ac"/>
        <w:numPr>
          <w:ilvl w:val="0"/>
          <w:numId w:val="21"/>
        </w:numPr>
        <w:tabs>
          <w:tab w:val="left" w:pos="426"/>
        </w:tabs>
        <w:spacing w:after="120"/>
        <w:ind w:left="0" w:firstLine="0"/>
        <w:jc w:val="both"/>
      </w:pPr>
      <w:r w:rsidRPr="00913436">
        <w:t>Банковская гарантия возврата авансового платежа.</w:t>
      </w:r>
    </w:p>
    <w:p w14:paraId="1D38C789" w14:textId="77777777" w:rsidR="009B67ED" w:rsidRPr="00F03947" w:rsidRDefault="009B67ED" w:rsidP="00FA1ADE">
      <w:pPr>
        <w:pStyle w:val="a"/>
        <w:numPr>
          <w:ilvl w:val="1"/>
          <w:numId w:val="21"/>
        </w:numPr>
        <w:tabs>
          <w:tab w:val="left" w:pos="426"/>
        </w:tabs>
        <w:spacing w:after="120"/>
        <w:ind w:left="0" w:firstLine="0"/>
        <w:jc w:val="both"/>
        <w:rPr>
          <w:rFonts w:eastAsia="Calibri"/>
          <w:b w:val="0"/>
          <w:bCs w:val="0"/>
          <w:sz w:val="24"/>
          <w:szCs w:val="24"/>
          <w:lang w:eastAsia="en-US"/>
        </w:rPr>
      </w:pPr>
      <w:r w:rsidRPr="00913436">
        <w:rPr>
          <w:b w:val="0"/>
          <w:bCs w:val="0"/>
          <w:sz w:val="24"/>
          <w:szCs w:val="24"/>
        </w:rPr>
        <w:lastRenderedPageBreak/>
        <w:t xml:space="preserve">Обязательство Контрагента по предоставлению банковской гарантия возврата авансового платежа согласовывается в Договоре в случае, когда сумма авансового платежа по Договору с резидентом РФ превышает 1 000 000,00 российских рублей, без  учета НДС, (или эквивалентную сумму в иной валюте по курсу Ц РФ на дату подписания договора </w:t>
      </w:r>
      <w:r>
        <w:rPr>
          <w:b w:val="0"/>
          <w:bCs w:val="0"/>
          <w:sz w:val="24"/>
          <w:szCs w:val="24"/>
        </w:rPr>
        <w:t>ООО «Завод Реостат»</w:t>
      </w:r>
      <w:r w:rsidRPr="00913436">
        <w:rPr>
          <w:b w:val="0"/>
          <w:bCs w:val="0"/>
          <w:sz w:val="24"/>
          <w:szCs w:val="24"/>
        </w:rPr>
        <w:t xml:space="preserve">), с нерезидентом РФ превышает 15 000,00 Евро, без учета НДС (или эквивалентную сумму в иной валюте по курсу ЦБ РФ на дату подписания Договора </w:t>
      </w:r>
      <w:r>
        <w:rPr>
          <w:b w:val="0"/>
          <w:bCs w:val="0"/>
          <w:sz w:val="24"/>
          <w:szCs w:val="24"/>
        </w:rPr>
        <w:br/>
        <w:t>ООО «Завод Реостат»</w:t>
      </w:r>
      <w:r w:rsidRPr="00913436">
        <w:rPr>
          <w:b w:val="0"/>
          <w:bCs w:val="0"/>
          <w:sz w:val="24"/>
          <w:szCs w:val="24"/>
        </w:rPr>
        <w:t>). </w:t>
      </w:r>
    </w:p>
    <w:p w14:paraId="264B880C" w14:textId="77777777" w:rsidR="009B67ED" w:rsidRPr="00F03947" w:rsidRDefault="009B67ED" w:rsidP="00CA5FA5">
      <w:pPr>
        <w:pStyle w:val="a"/>
        <w:numPr>
          <w:ilvl w:val="1"/>
          <w:numId w:val="21"/>
        </w:numPr>
        <w:tabs>
          <w:tab w:val="left" w:pos="426"/>
        </w:tabs>
        <w:spacing w:after="120"/>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Сумма банковской гарантии возврата авансового платежа должна составлять не менее 100 % от размера, уплачиваемого ООО «Завод Реостат» аванса по Договору.  </w:t>
      </w:r>
    </w:p>
    <w:p w14:paraId="3AAEED75" w14:textId="77777777" w:rsidR="009B67ED" w:rsidRPr="00F03947" w:rsidRDefault="009B67ED" w:rsidP="00CA5FA5">
      <w:pPr>
        <w:pStyle w:val="a"/>
        <w:numPr>
          <w:ilvl w:val="1"/>
          <w:numId w:val="21"/>
        </w:numPr>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 Дата вступления в силу банковской гарантии возврата авансового платежа должна вступать в силу в одну из следующих дат:  </w:t>
      </w:r>
    </w:p>
    <w:p w14:paraId="63D864B6" w14:textId="77777777" w:rsidR="009B67ED" w:rsidRPr="00F03947" w:rsidRDefault="009B67ED" w:rsidP="00CA5FA5">
      <w:pPr>
        <w:pStyle w:val="a"/>
        <w:numPr>
          <w:ilvl w:val="0"/>
          <w:numId w:val="22"/>
        </w:numPr>
        <w:ind w:left="0" w:firstLine="0"/>
        <w:jc w:val="both"/>
        <w:rPr>
          <w:rFonts w:eastAsia="Calibri"/>
          <w:b w:val="0"/>
          <w:bCs w:val="0"/>
          <w:sz w:val="24"/>
          <w:szCs w:val="24"/>
          <w:lang w:eastAsia="en-US"/>
        </w:rPr>
      </w:pPr>
      <w:r w:rsidRPr="00F03947">
        <w:rPr>
          <w:rFonts w:eastAsia="Calibri"/>
          <w:b w:val="0"/>
          <w:bCs w:val="0"/>
          <w:sz w:val="24"/>
          <w:szCs w:val="24"/>
          <w:lang w:eastAsia="en-US"/>
        </w:rPr>
        <w:t>с даты выдачи банковской гарантии; </w:t>
      </w:r>
    </w:p>
    <w:p w14:paraId="7F9C97B2" w14:textId="59999BB4" w:rsidR="009B67ED" w:rsidRPr="00F03947" w:rsidRDefault="009B67ED" w:rsidP="00CA5FA5">
      <w:pPr>
        <w:pStyle w:val="a"/>
        <w:numPr>
          <w:ilvl w:val="0"/>
          <w:numId w:val="22"/>
        </w:numPr>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с определенной даты, указанной в банковской гарантии;  </w:t>
      </w:r>
    </w:p>
    <w:p w14:paraId="357471FD" w14:textId="77777777" w:rsidR="009B67ED" w:rsidRPr="00F03947" w:rsidRDefault="009B67ED" w:rsidP="00CA5FA5">
      <w:pPr>
        <w:pStyle w:val="a"/>
        <w:numPr>
          <w:ilvl w:val="0"/>
          <w:numId w:val="22"/>
        </w:numPr>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с даты зачисления полной суммы авансового платежа на счет Контрагента;  </w:t>
      </w:r>
    </w:p>
    <w:p w14:paraId="4F45C728" w14:textId="77777777" w:rsidR="009B67ED" w:rsidRPr="00F03947" w:rsidRDefault="009B67ED" w:rsidP="00CA5FA5">
      <w:pPr>
        <w:pStyle w:val="a"/>
        <w:numPr>
          <w:ilvl w:val="0"/>
          <w:numId w:val="22"/>
        </w:numPr>
        <w:spacing w:after="120"/>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с даты списания полной суммы авансового платежа со счета ООО «Завод Реостат».   </w:t>
      </w:r>
    </w:p>
    <w:p w14:paraId="42F637FA" w14:textId="77777777" w:rsidR="009B67ED" w:rsidRPr="00F03947" w:rsidRDefault="009B67ED" w:rsidP="00CA5FA5">
      <w:pPr>
        <w:pStyle w:val="a"/>
        <w:numPr>
          <w:ilvl w:val="1"/>
          <w:numId w:val="21"/>
        </w:numPr>
        <w:ind w:left="0" w:firstLine="0"/>
        <w:jc w:val="both"/>
        <w:rPr>
          <w:rFonts w:eastAsia="Calibri"/>
          <w:b w:val="0"/>
          <w:bCs w:val="0"/>
          <w:sz w:val="24"/>
          <w:szCs w:val="24"/>
          <w:lang w:eastAsia="en-US"/>
        </w:rPr>
      </w:pPr>
      <w:r w:rsidRPr="00F03947">
        <w:rPr>
          <w:rFonts w:eastAsia="Calibri"/>
          <w:b w:val="0"/>
          <w:bCs w:val="0"/>
          <w:sz w:val="24"/>
          <w:szCs w:val="24"/>
          <w:lang w:eastAsia="en-US"/>
        </w:rPr>
        <w:lastRenderedPageBreak/>
        <w:t xml:space="preserve">Срок действия банковской гарантии возврата авансового платежа должен заканчиваться не ранее 30 (тридцати) календарных дней после наступления более поздней из следующих дат: </w:t>
      </w:r>
    </w:p>
    <w:p w14:paraId="7ACE419E" w14:textId="77777777" w:rsidR="009B67ED" w:rsidRPr="00F03947" w:rsidRDefault="009B67ED" w:rsidP="00CA5FA5">
      <w:pPr>
        <w:pStyle w:val="a"/>
        <w:numPr>
          <w:ilvl w:val="0"/>
          <w:numId w:val="23"/>
        </w:numPr>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дата, в которую заканчивается срок исполнения Контрагентом обязательств по Договору (в полном объеме или по соответствующему этапу Договора в случае выплаты авансового платежа по соответствующему этапу Договора), кроме гарантийных обязательств; </w:t>
      </w:r>
    </w:p>
    <w:p w14:paraId="55B83565" w14:textId="77777777" w:rsidR="009B67ED" w:rsidRPr="00F03947" w:rsidRDefault="009B67ED" w:rsidP="00CA5FA5">
      <w:pPr>
        <w:pStyle w:val="a"/>
        <w:numPr>
          <w:ilvl w:val="0"/>
          <w:numId w:val="23"/>
        </w:numPr>
        <w:spacing w:after="120"/>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дата, в которую исполнены обязательства Контрагента по Договору (по соответствующему этапу Договора) и представлены документы, подтверждающие исполнение Контрагентом обязательств по Договору (по соответствующему этапу Договора), кроме гарантийных обязательств. </w:t>
      </w:r>
    </w:p>
    <w:p w14:paraId="16E54C38" w14:textId="77777777" w:rsidR="009B67ED" w:rsidRPr="00F03947" w:rsidRDefault="009B67ED" w:rsidP="00CA5FA5">
      <w:pPr>
        <w:pStyle w:val="a"/>
        <w:numPr>
          <w:ilvl w:val="1"/>
          <w:numId w:val="21"/>
        </w:numPr>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 Контрагент вправе выполнить обязательства по Договору без получения авансового платежа.</w:t>
      </w:r>
    </w:p>
    <w:p w14:paraId="75A9C2BA" w14:textId="77777777" w:rsidR="009B67ED" w:rsidRPr="00913436" w:rsidRDefault="009B67ED" w:rsidP="00CA5FA5">
      <w:pPr>
        <w:pStyle w:val="ac"/>
        <w:numPr>
          <w:ilvl w:val="0"/>
          <w:numId w:val="21"/>
        </w:numPr>
        <w:spacing w:after="120"/>
        <w:ind w:left="0" w:firstLine="0"/>
        <w:jc w:val="both"/>
      </w:pPr>
      <w:r w:rsidRPr="00913436">
        <w:t xml:space="preserve">Банковская гарантия должного исполнения Контрагентом обязательств по Договору </w:t>
      </w:r>
    </w:p>
    <w:p w14:paraId="0CA0573B" w14:textId="77777777" w:rsidR="009B67ED" w:rsidRPr="00913436" w:rsidRDefault="009B67ED" w:rsidP="00CA5FA5">
      <w:pPr>
        <w:pStyle w:val="a"/>
        <w:numPr>
          <w:ilvl w:val="1"/>
          <w:numId w:val="21"/>
        </w:numPr>
        <w:spacing w:after="120"/>
        <w:ind w:left="0" w:firstLine="0"/>
        <w:jc w:val="both"/>
        <w:rPr>
          <w:b w:val="0"/>
          <w:bCs w:val="0"/>
          <w:sz w:val="24"/>
          <w:szCs w:val="24"/>
        </w:rPr>
      </w:pPr>
      <w:r w:rsidRPr="00F03947">
        <w:rPr>
          <w:rFonts w:eastAsia="Calibri"/>
          <w:b w:val="0"/>
          <w:bCs w:val="0"/>
          <w:sz w:val="24"/>
          <w:szCs w:val="24"/>
          <w:lang w:eastAsia="en-US"/>
        </w:rPr>
        <w:t xml:space="preserve"> Обязательство Контрагента по предоставлению банковской гарантия должного исполнения обязательств по Договору согласовывается в Договоре в случае, когда стоимость Договора превышает 10 000 000,00 российских рублей, без учета НДС, (или эквивалентную сумму в иной валюте по </w:t>
      </w:r>
      <w:r w:rsidRPr="00F03947">
        <w:rPr>
          <w:rFonts w:eastAsia="Calibri"/>
          <w:b w:val="0"/>
          <w:bCs w:val="0"/>
          <w:sz w:val="24"/>
          <w:szCs w:val="24"/>
          <w:lang w:eastAsia="en-US"/>
        </w:rPr>
        <w:lastRenderedPageBreak/>
        <w:t>курсу Ц РФ на дату подписания Договора ООО «Завод Реостат»),</w:t>
      </w:r>
    </w:p>
    <w:p w14:paraId="7E3F1712" w14:textId="77777777" w:rsidR="009B67ED" w:rsidRPr="00913436" w:rsidRDefault="009B67ED" w:rsidP="00CA5FA5">
      <w:pPr>
        <w:pStyle w:val="a"/>
        <w:numPr>
          <w:ilvl w:val="1"/>
          <w:numId w:val="21"/>
        </w:numPr>
        <w:spacing w:after="120"/>
        <w:ind w:left="0" w:firstLine="0"/>
        <w:jc w:val="both"/>
        <w:rPr>
          <w:b w:val="0"/>
          <w:bCs w:val="0"/>
          <w:sz w:val="24"/>
          <w:szCs w:val="24"/>
        </w:rPr>
      </w:pPr>
      <w:r w:rsidRPr="00913436">
        <w:rPr>
          <w:b w:val="0"/>
          <w:bCs w:val="0"/>
          <w:sz w:val="24"/>
          <w:szCs w:val="24"/>
        </w:rPr>
        <w:t xml:space="preserve"> Сумма банковской гарантии должного исполнения Контрагентом обязательств по Договору должна составлять не менее 10 % стоимости Договора. </w:t>
      </w:r>
    </w:p>
    <w:p w14:paraId="556506EC" w14:textId="77777777" w:rsidR="009B67ED" w:rsidRPr="00913436" w:rsidRDefault="009B67ED" w:rsidP="00CA5FA5">
      <w:pPr>
        <w:pStyle w:val="a"/>
        <w:numPr>
          <w:ilvl w:val="1"/>
          <w:numId w:val="21"/>
        </w:numPr>
        <w:ind w:left="0" w:firstLine="0"/>
        <w:jc w:val="both"/>
        <w:rPr>
          <w:b w:val="0"/>
          <w:bCs w:val="0"/>
          <w:sz w:val="24"/>
          <w:szCs w:val="24"/>
        </w:rPr>
      </w:pPr>
      <w:r w:rsidRPr="00913436">
        <w:rPr>
          <w:b w:val="0"/>
          <w:bCs w:val="0"/>
          <w:sz w:val="24"/>
          <w:szCs w:val="24"/>
        </w:rPr>
        <w:t xml:space="preserve"> Банковская гарантия должного исполнения Контрагентом обязательств по Договору вступает в силу в одну из следующих дат: </w:t>
      </w:r>
    </w:p>
    <w:p w14:paraId="1FC76F77" w14:textId="77777777" w:rsidR="009B67ED" w:rsidRPr="00913436" w:rsidRDefault="009B67ED" w:rsidP="00CA5FA5">
      <w:pPr>
        <w:pStyle w:val="a"/>
        <w:numPr>
          <w:ilvl w:val="0"/>
          <w:numId w:val="24"/>
        </w:numPr>
        <w:ind w:left="0" w:firstLine="0"/>
        <w:jc w:val="both"/>
        <w:rPr>
          <w:b w:val="0"/>
          <w:bCs w:val="0"/>
          <w:sz w:val="24"/>
          <w:szCs w:val="24"/>
        </w:rPr>
      </w:pPr>
      <w:r w:rsidRPr="00913436">
        <w:rPr>
          <w:b w:val="0"/>
          <w:bCs w:val="0"/>
          <w:sz w:val="24"/>
          <w:szCs w:val="24"/>
        </w:rPr>
        <w:t xml:space="preserve">с даты выдачи банковской гарантии; </w:t>
      </w:r>
    </w:p>
    <w:p w14:paraId="410BF901" w14:textId="77777777" w:rsidR="009B67ED" w:rsidRPr="00913436" w:rsidRDefault="009B67ED" w:rsidP="00CA5FA5">
      <w:pPr>
        <w:pStyle w:val="a"/>
        <w:numPr>
          <w:ilvl w:val="0"/>
          <w:numId w:val="24"/>
        </w:numPr>
        <w:spacing w:after="120"/>
        <w:ind w:left="0" w:firstLine="0"/>
        <w:jc w:val="both"/>
        <w:rPr>
          <w:b w:val="0"/>
          <w:bCs w:val="0"/>
          <w:sz w:val="24"/>
          <w:szCs w:val="24"/>
        </w:rPr>
      </w:pPr>
      <w:r w:rsidRPr="00913436">
        <w:rPr>
          <w:b w:val="0"/>
          <w:bCs w:val="0"/>
          <w:sz w:val="24"/>
          <w:szCs w:val="24"/>
        </w:rPr>
        <w:t xml:space="preserve">с определенной даты, указанной в банковской гарантии. </w:t>
      </w:r>
    </w:p>
    <w:p w14:paraId="035C6DDD" w14:textId="77777777" w:rsidR="009B67ED" w:rsidRPr="00913436" w:rsidRDefault="009B67ED" w:rsidP="00CA5FA5">
      <w:pPr>
        <w:pStyle w:val="a"/>
        <w:numPr>
          <w:ilvl w:val="1"/>
          <w:numId w:val="21"/>
        </w:numPr>
        <w:tabs>
          <w:tab w:val="left" w:pos="426"/>
        </w:tabs>
        <w:ind w:left="0" w:firstLine="0"/>
        <w:jc w:val="both"/>
        <w:rPr>
          <w:b w:val="0"/>
          <w:bCs w:val="0"/>
          <w:sz w:val="24"/>
          <w:szCs w:val="24"/>
        </w:rPr>
      </w:pPr>
      <w:r w:rsidRPr="00913436">
        <w:rPr>
          <w:b w:val="0"/>
          <w:bCs w:val="0"/>
          <w:sz w:val="24"/>
          <w:szCs w:val="24"/>
        </w:rPr>
        <w:t xml:space="preserve"> Срок действия банковской гарантия должного исполнения Контрагентом обязательств по Договору должен заканчиваться не ранее 30 (тридцати) календарных дней после наступления более поздней из следующих дат: </w:t>
      </w:r>
    </w:p>
    <w:p w14:paraId="0BEF6A3D" w14:textId="77777777" w:rsidR="009B67ED" w:rsidRPr="00F03947" w:rsidRDefault="009B67ED" w:rsidP="00CA5FA5">
      <w:pPr>
        <w:pStyle w:val="a"/>
        <w:numPr>
          <w:ilvl w:val="0"/>
          <w:numId w:val="25"/>
        </w:numPr>
        <w:ind w:left="0" w:firstLine="0"/>
        <w:jc w:val="both"/>
        <w:rPr>
          <w:rFonts w:eastAsia="Calibri"/>
          <w:b w:val="0"/>
          <w:bCs w:val="0"/>
          <w:sz w:val="24"/>
          <w:szCs w:val="24"/>
          <w:lang w:eastAsia="en-US"/>
        </w:rPr>
      </w:pPr>
      <w:r w:rsidRPr="00913436">
        <w:rPr>
          <w:b w:val="0"/>
          <w:bCs w:val="0"/>
          <w:sz w:val="24"/>
          <w:szCs w:val="24"/>
        </w:rPr>
        <w:t>дата, в которую заканчивается срок исполнения Контрагентом обязательств по Договору (</w:t>
      </w:r>
      <w:r w:rsidRPr="00F03947">
        <w:rPr>
          <w:rFonts w:eastAsia="Calibri"/>
          <w:b w:val="0"/>
          <w:bCs w:val="0"/>
          <w:sz w:val="24"/>
          <w:szCs w:val="24"/>
          <w:lang w:eastAsia="en-US"/>
        </w:rPr>
        <w:t xml:space="preserve">в полном объеме или по соответствующему этапу Договора в случае, если банковская гарантия обеспечивает должное исполнение Контрагентом обязательств  по соответствующему этапу Договора), кроме гарантийных обязательств; </w:t>
      </w:r>
    </w:p>
    <w:p w14:paraId="7ACB6D6A" w14:textId="77777777" w:rsidR="009B67ED" w:rsidRPr="00F03947" w:rsidRDefault="009B67ED" w:rsidP="00CA5FA5">
      <w:pPr>
        <w:pStyle w:val="a"/>
        <w:numPr>
          <w:ilvl w:val="0"/>
          <w:numId w:val="25"/>
        </w:numPr>
        <w:ind w:left="0" w:firstLine="0"/>
        <w:jc w:val="both"/>
        <w:rPr>
          <w:rFonts w:eastAsia="Calibri"/>
          <w:b w:val="0"/>
          <w:bCs w:val="0"/>
          <w:sz w:val="24"/>
          <w:szCs w:val="24"/>
          <w:lang w:eastAsia="en-US"/>
        </w:rPr>
      </w:pPr>
      <w:r w:rsidRPr="00F03947">
        <w:rPr>
          <w:rFonts w:eastAsia="Calibri"/>
          <w:b w:val="0"/>
          <w:bCs w:val="0"/>
          <w:sz w:val="24"/>
          <w:szCs w:val="24"/>
          <w:lang w:eastAsia="en-US"/>
        </w:rPr>
        <w:t xml:space="preserve">дата, в которую исполнены обязательства Контрагента по Договору (по соответствующему этапу Договора) и представлены документы, подтверждающие исполнение Контрагентом </w:t>
      </w:r>
      <w:r w:rsidRPr="00F03947">
        <w:rPr>
          <w:rFonts w:eastAsia="Calibri"/>
          <w:b w:val="0"/>
          <w:bCs w:val="0"/>
          <w:sz w:val="24"/>
          <w:szCs w:val="24"/>
          <w:lang w:eastAsia="en-US"/>
        </w:rPr>
        <w:lastRenderedPageBreak/>
        <w:t xml:space="preserve">обязательств по Договору (по соответствующему этапу Договора), кроме гарантийных обязательств. </w:t>
      </w:r>
    </w:p>
    <w:p w14:paraId="693171BE" w14:textId="73214DD6" w:rsidR="009B67ED" w:rsidRPr="00913436" w:rsidRDefault="009B67ED" w:rsidP="00CA5FA5">
      <w:pPr>
        <w:pStyle w:val="ac"/>
        <w:numPr>
          <w:ilvl w:val="0"/>
          <w:numId w:val="21"/>
        </w:numPr>
        <w:tabs>
          <w:tab w:val="left" w:pos="426"/>
        </w:tabs>
        <w:spacing w:after="120"/>
        <w:ind w:left="0" w:firstLine="0"/>
        <w:jc w:val="both"/>
      </w:pPr>
      <w:r w:rsidRPr="00913436">
        <w:t>Банковская гарантия должного исполнения Контрагентом гарантийных обязательств по Договору.</w:t>
      </w:r>
    </w:p>
    <w:p w14:paraId="28E57824" w14:textId="165D16F6" w:rsidR="009B67ED" w:rsidRPr="00913436" w:rsidRDefault="009B67ED" w:rsidP="00CA5FA5">
      <w:pPr>
        <w:pStyle w:val="a"/>
        <w:numPr>
          <w:ilvl w:val="1"/>
          <w:numId w:val="21"/>
        </w:numPr>
        <w:tabs>
          <w:tab w:val="left" w:pos="426"/>
        </w:tabs>
        <w:spacing w:after="120"/>
        <w:ind w:left="0" w:firstLine="0"/>
        <w:jc w:val="both"/>
        <w:rPr>
          <w:b w:val="0"/>
          <w:bCs w:val="0"/>
          <w:sz w:val="24"/>
          <w:szCs w:val="24"/>
        </w:rPr>
      </w:pPr>
      <w:r w:rsidRPr="00F03947">
        <w:rPr>
          <w:rFonts w:eastAsia="Calibri"/>
          <w:b w:val="0"/>
          <w:bCs w:val="0"/>
          <w:sz w:val="24"/>
          <w:szCs w:val="24"/>
          <w:lang w:eastAsia="en-US"/>
        </w:rPr>
        <w:t>Обязательство Контрагента по предоставлению банковской гарантия должного исполнения гарантийных обязательств согласовывается в Договоре в случае, когда стоимость Договора превышает 10 000 000,00 российских рублей, без учета НДС, (или эквивалентную сумму в иной валюте по курсу Ц РФ на дату подписания договора ООО «Завод Реостат»),</w:t>
      </w:r>
    </w:p>
    <w:p w14:paraId="063EC90F" w14:textId="59B615AD" w:rsidR="009B67ED" w:rsidRPr="00913436" w:rsidRDefault="009B67ED" w:rsidP="00CA5FA5">
      <w:pPr>
        <w:pStyle w:val="a"/>
        <w:numPr>
          <w:ilvl w:val="1"/>
          <w:numId w:val="21"/>
        </w:numPr>
        <w:tabs>
          <w:tab w:val="left" w:pos="426"/>
        </w:tabs>
        <w:spacing w:after="120"/>
        <w:ind w:left="0" w:firstLine="0"/>
        <w:jc w:val="both"/>
        <w:rPr>
          <w:b w:val="0"/>
          <w:bCs w:val="0"/>
          <w:sz w:val="24"/>
          <w:szCs w:val="24"/>
        </w:rPr>
      </w:pPr>
      <w:r w:rsidRPr="00913436">
        <w:rPr>
          <w:b w:val="0"/>
          <w:bCs w:val="0"/>
          <w:sz w:val="24"/>
          <w:szCs w:val="24"/>
        </w:rPr>
        <w:t xml:space="preserve">Сумма банковской гарантии должного исполнения Контрагентом гарантийных обязательств должна составлять не менее 5 % стоимости Договора. </w:t>
      </w:r>
    </w:p>
    <w:p w14:paraId="31B3FEF8" w14:textId="0AD71B27" w:rsidR="009B67ED" w:rsidRPr="00913436" w:rsidRDefault="009B67ED" w:rsidP="00CA5FA5">
      <w:pPr>
        <w:pStyle w:val="a"/>
        <w:numPr>
          <w:ilvl w:val="1"/>
          <w:numId w:val="21"/>
        </w:numPr>
        <w:tabs>
          <w:tab w:val="left" w:pos="426"/>
        </w:tabs>
        <w:ind w:left="0" w:firstLine="0"/>
        <w:jc w:val="both"/>
        <w:rPr>
          <w:b w:val="0"/>
          <w:bCs w:val="0"/>
          <w:sz w:val="24"/>
          <w:szCs w:val="24"/>
        </w:rPr>
      </w:pPr>
      <w:r w:rsidRPr="00913436">
        <w:rPr>
          <w:b w:val="0"/>
          <w:bCs w:val="0"/>
          <w:sz w:val="24"/>
          <w:szCs w:val="24"/>
        </w:rPr>
        <w:t xml:space="preserve">Банковская гарантия должного исполнения Контрагентом обязательств по Договору вступает в силу в одну из следующих дат: </w:t>
      </w:r>
    </w:p>
    <w:p w14:paraId="6149449C" w14:textId="77777777" w:rsidR="009B67ED" w:rsidRPr="00913436" w:rsidRDefault="009B67ED" w:rsidP="00CA5FA5">
      <w:pPr>
        <w:pStyle w:val="a"/>
        <w:numPr>
          <w:ilvl w:val="0"/>
          <w:numId w:val="24"/>
        </w:numPr>
        <w:ind w:left="0" w:firstLine="0"/>
        <w:jc w:val="both"/>
        <w:rPr>
          <w:b w:val="0"/>
          <w:bCs w:val="0"/>
          <w:sz w:val="24"/>
          <w:szCs w:val="24"/>
        </w:rPr>
      </w:pPr>
      <w:r w:rsidRPr="00913436">
        <w:rPr>
          <w:b w:val="0"/>
          <w:bCs w:val="0"/>
          <w:sz w:val="24"/>
          <w:szCs w:val="24"/>
        </w:rPr>
        <w:t xml:space="preserve">с даты выдачи банковской гарантии; </w:t>
      </w:r>
    </w:p>
    <w:p w14:paraId="52DA10AD" w14:textId="77777777" w:rsidR="009B67ED" w:rsidRPr="00913436" w:rsidRDefault="009B67ED" w:rsidP="00CA5FA5">
      <w:pPr>
        <w:pStyle w:val="a"/>
        <w:numPr>
          <w:ilvl w:val="0"/>
          <w:numId w:val="24"/>
        </w:numPr>
        <w:spacing w:after="120"/>
        <w:ind w:left="0" w:firstLine="0"/>
        <w:jc w:val="both"/>
        <w:rPr>
          <w:b w:val="0"/>
          <w:bCs w:val="0"/>
          <w:sz w:val="24"/>
          <w:szCs w:val="24"/>
        </w:rPr>
      </w:pPr>
      <w:r w:rsidRPr="00913436">
        <w:rPr>
          <w:b w:val="0"/>
          <w:bCs w:val="0"/>
          <w:sz w:val="24"/>
          <w:szCs w:val="24"/>
        </w:rPr>
        <w:t xml:space="preserve">с определенной даты, указанной в банковской гарантии. </w:t>
      </w:r>
    </w:p>
    <w:p w14:paraId="12BEAE4B" w14:textId="2785670E" w:rsidR="009B67ED" w:rsidRPr="00913436" w:rsidRDefault="009B67ED" w:rsidP="00CA5FA5">
      <w:pPr>
        <w:pStyle w:val="a"/>
        <w:numPr>
          <w:ilvl w:val="1"/>
          <w:numId w:val="21"/>
        </w:numPr>
        <w:tabs>
          <w:tab w:val="left" w:pos="426"/>
        </w:tabs>
        <w:ind w:left="0" w:firstLine="0"/>
        <w:jc w:val="both"/>
        <w:rPr>
          <w:b w:val="0"/>
          <w:bCs w:val="0"/>
          <w:sz w:val="24"/>
          <w:szCs w:val="24"/>
        </w:rPr>
      </w:pPr>
      <w:r w:rsidRPr="00913436">
        <w:rPr>
          <w:b w:val="0"/>
          <w:bCs w:val="0"/>
          <w:sz w:val="24"/>
          <w:szCs w:val="24"/>
        </w:rPr>
        <w:t xml:space="preserve">Срок действия банковской гарантия должного исполнения Контрагентом гарантийных обязательств должен заканчиваться не ранее 30 (тридцати) календарных дней после окончания гарантийного периода по Договору. </w:t>
      </w:r>
    </w:p>
    <w:p w14:paraId="383126DF" w14:textId="73224C3B" w:rsidR="009B67ED" w:rsidRDefault="009B67ED" w:rsidP="00CA5FA5">
      <w:pPr>
        <w:pStyle w:val="a"/>
        <w:numPr>
          <w:ilvl w:val="0"/>
          <w:numId w:val="0"/>
        </w:numPr>
        <w:jc w:val="left"/>
      </w:pPr>
    </w:p>
    <w:p w14:paraId="05D3737D" w14:textId="1C024639" w:rsidR="00CA5FA5" w:rsidRDefault="00CA5FA5" w:rsidP="00CA5FA5">
      <w:pPr>
        <w:pStyle w:val="a"/>
        <w:numPr>
          <w:ilvl w:val="0"/>
          <w:numId w:val="0"/>
        </w:numPr>
        <w:jc w:val="left"/>
      </w:pPr>
    </w:p>
    <w:p w14:paraId="1E4CBAF2" w14:textId="00AC9F46" w:rsidR="00CA5FA5" w:rsidRDefault="00CA5FA5" w:rsidP="00CA5FA5">
      <w:pPr>
        <w:pStyle w:val="a"/>
        <w:numPr>
          <w:ilvl w:val="0"/>
          <w:numId w:val="0"/>
        </w:numPr>
        <w:jc w:val="left"/>
      </w:pPr>
    </w:p>
    <w:p w14:paraId="7966ED3C" w14:textId="77777777" w:rsidR="00CA5FA5" w:rsidRDefault="00CA5FA5" w:rsidP="00CA5FA5">
      <w:pPr>
        <w:pStyle w:val="a"/>
        <w:numPr>
          <w:ilvl w:val="0"/>
          <w:numId w:val="0"/>
        </w:numPr>
        <w:jc w:val="left"/>
      </w:pPr>
    </w:p>
    <w:p w14:paraId="4E2BA561" w14:textId="77777777" w:rsidR="00CA5FA5" w:rsidRPr="00FA1ADE" w:rsidRDefault="00CA5FA5" w:rsidP="00CA5FA5">
      <w:pPr>
        <w:pStyle w:val="ac"/>
        <w:suppressAutoHyphens/>
        <w:rPr>
          <w:b/>
          <w:lang w:val="x-none"/>
        </w:rPr>
      </w:pPr>
      <w:r w:rsidRPr="00FA1ADE">
        <w:rPr>
          <w:b/>
          <w:lang w:val="x-none"/>
        </w:rPr>
        <w:t xml:space="preserve">ПОКУПАТЕЛЬ                                                             ПОСТАВЩИК         </w:t>
      </w:r>
      <w:r w:rsidRPr="00FA1ADE">
        <w:rPr>
          <w:b/>
          <w:lang w:val="x-none"/>
        </w:rPr>
        <w:tab/>
      </w:r>
      <w:r w:rsidRPr="00FA1ADE">
        <w:rPr>
          <w:b/>
          <w:lang w:val="x-none"/>
        </w:rPr>
        <w:tab/>
        <w:t xml:space="preserve">                                   </w:t>
      </w:r>
    </w:p>
    <w:p w14:paraId="7B74636F" w14:textId="19E9677B" w:rsidR="00CA5FA5" w:rsidRPr="00C56E4D" w:rsidRDefault="00CA5FA5" w:rsidP="00CA5FA5">
      <w:pPr>
        <w:pStyle w:val="ac"/>
        <w:suppressAutoHyphens/>
      </w:pPr>
      <w:r w:rsidRPr="00FA1ADE">
        <w:rPr>
          <w:b/>
          <w:lang w:val="x-none"/>
        </w:rPr>
        <w:t xml:space="preserve">ООО «Завод Реостат»  </w:t>
      </w:r>
      <w:r w:rsidRPr="00FA1ADE">
        <w:rPr>
          <w:b/>
          <w:lang w:val="x-none"/>
        </w:rPr>
        <w:tab/>
      </w:r>
      <w:r w:rsidRPr="00FA1ADE">
        <w:rPr>
          <w:b/>
          <w:lang w:val="x-none"/>
        </w:rPr>
        <w:tab/>
      </w:r>
      <w:r w:rsidRPr="00FA1ADE">
        <w:rPr>
          <w:b/>
          <w:lang w:val="x-none"/>
        </w:rPr>
        <w:tab/>
      </w:r>
      <w:r w:rsidRPr="00FA1ADE">
        <w:rPr>
          <w:lang w:val="x-none"/>
        </w:rPr>
        <w:tab/>
      </w:r>
      <w:r w:rsidR="00C56E4D">
        <w:t xml:space="preserve">        </w:t>
      </w:r>
      <w:r w:rsidR="00C56E4D" w:rsidRPr="00F76F15">
        <w:rPr>
          <w:highlight w:val="yellow"/>
        </w:rPr>
        <w:t>______________________</w:t>
      </w:r>
    </w:p>
    <w:p w14:paraId="3B179A6D" w14:textId="198F8EFB" w:rsidR="00CA5FA5" w:rsidRPr="00FA1ADE" w:rsidRDefault="00CA5FA5" w:rsidP="00CA5FA5">
      <w:pPr>
        <w:pStyle w:val="ac"/>
        <w:suppressAutoHyphens/>
      </w:pPr>
      <w:r w:rsidRPr="00FA1ADE">
        <w:t>Директор</w:t>
      </w:r>
      <w:r w:rsidRPr="00FA1ADE">
        <w:rPr>
          <w:lang w:val="x-none"/>
        </w:rPr>
        <w:tab/>
      </w:r>
      <w:r w:rsidRPr="00FA1ADE">
        <w:t xml:space="preserve">                                                                   </w:t>
      </w:r>
      <w:r w:rsidR="00C56E4D" w:rsidRPr="00F76F15">
        <w:rPr>
          <w:highlight w:val="yellow"/>
        </w:rPr>
        <w:t>______________________</w:t>
      </w:r>
    </w:p>
    <w:p w14:paraId="138C203E" w14:textId="77777777" w:rsidR="00CA5FA5" w:rsidRPr="00FA1ADE" w:rsidRDefault="00CA5FA5" w:rsidP="00CA5FA5">
      <w:pPr>
        <w:pStyle w:val="ac"/>
        <w:suppressAutoHyphens/>
        <w:rPr>
          <w:lang w:val="x-none"/>
        </w:rPr>
      </w:pPr>
    </w:p>
    <w:p w14:paraId="01BD996F" w14:textId="7CA80876" w:rsidR="00CA5FA5" w:rsidRDefault="00CA5FA5" w:rsidP="00CA5FA5">
      <w:pPr>
        <w:pStyle w:val="ac"/>
        <w:suppressAutoHyphens/>
        <w:rPr>
          <w:lang w:val="x-none"/>
        </w:rPr>
      </w:pPr>
    </w:p>
    <w:p w14:paraId="55599160" w14:textId="77777777" w:rsidR="00CA5FA5" w:rsidRPr="00FA1ADE" w:rsidRDefault="00CA5FA5" w:rsidP="00CA5FA5">
      <w:pPr>
        <w:pStyle w:val="ac"/>
        <w:suppressAutoHyphens/>
        <w:rPr>
          <w:lang w:val="x-none"/>
        </w:rPr>
      </w:pPr>
    </w:p>
    <w:p w14:paraId="61B3DF8F" w14:textId="77777777" w:rsidR="00CA5FA5" w:rsidRPr="00FA1ADE" w:rsidRDefault="00CA5FA5" w:rsidP="00CA5FA5">
      <w:pPr>
        <w:pStyle w:val="ac"/>
        <w:suppressAutoHyphens/>
        <w:rPr>
          <w:lang w:val="x-none"/>
        </w:rPr>
      </w:pPr>
    </w:p>
    <w:p w14:paraId="4C945F8C" w14:textId="7360F87F" w:rsidR="00CA5FA5" w:rsidRPr="00C56E4D" w:rsidRDefault="00CA5FA5" w:rsidP="00CA5FA5">
      <w:pPr>
        <w:pStyle w:val="ac"/>
        <w:suppressAutoHyphens/>
      </w:pPr>
      <w:r w:rsidRPr="00FA1ADE">
        <w:rPr>
          <w:lang w:val="x-none"/>
        </w:rPr>
        <w:t>_______________/</w:t>
      </w:r>
      <w:r w:rsidRPr="00FA1ADE">
        <w:t>Панфилов А.В</w:t>
      </w:r>
      <w:r w:rsidRPr="00FA1ADE">
        <w:rPr>
          <w:lang w:val="x-none"/>
        </w:rPr>
        <w:t xml:space="preserve">./                             </w:t>
      </w:r>
      <w:r w:rsidRPr="00FA1ADE">
        <w:t xml:space="preserve">    </w:t>
      </w:r>
      <w:r w:rsidRPr="00F76F15">
        <w:rPr>
          <w:highlight w:val="yellow"/>
          <w:lang w:val="x-none"/>
        </w:rPr>
        <w:t>_________________/</w:t>
      </w:r>
      <w:r w:rsidR="00C56E4D" w:rsidRPr="00F76F15">
        <w:rPr>
          <w:highlight w:val="yellow"/>
        </w:rPr>
        <w:t>____________/</w:t>
      </w:r>
    </w:p>
    <w:p w14:paraId="45EA7231" w14:textId="77777777" w:rsidR="00CA5FA5" w:rsidRPr="00CA5FA5" w:rsidRDefault="00CA5FA5" w:rsidP="00CA5FA5">
      <w:pPr>
        <w:pStyle w:val="a"/>
        <w:numPr>
          <w:ilvl w:val="0"/>
          <w:numId w:val="0"/>
        </w:numPr>
        <w:jc w:val="left"/>
        <w:rPr>
          <w:lang w:val="x-none"/>
        </w:rPr>
      </w:pPr>
    </w:p>
    <w:p w14:paraId="11FC4372" w14:textId="11CE8BEB" w:rsidR="00473EA3" w:rsidRPr="00CA5FA5" w:rsidRDefault="00473EA3" w:rsidP="00CA5FA5">
      <w:pPr>
        <w:pStyle w:val="a"/>
        <w:numPr>
          <w:ilvl w:val="0"/>
          <w:numId w:val="0"/>
        </w:numPr>
        <w:ind w:left="360"/>
        <w:jc w:val="left"/>
      </w:pPr>
    </w:p>
    <w:sectPr w:rsidR="00473EA3" w:rsidRPr="00CA5FA5" w:rsidSect="003A4A4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4380" w14:textId="77777777" w:rsidR="00624C63" w:rsidRDefault="00624C63" w:rsidP="00403E7A">
      <w:pPr>
        <w:spacing w:after="0" w:line="240" w:lineRule="auto"/>
      </w:pPr>
      <w:r>
        <w:separator/>
      </w:r>
    </w:p>
  </w:endnote>
  <w:endnote w:type="continuationSeparator" w:id="0">
    <w:p w14:paraId="4F5DFFF5" w14:textId="77777777" w:rsidR="00624C63" w:rsidRDefault="00624C63" w:rsidP="0040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D583" w14:textId="77777777" w:rsidR="00624C63" w:rsidRDefault="00624C63" w:rsidP="00403E7A">
      <w:pPr>
        <w:spacing w:after="0" w:line="240" w:lineRule="auto"/>
      </w:pPr>
      <w:r>
        <w:separator/>
      </w:r>
    </w:p>
  </w:footnote>
  <w:footnote w:type="continuationSeparator" w:id="0">
    <w:p w14:paraId="4F784935" w14:textId="77777777" w:rsidR="00624C63" w:rsidRDefault="00624C63" w:rsidP="00403E7A">
      <w:pPr>
        <w:spacing w:after="0" w:line="240" w:lineRule="auto"/>
      </w:pPr>
      <w:r>
        <w:continuationSeparator/>
      </w:r>
    </w:p>
  </w:footnote>
  <w:footnote w:id="1">
    <w:p w14:paraId="4377E3D8" w14:textId="77777777" w:rsidR="009703DC" w:rsidRPr="00FA1ADE" w:rsidRDefault="009703DC" w:rsidP="00403E7A">
      <w:pPr>
        <w:pStyle w:val="af"/>
        <w:rPr>
          <w:rFonts w:ascii="Times New Roman" w:hAnsi="Times New Roman" w:cs="Times New Roman"/>
          <w:i/>
        </w:rPr>
      </w:pPr>
      <w:r w:rsidRPr="00FA1ADE">
        <w:rPr>
          <w:rStyle w:val="af1"/>
          <w:rFonts w:ascii="Times New Roman" w:hAnsi="Times New Roman" w:cs="Times New Roman"/>
          <w:i/>
        </w:rPr>
        <w:footnoteRef/>
      </w:r>
      <w:r w:rsidRPr="00FA1ADE">
        <w:rPr>
          <w:rFonts w:ascii="Times New Roman" w:hAnsi="Times New Roman" w:cs="Times New Roman"/>
          <w:i/>
        </w:rPr>
        <w:t xml:space="preserve"> </w:t>
      </w:r>
      <w:r w:rsidRPr="00FA1ADE">
        <w:rPr>
          <w:rFonts w:ascii="Times New Roman" w:hAnsi="Times New Roman" w:cs="Times New Roman"/>
          <w:i/>
          <w:sz w:val="22"/>
          <w:szCs w:val="22"/>
        </w:rPr>
        <w:t>Если контрагент является фактическим исполнителем обязательств по договору, это так же указывается в Приложении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153AD46A"/>
    <w:lvl w:ilvl="0">
      <w:start w:val="6"/>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682EE0"/>
    <w:multiLevelType w:val="multilevel"/>
    <w:tmpl w:val="D85A8CE2"/>
    <w:lvl w:ilvl="0">
      <w:start w:val="3"/>
      <w:numFmt w:val="decimal"/>
      <w:lvlText w:val="%1."/>
      <w:lvlJc w:val="left"/>
      <w:pPr>
        <w:ind w:left="360" w:hanging="360"/>
      </w:pPr>
      <w:rPr>
        <w:rFonts w:hint="default"/>
      </w:rPr>
    </w:lvl>
    <w:lvl w:ilvl="1">
      <w:start w:val="1"/>
      <w:numFmt w:val="decimal"/>
      <w:lvlText w:val="%2."/>
      <w:lvlJc w:val="left"/>
      <w:pPr>
        <w:ind w:left="1494" w:hanging="360"/>
      </w:pPr>
      <w:rPr>
        <w:rFonts w:ascii="Times New Roman" w:eastAsia="Times New Roman"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89C57FA"/>
    <w:multiLevelType w:val="multilevel"/>
    <w:tmpl w:val="A3465D4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BB5B88"/>
    <w:multiLevelType w:val="multilevel"/>
    <w:tmpl w:val="88FEEA2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B5DB8"/>
    <w:multiLevelType w:val="multilevel"/>
    <w:tmpl w:val="3F9E1C06"/>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23DD2"/>
    <w:multiLevelType w:val="hybridMultilevel"/>
    <w:tmpl w:val="D2A0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96D1C"/>
    <w:multiLevelType w:val="hybridMultilevel"/>
    <w:tmpl w:val="46EC26C6"/>
    <w:lvl w:ilvl="0" w:tplc="13D6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95BAD"/>
    <w:multiLevelType w:val="multilevel"/>
    <w:tmpl w:val="A52AE32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8B84B77"/>
    <w:multiLevelType w:val="multilevel"/>
    <w:tmpl w:val="8444884A"/>
    <w:lvl w:ilvl="0">
      <w:start w:val="1"/>
      <w:numFmt w:val="decimal"/>
      <w:pStyle w:val="a"/>
      <w:suff w:val="nothing"/>
      <w:lvlText w:val="[%1]"/>
      <w:lvlJc w:val="center"/>
      <w:rPr>
        <w:rFonts w:hint="default"/>
      </w:rPr>
    </w:lvl>
    <w:lvl w:ilvl="1">
      <w:start w:val="1"/>
      <w:numFmt w:val="decimal"/>
      <w:suff w:val="space"/>
      <w:lvlText w:val="%1.%2."/>
      <w:lvlJc w:val="left"/>
      <w:rPr>
        <w:rFonts w:hint="default"/>
      </w:rPr>
    </w:lvl>
    <w:lvl w:ilvl="2">
      <w:start w:val="1"/>
      <w:numFmt w:val="decimal"/>
      <w:suff w:val="space"/>
      <w:lvlText w:val="%1.%2.%3."/>
      <w:lvlJc w:val="left"/>
      <w:pPr>
        <w:ind w:left="567"/>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4" w15:restartNumberingAfterBreak="0">
    <w:nsid w:val="2A757295"/>
    <w:multiLevelType w:val="multilevel"/>
    <w:tmpl w:val="223479D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62EBA"/>
    <w:multiLevelType w:val="multilevel"/>
    <w:tmpl w:val="A2368FF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2014C0"/>
    <w:multiLevelType w:val="multilevel"/>
    <w:tmpl w:val="6EA090F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385BF9"/>
    <w:multiLevelType w:val="hybridMultilevel"/>
    <w:tmpl w:val="56F8B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44D1112"/>
    <w:multiLevelType w:val="hybridMultilevel"/>
    <w:tmpl w:val="0AC6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8AB13AB"/>
    <w:multiLevelType w:val="hybridMultilevel"/>
    <w:tmpl w:val="8B48F506"/>
    <w:lvl w:ilvl="0" w:tplc="13D6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067A6"/>
    <w:multiLevelType w:val="hybridMultilevel"/>
    <w:tmpl w:val="36388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CA43EC6"/>
    <w:multiLevelType w:val="multilevel"/>
    <w:tmpl w:val="E544F8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E33549"/>
    <w:multiLevelType w:val="multilevel"/>
    <w:tmpl w:val="04408E48"/>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6B79F0"/>
    <w:multiLevelType w:val="hybridMultilevel"/>
    <w:tmpl w:val="887A2D7C"/>
    <w:lvl w:ilvl="0" w:tplc="13D6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E24069"/>
    <w:multiLevelType w:val="multilevel"/>
    <w:tmpl w:val="9D74104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2A4B8B"/>
    <w:multiLevelType w:val="hybridMultilevel"/>
    <w:tmpl w:val="B47C7CD2"/>
    <w:lvl w:ilvl="0" w:tplc="13D6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70B92EBF"/>
    <w:multiLevelType w:val="hybridMultilevel"/>
    <w:tmpl w:val="FE9C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8102A4"/>
    <w:multiLevelType w:val="hybridMultilevel"/>
    <w:tmpl w:val="0C5A1324"/>
    <w:lvl w:ilvl="0" w:tplc="13D6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83B"/>
    <w:multiLevelType w:val="hybridMultilevel"/>
    <w:tmpl w:val="DDDC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3"/>
  </w:num>
  <w:num w:numId="6">
    <w:abstractNumId w:val="30"/>
  </w:num>
  <w:num w:numId="7">
    <w:abstractNumId w:val="8"/>
  </w:num>
  <w:num w:numId="8">
    <w:abstractNumId w:val="27"/>
  </w:num>
  <w:num w:numId="9">
    <w:abstractNumId w:val="6"/>
  </w:num>
  <w:num w:numId="10">
    <w:abstractNumId w:val="19"/>
  </w:num>
  <w:num w:numId="11">
    <w:abstractNumId w:val="5"/>
  </w:num>
  <w:num w:numId="12">
    <w:abstractNumId w:val="22"/>
  </w:num>
  <w:num w:numId="13">
    <w:abstractNumId w:val="17"/>
  </w:num>
  <w:num w:numId="14">
    <w:abstractNumId w:val="14"/>
  </w:num>
  <w:num w:numId="15">
    <w:abstractNumId w:val="25"/>
  </w:num>
  <w:num w:numId="16">
    <w:abstractNumId w:val="15"/>
  </w:num>
  <w:num w:numId="17">
    <w:abstractNumId w:val="16"/>
  </w:num>
  <w:num w:numId="18">
    <w:abstractNumId w:val="7"/>
  </w:num>
  <w:num w:numId="19">
    <w:abstractNumId w:val="13"/>
  </w:num>
  <w:num w:numId="20">
    <w:abstractNumId w:val="4"/>
  </w:num>
  <w:num w:numId="21">
    <w:abstractNumId w:val="12"/>
  </w:num>
  <w:num w:numId="22">
    <w:abstractNumId w:val="18"/>
  </w:num>
  <w:num w:numId="23">
    <w:abstractNumId w:val="28"/>
  </w:num>
  <w:num w:numId="24">
    <w:abstractNumId w:val="21"/>
  </w:num>
  <w:num w:numId="25">
    <w:abstractNumId w:val="10"/>
  </w:num>
  <w:num w:numId="26">
    <w:abstractNumId w:val="29"/>
  </w:num>
  <w:num w:numId="27">
    <w:abstractNumId w:val="20"/>
  </w:num>
  <w:num w:numId="28">
    <w:abstractNumId w:val="26"/>
  </w:num>
  <w:num w:numId="29">
    <w:abstractNumId w:val="11"/>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9A"/>
    <w:rsid w:val="000C6A5A"/>
    <w:rsid w:val="00132F1A"/>
    <w:rsid w:val="00145D47"/>
    <w:rsid w:val="002539EC"/>
    <w:rsid w:val="0028781B"/>
    <w:rsid w:val="002A4D98"/>
    <w:rsid w:val="003A4A4C"/>
    <w:rsid w:val="00403E7A"/>
    <w:rsid w:val="00473EA3"/>
    <w:rsid w:val="005A4A1D"/>
    <w:rsid w:val="005E01A2"/>
    <w:rsid w:val="00615894"/>
    <w:rsid w:val="0062319A"/>
    <w:rsid w:val="00624C63"/>
    <w:rsid w:val="00770167"/>
    <w:rsid w:val="008E771B"/>
    <w:rsid w:val="00907860"/>
    <w:rsid w:val="009703DC"/>
    <w:rsid w:val="00984060"/>
    <w:rsid w:val="009B2D27"/>
    <w:rsid w:val="009B5D8B"/>
    <w:rsid w:val="009B67ED"/>
    <w:rsid w:val="00A24767"/>
    <w:rsid w:val="00B25323"/>
    <w:rsid w:val="00B33808"/>
    <w:rsid w:val="00B81C70"/>
    <w:rsid w:val="00C202AB"/>
    <w:rsid w:val="00C27161"/>
    <w:rsid w:val="00C36D0B"/>
    <w:rsid w:val="00C56E4D"/>
    <w:rsid w:val="00C87D24"/>
    <w:rsid w:val="00CA5FA5"/>
    <w:rsid w:val="00CC10D2"/>
    <w:rsid w:val="00D7218B"/>
    <w:rsid w:val="00E11B0E"/>
    <w:rsid w:val="00EB759F"/>
    <w:rsid w:val="00F644D6"/>
    <w:rsid w:val="00F76F15"/>
    <w:rsid w:val="00FA1ADE"/>
    <w:rsid w:val="00FD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72D8"/>
  <w15:chartTrackingRefBased/>
  <w15:docId w15:val="{7CC1DCFE-3D22-493C-8C34-2DB16033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9B67ED"/>
    <w:pPr>
      <w:keepNext/>
      <w:spacing w:before="240" w:after="60" w:line="240" w:lineRule="auto"/>
      <w:ind w:left="1134"/>
      <w:jc w:val="both"/>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qFormat/>
    <w:rsid w:val="00403E7A"/>
    <w:pPr>
      <w:keepNext/>
      <w:spacing w:after="0" w:line="240" w:lineRule="auto"/>
      <w:ind w:left="1134"/>
      <w:jc w:val="center"/>
      <w:outlineLvl w:val="1"/>
    </w:pPr>
    <w:rPr>
      <w:rFonts w:ascii="Times New Roman" w:eastAsia="Times New Roman" w:hAnsi="Times New Roman" w:cs="Times New Roman"/>
      <w:b/>
      <w:bCs/>
      <w:i/>
      <w:iCs/>
      <w:sz w:val="40"/>
      <w:szCs w:val="4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rsid w:val="0062319A"/>
    <w:rPr>
      <w:sz w:val="16"/>
      <w:szCs w:val="16"/>
    </w:rPr>
  </w:style>
  <w:style w:type="paragraph" w:styleId="a5">
    <w:name w:val="annotation text"/>
    <w:basedOn w:val="a0"/>
    <w:link w:val="a6"/>
    <w:rsid w:val="0062319A"/>
    <w:pPr>
      <w:spacing w:after="0" w:line="240" w:lineRule="auto"/>
      <w:ind w:left="1134"/>
      <w:jc w:val="both"/>
    </w:pPr>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5"/>
    <w:rsid w:val="0062319A"/>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62319A"/>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62319A"/>
    <w:rPr>
      <w:rFonts w:ascii="Segoe UI" w:hAnsi="Segoe UI" w:cs="Segoe UI"/>
      <w:sz w:val="18"/>
      <w:szCs w:val="18"/>
    </w:rPr>
  </w:style>
  <w:style w:type="character" w:customStyle="1" w:styleId="20">
    <w:name w:val="Заголовок 2 Знак"/>
    <w:basedOn w:val="a1"/>
    <w:link w:val="2"/>
    <w:rsid w:val="00403E7A"/>
    <w:rPr>
      <w:rFonts w:ascii="Times New Roman" w:eastAsia="Times New Roman" w:hAnsi="Times New Roman" w:cs="Times New Roman"/>
      <w:b/>
      <w:bCs/>
      <w:i/>
      <w:iCs/>
      <w:sz w:val="40"/>
      <w:szCs w:val="40"/>
      <w:lang w:val="x-none" w:eastAsia="x-none"/>
    </w:rPr>
  </w:style>
  <w:style w:type="paragraph" w:styleId="a9">
    <w:name w:val="Title"/>
    <w:basedOn w:val="a0"/>
    <w:link w:val="aa"/>
    <w:qFormat/>
    <w:rsid w:val="00403E7A"/>
    <w:pPr>
      <w:spacing w:after="0" w:line="240" w:lineRule="auto"/>
      <w:jc w:val="center"/>
    </w:pPr>
    <w:rPr>
      <w:rFonts w:ascii="Arial" w:eastAsia="Times New Roman" w:hAnsi="Arial" w:cs="Times New Roman"/>
      <w:b/>
      <w:szCs w:val="20"/>
      <w:lang w:val="x-none" w:eastAsia="x-none"/>
    </w:rPr>
  </w:style>
  <w:style w:type="character" w:customStyle="1" w:styleId="ab">
    <w:name w:val="Название Знак"/>
    <w:basedOn w:val="a1"/>
    <w:uiPriority w:val="10"/>
    <w:rsid w:val="00403E7A"/>
    <w:rPr>
      <w:rFonts w:asciiTheme="majorHAnsi" w:eastAsiaTheme="majorEastAsia" w:hAnsiTheme="majorHAnsi" w:cstheme="majorBidi"/>
      <w:spacing w:val="-10"/>
      <w:kern w:val="28"/>
      <w:sz w:val="56"/>
      <w:szCs w:val="56"/>
    </w:rPr>
  </w:style>
  <w:style w:type="paragraph" w:styleId="ac">
    <w:name w:val="Revision"/>
    <w:hidden/>
    <w:uiPriority w:val="99"/>
    <w:semiHidden/>
    <w:rsid w:val="00403E7A"/>
    <w:pPr>
      <w:spacing w:after="0" w:line="240" w:lineRule="auto"/>
    </w:pPr>
    <w:rPr>
      <w:rFonts w:ascii="Times New Roman" w:eastAsia="Times New Roman" w:hAnsi="Times New Roman" w:cs="Times New Roman"/>
      <w:sz w:val="24"/>
      <w:szCs w:val="24"/>
      <w:lang w:eastAsia="ru-RU"/>
    </w:rPr>
  </w:style>
  <w:style w:type="paragraph" w:styleId="5">
    <w:name w:val="toc 5"/>
    <w:basedOn w:val="a0"/>
    <w:next w:val="a0"/>
    <w:autoRedefine/>
    <w:uiPriority w:val="39"/>
    <w:unhideWhenUsed/>
    <w:rsid w:val="00403E7A"/>
    <w:pPr>
      <w:spacing w:after="100" w:line="276" w:lineRule="auto"/>
      <w:ind w:left="880"/>
    </w:pPr>
    <w:rPr>
      <w:rFonts w:ascii="Calibri" w:eastAsia="Times New Roman" w:hAnsi="Calibri" w:cs="Times New Roman"/>
      <w:lang w:eastAsia="ru-RU"/>
    </w:rPr>
  </w:style>
  <w:style w:type="paragraph" w:customStyle="1" w:styleId="ad">
    <w:name w:val="Знак"/>
    <w:basedOn w:val="a0"/>
    <w:uiPriority w:val="99"/>
    <w:rsid w:val="00403E7A"/>
    <w:pPr>
      <w:widowControl w:val="0"/>
      <w:adjustRightInd w:val="0"/>
      <w:spacing w:line="240" w:lineRule="exact"/>
      <w:jc w:val="right"/>
    </w:pPr>
    <w:rPr>
      <w:rFonts w:ascii="Arial" w:eastAsia="Times New Roman" w:hAnsi="Arial" w:cs="Arial"/>
      <w:sz w:val="20"/>
      <w:szCs w:val="20"/>
      <w:lang w:val="en-GB"/>
    </w:rPr>
  </w:style>
  <w:style w:type="character" w:customStyle="1" w:styleId="aa">
    <w:name w:val="Заголовок Знак"/>
    <w:link w:val="a9"/>
    <w:locked/>
    <w:rsid w:val="00403E7A"/>
    <w:rPr>
      <w:rFonts w:ascii="Arial" w:eastAsia="Times New Roman" w:hAnsi="Arial" w:cs="Times New Roman"/>
      <w:b/>
      <w:szCs w:val="20"/>
      <w:lang w:val="x-none" w:eastAsia="x-none"/>
    </w:rPr>
  </w:style>
  <w:style w:type="paragraph" w:customStyle="1" w:styleId="11">
    <w:name w:val="Знак Знак1"/>
    <w:basedOn w:val="a0"/>
    <w:rsid w:val="00403E7A"/>
    <w:pPr>
      <w:spacing w:line="240" w:lineRule="exact"/>
    </w:pPr>
    <w:rPr>
      <w:rFonts w:ascii="Times New Roman" w:eastAsia="Times New Roman" w:hAnsi="Times New Roman" w:cs="Times New Roman"/>
      <w:sz w:val="20"/>
      <w:szCs w:val="20"/>
      <w:lang w:eastAsia="ru-RU"/>
    </w:rPr>
  </w:style>
  <w:style w:type="paragraph" w:styleId="ae">
    <w:name w:val="List Paragraph"/>
    <w:basedOn w:val="a0"/>
    <w:uiPriority w:val="34"/>
    <w:qFormat/>
    <w:rsid w:val="00403E7A"/>
    <w:pPr>
      <w:spacing w:after="0" w:line="240" w:lineRule="auto"/>
      <w:ind w:left="720"/>
      <w:contextualSpacing/>
    </w:pPr>
    <w:rPr>
      <w:rFonts w:ascii="Times New Roman" w:hAnsi="Times New Roman" w:cs="Times New Roman"/>
      <w:sz w:val="24"/>
      <w:szCs w:val="24"/>
      <w:lang w:eastAsia="ru-RU"/>
    </w:rPr>
  </w:style>
  <w:style w:type="paragraph" w:styleId="af">
    <w:name w:val="footnote text"/>
    <w:basedOn w:val="a0"/>
    <w:link w:val="af0"/>
    <w:uiPriority w:val="99"/>
    <w:semiHidden/>
    <w:unhideWhenUsed/>
    <w:rsid w:val="00403E7A"/>
    <w:pPr>
      <w:spacing w:after="0" w:line="240" w:lineRule="auto"/>
    </w:pPr>
    <w:rPr>
      <w:sz w:val="20"/>
      <w:szCs w:val="20"/>
    </w:rPr>
  </w:style>
  <w:style w:type="character" w:customStyle="1" w:styleId="af0">
    <w:name w:val="Текст сноски Знак"/>
    <w:basedOn w:val="a1"/>
    <w:link w:val="af"/>
    <w:uiPriority w:val="99"/>
    <w:semiHidden/>
    <w:rsid w:val="00403E7A"/>
    <w:rPr>
      <w:sz w:val="20"/>
      <w:szCs w:val="20"/>
    </w:rPr>
  </w:style>
  <w:style w:type="character" w:styleId="af1">
    <w:name w:val="footnote reference"/>
    <w:basedOn w:val="a1"/>
    <w:uiPriority w:val="99"/>
    <w:semiHidden/>
    <w:unhideWhenUsed/>
    <w:rsid w:val="00403E7A"/>
    <w:rPr>
      <w:vertAlign w:val="superscript"/>
    </w:rPr>
  </w:style>
  <w:style w:type="paragraph" w:customStyle="1" w:styleId="Iauiue">
    <w:name w:val="Iau?iue"/>
    <w:rsid w:val="00403E7A"/>
    <w:pPr>
      <w:spacing w:after="0" w:line="240" w:lineRule="auto"/>
    </w:pPr>
    <w:rPr>
      <w:rFonts w:ascii="Arial" w:eastAsia="Times New Roman" w:hAnsi="Arial" w:cs="Times New Roman"/>
      <w:sz w:val="20"/>
      <w:szCs w:val="20"/>
      <w:lang w:eastAsia="ru-RU"/>
    </w:rPr>
  </w:style>
  <w:style w:type="character" w:customStyle="1" w:styleId="10">
    <w:name w:val="Заголовок 1 Знак"/>
    <w:basedOn w:val="a1"/>
    <w:link w:val="1"/>
    <w:rsid w:val="009B67ED"/>
    <w:rPr>
      <w:rFonts w:ascii="Arial" w:eastAsia="Times New Roman" w:hAnsi="Arial" w:cs="Times New Roman"/>
      <w:b/>
      <w:bCs/>
      <w:kern w:val="32"/>
      <w:sz w:val="32"/>
      <w:szCs w:val="32"/>
      <w:lang w:val="x-none" w:eastAsia="x-none"/>
    </w:rPr>
  </w:style>
  <w:style w:type="paragraph" w:customStyle="1" w:styleId="af2">
    <w:name w:val="Надпункт"/>
    <w:basedOn w:val="a0"/>
    <w:next w:val="a0"/>
    <w:rsid w:val="009B67ED"/>
    <w:pPr>
      <w:spacing w:after="0" w:line="240" w:lineRule="auto"/>
      <w:jc w:val="both"/>
      <w:outlineLvl w:val="0"/>
    </w:pPr>
    <w:rPr>
      <w:rFonts w:ascii="Times New Roman" w:eastAsia="Times New Roman" w:hAnsi="Times New Roman" w:cs="Times New Roman"/>
      <w:sz w:val="24"/>
      <w:szCs w:val="24"/>
      <w:lang w:eastAsia="ru-RU"/>
    </w:rPr>
  </w:style>
  <w:style w:type="paragraph" w:customStyle="1" w:styleId="a">
    <w:name w:val="Ссылка на заполнение"/>
    <w:basedOn w:val="a0"/>
    <w:rsid w:val="009B67ED"/>
    <w:pPr>
      <w:numPr>
        <w:numId w:val="19"/>
      </w:numPr>
      <w:spacing w:after="0" w:line="240" w:lineRule="auto"/>
      <w:jc w:val="center"/>
    </w:pPr>
    <w:rPr>
      <w:rFonts w:ascii="Times New Roman" w:eastAsia="Times New Roman" w:hAnsi="Times New Roman" w:cs="Times New Roman"/>
      <w:b/>
      <w:bCs/>
      <w:sz w:val="20"/>
      <w:szCs w:val="20"/>
      <w:lang w:eastAsia="ru-RU"/>
    </w:rPr>
  </w:style>
  <w:style w:type="character" w:styleId="af3">
    <w:name w:val="Hyperlink"/>
    <w:basedOn w:val="a1"/>
    <w:uiPriority w:val="99"/>
    <w:unhideWhenUsed/>
    <w:rsid w:val="00F644D6"/>
    <w:rPr>
      <w:color w:val="0563C1" w:themeColor="hyperlink"/>
      <w:u w:val="single"/>
    </w:rPr>
  </w:style>
  <w:style w:type="paragraph" w:styleId="af4">
    <w:name w:val="header"/>
    <w:basedOn w:val="a0"/>
    <w:link w:val="af5"/>
    <w:uiPriority w:val="99"/>
    <w:unhideWhenUsed/>
    <w:rsid w:val="003A4A4C"/>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3A4A4C"/>
  </w:style>
  <w:style w:type="paragraph" w:styleId="af6">
    <w:name w:val="footer"/>
    <w:basedOn w:val="a0"/>
    <w:link w:val="af7"/>
    <w:uiPriority w:val="99"/>
    <w:unhideWhenUsed/>
    <w:rsid w:val="003A4A4C"/>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3A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BC83E840962121AE71F9C06C014027A68D4DB4B221743C7C313F2A1288F98D6B5044DC6B594BF43CDDAD044B4ABE65C2A12E7E30574F8Fp8e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10267</Words>
  <Characters>58525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Беззубцев Алексей Викторович</dc:creator>
  <cp:keywords/>
  <dc:description/>
  <cp:lastModifiedBy>Подгорная Виолетта Дмитриевна</cp:lastModifiedBy>
  <cp:revision>2</cp:revision>
  <dcterms:created xsi:type="dcterms:W3CDTF">2024-03-18T05:00:00Z</dcterms:created>
  <dcterms:modified xsi:type="dcterms:W3CDTF">2024-03-18T05:00:00Z</dcterms:modified>
</cp:coreProperties>
</file>