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A2" w:rsidRDefault="00092DA2" w:rsidP="00092DA2">
      <w:pPr>
        <w:pStyle w:val="ac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92487742"/>
      <w:bookmarkStart w:id="12" w:name="_Toc392489446"/>
      <w:bookmarkStart w:id="13" w:name="_Toc438724512"/>
      <w:bookmarkStart w:id="14" w:name="_Toc789123"/>
      <w:bookmarkStart w:id="15" w:name="_Toc2778857"/>
      <w:r w:rsidRPr="00203244">
        <w:t xml:space="preserve">Блок </w:t>
      </w:r>
      <w:r>
        <w:t>7</w:t>
      </w:r>
      <w:r w:rsidRPr="00203244">
        <w:t xml:space="preserve"> 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Техническое задание</w:t>
      </w:r>
      <w:r w:rsidRPr="00203244">
        <w:t>»</w:t>
      </w:r>
      <w:bookmarkEnd w:id="9"/>
      <w:bookmarkEnd w:id="10"/>
    </w:p>
    <w:p w:rsidR="00092DA2" w:rsidRDefault="00092DA2" w:rsidP="00092DA2">
      <w:pPr>
        <w:pStyle w:val="ac"/>
        <w:rPr>
          <w:sz w:val="36"/>
          <w:szCs w:val="36"/>
        </w:rPr>
      </w:pPr>
      <w:r w:rsidRPr="00203244">
        <w:rPr>
          <w:sz w:val="36"/>
          <w:szCs w:val="36"/>
        </w:rPr>
        <w:t xml:space="preserve">(блок </w:t>
      </w:r>
      <w:r>
        <w:rPr>
          <w:sz w:val="36"/>
          <w:szCs w:val="36"/>
        </w:rPr>
        <w:t>7</w:t>
      </w:r>
      <w:r w:rsidRPr="00203244">
        <w:rPr>
          <w:sz w:val="36"/>
          <w:szCs w:val="36"/>
        </w:rPr>
        <w:t xml:space="preserve"> из </w:t>
      </w:r>
      <w:r>
        <w:rPr>
          <w:sz w:val="36"/>
          <w:szCs w:val="36"/>
        </w:rPr>
        <w:t>9)</w:t>
      </w:r>
    </w:p>
    <w:p w:rsidR="00092DA2" w:rsidRDefault="00092DA2" w:rsidP="00092DA2">
      <w:pPr>
        <w:pStyle w:val="ac"/>
        <w:rPr>
          <w:sz w:val="36"/>
          <w:szCs w:val="36"/>
        </w:rPr>
      </w:pPr>
    </w:p>
    <w:p w:rsidR="00B67C43" w:rsidRDefault="00B67C43" w:rsidP="00B67C43">
      <w:pPr>
        <w:pStyle w:val="-"/>
        <w:jc w:val="center"/>
        <w:rPr>
          <w:caps w:val="0"/>
        </w:rPr>
      </w:pPr>
      <w:r w:rsidRPr="00203244">
        <w:rPr>
          <w:caps w:val="0"/>
        </w:rPr>
        <w:lastRenderedPageBreak/>
        <w:t>ТЕХНИЧЕСКОЕ ЗАДАНИЕ</w:t>
      </w:r>
      <w:bookmarkEnd w:id="11"/>
      <w:bookmarkEnd w:id="12"/>
      <w:bookmarkEnd w:id="13"/>
      <w:bookmarkEnd w:id="14"/>
      <w:bookmarkEnd w:id="15"/>
    </w:p>
    <w:p w:rsidR="00B67C43" w:rsidRDefault="00B67C43" w:rsidP="00B67C43">
      <w:pPr>
        <w:pStyle w:val="-"/>
        <w:jc w:val="center"/>
      </w:pPr>
    </w:p>
    <w:p w:rsidR="004B5D7A" w:rsidRPr="007B03CE" w:rsidRDefault="00342850" w:rsidP="003D4D66">
      <w:pPr>
        <w:pStyle w:val="-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301223">
        <w:rPr>
          <w:rFonts w:ascii="Times New Roman" w:hAnsi="Times New Roman"/>
          <w:sz w:val="24"/>
        </w:rPr>
        <w:t>ОКАЗАНИЕ УСЛУГ ПО проведениЮ</w:t>
      </w:r>
      <w:r>
        <w:rPr>
          <w:rFonts w:ascii="Times New Roman" w:hAnsi="Times New Roman"/>
          <w:sz w:val="24"/>
        </w:rPr>
        <w:t xml:space="preserve"> </w:t>
      </w:r>
      <w:r w:rsidRPr="007B03CE">
        <w:rPr>
          <w:rFonts w:ascii="Times New Roman" w:hAnsi="Times New Roman"/>
          <w:sz w:val="24"/>
        </w:rPr>
        <w:t>предварительных медицинских осмотров</w:t>
      </w:r>
      <w:r>
        <w:rPr>
          <w:rFonts w:ascii="Times New Roman" w:hAnsi="Times New Roman"/>
          <w:sz w:val="24"/>
        </w:rPr>
        <w:br/>
      </w:r>
    </w:p>
    <w:p w:rsidR="003D4D66" w:rsidRDefault="003D4D66" w:rsidP="004B5D7A">
      <w:pPr>
        <w:pStyle w:val="-"/>
        <w:jc w:val="center"/>
        <w:rPr>
          <w:sz w:val="24"/>
        </w:rPr>
      </w:pPr>
    </w:p>
    <w:p w:rsidR="00B67C43" w:rsidRPr="003E34B1" w:rsidRDefault="00B67C43" w:rsidP="00B67C43">
      <w:pPr>
        <w:pStyle w:val="a6"/>
        <w:numPr>
          <w:ilvl w:val="2"/>
          <w:numId w:val="1"/>
        </w:numPr>
        <w:tabs>
          <w:tab w:val="clear" w:pos="1004"/>
        </w:tabs>
        <w:spacing w:before="0" w:after="0"/>
        <w:ind w:left="567" w:right="0" w:hanging="567"/>
        <w:jc w:val="both"/>
        <w:rPr>
          <w:b/>
        </w:rPr>
      </w:pPr>
      <w:r w:rsidRPr="003E34B1">
        <w:rPr>
          <w:b/>
        </w:rPr>
        <w:t xml:space="preserve">Спецификация </w:t>
      </w:r>
    </w:p>
    <w:p w:rsidR="00B67C43" w:rsidRPr="00333E06" w:rsidRDefault="00B67C43" w:rsidP="00B67C43">
      <w:pPr>
        <w:ind w:firstLine="0"/>
        <w:rPr>
          <w:rStyle w:val="a7"/>
          <w:sz w:val="20"/>
          <w:szCs w:val="20"/>
        </w:rPr>
      </w:pPr>
    </w:p>
    <w:tbl>
      <w:tblPr>
        <w:tblW w:w="5021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629"/>
        <w:gridCol w:w="4819"/>
        <w:gridCol w:w="1134"/>
        <w:gridCol w:w="1132"/>
      </w:tblGrid>
      <w:tr w:rsidR="00B67C43" w:rsidTr="00B67C4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43" w:rsidRDefault="00B67C43" w:rsidP="00FB20C0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43" w:rsidRDefault="00B67C43" w:rsidP="00FB20C0">
            <w:pPr>
              <w:tabs>
                <w:tab w:val="left" w:pos="708"/>
              </w:tabs>
              <w:kinsoku/>
              <w:overflowPunct/>
              <w:autoSpaceDE/>
              <w:spacing w:line="276" w:lineRule="auto"/>
              <w:ind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Код</w:t>
            </w:r>
          </w:p>
          <w:p w:rsidR="00B67C43" w:rsidRDefault="00B67C43" w:rsidP="00FB20C0">
            <w:pPr>
              <w:tabs>
                <w:tab w:val="left" w:pos="708"/>
              </w:tabs>
              <w:kinsoku/>
              <w:overflowPunct/>
              <w:autoSpaceDE/>
              <w:spacing w:line="276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ОКПД 2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43" w:rsidRDefault="00B67C43" w:rsidP="00FB20C0">
            <w:pPr>
              <w:tabs>
                <w:tab w:val="left" w:pos="708"/>
              </w:tabs>
              <w:kinsoku/>
              <w:overflowPunct/>
              <w:autoSpaceDE/>
              <w:spacing w:line="276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продукции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43" w:rsidRDefault="00B67C43" w:rsidP="00FB20C0">
            <w:pPr>
              <w:tabs>
                <w:tab w:val="clear" w:pos="1134"/>
              </w:tabs>
              <w:kinsoku/>
              <w:overflowPunct/>
              <w:autoSpaceDE/>
              <w:spacing w:after="200" w:line="276" w:lineRule="auto"/>
              <w:ind w:left="-109" w:right="-112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Ед. изм.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43" w:rsidRDefault="00B67C43" w:rsidP="00FB20C0">
            <w:pPr>
              <w:tabs>
                <w:tab w:val="clear" w:pos="1134"/>
              </w:tabs>
              <w:kinsoku/>
              <w:overflowPunct/>
              <w:autoSpaceDE/>
              <w:spacing w:after="200" w:line="276" w:lineRule="auto"/>
              <w:ind w:left="-109" w:right="-115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Кол-во</w:t>
            </w:r>
          </w:p>
        </w:tc>
      </w:tr>
      <w:tr w:rsidR="00B67C43" w:rsidTr="00975B08">
        <w:trPr>
          <w:trHeight w:val="81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3" w:rsidRDefault="00B67C43" w:rsidP="00FB20C0">
            <w:pPr>
              <w:tabs>
                <w:tab w:val="left" w:pos="708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3" w:rsidRDefault="00B67C43" w:rsidP="00FB20C0">
            <w:pPr>
              <w:tabs>
                <w:tab w:val="clear" w:pos="1134"/>
              </w:tabs>
              <w:kinsoku/>
              <w:overflowPunct/>
              <w:autoSpaceDE/>
              <w:spacing w:after="200" w:line="276" w:lineRule="auto"/>
              <w:ind w:left="-120" w:right="-106" w:firstLine="21"/>
              <w:rPr>
                <w:color w:val="000000"/>
                <w:szCs w:val="22"/>
              </w:rPr>
            </w:pPr>
            <w:r>
              <w:rPr>
                <w:sz w:val="24"/>
              </w:rPr>
              <w:t>86.21/</w:t>
            </w:r>
            <w:r w:rsidRPr="003E6854">
              <w:rPr>
                <w:sz w:val="24"/>
              </w:rPr>
              <w:t>86.21.10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3" w:rsidRDefault="00B67C43" w:rsidP="00FB20C0">
            <w:pPr>
              <w:tabs>
                <w:tab w:val="clear" w:pos="1134"/>
              </w:tabs>
              <w:kinsoku/>
              <w:overflowPunct/>
              <w:autoSpaceDE/>
              <w:spacing w:after="200" w:line="276" w:lineRule="auto"/>
              <w:ind w:left="-113" w:right="-105" w:firstLine="50"/>
              <w:jc w:val="center"/>
              <w:rPr>
                <w:color w:val="000000"/>
                <w:szCs w:val="22"/>
              </w:rPr>
            </w:pPr>
            <w:r w:rsidRPr="003E6854">
              <w:rPr>
                <w:sz w:val="24"/>
              </w:rPr>
              <w:t>Проведение предварительных медицинских осмотров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3" w:rsidRDefault="00B67C43" w:rsidP="00FB20C0">
            <w:pPr>
              <w:tabs>
                <w:tab w:val="clear" w:pos="1134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Условная единица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3" w:rsidRDefault="00B67C43" w:rsidP="00FB20C0">
            <w:pPr>
              <w:tabs>
                <w:tab w:val="clear" w:pos="1134"/>
              </w:tabs>
              <w:kinsoku/>
              <w:overflowPunct/>
              <w:autoSpaceDE/>
              <w:spacing w:after="200" w:line="276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B67C43" w:rsidRDefault="00B67C43" w:rsidP="00B67C43">
      <w:pPr>
        <w:pStyle w:val="a6"/>
        <w:spacing w:before="0" w:after="0"/>
        <w:ind w:left="0" w:right="0" w:firstLine="567"/>
        <w:jc w:val="both"/>
        <w:rPr>
          <w:b/>
        </w:rPr>
      </w:pPr>
    </w:p>
    <w:p w:rsidR="00B67C43" w:rsidRDefault="00B67C43" w:rsidP="00B67C43">
      <w:pPr>
        <w:pStyle w:val="a6"/>
        <w:numPr>
          <w:ilvl w:val="0"/>
          <w:numId w:val="1"/>
        </w:numPr>
        <w:spacing w:before="0" w:after="0"/>
        <w:ind w:right="0"/>
        <w:jc w:val="both"/>
        <w:rPr>
          <w:b/>
          <w:bCs/>
        </w:rPr>
      </w:pPr>
      <w:r>
        <w:rPr>
          <w:b/>
          <w:bCs/>
        </w:rPr>
        <w:t>Требования к поставке</w:t>
      </w:r>
      <w:r>
        <w:t xml:space="preserve"> </w:t>
      </w:r>
      <w:r>
        <w:rPr>
          <w:b/>
          <w:bCs/>
        </w:rPr>
        <w:t>товара, выполнению работ, оказанию услуг</w:t>
      </w:r>
    </w:p>
    <w:p w:rsidR="00B67C43" w:rsidRDefault="00B67C43" w:rsidP="00B67C43">
      <w:pPr>
        <w:ind w:firstLine="0"/>
        <w:rPr>
          <w:sz w:val="20"/>
          <w:szCs w:val="20"/>
        </w:rPr>
      </w:pPr>
    </w:p>
    <w:tbl>
      <w:tblPr>
        <w:tblW w:w="9091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369"/>
        <w:gridCol w:w="5273"/>
      </w:tblGrid>
      <w:tr w:rsidR="00B67C43" w:rsidRPr="00B37127" w:rsidTr="005752AE">
        <w:tc>
          <w:tcPr>
            <w:tcW w:w="449" w:type="dxa"/>
            <w:shd w:val="clear" w:color="auto" w:fill="D9D9D9"/>
          </w:tcPr>
          <w:p w:rsidR="00B67C43" w:rsidRPr="00B37127" w:rsidRDefault="00B67C43" w:rsidP="00FB20C0">
            <w:pPr>
              <w:ind w:firstLine="709"/>
              <w:rPr>
                <w:szCs w:val="24"/>
              </w:rPr>
            </w:pPr>
            <w:r w:rsidRPr="00B37127">
              <w:rPr>
                <w:szCs w:val="24"/>
              </w:rPr>
              <w:t>№</w:t>
            </w:r>
          </w:p>
        </w:tc>
        <w:tc>
          <w:tcPr>
            <w:tcW w:w="3369" w:type="dxa"/>
            <w:shd w:val="clear" w:color="auto" w:fill="D9D9D9"/>
          </w:tcPr>
          <w:p w:rsidR="00B67C43" w:rsidRPr="00B37127" w:rsidRDefault="00B67C43" w:rsidP="00FB20C0">
            <w:pPr>
              <w:ind w:firstLine="0"/>
              <w:rPr>
                <w:szCs w:val="24"/>
              </w:rPr>
            </w:pPr>
            <w:r w:rsidRPr="00B37127">
              <w:rPr>
                <w:szCs w:val="24"/>
              </w:rPr>
              <w:t>Требования</w:t>
            </w:r>
          </w:p>
        </w:tc>
        <w:tc>
          <w:tcPr>
            <w:tcW w:w="5273" w:type="dxa"/>
            <w:shd w:val="clear" w:color="auto" w:fill="D9D9D9"/>
          </w:tcPr>
          <w:p w:rsidR="00B67C43" w:rsidRPr="00B37127" w:rsidRDefault="00B67C43" w:rsidP="00FB20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Содержание </w:t>
            </w:r>
          </w:p>
        </w:tc>
      </w:tr>
      <w:tr w:rsidR="00B67C43" w:rsidRPr="00B37127" w:rsidTr="005752AE">
        <w:trPr>
          <w:trHeight w:val="1204"/>
        </w:trPr>
        <w:tc>
          <w:tcPr>
            <w:tcW w:w="449" w:type="dxa"/>
            <w:shd w:val="clear" w:color="auto" w:fill="auto"/>
          </w:tcPr>
          <w:p w:rsidR="00B67C43" w:rsidRPr="00B37127" w:rsidRDefault="00B67C43" w:rsidP="00FB20C0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B37127">
              <w:rPr>
                <w:bCs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B67C43" w:rsidRPr="00D65311" w:rsidRDefault="00B67C43" w:rsidP="00FB20C0">
            <w:pPr>
              <w:ind w:firstLine="0"/>
              <w:rPr>
                <w:szCs w:val="24"/>
              </w:rPr>
            </w:pPr>
            <w:r w:rsidRPr="00B37127">
              <w:rPr>
                <w:bCs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5273" w:type="dxa"/>
            <w:shd w:val="clear" w:color="auto" w:fill="auto"/>
          </w:tcPr>
          <w:p w:rsidR="00B67C43" w:rsidRPr="00E53A32" w:rsidRDefault="00B67C43" w:rsidP="00B67C43">
            <w:pPr>
              <w:ind w:firstLine="0"/>
              <w:rPr>
                <w:bCs/>
                <w:szCs w:val="24"/>
              </w:rPr>
            </w:pPr>
            <w:r w:rsidRPr="00E53A32">
              <w:rPr>
                <w:bCs/>
                <w:szCs w:val="24"/>
              </w:rPr>
              <w:t xml:space="preserve">Местом </w:t>
            </w:r>
            <w:r>
              <w:rPr>
                <w:bCs/>
                <w:szCs w:val="24"/>
              </w:rPr>
              <w:t>поставки товара является место нахождения Исполнителя</w:t>
            </w:r>
            <w:r w:rsidR="007009DD">
              <w:rPr>
                <w:bCs/>
                <w:szCs w:val="24"/>
              </w:rPr>
              <w:t>, город Владивосток</w:t>
            </w:r>
          </w:p>
        </w:tc>
      </w:tr>
      <w:tr w:rsidR="00B67C43" w:rsidRPr="00B37127" w:rsidTr="005752AE">
        <w:trPr>
          <w:trHeight w:val="2114"/>
        </w:trPr>
        <w:tc>
          <w:tcPr>
            <w:tcW w:w="449" w:type="dxa"/>
            <w:shd w:val="clear" w:color="auto" w:fill="auto"/>
          </w:tcPr>
          <w:p w:rsidR="00B67C43" w:rsidRDefault="00B67C43" w:rsidP="00FB20C0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22.</w:t>
            </w:r>
          </w:p>
        </w:tc>
        <w:tc>
          <w:tcPr>
            <w:tcW w:w="3369" w:type="dxa"/>
            <w:shd w:val="clear" w:color="auto" w:fill="auto"/>
          </w:tcPr>
          <w:p w:rsidR="00B67C43" w:rsidRPr="009E5439" w:rsidRDefault="00B67C43" w:rsidP="00FB20C0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Условия поставки товара, выполнения работ, оказания услуг</w:t>
            </w:r>
            <w:r w:rsidR="009E5439">
              <w:rPr>
                <w:bCs/>
                <w:szCs w:val="24"/>
              </w:rPr>
              <w:t>:</w:t>
            </w:r>
          </w:p>
        </w:tc>
        <w:tc>
          <w:tcPr>
            <w:tcW w:w="5273" w:type="dxa"/>
            <w:shd w:val="clear" w:color="auto" w:fill="auto"/>
          </w:tcPr>
          <w:p w:rsidR="00B67C43" w:rsidRPr="00E53A32" w:rsidRDefault="00870C0F" w:rsidP="00BB0BA4">
            <w:pPr>
              <w:ind w:firstLine="0"/>
              <w:rPr>
                <w:bCs/>
                <w:szCs w:val="24"/>
              </w:rPr>
            </w:pPr>
            <w:r w:rsidRPr="00666D2E">
              <w:rPr>
                <w:szCs w:val="24"/>
              </w:rPr>
              <w:t>Услуги оказываются медицинскими работниками Исполнителя</w:t>
            </w:r>
            <w:r>
              <w:rPr>
                <w:szCs w:val="24"/>
              </w:rPr>
              <w:t xml:space="preserve">, имеющими высшее и (или) среднее профессиональное образование, при наличии у медицинской организации лицензии на осуществление медицинской </w:t>
            </w:r>
            <w:r w:rsidR="00E11C71">
              <w:rPr>
                <w:szCs w:val="24"/>
              </w:rPr>
              <w:t xml:space="preserve">деятельности, </w:t>
            </w:r>
            <w:r w:rsidR="00E11C71">
              <w:rPr>
                <w:bCs/>
                <w:spacing w:val="-6"/>
              </w:rPr>
              <w:t>по</w:t>
            </w:r>
            <w:r>
              <w:rPr>
                <w:bCs/>
                <w:spacing w:val="-6"/>
              </w:rPr>
              <w:t xml:space="preserve"> соответствующим направлениям Заказчика.</w:t>
            </w:r>
            <w:r w:rsidR="00E11C71">
              <w:rPr>
                <w:bCs/>
                <w:spacing w:val="-6"/>
              </w:rPr>
              <w:t xml:space="preserve"> </w:t>
            </w:r>
          </w:p>
        </w:tc>
      </w:tr>
      <w:tr w:rsidR="00B67C43" w:rsidRPr="00B37127" w:rsidTr="005752AE">
        <w:trPr>
          <w:trHeight w:val="1279"/>
        </w:trPr>
        <w:tc>
          <w:tcPr>
            <w:tcW w:w="449" w:type="dxa"/>
            <w:shd w:val="clear" w:color="auto" w:fill="auto"/>
          </w:tcPr>
          <w:p w:rsidR="00B67C43" w:rsidRPr="00B37127" w:rsidRDefault="00B67C43" w:rsidP="00FB20C0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33.</w:t>
            </w:r>
          </w:p>
        </w:tc>
        <w:tc>
          <w:tcPr>
            <w:tcW w:w="3369" w:type="dxa"/>
            <w:shd w:val="clear" w:color="auto" w:fill="auto"/>
          </w:tcPr>
          <w:p w:rsidR="00B67C43" w:rsidRPr="009E5439" w:rsidRDefault="00B67C43" w:rsidP="00FB20C0">
            <w:pPr>
              <w:ind w:firstLine="0"/>
              <w:rPr>
                <w:szCs w:val="24"/>
              </w:rPr>
            </w:pPr>
            <w:r w:rsidRPr="00B37127">
              <w:rPr>
                <w:bCs/>
                <w:szCs w:val="24"/>
              </w:rPr>
              <w:t>Срок</w:t>
            </w:r>
            <w:r w:rsidRPr="00B37127">
              <w:rPr>
                <w:b/>
                <w:bCs/>
                <w:szCs w:val="24"/>
              </w:rPr>
              <w:t xml:space="preserve"> </w:t>
            </w:r>
            <w:r w:rsidRPr="00B37127">
              <w:rPr>
                <w:bCs/>
                <w:szCs w:val="24"/>
              </w:rPr>
              <w:t>поставки товара, вы</w:t>
            </w:r>
            <w:r w:rsidR="009E5439">
              <w:rPr>
                <w:bCs/>
                <w:szCs w:val="24"/>
              </w:rPr>
              <w:t>полнения работ, оказания услуг:</w:t>
            </w:r>
          </w:p>
        </w:tc>
        <w:tc>
          <w:tcPr>
            <w:tcW w:w="5273" w:type="dxa"/>
            <w:shd w:val="clear" w:color="auto" w:fill="auto"/>
          </w:tcPr>
          <w:p w:rsidR="00B67C43" w:rsidRPr="00F1794A" w:rsidRDefault="00CC262E" w:rsidP="00870C0F">
            <w:pPr>
              <w:pStyle w:val="text"/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F1794A">
              <w:rPr>
                <w:sz w:val="22"/>
                <w:szCs w:val="22"/>
              </w:rPr>
              <w:t xml:space="preserve">Договор </w:t>
            </w:r>
            <w:r w:rsidR="00A157C7" w:rsidRPr="00F1794A">
              <w:rPr>
                <w:sz w:val="22"/>
                <w:szCs w:val="22"/>
              </w:rPr>
              <w:t>вступает в силу с момента подписания и действует до 31.12.2023 года, а в части взаиморасчетов до полного исполнения Сторонами обязательств по настоящему Договору</w:t>
            </w:r>
          </w:p>
        </w:tc>
      </w:tr>
      <w:tr w:rsidR="00B67C43" w:rsidRPr="00B37127" w:rsidTr="005752AE">
        <w:trPr>
          <w:trHeight w:val="1539"/>
        </w:trPr>
        <w:tc>
          <w:tcPr>
            <w:tcW w:w="449" w:type="dxa"/>
            <w:shd w:val="clear" w:color="auto" w:fill="auto"/>
          </w:tcPr>
          <w:p w:rsidR="00B67C43" w:rsidRPr="00B37127" w:rsidRDefault="00B67C43" w:rsidP="00FB20C0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44.</w:t>
            </w:r>
          </w:p>
        </w:tc>
        <w:tc>
          <w:tcPr>
            <w:tcW w:w="3369" w:type="dxa"/>
            <w:shd w:val="clear" w:color="auto" w:fill="auto"/>
          </w:tcPr>
          <w:p w:rsidR="00B67C43" w:rsidRPr="00B37127" w:rsidRDefault="00B67C43" w:rsidP="00FB20C0">
            <w:pPr>
              <w:ind w:firstLine="0"/>
              <w:rPr>
                <w:bCs/>
                <w:szCs w:val="24"/>
              </w:rPr>
            </w:pPr>
            <w:r w:rsidRPr="00B37127">
              <w:rPr>
                <w:bCs/>
                <w:szCs w:val="24"/>
              </w:rPr>
              <w:t>Условия оплаты:</w:t>
            </w:r>
            <w:r w:rsidRPr="00B37127">
              <w:rPr>
                <w:bCs/>
                <w:szCs w:val="24"/>
              </w:rPr>
              <w:tab/>
            </w:r>
          </w:p>
          <w:p w:rsidR="00B67C43" w:rsidRPr="00B37127" w:rsidRDefault="00B67C43" w:rsidP="00FB20C0">
            <w:pPr>
              <w:ind w:firstLine="601"/>
              <w:rPr>
                <w:bCs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B67C43" w:rsidRPr="00F1794A" w:rsidRDefault="00F1794A" w:rsidP="00710029">
            <w:pPr>
              <w:ind w:firstLine="0"/>
              <w:rPr>
                <w:szCs w:val="22"/>
              </w:rPr>
            </w:pPr>
            <w:r w:rsidRPr="00F1794A">
              <w:rPr>
                <w:szCs w:val="22"/>
              </w:rPr>
              <w:t xml:space="preserve">Оплата производится Заказчиком </w:t>
            </w:r>
            <w:r w:rsidRPr="00F1794A">
              <w:rPr>
                <w:bCs/>
                <w:szCs w:val="22"/>
              </w:rPr>
              <w:t xml:space="preserve">не </w:t>
            </w:r>
            <w:r w:rsidR="00710029">
              <w:rPr>
                <w:bCs/>
                <w:szCs w:val="22"/>
              </w:rPr>
              <w:t>более</w:t>
            </w:r>
            <w:r w:rsidRPr="00F1794A">
              <w:rPr>
                <w:szCs w:val="22"/>
              </w:rPr>
              <w:t xml:space="preserve"> </w:t>
            </w:r>
            <w:r w:rsidRPr="00F1794A">
              <w:rPr>
                <w:bCs/>
                <w:szCs w:val="22"/>
              </w:rPr>
              <w:t>7</w:t>
            </w:r>
            <w:r w:rsidRPr="00F1794A">
              <w:rPr>
                <w:szCs w:val="22"/>
              </w:rPr>
              <w:t xml:space="preserve"> рабочих дней </w:t>
            </w:r>
            <w:r w:rsidRPr="00F1794A">
              <w:rPr>
                <w:bCs/>
                <w:szCs w:val="22"/>
              </w:rPr>
              <w:t>с момента</w:t>
            </w:r>
            <w:r w:rsidRPr="00F1794A">
              <w:rPr>
                <w:szCs w:val="22"/>
              </w:rPr>
              <w:t xml:space="preserve"> подписания Сторонами Акта сдачи – при</w:t>
            </w:r>
            <w:r w:rsidRPr="00F1794A">
              <w:rPr>
                <w:bCs/>
                <w:szCs w:val="22"/>
              </w:rPr>
              <w:t>е</w:t>
            </w:r>
            <w:r w:rsidRPr="00F1794A">
              <w:rPr>
                <w:szCs w:val="22"/>
              </w:rPr>
              <w:t xml:space="preserve">мки оказанных услуг </w:t>
            </w:r>
            <w:r w:rsidRPr="00F1794A">
              <w:rPr>
                <w:bCs/>
                <w:szCs w:val="22"/>
              </w:rPr>
              <w:t>при условии предоставления Исполнителем счета на оплату</w:t>
            </w:r>
          </w:p>
        </w:tc>
      </w:tr>
      <w:tr w:rsidR="005752AE" w:rsidRPr="00B37127" w:rsidTr="005752AE">
        <w:trPr>
          <w:trHeight w:val="658"/>
        </w:trPr>
        <w:tc>
          <w:tcPr>
            <w:tcW w:w="449" w:type="dxa"/>
            <w:shd w:val="clear" w:color="auto" w:fill="auto"/>
          </w:tcPr>
          <w:p w:rsidR="005752AE" w:rsidRDefault="005752AE" w:rsidP="00FB20C0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55.</w:t>
            </w:r>
          </w:p>
        </w:tc>
        <w:tc>
          <w:tcPr>
            <w:tcW w:w="3369" w:type="dxa"/>
            <w:shd w:val="clear" w:color="auto" w:fill="auto"/>
          </w:tcPr>
          <w:p w:rsidR="005752AE" w:rsidRDefault="005752AE" w:rsidP="00FB20C0">
            <w:pPr>
              <w:ind w:firstLine="0"/>
              <w:rPr>
                <w:bCs/>
                <w:szCs w:val="24"/>
              </w:rPr>
            </w:pPr>
          </w:p>
          <w:p w:rsidR="005752AE" w:rsidRDefault="005752AE" w:rsidP="005752A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Максимальная цена договора:</w:t>
            </w:r>
          </w:p>
          <w:p w:rsidR="005752AE" w:rsidRPr="005752AE" w:rsidRDefault="005752AE" w:rsidP="005752AE">
            <w:pPr>
              <w:ind w:firstLine="0"/>
              <w:rPr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5752AE" w:rsidRPr="00BB3C03" w:rsidRDefault="00911D9B" w:rsidP="00710029">
            <w:pPr>
              <w:ind w:firstLine="0"/>
              <w:rPr>
                <w:szCs w:val="22"/>
              </w:rPr>
            </w:pPr>
            <w:r w:rsidRPr="00BB3C03">
              <w:rPr>
                <w:szCs w:val="22"/>
              </w:rPr>
              <w:t>3 906 358 (три миллиона девятьсот шесть тысяч триста пятьдесят восемь) рублей, 00 копеек (НДС не облагается)</w:t>
            </w:r>
          </w:p>
        </w:tc>
      </w:tr>
      <w:tr w:rsidR="005752AE" w:rsidRPr="00B37127" w:rsidTr="005752AE">
        <w:trPr>
          <w:trHeight w:val="459"/>
        </w:trPr>
        <w:tc>
          <w:tcPr>
            <w:tcW w:w="449" w:type="dxa"/>
            <w:shd w:val="clear" w:color="auto" w:fill="auto"/>
          </w:tcPr>
          <w:p w:rsidR="005752AE" w:rsidRDefault="005752AE" w:rsidP="005752AE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3369" w:type="dxa"/>
            <w:shd w:val="clear" w:color="auto" w:fill="auto"/>
          </w:tcPr>
          <w:p w:rsidR="005752AE" w:rsidRDefault="005752AE" w:rsidP="00FB20C0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Сумма цен единиц услуг:</w:t>
            </w:r>
          </w:p>
        </w:tc>
        <w:tc>
          <w:tcPr>
            <w:tcW w:w="5273" w:type="dxa"/>
            <w:shd w:val="clear" w:color="auto" w:fill="auto"/>
          </w:tcPr>
          <w:p w:rsidR="005752AE" w:rsidRPr="00BB3C03" w:rsidRDefault="00911D9B" w:rsidP="00710029">
            <w:pPr>
              <w:ind w:firstLine="0"/>
              <w:rPr>
                <w:szCs w:val="22"/>
              </w:rPr>
            </w:pPr>
            <w:r w:rsidRPr="00BB3C03">
              <w:rPr>
                <w:szCs w:val="22"/>
              </w:rPr>
              <w:t>9</w:t>
            </w:r>
            <w:r w:rsidR="003D4FB3" w:rsidRPr="00BB3C03">
              <w:rPr>
                <w:szCs w:val="22"/>
              </w:rPr>
              <w:t xml:space="preserve">14 </w:t>
            </w:r>
            <w:r w:rsidRPr="00BB3C03">
              <w:rPr>
                <w:szCs w:val="22"/>
              </w:rPr>
              <w:t>208 (девятьсот четырнадцать тысяч двести восемь) рублей, 00 копеек (НДС не облагается)</w:t>
            </w:r>
          </w:p>
        </w:tc>
      </w:tr>
    </w:tbl>
    <w:p w:rsidR="00B67C43" w:rsidRPr="00AC3202" w:rsidRDefault="00B67C43" w:rsidP="00AC3202">
      <w:pPr>
        <w:pStyle w:val="a6"/>
        <w:spacing w:before="0" w:after="0"/>
        <w:ind w:left="0" w:right="0" w:firstLine="567"/>
        <w:jc w:val="both"/>
        <w:rPr>
          <w:sz w:val="24"/>
        </w:rPr>
      </w:pPr>
      <w:r w:rsidRPr="00AC3202">
        <w:rPr>
          <w:sz w:val="24"/>
        </w:rPr>
        <w:t xml:space="preserve">Цена договора включает в себя </w:t>
      </w:r>
      <w:r w:rsidR="00AC3202" w:rsidRPr="00AC3202">
        <w:rPr>
          <w:sz w:val="24"/>
        </w:rPr>
        <w:t>расходы на оказание услуг, на забор биоматериала и на другие материалы, используемые в ходе медицинского осмотра</w:t>
      </w:r>
    </w:p>
    <w:p w:rsidR="006E3871" w:rsidRDefault="006E3871" w:rsidP="00D648F0">
      <w:pPr>
        <w:pStyle w:val="-"/>
        <w:rPr>
          <w:sz w:val="24"/>
        </w:rPr>
      </w:pPr>
    </w:p>
    <w:p w:rsidR="00975B08" w:rsidRDefault="00975B08" w:rsidP="00975B08">
      <w:pPr>
        <w:ind w:firstLine="0"/>
        <w:rPr>
          <w:bCs/>
          <w:szCs w:val="22"/>
        </w:rPr>
      </w:pPr>
      <w:r>
        <w:rPr>
          <w:bCs/>
          <w:szCs w:val="22"/>
        </w:rPr>
        <w:t xml:space="preserve">         Ценовым критерием отбора победителя является минимальная сумма цен единиц услуг. В составе </w:t>
      </w:r>
      <w:r w:rsidR="00AC2DE9" w:rsidRPr="00AC2DE9">
        <w:rPr>
          <w:bCs/>
          <w:szCs w:val="22"/>
        </w:rPr>
        <w:t xml:space="preserve">в составе коммерческой части заявки </w:t>
      </w:r>
      <w:r>
        <w:rPr>
          <w:bCs/>
          <w:szCs w:val="22"/>
        </w:rPr>
        <w:t xml:space="preserve">(письмо о подаче заявки - форма 9 Блок 4, </w:t>
      </w:r>
      <w:r w:rsidR="00AC2DE9">
        <w:rPr>
          <w:bCs/>
          <w:szCs w:val="22"/>
        </w:rPr>
        <w:t>коммерческое</w:t>
      </w:r>
      <w:r>
        <w:rPr>
          <w:bCs/>
          <w:szCs w:val="22"/>
        </w:rPr>
        <w:t xml:space="preserve"> предложение - форма 10 Блок 4) указывается сумма цен единиц услуг. </w:t>
      </w:r>
    </w:p>
    <w:p w:rsidR="00BD494C" w:rsidRPr="003D4D66" w:rsidRDefault="00975B08" w:rsidP="00975B08">
      <w:pPr>
        <w:ind w:firstLine="0"/>
        <w:rPr>
          <w:sz w:val="24"/>
        </w:rPr>
      </w:pPr>
      <w:r>
        <w:rPr>
          <w:bCs/>
          <w:szCs w:val="22"/>
        </w:rPr>
        <w:t xml:space="preserve">         Цена договора, который будет заключен по результатам закупки, установлена в размере максимальной цены договора по данной закупке. </w:t>
      </w:r>
      <w:r w:rsidRPr="00975B08">
        <w:rPr>
          <w:bCs/>
          <w:szCs w:val="22"/>
        </w:rPr>
        <w:t>Зака</w:t>
      </w:r>
      <w:r w:rsidR="00253303">
        <w:rPr>
          <w:bCs/>
          <w:szCs w:val="22"/>
        </w:rPr>
        <w:t xml:space="preserve">зчик не обязан закупить услуги </w:t>
      </w:r>
      <w:r w:rsidRPr="00975B08">
        <w:rPr>
          <w:bCs/>
          <w:szCs w:val="22"/>
        </w:rPr>
        <w:t>у Исполнителя на всю максимальную цену договора. Объем закупок определяется Заказчиком самостоятельно.</w:t>
      </w:r>
    </w:p>
    <w:p w:rsidR="00120742" w:rsidRDefault="003E6854" w:rsidP="003E6854">
      <w:pPr>
        <w:pStyle w:val="a6"/>
        <w:numPr>
          <w:ilvl w:val="2"/>
          <w:numId w:val="1"/>
        </w:numPr>
        <w:tabs>
          <w:tab w:val="clear" w:pos="1004"/>
          <w:tab w:val="clear" w:pos="1134"/>
          <w:tab w:val="num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3E6854">
        <w:rPr>
          <w:b/>
          <w:sz w:val="24"/>
        </w:rPr>
        <w:t>Требования к продукции, работам, услугам и подтверждающим документам</w:t>
      </w:r>
    </w:p>
    <w:p w:rsidR="003E6854" w:rsidRDefault="003E6854" w:rsidP="003E6854">
      <w:pPr>
        <w:pStyle w:val="a6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</w:p>
    <w:p w:rsidR="003E6854" w:rsidRDefault="003E6854" w:rsidP="003E6854">
      <w:pPr>
        <w:pStyle w:val="a6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  <w:r w:rsidRPr="003E6854">
        <w:rPr>
          <w:sz w:val="24"/>
        </w:rPr>
        <w:t>Предусмотрены следующие требования к продукции и подтверждающим документам, входящим в первую часть заявки: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3E6854" w:rsidRPr="003E6854" w:rsidTr="003E6854">
        <w:tc>
          <w:tcPr>
            <w:tcW w:w="471" w:type="dxa"/>
            <w:shd w:val="clear" w:color="auto" w:fill="auto"/>
          </w:tcPr>
          <w:p w:rsidR="003E6854" w:rsidRPr="003E6854" w:rsidRDefault="003E6854" w:rsidP="003E6854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E6854">
              <w:rPr>
                <w:bCs/>
                <w:sz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75pt;height:18.75pt" o:ole="">
                  <v:imagedata r:id="rId8" o:title=""/>
                </v:shape>
                <w:control r:id="rId9" w:name="CheckBox2124123" w:shapeid="_x0000_i1047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5C0877" w:rsidRDefault="003E6854" w:rsidP="003E6854">
            <w:pPr>
              <w:spacing w:before="60" w:after="60" w:line="240" w:lineRule="auto"/>
              <w:ind w:firstLine="0"/>
              <w:rPr>
                <w:bCs/>
                <w:sz w:val="24"/>
              </w:rPr>
            </w:pPr>
            <w:r w:rsidRPr="003E6854">
              <w:rPr>
                <w:bCs/>
                <w:sz w:val="24"/>
              </w:rPr>
              <w:t>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p w:rsidR="005C0877" w:rsidRPr="003E6854" w:rsidRDefault="005C0877" w:rsidP="003E6854">
            <w:pPr>
              <w:spacing w:before="60" w:after="60" w:line="240" w:lineRule="auto"/>
              <w:ind w:firstLine="0"/>
              <w:rPr>
                <w:bCs/>
                <w:sz w:val="24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3E6854" w:rsidRPr="003E6854" w:rsidTr="00BB0BA4">
              <w:tc>
                <w:tcPr>
                  <w:tcW w:w="470" w:type="dxa"/>
                  <w:shd w:val="clear" w:color="auto" w:fill="D9D9D9"/>
                </w:tcPr>
                <w:p w:rsidR="003E6854" w:rsidRPr="003E6854" w:rsidRDefault="003E6854" w:rsidP="003E6854">
                  <w:pPr>
                    <w:spacing w:line="240" w:lineRule="auto"/>
                    <w:ind w:firstLine="0"/>
                    <w:rPr>
                      <w:bCs/>
                      <w:sz w:val="24"/>
                    </w:rPr>
                  </w:pPr>
                  <w:r w:rsidRPr="003E6854">
                    <w:rPr>
                      <w:bCs/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3E6854" w:rsidRPr="003E6854" w:rsidRDefault="003E6854" w:rsidP="003E6854">
                  <w:pPr>
                    <w:spacing w:line="240" w:lineRule="auto"/>
                    <w:ind w:firstLine="0"/>
                    <w:rPr>
                      <w:bCs/>
                      <w:sz w:val="24"/>
                    </w:rPr>
                  </w:pPr>
                  <w:r w:rsidRPr="003E6854">
                    <w:rPr>
                      <w:bCs/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3E6854" w:rsidRPr="003E6854" w:rsidRDefault="003E6854" w:rsidP="003E6854">
                  <w:pPr>
                    <w:spacing w:line="240" w:lineRule="auto"/>
                    <w:ind w:firstLine="0"/>
                    <w:rPr>
                      <w:bCs/>
                      <w:sz w:val="24"/>
                    </w:rPr>
                  </w:pPr>
                  <w:r w:rsidRPr="003E6854">
                    <w:rPr>
                      <w:bCs/>
                      <w:sz w:val="24"/>
                    </w:rPr>
                    <w:t>Подтверждающие документы</w:t>
                  </w:r>
                </w:p>
              </w:tc>
            </w:tr>
            <w:tr w:rsidR="00BD494C" w:rsidRPr="003E6854" w:rsidTr="00BD494C">
              <w:trPr>
                <w:trHeight w:val="365"/>
              </w:trPr>
              <w:tc>
                <w:tcPr>
                  <w:tcW w:w="470" w:type="dxa"/>
                  <w:shd w:val="clear" w:color="auto" w:fill="auto"/>
                </w:tcPr>
                <w:p w:rsidR="00BD494C" w:rsidRPr="009B7DAE" w:rsidRDefault="00BD494C" w:rsidP="00BD494C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BD494C" w:rsidRPr="009B7DAE" w:rsidRDefault="00BD494C" w:rsidP="00BD494C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BD494C" w:rsidRPr="009B7DAE" w:rsidRDefault="00BD494C" w:rsidP="00BD494C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не требуется</w:t>
                  </w:r>
                </w:p>
              </w:tc>
            </w:tr>
          </w:tbl>
          <w:p w:rsidR="003E6854" w:rsidRPr="003E6854" w:rsidRDefault="003E6854" w:rsidP="003E6854">
            <w:pPr>
              <w:spacing w:before="60" w:after="60" w:line="240" w:lineRule="auto"/>
              <w:ind w:firstLine="0"/>
              <w:rPr>
                <w:bCs/>
                <w:sz w:val="24"/>
              </w:rPr>
            </w:pPr>
          </w:p>
        </w:tc>
      </w:tr>
    </w:tbl>
    <w:p w:rsidR="003E6854" w:rsidRPr="003E6854" w:rsidRDefault="003E6854" w:rsidP="003E6854">
      <w:pPr>
        <w:pStyle w:val="a6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9B7DAE" w:rsidRPr="009B7DAE" w:rsidTr="009B7DAE">
        <w:tc>
          <w:tcPr>
            <w:tcW w:w="471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B7DAE">
              <w:rPr>
                <w:sz w:val="24"/>
                <w:lang w:eastAsia="en-US"/>
              </w:rPr>
              <w:object w:dxaOrig="225" w:dyaOrig="225">
                <v:shape id="_x0000_i1049" type="#_x0000_t75" style="width:12.75pt;height:18.75pt" o:ole="">
                  <v:imagedata r:id="rId8" o:title=""/>
                </v:shape>
                <w:control r:id="rId10" w:name="CheckBox2124311" w:shapeid="_x0000_i1049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9B7DAE" w:rsidRPr="009B7DAE" w:rsidRDefault="009B7DAE" w:rsidP="009B7DAE">
            <w:pPr>
              <w:spacing w:line="240" w:lineRule="auto"/>
              <w:ind w:firstLine="0"/>
              <w:rPr>
                <w:sz w:val="24"/>
              </w:rPr>
            </w:pPr>
            <w:r w:rsidRPr="009B7DAE">
              <w:rPr>
                <w:sz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9B7DAE" w:rsidRPr="009B7DAE" w:rsidTr="009B7DAE">
              <w:tc>
                <w:tcPr>
                  <w:tcW w:w="470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9B7DAE" w:rsidRPr="009B7DAE" w:rsidTr="009B7DAE">
              <w:trPr>
                <w:trHeight w:val="448"/>
              </w:trPr>
              <w:tc>
                <w:tcPr>
                  <w:tcW w:w="470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9B7DAE">
                    <w:rPr>
                      <w:sz w:val="24"/>
                    </w:rPr>
                    <w:t>не требуется</w:t>
                  </w:r>
                </w:p>
              </w:tc>
            </w:tr>
          </w:tbl>
          <w:p w:rsidR="009B7DAE" w:rsidRPr="009B7DAE" w:rsidRDefault="009B7DAE" w:rsidP="009B7DAE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587846" w:rsidRPr="005C7C2E" w:rsidRDefault="00587846" w:rsidP="005C7C2E">
      <w:pPr>
        <w:pStyle w:val="a6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9B7DAE" w:rsidRPr="009B7DAE" w:rsidTr="009B7DAE">
        <w:tc>
          <w:tcPr>
            <w:tcW w:w="471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  <w:lang w:eastAsia="en-US"/>
              </w:rPr>
              <w:object w:dxaOrig="225" w:dyaOrig="225">
                <v:shape id="_x0000_i1051" type="#_x0000_t75" style="width:12.75pt;height:18.75pt" o:ole="">
                  <v:imagedata r:id="rId8" o:title=""/>
                </v:shape>
                <w:control r:id="rId11" w:name="CheckBox212433" w:shapeid="_x0000_i105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9B7DAE" w:rsidRPr="009B7DAE" w:rsidRDefault="009B7DAE" w:rsidP="009B7D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</w:rPr>
              <w:t>Продукция должна быть изготовлена в соответствии со следующими требованиями (условия использования/ запрета на использование определенных технологий, соблюдение стандартов, наличие разрешительных документов на проектирование/изготовление, сроки изготовления и т.п.):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9B7DAE" w:rsidRPr="009B7DAE" w:rsidTr="009B7DAE">
              <w:tc>
                <w:tcPr>
                  <w:tcW w:w="470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9B7DAE" w:rsidRPr="009B7DAE" w:rsidTr="009B7DAE">
              <w:tc>
                <w:tcPr>
                  <w:tcW w:w="470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</w:tr>
          </w:tbl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87846" w:rsidRDefault="00587846" w:rsidP="005C7C2E">
      <w:pPr>
        <w:pStyle w:val="a6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9B7DAE" w:rsidRPr="009B7DAE" w:rsidTr="00B13691">
        <w:tc>
          <w:tcPr>
            <w:tcW w:w="471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  <w:lang w:eastAsia="en-US"/>
              </w:rPr>
              <w:object w:dxaOrig="225" w:dyaOrig="225">
                <v:shape id="_x0000_i1053" type="#_x0000_t75" style="width:12.75pt;height:18.75pt" o:ole="">
                  <v:imagedata r:id="rId8" o:title=""/>
                </v:shape>
                <w:control r:id="rId12" w:name="CheckBox21243221" w:shapeid="_x0000_i1053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r w:rsidR="001B512A" w:rsidRPr="009B7DAE">
              <w:rPr>
                <w:sz w:val="24"/>
                <w:szCs w:val="24"/>
              </w:rPr>
              <w:t>шефмонтаж</w:t>
            </w:r>
            <w:r w:rsidRPr="009B7DAE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9B7DAE" w:rsidRPr="009B7DAE" w:rsidTr="009B7DAE">
              <w:tc>
                <w:tcPr>
                  <w:tcW w:w="470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9B7DAE" w:rsidRPr="009B7DAE" w:rsidTr="009B7DAE">
              <w:tc>
                <w:tcPr>
                  <w:tcW w:w="470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</w:tr>
          </w:tbl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B86" w:rsidRDefault="00E54B86" w:rsidP="00E54B86">
      <w:pPr>
        <w:spacing w:line="240" w:lineRule="auto"/>
        <w:ind w:firstLine="0"/>
        <w:rPr>
          <w:sz w:val="24"/>
          <w:szCs w:val="24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9B7DAE" w:rsidRPr="009B7DAE" w:rsidTr="00B13691">
        <w:tc>
          <w:tcPr>
            <w:tcW w:w="471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  <w:lang w:eastAsia="en-US"/>
              </w:rPr>
              <w:object w:dxaOrig="225" w:dyaOrig="225">
                <v:shape id="_x0000_i1055" type="#_x0000_t75" style="width:12.75pt;height:18.75pt" o:ole="">
                  <v:imagedata r:id="rId8" o:title=""/>
                </v:shape>
                <w:control r:id="rId13" w:name="CheckBox2124322" w:shapeid="_x0000_i1055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9B7DAE" w:rsidRPr="009B7DAE" w:rsidTr="009B7DAE">
              <w:tc>
                <w:tcPr>
                  <w:tcW w:w="470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9B7DAE" w:rsidRPr="009B7DAE" w:rsidTr="009B7DAE">
              <w:tc>
                <w:tcPr>
                  <w:tcW w:w="470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</w:tr>
          </w:tbl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E3871" w:rsidRDefault="006E3871" w:rsidP="00E54B86">
      <w:pPr>
        <w:spacing w:line="240" w:lineRule="auto"/>
        <w:ind w:firstLine="0"/>
        <w:rPr>
          <w:sz w:val="24"/>
          <w:szCs w:val="24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9B7DAE" w:rsidRPr="009B7DAE" w:rsidTr="00B13691">
        <w:tc>
          <w:tcPr>
            <w:tcW w:w="471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  <w:lang w:eastAsia="en-US"/>
              </w:rPr>
              <w:object w:dxaOrig="225" w:dyaOrig="225">
                <v:shape id="_x0000_i1057" type="#_x0000_t75" style="width:12.75pt;height:18.75pt" o:ole="">
                  <v:imagedata r:id="rId14" o:title=""/>
                </v:shape>
                <w:control r:id="rId15" w:name="CheckBox21241111" w:shapeid="_x0000_i1057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9B7DAE" w:rsidRDefault="009B7DAE" w:rsidP="009B7D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</w:rPr>
              <w:t>Участник закупки должен подтвердить право на законных основаниях предлагать продукцию в срок и на условиях, указанных в Документации о закупке:</w:t>
            </w:r>
          </w:p>
          <w:p w:rsidR="006E3871" w:rsidRPr="009B7DAE" w:rsidRDefault="006E3871" w:rsidP="009B7DA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9B7DAE" w:rsidRPr="009B7DAE" w:rsidTr="009B7DAE">
              <w:trPr>
                <w:trHeight w:val="444"/>
              </w:trPr>
              <w:tc>
                <w:tcPr>
                  <w:tcW w:w="470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BD494C" w:rsidRPr="009B7DAE" w:rsidTr="009B7DAE">
              <w:tc>
                <w:tcPr>
                  <w:tcW w:w="470" w:type="dxa"/>
                  <w:shd w:val="clear" w:color="auto" w:fill="auto"/>
                </w:tcPr>
                <w:p w:rsidR="00BD494C" w:rsidRPr="009B7DAE" w:rsidRDefault="00BD494C" w:rsidP="00BD494C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BD494C" w:rsidRPr="007300A0" w:rsidRDefault="00BD494C" w:rsidP="00BD494C">
                  <w:pPr>
                    <w:ind w:firstLine="0"/>
                  </w:pPr>
                  <w:r>
                    <w:t>Участник закупки должен подтвердить право на оказание услуг: в</w:t>
                  </w:r>
                  <w:r w:rsidRPr="007300A0">
                    <w:t xml:space="preserve"> соответствии с Положением «О лицензировании медицинской деятельности», утв. Правительством РФ от 01.06.2021 № 852 деятельность по проведению медицинских осмотров является лицензируемой 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BD494C" w:rsidRPr="007300A0" w:rsidRDefault="00BD494C" w:rsidP="00BD494C">
                  <w:pPr>
                    <w:ind w:firstLine="0"/>
                  </w:pPr>
                  <w:r w:rsidRPr="007300A0">
                    <w:t>При подаче заявки на ЭТП участнику необходимо предоставить лицензию на право проведения медицинского осмотра.</w:t>
                  </w:r>
                </w:p>
              </w:tc>
            </w:tr>
          </w:tbl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B7DAE" w:rsidRDefault="009B7DAE" w:rsidP="00E54B86">
      <w:pPr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0"/>
        <w:gridCol w:w="9261"/>
      </w:tblGrid>
      <w:tr w:rsidR="009B7DAE" w:rsidRPr="009B7DAE" w:rsidTr="00B13691">
        <w:tc>
          <w:tcPr>
            <w:tcW w:w="520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  <w:lang w:eastAsia="en-US"/>
              </w:rPr>
              <w:object w:dxaOrig="225" w:dyaOrig="225">
                <v:shape id="_x0000_i1059" type="#_x0000_t75" style="width:12.75pt;height:18.75pt" o:ole="">
                  <v:imagedata r:id="rId8" o:title=""/>
                </v:shape>
                <w:control r:id="rId16" w:name="CheckBox212411111" w:shapeid="_x0000_i1059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9B7DAE" w:rsidRPr="009B7DAE" w:rsidRDefault="009B7DAE" w:rsidP="009B7D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7DAE">
              <w:rPr>
                <w:sz w:val="24"/>
                <w:szCs w:val="24"/>
              </w:rPr>
              <w:t>Указание на принадлежность продукции к определенному товарному знаку, знаку обслуживания, фирменному наименованию, патенту, полезной модели, промышленному образцу, месту происхождения товара или наименованию производителя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9B7DAE" w:rsidRPr="009B7DAE" w:rsidTr="009B7DAE">
              <w:tc>
                <w:tcPr>
                  <w:tcW w:w="470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9B7DAE" w:rsidRPr="009B7DAE" w:rsidTr="009B7DAE">
              <w:tc>
                <w:tcPr>
                  <w:tcW w:w="470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9B7DAE" w:rsidRPr="009B7DAE" w:rsidRDefault="009B7DAE" w:rsidP="009B7DAE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9B7DAE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</w:tr>
          </w:tbl>
          <w:p w:rsidR="009B7DAE" w:rsidRPr="009B7DAE" w:rsidRDefault="009B7DAE" w:rsidP="009B7DAE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B7DAE" w:rsidRPr="009B7DAE" w:rsidTr="00B13691">
        <w:tc>
          <w:tcPr>
            <w:tcW w:w="520" w:type="dxa"/>
            <w:shd w:val="clear" w:color="auto" w:fill="auto"/>
          </w:tcPr>
          <w:p w:rsidR="009B7DAE" w:rsidRPr="009B7DAE" w:rsidRDefault="009B7DAE" w:rsidP="009B7DA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61" w:type="dxa"/>
            <w:shd w:val="clear" w:color="auto" w:fill="auto"/>
            <w:vAlign w:val="center"/>
          </w:tcPr>
          <w:p w:rsidR="009B7DAE" w:rsidRPr="009B7DAE" w:rsidRDefault="009B7DAE" w:rsidP="009B7DA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B7DAE" w:rsidRDefault="009B7DAE" w:rsidP="00E54B86">
      <w:pPr>
        <w:spacing w:line="240" w:lineRule="auto"/>
        <w:ind w:firstLine="0"/>
        <w:rPr>
          <w:sz w:val="24"/>
          <w:szCs w:val="24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803FF0" w:rsidRPr="00803FF0" w:rsidTr="00B13691">
        <w:tc>
          <w:tcPr>
            <w:tcW w:w="471" w:type="dxa"/>
            <w:shd w:val="clear" w:color="auto" w:fill="auto"/>
          </w:tcPr>
          <w:p w:rsidR="00803FF0" w:rsidRPr="00803FF0" w:rsidRDefault="00803FF0" w:rsidP="00803F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3FF0">
              <w:rPr>
                <w:sz w:val="24"/>
                <w:szCs w:val="24"/>
                <w:lang w:eastAsia="en-US"/>
              </w:rPr>
              <w:object w:dxaOrig="225" w:dyaOrig="225">
                <v:shape id="_x0000_i1061" type="#_x0000_t75" style="width:12.75pt;height:18.75pt" o:ole="">
                  <v:imagedata r:id="rId8" o:title=""/>
                </v:shape>
                <w:control r:id="rId17" w:name="CheckBox2124112" w:shapeid="_x0000_i106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803FF0" w:rsidRPr="00803FF0" w:rsidRDefault="00803FF0" w:rsidP="00803FF0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03FF0">
              <w:rPr>
                <w:sz w:val="24"/>
                <w:szCs w:val="24"/>
              </w:rPr>
              <w:t>Иные требования: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57"/>
              <w:gridCol w:w="4365"/>
            </w:tblGrid>
            <w:tr w:rsidR="00803FF0" w:rsidRPr="00803FF0" w:rsidTr="00803FF0">
              <w:tc>
                <w:tcPr>
                  <w:tcW w:w="470" w:type="dxa"/>
                  <w:shd w:val="clear" w:color="auto" w:fill="D9D9D9"/>
                </w:tcPr>
                <w:p w:rsidR="00803FF0" w:rsidRPr="00803FF0" w:rsidRDefault="00803FF0" w:rsidP="00803F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F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57" w:type="dxa"/>
                  <w:shd w:val="clear" w:color="auto" w:fill="D9D9D9"/>
                </w:tcPr>
                <w:p w:rsidR="00803FF0" w:rsidRPr="00803FF0" w:rsidRDefault="00803FF0" w:rsidP="00803F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F0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65" w:type="dxa"/>
                  <w:shd w:val="clear" w:color="auto" w:fill="D9D9D9"/>
                </w:tcPr>
                <w:p w:rsidR="00803FF0" w:rsidRPr="00803FF0" w:rsidRDefault="00803FF0" w:rsidP="00803F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F0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803FF0" w:rsidRPr="00803FF0" w:rsidTr="00803FF0">
              <w:tc>
                <w:tcPr>
                  <w:tcW w:w="470" w:type="dxa"/>
                  <w:shd w:val="clear" w:color="auto" w:fill="auto"/>
                </w:tcPr>
                <w:p w:rsidR="00803FF0" w:rsidRPr="00803FF0" w:rsidRDefault="00803FF0" w:rsidP="00803F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803FF0" w:rsidRPr="00803FF0" w:rsidRDefault="00803FF0" w:rsidP="00803F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F0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65" w:type="dxa"/>
                  <w:shd w:val="clear" w:color="auto" w:fill="auto"/>
                </w:tcPr>
                <w:p w:rsidR="00803FF0" w:rsidRPr="00803FF0" w:rsidRDefault="00803FF0" w:rsidP="00803F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F0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</w:tr>
          </w:tbl>
          <w:p w:rsidR="00803FF0" w:rsidRPr="00803FF0" w:rsidRDefault="00803FF0" w:rsidP="00803FF0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B512A" w:rsidRPr="009770C9" w:rsidRDefault="001B512A" w:rsidP="001B512A">
      <w:pPr>
        <w:spacing w:line="240" w:lineRule="auto"/>
        <w:ind w:left="-284" w:firstLine="0"/>
        <w:rPr>
          <w:sz w:val="24"/>
          <w:szCs w:val="24"/>
        </w:rPr>
      </w:pPr>
    </w:p>
    <w:p w:rsidR="001B512A" w:rsidRPr="009770C9" w:rsidRDefault="001B512A" w:rsidP="001B512A">
      <w:pPr>
        <w:numPr>
          <w:ilvl w:val="2"/>
          <w:numId w:val="1"/>
        </w:numPr>
        <w:tabs>
          <w:tab w:val="clear" w:pos="1004"/>
          <w:tab w:val="num" w:pos="2160"/>
        </w:tabs>
        <w:spacing w:line="240" w:lineRule="auto"/>
        <w:ind w:left="567" w:hanging="567"/>
        <w:rPr>
          <w:b/>
          <w:sz w:val="24"/>
          <w:szCs w:val="24"/>
        </w:rPr>
      </w:pPr>
      <w:r w:rsidRPr="009770C9">
        <w:rPr>
          <w:b/>
          <w:sz w:val="24"/>
          <w:szCs w:val="24"/>
        </w:rPr>
        <w:t>Условия привлечения субподрядчиков (соисполнителей):</w:t>
      </w:r>
      <w:r w:rsidR="00C15F0F">
        <w:rPr>
          <w:b/>
          <w:sz w:val="24"/>
          <w:szCs w:val="24"/>
        </w:rPr>
        <w:t xml:space="preserve"> не применимо</w:t>
      </w:r>
      <w:r w:rsidR="00C03733">
        <w:rPr>
          <w:b/>
          <w:sz w:val="24"/>
          <w:szCs w:val="24"/>
        </w:rPr>
        <w:t>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213"/>
      </w:tblGrid>
      <w:tr w:rsidR="001B512A" w:rsidRPr="009770C9" w:rsidTr="00B13691">
        <w:trPr>
          <w:trHeight w:val="637"/>
        </w:trPr>
        <w:tc>
          <w:tcPr>
            <w:tcW w:w="568" w:type="dxa"/>
            <w:shd w:val="clear" w:color="auto" w:fill="auto"/>
            <w:vAlign w:val="center"/>
          </w:tcPr>
          <w:p w:rsidR="001B512A" w:rsidRPr="009770C9" w:rsidRDefault="001B512A" w:rsidP="00422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70C9">
              <w:rPr>
                <w:sz w:val="24"/>
                <w:szCs w:val="24"/>
              </w:rPr>
              <w:object w:dxaOrig="225" w:dyaOrig="225">
                <v:shape id="_x0000_i1063" type="#_x0000_t75" style="width:12.75pt;height:18.75pt" o:ole="">
                  <v:imagedata r:id="rId8" o:title=""/>
                </v:shape>
                <w:control r:id="rId18" w:name="CheckBox2125121" w:shapeid="_x0000_i1063"/>
              </w:objec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B512A" w:rsidRPr="009770C9" w:rsidRDefault="001B512A" w:rsidP="00422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70C9">
              <w:rPr>
                <w:sz w:val="24"/>
                <w:szCs w:val="24"/>
              </w:rPr>
              <w:t xml:space="preserve">Субподрядчики (соисполнители) могут выполнять не более </w:t>
            </w:r>
            <w:r w:rsidRPr="009770C9">
              <w:rPr>
                <w:b/>
                <w:bCs/>
                <w:i/>
                <w:iCs/>
                <w:sz w:val="24"/>
                <w:szCs w:val="24"/>
                <w:shd w:val="pct10" w:color="auto" w:fill="auto"/>
              </w:rPr>
              <w:t>________</w:t>
            </w:r>
            <w:r w:rsidRPr="009770C9">
              <w:rPr>
                <w:sz w:val="24"/>
                <w:szCs w:val="24"/>
              </w:rPr>
              <w:t>% от предусмотренных обязательств по Договору;</w:t>
            </w:r>
          </w:p>
        </w:tc>
      </w:tr>
      <w:tr w:rsidR="001B512A" w:rsidRPr="009770C9" w:rsidDel="00F47E4B" w:rsidTr="00B13691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:rsidR="001B512A" w:rsidRPr="009770C9" w:rsidDel="00F47E4B" w:rsidRDefault="001B512A" w:rsidP="00422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70C9" w:rsidDel="00F47E4B">
              <w:rPr>
                <w:sz w:val="24"/>
                <w:szCs w:val="24"/>
              </w:rPr>
              <w:object w:dxaOrig="225" w:dyaOrig="225">
                <v:shape id="_x0000_i1065" type="#_x0000_t75" style="width:12.75pt;height:18.75pt" o:ole="">
                  <v:imagedata r:id="rId8" o:title=""/>
                </v:shape>
                <w:control r:id="rId19" w:name="CheckBox21261112" w:shapeid="_x0000_i1065"/>
              </w:objec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B512A" w:rsidRPr="009770C9" w:rsidDel="00F47E4B" w:rsidRDefault="001B512A" w:rsidP="00422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70C9">
              <w:rPr>
                <w:sz w:val="24"/>
                <w:szCs w:val="24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Pr="009770C9">
              <w:rPr>
                <w:b/>
                <w:bCs/>
                <w:i/>
                <w:iCs/>
                <w:sz w:val="24"/>
                <w:szCs w:val="24"/>
                <w:shd w:val="pct10" w:color="auto" w:fill="auto"/>
              </w:rPr>
              <w:t xml:space="preserve">________________________________________________ </w:t>
            </w:r>
            <w:r w:rsidRPr="009770C9">
              <w:rPr>
                <w:bCs/>
                <w:iCs/>
                <w:sz w:val="24"/>
                <w:szCs w:val="24"/>
                <w:shd w:val="pct10" w:color="auto" w:fill="auto"/>
              </w:rPr>
              <w:t>;</w:t>
            </w:r>
          </w:p>
        </w:tc>
      </w:tr>
      <w:tr w:rsidR="001B512A" w:rsidRPr="009770C9" w:rsidDel="00F47E4B" w:rsidTr="000351EE">
        <w:trPr>
          <w:trHeight w:val="281"/>
        </w:trPr>
        <w:tc>
          <w:tcPr>
            <w:tcW w:w="568" w:type="dxa"/>
            <w:shd w:val="clear" w:color="auto" w:fill="auto"/>
            <w:vAlign w:val="center"/>
          </w:tcPr>
          <w:p w:rsidR="001B512A" w:rsidRPr="009770C9" w:rsidDel="00F47E4B" w:rsidRDefault="001B512A" w:rsidP="00422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70C9" w:rsidDel="00F47E4B">
              <w:rPr>
                <w:sz w:val="24"/>
                <w:szCs w:val="24"/>
              </w:rPr>
              <w:object w:dxaOrig="225" w:dyaOrig="225">
                <v:shape id="_x0000_i1067" type="#_x0000_t75" style="width:12.75pt;height:18.75pt" o:ole="">
                  <v:imagedata r:id="rId8" o:title=""/>
                </v:shape>
                <w:control r:id="rId20" w:name="CheckBox21262113" w:shapeid="_x0000_i1067"/>
              </w:objec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B512A" w:rsidRPr="009770C9" w:rsidDel="00F47E4B" w:rsidRDefault="001B512A" w:rsidP="0042269B">
            <w:pPr>
              <w:tabs>
                <w:tab w:val="clear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770C9">
              <w:rPr>
                <w:sz w:val="24"/>
                <w:szCs w:val="24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Pr="009770C9">
              <w:rPr>
                <w:b/>
                <w:bCs/>
                <w:i/>
                <w:iCs/>
                <w:sz w:val="24"/>
                <w:szCs w:val="24"/>
                <w:shd w:val="pct10" w:color="auto" w:fill="auto"/>
              </w:rPr>
              <w:t>____________________________________</w:t>
            </w:r>
            <w:r w:rsidRPr="009770C9">
              <w:rPr>
                <w:bCs/>
                <w:i/>
                <w:iCs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1B512A" w:rsidRPr="009770C9" w:rsidRDefault="001B512A" w:rsidP="001B512A">
      <w:pPr>
        <w:spacing w:line="240" w:lineRule="auto"/>
        <w:ind w:firstLine="0"/>
        <w:rPr>
          <w:b/>
          <w:sz w:val="24"/>
          <w:szCs w:val="24"/>
        </w:rPr>
      </w:pPr>
    </w:p>
    <w:p w:rsidR="001B512A" w:rsidRPr="005F46E6" w:rsidRDefault="001B512A" w:rsidP="005F46E6">
      <w:pPr>
        <w:numPr>
          <w:ilvl w:val="2"/>
          <w:numId w:val="1"/>
        </w:numPr>
        <w:tabs>
          <w:tab w:val="clear" w:pos="1004"/>
          <w:tab w:val="clear" w:pos="1134"/>
          <w:tab w:val="left" w:pos="567"/>
          <w:tab w:val="num" w:pos="2160"/>
        </w:tabs>
        <w:spacing w:line="240" w:lineRule="auto"/>
        <w:ind w:left="0" w:firstLine="0"/>
        <w:rPr>
          <w:b/>
          <w:sz w:val="24"/>
          <w:szCs w:val="24"/>
        </w:rPr>
      </w:pPr>
      <w:r w:rsidRPr="005F46E6">
        <w:rPr>
          <w:b/>
          <w:sz w:val="24"/>
          <w:szCs w:val="24"/>
        </w:rPr>
        <w:t>Иные параметры технического задания:</w:t>
      </w:r>
      <w:r w:rsidR="00C15F0F" w:rsidRPr="005F46E6">
        <w:rPr>
          <w:sz w:val="24"/>
          <w:szCs w:val="24"/>
        </w:rPr>
        <w:t xml:space="preserve">  </w:t>
      </w:r>
      <w:r w:rsidR="00C15F0F" w:rsidRPr="005F46E6">
        <w:rPr>
          <w:b/>
          <w:sz w:val="24"/>
          <w:szCs w:val="24"/>
        </w:rPr>
        <w:t>не применимо</w:t>
      </w:r>
    </w:p>
    <w:p w:rsidR="005F46E6" w:rsidRPr="005F46E6" w:rsidRDefault="005F46E6" w:rsidP="005F46E6">
      <w:pPr>
        <w:tabs>
          <w:tab w:val="clear" w:pos="1134"/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bookmarkStart w:id="16" w:name="_GoBack"/>
      <w:bookmarkEnd w:id="16"/>
    </w:p>
    <w:p w:rsidR="001B512A" w:rsidRPr="009770C9" w:rsidRDefault="001B512A" w:rsidP="001B512A">
      <w:pPr>
        <w:numPr>
          <w:ilvl w:val="2"/>
          <w:numId w:val="1"/>
        </w:numPr>
        <w:tabs>
          <w:tab w:val="clear" w:pos="1004"/>
          <w:tab w:val="num" w:pos="2160"/>
        </w:tabs>
        <w:spacing w:line="240" w:lineRule="auto"/>
        <w:ind w:left="567" w:hanging="567"/>
        <w:rPr>
          <w:b/>
          <w:sz w:val="24"/>
          <w:szCs w:val="24"/>
        </w:rPr>
      </w:pPr>
      <w:r w:rsidRPr="009770C9">
        <w:rPr>
          <w:b/>
          <w:sz w:val="24"/>
          <w:szCs w:val="24"/>
        </w:rPr>
        <w:t>Приложения к техническому заданию (если применимо):</w:t>
      </w:r>
    </w:p>
    <w:p w:rsidR="001B512A" w:rsidRPr="00AE6A6B" w:rsidRDefault="001B512A" w:rsidP="001B512A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6A6B">
        <w:rPr>
          <w:sz w:val="24"/>
          <w:szCs w:val="24"/>
        </w:rPr>
        <w:t>Техническое задание включает в себя следующее приложение, являющееся неотъемлемой частью Документации о закупке:</w:t>
      </w:r>
    </w:p>
    <w:p w:rsidR="001B512A" w:rsidRDefault="001B512A" w:rsidP="00225208">
      <w:pPr>
        <w:pStyle w:val="af1"/>
        <w:numPr>
          <w:ilvl w:val="4"/>
          <w:numId w:val="1"/>
        </w:numPr>
        <w:tabs>
          <w:tab w:val="clear" w:pos="1134"/>
          <w:tab w:val="clear" w:pos="36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C719A3">
        <w:rPr>
          <w:rFonts w:ascii="Times New Roman" w:hAnsi="Times New Roman" w:cs="Times New Roman"/>
          <w:sz w:val="24"/>
        </w:rPr>
        <w:t>Приложение № 1 к Техническому заданию «</w:t>
      </w:r>
      <w:r w:rsidR="00912574">
        <w:rPr>
          <w:rFonts w:ascii="Times New Roman" w:hAnsi="Times New Roman" w:cs="Times New Roman"/>
          <w:sz w:val="24"/>
          <w:szCs w:val="24"/>
        </w:rPr>
        <w:t>Описание оказываемых</w:t>
      </w:r>
      <w:r w:rsidR="00590555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719A3">
        <w:rPr>
          <w:rFonts w:ascii="Times New Roman" w:hAnsi="Times New Roman" w:cs="Times New Roman"/>
          <w:sz w:val="24"/>
        </w:rPr>
        <w:t xml:space="preserve">» в 1 экз. на </w:t>
      </w:r>
      <w:r w:rsidR="00AD3541">
        <w:rPr>
          <w:rFonts w:ascii="Times New Roman" w:hAnsi="Times New Roman" w:cs="Times New Roman"/>
          <w:sz w:val="24"/>
        </w:rPr>
        <w:t>1</w:t>
      </w:r>
      <w:r w:rsidRPr="00C719A3">
        <w:rPr>
          <w:rFonts w:ascii="Times New Roman" w:hAnsi="Times New Roman" w:cs="Times New Roman"/>
          <w:sz w:val="24"/>
        </w:rPr>
        <w:t xml:space="preserve"> л.</w:t>
      </w:r>
    </w:p>
    <w:p w:rsidR="001C44EC" w:rsidRPr="00C719A3" w:rsidRDefault="001C44EC" w:rsidP="001C44EC">
      <w:pPr>
        <w:pStyle w:val="af1"/>
        <w:tabs>
          <w:tab w:val="clear" w:pos="1134"/>
          <w:tab w:val="left" w:pos="567"/>
        </w:tabs>
        <w:ind w:left="567"/>
        <w:rPr>
          <w:rFonts w:ascii="Times New Roman" w:hAnsi="Times New Roman" w:cs="Times New Roman"/>
          <w:sz w:val="24"/>
        </w:rPr>
      </w:pPr>
    </w:p>
    <w:p w:rsidR="009B7DAE" w:rsidRDefault="009B7DAE" w:rsidP="00E54B86">
      <w:pPr>
        <w:spacing w:line="240" w:lineRule="auto"/>
        <w:ind w:firstLine="0"/>
        <w:rPr>
          <w:sz w:val="24"/>
          <w:szCs w:val="24"/>
        </w:rPr>
      </w:pPr>
    </w:p>
    <w:p w:rsidR="007B03CE" w:rsidRDefault="007B03CE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D7050B" w:rsidRDefault="00D7050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A12179" w:rsidRDefault="00A12179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092DA2" w:rsidRDefault="00092DA2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092DA2" w:rsidRDefault="00092DA2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092DA2" w:rsidRDefault="00092DA2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092DA2" w:rsidRDefault="00092DA2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332D57" w:rsidRDefault="00332D57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6B3265" w:rsidRDefault="006B3265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8B789B" w:rsidRDefault="008B789B" w:rsidP="007B03CE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BB3C03" w:rsidRDefault="00332D57" w:rsidP="00332D57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332D57" w:rsidRPr="00EB7C9F" w:rsidRDefault="00332D57" w:rsidP="00BB3C03">
      <w:pPr>
        <w:tabs>
          <w:tab w:val="clear" w:pos="1134"/>
        </w:tabs>
        <w:kinsoku/>
        <w:overflowPunct/>
        <w:autoSpaceDE/>
        <w:autoSpaceDN/>
        <w:spacing w:line="240" w:lineRule="auto"/>
        <w:ind w:left="5664" w:firstLine="708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EB7C9F">
        <w:rPr>
          <w:rFonts w:eastAsia="Calibri"/>
          <w:sz w:val="24"/>
          <w:szCs w:val="24"/>
          <w:lang w:eastAsia="en-US"/>
        </w:rPr>
        <w:t>Приложение № 1</w:t>
      </w:r>
    </w:p>
    <w:p w:rsidR="00332D57" w:rsidRPr="00EB7C9F" w:rsidRDefault="00332D57" w:rsidP="00332D57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EB7C9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EB7C9F">
        <w:rPr>
          <w:rFonts w:eastAsia="Calibri"/>
          <w:sz w:val="24"/>
          <w:szCs w:val="24"/>
          <w:lang w:eastAsia="en-US"/>
        </w:rPr>
        <w:t xml:space="preserve">к техническому заданию                                                                                                                                    </w:t>
      </w:r>
    </w:p>
    <w:p w:rsidR="00332D57" w:rsidRDefault="00332D57" w:rsidP="006148FD">
      <w:pPr>
        <w:tabs>
          <w:tab w:val="clear" w:pos="1134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332D57">
        <w:rPr>
          <w:b/>
          <w:sz w:val="24"/>
          <w:szCs w:val="24"/>
        </w:rPr>
        <w:tab/>
      </w:r>
    </w:p>
    <w:p w:rsidR="00332D57" w:rsidRPr="00590555" w:rsidRDefault="00912574" w:rsidP="006148FD">
      <w:pPr>
        <w:tabs>
          <w:tab w:val="clear" w:pos="1134"/>
          <w:tab w:val="left" w:pos="709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оказываемых</w:t>
      </w:r>
      <w:r w:rsidR="00590555" w:rsidRPr="00590555">
        <w:rPr>
          <w:b/>
          <w:sz w:val="24"/>
          <w:szCs w:val="24"/>
        </w:rPr>
        <w:t xml:space="preserve"> услуг</w:t>
      </w:r>
    </w:p>
    <w:p w:rsidR="004F7E6E" w:rsidRDefault="004F7E6E" w:rsidP="006148FD">
      <w:pPr>
        <w:tabs>
          <w:tab w:val="clear" w:pos="1134"/>
          <w:tab w:val="left" w:pos="70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8B3C6C" w:rsidRDefault="008B3C6C" w:rsidP="00ED67C6">
      <w:pPr>
        <w:tabs>
          <w:tab w:val="clear" w:pos="1134"/>
        </w:tabs>
        <w:suppressAutoHyphens/>
        <w:kinsoku/>
        <w:overflowPunct/>
        <w:autoSpaceDE/>
        <w:autoSpaceDN/>
        <w:spacing w:line="240" w:lineRule="auto"/>
        <w:ind w:firstLine="709"/>
        <w:rPr>
          <w:rFonts w:eastAsia="Calibri"/>
          <w:bCs/>
          <w:sz w:val="24"/>
          <w:szCs w:val="24"/>
          <w:lang w:eastAsia="en-US"/>
        </w:rPr>
      </w:pPr>
      <w:r w:rsidRPr="002E616A">
        <w:rPr>
          <w:rFonts w:eastAsia="Calibri"/>
          <w:bCs/>
          <w:sz w:val="24"/>
          <w:szCs w:val="24"/>
          <w:lang w:eastAsia="en-US"/>
        </w:rPr>
        <w:t>Услуги должны оказываться в соответствии со ст. 185, 21</w:t>
      </w:r>
      <w:r w:rsidR="00B9681B">
        <w:rPr>
          <w:rFonts w:eastAsia="Calibri"/>
          <w:bCs/>
          <w:sz w:val="24"/>
          <w:szCs w:val="24"/>
          <w:lang w:eastAsia="en-US"/>
        </w:rPr>
        <w:t>4</w:t>
      </w:r>
      <w:r w:rsidRPr="002E616A">
        <w:rPr>
          <w:rFonts w:eastAsia="Calibri"/>
          <w:bCs/>
          <w:sz w:val="24"/>
          <w:szCs w:val="24"/>
          <w:lang w:eastAsia="en-US"/>
        </w:rPr>
        <w:t>, 2</w:t>
      </w:r>
      <w:r w:rsidR="00B9681B">
        <w:rPr>
          <w:rFonts w:eastAsia="Calibri"/>
          <w:bCs/>
          <w:sz w:val="24"/>
          <w:szCs w:val="24"/>
          <w:lang w:eastAsia="en-US"/>
        </w:rPr>
        <w:t>20</w:t>
      </w:r>
      <w:r w:rsidRPr="002E616A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</w:t>
      </w:r>
      <w:r w:rsidR="00B9681B">
        <w:rPr>
          <w:rFonts w:eastAsia="Calibri"/>
          <w:bCs/>
          <w:sz w:val="24"/>
          <w:szCs w:val="24"/>
          <w:lang w:eastAsia="en-US"/>
        </w:rPr>
        <w:t xml:space="preserve"> (в ред. Федерального закона от 02.07.2021 № 311-ФЗ)</w:t>
      </w:r>
      <w:r w:rsidRPr="002E616A">
        <w:rPr>
          <w:rFonts w:eastAsia="Calibri"/>
          <w:bCs/>
          <w:sz w:val="24"/>
          <w:szCs w:val="24"/>
          <w:lang w:eastAsia="en-US"/>
        </w:rPr>
        <w:t>; федеральным законом от 21.11.2011г. 323-ФЗ «Об основах охраны здоровья граждан в Российской федерации», на основании Приказа Министерства здравоохранения и социального развития Российской Федерации от 29.01.2021г</w:t>
      </w:r>
      <w:r w:rsidRPr="002E616A">
        <w:rPr>
          <w:rFonts w:eastAsia="Calibri"/>
          <w:bCs/>
          <w:color w:val="FFFFFF"/>
          <w:sz w:val="24"/>
          <w:szCs w:val="24"/>
          <w:lang w:eastAsia="en-US"/>
        </w:rPr>
        <w:t xml:space="preserve">. </w:t>
      </w:r>
      <w:r w:rsidRPr="002E616A">
        <w:rPr>
          <w:rFonts w:eastAsia="Calibri"/>
          <w:bCs/>
          <w:sz w:val="24"/>
          <w:szCs w:val="24"/>
          <w:lang w:eastAsia="en-US"/>
        </w:rPr>
        <w:t xml:space="preserve">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</w:t>
      </w:r>
      <w:r w:rsidR="00B9681B">
        <w:rPr>
          <w:rFonts w:eastAsia="Calibri"/>
          <w:bCs/>
          <w:sz w:val="24"/>
          <w:szCs w:val="24"/>
          <w:lang w:eastAsia="en-US"/>
        </w:rPr>
        <w:t>220</w:t>
      </w:r>
      <w:r w:rsidRPr="002E616A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658FF" w:rsidRDefault="00A658FF" w:rsidP="00ED67C6">
      <w:pPr>
        <w:tabs>
          <w:tab w:val="clear" w:pos="1134"/>
        </w:tabs>
        <w:suppressAutoHyphens/>
        <w:kinsoku/>
        <w:overflowPunct/>
        <w:autoSpaceDE/>
        <w:autoSpaceDN/>
        <w:spacing w:line="240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7A6CBC" w:rsidRDefault="00A658FF" w:rsidP="00ED67C6">
      <w:pPr>
        <w:tabs>
          <w:tab w:val="clear" w:pos="1134"/>
        </w:tabs>
        <w:suppressAutoHyphens/>
        <w:kinsoku/>
        <w:overflowPunct/>
        <w:autoSpaceDE/>
        <w:autoSpaceDN/>
        <w:spacing w:line="240" w:lineRule="auto"/>
        <w:ind w:firstLine="709"/>
        <w:rPr>
          <w:rFonts w:eastAsia="Calibri"/>
          <w:bCs/>
          <w:sz w:val="24"/>
          <w:szCs w:val="24"/>
          <w:lang w:eastAsia="en-US"/>
        </w:rPr>
      </w:pPr>
      <w:r w:rsidRPr="00A658FF">
        <w:rPr>
          <w:rFonts w:eastAsia="Calibri"/>
          <w:bCs/>
          <w:sz w:val="24"/>
          <w:szCs w:val="24"/>
          <w:lang w:eastAsia="en-US"/>
        </w:rPr>
        <w:t>Исполнитель обязуется:</w:t>
      </w:r>
    </w:p>
    <w:p w:rsidR="00225208" w:rsidRPr="00225208" w:rsidRDefault="00A658FF" w:rsidP="00ED67C6">
      <w:pPr>
        <w:pStyle w:val="af1"/>
        <w:numPr>
          <w:ilvl w:val="0"/>
          <w:numId w:val="24"/>
        </w:numPr>
        <w:tabs>
          <w:tab w:val="clear" w:pos="1134"/>
          <w:tab w:val="left" w:pos="851"/>
        </w:tabs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8FF">
        <w:rPr>
          <w:rFonts w:ascii="Times New Roman" w:eastAsia="Calibri" w:hAnsi="Times New Roman" w:cs="Times New Roman"/>
          <w:bCs/>
          <w:sz w:val="24"/>
          <w:szCs w:val="24"/>
        </w:rPr>
        <w:t>Для проведения предварительных медицинских осмотров сформировать и утвердить состав врачебной комиссии. 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«профпатология»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25208" w:rsidRPr="00225208" w:rsidRDefault="00A658FF" w:rsidP="00ED67C6">
      <w:pPr>
        <w:pStyle w:val="af1"/>
        <w:numPr>
          <w:ilvl w:val="0"/>
          <w:numId w:val="24"/>
        </w:numPr>
        <w:tabs>
          <w:tab w:val="clear" w:pos="1134"/>
          <w:tab w:val="left" w:pos="851"/>
        </w:tabs>
        <w:spacing w:after="24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8FF">
        <w:rPr>
          <w:rFonts w:ascii="Times New Roman" w:eastAsia="Calibri" w:hAnsi="Times New Roman" w:cs="Times New Roman"/>
          <w:bCs/>
          <w:sz w:val="24"/>
          <w:szCs w:val="24"/>
        </w:rPr>
        <w:t>Провести предварительный медицинский осмотр на основа</w:t>
      </w:r>
      <w:r>
        <w:rPr>
          <w:rFonts w:ascii="Times New Roman" w:eastAsia="Calibri" w:hAnsi="Times New Roman" w:cs="Times New Roman"/>
          <w:bCs/>
          <w:sz w:val="24"/>
          <w:szCs w:val="24"/>
        </w:rPr>
        <w:t>нии направлений</w:t>
      </w:r>
      <w:r w:rsidRPr="00A658FF">
        <w:rPr>
          <w:rFonts w:ascii="Times New Roman" w:eastAsia="Calibri" w:hAnsi="Times New Roman" w:cs="Times New Roman"/>
          <w:bCs/>
          <w:sz w:val="24"/>
          <w:szCs w:val="24"/>
        </w:rPr>
        <w:t>, выданных Заказчиком, в соответствии с обязательными требованиями и правилами, установленными действующим законодательством РФ;</w:t>
      </w:r>
    </w:p>
    <w:p w:rsidR="00A658FF" w:rsidRDefault="00A658FF" w:rsidP="00ED67C6">
      <w:pPr>
        <w:pStyle w:val="af1"/>
        <w:numPr>
          <w:ilvl w:val="0"/>
          <w:numId w:val="24"/>
        </w:numPr>
        <w:tabs>
          <w:tab w:val="clear" w:pos="1134"/>
          <w:tab w:val="left" w:pos="851"/>
        </w:tabs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8FF">
        <w:rPr>
          <w:rFonts w:ascii="Times New Roman" w:eastAsia="Calibri" w:hAnsi="Times New Roman" w:cs="Times New Roman"/>
          <w:bCs/>
          <w:sz w:val="24"/>
          <w:szCs w:val="24"/>
        </w:rPr>
        <w:t>На основании указанных в направлении вредных производственных факторов,</w:t>
      </w:r>
      <w:r w:rsidR="00306108">
        <w:rPr>
          <w:rFonts w:ascii="Times New Roman" w:eastAsia="Calibri" w:hAnsi="Times New Roman" w:cs="Times New Roman"/>
          <w:bCs/>
          <w:sz w:val="24"/>
          <w:szCs w:val="24"/>
        </w:rPr>
        <w:t xml:space="preserve"> видов работ, в соответствии со </w:t>
      </w:r>
      <w:r w:rsidR="00306108" w:rsidRPr="00306108">
        <w:rPr>
          <w:rFonts w:ascii="Times New Roman" w:eastAsia="Calibri" w:hAnsi="Times New Roman" w:cs="Times New Roman"/>
          <w:bCs/>
          <w:sz w:val="24"/>
          <w:szCs w:val="24"/>
        </w:rPr>
        <w:t>списком</w:t>
      </w:r>
      <w:r w:rsidR="00306108" w:rsidRPr="0030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лиц, поступающих на работу, подлежащих предварительным медицинским осмотрам</w:t>
      </w:r>
      <w:r w:rsidRPr="003061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A658FF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необходимость участия соответствующих врачей-специалистов, а также виды необходимых лабораторных и функциональных исследований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658FF" w:rsidRPr="00A658FF" w:rsidRDefault="00A658FF" w:rsidP="00ED67C6">
      <w:pPr>
        <w:pStyle w:val="af1"/>
        <w:numPr>
          <w:ilvl w:val="0"/>
          <w:numId w:val="24"/>
        </w:numPr>
        <w:tabs>
          <w:tab w:val="clear" w:pos="1134"/>
          <w:tab w:val="left" w:pos="851"/>
        </w:tabs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8FF">
        <w:rPr>
          <w:rFonts w:ascii="Times New Roman" w:eastAsia="Calibri" w:hAnsi="Times New Roman" w:cs="Times New Roman"/>
          <w:bCs/>
          <w:sz w:val="24"/>
          <w:szCs w:val="24"/>
        </w:rPr>
        <w:t>Оформить на лицо, проходящее предварительный медицинский осмотр:</w:t>
      </w:r>
    </w:p>
    <w:p w:rsidR="00A658FF" w:rsidRPr="00A658FF" w:rsidRDefault="00A658FF" w:rsidP="00ED67C6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spacing w:before="120" w:line="240" w:lineRule="auto"/>
        <w:ind w:left="0" w:firstLine="709"/>
        <w:rPr>
          <w:rFonts w:eastAsia="Calibri"/>
          <w:bCs/>
          <w:sz w:val="24"/>
          <w:szCs w:val="24"/>
          <w:lang w:eastAsia="en-US"/>
        </w:rPr>
      </w:pPr>
      <w:r w:rsidRPr="00A658FF">
        <w:rPr>
          <w:rFonts w:eastAsia="Calibri"/>
          <w:bCs/>
          <w:sz w:val="24"/>
          <w:szCs w:val="24"/>
          <w:lang w:eastAsia="en-US"/>
        </w:rPr>
        <w:t>медицинскую карту, в которую вносятся заключения врачей 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документа;</w:t>
      </w:r>
    </w:p>
    <w:p w:rsidR="00082A63" w:rsidRPr="00265BB3" w:rsidRDefault="00A658FF" w:rsidP="001334BD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spacing w:before="120" w:line="240" w:lineRule="auto"/>
        <w:ind w:left="0" w:firstLine="0"/>
        <w:jc w:val="left"/>
        <w:rPr>
          <w:rFonts w:ascii="Calibri" w:eastAsia="Calibri" w:hAnsi="Calibri"/>
          <w:szCs w:val="22"/>
          <w:lang w:eastAsia="en-US"/>
        </w:rPr>
      </w:pPr>
      <w:r w:rsidRPr="00265BB3">
        <w:rPr>
          <w:rFonts w:eastAsia="Calibri"/>
          <w:bCs/>
          <w:sz w:val="24"/>
          <w:szCs w:val="24"/>
          <w:lang w:eastAsia="en-US"/>
        </w:rPr>
        <w:t>заключение по результатам предварительного медицинского осмотра. В заключении указываются дата выдачи заключения, фамилия, имя, отчество (при наличии), дата рождения, пол лица, поступ</w:t>
      </w:r>
      <w:r w:rsidR="00912574" w:rsidRPr="00265BB3">
        <w:rPr>
          <w:rFonts w:eastAsia="Calibri"/>
          <w:bCs/>
          <w:sz w:val="24"/>
          <w:szCs w:val="24"/>
          <w:lang w:eastAsia="en-US"/>
        </w:rPr>
        <w:t>ающего на работу</w:t>
      </w:r>
      <w:r w:rsidRPr="00265BB3"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="004A4E51" w:rsidRPr="00265BB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="00082A63" w:rsidRPr="00265BB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4A4E51" w:rsidRPr="00265BB3">
        <w:rPr>
          <w:rFonts w:ascii="Calibri" w:eastAsia="Calibri" w:hAnsi="Calibri"/>
          <w:szCs w:val="22"/>
          <w:lang w:eastAsia="en-US"/>
        </w:rPr>
        <w:t xml:space="preserve">        </w:t>
      </w:r>
    </w:p>
    <w:sectPr w:rsidR="00082A63" w:rsidRPr="00265BB3" w:rsidSect="000B1BC2">
      <w:pgSz w:w="11907" w:h="16840" w:code="9"/>
      <w:pgMar w:top="851" w:right="1134" w:bottom="426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73" w:rsidRDefault="00AB7373" w:rsidP="00120742">
      <w:pPr>
        <w:spacing w:line="240" w:lineRule="auto"/>
      </w:pPr>
      <w:r>
        <w:separator/>
      </w:r>
    </w:p>
  </w:endnote>
  <w:endnote w:type="continuationSeparator" w:id="0">
    <w:p w:rsidR="00AB7373" w:rsidRDefault="00AB7373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73" w:rsidRDefault="00AB7373" w:rsidP="00120742">
      <w:pPr>
        <w:spacing w:line="240" w:lineRule="auto"/>
      </w:pPr>
      <w:r>
        <w:separator/>
      </w:r>
    </w:p>
  </w:footnote>
  <w:footnote w:type="continuationSeparator" w:id="0">
    <w:p w:rsidR="00AB7373" w:rsidRDefault="00AB7373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54D0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9567B"/>
    <w:multiLevelType w:val="hybridMultilevel"/>
    <w:tmpl w:val="779E7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60443A"/>
    <w:multiLevelType w:val="multilevel"/>
    <w:tmpl w:val="8B06EE4C"/>
    <w:lvl w:ilvl="0">
      <w:start w:val="1"/>
      <w:numFmt w:val="decimal"/>
      <w:pStyle w:val="1-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-"/>
      <w:suff w:val="space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2-0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pStyle w:val="3-0"/>
      <w:suff w:val="space"/>
      <w:lvlText w:val=""/>
      <w:lvlJc w:val="left"/>
      <w:pPr>
        <w:ind w:left="1418" w:hanging="709"/>
      </w:pPr>
      <w:rPr>
        <w:rFonts w:ascii="Symbol" w:hAnsi="Symbol" w:hint="default"/>
      </w:rPr>
    </w:lvl>
    <w:lvl w:ilvl="7">
      <w:start w:val="1"/>
      <w:numFmt w:val="bullet"/>
      <w:pStyle w:val="4-0"/>
      <w:suff w:val="space"/>
      <w:lvlText w:val=""/>
      <w:lvlJc w:val="left"/>
      <w:pPr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8871FF"/>
    <w:multiLevelType w:val="hybridMultilevel"/>
    <w:tmpl w:val="ED3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B82"/>
    <w:multiLevelType w:val="hybridMultilevel"/>
    <w:tmpl w:val="1C6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" w15:restartNumberingAfterBreak="0">
    <w:nsid w:val="34BA7E12"/>
    <w:multiLevelType w:val="multilevel"/>
    <w:tmpl w:val="F2D80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A42267D"/>
    <w:multiLevelType w:val="multilevel"/>
    <w:tmpl w:val="6340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3B434089"/>
    <w:multiLevelType w:val="hybridMultilevel"/>
    <w:tmpl w:val="29981D1A"/>
    <w:lvl w:ilvl="0" w:tplc="553EC02E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74882"/>
    <w:multiLevelType w:val="hybridMultilevel"/>
    <w:tmpl w:val="C6400F9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2" w15:restartNumberingAfterBreak="0">
    <w:nsid w:val="4E6B1B7C"/>
    <w:multiLevelType w:val="hybridMultilevel"/>
    <w:tmpl w:val="1556C148"/>
    <w:lvl w:ilvl="0" w:tplc="73BC8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29349D"/>
    <w:multiLevelType w:val="hybridMultilevel"/>
    <w:tmpl w:val="B05094F6"/>
    <w:lvl w:ilvl="0" w:tplc="07E2C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7295F"/>
    <w:multiLevelType w:val="hybridMultilevel"/>
    <w:tmpl w:val="C7361D36"/>
    <w:lvl w:ilvl="0" w:tplc="F500B8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4D57"/>
    <w:multiLevelType w:val="multilevel"/>
    <w:tmpl w:val="497C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30055FD"/>
    <w:multiLevelType w:val="hybridMultilevel"/>
    <w:tmpl w:val="3D22A2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600077"/>
    <w:multiLevelType w:val="hybridMultilevel"/>
    <w:tmpl w:val="0DEC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2246"/>
    <w:multiLevelType w:val="hybridMultilevel"/>
    <w:tmpl w:val="97B46620"/>
    <w:lvl w:ilvl="0" w:tplc="59161E4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80E6E"/>
    <w:multiLevelType w:val="hybridMultilevel"/>
    <w:tmpl w:val="8654ED24"/>
    <w:lvl w:ilvl="0" w:tplc="04190001">
      <w:start w:val="1"/>
      <w:numFmt w:val="bullet"/>
      <w:lvlText w:val=""/>
      <w:lvlJc w:val="left"/>
      <w:pPr>
        <w:ind w:left="-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</w:abstractNum>
  <w:abstractNum w:abstractNumId="23" w15:restartNumberingAfterBreak="0">
    <w:nsid w:val="748A2AD2"/>
    <w:multiLevelType w:val="hybridMultilevel"/>
    <w:tmpl w:val="F7BC9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0671D"/>
    <w:multiLevelType w:val="hybridMultilevel"/>
    <w:tmpl w:val="7360B0BA"/>
    <w:lvl w:ilvl="0" w:tplc="9CF03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23"/>
  </w:num>
  <w:num w:numId="15">
    <w:abstractNumId w:val="22"/>
  </w:num>
  <w:num w:numId="16">
    <w:abstractNumId w:val="7"/>
  </w:num>
  <w:num w:numId="17">
    <w:abstractNumId w:val="3"/>
  </w:num>
  <w:num w:numId="18">
    <w:abstractNumId w:val="0"/>
  </w:num>
  <w:num w:numId="19">
    <w:abstractNumId w:val="15"/>
  </w:num>
  <w:num w:numId="20">
    <w:abstractNumId w:val="24"/>
  </w:num>
  <w:num w:numId="21">
    <w:abstractNumId w:val="16"/>
  </w:num>
  <w:num w:numId="22">
    <w:abstractNumId w:val="20"/>
  </w:num>
  <w:num w:numId="23">
    <w:abstractNumId w:val="12"/>
  </w:num>
  <w:num w:numId="24">
    <w:abstractNumId w:val="18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2E0C"/>
    <w:rsid w:val="00004E0D"/>
    <w:rsid w:val="0000556F"/>
    <w:rsid w:val="00006847"/>
    <w:rsid w:val="000100EB"/>
    <w:rsid w:val="0001213C"/>
    <w:rsid w:val="00025746"/>
    <w:rsid w:val="0002598A"/>
    <w:rsid w:val="000351EE"/>
    <w:rsid w:val="000414CD"/>
    <w:rsid w:val="00044A9B"/>
    <w:rsid w:val="000453A0"/>
    <w:rsid w:val="000507A4"/>
    <w:rsid w:val="0005249E"/>
    <w:rsid w:val="0005583B"/>
    <w:rsid w:val="000564CA"/>
    <w:rsid w:val="000643E2"/>
    <w:rsid w:val="00066EF5"/>
    <w:rsid w:val="00067EAA"/>
    <w:rsid w:val="00073035"/>
    <w:rsid w:val="00077948"/>
    <w:rsid w:val="00082A63"/>
    <w:rsid w:val="000846E2"/>
    <w:rsid w:val="00085ED8"/>
    <w:rsid w:val="00090629"/>
    <w:rsid w:val="00092DA2"/>
    <w:rsid w:val="00093EB0"/>
    <w:rsid w:val="00096031"/>
    <w:rsid w:val="000A2934"/>
    <w:rsid w:val="000A3A13"/>
    <w:rsid w:val="000A3D00"/>
    <w:rsid w:val="000B14CF"/>
    <w:rsid w:val="000B1BC2"/>
    <w:rsid w:val="000B2579"/>
    <w:rsid w:val="000B2EF9"/>
    <w:rsid w:val="000B6A29"/>
    <w:rsid w:val="000C4FCF"/>
    <w:rsid w:val="000D31C1"/>
    <w:rsid w:val="000D5199"/>
    <w:rsid w:val="000D5A4A"/>
    <w:rsid w:val="000E5B3C"/>
    <w:rsid w:val="000F6775"/>
    <w:rsid w:val="000F7421"/>
    <w:rsid w:val="000F7992"/>
    <w:rsid w:val="00116531"/>
    <w:rsid w:val="00120742"/>
    <w:rsid w:val="0012149D"/>
    <w:rsid w:val="00132063"/>
    <w:rsid w:val="001320E5"/>
    <w:rsid w:val="00132B61"/>
    <w:rsid w:val="0013565D"/>
    <w:rsid w:val="0013584A"/>
    <w:rsid w:val="0013607F"/>
    <w:rsid w:val="0015193A"/>
    <w:rsid w:val="00151B41"/>
    <w:rsid w:val="00155685"/>
    <w:rsid w:val="001575B5"/>
    <w:rsid w:val="001648A3"/>
    <w:rsid w:val="00167238"/>
    <w:rsid w:val="001674D9"/>
    <w:rsid w:val="00174258"/>
    <w:rsid w:val="001764C6"/>
    <w:rsid w:val="001837C0"/>
    <w:rsid w:val="00186B8B"/>
    <w:rsid w:val="00187602"/>
    <w:rsid w:val="00190195"/>
    <w:rsid w:val="00193F86"/>
    <w:rsid w:val="00194C6E"/>
    <w:rsid w:val="00195EA0"/>
    <w:rsid w:val="00196E1F"/>
    <w:rsid w:val="001A1E4A"/>
    <w:rsid w:val="001A4DD9"/>
    <w:rsid w:val="001A7988"/>
    <w:rsid w:val="001B512A"/>
    <w:rsid w:val="001B6AF8"/>
    <w:rsid w:val="001C44EC"/>
    <w:rsid w:val="001C454E"/>
    <w:rsid w:val="001C75D4"/>
    <w:rsid w:val="001C7A60"/>
    <w:rsid w:val="001D0778"/>
    <w:rsid w:val="001D5FA9"/>
    <w:rsid w:val="002030C3"/>
    <w:rsid w:val="0020323C"/>
    <w:rsid w:val="002047A2"/>
    <w:rsid w:val="00207717"/>
    <w:rsid w:val="00216BE0"/>
    <w:rsid w:val="0021714F"/>
    <w:rsid w:val="00223DD5"/>
    <w:rsid w:val="00224057"/>
    <w:rsid w:val="00225208"/>
    <w:rsid w:val="00246F91"/>
    <w:rsid w:val="00251C87"/>
    <w:rsid w:val="00253303"/>
    <w:rsid w:val="002548A1"/>
    <w:rsid w:val="00260D7D"/>
    <w:rsid w:val="00265BB3"/>
    <w:rsid w:val="00273252"/>
    <w:rsid w:val="00277D4A"/>
    <w:rsid w:val="00284D9A"/>
    <w:rsid w:val="0029081E"/>
    <w:rsid w:val="002912E3"/>
    <w:rsid w:val="00291C2E"/>
    <w:rsid w:val="0029324F"/>
    <w:rsid w:val="002A028E"/>
    <w:rsid w:val="002A357C"/>
    <w:rsid w:val="002B5431"/>
    <w:rsid w:val="002C0BDA"/>
    <w:rsid w:val="002C2BFC"/>
    <w:rsid w:val="002C3B58"/>
    <w:rsid w:val="002C4044"/>
    <w:rsid w:val="002C5629"/>
    <w:rsid w:val="002C5DD1"/>
    <w:rsid w:val="002D3208"/>
    <w:rsid w:val="002D3C8F"/>
    <w:rsid w:val="002D4620"/>
    <w:rsid w:val="002E1ABC"/>
    <w:rsid w:val="002E616A"/>
    <w:rsid w:val="002F78DB"/>
    <w:rsid w:val="002F7AE8"/>
    <w:rsid w:val="003000A0"/>
    <w:rsid w:val="00301223"/>
    <w:rsid w:val="00304D23"/>
    <w:rsid w:val="00306108"/>
    <w:rsid w:val="003234A7"/>
    <w:rsid w:val="003305E7"/>
    <w:rsid w:val="00330A3C"/>
    <w:rsid w:val="00332C02"/>
    <w:rsid w:val="00332D57"/>
    <w:rsid w:val="0033618A"/>
    <w:rsid w:val="00340FAA"/>
    <w:rsid w:val="003414FC"/>
    <w:rsid w:val="00342850"/>
    <w:rsid w:val="00343BBB"/>
    <w:rsid w:val="00346A97"/>
    <w:rsid w:val="00346F8E"/>
    <w:rsid w:val="00350646"/>
    <w:rsid w:val="00350E56"/>
    <w:rsid w:val="00351C24"/>
    <w:rsid w:val="00352C6A"/>
    <w:rsid w:val="00373294"/>
    <w:rsid w:val="003816EB"/>
    <w:rsid w:val="003824BB"/>
    <w:rsid w:val="0038354A"/>
    <w:rsid w:val="00384871"/>
    <w:rsid w:val="00393D79"/>
    <w:rsid w:val="0039481D"/>
    <w:rsid w:val="0039759A"/>
    <w:rsid w:val="003A5ADF"/>
    <w:rsid w:val="003A75CC"/>
    <w:rsid w:val="003B0266"/>
    <w:rsid w:val="003B74C4"/>
    <w:rsid w:val="003C29F7"/>
    <w:rsid w:val="003D4D66"/>
    <w:rsid w:val="003D4FB3"/>
    <w:rsid w:val="003E0746"/>
    <w:rsid w:val="003E301A"/>
    <w:rsid w:val="003E6854"/>
    <w:rsid w:val="00401CB2"/>
    <w:rsid w:val="00405CA8"/>
    <w:rsid w:val="00411270"/>
    <w:rsid w:val="00416A01"/>
    <w:rsid w:val="00421023"/>
    <w:rsid w:val="0042269B"/>
    <w:rsid w:val="00436D07"/>
    <w:rsid w:val="004376E1"/>
    <w:rsid w:val="00441897"/>
    <w:rsid w:val="00445E1D"/>
    <w:rsid w:val="00446C14"/>
    <w:rsid w:val="004539F1"/>
    <w:rsid w:val="0045478B"/>
    <w:rsid w:val="004575B6"/>
    <w:rsid w:val="00460D70"/>
    <w:rsid w:val="00461919"/>
    <w:rsid w:val="00461D40"/>
    <w:rsid w:val="00463277"/>
    <w:rsid w:val="00464617"/>
    <w:rsid w:val="0047037E"/>
    <w:rsid w:val="004707BD"/>
    <w:rsid w:val="004760CE"/>
    <w:rsid w:val="00485E69"/>
    <w:rsid w:val="004A0417"/>
    <w:rsid w:val="004A4E51"/>
    <w:rsid w:val="004B2FDD"/>
    <w:rsid w:val="004B5484"/>
    <w:rsid w:val="004B5D7A"/>
    <w:rsid w:val="004B6879"/>
    <w:rsid w:val="004B6BA5"/>
    <w:rsid w:val="004C566B"/>
    <w:rsid w:val="004D6897"/>
    <w:rsid w:val="004D6B5D"/>
    <w:rsid w:val="004E1B36"/>
    <w:rsid w:val="004E2A7C"/>
    <w:rsid w:val="004E5E74"/>
    <w:rsid w:val="004E6197"/>
    <w:rsid w:val="004E7E6D"/>
    <w:rsid w:val="004F7E6E"/>
    <w:rsid w:val="00500874"/>
    <w:rsid w:val="005067DB"/>
    <w:rsid w:val="00510C70"/>
    <w:rsid w:val="0051392D"/>
    <w:rsid w:val="00514234"/>
    <w:rsid w:val="00514AA8"/>
    <w:rsid w:val="005166FF"/>
    <w:rsid w:val="00522F38"/>
    <w:rsid w:val="00522FD4"/>
    <w:rsid w:val="00525AF7"/>
    <w:rsid w:val="005272AC"/>
    <w:rsid w:val="00531915"/>
    <w:rsid w:val="0053215F"/>
    <w:rsid w:val="005322B4"/>
    <w:rsid w:val="0054136C"/>
    <w:rsid w:val="005510C9"/>
    <w:rsid w:val="00552302"/>
    <w:rsid w:val="00556926"/>
    <w:rsid w:val="00564CC8"/>
    <w:rsid w:val="005738C6"/>
    <w:rsid w:val="005752AE"/>
    <w:rsid w:val="0058462E"/>
    <w:rsid w:val="005848C5"/>
    <w:rsid w:val="00587846"/>
    <w:rsid w:val="0058790D"/>
    <w:rsid w:val="00590555"/>
    <w:rsid w:val="005953D9"/>
    <w:rsid w:val="005A36B0"/>
    <w:rsid w:val="005A3F1C"/>
    <w:rsid w:val="005A433D"/>
    <w:rsid w:val="005B06E2"/>
    <w:rsid w:val="005B06F5"/>
    <w:rsid w:val="005B0736"/>
    <w:rsid w:val="005B1A3C"/>
    <w:rsid w:val="005B257F"/>
    <w:rsid w:val="005B5ABA"/>
    <w:rsid w:val="005B5DB0"/>
    <w:rsid w:val="005B6F80"/>
    <w:rsid w:val="005C0877"/>
    <w:rsid w:val="005C1A14"/>
    <w:rsid w:val="005C3EF2"/>
    <w:rsid w:val="005C4DDF"/>
    <w:rsid w:val="005C5F16"/>
    <w:rsid w:val="005C6DD1"/>
    <w:rsid w:val="005C7C2E"/>
    <w:rsid w:val="005D0193"/>
    <w:rsid w:val="005D0332"/>
    <w:rsid w:val="005D7F69"/>
    <w:rsid w:val="005F0555"/>
    <w:rsid w:val="005F16C4"/>
    <w:rsid w:val="005F300B"/>
    <w:rsid w:val="005F46E6"/>
    <w:rsid w:val="005F6333"/>
    <w:rsid w:val="00601225"/>
    <w:rsid w:val="006013DC"/>
    <w:rsid w:val="006042E2"/>
    <w:rsid w:val="00604E7E"/>
    <w:rsid w:val="006063D4"/>
    <w:rsid w:val="00607944"/>
    <w:rsid w:val="00610B9E"/>
    <w:rsid w:val="0061134F"/>
    <w:rsid w:val="006121B8"/>
    <w:rsid w:val="006148FD"/>
    <w:rsid w:val="00621A4C"/>
    <w:rsid w:val="00626C1D"/>
    <w:rsid w:val="00627442"/>
    <w:rsid w:val="006416BC"/>
    <w:rsid w:val="00645EE6"/>
    <w:rsid w:val="00647E4F"/>
    <w:rsid w:val="0065031F"/>
    <w:rsid w:val="006551B2"/>
    <w:rsid w:val="00661BB7"/>
    <w:rsid w:val="006632E2"/>
    <w:rsid w:val="00666E0F"/>
    <w:rsid w:val="00667ACB"/>
    <w:rsid w:val="006726F4"/>
    <w:rsid w:val="0067314B"/>
    <w:rsid w:val="00675160"/>
    <w:rsid w:val="00675AD5"/>
    <w:rsid w:val="006801A6"/>
    <w:rsid w:val="00680909"/>
    <w:rsid w:val="006819F8"/>
    <w:rsid w:val="00686C51"/>
    <w:rsid w:val="00693497"/>
    <w:rsid w:val="00694C2D"/>
    <w:rsid w:val="00696FEF"/>
    <w:rsid w:val="0069776A"/>
    <w:rsid w:val="006A127E"/>
    <w:rsid w:val="006A157F"/>
    <w:rsid w:val="006A570C"/>
    <w:rsid w:val="006B208F"/>
    <w:rsid w:val="006B288F"/>
    <w:rsid w:val="006B3265"/>
    <w:rsid w:val="006C0D54"/>
    <w:rsid w:val="006D61AC"/>
    <w:rsid w:val="006D7963"/>
    <w:rsid w:val="006E032C"/>
    <w:rsid w:val="006E3871"/>
    <w:rsid w:val="006E5F2A"/>
    <w:rsid w:val="006F06DB"/>
    <w:rsid w:val="006F46FE"/>
    <w:rsid w:val="007009DD"/>
    <w:rsid w:val="00700BA9"/>
    <w:rsid w:val="007024F9"/>
    <w:rsid w:val="00702CF0"/>
    <w:rsid w:val="00703036"/>
    <w:rsid w:val="00710029"/>
    <w:rsid w:val="00714EF8"/>
    <w:rsid w:val="00721925"/>
    <w:rsid w:val="007249E5"/>
    <w:rsid w:val="00724F96"/>
    <w:rsid w:val="007257FB"/>
    <w:rsid w:val="00740CB6"/>
    <w:rsid w:val="00740DE8"/>
    <w:rsid w:val="0074667B"/>
    <w:rsid w:val="00746BF8"/>
    <w:rsid w:val="007471BD"/>
    <w:rsid w:val="00750442"/>
    <w:rsid w:val="00767FA3"/>
    <w:rsid w:val="00775521"/>
    <w:rsid w:val="007776A9"/>
    <w:rsid w:val="00780703"/>
    <w:rsid w:val="007819B0"/>
    <w:rsid w:val="00782AE4"/>
    <w:rsid w:val="007941E4"/>
    <w:rsid w:val="00794A70"/>
    <w:rsid w:val="007A66AC"/>
    <w:rsid w:val="007A6CBC"/>
    <w:rsid w:val="007A7220"/>
    <w:rsid w:val="007B03CE"/>
    <w:rsid w:val="007B042C"/>
    <w:rsid w:val="007B4F65"/>
    <w:rsid w:val="007C4C65"/>
    <w:rsid w:val="007D1109"/>
    <w:rsid w:val="007D2086"/>
    <w:rsid w:val="007D654D"/>
    <w:rsid w:val="007D6A45"/>
    <w:rsid w:val="007D786F"/>
    <w:rsid w:val="007E20AA"/>
    <w:rsid w:val="007E7DA8"/>
    <w:rsid w:val="007F03D5"/>
    <w:rsid w:val="007F257F"/>
    <w:rsid w:val="007F2AA6"/>
    <w:rsid w:val="00803FF0"/>
    <w:rsid w:val="00810BF3"/>
    <w:rsid w:val="008168C3"/>
    <w:rsid w:val="00816C29"/>
    <w:rsid w:val="0082194A"/>
    <w:rsid w:val="008255D8"/>
    <w:rsid w:val="008466BA"/>
    <w:rsid w:val="008575CD"/>
    <w:rsid w:val="008650D8"/>
    <w:rsid w:val="008654CD"/>
    <w:rsid w:val="00865C5F"/>
    <w:rsid w:val="0086737E"/>
    <w:rsid w:val="00870C0F"/>
    <w:rsid w:val="0088108C"/>
    <w:rsid w:val="0088388E"/>
    <w:rsid w:val="00884375"/>
    <w:rsid w:val="0089384C"/>
    <w:rsid w:val="008A2D8C"/>
    <w:rsid w:val="008A4B71"/>
    <w:rsid w:val="008B3C6C"/>
    <w:rsid w:val="008B789B"/>
    <w:rsid w:val="008C01BC"/>
    <w:rsid w:val="008C3029"/>
    <w:rsid w:val="008D007F"/>
    <w:rsid w:val="008D49E2"/>
    <w:rsid w:val="008E535F"/>
    <w:rsid w:val="008E53BB"/>
    <w:rsid w:val="008F0820"/>
    <w:rsid w:val="00906068"/>
    <w:rsid w:val="00911D9B"/>
    <w:rsid w:val="00912574"/>
    <w:rsid w:val="00913630"/>
    <w:rsid w:val="0092114E"/>
    <w:rsid w:val="00926100"/>
    <w:rsid w:val="00927DAD"/>
    <w:rsid w:val="00927DC7"/>
    <w:rsid w:val="0093150E"/>
    <w:rsid w:val="009358E2"/>
    <w:rsid w:val="00936814"/>
    <w:rsid w:val="00937A78"/>
    <w:rsid w:val="00942733"/>
    <w:rsid w:val="00956000"/>
    <w:rsid w:val="00966FCC"/>
    <w:rsid w:val="009726CF"/>
    <w:rsid w:val="00975B08"/>
    <w:rsid w:val="009837CD"/>
    <w:rsid w:val="00984855"/>
    <w:rsid w:val="00987D37"/>
    <w:rsid w:val="0099231B"/>
    <w:rsid w:val="00994B61"/>
    <w:rsid w:val="00997065"/>
    <w:rsid w:val="00997389"/>
    <w:rsid w:val="009B7DAE"/>
    <w:rsid w:val="009C5143"/>
    <w:rsid w:val="009C5894"/>
    <w:rsid w:val="009C704B"/>
    <w:rsid w:val="009D6156"/>
    <w:rsid w:val="009E2864"/>
    <w:rsid w:val="009E2C36"/>
    <w:rsid w:val="009E5439"/>
    <w:rsid w:val="009F3CE3"/>
    <w:rsid w:val="009F4271"/>
    <w:rsid w:val="009F56AC"/>
    <w:rsid w:val="009F7BC2"/>
    <w:rsid w:val="009F7D13"/>
    <w:rsid w:val="00A02D04"/>
    <w:rsid w:val="00A04C20"/>
    <w:rsid w:val="00A05424"/>
    <w:rsid w:val="00A06D5E"/>
    <w:rsid w:val="00A07F27"/>
    <w:rsid w:val="00A12179"/>
    <w:rsid w:val="00A157C7"/>
    <w:rsid w:val="00A16155"/>
    <w:rsid w:val="00A1715C"/>
    <w:rsid w:val="00A219D6"/>
    <w:rsid w:val="00A22EBB"/>
    <w:rsid w:val="00A23CDD"/>
    <w:rsid w:val="00A2740C"/>
    <w:rsid w:val="00A2757D"/>
    <w:rsid w:val="00A27CF0"/>
    <w:rsid w:val="00A34BE7"/>
    <w:rsid w:val="00A35664"/>
    <w:rsid w:val="00A3641A"/>
    <w:rsid w:val="00A41285"/>
    <w:rsid w:val="00A415C4"/>
    <w:rsid w:val="00A43CF1"/>
    <w:rsid w:val="00A465BD"/>
    <w:rsid w:val="00A46EC2"/>
    <w:rsid w:val="00A4786C"/>
    <w:rsid w:val="00A51F66"/>
    <w:rsid w:val="00A640DD"/>
    <w:rsid w:val="00A658FF"/>
    <w:rsid w:val="00A67818"/>
    <w:rsid w:val="00A7710D"/>
    <w:rsid w:val="00A77E86"/>
    <w:rsid w:val="00A818AC"/>
    <w:rsid w:val="00A91A06"/>
    <w:rsid w:val="00A928CA"/>
    <w:rsid w:val="00A93F7D"/>
    <w:rsid w:val="00A95871"/>
    <w:rsid w:val="00A97745"/>
    <w:rsid w:val="00AA2EF8"/>
    <w:rsid w:val="00AA3DCD"/>
    <w:rsid w:val="00AA74BF"/>
    <w:rsid w:val="00AB104B"/>
    <w:rsid w:val="00AB7373"/>
    <w:rsid w:val="00AC0895"/>
    <w:rsid w:val="00AC0C37"/>
    <w:rsid w:val="00AC0D52"/>
    <w:rsid w:val="00AC2DE9"/>
    <w:rsid w:val="00AC3202"/>
    <w:rsid w:val="00AD3541"/>
    <w:rsid w:val="00AD4F2D"/>
    <w:rsid w:val="00AD6E37"/>
    <w:rsid w:val="00AE1B65"/>
    <w:rsid w:val="00AF764A"/>
    <w:rsid w:val="00B00EE0"/>
    <w:rsid w:val="00B01802"/>
    <w:rsid w:val="00B019A8"/>
    <w:rsid w:val="00B0238E"/>
    <w:rsid w:val="00B12B9A"/>
    <w:rsid w:val="00B131C0"/>
    <w:rsid w:val="00B13691"/>
    <w:rsid w:val="00B227DD"/>
    <w:rsid w:val="00B23890"/>
    <w:rsid w:val="00B23FE0"/>
    <w:rsid w:val="00B3530B"/>
    <w:rsid w:val="00B40E37"/>
    <w:rsid w:val="00B4272E"/>
    <w:rsid w:val="00B42F4B"/>
    <w:rsid w:val="00B43531"/>
    <w:rsid w:val="00B43F91"/>
    <w:rsid w:val="00B50E0B"/>
    <w:rsid w:val="00B602AA"/>
    <w:rsid w:val="00B6085E"/>
    <w:rsid w:val="00B64DCE"/>
    <w:rsid w:val="00B66E0E"/>
    <w:rsid w:val="00B67C43"/>
    <w:rsid w:val="00B713EE"/>
    <w:rsid w:val="00B77C13"/>
    <w:rsid w:val="00B81970"/>
    <w:rsid w:val="00B83696"/>
    <w:rsid w:val="00B9681B"/>
    <w:rsid w:val="00B9772C"/>
    <w:rsid w:val="00BA5CA4"/>
    <w:rsid w:val="00BB0BA4"/>
    <w:rsid w:val="00BB2F4C"/>
    <w:rsid w:val="00BB3C03"/>
    <w:rsid w:val="00BB452E"/>
    <w:rsid w:val="00BB5A97"/>
    <w:rsid w:val="00BC2D51"/>
    <w:rsid w:val="00BD2C7C"/>
    <w:rsid w:val="00BD494C"/>
    <w:rsid w:val="00BD707E"/>
    <w:rsid w:val="00BF024C"/>
    <w:rsid w:val="00BF1D75"/>
    <w:rsid w:val="00C03733"/>
    <w:rsid w:val="00C03E19"/>
    <w:rsid w:val="00C04197"/>
    <w:rsid w:val="00C06008"/>
    <w:rsid w:val="00C060D4"/>
    <w:rsid w:val="00C15F0F"/>
    <w:rsid w:val="00C1718A"/>
    <w:rsid w:val="00C17596"/>
    <w:rsid w:val="00C203E8"/>
    <w:rsid w:val="00C2070E"/>
    <w:rsid w:val="00C20A65"/>
    <w:rsid w:val="00C228DB"/>
    <w:rsid w:val="00C23206"/>
    <w:rsid w:val="00C23ABA"/>
    <w:rsid w:val="00C24A7E"/>
    <w:rsid w:val="00C27CAB"/>
    <w:rsid w:val="00C31025"/>
    <w:rsid w:val="00C327BC"/>
    <w:rsid w:val="00C34272"/>
    <w:rsid w:val="00C3616C"/>
    <w:rsid w:val="00C42572"/>
    <w:rsid w:val="00C437A9"/>
    <w:rsid w:val="00C44231"/>
    <w:rsid w:val="00C44E33"/>
    <w:rsid w:val="00C45DCC"/>
    <w:rsid w:val="00C51B01"/>
    <w:rsid w:val="00C53CE4"/>
    <w:rsid w:val="00C645AF"/>
    <w:rsid w:val="00C73618"/>
    <w:rsid w:val="00C802E8"/>
    <w:rsid w:val="00C814DC"/>
    <w:rsid w:val="00C87815"/>
    <w:rsid w:val="00CA6124"/>
    <w:rsid w:val="00CB4EC6"/>
    <w:rsid w:val="00CB5DC3"/>
    <w:rsid w:val="00CB6252"/>
    <w:rsid w:val="00CC1AFD"/>
    <w:rsid w:val="00CC262E"/>
    <w:rsid w:val="00CC2960"/>
    <w:rsid w:val="00CC556C"/>
    <w:rsid w:val="00CC6DCB"/>
    <w:rsid w:val="00CD6FB7"/>
    <w:rsid w:val="00CE4F30"/>
    <w:rsid w:val="00CE50F1"/>
    <w:rsid w:val="00CE7EA3"/>
    <w:rsid w:val="00CF4A67"/>
    <w:rsid w:val="00D01BA0"/>
    <w:rsid w:val="00D03CD9"/>
    <w:rsid w:val="00D06041"/>
    <w:rsid w:val="00D11BCE"/>
    <w:rsid w:val="00D12063"/>
    <w:rsid w:val="00D20535"/>
    <w:rsid w:val="00D20EC7"/>
    <w:rsid w:val="00D2311F"/>
    <w:rsid w:val="00D30ACC"/>
    <w:rsid w:val="00D33E12"/>
    <w:rsid w:val="00D3410E"/>
    <w:rsid w:val="00D35784"/>
    <w:rsid w:val="00D3600F"/>
    <w:rsid w:val="00D417A3"/>
    <w:rsid w:val="00D52987"/>
    <w:rsid w:val="00D53062"/>
    <w:rsid w:val="00D55F02"/>
    <w:rsid w:val="00D647D0"/>
    <w:rsid w:val="00D648F0"/>
    <w:rsid w:val="00D67FA6"/>
    <w:rsid w:val="00D7050B"/>
    <w:rsid w:val="00D70BA8"/>
    <w:rsid w:val="00D73204"/>
    <w:rsid w:val="00D74A79"/>
    <w:rsid w:val="00D82750"/>
    <w:rsid w:val="00D951EE"/>
    <w:rsid w:val="00D971E6"/>
    <w:rsid w:val="00DA3C3F"/>
    <w:rsid w:val="00DA57BA"/>
    <w:rsid w:val="00DB1EFD"/>
    <w:rsid w:val="00DB6FC6"/>
    <w:rsid w:val="00DB7591"/>
    <w:rsid w:val="00DC6CCF"/>
    <w:rsid w:val="00DD00BD"/>
    <w:rsid w:val="00DD053C"/>
    <w:rsid w:val="00DD054D"/>
    <w:rsid w:val="00DD121E"/>
    <w:rsid w:val="00DD2077"/>
    <w:rsid w:val="00DD23CC"/>
    <w:rsid w:val="00DD718D"/>
    <w:rsid w:val="00DD7932"/>
    <w:rsid w:val="00DE0EA5"/>
    <w:rsid w:val="00DE4C1A"/>
    <w:rsid w:val="00DE64D4"/>
    <w:rsid w:val="00DE6686"/>
    <w:rsid w:val="00DF030F"/>
    <w:rsid w:val="00DF3010"/>
    <w:rsid w:val="00DF46DB"/>
    <w:rsid w:val="00E0101C"/>
    <w:rsid w:val="00E10D7A"/>
    <w:rsid w:val="00E11C71"/>
    <w:rsid w:val="00E169EC"/>
    <w:rsid w:val="00E24C9E"/>
    <w:rsid w:val="00E255A3"/>
    <w:rsid w:val="00E270B0"/>
    <w:rsid w:val="00E329AD"/>
    <w:rsid w:val="00E364F1"/>
    <w:rsid w:val="00E36A1A"/>
    <w:rsid w:val="00E528D5"/>
    <w:rsid w:val="00E54A3D"/>
    <w:rsid w:val="00E54B86"/>
    <w:rsid w:val="00E55E2B"/>
    <w:rsid w:val="00E573F7"/>
    <w:rsid w:val="00E62560"/>
    <w:rsid w:val="00E74372"/>
    <w:rsid w:val="00E758B7"/>
    <w:rsid w:val="00E75B63"/>
    <w:rsid w:val="00E87582"/>
    <w:rsid w:val="00E950F3"/>
    <w:rsid w:val="00EA410B"/>
    <w:rsid w:val="00EA5198"/>
    <w:rsid w:val="00EB014E"/>
    <w:rsid w:val="00EB762B"/>
    <w:rsid w:val="00EC5743"/>
    <w:rsid w:val="00EC638A"/>
    <w:rsid w:val="00ED5A55"/>
    <w:rsid w:val="00ED67C6"/>
    <w:rsid w:val="00EE1F72"/>
    <w:rsid w:val="00EE3A6A"/>
    <w:rsid w:val="00EE5062"/>
    <w:rsid w:val="00EE7A0B"/>
    <w:rsid w:val="00EF1188"/>
    <w:rsid w:val="00EF3C15"/>
    <w:rsid w:val="00EF44E3"/>
    <w:rsid w:val="00F00A61"/>
    <w:rsid w:val="00F015AA"/>
    <w:rsid w:val="00F041EF"/>
    <w:rsid w:val="00F069FE"/>
    <w:rsid w:val="00F15A0B"/>
    <w:rsid w:val="00F1794A"/>
    <w:rsid w:val="00F20A87"/>
    <w:rsid w:val="00F20F7D"/>
    <w:rsid w:val="00F212B8"/>
    <w:rsid w:val="00F237EC"/>
    <w:rsid w:val="00F3217D"/>
    <w:rsid w:val="00F34720"/>
    <w:rsid w:val="00F36631"/>
    <w:rsid w:val="00F410CC"/>
    <w:rsid w:val="00F42CBA"/>
    <w:rsid w:val="00F512BE"/>
    <w:rsid w:val="00F53791"/>
    <w:rsid w:val="00F61A4F"/>
    <w:rsid w:val="00F63559"/>
    <w:rsid w:val="00F70BA1"/>
    <w:rsid w:val="00F714BE"/>
    <w:rsid w:val="00F73E5F"/>
    <w:rsid w:val="00F768EB"/>
    <w:rsid w:val="00F776CE"/>
    <w:rsid w:val="00F80FAA"/>
    <w:rsid w:val="00F8525F"/>
    <w:rsid w:val="00F86B5D"/>
    <w:rsid w:val="00FA1B2A"/>
    <w:rsid w:val="00FB1EE1"/>
    <w:rsid w:val="00FB20C0"/>
    <w:rsid w:val="00FB20C7"/>
    <w:rsid w:val="00FC125B"/>
    <w:rsid w:val="00FC6DC6"/>
    <w:rsid w:val="00FD1782"/>
    <w:rsid w:val="00FD74B5"/>
    <w:rsid w:val="00FE15CD"/>
    <w:rsid w:val="00FE1EE8"/>
    <w:rsid w:val="00FE31B9"/>
    <w:rsid w:val="00FF16F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1B65A1B"/>
  <w15:docId w15:val="{B8FD7D0A-5FCD-4672-8912-BAAF957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aliases w:val="h2,H2,H2 Знак"/>
    <w:basedOn w:val="20"/>
    <w:next w:val="a0"/>
    <w:link w:val="21"/>
    <w:uiPriority w:val="99"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0"/>
    <w:link w:val="31"/>
    <w:uiPriority w:val="99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6">
    <w:name w:val="Таблица текст"/>
    <w:basedOn w:val="a0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120742"/>
    <w:rPr>
      <w:b/>
      <w:i/>
      <w:shd w:val="clear" w:color="auto" w:fill="FFFF99"/>
    </w:rPr>
  </w:style>
  <w:style w:type="character" w:styleId="a8">
    <w:name w:val="footnote reference"/>
    <w:basedOn w:val="a1"/>
    <w:uiPriority w:val="99"/>
    <w:rsid w:val="00120742"/>
    <w:rPr>
      <w:rFonts w:cs="Times New Roman"/>
      <w:sz w:val="20"/>
      <w:vertAlign w:val="superscript"/>
    </w:rPr>
  </w:style>
  <w:style w:type="table" w:styleId="a9">
    <w:name w:val="Table Grid"/>
    <w:basedOn w:val="a2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ок"/>
    <w:basedOn w:val="a0"/>
    <w:link w:val="ad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d">
    <w:name w:val="Блок Знак"/>
    <w:basedOn w:val="a1"/>
    <w:link w:val="ac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0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0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1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basedOn w:val="a1"/>
    <w:link w:val="af1"/>
    <w:uiPriority w:val="34"/>
    <w:locked/>
    <w:rsid w:val="00DB1EFD"/>
    <w:rPr>
      <w:sz w:val="20"/>
      <w:szCs w:val="20"/>
    </w:rPr>
  </w:style>
  <w:style w:type="paragraph" w:styleId="af1">
    <w:name w:val="List Paragraph"/>
    <w:basedOn w:val="a0"/>
    <w:link w:val="af0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aliases w:val="h2 Знак,H2 Знак1,H2 Знак Знак"/>
    <w:basedOn w:val="a1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1"/>
    <w:link w:val="3"/>
    <w:uiPriority w:val="9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0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4">
    <w:name w:val="Hyperlink"/>
    <w:semiHidden/>
    <w:rsid w:val="00F53791"/>
    <w:rPr>
      <w:color w:val="0000FF"/>
      <w:u w:val="single"/>
    </w:rPr>
  </w:style>
  <w:style w:type="character" w:styleId="af5">
    <w:name w:val="annotation reference"/>
    <w:basedOn w:val="a1"/>
    <w:uiPriority w:val="99"/>
    <w:semiHidden/>
    <w:unhideWhenUsed/>
    <w:rsid w:val="00BF024C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024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9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0"/>
    <w:link w:val="afb"/>
    <w:uiPriority w:val="99"/>
    <w:unhideWhenUsed/>
    <w:rsid w:val="00A46EC2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rsid w:val="00A46EC2"/>
    <w:rPr>
      <w:rFonts w:ascii="Times New Roman" w:eastAsia="Times New Roman" w:hAnsi="Times New Roman" w:cs="Times New Roman"/>
      <w:szCs w:val="28"/>
      <w:lang w:eastAsia="ru-RU"/>
    </w:rPr>
  </w:style>
  <w:style w:type="paragraph" w:styleId="HTML">
    <w:name w:val="HTML Preformatted"/>
    <w:basedOn w:val="a0"/>
    <w:link w:val="HTML0"/>
    <w:rsid w:val="00A46EC2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46E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87846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87846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-">
    <w:name w:val="Контракты 1 - Номер"/>
    <w:qFormat/>
    <w:rsid w:val="00A91A06"/>
    <w:pPr>
      <w:keepNext/>
      <w:numPr>
        <w:numId w:val="17"/>
      </w:numPr>
      <w:spacing w:before="480" w:after="12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paragraph" w:customStyle="1" w:styleId="2-">
    <w:name w:val="Контракты 2 - Номер"/>
    <w:qFormat/>
    <w:rsid w:val="00A91A06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2-0">
    <w:name w:val="Контракты 2 - Список"/>
    <w:qFormat/>
    <w:rsid w:val="00A91A06"/>
    <w:pPr>
      <w:numPr>
        <w:ilvl w:val="5"/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-">
    <w:name w:val="Контракты 3 - Номер"/>
    <w:qFormat/>
    <w:rsid w:val="00A91A06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3-0">
    <w:name w:val="Контракты 3 - Список"/>
    <w:qFormat/>
    <w:rsid w:val="00A91A06"/>
    <w:pPr>
      <w:numPr>
        <w:ilvl w:val="6"/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-">
    <w:name w:val="Контракты 4 - Номер"/>
    <w:qFormat/>
    <w:rsid w:val="00A91A06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4-0">
    <w:name w:val="Контракты 4 - Список"/>
    <w:qFormat/>
    <w:rsid w:val="00A91A06"/>
    <w:pPr>
      <w:numPr>
        <w:ilvl w:val="7"/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">
    <w:name w:val="List Bullet"/>
    <w:basedOn w:val="a0"/>
    <w:uiPriority w:val="99"/>
    <w:semiHidden/>
    <w:unhideWhenUsed/>
    <w:rsid w:val="00C17596"/>
    <w:pPr>
      <w:numPr>
        <w:numId w:val="18"/>
      </w:numPr>
      <w:contextualSpacing/>
    </w:pPr>
  </w:style>
  <w:style w:type="paragraph" w:customStyle="1" w:styleId="text">
    <w:name w:val="text"/>
    <w:rsid w:val="00B67C4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-5">
    <w:name w:val="Пункт-5"/>
    <w:basedOn w:val="a0"/>
    <w:rsid w:val="00BB0BA4"/>
    <w:pPr>
      <w:tabs>
        <w:tab w:val="clear" w:pos="1134"/>
        <w:tab w:val="num" w:pos="1080"/>
      </w:tabs>
      <w:spacing w:line="240" w:lineRule="auto"/>
      <w:ind w:left="1080" w:hanging="1080"/>
    </w:pPr>
    <w:rPr>
      <w:sz w:val="24"/>
      <w:szCs w:val="20"/>
    </w:rPr>
  </w:style>
  <w:style w:type="paragraph" w:styleId="afe">
    <w:name w:val="Document Map"/>
    <w:basedOn w:val="a0"/>
    <w:link w:val="aff"/>
    <w:semiHidden/>
    <w:rsid w:val="00092DA2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1"/>
    <w:link w:val="afe"/>
    <w:semiHidden/>
    <w:rsid w:val="00092D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E5A3-9BAA-4289-BAF8-CDD6A064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Пчелинцева Анна Юрьевна</cp:lastModifiedBy>
  <cp:revision>58</cp:revision>
  <cp:lastPrinted>2022-06-17T00:57:00Z</cp:lastPrinted>
  <dcterms:created xsi:type="dcterms:W3CDTF">2022-05-05T06:04:00Z</dcterms:created>
  <dcterms:modified xsi:type="dcterms:W3CDTF">2022-06-24T01:23:00Z</dcterms:modified>
</cp:coreProperties>
</file>