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41" w:rsidRPr="00861641" w:rsidRDefault="00861641" w:rsidP="00861641">
      <w:pPr>
        <w:spacing w:after="0" w:line="240" w:lineRule="auto"/>
        <w:jc w:val="center"/>
        <w:rPr>
          <w:rFonts w:ascii="Times New Roman" w:eastAsia="Lucida Sans Unicode" w:hAnsi="Times New Roman" w:cs="Times New Roman"/>
          <w:b/>
          <w:bCs/>
          <w:kern w:val="1"/>
          <w:sz w:val="20"/>
          <w:szCs w:val="20"/>
          <w:lang w:eastAsia="ar-SA"/>
        </w:rPr>
      </w:pPr>
      <w:r w:rsidRPr="00F92E77">
        <w:rPr>
          <w:rFonts w:ascii="Times New Roman" w:eastAsia="Lucida Sans Unicode" w:hAnsi="Times New Roman" w:cs="Times New Roman"/>
          <w:b/>
          <w:bCs/>
          <w:kern w:val="1"/>
          <w:sz w:val="24"/>
          <w:szCs w:val="20"/>
          <w:lang w:eastAsia="ar-SA"/>
        </w:rPr>
        <w:t>Информационное сообщение</w:t>
      </w:r>
    </w:p>
    <w:p w:rsidR="00861641" w:rsidRPr="00F92E77" w:rsidRDefault="00861641" w:rsidP="00861641">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о проведении электронного аукциона </w:t>
      </w:r>
    </w:p>
    <w:p w:rsidR="00861641" w:rsidRPr="00F92E77" w:rsidRDefault="00861641" w:rsidP="00861641">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по реализации имущества, обращенного в собственность государства </w:t>
      </w:r>
    </w:p>
    <w:p w:rsidR="00861641" w:rsidRDefault="00861641" w:rsidP="00861641">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(в </w:t>
      </w:r>
      <w:proofErr w:type="gramStart"/>
      <w:r w:rsidRPr="00F92E77">
        <w:rPr>
          <w:rFonts w:ascii="Times New Roman" w:eastAsia="Lucida Sans Unicode" w:hAnsi="Times New Roman" w:cs="Times New Roman"/>
          <w:b/>
          <w:bCs/>
          <w:kern w:val="1"/>
          <w:sz w:val="24"/>
          <w:szCs w:val="20"/>
          <w:lang w:eastAsia="ar-SA"/>
        </w:rPr>
        <w:t>соответствии</w:t>
      </w:r>
      <w:proofErr w:type="gramEnd"/>
      <w:r w:rsidRPr="00F92E77">
        <w:rPr>
          <w:rFonts w:ascii="Times New Roman" w:eastAsia="Lucida Sans Unicode" w:hAnsi="Times New Roman" w:cs="Times New Roman"/>
          <w:b/>
          <w:bCs/>
          <w:kern w:val="1"/>
          <w:sz w:val="24"/>
          <w:szCs w:val="20"/>
          <w:lang w:eastAsia="ar-SA"/>
        </w:rPr>
        <w:t xml:space="preserve"> с </w:t>
      </w:r>
      <w:r w:rsidRPr="00B35E71">
        <w:rPr>
          <w:rFonts w:ascii="Times New Roman" w:eastAsia="Lucida Sans Unicode" w:hAnsi="Times New Roman" w:cs="Times New Roman"/>
          <w:b/>
          <w:bCs/>
          <w:kern w:val="1"/>
          <w:sz w:val="24"/>
          <w:szCs w:val="20"/>
          <w:lang w:eastAsia="ar-SA"/>
        </w:rPr>
        <w:t>Постановлением Правительства РФ от 30.09.2015 № 1041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 909» с изменениями и дополнениями от 19.06.2021 г. № 944).</w:t>
      </w:r>
    </w:p>
    <w:p w:rsidR="00B51908" w:rsidRPr="00B35E71" w:rsidRDefault="00B51908" w:rsidP="00861641">
      <w:pPr>
        <w:widowControl w:val="0"/>
        <w:suppressAutoHyphens/>
        <w:spacing w:after="0" w:line="240" w:lineRule="auto"/>
        <w:jc w:val="center"/>
        <w:rPr>
          <w:rFonts w:ascii="Times New Roman" w:eastAsia="Lucida Sans Unicode" w:hAnsi="Times New Roman" w:cs="Times New Roman"/>
          <w:b/>
          <w:bCs/>
          <w:kern w:val="1"/>
          <w:szCs w:val="20"/>
          <w:lang w:eastAsia="ar-SA"/>
        </w:rPr>
      </w:pPr>
      <w:r>
        <w:rPr>
          <w:rFonts w:ascii="Times New Roman" w:eastAsia="Lucida Sans Unicode" w:hAnsi="Times New Roman" w:cs="Times New Roman"/>
          <w:b/>
          <w:bCs/>
          <w:kern w:val="1"/>
          <w:sz w:val="24"/>
          <w:szCs w:val="20"/>
          <w:lang w:eastAsia="ar-SA"/>
        </w:rPr>
        <w:t xml:space="preserve">(снижение цены </w:t>
      </w:r>
      <w:bookmarkStart w:id="0" w:name="_GoBack"/>
      <w:bookmarkEnd w:id="0"/>
      <w:r>
        <w:rPr>
          <w:rFonts w:ascii="Times New Roman" w:eastAsia="Lucida Sans Unicode" w:hAnsi="Times New Roman" w:cs="Times New Roman"/>
          <w:b/>
          <w:bCs/>
          <w:kern w:val="1"/>
          <w:sz w:val="24"/>
          <w:szCs w:val="20"/>
          <w:lang w:eastAsia="ar-SA"/>
        </w:rPr>
        <w:t>60%)</w:t>
      </w:r>
    </w:p>
    <w:p w:rsidR="00861641" w:rsidRPr="00B35E71" w:rsidRDefault="00861641" w:rsidP="00861641">
      <w:pPr>
        <w:widowControl w:val="0"/>
        <w:suppressAutoHyphens/>
        <w:spacing w:after="0" w:line="240" w:lineRule="auto"/>
        <w:jc w:val="center"/>
        <w:rPr>
          <w:rFonts w:ascii="Times New Roman" w:eastAsia="Lucida Sans Unicode" w:hAnsi="Times New Roman" w:cs="Times New Roman"/>
          <w:b/>
          <w:bCs/>
          <w:kern w:val="1"/>
          <w:sz w:val="21"/>
          <w:szCs w:val="21"/>
          <w:lang w:eastAsia="ar-SA"/>
        </w:rPr>
      </w:pPr>
    </w:p>
    <w:tbl>
      <w:tblPr>
        <w:tblW w:w="10153" w:type="dxa"/>
        <w:jc w:val="center"/>
        <w:tblLayout w:type="fixed"/>
        <w:tblLook w:val="0000" w:firstRow="0" w:lastRow="0" w:firstColumn="0" w:lastColumn="0" w:noHBand="0" w:noVBand="0"/>
      </w:tblPr>
      <w:tblGrid>
        <w:gridCol w:w="486"/>
        <w:gridCol w:w="1729"/>
        <w:gridCol w:w="709"/>
        <w:gridCol w:w="3287"/>
        <w:gridCol w:w="851"/>
        <w:gridCol w:w="1701"/>
        <w:gridCol w:w="1336"/>
        <w:gridCol w:w="54"/>
      </w:tblGrid>
      <w:tr w:rsidR="00861641" w:rsidRPr="000B3410" w:rsidTr="00A07E29">
        <w:trPr>
          <w:gridAfter w:val="1"/>
          <w:wAfter w:w="54" w:type="dxa"/>
          <w:trHeight w:val="20"/>
          <w:jc w:val="center"/>
        </w:trPr>
        <w:tc>
          <w:tcPr>
            <w:tcW w:w="486" w:type="dxa"/>
            <w:tcBorders>
              <w:top w:val="single" w:sz="4" w:space="0" w:color="000000"/>
              <w:left w:val="single" w:sz="4" w:space="0" w:color="000000"/>
              <w:bottom w:val="single" w:sz="4" w:space="0" w:color="000000"/>
            </w:tcBorders>
            <w:vAlign w:val="center"/>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b/>
                <w:kern w:val="1"/>
                <w:sz w:val="18"/>
                <w:szCs w:val="18"/>
                <w:lang w:eastAsia="ar-SA"/>
              </w:rPr>
            </w:pPr>
            <w:r w:rsidRPr="000B3410">
              <w:rPr>
                <w:rFonts w:ascii="Times New Roman" w:eastAsia="Lucida Sans Unicode" w:hAnsi="Times New Roman" w:cs="Times New Roman"/>
                <w:b/>
                <w:kern w:val="1"/>
                <w:sz w:val="18"/>
                <w:szCs w:val="18"/>
                <w:lang w:eastAsia="ar-SA"/>
              </w:rPr>
              <w:t xml:space="preserve">№ </w:t>
            </w:r>
            <w:proofErr w:type="gramStart"/>
            <w:r w:rsidRPr="000B3410">
              <w:rPr>
                <w:rFonts w:ascii="Times New Roman" w:eastAsia="Lucida Sans Unicode" w:hAnsi="Times New Roman" w:cs="Times New Roman"/>
                <w:b/>
                <w:kern w:val="1"/>
                <w:sz w:val="18"/>
                <w:szCs w:val="18"/>
                <w:lang w:eastAsia="ar-SA"/>
              </w:rPr>
              <w:t>п</w:t>
            </w:r>
            <w:proofErr w:type="gramEnd"/>
            <w:r w:rsidRPr="000B3410">
              <w:rPr>
                <w:rFonts w:ascii="Times New Roman" w:eastAsia="Lucida Sans Unicode" w:hAnsi="Times New Roman" w:cs="Times New Roman"/>
                <w:b/>
                <w:kern w:val="1"/>
                <w:sz w:val="18"/>
                <w:szCs w:val="18"/>
                <w:lang w:eastAsia="ar-SA"/>
              </w:rPr>
              <w:t>/п</w:t>
            </w:r>
          </w:p>
        </w:tc>
        <w:tc>
          <w:tcPr>
            <w:tcW w:w="1729" w:type="dxa"/>
            <w:tcBorders>
              <w:top w:val="single" w:sz="4" w:space="0" w:color="000000"/>
              <w:left w:val="single" w:sz="4" w:space="0" w:color="000000"/>
              <w:bottom w:val="single" w:sz="4" w:space="0" w:color="000000"/>
            </w:tcBorders>
            <w:vAlign w:val="center"/>
          </w:tcPr>
          <w:p w:rsidR="00861641" w:rsidRPr="000B3410" w:rsidRDefault="00861641" w:rsidP="00A07E29">
            <w:pPr>
              <w:widowControl w:val="0"/>
              <w:suppressAutoHyphens/>
              <w:autoSpaceDE w:val="0"/>
              <w:snapToGrid w:val="0"/>
              <w:spacing w:after="0" w:line="240" w:lineRule="auto"/>
              <w:jc w:val="center"/>
              <w:rPr>
                <w:rFonts w:ascii="Times New Roman" w:eastAsia="Lucida Sans Unicode" w:hAnsi="Times New Roman" w:cs="Times New Roman"/>
                <w:b/>
                <w:kern w:val="1"/>
                <w:sz w:val="18"/>
                <w:szCs w:val="18"/>
                <w:lang w:eastAsia="ar-SA"/>
              </w:rPr>
            </w:pPr>
            <w:r w:rsidRPr="000B3410">
              <w:rPr>
                <w:rFonts w:ascii="Times New Roman" w:eastAsia="Lucida Sans Unicode" w:hAnsi="Times New Roman" w:cs="Times New Roman"/>
                <w:b/>
                <w:kern w:val="1"/>
                <w:sz w:val="18"/>
                <w:szCs w:val="18"/>
                <w:lang w:eastAsia="ar-SA"/>
              </w:rPr>
              <w:t>Наименование</w:t>
            </w:r>
          </w:p>
        </w:tc>
        <w:tc>
          <w:tcPr>
            <w:tcW w:w="7884" w:type="dxa"/>
            <w:gridSpan w:val="5"/>
            <w:tcBorders>
              <w:top w:val="single" w:sz="4" w:space="0" w:color="000000"/>
              <w:left w:val="single" w:sz="4" w:space="0" w:color="000000"/>
              <w:bottom w:val="single" w:sz="4" w:space="0" w:color="000000"/>
              <w:right w:val="single" w:sz="4" w:space="0" w:color="000000"/>
            </w:tcBorders>
            <w:vAlign w:val="center"/>
          </w:tcPr>
          <w:p w:rsidR="00861641" w:rsidRPr="000B3410" w:rsidRDefault="00861641" w:rsidP="00A07E29">
            <w:pPr>
              <w:tabs>
                <w:tab w:val="left" w:pos="578"/>
              </w:tabs>
              <w:suppressAutoHyphens/>
              <w:spacing w:after="0" w:line="240" w:lineRule="auto"/>
              <w:jc w:val="center"/>
              <w:rPr>
                <w:rFonts w:ascii="Times New Roman" w:eastAsia="Times New Roman" w:hAnsi="Times New Roman" w:cs="Times New Roman"/>
                <w:b/>
                <w:sz w:val="18"/>
                <w:szCs w:val="18"/>
                <w:lang w:eastAsia="ar-SA"/>
              </w:rPr>
            </w:pPr>
            <w:r w:rsidRPr="000B3410">
              <w:rPr>
                <w:rFonts w:ascii="Times New Roman" w:eastAsia="Times New Roman" w:hAnsi="Times New Roman" w:cs="Times New Roman"/>
                <w:b/>
                <w:sz w:val="18"/>
                <w:szCs w:val="18"/>
                <w:lang w:eastAsia="ar-SA"/>
              </w:rPr>
              <w:t>Содержание</w:t>
            </w:r>
          </w:p>
        </w:tc>
      </w:tr>
      <w:tr w:rsidR="00861641" w:rsidRPr="000B3410" w:rsidTr="00861641">
        <w:trPr>
          <w:gridAfter w:val="1"/>
          <w:wAfter w:w="54" w:type="dxa"/>
          <w:trHeight w:val="20"/>
          <w:jc w:val="center"/>
        </w:trPr>
        <w:tc>
          <w:tcPr>
            <w:tcW w:w="486" w:type="dxa"/>
            <w:tcBorders>
              <w:top w:val="single" w:sz="4" w:space="0" w:color="000000"/>
              <w:left w:val="single" w:sz="4" w:space="0" w:color="000000"/>
              <w:bottom w:val="single" w:sz="4" w:space="0" w:color="000000"/>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1</w:t>
            </w:r>
          </w:p>
        </w:tc>
        <w:tc>
          <w:tcPr>
            <w:tcW w:w="1729" w:type="dxa"/>
            <w:tcBorders>
              <w:top w:val="single" w:sz="4" w:space="0" w:color="000000"/>
              <w:left w:val="single" w:sz="4" w:space="0" w:color="000000"/>
              <w:bottom w:val="single" w:sz="4" w:space="0" w:color="000000"/>
            </w:tcBorders>
          </w:tcPr>
          <w:p w:rsidR="00861641" w:rsidRPr="000B3410" w:rsidRDefault="00861641" w:rsidP="00861641">
            <w:pPr>
              <w:widowControl w:val="0"/>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Наименование оператора электронной площадки и официальный сайт в сети «</w:t>
            </w:r>
            <w:proofErr w:type="gramStart"/>
            <w:r w:rsidRPr="000B3410">
              <w:rPr>
                <w:rFonts w:ascii="Times New Roman" w:eastAsia="Lucida Sans Unicode" w:hAnsi="Times New Roman" w:cs="Times New Roman"/>
                <w:kern w:val="1"/>
                <w:sz w:val="18"/>
                <w:szCs w:val="18"/>
                <w:lang w:eastAsia="ar-SA"/>
              </w:rPr>
              <w:t>Интернет</w:t>
            </w:r>
            <w:proofErr w:type="gramEnd"/>
            <w:r w:rsidRPr="000B3410">
              <w:rPr>
                <w:rFonts w:ascii="Times New Roman" w:eastAsia="Lucida Sans Unicode" w:hAnsi="Times New Roman" w:cs="Times New Roman"/>
                <w:kern w:val="1"/>
                <w:sz w:val="18"/>
                <w:szCs w:val="18"/>
                <w:lang w:eastAsia="ar-SA"/>
              </w:rPr>
              <w:t>» на котором будет проводиться реализация имущества в электронной форме</w:t>
            </w:r>
          </w:p>
        </w:tc>
        <w:tc>
          <w:tcPr>
            <w:tcW w:w="7884" w:type="dxa"/>
            <w:gridSpan w:val="5"/>
            <w:tcBorders>
              <w:left w:val="single" w:sz="4" w:space="0" w:color="000000"/>
              <w:bottom w:val="single" w:sz="4" w:space="0" w:color="000000"/>
              <w:right w:val="single" w:sz="4" w:space="0" w:color="000000"/>
            </w:tcBorders>
          </w:tcPr>
          <w:p w:rsidR="00861641" w:rsidRPr="000B3410" w:rsidRDefault="00861641" w:rsidP="00A07E29">
            <w:pPr>
              <w:tabs>
                <w:tab w:val="num" w:pos="0"/>
                <w:tab w:val="left" w:pos="578"/>
              </w:tabs>
              <w:suppressAutoHyphens/>
              <w:spacing w:after="0" w:line="240" w:lineRule="auto"/>
              <w:jc w:val="center"/>
              <w:rPr>
                <w:rFonts w:ascii="Times New Roman" w:eastAsia="Lucida Sans Unicode" w:hAnsi="Times New Roman" w:cs="Times New Roman"/>
                <w:kern w:val="1"/>
                <w:sz w:val="18"/>
                <w:szCs w:val="18"/>
                <w:lang w:eastAsia="ar-SA"/>
              </w:rPr>
            </w:pPr>
          </w:p>
          <w:p w:rsidR="00861641" w:rsidRPr="007F07E6" w:rsidRDefault="00861641" w:rsidP="00A07E29">
            <w:pPr>
              <w:tabs>
                <w:tab w:val="num" w:pos="0"/>
                <w:tab w:val="left" w:pos="578"/>
              </w:tabs>
              <w:suppressAutoHyphens/>
              <w:spacing w:after="0" w:line="240" w:lineRule="auto"/>
              <w:rPr>
                <w:rFonts w:ascii="Times New Roman" w:eastAsia="Lucida Sans Unicode" w:hAnsi="Times New Roman" w:cs="Times New Roman"/>
                <w:b/>
                <w:bCs/>
                <w:iCs/>
                <w:kern w:val="1"/>
                <w:sz w:val="18"/>
                <w:szCs w:val="18"/>
                <w:lang w:eastAsia="ar-SA"/>
              </w:rPr>
            </w:pPr>
            <w:r>
              <w:rPr>
                <w:rFonts w:ascii="Times New Roman" w:eastAsia="Lucida Sans Unicode" w:hAnsi="Times New Roman" w:cs="Times New Roman"/>
                <w:iCs/>
                <w:kern w:val="1"/>
                <w:sz w:val="18"/>
                <w:szCs w:val="18"/>
                <w:lang w:eastAsia="ar-SA"/>
              </w:rPr>
              <w:t xml:space="preserve">                              </w:t>
            </w:r>
            <w:r w:rsidRPr="00F92E77">
              <w:rPr>
                <w:rFonts w:ascii="Times New Roman" w:eastAsia="Lucida Sans Unicode" w:hAnsi="Times New Roman" w:cs="Times New Roman"/>
                <w:iCs/>
                <w:kern w:val="1"/>
                <w:sz w:val="18"/>
                <w:szCs w:val="18"/>
                <w:lang w:eastAsia="ar-SA"/>
              </w:rPr>
              <w:t>АО «</w:t>
            </w:r>
            <w:proofErr w:type="gramStart"/>
            <w:r w:rsidRPr="00F92E77">
              <w:rPr>
                <w:rFonts w:ascii="Times New Roman" w:eastAsia="Lucida Sans Unicode" w:hAnsi="Times New Roman" w:cs="Times New Roman"/>
                <w:iCs/>
                <w:kern w:val="1"/>
                <w:sz w:val="18"/>
                <w:szCs w:val="18"/>
                <w:lang w:eastAsia="ar-SA"/>
              </w:rPr>
              <w:t>Национальная</w:t>
            </w:r>
            <w:proofErr w:type="gramEnd"/>
            <w:r w:rsidRPr="00F92E77">
              <w:rPr>
                <w:rFonts w:ascii="Times New Roman" w:eastAsia="Lucida Sans Unicode" w:hAnsi="Times New Roman" w:cs="Times New Roman"/>
                <w:iCs/>
                <w:kern w:val="1"/>
                <w:sz w:val="18"/>
                <w:szCs w:val="18"/>
                <w:lang w:eastAsia="ar-SA"/>
              </w:rPr>
              <w:t xml:space="preserve"> электронная площадка» -</w:t>
            </w:r>
            <w:r>
              <w:rPr>
                <w:rFonts w:ascii="Times New Roman" w:eastAsia="Lucida Sans Unicode" w:hAnsi="Times New Roman" w:cs="Times New Roman"/>
                <w:iCs/>
                <w:kern w:val="1"/>
                <w:sz w:val="18"/>
                <w:szCs w:val="18"/>
                <w:lang w:eastAsia="ar-SA"/>
              </w:rPr>
              <w:t xml:space="preserve"> </w:t>
            </w:r>
            <w:r w:rsidRPr="00F92E77">
              <w:rPr>
                <w:rFonts w:ascii="Times New Roman" w:eastAsia="Lucida Sans Unicode" w:hAnsi="Times New Roman" w:cs="Times New Roman"/>
                <w:iCs/>
                <w:kern w:val="1"/>
                <w:sz w:val="18"/>
                <w:szCs w:val="18"/>
                <w:lang w:eastAsia="ar-SA"/>
              </w:rPr>
              <w:t xml:space="preserve"> </w:t>
            </w:r>
            <w:r w:rsidRPr="007F07E6">
              <w:rPr>
                <w:rFonts w:ascii="Times New Roman" w:eastAsia="Lucida Sans Unicode" w:hAnsi="Times New Roman" w:cs="Times New Roman"/>
                <w:b/>
                <w:bCs/>
                <w:iCs/>
                <w:kern w:val="1"/>
                <w:sz w:val="18"/>
                <w:szCs w:val="18"/>
                <w:lang w:eastAsia="ar-SA"/>
              </w:rPr>
              <w:t>НЭП-Фабрикант</w:t>
            </w:r>
          </w:p>
          <w:p w:rsidR="00861641" w:rsidRPr="007F07E6" w:rsidRDefault="00861641" w:rsidP="00A07E29">
            <w:pPr>
              <w:tabs>
                <w:tab w:val="num" w:pos="0"/>
                <w:tab w:val="left" w:pos="578"/>
              </w:tabs>
              <w:suppressAutoHyphens/>
              <w:spacing w:after="0" w:line="240" w:lineRule="auto"/>
              <w:jc w:val="center"/>
              <w:rPr>
                <w:rFonts w:ascii="Times New Roman" w:eastAsia="Lucida Sans Unicode" w:hAnsi="Times New Roman" w:cs="Times New Roman"/>
                <w:iCs/>
                <w:kern w:val="1"/>
                <w:sz w:val="18"/>
                <w:szCs w:val="18"/>
                <w:lang w:eastAsia="ar-SA"/>
              </w:rPr>
            </w:pPr>
            <w:r w:rsidRPr="007F07E6">
              <w:rPr>
                <w:rFonts w:ascii="Times New Roman" w:eastAsia="Lucida Sans Unicode" w:hAnsi="Times New Roman" w:cs="Times New Roman"/>
                <w:iCs/>
                <w:kern w:val="1"/>
                <w:sz w:val="18"/>
                <w:szCs w:val="18"/>
                <w:lang w:eastAsia="ar-SA"/>
              </w:rPr>
              <w:t>Федеральная электронная площадка</w:t>
            </w:r>
          </w:p>
          <w:p w:rsidR="00861641" w:rsidRPr="007F07E6" w:rsidRDefault="00861641" w:rsidP="00A07E29">
            <w:pPr>
              <w:tabs>
                <w:tab w:val="num" w:pos="0"/>
                <w:tab w:val="left" w:pos="578"/>
              </w:tabs>
              <w:suppressAutoHyphens/>
              <w:spacing w:after="0" w:line="240" w:lineRule="auto"/>
              <w:jc w:val="center"/>
              <w:rPr>
                <w:rFonts w:ascii="Times New Roman" w:eastAsia="Lucida Sans Unicode" w:hAnsi="Times New Roman" w:cs="Times New Roman"/>
                <w:kern w:val="1"/>
                <w:sz w:val="18"/>
                <w:szCs w:val="18"/>
                <w:lang w:eastAsia="ar-SA"/>
              </w:rPr>
            </w:pPr>
            <w:r w:rsidRPr="007F07E6">
              <w:rPr>
                <w:rFonts w:ascii="Times New Roman" w:hAnsi="Times New Roman" w:cs="Times New Roman"/>
              </w:rPr>
              <w:t>https://www.fabrikant.ru/</w:t>
            </w:r>
          </w:p>
          <w:p w:rsidR="00861641" w:rsidRPr="00F92E77" w:rsidRDefault="00861641" w:rsidP="00A07E29">
            <w:pPr>
              <w:tabs>
                <w:tab w:val="num" w:pos="0"/>
                <w:tab w:val="left" w:pos="578"/>
              </w:tabs>
              <w:suppressAutoHyphens/>
              <w:spacing w:after="0" w:line="240" w:lineRule="auto"/>
              <w:jc w:val="center"/>
              <w:rPr>
                <w:rFonts w:ascii="Times New Roman" w:eastAsia="Lucida Sans Unicode" w:hAnsi="Times New Roman" w:cs="Times New Roman"/>
                <w:kern w:val="1"/>
                <w:sz w:val="18"/>
                <w:szCs w:val="18"/>
                <w:lang w:eastAsia="ar-SA"/>
              </w:rPr>
            </w:pPr>
          </w:p>
          <w:p w:rsidR="00861641" w:rsidRPr="007F07E6" w:rsidRDefault="00861641" w:rsidP="00A07E29">
            <w:pPr>
              <w:tabs>
                <w:tab w:val="num" w:pos="0"/>
                <w:tab w:val="left" w:pos="578"/>
              </w:tabs>
              <w:suppressAutoHyphens/>
              <w:spacing w:after="0" w:line="240" w:lineRule="auto"/>
              <w:jc w:val="center"/>
              <w:rPr>
                <w:rFonts w:ascii="Times New Roman" w:hAnsi="Times New Roman" w:cs="Times New Roman"/>
              </w:rPr>
            </w:pPr>
            <w:r w:rsidRPr="00F92E77">
              <w:rPr>
                <w:rFonts w:ascii="Times New Roman" w:eastAsia="Lucida Sans Unicode" w:hAnsi="Times New Roman" w:cs="Times New Roman"/>
                <w:kern w:val="1"/>
                <w:sz w:val="18"/>
                <w:szCs w:val="18"/>
                <w:lang w:eastAsia="ar-SA"/>
              </w:rPr>
              <w:t xml:space="preserve">- адрес электронной площадки в информационно-телекоммуникационной сети «Интернет» </w:t>
            </w:r>
            <w:r w:rsidRPr="00F92E77">
              <w:rPr>
                <w:rFonts w:ascii="Times New Roman" w:eastAsia="Lucida Sans Unicode" w:hAnsi="Times New Roman" w:cs="Times New Roman"/>
                <w:iCs/>
                <w:kern w:val="1"/>
                <w:sz w:val="18"/>
                <w:szCs w:val="18"/>
                <w:lang w:eastAsia="ar-SA"/>
              </w:rPr>
              <w:t xml:space="preserve">- </w:t>
            </w:r>
            <w:r w:rsidRPr="007F07E6">
              <w:rPr>
                <w:rFonts w:ascii="Times New Roman" w:hAnsi="Times New Roman" w:cs="Times New Roman"/>
              </w:rPr>
              <w:t>https://www.fabrikant.ru/</w:t>
            </w:r>
          </w:p>
          <w:p w:rsidR="00861641" w:rsidRPr="00F92E77" w:rsidRDefault="00861641" w:rsidP="00A07E29">
            <w:pPr>
              <w:tabs>
                <w:tab w:val="num" w:pos="0"/>
                <w:tab w:val="left" w:pos="578"/>
              </w:tabs>
              <w:suppressAutoHyphens/>
              <w:spacing w:after="0" w:line="240" w:lineRule="auto"/>
              <w:jc w:val="center"/>
              <w:rPr>
                <w:rFonts w:ascii="Times New Roman" w:eastAsia="Lucida Sans Unicode" w:hAnsi="Times New Roman" w:cs="Times New Roman"/>
                <w:kern w:val="1"/>
                <w:sz w:val="18"/>
                <w:szCs w:val="18"/>
                <w:lang w:eastAsia="ar-SA"/>
              </w:rPr>
            </w:pPr>
          </w:p>
          <w:p w:rsidR="00861641" w:rsidRPr="00F92E77" w:rsidRDefault="00861641" w:rsidP="00A07E29">
            <w:pPr>
              <w:tabs>
                <w:tab w:val="num" w:pos="0"/>
                <w:tab w:val="left" w:pos="578"/>
              </w:tabs>
              <w:suppressAutoHyphens/>
              <w:spacing w:after="0" w:line="240" w:lineRule="auto"/>
              <w:jc w:val="center"/>
              <w:rPr>
                <w:rFonts w:ascii="Times New Roman" w:eastAsia="Lucida Sans Unicode" w:hAnsi="Times New Roman" w:cs="Times New Roman"/>
                <w:kern w:val="1"/>
                <w:sz w:val="18"/>
                <w:szCs w:val="18"/>
                <w:lang w:eastAsia="ar-SA"/>
              </w:rPr>
            </w:pPr>
            <w:r w:rsidRPr="00F92E77">
              <w:rPr>
                <w:rFonts w:ascii="Times New Roman" w:eastAsia="Lucida Sans Unicode" w:hAnsi="Times New Roman" w:cs="Times New Roman"/>
                <w:kern w:val="1"/>
                <w:sz w:val="18"/>
                <w:szCs w:val="18"/>
                <w:lang w:eastAsia="ar-SA"/>
              </w:rPr>
              <w:t>Информация о торгах размещена также на сайтах</w:t>
            </w:r>
          </w:p>
          <w:p w:rsidR="00861641" w:rsidRPr="00B35E71" w:rsidRDefault="00861641" w:rsidP="00A07E29">
            <w:pPr>
              <w:tabs>
                <w:tab w:val="num" w:pos="0"/>
                <w:tab w:val="left" w:pos="578"/>
              </w:tabs>
              <w:suppressAutoHyphens/>
              <w:spacing w:after="0" w:line="240" w:lineRule="auto"/>
              <w:jc w:val="center"/>
              <w:rPr>
                <w:rFonts w:ascii="Times New Roman" w:eastAsia="Lucida Sans Unicode" w:hAnsi="Times New Roman" w:cs="Times New Roman"/>
                <w:kern w:val="1"/>
                <w:sz w:val="20"/>
                <w:szCs w:val="20"/>
                <w:lang w:eastAsia="ar-SA"/>
              </w:rPr>
            </w:pPr>
            <w:r w:rsidRPr="00B35E71">
              <w:rPr>
                <w:rFonts w:ascii="Times New Roman" w:hAnsi="Times New Roman" w:cs="Times New Roman"/>
                <w:sz w:val="20"/>
                <w:szCs w:val="20"/>
                <w:u w:val="single"/>
              </w:rPr>
              <w:t>https://torgi.gov.ru/new/public/lots/reg</w:t>
            </w:r>
            <w:r w:rsidRPr="00B35E71">
              <w:rPr>
                <w:rFonts w:ascii="Times New Roman" w:eastAsia="Lucida Sans Unicode" w:hAnsi="Times New Roman" w:cs="Times New Roman"/>
                <w:kern w:val="1"/>
                <w:sz w:val="20"/>
                <w:szCs w:val="20"/>
                <w:u w:val="single"/>
                <w:lang w:eastAsia="ar-SA"/>
              </w:rPr>
              <w:t xml:space="preserve">, </w:t>
            </w:r>
            <w:hyperlink r:id="rId7" w:history="1">
              <w:r w:rsidRPr="00B35E71">
                <w:rPr>
                  <w:rStyle w:val="ab"/>
                  <w:rFonts w:ascii="Times New Roman" w:eastAsia="Lucida Sans Unicode" w:hAnsi="Times New Roman" w:cs="Times New Roman"/>
                  <w:kern w:val="1"/>
                  <w:sz w:val="20"/>
                  <w:szCs w:val="20"/>
                  <w:lang w:eastAsia="ar-SA"/>
                </w:rPr>
                <w:t>www.tu51.rosim.ru</w:t>
              </w:r>
            </w:hyperlink>
          </w:p>
          <w:p w:rsidR="00861641" w:rsidRPr="000B3410" w:rsidRDefault="00861641" w:rsidP="00A07E29">
            <w:pPr>
              <w:tabs>
                <w:tab w:val="num" w:pos="0"/>
                <w:tab w:val="left" w:pos="578"/>
              </w:tabs>
              <w:suppressAutoHyphens/>
              <w:spacing w:after="0" w:line="240" w:lineRule="auto"/>
              <w:jc w:val="center"/>
              <w:rPr>
                <w:rFonts w:ascii="Times New Roman" w:eastAsia="Lucida Sans Unicode" w:hAnsi="Times New Roman" w:cs="Times New Roman"/>
                <w:kern w:val="1"/>
                <w:sz w:val="18"/>
                <w:szCs w:val="18"/>
                <w:lang w:eastAsia="ar-SA"/>
              </w:rPr>
            </w:pPr>
          </w:p>
        </w:tc>
      </w:tr>
      <w:tr w:rsidR="00861641" w:rsidRPr="000B3410" w:rsidTr="00861641">
        <w:trPr>
          <w:gridAfter w:val="1"/>
          <w:wAfter w:w="54" w:type="dxa"/>
          <w:trHeight w:val="20"/>
          <w:jc w:val="center"/>
        </w:trPr>
        <w:tc>
          <w:tcPr>
            <w:tcW w:w="486" w:type="dxa"/>
            <w:tcBorders>
              <w:top w:val="single" w:sz="4" w:space="0" w:color="000000"/>
              <w:left w:val="single" w:sz="4" w:space="0" w:color="000000"/>
              <w:bottom w:val="single" w:sz="4" w:space="0" w:color="000000"/>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val="en-US" w:eastAsia="ar-SA"/>
              </w:rPr>
            </w:pPr>
            <w:r w:rsidRPr="000B3410">
              <w:rPr>
                <w:rFonts w:ascii="Times New Roman" w:eastAsia="Lucida Sans Unicode" w:hAnsi="Times New Roman" w:cs="Times New Roman"/>
                <w:kern w:val="1"/>
                <w:sz w:val="18"/>
                <w:szCs w:val="18"/>
                <w:lang w:val="en-US" w:eastAsia="ar-SA"/>
              </w:rPr>
              <w:t>2</w:t>
            </w:r>
          </w:p>
        </w:tc>
        <w:tc>
          <w:tcPr>
            <w:tcW w:w="1729" w:type="dxa"/>
            <w:tcBorders>
              <w:top w:val="single" w:sz="4" w:space="0" w:color="000000"/>
              <w:left w:val="single" w:sz="4" w:space="0" w:color="000000"/>
              <w:bottom w:val="single" w:sz="4" w:space="0" w:color="000000"/>
            </w:tcBorders>
          </w:tcPr>
          <w:p w:rsidR="00861641" w:rsidRDefault="00861641" w:rsidP="00861641">
            <w:pPr>
              <w:widowControl w:val="0"/>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p>
          <w:p w:rsidR="00861641" w:rsidRDefault="00861641" w:rsidP="00861641">
            <w:pPr>
              <w:widowControl w:val="0"/>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p>
          <w:p w:rsidR="00861641" w:rsidRDefault="00861641" w:rsidP="00861641">
            <w:pPr>
              <w:widowControl w:val="0"/>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p>
          <w:p w:rsidR="00861641" w:rsidRPr="000B3410" w:rsidRDefault="00861641" w:rsidP="00861641">
            <w:pPr>
              <w:widowControl w:val="0"/>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Наименование, адрес Организатора аукциона в электронной форме, контактная информация</w:t>
            </w:r>
          </w:p>
        </w:tc>
        <w:tc>
          <w:tcPr>
            <w:tcW w:w="7884" w:type="dxa"/>
            <w:gridSpan w:val="5"/>
            <w:tcBorders>
              <w:left w:val="single" w:sz="4" w:space="0" w:color="000000"/>
              <w:bottom w:val="single" w:sz="4" w:space="0" w:color="000000"/>
              <w:right w:val="single" w:sz="4" w:space="0" w:color="000000"/>
            </w:tcBorders>
            <w:vAlign w:val="center"/>
          </w:tcPr>
          <w:p w:rsidR="00861641" w:rsidRDefault="00861641" w:rsidP="00861641">
            <w:pPr>
              <w:tabs>
                <w:tab w:val="left" w:pos="578"/>
              </w:tabs>
              <w:suppressAutoHyphens/>
              <w:spacing w:after="0" w:line="240" w:lineRule="auto"/>
              <w:jc w:val="center"/>
              <w:rPr>
                <w:rFonts w:ascii="Times New Roman" w:eastAsia="Times New Roman" w:hAnsi="Times New Roman" w:cs="Times New Roman"/>
                <w:b/>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b/>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b/>
                <w:sz w:val="18"/>
                <w:szCs w:val="18"/>
                <w:lang w:eastAsia="ar-SA"/>
              </w:rPr>
            </w:pPr>
          </w:p>
          <w:p w:rsidR="00861641" w:rsidRPr="0008598C" w:rsidRDefault="00861641" w:rsidP="00861641">
            <w:pPr>
              <w:tabs>
                <w:tab w:val="left" w:pos="578"/>
              </w:tabs>
              <w:suppressAutoHyphens/>
              <w:spacing w:after="0" w:line="240" w:lineRule="auto"/>
              <w:jc w:val="center"/>
              <w:rPr>
                <w:rFonts w:ascii="Times New Roman" w:eastAsia="Times New Roman" w:hAnsi="Times New Roman" w:cs="Times New Roman"/>
                <w:b/>
                <w:sz w:val="18"/>
                <w:szCs w:val="18"/>
                <w:lang w:eastAsia="ar-SA"/>
              </w:rPr>
            </w:pPr>
            <w:r w:rsidRPr="0008598C">
              <w:rPr>
                <w:rFonts w:ascii="Times New Roman" w:eastAsia="Times New Roman" w:hAnsi="Times New Roman" w:cs="Times New Roman"/>
                <w:b/>
                <w:sz w:val="18"/>
                <w:szCs w:val="18"/>
                <w:lang w:eastAsia="ar-SA"/>
              </w:rPr>
              <w:t xml:space="preserve">Межрегиональное </w:t>
            </w:r>
            <w:r>
              <w:rPr>
                <w:rFonts w:ascii="Times New Roman" w:eastAsia="Times New Roman" w:hAnsi="Times New Roman" w:cs="Times New Roman"/>
                <w:b/>
                <w:sz w:val="18"/>
                <w:szCs w:val="18"/>
                <w:lang w:eastAsia="ar-SA"/>
              </w:rPr>
              <w:t>т</w:t>
            </w:r>
            <w:r w:rsidRPr="0008598C">
              <w:rPr>
                <w:rFonts w:ascii="Times New Roman" w:eastAsia="Times New Roman" w:hAnsi="Times New Roman" w:cs="Times New Roman"/>
                <w:b/>
                <w:sz w:val="18"/>
                <w:szCs w:val="18"/>
                <w:lang w:eastAsia="ar-SA"/>
              </w:rPr>
              <w:t>ерриториальное управление Федерального агентства по управлению государственным имуществом в Мурманской области и Республике Карелия</w:t>
            </w:r>
          </w:p>
          <w:p w:rsidR="00861641" w:rsidRPr="0008598C"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r w:rsidRPr="0008598C">
              <w:rPr>
                <w:rFonts w:ascii="Times New Roman" w:eastAsia="Times New Roman" w:hAnsi="Times New Roman" w:cs="Times New Roman"/>
                <w:sz w:val="18"/>
                <w:szCs w:val="18"/>
                <w:lang w:eastAsia="ar-SA"/>
              </w:rPr>
              <w:t>Краткое наименование – МТУ Росимущества в Мурманской области и Республике Карелия.</w:t>
            </w: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r w:rsidRPr="0008598C">
              <w:rPr>
                <w:rFonts w:ascii="Times New Roman" w:eastAsia="Times New Roman" w:hAnsi="Times New Roman" w:cs="Times New Roman"/>
                <w:sz w:val="18"/>
                <w:szCs w:val="18"/>
                <w:lang w:eastAsia="ar-SA"/>
              </w:rPr>
              <w:t>Юридический адрес, местонахождение: 183006, Мурманская область, г. Мурманск,</w:t>
            </w:r>
          </w:p>
          <w:p w:rsidR="00861641" w:rsidRPr="0008598C"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r w:rsidRPr="0008598C">
              <w:rPr>
                <w:rFonts w:ascii="Times New Roman" w:eastAsia="Times New Roman" w:hAnsi="Times New Roman" w:cs="Times New Roman"/>
                <w:sz w:val="18"/>
                <w:szCs w:val="18"/>
                <w:lang w:eastAsia="ar-SA"/>
              </w:rPr>
              <w:t>ул. Пушкинская, д. 12</w:t>
            </w:r>
          </w:p>
          <w:p w:rsidR="00861641" w:rsidRPr="0008598C"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r w:rsidRPr="0008598C">
              <w:rPr>
                <w:rFonts w:ascii="Times New Roman" w:eastAsia="Times New Roman" w:hAnsi="Times New Roman" w:cs="Times New Roman"/>
                <w:sz w:val="18"/>
                <w:szCs w:val="18"/>
                <w:lang w:eastAsia="ar-SA"/>
              </w:rPr>
              <w:t>Почтовый адрес: Республика Карелия, г. Петрозаводск, ул. Анохина,  д. 29</w:t>
            </w:r>
            <w:r>
              <w:rPr>
                <w:rFonts w:ascii="Times New Roman" w:eastAsia="Times New Roman" w:hAnsi="Times New Roman" w:cs="Times New Roman"/>
                <w:sz w:val="18"/>
                <w:szCs w:val="18"/>
                <w:lang w:eastAsia="ar-SA"/>
              </w:rPr>
              <w:t xml:space="preserve"> </w:t>
            </w:r>
            <w:r w:rsidRPr="0008598C">
              <w:rPr>
                <w:rFonts w:ascii="Times New Roman" w:eastAsia="Times New Roman" w:hAnsi="Times New Roman" w:cs="Times New Roman"/>
                <w:sz w:val="18"/>
                <w:szCs w:val="18"/>
                <w:lang w:eastAsia="ar-SA"/>
              </w:rPr>
              <w:t>а</w:t>
            </w:r>
          </w:p>
          <w:p w:rsidR="00861641" w:rsidRPr="0008598C"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r w:rsidRPr="0008598C">
              <w:rPr>
                <w:rFonts w:ascii="Times New Roman" w:eastAsia="Times New Roman" w:hAnsi="Times New Roman" w:cs="Times New Roman"/>
                <w:sz w:val="18"/>
                <w:szCs w:val="18"/>
                <w:lang w:eastAsia="ar-SA"/>
              </w:rPr>
              <w:t xml:space="preserve">Адрес электронной почты: </w:t>
            </w:r>
            <w:proofErr w:type="spellStart"/>
            <w:r w:rsidRPr="0008598C">
              <w:rPr>
                <w:rFonts w:ascii="Times New Roman" w:eastAsia="Times New Roman" w:hAnsi="Times New Roman" w:cs="Times New Roman"/>
                <w:sz w:val="18"/>
                <w:szCs w:val="18"/>
                <w:lang w:val="en-US" w:eastAsia="ar-SA"/>
              </w:rPr>
              <w:t>tu</w:t>
            </w:r>
            <w:proofErr w:type="spellEnd"/>
            <w:r w:rsidRPr="0008598C">
              <w:rPr>
                <w:rFonts w:ascii="Times New Roman" w:eastAsia="Times New Roman" w:hAnsi="Times New Roman" w:cs="Times New Roman"/>
                <w:sz w:val="18"/>
                <w:szCs w:val="18"/>
                <w:lang w:eastAsia="ar-SA"/>
              </w:rPr>
              <w:t>10@</w:t>
            </w:r>
            <w:proofErr w:type="spellStart"/>
            <w:r w:rsidRPr="0008598C">
              <w:rPr>
                <w:rFonts w:ascii="Times New Roman" w:eastAsia="Times New Roman" w:hAnsi="Times New Roman" w:cs="Times New Roman"/>
                <w:sz w:val="18"/>
                <w:szCs w:val="18"/>
                <w:lang w:val="en-US" w:eastAsia="ar-SA"/>
              </w:rPr>
              <w:t>rosim</w:t>
            </w:r>
            <w:proofErr w:type="spellEnd"/>
            <w:r w:rsidRPr="0008598C">
              <w:rPr>
                <w:rFonts w:ascii="Times New Roman" w:eastAsia="Times New Roman" w:hAnsi="Times New Roman" w:cs="Times New Roman"/>
                <w:sz w:val="18"/>
                <w:szCs w:val="18"/>
                <w:lang w:eastAsia="ar-SA"/>
              </w:rPr>
              <w:t>.</w:t>
            </w:r>
            <w:proofErr w:type="spellStart"/>
            <w:r w:rsidRPr="0008598C">
              <w:rPr>
                <w:rFonts w:ascii="Times New Roman" w:eastAsia="Times New Roman" w:hAnsi="Times New Roman" w:cs="Times New Roman"/>
                <w:sz w:val="18"/>
                <w:szCs w:val="18"/>
                <w:lang w:val="en-US" w:eastAsia="ar-SA"/>
              </w:rPr>
              <w:t>ru</w:t>
            </w:r>
            <w:proofErr w:type="spellEnd"/>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r w:rsidRPr="0008598C">
              <w:rPr>
                <w:rFonts w:ascii="Times New Roman" w:eastAsia="Times New Roman" w:hAnsi="Times New Roman" w:cs="Times New Roman"/>
                <w:sz w:val="18"/>
                <w:szCs w:val="18"/>
                <w:lang w:eastAsia="ar-SA"/>
              </w:rPr>
              <w:t>Телефон (8142) 59-36-25, 59-36-26</w:t>
            </w: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Default="00861641" w:rsidP="00861641">
            <w:pPr>
              <w:tabs>
                <w:tab w:val="left" w:pos="578"/>
              </w:tabs>
              <w:suppressAutoHyphens/>
              <w:spacing w:after="0" w:line="240" w:lineRule="auto"/>
              <w:jc w:val="center"/>
              <w:rPr>
                <w:rFonts w:ascii="Times New Roman" w:eastAsia="Times New Roman" w:hAnsi="Times New Roman" w:cs="Times New Roman"/>
                <w:sz w:val="18"/>
                <w:szCs w:val="18"/>
                <w:lang w:eastAsia="ar-SA"/>
              </w:rPr>
            </w:pPr>
          </w:p>
          <w:p w:rsidR="00861641" w:rsidRPr="000B3410" w:rsidRDefault="00861641" w:rsidP="00861641">
            <w:pPr>
              <w:tabs>
                <w:tab w:val="left" w:pos="578"/>
              </w:tabs>
              <w:suppressAutoHyphens/>
              <w:spacing w:after="0" w:line="240" w:lineRule="auto"/>
              <w:jc w:val="center"/>
              <w:rPr>
                <w:rFonts w:ascii="Times New Roman" w:eastAsia="Times New Roman" w:hAnsi="Times New Roman" w:cs="Times New Roman"/>
                <w:b/>
                <w:sz w:val="18"/>
                <w:szCs w:val="18"/>
                <w:lang w:eastAsia="ar-SA"/>
              </w:rPr>
            </w:pPr>
          </w:p>
        </w:tc>
      </w:tr>
      <w:tr w:rsidR="00861641" w:rsidRPr="000B3410" w:rsidTr="00861641">
        <w:trPr>
          <w:trHeight w:val="533"/>
          <w:jc w:val="center"/>
        </w:trPr>
        <w:tc>
          <w:tcPr>
            <w:tcW w:w="486" w:type="dxa"/>
            <w:tcBorders>
              <w:top w:val="single" w:sz="4" w:space="0" w:color="000000"/>
              <w:left w:val="single" w:sz="4" w:space="0" w:color="000000"/>
              <w:bottom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lastRenderedPageBreak/>
              <w:t>3</w:t>
            </w:r>
          </w:p>
        </w:tc>
        <w:tc>
          <w:tcPr>
            <w:tcW w:w="1729" w:type="dxa"/>
            <w:tcBorders>
              <w:top w:val="single" w:sz="4" w:space="0" w:color="000000"/>
              <w:left w:val="single" w:sz="4" w:space="0" w:color="000000"/>
              <w:bottom w:val="single" w:sz="4" w:space="0" w:color="auto"/>
            </w:tcBorders>
          </w:tcPr>
          <w:p w:rsidR="00861641" w:rsidRPr="000B3410" w:rsidRDefault="00861641" w:rsidP="00A07E29">
            <w:pPr>
              <w:widowControl w:val="0"/>
              <w:suppressAutoHyphens/>
              <w:autoSpaceDE w:val="0"/>
              <w:snapToGrid w:val="0"/>
              <w:spacing w:after="0" w:line="240" w:lineRule="auto"/>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 xml:space="preserve">Объект продажи на аукционе в электронной форме, начальная (минимальная) цена продажи имущества, величина повышения начальной цены (шаг аукциона) </w:t>
            </w:r>
          </w:p>
        </w:tc>
        <w:tc>
          <w:tcPr>
            <w:tcW w:w="709" w:type="dxa"/>
            <w:tcBorders>
              <w:top w:val="single" w:sz="4" w:space="0" w:color="000000"/>
              <w:left w:val="single" w:sz="4" w:space="0" w:color="000000"/>
              <w:bottom w:val="single" w:sz="4" w:space="0" w:color="000000"/>
              <w:right w:val="single" w:sz="4" w:space="0" w:color="000000"/>
            </w:tcBorders>
            <w:vAlign w:val="center"/>
          </w:tcPr>
          <w:p w:rsidR="00861641" w:rsidRPr="000B3410" w:rsidRDefault="00861641" w:rsidP="00A07E29">
            <w:pPr>
              <w:suppressAutoHyphens/>
              <w:spacing w:after="0" w:line="240" w:lineRule="auto"/>
              <w:jc w:val="center"/>
              <w:rPr>
                <w:rFonts w:ascii="Times New Roman" w:eastAsia="Times New Roman" w:hAnsi="Times New Roman" w:cs="Times New Roman"/>
                <w:b/>
                <w:bCs/>
                <w:kern w:val="1"/>
                <w:sz w:val="18"/>
                <w:szCs w:val="18"/>
                <w:lang w:eastAsia="ar-SA"/>
              </w:rPr>
            </w:pPr>
            <w:r w:rsidRPr="000B3410">
              <w:rPr>
                <w:rFonts w:ascii="Times New Roman" w:eastAsia="Times New Roman" w:hAnsi="Times New Roman" w:cs="Times New Roman"/>
                <w:b/>
                <w:bCs/>
                <w:kern w:val="1"/>
                <w:sz w:val="18"/>
                <w:szCs w:val="18"/>
                <w:lang w:eastAsia="ar-SA"/>
              </w:rPr>
              <w:t>№</w:t>
            </w:r>
          </w:p>
          <w:p w:rsidR="00861641" w:rsidRPr="000B3410" w:rsidRDefault="00861641" w:rsidP="00A07E29">
            <w:pPr>
              <w:suppressAutoHyphens/>
              <w:spacing w:after="0" w:line="240" w:lineRule="auto"/>
              <w:jc w:val="center"/>
              <w:rPr>
                <w:rFonts w:ascii="Times New Roman" w:eastAsia="Times New Roman" w:hAnsi="Times New Roman" w:cs="Times New Roman"/>
                <w:b/>
                <w:bCs/>
                <w:kern w:val="1"/>
                <w:sz w:val="18"/>
                <w:szCs w:val="18"/>
                <w:lang w:eastAsia="ar-SA"/>
              </w:rPr>
            </w:pPr>
            <w:r w:rsidRPr="000B3410">
              <w:rPr>
                <w:rFonts w:ascii="Times New Roman" w:eastAsia="Times New Roman" w:hAnsi="Times New Roman" w:cs="Times New Roman"/>
                <w:b/>
                <w:bCs/>
                <w:kern w:val="1"/>
                <w:sz w:val="18"/>
                <w:szCs w:val="18"/>
                <w:lang w:eastAsia="ar-SA"/>
              </w:rPr>
              <w:t>лота</w:t>
            </w:r>
          </w:p>
        </w:tc>
        <w:tc>
          <w:tcPr>
            <w:tcW w:w="3287" w:type="dxa"/>
            <w:tcBorders>
              <w:top w:val="single" w:sz="4" w:space="0" w:color="000000"/>
              <w:left w:val="single" w:sz="4" w:space="0" w:color="000000"/>
              <w:bottom w:val="single" w:sz="4" w:space="0" w:color="000000"/>
              <w:right w:val="single" w:sz="4" w:space="0" w:color="000000"/>
            </w:tcBorders>
            <w:vAlign w:val="center"/>
          </w:tcPr>
          <w:p w:rsidR="00861641" w:rsidRPr="000B3410" w:rsidRDefault="00861641" w:rsidP="00A07E29">
            <w:pPr>
              <w:suppressAutoHyphens/>
              <w:spacing w:after="0" w:line="240" w:lineRule="auto"/>
              <w:jc w:val="both"/>
              <w:rPr>
                <w:rFonts w:ascii="Times New Roman" w:eastAsia="Times New Roman" w:hAnsi="Times New Roman" w:cs="Times New Roman"/>
                <w:b/>
                <w:bCs/>
                <w:kern w:val="1"/>
                <w:sz w:val="18"/>
                <w:szCs w:val="18"/>
                <w:lang w:eastAsia="ar-SA"/>
              </w:rPr>
            </w:pPr>
            <w:r w:rsidRPr="000B3410">
              <w:rPr>
                <w:rFonts w:ascii="Times New Roman" w:eastAsia="Lucida Sans Unicode" w:hAnsi="Times New Roman" w:cs="Times New Roman"/>
                <w:b/>
                <w:kern w:val="1"/>
                <w:sz w:val="18"/>
                <w:szCs w:val="18"/>
                <w:lang w:eastAsia="ar-SA"/>
              </w:rPr>
              <w:t>Описание и характеристики имущества, его целевое назначение,</w:t>
            </w:r>
            <w:r w:rsidRPr="000B3410">
              <w:rPr>
                <w:rFonts w:ascii="Times New Roman" w:eastAsia="Lucida Sans Unicode" w:hAnsi="Times New Roman" w:cs="Times New Roman"/>
                <w:b/>
                <w:bCs/>
                <w:kern w:val="1"/>
                <w:sz w:val="18"/>
                <w:szCs w:val="18"/>
                <w:lang w:eastAsia="ar-SA"/>
              </w:rPr>
              <w:t xml:space="preserve"> состояние и недостатки имущества в </w:t>
            </w:r>
            <w:proofErr w:type="gramStart"/>
            <w:r w:rsidRPr="000B3410">
              <w:rPr>
                <w:rFonts w:ascii="Times New Roman" w:eastAsia="Lucida Sans Unicode" w:hAnsi="Times New Roman" w:cs="Times New Roman"/>
                <w:b/>
                <w:bCs/>
                <w:kern w:val="1"/>
                <w:sz w:val="18"/>
                <w:szCs w:val="18"/>
                <w:lang w:eastAsia="ar-SA"/>
              </w:rPr>
              <w:t>соответствии</w:t>
            </w:r>
            <w:proofErr w:type="gramEnd"/>
            <w:r w:rsidRPr="000B3410">
              <w:rPr>
                <w:rFonts w:ascii="Times New Roman" w:eastAsia="Lucida Sans Unicode" w:hAnsi="Times New Roman" w:cs="Times New Roman"/>
                <w:b/>
                <w:bCs/>
                <w:kern w:val="1"/>
                <w:sz w:val="18"/>
                <w:szCs w:val="18"/>
                <w:lang w:eastAsia="ar-SA"/>
              </w:rPr>
              <w:t xml:space="preserve"> с заключением экспертизы о безопасности имущества и его пригодности к использованию по прямому назначению</w:t>
            </w:r>
          </w:p>
        </w:tc>
        <w:tc>
          <w:tcPr>
            <w:tcW w:w="851" w:type="dxa"/>
            <w:tcBorders>
              <w:top w:val="single" w:sz="4" w:space="0" w:color="000000"/>
              <w:left w:val="single" w:sz="4" w:space="0" w:color="000000"/>
              <w:bottom w:val="single" w:sz="4" w:space="0" w:color="000000"/>
              <w:right w:val="single" w:sz="4" w:space="0" w:color="000000"/>
            </w:tcBorders>
            <w:vAlign w:val="center"/>
          </w:tcPr>
          <w:p w:rsidR="00861641" w:rsidRDefault="00861641" w:rsidP="00A07E29">
            <w:pPr>
              <w:suppressAutoHyphens/>
              <w:spacing w:after="0" w:line="240" w:lineRule="auto"/>
              <w:jc w:val="center"/>
              <w:rPr>
                <w:rFonts w:ascii="Times New Roman" w:eastAsia="Times New Roman" w:hAnsi="Times New Roman" w:cs="Times New Roman"/>
                <w:b/>
                <w:bCs/>
                <w:kern w:val="1"/>
                <w:sz w:val="18"/>
                <w:szCs w:val="18"/>
                <w:lang w:eastAsia="ar-SA"/>
              </w:rPr>
            </w:pPr>
            <w:r w:rsidRPr="000B3410">
              <w:rPr>
                <w:rFonts w:ascii="Times New Roman" w:eastAsia="Times New Roman" w:hAnsi="Times New Roman" w:cs="Times New Roman"/>
                <w:b/>
                <w:bCs/>
                <w:kern w:val="1"/>
                <w:sz w:val="18"/>
                <w:szCs w:val="18"/>
                <w:lang w:eastAsia="ar-SA"/>
              </w:rPr>
              <w:t>Кол</w:t>
            </w:r>
            <w:r>
              <w:rPr>
                <w:rFonts w:ascii="Times New Roman" w:eastAsia="Times New Roman" w:hAnsi="Times New Roman" w:cs="Times New Roman"/>
                <w:b/>
                <w:bCs/>
                <w:kern w:val="1"/>
                <w:sz w:val="18"/>
                <w:szCs w:val="18"/>
                <w:lang w:eastAsia="ar-SA"/>
              </w:rPr>
              <w:t>-</w:t>
            </w:r>
          </w:p>
          <w:p w:rsidR="00861641" w:rsidRPr="000B3410" w:rsidRDefault="00861641" w:rsidP="00A07E29">
            <w:pPr>
              <w:suppressAutoHyphens/>
              <w:spacing w:after="0" w:line="240" w:lineRule="auto"/>
              <w:jc w:val="center"/>
              <w:rPr>
                <w:rFonts w:ascii="Times New Roman" w:eastAsia="Times New Roman" w:hAnsi="Times New Roman" w:cs="Times New Roman"/>
                <w:b/>
                <w:bCs/>
                <w:kern w:val="1"/>
                <w:sz w:val="18"/>
                <w:szCs w:val="18"/>
                <w:lang w:eastAsia="ar-SA"/>
              </w:rPr>
            </w:pPr>
            <w:r w:rsidRPr="000B3410">
              <w:rPr>
                <w:rFonts w:ascii="Times New Roman" w:eastAsia="Times New Roman" w:hAnsi="Times New Roman" w:cs="Times New Roman"/>
                <w:b/>
                <w:bCs/>
                <w:kern w:val="1"/>
                <w:sz w:val="18"/>
                <w:szCs w:val="18"/>
                <w:lang w:eastAsia="ar-SA"/>
              </w:rPr>
              <w:t>во (шт.)</w:t>
            </w:r>
          </w:p>
        </w:tc>
        <w:tc>
          <w:tcPr>
            <w:tcW w:w="1701" w:type="dxa"/>
            <w:tcBorders>
              <w:top w:val="single" w:sz="4" w:space="0" w:color="000000"/>
              <w:left w:val="single" w:sz="4" w:space="0" w:color="000000"/>
              <w:bottom w:val="single" w:sz="4" w:space="0" w:color="000000"/>
              <w:right w:val="single" w:sz="4" w:space="0" w:color="000000"/>
            </w:tcBorders>
            <w:vAlign w:val="center"/>
          </w:tcPr>
          <w:p w:rsidR="00861641" w:rsidRDefault="00861641" w:rsidP="00A07E29">
            <w:pPr>
              <w:suppressAutoHyphens/>
              <w:spacing w:after="0" w:line="240" w:lineRule="auto"/>
              <w:jc w:val="center"/>
              <w:rPr>
                <w:rFonts w:ascii="Times New Roman" w:eastAsia="Lucida Sans Unicode" w:hAnsi="Times New Roman" w:cs="Times New Roman"/>
                <w:b/>
                <w:kern w:val="1"/>
                <w:sz w:val="18"/>
                <w:szCs w:val="18"/>
                <w:lang w:eastAsia="ar-SA"/>
              </w:rPr>
            </w:pPr>
            <w:r w:rsidRPr="000B3410">
              <w:rPr>
                <w:rFonts w:ascii="Times New Roman" w:eastAsia="Lucida Sans Unicode" w:hAnsi="Times New Roman" w:cs="Times New Roman"/>
                <w:b/>
                <w:kern w:val="1"/>
                <w:sz w:val="18"/>
                <w:szCs w:val="18"/>
                <w:lang w:eastAsia="ar-SA"/>
              </w:rPr>
              <w:t xml:space="preserve">Начальная (минимальная) цена продажи лота, руб. </w:t>
            </w:r>
          </w:p>
          <w:p w:rsidR="00861641" w:rsidRPr="000B3410" w:rsidRDefault="00861641" w:rsidP="00A07E29">
            <w:pPr>
              <w:suppressAutoHyphens/>
              <w:spacing w:after="0" w:line="240" w:lineRule="auto"/>
              <w:jc w:val="center"/>
              <w:rPr>
                <w:rFonts w:ascii="Times New Roman" w:eastAsia="Times New Roman" w:hAnsi="Times New Roman" w:cs="Times New Roman"/>
                <w:b/>
                <w:bCs/>
                <w:kern w:val="1"/>
                <w:sz w:val="18"/>
                <w:szCs w:val="18"/>
                <w:lang w:eastAsia="ar-SA"/>
              </w:rPr>
            </w:pPr>
            <w:r w:rsidRPr="000B3410">
              <w:rPr>
                <w:rFonts w:ascii="Times New Roman" w:eastAsia="Lucida Sans Unicode" w:hAnsi="Times New Roman" w:cs="Times New Roman"/>
                <w:b/>
                <w:kern w:val="1"/>
                <w:sz w:val="18"/>
                <w:szCs w:val="18"/>
                <w:u w:val="single"/>
                <w:lang w:eastAsia="ar-SA"/>
              </w:rPr>
              <w:t>(с учетом НДС)</w:t>
            </w:r>
          </w:p>
        </w:tc>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861641" w:rsidRPr="000B3410" w:rsidRDefault="00861641" w:rsidP="00861641">
            <w:pPr>
              <w:suppressAutoHyphens/>
              <w:spacing w:after="0" w:line="240" w:lineRule="auto"/>
              <w:jc w:val="center"/>
              <w:rPr>
                <w:rFonts w:ascii="Times New Roman" w:eastAsia="Times New Roman" w:hAnsi="Times New Roman" w:cs="Times New Roman"/>
                <w:b/>
                <w:bCs/>
                <w:kern w:val="1"/>
                <w:sz w:val="18"/>
                <w:szCs w:val="18"/>
                <w:lang w:eastAsia="ar-SA"/>
              </w:rPr>
            </w:pPr>
            <w:r w:rsidRPr="000B3410">
              <w:rPr>
                <w:rFonts w:ascii="Times New Roman" w:eastAsia="Times New Roman" w:hAnsi="Times New Roman" w:cs="Times New Roman"/>
                <w:b/>
                <w:bCs/>
                <w:kern w:val="1"/>
                <w:sz w:val="18"/>
                <w:szCs w:val="18"/>
                <w:lang w:eastAsia="ar-SA"/>
              </w:rPr>
              <w:t>Размер Задатка по лоту, руб.</w:t>
            </w:r>
          </w:p>
        </w:tc>
      </w:tr>
      <w:tr w:rsidR="00861641" w:rsidRPr="000B3410" w:rsidTr="006F5D70">
        <w:trPr>
          <w:trHeight w:val="6067"/>
          <w:jc w:val="center"/>
        </w:trPr>
        <w:tc>
          <w:tcPr>
            <w:tcW w:w="486" w:type="dxa"/>
            <w:vMerge w:val="restart"/>
            <w:tcBorders>
              <w:top w:val="single" w:sz="4" w:space="0" w:color="auto"/>
              <w:left w:val="single" w:sz="4" w:space="0" w:color="000000"/>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br w:type="page"/>
            </w:r>
          </w:p>
        </w:tc>
        <w:tc>
          <w:tcPr>
            <w:tcW w:w="1729" w:type="dxa"/>
            <w:vMerge w:val="restart"/>
            <w:tcBorders>
              <w:top w:val="single" w:sz="4" w:space="0" w:color="auto"/>
              <w:left w:val="single" w:sz="4" w:space="0" w:color="000000"/>
            </w:tcBorders>
          </w:tcPr>
          <w:p w:rsidR="00861641" w:rsidRPr="000B3410" w:rsidRDefault="00861641" w:rsidP="00A07E29">
            <w:pPr>
              <w:widowControl w:val="0"/>
              <w:suppressAutoHyphens/>
              <w:autoSpaceDE w:val="0"/>
              <w:snapToGrid w:val="0"/>
              <w:spacing w:after="0" w:line="240" w:lineRule="auto"/>
              <w:jc w:val="both"/>
              <w:rPr>
                <w:rFonts w:ascii="Times New Roman" w:eastAsia="Lucida Sans Unicode" w:hAnsi="Times New Roman" w:cs="Times New Roman"/>
                <w:kern w:val="1"/>
                <w:sz w:val="18"/>
                <w:szCs w:val="18"/>
                <w:lang w:eastAsia="ar-SA"/>
              </w:rPr>
            </w:pPr>
          </w:p>
        </w:tc>
        <w:tc>
          <w:tcPr>
            <w:tcW w:w="709" w:type="dxa"/>
            <w:tcBorders>
              <w:top w:val="single" w:sz="4" w:space="0" w:color="auto"/>
              <w:left w:val="single" w:sz="4" w:space="0" w:color="000000"/>
              <w:bottom w:val="single" w:sz="4" w:space="0" w:color="000000"/>
              <w:right w:val="single" w:sz="4" w:space="0" w:color="000000"/>
            </w:tcBorders>
            <w:vAlign w:val="center"/>
          </w:tcPr>
          <w:p w:rsidR="00861641" w:rsidRPr="000B3410" w:rsidRDefault="00861641" w:rsidP="00A07E29">
            <w:pPr>
              <w:suppressAutoHyphens/>
              <w:spacing w:after="0" w:line="240" w:lineRule="auto"/>
              <w:jc w:val="both"/>
              <w:rPr>
                <w:rFonts w:ascii="Times New Roman" w:eastAsia="Times New Roman" w:hAnsi="Times New Roman" w:cs="Times New Roman"/>
                <w:bCs/>
                <w:kern w:val="1"/>
                <w:sz w:val="18"/>
                <w:szCs w:val="18"/>
                <w:lang w:eastAsia="ar-SA"/>
              </w:rPr>
            </w:pPr>
            <w:r w:rsidRPr="000B3410">
              <w:rPr>
                <w:rFonts w:ascii="Times New Roman" w:eastAsia="Times New Roman" w:hAnsi="Times New Roman" w:cs="Times New Roman"/>
                <w:bCs/>
                <w:kern w:val="1"/>
                <w:sz w:val="18"/>
                <w:szCs w:val="18"/>
                <w:lang w:eastAsia="ar-SA"/>
              </w:rPr>
              <w:t>Лот №</w:t>
            </w:r>
            <w:r>
              <w:rPr>
                <w:rFonts w:ascii="Times New Roman" w:eastAsia="Times New Roman" w:hAnsi="Times New Roman" w:cs="Times New Roman"/>
                <w:bCs/>
                <w:kern w:val="1"/>
                <w:sz w:val="18"/>
                <w:szCs w:val="18"/>
                <w:lang w:eastAsia="ar-SA"/>
              </w:rPr>
              <w:t>1</w:t>
            </w:r>
          </w:p>
        </w:tc>
        <w:tc>
          <w:tcPr>
            <w:tcW w:w="3287" w:type="dxa"/>
            <w:tcBorders>
              <w:top w:val="single" w:sz="4" w:space="0" w:color="000000"/>
              <w:left w:val="single" w:sz="4" w:space="0" w:color="000000"/>
              <w:bottom w:val="single" w:sz="4" w:space="0" w:color="000000"/>
              <w:right w:val="single" w:sz="4" w:space="0" w:color="000000"/>
            </w:tcBorders>
          </w:tcPr>
          <w:p w:rsidR="00861641" w:rsidRPr="00A8670D" w:rsidRDefault="00861641" w:rsidP="00A07E29">
            <w:pPr>
              <w:pStyle w:val="a7"/>
              <w:suppressAutoHyphens/>
              <w:ind w:left="34"/>
              <w:rPr>
                <w:rFonts w:ascii="Times New Roman" w:hAnsi="Times New Roman" w:cs="Times New Roman"/>
                <w:color w:val="000000"/>
                <w:sz w:val="18"/>
                <w:szCs w:val="18"/>
              </w:rPr>
            </w:pPr>
            <w:r w:rsidRPr="00A8670D">
              <w:rPr>
                <w:rFonts w:ascii="Times New Roman" w:hAnsi="Times New Roman" w:cs="Times New Roman"/>
                <w:b/>
                <w:color w:val="000000"/>
                <w:sz w:val="18"/>
                <w:szCs w:val="18"/>
              </w:rPr>
              <w:t>Автомобиль «</w:t>
            </w:r>
            <w:proofErr w:type="spellStart"/>
            <w:r w:rsidRPr="00A8670D">
              <w:rPr>
                <w:rFonts w:ascii="Times New Roman" w:hAnsi="Times New Roman" w:cs="Times New Roman"/>
                <w:b/>
                <w:color w:val="000000"/>
                <w:sz w:val="18"/>
                <w:szCs w:val="18"/>
              </w:rPr>
              <w:t>Volkswagen</w:t>
            </w:r>
            <w:proofErr w:type="spellEnd"/>
            <w:r w:rsidRPr="00A8670D">
              <w:rPr>
                <w:rFonts w:ascii="Times New Roman" w:hAnsi="Times New Roman" w:cs="Times New Roman"/>
                <w:b/>
                <w:color w:val="000000"/>
                <w:sz w:val="18"/>
                <w:szCs w:val="18"/>
              </w:rPr>
              <w:t xml:space="preserve"> </w:t>
            </w:r>
            <w:proofErr w:type="spellStart"/>
            <w:r w:rsidRPr="00A8670D">
              <w:rPr>
                <w:rFonts w:ascii="Times New Roman" w:hAnsi="Times New Roman" w:cs="Times New Roman"/>
                <w:b/>
                <w:color w:val="000000"/>
                <w:sz w:val="18"/>
                <w:szCs w:val="18"/>
              </w:rPr>
              <w:t>Passat</w:t>
            </w:r>
            <w:proofErr w:type="spellEnd"/>
            <w:r w:rsidRPr="00A8670D">
              <w:rPr>
                <w:rFonts w:ascii="Times New Roman" w:hAnsi="Times New Roman" w:cs="Times New Roman"/>
                <w:b/>
                <w:color w:val="000000"/>
                <w:sz w:val="18"/>
                <w:szCs w:val="18"/>
              </w:rPr>
              <w:t>» VIN</w:t>
            </w:r>
            <w:r>
              <w:rPr>
                <w:rFonts w:ascii="Times New Roman" w:hAnsi="Times New Roman" w:cs="Times New Roman"/>
                <w:b/>
                <w:color w:val="000000"/>
                <w:sz w:val="18"/>
                <w:szCs w:val="18"/>
              </w:rPr>
              <w:t xml:space="preserve"> </w:t>
            </w:r>
            <w:r w:rsidRPr="00A8670D">
              <w:rPr>
                <w:rFonts w:ascii="Times New Roman" w:hAnsi="Times New Roman" w:cs="Times New Roman"/>
                <w:b/>
                <w:color w:val="000000"/>
                <w:sz w:val="18"/>
                <w:szCs w:val="18"/>
              </w:rPr>
              <w:t>WVWZZZ3CZ7E149034, регистрационный номер GHJ 295, 2007 г/в,</w:t>
            </w:r>
            <w:r w:rsidRPr="00A8670D">
              <w:rPr>
                <w:rFonts w:ascii="Times New Roman" w:hAnsi="Times New Roman" w:cs="Times New Roman"/>
                <w:color w:val="000000"/>
                <w:sz w:val="18"/>
                <w:szCs w:val="18"/>
              </w:rPr>
              <w:t xml:space="preserve"> серого цвета, </w:t>
            </w:r>
            <w:proofErr w:type="gramStart"/>
            <w:r w:rsidRPr="00A8670D">
              <w:rPr>
                <w:rFonts w:ascii="Times New Roman" w:hAnsi="Times New Roman" w:cs="Times New Roman"/>
                <w:color w:val="000000"/>
                <w:sz w:val="18"/>
                <w:szCs w:val="18"/>
              </w:rPr>
              <w:t>б</w:t>
            </w:r>
            <w:proofErr w:type="gramEnd"/>
            <w:r w:rsidRPr="00A8670D">
              <w:rPr>
                <w:rFonts w:ascii="Times New Roman" w:hAnsi="Times New Roman" w:cs="Times New Roman"/>
                <w:color w:val="000000"/>
                <w:sz w:val="18"/>
                <w:szCs w:val="18"/>
              </w:rPr>
              <w:t>/у, имеет механические повреждения приобретенного характера: загрязнения кузова и его составных частей, сколы, царапины, потертости, имеет ино</w:t>
            </w:r>
            <w:r>
              <w:rPr>
                <w:rFonts w:ascii="Times New Roman" w:hAnsi="Times New Roman" w:cs="Times New Roman"/>
                <w:color w:val="000000"/>
                <w:sz w:val="18"/>
                <w:szCs w:val="18"/>
              </w:rPr>
              <w:t>странные регистрационные номера.</w:t>
            </w:r>
            <w:r w:rsidRPr="00A8670D">
              <w:rPr>
                <w:rFonts w:ascii="Times New Roman" w:hAnsi="Times New Roman" w:cs="Times New Roman"/>
                <w:color w:val="000000"/>
                <w:sz w:val="18"/>
                <w:szCs w:val="18"/>
              </w:rPr>
              <w:t xml:space="preserve"> </w:t>
            </w:r>
          </w:p>
          <w:p w:rsidR="00861641" w:rsidRPr="00A8670D" w:rsidRDefault="00861641" w:rsidP="00A07E29">
            <w:pPr>
              <w:pStyle w:val="a7"/>
              <w:suppressAutoHyphens/>
              <w:ind w:left="34"/>
              <w:rPr>
                <w:rFonts w:ascii="Times New Roman" w:hAnsi="Times New Roman" w:cs="Times New Roman"/>
                <w:b/>
                <w:sz w:val="18"/>
                <w:szCs w:val="18"/>
              </w:rPr>
            </w:pPr>
            <w:r w:rsidRPr="00A8670D">
              <w:rPr>
                <w:rFonts w:ascii="Times New Roman" w:hAnsi="Times New Roman" w:cs="Times New Roman"/>
                <w:color w:val="000000"/>
                <w:sz w:val="18"/>
                <w:szCs w:val="18"/>
              </w:rPr>
              <w:t xml:space="preserve">Транспортное средство </w:t>
            </w:r>
            <w:proofErr w:type="gramStart"/>
            <w:r w:rsidRPr="00A8670D">
              <w:rPr>
                <w:rFonts w:ascii="Times New Roman" w:hAnsi="Times New Roman" w:cs="Times New Roman"/>
                <w:color w:val="000000"/>
                <w:sz w:val="18"/>
                <w:szCs w:val="18"/>
              </w:rPr>
              <w:t>содержалось без эксплуатации и технического обслуживания и вследствие этого утратило</w:t>
            </w:r>
            <w:proofErr w:type="gramEnd"/>
            <w:r w:rsidRPr="00A8670D">
              <w:rPr>
                <w:rFonts w:ascii="Times New Roman" w:hAnsi="Times New Roman" w:cs="Times New Roman"/>
                <w:color w:val="000000"/>
                <w:sz w:val="18"/>
                <w:szCs w:val="18"/>
              </w:rPr>
              <w:t xml:space="preserve"> первоначальные потребительс</w:t>
            </w:r>
            <w:r>
              <w:rPr>
                <w:rFonts w:ascii="Times New Roman" w:hAnsi="Times New Roman" w:cs="Times New Roman"/>
                <w:color w:val="000000"/>
                <w:sz w:val="18"/>
                <w:szCs w:val="18"/>
              </w:rPr>
              <w:t>кие и эксплуатационные свойства</w:t>
            </w:r>
            <w:r w:rsidRPr="00A8670D">
              <w:rPr>
                <w:rFonts w:ascii="Times New Roman" w:hAnsi="Times New Roman" w:cs="Times New Roman"/>
                <w:color w:val="000000"/>
                <w:sz w:val="18"/>
                <w:szCs w:val="18"/>
              </w:rPr>
              <w:t xml:space="preserve">, использование его по обычному предназначению – невозможно (не безопасно для жизни и здоровья человека и невозможно использовать по прямому назначению).  Данное имущество реализуется в </w:t>
            </w:r>
            <w:proofErr w:type="gramStart"/>
            <w:r w:rsidRPr="00A8670D">
              <w:rPr>
                <w:rFonts w:ascii="Times New Roman" w:hAnsi="Times New Roman" w:cs="Times New Roman"/>
                <w:color w:val="000000"/>
                <w:sz w:val="18"/>
                <w:szCs w:val="18"/>
              </w:rPr>
              <w:t>качестве</w:t>
            </w:r>
            <w:proofErr w:type="gramEnd"/>
            <w:r w:rsidRPr="00A8670D">
              <w:rPr>
                <w:rFonts w:ascii="Times New Roman" w:hAnsi="Times New Roman" w:cs="Times New Roman"/>
                <w:color w:val="000000"/>
                <w:sz w:val="18"/>
                <w:szCs w:val="18"/>
              </w:rPr>
              <w:t xml:space="preserve"> годных остатков.</w:t>
            </w:r>
            <w:r>
              <w:rPr>
                <w:rFonts w:ascii="Times New Roman" w:hAnsi="Times New Roman" w:cs="Times New Roman"/>
                <w:color w:val="000000"/>
                <w:sz w:val="18"/>
                <w:szCs w:val="18"/>
              </w:rPr>
              <w:t xml:space="preserve"> Документы, ключи отсутствуют, открыть автомоб</w:t>
            </w:r>
            <w:r w:rsidR="006F5D70">
              <w:rPr>
                <w:rFonts w:ascii="Times New Roman" w:hAnsi="Times New Roman" w:cs="Times New Roman"/>
                <w:color w:val="000000"/>
                <w:sz w:val="18"/>
                <w:szCs w:val="18"/>
              </w:rPr>
              <w:t>иль не представляется возможным.</w:t>
            </w:r>
          </w:p>
        </w:tc>
        <w:tc>
          <w:tcPr>
            <w:tcW w:w="851" w:type="dxa"/>
            <w:tcBorders>
              <w:top w:val="single" w:sz="4" w:space="0" w:color="000000"/>
              <w:left w:val="single" w:sz="4" w:space="0" w:color="000000"/>
              <w:bottom w:val="single" w:sz="4" w:space="0" w:color="000000"/>
              <w:right w:val="single" w:sz="4" w:space="0" w:color="000000"/>
            </w:tcBorders>
            <w:vAlign w:val="center"/>
          </w:tcPr>
          <w:p w:rsidR="00861641" w:rsidRPr="000B3410" w:rsidRDefault="00861641" w:rsidP="00A07E2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861641" w:rsidRDefault="006F5D70" w:rsidP="00A07E2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r w:rsidR="00861641">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w:t>
            </w:r>
            <w:r w:rsidR="00861641">
              <w:rPr>
                <w:rFonts w:ascii="Times New Roman" w:hAnsi="Times New Roman" w:cs="Times New Roman"/>
                <w:color w:val="000000"/>
                <w:sz w:val="18"/>
                <w:szCs w:val="18"/>
              </w:rPr>
              <w:t>00,00</w:t>
            </w:r>
          </w:p>
          <w:p w:rsidR="00861641" w:rsidRDefault="00861641" w:rsidP="006F5D70">
            <w:pPr>
              <w:spacing w:after="0"/>
              <w:jc w:val="center"/>
              <w:rPr>
                <w:rFonts w:ascii="Times New Roman" w:hAnsi="Times New Roman" w:cs="Times New Roman"/>
                <w:color w:val="000000"/>
                <w:sz w:val="18"/>
                <w:szCs w:val="18"/>
              </w:rPr>
            </w:pPr>
            <w:r w:rsidRPr="000B3410">
              <w:rPr>
                <w:rFonts w:ascii="Times New Roman" w:hAnsi="Times New Roman" w:cs="Times New Roman"/>
                <w:color w:val="000000"/>
                <w:sz w:val="18"/>
                <w:szCs w:val="18"/>
              </w:rPr>
              <w:t>(</w:t>
            </w:r>
            <w:r w:rsidR="006F5D70">
              <w:rPr>
                <w:rFonts w:ascii="Times New Roman" w:hAnsi="Times New Roman" w:cs="Times New Roman"/>
                <w:color w:val="000000"/>
                <w:sz w:val="18"/>
                <w:szCs w:val="18"/>
              </w:rPr>
              <w:t>сто семьдесят</w:t>
            </w:r>
            <w:r>
              <w:rPr>
                <w:rFonts w:ascii="Times New Roman" w:hAnsi="Times New Roman" w:cs="Times New Roman"/>
                <w:color w:val="000000"/>
                <w:sz w:val="18"/>
                <w:szCs w:val="18"/>
              </w:rPr>
              <w:t xml:space="preserve"> две тысячи </w:t>
            </w:r>
            <w:r w:rsidR="006F5D70">
              <w:rPr>
                <w:rFonts w:ascii="Times New Roman" w:hAnsi="Times New Roman" w:cs="Times New Roman"/>
                <w:color w:val="000000"/>
                <w:sz w:val="18"/>
                <w:szCs w:val="18"/>
              </w:rPr>
              <w:t>восемьсот</w:t>
            </w:r>
            <w:r>
              <w:rPr>
                <w:rFonts w:ascii="Times New Roman" w:hAnsi="Times New Roman" w:cs="Times New Roman"/>
                <w:color w:val="000000"/>
                <w:sz w:val="18"/>
                <w:szCs w:val="18"/>
              </w:rPr>
              <w:t xml:space="preserve"> </w:t>
            </w:r>
            <w:r w:rsidRPr="000B3410">
              <w:rPr>
                <w:rFonts w:ascii="Times New Roman" w:hAnsi="Times New Roman" w:cs="Times New Roman"/>
                <w:color w:val="000000"/>
                <w:sz w:val="18"/>
                <w:szCs w:val="18"/>
              </w:rPr>
              <w:t xml:space="preserve">руб. 00 коп.) в том числе НДС 20% - </w:t>
            </w:r>
            <w:r w:rsidR="006F5D70">
              <w:rPr>
                <w:rFonts w:ascii="Times New Roman" w:hAnsi="Times New Roman" w:cs="Times New Roman"/>
                <w:color w:val="000000"/>
                <w:sz w:val="18"/>
                <w:szCs w:val="18"/>
              </w:rPr>
              <w:t>28 8</w:t>
            </w:r>
            <w:r>
              <w:rPr>
                <w:rFonts w:ascii="Times New Roman" w:hAnsi="Times New Roman" w:cs="Times New Roman"/>
                <w:color w:val="000000"/>
                <w:sz w:val="18"/>
                <w:szCs w:val="18"/>
              </w:rPr>
              <w:t>00,00</w:t>
            </w:r>
          </w:p>
        </w:tc>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861641" w:rsidRDefault="006F5D70" w:rsidP="00A07E2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1728</w:t>
            </w:r>
            <w:r w:rsidR="00861641">
              <w:rPr>
                <w:rFonts w:ascii="Times New Roman" w:hAnsi="Times New Roman" w:cs="Times New Roman"/>
                <w:color w:val="000000"/>
                <w:sz w:val="18"/>
                <w:szCs w:val="18"/>
              </w:rPr>
              <w:t>0,00</w:t>
            </w:r>
          </w:p>
        </w:tc>
      </w:tr>
      <w:tr w:rsidR="00861641" w:rsidRPr="000B3410" w:rsidTr="00A07E29">
        <w:trPr>
          <w:gridAfter w:val="1"/>
          <w:wAfter w:w="54" w:type="dxa"/>
          <w:trHeight w:val="533"/>
          <w:jc w:val="center"/>
        </w:trPr>
        <w:tc>
          <w:tcPr>
            <w:tcW w:w="486" w:type="dxa"/>
            <w:vMerge/>
            <w:tcBorders>
              <w:left w:val="single" w:sz="4" w:space="0" w:color="000000"/>
              <w:bottom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p>
        </w:tc>
        <w:tc>
          <w:tcPr>
            <w:tcW w:w="1729" w:type="dxa"/>
            <w:vMerge/>
            <w:tcBorders>
              <w:left w:val="single" w:sz="4" w:space="0" w:color="000000"/>
              <w:bottom w:val="single" w:sz="4" w:space="0" w:color="auto"/>
              <w:right w:val="single" w:sz="4" w:space="0" w:color="auto"/>
            </w:tcBorders>
          </w:tcPr>
          <w:p w:rsidR="00861641" w:rsidRPr="000B3410" w:rsidRDefault="00861641" w:rsidP="00A07E29">
            <w:pPr>
              <w:widowControl w:val="0"/>
              <w:suppressAutoHyphens/>
              <w:autoSpaceDE w:val="0"/>
              <w:snapToGrid w:val="0"/>
              <w:spacing w:after="0" w:line="240" w:lineRule="auto"/>
              <w:jc w:val="both"/>
              <w:rPr>
                <w:rFonts w:ascii="Times New Roman" w:eastAsia="Lucida Sans Unicode" w:hAnsi="Times New Roman" w:cs="Times New Roman"/>
                <w:kern w:val="1"/>
                <w:sz w:val="18"/>
                <w:szCs w:val="18"/>
                <w:lang w:eastAsia="ar-SA"/>
              </w:rPr>
            </w:pPr>
          </w:p>
        </w:tc>
        <w:tc>
          <w:tcPr>
            <w:tcW w:w="7884" w:type="dxa"/>
            <w:gridSpan w:val="5"/>
            <w:tcBorders>
              <w:top w:val="single" w:sz="4" w:space="0" w:color="auto"/>
              <w:left w:val="single" w:sz="4" w:space="0" w:color="auto"/>
              <w:bottom w:val="single" w:sz="4" w:space="0" w:color="auto"/>
              <w:right w:val="single" w:sz="4" w:space="0" w:color="auto"/>
            </w:tcBorders>
          </w:tcPr>
          <w:p w:rsidR="00861641" w:rsidRPr="000B3410" w:rsidRDefault="00861641" w:rsidP="00A07E29">
            <w:pPr>
              <w:suppressAutoHyphens/>
              <w:spacing w:after="0" w:line="240" w:lineRule="auto"/>
              <w:jc w:val="center"/>
              <w:rPr>
                <w:rFonts w:ascii="Times New Roman" w:eastAsia="Times New Roman" w:hAnsi="Times New Roman" w:cs="Times New Roman"/>
                <w:b/>
                <w:bCs/>
                <w:kern w:val="1"/>
                <w:sz w:val="18"/>
                <w:szCs w:val="18"/>
                <w:lang w:eastAsia="ar-SA"/>
              </w:rPr>
            </w:pPr>
            <w:r w:rsidRPr="000B3410">
              <w:rPr>
                <w:rFonts w:ascii="Times New Roman" w:eastAsia="Times New Roman" w:hAnsi="Times New Roman" w:cs="Times New Roman"/>
                <w:b/>
                <w:bCs/>
                <w:kern w:val="1"/>
                <w:sz w:val="18"/>
                <w:szCs w:val="18"/>
                <w:lang w:eastAsia="ar-SA"/>
              </w:rPr>
              <w:t xml:space="preserve">Дополнительная </w:t>
            </w:r>
            <w:r>
              <w:rPr>
                <w:rFonts w:ascii="Times New Roman" w:eastAsia="Times New Roman" w:hAnsi="Times New Roman" w:cs="Times New Roman"/>
                <w:b/>
                <w:bCs/>
                <w:kern w:val="1"/>
                <w:sz w:val="18"/>
                <w:szCs w:val="18"/>
                <w:lang w:eastAsia="ar-SA"/>
              </w:rPr>
              <w:t>и</w:t>
            </w:r>
            <w:r w:rsidRPr="000B3410">
              <w:rPr>
                <w:rFonts w:ascii="Times New Roman" w:eastAsia="Times New Roman" w:hAnsi="Times New Roman" w:cs="Times New Roman"/>
                <w:b/>
                <w:bCs/>
                <w:kern w:val="1"/>
                <w:sz w:val="18"/>
                <w:szCs w:val="18"/>
                <w:lang w:eastAsia="ar-SA"/>
              </w:rPr>
              <w:t>нформация:</w:t>
            </w:r>
          </w:p>
          <w:p w:rsidR="00861641" w:rsidRPr="000B3410" w:rsidRDefault="00861641" w:rsidP="00A07E29">
            <w:pPr>
              <w:suppressAutoHyphens/>
              <w:spacing w:after="0" w:line="240" w:lineRule="auto"/>
              <w:jc w:val="both"/>
              <w:rPr>
                <w:rFonts w:ascii="Times New Roman" w:eastAsia="Times New Roman" w:hAnsi="Times New Roman" w:cs="Times New Roman"/>
                <w:bCs/>
                <w:kern w:val="1"/>
                <w:sz w:val="18"/>
                <w:szCs w:val="18"/>
                <w:u w:val="single"/>
                <w:lang w:eastAsia="ar-SA"/>
              </w:rPr>
            </w:pPr>
            <w:r w:rsidRPr="000B3410">
              <w:rPr>
                <w:rFonts w:ascii="Times New Roman" w:eastAsia="Times New Roman" w:hAnsi="Times New Roman" w:cs="Times New Roman"/>
                <w:bCs/>
                <w:kern w:val="1"/>
                <w:sz w:val="18"/>
                <w:szCs w:val="18"/>
                <w:u w:val="single"/>
                <w:lang w:eastAsia="ar-SA"/>
              </w:rPr>
              <w:t>В отношении транспортн</w:t>
            </w:r>
            <w:r>
              <w:rPr>
                <w:rFonts w:ascii="Times New Roman" w:eastAsia="Times New Roman" w:hAnsi="Times New Roman" w:cs="Times New Roman"/>
                <w:bCs/>
                <w:kern w:val="1"/>
                <w:sz w:val="18"/>
                <w:szCs w:val="18"/>
                <w:u w:val="single"/>
                <w:lang w:eastAsia="ar-SA"/>
              </w:rPr>
              <w:t>ых</w:t>
            </w:r>
            <w:r w:rsidRPr="000B3410">
              <w:rPr>
                <w:rFonts w:ascii="Times New Roman" w:eastAsia="Times New Roman" w:hAnsi="Times New Roman" w:cs="Times New Roman"/>
                <w:bCs/>
                <w:kern w:val="1"/>
                <w:sz w:val="18"/>
                <w:szCs w:val="18"/>
                <w:u w:val="single"/>
                <w:lang w:eastAsia="ar-SA"/>
              </w:rPr>
              <w:t xml:space="preserve"> средств, работоспособность их узлов и агрегатов не проверялась. Находятся на хране</w:t>
            </w:r>
            <w:r>
              <w:rPr>
                <w:rFonts w:ascii="Times New Roman" w:eastAsia="Times New Roman" w:hAnsi="Times New Roman" w:cs="Times New Roman"/>
                <w:bCs/>
                <w:kern w:val="1"/>
                <w:sz w:val="18"/>
                <w:szCs w:val="18"/>
                <w:u w:val="single"/>
                <w:lang w:eastAsia="ar-SA"/>
              </w:rPr>
              <w:t xml:space="preserve">нии длительный период времени. </w:t>
            </w:r>
            <w:r w:rsidRPr="000B3410">
              <w:rPr>
                <w:rFonts w:ascii="Times New Roman" w:eastAsia="Times New Roman" w:hAnsi="Times New Roman" w:cs="Times New Roman"/>
                <w:bCs/>
                <w:kern w:val="1"/>
                <w:sz w:val="18"/>
                <w:szCs w:val="18"/>
                <w:u w:val="single"/>
                <w:lang w:eastAsia="ar-SA"/>
              </w:rPr>
              <w:t>Не исключено наличие запретов на регистрационные действия</w:t>
            </w:r>
            <w:r>
              <w:rPr>
                <w:rFonts w:ascii="Times New Roman" w:eastAsia="Times New Roman" w:hAnsi="Times New Roman" w:cs="Times New Roman"/>
                <w:bCs/>
                <w:kern w:val="1"/>
                <w:sz w:val="18"/>
                <w:szCs w:val="18"/>
                <w:u w:val="single"/>
                <w:lang w:eastAsia="ar-SA"/>
              </w:rPr>
              <w:t>, иных обременений</w:t>
            </w:r>
            <w:r w:rsidRPr="000B3410">
              <w:rPr>
                <w:rFonts w:ascii="Times New Roman" w:eastAsia="Times New Roman" w:hAnsi="Times New Roman" w:cs="Times New Roman"/>
                <w:bCs/>
                <w:kern w:val="1"/>
                <w:sz w:val="18"/>
                <w:szCs w:val="18"/>
                <w:u w:val="single"/>
                <w:lang w:eastAsia="ar-SA"/>
              </w:rPr>
              <w:t>.</w:t>
            </w:r>
          </w:p>
          <w:p w:rsidR="00861641" w:rsidRPr="000B3410" w:rsidRDefault="00861641" w:rsidP="00A07E29">
            <w:pPr>
              <w:suppressAutoHyphens/>
              <w:spacing w:after="0" w:line="240" w:lineRule="auto"/>
              <w:jc w:val="both"/>
              <w:rPr>
                <w:rFonts w:ascii="Times New Roman" w:eastAsia="Times New Roman" w:hAnsi="Times New Roman" w:cs="Times New Roman"/>
                <w:bCs/>
                <w:kern w:val="1"/>
                <w:sz w:val="18"/>
                <w:szCs w:val="18"/>
                <w:u w:val="single"/>
                <w:lang w:eastAsia="ar-SA"/>
              </w:rPr>
            </w:pPr>
          </w:p>
          <w:p w:rsidR="00861641" w:rsidRPr="00486947" w:rsidRDefault="00861641" w:rsidP="00A07E29">
            <w:pPr>
              <w:suppressAutoHyphens/>
              <w:spacing w:after="0" w:line="240" w:lineRule="auto"/>
              <w:jc w:val="both"/>
              <w:rPr>
                <w:rFonts w:ascii="Times New Roman" w:eastAsia="Times New Roman" w:hAnsi="Times New Roman" w:cs="Times New Roman"/>
                <w:bCs/>
                <w:kern w:val="1"/>
                <w:sz w:val="18"/>
                <w:szCs w:val="18"/>
                <w:u w:val="single"/>
                <w:lang w:eastAsia="ar-SA"/>
              </w:rPr>
            </w:pPr>
            <w:r w:rsidRPr="000B3410">
              <w:rPr>
                <w:rFonts w:ascii="Times New Roman" w:eastAsia="Times New Roman" w:hAnsi="Times New Roman" w:cs="Times New Roman"/>
                <w:bCs/>
                <w:kern w:val="1"/>
                <w:sz w:val="18"/>
                <w:szCs w:val="18"/>
                <w:u w:val="single"/>
                <w:lang w:eastAsia="ar-SA"/>
              </w:rPr>
              <w:t>Имущество</w:t>
            </w:r>
            <w:r>
              <w:rPr>
                <w:rFonts w:ascii="Times New Roman" w:eastAsia="Times New Roman" w:hAnsi="Times New Roman" w:cs="Times New Roman"/>
                <w:bCs/>
                <w:kern w:val="1"/>
                <w:sz w:val="18"/>
                <w:szCs w:val="18"/>
                <w:u w:val="single"/>
                <w:lang w:eastAsia="ar-SA"/>
              </w:rPr>
              <w:t xml:space="preserve"> находится в федеральной собственности. Имущество </w:t>
            </w:r>
            <w:r w:rsidRPr="000B3410">
              <w:rPr>
                <w:rFonts w:ascii="Times New Roman" w:eastAsia="Times New Roman" w:hAnsi="Times New Roman" w:cs="Times New Roman"/>
                <w:bCs/>
                <w:kern w:val="1"/>
                <w:sz w:val="18"/>
                <w:szCs w:val="18"/>
                <w:u w:val="single"/>
                <w:lang w:eastAsia="ar-SA"/>
              </w:rPr>
              <w:t xml:space="preserve">реализуется в том виде, комплектности и состоянии, в каком оно существует на момент осмотра претендентом. Продавец </w:t>
            </w:r>
            <w:r w:rsidRPr="00486947">
              <w:rPr>
                <w:rFonts w:ascii="Times New Roman" w:eastAsia="Times New Roman" w:hAnsi="Times New Roman" w:cs="Times New Roman"/>
                <w:bCs/>
                <w:kern w:val="1"/>
                <w:sz w:val="18"/>
                <w:szCs w:val="18"/>
                <w:u w:val="single"/>
                <w:lang w:eastAsia="ar-SA"/>
              </w:rPr>
              <w:t xml:space="preserve">не несет ответственности за скрытые дефекты выявленные покупателем. </w:t>
            </w:r>
          </w:p>
          <w:p w:rsidR="00861641" w:rsidRPr="00486947" w:rsidRDefault="00861641" w:rsidP="00A07E29">
            <w:pPr>
              <w:suppressAutoHyphens/>
              <w:spacing w:after="0" w:line="240" w:lineRule="auto"/>
              <w:jc w:val="both"/>
              <w:rPr>
                <w:rFonts w:ascii="Times New Roman" w:eastAsia="Times New Roman" w:hAnsi="Times New Roman" w:cs="Times New Roman"/>
                <w:b/>
                <w:bCs/>
                <w:kern w:val="1"/>
                <w:sz w:val="18"/>
                <w:szCs w:val="18"/>
                <w:u w:val="single"/>
                <w:lang w:eastAsia="ar-SA"/>
              </w:rPr>
            </w:pPr>
            <w:r w:rsidRPr="00486947">
              <w:rPr>
                <w:rFonts w:ascii="Times New Roman" w:eastAsia="Times New Roman" w:hAnsi="Times New Roman" w:cs="Times New Roman"/>
                <w:b/>
                <w:bCs/>
                <w:kern w:val="1"/>
                <w:sz w:val="18"/>
                <w:szCs w:val="18"/>
                <w:u w:val="single"/>
                <w:lang w:eastAsia="ar-SA"/>
              </w:rPr>
              <w:t>Местонахождение имущества: Республика Карелия, г. Петрозаводск, ул. Анохина, д. 29а.</w:t>
            </w:r>
          </w:p>
          <w:p w:rsidR="00861641" w:rsidRPr="00D5798D" w:rsidRDefault="00861641" w:rsidP="00A07E29">
            <w:pPr>
              <w:suppressAutoHyphens/>
              <w:spacing w:after="0" w:line="240" w:lineRule="auto"/>
              <w:jc w:val="both"/>
              <w:rPr>
                <w:rFonts w:ascii="Times New Roman" w:eastAsia="Times New Roman" w:hAnsi="Times New Roman" w:cs="Times New Roman"/>
                <w:b/>
                <w:bCs/>
                <w:kern w:val="1"/>
                <w:sz w:val="18"/>
                <w:szCs w:val="18"/>
                <w:u w:val="single"/>
                <w:lang w:eastAsia="ar-SA"/>
              </w:rPr>
            </w:pPr>
          </w:p>
          <w:p w:rsidR="00861641" w:rsidRDefault="00861641" w:rsidP="00A07E29">
            <w:pPr>
              <w:suppressAutoHyphens/>
              <w:spacing w:after="0" w:line="240" w:lineRule="auto"/>
              <w:jc w:val="both"/>
              <w:rPr>
                <w:rFonts w:ascii="Times New Roman" w:eastAsia="Times New Roman" w:hAnsi="Times New Roman" w:cs="Times New Roman"/>
                <w:b/>
                <w:bCs/>
                <w:kern w:val="1"/>
                <w:sz w:val="18"/>
                <w:szCs w:val="18"/>
                <w:u w:val="single"/>
                <w:lang w:eastAsia="ar-SA"/>
              </w:rPr>
            </w:pPr>
            <w:r w:rsidRPr="00D5798D">
              <w:rPr>
                <w:rFonts w:ascii="Times New Roman" w:eastAsia="Times New Roman" w:hAnsi="Times New Roman" w:cs="Times New Roman"/>
                <w:b/>
                <w:bCs/>
                <w:kern w:val="1"/>
                <w:sz w:val="18"/>
                <w:szCs w:val="18"/>
                <w:u w:val="single"/>
                <w:lang w:eastAsia="ar-SA"/>
              </w:rPr>
              <w:t>Ознакомление с имуществом проводится по адресу нахождения имущества по предварительной записи по телефону 59-36-26, 59-36-25</w:t>
            </w:r>
            <w:r w:rsidR="006F5D70">
              <w:rPr>
                <w:rFonts w:ascii="Times New Roman" w:eastAsia="Times New Roman" w:hAnsi="Times New Roman" w:cs="Times New Roman"/>
                <w:b/>
                <w:bCs/>
                <w:kern w:val="1"/>
                <w:sz w:val="18"/>
                <w:szCs w:val="18"/>
                <w:u w:val="single"/>
                <w:lang w:eastAsia="ar-SA"/>
              </w:rPr>
              <w:t xml:space="preserve"> с</w:t>
            </w:r>
            <w:r w:rsidRPr="00D5798D">
              <w:rPr>
                <w:rFonts w:ascii="Times New Roman" w:eastAsia="Times New Roman" w:hAnsi="Times New Roman" w:cs="Times New Roman"/>
                <w:b/>
                <w:bCs/>
                <w:kern w:val="1"/>
                <w:sz w:val="18"/>
                <w:szCs w:val="18"/>
                <w:u w:val="single"/>
                <w:lang w:eastAsia="ar-SA"/>
              </w:rPr>
              <w:t xml:space="preserve"> </w:t>
            </w:r>
            <w:r w:rsidR="006F5D70">
              <w:rPr>
                <w:rFonts w:ascii="Times New Roman" w:eastAsia="Times New Roman" w:hAnsi="Times New Roman" w:cs="Times New Roman"/>
                <w:b/>
                <w:bCs/>
                <w:kern w:val="1"/>
                <w:sz w:val="18"/>
                <w:szCs w:val="18"/>
                <w:u w:val="single"/>
                <w:lang w:eastAsia="ar-SA"/>
              </w:rPr>
              <w:t>18</w:t>
            </w:r>
            <w:r w:rsidRPr="00D5798D">
              <w:rPr>
                <w:rFonts w:ascii="Times New Roman" w:eastAsia="Times New Roman" w:hAnsi="Times New Roman" w:cs="Times New Roman"/>
                <w:b/>
                <w:bCs/>
                <w:kern w:val="1"/>
                <w:sz w:val="18"/>
                <w:szCs w:val="18"/>
                <w:u w:val="single"/>
                <w:lang w:eastAsia="ar-SA"/>
              </w:rPr>
              <w:t xml:space="preserve"> </w:t>
            </w:r>
            <w:r w:rsidR="006F5D70">
              <w:rPr>
                <w:rFonts w:ascii="Times New Roman" w:eastAsia="Times New Roman" w:hAnsi="Times New Roman" w:cs="Times New Roman"/>
                <w:b/>
                <w:bCs/>
                <w:kern w:val="1"/>
                <w:sz w:val="18"/>
                <w:szCs w:val="18"/>
                <w:u w:val="single"/>
                <w:lang w:eastAsia="ar-SA"/>
              </w:rPr>
              <w:t>м</w:t>
            </w:r>
            <w:r w:rsidRPr="00D5798D">
              <w:rPr>
                <w:rFonts w:ascii="Times New Roman" w:eastAsia="Times New Roman" w:hAnsi="Times New Roman" w:cs="Times New Roman"/>
                <w:b/>
                <w:bCs/>
                <w:kern w:val="1"/>
                <w:sz w:val="18"/>
                <w:szCs w:val="18"/>
                <w:u w:val="single"/>
                <w:lang w:eastAsia="ar-SA"/>
              </w:rPr>
              <w:t>а</w:t>
            </w:r>
            <w:r>
              <w:rPr>
                <w:rFonts w:ascii="Times New Roman" w:eastAsia="Times New Roman" w:hAnsi="Times New Roman" w:cs="Times New Roman"/>
                <w:b/>
                <w:bCs/>
                <w:kern w:val="1"/>
                <w:sz w:val="18"/>
                <w:szCs w:val="18"/>
                <w:u w:val="single"/>
                <w:lang w:eastAsia="ar-SA"/>
              </w:rPr>
              <w:t>я</w:t>
            </w:r>
            <w:r w:rsidRPr="00D5798D">
              <w:rPr>
                <w:rFonts w:ascii="Times New Roman" w:eastAsia="Times New Roman" w:hAnsi="Times New Roman" w:cs="Times New Roman"/>
                <w:b/>
                <w:bCs/>
                <w:kern w:val="1"/>
                <w:sz w:val="18"/>
                <w:szCs w:val="18"/>
                <w:u w:val="single"/>
                <w:lang w:eastAsia="ar-SA"/>
              </w:rPr>
              <w:t xml:space="preserve"> 202</w:t>
            </w:r>
            <w:r>
              <w:rPr>
                <w:rFonts w:ascii="Times New Roman" w:eastAsia="Times New Roman" w:hAnsi="Times New Roman" w:cs="Times New Roman"/>
                <w:b/>
                <w:bCs/>
                <w:kern w:val="1"/>
                <w:sz w:val="18"/>
                <w:szCs w:val="18"/>
                <w:u w:val="single"/>
                <w:lang w:eastAsia="ar-SA"/>
              </w:rPr>
              <w:t>2</w:t>
            </w:r>
            <w:r w:rsidRPr="00D5798D">
              <w:rPr>
                <w:rFonts w:ascii="Times New Roman" w:eastAsia="Times New Roman" w:hAnsi="Times New Roman" w:cs="Times New Roman"/>
                <w:b/>
                <w:bCs/>
                <w:kern w:val="1"/>
                <w:sz w:val="18"/>
                <w:szCs w:val="18"/>
                <w:u w:val="single"/>
                <w:lang w:eastAsia="ar-SA"/>
              </w:rPr>
              <w:t xml:space="preserve"> г. </w:t>
            </w:r>
            <w:r>
              <w:rPr>
                <w:rFonts w:ascii="Times New Roman" w:eastAsia="Times New Roman" w:hAnsi="Times New Roman" w:cs="Times New Roman"/>
                <w:b/>
                <w:bCs/>
                <w:kern w:val="1"/>
                <w:sz w:val="18"/>
                <w:szCs w:val="18"/>
                <w:u w:val="single"/>
                <w:lang w:eastAsia="ar-SA"/>
              </w:rPr>
              <w:t>по 1</w:t>
            </w:r>
            <w:r w:rsidR="006F5D70">
              <w:rPr>
                <w:rFonts w:ascii="Times New Roman" w:eastAsia="Times New Roman" w:hAnsi="Times New Roman" w:cs="Times New Roman"/>
                <w:b/>
                <w:bCs/>
                <w:kern w:val="1"/>
                <w:sz w:val="18"/>
                <w:szCs w:val="18"/>
                <w:u w:val="single"/>
                <w:lang w:eastAsia="ar-SA"/>
              </w:rPr>
              <w:t>4</w:t>
            </w:r>
            <w:r>
              <w:rPr>
                <w:rFonts w:ascii="Times New Roman" w:eastAsia="Times New Roman" w:hAnsi="Times New Roman" w:cs="Times New Roman"/>
                <w:b/>
                <w:bCs/>
                <w:kern w:val="1"/>
                <w:sz w:val="18"/>
                <w:szCs w:val="18"/>
                <w:u w:val="single"/>
                <w:lang w:eastAsia="ar-SA"/>
              </w:rPr>
              <w:t xml:space="preserve"> </w:t>
            </w:r>
            <w:r w:rsidR="006F5D70">
              <w:rPr>
                <w:rFonts w:ascii="Times New Roman" w:eastAsia="Times New Roman" w:hAnsi="Times New Roman" w:cs="Times New Roman"/>
                <w:b/>
                <w:bCs/>
                <w:kern w:val="1"/>
                <w:sz w:val="18"/>
                <w:szCs w:val="18"/>
                <w:u w:val="single"/>
                <w:lang w:eastAsia="ar-SA"/>
              </w:rPr>
              <w:t>июн</w:t>
            </w:r>
            <w:r>
              <w:rPr>
                <w:rFonts w:ascii="Times New Roman" w:eastAsia="Times New Roman" w:hAnsi="Times New Roman" w:cs="Times New Roman"/>
                <w:b/>
                <w:bCs/>
                <w:kern w:val="1"/>
                <w:sz w:val="18"/>
                <w:szCs w:val="18"/>
                <w:u w:val="single"/>
                <w:lang w:eastAsia="ar-SA"/>
              </w:rPr>
              <w:t xml:space="preserve">я 2022 г. </w:t>
            </w:r>
            <w:r w:rsidRPr="00D5798D">
              <w:rPr>
                <w:rFonts w:ascii="Times New Roman" w:eastAsia="Times New Roman" w:hAnsi="Times New Roman" w:cs="Times New Roman"/>
                <w:b/>
                <w:bCs/>
                <w:kern w:val="1"/>
                <w:sz w:val="18"/>
                <w:szCs w:val="18"/>
                <w:u w:val="single"/>
                <w:lang w:eastAsia="ar-SA"/>
              </w:rPr>
              <w:t>в рабочие дни с 11.00 до 16.00.</w:t>
            </w:r>
          </w:p>
          <w:p w:rsidR="00861641" w:rsidRPr="00A96181" w:rsidRDefault="00861641" w:rsidP="00A07E29">
            <w:pPr>
              <w:spacing w:after="0" w:line="240" w:lineRule="auto"/>
              <w:ind w:firstLine="317"/>
              <w:jc w:val="both"/>
              <w:rPr>
                <w:rFonts w:ascii="Times New Roman" w:hAnsi="Times New Roman" w:cs="Times New Roman"/>
                <w:sz w:val="18"/>
                <w:szCs w:val="18"/>
              </w:rPr>
            </w:pPr>
            <w:proofErr w:type="gramStart"/>
            <w:r w:rsidRPr="00A96181">
              <w:rPr>
                <w:rFonts w:ascii="Times New Roman" w:hAnsi="Times New Roman" w:cs="Times New Roman"/>
                <w:sz w:val="18"/>
                <w:szCs w:val="18"/>
              </w:rPr>
              <w:t>Ознакомиться с информацией о предмете торгов</w:t>
            </w:r>
            <w:r w:rsidRPr="00A96181">
              <w:rPr>
                <w:rFonts w:ascii="Times New Roman" w:eastAsia="Times New Roman" w:hAnsi="Times New Roman" w:cs="Times New Roman"/>
                <w:sz w:val="18"/>
                <w:szCs w:val="18"/>
                <w:lang w:eastAsia="ru-RU"/>
              </w:rPr>
              <w:t xml:space="preserve"> </w:t>
            </w:r>
            <w:r w:rsidRPr="00A96181">
              <w:rPr>
                <w:rFonts w:ascii="Times New Roman" w:hAnsi="Times New Roman" w:cs="Times New Roman"/>
                <w:sz w:val="18"/>
                <w:szCs w:val="18"/>
              </w:rPr>
              <w:t xml:space="preserve">можно на сайте </w:t>
            </w:r>
            <w:r w:rsidRPr="00A96181">
              <w:rPr>
                <w:rFonts w:ascii="Times New Roman" w:hAnsi="Times New Roman" w:cs="Times New Roman"/>
                <w:bCs/>
                <w:sz w:val="18"/>
                <w:szCs w:val="18"/>
                <w:u w:val="single"/>
              </w:rPr>
              <w:t>https://torgi.gov.ru/new/public/lots/reg</w:t>
            </w:r>
            <w:r w:rsidRPr="00A96181">
              <w:rPr>
                <w:rFonts w:ascii="Times New Roman" w:hAnsi="Times New Roman" w:cs="Times New Roman"/>
                <w:sz w:val="18"/>
                <w:szCs w:val="18"/>
              </w:rPr>
              <w:t xml:space="preserve"> и в МТУ Росимущества в Мурманской области и Республике Карелия по адресу: г. Петрозаводск, ул. Анохина, д. 29А, </w:t>
            </w:r>
            <w:proofErr w:type="spellStart"/>
            <w:r w:rsidRPr="00A96181">
              <w:rPr>
                <w:rFonts w:ascii="Times New Roman" w:hAnsi="Times New Roman" w:cs="Times New Roman"/>
                <w:sz w:val="18"/>
                <w:szCs w:val="18"/>
              </w:rPr>
              <w:t>каб</w:t>
            </w:r>
            <w:proofErr w:type="spellEnd"/>
            <w:r w:rsidRPr="00A96181">
              <w:rPr>
                <w:rFonts w:ascii="Times New Roman" w:hAnsi="Times New Roman" w:cs="Times New Roman"/>
                <w:sz w:val="18"/>
                <w:szCs w:val="18"/>
              </w:rPr>
              <w:t>. 16 по рабочи</w:t>
            </w:r>
            <w:r>
              <w:rPr>
                <w:rFonts w:ascii="Times New Roman" w:hAnsi="Times New Roman" w:cs="Times New Roman"/>
                <w:sz w:val="18"/>
                <w:szCs w:val="18"/>
              </w:rPr>
              <w:t>м дням с 09:30 до 12:30 и с 14:3</w:t>
            </w:r>
            <w:r w:rsidRPr="00A96181">
              <w:rPr>
                <w:rFonts w:ascii="Times New Roman" w:hAnsi="Times New Roman" w:cs="Times New Roman"/>
                <w:sz w:val="18"/>
                <w:szCs w:val="18"/>
              </w:rPr>
              <w:t>0 до 17:00, телефон: (8142) 59-36-25 (предварительная запись).</w:t>
            </w:r>
            <w:proofErr w:type="gramEnd"/>
          </w:p>
          <w:p w:rsidR="00861641" w:rsidRPr="000B3410" w:rsidRDefault="00861641" w:rsidP="00A07E29">
            <w:pPr>
              <w:suppressAutoHyphens/>
              <w:spacing w:after="0" w:line="240" w:lineRule="auto"/>
              <w:jc w:val="both"/>
              <w:rPr>
                <w:rFonts w:ascii="Times New Roman" w:eastAsia="Times New Roman" w:hAnsi="Times New Roman" w:cs="Times New Roman"/>
                <w:bCs/>
                <w:kern w:val="1"/>
                <w:sz w:val="18"/>
                <w:szCs w:val="18"/>
                <w:u w:val="single"/>
                <w:lang w:eastAsia="ar-SA"/>
              </w:rPr>
            </w:pPr>
            <w:r w:rsidRPr="0086473F">
              <w:rPr>
                <w:rFonts w:ascii="Times New Roman" w:eastAsia="Times New Roman" w:hAnsi="Times New Roman" w:cs="Times New Roman"/>
                <w:bCs/>
                <w:kern w:val="1"/>
                <w:sz w:val="18"/>
                <w:szCs w:val="18"/>
                <w:u w:val="single"/>
                <w:lang w:eastAsia="ar-SA"/>
              </w:rPr>
              <w:t xml:space="preserve">Приобретенное покупателем имущество возврату и обмену не подлежит. Продавец не </w:t>
            </w:r>
            <w:proofErr w:type="gramStart"/>
            <w:r w:rsidRPr="0086473F">
              <w:rPr>
                <w:rFonts w:ascii="Times New Roman" w:eastAsia="Times New Roman" w:hAnsi="Times New Roman" w:cs="Times New Roman"/>
                <w:bCs/>
                <w:kern w:val="1"/>
                <w:sz w:val="18"/>
                <w:szCs w:val="18"/>
                <w:u w:val="single"/>
                <w:lang w:eastAsia="ar-SA"/>
              </w:rPr>
              <w:t>принимает участия и не несет</w:t>
            </w:r>
            <w:proofErr w:type="gramEnd"/>
            <w:r w:rsidRPr="0086473F">
              <w:rPr>
                <w:rFonts w:ascii="Times New Roman" w:eastAsia="Times New Roman" w:hAnsi="Times New Roman" w:cs="Times New Roman"/>
                <w:bCs/>
                <w:kern w:val="1"/>
                <w:sz w:val="18"/>
                <w:szCs w:val="18"/>
                <w:u w:val="single"/>
                <w:lang w:eastAsia="ar-SA"/>
              </w:rPr>
              <w:t xml:space="preserve"> ответственности и рисков в случае невозможности получения покупателем паспорта транспортного средства и осуществления регистрационных действий в органах ГИБДД в соответствии с законодательством.</w:t>
            </w:r>
          </w:p>
        </w:tc>
      </w:tr>
      <w:tr w:rsidR="00861641" w:rsidRPr="000B3410" w:rsidTr="00A07E29">
        <w:trPr>
          <w:gridAfter w:val="1"/>
          <w:wAfter w:w="54" w:type="dxa"/>
          <w:trHeight w:val="346"/>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4</w:t>
            </w:r>
          </w:p>
        </w:tc>
        <w:tc>
          <w:tcPr>
            <w:tcW w:w="1729"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suppressAutoHyphens/>
              <w:autoSpaceDE w:val="0"/>
              <w:snapToGrid w:val="0"/>
              <w:spacing w:after="0" w:line="240" w:lineRule="auto"/>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Требование о внесении задатка</w:t>
            </w:r>
          </w:p>
        </w:tc>
        <w:tc>
          <w:tcPr>
            <w:tcW w:w="7884" w:type="dxa"/>
            <w:gridSpan w:val="5"/>
            <w:tcBorders>
              <w:top w:val="single" w:sz="4" w:space="0" w:color="auto"/>
              <w:left w:val="single" w:sz="4" w:space="0" w:color="auto"/>
              <w:bottom w:val="single" w:sz="4" w:space="0" w:color="auto"/>
              <w:right w:val="single" w:sz="4" w:space="0" w:color="auto"/>
            </w:tcBorders>
          </w:tcPr>
          <w:p w:rsidR="00861641" w:rsidRPr="000B3410" w:rsidRDefault="00861641" w:rsidP="00A07E29">
            <w:pPr>
              <w:autoSpaceDE w:val="0"/>
              <w:autoSpaceDN w:val="0"/>
              <w:adjustRightInd w:val="0"/>
              <w:spacing w:after="0" w:line="240" w:lineRule="auto"/>
              <w:ind w:left="34"/>
              <w:jc w:val="both"/>
              <w:rPr>
                <w:rFonts w:ascii="Times New Roman" w:hAnsi="Times New Roman" w:cs="Times New Roman"/>
                <w:sz w:val="18"/>
                <w:szCs w:val="18"/>
              </w:rPr>
            </w:pPr>
            <w:r w:rsidRPr="000B3410">
              <w:rPr>
                <w:rFonts w:ascii="Times New Roman" w:hAnsi="Times New Roman" w:cs="Times New Roman"/>
                <w:sz w:val="18"/>
                <w:szCs w:val="18"/>
              </w:rPr>
              <w:t xml:space="preserve">Данное информационное сообщение является публичной офертой для заключения договора о задатке в соответствии со </w:t>
            </w:r>
            <w:r w:rsidRPr="000B3410">
              <w:rPr>
                <w:rStyle w:val="1"/>
                <w:rFonts w:eastAsiaTheme="minorHAnsi"/>
                <w:color w:val="auto"/>
                <w:sz w:val="18"/>
                <w:szCs w:val="18"/>
                <w:u w:val="none"/>
              </w:rPr>
              <w:t>ст.437</w:t>
            </w:r>
            <w:r w:rsidRPr="000B3410">
              <w:rPr>
                <w:rFonts w:ascii="Times New Roman" w:hAnsi="Times New Roman" w:cs="Times New Roman"/>
                <w:sz w:val="18"/>
                <w:szCs w:val="18"/>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Внесенный победителем аукциона задаток засчитывается в счет оплаты приобретаемого имущества.</w:t>
            </w:r>
          </w:p>
          <w:p w:rsidR="00861641" w:rsidRPr="000B3410" w:rsidRDefault="00861641" w:rsidP="00A07E29">
            <w:pPr>
              <w:tabs>
                <w:tab w:val="num" w:pos="-108"/>
              </w:tabs>
              <w:autoSpaceDN w:val="0"/>
              <w:spacing w:after="0" w:line="240" w:lineRule="auto"/>
              <w:jc w:val="both"/>
              <w:rPr>
                <w:rFonts w:ascii="Times New Roman" w:hAnsi="Times New Roman" w:cs="Times New Roman"/>
                <w:b/>
                <w:color w:val="000000"/>
                <w:sz w:val="18"/>
                <w:szCs w:val="18"/>
                <w:u w:val="single"/>
              </w:rPr>
            </w:pPr>
            <w:r w:rsidRPr="000B3410">
              <w:rPr>
                <w:rFonts w:ascii="Times New Roman" w:hAnsi="Times New Roman" w:cs="Times New Roman"/>
                <w:sz w:val="18"/>
                <w:szCs w:val="18"/>
              </w:rPr>
              <w:t>Лицо, выигравшее торги, при уклонении или отказе от заключения в установленный срок договора купли-продажи имущества, невнесении покупной цены утрачивает внесенный им задаток.</w:t>
            </w:r>
            <w:r w:rsidRPr="000B3410">
              <w:rPr>
                <w:rFonts w:ascii="Times New Roman" w:hAnsi="Times New Roman" w:cs="Times New Roman"/>
                <w:b/>
                <w:color w:val="000000"/>
                <w:sz w:val="18"/>
                <w:szCs w:val="18"/>
                <w:u w:val="single"/>
              </w:rPr>
              <w:t xml:space="preserve"> </w:t>
            </w:r>
          </w:p>
          <w:p w:rsidR="00861641" w:rsidRPr="002C2681" w:rsidRDefault="00861641" w:rsidP="00A07E29">
            <w:pPr>
              <w:tabs>
                <w:tab w:val="num" w:pos="0"/>
              </w:tabs>
              <w:autoSpaceDN w:val="0"/>
              <w:spacing w:after="0" w:line="240" w:lineRule="auto"/>
              <w:jc w:val="both"/>
              <w:rPr>
                <w:rFonts w:ascii="Times New Roman" w:hAnsi="Times New Roman" w:cs="Times New Roman"/>
                <w:b/>
                <w:color w:val="000000"/>
                <w:sz w:val="18"/>
                <w:szCs w:val="18"/>
              </w:rPr>
            </w:pPr>
            <w:r w:rsidRPr="002C2681">
              <w:rPr>
                <w:rFonts w:ascii="Times New Roman" w:hAnsi="Times New Roman" w:cs="Times New Roman"/>
                <w:b/>
                <w:color w:val="000000"/>
                <w:sz w:val="18"/>
                <w:szCs w:val="18"/>
              </w:rPr>
              <w:t xml:space="preserve">Для участия в электронном </w:t>
            </w:r>
            <w:proofErr w:type="gramStart"/>
            <w:r w:rsidRPr="002C2681">
              <w:rPr>
                <w:rFonts w:ascii="Times New Roman" w:hAnsi="Times New Roman" w:cs="Times New Roman"/>
                <w:b/>
                <w:color w:val="000000"/>
                <w:sz w:val="18"/>
                <w:szCs w:val="18"/>
              </w:rPr>
              <w:t>аукционе</w:t>
            </w:r>
            <w:proofErr w:type="gramEnd"/>
            <w:r w:rsidRPr="002C2681">
              <w:rPr>
                <w:rFonts w:ascii="Times New Roman" w:hAnsi="Times New Roman" w:cs="Times New Roman"/>
                <w:b/>
                <w:color w:val="000000"/>
                <w:sz w:val="18"/>
                <w:szCs w:val="18"/>
              </w:rPr>
              <w:t xml:space="preserve"> претендент должен внести задаток на специальный счет, открытый им в одном из банков, перечень которых </w:t>
            </w:r>
            <w:r>
              <w:rPr>
                <w:rFonts w:ascii="Times New Roman" w:hAnsi="Times New Roman" w:cs="Times New Roman"/>
                <w:b/>
                <w:color w:val="000000"/>
                <w:sz w:val="18"/>
                <w:szCs w:val="18"/>
              </w:rPr>
              <w:t>утвержден</w:t>
            </w:r>
            <w:r w:rsidRPr="00622F2A">
              <w:rPr>
                <w:rFonts w:ascii="Times New Roman" w:hAnsi="Times New Roman" w:cs="Times New Roman"/>
                <w:b/>
                <w:color w:val="000000"/>
                <w:sz w:val="18"/>
                <w:szCs w:val="18"/>
              </w:rPr>
              <w:t xml:space="preserve"> распоряжением Правительства РФ №1451-р от 13.07.2018 г. </w:t>
            </w:r>
          </w:p>
          <w:p w:rsidR="00861641" w:rsidRPr="000B3410" w:rsidRDefault="00861641" w:rsidP="00A07E29">
            <w:pPr>
              <w:suppressAutoHyphens/>
              <w:spacing w:after="0" w:line="240" w:lineRule="auto"/>
              <w:jc w:val="both"/>
              <w:rPr>
                <w:rFonts w:ascii="Times New Roman" w:eastAsia="Times New Roman" w:hAnsi="Times New Roman" w:cs="Times New Roman"/>
                <w:bCs/>
                <w:kern w:val="1"/>
                <w:sz w:val="18"/>
                <w:szCs w:val="18"/>
                <w:lang w:eastAsia="ar-SA"/>
              </w:rPr>
            </w:pPr>
            <w:r w:rsidRPr="002C2681">
              <w:rPr>
                <w:rFonts w:ascii="Times New Roman" w:hAnsi="Times New Roman" w:cs="Times New Roman"/>
                <w:b/>
                <w:color w:val="000000"/>
                <w:sz w:val="18"/>
                <w:szCs w:val="18"/>
              </w:rPr>
              <w:t>Информация о специальном счете указывается претендентом в электронной форме заявки.</w:t>
            </w:r>
            <w:r>
              <w:rPr>
                <w:rFonts w:ascii="Times New Roman" w:hAnsi="Times New Roman" w:cs="Times New Roman"/>
                <w:b/>
                <w:color w:val="000000"/>
                <w:sz w:val="18"/>
                <w:szCs w:val="18"/>
              </w:rPr>
              <w:t xml:space="preserve"> </w:t>
            </w: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5</w:t>
            </w:r>
          </w:p>
        </w:tc>
        <w:tc>
          <w:tcPr>
            <w:tcW w:w="1729"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suppressAutoHyphens/>
              <w:autoSpaceDE w:val="0"/>
              <w:snapToGrid w:val="0"/>
              <w:spacing w:after="0" w:line="240" w:lineRule="auto"/>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 xml:space="preserve">Для участия в </w:t>
            </w:r>
            <w:proofErr w:type="gramStart"/>
            <w:r w:rsidRPr="000B3410">
              <w:rPr>
                <w:rFonts w:ascii="Times New Roman" w:eastAsia="Lucida Sans Unicode" w:hAnsi="Times New Roman" w:cs="Times New Roman"/>
                <w:kern w:val="1"/>
                <w:sz w:val="18"/>
                <w:szCs w:val="18"/>
                <w:lang w:eastAsia="ar-SA"/>
              </w:rPr>
              <w:t>аукционе</w:t>
            </w:r>
            <w:proofErr w:type="gramEnd"/>
            <w:r w:rsidRPr="000B3410">
              <w:rPr>
                <w:rFonts w:ascii="Times New Roman" w:eastAsia="Lucida Sans Unicode" w:hAnsi="Times New Roman" w:cs="Times New Roman"/>
                <w:kern w:val="1"/>
                <w:sz w:val="18"/>
                <w:szCs w:val="18"/>
                <w:lang w:eastAsia="ar-SA"/>
              </w:rPr>
              <w:t xml:space="preserve"> </w:t>
            </w:r>
            <w:r w:rsidRPr="000B3410">
              <w:rPr>
                <w:rFonts w:ascii="Times New Roman" w:hAnsi="Times New Roman" w:cs="Times New Roman"/>
                <w:sz w:val="18"/>
                <w:szCs w:val="18"/>
              </w:rPr>
              <w:t xml:space="preserve">в </w:t>
            </w:r>
            <w:r w:rsidRPr="000B3410">
              <w:rPr>
                <w:rFonts w:ascii="Times New Roman" w:hAnsi="Times New Roman" w:cs="Times New Roman"/>
                <w:sz w:val="18"/>
                <w:szCs w:val="18"/>
              </w:rPr>
              <w:lastRenderedPageBreak/>
              <w:t>электронной форме</w:t>
            </w:r>
            <w:r w:rsidRPr="000B3410">
              <w:rPr>
                <w:rFonts w:ascii="Times New Roman" w:eastAsia="Lucida Sans Unicode" w:hAnsi="Times New Roman" w:cs="Times New Roman"/>
                <w:kern w:val="1"/>
                <w:sz w:val="18"/>
                <w:szCs w:val="18"/>
                <w:lang w:eastAsia="ar-SA"/>
              </w:rPr>
              <w:t xml:space="preserve"> претендент должен</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lastRenderedPageBreak/>
              <w:t xml:space="preserve">Принять участие в реализации имущества могут российские и иностранные юридические и физические лица, а также лица, зарегистрированные в качестве индивидуальных </w:t>
            </w:r>
            <w:r w:rsidRPr="0086473F">
              <w:rPr>
                <w:rFonts w:ascii="Times New Roman" w:hAnsi="Times New Roman" w:cs="Times New Roman"/>
                <w:sz w:val="18"/>
                <w:szCs w:val="18"/>
              </w:rPr>
              <w:lastRenderedPageBreak/>
              <w:t>предпринимателей (претенденты), прошедшие регистрацию на вышеуказанной электронной площадке.</w:t>
            </w: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После регистрации на электронной площадке претендент направляет оператору электронной площадки заявку (приложение № 1) и прилагаемые к ней электронные документы.</w:t>
            </w: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Заявка должна содержать следующие сведения о претенденте:</w:t>
            </w: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а) фирменное наименование, организационно-правовая форма, местонахождение</w:t>
            </w: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 xml:space="preserve">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б) адрес электронной почты для направления уведомлений и иных сведений, номер контактного телефона</w:t>
            </w:r>
          </w:p>
          <w:p w:rsidR="00861641" w:rsidRPr="000B3410" w:rsidRDefault="00861641" w:rsidP="00A07E29">
            <w:pPr>
              <w:tabs>
                <w:tab w:val="left" w:pos="451"/>
              </w:tabs>
              <w:suppressAutoHyphens/>
              <w:autoSpaceDE w:val="0"/>
              <w:spacing w:after="0" w:line="240" w:lineRule="auto"/>
              <w:ind w:firstLine="34"/>
              <w:jc w:val="both"/>
              <w:rPr>
                <w:rFonts w:ascii="Times New Roman" w:eastAsia="Times New Roman" w:hAnsi="Times New Roman" w:cs="Times New Roman"/>
                <w:b/>
                <w:bCs/>
                <w:kern w:val="1"/>
                <w:sz w:val="18"/>
                <w:szCs w:val="18"/>
                <w:lang w:eastAsia="ar-SA"/>
              </w:rPr>
            </w:pPr>
            <w:r w:rsidRPr="0086473F">
              <w:rPr>
                <w:rFonts w:ascii="Times New Roman" w:hAnsi="Times New Roman" w:cs="Times New Roman"/>
                <w:sz w:val="18"/>
                <w:szCs w:val="18"/>
              </w:rPr>
              <w:t xml:space="preserve">в) обязательство претендента соблюдать требования, указанные в информационном </w:t>
            </w:r>
            <w:proofErr w:type="gramStart"/>
            <w:r w:rsidRPr="0086473F">
              <w:rPr>
                <w:rFonts w:ascii="Times New Roman" w:hAnsi="Times New Roman" w:cs="Times New Roman"/>
                <w:sz w:val="18"/>
                <w:szCs w:val="18"/>
              </w:rPr>
              <w:t>сообщении</w:t>
            </w:r>
            <w:proofErr w:type="gramEnd"/>
            <w:r w:rsidRPr="0086473F">
              <w:rPr>
                <w:rFonts w:ascii="Times New Roman" w:hAnsi="Times New Roman" w:cs="Times New Roman"/>
                <w:sz w:val="18"/>
                <w:szCs w:val="18"/>
              </w:rPr>
              <w:t xml:space="preserve"> о проведении аукциона, а также согласие субъекта персональных данных на обработку его персональных данных (для физического лица).</w:t>
            </w:r>
          </w:p>
        </w:tc>
      </w:tr>
      <w:tr w:rsidR="00861641" w:rsidRPr="000B3410" w:rsidTr="00A07E29">
        <w:trPr>
          <w:gridAfter w:val="1"/>
          <w:wAfter w:w="54" w:type="dxa"/>
          <w:trHeight w:val="421"/>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lastRenderedPageBreak/>
              <w:t>6</w:t>
            </w:r>
          </w:p>
        </w:tc>
        <w:tc>
          <w:tcPr>
            <w:tcW w:w="1729"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suppressAutoHyphens/>
              <w:autoSpaceDE w:val="0"/>
              <w:snapToGrid w:val="0"/>
              <w:spacing w:after="0" w:line="240" w:lineRule="auto"/>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Место и форма подачи заявки</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r w:rsidRPr="000B3410">
              <w:rPr>
                <w:rFonts w:ascii="Times New Roman" w:hAnsi="Times New Roman" w:cs="Times New Roman"/>
                <w:sz w:val="18"/>
                <w:szCs w:val="18"/>
              </w:rP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w:t>
            </w:r>
          </w:p>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r w:rsidRPr="000B3410">
              <w:rPr>
                <w:rFonts w:ascii="Times New Roman" w:hAnsi="Times New Roman" w:cs="Times New Roman"/>
                <w:sz w:val="18"/>
                <w:szCs w:val="18"/>
              </w:rPr>
              <w:t>Одно лицо имеет право подать только одну заявку.</w:t>
            </w:r>
          </w:p>
          <w:p w:rsidR="00861641" w:rsidRPr="000B3410" w:rsidRDefault="00861641" w:rsidP="00A07E29">
            <w:pPr>
              <w:suppressAutoHyphens/>
              <w:autoSpaceDE w:val="0"/>
              <w:spacing w:after="0" w:line="240" w:lineRule="auto"/>
              <w:jc w:val="center"/>
              <w:rPr>
                <w:rFonts w:ascii="Times New Roman" w:hAnsi="Times New Roman" w:cs="Times New Roman"/>
                <w:b/>
                <w:sz w:val="18"/>
                <w:szCs w:val="18"/>
              </w:rPr>
            </w:pPr>
            <w:r w:rsidRPr="000B3410">
              <w:rPr>
                <w:rFonts w:ascii="Times New Roman" w:hAnsi="Times New Roman" w:cs="Times New Roman"/>
                <w:b/>
                <w:sz w:val="18"/>
                <w:szCs w:val="18"/>
              </w:rPr>
              <w:t>К заявке прилагаются следующие документы:</w:t>
            </w:r>
          </w:p>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r w:rsidRPr="000B3410">
              <w:rPr>
                <w:rFonts w:ascii="Times New Roman" w:hAnsi="Times New Roman" w:cs="Times New Roman"/>
                <w:sz w:val="18"/>
                <w:szCs w:val="18"/>
              </w:rPr>
              <w:t>-</w:t>
            </w:r>
            <w:r w:rsidRPr="000B3410">
              <w:rPr>
                <w:rFonts w:ascii="Times New Roman" w:hAnsi="Times New Roman" w:cs="Times New Roman"/>
                <w:sz w:val="18"/>
                <w:szCs w:val="18"/>
              </w:rPr>
              <w:tab/>
            </w:r>
            <w:r w:rsidRPr="00496B61">
              <w:rPr>
                <w:rFonts w:ascii="Times New Roman" w:hAnsi="Times New Roman" w:cs="Times New Roman"/>
                <w:sz w:val="18"/>
                <w:szCs w:val="18"/>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w:t>
            </w:r>
            <w:r>
              <w:rPr>
                <w:rFonts w:ascii="Times New Roman" w:hAnsi="Times New Roman" w:cs="Times New Roman"/>
                <w:sz w:val="18"/>
                <w:szCs w:val="18"/>
              </w:rPr>
              <w:t>ндивидуального предпринимателя)</w:t>
            </w:r>
            <w:r w:rsidRPr="000B3410">
              <w:rPr>
                <w:rFonts w:ascii="Times New Roman" w:hAnsi="Times New Roman" w:cs="Times New Roman"/>
                <w:sz w:val="18"/>
                <w:szCs w:val="18"/>
              </w:rPr>
              <w:t xml:space="preserve">; </w:t>
            </w:r>
          </w:p>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proofErr w:type="gramStart"/>
            <w:r w:rsidRPr="000B3410">
              <w:rPr>
                <w:rFonts w:ascii="Times New Roman" w:hAnsi="Times New Roman" w:cs="Times New Roman"/>
                <w:sz w:val="18"/>
                <w:szCs w:val="18"/>
              </w:rPr>
              <w:t>-</w:t>
            </w:r>
            <w:r w:rsidRPr="000B3410">
              <w:rPr>
                <w:rFonts w:ascii="Times New Roman" w:hAnsi="Times New Roman" w:cs="Times New Roman"/>
                <w:sz w:val="18"/>
                <w:szCs w:val="18"/>
              </w:rPr>
              <w:tab/>
            </w:r>
            <w:r w:rsidRPr="00496B61">
              <w:rPr>
                <w:rFonts w:ascii="Times New Roman" w:hAnsi="Times New Roman" w:cs="Times New Roman"/>
                <w:sz w:val="18"/>
                <w:szCs w:val="18"/>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r w:rsidRPr="000B3410">
              <w:rPr>
                <w:rFonts w:ascii="Times New Roman" w:hAnsi="Times New Roman" w:cs="Times New Roman"/>
                <w:sz w:val="18"/>
                <w:szCs w:val="18"/>
              </w:rPr>
              <w:t xml:space="preserve">, </w:t>
            </w:r>
            <w:proofErr w:type="gramEnd"/>
          </w:p>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r w:rsidRPr="000B3410">
              <w:rPr>
                <w:rFonts w:ascii="Times New Roman" w:hAnsi="Times New Roman" w:cs="Times New Roman"/>
                <w:sz w:val="18"/>
                <w:szCs w:val="18"/>
              </w:rPr>
              <w:t>-</w:t>
            </w:r>
            <w:r w:rsidRPr="000B3410">
              <w:rPr>
                <w:rFonts w:ascii="Times New Roman" w:hAnsi="Times New Roman" w:cs="Times New Roman"/>
                <w:sz w:val="18"/>
                <w:szCs w:val="18"/>
              </w:rPr>
              <w:tab/>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 удостоверяющих личность физического лица.</w:t>
            </w:r>
          </w:p>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p>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r w:rsidRPr="000B3410">
              <w:rPr>
                <w:rFonts w:ascii="Times New Roman" w:hAnsi="Times New Roman" w:cs="Times New Roman"/>
                <w:sz w:val="18"/>
                <w:szCs w:val="18"/>
              </w:rPr>
              <w:t xml:space="preserve">Указанные сведения направляются оператору электронной площадки в </w:t>
            </w:r>
            <w:proofErr w:type="gramStart"/>
            <w:r w:rsidRPr="000B3410">
              <w:rPr>
                <w:rFonts w:ascii="Times New Roman" w:hAnsi="Times New Roman" w:cs="Times New Roman"/>
                <w:sz w:val="18"/>
                <w:szCs w:val="18"/>
              </w:rPr>
              <w:t>виде</w:t>
            </w:r>
            <w:proofErr w:type="gramEnd"/>
            <w:r w:rsidRPr="000B3410">
              <w:rPr>
                <w:rFonts w:ascii="Times New Roman" w:hAnsi="Times New Roman" w:cs="Times New Roman"/>
                <w:sz w:val="18"/>
                <w:szCs w:val="18"/>
              </w:rPr>
              <w:t xml:space="preserve"> электронных документов, заверенных электронной подписью претендента либо лица, имеющего право действовать от имени претендента</w:t>
            </w:r>
            <w:r>
              <w:rPr>
                <w:rFonts w:ascii="Times New Roman" w:hAnsi="Times New Roman" w:cs="Times New Roman"/>
                <w:sz w:val="18"/>
                <w:szCs w:val="18"/>
              </w:rPr>
              <w:t>.</w:t>
            </w:r>
          </w:p>
        </w:tc>
      </w:tr>
      <w:tr w:rsidR="00861641" w:rsidRPr="000B3410" w:rsidTr="00A07E29">
        <w:trPr>
          <w:gridAfter w:val="1"/>
          <w:wAfter w:w="54" w:type="dxa"/>
          <w:trHeight w:val="2016"/>
          <w:jc w:val="center"/>
        </w:trPr>
        <w:tc>
          <w:tcPr>
            <w:tcW w:w="486" w:type="dxa"/>
            <w:tcBorders>
              <w:top w:val="single" w:sz="4" w:space="0" w:color="auto"/>
              <w:left w:val="single" w:sz="4" w:space="0" w:color="auto"/>
              <w:bottom w:val="single" w:sz="4" w:space="0" w:color="auto"/>
              <w:right w:val="single" w:sz="4" w:space="0" w:color="auto"/>
            </w:tcBorders>
          </w:tcPr>
          <w:p w:rsidR="00861641" w:rsidRPr="0086473F"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86473F">
              <w:rPr>
                <w:rFonts w:ascii="Times New Roman" w:eastAsia="Lucida Sans Unicode" w:hAnsi="Times New Roman" w:cs="Times New Roman"/>
                <w:kern w:val="1"/>
                <w:sz w:val="18"/>
                <w:szCs w:val="18"/>
                <w:lang w:eastAsia="ar-SA"/>
              </w:rPr>
              <w:t>7</w:t>
            </w:r>
          </w:p>
        </w:tc>
        <w:tc>
          <w:tcPr>
            <w:tcW w:w="1729" w:type="dxa"/>
            <w:tcBorders>
              <w:top w:val="single" w:sz="4" w:space="0" w:color="auto"/>
              <w:left w:val="single" w:sz="4" w:space="0" w:color="auto"/>
              <w:bottom w:val="single" w:sz="4" w:space="0" w:color="auto"/>
              <w:right w:val="single" w:sz="4" w:space="0" w:color="auto"/>
            </w:tcBorders>
          </w:tcPr>
          <w:p w:rsidR="00861641" w:rsidRPr="0086473F" w:rsidRDefault="00861641" w:rsidP="00A07E29">
            <w:pPr>
              <w:widowControl w:val="0"/>
              <w:suppressAutoHyphens/>
              <w:autoSpaceDE w:val="0"/>
              <w:snapToGrid w:val="0"/>
              <w:spacing w:line="240" w:lineRule="auto"/>
              <w:rPr>
                <w:rFonts w:ascii="Times New Roman" w:eastAsia="Lucida Sans Unicode" w:hAnsi="Times New Roman" w:cs="Times New Roman"/>
                <w:kern w:val="2"/>
                <w:sz w:val="18"/>
                <w:szCs w:val="18"/>
                <w:lang w:eastAsia="ar-SA"/>
              </w:rPr>
            </w:pPr>
            <w:r w:rsidRPr="0086473F">
              <w:rPr>
                <w:rFonts w:ascii="Times New Roman" w:eastAsia="Lucida Sans Unicode" w:hAnsi="Times New Roman" w:cs="Times New Roman"/>
                <w:kern w:val="2"/>
                <w:sz w:val="18"/>
                <w:szCs w:val="18"/>
                <w:lang w:eastAsia="ar-SA"/>
              </w:rPr>
              <w:t>Разъяснение информации</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w:t>
            </w:r>
            <w:proofErr w:type="gramStart"/>
            <w:r w:rsidRPr="0086473F">
              <w:rPr>
                <w:rFonts w:ascii="Times New Roman" w:hAnsi="Times New Roman" w:cs="Times New Roman"/>
                <w:sz w:val="18"/>
                <w:szCs w:val="18"/>
              </w:rPr>
              <w:t>ии ау</w:t>
            </w:r>
            <w:proofErr w:type="gramEnd"/>
            <w:r w:rsidRPr="0086473F">
              <w:rPr>
                <w:rFonts w:ascii="Times New Roman" w:hAnsi="Times New Roman" w:cs="Times New Roman"/>
                <w:sz w:val="18"/>
                <w:szCs w:val="18"/>
              </w:rPr>
              <w:t>кциона, запрос о разъяснении размещенной информации.</w:t>
            </w: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Запрос направляется в электронной форме в «личный кабинет» продавца не позднее 5 рабочих дней до дня окончания приема заявок.</w:t>
            </w:r>
          </w:p>
          <w:p w:rsidR="00861641" w:rsidRPr="0086473F" w:rsidRDefault="00861641" w:rsidP="00A07E29">
            <w:pPr>
              <w:suppressAutoHyphens/>
              <w:autoSpaceDE w:val="0"/>
              <w:spacing w:after="0" w:line="240" w:lineRule="auto"/>
              <w:jc w:val="both"/>
              <w:rPr>
                <w:rFonts w:ascii="Times New Roman" w:hAnsi="Times New Roman" w:cs="Times New Roman"/>
                <w:sz w:val="18"/>
                <w:szCs w:val="18"/>
              </w:rPr>
            </w:pPr>
          </w:p>
          <w:p w:rsidR="00861641" w:rsidRPr="000B3410" w:rsidRDefault="00861641" w:rsidP="00A07E29">
            <w:pPr>
              <w:suppressAutoHyphens/>
              <w:autoSpaceDE w:val="0"/>
              <w:spacing w:after="0" w:line="240" w:lineRule="auto"/>
              <w:jc w:val="both"/>
              <w:rPr>
                <w:rFonts w:ascii="Times New Roman" w:hAnsi="Times New Roman" w:cs="Times New Roman"/>
                <w:sz w:val="18"/>
                <w:szCs w:val="18"/>
              </w:rPr>
            </w:pPr>
            <w:r w:rsidRPr="0086473F">
              <w:rPr>
                <w:rFonts w:ascii="Times New Roman" w:hAnsi="Times New Roman" w:cs="Times New Roman"/>
                <w:sz w:val="18"/>
                <w:szCs w:val="1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w:t>
            </w:r>
          </w:p>
        </w:tc>
      </w:tr>
      <w:tr w:rsidR="00861641" w:rsidRPr="000B3410" w:rsidTr="00A07E29">
        <w:trPr>
          <w:gridAfter w:val="1"/>
          <w:wAfter w:w="54" w:type="dxa"/>
          <w:trHeight w:val="1077"/>
          <w:jc w:val="center"/>
        </w:trPr>
        <w:tc>
          <w:tcPr>
            <w:tcW w:w="486" w:type="dxa"/>
            <w:tcBorders>
              <w:top w:val="single" w:sz="4" w:space="0" w:color="auto"/>
              <w:left w:val="single" w:sz="4" w:space="0" w:color="auto"/>
              <w:bottom w:val="single" w:sz="4" w:space="0" w:color="auto"/>
              <w:right w:val="single" w:sz="4" w:space="0" w:color="auto"/>
            </w:tcBorders>
          </w:tcPr>
          <w:p w:rsidR="00861641" w:rsidRPr="0086473F"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Pr>
                <w:rFonts w:ascii="Times New Roman" w:eastAsia="Lucida Sans Unicode" w:hAnsi="Times New Roman" w:cs="Times New Roman"/>
                <w:kern w:val="1"/>
                <w:sz w:val="18"/>
                <w:szCs w:val="18"/>
                <w:lang w:eastAsia="ar-SA"/>
              </w:rPr>
              <w:t>8</w:t>
            </w:r>
          </w:p>
        </w:tc>
        <w:tc>
          <w:tcPr>
            <w:tcW w:w="1729"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suppressAutoHyphens/>
              <w:autoSpaceDE w:val="0"/>
              <w:snapToGrid w:val="0"/>
              <w:spacing w:after="0" w:line="240" w:lineRule="auto"/>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 xml:space="preserve">Порядок проведения аукциона </w:t>
            </w:r>
            <w:r w:rsidRPr="000B3410">
              <w:rPr>
                <w:rFonts w:ascii="Times New Roman" w:hAnsi="Times New Roman" w:cs="Times New Roman"/>
                <w:sz w:val="18"/>
                <w:szCs w:val="18"/>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0B3410" w:rsidRDefault="00861641" w:rsidP="00A07E29">
            <w:pPr>
              <w:suppressAutoHyphens/>
              <w:spacing w:after="0" w:line="240" w:lineRule="auto"/>
              <w:jc w:val="both"/>
              <w:rPr>
                <w:rFonts w:ascii="Times New Roman" w:eastAsia="Arial" w:hAnsi="Times New Roman" w:cs="Times New Roman"/>
                <w:sz w:val="18"/>
                <w:szCs w:val="18"/>
                <w:lang w:eastAsia="ar-SA"/>
              </w:rPr>
            </w:pPr>
            <w:r w:rsidRPr="000B3410">
              <w:rPr>
                <w:rFonts w:ascii="Times New Roman" w:eastAsia="Arial" w:hAnsi="Times New Roman" w:cs="Times New Roman"/>
                <w:sz w:val="18"/>
                <w:szCs w:val="18"/>
                <w:lang w:eastAsia="ar-SA"/>
              </w:rPr>
              <w:t xml:space="preserve">В течение одного часа со времени начала проведения процедуры аукциона </w:t>
            </w:r>
            <w:r w:rsidRPr="000B3410">
              <w:rPr>
                <w:rFonts w:ascii="Times New Roman" w:hAnsi="Times New Roman" w:cs="Times New Roman"/>
                <w:sz w:val="18"/>
                <w:szCs w:val="18"/>
              </w:rPr>
              <w:t>в электронной форме</w:t>
            </w:r>
            <w:r w:rsidRPr="000B3410">
              <w:rPr>
                <w:rFonts w:ascii="Times New Roman" w:eastAsia="Arial" w:hAnsi="Times New Roman" w:cs="Times New Roman"/>
                <w:sz w:val="18"/>
                <w:szCs w:val="18"/>
                <w:lang w:eastAsia="ar-SA"/>
              </w:rPr>
              <w:t xml:space="preserve"> участникам предлагается заявить о приобретении имущества по начальной цене продажи имущества.</w:t>
            </w:r>
          </w:p>
          <w:p w:rsidR="00861641" w:rsidRPr="000B3410" w:rsidRDefault="00861641" w:rsidP="00A07E29">
            <w:pPr>
              <w:suppressAutoHyphens/>
              <w:spacing w:after="0" w:line="240" w:lineRule="auto"/>
              <w:jc w:val="both"/>
              <w:rPr>
                <w:rFonts w:ascii="Times New Roman" w:eastAsia="Arial" w:hAnsi="Times New Roman" w:cs="Times New Roman"/>
                <w:sz w:val="18"/>
                <w:szCs w:val="18"/>
                <w:lang w:eastAsia="ar-SA"/>
              </w:rPr>
            </w:pPr>
            <w:r w:rsidRPr="000B3410">
              <w:rPr>
                <w:rFonts w:ascii="Times New Roman" w:eastAsia="Arial" w:hAnsi="Times New Roman" w:cs="Times New Roman"/>
                <w:sz w:val="18"/>
                <w:szCs w:val="18"/>
                <w:lang w:eastAsia="ar-SA"/>
              </w:rPr>
              <w:t>В случае если в течение указанного времени:</w:t>
            </w:r>
          </w:p>
          <w:p w:rsidR="00861641" w:rsidRPr="000B3410" w:rsidRDefault="00861641" w:rsidP="00A07E29">
            <w:pPr>
              <w:suppressAutoHyphens/>
              <w:spacing w:after="0" w:line="240" w:lineRule="auto"/>
              <w:ind w:firstLine="167"/>
              <w:jc w:val="both"/>
              <w:rPr>
                <w:rFonts w:ascii="Times New Roman" w:eastAsia="Arial" w:hAnsi="Times New Roman" w:cs="Times New Roman"/>
                <w:sz w:val="18"/>
                <w:szCs w:val="18"/>
                <w:lang w:eastAsia="ar-SA"/>
              </w:rPr>
            </w:pPr>
            <w:r w:rsidRPr="000B3410">
              <w:rPr>
                <w:rFonts w:ascii="Times New Roman" w:eastAsia="Arial" w:hAnsi="Times New Roman" w:cs="Times New Roman"/>
                <w:sz w:val="18"/>
                <w:szCs w:val="18"/>
                <w:lang w:eastAsia="ar-SA"/>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61641" w:rsidRPr="000B3410" w:rsidRDefault="00861641" w:rsidP="00A07E29">
            <w:pPr>
              <w:suppressAutoHyphens/>
              <w:spacing w:after="0" w:line="240" w:lineRule="auto"/>
              <w:ind w:firstLine="167"/>
              <w:jc w:val="both"/>
              <w:rPr>
                <w:rFonts w:ascii="Times New Roman" w:eastAsia="Arial" w:hAnsi="Times New Roman" w:cs="Times New Roman"/>
                <w:sz w:val="18"/>
                <w:szCs w:val="18"/>
                <w:lang w:eastAsia="ar-SA"/>
              </w:rPr>
            </w:pPr>
            <w:r w:rsidRPr="000B3410">
              <w:rPr>
                <w:rFonts w:ascii="Times New Roman" w:eastAsia="Arial" w:hAnsi="Times New Roman" w:cs="Times New Roman"/>
                <w:sz w:val="18"/>
                <w:szCs w:val="18"/>
                <w:lang w:eastAsia="ar-SA"/>
              </w:rPr>
              <w:t>Б) не поступило ни одного предложения о начальной цене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61641" w:rsidRPr="000B3410" w:rsidRDefault="00861641" w:rsidP="00A07E29">
            <w:pPr>
              <w:suppressAutoHyphens/>
              <w:spacing w:after="0" w:line="240" w:lineRule="auto"/>
              <w:jc w:val="both"/>
              <w:rPr>
                <w:rFonts w:ascii="Times New Roman" w:eastAsia="Arial" w:hAnsi="Times New Roman" w:cs="Times New Roman"/>
                <w:sz w:val="18"/>
                <w:szCs w:val="18"/>
                <w:lang w:eastAsia="ar-SA"/>
              </w:rPr>
            </w:pPr>
            <w:r w:rsidRPr="000B3410">
              <w:rPr>
                <w:rFonts w:ascii="Times New Roman" w:eastAsia="Arial" w:hAnsi="Times New Roman" w:cs="Times New Roman"/>
                <w:sz w:val="18"/>
                <w:szCs w:val="18"/>
                <w:lang w:eastAsia="ar-SA"/>
              </w:rPr>
              <w:t>Победителем аукциона признается участник, предложивший наиболее высокую цену имущества.</w:t>
            </w:r>
          </w:p>
          <w:p w:rsidR="00861641" w:rsidRPr="000B3410" w:rsidRDefault="00861641" w:rsidP="00A07E29">
            <w:pPr>
              <w:suppressAutoHyphens/>
              <w:spacing w:after="0" w:line="240" w:lineRule="auto"/>
              <w:jc w:val="both"/>
              <w:rPr>
                <w:rFonts w:ascii="Times New Roman" w:eastAsia="Arial" w:hAnsi="Times New Roman" w:cs="Times New Roman"/>
                <w:sz w:val="18"/>
                <w:szCs w:val="18"/>
                <w:lang w:eastAsia="ar-SA"/>
              </w:rPr>
            </w:pPr>
            <w:r w:rsidRPr="000B3410">
              <w:rPr>
                <w:rFonts w:ascii="Times New Roman" w:eastAsia="Arial" w:hAnsi="Times New Roman" w:cs="Times New Roman"/>
                <w:sz w:val="18"/>
                <w:szCs w:val="18"/>
                <w:lang w:eastAsia="ar-SA"/>
              </w:rPr>
              <w:t>Подведение итогов аукциона оформляется протоколом об итогах аукциона.</w:t>
            </w:r>
          </w:p>
          <w:p w:rsidR="00861641" w:rsidRPr="000B3410" w:rsidRDefault="00861641" w:rsidP="00A07E29">
            <w:pPr>
              <w:suppressAutoHyphens/>
              <w:spacing w:after="0" w:line="240" w:lineRule="auto"/>
              <w:jc w:val="both"/>
              <w:rPr>
                <w:rFonts w:ascii="Times New Roman" w:eastAsia="Arial" w:hAnsi="Times New Roman" w:cs="Times New Roman"/>
                <w:sz w:val="18"/>
                <w:szCs w:val="18"/>
                <w:lang w:eastAsia="ar-SA"/>
              </w:rPr>
            </w:pPr>
            <w:proofErr w:type="gramStart"/>
            <w:r w:rsidRPr="000B3410">
              <w:rPr>
                <w:rFonts w:ascii="Times New Roman" w:eastAsia="Arial" w:hAnsi="Times New Roman" w:cs="Times New Roman"/>
                <w:sz w:val="18"/>
                <w:szCs w:val="18"/>
                <w:lang w:eastAsia="ar-SA"/>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 но не позднее рабочего дня, следующего за днем подведения итогов аукциона.</w:t>
            </w:r>
            <w:proofErr w:type="gramEnd"/>
          </w:p>
          <w:p w:rsidR="00861641" w:rsidRPr="000B3410" w:rsidRDefault="00861641" w:rsidP="00A07E29">
            <w:pPr>
              <w:suppressAutoHyphens/>
              <w:spacing w:after="0" w:line="240" w:lineRule="auto"/>
              <w:jc w:val="both"/>
              <w:rPr>
                <w:rFonts w:ascii="Times New Roman" w:eastAsia="Arial" w:hAnsi="Times New Roman" w:cs="Times New Roman"/>
                <w:b/>
                <w:sz w:val="18"/>
                <w:szCs w:val="18"/>
                <w:lang w:eastAsia="ar-SA"/>
              </w:rPr>
            </w:pPr>
            <w:r w:rsidRPr="000B3410">
              <w:rPr>
                <w:rFonts w:ascii="Times New Roman" w:eastAsia="Arial" w:hAnsi="Times New Roman" w:cs="Times New Roman"/>
                <w:sz w:val="18"/>
                <w:szCs w:val="18"/>
                <w:lang w:eastAsia="ar-SA"/>
              </w:rPr>
              <w:t>Протокол об итогах аукциона является документом, удостоверяющим право победителя на заключение договора купли-продажи имущества.</w:t>
            </w: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Pr>
                <w:rFonts w:ascii="Times New Roman" w:eastAsia="Lucida Sans Unicode" w:hAnsi="Times New Roman" w:cs="Times New Roman"/>
                <w:kern w:val="1"/>
                <w:sz w:val="18"/>
                <w:szCs w:val="18"/>
                <w:lang w:eastAsia="ar-SA"/>
              </w:rPr>
              <w:t>9</w:t>
            </w:r>
          </w:p>
        </w:tc>
        <w:tc>
          <w:tcPr>
            <w:tcW w:w="1729" w:type="dxa"/>
            <w:tcBorders>
              <w:top w:val="single" w:sz="4" w:space="0" w:color="auto"/>
              <w:left w:val="single" w:sz="4" w:space="0" w:color="auto"/>
              <w:bottom w:val="single" w:sz="4" w:space="0" w:color="auto"/>
              <w:right w:val="single" w:sz="4" w:space="0" w:color="auto"/>
            </w:tcBorders>
          </w:tcPr>
          <w:p w:rsidR="00861641" w:rsidRPr="00401DA1" w:rsidRDefault="00861641" w:rsidP="00A07E29">
            <w:pPr>
              <w:widowControl w:val="0"/>
              <w:suppressAutoHyphens/>
              <w:autoSpaceDE w:val="0"/>
              <w:snapToGrid w:val="0"/>
              <w:spacing w:after="0" w:line="240" w:lineRule="auto"/>
              <w:rPr>
                <w:rFonts w:ascii="Times New Roman" w:eastAsia="Lucida Sans Unicode" w:hAnsi="Times New Roman" w:cs="Times New Roman"/>
                <w:b/>
                <w:kern w:val="1"/>
                <w:sz w:val="18"/>
                <w:szCs w:val="18"/>
                <w:lang w:eastAsia="ar-SA"/>
              </w:rPr>
            </w:pPr>
            <w:r w:rsidRPr="00401DA1">
              <w:rPr>
                <w:rFonts w:ascii="Times New Roman" w:eastAsia="Lucida Sans Unicode" w:hAnsi="Times New Roman" w:cs="Times New Roman"/>
                <w:b/>
                <w:kern w:val="1"/>
                <w:sz w:val="18"/>
                <w:szCs w:val="18"/>
                <w:lang w:eastAsia="ar-SA"/>
              </w:rPr>
              <w:t>Дата и время начала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401DA1" w:rsidRDefault="00861641" w:rsidP="006F5D70">
            <w:pPr>
              <w:tabs>
                <w:tab w:val="num" w:pos="0"/>
                <w:tab w:val="left" w:pos="578"/>
              </w:tabs>
              <w:suppressAutoHyphens/>
              <w:spacing w:after="0" w:line="240" w:lineRule="auto"/>
              <w:rPr>
                <w:rFonts w:ascii="Times New Roman" w:eastAsia="Lucida Sans Unicode" w:hAnsi="Times New Roman" w:cs="Times New Roman"/>
                <w:b/>
                <w:kern w:val="1"/>
                <w:sz w:val="18"/>
                <w:szCs w:val="18"/>
                <w:lang w:eastAsia="ar-SA"/>
              </w:rPr>
            </w:pPr>
            <w:r>
              <w:rPr>
                <w:rFonts w:ascii="Times New Roman" w:eastAsia="Times New Roman" w:hAnsi="Times New Roman" w:cs="Times New Roman"/>
                <w:b/>
                <w:bCs/>
                <w:kern w:val="1"/>
                <w:sz w:val="18"/>
                <w:szCs w:val="18"/>
                <w:lang w:eastAsia="ar-SA"/>
              </w:rPr>
              <w:t>1</w:t>
            </w:r>
            <w:r w:rsidR="006F5D70">
              <w:rPr>
                <w:rFonts w:ascii="Times New Roman" w:eastAsia="Times New Roman" w:hAnsi="Times New Roman" w:cs="Times New Roman"/>
                <w:b/>
                <w:bCs/>
                <w:kern w:val="1"/>
                <w:sz w:val="18"/>
                <w:szCs w:val="18"/>
                <w:lang w:eastAsia="ar-SA"/>
              </w:rPr>
              <w:t>8</w:t>
            </w:r>
            <w:r>
              <w:rPr>
                <w:rFonts w:ascii="Times New Roman" w:eastAsia="Times New Roman" w:hAnsi="Times New Roman" w:cs="Times New Roman"/>
                <w:b/>
                <w:bCs/>
                <w:kern w:val="1"/>
                <w:sz w:val="18"/>
                <w:szCs w:val="18"/>
                <w:lang w:eastAsia="ar-SA"/>
              </w:rPr>
              <w:t>.0</w:t>
            </w:r>
            <w:r w:rsidR="006F5D70">
              <w:rPr>
                <w:rFonts w:ascii="Times New Roman" w:eastAsia="Times New Roman" w:hAnsi="Times New Roman" w:cs="Times New Roman"/>
                <w:b/>
                <w:bCs/>
                <w:kern w:val="1"/>
                <w:sz w:val="18"/>
                <w:szCs w:val="18"/>
                <w:lang w:eastAsia="ar-SA"/>
              </w:rPr>
              <w:t>5</w:t>
            </w:r>
            <w:r>
              <w:rPr>
                <w:rFonts w:ascii="Times New Roman" w:eastAsia="Times New Roman" w:hAnsi="Times New Roman" w:cs="Times New Roman"/>
                <w:b/>
                <w:bCs/>
                <w:kern w:val="1"/>
                <w:sz w:val="18"/>
                <w:szCs w:val="18"/>
                <w:lang w:eastAsia="ar-SA"/>
              </w:rPr>
              <w:t xml:space="preserve">.2022 </w:t>
            </w:r>
            <w:r w:rsidRPr="00401DA1">
              <w:rPr>
                <w:rFonts w:ascii="Times New Roman" w:eastAsia="Arial" w:hAnsi="Times New Roman" w:cs="Times New Roman"/>
                <w:b/>
                <w:sz w:val="18"/>
                <w:szCs w:val="18"/>
                <w:lang w:eastAsia="ar-SA"/>
              </w:rPr>
              <w:t>с</w:t>
            </w:r>
            <w:r>
              <w:rPr>
                <w:rFonts w:ascii="Times New Roman" w:eastAsia="Arial" w:hAnsi="Times New Roman" w:cs="Times New Roman"/>
                <w:b/>
                <w:sz w:val="18"/>
                <w:szCs w:val="18"/>
                <w:lang w:eastAsia="ar-SA"/>
              </w:rPr>
              <w:t xml:space="preserve"> 09</w:t>
            </w:r>
            <w:r w:rsidRPr="00401DA1">
              <w:rPr>
                <w:rFonts w:ascii="Times New Roman" w:eastAsia="Arial" w:hAnsi="Times New Roman" w:cs="Times New Roman"/>
                <w:b/>
                <w:sz w:val="18"/>
                <w:szCs w:val="18"/>
                <w:lang w:eastAsia="ar-SA"/>
              </w:rPr>
              <w:t>:00 часов (в</w:t>
            </w:r>
            <w:r w:rsidRPr="00401DA1">
              <w:rPr>
                <w:rFonts w:ascii="Times New Roman" w:eastAsia="Times New Roman" w:hAnsi="Times New Roman" w:cs="Times New Roman"/>
                <w:b/>
                <w:bCs/>
                <w:kern w:val="1"/>
                <w:sz w:val="18"/>
                <w:szCs w:val="18"/>
                <w:lang w:eastAsia="ar-SA"/>
              </w:rPr>
              <w:t xml:space="preserve">ремя московское) </w:t>
            </w: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Pr>
                <w:rFonts w:ascii="Times New Roman" w:eastAsia="Lucida Sans Unicode" w:hAnsi="Times New Roman" w:cs="Times New Roman"/>
                <w:kern w:val="1"/>
                <w:sz w:val="18"/>
                <w:szCs w:val="18"/>
                <w:lang w:eastAsia="ar-SA"/>
              </w:rPr>
              <w:t>10</w:t>
            </w:r>
          </w:p>
        </w:tc>
        <w:tc>
          <w:tcPr>
            <w:tcW w:w="1729" w:type="dxa"/>
            <w:tcBorders>
              <w:top w:val="single" w:sz="4" w:space="0" w:color="auto"/>
              <w:left w:val="single" w:sz="4" w:space="0" w:color="auto"/>
              <w:bottom w:val="single" w:sz="4" w:space="0" w:color="auto"/>
              <w:right w:val="single" w:sz="4" w:space="0" w:color="auto"/>
            </w:tcBorders>
          </w:tcPr>
          <w:p w:rsidR="00861641" w:rsidRPr="00401DA1" w:rsidRDefault="00861641" w:rsidP="00A07E29">
            <w:pPr>
              <w:widowControl w:val="0"/>
              <w:suppressAutoHyphens/>
              <w:autoSpaceDE w:val="0"/>
              <w:snapToGrid w:val="0"/>
              <w:spacing w:after="0" w:line="240" w:lineRule="auto"/>
              <w:rPr>
                <w:rFonts w:ascii="Times New Roman" w:eastAsia="Lucida Sans Unicode" w:hAnsi="Times New Roman" w:cs="Times New Roman"/>
                <w:b/>
                <w:kern w:val="1"/>
                <w:sz w:val="18"/>
                <w:szCs w:val="18"/>
                <w:lang w:eastAsia="ar-SA"/>
              </w:rPr>
            </w:pPr>
            <w:r w:rsidRPr="00401DA1">
              <w:rPr>
                <w:rFonts w:ascii="Times New Roman" w:eastAsia="Lucida Sans Unicode" w:hAnsi="Times New Roman" w:cs="Times New Roman"/>
                <w:b/>
                <w:kern w:val="1"/>
                <w:sz w:val="18"/>
                <w:szCs w:val="18"/>
                <w:lang w:eastAsia="ar-SA"/>
              </w:rPr>
              <w:t>Дата и время окончания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Default="00861641" w:rsidP="00A07E29">
            <w:pPr>
              <w:suppressAutoHyphens/>
              <w:spacing w:after="0" w:line="240" w:lineRule="auto"/>
              <w:rPr>
                <w:rFonts w:ascii="Times New Roman" w:eastAsia="Times New Roman" w:hAnsi="Times New Roman" w:cs="Times New Roman"/>
                <w:b/>
                <w:sz w:val="18"/>
                <w:szCs w:val="18"/>
                <w:lang w:eastAsia="ar-SA"/>
              </w:rPr>
            </w:pPr>
          </w:p>
          <w:p w:rsidR="00861641" w:rsidRPr="00401DA1" w:rsidRDefault="00861641" w:rsidP="00A07E29">
            <w:pPr>
              <w:suppressAutoHyphens/>
              <w:spacing w:after="0" w:line="240" w:lineRule="auto"/>
              <w:rPr>
                <w:rStyle w:val="ab"/>
                <w:rFonts w:ascii="Times New Roman" w:eastAsia="Lucida Sans Unicode" w:hAnsi="Times New Roman" w:cs="Times New Roman"/>
                <w:b/>
                <w:color w:val="auto"/>
                <w:kern w:val="1"/>
                <w:sz w:val="18"/>
                <w:szCs w:val="18"/>
                <w:lang w:eastAsia="ar-SA"/>
              </w:rPr>
            </w:pPr>
            <w:r>
              <w:rPr>
                <w:rFonts w:ascii="Times New Roman" w:eastAsia="Times New Roman" w:hAnsi="Times New Roman" w:cs="Times New Roman"/>
                <w:b/>
                <w:sz w:val="18"/>
                <w:szCs w:val="18"/>
                <w:lang w:eastAsia="ar-SA"/>
              </w:rPr>
              <w:t>1</w:t>
            </w:r>
            <w:r w:rsidR="006F5D70">
              <w:rPr>
                <w:rFonts w:ascii="Times New Roman" w:eastAsia="Times New Roman" w:hAnsi="Times New Roman" w:cs="Times New Roman"/>
                <w:b/>
                <w:sz w:val="18"/>
                <w:szCs w:val="18"/>
                <w:lang w:eastAsia="ar-SA"/>
              </w:rPr>
              <w:t>4</w:t>
            </w:r>
            <w:r>
              <w:rPr>
                <w:rFonts w:ascii="Times New Roman" w:eastAsia="Times New Roman" w:hAnsi="Times New Roman" w:cs="Times New Roman"/>
                <w:b/>
                <w:sz w:val="18"/>
                <w:szCs w:val="18"/>
                <w:lang w:eastAsia="ar-SA"/>
              </w:rPr>
              <w:t>.0</w:t>
            </w:r>
            <w:r w:rsidR="006F5D70">
              <w:rPr>
                <w:rFonts w:ascii="Times New Roman" w:eastAsia="Times New Roman" w:hAnsi="Times New Roman" w:cs="Times New Roman"/>
                <w:b/>
                <w:sz w:val="18"/>
                <w:szCs w:val="18"/>
                <w:lang w:eastAsia="ar-SA"/>
              </w:rPr>
              <w:t>6</w:t>
            </w:r>
            <w:r>
              <w:rPr>
                <w:rFonts w:ascii="Times New Roman" w:eastAsia="Times New Roman" w:hAnsi="Times New Roman" w:cs="Times New Roman"/>
                <w:b/>
                <w:sz w:val="18"/>
                <w:szCs w:val="18"/>
                <w:lang w:eastAsia="ar-SA"/>
              </w:rPr>
              <w:t>.2022</w:t>
            </w:r>
            <w:r w:rsidRPr="00401DA1">
              <w:rPr>
                <w:rFonts w:ascii="Times New Roman" w:eastAsia="Times New Roman" w:hAnsi="Times New Roman" w:cs="Times New Roman"/>
                <w:b/>
                <w:sz w:val="18"/>
                <w:szCs w:val="18"/>
                <w:lang w:eastAsia="ar-SA"/>
              </w:rPr>
              <w:t xml:space="preserve"> </w:t>
            </w:r>
            <w:r>
              <w:rPr>
                <w:rFonts w:ascii="Times New Roman" w:eastAsia="Times New Roman" w:hAnsi="Times New Roman" w:cs="Times New Roman"/>
                <w:b/>
                <w:sz w:val="18"/>
                <w:szCs w:val="18"/>
                <w:lang w:eastAsia="ar-SA"/>
              </w:rPr>
              <w:t>23</w:t>
            </w:r>
            <w:r w:rsidRPr="00401DA1">
              <w:rPr>
                <w:rFonts w:ascii="Times New Roman" w:eastAsia="Times New Roman" w:hAnsi="Times New Roman" w:cs="Times New Roman"/>
                <w:b/>
                <w:sz w:val="18"/>
                <w:szCs w:val="18"/>
                <w:lang w:eastAsia="ar-SA"/>
              </w:rPr>
              <w:t>:</w:t>
            </w:r>
            <w:r>
              <w:rPr>
                <w:rFonts w:ascii="Times New Roman" w:eastAsia="Times New Roman" w:hAnsi="Times New Roman" w:cs="Times New Roman"/>
                <w:b/>
                <w:sz w:val="18"/>
                <w:szCs w:val="18"/>
                <w:lang w:eastAsia="ar-SA"/>
              </w:rPr>
              <w:t>59</w:t>
            </w:r>
            <w:r w:rsidRPr="00401DA1">
              <w:rPr>
                <w:rFonts w:ascii="Times New Roman" w:eastAsia="Times New Roman" w:hAnsi="Times New Roman" w:cs="Times New Roman"/>
                <w:b/>
                <w:sz w:val="18"/>
                <w:szCs w:val="18"/>
                <w:lang w:eastAsia="ar-SA"/>
              </w:rPr>
              <w:t xml:space="preserve"> часов (время московское) </w:t>
            </w:r>
          </w:p>
          <w:p w:rsidR="00861641" w:rsidRPr="00401DA1" w:rsidRDefault="00861641" w:rsidP="00A07E29">
            <w:pPr>
              <w:suppressAutoHyphens/>
              <w:spacing w:after="0" w:line="240" w:lineRule="auto"/>
              <w:rPr>
                <w:rFonts w:ascii="Times New Roman" w:eastAsia="Times New Roman" w:hAnsi="Times New Roman" w:cs="Times New Roman"/>
                <w:b/>
                <w:bCs/>
                <w:kern w:val="1"/>
                <w:sz w:val="18"/>
                <w:szCs w:val="18"/>
                <w:lang w:eastAsia="ar-SA"/>
              </w:rPr>
            </w:pP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Pr>
                <w:rFonts w:ascii="Times New Roman" w:eastAsia="Lucida Sans Unicode" w:hAnsi="Times New Roman" w:cs="Times New Roman"/>
                <w:kern w:val="1"/>
                <w:sz w:val="18"/>
                <w:szCs w:val="18"/>
                <w:lang w:eastAsia="ar-SA"/>
              </w:rPr>
              <w:t>11</w:t>
            </w:r>
          </w:p>
        </w:tc>
        <w:tc>
          <w:tcPr>
            <w:tcW w:w="1729" w:type="dxa"/>
            <w:tcBorders>
              <w:top w:val="single" w:sz="4" w:space="0" w:color="auto"/>
              <w:left w:val="single" w:sz="4" w:space="0" w:color="auto"/>
              <w:bottom w:val="single" w:sz="4" w:space="0" w:color="auto"/>
              <w:right w:val="single" w:sz="4" w:space="0" w:color="auto"/>
            </w:tcBorders>
          </w:tcPr>
          <w:p w:rsidR="00861641" w:rsidRPr="00401DA1" w:rsidRDefault="00861641" w:rsidP="00A07E29">
            <w:pPr>
              <w:widowControl w:val="0"/>
              <w:suppressAutoHyphens/>
              <w:autoSpaceDE w:val="0"/>
              <w:snapToGrid w:val="0"/>
              <w:spacing w:after="0" w:line="240" w:lineRule="auto"/>
              <w:rPr>
                <w:rFonts w:ascii="Times New Roman" w:eastAsia="Lucida Sans Unicode" w:hAnsi="Times New Roman" w:cs="Times New Roman"/>
                <w:b/>
                <w:kern w:val="1"/>
                <w:sz w:val="18"/>
                <w:szCs w:val="18"/>
                <w:lang w:eastAsia="ar-SA"/>
              </w:rPr>
            </w:pPr>
            <w:r w:rsidRPr="00401DA1">
              <w:rPr>
                <w:rFonts w:ascii="Times New Roman" w:eastAsia="Lucida Sans Unicode" w:hAnsi="Times New Roman" w:cs="Times New Roman"/>
                <w:b/>
                <w:kern w:val="1"/>
                <w:sz w:val="18"/>
                <w:szCs w:val="18"/>
                <w:lang w:eastAsia="ar-SA"/>
              </w:rPr>
              <w:t>Дата подведения итогов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401DA1" w:rsidRDefault="00861641" w:rsidP="006F5D70">
            <w:pPr>
              <w:suppressAutoHyphens/>
              <w:spacing w:after="0" w:line="240" w:lineRule="auto"/>
              <w:rPr>
                <w:rFonts w:ascii="Times New Roman" w:eastAsia="Times New Roman" w:hAnsi="Times New Roman" w:cs="Times New Roman"/>
                <w:b/>
                <w:bCs/>
                <w:kern w:val="1"/>
                <w:sz w:val="18"/>
                <w:szCs w:val="18"/>
                <w:lang w:eastAsia="ar-SA"/>
              </w:rPr>
            </w:pPr>
            <w:r>
              <w:rPr>
                <w:rFonts w:ascii="Times New Roman" w:eastAsia="Arial" w:hAnsi="Times New Roman" w:cs="Times New Roman"/>
                <w:b/>
                <w:sz w:val="18"/>
                <w:szCs w:val="18"/>
                <w:lang w:eastAsia="ar-SA"/>
              </w:rPr>
              <w:t>1</w:t>
            </w:r>
            <w:r w:rsidR="006F5D70">
              <w:rPr>
                <w:rFonts w:ascii="Times New Roman" w:eastAsia="Arial" w:hAnsi="Times New Roman" w:cs="Times New Roman"/>
                <w:b/>
                <w:sz w:val="18"/>
                <w:szCs w:val="18"/>
                <w:lang w:eastAsia="ar-SA"/>
              </w:rPr>
              <w:t>7</w:t>
            </w:r>
            <w:r>
              <w:rPr>
                <w:rFonts w:ascii="Times New Roman" w:eastAsia="Arial" w:hAnsi="Times New Roman" w:cs="Times New Roman"/>
                <w:b/>
                <w:sz w:val="18"/>
                <w:szCs w:val="18"/>
                <w:lang w:eastAsia="ar-SA"/>
              </w:rPr>
              <w:t>.0</w:t>
            </w:r>
            <w:r w:rsidR="006F5D70">
              <w:rPr>
                <w:rFonts w:ascii="Times New Roman" w:eastAsia="Arial" w:hAnsi="Times New Roman" w:cs="Times New Roman"/>
                <w:b/>
                <w:sz w:val="18"/>
                <w:szCs w:val="18"/>
                <w:lang w:eastAsia="ar-SA"/>
              </w:rPr>
              <w:t>6</w:t>
            </w:r>
            <w:r>
              <w:rPr>
                <w:rFonts w:ascii="Times New Roman" w:eastAsia="Arial" w:hAnsi="Times New Roman" w:cs="Times New Roman"/>
                <w:b/>
                <w:sz w:val="18"/>
                <w:szCs w:val="18"/>
                <w:lang w:eastAsia="ar-SA"/>
              </w:rPr>
              <w:t>.2022</w:t>
            </w: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sz w:val="18"/>
                <w:szCs w:val="18"/>
                <w:lang w:eastAsia="ar-SA"/>
              </w:rPr>
            </w:pPr>
            <w:r w:rsidRPr="000B3410">
              <w:rPr>
                <w:rFonts w:ascii="Times New Roman" w:eastAsia="Lucida Sans Unicode" w:hAnsi="Times New Roman" w:cs="Times New Roman"/>
                <w:kern w:val="1"/>
                <w:sz w:val="18"/>
                <w:szCs w:val="18"/>
                <w:lang w:eastAsia="ar-SA"/>
              </w:rPr>
              <w:t>1</w:t>
            </w:r>
            <w:r>
              <w:rPr>
                <w:rFonts w:ascii="Times New Roman" w:eastAsia="Lucida Sans Unicode" w:hAnsi="Times New Roman" w:cs="Times New Roman"/>
                <w:kern w:val="1"/>
                <w:sz w:val="18"/>
                <w:szCs w:val="18"/>
                <w:lang w:eastAsia="ar-SA"/>
              </w:rPr>
              <w:t>2</w:t>
            </w:r>
          </w:p>
        </w:tc>
        <w:tc>
          <w:tcPr>
            <w:tcW w:w="1729" w:type="dxa"/>
            <w:tcBorders>
              <w:top w:val="single" w:sz="4" w:space="0" w:color="auto"/>
              <w:left w:val="single" w:sz="4" w:space="0" w:color="auto"/>
              <w:bottom w:val="single" w:sz="4" w:space="0" w:color="auto"/>
              <w:right w:val="single" w:sz="4" w:space="0" w:color="auto"/>
            </w:tcBorders>
          </w:tcPr>
          <w:p w:rsidR="00861641" w:rsidRPr="00401DA1" w:rsidRDefault="00861641" w:rsidP="00A07E29">
            <w:pPr>
              <w:widowControl w:val="0"/>
              <w:suppressAutoHyphens/>
              <w:autoSpaceDE w:val="0"/>
              <w:snapToGrid w:val="0"/>
              <w:spacing w:after="0" w:line="240" w:lineRule="auto"/>
              <w:rPr>
                <w:rFonts w:ascii="Times New Roman" w:eastAsia="Lucida Sans Unicode" w:hAnsi="Times New Roman" w:cs="Times New Roman"/>
                <w:b/>
                <w:kern w:val="1"/>
                <w:sz w:val="18"/>
                <w:szCs w:val="18"/>
                <w:lang w:eastAsia="ar-SA"/>
              </w:rPr>
            </w:pPr>
            <w:r w:rsidRPr="00401DA1">
              <w:rPr>
                <w:rFonts w:ascii="Times New Roman" w:eastAsia="Lucida Sans Unicode" w:hAnsi="Times New Roman" w:cs="Times New Roman"/>
                <w:b/>
                <w:kern w:val="1"/>
                <w:sz w:val="18"/>
                <w:szCs w:val="18"/>
                <w:lang w:eastAsia="ar-SA"/>
              </w:rPr>
              <w:t xml:space="preserve">Дата, время проведения аукциона </w:t>
            </w:r>
            <w:r w:rsidRPr="00401DA1">
              <w:rPr>
                <w:rFonts w:ascii="Times New Roman" w:hAnsi="Times New Roman" w:cs="Times New Roman"/>
                <w:b/>
                <w:sz w:val="18"/>
                <w:szCs w:val="18"/>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401DA1" w:rsidRDefault="00861641" w:rsidP="006F5D70">
            <w:pPr>
              <w:suppressAutoHyphens/>
              <w:spacing w:after="0" w:line="240" w:lineRule="auto"/>
              <w:rPr>
                <w:rFonts w:ascii="Times New Roman" w:eastAsia="Times New Roman" w:hAnsi="Times New Roman" w:cs="Times New Roman"/>
                <w:b/>
                <w:bCs/>
                <w:kern w:val="1"/>
                <w:sz w:val="18"/>
                <w:szCs w:val="18"/>
                <w:lang w:eastAsia="ar-SA"/>
              </w:rPr>
            </w:pPr>
            <w:r>
              <w:rPr>
                <w:rFonts w:ascii="Times New Roman" w:eastAsia="Arial" w:hAnsi="Times New Roman" w:cs="Times New Roman"/>
                <w:b/>
                <w:sz w:val="18"/>
                <w:szCs w:val="18"/>
                <w:lang w:eastAsia="ar-SA"/>
              </w:rPr>
              <w:t>20.0</w:t>
            </w:r>
            <w:r w:rsidR="006F5D70">
              <w:rPr>
                <w:rFonts w:ascii="Times New Roman" w:eastAsia="Arial" w:hAnsi="Times New Roman" w:cs="Times New Roman"/>
                <w:b/>
                <w:sz w:val="18"/>
                <w:szCs w:val="18"/>
                <w:lang w:eastAsia="ar-SA"/>
              </w:rPr>
              <w:t>6</w:t>
            </w:r>
            <w:r>
              <w:rPr>
                <w:rFonts w:ascii="Times New Roman" w:eastAsia="Arial" w:hAnsi="Times New Roman" w:cs="Times New Roman"/>
                <w:b/>
                <w:sz w:val="18"/>
                <w:szCs w:val="18"/>
                <w:lang w:eastAsia="ar-SA"/>
              </w:rPr>
              <w:t>.2022</w:t>
            </w:r>
            <w:r w:rsidRPr="00401DA1">
              <w:rPr>
                <w:rFonts w:ascii="Times New Roman" w:eastAsia="Arial" w:hAnsi="Times New Roman" w:cs="Times New Roman"/>
                <w:b/>
                <w:sz w:val="18"/>
                <w:szCs w:val="18"/>
                <w:lang w:eastAsia="ar-SA"/>
              </w:rPr>
              <w:t xml:space="preserve">  </w:t>
            </w:r>
            <w:r>
              <w:rPr>
                <w:rFonts w:ascii="Times New Roman" w:eastAsia="Arial" w:hAnsi="Times New Roman" w:cs="Times New Roman"/>
                <w:b/>
                <w:sz w:val="18"/>
                <w:szCs w:val="18"/>
                <w:lang w:eastAsia="ar-SA"/>
              </w:rPr>
              <w:t>11</w:t>
            </w:r>
            <w:r w:rsidRPr="00401DA1">
              <w:rPr>
                <w:rFonts w:ascii="Times New Roman" w:eastAsia="Arial" w:hAnsi="Times New Roman" w:cs="Times New Roman"/>
                <w:b/>
                <w:sz w:val="18"/>
                <w:szCs w:val="18"/>
                <w:lang w:eastAsia="ar-SA"/>
              </w:rPr>
              <w:t xml:space="preserve">:00 часов (время московское) </w:t>
            </w: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sz w:val="18"/>
                <w:szCs w:val="18"/>
                <w:lang w:eastAsia="ar-SA"/>
              </w:rPr>
            </w:pPr>
            <w:r>
              <w:rPr>
                <w:rFonts w:ascii="Times New Roman" w:eastAsia="Lucida Sans Unicode" w:hAnsi="Times New Roman" w:cs="Times New Roman"/>
                <w:kern w:val="1"/>
                <w:sz w:val="18"/>
                <w:szCs w:val="18"/>
                <w:lang w:eastAsia="ar-SA"/>
              </w:rPr>
              <w:t>13</w:t>
            </w:r>
          </w:p>
        </w:tc>
        <w:tc>
          <w:tcPr>
            <w:tcW w:w="1729" w:type="dxa"/>
            <w:tcBorders>
              <w:top w:val="single" w:sz="4" w:space="0" w:color="auto"/>
              <w:left w:val="single" w:sz="4" w:space="0" w:color="auto"/>
              <w:bottom w:val="single" w:sz="4" w:space="0" w:color="auto"/>
              <w:right w:val="single" w:sz="4" w:space="0" w:color="auto"/>
            </w:tcBorders>
          </w:tcPr>
          <w:p w:rsidR="00861641" w:rsidRPr="000B3410" w:rsidRDefault="00861641" w:rsidP="00A07E29">
            <w:pPr>
              <w:widowControl w:val="0"/>
              <w:suppressAutoHyphens/>
              <w:autoSpaceDE w:val="0"/>
              <w:snapToGrid w:val="0"/>
              <w:spacing w:after="0" w:line="240" w:lineRule="auto"/>
              <w:rPr>
                <w:rFonts w:ascii="Times New Roman" w:eastAsia="Lucida Sans Unicode" w:hAnsi="Times New Roman" w:cs="Times New Roman"/>
                <w:kern w:val="1"/>
                <w:sz w:val="18"/>
                <w:szCs w:val="18"/>
                <w:lang w:eastAsia="ar-SA"/>
              </w:rPr>
            </w:pPr>
            <w:r w:rsidRPr="00424C71">
              <w:rPr>
                <w:rFonts w:ascii="Times New Roman" w:eastAsia="Lucida Sans Unicode" w:hAnsi="Times New Roman" w:cs="Times New Roman"/>
                <w:kern w:val="1"/>
                <w:sz w:val="18"/>
                <w:szCs w:val="18"/>
                <w:lang w:eastAsia="ar-SA"/>
              </w:rPr>
              <w:t>Дата и время подведения итогов аукциона</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0B3410" w:rsidRDefault="00861641" w:rsidP="00A07E29">
            <w:pPr>
              <w:suppressAutoHyphens/>
              <w:spacing w:after="0" w:line="240" w:lineRule="auto"/>
              <w:jc w:val="both"/>
              <w:rPr>
                <w:rFonts w:ascii="Times New Roman" w:eastAsia="Arial" w:hAnsi="Times New Roman" w:cs="Times New Roman"/>
                <w:b/>
                <w:sz w:val="18"/>
                <w:szCs w:val="18"/>
                <w:lang w:eastAsia="ar-SA"/>
              </w:rPr>
            </w:pPr>
            <w:r w:rsidRPr="00424C71">
              <w:rPr>
                <w:rFonts w:ascii="Times New Roman" w:eastAsia="Arial" w:hAnsi="Times New Roman" w:cs="Times New Roman"/>
                <w:b/>
                <w:sz w:val="18"/>
                <w:szCs w:val="18"/>
                <w:lang w:eastAsia="ar-SA"/>
              </w:rPr>
              <w:t>Подведение итогов после окончания аукциона</w:t>
            </w: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424C71" w:rsidRDefault="00861641" w:rsidP="00A07E29">
            <w:pPr>
              <w:widowControl w:val="0"/>
              <w:tabs>
                <w:tab w:val="left" w:pos="3440"/>
              </w:tabs>
              <w:suppressAutoHyphens/>
              <w:autoSpaceDE w:val="0"/>
              <w:snapToGrid w:val="0"/>
              <w:ind w:right="1"/>
              <w:jc w:val="center"/>
              <w:rPr>
                <w:rFonts w:ascii="Times New Roman" w:eastAsia="Lucida Sans Unicode" w:hAnsi="Times New Roman" w:cs="Times New Roman"/>
                <w:kern w:val="1"/>
                <w:sz w:val="18"/>
                <w:szCs w:val="18"/>
                <w:lang w:eastAsia="ar-SA"/>
              </w:rPr>
            </w:pPr>
            <w:r w:rsidRPr="00424C71">
              <w:rPr>
                <w:rFonts w:ascii="Times New Roman" w:eastAsia="Lucida Sans Unicode" w:hAnsi="Times New Roman" w:cs="Times New Roman"/>
                <w:kern w:val="1"/>
                <w:sz w:val="18"/>
                <w:szCs w:val="18"/>
                <w:lang w:eastAsia="ar-SA"/>
              </w:rPr>
              <w:t>14</w:t>
            </w:r>
          </w:p>
        </w:tc>
        <w:tc>
          <w:tcPr>
            <w:tcW w:w="1729" w:type="dxa"/>
            <w:tcBorders>
              <w:top w:val="single" w:sz="4" w:space="0" w:color="auto"/>
              <w:left w:val="single" w:sz="4" w:space="0" w:color="auto"/>
              <w:bottom w:val="single" w:sz="4" w:space="0" w:color="auto"/>
              <w:right w:val="single" w:sz="4" w:space="0" w:color="auto"/>
            </w:tcBorders>
          </w:tcPr>
          <w:p w:rsidR="00861641" w:rsidRPr="00424C71" w:rsidRDefault="00861641" w:rsidP="00A07E29">
            <w:pPr>
              <w:widowControl w:val="0"/>
              <w:suppressAutoHyphens/>
              <w:autoSpaceDE w:val="0"/>
              <w:snapToGrid w:val="0"/>
              <w:rPr>
                <w:rFonts w:ascii="Times New Roman" w:eastAsia="Lucida Sans Unicode" w:hAnsi="Times New Roman" w:cs="Times New Roman"/>
                <w:kern w:val="1"/>
                <w:sz w:val="18"/>
                <w:szCs w:val="18"/>
                <w:lang w:eastAsia="ar-SA"/>
              </w:rPr>
            </w:pPr>
            <w:proofErr w:type="gramStart"/>
            <w:r w:rsidRPr="00424C71">
              <w:rPr>
                <w:rFonts w:ascii="Times New Roman" w:eastAsia="Lucida Sans Unicode" w:hAnsi="Times New Roman" w:cs="Times New Roman"/>
                <w:kern w:val="1"/>
                <w:sz w:val="18"/>
                <w:szCs w:val="18"/>
                <w:lang w:eastAsia="ar-SA"/>
              </w:rPr>
              <w:t>Дата снижения цены на 30% от первоначальной в соответствии с п.18 Постановления 1041</w:t>
            </w:r>
            <w:proofErr w:type="gramEnd"/>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61641" w:rsidRPr="00424C71" w:rsidRDefault="00861641" w:rsidP="00A07E29">
            <w:pPr>
              <w:suppressAutoHyphens/>
              <w:jc w:val="both"/>
              <w:rPr>
                <w:rFonts w:ascii="Times New Roman" w:eastAsia="Arial" w:hAnsi="Times New Roman" w:cs="Times New Roman"/>
                <w:color w:val="FF0000"/>
                <w:sz w:val="18"/>
                <w:szCs w:val="18"/>
                <w:lang w:eastAsia="ar-SA"/>
              </w:rPr>
            </w:pPr>
            <w:proofErr w:type="gramStart"/>
            <w:r w:rsidRPr="00424C71">
              <w:rPr>
                <w:rFonts w:ascii="Times New Roman" w:eastAsia="Arial" w:hAnsi="Times New Roman" w:cs="Times New Roman"/>
                <w:sz w:val="18"/>
                <w:szCs w:val="18"/>
                <w:lang w:eastAsia="ar-SA"/>
              </w:rPr>
              <w:t xml:space="preserve">В случае если в течение 10 рабочих дней с момента размещения информационного сообщения о проведения аукциона </w:t>
            </w:r>
            <w:r w:rsidRPr="00424C71">
              <w:rPr>
                <w:rFonts w:ascii="Times New Roman" w:hAnsi="Times New Roman" w:cs="Times New Roman"/>
                <w:sz w:val="18"/>
                <w:szCs w:val="18"/>
              </w:rPr>
              <w:t>в электронной форме</w:t>
            </w:r>
            <w:r w:rsidRPr="00424C71">
              <w:rPr>
                <w:rFonts w:ascii="Times New Roman" w:eastAsia="Arial" w:hAnsi="Times New Roman" w:cs="Times New Roman"/>
                <w:sz w:val="18"/>
                <w:szCs w:val="18"/>
                <w:lang w:eastAsia="ar-SA"/>
              </w:rPr>
              <w:t xml:space="preserve"> не поступило ни одной заявки, либо покупатель отказался от заключения договора купли-продажи имущества в установленные сроки, продавец в течении 3 рабочих дней фиксирует результаты в протоколе и в течение 5 рабочих дней размещает повторное информационное сообщение о проведении аукциона, в котором</w:t>
            </w:r>
            <w:proofErr w:type="gramEnd"/>
            <w:r w:rsidRPr="00424C71">
              <w:rPr>
                <w:rFonts w:ascii="Times New Roman" w:eastAsia="Arial" w:hAnsi="Times New Roman" w:cs="Times New Roman"/>
                <w:sz w:val="18"/>
                <w:szCs w:val="18"/>
                <w:lang w:eastAsia="ar-SA"/>
              </w:rPr>
              <w:t xml:space="preserve"> указывается снижение начальной цены продажи имущества на 30 процентов, на официальных сайтах в сети «Интернет».</w:t>
            </w:r>
          </w:p>
        </w:tc>
      </w:tr>
      <w:tr w:rsidR="00861641" w:rsidRPr="000B3410" w:rsidTr="00A07E29">
        <w:trPr>
          <w:gridAfter w:val="1"/>
          <w:wAfter w:w="54" w:type="dxa"/>
          <w:trHeight w:val="533"/>
          <w:jc w:val="center"/>
        </w:trPr>
        <w:tc>
          <w:tcPr>
            <w:tcW w:w="486" w:type="dxa"/>
            <w:tcBorders>
              <w:top w:val="single" w:sz="4" w:space="0" w:color="auto"/>
              <w:left w:val="single" w:sz="4" w:space="0" w:color="auto"/>
              <w:bottom w:val="single" w:sz="4" w:space="0" w:color="auto"/>
              <w:right w:val="single" w:sz="4" w:space="0" w:color="auto"/>
            </w:tcBorders>
          </w:tcPr>
          <w:p w:rsidR="00861641" w:rsidRPr="00424C71" w:rsidRDefault="00861641" w:rsidP="00A07E29">
            <w:pPr>
              <w:widowControl w:val="0"/>
              <w:tabs>
                <w:tab w:val="left" w:pos="3440"/>
              </w:tabs>
              <w:suppressAutoHyphens/>
              <w:autoSpaceDE w:val="0"/>
              <w:snapToGrid w:val="0"/>
              <w:ind w:right="1"/>
              <w:jc w:val="center"/>
              <w:rPr>
                <w:rFonts w:ascii="Times New Roman" w:eastAsia="Lucida Sans Unicode" w:hAnsi="Times New Roman" w:cs="Times New Roman"/>
                <w:kern w:val="1"/>
                <w:sz w:val="18"/>
                <w:szCs w:val="18"/>
                <w:lang w:eastAsia="ar-SA"/>
              </w:rPr>
            </w:pPr>
            <w:r w:rsidRPr="00424C71">
              <w:rPr>
                <w:rFonts w:ascii="Times New Roman" w:eastAsia="Lucida Sans Unicode" w:hAnsi="Times New Roman" w:cs="Times New Roman"/>
                <w:kern w:val="1"/>
                <w:sz w:val="18"/>
                <w:szCs w:val="18"/>
                <w:lang w:eastAsia="ar-SA"/>
              </w:rPr>
              <w:t>15</w:t>
            </w:r>
          </w:p>
        </w:tc>
        <w:tc>
          <w:tcPr>
            <w:tcW w:w="1729" w:type="dxa"/>
            <w:tcBorders>
              <w:top w:val="single" w:sz="4" w:space="0" w:color="auto"/>
              <w:left w:val="single" w:sz="4" w:space="0" w:color="auto"/>
              <w:bottom w:val="single" w:sz="4" w:space="0" w:color="auto"/>
              <w:right w:val="single" w:sz="4" w:space="0" w:color="auto"/>
            </w:tcBorders>
          </w:tcPr>
          <w:p w:rsidR="00861641" w:rsidRPr="00424C71" w:rsidRDefault="00861641" w:rsidP="00A07E29">
            <w:pPr>
              <w:widowControl w:val="0"/>
              <w:suppressAutoHyphens/>
              <w:autoSpaceDE w:val="0"/>
              <w:snapToGrid w:val="0"/>
              <w:rPr>
                <w:rFonts w:ascii="Times New Roman" w:eastAsia="Lucida Sans Unicode" w:hAnsi="Times New Roman" w:cs="Times New Roman"/>
                <w:kern w:val="1"/>
                <w:sz w:val="18"/>
                <w:szCs w:val="18"/>
                <w:lang w:eastAsia="ar-SA"/>
              </w:rPr>
            </w:pPr>
            <w:r w:rsidRPr="00424C71">
              <w:rPr>
                <w:rFonts w:ascii="Times New Roman" w:eastAsia="Lucida Sans Unicode" w:hAnsi="Times New Roman" w:cs="Times New Roman"/>
                <w:kern w:val="1"/>
                <w:sz w:val="18"/>
                <w:szCs w:val="18"/>
                <w:lang w:eastAsia="ar-SA"/>
              </w:rPr>
              <w:t xml:space="preserve">Шаг аукциона </w:t>
            </w:r>
            <w:r w:rsidRPr="00424C71">
              <w:rPr>
                <w:rFonts w:ascii="Times New Roman" w:hAnsi="Times New Roman" w:cs="Times New Roman"/>
                <w:sz w:val="18"/>
                <w:szCs w:val="18"/>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tcPr>
          <w:p w:rsidR="00861641" w:rsidRPr="00424C71" w:rsidRDefault="00861641" w:rsidP="00A07E29">
            <w:pPr>
              <w:autoSpaceDE w:val="0"/>
              <w:autoSpaceDN w:val="0"/>
              <w:adjustRightInd w:val="0"/>
              <w:spacing w:after="120"/>
              <w:jc w:val="both"/>
              <w:rPr>
                <w:rFonts w:ascii="Times New Roman" w:hAnsi="Times New Roman" w:cs="Times New Roman"/>
                <w:sz w:val="18"/>
                <w:szCs w:val="18"/>
              </w:rPr>
            </w:pPr>
            <w:r w:rsidRPr="00424C71">
              <w:rPr>
                <w:rFonts w:ascii="Times New Roman" w:hAnsi="Times New Roman" w:cs="Times New Roman"/>
                <w:sz w:val="18"/>
                <w:szCs w:val="18"/>
              </w:rPr>
              <w:t xml:space="preserve">Шаг аукциона в электронной форме устанавливается в размере 5% (пяти) начальной (минимальной) цены договора (цены лота),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5230"/>
            </w:tblGrid>
            <w:tr w:rsidR="00861641" w:rsidRPr="00424C71" w:rsidTr="00A07E29">
              <w:trPr>
                <w:trHeight w:val="165"/>
              </w:trPr>
              <w:tc>
                <w:tcPr>
                  <w:tcW w:w="1225" w:type="dxa"/>
                  <w:shd w:val="clear" w:color="auto" w:fill="auto"/>
                  <w:vAlign w:val="center"/>
                </w:tcPr>
                <w:p w:rsidR="00861641" w:rsidRPr="00424C71" w:rsidRDefault="00861641" w:rsidP="00A07E29">
                  <w:pPr>
                    <w:autoSpaceDE w:val="0"/>
                    <w:autoSpaceDN w:val="0"/>
                    <w:adjustRightInd w:val="0"/>
                    <w:jc w:val="center"/>
                    <w:rPr>
                      <w:rFonts w:ascii="Times New Roman" w:eastAsia="Calibri" w:hAnsi="Times New Roman" w:cs="Times New Roman"/>
                      <w:sz w:val="18"/>
                      <w:szCs w:val="18"/>
                    </w:rPr>
                  </w:pPr>
                  <w:r w:rsidRPr="00424C71">
                    <w:rPr>
                      <w:rFonts w:ascii="Times New Roman" w:eastAsia="Calibri" w:hAnsi="Times New Roman" w:cs="Times New Roman"/>
                      <w:sz w:val="18"/>
                      <w:szCs w:val="18"/>
                    </w:rPr>
                    <w:t>№ лота</w:t>
                  </w:r>
                </w:p>
              </w:tc>
              <w:tc>
                <w:tcPr>
                  <w:tcW w:w="5230" w:type="dxa"/>
                  <w:shd w:val="clear" w:color="auto" w:fill="auto"/>
                  <w:vAlign w:val="center"/>
                </w:tcPr>
                <w:p w:rsidR="00861641" w:rsidRPr="00424C71" w:rsidRDefault="00861641" w:rsidP="00A07E29">
                  <w:pPr>
                    <w:autoSpaceDE w:val="0"/>
                    <w:autoSpaceDN w:val="0"/>
                    <w:adjustRightInd w:val="0"/>
                    <w:jc w:val="center"/>
                    <w:rPr>
                      <w:rFonts w:ascii="Times New Roman" w:eastAsia="Calibri" w:hAnsi="Times New Roman" w:cs="Times New Roman"/>
                      <w:sz w:val="18"/>
                      <w:szCs w:val="18"/>
                    </w:rPr>
                  </w:pPr>
                  <w:r w:rsidRPr="00424C71">
                    <w:rPr>
                      <w:rFonts w:ascii="Times New Roman" w:eastAsia="Calibri" w:hAnsi="Times New Roman" w:cs="Times New Roman"/>
                      <w:sz w:val="18"/>
                      <w:szCs w:val="18"/>
                    </w:rPr>
                    <w:t xml:space="preserve">Шаг аукциона указанный в </w:t>
                  </w:r>
                  <w:proofErr w:type="gramStart"/>
                  <w:r w:rsidRPr="00424C71">
                    <w:rPr>
                      <w:rFonts w:ascii="Times New Roman" w:eastAsia="Calibri" w:hAnsi="Times New Roman" w:cs="Times New Roman"/>
                      <w:sz w:val="18"/>
                      <w:szCs w:val="18"/>
                    </w:rPr>
                    <w:t>извещении</w:t>
                  </w:r>
                  <w:proofErr w:type="gramEnd"/>
                  <w:r w:rsidRPr="00424C71">
                    <w:rPr>
                      <w:rFonts w:ascii="Times New Roman" w:eastAsia="Calibri" w:hAnsi="Times New Roman" w:cs="Times New Roman"/>
                      <w:sz w:val="18"/>
                      <w:szCs w:val="18"/>
                    </w:rPr>
                    <w:t xml:space="preserve"> о проведении аукциона и составляет: 5 % (руб.)</w:t>
                  </w:r>
                </w:p>
              </w:tc>
            </w:tr>
            <w:tr w:rsidR="00861641" w:rsidRPr="00424C71" w:rsidTr="00A07E29">
              <w:trPr>
                <w:trHeight w:val="145"/>
              </w:trPr>
              <w:tc>
                <w:tcPr>
                  <w:tcW w:w="1225" w:type="dxa"/>
                  <w:shd w:val="clear" w:color="auto" w:fill="auto"/>
                  <w:vAlign w:val="center"/>
                </w:tcPr>
                <w:p w:rsidR="00861641" w:rsidRPr="00424C71" w:rsidRDefault="00861641" w:rsidP="00A07E29">
                  <w:pPr>
                    <w:autoSpaceDE w:val="0"/>
                    <w:autoSpaceDN w:val="0"/>
                    <w:adjustRightInd w:val="0"/>
                    <w:jc w:val="center"/>
                    <w:rPr>
                      <w:rFonts w:ascii="Times New Roman" w:eastAsia="Calibri" w:hAnsi="Times New Roman" w:cs="Times New Roman"/>
                      <w:sz w:val="18"/>
                      <w:szCs w:val="18"/>
                    </w:rPr>
                  </w:pPr>
                  <w:r w:rsidRPr="00424C71">
                    <w:rPr>
                      <w:rFonts w:ascii="Times New Roman" w:eastAsia="Calibri" w:hAnsi="Times New Roman" w:cs="Times New Roman"/>
                      <w:sz w:val="18"/>
                      <w:szCs w:val="18"/>
                    </w:rPr>
                    <w:t>1</w:t>
                  </w:r>
                </w:p>
              </w:tc>
              <w:tc>
                <w:tcPr>
                  <w:tcW w:w="5230" w:type="dxa"/>
                  <w:shd w:val="clear" w:color="auto" w:fill="auto"/>
                  <w:vAlign w:val="center"/>
                </w:tcPr>
                <w:p w:rsidR="00861641" w:rsidRPr="00424C71" w:rsidRDefault="006F5D70" w:rsidP="00A07E29">
                  <w:pPr>
                    <w:jc w:val="center"/>
                    <w:rPr>
                      <w:rFonts w:ascii="Times New Roman" w:hAnsi="Times New Roman" w:cs="Times New Roman"/>
                      <w:sz w:val="18"/>
                      <w:szCs w:val="18"/>
                    </w:rPr>
                  </w:pPr>
                  <w:r>
                    <w:rPr>
                      <w:rFonts w:ascii="Times New Roman" w:hAnsi="Times New Roman" w:cs="Times New Roman"/>
                      <w:sz w:val="18"/>
                      <w:szCs w:val="18"/>
                    </w:rPr>
                    <w:t>8640</w:t>
                  </w:r>
                  <w:r w:rsidR="00861641" w:rsidRPr="00424C71">
                    <w:rPr>
                      <w:rFonts w:ascii="Times New Roman" w:hAnsi="Times New Roman" w:cs="Times New Roman"/>
                      <w:sz w:val="18"/>
                      <w:szCs w:val="18"/>
                    </w:rPr>
                    <w:t>,00</w:t>
                  </w:r>
                </w:p>
              </w:tc>
            </w:tr>
          </w:tbl>
          <w:p w:rsidR="00861641" w:rsidRPr="00424C71" w:rsidRDefault="00861641" w:rsidP="00A07E29">
            <w:pPr>
              <w:autoSpaceDE w:val="0"/>
              <w:autoSpaceDN w:val="0"/>
              <w:adjustRightInd w:val="0"/>
              <w:jc w:val="both"/>
              <w:rPr>
                <w:rFonts w:ascii="Times New Roman" w:hAnsi="Times New Roman" w:cs="Times New Roman"/>
                <w:sz w:val="18"/>
                <w:szCs w:val="18"/>
              </w:rPr>
            </w:pPr>
          </w:p>
        </w:tc>
      </w:tr>
      <w:tr w:rsidR="00861641" w:rsidRPr="000B3410" w:rsidTr="00A07E29">
        <w:trPr>
          <w:gridAfter w:val="1"/>
          <w:wAfter w:w="54" w:type="dxa"/>
          <w:trHeight w:val="1418"/>
          <w:jc w:val="center"/>
        </w:trPr>
        <w:tc>
          <w:tcPr>
            <w:tcW w:w="486" w:type="dxa"/>
            <w:tcBorders>
              <w:top w:val="single" w:sz="4" w:space="0" w:color="auto"/>
              <w:left w:val="single" w:sz="4" w:space="0" w:color="auto"/>
              <w:bottom w:val="single" w:sz="4" w:space="0" w:color="auto"/>
              <w:right w:val="single" w:sz="4" w:space="0" w:color="auto"/>
            </w:tcBorders>
          </w:tcPr>
          <w:p w:rsidR="00861641" w:rsidRPr="00424C71" w:rsidRDefault="00861641" w:rsidP="00A07E29">
            <w:pPr>
              <w:widowControl w:val="0"/>
              <w:tabs>
                <w:tab w:val="left" w:pos="3960"/>
              </w:tabs>
              <w:suppressAutoHyphens/>
              <w:autoSpaceDE w:val="0"/>
              <w:snapToGrid w:val="0"/>
              <w:jc w:val="center"/>
              <w:rPr>
                <w:rFonts w:ascii="Times New Roman" w:eastAsia="Lucida Sans Unicode" w:hAnsi="Times New Roman" w:cs="Times New Roman"/>
                <w:kern w:val="1"/>
                <w:sz w:val="18"/>
                <w:szCs w:val="18"/>
                <w:lang w:eastAsia="ar-SA"/>
              </w:rPr>
            </w:pPr>
            <w:r w:rsidRPr="00424C71">
              <w:rPr>
                <w:rFonts w:ascii="Times New Roman" w:eastAsia="Lucida Sans Unicode" w:hAnsi="Times New Roman" w:cs="Times New Roman"/>
                <w:kern w:val="1"/>
                <w:sz w:val="18"/>
                <w:szCs w:val="18"/>
                <w:lang w:eastAsia="ar-SA"/>
              </w:rPr>
              <w:t>16</w:t>
            </w:r>
          </w:p>
        </w:tc>
        <w:tc>
          <w:tcPr>
            <w:tcW w:w="1729" w:type="dxa"/>
            <w:tcBorders>
              <w:top w:val="single" w:sz="4" w:space="0" w:color="auto"/>
              <w:left w:val="single" w:sz="4" w:space="0" w:color="auto"/>
              <w:bottom w:val="single" w:sz="4" w:space="0" w:color="auto"/>
              <w:right w:val="single" w:sz="4" w:space="0" w:color="auto"/>
            </w:tcBorders>
          </w:tcPr>
          <w:p w:rsidR="00861641" w:rsidRPr="00424C71" w:rsidRDefault="00861641" w:rsidP="00A07E29">
            <w:pPr>
              <w:autoSpaceDE w:val="0"/>
              <w:autoSpaceDN w:val="0"/>
              <w:adjustRightInd w:val="0"/>
              <w:rPr>
                <w:rFonts w:ascii="Times New Roman" w:hAnsi="Times New Roman" w:cs="Times New Roman"/>
                <w:sz w:val="18"/>
                <w:szCs w:val="18"/>
              </w:rPr>
            </w:pPr>
            <w:r w:rsidRPr="00424C71">
              <w:rPr>
                <w:rFonts w:ascii="Times New Roman" w:hAnsi="Times New Roman" w:cs="Times New Roman"/>
                <w:sz w:val="18"/>
                <w:szCs w:val="18"/>
              </w:rPr>
              <w:t xml:space="preserve">Заявка на участие в </w:t>
            </w:r>
            <w:proofErr w:type="gramStart"/>
            <w:r w:rsidRPr="00424C71">
              <w:rPr>
                <w:rFonts w:ascii="Times New Roman" w:hAnsi="Times New Roman" w:cs="Times New Roman"/>
                <w:sz w:val="18"/>
                <w:szCs w:val="18"/>
              </w:rPr>
              <w:t>аукционе</w:t>
            </w:r>
            <w:proofErr w:type="gramEnd"/>
            <w:r w:rsidRPr="00424C71">
              <w:rPr>
                <w:rFonts w:ascii="Times New Roman" w:hAnsi="Times New Roman" w:cs="Times New Roman"/>
                <w:sz w:val="18"/>
                <w:szCs w:val="18"/>
              </w:rPr>
              <w:t xml:space="preserve"> </w:t>
            </w:r>
          </w:p>
          <w:p w:rsidR="00861641" w:rsidRPr="00424C71" w:rsidRDefault="00861641" w:rsidP="00A07E29">
            <w:pPr>
              <w:autoSpaceDE w:val="0"/>
              <w:autoSpaceDN w:val="0"/>
              <w:adjustRightInd w:val="0"/>
              <w:rPr>
                <w:rFonts w:ascii="Times New Roman" w:hAnsi="Times New Roman" w:cs="Times New Roman"/>
                <w:sz w:val="18"/>
                <w:szCs w:val="18"/>
              </w:rPr>
            </w:pPr>
            <w:r w:rsidRPr="00424C71">
              <w:rPr>
                <w:rFonts w:ascii="Times New Roman" w:hAnsi="Times New Roman" w:cs="Times New Roman"/>
                <w:sz w:val="18"/>
                <w:szCs w:val="18"/>
              </w:rPr>
              <w:t>Проект договора купли-продажи имущества</w:t>
            </w:r>
          </w:p>
        </w:tc>
        <w:tc>
          <w:tcPr>
            <w:tcW w:w="7884" w:type="dxa"/>
            <w:gridSpan w:val="5"/>
            <w:tcBorders>
              <w:top w:val="single" w:sz="4" w:space="0" w:color="auto"/>
              <w:left w:val="single" w:sz="4" w:space="0" w:color="auto"/>
              <w:bottom w:val="single" w:sz="4" w:space="0" w:color="auto"/>
              <w:right w:val="single" w:sz="4" w:space="0" w:color="auto"/>
            </w:tcBorders>
          </w:tcPr>
          <w:p w:rsidR="00861641" w:rsidRPr="00424C71" w:rsidRDefault="00861641" w:rsidP="00A07E29">
            <w:pPr>
              <w:pStyle w:val="a9"/>
              <w:jc w:val="both"/>
              <w:rPr>
                <w:rFonts w:ascii="Times New Roman" w:hAnsi="Times New Roman" w:cs="Times New Roman"/>
                <w:sz w:val="18"/>
                <w:szCs w:val="18"/>
                <w:lang w:eastAsia="ru-RU"/>
              </w:rPr>
            </w:pPr>
          </w:p>
          <w:p w:rsidR="00861641" w:rsidRDefault="00861641" w:rsidP="00A07E29">
            <w:pPr>
              <w:pStyle w:val="a9"/>
              <w:jc w:val="both"/>
              <w:rPr>
                <w:rFonts w:ascii="Times New Roman" w:hAnsi="Times New Roman" w:cs="Times New Roman"/>
                <w:sz w:val="18"/>
                <w:szCs w:val="18"/>
                <w:lang w:eastAsia="ru-RU"/>
              </w:rPr>
            </w:pPr>
            <w:r w:rsidRPr="00424C71">
              <w:rPr>
                <w:rFonts w:ascii="Times New Roman" w:hAnsi="Times New Roman" w:cs="Times New Roman"/>
                <w:sz w:val="18"/>
                <w:szCs w:val="18"/>
                <w:lang w:eastAsia="ru-RU"/>
              </w:rPr>
              <w:t xml:space="preserve">Форма заявки на участие в </w:t>
            </w:r>
            <w:proofErr w:type="gramStart"/>
            <w:r w:rsidRPr="00424C71">
              <w:rPr>
                <w:rFonts w:ascii="Times New Roman" w:hAnsi="Times New Roman" w:cs="Times New Roman"/>
                <w:sz w:val="18"/>
                <w:szCs w:val="18"/>
                <w:lang w:eastAsia="ru-RU"/>
              </w:rPr>
              <w:t>аукционе</w:t>
            </w:r>
            <w:proofErr w:type="gramEnd"/>
            <w:r w:rsidRPr="00424C71">
              <w:rPr>
                <w:rFonts w:ascii="Times New Roman" w:hAnsi="Times New Roman" w:cs="Times New Roman"/>
                <w:sz w:val="18"/>
                <w:szCs w:val="18"/>
                <w:lang w:eastAsia="ru-RU"/>
              </w:rPr>
              <w:t xml:space="preserve"> в электронной форме по продаже имущества, обращенного в собственность государства (Приложение № 1)</w:t>
            </w:r>
          </w:p>
          <w:p w:rsidR="006F5D70" w:rsidRPr="00424C71" w:rsidRDefault="006F5D70" w:rsidP="00A07E29">
            <w:pPr>
              <w:pStyle w:val="a9"/>
              <w:jc w:val="both"/>
              <w:rPr>
                <w:rFonts w:ascii="Times New Roman" w:hAnsi="Times New Roman" w:cs="Times New Roman"/>
                <w:sz w:val="18"/>
                <w:szCs w:val="18"/>
                <w:lang w:eastAsia="ru-RU"/>
              </w:rPr>
            </w:pPr>
          </w:p>
          <w:p w:rsidR="00861641" w:rsidRPr="003D5B1F" w:rsidRDefault="00861641" w:rsidP="00A07E29">
            <w:pPr>
              <w:pStyle w:val="a9"/>
              <w:jc w:val="both"/>
              <w:rPr>
                <w:rFonts w:ascii="Times New Roman" w:hAnsi="Times New Roman" w:cs="Times New Roman"/>
                <w:sz w:val="18"/>
                <w:szCs w:val="18"/>
                <w:lang w:eastAsia="ru-RU"/>
              </w:rPr>
            </w:pPr>
            <w:r w:rsidRPr="00424C71">
              <w:rPr>
                <w:rFonts w:ascii="Times New Roman" w:hAnsi="Times New Roman" w:cs="Times New Roman"/>
                <w:sz w:val="18"/>
                <w:szCs w:val="18"/>
                <w:lang w:eastAsia="ru-RU"/>
              </w:rPr>
              <w:t>Проект договора купли-продажи имущества является приложением к настоящему информационному сообщен</w:t>
            </w:r>
            <w:r>
              <w:rPr>
                <w:rFonts w:ascii="Times New Roman" w:hAnsi="Times New Roman" w:cs="Times New Roman"/>
                <w:sz w:val="18"/>
                <w:szCs w:val="18"/>
                <w:lang w:eastAsia="ru-RU"/>
              </w:rPr>
              <w:t>ию</w:t>
            </w:r>
            <w:r w:rsidRPr="00424C71">
              <w:rPr>
                <w:rFonts w:ascii="Times New Roman" w:hAnsi="Times New Roman" w:cs="Times New Roman"/>
                <w:sz w:val="18"/>
                <w:szCs w:val="18"/>
                <w:lang w:eastAsia="ru-RU"/>
              </w:rPr>
              <w:t xml:space="preserve"> (Приложение № 2</w:t>
            </w:r>
            <w:r>
              <w:rPr>
                <w:rFonts w:ascii="Times New Roman" w:hAnsi="Times New Roman" w:cs="Times New Roman"/>
                <w:sz w:val="18"/>
                <w:szCs w:val="18"/>
                <w:lang w:eastAsia="ru-RU"/>
              </w:rPr>
              <w:t>).</w:t>
            </w:r>
          </w:p>
        </w:tc>
      </w:tr>
      <w:tr w:rsidR="00861641" w:rsidRPr="000B3410" w:rsidTr="00A07E29">
        <w:trPr>
          <w:gridAfter w:val="1"/>
          <w:wAfter w:w="54" w:type="dxa"/>
          <w:trHeight w:val="513"/>
          <w:jc w:val="center"/>
        </w:trPr>
        <w:tc>
          <w:tcPr>
            <w:tcW w:w="486" w:type="dxa"/>
            <w:tcBorders>
              <w:top w:val="single" w:sz="4" w:space="0" w:color="auto"/>
              <w:left w:val="single" w:sz="4" w:space="0" w:color="auto"/>
              <w:bottom w:val="single" w:sz="4" w:space="0" w:color="auto"/>
              <w:right w:val="single" w:sz="4" w:space="0" w:color="auto"/>
            </w:tcBorders>
          </w:tcPr>
          <w:p w:rsidR="00861641" w:rsidRPr="00424C71" w:rsidRDefault="00861641" w:rsidP="00A07E29">
            <w:pPr>
              <w:widowControl w:val="0"/>
              <w:tabs>
                <w:tab w:val="left" w:pos="3960"/>
              </w:tabs>
              <w:suppressAutoHyphens/>
              <w:autoSpaceDE w:val="0"/>
              <w:snapToGrid w:val="0"/>
              <w:jc w:val="center"/>
              <w:rPr>
                <w:rFonts w:ascii="Times New Roman" w:eastAsia="Lucida Sans Unicode" w:hAnsi="Times New Roman" w:cs="Times New Roman"/>
                <w:kern w:val="1"/>
                <w:sz w:val="18"/>
                <w:szCs w:val="18"/>
                <w:lang w:eastAsia="ar-SA"/>
              </w:rPr>
            </w:pPr>
            <w:r>
              <w:rPr>
                <w:rFonts w:ascii="Times New Roman" w:eastAsia="Lucida Sans Unicode" w:hAnsi="Times New Roman" w:cs="Times New Roman"/>
                <w:kern w:val="1"/>
                <w:sz w:val="18"/>
                <w:szCs w:val="18"/>
                <w:lang w:eastAsia="ar-SA"/>
              </w:rPr>
              <w:t>17</w:t>
            </w:r>
          </w:p>
        </w:tc>
        <w:tc>
          <w:tcPr>
            <w:tcW w:w="1729" w:type="dxa"/>
            <w:tcBorders>
              <w:top w:val="single" w:sz="4" w:space="0" w:color="auto"/>
              <w:left w:val="single" w:sz="4" w:space="0" w:color="auto"/>
              <w:bottom w:val="single" w:sz="4" w:space="0" w:color="auto"/>
              <w:right w:val="single" w:sz="4" w:space="0" w:color="auto"/>
            </w:tcBorders>
          </w:tcPr>
          <w:p w:rsidR="00861641" w:rsidRPr="006A0BCD" w:rsidRDefault="00861641" w:rsidP="00A07E29">
            <w:pPr>
              <w:autoSpaceDE w:val="0"/>
              <w:autoSpaceDN w:val="0"/>
              <w:adjustRightInd w:val="0"/>
              <w:jc w:val="center"/>
              <w:rPr>
                <w:rFonts w:ascii="Times New Roman" w:hAnsi="Times New Roman" w:cs="Times New Roman"/>
                <w:sz w:val="18"/>
                <w:szCs w:val="18"/>
              </w:rPr>
            </w:pPr>
            <w:r w:rsidRPr="006A0BCD">
              <w:rPr>
                <w:rFonts w:ascii="Times New Roman" w:hAnsi="Times New Roman" w:cs="Times New Roman"/>
                <w:sz w:val="18"/>
                <w:szCs w:val="18"/>
              </w:rPr>
              <w:t xml:space="preserve">Срок подписания и оплата по договору купли-продажи. </w:t>
            </w:r>
          </w:p>
          <w:p w:rsidR="00861641" w:rsidRDefault="00861641" w:rsidP="00A07E29">
            <w:pPr>
              <w:autoSpaceDE w:val="0"/>
              <w:autoSpaceDN w:val="0"/>
              <w:adjustRightInd w:val="0"/>
              <w:jc w:val="center"/>
              <w:rPr>
                <w:rFonts w:ascii="Times New Roman" w:hAnsi="Times New Roman" w:cs="Times New Roman"/>
                <w:sz w:val="18"/>
                <w:szCs w:val="18"/>
              </w:rPr>
            </w:pPr>
          </w:p>
          <w:p w:rsidR="00861641" w:rsidRPr="00424C71" w:rsidRDefault="00861641" w:rsidP="00A07E2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w:t>
            </w:r>
            <w:r w:rsidRPr="006A0BCD">
              <w:rPr>
                <w:rFonts w:ascii="Times New Roman" w:hAnsi="Times New Roman" w:cs="Times New Roman"/>
                <w:sz w:val="18"/>
                <w:szCs w:val="18"/>
              </w:rPr>
              <w:t>ередача имущества.</w:t>
            </w:r>
          </w:p>
        </w:tc>
        <w:tc>
          <w:tcPr>
            <w:tcW w:w="7884" w:type="dxa"/>
            <w:gridSpan w:val="5"/>
            <w:tcBorders>
              <w:top w:val="single" w:sz="4" w:space="0" w:color="auto"/>
              <w:left w:val="single" w:sz="4" w:space="0" w:color="auto"/>
              <w:bottom w:val="single" w:sz="4" w:space="0" w:color="auto"/>
              <w:right w:val="single" w:sz="4" w:space="0" w:color="auto"/>
            </w:tcBorders>
          </w:tcPr>
          <w:p w:rsidR="00861641" w:rsidRPr="006A0BCD" w:rsidRDefault="00861641" w:rsidP="00A07E29">
            <w:pPr>
              <w:pStyle w:val="a9"/>
              <w:rPr>
                <w:rFonts w:ascii="Times New Roman" w:hAnsi="Times New Roman" w:cs="Times New Roman"/>
                <w:sz w:val="18"/>
                <w:szCs w:val="18"/>
                <w:lang w:eastAsia="ru-RU"/>
              </w:rPr>
            </w:pPr>
            <w:r w:rsidRPr="006A0BCD">
              <w:rPr>
                <w:rFonts w:ascii="Times New Roman" w:hAnsi="Times New Roman" w:cs="Times New Roman"/>
                <w:sz w:val="18"/>
                <w:szCs w:val="18"/>
                <w:lang w:eastAsia="ru-RU"/>
              </w:rPr>
              <w:t>По результатам проведенного аукциона в электронной форме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861641" w:rsidRPr="006A0BCD" w:rsidRDefault="00861641" w:rsidP="00A07E29">
            <w:pPr>
              <w:pStyle w:val="a9"/>
              <w:rPr>
                <w:rFonts w:ascii="Times New Roman" w:hAnsi="Times New Roman" w:cs="Times New Roman"/>
                <w:sz w:val="18"/>
                <w:szCs w:val="18"/>
                <w:lang w:eastAsia="ru-RU"/>
              </w:rPr>
            </w:pPr>
          </w:p>
          <w:p w:rsidR="00861641" w:rsidRPr="006A0BCD" w:rsidRDefault="00861641" w:rsidP="00A07E29">
            <w:pPr>
              <w:pStyle w:val="a9"/>
              <w:rPr>
                <w:rFonts w:ascii="Times New Roman" w:hAnsi="Times New Roman" w:cs="Times New Roman"/>
                <w:sz w:val="18"/>
                <w:szCs w:val="18"/>
                <w:lang w:eastAsia="ru-RU"/>
              </w:rPr>
            </w:pPr>
          </w:p>
          <w:p w:rsidR="00861641" w:rsidRPr="006A0BCD" w:rsidRDefault="00861641" w:rsidP="00A07E29">
            <w:pPr>
              <w:pStyle w:val="a9"/>
              <w:rPr>
                <w:rFonts w:ascii="Times New Roman" w:hAnsi="Times New Roman" w:cs="Times New Roman"/>
                <w:sz w:val="18"/>
                <w:szCs w:val="18"/>
                <w:lang w:eastAsia="ru-RU"/>
              </w:rPr>
            </w:pPr>
            <w:r w:rsidRPr="006A0BCD">
              <w:rPr>
                <w:rFonts w:ascii="Times New Roman" w:hAnsi="Times New Roman" w:cs="Times New Roman"/>
                <w:sz w:val="18"/>
                <w:szCs w:val="18"/>
                <w:lang w:eastAsia="ru-RU"/>
              </w:rPr>
              <w:t xml:space="preserve">При уклонении или отказе победителя аукциона от заключения в установленный срок договора купли-продажи имущества он </w:t>
            </w:r>
            <w:proofErr w:type="gramStart"/>
            <w:r w:rsidRPr="006A0BCD">
              <w:rPr>
                <w:rFonts w:ascii="Times New Roman" w:hAnsi="Times New Roman" w:cs="Times New Roman"/>
                <w:sz w:val="18"/>
                <w:szCs w:val="18"/>
                <w:lang w:eastAsia="ru-RU"/>
              </w:rPr>
              <w:t>утрачивает право на заключение указанного договора и задаток ему не возвращается</w:t>
            </w:r>
            <w:proofErr w:type="gramEnd"/>
            <w:r w:rsidRPr="006A0BCD">
              <w:rPr>
                <w:rFonts w:ascii="Times New Roman" w:hAnsi="Times New Roman" w:cs="Times New Roman"/>
                <w:sz w:val="18"/>
                <w:szCs w:val="18"/>
                <w:lang w:eastAsia="ru-RU"/>
              </w:rPr>
              <w:t>.</w:t>
            </w:r>
          </w:p>
          <w:p w:rsidR="00861641" w:rsidRPr="006A0BCD" w:rsidRDefault="00861641" w:rsidP="00A07E29">
            <w:pPr>
              <w:pStyle w:val="a9"/>
              <w:rPr>
                <w:rFonts w:ascii="Times New Roman" w:hAnsi="Times New Roman" w:cs="Times New Roman"/>
                <w:sz w:val="18"/>
                <w:szCs w:val="18"/>
                <w:lang w:eastAsia="ru-RU"/>
              </w:rPr>
            </w:pPr>
            <w:r w:rsidRPr="006A0BCD">
              <w:rPr>
                <w:rFonts w:ascii="Times New Roman" w:hAnsi="Times New Roman" w:cs="Times New Roman"/>
                <w:sz w:val="18"/>
                <w:szCs w:val="18"/>
                <w:lang w:eastAsia="ru-RU"/>
              </w:rPr>
              <w:t>Проект договора купли-продажи (далее – Договор), является приложением к настоящему сообщению.</w:t>
            </w:r>
          </w:p>
          <w:p w:rsidR="00861641" w:rsidRPr="006A0BCD" w:rsidRDefault="00861641" w:rsidP="00A07E29">
            <w:pPr>
              <w:pStyle w:val="a9"/>
              <w:rPr>
                <w:rFonts w:ascii="Times New Roman" w:hAnsi="Times New Roman" w:cs="Times New Roman"/>
                <w:sz w:val="18"/>
                <w:szCs w:val="18"/>
                <w:lang w:eastAsia="ru-RU"/>
              </w:rPr>
            </w:pPr>
            <w:r w:rsidRPr="006A0BCD">
              <w:rPr>
                <w:rFonts w:ascii="Times New Roman" w:hAnsi="Times New Roman" w:cs="Times New Roman"/>
                <w:sz w:val="18"/>
                <w:szCs w:val="18"/>
                <w:lang w:eastAsia="ru-RU"/>
              </w:rPr>
              <w:t>Внесенный покупателем задаток засчитывается в счет оплаты приобретаемого имущества.</w:t>
            </w:r>
          </w:p>
          <w:p w:rsidR="00861641" w:rsidRPr="006A0BCD" w:rsidRDefault="00861641" w:rsidP="00A07E29">
            <w:pPr>
              <w:pStyle w:val="a9"/>
              <w:rPr>
                <w:rFonts w:ascii="Times New Roman" w:hAnsi="Times New Roman" w:cs="Times New Roman"/>
                <w:sz w:val="18"/>
                <w:szCs w:val="18"/>
                <w:lang w:eastAsia="ru-RU"/>
              </w:rPr>
            </w:pPr>
            <w:r w:rsidRPr="006A0BCD">
              <w:rPr>
                <w:rFonts w:ascii="Times New Roman" w:hAnsi="Times New Roman" w:cs="Times New Roman"/>
                <w:sz w:val="18"/>
                <w:szCs w:val="18"/>
                <w:lang w:eastAsia="ru-RU"/>
              </w:rPr>
              <w:t>Н</w:t>
            </w:r>
            <w:proofErr w:type="gramStart"/>
            <w:r w:rsidRPr="006A0BCD">
              <w:rPr>
                <w:rFonts w:ascii="Times New Roman" w:hAnsi="Times New Roman" w:cs="Times New Roman"/>
                <w:sz w:val="18"/>
                <w:szCs w:val="18"/>
                <w:lang w:eastAsia="ru-RU"/>
              </w:rPr>
              <w:t>ДС вкл</w:t>
            </w:r>
            <w:proofErr w:type="gramEnd"/>
            <w:r w:rsidRPr="006A0BCD">
              <w:rPr>
                <w:rFonts w:ascii="Times New Roman" w:hAnsi="Times New Roman" w:cs="Times New Roman"/>
                <w:sz w:val="18"/>
                <w:szCs w:val="18"/>
                <w:lang w:eastAsia="ru-RU"/>
              </w:rPr>
              <w:t>ючен в цену имущества.</w:t>
            </w:r>
          </w:p>
          <w:p w:rsidR="00861641" w:rsidRPr="006A0BCD" w:rsidRDefault="00861641" w:rsidP="00A07E29">
            <w:pPr>
              <w:pStyle w:val="a9"/>
              <w:rPr>
                <w:rFonts w:ascii="Times New Roman" w:hAnsi="Times New Roman" w:cs="Times New Roman"/>
                <w:sz w:val="18"/>
                <w:szCs w:val="18"/>
                <w:lang w:eastAsia="ru-RU"/>
              </w:rPr>
            </w:pPr>
            <w:r w:rsidRPr="006A0BCD">
              <w:rPr>
                <w:rFonts w:ascii="Times New Roman" w:hAnsi="Times New Roman" w:cs="Times New Roman"/>
                <w:sz w:val="18"/>
                <w:szCs w:val="18"/>
                <w:lang w:eastAsia="ru-RU"/>
              </w:rPr>
              <w:t xml:space="preserve">Оплата осуществляется в безналичном </w:t>
            </w:r>
            <w:proofErr w:type="gramStart"/>
            <w:r w:rsidRPr="006A0BCD">
              <w:rPr>
                <w:rFonts w:ascii="Times New Roman" w:hAnsi="Times New Roman" w:cs="Times New Roman"/>
                <w:sz w:val="18"/>
                <w:szCs w:val="18"/>
                <w:lang w:eastAsia="ru-RU"/>
              </w:rPr>
              <w:t>порядке</w:t>
            </w:r>
            <w:proofErr w:type="gramEnd"/>
            <w:r w:rsidRPr="006A0BCD">
              <w:rPr>
                <w:rFonts w:ascii="Times New Roman" w:hAnsi="Times New Roman" w:cs="Times New Roman"/>
                <w:sz w:val="18"/>
                <w:szCs w:val="18"/>
                <w:lang w:eastAsia="ru-RU"/>
              </w:rPr>
              <w:t>, не позднее 10 рабочих дней с момента подписания Договора в соответствии с условиями и порядком, установленными в проекте Договора.</w:t>
            </w:r>
          </w:p>
          <w:p w:rsidR="00861641" w:rsidRPr="00782D9A" w:rsidRDefault="00861641" w:rsidP="00A07E29">
            <w:pPr>
              <w:pStyle w:val="a9"/>
              <w:jc w:val="both"/>
              <w:rPr>
                <w:rFonts w:ascii="Times New Roman" w:hAnsi="Times New Roman" w:cs="Times New Roman"/>
                <w:sz w:val="20"/>
                <w:szCs w:val="20"/>
                <w:lang w:eastAsia="ru-RU"/>
              </w:rPr>
            </w:pPr>
            <w:proofErr w:type="gramStart"/>
            <w:r w:rsidRPr="00782D9A">
              <w:rPr>
                <w:rFonts w:ascii="Times New Roman" w:hAnsi="Times New Roman" w:cs="Times New Roman"/>
                <w:sz w:val="20"/>
                <w:szCs w:val="20"/>
                <w:lang w:eastAsia="ru-RU"/>
              </w:rPr>
              <w:t>Денежные средства в счет оплаты имущества, вещественных доказательств и изъятых вещей (включая соответствующие суммы налогов, предъявленных продавцом покупателю) подлежат перечислению в установленном порядке на казначейские счета органов Федерального казначейства для осуществления и отражения операций с денежными средствами, поступающими во временное распоряжение, с отражением на лицевых счетах, открытых Федеральному агентству по управлению государственным имуществом и его территориальному органу в органах Федерального</w:t>
            </w:r>
            <w:proofErr w:type="gramEnd"/>
            <w:r w:rsidRPr="00782D9A">
              <w:rPr>
                <w:rFonts w:ascii="Times New Roman" w:hAnsi="Times New Roman" w:cs="Times New Roman"/>
                <w:sz w:val="20"/>
                <w:szCs w:val="20"/>
                <w:lang w:eastAsia="ru-RU"/>
              </w:rPr>
              <w:t xml:space="preserve"> казначейства.</w:t>
            </w:r>
          </w:p>
          <w:p w:rsidR="00861641" w:rsidRPr="00782D9A" w:rsidRDefault="00861641" w:rsidP="00A07E29">
            <w:pPr>
              <w:pStyle w:val="a9"/>
              <w:jc w:val="both"/>
              <w:rPr>
                <w:rFonts w:ascii="Times New Roman" w:hAnsi="Times New Roman" w:cs="Times New Roman"/>
                <w:b/>
                <w:sz w:val="18"/>
                <w:szCs w:val="18"/>
                <w:lang w:eastAsia="ru-RU"/>
              </w:rPr>
            </w:pPr>
            <w:r w:rsidRPr="00782D9A">
              <w:rPr>
                <w:rFonts w:ascii="Times New Roman" w:hAnsi="Times New Roman" w:cs="Times New Roman"/>
                <w:b/>
                <w:sz w:val="18"/>
                <w:szCs w:val="18"/>
                <w:lang w:eastAsia="ru-RU"/>
              </w:rPr>
              <w:t>Не позднее 10 рабочих дней с момента подписания Договора Покупатель перечисляет Продавцу цену Имущества, указанную в пункте 2.3 Договора, за вычетом суммы задатка.</w:t>
            </w:r>
          </w:p>
          <w:p w:rsidR="00861641" w:rsidRPr="00782D9A" w:rsidRDefault="00861641" w:rsidP="00A07E29">
            <w:pPr>
              <w:pStyle w:val="a9"/>
              <w:jc w:val="both"/>
              <w:rPr>
                <w:rFonts w:ascii="Times New Roman" w:hAnsi="Times New Roman" w:cs="Times New Roman"/>
                <w:b/>
                <w:sz w:val="20"/>
                <w:szCs w:val="20"/>
                <w:lang w:eastAsia="ru-RU"/>
              </w:rPr>
            </w:pPr>
            <w:r w:rsidRPr="00782D9A">
              <w:rPr>
                <w:rFonts w:ascii="Times New Roman" w:hAnsi="Times New Roman" w:cs="Times New Roman"/>
                <w:b/>
                <w:sz w:val="20"/>
                <w:szCs w:val="20"/>
                <w:lang w:eastAsia="ru-RU"/>
              </w:rPr>
              <w:t>Оплата указанной суммы производится путем перечисления денежных средств по реквизитам на счет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w:t>
            </w:r>
          </w:p>
          <w:p w:rsidR="00861641" w:rsidRDefault="00861641" w:rsidP="00A07E29">
            <w:pPr>
              <w:pStyle w:val="a9"/>
              <w:jc w:val="both"/>
              <w:rPr>
                <w:rFonts w:ascii="Times New Roman" w:hAnsi="Times New Roman" w:cs="Times New Roman"/>
                <w:b/>
                <w:sz w:val="18"/>
                <w:szCs w:val="18"/>
                <w:lang w:eastAsia="ru-RU"/>
              </w:rPr>
            </w:pPr>
            <w:r w:rsidRPr="00782D9A">
              <w:rPr>
                <w:rFonts w:ascii="Times New Roman" w:hAnsi="Times New Roman" w:cs="Times New Roman"/>
                <w:b/>
                <w:sz w:val="18"/>
                <w:szCs w:val="18"/>
                <w:lang w:eastAsia="ru-RU"/>
              </w:rPr>
              <w:t>УФК по Мурманской области (МТУ Росимущества в Мурманской области и Республике Карелия, л/</w:t>
            </w:r>
            <w:proofErr w:type="spellStart"/>
            <w:r w:rsidRPr="00782D9A">
              <w:rPr>
                <w:rFonts w:ascii="Times New Roman" w:hAnsi="Times New Roman" w:cs="Times New Roman"/>
                <w:b/>
                <w:sz w:val="18"/>
                <w:szCs w:val="18"/>
                <w:lang w:eastAsia="ru-RU"/>
              </w:rPr>
              <w:t>сч</w:t>
            </w:r>
            <w:proofErr w:type="spellEnd"/>
            <w:r w:rsidRPr="00782D9A">
              <w:rPr>
                <w:rFonts w:ascii="Times New Roman" w:hAnsi="Times New Roman" w:cs="Times New Roman"/>
                <w:b/>
                <w:sz w:val="18"/>
                <w:szCs w:val="18"/>
                <w:lang w:eastAsia="ru-RU"/>
              </w:rPr>
              <w:t xml:space="preserve"> 05491А27200), ИНН 5190915348, КПП  519001001, ОКТМО: 47701000 (территория Мурманска),  </w:t>
            </w:r>
            <w:r w:rsidRPr="00782D9A">
              <w:rPr>
                <w:rFonts w:ascii="Times New Roman" w:hAnsi="Times New Roman" w:cs="Times New Roman"/>
                <w:b/>
                <w:bCs/>
                <w:sz w:val="18"/>
                <w:szCs w:val="18"/>
                <w:lang w:eastAsia="ru-RU"/>
              </w:rPr>
              <w:t>Код ТОФК 4900, Наименование ТОФК: Управление Федерального казначейства по Мурманской области, Номер казначейского счета (Казначейский счет для осуществления и отражения операций по учету и распределению поступлений) – 03212643000000014900, БИК ТОФК 014705901, ЕКС (единый казначейский счет) – 40102810745370000041, Наименование Банка - ОТДЕЛЕНИЕ МУРМАНСК БАНКА РОССИИ//УФК по Мурманской области г. Мурманск</w:t>
            </w:r>
            <w:r w:rsidRPr="00782D9A">
              <w:rPr>
                <w:rFonts w:ascii="Times New Roman" w:hAnsi="Times New Roman" w:cs="Times New Roman"/>
                <w:b/>
                <w:sz w:val="18"/>
                <w:szCs w:val="18"/>
                <w:lang w:eastAsia="ru-RU"/>
              </w:rPr>
              <w:t>.</w:t>
            </w:r>
          </w:p>
          <w:p w:rsidR="00861641" w:rsidRDefault="00861641" w:rsidP="00A07E29">
            <w:pPr>
              <w:spacing w:line="240" w:lineRule="auto"/>
              <w:ind w:right="46" w:firstLine="709"/>
              <w:contextualSpacing/>
              <w:jc w:val="both"/>
              <w:rPr>
                <w:rFonts w:ascii="Times New Roman" w:hAnsi="Times New Roman" w:cs="Times New Roman"/>
                <w:b/>
                <w:sz w:val="18"/>
                <w:szCs w:val="18"/>
              </w:rPr>
            </w:pPr>
            <w:r>
              <w:rPr>
                <w:rFonts w:ascii="Times New Roman" w:hAnsi="Times New Roman" w:cs="Times New Roman"/>
                <w:b/>
                <w:sz w:val="18"/>
                <w:szCs w:val="18"/>
              </w:rPr>
              <w:t>При оплате посредством сервисов банк-клиент либо при заполнении платежного поручения сотрудником банка в</w:t>
            </w:r>
            <w:r w:rsidRPr="00782D9A">
              <w:rPr>
                <w:rFonts w:ascii="Times New Roman" w:hAnsi="Times New Roman" w:cs="Times New Roman"/>
                <w:b/>
                <w:sz w:val="18"/>
                <w:szCs w:val="18"/>
              </w:rPr>
              <w:t xml:space="preserve"> поле </w:t>
            </w:r>
            <w:r>
              <w:rPr>
                <w:rFonts w:ascii="Times New Roman" w:hAnsi="Times New Roman" w:cs="Times New Roman"/>
                <w:b/>
                <w:sz w:val="18"/>
                <w:szCs w:val="18"/>
              </w:rPr>
              <w:t xml:space="preserve">платежного поручения </w:t>
            </w:r>
            <w:r w:rsidRPr="00782D9A">
              <w:rPr>
                <w:rFonts w:ascii="Times New Roman" w:hAnsi="Times New Roman" w:cs="Times New Roman"/>
                <w:b/>
                <w:sz w:val="18"/>
                <w:szCs w:val="18"/>
              </w:rPr>
              <w:t>22 «Код» обязательно указать код нормативного акта - 001</w:t>
            </w:r>
            <w:r>
              <w:rPr>
                <w:rFonts w:ascii="Times New Roman" w:hAnsi="Times New Roman" w:cs="Times New Roman"/>
                <w:b/>
                <w:sz w:val="18"/>
                <w:szCs w:val="18"/>
              </w:rPr>
              <w:t>2</w:t>
            </w:r>
            <w:r w:rsidRPr="00782D9A">
              <w:rPr>
                <w:rFonts w:ascii="Times New Roman" w:hAnsi="Times New Roman" w:cs="Times New Roman"/>
                <w:b/>
                <w:sz w:val="18"/>
                <w:szCs w:val="18"/>
              </w:rPr>
              <w:t xml:space="preserve">, иные значения для данного поля не допускаются. </w:t>
            </w:r>
            <w:r>
              <w:rPr>
                <w:rFonts w:ascii="Times New Roman" w:hAnsi="Times New Roman" w:cs="Times New Roman"/>
                <w:b/>
                <w:sz w:val="18"/>
                <w:szCs w:val="18"/>
              </w:rPr>
              <w:t xml:space="preserve">При оплате посредством мобильных онлайн сервисов значение 0012 вносится в поле – «Код НПА». </w:t>
            </w:r>
            <w:r w:rsidRPr="00782D9A">
              <w:rPr>
                <w:rFonts w:ascii="Times New Roman" w:hAnsi="Times New Roman" w:cs="Times New Roman"/>
                <w:b/>
                <w:sz w:val="18"/>
                <w:szCs w:val="18"/>
              </w:rPr>
              <w:t xml:space="preserve">В случае не внесения </w:t>
            </w:r>
            <w:r>
              <w:rPr>
                <w:rFonts w:ascii="Times New Roman" w:hAnsi="Times New Roman" w:cs="Times New Roman"/>
                <w:b/>
                <w:sz w:val="18"/>
                <w:szCs w:val="18"/>
              </w:rPr>
              <w:t xml:space="preserve">в платежное поручение </w:t>
            </w:r>
            <w:r w:rsidRPr="00782D9A">
              <w:rPr>
                <w:rFonts w:ascii="Times New Roman" w:hAnsi="Times New Roman" w:cs="Times New Roman"/>
                <w:b/>
                <w:sz w:val="18"/>
                <w:szCs w:val="18"/>
              </w:rPr>
              <w:t>значения «001</w:t>
            </w:r>
            <w:r>
              <w:rPr>
                <w:rFonts w:ascii="Times New Roman" w:hAnsi="Times New Roman" w:cs="Times New Roman"/>
                <w:b/>
                <w:sz w:val="18"/>
                <w:szCs w:val="18"/>
              </w:rPr>
              <w:t>2</w:t>
            </w:r>
            <w:r w:rsidRPr="00782D9A">
              <w:rPr>
                <w:rFonts w:ascii="Times New Roman" w:hAnsi="Times New Roman" w:cs="Times New Roman"/>
                <w:b/>
                <w:sz w:val="18"/>
                <w:szCs w:val="18"/>
              </w:rPr>
              <w:t>», либо внесение иного значения, платеж не может быть зачислен в оплату задатка, а обязанности участника торгов по внесению задатка не будут считаться и</w:t>
            </w:r>
            <w:r>
              <w:rPr>
                <w:rFonts w:ascii="Times New Roman" w:hAnsi="Times New Roman" w:cs="Times New Roman"/>
                <w:b/>
                <w:sz w:val="18"/>
                <w:szCs w:val="18"/>
              </w:rPr>
              <w:t>сполненными надлежащим образом.</w:t>
            </w:r>
          </w:p>
          <w:p w:rsidR="00861641" w:rsidRDefault="00861641" w:rsidP="00A07E29">
            <w:pPr>
              <w:spacing w:line="240" w:lineRule="auto"/>
              <w:ind w:right="46" w:firstLine="709"/>
              <w:contextualSpacing/>
              <w:jc w:val="both"/>
              <w:rPr>
                <w:rFonts w:ascii="Times New Roman" w:hAnsi="Times New Roman" w:cs="Times New Roman"/>
                <w:sz w:val="18"/>
                <w:szCs w:val="18"/>
                <w:lang w:eastAsia="ru-RU"/>
              </w:rPr>
            </w:pPr>
            <w:r w:rsidRPr="00782D9A">
              <w:rPr>
                <w:rFonts w:ascii="Times New Roman" w:hAnsi="Times New Roman" w:cs="Times New Roman"/>
                <w:sz w:val="18"/>
                <w:szCs w:val="18"/>
                <w:lang w:eastAsia="ru-RU"/>
              </w:rPr>
              <w:t>В графе «Назначение платежа» следует указать: «По договору купли-продажи имущества № __ от ____202</w:t>
            </w:r>
            <w:r>
              <w:rPr>
                <w:rFonts w:ascii="Times New Roman" w:hAnsi="Times New Roman" w:cs="Times New Roman"/>
                <w:sz w:val="18"/>
                <w:szCs w:val="18"/>
                <w:lang w:eastAsia="ru-RU"/>
              </w:rPr>
              <w:t>2</w:t>
            </w:r>
            <w:r w:rsidRPr="00782D9A">
              <w:rPr>
                <w:rFonts w:ascii="Times New Roman" w:hAnsi="Times New Roman" w:cs="Times New Roman"/>
                <w:sz w:val="18"/>
                <w:szCs w:val="18"/>
                <w:lang w:eastAsia="ru-RU"/>
              </w:rPr>
              <w:t xml:space="preserve"> года, в том числе НДС</w:t>
            </w:r>
            <w:proofErr w:type="gramStart"/>
            <w:r>
              <w:rPr>
                <w:rFonts w:ascii="Times New Roman" w:hAnsi="Times New Roman" w:cs="Times New Roman"/>
                <w:sz w:val="18"/>
                <w:szCs w:val="18"/>
                <w:lang w:eastAsia="ru-RU"/>
              </w:rPr>
              <w:t xml:space="preserve"> </w:t>
            </w:r>
            <w:r w:rsidRPr="00782D9A">
              <w:rPr>
                <w:rFonts w:ascii="Times New Roman" w:hAnsi="Times New Roman" w:cs="Times New Roman"/>
                <w:sz w:val="18"/>
                <w:szCs w:val="18"/>
                <w:lang w:eastAsia="ru-RU"/>
              </w:rPr>
              <w:t>- %».</w:t>
            </w:r>
            <w:r>
              <w:rPr>
                <w:rFonts w:ascii="Times New Roman" w:hAnsi="Times New Roman" w:cs="Times New Roman"/>
                <w:sz w:val="18"/>
                <w:szCs w:val="18"/>
                <w:lang w:eastAsia="ru-RU"/>
              </w:rPr>
              <w:t xml:space="preserve"> </w:t>
            </w:r>
            <w:proofErr w:type="gramEnd"/>
          </w:p>
          <w:p w:rsidR="00861641" w:rsidRPr="00424C71" w:rsidRDefault="00861641" w:rsidP="00A07E29">
            <w:pPr>
              <w:spacing w:line="240" w:lineRule="auto"/>
              <w:ind w:right="46" w:firstLine="709"/>
              <w:contextualSpacing/>
              <w:jc w:val="both"/>
              <w:rPr>
                <w:rFonts w:ascii="Times New Roman" w:hAnsi="Times New Roman" w:cs="Times New Roman"/>
                <w:sz w:val="18"/>
                <w:szCs w:val="18"/>
                <w:lang w:eastAsia="ru-RU"/>
              </w:rPr>
            </w:pPr>
            <w:r w:rsidRPr="00782D9A">
              <w:rPr>
                <w:rFonts w:ascii="Times New Roman" w:hAnsi="Times New Roman" w:cs="Times New Roman"/>
                <w:bCs/>
                <w:sz w:val="18"/>
                <w:szCs w:val="18"/>
                <w:lang w:eastAsia="ru-RU"/>
              </w:rPr>
              <w:t xml:space="preserve">Имущество передается покупателю в </w:t>
            </w:r>
            <w:proofErr w:type="gramStart"/>
            <w:r w:rsidRPr="00782D9A">
              <w:rPr>
                <w:rFonts w:ascii="Times New Roman" w:hAnsi="Times New Roman" w:cs="Times New Roman"/>
                <w:bCs/>
                <w:sz w:val="18"/>
                <w:szCs w:val="18"/>
                <w:lang w:eastAsia="ru-RU"/>
              </w:rPr>
              <w:t>течении</w:t>
            </w:r>
            <w:proofErr w:type="gramEnd"/>
            <w:r w:rsidRPr="00782D9A">
              <w:rPr>
                <w:rFonts w:ascii="Times New Roman" w:hAnsi="Times New Roman" w:cs="Times New Roman"/>
                <w:bCs/>
                <w:sz w:val="18"/>
                <w:szCs w:val="18"/>
                <w:lang w:eastAsia="ru-RU"/>
              </w:rPr>
              <w:t xml:space="preserve"> 10 рабочих дней с даты полной оплаты имущества в месте его хранения и при условии его самовывоза покупателем.</w:t>
            </w:r>
          </w:p>
        </w:tc>
      </w:tr>
    </w:tbl>
    <w:p w:rsidR="00861641" w:rsidRDefault="00861641" w:rsidP="00861641">
      <w:pPr>
        <w:spacing w:line="240" w:lineRule="auto"/>
        <w:rPr>
          <w:rFonts w:ascii="Times New Roman" w:hAnsi="Times New Roman" w:cs="Times New Roman"/>
          <w:color w:val="000000"/>
        </w:rPr>
      </w:pPr>
    </w:p>
    <w:p w:rsidR="00861641" w:rsidRPr="006A0BCD" w:rsidRDefault="00861641" w:rsidP="00861641">
      <w:pPr>
        <w:spacing w:line="240" w:lineRule="auto"/>
        <w:rPr>
          <w:rFonts w:ascii="Times New Roman" w:hAnsi="Times New Roman" w:cs="Times New Roman"/>
          <w:color w:val="000000"/>
        </w:rPr>
      </w:pPr>
      <w:r w:rsidRPr="006A0BCD">
        <w:rPr>
          <w:rFonts w:ascii="Times New Roman" w:hAnsi="Times New Roman" w:cs="Times New Roman"/>
          <w:color w:val="000000"/>
        </w:rPr>
        <w:t>Приложение:</w:t>
      </w:r>
    </w:p>
    <w:p w:rsidR="00861641" w:rsidRPr="006A0BCD" w:rsidRDefault="00861641" w:rsidP="00861641">
      <w:pPr>
        <w:spacing w:after="0" w:line="240" w:lineRule="auto"/>
        <w:rPr>
          <w:rFonts w:ascii="Times New Roman" w:hAnsi="Times New Roman" w:cs="Times New Roman"/>
          <w:color w:val="000000"/>
        </w:rPr>
      </w:pPr>
      <w:r w:rsidRPr="006A0BCD">
        <w:rPr>
          <w:rFonts w:ascii="Times New Roman" w:hAnsi="Times New Roman" w:cs="Times New Roman"/>
          <w:color w:val="000000"/>
        </w:rPr>
        <w:t>1. Форма заявки на участие в реализации имущества;</w:t>
      </w:r>
    </w:p>
    <w:p w:rsidR="00861641" w:rsidRPr="006A0BCD" w:rsidRDefault="00861641" w:rsidP="00861641">
      <w:pPr>
        <w:spacing w:after="0" w:line="240" w:lineRule="auto"/>
        <w:rPr>
          <w:rFonts w:ascii="Times New Roman" w:hAnsi="Times New Roman" w:cs="Times New Roman"/>
          <w:color w:val="000000"/>
        </w:rPr>
      </w:pPr>
      <w:r w:rsidRPr="006A0BCD">
        <w:rPr>
          <w:rFonts w:ascii="Times New Roman" w:hAnsi="Times New Roman" w:cs="Times New Roman"/>
          <w:color w:val="000000"/>
        </w:rPr>
        <w:t>2. Проект договора-купли продажи имущества;</w:t>
      </w:r>
    </w:p>
    <w:p w:rsidR="00861641" w:rsidRPr="00960C45" w:rsidRDefault="00861641" w:rsidP="00861641">
      <w:pPr>
        <w:spacing w:after="0" w:line="240" w:lineRule="auto"/>
        <w:rPr>
          <w:rFonts w:ascii="Times New Roman" w:hAnsi="Times New Roman" w:cs="Times New Roman"/>
          <w:sz w:val="18"/>
          <w:szCs w:val="20"/>
        </w:rPr>
      </w:pPr>
      <w:r w:rsidRPr="006A0BCD">
        <w:rPr>
          <w:rFonts w:ascii="Times New Roman" w:hAnsi="Times New Roman" w:cs="Times New Roman"/>
        </w:rPr>
        <w:t>3. Акт приема-передачи покупателю.</w:t>
      </w:r>
    </w:p>
    <w:p w:rsidR="00861641" w:rsidRDefault="00861641" w:rsidP="00861641">
      <w:pPr>
        <w:widowControl w:val="0"/>
        <w:suppressAutoHyphens/>
        <w:spacing w:after="0" w:line="240" w:lineRule="auto"/>
        <w:jc w:val="center"/>
        <w:rPr>
          <w:rFonts w:ascii="Times New Roman" w:hAnsi="Times New Roman" w:cs="Times New Roman"/>
          <w:sz w:val="18"/>
          <w:szCs w:val="20"/>
        </w:rPr>
      </w:pPr>
    </w:p>
    <w:p w:rsidR="00861641" w:rsidRDefault="00861641" w:rsidP="00861641">
      <w:pPr>
        <w:widowControl w:val="0"/>
        <w:suppressAutoHyphens/>
        <w:spacing w:after="0" w:line="240" w:lineRule="auto"/>
        <w:jc w:val="center"/>
        <w:rPr>
          <w:rFonts w:ascii="Times New Roman" w:hAnsi="Times New Roman" w:cs="Times New Roman"/>
          <w:sz w:val="18"/>
          <w:szCs w:val="20"/>
        </w:rPr>
      </w:pPr>
    </w:p>
    <w:p w:rsidR="00861641" w:rsidRDefault="00861641" w:rsidP="00861641">
      <w:pPr>
        <w:widowControl w:val="0"/>
        <w:suppressAutoHyphens/>
        <w:spacing w:after="0" w:line="240" w:lineRule="auto"/>
        <w:jc w:val="center"/>
        <w:rPr>
          <w:rFonts w:ascii="Times New Roman" w:hAnsi="Times New Roman" w:cs="Times New Roman"/>
          <w:sz w:val="18"/>
          <w:szCs w:val="20"/>
        </w:rPr>
      </w:pPr>
    </w:p>
    <w:p w:rsidR="00861641" w:rsidRPr="00960C45" w:rsidRDefault="00861641" w:rsidP="00861641">
      <w:pPr>
        <w:widowControl w:val="0"/>
        <w:suppressAutoHyphens/>
        <w:spacing w:after="0" w:line="240" w:lineRule="auto"/>
        <w:jc w:val="center"/>
        <w:rPr>
          <w:rFonts w:ascii="Times New Roman" w:hAnsi="Times New Roman" w:cs="Times New Roman"/>
          <w:sz w:val="18"/>
          <w:szCs w:val="20"/>
        </w:rPr>
      </w:pPr>
    </w:p>
    <w:p w:rsidR="00FB0ED4" w:rsidRPr="002E78EB" w:rsidRDefault="00FB0ED4" w:rsidP="00861641">
      <w:pPr>
        <w:spacing w:after="0" w:line="240" w:lineRule="auto"/>
      </w:pPr>
    </w:p>
    <w:sectPr w:rsidR="00FB0ED4" w:rsidRPr="002E78EB" w:rsidSect="00960C4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BA"/>
    <w:rsid w:val="0000316C"/>
    <w:rsid w:val="000128E2"/>
    <w:rsid w:val="000167E8"/>
    <w:rsid w:val="0004175C"/>
    <w:rsid w:val="00045657"/>
    <w:rsid w:val="00052CAA"/>
    <w:rsid w:val="00057D4F"/>
    <w:rsid w:val="0006221B"/>
    <w:rsid w:val="00074EAC"/>
    <w:rsid w:val="00075C83"/>
    <w:rsid w:val="0008598C"/>
    <w:rsid w:val="00086968"/>
    <w:rsid w:val="00086C27"/>
    <w:rsid w:val="0009390C"/>
    <w:rsid w:val="0009438F"/>
    <w:rsid w:val="00095918"/>
    <w:rsid w:val="00095A5A"/>
    <w:rsid w:val="0009700C"/>
    <w:rsid w:val="000A27D7"/>
    <w:rsid w:val="000A41B3"/>
    <w:rsid w:val="000A7217"/>
    <w:rsid w:val="000B03CF"/>
    <w:rsid w:val="000B10C2"/>
    <w:rsid w:val="000B3410"/>
    <w:rsid w:val="000C19D0"/>
    <w:rsid w:val="000C5820"/>
    <w:rsid w:val="000E0801"/>
    <w:rsid w:val="000E32A0"/>
    <w:rsid w:val="000E44C7"/>
    <w:rsid w:val="000F10DD"/>
    <w:rsid w:val="000F4A09"/>
    <w:rsid w:val="00101721"/>
    <w:rsid w:val="0010412F"/>
    <w:rsid w:val="0010550E"/>
    <w:rsid w:val="00110862"/>
    <w:rsid w:val="0012211B"/>
    <w:rsid w:val="0013157C"/>
    <w:rsid w:val="00134721"/>
    <w:rsid w:val="00142550"/>
    <w:rsid w:val="00142803"/>
    <w:rsid w:val="00142C9F"/>
    <w:rsid w:val="001430FD"/>
    <w:rsid w:val="001466F8"/>
    <w:rsid w:val="00146F84"/>
    <w:rsid w:val="00152D27"/>
    <w:rsid w:val="00160739"/>
    <w:rsid w:val="00160979"/>
    <w:rsid w:val="001668D9"/>
    <w:rsid w:val="001746DB"/>
    <w:rsid w:val="00176637"/>
    <w:rsid w:val="001835E9"/>
    <w:rsid w:val="001930E8"/>
    <w:rsid w:val="00193477"/>
    <w:rsid w:val="001A1910"/>
    <w:rsid w:val="001A31EB"/>
    <w:rsid w:val="001A3F95"/>
    <w:rsid w:val="001A7182"/>
    <w:rsid w:val="001B2415"/>
    <w:rsid w:val="001C0FF1"/>
    <w:rsid w:val="001C5326"/>
    <w:rsid w:val="001C5C5C"/>
    <w:rsid w:val="001D1557"/>
    <w:rsid w:val="001E5E39"/>
    <w:rsid w:val="001F15DB"/>
    <w:rsid w:val="001F46F7"/>
    <w:rsid w:val="0020393F"/>
    <w:rsid w:val="002044F9"/>
    <w:rsid w:val="00212EDB"/>
    <w:rsid w:val="002176B5"/>
    <w:rsid w:val="0022058C"/>
    <w:rsid w:val="00220813"/>
    <w:rsid w:val="00231BEC"/>
    <w:rsid w:val="002407F5"/>
    <w:rsid w:val="00241E84"/>
    <w:rsid w:val="00242638"/>
    <w:rsid w:val="0024351F"/>
    <w:rsid w:val="00244B58"/>
    <w:rsid w:val="002475B4"/>
    <w:rsid w:val="00250D04"/>
    <w:rsid w:val="00254F79"/>
    <w:rsid w:val="0025602E"/>
    <w:rsid w:val="00261591"/>
    <w:rsid w:val="00266B42"/>
    <w:rsid w:val="00266CA5"/>
    <w:rsid w:val="00266F11"/>
    <w:rsid w:val="0026797D"/>
    <w:rsid w:val="00292D5E"/>
    <w:rsid w:val="00295A54"/>
    <w:rsid w:val="002B7987"/>
    <w:rsid w:val="002C2FA5"/>
    <w:rsid w:val="002C7D53"/>
    <w:rsid w:val="002E110A"/>
    <w:rsid w:val="002E78EB"/>
    <w:rsid w:val="002F1A4C"/>
    <w:rsid w:val="002F68E5"/>
    <w:rsid w:val="0030091F"/>
    <w:rsid w:val="0030436F"/>
    <w:rsid w:val="00310B08"/>
    <w:rsid w:val="003169D1"/>
    <w:rsid w:val="003255A8"/>
    <w:rsid w:val="00327FBB"/>
    <w:rsid w:val="00332E00"/>
    <w:rsid w:val="003336CE"/>
    <w:rsid w:val="00335F8D"/>
    <w:rsid w:val="00342FFA"/>
    <w:rsid w:val="003478A6"/>
    <w:rsid w:val="00351F83"/>
    <w:rsid w:val="00363EF7"/>
    <w:rsid w:val="00377E54"/>
    <w:rsid w:val="00380011"/>
    <w:rsid w:val="003866BE"/>
    <w:rsid w:val="00393817"/>
    <w:rsid w:val="003947FF"/>
    <w:rsid w:val="00394E72"/>
    <w:rsid w:val="00395BE9"/>
    <w:rsid w:val="00395EFD"/>
    <w:rsid w:val="003A540C"/>
    <w:rsid w:val="003A63E1"/>
    <w:rsid w:val="003B75CD"/>
    <w:rsid w:val="003D32E3"/>
    <w:rsid w:val="003D4218"/>
    <w:rsid w:val="003D5359"/>
    <w:rsid w:val="003D5B1F"/>
    <w:rsid w:val="003E1BF2"/>
    <w:rsid w:val="003E7456"/>
    <w:rsid w:val="003F2A79"/>
    <w:rsid w:val="003F4CC0"/>
    <w:rsid w:val="003F5B89"/>
    <w:rsid w:val="003F72BB"/>
    <w:rsid w:val="00401DA1"/>
    <w:rsid w:val="00402F27"/>
    <w:rsid w:val="00405C57"/>
    <w:rsid w:val="00406047"/>
    <w:rsid w:val="004065B8"/>
    <w:rsid w:val="00411AC6"/>
    <w:rsid w:val="004150C7"/>
    <w:rsid w:val="00424C71"/>
    <w:rsid w:val="00433618"/>
    <w:rsid w:val="00435CCB"/>
    <w:rsid w:val="00451648"/>
    <w:rsid w:val="00453960"/>
    <w:rsid w:val="00454EA7"/>
    <w:rsid w:val="00473459"/>
    <w:rsid w:val="004736A8"/>
    <w:rsid w:val="00483601"/>
    <w:rsid w:val="00484EB3"/>
    <w:rsid w:val="00485E38"/>
    <w:rsid w:val="00486947"/>
    <w:rsid w:val="00491FE2"/>
    <w:rsid w:val="004A54A7"/>
    <w:rsid w:val="004A69A5"/>
    <w:rsid w:val="004B3CAB"/>
    <w:rsid w:val="004B5126"/>
    <w:rsid w:val="004B5A03"/>
    <w:rsid w:val="004C25E2"/>
    <w:rsid w:val="004C629D"/>
    <w:rsid w:val="004C697E"/>
    <w:rsid w:val="004D0C5A"/>
    <w:rsid w:val="004E3170"/>
    <w:rsid w:val="004E5F7F"/>
    <w:rsid w:val="004F2EF0"/>
    <w:rsid w:val="004F5C13"/>
    <w:rsid w:val="00516BC5"/>
    <w:rsid w:val="0052082B"/>
    <w:rsid w:val="005276DC"/>
    <w:rsid w:val="005358A1"/>
    <w:rsid w:val="005372FB"/>
    <w:rsid w:val="00560B00"/>
    <w:rsid w:val="005614D9"/>
    <w:rsid w:val="00562ACD"/>
    <w:rsid w:val="005655CE"/>
    <w:rsid w:val="00571C5A"/>
    <w:rsid w:val="00573EDA"/>
    <w:rsid w:val="005763EE"/>
    <w:rsid w:val="00585468"/>
    <w:rsid w:val="0059265A"/>
    <w:rsid w:val="0059640B"/>
    <w:rsid w:val="005A12C7"/>
    <w:rsid w:val="005A1D91"/>
    <w:rsid w:val="005A4755"/>
    <w:rsid w:val="005A5214"/>
    <w:rsid w:val="005A5ECF"/>
    <w:rsid w:val="005B2560"/>
    <w:rsid w:val="005B2EE0"/>
    <w:rsid w:val="005B3CE2"/>
    <w:rsid w:val="005B64BA"/>
    <w:rsid w:val="005B7C5D"/>
    <w:rsid w:val="005C02B4"/>
    <w:rsid w:val="005D5B67"/>
    <w:rsid w:val="005E3FEE"/>
    <w:rsid w:val="005E5F22"/>
    <w:rsid w:val="005F3746"/>
    <w:rsid w:val="0060060D"/>
    <w:rsid w:val="00601D33"/>
    <w:rsid w:val="006024FB"/>
    <w:rsid w:val="00615549"/>
    <w:rsid w:val="00632E19"/>
    <w:rsid w:val="00633958"/>
    <w:rsid w:val="006363AD"/>
    <w:rsid w:val="006437CB"/>
    <w:rsid w:val="00647636"/>
    <w:rsid w:val="00652293"/>
    <w:rsid w:val="006549BE"/>
    <w:rsid w:val="00660CF1"/>
    <w:rsid w:val="006646EF"/>
    <w:rsid w:val="00665113"/>
    <w:rsid w:val="006661DB"/>
    <w:rsid w:val="006729A1"/>
    <w:rsid w:val="00673B0E"/>
    <w:rsid w:val="00680EA2"/>
    <w:rsid w:val="00696F12"/>
    <w:rsid w:val="006A0BCD"/>
    <w:rsid w:val="006A52C2"/>
    <w:rsid w:val="006B287A"/>
    <w:rsid w:val="006B7FC9"/>
    <w:rsid w:val="006C064F"/>
    <w:rsid w:val="006D5E25"/>
    <w:rsid w:val="006D70A1"/>
    <w:rsid w:val="006E0A4E"/>
    <w:rsid w:val="006F5D70"/>
    <w:rsid w:val="00711A9F"/>
    <w:rsid w:val="00714B9F"/>
    <w:rsid w:val="0071501A"/>
    <w:rsid w:val="007277A1"/>
    <w:rsid w:val="007468A1"/>
    <w:rsid w:val="007567E3"/>
    <w:rsid w:val="007629BE"/>
    <w:rsid w:val="00774F31"/>
    <w:rsid w:val="00782D9A"/>
    <w:rsid w:val="00792255"/>
    <w:rsid w:val="007A6341"/>
    <w:rsid w:val="007B2423"/>
    <w:rsid w:val="007B2E40"/>
    <w:rsid w:val="007C57A6"/>
    <w:rsid w:val="007D02C1"/>
    <w:rsid w:val="007D5143"/>
    <w:rsid w:val="007E6755"/>
    <w:rsid w:val="007F2263"/>
    <w:rsid w:val="007F3AC6"/>
    <w:rsid w:val="00800E14"/>
    <w:rsid w:val="00806541"/>
    <w:rsid w:val="008166E7"/>
    <w:rsid w:val="00827439"/>
    <w:rsid w:val="00827E38"/>
    <w:rsid w:val="0083276E"/>
    <w:rsid w:val="00832D1B"/>
    <w:rsid w:val="00833815"/>
    <w:rsid w:val="00833967"/>
    <w:rsid w:val="008376EE"/>
    <w:rsid w:val="00837D7A"/>
    <w:rsid w:val="00837E9E"/>
    <w:rsid w:val="008450AA"/>
    <w:rsid w:val="00851264"/>
    <w:rsid w:val="0085348A"/>
    <w:rsid w:val="008534DD"/>
    <w:rsid w:val="00861641"/>
    <w:rsid w:val="0086473F"/>
    <w:rsid w:val="008718EA"/>
    <w:rsid w:val="00872E8F"/>
    <w:rsid w:val="00872FA0"/>
    <w:rsid w:val="0087573E"/>
    <w:rsid w:val="008821AD"/>
    <w:rsid w:val="00887914"/>
    <w:rsid w:val="00890536"/>
    <w:rsid w:val="008932F6"/>
    <w:rsid w:val="00896673"/>
    <w:rsid w:val="008A019A"/>
    <w:rsid w:val="008A1B6D"/>
    <w:rsid w:val="008A5DFD"/>
    <w:rsid w:val="008B5507"/>
    <w:rsid w:val="008B62DA"/>
    <w:rsid w:val="008D0265"/>
    <w:rsid w:val="008D5185"/>
    <w:rsid w:val="008D5B41"/>
    <w:rsid w:val="008D5B6E"/>
    <w:rsid w:val="008D5D2B"/>
    <w:rsid w:val="008D6C43"/>
    <w:rsid w:val="008E3414"/>
    <w:rsid w:val="008F21F3"/>
    <w:rsid w:val="008F6739"/>
    <w:rsid w:val="008F7A4F"/>
    <w:rsid w:val="00900F0A"/>
    <w:rsid w:val="00903A03"/>
    <w:rsid w:val="00904187"/>
    <w:rsid w:val="00906839"/>
    <w:rsid w:val="00911191"/>
    <w:rsid w:val="00912741"/>
    <w:rsid w:val="00917DF3"/>
    <w:rsid w:val="00925844"/>
    <w:rsid w:val="009356DE"/>
    <w:rsid w:val="0093749D"/>
    <w:rsid w:val="00937F5E"/>
    <w:rsid w:val="009410F5"/>
    <w:rsid w:val="009420A3"/>
    <w:rsid w:val="0094333D"/>
    <w:rsid w:val="00945AC6"/>
    <w:rsid w:val="00946407"/>
    <w:rsid w:val="009548F2"/>
    <w:rsid w:val="00955052"/>
    <w:rsid w:val="009578F7"/>
    <w:rsid w:val="00960C45"/>
    <w:rsid w:val="00962E1D"/>
    <w:rsid w:val="00970FC1"/>
    <w:rsid w:val="00971142"/>
    <w:rsid w:val="00977D50"/>
    <w:rsid w:val="00994760"/>
    <w:rsid w:val="009965FE"/>
    <w:rsid w:val="009A0DCA"/>
    <w:rsid w:val="009A1CA5"/>
    <w:rsid w:val="009A2172"/>
    <w:rsid w:val="009A6168"/>
    <w:rsid w:val="009B1DCA"/>
    <w:rsid w:val="009B2676"/>
    <w:rsid w:val="009B4021"/>
    <w:rsid w:val="009B55FA"/>
    <w:rsid w:val="009B63F5"/>
    <w:rsid w:val="009B7A49"/>
    <w:rsid w:val="009C0621"/>
    <w:rsid w:val="009C6E35"/>
    <w:rsid w:val="009D4095"/>
    <w:rsid w:val="009E1EC1"/>
    <w:rsid w:val="009E412F"/>
    <w:rsid w:val="009E497F"/>
    <w:rsid w:val="009E52E7"/>
    <w:rsid w:val="009F0B9D"/>
    <w:rsid w:val="00A04214"/>
    <w:rsid w:val="00A06CF7"/>
    <w:rsid w:val="00A14F21"/>
    <w:rsid w:val="00A16750"/>
    <w:rsid w:val="00A21B44"/>
    <w:rsid w:val="00A227D3"/>
    <w:rsid w:val="00A23633"/>
    <w:rsid w:val="00A36839"/>
    <w:rsid w:val="00A3745C"/>
    <w:rsid w:val="00A457DE"/>
    <w:rsid w:val="00A52D55"/>
    <w:rsid w:val="00A539EF"/>
    <w:rsid w:val="00A558CF"/>
    <w:rsid w:val="00A60A63"/>
    <w:rsid w:val="00A67469"/>
    <w:rsid w:val="00A70C9A"/>
    <w:rsid w:val="00A75ECE"/>
    <w:rsid w:val="00A8670D"/>
    <w:rsid w:val="00A94912"/>
    <w:rsid w:val="00A96181"/>
    <w:rsid w:val="00AA15E5"/>
    <w:rsid w:val="00AA2F70"/>
    <w:rsid w:val="00AA3AE5"/>
    <w:rsid w:val="00AA4BBD"/>
    <w:rsid w:val="00AB0432"/>
    <w:rsid w:val="00AB5806"/>
    <w:rsid w:val="00AC6076"/>
    <w:rsid w:val="00AC673F"/>
    <w:rsid w:val="00AD0066"/>
    <w:rsid w:val="00AD3B3E"/>
    <w:rsid w:val="00AD4745"/>
    <w:rsid w:val="00AD6543"/>
    <w:rsid w:val="00AD732A"/>
    <w:rsid w:val="00AD7FCF"/>
    <w:rsid w:val="00AE4C36"/>
    <w:rsid w:val="00AE6B90"/>
    <w:rsid w:val="00AF7AFC"/>
    <w:rsid w:val="00B05036"/>
    <w:rsid w:val="00B052F7"/>
    <w:rsid w:val="00B23E55"/>
    <w:rsid w:val="00B264AA"/>
    <w:rsid w:val="00B33D19"/>
    <w:rsid w:val="00B35E71"/>
    <w:rsid w:val="00B3738D"/>
    <w:rsid w:val="00B37D2E"/>
    <w:rsid w:val="00B41EA0"/>
    <w:rsid w:val="00B507DE"/>
    <w:rsid w:val="00B50F2D"/>
    <w:rsid w:val="00B51908"/>
    <w:rsid w:val="00B52520"/>
    <w:rsid w:val="00B5305C"/>
    <w:rsid w:val="00B547A8"/>
    <w:rsid w:val="00B60AF3"/>
    <w:rsid w:val="00B669B5"/>
    <w:rsid w:val="00B66E82"/>
    <w:rsid w:val="00B67324"/>
    <w:rsid w:val="00B71E90"/>
    <w:rsid w:val="00B75C16"/>
    <w:rsid w:val="00B832FF"/>
    <w:rsid w:val="00B8434F"/>
    <w:rsid w:val="00B93196"/>
    <w:rsid w:val="00BA5D84"/>
    <w:rsid w:val="00BA749B"/>
    <w:rsid w:val="00BC53D7"/>
    <w:rsid w:val="00BD32F0"/>
    <w:rsid w:val="00BF73B4"/>
    <w:rsid w:val="00C0012A"/>
    <w:rsid w:val="00C14AC7"/>
    <w:rsid w:val="00C151B8"/>
    <w:rsid w:val="00C277ED"/>
    <w:rsid w:val="00C500BC"/>
    <w:rsid w:val="00C514D9"/>
    <w:rsid w:val="00C5386E"/>
    <w:rsid w:val="00C55586"/>
    <w:rsid w:val="00C63DD1"/>
    <w:rsid w:val="00C65E8F"/>
    <w:rsid w:val="00C722F5"/>
    <w:rsid w:val="00C8406F"/>
    <w:rsid w:val="00C90951"/>
    <w:rsid w:val="00C9194B"/>
    <w:rsid w:val="00CB4005"/>
    <w:rsid w:val="00CB4759"/>
    <w:rsid w:val="00CD1D56"/>
    <w:rsid w:val="00CD284D"/>
    <w:rsid w:val="00CE0C9D"/>
    <w:rsid w:val="00CE4181"/>
    <w:rsid w:val="00CE760A"/>
    <w:rsid w:val="00CF1993"/>
    <w:rsid w:val="00CF1B12"/>
    <w:rsid w:val="00D039FC"/>
    <w:rsid w:val="00D03D20"/>
    <w:rsid w:val="00D04B2B"/>
    <w:rsid w:val="00D15363"/>
    <w:rsid w:val="00D231B9"/>
    <w:rsid w:val="00D34445"/>
    <w:rsid w:val="00D41234"/>
    <w:rsid w:val="00D455B6"/>
    <w:rsid w:val="00D516D2"/>
    <w:rsid w:val="00D51CC9"/>
    <w:rsid w:val="00D5548D"/>
    <w:rsid w:val="00D5798D"/>
    <w:rsid w:val="00D614A5"/>
    <w:rsid w:val="00D61F53"/>
    <w:rsid w:val="00D647A4"/>
    <w:rsid w:val="00D67DBA"/>
    <w:rsid w:val="00D7117E"/>
    <w:rsid w:val="00D7409B"/>
    <w:rsid w:val="00D8242B"/>
    <w:rsid w:val="00D82857"/>
    <w:rsid w:val="00D87E11"/>
    <w:rsid w:val="00D9563B"/>
    <w:rsid w:val="00D95DF7"/>
    <w:rsid w:val="00D96207"/>
    <w:rsid w:val="00D96D5E"/>
    <w:rsid w:val="00D97204"/>
    <w:rsid w:val="00DA4052"/>
    <w:rsid w:val="00DB1141"/>
    <w:rsid w:val="00DB74AE"/>
    <w:rsid w:val="00DC01D1"/>
    <w:rsid w:val="00DC13DC"/>
    <w:rsid w:val="00DC62D8"/>
    <w:rsid w:val="00DC6CC7"/>
    <w:rsid w:val="00DC7DBE"/>
    <w:rsid w:val="00DE1A9D"/>
    <w:rsid w:val="00DE631C"/>
    <w:rsid w:val="00DF0740"/>
    <w:rsid w:val="00DF6CBC"/>
    <w:rsid w:val="00E0075B"/>
    <w:rsid w:val="00E03089"/>
    <w:rsid w:val="00E0334B"/>
    <w:rsid w:val="00E07C87"/>
    <w:rsid w:val="00E1511A"/>
    <w:rsid w:val="00E160FF"/>
    <w:rsid w:val="00E243A8"/>
    <w:rsid w:val="00E2456A"/>
    <w:rsid w:val="00E26C10"/>
    <w:rsid w:val="00E26DEB"/>
    <w:rsid w:val="00E343AE"/>
    <w:rsid w:val="00E36BA4"/>
    <w:rsid w:val="00E403B6"/>
    <w:rsid w:val="00E42920"/>
    <w:rsid w:val="00E43124"/>
    <w:rsid w:val="00E500C3"/>
    <w:rsid w:val="00E51A1F"/>
    <w:rsid w:val="00E65C73"/>
    <w:rsid w:val="00E73153"/>
    <w:rsid w:val="00E75710"/>
    <w:rsid w:val="00E76835"/>
    <w:rsid w:val="00E76ABC"/>
    <w:rsid w:val="00E803F7"/>
    <w:rsid w:val="00E825D2"/>
    <w:rsid w:val="00E87A61"/>
    <w:rsid w:val="00E87C82"/>
    <w:rsid w:val="00E93825"/>
    <w:rsid w:val="00E939B4"/>
    <w:rsid w:val="00E955AE"/>
    <w:rsid w:val="00EA0611"/>
    <w:rsid w:val="00EA3FA2"/>
    <w:rsid w:val="00EB0FF5"/>
    <w:rsid w:val="00EB1E6B"/>
    <w:rsid w:val="00EB4252"/>
    <w:rsid w:val="00EC06D8"/>
    <w:rsid w:val="00EC259A"/>
    <w:rsid w:val="00EF1897"/>
    <w:rsid w:val="00EF4198"/>
    <w:rsid w:val="00EF661D"/>
    <w:rsid w:val="00F02357"/>
    <w:rsid w:val="00F07D92"/>
    <w:rsid w:val="00F15975"/>
    <w:rsid w:val="00F21D26"/>
    <w:rsid w:val="00F22944"/>
    <w:rsid w:val="00F23E08"/>
    <w:rsid w:val="00F260BE"/>
    <w:rsid w:val="00F34339"/>
    <w:rsid w:val="00F40485"/>
    <w:rsid w:val="00F421C1"/>
    <w:rsid w:val="00F45D61"/>
    <w:rsid w:val="00F45DD0"/>
    <w:rsid w:val="00F51B25"/>
    <w:rsid w:val="00F51DCD"/>
    <w:rsid w:val="00F55F9E"/>
    <w:rsid w:val="00F7678B"/>
    <w:rsid w:val="00F92E77"/>
    <w:rsid w:val="00FA0935"/>
    <w:rsid w:val="00FA1636"/>
    <w:rsid w:val="00FA510A"/>
    <w:rsid w:val="00FA6E8C"/>
    <w:rsid w:val="00FB0ED4"/>
    <w:rsid w:val="00FB4D66"/>
    <w:rsid w:val="00FB505B"/>
    <w:rsid w:val="00FB5D2F"/>
    <w:rsid w:val="00FD2BB0"/>
    <w:rsid w:val="00FD4EE2"/>
    <w:rsid w:val="00FE46E1"/>
    <w:rsid w:val="00FE5863"/>
    <w:rsid w:val="00FE71D3"/>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EB"/>
  </w:style>
  <w:style w:type="paragraph" w:styleId="2">
    <w:name w:val="heading 2"/>
    <w:basedOn w:val="a"/>
    <w:next w:val="a"/>
    <w:link w:val="20"/>
    <w:uiPriority w:val="9"/>
    <w:unhideWhenUsed/>
    <w:qFormat/>
    <w:rsid w:val="005A5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FollowedHyperlink"/>
    <w:basedOn w:val="a0"/>
    <w:uiPriority w:val="99"/>
    <w:semiHidden/>
    <w:unhideWhenUsed/>
    <w:rsid w:val="00242638"/>
    <w:rPr>
      <w:color w:val="800080" w:themeColor="followedHyperlink"/>
      <w:u w:val="single"/>
    </w:rPr>
  </w:style>
  <w:style w:type="character" w:customStyle="1" w:styleId="fontstyle01">
    <w:name w:val="fontstyle01"/>
    <w:basedOn w:val="a0"/>
    <w:rsid w:val="008A1B6D"/>
    <w:rPr>
      <w:rFonts w:ascii="Times New Roman" w:hAnsi="Times New Roman" w:cs="Times New Roman" w:hint="default"/>
      <w:b w:val="0"/>
      <w:bCs w:val="0"/>
      <w:i w:val="0"/>
      <w:iCs w:val="0"/>
      <w:color w:val="000000"/>
      <w:sz w:val="12"/>
      <w:szCs w:val="12"/>
    </w:rPr>
  </w:style>
  <w:style w:type="paragraph" w:customStyle="1" w:styleId="Standard">
    <w:name w:val="Standard"/>
    <w:rsid w:val="00142C9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es-el-code-term">
    <w:name w:val="es-el-code-term"/>
    <w:basedOn w:val="a0"/>
    <w:rsid w:val="00D51CC9"/>
  </w:style>
  <w:style w:type="paragraph" w:styleId="3">
    <w:name w:val="Body Text Indent 3"/>
    <w:basedOn w:val="a"/>
    <w:link w:val="30"/>
    <w:rsid w:val="000859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59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5A52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EB"/>
  </w:style>
  <w:style w:type="paragraph" w:styleId="2">
    <w:name w:val="heading 2"/>
    <w:basedOn w:val="a"/>
    <w:next w:val="a"/>
    <w:link w:val="20"/>
    <w:uiPriority w:val="9"/>
    <w:unhideWhenUsed/>
    <w:qFormat/>
    <w:rsid w:val="005A5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FollowedHyperlink"/>
    <w:basedOn w:val="a0"/>
    <w:uiPriority w:val="99"/>
    <w:semiHidden/>
    <w:unhideWhenUsed/>
    <w:rsid w:val="00242638"/>
    <w:rPr>
      <w:color w:val="800080" w:themeColor="followedHyperlink"/>
      <w:u w:val="single"/>
    </w:rPr>
  </w:style>
  <w:style w:type="character" w:customStyle="1" w:styleId="fontstyle01">
    <w:name w:val="fontstyle01"/>
    <w:basedOn w:val="a0"/>
    <w:rsid w:val="008A1B6D"/>
    <w:rPr>
      <w:rFonts w:ascii="Times New Roman" w:hAnsi="Times New Roman" w:cs="Times New Roman" w:hint="default"/>
      <w:b w:val="0"/>
      <w:bCs w:val="0"/>
      <w:i w:val="0"/>
      <w:iCs w:val="0"/>
      <w:color w:val="000000"/>
      <w:sz w:val="12"/>
      <w:szCs w:val="12"/>
    </w:rPr>
  </w:style>
  <w:style w:type="paragraph" w:customStyle="1" w:styleId="Standard">
    <w:name w:val="Standard"/>
    <w:rsid w:val="00142C9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es-el-code-term">
    <w:name w:val="es-el-code-term"/>
    <w:basedOn w:val="a0"/>
    <w:rsid w:val="00D51CC9"/>
  </w:style>
  <w:style w:type="paragraph" w:styleId="3">
    <w:name w:val="Body Text Indent 3"/>
    <w:basedOn w:val="a"/>
    <w:link w:val="30"/>
    <w:rsid w:val="000859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59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5A52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590">
      <w:bodyDiv w:val="1"/>
      <w:marLeft w:val="0"/>
      <w:marRight w:val="0"/>
      <w:marTop w:val="0"/>
      <w:marBottom w:val="0"/>
      <w:divBdr>
        <w:top w:val="none" w:sz="0" w:space="0" w:color="auto"/>
        <w:left w:val="none" w:sz="0" w:space="0" w:color="auto"/>
        <w:bottom w:val="none" w:sz="0" w:space="0" w:color="auto"/>
        <w:right w:val="none" w:sz="0" w:space="0" w:color="auto"/>
      </w:divBdr>
    </w:div>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71240397">
      <w:bodyDiv w:val="1"/>
      <w:marLeft w:val="0"/>
      <w:marRight w:val="0"/>
      <w:marTop w:val="0"/>
      <w:marBottom w:val="0"/>
      <w:divBdr>
        <w:top w:val="none" w:sz="0" w:space="0" w:color="auto"/>
        <w:left w:val="none" w:sz="0" w:space="0" w:color="auto"/>
        <w:bottom w:val="none" w:sz="0" w:space="0" w:color="auto"/>
        <w:right w:val="none" w:sz="0" w:space="0" w:color="auto"/>
      </w:divBdr>
    </w:div>
    <w:div w:id="301279267">
      <w:bodyDiv w:val="1"/>
      <w:marLeft w:val="0"/>
      <w:marRight w:val="0"/>
      <w:marTop w:val="0"/>
      <w:marBottom w:val="0"/>
      <w:divBdr>
        <w:top w:val="none" w:sz="0" w:space="0" w:color="auto"/>
        <w:left w:val="none" w:sz="0" w:space="0" w:color="auto"/>
        <w:bottom w:val="none" w:sz="0" w:space="0" w:color="auto"/>
        <w:right w:val="none" w:sz="0" w:space="0" w:color="auto"/>
      </w:divBdr>
    </w:div>
    <w:div w:id="569654246">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 w:id="779450821">
      <w:bodyDiv w:val="1"/>
      <w:marLeft w:val="0"/>
      <w:marRight w:val="0"/>
      <w:marTop w:val="0"/>
      <w:marBottom w:val="0"/>
      <w:divBdr>
        <w:top w:val="none" w:sz="0" w:space="0" w:color="auto"/>
        <w:left w:val="none" w:sz="0" w:space="0" w:color="auto"/>
        <w:bottom w:val="none" w:sz="0" w:space="0" w:color="auto"/>
        <w:right w:val="none" w:sz="0" w:space="0" w:color="auto"/>
      </w:divBdr>
    </w:div>
    <w:div w:id="1178738802">
      <w:bodyDiv w:val="1"/>
      <w:marLeft w:val="0"/>
      <w:marRight w:val="0"/>
      <w:marTop w:val="0"/>
      <w:marBottom w:val="0"/>
      <w:divBdr>
        <w:top w:val="none" w:sz="0" w:space="0" w:color="auto"/>
        <w:left w:val="none" w:sz="0" w:space="0" w:color="auto"/>
        <w:bottom w:val="none" w:sz="0" w:space="0" w:color="auto"/>
        <w:right w:val="none" w:sz="0" w:space="0" w:color="auto"/>
      </w:divBdr>
    </w:div>
    <w:div w:id="1236622198">
      <w:bodyDiv w:val="1"/>
      <w:marLeft w:val="0"/>
      <w:marRight w:val="0"/>
      <w:marTop w:val="0"/>
      <w:marBottom w:val="0"/>
      <w:divBdr>
        <w:top w:val="none" w:sz="0" w:space="0" w:color="auto"/>
        <w:left w:val="none" w:sz="0" w:space="0" w:color="auto"/>
        <w:bottom w:val="none" w:sz="0" w:space="0" w:color="auto"/>
        <w:right w:val="none" w:sz="0" w:space="0" w:color="auto"/>
      </w:divBdr>
    </w:div>
    <w:div w:id="1339237498">
      <w:bodyDiv w:val="1"/>
      <w:marLeft w:val="0"/>
      <w:marRight w:val="0"/>
      <w:marTop w:val="0"/>
      <w:marBottom w:val="0"/>
      <w:divBdr>
        <w:top w:val="none" w:sz="0" w:space="0" w:color="auto"/>
        <w:left w:val="none" w:sz="0" w:space="0" w:color="auto"/>
        <w:bottom w:val="none" w:sz="0" w:space="0" w:color="auto"/>
        <w:right w:val="none" w:sz="0" w:space="0" w:color="auto"/>
      </w:divBdr>
    </w:div>
    <w:div w:id="1503936655">
      <w:bodyDiv w:val="1"/>
      <w:marLeft w:val="0"/>
      <w:marRight w:val="0"/>
      <w:marTop w:val="0"/>
      <w:marBottom w:val="0"/>
      <w:divBdr>
        <w:top w:val="none" w:sz="0" w:space="0" w:color="auto"/>
        <w:left w:val="none" w:sz="0" w:space="0" w:color="auto"/>
        <w:bottom w:val="none" w:sz="0" w:space="0" w:color="auto"/>
        <w:right w:val="none" w:sz="0" w:space="0" w:color="auto"/>
      </w:divBdr>
    </w:div>
    <w:div w:id="1553232782">
      <w:bodyDiv w:val="1"/>
      <w:marLeft w:val="0"/>
      <w:marRight w:val="0"/>
      <w:marTop w:val="0"/>
      <w:marBottom w:val="0"/>
      <w:divBdr>
        <w:top w:val="none" w:sz="0" w:space="0" w:color="auto"/>
        <w:left w:val="none" w:sz="0" w:space="0" w:color="auto"/>
        <w:bottom w:val="none" w:sz="0" w:space="0" w:color="auto"/>
        <w:right w:val="none" w:sz="0" w:space="0" w:color="auto"/>
      </w:divBdr>
    </w:div>
    <w:div w:id="1726679583">
      <w:bodyDiv w:val="1"/>
      <w:marLeft w:val="0"/>
      <w:marRight w:val="0"/>
      <w:marTop w:val="0"/>
      <w:marBottom w:val="0"/>
      <w:divBdr>
        <w:top w:val="none" w:sz="0" w:space="0" w:color="auto"/>
        <w:left w:val="none" w:sz="0" w:space="0" w:color="auto"/>
        <w:bottom w:val="none" w:sz="0" w:space="0" w:color="auto"/>
        <w:right w:val="none" w:sz="0" w:space="0" w:color="auto"/>
      </w:divBdr>
    </w:div>
    <w:div w:id="1875993074">
      <w:bodyDiv w:val="1"/>
      <w:marLeft w:val="0"/>
      <w:marRight w:val="0"/>
      <w:marTop w:val="0"/>
      <w:marBottom w:val="0"/>
      <w:divBdr>
        <w:top w:val="none" w:sz="0" w:space="0" w:color="auto"/>
        <w:left w:val="none" w:sz="0" w:space="0" w:color="auto"/>
        <w:bottom w:val="none" w:sz="0" w:space="0" w:color="auto"/>
        <w:right w:val="none" w:sz="0" w:space="0" w:color="auto"/>
      </w:divBdr>
    </w:div>
    <w:div w:id="18964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51.ros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64FC-4D3C-4CE8-B36F-3EB7A138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Прокофьева Ангелина Сергеевна</cp:lastModifiedBy>
  <cp:revision>27</cp:revision>
  <cp:lastPrinted>2020-03-14T09:36:00Z</cp:lastPrinted>
  <dcterms:created xsi:type="dcterms:W3CDTF">2022-02-18T11:40:00Z</dcterms:created>
  <dcterms:modified xsi:type="dcterms:W3CDTF">2022-05-12T11:45:00Z</dcterms:modified>
</cp:coreProperties>
</file>