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A581" w14:textId="77777777"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14:paraId="18423CB4" w14:textId="77777777" w:rsidR="00C705BF" w:rsidRDefault="00C705BF" w:rsidP="00C705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980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Проект)</w:t>
      </w:r>
    </w:p>
    <w:p w14:paraId="401F7C04" w14:textId="77777777"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E568E4" w14:textId="77777777"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F5B897" w14:textId="77777777" w:rsidR="00F27775" w:rsidRPr="003815E4" w:rsidRDefault="004B22E7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 Томск</w:t>
      </w:r>
    </w:p>
    <w:p w14:paraId="3EB73074" w14:textId="77777777" w:rsidR="00F27775" w:rsidRDefault="00AB4EF7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«___» ___________ 202</w:t>
      </w:r>
      <w:r w:rsidR="00AB370A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14:paraId="14CAA371" w14:textId="77777777"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CDC99" w14:textId="77777777" w:rsidR="00E75524" w:rsidRDefault="00E75524" w:rsidP="00255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D7BC69" w14:textId="10AC3F86" w:rsidR="00E75524" w:rsidRDefault="001C7827" w:rsidP="006F4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827">
        <w:rPr>
          <w:rFonts w:ascii="Times New Roman" w:hAnsi="Times New Roman"/>
          <w:sz w:val="24"/>
          <w:szCs w:val="24"/>
        </w:rPr>
        <w:t xml:space="preserve">Манина Ирина Николаевна (дата/место рождения: 20.05.1986 г.р., гор. Уч-Арал Алакульского р-на Талды-Курганской обл, СНИЛС 138-438-359 87, ИНН 702300506746; адрес регистрации: Томская область, г. Томск, ул. Железнодорожная, д.3, кв.6) </w:t>
      </w:r>
      <w:r w:rsidR="004B22E7">
        <w:rPr>
          <w:rFonts w:ascii="Times New Roman" w:hAnsi="Times New Roman"/>
          <w:sz w:val="24"/>
          <w:szCs w:val="24"/>
        </w:rPr>
        <w:t>Киргинцева Ольга Сергеевна</w:t>
      </w:r>
      <w:r w:rsidR="00E75524" w:rsidRPr="00CE0EAA">
        <w:rPr>
          <w:rFonts w:ascii="Times New Roman" w:hAnsi="Times New Roman"/>
          <w:sz w:val="24"/>
          <w:szCs w:val="24"/>
        </w:rPr>
        <w:t>,</w:t>
      </w:r>
      <w:r w:rsidR="00E75524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4B22E7">
        <w:rPr>
          <w:rFonts w:ascii="Times New Roman" w:hAnsi="Times New Roman"/>
          <w:sz w:val="24"/>
          <w:szCs w:val="24"/>
        </w:rPr>
        <w:t xml:space="preserve">действующий на основании </w:t>
      </w:r>
      <w:r w:rsidR="00202D96" w:rsidRPr="00202D96">
        <w:rPr>
          <w:rFonts w:ascii="Times New Roman" w:hAnsi="Times New Roman"/>
          <w:sz w:val="24"/>
          <w:szCs w:val="24"/>
        </w:rPr>
        <w:t xml:space="preserve">определения </w:t>
      </w:r>
      <w:r w:rsidR="00313FEA" w:rsidRPr="00313FEA">
        <w:rPr>
          <w:rFonts w:ascii="Times New Roman" w:hAnsi="Times New Roman"/>
          <w:sz w:val="24"/>
          <w:szCs w:val="24"/>
        </w:rPr>
        <w:t>Арбитражного суда Томской области от 24.01.2024 г. по делу № А67-4970/2022</w:t>
      </w:r>
      <w:r w:rsidR="00E75524"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14:paraId="2063F864" w14:textId="77777777" w:rsidR="00E75524" w:rsidRDefault="00E75524" w:rsidP="00641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3CCB8D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559B50A" w14:textId="35474415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DFB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FC5A0A" w:rsidRPr="00732DFB">
        <w:rPr>
          <w:rFonts w:ascii="Times New Roman" w:hAnsi="Times New Roman"/>
          <w:sz w:val="24"/>
          <w:szCs w:val="24"/>
        </w:rPr>
        <w:t xml:space="preserve"> </w:t>
      </w:r>
      <w:r w:rsidR="00E145C9">
        <w:rPr>
          <w:rFonts w:ascii="Times New Roman" w:hAnsi="Times New Roman"/>
          <w:sz w:val="24"/>
          <w:szCs w:val="24"/>
        </w:rPr>
        <w:t>Маниной Ирины Николаевны</w:t>
      </w:r>
      <w:r w:rsidR="00732DFB" w:rsidRPr="00732DFB">
        <w:rPr>
          <w:rFonts w:ascii="Times New Roman" w:hAnsi="Times New Roman"/>
          <w:sz w:val="24"/>
          <w:szCs w:val="24"/>
        </w:rPr>
        <w:t xml:space="preserve"> </w:t>
      </w:r>
      <w:r w:rsidRPr="00732DFB">
        <w:rPr>
          <w:rFonts w:ascii="Times New Roman" w:hAnsi="Times New Roman"/>
          <w:sz w:val="24"/>
          <w:szCs w:val="24"/>
        </w:rPr>
        <w:t xml:space="preserve">по лоту </w:t>
      </w:r>
      <w:r w:rsidR="0013535D" w:rsidRPr="00732DFB">
        <w:rPr>
          <w:rFonts w:ascii="Times New Roman" w:hAnsi="Times New Roman"/>
          <w:sz w:val="24"/>
          <w:szCs w:val="24"/>
        </w:rPr>
        <w:t xml:space="preserve">№1: </w:t>
      </w:r>
      <w:r w:rsidR="006060E4" w:rsidRPr="006060E4">
        <w:rPr>
          <w:rFonts w:ascii="Times New Roman" w:hAnsi="Times New Roman"/>
          <w:sz w:val="24"/>
          <w:szCs w:val="24"/>
        </w:rPr>
        <w:t>½ доли в Индивидуальном жилом доме (назначение: жилой дом; кадастровый номер: 70:14:0100009:1150; адрес: Российская Федерация, Томский район, муниципальное образование «Моряковское сельское поселение», д. Губино, пер. Озёрный, д.4б); ½ доли на земельный участок (кадастровый номер: 70:14:0100009:571; площадь, м2: 1230 +/- 12; адрес: Местоположение установлено относительно ориентира, расположенного в границах участка. Почтовый адрес ориентира: Российская Федерация, Томская область, р-н Томский, муниципальное образование «Моряковское сельское поселение», д. Губино, пер. Озёрный, д.4б)</w:t>
      </w:r>
      <w:r w:rsidR="00732DFB" w:rsidRPr="00640950">
        <w:rPr>
          <w:rFonts w:ascii="Times New Roman" w:hAnsi="Times New Roman"/>
          <w:sz w:val="24"/>
          <w:szCs w:val="24"/>
        </w:rPr>
        <w:t xml:space="preserve"> </w:t>
      </w:r>
      <w:r w:rsidRPr="00640950">
        <w:rPr>
          <w:rFonts w:ascii="Times New Roman" w:hAnsi="Times New Roman"/>
          <w:sz w:val="24"/>
          <w:szCs w:val="24"/>
        </w:rPr>
        <w:t>(далее по тексту – Предмет торгов), проводимых «</w:t>
      </w:r>
      <w:r w:rsidR="006060E4">
        <w:rPr>
          <w:rFonts w:ascii="Times New Roman" w:hAnsi="Times New Roman"/>
          <w:sz w:val="24"/>
          <w:szCs w:val="24"/>
        </w:rPr>
        <w:t>18</w:t>
      </w:r>
      <w:r w:rsidRPr="00640950">
        <w:rPr>
          <w:rFonts w:ascii="Times New Roman" w:hAnsi="Times New Roman"/>
          <w:sz w:val="24"/>
          <w:szCs w:val="24"/>
        </w:rPr>
        <w:t>»</w:t>
      </w:r>
      <w:r w:rsidR="00902A5F" w:rsidRPr="00640950">
        <w:rPr>
          <w:rFonts w:ascii="Times New Roman" w:hAnsi="Times New Roman"/>
          <w:sz w:val="24"/>
          <w:szCs w:val="24"/>
        </w:rPr>
        <w:t xml:space="preserve"> </w:t>
      </w:r>
      <w:r w:rsidR="000F29A5">
        <w:rPr>
          <w:rFonts w:ascii="Times New Roman" w:hAnsi="Times New Roman"/>
          <w:sz w:val="24"/>
          <w:szCs w:val="24"/>
        </w:rPr>
        <w:t xml:space="preserve">апреля </w:t>
      </w:r>
      <w:r w:rsidR="003815E4" w:rsidRPr="00640950">
        <w:rPr>
          <w:rFonts w:ascii="Times New Roman" w:hAnsi="Times New Roman"/>
          <w:sz w:val="24"/>
          <w:szCs w:val="24"/>
        </w:rPr>
        <w:t>202</w:t>
      </w:r>
      <w:r w:rsidR="00D84DC3" w:rsidRPr="00640950">
        <w:rPr>
          <w:rFonts w:ascii="Times New Roman" w:hAnsi="Times New Roman"/>
          <w:sz w:val="24"/>
          <w:szCs w:val="24"/>
        </w:rPr>
        <w:t>4</w:t>
      </w:r>
      <w:r w:rsidR="0013535D" w:rsidRPr="00640950">
        <w:rPr>
          <w:rFonts w:ascii="Times New Roman" w:hAnsi="Times New Roman"/>
          <w:sz w:val="24"/>
          <w:szCs w:val="24"/>
        </w:rPr>
        <w:t xml:space="preserve"> </w:t>
      </w:r>
      <w:r w:rsidRPr="00640950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3815E4" w:rsidRPr="00640950">
        <w:rPr>
          <w:rFonts w:ascii="Times New Roman" w:hAnsi="Times New Roman"/>
          <w:sz w:val="24"/>
          <w:szCs w:val="24"/>
        </w:rPr>
        <w:t>«Фабрикант»</w:t>
      </w:r>
      <w:r w:rsidRPr="00640950">
        <w:rPr>
          <w:rFonts w:ascii="Times New Roman" w:hAnsi="Times New Roman"/>
          <w:sz w:val="24"/>
          <w:szCs w:val="24"/>
        </w:rPr>
        <w:t>, размещенной на сайте</w:t>
      </w:r>
      <w:r w:rsidRPr="00732DF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815E4" w:rsidRPr="00732DFB">
          <w:rPr>
            <w:rStyle w:val="a4"/>
            <w:rFonts w:ascii="Times New Roman" w:hAnsi="Times New Roman"/>
            <w:sz w:val="24"/>
            <w:szCs w:val="24"/>
          </w:rPr>
          <w:t>https://www.fabrikant.ru</w:t>
        </w:r>
      </w:hyperlink>
      <w:r w:rsidR="003815E4" w:rsidRPr="00732DFB">
        <w:rPr>
          <w:rFonts w:ascii="Times New Roman" w:hAnsi="Times New Roman"/>
          <w:sz w:val="24"/>
          <w:szCs w:val="24"/>
        </w:rPr>
        <w:t xml:space="preserve"> </w:t>
      </w:r>
      <w:r w:rsidRPr="00732DFB">
        <w:rPr>
          <w:rFonts w:ascii="Times New Roman" w:hAnsi="Times New Roman"/>
          <w:sz w:val="24"/>
          <w:szCs w:val="24"/>
        </w:rPr>
        <w:t>в сети Интернет, перечисляет задаток в сумме</w:t>
      </w:r>
      <w:r w:rsidR="004C11CE" w:rsidRPr="00732DFB">
        <w:rPr>
          <w:rFonts w:ascii="Times New Roman" w:hAnsi="Times New Roman"/>
          <w:sz w:val="24"/>
          <w:szCs w:val="24"/>
        </w:rPr>
        <w:t xml:space="preserve"> </w:t>
      </w:r>
      <w:r w:rsidR="005B4553">
        <w:rPr>
          <w:rFonts w:ascii="Times New Roman" w:hAnsi="Times New Roman"/>
          <w:sz w:val="24"/>
          <w:szCs w:val="24"/>
        </w:rPr>
        <w:t>6</w:t>
      </w:r>
      <w:r w:rsidR="004B25E2">
        <w:rPr>
          <w:rFonts w:ascii="Times New Roman" w:hAnsi="Times New Roman"/>
          <w:sz w:val="24"/>
          <w:szCs w:val="24"/>
        </w:rPr>
        <w:t>0</w:t>
      </w:r>
      <w:r w:rsidR="00FE14B3" w:rsidRPr="00732DFB">
        <w:rPr>
          <w:rFonts w:ascii="Times New Roman" w:hAnsi="Times New Roman"/>
          <w:sz w:val="24"/>
          <w:szCs w:val="24"/>
        </w:rPr>
        <w:t> </w:t>
      </w:r>
      <w:r w:rsidR="004B25E2">
        <w:rPr>
          <w:rFonts w:ascii="Times New Roman" w:hAnsi="Times New Roman"/>
          <w:sz w:val="24"/>
          <w:szCs w:val="24"/>
        </w:rPr>
        <w:t>0</w:t>
      </w:r>
      <w:r w:rsidR="00FE14B3" w:rsidRPr="00732DFB">
        <w:rPr>
          <w:rFonts w:ascii="Times New Roman" w:hAnsi="Times New Roman"/>
          <w:sz w:val="24"/>
          <w:szCs w:val="24"/>
        </w:rPr>
        <w:t>00</w:t>
      </w:r>
      <w:r w:rsidR="003815E4" w:rsidRPr="00732DFB">
        <w:rPr>
          <w:rFonts w:ascii="Times New Roman" w:hAnsi="Times New Roman"/>
          <w:sz w:val="24"/>
          <w:szCs w:val="24"/>
        </w:rPr>
        <w:t xml:space="preserve"> (</w:t>
      </w:r>
      <w:r w:rsidR="00675DC6">
        <w:rPr>
          <w:rFonts w:ascii="Times New Roman" w:hAnsi="Times New Roman"/>
          <w:sz w:val="24"/>
          <w:szCs w:val="24"/>
        </w:rPr>
        <w:t xml:space="preserve">шестьдесят </w:t>
      </w:r>
      <w:r w:rsidR="00D22E30">
        <w:rPr>
          <w:rFonts w:ascii="Times New Roman" w:hAnsi="Times New Roman"/>
          <w:sz w:val="24"/>
          <w:szCs w:val="24"/>
        </w:rPr>
        <w:t>тысяч</w:t>
      </w:r>
      <w:r w:rsidR="003815E4" w:rsidRPr="00A96A91">
        <w:rPr>
          <w:rFonts w:ascii="Times New Roman" w:hAnsi="Times New Roman"/>
          <w:sz w:val="24"/>
          <w:szCs w:val="24"/>
        </w:rPr>
        <w:t xml:space="preserve">) руб. </w:t>
      </w:r>
      <w:r w:rsidR="0013535D" w:rsidRPr="00A96A91">
        <w:rPr>
          <w:rFonts w:ascii="Times New Roman" w:hAnsi="Times New Roman"/>
          <w:sz w:val="24"/>
          <w:szCs w:val="24"/>
        </w:rPr>
        <w:t>00</w:t>
      </w:r>
      <w:r w:rsidR="003815E4" w:rsidRPr="00A96A91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14:paraId="6D833226" w14:textId="77777777"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5D27BCC3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5881607A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</w:p>
    <w:p w14:paraId="765F07C7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36BA46DE" w14:textId="77777777"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33D89F1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14:paraId="0AE1AD7C" w14:textId="3FE30D0C" w:rsidR="00E75524" w:rsidRPr="00AE5A15" w:rsidRDefault="003815E4" w:rsidP="003815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5E4">
        <w:rPr>
          <w:rFonts w:ascii="Times New Roman" w:hAnsi="Times New Roman"/>
          <w:sz w:val="24"/>
          <w:szCs w:val="24"/>
        </w:rPr>
        <w:t>Для внесения задатка заявителю необходимо:</w:t>
      </w:r>
      <w:r w:rsidR="00760C4F">
        <w:rPr>
          <w:rFonts w:ascii="Times New Roman" w:hAnsi="Times New Roman"/>
          <w:sz w:val="24"/>
          <w:szCs w:val="24"/>
        </w:rPr>
        <w:t xml:space="preserve"> </w:t>
      </w:r>
      <w:r w:rsidRPr="003815E4">
        <w:rPr>
          <w:rFonts w:ascii="Times New Roman" w:hAnsi="Times New Roman"/>
          <w:sz w:val="24"/>
          <w:szCs w:val="24"/>
        </w:rPr>
        <w:t>заблокировать денежные средства, находящиеся на Счёте для внесения задатков, в сумме, указанной в извещении, нажав на одноименную кнопку в своей заявке. Информация о состоянии счёта доступна в Личном кабинете заявителя.</w:t>
      </w:r>
      <w:r w:rsidR="00760C4F">
        <w:rPr>
          <w:rFonts w:ascii="Times New Roman" w:hAnsi="Times New Roman"/>
          <w:sz w:val="24"/>
          <w:szCs w:val="24"/>
        </w:rPr>
        <w:t xml:space="preserve"> </w:t>
      </w:r>
      <w:r w:rsidRPr="003815E4">
        <w:rPr>
          <w:rFonts w:ascii="Times New Roman" w:hAnsi="Times New Roman"/>
          <w:sz w:val="24"/>
          <w:szCs w:val="24"/>
        </w:rPr>
        <w:t xml:space="preserve">В случае недостаточности средств на счёте его необходимо </w:t>
      </w:r>
      <w:r w:rsidRPr="003815E4">
        <w:rPr>
          <w:rFonts w:ascii="Times New Roman" w:hAnsi="Times New Roman"/>
          <w:sz w:val="24"/>
          <w:szCs w:val="24"/>
        </w:rPr>
        <w:lastRenderedPageBreak/>
        <w:t xml:space="preserve">предварительно пополнить (сформировав платёжное поручение в Электронном кошельке </w:t>
      </w:r>
      <w:r w:rsidRPr="00AE5A15">
        <w:rPr>
          <w:rFonts w:ascii="Times New Roman" w:hAnsi="Times New Roman"/>
          <w:sz w:val="24"/>
          <w:szCs w:val="24"/>
        </w:rPr>
        <w:t>Личного кабинета). Срок зачисления средств - до 3 рабочих дней</w:t>
      </w:r>
      <w:r w:rsidR="00E75524" w:rsidRPr="00AE5A15">
        <w:rPr>
          <w:rFonts w:ascii="Times New Roman" w:hAnsi="Times New Roman"/>
          <w:sz w:val="24"/>
          <w:szCs w:val="24"/>
        </w:rPr>
        <w:t xml:space="preserve">, в срок не позднее </w:t>
      </w:r>
      <w:r w:rsidR="00415AB3" w:rsidRPr="00AE5A15">
        <w:rPr>
          <w:rFonts w:ascii="Times New Roman" w:hAnsi="Times New Roman"/>
          <w:sz w:val="24"/>
          <w:szCs w:val="24"/>
        </w:rPr>
        <w:t>1</w:t>
      </w:r>
      <w:r w:rsidR="00C21460">
        <w:rPr>
          <w:rFonts w:ascii="Times New Roman" w:hAnsi="Times New Roman"/>
          <w:sz w:val="24"/>
          <w:szCs w:val="24"/>
        </w:rPr>
        <w:t>3</w:t>
      </w:r>
      <w:r w:rsidR="00D84DC3" w:rsidRPr="00AE5A15">
        <w:rPr>
          <w:rFonts w:ascii="Times New Roman" w:hAnsi="Times New Roman"/>
          <w:sz w:val="24"/>
          <w:szCs w:val="24"/>
        </w:rPr>
        <w:t>.0</w:t>
      </w:r>
      <w:r w:rsidR="00496C6E" w:rsidRPr="00AE5A15">
        <w:rPr>
          <w:rFonts w:ascii="Times New Roman" w:hAnsi="Times New Roman"/>
          <w:sz w:val="24"/>
          <w:szCs w:val="24"/>
        </w:rPr>
        <w:t>3</w:t>
      </w:r>
      <w:r w:rsidR="00D84DC3" w:rsidRPr="00AE5A15">
        <w:rPr>
          <w:rFonts w:ascii="Times New Roman" w:hAnsi="Times New Roman"/>
          <w:sz w:val="24"/>
          <w:szCs w:val="24"/>
        </w:rPr>
        <w:t>.2024</w:t>
      </w:r>
      <w:r w:rsidR="00A164D2" w:rsidRPr="00AE5A15">
        <w:rPr>
          <w:rFonts w:ascii="Times New Roman" w:hAnsi="Times New Roman"/>
          <w:sz w:val="24"/>
          <w:szCs w:val="24"/>
        </w:rPr>
        <w:t xml:space="preserve"> </w:t>
      </w:r>
      <w:r w:rsidR="00E75524" w:rsidRPr="00AE5A15">
        <w:rPr>
          <w:rFonts w:ascii="Times New Roman" w:hAnsi="Times New Roman"/>
          <w:sz w:val="24"/>
          <w:szCs w:val="24"/>
        </w:rPr>
        <w:t>г. В назначении платежа необходимо указать: «Задаток для участия в торгах по продаже имущества</w:t>
      </w:r>
      <w:r w:rsidR="0094081F" w:rsidRPr="00AE5A15">
        <w:rPr>
          <w:rFonts w:ascii="Times New Roman" w:hAnsi="Times New Roman"/>
          <w:sz w:val="24"/>
          <w:szCs w:val="24"/>
        </w:rPr>
        <w:t xml:space="preserve"> </w:t>
      </w:r>
      <w:r w:rsidR="00813ABC">
        <w:rPr>
          <w:rFonts w:ascii="Times New Roman" w:hAnsi="Times New Roman"/>
          <w:sz w:val="24"/>
          <w:szCs w:val="24"/>
        </w:rPr>
        <w:t>Маниной Ирины Николаевны</w:t>
      </w:r>
      <w:r w:rsidR="00E75524" w:rsidRPr="00AE5A15">
        <w:rPr>
          <w:rFonts w:ascii="Times New Roman" w:hAnsi="Times New Roman"/>
          <w:sz w:val="24"/>
          <w:szCs w:val="24"/>
        </w:rPr>
        <w:t xml:space="preserve">, проводимых </w:t>
      </w:r>
      <w:r w:rsidR="00AE5A15" w:rsidRPr="00AE5A15">
        <w:rPr>
          <w:rFonts w:ascii="Times New Roman" w:hAnsi="Times New Roman"/>
          <w:sz w:val="24"/>
          <w:szCs w:val="24"/>
        </w:rPr>
        <w:t>«</w:t>
      </w:r>
      <w:r w:rsidR="00813ABC">
        <w:rPr>
          <w:rFonts w:ascii="Times New Roman" w:hAnsi="Times New Roman"/>
          <w:sz w:val="24"/>
          <w:szCs w:val="24"/>
        </w:rPr>
        <w:t>18</w:t>
      </w:r>
      <w:r w:rsidR="00E75524" w:rsidRPr="00AE5A15">
        <w:rPr>
          <w:rFonts w:ascii="Times New Roman" w:hAnsi="Times New Roman"/>
          <w:sz w:val="24"/>
          <w:szCs w:val="24"/>
        </w:rPr>
        <w:t xml:space="preserve">» </w:t>
      </w:r>
      <w:r w:rsidR="00706A25">
        <w:rPr>
          <w:rFonts w:ascii="Times New Roman" w:hAnsi="Times New Roman"/>
          <w:sz w:val="24"/>
          <w:szCs w:val="24"/>
        </w:rPr>
        <w:t>апреля</w:t>
      </w:r>
      <w:r w:rsidR="00064C42" w:rsidRPr="00AE5A15">
        <w:rPr>
          <w:rFonts w:ascii="Times New Roman" w:hAnsi="Times New Roman"/>
          <w:sz w:val="24"/>
          <w:szCs w:val="24"/>
        </w:rPr>
        <w:t xml:space="preserve"> </w:t>
      </w:r>
      <w:r w:rsidRPr="00AE5A15">
        <w:rPr>
          <w:rFonts w:ascii="Times New Roman" w:hAnsi="Times New Roman"/>
          <w:sz w:val="24"/>
          <w:szCs w:val="24"/>
        </w:rPr>
        <w:t>202</w:t>
      </w:r>
      <w:r w:rsidR="00D84DC3" w:rsidRPr="00AE5A15">
        <w:rPr>
          <w:rFonts w:ascii="Times New Roman" w:hAnsi="Times New Roman"/>
          <w:sz w:val="24"/>
          <w:szCs w:val="24"/>
        </w:rPr>
        <w:t>4</w:t>
      </w:r>
      <w:r w:rsidR="00E75524" w:rsidRPr="00AE5A15">
        <w:rPr>
          <w:rFonts w:ascii="Times New Roman" w:hAnsi="Times New Roman"/>
          <w:sz w:val="24"/>
          <w:szCs w:val="24"/>
        </w:rPr>
        <w:t xml:space="preserve"> г. на ЭТП </w:t>
      </w:r>
      <w:r w:rsidRPr="00AE5A15">
        <w:rPr>
          <w:rFonts w:ascii="Times New Roman" w:hAnsi="Times New Roman"/>
          <w:sz w:val="24"/>
          <w:szCs w:val="24"/>
        </w:rPr>
        <w:t>«Фабрикант»</w:t>
      </w:r>
      <w:r w:rsidR="00E75524" w:rsidRPr="00AE5A15">
        <w:rPr>
          <w:rFonts w:ascii="Times New Roman" w:hAnsi="Times New Roman"/>
          <w:sz w:val="24"/>
          <w:szCs w:val="24"/>
        </w:rPr>
        <w:t>, лот № __».</w:t>
      </w:r>
    </w:p>
    <w:p w14:paraId="0EC913BD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Наименование:</w:t>
      </w:r>
      <w:r w:rsidRPr="000F4A1A">
        <w:rPr>
          <w:rFonts w:ascii="Times New Roman" w:hAnsi="Times New Roman"/>
          <w:i/>
          <w:sz w:val="24"/>
          <w:szCs w:val="24"/>
        </w:rPr>
        <w:t xml:space="preserve"> ООО "Фабрикант.ру"</w:t>
      </w:r>
    </w:p>
    <w:p w14:paraId="5306FB26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ИНН:</w:t>
      </w:r>
      <w:r w:rsidRPr="000F4A1A">
        <w:rPr>
          <w:rFonts w:ascii="Times New Roman" w:hAnsi="Times New Roman"/>
          <w:i/>
          <w:sz w:val="24"/>
          <w:szCs w:val="24"/>
        </w:rPr>
        <w:t xml:space="preserve"> 7703561549</w:t>
      </w:r>
    </w:p>
    <w:p w14:paraId="4DDDB134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КПП:</w:t>
      </w:r>
      <w:r w:rsidRPr="000F4A1A">
        <w:rPr>
          <w:rFonts w:ascii="Times New Roman" w:hAnsi="Times New Roman"/>
          <w:i/>
          <w:sz w:val="24"/>
          <w:szCs w:val="24"/>
        </w:rPr>
        <w:t xml:space="preserve"> 770301001</w:t>
      </w:r>
    </w:p>
    <w:p w14:paraId="4CE3EDE8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Наименование банка получателя:</w:t>
      </w:r>
      <w:r w:rsidRPr="000F4A1A">
        <w:rPr>
          <w:rFonts w:ascii="Times New Roman" w:hAnsi="Times New Roman"/>
          <w:i/>
          <w:sz w:val="24"/>
          <w:szCs w:val="24"/>
        </w:rPr>
        <w:t xml:space="preserve"> АО "АЛЬФА-БАНК" г. Москва</w:t>
      </w:r>
    </w:p>
    <w:p w14:paraId="5F2ACB33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БИК:</w:t>
      </w:r>
      <w:r w:rsidRPr="000F4A1A">
        <w:rPr>
          <w:rFonts w:ascii="Times New Roman" w:hAnsi="Times New Roman"/>
          <w:i/>
          <w:sz w:val="24"/>
          <w:szCs w:val="24"/>
        </w:rPr>
        <w:t xml:space="preserve"> 044525593</w:t>
      </w:r>
    </w:p>
    <w:p w14:paraId="07C24F47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Расчетный счет (казначейский счет):</w:t>
      </w:r>
      <w:r w:rsidRPr="000F4A1A">
        <w:rPr>
          <w:rFonts w:ascii="Times New Roman" w:hAnsi="Times New Roman"/>
          <w:i/>
          <w:sz w:val="24"/>
          <w:szCs w:val="24"/>
        </w:rPr>
        <w:t xml:space="preserve"> 40702810901400020577</w:t>
      </w:r>
    </w:p>
    <w:p w14:paraId="446811E9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Корреспондентский счет (ЕКС):</w:t>
      </w:r>
      <w:r w:rsidRPr="000F4A1A">
        <w:rPr>
          <w:rFonts w:ascii="Times New Roman" w:hAnsi="Times New Roman"/>
          <w:i/>
          <w:sz w:val="24"/>
          <w:szCs w:val="24"/>
        </w:rPr>
        <w:t xml:space="preserve"> 30101810200000000593</w:t>
      </w:r>
    </w:p>
    <w:p w14:paraId="6783FD8B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в полной сумме, указанной в п. 2.1. настоящего договора.</w:t>
      </w:r>
    </w:p>
    <w:p w14:paraId="4DA2BEE6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14:paraId="77824BA0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5C9C43AA" w14:textId="77777777"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CCB6A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E74889C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4B22E7">
        <w:rPr>
          <w:rFonts w:ascii="Times New Roman" w:hAnsi="Times New Roman"/>
          <w:noProof/>
          <w:color w:val="000000"/>
          <w:sz w:val="24"/>
          <w:szCs w:val="24"/>
        </w:rPr>
        <w:t>Арбитражным судом Томской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14:paraId="17A9A01E" w14:textId="77777777"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1705166" w14:textId="77777777"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FA03B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14:paraId="04013F5B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B9AB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9C4D7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14:paraId="003D2707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831F8" w14:textId="4D195967" w:rsidR="00E04D8A" w:rsidRPr="00E04D8A" w:rsidRDefault="00E04D8A" w:rsidP="00E0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Финансовый управляющий Киргинцева Ольга Сергеевна (действующая от имени</w:t>
            </w:r>
            <w:r w:rsidR="0080575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B15C6">
              <w:rPr>
                <w:rFonts w:ascii="Times New Roman" w:hAnsi="Times New Roman"/>
                <w:sz w:val="24"/>
                <w:szCs w:val="24"/>
              </w:rPr>
              <w:t>Маниной Ирины Николаевны</w:t>
            </w:r>
            <w:bookmarkStart w:id="0" w:name="_GoBack"/>
            <w:bookmarkEnd w:id="0"/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  <w:p w14:paraId="6CD1BB80" w14:textId="77777777" w:rsidR="00E04D8A" w:rsidRPr="00E04D8A" w:rsidRDefault="00E04D8A" w:rsidP="00E0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СНИЛС: 109-564-520 66</w:t>
            </w:r>
          </w:p>
          <w:p w14:paraId="4513177C" w14:textId="77777777" w:rsidR="00E04D8A" w:rsidRPr="00E04D8A" w:rsidRDefault="00E04D8A" w:rsidP="00E0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ИНН 700700680216</w:t>
            </w:r>
          </w:p>
          <w:p w14:paraId="0878BECD" w14:textId="77777777" w:rsidR="00E04D8A" w:rsidRPr="00E04D8A" w:rsidRDefault="00E04D8A" w:rsidP="00E0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Адрес: 634050, Россия, Томская область, Томск, пер. Нахановича, д. 12-416</w:t>
            </w:r>
          </w:p>
          <w:p w14:paraId="1B3C6E48" w14:textId="77777777" w:rsidR="00E75524" w:rsidRPr="007165C0" w:rsidRDefault="00E75524" w:rsidP="00650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F6F48" w14:textId="77777777"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14:paraId="6922A115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EF369" w14:textId="77777777" w:rsidR="00E75524" w:rsidRPr="00BC011D" w:rsidRDefault="00E75524" w:rsidP="00650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9CE201" w14:textId="77777777" w:rsidR="00E75524" w:rsidRPr="00BC011D" w:rsidRDefault="00E75524" w:rsidP="00650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="004B22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О.С. Киргинцева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726F1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EA485B6" w14:textId="77777777"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 w14:paraId="785ED51D" w14:textId="43A72789" w:rsidR="00C865F9" w:rsidRPr="00F567A9" w:rsidRDefault="00C865F9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708AA407" w14:textId="77777777" w:rsidR="00E75524" w:rsidRPr="00BC011D" w:rsidRDefault="00E75524" w:rsidP="007F2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75524" w:rsidRPr="00BC011D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79"/>
    <w:rsid w:val="000063E7"/>
    <w:rsid w:val="00012358"/>
    <w:rsid w:val="00034E0A"/>
    <w:rsid w:val="00046F89"/>
    <w:rsid w:val="00053C89"/>
    <w:rsid w:val="00061C11"/>
    <w:rsid w:val="00064C42"/>
    <w:rsid w:val="0007403E"/>
    <w:rsid w:val="00081981"/>
    <w:rsid w:val="00094018"/>
    <w:rsid w:val="000D7149"/>
    <w:rsid w:val="000F29A5"/>
    <w:rsid w:val="000F4A1A"/>
    <w:rsid w:val="00106842"/>
    <w:rsid w:val="00124B6D"/>
    <w:rsid w:val="0013118D"/>
    <w:rsid w:val="0013535D"/>
    <w:rsid w:val="00181BC1"/>
    <w:rsid w:val="001C7827"/>
    <w:rsid w:val="00202D96"/>
    <w:rsid w:val="0022100F"/>
    <w:rsid w:val="0023545D"/>
    <w:rsid w:val="00244215"/>
    <w:rsid w:val="00250C13"/>
    <w:rsid w:val="00255980"/>
    <w:rsid w:val="002E14DB"/>
    <w:rsid w:val="00313FEA"/>
    <w:rsid w:val="00367D32"/>
    <w:rsid w:val="003815E4"/>
    <w:rsid w:val="00382719"/>
    <w:rsid w:val="003A5C13"/>
    <w:rsid w:val="00412179"/>
    <w:rsid w:val="00415AB3"/>
    <w:rsid w:val="00427491"/>
    <w:rsid w:val="0046686D"/>
    <w:rsid w:val="00470C19"/>
    <w:rsid w:val="0049059C"/>
    <w:rsid w:val="00496C6E"/>
    <w:rsid w:val="004A2F9F"/>
    <w:rsid w:val="004B22E7"/>
    <w:rsid w:val="004B25E2"/>
    <w:rsid w:val="004B41EB"/>
    <w:rsid w:val="004C11CE"/>
    <w:rsid w:val="004C41FD"/>
    <w:rsid w:val="0054458B"/>
    <w:rsid w:val="005675FB"/>
    <w:rsid w:val="0057643B"/>
    <w:rsid w:val="005765E3"/>
    <w:rsid w:val="00582FEA"/>
    <w:rsid w:val="00590B95"/>
    <w:rsid w:val="00590D72"/>
    <w:rsid w:val="005A44DE"/>
    <w:rsid w:val="005B15C6"/>
    <w:rsid w:val="005B4553"/>
    <w:rsid w:val="005C723E"/>
    <w:rsid w:val="005D63FC"/>
    <w:rsid w:val="005E6460"/>
    <w:rsid w:val="005F4B20"/>
    <w:rsid w:val="006060E4"/>
    <w:rsid w:val="00614239"/>
    <w:rsid w:val="00633086"/>
    <w:rsid w:val="0063748A"/>
    <w:rsid w:val="00640950"/>
    <w:rsid w:val="00641232"/>
    <w:rsid w:val="00650EC9"/>
    <w:rsid w:val="00651798"/>
    <w:rsid w:val="00675DC6"/>
    <w:rsid w:val="006955E7"/>
    <w:rsid w:val="006A68B7"/>
    <w:rsid w:val="006C0BDC"/>
    <w:rsid w:val="006C3B59"/>
    <w:rsid w:val="006F4E65"/>
    <w:rsid w:val="00706A25"/>
    <w:rsid w:val="007165C0"/>
    <w:rsid w:val="00732DFB"/>
    <w:rsid w:val="00760C4F"/>
    <w:rsid w:val="007767D0"/>
    <w:rsid w:val="007B3C0B"/>
    <w:rsid w:val="007F1C21"/>
    <w:rsid w:val="007F2CA1"/>
    <w:rsid w:val="00803A5A"/>
    <w:rsid w:val="00805759"/>
    <w:rsid w:val="00813ABC"/>
    <w:rsid w:val="008309DF"/>
    <w:rsid w:val="00891922"/>
    <w:rsid w:val="008A4210"/>
    <w:rsid w:val="008C3FF4"/>
    <w:rsid w:val="008C49EB"/>
    <w:rsid w:val="008D3B25"/>
    <w:rsid w:val="00902A5F"/>
    <w:rsid w:val="009174A2"/>
    <w:rsid w:val="0094081F"/>
    <w:rsid w:val="00944EF1"/>
    <w:rsid w:val="009512C6"/>
    <w:rsid w:val="0096261C"/>
    <w:rsid w:val="009A21A1"/>
    <w:rsid w:val="009F402A"/>
    <w:rsid w:val="00A164D2"/>
    <w:rsid w:val="00A873BD"/>
    <w:rsid w:val="00A96A91"/>
    <w:rsid w:val="00AB18C7"/>
    <w:rsid w:val="00AB370A"/>
    <w:rsid w:val="00AB4EF7"/>
    <w:rsid w:val="00AB5424"/>
    <w:rsid w:val="00AC2501"/>
    <w:rsid w:val="00AD7DE7"/>
    <w:rsid w:val="00AE53B7"/>
    <w:rsid w:val="00AE5A15"/>
    <w:rsid w:val="00B04A5F"/>
    <w:rsid w:val="00B120CD"/>
    <w:rsid w:val="00B3086B"/>
    <w:rsid w:val="00B36621"/>
    <w:rsid w:val="00B476F1"/>
    <w:rsid w:val="00B65A73"/>
    <w:rsid w:val="00B73E04"/>
    <w:rsid w:val="00B827A8"/>
    <w:rsid w:val="00BB1AAA"/>
    <w:rsid w:val="00BE6D3B"/>
    <w:rsid w:val="00C01C4D"/>
    <w:rsid w:val="00C21460"/>
    <w:rsid w:val="00C313C1"/>
    <w:rsid w:val="00C653A0"/>
    <w:rsid w:val="00C705BF"/>
    <w:rsid w:val="00C865F9"/>
    <w:rsid w:val="00C96EE3"/>
    <w:rsid w:val="00CD22E4"/>
    <w:rsid w:val="00CE4B37"/>
    <w:rsid w:val="00D0703F"/>
    <w:rsid w:val="00D22E30"/>
    <w:rsid w:val="00D45248"/>
    <w:rsid w:val="00D554D6"/>
    <w:rsid w:val="00D56AFB"/>
    <w:rsid w:val="00D84DC3"/>
    <w:rsid w:val="00E04D8A"/>
    <w:rsid w:val="00E145C9"/>
    <w:rsid w:val="00E40334"/>
    <w:rsid w:val="00E75524"/>
    <w:rsid w:val="00EB49A8"/>
    <w:rsid w:val="00EB5108"/>
    <w:rsid w:val="00EC04A3"/>
    <w:rsid w:val="00EE75CB"/>
    <w:rsid w:val="00F00E5D"/>
    <w:rsid w:val="00F03BA6"/>
    <w:rsid w:val="00F27775"/>
    <w:rsid w:val="00F40A76"/>
    <w:rsid w:val="00FC5A0A"/>
    <w:rsid w:val="00FD472A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4584"/>
  <w15:chartTrackingRefBased/>
  <w15:docId w15:val="{360445F8-E569-4C93-A71F-242B82B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unhideWhenUsed/>
    <w:rsid w:val="003815E4"/>
    <w:rPr>
      <w:color w:val="0563C1"/>
      <w:u w:val="single"/>
    </w:rPr>
  </w:style>
  <w:style w:type="character" w:customStyle="1" w:styleId="fontstyle01">
    <w:name w:val="fontstyle01"/>
    <w:rsid w:val="00650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Links>
    <vt:vector size="6" baseType="variant"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User2305</cp:lastModifiedBy>
  <cp:revision>48</cp:revision>
  <dcterms:created xsi:type="dcterms:W3CDTF">2024-02-02T09:42:00Z</dcterms:created>
  <dcterms:modified xsi:type="dcterms:W3CDTF">2024-03-12T04:28:00Z</dcterms:modified>
</cp:coreProperties>
</file>