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B56" w:rsidRDefault="00A33BC7">
      <w:pPr>
        <w:pStyle w:val="10"/>
        <w:keepNext/>
        <w:keepLines/>
        <w:shd w:val="clear" w:color="auto" w:fill="auto"/>
        <w:spacing w:after="668" w:line="280" w:lineRule="exact"/>
        <w:ind w:left="2820"/>
      </w:pPr>
      <w:bookmarkStart w:id="0" w:name="bookmark0"/>
      <w:r>
        <w:t>Техническое задание</w:t>
      </w:r>
      <w:bookmarkEnd w:id="0"/>
    </w:p>
    <w:p w:rsidR="00B57B56" w:rsidRDefault="00A33BC7">
      <w:pPr>
        <w:pStyle w:val="20"/>
        <w:shd w:val="clear" w:color="auto" w:fill="auto"/>
        <w:spacing w:before="0"/>
      </w:pPr>
      <w:r>
        <w:t xml:space="preserve">На выполнение работ по изготовлению постелей для сборки сварки </w:t>
      </w:r>
      <w:proofErr w:type="spellStart"/>
      <w:proofErr w:type="gramStart"/>
      <w:r>
        <w:t>плос</w:t>
      </w:r>
      <w:proofErr w:type="spellEnd"/>
      <w:r>
        <w:t>-</w:t>
      </w:r>
      <w:r>
        <w:br/>
        <w:t>костных</w:t>
      </w:r>
      <w:proofErr w:type="gramEnd"/>
      <w:r>
        <w:t xml:space="preserve"> секций «</w:t>
      </w:r>
      <w:proofErr w:type="spellStart"/>
      <w:r>
        <w:t>Афромакс</w:t>
      </w:r>
      <w:proofErr w:type="spellEnd"/>
      <w:r>
        <w:t>»</w:t>
      </w:r>
    </w:p>
    <w:p w:rsidR="00B57B56" w:rsidRDefault="00A33BC7">
      <w:pPr>
        <w:pStyle w:val="20"/>
        <w:shd w:val="clear" w:color="auto" w:fill="auto"/>
        <w:spacing w:before="0" w:after="300"/>
      </w:pPr>
      <w:r>
        <w:rPr>
          <w:rStyle w:val="21"/>
        </w:rPr>
        <w:t xml:space="preserve">Заказчик </w:t>
      </w:r>
      <w:r>
        <w:t>-Акционерное общество «Центр судоремонта «Дальзавод» («АО</w:t>
      </w:r>
      <w:r>
        <w:br/>
        <w:t>ЦСД»)</w:t>
      </w:r>
    </w:p>
    <w:p w:rsidR="00B57B56" w:rsidRDefault="00A33BC7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rPr>
          <w:rStyle w:val="21"/>
        </w:rPr>
        <w:t xml:space="preserve">Предмет договора: </w:t>
      </w:r>
      <w:r>
        <w:t xml:space="preserve">выполнение по заказу заказчика работ по </w:t>
      </w:r>
      <w:proofErr w:type="spellStart"/>
      <w:proofErr w:type="gramStart"/>
      <w:r>
        <w:t>изготовле</w:t>
      </w:r>
      <w:proofErr w:type="spellEnd"/>
      <w:r>
        <w:t>-</w:t>
      </w:r>
      <w:r>
        <w:br/>
      </w:r>
      <w:proofErr w:type="spellStart"/>
      <w:r>
        <w:t>нию</w:t>
      </w:r>
      <w:proofErr w:type="spellEnd"/>
      <w:proofErr w:type="gramEnd"/>
      <w:r>
        <w:t xml:space="preserve"> пастелей для сборки плоскостных секций</w:t>
      </w:r>
    </w:p>
    <w:p w:rsidR="00B57B56" w:rsidRDefault="00A33BC7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rPr>
          <w:rStyle w:val="21"/>
        </w:rPr>
        <w:t xml:space="preserve">Место выполнения работ: </w:t>
      </w:r>
      <w:r>
        <w:t xml:space="preserve">г. </w:t>
      </w:r>
      <w:proofErr w:type="spellStart"/>
      <w:r>
        <w:t>Владивосто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Дальзаводская</w:t>
      </w:r>
      <w:proofErr w:type="spellEnd"/>
      <w:r>
        <w:t xml:space="preserve"> -2 «</w:t>
      </w:r>
      <w:proofErr w:type="gramStart"/>
      <w:r>
        <w:t>Дальзавод»</w:t>
      </w:r>
      <w:r>
        <w:br/>
        <w:t>АО</w:t>
      </w:r>
      <w:proofErr w:type="gramEnd"/>
      <w:r>
        <w:t xml:space="preserve"> «ЦСД»</w:t>
      </w:r>
    </w:p>
    <w:p w:rsidR="00B57B56" w:rsidRDefault="00A33BC7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rPr>
          <w:rStyle w:val="21"/>
        </w:rPr>
        <w:t xml:space="preserve">Срок выполнения работ: </w:t>
      </w:r>
      <w:r>
        <w:t xml:space="preserve">с 01.08.2022по 01.10.2022г. с правом </w:t>
      </w:r>
      <w:proofErr w:type="spellStart"/>
      <w:proofErr w:type="gramStart"/>
      <w:r>
        <w:t>выполне</w:t>
      </w:r>
      <w:proofErr w:type="spellEnd"/>
      <w:r>
        <w:t>-</w:t>
      </w:r>
      <w:r>
        <w:br/>
      </w:r>
      <w:proofErr w:type="spellStart"/>
      <w:r>
        <w:t>ния</w:t>
      </w:r>
      <w:proofErr w:type="spellEnd"/>
      <w:proofErr w:type="gramEnd"/>
      <w:r>
        <w:t xml:space="preserve"> работ досрочно</w:t>
      </w:r>
    </w:p>
    <w:p w:rsidR="00B57B56" w:rsidRDefault="00A33B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after="0" w:line="317" w:lineRule="exact"/>
        <w:jc w:val="both"/>
      </w:pPr>
      <w:bookmarkStart w:id="1" w:name="bookmark1"/>
      <w:r>
        <w:t>Трудоемкость работ: 6319.4 н/час</w:t>
      </w:r>
      <w:bookmarkEnd w:id="1"/>
    </w:p>
    <w:p w:rsidR="00B57B56" w:rsidRDefault="00A33BC7">
      <w:pPr>
        <w:pStyle w:val="2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/>
      </w:pPr>
      <w:r>
        <w:rPr>
          <w:rStyle w:val="21"/>
        </w:rPr>
        <w:t xml:space="preserve">Требования к объемам, видам работ: </w:t>
      </w:r>
      <w:r>
        <w:t xml:space="preserve">изготовление двух постелей </w:t>
      </w:r>
      <w:proofErr w:type="gramStart"/>
      <w:r>
        <w:t>со-</w:t>
      </w:r>
      <w:r>
        <w:br/>
        <w:t>гласно</w:t>
      </w:r>
      <w:proofErr w:type="gramEnd"/>
      <w:r>
        <w:t xml:space="preserve"> чертежу №726.22.266 по окончании работ предъявить ОТК по заявке.</w:t>
      </w:r>
    </w:p>
    <w:p w:rsidR="00B57B56" w:rsidRDefault="00A33BC7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after="300" w:line="317" w:lineRule="exact"/>
        <w:jc w:val="both"/>
      </w:pPr>
      <w:bookmarkStart w:id="2" w:name="bookmark2"/>
      <w:r>
        <w:t>Требование к безопасности при производстве работ:</w:t>
      </w:r>
      <w:bookmarkEnd w:id="2"/>
    </w:p>
    <w:p w:rsidR="00B57B56" w:rsidRDefault="00A33BC7">
      <w:pPr>
        <w:pStyle w:val="20"/>
        <w:numPr>
          <w:ilvl w:val="1"/>
          <w:numId w:val="1"/>
        </w:numPr>
        <w:shd w:val="clear" w:color="auto" w:fill="auto"/>
        <w:tabs>
          <w:tab w:val="left" w:pos="502"/>
        </w:tabs>
        <w:spacing w:before="0" w:after="0"/>
      </w:pPr>
      <w:r>
        <w:t>При производстве работ Подрядчик обязан выполнять требования правил</w:t>
      </w:r>
      <w:r>
        <w:br/>
        <w:t xml:space="preserve">охраны труда и ТБ, противопожарной безопасности действующих на </w:t>
      </w:r>
      <w:proofErr w:type="gramStart"/>
      <w:r>
        <w:t>пред-</w:t>
      </w:r>
      <w:r>
        <w:br/>
        <w:t>приятии</w:t>
      </w:r>
      <w:proofErr w:type="gramEnd"/>
    </w:p>
    <w:p w:rsidR="00B57B56" w:rsidRDefault="00A33BC7">
      <w:pPr>
        <w:pStyle w:val="20"/>
        <w:numPr>
          <w:ilvl w:val="1"/>
          <w:numId w:val="1"/>
        </w:numPr>
        <w:shd w:val="clear" w:color="auto" w:fill="auto"/>
        <w:tabs>
          <w:tab w:val="left" w:pos="531"/>
        </w:tabs>
        <w:spacing w:before="0" w:after="0"/>
      </w:pPr>
      <w:r>
        <w:t xml:space="preserve">Экологические мероприятия должны производится Подрядчиком в </w:t>
      </w:r>
      <w:proofErr w:type="spellStart"/>
      <w:proofErr w:type="gramStart"/>
      <w:r>
        <w:t>соот</w:t>
      </w:r>
      <w:proofErr w:type="spellEnd"/>
      <w:r>
        <w:t>-</w:t>
      </w:r>
      <w:r>
        <w:br/>
      </w:r>
      <w:proofErr w:type="spellStart"/>
      <w:r>
        <w:t>ветствии</w:t>
      </w:r>
      <w:proofErr w:type="spellEnd"/>
      <w:proofErr w:type="gramEnd"/>
      <w:r>
        <w:t xml:space="preserve"> с законодательными и правовыми актами РФ.</w:t>
      </w:r>
    </w:p>
    <w:p w:rsidR="00806120" w:rsidRDefault="00806120" w:rsidP="00806120">
      <w:pPr>
        <w:pStyle w:val="20"/>
        <w:shd w:val="clear" w:color="auto" w:fill="auto"/>
        <w:tabs>
          <w:tab w:val="left" w:pos="531"/>
        </w:tabs>
        <w:spacing w:before="0" w:after="0"/>
      </w:pPr>
    </w:p>
    <w:p w:rsidR="00806120" w:rsidRDefault="00806120" w:rsidP="00806120">
      <w:pPr>
        <w:pStyle w:val="20"/>
        <w:shd w:val="clear" w:color="auto" w:fill="auto"/>
        <w:tabs>
          <w:tab w:val="left" w:pos="531"/>
        </w:tabs>
        <w:spacing w:before="0" w:after="0"/>
      </w:pPr>
    </w:p>
    <w:p w:rsidR="00806120" w:rsidRDefault="00806120" w:rsidP="00806120">
      <w:pPr>
        <w:pStyle w:val="20"/>
        <w:shd w:val="clear" w:color="auto" w:fill="auto"/>
        <w:tabs>
          <w:tab w:val="left" w:pos="531"/>
        </w:tabs>
        <w:spacing w:before="0" w:after="0"/>
      </w:pPr>
    </w:p>
    <w:p w:rsidR="00806120" w:rsidRDefault="00806120" w:rsidP="00806120">
      <w:pPr>
        <w:pStyle w:val="20"/>
        <w:shd w:val="clear" w:color="auto" w:fill="auto"/>
        <w:tabs>
          <w:tab w:val="left" w:pos="531"/>
        </w:tabs>
        <w:spacing w:before="0" w:after="0"/>
      </w:pPr>
    </w:p>
    <w:p w:rsidR="00806120" w:rsidRDefault="00806120" w:rsidP="00806120">
      <w:pPr>
        <w:pStyle w:val="20"/>
        <w:shd w:val="clear" w:color="auto" w:fill="auto"/>
        <w:tabs>
          <w:tab w:val="left" w:pos="531"/>
        </w:tabs>
        <w:spacing w:before="0" w:after="0"/>
      </w:pPr>
    </w:p>
    <w:p w:rsidR="00806120" w:rsidRDefault="00806120" w:rsidP="00806120">
      <w:pPr>
        <w:pStyle w:val="20"/>
        <w:shd w:val="clear" w:color="auto" w:fill="auto"/>
        <w:tabs>
          <w:tab w:val="left" w:pos="531"/>
        </w:tabs>
        <w:spacing w:before="0" w:after="0"/>
      </w:pPr>
      <w:bookmarkStart w:id="3" w:name="_GoBack"/>
      <w:bookmarkEnd w:id="3"/>
    </w:p>
    <w:sectPr w:rsidR="00806120">
      <w:headerReference w:type="default" r:id="rId7"/>
      <w:pgSz w:w="11900" w:h="16840"/>
      <w:pgMar w:top="2209" w:right="713" w:bottom="1124" w:left="17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C7" w:rsidRDefault="00A33BC7">
      <w:r>
        <w:separator/>
      </w:r>
    </w:p>
  </w:endnote>
  <w:endnote w:type="continuationSeparator" w:id="0">
    <w:p w:rsidR="00A33BC7" w:rsidRDefault="00A3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C7" w:rsidRDefault="00A33BC7"/>
  </w:footnote>
  <w:footnote w:type="continuationSeparator" w:id="0">
    <w:p w:rsidR="00A33BC7" w:rsidRDefault="00A33B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6" w:rsidRDefault="00AA5FD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5150485</wp:posOffset>
              </wp:positionH>
              <wp:positionV relativeFrom="page">
                <wp:posOffset>814705</wp:posOffset>
              </wp:positionV>
              <wp:extent cx="718820" cy="131445"/>
              <wp:effectExtent l="0" t="0" r="1905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B56" w:rsidRDefault="00A33BC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К договору №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55pt;margin-top:64.15pt;width:56.6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W4opwIAAKY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" filled="f" stroked="f">
              <v:textbox style="mso-fit-shape-to-text:t" inset="0,0,0,0">
                <w:txbxContent>
                  <w:p w:rsidR="00B57B56" w:rsidRDefault="00A33BC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К договору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3669B"/>
    <w:multiLevelType w:val="multilevel"/>
    <w:tmpl w:val="045EF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6"/>
    <w:rsid w:val="00806120"/>
    <w:rsid w:val="00A33BC7"/>
    <w:rsid w:val="00AA5FD6"/>
    <w:rsid w:val="00B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AD4B8A5-2C53-4527-876A-5E39E858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after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Александрович Воробьев</dc:creator>
  <cp:lastModifiedBy>Елена Сергеевна Бороздинова</cp:lastModifiedBy>
  <cp:revision>2</cp:revision>
  <dcterms:created xsi:type="dcterms:W3CDTF">2022-08-12T03:22:00Z</dcterms:created>
  <dcterms:modified xsi:type="dcterms:W3CDTF">2022-08-15T22:21:00Z</dcterms:modified>
</cp:coreProperties>
</file>