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C8" w:rsidRDefault="00EB2CAE" w:rsidP="00706C38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" cy="891540"/>
            <wp:effectExtent l="0" t="0" r="0" b="3810"/>
            <wp:docPr id="1" name="Рисунок 1" descr="Цел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CD" w:rsidRPr="006277CD" w:rsidRDefault="006277CD" w:rsidP="00706C38">
      <w:pPr>
        <w:ind w:firstLine="0"/>
        <w:jc w:val="center"/>
        <w:rPr>
          <w:b/>
          <w:spacing w:val="44"/>
          <w:sz w:val="16"/>
          <w:szCs w:val="16"/>
        </w:rPr>
      </w:pPr>
    </w:p>
    <w:p w:rsidR="007D5C61" w:rsidRDefault="00B44DC8" w:rsidP="00706C38">
      <w:pPr>
        <w:spacing w:line="360" w:lineRule="auto"/>
        <w:ind w:firstLine="0"/>
        <w:jc w:val="center"/>
        <w:rPr>
          <w:b/>
          <w:spacing w:val="44"/>
          <w:sz w:val="32"/>
          <w:szCs w:val="32"/>
        </w:rPr>
      </w:pPr>
      <w:r w:rsidRPr="002A030D">
        <w:rPr>
          <w:b/>
          <w:spacing w:val="44"/>
          <w:sz w:val="32"/>
          <w:szCs w:val="32"/>
        </w:rPr>
        <w:t>Ростовская область</w:t>
      </w:r>
    </w:p>
    <w:p w:rsidR="007D5C61" w:rsidRDefault="005258B6" w:rsidP="00706C38">
      <w:pPr>
        <w:spacing w:line="360" w:lineRule="auto"/>
        <w:ind w:firstLine="0"/>
        <w:jc w:val="center"/>
        <w:rPr>
          <w:b/>
          <w:spacing w:val="74"/>
          <w:sz w:val="42"/>
        </w:rPr>
      </w:pPr>
      <w:r>
        <w:rPr>
          <w:b/>
          <w:spacing w:val="40"/>
          <w:sz w:val="42"/>
        </w:rPr>
        <w:t>Администрация</w:t>
      </w:r>
      <w:r w:rsidR="007D5C61">
        <w:rPr>
          <w:b/>
          <w:spacing w:val="74"/>
          <w:sz w:val="42"/>
        </w:rPr>
        <w:t xml:space="preserve"> Целинского района</w:t>
      </w:r>
    </w:p>
    <w:p w:rsidR="008351F2" w:rsidRDefault="007D5C61" w:rsidP="00706C38">
      <w:pPr>
        <w:spacing w:line="480" w:lineRule="auto"/>
        <w:ind w:firstLine="0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ПОСТАНОВЛЕНИЕ</w:t>
      </w:r>
    </w:p>
    <w:p w:rsidR="006A70D3" w:rsidRDefault="00EB2CAE" w:rsidP="00706C38">
      <w:pPr>
        <w:spacing w:line="48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86" w:rsidRPr="00D478A7" w:rsidRDefault="002E6586" w:rsidP="00D47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1in;width:158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Z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qE4YZyAqQLbjCQxca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" o:allowincell="f" filled="f" stroked="f">
                <v:textbox>
                  <w:txbxContent>
                    <w:p w:rsidR="002E6586" w:rsidRPr="00D478A7" w:rsidRDefault="002E6586" w:rsidP="00D478A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9238F">
        <w:t>23.09.2022</w:t>
      </w:r>
      <w:r w:rsidR="00390B6A" w:rsidRPr="002A030D">
        <w:t xml:space="preserve"> </w:t>
      </w:r>
      <w:r w:rsidR="00390B6A">
        <w:tab/>
      </w:r>
      <w:r w:rsidR="00390B6A">
        <w:tab/>
        <w:t xml:space="preserve">      </w:t>
      </w:r>
      <w:r w:rsidR="0059238F">
        <w:t xml:space="preserve">         </w:t>
      </w:r>
      <w:r w:rsidR="00390B6A">
        <w:t xml:space="preserve">   </w:t>
      </w:r>
      <w:r w:rsidR="0059238F">
        <w:t xml:space="preserve">         </w:t>
      </w:r>
      <w:bookmarkStart w:id="0" w:name="_GoBack"/>
      <w:bookmarkEnd w:id="0"/>
      <w:r w:rsidR="0059238F">
        <w:t xml:space="preserve">  </w:t>
      </w:r>
      <w:r w:rsidR="00390B6A">
        <w:t>№</w:t>
      </w:r>
      <w:r w:rsidR="0059238F">
        <w:t xml:space="preserve">1051    </w:t>
      </w:r>
      <w:r w:rsidR="00390B6A">
        <w:t xml:space="preserve">      </w:t>
      </w:r>
      <w:r w:rsidR="007D5C61">
        <w:tab/>
      </w:r>
      <w:r w:rsidR="007D5C61">
        <w:tab/>
        <w:t xml:space="preserve">      </w:t>
      </w:r>
      <w:r w:rsidR="0059238F">
        <w:tab/>
      </w:r>
      <w:r w:rsidR="002030F2">
        <w:t xml:space="preserve"> </w:t>
      </w:r>
      <w:proofErr w:type="spellStart"/>
      <w:r w:rsidR="007D5C61">
        <w:t>п.Целина</w:t>
      </w:r>
      <w:proofErr w:type="spellEnd"/>
    </w:p>
    <w:p w:rsidR="00D92FAC" w:rsidRPr="00C71223" w:rsidRDefault="00D92FAC" w:rsidP="00D92FAC">
      <w:pPr>
        <w:ind w:right="0" w:firstLine="0"/>
      </w:pPr>
      <w:r w:rsidRPr="00C71223">
        <w:t xml:space="preserve">Об условиях приватизации имущества, </w:t>
      </w:r>
    </w:p>
    <w:p w:rsidR="00D92FAC" w:rsidRPr="00C71223" w:rsidRDefault="00D92FAC" w:rsidP="00D92FAC">
      <w:pPr>
        <w:ind w:right="0" w:firstLine="0"/>
      </w:pPr>
      <w:proofErr w:type="gramStart"/>
      <w:r w:rsidRPr="00C71223">
        <w:t>находящегося</w:t>
      </w:r>
      <w:proofErr w:type="gramEnd"/>
      <w:r w:rsidRPr="00C71223">
        <w:t xml:space="preserve"> в муниципальной </w:t>
      </w:r>
    </w:p>
    <w:p w:rsidR="00D92FAC" w:rsidRDefault="00D92FAC" w:rsidP="00D92FAC">
      <w:pPr>
        <w:ind w:right="0" w:firstLine="0"/>
      </w:pPr>
      <w:proofErr w:type="gramStart"/>
      <w:r w:rsidRPr="00C71223">
        <w:t>собственности</w:t>
      </w:r>
      <w:proofErr w:type="gramEnd"/>
      <w:r w:rsidRPr="00C71223">
        <w:t xml:space="preserve"> МО «</w:t>
      </w:r>
      <w:proofErr w:type="spellStart"/>
      <w:r w:rsidRPr="00C71223">
        <w:t>Целинский</w:t>
      </w:r>
      <w:proofErr w:type="spellEnd"/>
      <w:r w:rsidRPr="00C71223">
        <w:t xml:space="preserve"> район»</w:t>
      </w:r>
    </w:p>
    <w:p w:rsidR="00DB116F" w:rsidRDefault="00DB116F" w:rsidP="00D92FAC">
      <w:pPr>
        <w:ind w:right="0" w:firstLine="0"/>
      </w:pPr>
    </w:p>
    <w:p w:rsidR="00DB116F" w:rsidRPr="00122DD9" w:rsidRDefault="00DB116F" w:rsidP="00DB116F">
      <w:pPr>
        <w:tabs>
          <w:tab w:val="left" w:pos="709"/>
        </w:tabs>
        <w:ind w:right="0" w:firstLine="708"/>
      </w:pPr>
      <w:r w:rsidRPr="00DB116F"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Положением о порядке принятия решений об условиях приватизации муниципального имущества муниципального образования «</w:t>
      </w:r>
      <w:proofErr w:type="spellStart"/>
      <w:r w:rsidRPr="00DB116F">
        <w:t>Целинский</w:t>
      </w:r>
      <w:proofErr w:type="spellEnd"/>
      <w:r w:rsidRPr="00DB116F">
        <w:t xml:space="preserve"> район», утвержденным постановлением Администрации Целинского района  от 28.02.2014 № 140, во исполнение плана приватизации муниципального имущества, утвержденного решением Собрания депутатов Целинского района </w:t>
      </w:r>
      <w:r w:rsidRPr="00122DD9">
        <w:t xml:space="preserve">от </w:t>
      </w:r>
      <w:r w:rsidR="00FD5A0D">
        <w:t>2</w:t>
      </w:r>
      <w:r w:rsidR="00122DD9" w:rsidRPr="00122DD9">
        <w:t>4</w:t>
      </w:r>
      <w:r w:rsidRPr="00122DD9">
        <w:t>.12.202</w:t>
      </w:r>
      <w:r w:rsidR="00122DD9" w:rsidRPr="00122DD9">
        <w:t>1 № 28</w:t>
      </w:r>
      <w:r w:rsidRPr="00122DD9">
        <w:t xml:space="preserve"> «Об утверждении прогнозного плана приватизации </w:t>
      </w:r>
      <w:r w:rsidR="00122DD9" w:rsidRPr="00122DD9">
        <w:t>муниципального имущества на 2022</w:t>
      </w:r>
      <w:r w:rsidRPr="00122DD9">
        <w:t xml:space="preserve"> год и плановый период 202</w:t>
      </w:r>
      <w:r w:rsidR="00122DD9" w:rsidRPr="00122DD9">
        <w:t>3</w:t>
      </w:r>
      <w:r w:rsidRPr="00122DD9">
        <w:t xml:space="preserve"> и 202</w:t>
      </w:r>
      <w:r w:rsidR="00122DD9" w:rsidRPr="00122DD9">
        <w:t>4</w:t>
      </w:r>
      <w:r w:rsidRPr="00122DD9">
        <w:t xml:space="preserve"> годов»</w:t>
      </w:r>
      <w:r w:rsidR="00122DD9" w:rsidRPr="00122DD9">
        <w:t>, с изменениями внесенными решением Собрания депутатов Целинского района от 29.04.2022 №60 «О внесении изменений в решение Собрания депутатов Целинского района от 24.12.2021 №28 «Об утверждении прогнозного плана приватизации муниципального имущества на 2022 год и плановый период 2023 и 2024 годов»</w:t>
      </w:r>
    </w:p>
    <w:p w:rsidR="00DB116F" w:rsidRPr="00DB116F" w:rsidRDefault="00DB116F" w:rsidP="00DB116F">
      <w:pPr>
        <w:ind w:right="0" w:firstLine="0"/>
        <w:jc w:val="center"/>
      </w:pPr>
      <w:proofErr w:type="gramStart"/>
      <w:r w:rsidRPr="00DB116F">
        <w:t>постановляю</w:t>
      </w:r>
      <w:proofErr w:type="gramEnd"/>
      <w:r w:rsidRPr="00DB116F">
        <w:t>:</w:t>
      </w:r>
    </w:p>
    <w:p w:rsidR="002C7A37" w:rsidRDefault="00DB116F" w:rsidP="00DB116F">
      <w:pPr>
        <w:ind w:right="0" w:firstLine="709"/>
      </w:pPr>
      <w:r w:rsidRPr="00DB116F">
        <w:t>1.</w:t>
      </w:r>
      <w:r w:rsidR="00521F1D">
        <w:t>Утвердить условия приватизации имущества,</w:t>
      </w:r>
      <w:r w:rsidRPr="00DB116F">
        <w:t xml:space="preserve"> </w:t>
      </w:r>
      <w:r w:rsidR="00521F1D">
        <w:t>находящегося</w:t>
      </w:r>
      <w:r w:rsidR="002C7A37">
        <w:t xml:space="preserve"> в муниципальной собственности муниципального образования «</w:t>
      </w:r>
      <w:proofErr w:type="spellStart"/>
      <w:r w:rsidR="002C7A37">
        <w:t>Целинский</w:t>
      </w:r>
      <w:proofErr w:type="spellEnd"/>
      <w:r w:rsidR="002C7A37">
        <w:t xml:space="preserve"> район» путем продажи на аукционе в электронной форме:</w:t>
      </w:r>
    </w:p>
    <w:p w:rsidR="00DB116F" w:rsidRDefault="002C7A37" w:rsidP="00DB116F">
      <w:pPr>
        <w:ind w:right="0" w:firstLine="709"/>
      </w:pPr>
      <w:r>
        <w:t xml:space="preserve">1.1 Лот 1: </w:t>
      </w:r>
      <w:r w:rsidR="00DB116F" w:rsidRPr="00DB116F">
        <w:t xml:space="preserve">нежилое помещение (61:40:0030901:367) -  </w:t>
      </w:r>
      <w:r w:rsidR="00DB116F" w:rsidRPr="00DB116F">
        <w:rPr>
          <w:lang w:val="en-US"/>
        </w:rPr>
        <w:t>I</w:t>
      </w:r>
      <w:r w:rsidR="00DB116F" w:rsidRPr="00DB116F">
        <w:t xml:space="preserve"> – этажное, общей площадью 94 </w:t>
      </w:r>
      <w:proofErr w:type="spellStart"/>
      <w:r w:rsidR="00DB116F" w:rsidRPr="00DB116F">
        <w:t>кв.м</w:t>
      </w:r>
      <w:proofErr w:type="spellEnd"/>
      <w:r w:rsidR="00DB116F" w:rsidRPr="00DB116F">
        <w:t xml:space="preserve">, инв. № 9609, лит. А с земельным участком (61:40:0030901:51), входящим в состав земель населенных пунктов, общей площадью 607 </w:t>
      </w:r>
      <w:proofErr w:type="spellStart"/>
      <w:r w:rsidR="00DB116F" w:rsidRPr="00DB116F">
        <w:t>кв.м</w:t>
      </w:r>
      <w:proofErr w:type="spellEnd"/>
      <w:r w:rsidR="00DB116F" w:rsidRPr="00DB116F">
        <w:t xml:space="preserve"> по адресу: Ростовская обл., </w:t>
      </w:r>
      <w:proofErr w:type="spellStart"/>
      <w:r w:rsidR="00DB116F" w:rsidRPr="00DB116F">
        <w:t>Целинский</w:t>
      </w:r>
      <w:proofErr w:type="spellEnd"/>
      <w:r w:rsidR="00DB116F" w:rsidRPr="00DB116F">
        <w:t xml:space="preserve"> р-н, </w:t>
      </w:r>
      <w:r>
        <w:t>х. Самарский, ул. Садовая, 36а</w:t>
      </w:r>
      <w:r w:rsidR="00DB116F" w:rsidRPr="00DB116F">
        <w:t>.</w:t>
      </w:r>
    </w:p>
    <w:p w:rsidR="00521F1D" w:rsidRPr="00DB116F" w:rsidRDefault="00521F1D" w:rsidP="00521F1D">
      <w:pPr>
        <w:ind w:right="0" w:firstLine="709"/>
      </w:pPr>
      <w:r w:rsidRPr="00DB116F">
        <w:t>Начальн</w:t>
      </w:r>
      <w:r w:rsidR="008A2648">
        <w:t>ая</w:t>
      </w:r>
      <w:r w:rsidRPr="00DB116F">
        <w:t xml:space="preserve"> цен</w:t>
      </w:r>
      <w:r w:rsidR="008A2648">
        <w:t>а</w:t>
      </w:r>
      <w:r w:rsidRPr="00DB116F">
        <w:t xml:space="preserve"> нежилого помещения с земельным участком: 45700,00 (сорок пять тысяч семьсот рублей 00 коп.) рублей, в том числе НДС, определенн</w:t>
      </w:r>
      <w:r w:rsidR="008A2648">
        <w:t>ая</w:t>
      </w:r>
      <w:r w:rsidRPr="00DB116F">
        <w:t xml:space="preserve"> в соответствии с отчетом </w:t>
      </w:r>
      <w:r w:rsidRPr="008A2648">
        <w:t xml:space="preserve">№ </w:t>
      </w:r>
      <w:r w:rsidR="008A2648" w:rsidRPr="008A2648">
        <w:t>484-09/22</w:t>
      </w:r>
      <w:r w:rsidRPr="008A2648">
        <w:t xml:space="preserve"> от 2</w:t>
      </w:r>
      <w:r w:rsidR="008A2648" w:rsidRPr="008A2648">
        <w:t>0</w:t>
      </w:r>
      <w:r w:rsidRPr="008A2648">
        <w:t>.0</w:t>
      </w:r>
      <w:r w:rsidR="008A2648" w:rsidRPr="008A2648">
        <w:t>9</w:t>
      </w:r>
      <w:r w:rsidRPr="008A2648">
        <w:t>.202</w:t>
      </w:r>
      <w:r w:rsidR="008A2648" w:rsidRPr="008A2648">
        <w:t>2</w:t>
      </w:r>
      <w:r w:rsidRPr="00DB116F">
        <w:t xml:space="preserve"> г. об определении рыночной стоимости, исполненным ООО «Стандарт», в том числе:</w:t>
      </w:r>
    </w:p>
    <w:p w:rsidR="00521F1D" w:rsidRPr="00DB116F" w:rsidRDefault="00521F1D" w:rsidP="00521F1D">
      <w:pPr>
        <w:ind w:right="0" w:firstLine="709"/>
      </w:pPr>
      <w:r w:rsidRPr="00DB116F">
        <w:t>- нежилое помещение –</w:t>
      </w:r>
      <w:r w:rsidRPr="00DB116F">
        <w:rPr>
          <w:bCs/>
        </w:rPr>
        <w:t xml:space="preserve">18570,00 (восемнадцать тысяч пятьсот семьдесят рублей 00 коп.) </w:t>
      </w:r>
      <w:r w:rsidRPr="00DB116F">
        <w:t xml:space="preserve">рублей, </w:t>
      </w:r>
      <w:r w:rsidRPr="00DB116F">
        <w:rPr>
          <w:bCs/>
        </w:rPr>
        <w:t>с НДС в том числе</w:t>
      </w:r>
      <w:r w:rsidRPr="00DB116F">
        <w:t>;</w:t>
      </w:r>
    </w:p>
    <w:p w:rsidR="00521F1D" w:rsidRPr="00DB116F" w:rsidRDefault="00521F1D" w:rsidP="00521F1D">
      <w:pPr>
        <w:ind w:right="0" w:firstLine="709"/>
      </w:pPr>
      <w:r w:rsidRPr="00DB116F">
        <w:lastRenderedPageBreak/>
        <w:t>- земельный участок –27130,00 (двадцать семь тысяч сто тридцать рублей 00 коп.), НДС не облагается.</w:t>
      </w:r>
    </w:p>
    <w:p w:rsidR="00521F1D" w:rsidRPr="00DB116F" w:rsidRDefault="00521F1D" w:rsidP="00521F1D">
      <w:pPr>
        <w:ind w:right="0" w:firstLine="709"/>
      </w:pPr>
      <w:r w:rsidRPr="00DB116F">
        <w:t>Величин</w:t>
      </w:r>
      <w:r w:rsidR="008A2648">
        <w:t>а</w:t>
      </w:r>
      <w:r w:rsidRPr="00DB116F">
        <w:t xml:space="preserve"> повышения начальной цены («шаг аукциона) в сумме 2285,00 (две тысячи двести восемьдесят пять рублей 00 коп.) рублей, составляющей 5 процентов начальной цены продажи, в том числе:</w:t>
      </w:r>
    </w:p>
    <w:p w:rsidR="00521F1D" w:rsidRPr="00DB116F" w:rsidRDefault="00521F1D" w:rsidP="00521F1D">
      <w:pPr>
        <w:ind w:right="0" w:firstLine="709"/>
      </w:pPr>
      <w:r w:rsidRPr="00DB116F">
        <w:t>- нежилое помещение – 928,50 (девятьсот двадцать восемь рублей 50 коп.) рублей;</w:t>
      </w:r>
    </w:p>
    <w:p w:rsidR="00521F1D" w:rsidRPr="00DB116F" w:rsidRDefault="00521F1D" w:rsidP="00521F1D">
      <w:pPr>
        <w:ind w:right="0" w:firstLine="709"/>
      </w:pPr>
      <w:r w:rsidRPr="00DB116F">
        <w:t>- земельный участок – 1356,50 (одна тысяча триста пятьдесят шесть рублей 50 коп.) рублей.</w:t>
      </w:r>
    </w:p>
    <w:p w:rsidR="00DB116F" w:rsidRPr="00DB116F" w:rsidRDefault="00693FC9" w:rsidP="004426B3">
      <w:pPr>
        <w:ind w:right="0" w:firstLine="0"/>
      </w:pPr>
      <w:r>
        <w:t xml:space="preserve">         </w:t>
      </w:r>
      <w:r w:rsidR="00DB116F" w:rsidRPr="00DB116F">
        <w:t xml:space="preserve">Задаток для участия в аукционе в размере 20% начальной цены </w:t>
      </w:r>
      <w:r w:rsidR="001142A4" w:rsidRPr="00DB116F">
        <w:t>продажи, что</w:t>
      </w:r>
      <w:r w:rsidR="00DB116F" w:rsidRPr="00DB116F">
        <w:t xml:space="preserve"> составляет 9140,00 (девять тысяч сто сорок рублей 00 коп.) рублей, в том числе:</w:t>
      </w:r>
    </w:p>
    <w:p w:rsidR="00DB116F" w:rsidRPr="00DB116F" w:rsidRDefault="00DB116F" w:rsidP="00DB116F">
      <w:pPr>
        <w:ind w:right="0" w:firstLine="709"/>
      </w:pPr>
      <w:r w:rsidRPr="00DB116F">
        <w:t>- нежилое помещение – 3714,00 (три тысячи семьсот четырнадцать рублей 00 коп.) рублей;</w:t>
      </w:r>
    </w:p>
    <w:p w:rsidR="00DB116F" w:rsidRDefault="00DB116F" w:rsidP="00DB116F">
      <w:pPr>
        <w:ind w:right="0" w:firstLine="709"/>
      </w:pPr>
      <w:r w:rsidRPr="00DB116F">
        <w:t>- земельный участок – 5426,00 (пять тысяч четыреста двадцать шесть рублей 00 коп.) рублей.</w:t>
      </w:r>
    </w:p>
    <w:p w:rsidR="00693FC9" w:rsidRDefault="00693FC9" w:rsidP="00693FC9">
      <w:pPr>
        <w:ind w:right="0" w:firstLine="709"/>
      </w:pPr>
      <w:r>
        <w:t xml:space="preserve">1.2. Лот </w:t>
      </w:r>
      <w:r w:rsidR="008A2648">
        <w:t>2</w:t>
      </w:r>
      <w:r>
        <w:t xml:space="preserve">: </w:t>
      </w:r>
      <w:r w:rsidRPr="00DB116F">
        <w:t xml:space="preserve">нежилое </w:t>
      </w:r>
      <w:r w:rsidR="00411951">
        <w:t>здание</w:t>
      </w:r>
      <w:r w:rsidRPr="00DB116F">
        <w:t xml:space="preserve"> (61:40:</w:t>
      </w:r>
      <w:r>
        <w:t>0010128:208</w:t>
      </w:r>
      <w:r w:rsidRPr="00DB116F">
        <w:t xml:space="preserve">) -  </w:t>
      </w:r>
      <w:r w:rsidRPr="00DB116F">
        <w:rPr>
          <w:lang w:val="en-US"/>
        </w:rPr>
        <w:t>I</w:t>
      </w:r>
      <w:r>
        <w:t xml:space="preserve"> – этажное, общей площадью 331,9</w:t>
      </w:r>
      <w:r w:rsidRPr="00DB116F">
        <w:t xml:space="preserve"> </w:t>
      </w:r>
      <w:proofErr w:type="spellStart"/>
      <w:r w:rsidRPr="00DB116F">
        <w:t>кв.м</w:t>
      </w:r>
      <w:proofErr w:type="spellEnd"/>
      <w:r w:rsidRPr="00DB116F">
        <w:t>, с земельным участком (61:40:</w:t>
      </w:r>
      <w:r>
        <w:t>0010128:419</w:t>
      </w:r>
      <w:r w:rsidRPr="00DB116F">
        <w:t xml:space="preserve">), входящим в состав земель населенных пунктов, общей площадью </w:t>
      </w:r>
      <w:r>
        <w:t>1425</w:t>
      </w:r>
      <w:r w:rsidRPr="00DB116F">
        <w:t xml:space="preserve"> </w:t>
      </w:r>
      <w:proofErr w:type="spellStart"/>
      <w:r w:rsidRPr="00DB116F">
        <w:t>кв.м</w:t>
      </w:r>
      <w:proofErr w:type="spellEnd"/>
      <w:r w:rsidRPr="00DB116F">
        <w:t xml:space="preserve"> по адресу: Ростовская обл., </w:t>
      </w:r>
      <w:proofErr w:type="spellStart"/>
      <w:r w:rsidRPr="00DB116F">
        <w:t>Целинский</w:t>
      </w:r>
      <w:proofErr w:type="spellEnd"/>
      <w:r w:rsidRPr="00DB116F">
        <w:t xml:space="preserve"> р-н, </w:t>
      </w:r>
      <w:proofErr w:type="spellStart"/>
      <w:r>
        <w:t>п</w:t>
      </w:r>
      <w:r w:rsidRPr="00DB116F">
        <w:t>.</w:t>
      </w:r>
      <w:r>
        <w:t>Целина</w:t>
      </w:r>
      <w:proofErr w:type="spellEnd"/>
      <w:r>
        <w:t>, ул. Советская, д.12</w:t>
      </w:r>
      <w:r w:rsidR="00A7684F">
        <w:t>а</w:t>
      </w:r>
    </w:p>
    <w:p w:rsidR="00693FC9" w:rsidRPr="00DB116F" w:rsidRDefault="00693FC9" w:rsidP="00693FC9">
      <w:pPr>
        <w:ind w:right="0" w:firstLine="709"/>
      </w:pPr>
      <w:r w:rsidRPr="00DB116F">
        <w:t>Начальн</w:t>
      </w:r>
      <w:r w:rsidR="008A2648">
        <w:t>ая</w:t>
      </w:r>
      <w:r w:rsidRPr="00DB116F">
        <w:t xml:space="preserve"> цен</w:t>
      </w:r>
      <w:r w:rsidR="008A2648">
        <w:t>а</w:t>
      </w:r>
      <w:r w:rsidRPr="00DB116F">
        <w:t xml:space="preserve"> нежилого </w:t>
      </w:r>
      <w:r w:rsidR="00411951">
        <w:t>здания</w:t>
      </w:r>
      <w:r w:rsidRPr="00DB116F">
        <w:t xml:space="preserve"> с земельным участком: </w:t>
      </w:r>
      <w:r w:rsidR="00465F83">
        <w:t>402000,00 (четыреста две тысячи ру</w:t>
      </w:r>
      <w:r w:rsidRPr="00DB116F">
        <w:t>блей 00 коп.) рублей, в том числе НДС, определенн</w:t>
      </w:r>
      <w:r w:rsidR="008A2648">
        <w:t>ая</w:t>
      </w:r>
      <w:r w:rsidRPr="00DB116F">
        <w:t xml:space="preserve"> в соответствии с отчетом </w:t>
      </w:r>
      <w:r w:rsidRPr="008A2648">
        <w:t xml:space="preserve">№ </w:t>
      </w:r>
      <w:r w:rsidR="008A2648" w:rsidRPr="008A2648">
        <w:t>485-09/22 от 20.09.2022</w:t>
      </w:r>
      <w:r w:rsidRPr="00DB116F">
        <w:t xml:space="preserve"> г. об определении рыночной стоимости, исполненным ООО «Стандарт», в том числе:</w:t>
      </w:r>
    </w:p>
    <w:p w:rsidR="00693FC9" w:rsidRPr="00DB116F" w:rsidRDefault="00693FC9" w:rsidP="00693FC9">
      <w:pPr>
        <w:ind w:right="0" w:firstLine="709"/>
      </w:pPr>
      <w:r w:rsidRPr="00DB116F">
        <w:t xml:space="preserve">- нежилое </w:t>
      </w:r>
      <w:r w:rsidR="00411951">
        <w:t>здание</w:t>
      </w:r>
      <w:r w:rsidRPr="00DB116F">
        <w:t xml:space="preserve"> –</w:t>
      </w:r>
      <w:r w:rsidR="00465F83">
        <w:t>162000</w:t>
      </w:r>
      <w:r w:rsidRPr="00DB116F">
        <w:rPr>
          <w:bCs/>
        </w:rPr>
        <w:t>,00 (</w:t>
      </w:r>
      <w:r w:rsidR="00465F83">
        <w:rPr>
          <w:bCs/>
        </w:rPr>
        <w:t xml:space="preserve">сто шестьдесят две </w:t>
      </w:r>
      <w:r w:rsidRPr="00DB116F">
        <w:rPr>
          <w:bCs/>
        </w:rPr>
        <w:t>тысяч</w:t>
      </w:r>
      <w:r w:rsidR="00465F83">
        <w:rPr>
          <w:bCs/>
        </w:rPr>
        <w:t>и</w:t>
      </w:r>
      <w:r w:rsidRPr="00DB116F">
        <w:rPr>
          <w:bCs/>
        </w:rPr>
        <w:t xml:space="preserve"> рублей 00 коп.) </w:t>
      </w:r>
      <w:r w:rsidRPr="00DB116F">
        <w:t xml:space="preserve">рублей, </w:t>
      </w:r>
      <w:r w:rsidRPr="00DB116F">
        <w:rPr>
          <w:bCs/>
        </w:rPr>
        <w:t>с НДС в том числе</w:t>
      </w:r>
      <w:r w:rsidRPr="00DB116F">
        <w:t>;</w:t>
      </w:r>
    </w:p>
    <w:p w:rsidR="00693FC9" w:rsidRPr="00DB116F" w:rsidRDefault="00693FC9" w:rsidP="00693FC9">
      <w:pPr>
        <w:ind w:right="0" w:firstLine="709"/>
      </w:pPr>
      <w:r w:rsidRPr="00DB116F">
        <w:t>- земельный участок –</w:t>
      </w:r>
      <w:r w:rsidR="00465F83">
        <w:t>240000</w:t>
      </w:r>
      <w:r w:rsidRPr="00DB116F">
        <w:t>,00 (</w:t>
      </w:r>
      <w:r w:rsidR="00465F83">
        <w:t>двести сорок</w:t>
      </w:r>
      <w:r w:rsidRPr="00DB116F">
        <w:t xml:space="preserve"> тысяч рублей 00 коп.), НДС не облагается.</w:t>
      </w:r>
    </w:p>
    <w:p w:rsidR="00693FC9" w:rsidRPr="00DB116F" w:rsidRDefault="00693FC9" w:rsidP="00693FC9">
      <w:pPr>
        <w:ind w:right="0" w:firstLine="709"/>
      </w:pPr>
      <w:r w:rsidRPr="00DB116F">
        <w:t>Величин</w:t>
      </w:r>
      <w:r w:rsidR="008A2648">
        <w:t>а</w:t>
      </w:r>
      <w:r w:rsidRPr="00DB116F">
        <w:t xml:space="preserve"> повышения начальной цены («шаг аукциона) в сумме</w:t>
      </w:r>
      <w:r w:rsidR="00465F83">
        <w:t xml:space="preserve"> 20100</w:t>
      </w:r>
      <w:r w:rsidRPr="00DB116F">
        <w:t>,00 (</w:t>
      </w:r>
      <w:r w:rsidR="00465F83">
        <w:t xml:space="preserve">двадцать тысяч сто </w:t>
      </w:r>
      <w:r w:rsidRPr="00DB116F">
        <w:t>рублей 00 коп.) рублей, составляющей 5 процентов начальной цены продажи, в том числе:</w:t>
      </w:r>
    </w:p>
    <w:p w:rsidR="00693FC9" w:rsidRPr="00DB116F" w:rsidRDefault="00693FC9" w:rsidP="00693FC9">
      <w:pPr>
        <w:ind w:right="0" w:firstLine="709"/>
      </w:pPr>
      <w:r w:rsidRPr="00DB116F">
        <w:t xml:space="preserve">- нежилое </w:t>
      </w:r>
      <w:r w:rsidR="00411951">
        <w:t>здание</w:t>
      </w:r>
      <w:r w:rsidRPr="00DB116F">
        <w:t xml:space="preserve"> – </w:t>
      </w:r>
      <w:r w:rsidR="00465F83">
        <w:t>8100</w:t>
      </w:r>
      <w:r w:rsidRPr="00DB116F">
        <w:t>,</w:t>
      </w:r>
      <w:r w:rsidR="00465F83">
        <w:t>0</w:t>
      </w:r>
      <w:r w:rsidRPr="00DB116F">
        <w:t>0 (</w:t>
      </w:r>
      <w:r w:rsidR="00465F83">
        <w:t>восемь тысяч сто</w:t>
      </w:r>
      <w:r w:rsidRPr="00DB116F">
        <w:t xml:space="preserve"> рублей </w:t>
      </w:r>
      <w:r w:rsidR="00465F83">
        <w:t>0</w:t>
      </w:r>
      <w:r w:rsidRPr="00DB116F">
        <w:t>0 коп.) рублей;</w:t>
      </w:r>
    </w:p>
    <w:p w:rsidR="00693FC9" w:rsidRPr="00DB116F" w:rsidRDefault="00693FC9" w:rsidP="004426B3">
      <w:pPr>
        <w:ind w:right="0" w:firstLine="709"/>
      </w:pPr>
      <w:r w:rsidRPr="00DB116F">
        <w:t xml:space="preserve">- земельный участок – </w:t>
      </w:r>
      <w:r w:rsidR="00465F83">
        <w:t>12000,00</w:t>
      </w:r>
      <w:r w:rsidRPr="00DB116F">
        <w:t xml:space="preserve"> (</w:t>
      </w:r>
      <w:r w:rsidR="00465F83">
        <w:t xml:space="preserve">двенадцать тысяч </w:t>
      </w:r>
      <w:r w:rsidR="00465F83" w:rsidRPr="00DB116F">
        <w:t>рублей</w:t>
      </w:r>
      <w:r w:rsidRPr="00DB116F">
        <w:t xml:space="preserve"> </w:t>
      </w:r>
      <w:r w:rsidR="00465F83">
        <w:t>0</w:t>
      </w:r>
      <w:r w:rsidRPr="00DB116F">
        <w:t>0 коп.) рублей.</w:t>
      </w:r>
    </w:p>
    <w:p w:rsidR="00693FC9" w:rsidRPr="00DB116F" w:rsidRDefault="00693FC9" w:rsidP="00693FC9">
      <w:pPr>
        <w:ind w:right="0" w:firstLine="709"/>
      </w:pPr>
      <w:r w:rsidRPr="00DB116F">
        <w:t xml:space="preserve">Задаток для участия в аукционе в размере 20% начальной цены продажи, что составляет </w:t>
      </w:r>
      <w:r w:rsidR="00465F83">
        <w:t>80400</w:t>
      </w:r>
      <w:r w:rsidRPr="00DB116F">
        <w:t>,00 (</w:t>
      </w:r>
      <w:r w:rsidR="00465F83">
        <w:t>восемьдесят тысяч четыреста</w:t>
      </w:r>
      <w:r w:rsidRPr="00DB116F">
        <w:t xml:space="preserve"> рублей 00 коп.) рублей, в том числе:</w:t>
      </w:r>
    </w:p>
    <w:p w:rsidR="00693FC9" w:rsidRPr="00DB116F" w:rsidRDefault="004426B3" w:rsidP="00693FC9">
      <w:pPr>
        <w:ind w:right="0" w:firstLine="709"/>
      </w:pPr>
      <w:r>
        <w:t xml:space="preserve">- нежилое </w:t>
      </w:r>
      <w:r w:rsidR="00411951">
        <w:t>здание</w:t>
      </w:r>
      <w:r>
        <w:t xml:space="preserve"> – 32400,00</w:t>
      </w:r>
      <w:r w:rsidR="00693FC9" w:rsidRPr="00DB116F">
        <w:t xml:space="preserve"> (три</w:t>
      </w:r>
      <w:r>
        <w:t xml:space="preserve">дцать две </w:t>
      </w:r>
      <w:r w:rsidR="00693FC9" w:rsidRPr="00DB116F">
        <w:t xml:space="preserve">тысячи </w:t>
      </w:r>
      <w:r>
        <w:t>четыреста</w:t>
      </w:r>
      <w:r w:rsidR="00693FC9" w:rsidRPr="00DB116F">
        <w:t xml:space="preserve"> рублей 00 коп.) рублей;</w:t>
      </w:r>
    </w:p>
    <w:p w:rsidR="00693FC9" w:rsidRDefault="00693FC9" w:rsidP="00693FC9">
      <w:pPr>
        <w:ind w:right="0" w:firstLine="709"/>
      </w:pPr>
      <w:r w:rsidRPr="00DB116F">
        <w:t xml:space="preserve">- земельный участок – </w:t>
      </w:r>
      <w:r w:rsidR="004426B3">
        <w:t>48000,</w:t>
      </w:r>
      <w:r w:rsidRPr="00DB116F">
        <w:t>00 (</w:t>
      </w:r>
      <w:r w:rsidR="004426B3">
        <w:t xml:space="preserve">сорок восемь </w:t>
      </w:r>
      <w:r w:rsidRPr="00DB116F">
        <w:t>тысяч рублей 00 коп.) рублей.</w:t>
      </w:r>
    </w:p>
    <w:p w:rsidR="00693FC9" w:rsidRDefault="004426B3" w:rsidP="00DB116F">
      <w:pPr>
        <w:ind w:right="0" w:firstLine="709"/>
      </w:pPr>
      <w:r>
        <w:t>2. Утвердить для всех лотов следующие условия продажи:</w:t>
      </w:r>
    </w:p>
    <w:p w:rsidR="004426B3" w:rsidRPr="00DB116F" w:rsidRDefault="004426B3" w:rsidP="00DB116F">
      <w:pPr>
        <w:ind w:right="0" w:firstLine="709"/>
      </w:pPr>
      <w:r>
        <w:t>2.1.</w:t>
      </w:r>
      <w:r w:rsidRPr="004426B3">
        <w:t xml:space="preserve"> </w:t>
      </w:r>
      <w:r w:rsidRPr="00DB116F">
        <w:t>Открыт</w:t>
      </w:r>
      <w:r>
        <w:t>ая форма</w:t>
      </w:r>
      <w:r w:rsidRPr="00DB116F">
        <w:t xml:space="preserve"> подачи предложений о цене муниципального имущества</w:t>
      </w:r>
      <w:r w:rsidR="008A2648">
        <w:t>.</w:t>
      </w:r>
    </w:p>
    <w:p w:rsidR="00DB116F" w:rsidRPr="00DB116F" w:rsidRDefault="004426B3" w:rsidP="00DB116F">
      <w:pPr>
        <w:ind w:right="0" w:firstLine="709"/>
      </w:pPr>
      <w:r>
        <w:t>2.2</w:t>
      </w:r>
      <w:r w:rsidR="00DB116F" w:rsidRPr="00DB116F">
        <w:t>.Срок внесения задатка претендентом: не позднее даты окончания срока приема заявок на счет, указанный в информационном сообщении.</w:t>
      </w:r>
    </w:p>
    <w:p w:rsidR="00DB116F" w:rsidRPr="00DB116F" w:rsidRDefault="004426B3" w:rsidP="00DB116F">
      <w:pPr>
        <w:ind w:right="0" w:firstLine="709"/>
      </w:pPr>
      <w:r>
        <w:t>2.3</w:t>
      </w:r>
      <w:r w:rsidR="00DB116F" w:rsidRPr="00DB116F">
        <w:t>.Оплату за приобретенное на аукционе имущество произвести единовременно, не позднее 10 рабочих дней со дня заключения договора купли-продажи, по следующим реквизитам: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lastRenderedPageBreak/>
        <w:t xml:space="preserve">Финансовый отдел Администрации Целинского района (КУМИ Целинского района лицевой счет 04583407440) 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ЕКС 40102810845370000050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Отделение Ростов-на-Дону банка России//УФК по Ростовской области г. Ростов-на-Дону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БИК 016015102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№ казначейского счета 03100643000000015800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ИНН/КПП 6136003480/613601001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ОКТМО 60656000</w:t>
      </w:r>
    </w:p>
    <w:p w:rsidR="00DB116F" w:rsidRPr="00DB116F" w:rsidRDefault="00DB116F" w:rsidP="00DB116F">
      <w:pPr>
        <w:tabs>
          <w:tab w:val="left" w:pos="1418"/>
        </w:tabs>
        <w:ind w:firstLine="709"/>
      </w:pPr>
      <w:r w:rsidRPr="00DB116F">
        <w:t>КБК 915 114 1305 05 0000 410</w:t>
      </w:r>
    </w:p>
    <w:p w:rsidR="00DB116F" w:rsidRPr="00DB116F" w:rsidRDefault="00DB116F" w:rsidP="00DB116F">
      <w:pPr>
        <w:ind w:right="0" w:firstLine="0"/>
      </w:pPr>
      <w:r w:rsidRPr="00DB116F">
        <w:t xml:space="preserve">            </w:t>
      </w:r>
      <w:r w:rsidR="004426B3">
        <w:t>3</w:t>
      </w:r>
      <w:r w:rsidRPr="00DB116F">
        <w:t>.Комитету по управлению муниципальным имуществом Администрации Целинского района (Костенко Т.А.):</w:t>
      </w:r>
    </w:p>
    <w:p w:rsidR="00DB116F" w:rsidRPr="00DB116F" w:rsidRDefault="004426B3" w:rsidP="00DB116F">
      <w:pPr>
        <w:ind w:right="0" w:firstLine="709"/>
        <w:rPr>
          <w:rFonts w:eastAsia="Calibri"/>
        </w:rPr>
      </w:pPr>
      <w:r>
        <w:t>3</w:t>
      </w:r>
      <w:r w:rsidR="00DB116F" w:rsidRPr="00DB116F">
        <w:t xml:space="preserve">.1.Разместить сведения о предстоящих торгах на официальном сайте </w:t>
      </w:r>
      <w:r w:rsidR="00DB116F" w:rsidRPr="00DB116F">
        <w:rPr>
          <w:rFonts w:eastAsia="Calibri"/>
        </w:rPr>
        <w:t xml:space="preserve">Российской Федерации, определенном Правительством Российской Федерации для размещения информации о проведении торгов, официальном сайте </w:t>
      </w:r>
      <w:r w:rsidR="00DB116F" w:rsidRPr="00DB116F">
        <w:t>Администрации Целинского района</w:t>
      </w:r>
      <w:r w:rsidR="00DB116F" w:rsidRPr="00DB116F">
        <w:rPr>
          <w:rFonts w:eastAsia="Calibri"/>
        </w:rPr>
        <w:t xml:space="preserve"> в </w:t>
      </w:r>
      <w:r w:rsidR="00DB116F" w:rsidRPr="00DB116F">
        <w:t>информационно-телекоммуникационной</w:t>
      </w:r>
      <w:r w:rsidR="00DB116F" w:rsidRPr="00DB116F">
        <w:rPr>
          <w:rFonts w:eastAsia="Calibri"/>
        </w:rPr>
        <w:t xml:space="preserve"> сети «Интернет», электронной площадке в сети «Интернет».</w:t>
      </w:r>
    </w:p>
    <w:p w:rsidR="00DB116F" w:rsidRPr="00DB116F" w:rsidRDefault="004426B3" w:rsidP="00DB116F">
      <w:pPr>
        <w:ind w:right="0" w:firstLine="709"/>
      </w:pPr>
      <w:r>
        <w:t>3</w:t>
      </w:r>
      <w:r w:rsidR="00DB116F" w:rsidRPr="00DB116F">
        <w:t>.2.Подготовить документацию по торгам и выступить организатором торгов.</w:t>
      </w:r>
    </w:p>
    <w:p w:rsidR="00DB116F" w:rsidRPr="00DB116F" w:rsidRDefault="004426B3" w:rsidP="00DB116F">
      <w:pPr>
        <w:ind w:right="0" w:firstLine="709"/>
      </w:pPr>
      <w:r>
        <w:t>3</w:t>
      </w:r>
      <w:r w:rsidR="00DB116F" w:rsidRPr="00DB116F">
        <w:t>.3.Провести торги в соответствии с Положением, утвержденным постановлением Правительства РФ от 27.08.2012 № 860, и представить для заключения проект договора купли – продажи муниципального имущества.</w:t>
      </w:r>
    </w:p>
    <w:p w:rsidR="001142A4" w:rsidRDefault="001142A4" w:rsidP="001142A4">
      <w:pPr>
        <w:autoSpaceDE w:val="0"/>
        <w:autoSpaceDN w:val="0"/>
        <w:adjustRightInd w:val="0"/>
        <w:ind w:right="0" w:firstLine="0"/>
        <w:rPr>
          <w:color w:val="auto"/>
        </w:rPr>
      </w:pPr>
      <w:r>
        <w:t xml:space="preserve">          </w:t>
      </w:r>
      <w:r w:rsidR="004426B3">
        <w:t>3</w:t>
      </w:r>
      <w:r w:rsidR="00DB116F" w:rsidRPr="00DB116F">
        <w:t>.4.Заключить с победителем аукциона</w:t>
      </w:r>
      <w:r>
        <w:t xml:space="preserve">, </w:t>
      </w:r>
      <w:r>
        <w:rPr>
          <w:color w:val="auto"/>
        </w:rPr>
        <w:t xml:space="preserve">либо лицом, признанным единственным участником аукциона, </w:t>
      </w:r>
      <w:r w:rsidR="00DB116F" w:rsidRPr="00DB116F">
        <w:t>договор купли-продажи муниципального имущества, указанного в пункте 1 настоящего постановления, в течение пяти рабочих дней с даты подведения итогов аукциона в соответствии с законодательством Российской Федерации.</w:t>
      </w:r>
      <w:r>
        <w:rPr>
          <w:color w:val="auto"/>
        </w:rPr>
        <w:t xml:space="preserve"> </w:t>
      </w:r>
    </w:p>
    <w:p w:rsidR="00DB116F" w:rsidRPr="00DB116F" w:rsidRDefault="001142A4" w:rsidP="001142A4">
      <w:pPr>
        <w:ind w:right="0" w:firstLine="0"/>
      </w:pPr>
      <w:r>
        <w:t xml:space="preserve">          </w:t>
      </w:r>
      <w:r w:rsidR="004426B3">
        <w:t>4</w:t>
      </w:r>
      <w:r w:rsidR="00DB116F" w:rsidRPr="00DB116F">
        <w:t>. Контроль за выполнением постановления оставляю за собой.</w:t>
      </w:r>
    </w:p>
    <w:p w:rsidR="00D92FAC" w:rsidRDefault="00D92FAC" w:rsidP="00D92FAC">
      <w:pPr>
        <w:tabs>
          <w:tab w:val="left" w:pos="709"/>
        </w:tabs>
        <w:ind w:right="0" w:firstLine="0"/>
        <w:rPr>
          <w:rFonts w:ascii="Times New Roman CYR" w:hAnsi="Times New Roman CYR"/>
          <w:sz w:val="26"/>
          <w:szCs w:val="26"/>
        </w:rPr>
      </w:pPr>
    </w:p>
    <w:p w:rsidR="006A70D3" w:rsidRPr="00D92FAC" w:rsidRDefault="006A70D3" w:rsidP="006A70D3">
      <w:pPr>
        <w:tabs>
          <w:tab w:val="left" w:pos="709"/>
        </w:tabs>
        <w:ind w:right="0"/>
        <w:rPr>
          <w:rFonts w:ascii="Times New Roman CYR" w:hAnsi="Times New Roman CYR"/>
        </w:rPr>
      </w:pPr>
      <w:r w:rsidRPr="00D92FAC">
        <w:rPr>
          <w:rFonts w:ascii="Times New Roman CYR" w:hAnsi="Times New Roman CYR"/>
        </w:rPr>
        <w:t xml:space="preserve">Глава Администрации  </w:t>
      </w:r>
    </w:p>
    <w:p w:rsidR="006A70D3" w:rsidRPr="00D92FAC" w:rsidRDefault="006A70D3" w:rsidP="006A70D3">
      <w:pPr>
        <w:tabs>
          <w:tab w:val="left" w:pos="709"/>
        </w:tabs>
        <w:ind w:right="0"/>
        <w:rPr>
          <w:rFonts w:ascii="Times New Roman CYR" w:hAnsi="Times New Roman CYR"/>
        </w:rPr>
      </w:pPr>
      <w:r w:rsidRPr="00D92FAC">
        <w:rPr>
          <w:rFonts w:ascii="Times New Roman CYR" w:hAnsi="Times New Roman CYR"/>
        </w:rPr>
        <w:t>Целинского района</w:t>
      </w:r>
      <w:r w:rsidRPr="00D92FAC">
        <w:rPr>
          <w:rFonts w:ascii="Times New Roman CYR" w:hAnsi="Times New Roman CYR"/>
        </w:rPr>
        <w:tab/>
      </w:r>
      <w:r w:rsidRPr="00D92FAC">
        <w:rPr>
          <w:rFonts w:ascii="Times New Roman CYR" w:hAnsi="Times New Roman CYR"/>
        </w:rPr>
        <w:tab/>
      </w:r>
      <w:proofErr w:type="gramStart"/>
      <w:r w:rsidRPr="00D92FAC">
        <w:rPr>
          <w:rFonts w:ascii="Times New Roman CYR" w:hAnsi="Times New Roman CYR"/>
        </w:rPr>
        <w:tab/>
        <w:t xml:space="preserve">  </w:t>
      </w:r>
      <w:r w:rsidR="00D92FAC">
        <w:rPr>
          <w:rFonts w:ascii="Times New Roman CYR" w:hAnsi="Times New Roman CYR"/>
        </w:rPr>
        <w:tab/>
      </w:r>
      <w:proofErr w:type="gramEnd"/>
      <w:r w:rsidR="00D92FAC">
        <w:rPr>
          <w:rFonts w:ascii="Times New Roman CYR" w:hAnsi="Times New Roman CYR"/>
        </w:rPr>
        <w:tab/>
      </w:r>
      <w:r w:rsidR="00D92FAC">
        <w:rPr>
          <w:rFonts w:ascii="Times New Roman CYR" w:hAnsi="Times New Roman CYR"/>
        </w:rPr>
        <w:tab/>
      </w:r>
      <w:r w:rsidR="00D92FAC">
        <w:rPr>
          <w:rFonts w:ascii="Times New Roman CYR" w:hAnsi="Times New Roman CYR"/>
        </w:rPr>
        <w:tab/>
      </w:r>
      <w:r w:rsidRPr="00D92FAC">
        <w:rPr>
          <w:rFonts w:ascii="Times New Roman CYR" w:hAnsi="Times New Roman CYR"/>
        </w:rPr>
        <w:t>О.К. Косенко</w:t>
      </w:r>
    </w:p>
    <w:p w:rsidR="006A70D3" w:rsidRPr="00D92FAC" w:rsidRDefault="006A70D3" w:rsidP="006A70D3">
      <w:pPr>
        <w:tabs>
          <w:tab w:val="left" w:pos="709"/>
        </w:tabs>
        <w:ind w:right="0"/>
        <w:rPr>
          <w:rFonts w:ascii="Times New Roman CYR" w:hAnsi="Times New Roman CYR"/>
          <w:color w:val="auto"/>
        </w:rPr>
      </w:pPr>
      <w:r w:rsidRPr="00D92FAC">
        <w:rPr>
          <w:rFonts w:ascii="Times New Roman CYR" w:hAnsi="Times New Roman CYR"/>
          <w:color w:val="auto"/>
        </w:rPr>
        <w:t>Управл</w:t>
      </w:r>
      <w:r w:rsidR="00D92FAC">
        <w:rPr>
          <w:rFonts w:ascii="Times New Roman CYR" w:hAnsi="Times New Roman CYR"/>
          <w:color w:val="auto"/>
        </w:rPr>
        <w:t xml:space="preserve">яющий делами              </w:t>
      </w:r>
      <w:r w:rsidR="00D92FAC">
        <w:rPr>
          <w:rFonts w:ascii="Times New Roman CYR" w:hAnsi="Times New Roman CYR"/>
          <w:color w:val="auto"/>
        </w:rPr>
        <w:tab/>
      </w:r>
      <w:r w:rsidR="00D92FAC">
        <w:rPr>
          <w:rFonts w:ascii="Times New Roman CYR" w:hAnsi="Times New Roman CYR"/>
          <w:color w:val="auto"/>
        </w:rPr>
        <w:tab/>
      </w:r>
      <w:r w:rsidR="00D92FAC">
        <w:rPr>
          <w:rFonts w:ascii="Times New Roman CYR" w:hAnsi="Times New Roman CYR"/>
          <w:color w:val="auto"/>
        </w:rPr>
        <w:tab/>
      </w:r>
      <w:r w:rsidR="00D92FAC">
        <w:rPr>
          <w:rFonts w:ascii="Times New Roman CYR" w:hAnsi="Times New Roman CYR"/>
          <w:color w:val="auto"/>
        </w:rPr>
        <w:tab/>
      </w:r>
      <w:r w:rsidR="00D92FAC">
        <w:rPr>
          <w:rFonts w:ascii="Times New Roman CYR" w:hAnsi="Times New Roman CYR"/>
          <w:color w:val="auto"/>
        </w:rPr>
        <w:tab/>
      </w:r>
      <w:r w:rsidRPr="00D92FAC">
        <w:rPr>
          <w:rFonts w:ascii="Times New Roman CYR" w:hAnsi="Times New Roman CYR"/>
          <w:color w:val="auto"/>
        </w:rPr>
        <w:t xml:space="preserve">И.А. Текучева                </w:t>
      </w:r>
    </w:p>
    <w:p w:rsidR="006A70D3" w:rsidRPr="00D92FAC" w:rsidRDefault="006A70D3" w:rsidP="006A70D3">
      <w:pPr>
        <w:ind w:right="0" w:firstLine="0"/>
        <w:rPr>
          <w:rFonts w:ascii="Times New Roman CYR" w:hAnsi="Times New Roman CYR"/>
        </w:rPr>
      </w:pPr>
    </w:p>
    <w:p w:rsidR="00D92FAC" w:rsidRPr="00D92FAC" w:rsidRDefault="00D92FAC" w:rsidP="006A70D3">
      <w:pPr>
        <w:ind w:right="0" w:firstLine="0"/>
        <w:rPr>
          <w:rFonts w:ascii="Times New Roman CYR" w:hAnsi="Times New Roman CYR"/>
        </w:rPr>
      </w:pPr>
    </w:p>
    <w:p w:rsidR="00D92FAC" w:rsidRPr="00F23218" w:rsidRDefault="00D92FAC" w:rsidP="006A70D3">
      <w:pPr>
        <w:ind w:right="0" w:firstLine="0"/>
        <w:rPr>
          <w:rFonts w:ascii="Times New Roman CYR" w:hAnsi="Times New Roman CYR"/>
          <w:sz w:val="26"/>
          <w:szCs w:val="26"/>
        </w:rPr>
      </w:pPr>
    </w:p>
    <w:p w:rsidR="006A70D3" w:rsidRPr="007E6A21" w:rsidRDefault="006A70D3" w:rsidP="006A70D3">
      <w:pPr>
        <w:ind w:firstLine="0"/>
        <w:rPr>
          <w:sz w:val="18"/>
          <w:szCs w:val="18"/>
        </w:rPr>
      </w:pPr>
      <w:r w:rsidRPr="007E6A21">
        <w:rPr>
          <w:sz w:val="18"/>
          <w:szCs w:val="18"/>
        </w:rPr>
        <w:t xml:space="preserve">Проект вносит </w:t>
      </w:r>
    </w:p>
    <w:p w:rsidR="006A70D3" w:rsidRPr="007E6A21" w:rsidRDefault="006A70D3" w:rsidP="006A70D3">
      <w:pPr>
        <w:ind w:firstLine="0"/>
        <w:rPr>
          <w:sz w:val="18"/>
          <w:szCs w:val="18"/>
        </w:rPr>
      </w:pPr>
      <w:r w:rsidRPr="007E6A21">
        <w:rPr>
          <w:sz w:val="18"/>
          <w:szCs w:val="18"/>
        </w:rPr>
        <w:t xml:space="preserve">КУМИ Целинского района </w:t>
      </w:r>
    </w:p>
    <w:sectPr w:rsidR="006A70D3" w:rsidRPr="007E6A21" w:rsidSect="00897FA6">
      <w:footerReference w:type="even" r:id="rId7"/>
      <w:footerReference w:type="default" r:id="rId8"/>
      <w:pgSz w:w="11906" w:h="16838"/>
      <w:pgMar w:top="1134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37" w:rsidRDefault="00132937">
      <w:r>
        <w:separator/>
      </w:r>
    </w:p>
  </w:endnote>
  <w:endnote w:type="continuationSeparator" w:id="0">
    <w:p w:rsidR="00132937" w:rsidRDefault="001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86" w:rsidRDefault="002612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5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586" w:rsidRDefault="002E65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86" w:rsidRDefault="002612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5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38F">
      <w:rPr>
        <w:rStyle w:val="a5"/>
        <w:noProof/>
      </w:rPr>
      <w:t>3</w:t>
    </w:r>
    <w:r>
      <w:rPr>
        <w:rStyle w:val="a5"/>
      </w:rPr>
      <w:fldChar w:fldCharType="end"/>
    </w:r>
  </w:p>
  <w:p w:rsidR="002E6586" w:rsidRDefault="002E6586">
    <w:pPr>
      <w:pStyle w:val="a4"/>
      <w:ind w:right="360"/>
      <w:rPr>
        <w:sz w:val="20"/>
      </w:rPr>
    </w:pPr>
    <w:r>
      <w:rPr>
        <w:snapToGrid w:val="0"/>
        <w:sz w:val="20"/>
      </w:rPr>
      <w:tab/>
      <w:t xml:space="preserve">   </w:t>
    </w: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37" w:rsidRDefault="00132937">
      <w:r>
        <w:separator/>
      </w:r>
    </w:p>
  </w:footnote>
  <w:footnote w:type="continuationSeparator" w:id="0">
    <w:p w:rsidR="00132937" w:rsidRDefault="0013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3"/>
    <w:rsid w:val="00015C7E"/>
    <w:rsid w:val="00036F72"/>
    <w:rsid w:val="00047E27"/>
    <w:rsid w:val="00050BD0"/>
    <w:rsid w:val="00061275"/>
    <w:rsid w:val="00067084"/>
    <w:rsid w:val="00071158"/>
    <w:rsid w:val="000C3592"/>
    <w:rsid w:val="000D0AEA"/>
    <w:rsid w:val="001029D9"/>
    <w:rsid w:val="001114D2"/>
    <w:rsid w:val="001142A4"/>
    <w:rsid w:val="001210D6"/>
    <w:rsid w:val="00122DD9"/>
    <w:rsid w:val="00132937"/>
    <w:rsid w:val="00160689"/>
    <w:rsid w:val="00165B1B"/>
    <w:rsid w:val="0017645F"/>
    <w:rsid w:val="001B2B47"/>
    <w:rsid w:val="001C12BD"/>
    <w:rsid w:val="001D3267"/>
    <w:rsid w:val="001D3A10"/>
    <w:rsid w:val="002030F2"/>
    <w:rsid w:val="00206C8A"/>
    <w:rsid w:val="00232D79"/>
    <w:rsid w:val="002435C9"/>
    <w:rsid w:val="00253C40"/>
    <w:rsid w:val="00261233"/>
    <w:rsid w:val="00271653"/>
    <w:rsid w:val="00271C0E"/>
    <w:rsid w:val="00274953"/>
    <w:rsid w:val="002827B1"/>
    <w:rsid w:val="00293B7E"/>
    <w:rsid w:val="002A030D"/>
    <w:rsid w:val="002A68FA"/>
    <w:rsid w:val="002C7A37"/>
    <w:rsid w:val="002E58DE"/>
    <w:rsid w:val="002E6586"/>
    <w:rsid w:val="00313196"/>
    <w:rsid w:val="00331C3A"/>
    <w:rsid w:val="00344F83"/>
    <w:rsid w:val="00345400"/>
    <w:rsid w:val="00364E2E"/>
    <w:rsid w:val="0037129D"/>
    <w:rsid w:val="00390B6A"/>
    <w:rsid w:val="003A37C5"/>
    <w:rsid w:val="003B289A"/>
    <w:rsid w:val="003B5237"/>
    <w:rsid w:val="003C01DE"/>
    <w:rsid w:val="004010B1"/>
    <w:rsid w:val="00411951"/>
    <w:rsid w:val="00427E86"/>
    <w:rsid w:val="004300FE"/>
    <w:rsid w:val="00436DA0"/>
    <w:rsid w:val="0044193E"/>
    <w:rsid w:val="004426B3"/>
    <w:rsid w:val="00465F83"/>
    <w:rsid w:val="004747F5"/>
    <w:rsid w:val="005056BA"/>
    <w:rsid w:val="00516E0D"/>
    <w:rsid w:val="00521F1D"/>
    <w:rsid w:val="005258B6"/>
    <w:rsid w:val="00527B3C"/>
    <w:rsid w:val="0059238F"/>
    <w:rsid w:val="0059534D"/>
    <w:rsid w:val="005954B2"/>
    <w:rsid w:val="005A5657"/>
    <w:rsid w:val="005A6CA5"/>
    <w:rsid w:val="005B6CF4"/>
    <w:rsid w:val="005C17EE"/>
    <w:rsid w:val="005F77EA"/>
    <w:rsid w:val="006277CD"/>
    <w:rsid w:val="00646D8B"/>
    <w:rsid w:val="00655B15"/>
    <w:rsid w:val="0067735F"/>
    <w:rsid w:val="0068300B"/>
    <w:rsid w:val="00693FC9"/>
    <w:rsid w:val="006A70D3"/>
    <w:rsid w:val="00706C38"/>
    <w:rsid w:val="00712AF3"/>
    <w:rsid w:val="00755505"/>
    <w:rsid w:val="00773096"/>
    <w:rsid w:val="007D460A"/>
    <w:rsid w:val="007D5C61"/>
    <w:rsid w:val="007D6B36"/>
    <w:rsid w:val="008351F2"/>
    <w:rsid w:val="008565C4"/>
    <w:rsid w:val="00897FA6"/>
    <w:rsid w:val="008A2648"/>
    <w:rsid w:val="008C212B"/>
    <w:rsid w:val="00942B78"/>
    <w:rsid w:val="0096491A"/>
    <w:rsid w:val="00964C3A"/>
    <w:rsid w:val="009659C8"/>
    <w:rsid w:val="0098029D"/>
    <w:rsid w:val="00992397"/>
    <w:rsid w:val="00A31CEC"/>
    <w:rsid w:val="00A33134"/>
    <w:rsid w:val="00A431F6"/>
    <w:rsid w:val="00A518CB"/>
    <w:rsid w:val="00A55A35"/>
    <w:rsid w:val="00A67806"/>
    <w:rsid w:val="00A7684F"/>
    <w:rsid w:val="00A974A8"/>
    <w:rsid w:val="00AB3EAE"/>
    <w:rsid w:val="00B10AFD"/>
    <w:rsid w:val="00B15024"/>
    <w:rsid w:val="00B3665D"/>
    <w:rsid w:val="00B44DC8"/>
    <w:rsid w:val="00B754D7"/>
    <w:rsid w:val="00BE0EB9"/>
    <w:rsid w:val="00BE4F4A"/>
    <w:rsid w:val="00BE7E36"/>
    <w:rsid w:val="00C05FC9"/>
    <w:rsid w:val="00C33A38"/>
    <w:rsid w:val="00C53CAF"/>
    <w:rsid w:val="00C72BEE"/>
    <w:rsid w:val="00C83CF9"/>
    <w:rsid w:val="00CB3090"/>
    <w:rsid w:val="00CC0886"/>
    <w:rsid w:val="00CE10D4"/>
    <w:rsid w:val="00CE4FF9"/>
    <w:rsid w:val="00D263B3"/>
    <w:rsid w:val="00D478A7"/>
    <w:rsid w:val="00D573C7"/>
    <w:rsid w:val="00D92FAC"/>
    <w:rsid w:val="00D956E0"/>
    <w:rsid w:val="00DA7275"/>
    <w:rsid w:val="00DA7F69"/>
    <w:rsid w:val="00DB116F"/>
    <w:rsid w:val="00DB5E54"/>
    <w:rsid w:val="00DC5A80"/>
    <w:rsid w:val="00E06D11"/>
    <w:rsid w:val="00E269A2"/>
    <w:rsid w:val="00E709C5"/>
    <w:rsid w:val="00EA60BE"/>
    <w:rsid w:val="00EB2CAE"/>
    <w:rsid w:val="00ED6D35"/>
    <w:rsid w:val="00EE03AC"/>
    <w:rsid w:val="00EE70B4"/>
    <w:rsid w:val="00EE77AE"/>
    <w:rsid w:val="00F01C4C"/>
    <w:rsid w:val="00F22834"/>
    <w:rsid w:val="00F23E17"/>
    <w:rsid w:val="00F26D2D"/>
    <w:rsid w:val="00F30487"/>
    <w:rsid w:val="00F3589E"/>
    <w:rsid w:val="00F45552"/>
    <w:rsid w:val="00F504BC"/>
    <w:rsid w:val="00F5117B"/>
    <w:rsid w:val="00F879AD"/>
    <w:rsid w:val="00FA5259"/>
    <w:rsid w:val="00FC1176"/>
    <w:rsid w:val="00FD5A0D"/>
    <w:rsid w:val="00FE5D1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25D72-760E-4DB8-9387-0AB49B3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AE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E77A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97FA6"/>
    <w:pPr>
      <w:keepNext/>
      <w:ind w:right="0" w:firstLine="0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E77AE"/>
    <w:pPr>
      <w:ind w:right="0" w:firstLine="0"/>
      <w:jc w:val="center"/>
    </w:pPr>
    <w:rPr>
      <w:color w:val="auto"/>
      <w:szCs w:val="24"/>
    </w:rPr>
  </w:style>
  <w:style w:type="character" w:customStyle="1" w:styleId="a8">
    <w:name w:val="Название Знак"/>
    <w:link w:val="a7"/>
    <w:rsid w:val="00EE77AE"/>
    <w:rPr>
      <w:sz w:val="28"/>
      <w:szCs w:val="24"/>
    </w:rPr>
  </w:style>
  <w:style w:type="character" w:styleId="a9">
    <w:name w:val="Strong"/>
    <w:qFormat/>
    <w:rsid w:val="00EE77AE"/>
    <w:rPr>
      <w:b/>
      <w:bCs/>
    </w:rPr>
  </w:style>
  <w:style w:type="paragraph" w:styleId="aa">
    <w:name w:val="No Spacing"/>
    <w:qFormat/>
    <w:rsid w:val="00EE77AE"/>
    <w:rPr>
      <w:sz w:val="24"/>
      <w:szCs w:val="24"/>
    </w:rPr>
  </w:style>
  <w:style w:type="character" w:customStyle="1" w:styleId="20">
    <w:name w:val="Заголовок 2 Знак"/>
    <w:link w:val="2"/>
    <w:rsid w:val="00897FA6"/>
    <w:rPr>
      <w:sz w:val="28"/>
    </w:rPr>
  </w:style>
  <w:style w:type="paragraph" w:styleId="21">
    <w:name w:val="Body Text Indent 2"/>
    <w:basedOn w:val="a"/>
    <w:link w:val="22"/>
    <w:rsid w:val="00897FA6"/>
    <w:pPr>
      <w:ind w:right="0"/>
    </w:pPr>
    <w:rPr>
      <w:color w:val="auto"/>
      <w:szCs w:val="20"/>
    </w:rPr>
  </w:style>
  <w:style w:type="character" w:customStyle="1" w:styleId="22">
    <w:name w:val="Основной текст с отступом 2 Знак"/>
    <w:link w:val="21"/>
    <w:rsid w:val="00897FA6"/>
    <w:rPr>
      <w:sz w:val="28"/>
    </w:rPr>
  </w:style>
  <w:style w:type="paragraph" w:styleId="ab">
    <w:name w:val="Body Text"/>
    <w:basedOn w:val="a"/>
    <w:link w:val="ac"/>
    <w:rsid w:val="006A70D3"/>
    <w:pPr>
      <w:spacing w:line="240" w:lineRule="atLeast"/>
      <w:ind w:right="0" w:firstLine="0"/>
      <w:jc w:val="center"/>
    </w:pPr>
    <w:rPr>
      <w:color w:val="auto"/>
      <w:sz w:val="24"/>
      <w:szCs w:val="20"/>
    </w:rPr>
  </w:style>
  <w:style w:type="character" w:customStyle="1" w:styleId="ac">
    <w:name w:val="Основной текст Знак"/>
    <w:basedOn w:val="a0"/>
    <w:link w:val="ab"/>
    <w:rsid w:val="006A7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86;&#1073;&#1088;&#1072;&#1079;&#1077;&#1094;%20&#1055;&#1086;&#1089;&#1090;&#1072;&#1085;&#1086;&#1074;&#1083;&#1077;&#1085;&#1080;&#1077;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Постановление - копия.dotx</Template>
  <TotalTime>115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2022-09-22T07:27:00Z</cp:lastPrinted>
  <dcterms:created xsi:type="dcterms:W3CDTF">2021-04-15T12:25:00Z</dcterms:created>
  <dcterms:modified xsi:type="dcterms:W3CDTF">2022-09-27T14:03:00Z</dcterms:modified>
</cp:coreProperties>
</file>