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2998" w:rsidRPr="007F19A4" w:rsidRDefault="008B3F3D">
      <w:pPr>
        <w:pStyle w:val="a3"/>
        <w:spacing w:before="46"/>
        <w:ind w:left="0" w:firstLine="0"/>
        <w:jc w:val="center"/>
        <w:rPr>
          <w:rFonts w:cs="Times New Roman"/>
          <w:sz w:val="22"/>
          <w:szCs w:val="22"/>
          <w:lang w:val="ru-RU"/>
        </w:rPr>
      </w:pPr>
      <w:r w:rsidRPr="007F19A4">
        <w:rPr>
          <w:rFonts w:cs="Times New Roman"/>
          <w:spacing w:val="-2"/>
          <w:sz w:val="22"/>
          <w:szCs w:val="22"/>
          <w:lang w:val="ru-RU"/>
        </w:rPr>
        <w:t>Соглашение</w:t>
      </w:r>
      <w:r w:rsidRPr="007F19A4">
        <w:rPr>
          <w:rFonts w:cs="Times New Roman"/>
          <w:spacing w:val="-1"/>
          <w:sz w:val="22"/>
          <w:szCs w:val="22"/>
          <w:lang w:val="ru-RU"/>
        </w:rPr>
        <w:t xml:space="preserve"> </w:t>
      </w:r>
      <w:r w:rsidRPr="007F19A4">
        <w:rPr>
          <w:rFonts w:cs="Times New Roman"/>
          <w:sz w:val="22"/>
          <w:szCs w:val="22"/>
          <w:lang w:val="ru-RU"/>
        </w:rPr>
        <w:t xml:space="preserve">о </w:t>
      </w:r>
      <w:r w:rsidRPr="007F19A4">
        <w:rPr>
          <w:rFonts w:cs="Times New Roman"/>
          <w:spacing w:val="-2"/>
          <w:sz w:val="22"/>
          <w:szCs w:val="22"/>
          <w:lang w:val="ru-RU"/>
        </w:rPr>
        <w:t>задатке</w:t>
      </w:r>
    </w:p>
    <w:p w:rsidR="008B2998" w:rsidRPr="007F19A4" w:rsidRDefault="008B2998">
      <w:pPr>
        <w:rPr>
          <w:rFonts w:ascii="Times New Roman" w:eastAsia="Times New Roman" w:hAnsi="Times New Roman" w:cs="Times New Roman"/>
          <w:lang w:val="ru-RU"/>
        </w:rPr>
      </w:pPr>
    </w:p>
    <w:p w:rsidR="008B2998" w:rsidRPr="007F19A4" w:rsidRDefault="008B3F3D">
      <w:pPr>
        <w:pStyle w:val="a3"/>
        <w:tabs>
          <w:tab w:val="left" w:pos="6865"/>
          <w:tab w:val="left" w:pos="9456"/>
        </w:tabs>
        <w:ind w:firstLine="0"/>
        <w:jc w:val="both"/>
        <w:rPr>
          <w:rFonts w:cs="Times New Roman"/>
          <w:sz w:val="22"/>
          <w:szCs w:val="22"/>
          <w:lang w:val="ru-RU"/>
        </w:rPr>
      </w:pPr>
      <w:r w:rsidRPr="007F19A4">
        <w:rPr>
          <w:rFonts w:cs="Times New Roman"/>
          <w:spacing w:val="-14"/>
          <w:sz w:val="22"/>
          <w:szCs w:val="22"/>
          <w:lang w:val="ru-RU"/>
        </w:rPr>
        <w:t>г.</w:t>
      </w:r>
      <w:r w:rsidRPr="007F19A4">
        <w:rPr>
          <w:rFonts w:cs="Times New Roman"/>
          <w:sz w:val="22"/>
          <w:szCs w:val="22"/>
          <w:lang w:val="ru-RU"/>
        </w:rPr>
        <w:t xml:space="preserve"> </w:t>
      </w:r>
      <w:r w:rsidRPr="007F19A4">
        <w:rPr>
          <w:rFonts w:cs="Times New Roman"/>
          <w:spacing w:val="-3"/>
          <w:sz w:val="22"/>
          <w:szCs w:val="22"/>
          <w:lang w:val="ru-RU"/>
        </w:rPr>
        <w:t>Екатеринбург</w:t>
      </w:r>
      <w:r w:rsidRPr="007F19A4">
        <w:rPr>
          <w:rFonts w:cs="Times New Roman"/>
          <w:spacing w:val="-3"/>
          <w:sz w:val="22"/>
          <w:szCs w:val="22"/>
          <w:lang w:val="ru-RU"/>
        </w:rPr>
        <w:tab/>
      </w:r>
      <w:r w:rsidR="00412F13">
        <w:rPr>
          <w:rFonts w:cs="Times New Roman"/>
          <w:spacing w:val="-3"/>
          <w:sz w:val="22"/>
          <w:szCs w:val="22"/>
          <w:lang w:val="ru-RU"/>
        </w:rPr>
        <w:t xml:space="preserve">      </w:t>
      </w:r>
      <w:r w:rsidR="00064426" w:rsidRPr="007F19A4">
        <w:rPr>
          <w:rFonts w:cs="Times New Roman"/>
          <w:sz w:val="22"/>
          <w:szCs w:val="22"/>
          <w:lang w:val="ru-RU"/>
        </w:rPr>
        <w:t>«</w:t>
      </w:r>
      <w:r w:rsidRPr="007F19A4">
        <w:rPr>
          <w:rFonts w:cs="Times New Roman"/>
          <w:sz w:val="22"/>
          <w:szCs w:val="22"/>
          <w:lang w:val="ru-RU"/>
        </w:rPr>
        <w:t xml:space="preserve">    </w:t>
      </w:r>
      <w:r w:rsidR="00064426" w:rsidRPr="007F19A4">
        <w:rPr>
          <w:rFonts w:cs="Times New Roman"/>
          <w:sz w:val="22"/>
          <w:szCs w:val="22"/>
          <w:lang w:val="ru-RU"/>
        </w:rPr>
        <w:t>»</w:t>
      </w:r>
      <w:r w:rsidRPr="007F19A4">
        <w:rPr>
          <w:rFonts w:cs="Times New Roman"/>
          <w:sz w:val="22"/>
          <w:szCs w:val="22"/>
          <w:lang w:val="ru-RU"/>
        </w:rPr>
        <w:t xml:space="preserve"> </w:t>
      </w:r>
      <w:r w:rsidR="00064426" w:rsidRPr="007F19A4">
        <w:rPr>
          <w:rFonts w:cs="Times New Roman"/>
          <w:sz w:val="22"/>
          <w:szCs w:val="22"/>
          <w:u w:val="single" w:color="000000"/>
          <w:lang w:val="ru-RU"/>
        </w:rPr>
        <w:t xml:space="preserve">                        </w:t>
      </w:r>
      <w:r w:rsidR="00064426" w:rsidRPr="007F19A4">
        <w:rPr>
          <w:rFonts w:cs="Times New Roman"/>
          <w:sz w:val="22"/>
          <w:szCs w:val="22"/>
          <w:lang w:val="ru-RU"/>
        </w:rPr>
        <w:t xml:space="preserve">     20</w:t>
      </w:r>
      <w:r w:rsidR="00EA173E">
        <w:rPr>
          <w:rFonts w:cs="Times New Roman"/>
          <w:sz w:val="22"/>
          <w:szCs w:val="22"/>
          <w:lang w:val="ru-RU"/>
        </w:rPr>
        <w:t>2</w:t>
      </w:r>
      <w:r w:rsidR="00064426" w:rsidRPr="007F19A4">
        <w:rPr>
          <w:rFonts w:cs="Times New Roman"/>
          <w:sz w:val="22"/>
          <w:szCs w:val="22"/>
          <w:lang w:val="ru-RU"/>
        </w:rPr>
        <w:t>1</w:t>
      </w:r>
      <w:r w:rsidRPr="007F19A4">
        <w:rPr>
          <w:rFonts w:cs="Times New Roman"/>
          <w:spacing w:val="-27"/>
          <w:sz w:val="22"/>
          <w:szCs w:val="22"/>
          <w:lang w:val="ru-RU"/>
        </w:rPr>
        <w:t>г.</w:t>
      </w:r>
    </w:p>
    <w:p w:rsidR="008B2998" w:rsidRPr="007F19A4" w:rsidRDefault="008B2998">
      <w:pPr>
        <w:spacing w:before="5"/>
        <w:rPr>
          <w:rFonts w:ascii="Times New Roman" w:eastAsia="Times New Roman" w:hAnsi="Times New Roman" w:cs="Times New Roman"/>
          <w:lang w:val="ru-RU"/>
        </w:rPr>
      </w:pPr>
    </w:p>
    <w:p w:rsidR="008B2998" w:rsidRPr="007F19A4" w:rsidRDefault="00E646B9" w:rsidP="00064426">
      <w:pPr>
        <w:ind w:firstLine="112"/>
        <w:jc w:val="both"/>
        <w:rPr>
          <w:rFonts w:ascii="Times New Roman" w:eastAsia="Times New Roman" w:hAnsi="Times New Roman" w:cs="Times New Roman"/>
          <w:lang w:val="ru-RU"/>
        </w:rPr>
      </w:pPr>
      <w:r w:rsidRPr="007F19A4">
        <w:rPr>
          <w:rFonts w:ascii="Times New Roman" w:eastAsia="Times New Roman" w:hAnsi="Times New Roman" w:cs="Times New Roman"/>
          <w:spacing w:val="7"/>
          <w:lang w:val="ru-RU"/>
        </w:rPr>
        <w:t>К</w:t>
      </w:r>
      <w:r w:rsidR="008B3F3D" w:rsidRPr="007F19A4">
        <w:rPr>
          <w:rFonts w:ascii="Times New Roman" w:eastAsia="Times New Roman" w:hAnsi="Times New Roman" w:cs="Times New Roman"/>
          <w:spacing w:val="7"/>
          <w:lang w:val="ru-RU"/>
        </w:rPr>
        <w:t>онкурсн</w:t>
      </w:r>
      <w:r w:rsidRPr="007F19A4">
        <w:rPr>
          <w:rFonts w:ascii="Times New Roman" w:eastAsia="Times New Roman" w:hAnsi="Times New Roman" w:cs="Times New Roman"/>
          <w:spacing w:val="7"/>
          <w:lang w:val="ru-RU"/>
        </w:rPr>
        <w:t>ый</w:t>
      </w:r>
      <w:r w:rsidR="008B3F3D" w:rsidRPr="007F19A4">
        <w:rPr>
          <w:rFonts w:ascii="Times New Roman" w:eastAsia="Times New Roman" w:hAnsi="Times New Roman" w:cs="Times New Roman"/>
          <w:spacing w:val="7"/>
          <w:lang w:val="ru-RU"/>
        </w:rPr>
        <w:t xml:space="preserve"> управляющ</w:t>
      </w:r>
      <w:r w:rsidRPr="007F19A4">
        <w:rPr>
          <w:rFonts w:ascii="Times New Roman" w:eastAsia="Times New Roman" w:hAnsi="Times New Roman" w:cs="Times New Roman"/>
          <w:spacing w:val="7"/>
          <w:lang w:val="ru-RU"/>
        </w:rPr>
        <w:t>ий</w:t>
      </w:r>
      <w:r w:rsidR="008B3F3D" w:rsidRPr="007F19A4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7F19A4">
        <w:rPr>
          <w:rFonts w:ascii="Times New Roman" w:eastAsia="Times New Roman" w:hAnsi="Times New Roman" w:cs="Times New Roman"/>
          <w:bCs/>
          <w:lang w:val="ru-RU"/>
        </w:rPr>
        <w:t>ЗАО</w:t>
      </w:r>
      <w:r w:rsidRPr="007F19A4">
        <w:rPr>
          <w:rFonts w:ascii="Times New Roman" w:eastAsia="Times New Roman" w:hAnsi="Times New Roman" w:cs="Times New Roman"/>
          <w:bCs/>
          <w:spacing w:val="18"/>
          <w:lang w:val="ru-RU"/>
        </w:rPr>
        <w:t xml:space="preserve"> </w:t>
      </w:r>
      <w:r w:rsidRPr="007F19A4">
        <w:rPr>
          <w:rFonts w:ascii="Times New Roman" w:eastAsia="Times New Roman" w:hAnsi="Times New Roman" w:cs="Times New Roman"/>
          <w:bCs/>
          <w:lang w:val="ru-RU"/>
        </w:rPr>
        <w:t>«Интер</w:t>
      </w:r>
      <w:r w:rsidRPr="007F19A4">
        <w:rPr>
          <w:rFonts w:ascii="Times New Roman" w:eastAsia="Times New Roman" w:hAnsi="Times New Roman" w:cs="Times New Roman"/>
          <w:bCs/>
          <w:spacing w:val="17"/>
          <w:lang w:val="ru-RU"/>
        </w:rPr>
        <w:t xml:space="preserve"> </w:t>
      </w:r>
      <w:r w:rsidRPr="007F19A4">
        <w:rPr>
          <w:rFonts w:ascii="Times New Roman" w:eastAsia="Times New Roman" w:hAnsi="Times New Roman" w:cs="Times New Roman"/>
          <w:bCs/>
          <w:lang w:val="ru-RU"/>
        </w:rPr>
        <w:t>Комплект</w:t>
      </w:r>
      <w:r w:rsidRPr="007F19A4">
        <w:rPr>
          <w:rFonts w:ascii="Times New Roman" w:eastAsia="Times New Roman" w:hAnsi="Times New Roman" w:cs="Times New Roman"/>
          <w:bCs/>
          <w:spacing w:val="17"/>
          <w:lang w:val="ru-RU"/>
        </w:rPr>
        <w:t xml:space="preserve"> </w:t>
      </w:r>
      <w:r w:rsidRPr="007F19A4">
        <w:rPr>
          <w:rFonts w:ascii="Times New Roman" w:eastAsia="Times New Roman" w:hAnsi="Times New Roman" w:cs="Times New Roman"/>
          <w:bCs/>
          <w:lang w:val="ru-RU"/>
        </w:rPr>
        <w:t>Строй»</w:t>
      </w:r>
      <w:r w:rsidRPr="007F19A4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="008B3F3D" w:rsidRPr="007F19A4">
        <w:rPr>
          <w:rFonts w:ascii="Times New Roman" w:eastAsia="Times New Roman" w:hAnsi="Times New Roman" w:cs="Times New Roman"/>
          <w:lang w:val="ru-RU"/>
        </w:rPr>
        <w:t>Лисицин</w:t>
      </w:r>
      <w:r w:rsidRPr="007F19A4">
        <w:rPr>
          <w:rFonts w:ascii="Times New Roman" w:eastAsia="Times New Roman" w:hAnsi="Times New Roman" w:cs="Times New Roman"/>
          <w:lang w:val="ru-RU"/>
        </w:rPr>
        <w:t>а</w:t>
      </w:r>
      <w:r w:rsidR="008B3F3D" w:rsidRPr="007F19A4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="008B3F3D" w:rsidRPr="007F19A4">
        <w:rPr>
          <w:rFonts w:ascii="Times New Roman" w:eastAsia="Times New Roman" w:hAnsi="Times New Roman" w:cs="Times New Roman"/>
          <w:lang w:val="ru-RU"/>
        </w:rPr>
        <w:t>Ирин</w:t>
      </w:r>
      <w:r w:rsidRPr="007F19A4">
        <w:rPr>
          <w:rFonts w:ascii="Times New Roman" w:eastAsia="Times New Roman" w:hAnsi="Times New Roman" w:cs="Times New Roman"/>
          <w:lang w:val="ru-RU"/>
        </w:rPr>
        <w:t>а</w:t>
      </w:r>
      <w:r w:rsidR="008B3F3D" w:rsidRPr="007F19A4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="008B3F3D" w:rsidRPr="007F19A4">
        <w:rPr>
          <w:rFonts w:ascii="Times New Roman" w:eastAsia="Times New Roman" w:hAnsi="Times New Roman" w:cs="Times New Roman"/>
          <w:lang w:val="ru-RU"/>
        </w:rPr>
        <w:t>Вадимовн</w:t>
      </w:r>
      <w:r w:rsidRPr="007F19A4">
        <w:rPr>
          <w:rFonts w:ascii="Times New Roman" w:eastAsia="Times New Roman" w:hAnsi="Times New Roman" w:cs="Times New Roman"/>
          <w:lang w:val="ru-RU"/>
        </w:rPr>
        <w:t>а</w:t>
      </w:r>
      <w:r w:rsidR="008B3F3D" w:rsidRPr="007F19A4">
        <w:rPr>
          <w:rFonts w:ascii="Times New Roman" w:eastAsia="Times New Roman" w:hAnsi="Times New Roman" w:cs="Times New Roman"/>
          <w:lang w:val="ru-RU"/>
        </w:rPr>
        <w:t>,</w:t>
      </w:r>
      <w:r w:rsidRPr="007F19A4">
        <w:rPr>
          <w:rFonts w:ascii="Times New Roman" w:eastAsia="Times New Roman" w:hAnsi="Times New Roman" w:cs="Times New Roman"/>
          <w:lang w:val="ru-RU"/>
        </w:rPr>
        <w:t xml:space="preserve"> </w:t>
      </w:r>
      <w:r w:rsidR="008B3F3D" w:rsidRPr="007F19A4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7F19A4">
        <w:rPr>
          <w:rFonts w:ascii="Times New Roman" w:eastAsia="Times New Roman" w:hAnsi="Times New Roman" w:cs="Times New Roman"/>
          <w:lang w:val="ru-RU"/>
        </w:rPr>
        <w:t>выступающий от имени должника и являющийся организатором торгов по продаже имущества должника по делу о банкротстве должника №</w:t>
      </w:r>
      <w:r w:rsidRPr="007F19A4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7F19A4">
        <w:rPr>
          <w:rFonts w:ascii="Times New Roman" w:eastAsia="Times New Roman" w:hAnsi="Times New Roman" w:cs="Times New Roman"/>
          <w:lang w:val="ru-RU"/>
        </w:rPr>
        <w:t>А60-1872/2009  (далее – «Организатор торгов»)</w:t>
      </w:r>
      <w:r w:rsidR="008B3F3D" w:rsidRPr="007F19A4">
        <w:rPr>
          <w:rFonts w:ascii="Times New Roman" w:eastAsia="Times New Roman" w:hAnsi="Times New Roman" w:cs="Times New Roman"/>
          <w:lang w:val="ru-RU"/>
        </w:rPr>
        <w:t>, с</w:t>
      </w:r>
      <w:r w:rsidR="008B3F3D" w:rsidRPr="007F19A4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8B3F3D" w:rsidRPr="007F19A4">
        <w:rPr>
          <w:rFonts w:ascii="Times New Roman" w:eastAsia="Times New Roman" w:hAnsi="Times New Roman" w:cs="Times New Roman"/>
          <w:spacing w:val="-2"/>
          <w:lang w:val="ru-RU"/>
        </w:rPr>
        <w:t>одной</w:t>
      </w:r>
      <w:r w:rsidR="008B3F3D" w:rsidRPr="007F19A4">
        <w:rPr>
          <w:rFonts w:ascii="Times New Roman" w:eastAsia="Times New Roman" w:hAnsi="Times New Roman" w:cs="Times New Roman"/>
          <w:lang w:val="ru-RU"/>
        </w:rPr>
        <w:t xml:space="preserve"> </w:t>
      </w:r>
      <w:r w:rsidR="008B3F3D" w:rsidRPr="007F19A4">
        <w:rPr>
          <w:rFonts w:ascii="Times New Roman" w:eastAsia="Times New Roman" w:hAnsi="Times New Roman" w:cs="Times New Roman"/>
          <w:spacing w:val="-1"/>
          <w:lang w:val="ru-RU"/>
        </w:rPr>
        <w:t>стороны</w:t>
      </w:r>
    </w:p>
    <w:p w:rsidR="008B2998" w:rsidRPr="007F19A4" w:rsidRDefault="00E646B9" w:rsidP="00E646B9">
      <w:pPr>
        <w:pStyle w:val="a3"/>
        <w:tabs>
          <w:tab w:val="left" w:pos="2933"/>
        </w:tabs>
        <w:ind w:left="0" w:right="111" w:firstLine="0"/>
        <w:jc w:val="both"/>
        <w:rPr>
          <w:rFonts w:cs="Times New Roman"/>
          <w:spacing w:val="-1"/>
          <w:sz w:val="22"/>
          <w:szCs w:val="22"/>
          <w:lang w:val="ru-RU"/>
        </w:rPr>
      </w:pPr>
      <w:r w:rsidRPr="007F19A4">
        <w:rPr>
          <w:rFonts w:cs="Times New Roman"/>
          <w:sz w:val="22"/>
          <w:szCs w:val="22"/>
          <w:u w:val="single" w:color="000000"/>
          <w:lang w:val="ru-RU"/>
        </w:rPr>
        <w:t>и                                                                                                                                            ,</w:t>
      </w:r>
      <w:r w:rsidR="008B3F3D" w:rsidRPr="007F19A4">
        <w:rPr>
          <w:rFonts w:cs="Times New Roman"/>
          <w:spacing w:val="16"/>
          <w:sz w:val="22"/>
          <w:szCs w:val="22"/>
          <w:lang w:val="ru-RU"/>
        </w:rPr>
        <w:t xml:space="preserve"> </w:t>
      </w:r>
      <w:r w:rsidR="00222789" w:rsidRPr="007F19A4">
        <w:rPr>
          <w:rFonts w:cs="Times New Roman"/>
          <w:spacing w:val="-1"/>
          <w:sz w:val="22"/>
          <w:szCs w:val="22"/>
          <w:lang w:val="ru-RU"/>
        </w:rPr>
        <w:t>именуемый</w:t>
      </w:r>
      <w:r w:rsidR="008B3F3D" w:rsidRPr="007F19A4">
        <w:rPr>
          <w:rFonts w:cs="Times New Roman"/>
          <w:spacing w:val="15"/>
          <w:sz w:val="22"/>
          <w:szCs w:val="22"/>
          <w:lang w:val="ru-RU"/>
        </w:rPr>
        <w:t xml:space="preserve"> </w:t>
      </w:r>
      <w:r w:rsidR="008B3F3D" w:rsidRPr="007F19A4">
        <w:rPr>
          <w:rFonts w:cs="Times New Roman"/>
          <w:sz w:val="22"/>
          <w:szCs w:val="22"/>
          <w:lang w:val="ru-RU"/>
        </w:rPr>
        <w:t>в</w:t>
      </w:r>
      <w:r w:rsidR="008B3F3D" w:rsidRPr="007F19A4">
        <w:rPr>
          <w:rFonts w:cs="Times New Roman"/>
          <w:spacing w:val="16"/>
          <w:sz w:val="22"/>
          <w:szCs w:val="22"/>
          <w:lang w:val="ru-RU"/>
        </w:rPr>
        <w:t xml:space="preserve"> </w:t>
      </w:r>
      <w:r w:rsidR="008B3F3D" w:rsidRPr="007F19A4">
        <w:rPr>
          <w:rFonts w:cs="Times New Roman"/>
          <w:color w:val="000000"/>
          <w:sz w:val="22"/>
          <w:szCs w:val="22"/>
          <w:lang w:val="ru-RU" w:eastAsia="ru-RU"/>
        </w:rPr>
        <w:t xml:space="preserve">дальнейшем «Заявитель», с другой стороны, </w:t>
      </w:r>
      <w:r w:rsidRPr="007F19A4">
        <w:rPr>
          <w:rFonts w:cs="Times New Roman"/>
          <w:color w:val="000000"/>
          <w:sz w:val="22"/>
          <w:szCs w:val="22"/>
          <w:lang w:val="ru-RU" w:eastAsia="ru-RU"/>
        </w:rPr>
        <w:t>совместно</w:t>
      </w:r>
      <w:r w:rsidR="008B3F3D" w:rsidRPr="007F19A4">
        <w:rPr>
          <w:rFonts w:cs="Times New Roman"/>
          <w:color w:val="000000"/>
          <w:sz w:val="22"/>
          <w:szCs w:val="22"/>
          <w:lang w:val="ru-RU" w:eastAsia="ru-RU"/>
        </w:rPr>
        <w:t xml:space="preserve"> именуемые «Стороны», заключили настоя</w:t>
      </w:r>
      <w:r w:rsidR="008B3F3D" w:rsidRPr="007F19A4">
        <w:rPr>
          <w:rFonts w:cs="Times New Roman"/>
          <w:spacing w:val="-2"/>
          <w:sz w:val="22"/>
          <w:szCs w:val="22"/>
          <w:lang w:val="ru-RU"/>
        </w:rPr>
        <w:t>щее</w:t>
      </w:r>
      <w:r w:rsidR="008B3F3D" w:rsidRPr="007F19A4">
        <w:rPr>
          <w:rFonts w:cs="Times New Roman"/>
          <w:spacing w:val="-1"/>
          <w:sz w:val="22"/>
          <w:szCs w:val="22"/>
          <w:lang w:val="ru-RU"/>
        </w:rPr>
        <w:t xml:space="preserve"> </w:t>
      </w:r>
      <w:r w:rsidR="00064426" w:rsidRPr="007F19A4">
        <w:rPr>
          <w:rFonts w:cs="Times New Roman"/>
          <w:spacing w:val="-2"/>
          <w:sz w:val="22"/>
          <w:szCs w:val="22"/>
          <w:lang w:val="ru-RU"/>
        </w:rPr>
        <w:t>С</w:t>
      </w:r>
      <w:r w:rsidR="008B3F3D" w:rsidRPr="007F19A4">
        <w:rPr>
          <w:rFonts w:cs="Times New Roman"/>
          <w:spacing w:val="-2"/>
          <w:sz w:val="22"/>
          <w:szCs w:val="22"/>
          <w:lang w:val="ru-RU"/>
        </w:rPr>
        <w:t>оглашение</w:t>
      </w:r>
      <w:r w:rsidR="008B3F3D" w:rsidRPr="007F19A4">
        <w:rPr>
          <w:rFonts w:cs="Times New Roman"/>
          <w:spacing w:val="-1"/>
          <w:sz w:val="22"/>
          <w:szCs w:val="22"/>
          <w:lang w:val="ru-RU"/>
        </w:rPr>
        <w:t xml:space="preserve"> </w:t>
      </w:r>
      <w:r w:rsidR="008B3F3D" w:rsidRPr="007F19A4">
        <w:rPr>
          <w:rFonts w:cs="Times New Roman"/>
          <w:sz w:val="22"/>
          <w:szCs w:val="22"/>
          <w:lang w:val="ru-RU"/>
        </w:rPr>
        <w:t xml:space="preserve">о </w:t>
      </w:r>
      <w:r w:rsidR="008B3F3D" w:rsidRPr="007F19A4">
        <w:rPr>
          <w:rFonts w:cs="Times New Roman"/>
          <w:spacing w:val="-1"/>
          <w:sz w:val="22"/>
          <w:szCs w:val="22"/>
          <w:lang w:val="ru-RU"/>
        </w:rPr>
        <w:t>нижеследующем:</w:t>
      </w:r>
    </w:p>
    <w:p w:rsidR="00E646B9" w:rsidRPr="007F19A4" w:rsidRDefault="00E646B9" w:rsidP="00E646B9">
      <w:pPr>
        <w:pStyle w:val="a3"/>
        <w:tabs>
          <w:tab w:val="left" w:pos="2933"/>
        </w:tabs>
        <w:ind w:left="0" w:right="111" w:firstLine="0"/>
        <w:jc w:val="both"/>
        <w:rPr>
          <w:rFonts w:cs="Times New Roman"/>
          <w:sz w:val="22"/>
          <w:szCs w:val="22"/>
          <w:lang w:val="ru-RU"/>
        </w:rPr>
      </w:pPr>
    </w:p>
    <w:p w:rsidR="00412F13" w:rsidRPr="00412F13" w:rsidRDefault="00B34283" w:rsidP="00412F1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>1.</w:t>
      </w:r>
      <w:r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Заявитель</w:t>
      </w: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в целях его участия в торгах </w:t>
      </w:r>
      <w:r w:rsidR="00064426"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>по</w:t>
      </w: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продаже </w:t>
      </w:r>
      <w:r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имущества </w:t>
      </w:r>
      <w:r w:rsidRPr="007F19A4">
        <w:rPr>
          <w:rFonts w:ascii="Times New Roman" w:eastAsia="Times New Roman" w:hAnsi="Times New Roman" w:cs="Times New Roman"/>
          <w:bCs/>
          <w:lang w:val="ru-RU"/>
        </w:rPr>
        <w:t>ЗАО</w:t>
      </w:r>
      <w:r w:rsidRPr="007F19A4">
        <w:rPr>
          <w:rFonts w:ascii="Times New Roman" w:eastAsia="Times New Roman" w:hAnsi="Times New Roman" w:cs="Times New Roman"/>
          <w:bCs/>
          <w:spacing w:val="18"/>
          <w:lang w:val="ru-RU"/>
        </w:rPr>
        <w:t xml:space="preserve"> </w:t>
      </w:r>
      <w:r w:rsidRPr="007F19A4">
        <w:rPr>
          <w:rFonts w:ascii="Times New Roman" w:eastAsia="Times New Roman" w:hAnsi="Times New Roman" w:cs="Times New Roman"/>
          <w:bCs/>
          <w:lang w:val="ru-RU"/>
        </w:rPr>
        <w:t>«Интер</w:t>
      </w:r>
      <w:r w:rsidRPr="007F19A4">
        <w:rPr>
          <w:rFonts w:ascii="Times New Roman" w:eastAsia="Times New Roman" w:hAnsi="Times New Roman" w:cs="Times New Roman"/>
          <w:bCs/>
          <w:spacing w:val="17"/>
          <w:lang w:val="ru-RU"/>
        </w:rPr>
        <w:t xml:space="preserve"> </w:t>
      </w:r>
      <w:r w:rsidRPr="007F19A4">
        <w:rPr>
          <w:rFonts w:ascii="Times New Roman" w:eastAsia="Times New Roman" w:hAnsi="Times New Roman" w:cs="Times New Roman"/>
          <w:bCs/>
          <w:lang w:val="ru-RU"/>
        </w:rPr>
        <w:t>Комплект</w:t>
      </w:r>
      <w:r w:rsidRPr="007F19A4">
        <w:rPr>
          <w:rFonts w:ascii="Times New Roman" w:eastAsia="Times New Roman" w:hAnsi="Times New Roman" w:cs="Times New Roman"/>
          <w:bCs/>
          <w:spacing w:val="17"/>
          <w:lang w:val="ru-RU"/>
        </w:rPr>
        <w:t xml:space="preserve"> </w:t>
      </w:r>
      <w:r w:rsidRPr="007F19A4">
        <w:rPr>
          <w:rFonts w:ascii="Times New Roman" w:eastAsia="Times New Roman" w:hAnsi="Times New Roman" w:cs="Times New Roman"/>
          <w:bCs/>
          <w:lang w:val="ru-RU"/>
        </w:rPr>
        <w:t>Строй»</w:t>
      </w:r>
      <w:r w:rsidR="007F19A4">
        <w:rPr>
          <w:rFonts w:ascii="Times New Roman" w:eastAsia="Times New Roman" w:hAnsi="Times New Roman" w:cs="Times New Roman"/>
          <w:bCs/>
          <w:lang w:val="ru-RU"/>
        </w:rPr>
        <w:t>,</w:t>
      </w:r>
      <w:r w:rsidR="007F19A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>указанн</w:t>
      </w:r>
      <w:r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>ого</w:t>
      </w: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</w:t>
      </w:r>
      <w:r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>информационном сообщении о проведении торгов</w:t>
      </w:r>
      <w:r w:rsidR="007F19A4"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: Лот № _____, </w:t>
      </w:r>
      <w:r w:rsidR="007F19A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обязуется перечислить задаток </w:t>
      </w:r>
      <w:r w:rsidRPr="00DE51E8">
        <w:rPr>
          <w:rFonts w:ascii="Times New Roman" w:eastAsia="Times New Roman" w:hAnsi="Times New Roman" w:cs="Times New Roman"/>
          <w:color w:val="000000"/>
          <w:lang w:val="ru-RU" w:eastAsia="ru-RU"/>
        </w:rPr>
        <w:t>в размере</w:t>
      </w:r>
      <w:r w:rsidR="00DE51E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412F1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___________________ </w:t>
      </w:r>
      <w:r w:rsidR="00DE51E8">
        <w:rPr>
          <w:rFonts w:ascii="Times New Roman" w:eastAsia="Times New Roman" w:hAnsi="Times New Roman" w:cs="Times New Roman"/>
          <w:color w:val="000000"/>
          <w:lang w:val="ru-RU" w:eastAsia="ru-RU"/>
        </w:rPr>
        <w:t>рублей</w:t>
      </w: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на </w:t>
      </w:r>
      <w:r w:rsidR="00DE51E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>счет</w:t>
      </w:r>
      <w:r w:rsidR="00DE51E8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для задатков</w:t>
      </w: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r w:rsidR="00412F13" w:rsidRPr="00412F13">
        <w:rPr>
          <w:rFonts w:ascii="Times New Roman" w:eastAsia="Times New Roman" w:hAnsi="Times New Roman" w:cs="Times New Roman"/>
          <w:color w:val="000000"/>
          <w:lang w:val="ru-RU" w:eastAsia="ru-RU"/>
        </w:rPr>
        <w:t>указанный Организатором торгов в информационном сообщении о</w:t>
      </w:r>
      <w:r w:rsidR="00412F1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412F13" w:rsidRPr="00412F13">
        <w:rPr>
          <w:rFonts w:ascii="Times New Roman" w:eastAsia="Times New Roman" w:hAnsi="Times New Roman" w:cs="Times New Roman"/>
          <w:color w:val="000000"/>
          <w:lang w:val="ru-RU" w:eastAsia="ru-RU"/>
        </w:rPr>
        <w:t>проведении торгов</w:t>
      </w:r>
      <w:r w:rsidR="00412F1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№______ от  ____.09.2021</w:t>
      </w:r>
      <w:r w:rsidR="00412F13" w:rsidRPr="00412F13">
        <w:rPr>
          <w:rFonts w:ascii="Times New Roman" w:eastAsia="Times New Roman" w:hAnsi="Times New Roman" w:cs="Times New Roman"/>
          <w:color w:val="000000"/>
          <w:lang w:val="ru-RU" w:eastAsia="ru-RU"/>
        </w:rPr>
        <w:t>, размещенном на Интернет-сайте Единого федерального реестра сведений о банкротстве по адресу http://www.fedresurs.ru.</w:t>
      </w:r>
    </w:p>
    <w:p w:rsidR="00B34283" w:rsidRPr="00B34283" w:rsidRDefault="00412F13" w:rsidP="00412F1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12F13">
        <w:rPr>
          <w:rFonts w:ascii="Times New Roman" w:eastAsia="Times New Roman" w:hAnsi="Times New Roman" w:cs="Times New Roman"/>
          <w:color w:val="000000"/>
          <w:lang w:val="ru-RU" w:eastAsia="ru-RU"/>
        </w:rPr>
        <w:t>2. Информационное сообщение о проведении торгов, является неотъемлемой частью настоящего Соглашения</w:t>
      </w:r>
    </w:p>
    <w:p w:rsidR="00B34283" w:rsidRPr="00B34283" w:rsidRDefault="00B34283" w:rsidP="00B3428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>2.</w:t>
      </w:r>
      <w:r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Информационное сообщение о проведении торгов, является неотъемлемой частью настоящего </w:t>
      </w:r>
      <w:r w:rsidR="007F19A4"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>Соглашения</w:t>
      </w: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:rsidR="00B34283" w:rsidRPr="00B34283" w:rsidRDefault="00B34283" w:rsidP="00B3428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>3.</w:t>
      </w:r>
      <w:r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Задаток, указанный в пункте 1.1 настоящего </w:t>
      </w:r>
      <w:r w:rsidR="007F19A4"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>Соглашения</w:t>
      </w: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вносится </w:t>
      </w:r>
      <w:r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>Заявителем</w:t>
      </w: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</w:t>
      </w:r>
      <w:r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>качестве обеспечения исполнения им обязательств по заключению и исполнению договора</w:t>
      </w:r>
      <w:r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долевого участия в строительстве</w:t>
      </w: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которые могут возникнуть у </w:t>
      </w:r>
      <w:r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>Заявителя</w:t>
      </w: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>, если он будет признан победителем</w:t>
      </w:r>
      <w:r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>торгов по продаже имущества должника, входящего в лот (далее – имущество), по оплате</w:t>
      </w:r>
      <w:r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>имущества.</w:t>
      </w:r>
    </w:p>
    <w:p w:rsidR="00B34283" w:rsidRPr="00B34283" w:rsidRDefault="00B34283" w:rsidP="00B3428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</w:t>
      </w: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>В случае не поступления (неполного поступления) суммы задатка в</w:t>
      </w:r>
      <w:r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>установленный срок на счет, указанный Организатором торгов в информационном сообщении</w:t>
      </w:r>
      <w:r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о проведении торгов, обязательства </w:t>
      </w:r>
      <w:r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>Заявителя</w:t>
      </w: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по внесению задатка считаются</w:t>
      </w:r>
      <w:r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неисполненными, что признается отказом </w:t>
      </w:r>
      <w:r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Заявителя </w:t>
      </w: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>от участия в торгах и является</w:t>
      </w:r>
      <w:r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основанием для отказа в допуске </w:t>
      </w:r>
      <w:r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>Заявителя</w:t>
      </w: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к торгам.</w:t>
      </w:r>
    </w:p>
    <w:p w:rsidR="00B34283" w:rsidRPr="00B34283" w:rsidRDefault="00B34283" w:rsidP="00B3428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5. Датой внесения задатка считается дата поступления денежных средств </w:t>
      </w:r>
      <w:r w:rsidR="00064426"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на </w:t>
      </w: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>счет,</w:t>
      </w:r>
      <w:r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>указанный Организатором торгов в информационном сообщении о проведении торгов.</w:t>
      </w:r>
    </w:p>
    <w:p w:rsidR="00B34283" w:rsidRPr="007F19A4" w:rsidRDefault="00064426" w:rsidP="00B3428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>6</w:t>
      </w:r>
      <w:r w:rsidR="00B34283"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  <w:r w:rsidR="00B34283"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</w:t>
      </w:r>
      <w:r w:rsidR="00B34283"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>На денежные средства, перечисленные в соответствии с настоящим Договором,</w:t>
      </w:r>
      <w:r w:rsidR="00B34283"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B34283" w:rsidRPr="00B34283">
        <w:rPr>
          <w:rFonts w:ascii="Times New Roman" w:eastAsia="Times New Roman" w:hAnsi="Times New Roman" w:cs="Times New Roman"/>
          <w:color w:val="000000"/>
          <w:lang w:val="ru-RU" w:eastAsia="ru-RU"/>
        </w:rPr>
        <w:t>проценты не начисляются.</w:t>
      </w:r>
    </w:p>
    <w:p w:rsidR="008B2998" w:rsidRPr="007F19A4" w:rsidRDefault="00064426" w:rsidP="0006442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7. </w:t>
      </w:r>
      <w:r w:rsidR="008B3F3D"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В случае если Заявитель, признанный победителем торгов, отказался </w:t>
      </w:r>
      <w:r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(уклоняется) </w:t>
      </w:r>
      <w:r w:rsidR="008B3F3D"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от заключения договора </w:t>
      </w:r>
      <w:r w:rsidR="00C97A3A"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>долевого участия в строительстве</w:t>
      </w:r>
      <w:r w:rsidR="007F19A4"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>,</w:t>
      </w:r>
      <w:r w:rsidR="00C97A3A"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8B3F3D" w:rsidRPr="007F19A4">
        <w:rPr>
          <w:rFonts w:ascii="Times New Roman" w:eastAsia="Times New Roman" w:hAnsi="Times New Roman" w:cs="Times New Roman"/>
          <w:color w:val="000000"/>
          <w:lang w:val="ru-RU" w:eastAsia="ru-RU"/>
        </w:rPr>
        <w:t>задаток не подлежит возврату и включается в конкурсную массу ЗАО «Интер Комплект Строй».</w:t>
      </w:r>
    </w:p>
    <w:p w:rsidR="00064426" w:rsidRPr="007F19A4" w:rsidRDefault="00064426" w:rsidP="00064426">
      <w:pPr>
        <w:pStyle w:val="a3"/>
        <w:ind w:left="0" w:right="116" w:firstLine="0"/>
        <w:jc w:val="both"/>
        <w:rPr>
          <w:rFonts w:cs="Times New Roman"/>
          <w:color w:val="000000"/>
          <w:sz w:val="22"/>
          <w:szCs w:val="22"/>
          <w:lang w:val="ru-RU" w:eastAsia="ru-RU"/>
        </w:rPr>
      </w:pPr>
      <w:r w:rsidRPr="007F19A4">
        <w:rPr>
          <w:rFonts w:cs="Times New Roman"/>
          <w:color w:val="000000"/>
          <w:sz w:val="22"/>
          <w:szCs w:val="22"/>
          <w:lang w:val="ru-RU" w:eastAsia="ru-RU"/>
        </w:rPr>
        <w:t xml:space="preserve">8. </w:t>
      </w:r>
      <w:r w:rsidR="008B3F3D" w:rsidRPr="007F19A4">
        <w:rPr>
          <w:rFonts w:cs="Times New Roman"/>
          <w:color w:val="000000"/>
          <w:sz w:val="22"/>
          <w:szCs w:val="22"/>
          <w:lang w:val="ru-RU" w:eastAsia="ru-RU"/>
        </w:rPr>
        <w:t>В случае признания Заявителя победителем торгов задаток засчитывается в счет оплаты цены договора</w:t>
      </w:r>
      <w:r w:rsidRPr="007F19A4">
        <w:rPr>
          <w:rFonts w:cs="Times New Roman"/>
          <w:color w:val="000000"/>
          <w:sz w:val="22"/>
          <w:szCs w:val="22"/>
          <w:lang w:val="ru-RU" w:eastAsia="ru-RU"/>
        </w:rPr>
        <w:t xml:space="preserve"> долевого участия в строительстве</w:t>
      </w:r>
      <w:r w:rsidR="008B3F3D" w:rsidRPr="007F19A4">
        <w:rPr>
          <w:rFonts w:cs="Times New Roman"/>
          <w:color w:val="000000"/>
          <w:sz w:val="22"/>
          <w:szCs w:val="22"/>
          <w:lang w:val="ru-RU" w:eastAsia="ru-RU"/>
        </w:rPr>
        <w:t>.</w:t>
      </w:r>
    </w:p>
    <w:p w:rsidR="008B2998" w:rsidRPr="007F19A4" w:rsidRDefault="00064426" w:rsidP="00064426">
      <w:pPr>
        <w:pStyle w:val="a3"/>
        <w:ind w:left="0" w:right="116" w:firstLine="0"/>
        <w:jc w:val="both"/>
        <w:rPr>
          <w:rFonts w:cs="Times New Roman"/>
          <w:color w:val="000000"/>
          <w:sz w:val="22"/>
          <w:szCs w:val="22"/>
          <w:lang w:val="ru-RU" w:eastAsia="ru-RU"/>
        </w:rPr>
      </w:pPr>
      <w:r w:rsidRPr="007F19A4">
        <w:rPr>
          <w:rFonts w:cs="Times New Roman"/>
          <w:color w:val="000000"/>
          <w:sz w:val="22"/>
          <w:szCs w:val="22"/>
          <w:lang w:val="ru-RU" w:eastAsia="ru-RU"/>
        </w:rPr>
        <w:t xml:space="preserve">9. </w:t>
      </w:r>
      <w:r w:rsidR="008B3F3D" w:rsidRPr="007F19A4">
        <w:rPr>
          <w:rFonts w:cs="Times New Roman"/>
          <w:color w:val="000000"/>
          <w:sz w:val="22"/>
          <w:szCs w:val="22"/>
          <w:lang w:val="ru-RU" w:eastAsia="ru-RU"/>
        </w:rPr>
        <w:t>В случае если Заявитель по итогам торгов не признан победителем торгов</w:t>
      </w:r>
      <w:r w:rsidR="00C97A3A" w:rsidRPr="007F19A4">
        <w:rPr>
          <w:rFonts w:cs="Times New Roman"/>
          <w:color w:val="000000"/>
          <w:sz w:val="22"/>
          <w:szCs w:val="22"/>
          <w:lang w:val="ru-RU" w:eastAsia="ru-RU"/>
        </w:rPr>
        <w:t>,</w:t>
      </w:r>
      <w:r w:rsidR="008B3F3D" w:rsidRPr="007F19A4">
        <w:rPr>
          <w:rFonts w:cs="Times New Roman"/>
          <w:spacing w:val="73"/>
          <w:sz w:val="22"/>
          <w:szCs w:val="22"/>
          <w:lang w:val="ru-RU"/>
        </w:rPr>
        <w:t xml:space="preserve"> </w:t>
      </w:r>
      <w:r w:rsidR="008B3F3D" w:rsidRPr="007F19A4">
        <w:rPr>
          <w:rFonts w:cs="Times New Roman"/>
          <w:spacing w:val="-2"/>
          <w:sz w:val="22"/>
          <w:szCs w:val="22"/>
          <w:lang w:val="ru-RU"/>
        </w:rPr>
        <w:t>задаток</w:t>
      </w:r>
      <w:r w:rsidR="008B3F3D" w:rsidRPr="007F19A4">
        <w:rPr>
          <w:rFonts w:cs="Times New Roman"/>
          <w:sz w:val="22"/>
          <w:szCs w:val="22"/>
          <w:lang w:val="ru-RU"/>
        </w:rPr>
        <w:t xml:space="preserve"> </w:t>
      </w:r>
      <w:r w:rsidR="008B3F3D" w:rsidRPr="007F19A4">
        <w:rPr>
          <w:rFonts w:cs="Times New Roman"/>
          <w:spacing w:val="-2"/>
          <w:sz w:val="22"/>
          <w:szCs w:val="22"/>
          <w:lang w:val="ru-RU"/>
        </w:rPr>
        <w:t>подлежит</w:t>
      </w:r>
      <w:r w:rsidR="008B3F3D" w:rsidRPr="007F19A4">
        <w:rPr>
          <w:rFonts w:cs="Times New Roman"/>
          <w:sz w:val="22"/>
          <w:szCs w:val="22"/>
          <w:lang w:val="ru-RU"/>
        </w:rPr>
        <w:t xml:space="preserve"> </w:t>
      </w:r>
      <w:r w:rsidR="008B3F3D" w:rsidRPr="007F19A4">
        <w:rPr>
          <w:rFonts w:cs="Times New Roman"/>
          <w:spacing w:val="-2"/>
          <w:sz w:val="22"/>
          <w:szCs w:val="22"/>
          <w:lang w:val="ru-RU"/>
        </w:rPr>
        <w:t>возврату</w:t>
      </w:r>
      <w:r w:rsidR="008B3F3D" w:rsidRPr="007F19A4">
        <w:rPr>
          <w:rFonts w:cs="Times New Roman"/>
          <w:spacing w:val="-5"/>
          <w:sz w:val="22"/>
          <w:szCs w:val="22"/>
          <w:lang w:val="ru-RU"/>
        </w:rPr>
        <w:t xml:space="preserve"> </w:t>
      </w:r>
      <w:r w:rsidR="008B3F3D" w:rsidRPr="007F19A4">
        <w:rPr>
          <w:rFonts w:cs="Times New Roman"/>
          <w:sz w:val="22"/>
          <w:szCs w:val="22"/>
          <w:lang w:val="ru-RU"/>
        </w:rPr>
        <w:t xml:space="preserve">в </w:t>
      </w:r>
      <w:r w:rsidR="008B3F3D" w:rsidRPr="007F19A4">
        <w:rPr>
          <w:rFonts w:cs="Times New Roman"/>
          <w:spacing w:val="-1"/>
          <w:sz w:val="22"/>
          <w:szCs w:val="22"/>
          <w:lang w:val="ru-RU"/>
        </w:rPr>
        <w:t>течении</w:t>
      </w:r>
      <w:r w:rsidR="008B3F3D" w:rsidRPr="007F19A4">
        <w:rPr>
          <w:rFonts w:cs="Times New Roman"/>
          <w:sz w:val="22"/>
          <w:szCs w:val="22"/>
          <w:lang w:val="ru-RU"/>
        </w:rPr>
        <w:t xml:space="preserve"> </w:t>
      </w:r>
      <w:r w:rsidR="008B3F3D" w:rsidRPr="007F19A4">
        <w:rPr>
          <w:rFonts w:cs="Times New Roman"/>
          <w:spacing w:val="-1"/>
          <w:sz w:val="22"/>
          <w:szCs w:val="22"/>
          <w:lang w:val="ru-RU"/>
        </w:rPr>
        <w:t>пяти</w:t>
      </w:r>
      <w:r w:rsidR="008B3F3D" w:rsidRPr="007F19A4">
        <w:rPr>
          <w:rFonts w:cs="Times New Roman"/>
          <w:spacing w:val="1"/>
          <w:sz w:val="22"/>
          <w:szCs w:val="22"/>
          <w:lang w:val="ru-RU"/>
        </w:rPr>
        <w:t xml:space="preserve"> </w:t>
      </w:r>
      <w:r w:rsidR="00DE51E8">
        <w:rPr>
          <w:rFonts w:cs="Times New Roman"/>
          <w:spacing w:val="1"/>
          <w:sz w:val="22"/>
          <w:szCs w:val="22"/>
          <w:lang w:val="ru-RU"/>
        </w:rPr>
        <w:t xml:space="preserve">рабочих </w:t>
      </w:r>
      <w:r w:rsidR="00222789" w:rsidRPr="007F19A4">
        <w:rPr>
          <w:rFonts w:cs="Times New Roman"/>
          <w:spacing w:val="1"/>
          <w:sz w:val="22"/>
          <w:szCs w:val="22"/>
          <w:lang w:val="ru-RU"/>
        </w:rPr>
        <w:t xml:space="preserve"> </w:t>
      </w:r>
      <w:r w:rsidR="008B3F3D" w:rsidRPr="007F19A4">
        <w:rPr>
          <w:rFonts w:cs="Times New Roman"/>
          <w:spacing w:val="-1"/>
          <w:sz w:val="22"/>
          <w:szCs w:val="22"/>
          <w:lang w:val="ru-RU"/>
        </w:rPr>
        <w:t>дней</w:t>
      </w:r>
      <w:r w:rsidR="008B3F3D" w:rsidRPr="007F19A4">
        <w:rPr>
          <w:rFonts w:cs="Times New Roman"/>
          <w:spacing w:val="-2"/>
          <w:sz w:val="22"/>
          <w:szCs w:val="22"/>
          <w:lang w:val="ru-RU"/>
        </w:rPr>
        <w:t xml:space="preserve"> </w:t>
      </w:r>
      <w:r w:rsidR="008B3F3D" w:rsidRPr="007F19A4">
        <w:rPr>
          <w:rFonts w:cs="Times New Roman"/>
          <w:sz w:val="22"/>
          <w:szCs w:val="22"/>
          <w:lang w:val="ru-RU"/>
        </w:rPr>
        <w:t>после</w:t>
      </w:r>
      <w:r w:rsidR="008B3F3D" w:rsidRPr="007F19A4">
        <w:rPr>
          <w:rFonts w:cs="Times New Roman"/>
          <w:spacing w:val="-1"/>
          <w:sz w:val="22"/>
          <w:szCs w:val="22"/>
          <w:lang w:val="ru-RU"/>
        </w:rPr>
        <w:t xml:space="preserve"> </w:t>
      </w:r>
      <w:r w:rsidR="008B3F3D" w:rsidRPr="007F19A4">
        <w:rPr>
          <w:rFonts w:cs="Times New Roman"/>
          <w:spacing w:val="-2"/>
          <w:sz w:val="22"/>
          <w:szCs w:val="22"/>
          <w:lang w:val="ru-RU"/>
        </w:rPr>
        <w:t>подведения</w:t>
      </w:r>
      <w:r w:rsidR="008B3F3D" w:rsidRPr="007F19A4">
        <w:rPr>
          <w:rFonts w:cs="Times New Roman"/>
          <w:sz w:val="22"/>
          <w:szCs w:val="22"/>
          <w:lang w:val="ru-RU"/>
        </w:rPr>
        <w:t xml:space="preserve"> </w:t>
      </w:r>
      <w:r w:rsidR="008B3F3D" w:rsidRPr="007F19A4">
        <w:rPr>
          <w:rFonts w:cs="Times New Roman"/>
          <w:spacing w:val="-2"/>
          <w:sz w:val="22"/>
          <w:szCs w:val="22"/>
          <w:lang w:val="ru-RU"/>
        </w:rPr>
        <w:t>итогов</w:t>
      </w:r>
      <w:r w:rsidR="008B3F3D" w:rsidRPr="007F19A4">
        <w:rPr>
          <w:rFonts w:cs="Times New Roman"/>
          <w:sz w:val="22"/>
          <w:szCs w:val="22"/>
          <w:lang w:val="ru-RU"/>
        </w:rPr>
        <w:t xml:space="preserve"> </w:t>
      </w:r>
      <w:r w:rsidR="008B3F3D" w:rsidRPr="007F19A4">
        <w:rPr>
          <w:rFonts w:cs="Times New Roman"/>
          <w:spacing w:val="-2"/>
          <w:sz w:val="22"/>
          <w:szCs w:val="22"/>
          <w:lang w:val="ru-RU"/>
        </w:rPr>
        <w:t>торгов.</w:t>
      </w:r>
    </w:p>
    <w:p w:rsidR="002D3EFE" w:rsidRDefault="00064426" w:rsidP="002D3EFE">
      <w:pPr>
        <w:pStyle w:val="a3"/>
        <w:tabs>
          <w:tab w:val="left" w:pos="1194"/>
        </w:tabs>
        <w:ind w:left="0" w:right="112" w:firstLine="0"/>
        <w:jc w:val="both"/>
        <w:rPr>
          <w:rFonts w:cs="Times New Roman"/>
          <w:sz w:val="22"/>
          <w:szCs w:val="22"/>
          <w:lang w:val="ru-RU"/>
        </w:rPr>
      </w:pPr>
      <w:r w:rsidRPr="007F19A4">
        <w:rPr>
          <w:rFonts w:cs="Times New Roman"/>
          <w:sz w:val="22"/>
          <w:szCs w:val="22"/>
          <w:lang w:val="ru-RU"/>
        </w:rPr>
        <w:t>10.</w:t>
      </w:r>
      <w:r w:rsidR="002D3EFE" w:rsidRPr="002D3EFE">
        <w:rPr>
          <w:lang w:val="ru-RU"/>
        </w:rPr>
        <w:t xml:space="preserve"> </w:t>
      </w:r>
      <w:r w:rsidR="002D3EFE">
        <w:rPr>
          <w:rFonts w:cs="Times New Roman"/>
          <w:sz w:val="22"/>
          <w:szCs w:val="22"/>
          <w:lang w:val="ru-RU"/>
        </w:rPr>
        <w:t>Настоящее Соглашение</w:t>
      </w:r>
      <w:r w:rsidR="002D3EFE" w:rsidRPr="002D3EFE">
        <w:rPr>
          <w:rFonts w:cs="Times New Roman"/>
          <w:sz w:val="22"/>
          <w:szCs w:val="22"/>
          <w:lang w:val="ru-RU"/>
        </w:rPr>
        <w:t xml:space="preserve"> вступает в силу с момента его подписания Сторонами и</w:t>
      </w:r>
      <w:r w:rsidR="002D3EFE">
        <w:rPr>
          <w:rFonts w:cs="Times New Roman"/>
          <w:sz w:val="22"/>
          <w:szCs w:val="22"/>
          <w:lang w:val="ru-RU"/>
        </w:rPr>
        <w:t xml:space="preserve"> </w:t>
      </w:r>
      <w:r w:rsidR="002D3EFE" w:rsidRPr="002D3EFE">
        <w:rPr>
          <w:rFonts w:cs="Times New Roman"/>
          <w:sz w:val="22"/>
          <w:szCs w:val="22"/>
          <w:lang w:val="ru-RU"/>
        </w:rPr>
        <w:t>действует до полного исполнения Сторонами своих обязательств.</w:t>
      </w:r>
    </w:p>
    <w:p w:rsidR="008B2998" w:rsidRPr="007F19A4" w:rsidRDefault="002D3EFE" w:rsidP="002D3EFE">
      <w:pPr>
        <w:pStyle w:val="a3"/>
        <w:tabs>
          <w:tab w:val="left" w:pos="1194"/>
        </w:tabs>
        <w:ind w:left="0" w:right="112" w:firstLine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11.</w:t>
      </w:r>
      <w:r w:rsidR="00064426" w:rsidRPr="007F19A4">
        <w:rPr>
          <w:rFonts w:cs="Times New Roman"/>
          <w:sz w:val="22"/>
          <w:szCs w:val="22"/>
          <w:lang w:val="ru-RU"/>
        </w:rPr>
        <w:t xml:space="preserve"> </w:t>
      </w:r>
      <w:r w:rsidR="008B3F3D" w:rsidRPr="007F19A4">
        <w:rPr>
          <w:rFonts w:cs="Times New Roman"/>
          <w:sz w:val="22"/>
          <w:szCs w:val="22"/>
          <w:lang w:val="ru-RU"/>
        </w:rPr>
        <w:t>Все</w:t>
      </w:r>
      <w:r w:rsidR="008B3F3D" w:rsidRPr="007F19A4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="008B3F3D" w:rsidRPr="007F19A4">
        <w:rPr>
          <w:rFonts w:cs="Times New Roman"/>
          <w:spacing w:val="-1"/>
          <w:sz w:val="22"/>
          <w:szCs w:val="22"/>
          <w:lang w:val="ru-RU"/>
        </w:rPr>
        <w:t>споры,</w:t>
      </w:r>
      <w:r w:rsidR="008B3F3D" w:rsidRPr="007F19A4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="008B3F3D" w:rsidRPr="007F19A4">
        <w:rPr>
          <w:rFonts w:cs="Times New Roman"/>
          <w:spacing w:val="-1"/>
          <w:sz w:val="22"/>
          <w:szCs w:val="22"/>
          <w:lang w:val="ru-RU"/>
        </w:rPr>
        <w:t>вытекающие</w:t>
      </w:r>
      <w:r w:rsidR="008B3F3D" w:rsidRPr="007F19A4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="008B3F3D" w:rsidRPr="007F19A4">
        <w:rPr>
          <w:rFonts w:cs="Times New Roman"/>
          <w:sz w:val="22"/>
          <w:szCs w:val="22"/>
          <w:lang w:val="ru-RU"/>
        </w:rPr>
        <w:t>из</w:t>
      </w:r>
      <w:r w:rsidR="008B3F3D" w:rsidRPr="007F19A4">
        <w:rPr>
          <w:rFonts w:cs="Times New Roman"/>
          <w:spacing w:val="7"/>
          <w:sz w:val="22"/>
          <w:szCs w:val="22"/>
          <w:lang w:val="ru-RU"/>
        </w:rPr>
        <w:t xml:space="preserve"> </w:t>
      </w:r>
      <w:r w:rsidR="008B3F3D" w:rsidRPr="007F19A4">
        <w:rPr>
          <w:rFonts w:cs="Times New Roman"/>
          <w:spacing w:val="-2"/>
          <w:sz w:val="22"/>
          <w:szCs w:val="22"/>
          <w:lang w:val="ru-RU"/>
        </w:rPr>
        <w:t>настоящего</w:t>
      </w:r>
      <w:r w:rsidR="008B3F3D" w:rsidRPr="007F19A4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="00064426" w:rsidRPr="007F19A4">
        <w:rPr>
          <w:rFonts w:cs="Times New Roman"/>
          <w:spacing w:val="-2"/>
          <w:sz w:val="22"/>
          <w:szCs w:val="22"/>
          <w:lang w:val="ru-RU"/>
        </w:rPr>
        <w:t>С</w:t>
      </w:r>
      <w:r w:rsidR="008B3F3D" w:rsidRPr="007F19A4">
        <w:rPr>
          <w:rFonts w:cs="Times New Roman"/>
          <w:spacing w:val="-2"/>
          <w:sz w:val="22"/>
          <w:szCs w:val="22"/>
          <w:lang w:val="ru-RU"/>
        </w:rPr>
        <w:t>оглашения</w:t>
      </w:r>
      <w:r w:rsidR="008B3F3D" w:rsidRPr="007F19A4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="008B3F3D" w:rsidRPr="007F19A4">
        <w:rPr>
          <w:rFonts w:cs="Times New Roman"/>
          <w:spacing w:val="-3"/>
          <w:sz w:val="22"/>
          <w:szCs w:val="22"/>
          <w:lang w:val="ru-RU"/>
        </w:rPr>
        <w:t>подлежат</w:t>
      </w:r>
      <w:r w:rsidR="008B3F3D" w:rsidRPr="007F19A4">
        <w:rPr>
          <w:rFonts w:cs="Times New Roman"/>
          <w:spacing w:val="10"/>
          <w:sz w:val="22"/>
          <w:szCs w:val="22"/>
          <w:lang w:val="ru-RU"/>
        </w:rPr>
        <w:t xml:space="preserve"> </w:t>
      </w:r>
      <w:r w:rsidR="008B3F3D" w:rsidRPr="007F19A4">
        <w:rPr>
          <w:rFonts w:cs="Times New Roman"/>
          <w:spacing w:val="-1"/>
          <w:sz w:val="22"/>
          <w:szCs w:val="22"/>
          <w:lang w:val="ru-RU"/>
        </w:rPr>
        <w:t>рассмотрению</w:t>
      </w:r>
      <w:r w:rsidR="008B3F3D" w:rsidRPr="007F19A4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="008B3F3D" w:rsidRPr="007F19A4">
        <w:rPr>
          <w:rFonts w:cs="Times New Roman"/>
          <w:sz w:val="22"/>
          <w:szCs w:val="22"/>
          <w:lang w:val="ru-RU"/>
        </w:rPr>
        <w:t>в</w:t>
      </w:r>
      <w:r w:rsidR="008B3F3D" w:rsidRPr="007F19A4">
        <w:rPr>
          <w:rFonts w:cs="Times New Roman"/>
          <w:spacing w:val="79"/>
          <w:sz w:val="22"/>
          <w:szCs w:val="22"/>
          <w:lang w:val="ru-RU"/>
        </w:rPr>
        <w:t xml:space="preserve"> </w:t>
      </w:r>
      <w:r w:rsidR="008B3F3D" w:rsidRPr="007F19A4">
        <w:rPr>
          <w:rFonts w:cs="Times New Roman"/>
          <w:spacing w:val="-1"/>
          <w:sz w:val="22"/>
          <w:szCs w:val="22"/>
          <w:lang w:val="ru-RU"/>
        </w:rPr>
        <w:t xml:space="preserve">арбитражном </w:t>
      </w:r>
      <w:r w:rsidR="008B3F3D" w:rsidRPr="007F19A4">
        <w:rPr>
          <w:rFonts w:cs="Times New Roman"/>
          <w:spacing w:val="-6"/>
          <w:sz w:val="22"/>
          <w:szCs w:val="22"/>
          <w:lang w:val="ru-RU"/>
        </w:rPr>
        <w:t>суде</w:t>
      </w:r>
      <w:r w:rsidR="008B3F3D" w:rsidRPr="007F19A4">
        <w:rPr>
          <w:rFonts w:cs="Times New Roman"/>
          <w:spacing w:val="-1"/>
          <w:sz w:val="22"/>
          <w:szCs w:val="22"/>
          <w:lang w:val="ru-RU"/>
        </w:rPr>
        <w:t xml:space="preserve"> </w:t>
      </w:r>
      <w:r w:rsidR="008B3F3D" w:rsidRPr="007F19A4">
        <w:rPr>
          <w:rFonts w:cs="Times New Roman"/>
          <w:spacing w:val="-2"/>
          <w:sz w:val="22"/>
          <w:szCs w:val="22"/>
          <w:lang w:val="ru-RU"/>
        </w:rPr>
        <w:t>Свердловской</w:t>
      </w:r>
      <w:r w:rsidR="008B3F3D" w:rsidRPr="007F19A4">
        <w:rPr>
          <w:rFonts w:cs="Times New Roman"/>
          <w:sz w:val="22"/>
          <w:szCs w:val="22"/>
          <w:lang w:val="ru-RU"/>
        </w:rPr>
        <w:t xml:space="preserve"> </w:t>
      </w:r>
      <w:r w:rsidR="008B3F3D" w:rsidRPr="007F19A4">
        <w:rPr>
          <w:rFonts w:cs="Times New Roman"/>
          <w:spacing w:val="-1"/>
          <w:sz w:val="22"/>
          <w:szCs w:val="22"/>
          <w:lang w:val="ru-RU"/>
        </w:rPr>
        <w:t>области.</w:t>
      </w:r>
    </w:p>
    <w:tbl>
      <w:tblPr>
        <w:tblpPr w:leftFromText="180" w:rightFromText="180" w:vertAnchor="text" w:tblpX="334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158"/>
      </w:tblGrid>
      <w:tr w:rsidR="00222789" w:rsidRPr="00412F13" w:rsidTr="00222789">
        <w:trPr>
          <w:trHeight w:val="274"/>
        </w:trPr>
        <w:tc>
          <w:tcPr>
            <w:tcW w:w="4928" w:type="dxa"/>
          </w:tcPr>
          <w:p w:rsidR="00222789" w:rsidRPr="00412F13" w:rsidRDefault="00222789" w:rsidP="0022278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2F13">
              <w:rPr>
                <w:rFonts w:ascii="Times New Roman" w:hAnsi="Times New Roman" w:cs="Times New Roman"/>
                <w:spacing w:val="-2"/>
                <w:lang w:val="ru-RU"/>
              </w:rPr>
              <w:t>Организатор</w:t>
            </w:r>
            <w:r w:rsidRPr="00412F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12F13">
              <w:rPr>
                <w:rFonts w:ascii="Times New Roman" w:hAnsi="Times New Roman" w:cs="Times New Roman"/>
                <w:spacing w:val="-2"/>
                <w:lang w:val="ru-RU"/>
              </w:rPr>
              <w:t>торгов:</w:t>
            </w:r>
          </w:p>
        </w:tc>
        <w:tc>
          <w:tcPr>
            <w:tcW w:w="5158" w:type="dxa"/>
          </w:tcPr>
          <w:p w:rsidR="00222789" w:rsidRPr="00412F13" w:rsidRDefault="00222789" w:rsidP="002227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2F13">
              <w:rPr>
                <w:rFonts w:ascii="Times New Roman" w:hAnsi="Times New Roman" w:cs="Times New Roman"/>
                <w:spacing w:val="-1"/>
                <w:lang w:val="ru-RU"/>
              </w:rPr>
              <w:t>Заявитель:</w:t>
            </w:r>
          </w:p>
        </w:tc>
      </w:tr>
      <w:tr w:rsidR="00222789" w:rsidRPr="00412F13" w:rsidTr="00E646B9">
        <w:trPr>
          <w:trHeight w:val="1539"/>
        </w:trPr>
        <w:tc>
          <w:tcPr>
            <w:tcW w:w="4928" w:type="dxa"/>
          </w:tcPr>
          <w:p w:rsidR="007F19A4" w:rsidRPr="00412F13" w:rsidRDefault="007F19A4" w:rsidP="00412F13">
            <w:pPr>
              <w:pStyle w:val="a5"/>
              <w:rPr>
                <w:rFonts w:ascii="Times New Roman" w:hAnsi="Times New Roman" w:cs="Times New Roman"/>
                <w:sz w:val="20"/>
                <w:lang w:val="ru-RU"/>
              </w:rPr>
            </w:pPr>
            <w:r w:rsidRPr="00412F13">
              <w:rPr>
                <w:rFonts w:ascii="Times New Roman" w:hAnsi="Times New Roman" w:cs="Times New Roman"/>
                <w:sz w:val="20"/>
                <w:lang w:val="ru-RU"/>
              </w:rPr>
              <w:t xml:space="preserve">Конкурсный управляющий </w:t>
            </w:r>
          </w:p>
          <w:p w:rsidR="007F19A4" w:rsidRPr="00412F13" w:rsidRDefault="007F19A4" w:rsidP="00412F13">
            <w:pPr>
              <w:pStyle w:val="a5"/>
              <w:rPr>
                <w:rFonts w:ascii="Times New Roman" w:hAnsi="Times New Roman" w:cs="Times New Roman"/>
                <w:sz w:val="20"/>
                <w:lang w:val="ru-RU"/>
              </w:rPr>
            </w:pPr>
            <w:r w:rsidRPr="00412F13">
              <w:rPr>
                <w:rFonts w:ascii="Times New Roman" w:hAnsi="Times New Roman" w:cs="Times New Roman"/>
                <w:sz w:val="20"/>
                <w:lang w:val="ru-RU"/>
              </w:rPr>
              <w:t>ЗАО «Интер Комплект Строй»</w:t>
            </w:r>
          </w:p>
          <w:p w:rsidR="00222789" w:rsidRPr="00412F13" w:rsidRDefault="00222789" w:rsidP="00412F13">
            <w:pPr>
              <w:pStyle w:val="a5"/>
              <w:rPr>
                <w:rFonts w:ascii="Times New Roman" w:hAnsi="Times New Roman" w:cs="Times New Roman"/>
                <w:sz w:val="20"/>
                <w:lang w:val="ru-RU"/>
              </w:rPr>
            </w:pPr>
            <w:r w:rsidRPr="00412F13">
              <w:rPr>
                <w:rFonts w:ascii="Times New Roman" w:hAnsi="Times New Roman" w:cs="Times New Roman"/>
                <w:sz w:val="20"/>
                <w:lang w:val="ru-RU"/>
              </w:rPr>
              <w:t xml:space="preserve">Юридический адрес: 620142, г. Екатеринбург, </w:t>
            </w:r>
          </w:p>
          <w:p w:rsidR="00222789" w:rsidRPr="00412F13" w:rsidRDefault="00222789" w:rsidP="00412F13">
            <w:pPr>
              <w:pStyle w:val="a5"/>
              <w:rPr>
                <w:rFonts w:ascii="Times New Roman" w:hAnsi="Times New Roman" w:cs="Times New Roman"/>
                <w:sz w:val="20"/>
                <w:lang w:val="ru-RU"/>
              </w:rPr>
            </w:pPr>
            <w:r w:rsidRPr="00412F13">
              <w:rPr>
                <w:rFonts w:ascii="Times New Roman" w:hAnsi="Times New Roman" w:cs="Times New Roman"/>
                <w:sz w:val="20"/>
                <w:lang w:val="ru-RU"/>
              </w:rPr>
              <w:t xml:space="preserve">ул. Машинная, 29-1 </w:t>
            </w:r>
          </w:p>
          <w:p w:rsidR="00DE51E8" w:rsidRPr="00412F13" w:rsidRDefault="00222789" w:rsidP="00412F13">
            <w:pPr>
              <w:pStyle w:val="a5"/>
              <w:rPr>
                <w:rFonts w:ascii="Times New Roman" w:hAnsi="Times New Roman" w:cs="Times New Roman"/>
                <w:sz w:val="20"/>
                <w:lang w:val="ru-RU"/>
              </w:rPr>
            </w:pPr>
            <w:r w:rsidRPr="00412F13">
              <w:rPr>
                <w:rFonts w:ascii="Times New Roman" w:hAnsi="Times New Roman" w:cs="Times New Roman"/>
                <w:sz w:val="20"/>
                <w:lang w:val="ru-RU"/>
              </w:rPr>
              <w:t>Почтовый адрес: 623704,</w:t>
            </w:r>
            <w:r w:rsidR="00DE51E8" w:rsidRPr="00412F13">
              <w:rPr>
                <w:rFonts w:ascii="Times New Roman" w:hAnsi="Times New Roman" w:cs="Times New Roman"/>
                <w:sz w:val="20"/>
                <w:lang w:val="ru-RU"/>
              </w:rPr>
              <w:t xml:space="preserve"> Свердловская область,</w:t>
            </w:r>
          </w:p>
          <w:p w:rsidR="00222789" w:rsidRPr="00412F13" w:rsidRDefault="00222789" w:rsidP="00412F13">
            <w:pPr>
              <w:pStyle w:val="a5"/>
              <w:rPr>
                <w:rFonts w:ascii="Times New Roman" w:hAnsi="Times New Roman" w:cs="Times New Roman"/>
                <w:sz w:val="20"/>
                <w:lang w:val="ru-RU"/>
              </w:rPr>
            </w:pPr>
            <w:r w:rsidRPr="00412F13">
              <w:rPr>
                <w:rFonts w:ascii="Times New Roman" w:hAnsi="Times New Roman" w:cs="Times New Roman"/>
                <w:sz w:val="20"/>
                <w:lang w:val="ru-RU"/>
              </w:rPr>
              <w:t xml:space="preserve"> г. Березовский, а/я 131</w:t>
            </w:r>
          </w:p>
          <w:p w:rsidR="00DE51E8" w:rsidRPr="00412F13" w:rsidRDefault="00DE51E8" w:rsidP="00412F13">
            <w:pPr>
              <w:pStyle w:val="a5"/>
              <w:rPr>
                <w:rFonts w:ascii="Times New Roman" w:hAnsi="Times New Roman" w:cs="Times New Roman"/>
                <w:sz w:val="20"/>
                <w:lang w:val="ru-RU"/>
              </w:rPr>
            </w:pPr>
            <w:r w:rsidRPr="00412F13">
              <w:rPr>
                <w:rFonts w:ascii="Times New Roman" w:hAnsi="Times New Roman" w:cs="Times New Roman"/>
                <w:sz w:val="20"/>
                <w:lang w:val="ru-RU"/>
              </w:rPr>
              <w:t>ИНН 6662101379  ОГРН 1026605421578</w:t>
            </w:r>
          </w:p>
          <w:p w:rsidR="00DE51E8" w:rsidRPr="00412F13" w:rsidRDefault="00DE51E8" w:rsidP="00412F13">
            <w:pPr>
              <w:pStyle w:val="a5"/>
              <w:rPr>
                <w:rFonts w:ascii="Times New Roman" w:hAnsi="Times New Roman" w:cs="Times New Roman"/>
                <w:sz w:val="20"/>
                <w:lang w:val="ru-RU"/>
              </w:rPr>
            </w:pPr>
            <w:r w:rsidRPr="00412F13">
              <w:rPr>
                <w:rFonts w:ascii="Times New Roman" w:hAnsi="Times New Roman" w:cs="Times New Roman"/>
                <w:sz w:val="20"/>
                <w:lang w:val="ru-RU"/>
              </w:rPr>
              <w:t>Банковские реквизиты:</w:t>
            </w:r>
          </w:p>
          <w:p w:rsidR="00DE51E8" w:rsidRPr="00412F13" w:rsidRDefault="00DE51E8" w:rsidP="00412F13">
            <w:pPr>
              <w:pStyle w:val="a5"/>
              <w:rPr>
                <w:rFonts w:ascii="Times New Roman" w:hAnsi="Times New Roman" w:cs="Times New Roman"/>
                <w:sz w:val="20"/>
                <w:lang w:val="ru-RU"/>
              </w:rPr>
            </w:pPr>
            <w:r w:rsidRPr="00412F13">
              <w:rPr>
                <w:rFonts w:ascii="Times New Roman" w:hAnsi="Times New Roman" w:cs="Times New Roman"/>
                <w:sz w:val="20"/>
                <w:lang w:val="ru-RU"/>
              </w:rPr>
              <w:t>Счет для задатков: № 407028107</w:t>
            </w:r>
            <w:r w:rsidR="008A43A7">
              <w:rPr>
                <w:rFonts w:ascii="Times New Roman" w:hAnsi="Times New Roman" w:cs="Times New Roman"/>
                <w:sz w:val="20"/>
              </w:rPr>
              <w:t>1</w:t>
            </w:r>
            <w:r w:rsidRPr="00412F13">
              <w:rPr>
                <w:rFonts w:ascii="Times New Roman" w:hAnsi="Times New Roman" w:cs="Times New Roman"/>
                <w:sz w:val="20"/>
                <w:lang w:val="ru-RU"/>
              </w:rPr>
              <w:t>20</w:t>
            </w:r>
            <w:r w:rsidR="008A43A7">
              <w:rPr>
                <w:rFonts w:ascii="Times New Roman" w:hAnsi="Times New Roman" w:cs="Times New Roman"/>
                <w:sz w:val="20"/>
              </w:rPr>
              <w:t>20</w:t>
            </w:r>
            <w:r w:rsidRPr="00412F13">
              <w:rPr>
                <w:rFonts w:ascii="Times New Roman" w:hAnsi="Times New Roman" w:cs="Times New Roman"/>
                <w:sz w:val="20"/>
                <w:lang w:val="ru-RU"/>
              </w:rPr>
              <w:t>9</w:t>
            </w:r>
            <w:bookmarkStart w:id="0" w:name="_GoBack"/>
            <w:bookmarkEnd w:id="0"/>
            <w:r w:rsidRPr="00412F13">
              <w:rPr>
                <w:rFonts w:ascii="Times New Roman" w:hAnsi="Times New Roman" w:cs="Times New Roman"/>
                <w:sz w:val="20"/>
                <w:lang w:val="ru-RU"/>
              </w:rPr>
              <w:t>25564</w:t>
            </w:r>
          </w:p>
          <w:p w:rsidR="00DE51E8" w:rsidRPr="00412F13" w:rsidRDefault="00DE51E8" w:rsidP="00412F13">
            <w:pPr>
              <w:pStyle w:val="a5"/>
              <w:rPr>
                <w:rFonts w:ascii="Times New Roman" w:hAnsi="Times New Roman" w:cs="Times New Roman"/>
                <w:sz w:val="20"/>
                <w:lang w:val="ru-RU"/>
              </w:rPr>
            </w:pPr>
            <w:r w:rsidRPr="00412F13">
              <w:rPr>
                <w:rFonts w:ascii="Times New Roman" w:hAnsi="Times New Roman" w:cs="Times New Roman"/>
                <w:sz w:val="20"/>
                <w:lang w:val="ru-RU"/>
              </w:rPr>
              <w:t xml:space="preserve">в Филиале «Корпоративный» </w:t>
            </w:r>
          </w:p>
          <w:p w:rsidR="00DE51E8" w:rsidRPr="00412F13" w:rsidRDefault="00DE51E8" w:rsidP="00412F13">
            <w:pPr>
              <w:pStyle w:val="a5"/>
              <w:rPr>
                <w:rFonts w:ascii="Times New Roman" w:hAnsi="Times New Roman" w:cs="Times New Roman"/>
                <w:sz w:val="20"/>
                <w:lang w:val="ru-RU"/>
              </w:rPr>
            </w:pPr>
            <w:r w:rsidRPr="00412F13">
              <w:rPr>
                <w:rFonts w:ascii="Times New Roman" w:hAnsi="Times New Roman" w:cs="Times New Roman"/>
                <w:sz w:val="20"/>
                <w:lang w:val="ru-RU"/>
              </w:rPr>
              <w:t>ПАО «СОВКОМБАНК» г. Екатеринбург,</w:t>
            </w:r>
          </w:p>
          <w:p w:rsidR="00EA173E" w:rsidRPr="00412F13" w:rsidRDefault="00DE51E8" w:rsidP="00412F13">
            <w:pPr>
              <w:pStyle w:val="a5"/>
              <w:rPr>
                <w:lang w:val="ru-RU"/>
              </w:rPr>
            </w:pPr>
            <w:r w:rsidRPr="00412F13">
              <w:rPr>
                <w:rFonts w:ascii="Times New Roman" w:hAnsi="Times New Roman" w:cs="Times New Roman"/>
                <w:sz w:val="20"/>
                <w:lang w:val="ru-RU"/>
              </w:rPr>
              <w:t>БИК 044525360,  к/с 30101810445250000360</w:t>
            </w:r>
            <w:r w:rsidRPr="00412F13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5158" w:type="dxa"/>
          </w:tcPr>
          <w:p w:rsidR="00222789" w:rsidRPr="00412F13" w:rsidRDefault="00222789" w:rsidP="002227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2789" w:rsidRPr="00412F13" w:rsidTr="00222789">
        <w:trPr>
          <w:trHeight w:val="551"/>
        </w:trPr>
        <w:tc>
          <w:tcPr>
            <w:tcW w:w="4928" w:type="dxa"/>
          </w:tcPr>
          <w:p w:rsidR="00222789" w:rsidRPr="00412F13" w:rsidRDefault="00222789" w:rsidP="00222789">
            <w:pPr>
              <w:ind w:right="-108"/>
              <w:rPr>
                <w:rFonts w:ascii="Times New Roman" w:hAnsi="Times New Roman" w:cs="Times New Roman"/>
                <w:spacing w:val="-2"/>
                <w:sz w:val="20"/>
                <w:lang w:val="ru-RU"/>
              </w:rPr>
            </w:pPr>
            <w:r w:rsidRPr="00412F1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Конкурсный управляющий </w:t>
            </w:r>
          </w:p>
          <w:p w:rsidR="00222789" w:rsidRPr="00412F13" w:rsidRDefault="00222789" w:rsidP="00222789">
            <w:pPr>
              <w:ind w:right="-108"/>
              <w:rPr>
                <w:rFonts w:ascii="Times New Roman" w:hAnsi="Times New Roman" w:cs="Times New Roman"/>
                <w:spacing w:val="-2"/>
                <w:sz w:val="20"/>
                <w:lang w:val="ru-RU"/>
              </w:rPr>
            </w:pPr>
            <w:r w:rsidRPr="00412F1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ЗАО «Интер Комплект Строй»</w:t>
            </w:r>
          </w:p>
          <w:p w:rsidR="00222789" w:rsidRPr="00412F13" w:rsidRDefault="00222789" w:rsidP="00222789">
            <w:pPr>
              <w:ind w:right="-108"/>
              <w:rPr>
                <w:rFonts w:ascii="Times New Roman" w:hAnsi="Times New Roman" w:cs="Times New Roman"/>
                <w:spacing w:val="-2"/>
                <w:sz w:val="20"/>
                <w:lang w:val="ru-RU"/>
              </w:rPr>
            </w:pPr>
            <w:r w:rsidRPr="00412F1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 </w:t>
            </w:r>
            <w:r w:rsidR="00E646B9" w:rsidRPr="00412F1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                                                           </w:t>
            </w:r>
            <w:r w:rsidRPr="00412F1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  И.В. Лисицина</w:t>
            </w:r>
          </w:p>
          <w:p w:rsidR="00222789" w:rsidRPr="00412F13" w:rsidRDefault="00222789" w:rsidP="00222789">
            <w:pPr>
              <w:ind w:right="-108"/>
              <w:rPr>
                <w:rFonts w:ascii="Times New Roman" w:hAnsi="Times New Roman" w:cs="Times New Roman"/>
                <w:spacing w:val="-2"/>
                <w:sz w:val="20"/>
                <w:lang w:val="ru-RU"/>
              </w:rPr>
            </w:pPr>
          </w:p>
        </w:tc>
        <w:tc>
          <w:tcPr>
            <w:tcW w:w="5158" w:type="dxa"/>
          </w:tcPr>
          <w:p w:rsidR="00222789" w:rsidRPr="00412F13" w:rsidRDefault="00222789" w:rsidP="00222789">
            <w:pPr>
              <w:ind w:right="-108"/>
              <w:rPr>
                <w:rFonts w:ascii="Times New Roman" w:hAnsi="Times New Roman" w:cs="Times New Roman"/>
                <w:spacing w:val="-2"/>
                <w:sz w:val="20"/>
                <w:lang w:val="ru-RU"/>
              </w:rPr>
            </w:pPr>
          </w:p>
        </w:tc>
      </w:tr>
    </w:tbl>
    <w:p w:rsidR="008B2998" w:rsidRPr="00222789" w:rsidRDefault="008B3F3D" w:rsidP="00222789">
      <w:pPr>
        <w:ind w:right="-108"/>
        <w:rPr>
          <w:rFonts w:ascii="Times New Roman" w:hAnsi="Times New Roman"/>
          <w:spacing w:val="-2"/>
          <w:sz w:val="20"/>
          <w:lang w:val="ru-RU"/>
        </w:rPr>
      </w:pPr>
      <w:r w:rsidRPr="00222789">
        <w:rPr>
          <w:rFonts w:ascii="Times New Roman" w:hAnsi="Times New Roman"/>
          <w:spacing w:val="-2"/>
          <w:sz w:val="20"/>
          <w:lang w:val="ru-RU"/>
        </w:rPr>
        <w:tab/>
      </w:r>
    </w:p>
    <w:sectPr w:rsidR="008B2998" w:rsidRPr="00222789" w:rsidSect="00064426">
      <w:type w:val="continuous"/>
      <w:pgSz w:w="11910" w:h="16840"/>
      <w:pgMar w:top="709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75ADC"/>
    <w:multiLevelType w:val="multilevel"/>
    <w:tmpl w:val="F40C2DEC"/>
    <w:lvl w:ilvl="0">
      <w:start w:val="2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EAF21B7"/>
    <w:multiLevelType w:val="multilevel"/>
    <w:tmpl w:val="65C81CA6"/>
    <w:lvl w:ilvl="0">
      <w:start w:val="1"/>
      <w:numFmt w:val="decimal"/>
      <w:lvlText w:val="%1."/>
      <w:lvlJc w:val="left"/>
      <w:pPr>
        <w:ind w:left="360" w:hanging="360"/>
      </w:pPr>
      <w:rPr>
        <w:rFonts w:ascii="yandex-sans" w:hAnsi="yandex-sans" w:cs="Times New Roman" w:hint="default"/>
        <w:color w:val="000000"/>
        <w:sz w:val="23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ascii="yandex-sans" w:hAnsi="yandex-sans" w:cs="Times New Roman" w:hint="default"/>
        <w:color w:val="000000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yandex-sans" w:hAnsi="yandex-sans" w:cs="Times New Roman"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yandex-sans" w:hAnsi="yandex-sans" w:cs="Times New Roman"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yandex-sans" w:hAnsi="yandex-sans" w:cs="Times New Roman"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yandex-sans" w:hAnsi="yandex-sans" w:cs="Times New Roman"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yandex-sans" w:hAnsi="yandex-sans" w:cs="Times New Roman"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yandex-sans" w:hAnsi="yandex-sans" w:cs="Times New Roman"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yandex-sans" w:hAnsi="yandex-sans" w:cs="Times New Roman" w:hint="default"/>
        <w:color w:val="000000"/>
        <w:sz w:val="23"/>
      </w:rPr>
    </w:lvl>
  </w:abstractNum>
  <w:abstractNum w:abstractNumId="2" w15:restartNumberingAfterBreak="0">
    <w:nsid w:val="49CD0AD1"/>
    <w:multiLevelType w:val="multilevel"/>
    <w:tmpl w:val="C9DA2792"/>
    <w:lvl w:ilvl="0">
      <w:start w:val="1"/>
      <w:numFmt w:val="decimal"/>
      <w:lvlText w:val="%1"/>
      <w:lvlJc w:val="left"/>
      <w:pPr>
        <w:ind w:left="112" w:hanging="47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7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3" w:hanging="4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8" w:hanging="4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4" w:hanging="4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9" w:hanging="4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4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4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479"/>
      </w:pPr>
      <w:rPr>
        <w:rFonts w:hint="default"/>
      </w:rPr>
    </w:lvl>
  </w:abstractNum>
  <w:abstractNum w:abstractNumId="3" w15:restartNumberingAfterBreak="0">
    <w:nsid w:val="780C48D9"/>
    <w:multiLevelType w:val="multilevel"/>
    <w:tmpl w:val="6852732E"/>
    <w:lvl w:ilvl="0">
      <w:start w:val="1"/>
      <w:numFmt w:val="decimal"/>
      <w:lvlText w:val="%1."/>
      <w:lvlJc w:val="left"/>
      <w:pPr>
        <w:ind w:left="373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7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98"/>
    <w:rsid w:val="00064426"/>
    <w:rsid w:val="00082228"/>
    <w:rsid w:val="00222789"/>
    <w:rsid w:val="002D3EFE"/>
    <w:rsid w:val="00412F13"/>
    <w:rsid w:val="007F19A4"/>
    <w:rsid w:val="008A43A7"/>
    <w:rsid w:val="008B2998"/>
    <w:rsid w:val="008B3F3D"/>
    <w:rsid w:val="00900C8C"/>
    <w:rsid w:val="00B34283"/>
    <w:rsid w:val="00C97A3A"/>
    <w:rsid w:val="00DE51E8"/>
    <w:rsid w:val="00E646B9"/>
    <w:rsid w:val="00EA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BB8F"/>
  <w15:docId w15:val="{7B8464D4-A159-4D61-978A-FECDD858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4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">
    <w:name w:val="Основной текст (2)_"/>
    <w:basedOn w:val="a0"/>
    <w:link w:val="20"/>
    <w:locked/>
    <w:rsid w:val="00DE51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1E8"/>
    <w:pPr>
      <w:shd w:val="clear" w:color="auto" w:fill="FFFFFF"/>
      <w:spacing w:before="300" w:line="288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412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Балов</dc:creator>
  <cp:lastModifiedBy>Admin</cp:lastModifiedBy>
  <cp:revision>4</cp:revision>
  <dcterms:created xsi:type="dcterms:W3CDTF">2021-09-13T11:48:00Z</dcterms:created>
  <dcterms:modified xsi:type="dcterms:W3CDTF">2021-09-15T07:25:00Z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LastSaved">
    <vt:filetime>2018-10-09T00:00:00Z</vt:filetime>
  </property>
</Properties>
</file>