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2541" w14:textId="77777777" w:rsidR="001B0DCA" w:rsidRDefault="001B0DCA" w:rsidP="001B0DCA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к документации о запросе предложений. </w:t>
      </w:r>
    </w:p>
    <w:p w14:paraId="4BA31C31" w14:textId="24CB25AD" w:rsidR="001D1FC6" w:rsidRDefault="001B0DCA" w:rsidP="001B0DCA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Договор на поставку товаров</w:t>
      </w:r>
      <w:bookmarkStart w:id="0" w:name="_GoBack"/>
      <w:bookmarkEnd w:id="0"/>
    </w:p>
    <w:p w14:paraId="4B7D5F83" w14:textId="77777777" w:rsidR="001D1FC6" w:rsidRDefault="001D1FC6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3C6F1B3" w14:textId="5F83CF96" w:rsidR="004340A8" w:rsidRPr="007274DC" w:rsidRDefault="004340A8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Договор на поставку</w:t>
      </w:r>
      <w:r w:rsidR="00AF087D">
        <w:rPr>
          <w:rFonts w:ascii="Times New Roman" w:hAnsi="Times New Roman"/>
          <w:b/>
          <w:sz w:val="24"/>
          <w:szCs w:val="24"/>
        </w:rPr>
        <w:t xml:space="preserve"> товаров</w:t>
      </w:r>
    </w:p>
    <w:p w14:paraId="6AE0FA4C" w14:textId="4A4F6593" w:rsidR="004340A8" w:rsidRPr="007274DC" w:rsidRDefault="004340A8" w:rsidP="00A05D2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№</w:t>
      </w:r>
      <w:r w:rsidR="00A05D2D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</w:p>
    <w:p w14:paraId="3DFAC6AA" w14:textId="77777777" w:rsidR="00A05D2D" w:rsidRPr="007274DC" w:rsidRDefault="00A05D2D" w:rsidP="00A05D2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3EF2A0C" w14:textId="7A6F2ECF" w:rsidR="004340A8" w:rsidRPr="007274DC" w:rsidRDefault="00A077AA" w:rsidP="004340A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г. </w:t>
      </w:r>
      <w:r w:rsidR="00D74F98" w:rsidRPr="007274DC">
        <w:rPr>
          <w:rFonts w:ascii="Times New Roman" w:hAnsi="Times New Roman"/>
          <w:sz w:val="24"/>
          <w:szCs w:val="24"/>
        </w:rPr>
        <w:t>Москва</w:t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ED3970" w:rsidRPr="007274D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74DC" w:rsidRPr="007274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74DC" w:rsidRPr="007274DC">
        <w:rPr>
          <w:rFonts w:ascii="Times New Roman" w:hAnsi="Times New Roman"/>
          <w:sz w:val="24"/>
          <w:szCs w:val="24"/>
        </w:rPr>
        <w:t xml:space="preserve">   </w:t>
      </w:r>
      <w:r w:rsidR="00CD28A1" w:rsidRPr="007274DC">
        <w:rPr>
          <w:rFonts w:ascii="Times New Roman" w:hAnsi="Times New Roman"/>
          <w:sz w:val="24"/>
          <w:szCs w:val="24"/>
        </w:rPr>
        <w:t>«</w:t>
      </w:r>
      <w:proofErr w:type="gramEnd"/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EE6D56" w:rsidRPr="007274DC">
        <w:rPr>
          <w:rFonts w:ascii="Times New Roman" w:hAnsi="Times New Roman"/>
          <w:sz w:val="24"/>
          <w:szCs w:val="24"/>
        </w:rPr>
        <w:t>»</w:t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F72306" w:rsidRPr="007274DC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4340A8" w:rsidRPr="007274DC">
        <w:rPr>
          <w:rFonts w:ascii="Times New Roman" w:hAnsi="Times New Roman"/>
          <w:sz w:val="24"/>
          <w:szCs w:val="24"/>
        </w:rPr>
        <w:t xml:space="preserve"> года</w:t>
      </w:r>
    </w:p>
    <w:p w14:paraId="192CF2B1" w14:textId="77777777" w:rsidR="004340A8" w:rsidRPr="007274DC" w:rsidRDefault="004340A8" w:rsidP="00434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8757C" w14:textId="098C8204" w:rsidR="00A077AA" w:rsidRPr="007274DC" w:rsidRDefault="004340A8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«Воентел</w:t>
      </w:r>
      <w:r w:rsidR="003B0660" w:rsidRPr="007274DC">
        <w:rPr>
          <w:rFonts w:ascii="Times New Roman" w:hAnsi="Times New Roman"/>
          <w:b/>
          <w:sz w:val="24"/>
          <w:szCs w:val="24"/>
        </w:rPr>
        <w:t>еком-Сервис»</w:t>
      </w:r>
      <w:r w:rsidR="003B0660" w:rsidRPr="007274DC">
        <w:rPr>
          <w:rFonts w:ascii="Times New Roman" w:hAnsi="Times New Roman"/>
          <w:sz w:val="24"/>
          <w:szCs w:val="24"/>
        </w:rPr>
        <w:t xml:space="preserve"> </w:t>
      </w:r>
      <w:r w:rsidR="00136B18" w:rsidRPr="007274DC">
        <w:rPr>
          <w:rFonts w:ascii="Times New Roman" w:hAnsi="Times New Roman"/>
          <w:sz w:val="24"/>
          <w:szCs w:val="24"/>
        </w:rPr>
        <w:br/>
      </w:r>
      <w:r w:rsidR="003B0660" w:rsidRPr="007274DC">
        <w:rPr>
          <w:rFonts w:ascii="Times New Roman" w:hAnsi="Times New Roman"/>
          <w:sz w:val="24"/>
          <w:szCs w:val="24"/>
        </w:rPr>
        <w:t>(ООО «ВТК-С</w:t>
      </w:r>
      <w:r w:rsidRPr="007274DC">
        <w:rPr>
          <w:rFonts w:ascii="Times New Roman" w:hAnsi="Times New Roman"/>
          <w:sz w:val="24"/>
          <w:szCs w:val="24"/>
        </w:rPr>
        <w:t>»), в лице Генерального дирек</w:t>
      </w:r>
      <w:r w:rsidR="003B0660" w:rsidRPr="007274DC">
        <w:rPr>
          <w:rFonts w:ascii="Times New Roman" w:hAnsi="Times New Roman"/>
          <w:sz w:val="24"/>
          <w:szCs w:val="24"/>
        </w:rPr>
        <w:t>тора Плахина Дмитрия Олеговича</w:t>
      </w:r>
      <w:r w:rsidRPr="007274DC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«Покупатель», с одной стороны, и 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AF087D">
        <w:rPr>
          <w:rFonts w:ascii="Times New Roman" w:hAnsi="Times New Roman"/>
          <w:b/>
          <w:sz w:val="24"/>
          <w:szCs w:val="24"/>
        </w:rPr>
        <w:t>________________</w:t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C44D93" w:rsidRPr="007274DC">
        <w:rPr>
          <w:rFonts w:ascii="Times New Roman" w:hAnsi="Times New Roman"/>
          <w:b/>
          <w:sz w:val="24"/>
          <w:szCs w:val="24"/>
        </w:rPr>
        <w:t>«</w:t>
      </w:r>
      <w:r w:rsidR="00C44D93">
        <w:rPr>
          <w:rFonts w:ascii="Times New Roman" w:hAnsi="Times New Roman"/>
          <w:b/>
          <w:sz w:val="24"/>
          <w:szCs w:val="24"/>
        </w:rPr>
        <w:t>_____________</w:t>
      </w:r>
      <w:r w:rsidR="00C44D93" w:rsidRPr="007274DC">
        <w:rPr>
          <w:rFonts w:ascii="Times New Roman" w:hAnsi="Times New Roman"/>
          <w:b/>
          <w:sz w:val="24"/>
          <w:szCs w:val="24"/>
        </w:rPr>
        <w:t>»</w:t>
      </w:r>
      <w:r w:rsidR="00C44D93" w:rsidRPr="00C44D93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006024" w:rsidRPr="007274DC">
        <w:rPr>
          <w:rFonts w:ascii="Times New Roman" w:hAnsi="Times New Roman"/>
          <w:sz w:val="24"/>
          <w:szCs w:val="24"/>
        </w:rPr>
        <w:t>(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 w:rsidRPr="00C44D93">
        <w:rPr>
          <w:rFonts w:ascii="Times New Roman" w:hAnsi="Times New Roman"/>
          <w:b/>
          <w:sz w:val="24"/>
          <w:szCs w:val="24"/>
        </w:rPr>
        <w:t xml:space="preserve"> «_____________»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),</w:t>
      </w:r>
      <w:r w:rsidR="007702F0" w:rsidRPr="007274DC">
        <w:rPr>
          <w:rFonts w:ascii="Times New Roman" w:hAnsi="Times New Roman"/>
          <w:sz w:val="24"/>
          <w:szCs w:val="24"/>
        </w:rPr>
        <w:t xml:space="preserve"> в лице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Генерального директора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,</w:t>
      </w:r>
      <w:r w:rsidR="007702F0" w:rsidRPr="007274DC">
        <w:rPr>
          <w:rFonts w:ascii="Times New Roman" w:hAnsi="Times New Roman"/>
          <w:sz w:val="24"/>
          <w:szCs w:val="24"/>
        </w:rPr>
        <w:t xml:space="preserve"> действующе</w:t>
      </w:r>
      <w:r w:rsidR="002F4B40" w:rsidRPr="007274DC">
        <w:rPr>
          <w:rFonts w:ascii="Times New Roman" w:hAnsi="Times New Roman"/>
          <w:sz w:val="24"/>
          <w:szCs w:val="24"/>
        </w:rPr>
        <w:t>го</w:t>
      </w:r>
      <w:r w:rsidR="007702F0" w:rsidRPr="007274DC">
        <w:rPr>
          <w:rFonts w:ascii="Times New Roman" w:hAnsi="Times New Roman"/>
          <w:sz w:val="24"/>
          <w:szCs w:val="24"/>
        </w:rPr>
        <w:t xml:space="preserve"> на основании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устава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Pr="007274DC">
        <w:rPr>
          <w:rFonts w:ascii="Times New Roman" w:hAnsi="Times New Roman"/>
          <w:sz w:val="24"/>
          <w:szCs w:val="24"/>
        </w:rPr>
        <w:t xml:space="preserve">, именуемое в дальнейшем «Поставщик», с другой стороны, </w:t>
      </w:r>
      <w:r w:rsidR="00573120" w:rsidRPr="00573120">
        <w:rPr>
          <w:rFonts w:ascii="Times New Roman" w:hAnsi="Times New Roman"/>
          <w:sz w:val="24"/>
          <w:szCs w:val="24"/>
        </w:rPr>
        <w:t xml:space="preserve">на основании результатов процедуры закупки (протокол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от </w:t>
      </w:r>
      <w:r w:rsidR="00573120">
        <w:rPr>
          <w:rFonts w:ascii="Times New Roman" w:hAnsi="Times New Roman"/>
          <w:sz w:val="24"/>
          <w:szCs w:val="24"/>
        </w:rPr>
        <w:t>«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573120" w:rsidRPr="00573120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г.) </w:t>
      </w:r>
      <w:r w:rsidRPr="007274DC">
        <w:rPr>
          <w:rFonts w:ascii="Times New Roman" w:hAnsi="Times New Roman"/>
          <w:sz w:val="24"/>
          <w:szCs w:val="24"/>
        </w:rPr>
        <w:t>заключили на</w:t>
      </w:r>
      <w:r w:rsidR="003B0660" w:rsidRPr="007274DC">
        <w:rPr>
          <w:rFonts w:ascii="Times New Roman" w:hAnsi="Times New Roman"/>
          <w:sz w:val="24"/>
          <w:szCs w:val="24"/>
        </w:rPr>
        <w:t>стоящий договор о нижеследующем.</w:t>
      </w:r>
    </w:p>
    <w:p w14:paraId="1E88D6C1" w14:textId="77777777" w:rsidR="003B0660" w:rsidRPr="007274DC" w:rsidRDefault="003B0660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73290C" w14:textId="56332491" w:rsidR="00A05D2D" w:rsidRPr="007274DC" w:rsidRDefault="004340A8" w:rsidP="00ED3970">
      <w:pPr>
        <w:pStyle w:val="af3"/>
        <w:numPr>
          <w:ilvl w:val="0"/>
          <w:numId w:val="9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7038B0E" w14:textId="1DD5693A" w:rsidR="004340A8" w:rsidRPr="00FE3AA9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По настоящему договору Поставщик обя</w:t>
      </w:r>
      <w:r w:rsidR="00243CFE" w:rsidRPr="00FE3AA9">
        <w:rPr>
          <w:rFonts w:ascii="Times New Roman" w:hAnsi="Times New Roman"/>
          <w:sz w:val="24"/>
          <w:szCs w:val="24"/>
        </w:rPr>
        <w:t>зуется постав</w:t>
      </w:r>
      <w:r w:rsidR="00A2052F" w:rsidRPr="00FE3AA9">
        <w:rPr>
          <w:rFonts w:ascii="Times New Roman" w:hAnsi="Times New Roman"/>
          <w:sz w:val="24"/>
          <w:szCs w:val="24"/>
        </w:rPr>
        <w:t>ить</w:t>
      </w:r>
      <w:r w:rsidR="00243CFE" w:rsidRPr="00FE3AA9">
        <w:rPr>
          <w:rFonts w:ascii="Times New Roman" w:hAnsi="Times New Roman"/>
          <w:sz w:val="24"/>
          <w:szCs w:val="24"/>
        </w:rPr>
        <w:t xml:space="preserve"> (передать)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собственность Покупателя, а Покупатель обязуе</w:t>
      </w:r>
      <w:r w:rsidR="00243CFE" w:rsidRPr="00FE3AA9">
        <w:rPr>
          <w:rFonts w:ascii="Times New Roman" w:hAnsi="Times New Roman"/>
          <w:sz w:val="24"/>
          <w:szCs w:val="24"/>
        </w:rPr>
        <w:t xml:space="preserve">тся принимать и оплачивать эти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соответствии с условиями настоящего договора.</w:t>
      </w:r>
    </w:p>
    <w:p w14:paraId="1DFA5F58" w14:textId="0AE3D00A" w:rsidR="004340A8" w:rsidRPr="007274DC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 xml:space="preserve">Товарами по настоящему договору являются расходные материалы, оргтехника, запасные части для оргтехники и другие </w:t>
      </w:r>
      <w:r w:rsidR="00B5646B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овары</w:t>
      </w:r>
      <w:r w:rsidR="00F31DA9">
        <w:rPr>
          <w:rFonts w:ascii="Times New Roman" w:hAnsi="Times New Roman"/>
          <w:sz w:val="24"/>
          <w:szCs w:val="24"/>
        </w:rPr>
        <w:t xml:space="preserve"> (далее по тексту – Товар)</w:t>
      </w:r>
      <w:r w:rsidRPr="007274DC">
        <w:rPr>
          <w:rFonts w:ascii="Times New Roman" w:hAnsi="Times New Roman"/>
          <w:sz w:val="24"/>
          <w:szCs w:val="24"/>
        </w:rPr>
        <w:t xml:space="preserve">. Наименование, </w:t>
      </w:r>
      <w:r w:rsidR="00F31DA9">
        <w:rPr>
          <w:rFonts w:ascii="Times New Roman" w:hAnsi="Times New Roman"/>
          <w:sz w:val="24"/>
          <w:szCs w:val="24"/>
        </w:rPr>
        <w:t xml:space="preserve">марка, </w:t>
      </w:r>
      <w:r w:rsidRPr="007274DC">
        <w:rPr>
          <w:rFonts w:ascii="Times New Roman" w:hAnsi="Times New Roman"/>
          <w:sz w:val="24"/>
          <w:szCs w:val="24"/>
        </w:rPr>
        <w:t>количество, ассортимент</w:t>
      </w:r>
      <w:r w:rsidR="00326252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 цена з</w:t>
      </w:r>
      <w:r w:rsidR="00030279" w:rsidRPr="007274DC">
        <w:rPr>
          <w:rFonts w:ascii="Times New Roman" w:hAnsi="Times New Roman"/>
          <w:sz w:val="24"/>
          <w:szCs w:val="24"/>
        </w:rPr>
        <w:t xml:space="preserve">а единицу </w:t>
      </w:r>
      <w:r w:rsidR="00375A67" w:rsidRPr="007274DC">
        <w:rPr>
          <w:rFonts w:ascii="Times New Roman" w:hAnsi="Times New Roman"/>
          <w:sz w:val="24"/>
          <w:szCs w:val="24"/>
        </w:rPr>
        <w:t>Т</w:t>
      </w:r>
      <w:r w:rsidR="00243CFE" w:rsidRPr="007274DC">
        <w:rPr>
          <w:rFonts w:ascii="Times New Roman" w:hAnsi="Times New Roman"/>
          <w:sz w:val="24"/>
          <w:szCs w:val="24"/>
        </w:rPr>
        <w:t>овара</w:t>
      </w:r>
      <w:r w:rsidR="00326252">
        <w:rPr>
          <w:rFonts w:ascii="Times New Roman" w:hAnsi="Times New Roman"/>
          <w:sz w:val="24"/>
          <w:szCs w:val="24"/>
        </w:rPr>
        <w:t>,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F31DA9" w:rsidRPr="00F31DA9">
        <w:rPr>
          <w:rFonts w:ascii="Times New Roman" w:hAnsi="Times New Roman"/>
          <w:sz w:val="24"/>
          <w:szCs w:val="24"/>
        </w:rPr>
        <w:t xml:space="preserve">общая </w:t>
      </w:r>
      <w:r w:rsidR="00F31DA9">
        <w:rPr>
          <w:rFonts w:ascii="Times New Roman" w:hAnsi="Times New Roman"/>
          <w:sz w:val="24"/>
          <w:szCs w:val="24"/>
        </w:rPr>
        <w:t xml:space="preserve">стоимость Товара </w:t>
      </w:r>
      <w:r w:rsidR="00F31DA9" w:rsidRPr="00F31DA9">
        <w:rPr>
          <w:rFonts w:ascii="Times New Roman" w:hAnsi="Times New Roman"/>
          <w:sz w:val="24"/>
          <w:szCs w:val="24"/>
        </w:rPr>
        <w:t xml:space="preserve">и иные условия поставки Товара </w:t>
      </w:r>
      <w:r w:rsidR="00243CFE" w:rsidRPr="007274DC">
        <w:rPr>
          <w:rFonts w:ascii="Times New Roman" w:hAnsi="Times New Roman"/>
          <w:sz w:val="24"/>
          <w:szCs w:val="24"/>
        </w:rPr>
        <w:t>указ</w:t>
      </w:r>
      <w:r w:rsidR="00A2052F">
        <w:rPr>
          <w:rFonts w:ascii="Times New Roman" w:hAnsi="Times New Roman"/>
          <w:sz w:val="24"/>
          <w:szCs w:val="24"/>
        </w:rPr>
        <w:t>аны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в С</w:t>
      </w:r>
      <w:r w:rsidR="00A2052F" w:rsidRPr="00A2052F">
        <w:rPr>
          <w:rFonts w:ascii="Times New Roman" w:hAnsi="Times New Roman"/>
          <w:sz w:val="24"/>
          <w:szCs w:val="24"/>
        </w:rPr>
        <w:t>пецификаци</w:t>
      </w:r>
      <w:r w:rsidR="00A2052F">
        <w:rPr>
          <w:rFonts w:ascii="Times New Roman" w:hAnsi="Times New Roman"/>
          <w:sz w:val="24"/>
          <w:szCs w:val="24"/>
        </w:rPr>
        <w:t>и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(Приложение</w:t>
      </w:r>
      <w:r w:rsidR="00A2052F" w:rsidRPr="00A2052F">
        <w:rPr>
          <w:rFonts w:ascii="Times New Roman" w:hAnsi="Times New Roman"/>
          <w:sz w:val="24"/>
          <w:szCs w:val="24"/>
        </w:rPr>
        <w:t xml:space="preserve"> № </w:t>
      </w:r>
      <w:r w:rsidR="00A2052F">
        <w:rPr>
          <w:rFonts w:ascii="Times New Roman" w:hAnsi="Times New Roman"/>
          <w:sz w:val="24"/>
          <w:szCs w:val="24"/>
        </w:rPr>
        <w:t>1</w:t>
      </w:r>
      <w:r w:rsidR="00A2052F" w:rsidRPr="00A2052F">
        <w:rPr>
          <w:rFonts w:ascii="Times New Roman" w:hAnsi="Times New Roman"/>
          <w:sz w:val="24"/>
          <w:szCs w:val="24"/>
        </w:rPr>
        <w:t xml:space="preserve"> к Договору</w:t>
      </w:r>
      <w:r w:rsidR="00A2052F">
        <w:rPr>
          <w:rFonts w:ascii="Times New Roman" w:hAnsi="Times New Roman"/>
          <w:sz w:val="24"/>
          <w:szCs w:val="24"/>
        </w:rPr>
        <w:t>),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далее – Спецификация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470B8EA" w14:textId="76990D98" w:rsidR="00D2289A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ab/>
      </w:r>
      <w:r w:rsidRPr="00CA78F7">
        <w:rPr>
          <w:rFonts w:ascii="Times New Roman" w:hAnsi="Times New Roman"/>
          <w:sz w:val="24"/>
          <w:szCs w:val="24"/>
        </w:rPr>
        <w:t>Поставщик гаран</w:t>
      </w:r>
      <w:r w:rsidR="00243CFE" w:rsidRPr="00CA78F7">
        <w:rPr>
          <w:rFonts w:ascii="Times New Roman" w:hAnsi="Times New Roman"/>
          <w:sz w:val="24"/>
          <w:szCs w:val="24"/>
        </w:rPr>
        <w:t>тирует, что на момент поставки Т</w:t>
      </w:r>
      <w:r w:rsidRPr="00387AC6">
        <w:rPr>
          <w:rFonts w:ascii="Times New Roman" w:hAnsi="Times New Roman"/>
          <w:sz w:val="24"/>
          <w:szCs w:val="24"/>
        </w:rPr>
        <w:t>овар</w:t>
      </w:r>
      <w:r w:rsidR="00FF28A8" w:rsidRPr="00387AC6">
        <w:rPr>
          <w:rFonts w:ascii="Times New Roman" w:hAnsi="Times New Roman"/>
          <w:sz w:val="24"/>
          <w:szCs w:val="24"/>
        </w:rPr>
        <w:t xml:space="preserve"> является новым, не прошедшим ремонт (в том числе</w:t>
      </w:r>
      <w:r w:rsidR="00FF28A8" w:rsidRPr="006D2C9D">
        <w:rPr>
          <w:rFonts w:ascii="Times New Roman" w:hAnsi="Times New Roman"/>
          <w:sz w:val="24"/>
          <w:szCs w:val="24"/>
        </w:rPr>
        <w:t xml:space="preserve"> восстановление, замену составных частей, восстановление потребительских свойств),</w:t>
      </w:r>
      <w:r w:rsidRPr="006D2C9D">
        <w:rPr>
          <w:rFonts w:ascii="Times New Roman" w:hAnsi="Times New Roman"/>
          <w:sz w:val="24"/>
          <w:szCs w:val="24"/>
        </w:rPr>
        <w:t xml:space="preserve"> принадлежит ему на законных основаниях</w:t>
      </w:r>
      <w:r w:rsidR="00504070" w:rsidRPr="006D2C9D">
        <w:rPr>
          <w:rFonts w:ascii="Times New Roman" w:hAnsi="Times New Roman"/>
          <w:sz w:val="24"/>
          <w:szCs w:val="24"/>
        </w:rPr>
        <w:t>,</w:t>
      </w:r>
      <w:r w:rsidRPr="006D2C9D">
        <w:rPr>
          <w:rFonts w:ascii="Times New Roman" w:hAnsi="Times New Roman"/>
          <w:sz w:val="24"/>
          <w:szCs w:val="24"/>
        </w:rPr>
        <w:t xml:space="preserve"> не является предметом залога или ареста, а также не является предметом исков и иных имущест</w:t>
      </w:r>
      <w:r w:rsidR="00A077AA" w:rsidRPr="00FE3AA9">
        <w:rPr>
          <w:rFonts w:ascii="Times New Roman" w:hAnsi="Times New Roman"/>
          <w:sz w:val="24"/>
          <w:szCs w:val="24"/>
        </w:rPr>
        <w:t>венных требований третьих лиц.</w:t>
      </w:r>
    </w:p>
    <w:p w14:paraId="0DA9245C" w14:textId="4B192792" w:rsidR="00D2289A" w:rsidRPr="00D2289A" w:rsidRDefault="00D2289A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>Настоящий договор заключается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Государственного контракта </w:t>
      </w:r>
      <w:r w:rsidRPr="00CA78F7">
        <w:rPr>
          <w:rFonts w:ascii="Times New Roman" w:hAnsi="Times New Roman"/>
          <w:sz w:val="24"/>
          <w:szCs w:val="24"/>
        </w:rPr>
        <w:br/>
      </w:r>
      <w:r w:rsidRPr="00387AC6">
        <w:rPr>
          <w:rFonts w:ascii="Times New Roman" w:hAnsi="Times New Roman"/>
          <w:sz w:val="24"/>
          <w:szCs w:val="24"/>
        </w:rPr>
        <w:t xml:space="preserve">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 xml:space="preserve">2123187346132442539215312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от «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16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»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декабря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20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года, заключённого между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 </w:t>
      </w:r>
      <w:r w:rsidRPr="00CA78F7">
        <w:rPr>
          <w:rFonts w:ascii="Times New Roman" w:hAnsi="Times New Roman"/>
          <w:sz w:val="24"/>
          <w:szCs w:val="24"/>
        </w:rPr>
        <w:t xml:space="preserve">(Государственный заказчик) и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Pr="00387AC6">
        <w:rPr>
          <w:rFonts w:ascii="Times New Roman" w:hAnsi="Times New Roman"/>
          <w:sz w:val="24"/>
          <w:szCs w:val="24"/>
        </w:rPr>
        <w:t>(Голо</w:t>
      </w:r>
      <w:r w:rsidRPr="006D2C9D">
        <w:rPr>
          <w:rFonts w:ascii="Times New Roman" w:hAnsi="Times New Roman"/>
          <w:sz w:val="24"/>
          <w:szCs w:val="24"/>
        </w:rPr>
        <w:t>вной исполнитель) идентификатор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, а также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Договора 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2123187346132442539215312/</w:t>
      </w:r>
      <w:r w:rsidR="006B0094">
        <w:rPr>
          <w:rFonts w:ascii="Times New Roman" w:hAnsi="Times New Roman"/>
          <w:sz w:val="24"/>
          <w:szCs w:val="24"/>
        </w:rPr>
        <w:t xml:space="preserve">            </w:t>
      </w:r>
      <w:r w:rsidRPr="00D2289A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06534D">
        <w:rPr>
          <w:rFonts w:ascii="Times New Roman" w:hAnsi="Times New Roman"/>
          <w:sz w:val="24"/>
          <w:szCs w:val="24"/>
        </w:rPr>
        <w:t>от «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CA78F7">
        <w:rPr>
          <w:rFonts w:ascii="Times New Roman" w:hAnsi="Times New Roman"/>
          <w:sz w:val="24"/>
          <w:szCs w:val="24"/>
        </w:rPr>
        <w:t xml:space="preserve">» 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="00BC20EB">
        <w:rPr>
          <w:rFonts w:ascii="Times New Roman" w:hAnsi="Times New Roman"/>
          <w:sz w:val="24"/>
          <w:szCs w:val="24"/>
        </w:rPr>
        <w:t xml:space="preserve"> </w:t>
      </w:r>
      <w:r w:rsidRPr="006D2C9D">
        <w:rPr>
          <w:rFonts w:ascii="Times New Roman" w:hAnsi="Times New Roman"/>
          <w:sz w:val="24"/>
          <w:szCs w:val="24"/>
        </w:rPr>
        <w:t>20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6D2C9D">
        <w:rPr>
          <w:rFonts w:ascii="Times New Roman" w:hAnsi="Times New Roman"/>
          <w:sz w:val="24"/>
          <w:szCs w:val="24"/>
        </w:rPr>
        <w:t xml:space="preserve"> года, заключённого между Головным исполнителем и Покупателем (далее – Договор заключенный с Головным исполнителем)</w:t>
      </w:r>
      <w:r w:rsidRPr="00D2289A">
        <w:rPr>
          <w:rFonts w:ascii="Times New Roman" w:hAnsi="Times New Roman"/>
          <w:sz w:val="24"/>
          <w:szCs w:val="24"/>
        </w:rPr>
        <w:t>.</w:t>
      </w:r>
    </w:p>
    <w:p w14:paraId="12306413" w14:textId="77777777" w:rsidR="004340A8" w:rsidRPr="007274DC" w:rsidRDefault="004340A8" w:rsidP="004340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BEAF1" w14:textId="7C6FB75F" w:rsidR="004340A8" w:rsidRPr="007274DC" w:rsidRDefault="004340A8" w:rsidP="00543F36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Порядок поставки товаров</w:t>
      </w:r>
    </w:p>
    <w:p w14:paraId="02E6A89F" w14:textId="3C395A3D" w:rsidR="004340A8" w:rsidRPr="007274DC" w:rsidRDefault="007A4B8D" w:rsidP="00ED3970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Поставка </w:t>
      </w:r>
      <w:r w:rsidR="00375A67" w:rsidRPr="007274DC">
        <w:rPr>
          <w:rFonts w:ascii="Times New Roman" w:hAnsi="Times New Roman"/>
          <w:spacing w:val="-6"/>
          <w:sz w:val="24"/>
          <w:szCs w:val="24"/>
        </w:rPr>
        <w:t>Т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 xml:space="preserve">овара по настоящему договору осуществляется на условиях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настоящего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д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>оговора</w:t>
      </w:r>
      <w:r w:rsidR="007367C8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43CFE" w:rsidRPr="007274DC"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r w:rsidR="00326252">
        <w:rPr>
          <w:rFonts w:ascii="Times New Roman" w:hAnsi="Times New Roman"/>
          <w:spacing w:val="-6"/>
          <w:sz w:val="24"/>
          <w:szCs w:val="24"/>
        </w:rPr>
        <w:t>со Спецификацией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>.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 Возможна поставка Товара отдельными партиями.</w:t>
      </w:r>
    </w:p>
    <w:p w14:paraId="41208701" w14:textId="42FAD77E" w:rsidR="00905B63" w:rsidRDefault="007A4B8D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Срок поставки Товара составляет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26252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(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 xml:space="preserve">)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календарных дней с даты 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подписания настоящего договора. </w:t>
      </w:r>
    </w:p>
    <w:p w14:paraId="4EE7E911" w14:textId="2C29D604" w:rsidR="00326252" w:rsidRPr="007274DC" w:rsidRDefault="00326252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Поставка Товара осуществляется силами и за счет Поставщика на склад Покупателя по адресу: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385543BA" w14:textId="77777777" w:rsidR="0015572C" w:rsidRPr="007274DC" w:rsidRDefault="007A4B8D" w:rsidP="002E5A9A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Отгрузка Покупателю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(партий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оваров) осуществляется по товарным накладным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4340A8" w:rsidRPr="007274DC">
        <w:rPr>
          <w:rFonts w:ascii="Times New Roman" w:hAnsi="Times New Roman"/>
          <w:sz w:val="24"/>
          <w:szCs w:val="24"/>
        </w:rPr>
        <w:t>, составленным для целей настоящего договора.</w:t>
      </w:r>
      <w:r w:rsidR="0015572C" w:rsidRPr="007274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48842B9" w14:textId="3349E5C1" w:rsidR="007D581B" w:rsidRPr="007274DC" w:rsidRDefault="007D581B" w:rsidP="00ED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Каждая товарная накладная/УПД, составленная для целей настоящего договора, подписывается Покупателем (представителями Покупателя) в момент окончания отгрузки Покупателю Товара (партии Товаров), указанного в соответствующей товарной накладной/УПД. При этом Покупатель (представитель Покупателя) ставит дату </w:t>
      </w:r>
      <w:r w:rsidRPr="007274DC">
        <w:rPr>
          <w:rFonts w:ascii="Times New Roman" w:hAnsi="Times New Roman"/>
          <w:sz w:val="24"/>
          <w:szCs w:val="24"/>
        </w:rPr>
        <w:lastRenderedPageBreak/>
        <w:t>фактического получения Товара и подпись в графе «Груз получил грузополучатель» соответствующей товарной накладной или «Товар (груз) получил/услуги, результаты работ, права принял» и «Ответственный за правильность оформления факта хозяйственной жизни» УПД. Датой получения Товара (партии Товара) считается дата проставления подписи Покупателя (представителя Покупателя) в товарной накладной в графе «Груз получил грузополучатель» или в УПД в графе «Товар (груз) получил/услуги, результаты работ, права принял».</w:t>
      </w:r>
    </w:p>
    <w:p w14:paraId="2A1F4DEA" w14:textId="16B62B80" w:rsidR="004340A8" w:rsidRPr="007274DC" w:rsidRDefault="0032625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</w:t>
      </w:r>
      <w:r w:rsidR="007A4B8D" w:rsidRPr="007274DC">
        <w:rPr>
          <w:rFonts w:ascii="Times New Roman" w:hAnsi="Times New Roman"/>
          <w:sz w:val="24"/>
          <w:szCs w:val="24"/>
        </w:rPr>
        <w:t>тгрузк</w:t>
      </w:r>
      <w:r>
        <w:rPr>
          <w:rFonts w:ascii="Times New Roman" w:hAnsi="Times New Roman"/>
          <w:sz w:val="24"/>
          <w:szCs w:val="24"/>
        </w:rPr>
        <w:t>е</w:t>
      </w:r>
      <w:r w:rsidR="007A4B8D" w:rsidRPr="007274DC">
        <w:rPr>
          <w:rFonts w:ascii="Times New Roman" w:hAnsi="Times New Roman"/>
          <w:sz w:val="24"/>
          <w:szCs w:val="24"/>
        </w:rPr>
        <w:t xml:space="preserve">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назначенной Покупателем транспортной организации </w:t>
      </w:r>
      <w:r>
        <w:rPr>
          <w:rFonts w:ascii="Times New Roman" w:hAnsi="Times New Roman"/>
          <w:sz w:val="24"/>
          <w:szCs w:val="24"/>
        </w:rPr>
        <w:t xml:space="preserve">отгрузка </w:t>
      </w:r>
      <w:r w:rsidR="004340A8" w:rsidRPr="007274DC">
        <w:rPr>
          <w:rFonts w:ascii="Times New Roman" w:hAnsi="Times New Roman"/>
          <w:sz w:val="24"/>
          <w:szCs w:val="24"/>
        </w:rPr>
        <w:t>осуществляется по предъявлении представителем транспортной организации надлежащим образом оформленной доверенности</w:t>
      </w:r>
      <w:r w:rsidR="008B41C9" w:rsidRPr="007274DC">
        <w:rPr>
          <w:rFonts w:ascii="Times New Roman" w:hAnsi="Times New Roman"/>
          <w:sz w:val="24"/>
          <w:szCs w:val="24"/>
        </w:rPr>
        <w:t xml:space="preserve"> от Покупателя</w:t>
      </w:r>
      <w:r w:rsidR="004340A8" w:rsidRPr="007274DC">
        <w:rPr>
          <w:rFonts w:ascii="Times New Roman" w:hAnsi="Times New Roman"/>
          <w:sz w:val="24"/>
          <w:szCs w:val="24"/>
        </w:rPr>
        <w:t xml:space="preserve"> и подтверждается квитанцией о приеме груза к перевозке и/или товарно-транспортной накладной.</w:t>
      </w:r>
    </w:p>
    <w:p w14:paraId="0DFCD857" w14:textId="5D508603" w:rsidR="004340A8" w:rsidRPr="007274DC" w:rsidRDefault="007A4B8D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При отгрузке Поставщиком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овары должны быть осмотрены Покупателем (уполномоченным доверенностью представителем Покупателя) в месте их отгрузки, в том числе Покупателем должны быть проверены соответств</w:t>
      </w:r>
      <w:r w:rsidRPr="007274DC">
        <w:rPr>
          <w:rFonts w:ascii="Times New Roman" w:hAnsi="Times New Roman"/>
          <w:sz w:val="24"/>
          <w:szCs w:val="24"/>
        </w:rPr>
        <w:t xml:space="preserve">ие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условиям настоящего договора,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D90185" w:rsidRPr="007274DC">
        <w:rPr>
          <w:rFonts w:ascii="Times New Roman" w:hAnsi="Times New Roman"/>
          <w:sz w:val="24"/>
          <w:szCs w:val="24"/>
        </w:rPr>
        <w:t xml:space="preserve">, </w:t>
      </w:r>
      <w:r w:rsidR="00326252">
        <w:rPr>
          <w:rFonts w:ascii="Times New Roman" w:hAnsi="Times New Roman"/>
          <w:sz w:val="24"/>
          <w:szCs w:val="24"/>
        </w:rPr>
        <w:t>Спецификации</w:t>
      </w:r>
      <w:r w:rsidR="004340A8" w:rsidRPr="007274DC">
        <w:rPr>
          <w:rFonts w:ascii="Times New Roman" w:hAnsi="Times New Roman"/>
          <w:sz w:val="24"/>
          <w:szCs w:val="24"/>
        </w:rPr>
        <w:t>, а также</w:t>
      </w:r>
      <w:r w:rsidRPr="007274DC">
        <w:rPr>
          <w:rFonts w:ascii="Times New Roman" w:hAnsi="Times New Roman"/>
          <w:sz w:val="24"/>
          <w:szCs w:val="24"/>
        </w:rPr>
        <w:t xml:space="preserve"> ассортимент и тар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 (упаковк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оваров. При обнаружении Покупателем (уполномоченным доверенностью представителем Покупателя) во</w:t>
      </w:r>
      <w:r w:rsidRPr="007274DC">
        <w:rPr>
          <w:rFonts w:ascii="Times New Roman" w:hAnsi="Times New Roman"/>
          <w:sz w:val="24"/>
          <w:szCs w:val="24"/>
        </w:rPr>
        <w:t xml:space="preserve"> время отгрузки ему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к</w:t>
      </w:r>
      <w:r w:rsidRPr="007274DC">
        <w:rPr>
          <w:rFonts w:ascii="Times New Roman" w:hAnsi="Times New Roman"/>
          <w:sz w:val="24"/>
          <w:szCs w:val="24"/>
        </w:rPr>
        <w:t xml:space="preserve">аких-либо недостатков в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оварах, несоответствий условиям настоящего договора и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на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овары, Покупатель незамедлительно уведомляет об этом Поставщика, составляя при возврате части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Поставщику Акт о возврате товаров</w:t>
      </w:r>
      <w:r w:rsidR="00866B62" w:rsidRPr="007274DC">
        <w:rPr>
          <w:rFonts w:ascii="Times New Roman" w:hAnsi="Times New Roman"/>
          <w:sz w:val="24"/>
          <w:szCs w:val="24"/>
        </w:rPr>
        <w:t>.</w:t>
      </w:r>
    </w:p>
    <w:p w14:paraId="38043562" w14:textId="77777777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о возврате товаров оформляется в письменном виде и утверждается уполномоченными представителями Сторон.</w:t>
      </w:r>
    </w:p>
    <w:p w14:paraId="1480B7C9" w14:textId="22861C86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иное не оговорено Сторонами в Акте о возврате товаров, подписанием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Покупатель признает, что тара (упаковка) </w:t>
      </w:r>
      <w:r w:rsidR="00891029" w:rsidRPr="007274DC">
        <w:rPr>
          <w:rFonts w:ascii="Times New Roman" w:hAnsi="Times New Roman"/>
          <w:sz w:val="24"/>
          <w:szCs w:val="24"/>
        </w:rPr>
        <w:t xml:space="preserve">Товаров </w:t>
      </w:r>
      <w:r w:rsidRPr="007274DC">
        <w:rPr>
          <w:rFonts w:ascii="Times New Roman" w:hAnsi="Times New Roman"/>
          <w:sz w:val="24"/>
          <w:szCs w:val="24"/>
        </w:rPr>
        <w:t xml:space="preserve">были в исправном состоянии в момент отгрузки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Покупателю, и что наименование, ассортимент и количество этих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соответствовали </w:t>
      </w:r>
      <w:r w:rsidR="00891029" w:rsidRPr="007274DC">
        <w:rPr>
          <w:rFonts w:ascii="Times New Roman" w:hAnsi="Times New Roman"/>
          <w:sz w:val="24"/>
          <w:szCs w:val="24"/>
        </w:rPr>
        <w:t xml:space="preserve">счету </w:t>
      </w:r>
      <w:r w:rsidRPr="007274DC">
        <w:rPr>
          <w:rFonts w:ascii="Times New Roman" w:hAnsi="Times New Roman"/>
          <w:sz w:val="24"/>
          <w:szCs w:val="24"/>
        </w:rPr>
        <w:t>и сведениям, указанным в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7971C1AA" w14:textId="0E00FF53" w:rsidR="00866B62" w:rsidRPr="007274DC" w:rsidRDefault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Претензии по комплектности и качеству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принимаются Поставщиком на основании Акта о некомплектности</w:t>
      </w:r>
      <w:r w:rsidR="00096E25" w:rsidRPr="007274DC">
        <w:rPr>
          <w:rFonts w:ascii="Times New Roman" w:hAnsi="Times New Roman"/>
          <w:sz w:val="24"/>
          <w:szCs w:val="24"/>
        </w:rPr>
        <w:t>/</w:t>
      </w:r>
      <w:r w:rsidRPr="007274DC">
        <w:rPr>
          <w:rFonts w:ascii="Times New Roman" w:hAnsi="Times New Roman"/>
          <w:sz w:val="24"/>
          <w:szCs w:val="24"/>
        </w:rPr>
        <w:t>о некачественном товаре, в течение 10 (десяти) рабочих дней с даты подписания Покупателем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6E3FFA7" w14:textId="2175D5A8" w:rsidR="00D0010D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гарантирует и подтверждает наличие надлежащих полномочий на передачу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и подписание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у лиц, подпись которых 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заверена печатью. </w:t>
      </w:r>
    </w:p>
    <w:p w14:paraId="07B0DC37" w14:textId="77777777" w:rsidR="00A05D2D" w:rsidRPr="007274DC" w:rsidRDefault="00A05D2D" w:rsidP="004340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08308" w14:textId="34FFE4AC" w:rsidR="004340A8" w:rsidRPr="007274DC" w:rsidRDefault="004340A8" w:rsidP="00ED3970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Цены и порядок расчетов</w:t>
      </w:r>
    </w:p>
    <w:p w14:paraId="7E4FBF17" w14:textId="07AD930C" w:rsidR="004340A8" w:rsidRPr="00FE3AA9" w:rsidRDefault="007274DC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Цена договора включает в себя суммарную стоимость фактически осуществленных поставок Товара (каждой партии Товара) по </w:t>
      </w:r>
      <w:r w:rsidR="00DF57BF" w:rsidRPr="00FE3AA9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="00DF57BF" w:rsidRPr="00FE3AA9">
        <w:rPr>
          <w:rFonts w:ascii="Times New Roman" w:hAnsi="Times New Roman"/>
          <w:sz w:val="24"/>
          <w:szCs w:val="24"/>
        </w:rPr>
        <w:t xml:space="preserve">и составляет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 xml:space="preserve"> (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>)</w:t>
      </w:r>
      <w:r w:rsidRPr="00FE3AA9">
        <w:rPr>
          <w:rFonts w:ascii="Times New Roman" w:hAnsi="Times New Roman"/>
          <w:sz w:val="24"/>
          <w:szCs w:val="24"/>
        </w:rPr>
        <w:t>рублей, включая НДС 20%</w:t>
      </w:r>
      <w:r w:rsidR="00461636" w:rsidRPr="00461636">
        <w:rPr>
          <w:rFonts w:ascii="Times New Roman" w:hAnsi="Times New Roman"/>
          <w:sz w:val="24"/>
          <w:szCs w:val="24"/>
        </w:rPr>
        <w:t xml:space="preserve"> 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 xml:space="preserve">руб. (рублей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>копеек)</w:t>
      </w:r>
      <w:r w:rsidR="00461636">
        <w:rPr>
          <w:rFonts w:ascii="Times New Roman" w:hAnsi="Times New Roman"/>
          <w:sz w:val="24"/>
          <w:szCs w:val="24"/>
        </w:rPr>
        <w:t>.</w:t>
      </w:r>
    </w:p>
    <w:p w14:paraId="15FD5C50" w14:textId="5E3D4BF4" w:rsidR="0059603F" w:rsidRPr="007274DC" w:rsidRDefault="0059603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заключить с уполномоченным банком </w:t>
      </w:r>
      <w:r w:rsidRPr="0059603F">
        <w:rPr>
          <w:rFonts w:ascii="Times New Roman" w:hAnsi="Times New Roman"/>
          <w:sz w:val="24"/>
          <w:szCs w:val="24"/>
        </w:rPr>
        <w:t>ПАО «Промсвязьбанк» (далее – Уполномоченный банк)</w:t>
      </w:r>
      <w:r w:rsidRPr="00F661AA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 xml:space="preserve">договор о банковском сопровождении и открыть в нем отдельный счет в соответствии с Федеральным законом «О государственном оборонном заказе» для осуществления расчетов по договору (далее – отдельный счет). Оплата по договору производится посредством перечисления денежных средств с отдельного счета Покупателя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 на отдельный счет Поставщика, открытый Поставщиком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банке, при наличии у Поставщика с таким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полномоченным банком заключенного договора о банковском сопровождении. Днем выполнения обязательств Покупателя по оплате считается дата списания денежных средств с расчетного счета Покупателя. В оплату поставленного Товара засчитываются в первую очередь суммы перечисляемых Поставщику авансовых платежей. </w:t>
      </w:r>
    </w:p>
    <w:p w14:paraId="5462D8DB" w14:textId="37D628D4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 условиям настоящего договора Покупатель вправе выбрать один из способов оплаты за Товар:</w:t>
      </w:r>
    </w:p>
    <w:p w14:paraId="30208579" w14:textId="466F3114" w:rsidR="00D803AA" w:rsidRPr="00FE3AA9" w:rsidRDefault="00D803AA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8F7">
        <w:rPr>
          <w:rFonts w:ascii="Times New Roman" w:hAnsi="Times New Roman"/>
          <w:sz w:val="24"/>
          <w:szCs w:val="24"/>
        </w:rPr>
        <w:lastRenderedPageBreak/>
        <w:t>Покупатель вправе произвести авансирование Поставщика за поставляемый Товар в виде от</w:t>
      </w:r>
      <w:r w:rsidR="008D758A" w:rsidRPr="00387AC6">
        <w:rPr>
          <w:rFonts w:ascii="Times New Roman" w:hAnsi="Times New Roman"/>
          <w:sz w:val="24"/>
          <w:szCs w:val="24"/>
        </w:rPr>
        <w:t>д</w:t>
      </w:r>
      <w:r w:rsidRPr="00387AC6">
        <w:rPr>
          <w:rFonts w:ascii="Times New Roman" w:hAnsi="Times New Roman"/>
          <w:sz w:val="24"/>
          <w:szCs w:val="24"/>
        </w:rPr>
        <w:t>ельного первоначального авансового платежа и/или отдельных последующих авансовых платеж</w:t>
      </w:r>
      <w:r w:rsidRPr="006D2C9D">
        <w:rPr>
          <w:rFonts w:ascii="Times New Roman" w:hAnsi="Times New Roman"/>
          <w:sz w:val="24"/>
          <w:szCs w:val="24"/>
        </w:rPr>
        <w:t>ей. Покупатель определяет размер авансового платежа самостоятельно с учетом технологического цикла своевременной поставки Поставщиком</w:t>
      </w:r>
      <w:r w:rsidRPr="00FE3AA9">
        <w:rPr>
          <w:rFonts w:ascii="Times New Roman" w:hAnsi="Times New Roman"/>
          <w:sz w:val="24"/>
          <w:szCs w:val="24"/>
        </w:rPr>
        <w:t xml:space="preserve"> Товара, реальных производственных возможностей Покупателя, а также с учетом ранее выплаченных Поставщику и не закрытых им авансов. </w:t>
      </w:r>
    </w:p>
    <w:p w14:paraId="0F8444A1" w14:textId="79E3105B" w:rsidR="00D803AA" w:rsidRPr="007274DC" w:rsidRDefault="00D803AA" w:rsidP="000653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Первоначальный и/или последующие авансовые платежи выплачиваются Покупателем Поставщику при соблюдении следующих условий:</w:t>
      </w:r>
    </w:p>
    <w:p w14:paraId="6F931D97" w14:textId="1F32AA85" w:rsidR="00D803AA" w:rsidRPr="00FE3AA9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при наличии </w:t>
      </w:r>
      <w:r w:rsidR="00143A1B" w:rsidRPr="00FE3AA9">
        <w:rPr>
          <w:rFonts w:ascii="Times New Roman" w:hAnsi="Times New Roman"/>
          <w:sz w:val="24"/>
          <w:szCs w:val="24"/>
        </w:rPr>
        <w:t>у Поставщика</w:t>
      </w:r>
      <w:r w:rsidRPr="00FE3AA9">
        <w:rPr>
          <w:rFonts w:ascii="Times New Roman" w:hAnsi="Times New Roman"/>
          <w:sz w:val="24"/>
          <w:szCs w:val="24"/>
        </w:rPr>
        <w:t xml:space="preserve"> заключенно</w:t>
      </w:r>
      <w:r w:rsidR="007702F0" w:rsidRPr="00FE3AA9">
        <w:rPr>
          <w:rFonts w:ascii="Times New Roman" w:hAnsi="Times New Roman"/>
          <w:sz w:val="24"/>
          <w:szCs w:val="24"/>
        </w:rPr>
        <w:t xml:space="preserve">го с </w:t>
      </w:r>
      <w:r w:rsidR="0059603F" w:rsidRPr="00FE3AA9">
        <w:rPr>
          <w:rFonts w:ascii="Times New Roman" w:hAnsi="Times New Roman"/>
          <w:sz w:val="24"/>
          <w:szCs w:val="24"/>
        </w:rPr>
        <w:t>У</w:t>
      </w:r>
      <w:r w:rsidR="007702F0" w:rsidRPr="00FE3AA9">
        <w:rPr>
          <w:rFonts w:ascii="Times New Roman" w:hAnsi="Times New Roman"/>
          <w:sz w:val="24"/>
          <w:szCs w:val="24"/>
        </w:rPr>
        <w:t xml:space="preserve">полномоченным банком </w:t>
      </w:r>
      <w:r w:rsidRPr="00FE3AA9">
        <w:rPr>
          <w:rFonts w:ascii="Times New Roman" w:hAnsi="Times New Roman"/>
          <w:sz w:val="24"/>
          <w:szCs w:val="24"/>
        </w:rPr>
        <w:t>договора о банковском сопровождении;</w:t>
      </w:r>
    </w:p>
    <w:p w14:paraId="176C9C3C" w14:textId="11C4A0DC" w:rsidR="009550E5" w:rsidRPr="007274DC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 наличии у Поставщика в соответствии с Федеральным законом «О государственном оборонном зака</w:t>
      </w:r>
      <w:r w:rsidR="007702F0" w:rsidRPr="007274DC">
        <w:rPr>
          <w:rFonts w:ascii="Times New Roman" w:hAnsi="Times New Roman"/>
          <w:sz w:val="24"/>
          <w:szCs w:val="24"/>
        </w:rPr>
        <w:t xml:space="preserve">зе» в </w:t>
      </w:r>
      <w:r w:rsidR="0059603F">
        <w:rPr>
          <w:rFonts w:ascii="Times New Roman" w:hAnsi="Times New Roman"/>
          <w:sz w:val="24"/>
          <w:szCs w:val="24"/>
        </w:rPr>
        <w:t>У</w:t>
      </w:r>
      <w:r w:rsidR="007702F0" w:rsidRPr="007274DC">
        <w:rPr>
          <w:rFonts w:ascii="Times New Roman" w:hAnsi="Times New Roman"/>
          <w:sz w:val="24"/>
          <w:szCs w:val="24"/>
        </w:rPr>
        <w:t xml:space="preserve">полномоченном банке </w:t>
      </w:r>
      <w:r w:rsidRPr="007274DC">
        <w:rPr>
          <w:rFonts w:ascii="Times New Roman" w:hAnsi="Times New Roman"/>
          <w:sz w:val="24"/>
          <w:szCs w:val="24"/>
        </w:rPr>
        <w:t xml:space="preserve">отдельного счета. </w:t>
      </w:r>
    </w:p>
    <w:p w14:paraId="79E78B50" w14:textId="684D91B0" w:rsidR="002F01C5" w:rsidRPr="007274DC" w:rsidRDefault="002F01C5" w:rsidP="002F01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Окончательный расчет </w:t>
      </w:r>
      <w:r w:rsidR="009550E5" w:rsidRPr="007274DC">
        <w:rPr>
          <w:rFonts w:ascii="Times New Roman" w:hAnsi="Times New Roman"/>
          <w:sz w:val="24"/>
          <w:szCs w:val="24"/>
        </w:rPr>
        <w:t xml:space="preserve">за поставленный Поставщиком Товар за вычетом </w:t>
      </w:r>
      <w:r w:rsidR="0016647A" w:rsidRPr="007274DC">
        <w:rPr>
          <w:rFonts w:ascii="Times New Roman" w:hAnsi="Times New Roman"/>
          <w:sz w:val="24"/>
          <w:szCs w:val="24"/>
        </w:rPr>
        <w:t xml:space="preserve">ранее </w:t>
      </w:r>
      <w:r w:rsidR="009550E5" w:rsidRPr="007274DC">
        <w:rPr>
          <w:rFonts w:ascii="Times New Roman" w:hAnsi="Times New Roman"/>
          <w:sz w:val="24"/>
          <w:szCs w:val="24"/>
        </w:rPr>
        <w:t>оплаченных Покупателем авансовых платежей</w:t>
      </w:r>
      <w:r w:rsidR="0016647A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По</w:t>
      </w:r>
      <w:r w:rsidR="00B32BB8" w:rsidRPr="007274DC">
        <w:rPr>
          <w:rFonts w:ascii="Times New Roman" w:hAnsi="Times New Roman"/>
          <w:sz w:val="24"/>
          <w:szCs w:val="24"/>
        </w:rPr>
        <w:t xml:space="preserve">купатель производит в течение </w:t>
      </w:r>
      <w:r w:rsidR="009550E5" w:rsidRPr="007274DC">
        <w:rPr>
          <w:rFonts w:ascii="Times New Roman" w:hAnsi="Times New Roman"/>
          <w:sz w:val="24"/>
          <w:szCs w:val="24"/>
        </w:rPr>
        <w:t xml:space="preserve">90 </w:t>
      </w:r>
      <w:r w:rsidR="00B32BB8" w:rsidRPr="007274DC">
        <w:rPr>
          <w:rFonts w:ascii="Times New Roman" w:hAnsi="Times New Roman"/>
          <w:sz w:val="24"/>
          <w:szCs w:val="24"/>
        </w:rPr>
        <w:t>(</w:t>
      </w:r>
      <w:r w:rsidR="009550E5" w:rsidRPr="007274DC">
        <w:rPr>
          <w:rFonts w:ascii="Times New Roman" w:hAnsi="Times New Roman"/>
          <w:sz w:val="24"/>
          <w:szCs w:val="24"/>
        </w:rPr>
        <w:t>девяноста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7F15BD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момента подписания Сторонами товарной накладной (по форме ТОРГ-12)</w:t>
      </w:r>
      <w:r w:rsidR="009550E5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E94F0C9" w14:textId="459E20FC" w:rsidR="000E0EB3" w:rsidRPr="00FE3AA9" w:rsidRDefault="004340A8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="000E0EB3" w:rsidRPr="007274DC">
        <w:rPr>
          <w:rFonts w:ascii="Times New Roman" w:hAnsi="Times New Roman"/>
          <w:sz w:val="24"/>
          <w:szCs w:val="24"/>
        </w:rPr>
        <w:t xml:space="preserve">по своему усмотрению </w:t>
      </w:r>
      <w:r w:rsidR="00331E9F" w:rsidRPr="007274DC">
        <w:rPr>
          <w:rFonts w:ascii="Times New Roman" w:hAnsi="Times New Roman"/>
          <w:sz w:val="24"/>
          <w:szCs w:val="24"/>
        </w:rPr>
        <w:t>вправе</w:t>
      </w:r>
      <w:r w:rsidRPr="007274DC">
        <w:rPr>
          <w:rFonts w:ascii="Times New Roman" w:hAnsi="Times New Roman"/>
          <w:sz w:val="24"/>
          <w:szCs w:val="24"/>
        </w:rPr>
        <w:t xml:space="preserve"> оплатить поставленный Товар единоразовым платежом </w:t>
      </w:r>
      <w:r w:rsidR="00331E9F" w:rsidRPr="007274DC">
        <w:rPr>
          <w:rFonts w:ascii="Times New Roman" w:hAnsi="Times New Roman"/>
          <w:sz w:val="24"/>
          <w:szCs w:val="24"/>
        </w:rPr>
        <w:t xml:space="preserve">по факту поставки Товара </w:t>
      </w:r>
      <w:r w:rsidRPr="007274DC">
        <w:rPr>
          <w:rFonts w:ascii="Times New Roman" w:hAnsi="Times New Roman"/>
          <w:sz w:val="24"/>
          <w:szCs w:val="24"/>
        </w:rPr>
        <w:t>в размере 100</w:t>
      </w:r>
      <w:r w:rsidR="00331E9F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% от общей стоимости Товара</w:t>
      </w:r>
      <w:r w:rsidR="0025515F" w:rsidRPr="007274DC">
        <w:rPr>
          <w:rFonts w:ascii="Times New Roman" w:hAnsi="Times New Roman"/>
          <w:sz w:val="24"/>
          <w:szCs w:val="24"/>
        </w:rPr>
        <w:t xml:space="preserve">, указанной в </w:t>
      </w:r>
      <w:r w:rsidR="002112F5">
        <w:rPr>
          <w:rFonts w:ascii="Times New Roman" w:hAnsi="Times New Roman"/>
          <w:sz w:val="24"/>
          <w:szCs w:val="24"/>
        </w:rPr>
        <w:t>Спецификации</w:t>
      </w:r>
      <w:r w:rsidR="0025515F" w:rsidRPr="007274DC">
        <w:rPr>
          <w:rFonts w:ascii="Times New Roman" w:hAnsi="Times New Roman"/>
          <w:sz w:val="24"/>
          <w:szCs w:val="24"/>
        </w:rPr>
        <w:t>,</w:t>
      </w:r>
      <w:r w:rsidR="002144A7" w:rsidRPr="007274DC">
        <w:rPr>
          <w:rFonts w:ascii="Times New Roman" w:hAnsi="Times New Roman"/>
          <w:sz w:val="24"/>
          <w:szCs w:val="24"/>
        </w:rPr>
        <w:t xml:space="preserve"> </w:t>
      </w:r>
      <w:r w:rsidR="00B32BB8" w:rsidRPr="007274DC">
        <w:rPr>
          <w:rFonts w:ascii="Times New Roman" w:hAnsi="Times New Roman"/>
          <w:sz w:val="24"/>
          <w:szCs w:val="24"/>
        </w:rPr>
        <w:t>в течение 90 (девяноста</w:t>
      </w:r>
      <w:r w:rsidR="002F01C5" w:rsidRPr="007274DC">
        <w:rPr>
          <w:rFonts w:ascii="Times New Roman" w:hAnsi="Times New Roman"/>
          <w:sz w:val="24"/>
          <w:szCs w:val="24"/>
        </w:rPr>
        <w:t xml:space="preserve">) </w:t>
      </w:r>
      <w:r w:rsidR="002144A7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</w:t>
      </w:r>
      <w:r w:rsidR="000E0EB3" w:rsidRPr="007274DC">
        <w:rPr>
          <w:rFonts w:ascii="Times New Roman" w:hAnsi="Times New Roman"/>
          <w:sz w:val="24"/>
          <w:szCs w:val="24"/>
        </w:rPr>
        <w:t xml:space="preserve">даты подписания </w:t>
      </w:r>
      <w:r w:rsidR="003A0352" w:rsidRPr="007274DC">
        <w:rPr>
          <w:rFonts w:ascii="Times New Roman" w:hAnsi="Times New Roman"/>
          <w:sz w:val="24"/>
          <w:szCs w:val="24"/>
        </w:rPr>
        <w:t>С</w:t>
      </w:r>
      <w:r w:rsidR="000E0EB3" w:rsidRPr="007274DC">
        <w:rPr>
          <w:rFonts w:ascii="Times New Roman" w:hAnsi="Times New Roman"/>
          <w:sz w:val="24"/>
          <w:szCs w:val="24"/>
        </w:rPr>
        <w:t>торонами товарной накладной (по форме ТОРГ-12)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0E0EB3" w:rsidRPr="007274DC">
        <w:rPr>
          <w:rFonts w:ascii="Times New Roman" w:hAnsi="Times New Roman"/>
          <w:sz w:val="24"/>
          <w:szCs w:val="24"/>
        </w:rPr>
        <w:t>, в данном случае авансовые платежи по договору, Покупателем не вносятся.</w:t>
      </w:r>
    </w:p>
    <w:p w14:paraId="769FEE6F" w14:textId="4017FE29" w:rsidR="00331E9F" w:rsidRPr="007274DC" w:rsidRDefault="00331E9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Отсутствие авансирования не является основанием для невыполнения Поставщиком принятых на себя обязанностей по договору. </w:t>
      </w:r>
    </w:p>
    <w:p w14:paraId="514845A0" w14:textId="50627A82" w:rsidR="004340A8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Оплата товаров производится в российских рублях и изменению не подлежит. </w:t>
      </w:r>
    </w:p>
    <w:p w14:paraId="085D401C" w14:textId="161385E9" w:rsidR="000D31D2" w:rsidRPr="007274DC" w:rsidRDefault="000D31D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841">
        <w:rPr>
          <w:rFonts w:ascii="Times New Roman" w:hAnsi="Times New Roman"/>
          <w:spacing w:val="-6"/>
          <w:sz w:val="24"/>
          <w:szCs w:val="24"/>
        </w:rPr>
        <w:t>В соответствии с подпунктом е.1) пункта 2 части 1 статьи 8.3. Федерального закона от 29.12.2012</w:t>
      </w:r>
      <w:r>
        <w:rPr>
          <w:rFonts w:ascii="Times New Roman" w:hAnsi="Times New Roman"/>
          <w:spacing w:val="-6"/>
          <w:sz w:val="24"/>
          <w:szCs w:val="24"/>
        </w:rPr>
        <w:t xml:space="preserve"> г.</w:t>
      </w:r>
      <w:r w:rsidRPr="00AC7841">
        <w:rPr>
          <w:rFonts w:ascii="Times New Roman" w:hAnsi="Times New Roman"/>
          <w:spacing w:val="-6"/>
          <w:sz w:val="24"/>
          <w:szCs w:val="24"/>
        </w:rPr>
        <w:t xml:space="preserve"> № 275-ФЗ «О государственном оборонном заказе» </w:t>
      </w:r>
      <w:r w:rsidRPr="008064F2">
        <w:rPr>
          <w:rFonts w:ascii="Times New Roman" w:hAnsi="Times New Roman"/>
          <w:spacing w:val="-6"/>
          <w:sz w:val="24"/>
          <w:szCs w:val="24"/>
        </w:rPr>
        <w:t xml:space="preserve">Поставщик имеет право на перечисление денежных средств </w:t>
      </w:r>
      <w:r w:rsidRPr="00D943A9">
        <w:rPr>
          <w:rFonts w:ascii="Times New Roman" w:hAnsi="Times New Roman"/>
          <w:spacing w:val="-6"/>
          <w:sz w:val="24"/>
          <w:szCs w:val="24"/>
        </w:rPr>
        <w:t>в размере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, в т.ч. НДС 20%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руб. </w:t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D943A9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064F2">
        <w:rPr>
          <w:rFonts w:ascii="Times New Roman" w:hAnsi="Times New Roman"/>
          <w:spacing w:val="-6"/>
          <w:sz w:val="24"/>
          <w:szCs w:val="24"/>
        </w:rPr>
        <w:t>направленных на возмещение (компенсацию) после исполнения Договора в пределах Цены Договора понесенных Поставщиком за счет собственных средств расходов на формирование запаса товара (продукции), необходимого для выполнения государственного оборонного заказа, при условии подтверждения Поставщиком обоснованности фактических расходов, связанных с формированием такого запаса, после исполнения Договора и представления Поставщиком в Уполномоченный банк акта приема-передачи Товара.</w:t>
      </w:r>
    </w:p>
    <w:p w14:paraId="5CA3D993" w14:textId="77777777" w:rsidR="004340A8" w:rsidRPr="007274DC" w:rsidRDefault="004340A8" w:rsidP="00434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EBD10" w14:textId="77777777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6870D9C" w14:textId="5E64469A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Поставщик обязан поставлять (передавать) </w:t>
      </w:r>
      <w:r w:rsidR="007C3A0C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 надлежащего качества и в порядке и сроки, определяемом условиями настоящего договора. </w:t>
      </w:r>
    </w:p>
    <w:p w14:paraId="4F313254" w14:textId="53AA9835" w:rsidR="00143A1B" w:rsidRPr="007274DC" w:rsidRDefault="00D9632C" w:rsidP="005764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гарантирует, что поставляемые Товары по настоящему договору, являются новыми, не бывшими в употреблении, не прошедшими ремонт (в том числе восстановление, замену составных частей, восстановление потребительских свойств</w:t>
      </w:r>
      <w:r w:rsidR="005D5B6A" w:rsidRPr="007274DC">
        <w:rPr>
          <w:rFonts w:ascii="Times New Roman" w:hAnsi="Times New Roman"/>
          <w:sz w:val="24"/>
          <w:szCs w:val="24"/>
        </w:rPr>
        <w:t>), не имеют дефектов</w:t>
      </w:r>
      <w:r w:rsidR="007702F0" w:rsidRPr="007274DC">
        <w:rPr>
          <w:rFonts w:ascii="Times New Roman" w:hAnsi="Times New Roman"/>
          <w:sz w:val="24"/>
          <w:szCs w:val="24"/>
        </w:rPr>
        <w:t>,</w:t>
      </w:r>
      <w:r w:rsidR="005D5B6A" w:rsidRPr="007274DC">
        <w:rPr>
          <w:rFonts w:ascii="Times New Roman" w:hAnsi="Times New Roman"/>
          <w:sz w:val="24"/>
          <w:szCs w:val="24"/>
        </w:rPr>
        <w:t xml:space="preserve"> связанных с конструкцией, материалами и функционированием при штатном использовании. </w:t>
      </w:r>
    </w:p>
    <w:p w14:paraId="576697E4" w14:textId="2B8CB72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Отгрузку </w:t>
      </w:r>
      <w:r w:rsidR="007C3A0C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 Поставщик обязан оформлять товарной накладной по форме ТОРГ-12</w:t>
      </w:r>
      <w:r w:rsidR="007C3A0C" w:rsidRPr="007274DC">
        <w:rPr>
          <w:rFonts w:ascii="Times New Roman" w:hAnsi="Times New Roman"/>
          <w:sz w:val="24"/>
          <w:szCs w:val="24"/>
        </w:rPr>
        <w:t xml:space="preserve"> или 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со статусом 1 (счет-фактура и передаточный документ (акт))</w:t>
      </w:r>
      <w:r w:rsidRPr="007274DC">
        <w:rPr>
          <w:rFonts w:ascii="Times New Roman" w:hAnsi="Times New Roman"/>
          <w:sz w:val="24"/>
          <w:szCs w:val="24"/>
        </w:rPr>
        <w:t>, заполненн</w:t>
      </w:r>
      <w:r w:rsidR="007C3A0C" w:rsidRPr="007274DC">
        <w:rPr>
          <w:rFonts w:ascii="Times New Roman" w:hAnsi="Times New Roman"/>
          <w:sz w:val="24"/>
          <w:szCs w:val="24"/>
        </w:rPr>
        <w:t xml:space="preserve">ыми </w:t>
      </w:r>
      <w:r w:rsidRPr="007274DC">
        <w:rPr>
          <w:rFonts w:ascii="Times New Roman" w:hAnsi="Times New Roman"/>
          <w:sz w:val="24"/>
          <w:szCs w:val="24"/>
        </w:rPr>
        <w:t xml:space="preserve">в соответствии с правилами законодательства. </w:t>
      </w:r>
      <w:r w:rsidR="001D1D87" w:rsidRPr="007274DC">
        <w:rPr>
          <w:rFonts w:ascii="Times New Roman" w:hAnsi="Times New Roman"/>
          <w:sz w:val="24"/>
          <w:szCs w:val="24"/>
        </w:rPr>
        <w:t xml:space="preserve">В случае отгрузки товаров с оформлением ТОРГ-12 </w:t>
      </w:r>
      <w:r w:rsidRPr="007274DC">
        <w:rPr>
          <w:rFonts w:ascii="Times New Roman" w:hAnsi="Times New Roman"/>
          <w:sz w:val="24"/>
          <w:szCs w:val="24"/>
        </w:rPr>
        <w:t>Поставщик выставляет Покупателю счет-фактуру, заполненн</w:t>
      </w:r>
      <w:r w:rsidR="001D1D87" w:rsidRPr="007274DC">
        <w:rPr>
          <w:rFonts w:ascii="Times New Roman" w:hAnsi="Times New Roman"/>
          <w:sz w:val="24"/>
          <w:szCs w:val="24"/>
        </w:rPr>
        <w:t>ую</w:t>
      </w:r>
      <w:r w:rsidRPr="007274DC">
        <w:rPr>
          <w:rFonts w:ascii="Times New Roman" w:hAnsi="Times New Roman"/>
          <w:sz w:val="24"/>
          <w:szCs w:val="24"/>
        </w:rPr>
        <w:t xml:space="preserve"> в соответствии </w:t>
      </w:r>
      <w:r w:rsidR="001D1D87" w:rsidRPr="007274DC">
        <w:rPr>
          <w:rFonts w:ascii="Times New Roman" w:hAnsi="Times New Roman"/>
          <w:sz w:val="24"/>
          <w:szCs w:val="24"/>
        </w:rPr>
        <w:t xml:space="preserve">с </w:t>
      </w:r>
      <w:r w:rsidRPr="007274DC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7C3A0C" w:rsidRPr="007274DC">
        <w:rPr>
          <w:rFonts w:ascii="Times New Roman" w:hAnsi="Times New Roman"/>
          <w:sz w:val="24"/>
          <w:szCs w:val="24"/>
        </w:rPr>
        <w:t xml:space="preserve"> РФ</w:t>
      </w:r>
      <w:r w:rsidRPr="007274DC">
        <w:rPr>
          <w:rFonts w:ascii="Times New Roman" w:hAnsi="Times New Roman"/>
          <w:sz w:val="24"/>
          <w:szCs w:val="24"/>
        </w:rPr>
        <w:t xml:space="preserve">. Поставщик обязан передать Покупателю </w:t>
      </w:r>
      <w:r w:rsidR="0011147B" w:rsidRPr="007274DC">
        <w:rPr>
          <w:rFonts w:ascii="Times New Roman" w:hAnsi="Times New Roman"/>
          <w:sz w:val="24"/>
          <w:szCs w:val="24"/>
        </w:rPr>
        <w:t>оригинал</w:t>
      </w:r>
      <w:r w:rsidR="0080490C" w:rsidRPr="007274DC">
        <w:rPr>
          <w:rFonts w:ascii="Times New Roman" w:hAnsi="Times New Roman"/>
          <w:sz w:val="24"/>
          <w:szCs w:val="24"/>
        </w:rPr>
        <w:t xml:space="preserve"> </w:t>
      </w:r>
      <w:r w:rsidR="002112F5">
        <w:rPr>
          <w:rFonts w:ascii="Times New Roman" w:hAnsi="Times New Roman"/>
          <w:sz w:val="24"/>
          <w:szCs w:val="24"/>
        </w:rPr>
        <w:t>с</w:t>
      </w:r>
      <w:r w:rsidR="0080490C" w:rsidRPr="007274DC">
        <w:rPr>
          <w:rFonts w:ascii="Times New Roman" w:hAnsi="Times New Roman"/>
          <w:sz w:val="24"/>
          <w:szCs w:val="24"/>
        </w:rPr>
        <w:t>чета</w:t>
      </w:r>
      <w:r w:rsidR="0011147B" w:rsidRPr="007274DC">
        <w:rPr>
          <w:rFonts w:ascii="Times New Roman" w:hAnsi="Times New Roman"/>
          <w:sz w:val="24"/>
          <w:szCs w:val="24"/>
        </w:rPr>
        <w:t xml:space="preserve">, </w:t>
      </w:r>
      <w:r w:rsidRPr="007274DC">
        <w:rPr>
          <w:rFonts w:ascii="Times New Roman" w:hAnsi="Times New Roman"/>
          <w:sz w:val="24"/>
          <w:szCs w:val="24"/>
        </w:rPr>
        <w:t>товарн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Pr="007274DC">
        <w:rPr>
          <w:rFonts w:ascii="Times New Roman" w:hAnsi="Times New Roman"/>
          <w:sz w:val="24"/>
          <w:szCs w:val="24"/>
        </w:rPr>
        <w:t xml:space="preserve"> накладн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="001D1D87" w:rsidRPr="007274DC">
        <w:rPr>
          <w:rFonts w:ascii="Times New Roman" w:hAnsi="Times New Roman"/>
          <w:sz w:val="24"/>
          <w:szCs w:val="24"/>
        </w:rPr>
        <w:t xml:space="preserve"> и счет</w:t>
      </w:r>
      <w:r w:rsidR="0011147B" w:rsidRPr="007274DC">
        <w:rPr>
          <w:rFonts w:ascii="Times New Roman" w:hAnsi="Times New Roman"/>
          <w:sz w:val="24"/>
          <w:szCs w:val="24"/>
        </w:rPr>
        <w:t>а</w:t>
      </w:r>
      <w:r w:rsidR="001D1D87" w:rsidRPr="007274DC">
        <w:rPr>
          <w:rFonts w:ascii="Times New Roman" w:hAnsi="Times New Roman"/>
          <w:sz w:val="24"/>
          <w:szCs w:val="24"/>
        </w:rPr>
        <w:t>-фактур</w:t>
      </w:r>
      <w:r w:rsidR="0011147B" w:rsidRPr="007274DC">
        <w:rPr>
          <w:rFonts w:ascii="Times New Roman" w:hAnsi="Times New Roman"/>
          <w:sz w:val="24"/>
          <w:szCs w:val="24"/>
        </w:rPr>
        <w:t>ы</w:t>
      </w:r>
      <w:r w:rsidR="001D1D87" w:rsidRPr="007274DC">
        <w:rPr>
          <w:rFonts w:ascii="Times New Roman" w:hAnsi="Times New Roman"/>
          <w:sz w:val="24"/>
          <w:szCs w:val="24"/>
        </w:rPr>
        <w:t xml:space="preserve"> или </w:t>
      </w:r>
      <w:r w:rsidR="007C3A0C" w:rsidRPr="007274DC">
        <w:rPr>
          <w:rFonts w:ascii="Times New Roman" w:hAnsi="Times New Roman"/>
          <w:sz w:val="24"/>
          <w:szCs w:val="24"/>
        </w:rPr>
        <w:t>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одновременно с передачей товаров.</w:t>
      </w:r>
    </w:p>
    <w:p w14:paraId="17E4B0E8" w14:textId="547AEA4B" w:rsidR="005B4DB9" w:rsidRPr="007274DC" w:rsidRDefault="005B4DB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производит оплату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только при условии предоставления Поставщиком надлежаще оформленных оригиналов документов: </w:t>
      </w:r>
    </w:p>
    <w:p w14:paraId="3B637997" w14:textId="71851964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lastRenderedPageBreak/>
        <w:t xml:space="preserve">В Счете Поставщика в обязательном порядке должны присутствовать ссылка на номер и дату </w:t>
      </w:r>
      <w:r w:rsidR="00CA78F7">
        <w:rPr>
          <w:rFonts w:ascii="Times New Roman" w:hAnsi="Times New Roman"/>
          <w:sz w:val="24"/>
          <w:szCs w:val="24"/>
        </w:rPr>
        <w:t xml:space="preserve">настоящего </w:t>
      </w:r>
      <w:r w:rsidRPr="00FE3AA9">
        <w:rPr>
          <w:rFonts w:ascii="Times New Roman" w:hAnsi="Times New Roman"/>
          <w:sz w:val="24"/>
          <w:szCs w:val="24"/>
        </w:rPr>
        <w:t>договора;</w:t>
      </w:r>
    </w:p>
    <w:p w14:paraId="723C705E" w14:textId="1A2C14C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товарной накладной/УПД должен быть указан номер и дата счета, выставленного Поставщиком, номер и дата договора, в рамках которого производится отгрузка Товара;</w:t>
      </w:r>
    </w:p>
    <w:p w14:paraId="13AFB02D" w14:textId="2DB141B2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Реквизиты Поставщика в счете, в товарной накладной/УПД и в счет-фактуре должны соответствовать реквизитам Сторон, указанных в </w:t>
      </w:r>
      <w:r w:rsidR="00CA78F7">
        <w:rPr>
          <w:rFonts w:ascii="Times New Roman" w:hAnsi="Times New Roman"/>
          <w:sz w:val="24"/>
          <w:szCs w:val="24"/>
        </w:rPr>
        <w:t xml:space="preserve">настоящем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оговоре;</w:t>
      </w:r>
    </w:p>
    <w:p w14:paraId="560662B9" w14:textId="04321FC3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счете-фактуре должен быть указан номер идентификатора Государственного контракта, во исполнении которого производится отгрузка Товара;</w:t>
      </w:r>
    </w:p>
    <w:p w14:paraId="5DCA193A" w14:textId="36C2219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В Счете, а также в первичной бухгалтерской документации по каждой единице Товара должен быть указан код товара по Государственному контракту,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оговору</w:t>
      </w:r>
      <w:r w:rsidR="00CA78F7">
        <w:rPr>
          <w:rFonts w:ascii="Times New Roman" w:hAnsi="Times New Roman"/>
          <w:sz w:val="24"/>
          <w:szCs w:val="24"/>
        </w:rPr>
        <w:t>,</w:t>
      </w:r>
      <w:r w:rsidRPr="00FE3AA9">
        <w:rPr>
          <w:rFonts w:ascii="Times New Roman" w:hAnsi="Times New Roman"/>
          <w:sz w:val="24"/>
          <w:szCs w:val="24"/>
        </w:rPr>
        <w:t xml:space="preserve"> во исполнение которого осуществляется отгрузка Товара, если код Товара указан </w:t>
      </w:r>
      <w:r w:rsidR="00540521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056746D3" w14:textId="508E7E1C" w:rsidR="00E82A88" w:rsidRPr="007274DC" w:rsidRDefault="00E82A8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неполучения Покупателем каких-либо из перечисленных в настоящем договоре документов или представления документов, оформленных с нарушением требований законодательства Российской Федерации и требований договора, оплата за поставленный </w:t>
      </w:r>
      <w:r w:rsidR="002B2048" w:rsidRPr="007274DC">
        <w:rPr>
          <w:rFonts w:ascii="Times New Roman" w:hAnsi="Times New Roman"/>
          <w:sz w:val="24"/>
          <w:szCs w:val="24"/>
        </w:rPr>
        <w:t>Товар</w:t>
      </w:r>
      <w:r w:rsidRPr="007274DC">
        <w:rPr>
          <w:rFonts w:ascii="Times New Roman" w:hAnsi="Times New Roman"/>
          <w:sz w:val="24"/>
          <w:szCs w:val="24"/>
        </w:rPr>
        <w:t xml:space="preserve"> Покупателем </w:t>
      </w:r>
      <w:r w:rsidR="007C44EA" w:rsidRPr="007274DC">
        <w:rPr>
          <w:rFonts w:ascii="Times New Roman" w:hAnsi="Times New Roman"/>
          <w:sz w:val="24"/>
          <w:szCs w:val="24"/>
        </w:rPr>
        <w:t xml:space="preserve">не производится </w:t>
      </w:r>
      <w:r w:rsidRPr="007274DC">
        <w:rPr>
          <w:rFonts w:ascii="Times New Roman" w:hAnsi="Times New Roman"/>
          <w:sz w:val="24"/>
          <w:szCs w:val="24"/>
        </w:rPr>
        <w:t xml:space="preserve">до устранения Поставщиком </w:t>
      </w:r>
      <w:r w:rsidR="007C44EA" w:rsidRPr="007274DC">
        <w:rPr>
          <w:rFonts w:ascii="Times New Roman" w:hAnsi="Times New Roman"/>
          <w:sz w:val="24"/>
          <w:szCs w:val="24"/>
        </w:rPr>
        <w:t>ошибок и представления Покупателю полного комплекта документов, необходимого для оплаты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3AD8589" w14:textId="143C0EAA" w:rsidR="001E3537" w:rsidRPr="007274DC" w:rsidRDefault="00FC461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Покупатель обязан:</w:t>
      </w:r>
    </w:p>
    <w:p w14:paraId="21C10879" w14:textId="3DFED6E5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</w:t>
      </w:r>
      <w:r w:rsidR="004340A8" w:rsidRPr="00FE3AA9">
        <w:rPr>
          <w:rFonts w:ascii="Times New Roman" w:hAnsi="Times New Roman"/>
          <w:sz w:val="24"/>
          <w:szCs w:val="24"/>
        </w:rPr>
        <w:t>рин</w:t>
      </w:r>
      <w:r w:rsidR="00E7782E">
        <w:rPr>
          <w:rFonts w:ascii="Times New Roman" w:hAnsi="Times New Roman"/>
          <w:sz w:val="24"/>
          <w:szCs w:val="24"/>
        </w:rPr>
        <w:t>я</w:t>
      </w:r>
      <w:r w:rsidR="004340A8" w:rsidRPr="00FE3AA9">
        <w:rPr>
          <w:rFonts w:ascii="Times New Roman" w:hAnsi="Times New Roman"/>
          <w:sz w:val="24"/>
          <w:szCs w:val="24"/>
        </w:rPr>
        <w:t xml:space="preserve">ть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порядке, определяемом условиями настоящего д</w:t>
      </w:r>
      <w:r w:rsidR="00A575AE" w:rsidRPr="00FE3AA9">
        <w:rPr>
          <w:rFonts w:ascii="Times New Roman" w:hAnsi="Times New Roman"/>
          <w:sz w:val="24"/>
          <w:szCs w:val="24"/>
        </w:rPr>
        <w:t>оговора;</w:t>
      </w:r>
    </w:p>
    <w:p w14:paraId="706D7943" w14:textId="493918A4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О</w:t>
      </w:r>
      <w:r w:rsidR="004340A8" w:rsidRPr="00FE3AA9">
        <w:rPr>
          <w:rFonts w:ascii="Times New Roman" w:hAnsi="Times New Roman"/>
          <w:sz w:val="24"/>
          <w:szCs w:val="24"/>
        </w:rPr>
        <w:t>пла</w:t>
      </w:r>
      <w:r w:rsidR="00710DC9">
        <w:rPr>
          <w:rFonts w:ascii="Times New Roman" w:hAnsi="Times New Roman"/>
          <w:sz w:val="24"/>
          <w:szCs w:val="24"/>
        </w:rPr>
        <w:t>тить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поставл</w:t>
      </w:r>
      <w:r w:rsidR="00710DC9">
        <w:rPr>
          <w:rFonts w:ascii="Times New Roman" w:hAnsi="Times New Roman"/>
          <w:sz w:val="24"/>
          <w:szCs w:val="24"/>
        </w:rPr>
        <w:t>енный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Поставщиком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полном объеме и в срок</w:t>
      </w:r>
      <w:r w:rsidR="00C46A95" w:rsidRPr="00FE3AA9">
        <w:rPr>
          <w:rFonts w:ascii="Times New Roman" w:hAnsi="Times New Roman"/>
          <w:sz w:val="24"/>
          <w:szCs w:val="24"/>
        </w:rPr>
        <w:t>и,</w:t>
      </w:r>
      <w:r w:rsidR="00A575AE" w:rsidRPr="00FE3AA9">
        <w:rPr>
          <w:rFonts w:ascii="Times New Roman" w:hAnsi="Times New Roman"/>
          <w:sz w:val="24"/>
          <w:szCs w:val="24"/>
        </w:rPr>
        <w:t xml:space="preserve"> указанные в </w:t>
      </w:r>
      <w:r w:rsidR="004340A8" w:rsidRPr="00FE3AA9">
        <w:rPr>
          <w:rFonts w:ascii="Times New Roman" w:hAnsi="Times New Roman"/>
          <w:sz w:val="24"/>
          <w:szCs w:val="24"/>
        </w:rPr>
        <w:t>настояще</w:t>
      </w:r>
      <w:r w:rsidR="000B03C0" w:rsidRPr="00FE3AA9">
        <w:rPr>
          <w:rFonts w:ascii="Times New Roman" w:hAnsi="Times New Roman"/>
          <w:sz w:val="24"/>
          <w:szCs w:val="24"/>
        </w:rPr>
        <w:t>м</w:t>
      </w:r>
      <w:r w:rsidR="004340A8" w:rsidRPr="00FE3AA9">
        <w:rPr>
          <w:rFonts w:ascii="Times New Roman" w:hAnsi="Times New Roman"/>
          <w:sz w:val="24"/>
          <w:szCs w:val="24"/>
        </w:rPr>
        <w:t xml:space="preserve"> д</w:t>
      </w:r>
      <w:r w:rsidR="00944DFA" w:rsidRPr="00FE3AA9">
        <w:rPr>
          <w:rFonts w:ascii="Times New Roman" w:hAnsi="Times New Roman"/>
          <w:sz w:val="24"/>
          <w:szCs w:val="24"/>
        </w:rPr>
        <w:t>оговор</w:t>
      </w:r>
      <w:r w:rsidR="000B03C0" w:rsidRPr="00FE3AA9">
        <w:rPr>
          <w:rFonts w:ascii="Times New Roman" w:hAnsi="Times New Roman"/>
          <w:sz w:val="24"/>
          <w:szCs w:val="24"/>
        </w:rPr>
        <w:t>е</w:t>
      </w:r>
      <w:r w:rsidR="00944DFA" w:rsidRPr="00FE3AA9">
        <w:rPr>
          <w:rFonts w:ascii="Times New Roman" w:hAnsi="Times New Roman"/>
          <w:sz w:val="24"/>
          <w:szCs w:val="24"/>
        </w:rPr>
        <w:t>;</w:t>
      </w:r>
    </w:p>
    <w:p w14:paraId="2ABE79DA" w14:textId="479FBD5A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</w:t>
      </w:r>
      <w:r w:rsidR="004340A8" w:rsidRPr="00FE3AA9">
        <w:rPr>
          <w:rFonts w:ascii="Times New Roman" w:hAnsi="Times New Roman"/>
          <w:sz w:val="24"/>
          <w:szCs w:val="24"/>
        </w:rPr>
        <w:t>овершать все необходимые действия, обеспечивающие принятие и оплату Товар</w:t>
      </w:r>
      <w:r w:rsidR="00710DC9">
        <w:rPr>
          <w:rFonts w:ascii="Times New Roman" w:hAnsi="Times New Roman"/>
          <w:sz w:val="24"/>
          <w:szCs w:val="24"/>
        </w:rPr>
        <w:t>а</w:t>
      </w:r>
      <w:r w:rsidR="004340A8" w:rsidRPr="00FE3AA9">
        <w:rPr>
          <w:rFonts w:ascii="Times New Roman" w:hAnsi="Times New Roman"/>
          <w:sz w:val="24"/>
          <w:szCs w:val="24"/>
        </w:rPr>
        <w:t>, поставляем</w:t>
      </w:r>
      <w:r w:rsidR="00710DC9">
        <w:rPr>
          <w:rFonts w:ascii="Times New Roman" w:hAnsi="Times New Roman"/>
          <w:sz w:val="24"/>
          <w:szCs w:val="24"/>
        </w:rPr>
        <w:t xml:space="preserve">ого </w:t>
      </w:r>
      <w:r w:rsidR="004340A8" w:rsidRPr="00FE3AA9">
        <w:rPr>
          <w:rFonts w:ascii="Times New Roman" w:hAnsi="Times New Roman"/>
          <w:sz w:val="24"/>
          <w:szCs w:val="24"/>
        </w:rPr>
        <w:t>(передаваем</w:t>
      </w:r>
      <w:r w:rsidR="00710DC9">
        <w:rPr>
          <w:rFonts w:ascii="Times New Roman" w:hAnsi="Times New Roman"/>
          <w:sz w:val="24"/>
          <w:szCs w:val="24"/>
        </w:rPr>
        <w:t>ого</w:t>
      </w:r>
      <w:r w:rsidR="004340A8" w:rsidRPr="00FE3AA9">
        <w:rPr>
          <w:rFonts w:ascii="Times New Roman" w:hAnsi="Times New Roman"/>
          <w:sz w:val="24"/>
          <w:szCs w:val="24"/>
        </w:rPr>
        <w:t>) по настоящему д</w:t>
      </w:r>
      <w:r w:rsidR="00944DFA" w:rsidRPr="00FE3AA9">
        <w:rPr>
          <w:rFonts w:ascii="Times New Roman" w:hAnsi="Times New Roman"/>
          <w:sz w:val="24"/>
          <w:szCs w:val="24"/>
        </w:rPr>
        <w:t>оговору;</w:t>
      </w:r>
    </w:p>
    <w:p w14:paraId="2B5DDE96" w14:textId="7486F551" w:rsidR="004340A8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</w:t>
      </w:r>
      <w:r w:rsidR="004340A8" w:rsidRPr="00FE3AA9">
        <w:rPr>
          <w:rFonts w:ascii="Times New Roman" w:hAnsi="Times New Roman"/>
          <w:sz w:val="24"/>
          <w:szCs w:val="24"/>
        </w:rPr>
        <w:t>озвратить Поставщику утвержденный (подписанный) Покупателем второй экземпляр подлинной товарной накладной</w:t>
      </w:r>
      <w:r w:rsidR="000B03C0" w:rsidRPr="00FE3AA9">
        <w:rPr>
          <w:rFonts w:ascii="Times New Roman" w:hAnsi="Times New Roman"/>
          <w:sz w:val="24"/>
          <w:szCs w:val="24"/>
        </w:rPr>
        <w:t>/УПД</w:t>
      </w:r>
      <w:r w:rsidR="004340A8" w:rsidRPr="00FE3AA9">
        <w:rPr>
          <w:rFonts w:ascii="Times New Roman" w:hAnsi="Times New Roman"/>
          <w:sz w:val="24"/>
          <w:szCs w:val="24"/>
        </w:rPr>
        <w:t xml:space="preserve"> </w:t>
      </w:r>
      <w:r w:rsidR="0011147B" w:rsidRPr="00FE3AA9">
        <w:rPr>
          <w:rFonts w:ascii="Times New Roman" w:hAnsi="Times New Roman"/>
          <w:sz w:val="24"/>
          <w:szCs w:val="24"/>
        </w:rPr>
        <w:t xml:space="preserve">не позднее 30 </w:t>
      </w:r>
      <w:r w:rsidR="00710DC9">
        <w:rPr>
          <w:rFonts w:ascii="Times New Roman" w:hAnsi="Times New Roman"/>
          <w:sz w:val="24"/>
          <w:szCs w:val="24"/>
        </w:rPr>
        <w:t xml:space="preserve">календарных дней </w:t>
      </w:r>
      <w:r w:rsidR="00E7782E">
        <w:rPr>
          <w:rFonts w:ascii="Times New Roman" w:hAnsi="Times New Roman"/>
          <w:sz w:val="24"/>
          <w:szCs w:val="24"/>
        </w:rPr>
        <w:t xml:space="preserve">с </w:t>
      </w:r>
      <w:r w:rsidR="00710DC9">
        <w:rPr>
          <w:rFonts w:ascii="Times New Roman" w:hAnsi="Times New Roman"/>
          <w:sz w:val="24"/>
          <w:szCs w:val="24"/>
        </w:rPr>
        <w:t>даты приемки Товара Покупателем</w:t>
      </w:r>
      <w:r w:rsidR="0011147B" w:rsidRPr="00FE3AA9">
        <w:rPr>
          <w:rFonts w:ascii="Times New Roman" w:hAnsi="Times New Roman"/>
          <w:sz w:val="24"/>
          <w:szCs w:val="24"/>
        </w:rPr>
        <w:t xml:space="preserve">. </w:t>
      </w:r>
    </w:p>
    <w:p w14:paraId="4B30E50D" w14:textId="1C5DF7C6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AC6">
        <w:rPr>
          <w:rFonts w:ascii="Times New Roman" w:hAnsi="Times New Roman"/>
          <w:sz w:val="24"/>
          <w:szCs w:val="24"/>
        </w:rPr>
        <w:t>В случае просрочки исполнения Покупателем обязательства по оплате</w:t>
      </w:r>
      <w:r w:rsidRPr="007274DC">
        <w:rPr>
          <w:rFonts w:ascii="Times New Roman" w:hAnsi="Times New Roman"/>
          <w:sz w:val="24"/>
          <w:szCs w:val="24"/>
        </w:rPr>
        <w:t xml:space="preserve"> поставленного Товара или в случае не полного исполнения Покупателем данного обязательства, Поставщик вправе потребовать уплату неустойки</w:t>
      </w:r>
      <w:r w:rsidR="007A75BD" w:rsidRPr="007274DC">
        <w:rPr>
          <w:rFonts w:ascii="Times New Roman" w:hAnsi="Times New Roman"/>
          <w:sz w:val="24"/>
          <w:szCs w:val="24"/>
        </w:rPr>
        <w:t xml:space="preserve">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274DC">
        <w:rPr>
          <w:rFonts w:ascii="Times New Roman" w:hAnsi="Times New Roman"/>
          <w:sz w:val="24"/>
          <w:szCs w:val="24"/>
        </w:rPr>
        <w:t>стоимости неоплаченных в срок Товаров. Указанная неустойка выплачивается за каждый день просрочки Покупателем исполнения денежного обязательства.</w:t>
      </w:r>
      <w:r w:rsidR="000B03C0" w:rsidRPr="007274DC">
        <w:rPr>
          <w:rFonts w:ascii="Times New Roman" w:hAnsi="Times New Roman"/>
          <w:sz w:val="24"/>
          <w:szCs w:val="24"/>
        </w:rPr>
        <w:t xml:space="preserve"> Ответственность в случае нарушения Покупателем сроков оплаты авансовых платежей не применяется.</w:t>
      </w:r>
    </w:p>
    <w:p w14:paraId="2231D4AF" w14:textId="3679E2E1" w:rsidR="001537E7" w:rsidRPr="007274DC" w:rsidRDefault="001537E7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нарушения Поставщиком обязательств по настоящему договору, Покупатель имеет право взыскать, а Поставщик при этом обязан будет оплатить по усмотрению Покупателя штраф в размере 5 % от </w:t>
      </w:r>
      <w:r w:rsidR="00710DC9">
        <w:rPr>
          <w:rFonts w:ascii="Times New Roman" w:hAnsi="Times New Roman"/>
          <w:sz w:val="24"/>
          <w:szCs w:val="24"/>
        </w:rPr>
        <w:t>Ц</w:t>
      </w:r>
      <w:r w:rsidRPr="007274DC">
        <w:rPr>
          <w:rFonts w:ascii="Times New Roman" w:hAnsi="Times New Roman"/>
          <w:sz w:val="24"/>
          <w:szCs w:val="24"/>
        </w:rPr>
        <w:t xml:space="preserve">ены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оговора за каждый факт нарушения (срока/качества, гарантийных и иных) обязательств или неустойку за каждый день исполнения обязательств с нарушением настоящего договора. Размер такой неустойки (пени)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недопоставленного Товара за каждый факт исполнения Поставщиком обязательств с нарушением настоящего договора.  </w:t>
      </w:r>
    </w:p>
    <w:p w14:paraId="6FD48522" w14:textId="4ED3BB78" w:rsidR="00913C91" w:rsidRPr="007274DC" w:rsidRDefault="00832B5A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  </w:t>
      </w:r>
      <w:r w:rsidR="004340A8" w:rsidRPr="007274DC">
        <w:rPr>
          <w:rFonts w:ascii="Times New Roman" w:hAnsi="Times New Roman"/>
          <w:sz w:val="24"/>
          <w:szCs w:val="24"/>
        </w:rPr>
        <w:t xml:space="preserve">В случае поставки Поставщиком некачественного </w:t>
      </w:r>
      <w:r w:rsidR="00913C91" w:rsidRPr="007274DC">
        <w:rPr>
          <w:rFonts w:ascii="Times New Roman" w:hAnsi="Times New Roman"/>
          <w:sz w:val="24"/>
          <w:szCs w:val="24"/>
        </w:rPr>
        <w:t>и/</w:t>
      </w:r>
      <w:r w:rsidR="004340A8" w:rsidRPr="007274DC">
        <w:rPr>
          <w:rFonts w:ascii="Times New Roman" w:hAnsi="Times New Roman"/>
          <w:sz w:val="24"/>
          <w:szCs w:val="24"/>
        </w:rPr>
        <w:t xml:space="preserve">или некомплектного Товара, Покупатель вправе требовать от Поставщика выплаты штрафа в размере </w:t>
      </w:r>
      <w:r w:rsidR="00913C91" w:rsidRPr="007274DC">
        <w:rPr>
          <w:rFonts w:ascii="Times New Roman" w:hAnsi="Times New Roman"/>
          <w:sz w:val="24"/>
          <w:szCs w:val="24"/>
        </w:rPr>
        <w:t xml:space="preserve">10 % от стоимости некачественного и/или некомплектного Товара за каждый факт наличия недостатка в поставленном Поставщиком Товаре, при этом Поставщик обязан заменить и/или доукомплектовать Товар в течение 5 (пяти) рабочих дней с даты получения требования от Покупателя. </w:t>
      </w:r>
    </w:p>
    <w:p w14:paraId="101C55F3" w14:textId="3F469D41" w:rsidR="00913C91" w:rsidRPr="007274DC" w:rsidRDefault="00913C9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Покупатель вправе в любое время до поставки Товара</w:t>
      </w:r>
      <w:r w:rsidR="007E033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 xml:space="preserve">отказаться от приемки Товара посредством направления соответствующего уведомления Поставщику. В случае </w:t>
      </w:r>
      <w:r w:rsidRPr="007274DC">
        <w:rPr>
          <w:rFonts w:ascii="Times New Roman" w:hAnsi="Times New Roman"/>
          <w:sz w:val="24"/>
          <w:szCs w:val="24"/>
        </w:rPr>
        <w:lastRenderedPageBreak/>
        <w:t>отказа от приемки Товара по инициативе Покупателя, Поставщик не вправе требовать возмещение каких-либо убытков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и Покупатель не несет ответственности в связи с любыми убытками Поставщика. </w:t>
      </w:r>
    </w:p>
    <w:p w14:paraId="391A8DAD" w14:textId="130B8FE5" w:rsidR="004340A8" w:rsidRPr="007274DC" w:rsidRDefault="00913C91" w:rsidP="00913C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Аванс, выплаченный Покупателем, подлежит возврату в полном объеме Поставщиком в течение 5 (пяти) рабочих дней со дня получения Поставщиком уведомления об отказе от приемки Товара и возврате </w:t>
      </w:r>
      <w:r w:rsidR="007E0337">
        <w:rPr>
          <w:rFonts w:ascii="Times New Roman" w:hAnsi="Times New Roman"/>
          <w:sz w:val="24"/>
          <w:szCs w:val="24"/>
        </w:rPr>
        <w:t>аванса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366AE6BD" w14:textId="3D9C1065" w:rsidR="00A9168F" w:rsidRPr="007274DC" w:rsidRDefault="00A9168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в любое время в одностороннем внесудебном порядке отказаться от исполнения настоящего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оговора, уведомив об этом Поставщика за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(десять)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дней. В этом случае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 прекращается по истечении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(десяти)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 с даты уведомления Покупателем Поставщика об отказе от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оговора. При этом Поставщик не вправе требовать возмещения каких-либо убытков, и Покупатель не несет ответственности в связи с любыми убытками Поставщика.</w:t>
      </w:r>
    </w:p>
    <w:p w14:paraId="01955C10" w14:textId="4A070CDA" w:rsidR="00777509" w:rsidRPr="007274DC" w:rsidRDefault="0077750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вправе досрочно исполнить обязательства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оговору, при этом досрочное исполнение обязательств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не является основанием для досрочной оплаты Покупателем за поставленный Товар. </w:t>
      </w:r>
    </w:p>
    <w:p w14:paraId="5ADDE844" w14:textId="01DFDAEB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настоящего договора имеют иные права и несут иные обязанности, установленные действующим законодательством Российской Федерации и настоящим договором.</w:t>
      </w:r>
    </w:p>
    <w:p w14:paraId="2204C9A3" w14:textId="03DE2C10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доступ Покупателю к сведениям о кооперации по настоящему договору.</w:t>
      </w:r>
    </w:p>
    <w:p w14:paraId="01C51AC7" w14:textId="03DE095D" w:rsidR="00AE4AC1" w:rsidRPr="007274DC" w:rsidRDefault="00AE4AC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предоставлять Покупател</w:t>
      </w:r>
      <w:r w:rsidR="00E6353C" w:rsidRPr="007274DC">
        <w:rPr>
          <w:rFonts w:ascii="Times New Roman" w:hAnsi="Times New Roman"/>
          <w:sz w:val="24"/>
          <w:szCs w:val="24"/>
        </w:rPr>
        <w:t>ю</w:t>
      </w:r>
      <w:r w:rsidRPr="007274DC">
        <w:rPr>
          <w:rFonts w:ascii="Times New Roman" w:hAnsi="Times New Roman"/>
          <w:sz w:val="24"/>
          <w:szCs w:val="24"/>
        </w:rPr>
        <w:t xml:space="preserve"> информацию о каждом привлеченном Поставщиком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 в соответствии с требования</w:t>
      </w:r>
      <w:r w:rsidR="003A0352" w:rsidRPr="007274DC">
        <w:rPr>
          <w:rFonts w:ascii="Times New Roman" w:hAnsi="Times New Roman"/>
          <w:sz w:val="24"/>
          <w:szCs w:val="24"/>
        </w:rPr>
        <w:t>ми</w:t>
      </w:r>
      <w:r w:rsidRPr="007274DC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</w:t>
      </w:r>
      <w:r w:rsidR="00E6353C" w:rsidRPr="007274DC">
        <w:rPr>
          <w:rFonts w:ascii="Times New Roman" w:hAnsi="Times New Roman"/>
          <w:sz w:val="24"/>
          <w:szCs w:val="24"/>
        </w:rPr>
        <w:t>, в течение 10 (десяти)</w:t>
      </w:r>
      <w:r w:rsidR="003A0352" w:rsidRPr="007274DC">
        <w:rPr>
          <w:rFonts w:ascii="Times New Roman" w:hAnsi="Times New Roman"/>
          <w:sz w:val="24"/>
          <w:szCs w:val="24"/>
        </w:rPr>
        <w:t xml:space="preserve"> календарных</w:t>
      </w:r>
      <w:r w:rsidR="00E6353C" w:rsidRPr="007274DC">
        <w:rPr>
          <w:rFonts w:ascii="Times New Roman" w:hAnsi="Times New Roman"/>
          <w:sz w:val="24"/>
          <w:szCs w:val="24"/>
        </w:rPr>
        <w:t xml:space="preserve"> дней с момента заключения Поставщиком договора с соисполнителем (третьим лицом)</w:t>
      </w:r>
      <w:r w:rsidR="00756D7D">
        <w:rPr>
          <w:rFonts w:ascii="Times New Roman" w:hAnsi="Times New Roman"/>
          <w:sz w:val="24"/>
          <w:szCs w:val="24"/>
        </w:rPr>
        <w:t>, а также предоставлять указанную информацию по запросу Государственного заказчика или Головного исполнителя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54E230AB" w14:textId="6B3364F6" w:rsidR="00463B36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Стороны проводят сверку взаимных расчетов с составлением акта сверки.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Pr="007274DC">
        <w:rPr>
          <w:rFonts w:ascii="Times New Roman" w:hAnsi="Times New Roman"/>
          <w:sz w:val="24"/>
          <w:szCs w:val="24"/>
        </w:rPr>
        <w:t xml:space="preserve">направляет </w:t>
      </w:r>
      <w:r w:rsidR="00387AC6">
        <w:rPr>
          <w:rFonts w:ascii="Times New Roman" w:hAnsi="Times New Roman"/>
          <w:sz w:val="24"/>
          <w:szCs w:val="24"/>
        </w:rPr>
        <w:t xml:space="preserve">для проведения сверки взаимных расчетов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Поставщику </w:t>
      </w:r>
      <w:r w:rsidRPr="007274DC">
        <w:rPr>
          <w:rFonts w:ascii="Times New Roman" w:hAnsi="Times New Roman"/>
          <w:sz w:val="24"/>
          <w:szCs w:val="24"/>
        </w:rPr>
        <w:t xml:space="preserve">акт сверки расчетов. После получения акта сверки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 </w:t>
      </w:r>
      <w:r w:rsidRPr="007274DC">
        <w:rPr>
          <w:rFonts w:ascii="Times New Roman" w:hAnsi="Times New Roman"/>
          <w:sz w:val="24"/>
          <w:szCs w:val="24"/>
        </w:rPr>
        <w:t xml:space="preserve">в течение </w:t>
      </w:r>
      <w:r w:rsidR="00C46A95" w:rsidRPr="007274DC">
        <w:rPr>
          <w:rFonts w:ascii="Times New Roman" w:hAnsi="Times New Roman"/>
          <w:sz w:val="24"/>
          <w:szCs w:val="24"/>
        </w:rPr>
        <w:t>7 (</w:t>
      </w:r>
      <w:r w:rsidRPr="007274DC">
        <w:rPr>
          <w:rFonts w:ascii="Times New Roman" w:hAnsi="Times New Roman"/>
          <w:sz w:val="24"/>
          <w:szCs w:val="24"/>
        </w:rPr>
        <w:t>семи</w:t>
      </w:r>
      <w:r w:rsidR="00C46A95" w:rsidRPr="007274DC">
        <w:rPr>
          <w:rFonts w:ascii="Times New Roman" w:hAnsi="Times New Roman"/>
          <w:sz w:val="24"/>
          <w:szCs w:val="24"/>
        </w:rPr>
        <w:t>)</w:t>
      </w:r>
      <w:r w:rsidRPr="007274DC">
        <w:rPr>
          <w:rFonts w:ascii="Times New Roman" w:hAnsi="Times New Roman"/>
          <w:sz w:val="24"/>
          <w:szCs w:val="24"/>
        </w:rPr>
        <w:t xml:space="preserve"> рабочих дней возвращает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Покупателю </w:t>
      </w:r>
      <w:r w:rsidRPr="007274DC">
        <w:rPr>
          <w:rFonts w:ascii="Times New Roman" w:hAnsi="Times New Roman"/>
          <w:sz w:val="24"/>
          <w:szCs w:val="24"/>
        </w:rPr>
        <w:t xml:space="preserve">экземпляр подписанного акта сверки или предоставляет мотивированный отказ. </w:t>
      </w:r>
      <w:r w:rsidR="00463B36" w:rsidRPr="007274DC">
        <w:rPr>
          <w:rFonts w:ascii="Times New Roman" w:hAnsi="Times New Roman"/>
          <w:sz w:val="24"/>
          <w:szCs w:val="24"/>
        </w:rPr>
        <w:t xml:space="preserve">В случае не предоставления Поставщиком Покупателю в указанный срок подписанного Акта или мотивированных возражений, Стороны считают Акт полностью и безоговорочно принятым Поставщиком.  </w:t>
      </w:r>
    </w:p>
    <w:p w14:paraId="0E245EAF" w14:textId="0472029E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сверки подписывается руководителем Поставщика и Покупателя или уполномоченными ими лицами на основании доверенности и заверяются печатями.</w:t>
      </w:r>
    </w:p>
    <w:p w14:paraId="7261650A" w14:textId="75C8905D" w:rsidR="001A5DF0" w:rsidRPr="007274DC" w:rsidRDefault="001A5DF0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обеспечить допуск представителей </w:t>
      </w:r>
      <w:r w:rsidR="007B5AD8" w:rsidRPr="007274DC">
        <w:rPr>
          <w:rFonts w:ascii="Times New Roman" w:hAnsi="Times New Roman"/>
          <w:sz w:val="24"/>
          <w:szCs w:val="24"/>
        </w:rPr>
        <w:t xml:space="preserve">Покупателя, </w:t>
      </w:r>
      <w:r w:rsidR="00E6353C" w:rsidRPr="007274DC">
        <w:rPr>
          <w:rFonts w:ascii="Times New Roman" w:hAnsi="Times New Roman"/>
          <w:sz w:val="24"/>
          <w:szCs w:val="24"/>
        </w:rPr>
        <w:t xml:space="preserve">Головного исполнителя, </w:t>
      </w:r>
      <w:r w:rsidR="007B5AD8" w:rsidRPr="007274DC">
        <w:rPr>
          <w:rFonts w:ascii="Times New Roman" w:hAnsi="Times New Roman"/>
          <w:sz w:val="24"/>
          <w:szCs w:val="24"/>
        </w:rPr>
        <w:t>Государственного заказчика и федерального органа исполнительной власти, осуществляющего функции по контролю (надзору) в сфере государственного оборонного заказа, в организацию Поставщика</w:t>
      </w:r>
      <w:r w:rsidR="00365F60" w:rsidRPr="007274DC">
        <w:rPr>
          <w:rFonts w:ascii="Times New Roman" w:hAnsi="Times New Roman"/>
          <w:sz w:val="24"/>
          <w:szCs w:val="24"/>
        </w:rPr>
        <w:t xml:space="preserve"> (соисполнителя (третьих лиц), заключивших договор (договоры) с Поставщиком) и условия для осуществления Покупателем</w:t>
      </w:r>
      <w:r w:rsidR="00BE4157" w:rsidRPr="007274DC">
        <w:rPr>
          <w:rFonts w:ascii="Times New Roman" w:hAnsi="Times New Roman"/>
          <w:sz w:val="24"/>
          <w:szCs w:val="24"/>
        </w:rPr>
        <w:t xml:space="preserve">, </w:t>
      </w:r>
      <w:r w:rsidR="00143A1B" w:rsidRPr="007274DC">
        <w:rPr>
          <w:rFonts w:ascii="Times New Roman" w:hAnsi="Times New Roman"/>
          <w:sz w:val="24"/>
          <w:szCs w:val="24"/>
        </w:rPr>
        <w:t xml:space="preserve">Головным исполнителем, </w:t>
      </w:r>
      <w:r w:rsidR="00BE4157" w:rsidRPr="007274DC">
        <w:rPr>
          <w:rFonts w:ascii="Times New Roman" w:hAnsi="Times New Roman"/>
          <w:sz w:val="24"/>
          <w:szCs w:val="24"/>
        </w:rPr>
        <w:t>Г</w:t>
      </w:r>
      <w:r w:rsidR="00365F60" w:rsidRPr="007274DC">
        <w:rPr>
          <w:rFonts w:ascii="Times New Roman" w:hAnsi="Times New Roman"/>
          <w:sz w:val="24"/>
          <w:szCs w:val="24"/>
        </w:rPr>
        <w:t xml:space="preserve">осударственным заказчиком и федеральным органом исполнительной власти, осуществляющим функции по контролю (надзору) в сфере государственного оборонного заказа, контроля за исполнением </w:t>
      </w:r>
      <w:r w:rsidR="008C4760" w:rsidRPr="007274DC">
        <w:rPr>
          <w:rFonts w:ascii="Times New Roman" w:hAnsi="Times New Roman"/>
          <w:sz w:val="24"/>
          <w:szCs w:val="24"/>
        </w:rPr>
        <w:t>настоящего договора, в том числе на отдельных этапах его исполнения</w:t>
      </w:r>
      <w:r w:rsidR="00365F60" w:rsidRPr="007274DC">
        <w:rPr>
          <w:rFonts w:ascii="Times New Roman" w:hAnsi="Times New Roman"/>
          <w:sz w:val="24"/>
          <w:szCs w:val="24"/>
        </w:rPr>
        <w:t>.</w:t>
      </w:r>
    </w:p>
    <w:p w14:paraId="225AB32B" w14:textId="2A573174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целевое использование бюджетных средств, полученных Поставщиком в целях выполнения настоящего договора</w:t>
      </w:r>
      <w:r w:rsidR="00143A1B" w:rsidRPr="007274DC">
        <w:rPr>
          <w:rFonts w:ascii="Times New Roman" w:hAnsi="Times New Roman"/>
          <w:sz w:val="24"/>
          <w:szCs w:val="24"/>
        </w:rPr>
        <w:t>.</w:t>
      </w:r>
    </w:p>
    <w:p w14:paraId="06C4477D" w14:textId="2248BDCC" w:rsidR="00A05D2D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Качество товара и гарантии</w:t>
      </w:r>
    </w:p>
    <w:p w14:paraId="19D9E8F5" w14:textId="6E10F7BE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lastRenderedPageBreak/>
        <w:t xml:space="preserve">Качество поставляемого Товара должно соответствовать </w:t>
      </w:r>
      <w:r w:rsidR="00F30596" w:rsidRPr="00FE3AA9">
        <w:rPr>
          <w:rFonts w:ascii="Times New Roman" w:hAnsi="Times New Roman"/>
          <w:sz w:val="24"/>
          <w:szCs w:val="24"/>
        </w:rPr>
        <w:t xml:space="preserve">действующим стандартам, техническим условиям и иным </w:t>
      </w:r>
      <w:r w:rsidRPr="00FE3AA9">
        <w:rPr>
          <w:rFonts w:ascii="Times New Roman" w:hAnsi="Times New Roman"/>
          <w:sz w:val="24"/>
          <w:szCs w:val="24"/>
        </w:rPr>
        <w:t xml:space="preserve">требованиям законодательства Российской Федерации и в случаях, установленных законодательством, </w:t>
      </w:r>
      <w:r w:rsidR="0020294E" w:rsidRPr="00FE3AA9">
        <w:rPr>
          <w:rFonts w:ascii="Times New Roman" w:hAnsi="Times New Roman"/>
          <w:sz w:val="24"/>
          <w:szCs w:val="24"/>
        </w:rPr>
        <w:t xml:space="preserve">должно </w:t>
      </w:r>
      <w:r w:rsidRPr="00FE3AA9">
        <w:rPr>
          <w:rFonts w:ascii="Times New Roman" w:hAnsi="Times New Roman"/>
          <w:sz w:val="24"/>
          <w:szCs w:val="24"/>
        </w:rPr>
        <w:t>подтверждаться сертификатами соответствия</w:t>
      </w:r>
      <w:r w:rsidR="00F30596" w:rsidRPr="00FE3AA9">
        <w:rPr>
          <w:rFonts w:ascii="Times New Roman" w:hAnsi="Times New Roman"/>
          <w:sz w:val="24"/>
          <w:szCs w:val="24"/>
        </w:rPr>
        <w:t>, а при их отсутствии – данными химических анализов, механических и других испытаний, проводимых в соответствии с требованиями стандартов</w:t>
      </w:r>
      <w:r w:rsidR="001A5DF0" w:rsidRPr="00FE3AA9">
        <w:rPr>
          <w:rFonts w:ascii="Times New Roman" w:hAnsi="Times New Roman"/>
          <w:sz w:val="24"/>
          <w:szCs w:val="24"/>
        </w:rPr>
        <w:t xml:space="preserve"> и/или</w:t>
      </w:r>
      <w:r w:rsidR="00F30596" w:rsidRPr="00FE3AA9">
        <w:rPr>
          <w:rFonts w:ascii="Times New Roman" w:hAnsi="Times New Roman"/>
          <w:sz w:val="24"/>
          <w:szCs w:val="24"/>
        </w:rPr>
        <w:t xml:space="preserve"> технических условий</w:t>
      </w:r>
      <w:r w:rsidR="001A5DF0" w:rsidRPr="00FE3AA9">
        <w:rPr>
          <w:rFonts w:ascii="Times New Roman" w:hAnsi="Times New Roman"/>
          <w:sz w:val="24"/>
          <w:szCs w:val="24"/>
        </w:rPr>
        <w:t xml:space="preserve"> в отношени</w:t>
      </w:r>
      <w:r w:rsidR="003A0352" w:rsidRPr="00FE3AA9">
        <w:rPr>
          <w:rFonts w:ascii="Times New Roman" w:hAnsi="Times New Roman"/>
          <w:sz w:val="24"/>
          <w:szCs w:val="24"/>
        </w:rPr>
        <w:t>и</w:t>
      </w:r>
      <w:r w:rsidR="001A5DF0" w:rsidRPr="00FE3AA9">
        <w:rPr>
          <w:rFonts w:ascii="Times New Roman" w:hAnsi="Times New Roman"/>
          <w:sz w:val="24"/>
          <w:szCs w:val="24"/>
        </w:rPr>
        <w:t xml:space="preserve"> такого Товара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57CACA88" w14:textId="1BFD349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 качество и надежность поставляемых Товаров в течение гарантийного срока</w:t>
      </w:r>
      <w:r w:rsidR="00463B36" w:rsidRPr="007274DC">
        <w:rPr>
          <w:rFonts w:ascii="Times New Roman" w:hAnsi="Times New Roman"/>
          <w:sz w:val="24"/>
          <w:szCs w:val="24"/>
        </w:rPr>
        <w:t xml:space="preserve">. </w:t>
      </w:r>
      <w:r w:rsidRPr="007274DC">
        <w:rPr>
          <w:rFonts w:ascii="Times New Roman" w:hAnsi="Times New Roman"/>
          <w:sz w:val="24"/>
          <w:szCs w:val="24"/>
        </w:rPr>
        <w:t xml:space="preserve">Гарантийный срок на </w:t>
      </w:r>
      <w:r w:rsidR="00463B3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овары </w:t>
      </w:r>
      <w:r w:rsidR="00C3437D" w:rsidRPr="007274DC">
        <w:rPr>
          <w:rFonts w:ascii="Times New Roman" w:hAnsi="Times New Roman"/>
          <w:sz w:val="24"/>
          <w:szCs w:val="24"/>
        </w:rPr>
        <w:t>составляет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63B36" w:rsidRPr="007274DC">
        <w:rPr>
          <w:rFonts w:ascii="Times New Roman" w:hAnsi="Times New Roman"/>
          <w:sz w:val="24"/>
          <w:szCs w:val="24"/>
        </w:rPr>
        <w:t xml:space="preserve">24 </w:t>
      </w:r>
      <w:r w:rsidRPr="007274DC">
        <w:rPr>
          <w:rFonts w:ascii="Times New Roman" w:hAnsi="Times New Roman"/>
          <w:sz w:val="24"/>
          <w:szCs w:val="24"/>
        </w:rPr>
        <w:t>(</w:t>
      </w:r>
      <w:r w:rsidR="00C3437D" w:rsidRPr="007274DC">
        <w:rPr>
          <w:rFonts w:ascii="Times New Roman" w:hAnsi="Times New Roman"/>
          <w:sz w:val="24"/>
          <w:szCs w:val="24"/>
        </w:rPr>
        <w:t>двадцать четыре</w:t>
      </w:r>
      <w:r w:rsidRPr="007274DC">
        <w:rPr>
          <w:rFonts w:ascii="Times New Roman" w:hAnsi="Times New Roman"/>
          <w:sz w:val="24"/>
          <w:szCs w:val="24"/>
        </w:rPr>
        <w:t>)</w:t>
      </w:r>
      <w:r w:rsidR="00F04AB5" w:rsidRPr="007274DC">
        <w:rPr>
          <w:rFonts w:ascii="Times New Roman" w:hAnsi="Times New Roman"/>
          <w:sz w:val="24"/>
          <w:szCs w:val="24"/>
        </w:rPr>
        <w:t xml:space="preserve"> месяц</w:t>
      </w:r>
      <w:r w:rsidR="00C3437D" w:rsidRPr="007274DC">
        <w:rPr>
          <w:rFonts w:ascii="Times New Roman" w:hAnsi="Times New Roman"/>
          <w:sz w:val="24"/>
          <w:szCs w:val="24"/>
        </w:rPr>
        <w:t xml:space="preserve">а </w:t>
      </w:r>
      <w:r w:rsidR="00F04AB5" w:rsidRPr="007274DC">
        <w:rPr>
          <w:rFonts w:ascii="Times New Roman" w:hAnsi="Times New Roman"/>
          <w:sz w:val="24"/>
          <w:szCs w:val="24"/>
        </w:rPr>
        <w:t>с даты подписания С</w:t>
      </w:r>
      <w:r w:rsidRPr="007274DC">
        <w:rPr>
          <w:rFonts w:ascii="Times New Roman" w:hAnsi="Times New Roman"/>
          <w:sz w:val="24"/>
          <w:szCs w:val="24"/>
        </w:rPr>
        <w:t>торонами товарной накладной</w:t>
      </w:r>
      <w:r w:rsidR="00C3437D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40CF455A" w14:textId="5BD7C61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>Указанная в п. 5.2. гарантия не распространяется на следующие случаи:</w:t>
      </w:r>
    </w:p>
    <w:p w14:paraId="3F2D8F90" w14:textId="2C97C10B" w:rsidR="004340A8" w:rsidRPr="00FE3AA9" w:rsidRDefault="004340A8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Дефекты вызваны попытками</w:t>
      </w:r>
      <w:r w:rsidR="0056010C" w:rsidRPr="005601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010C" w:rsidRPr="0056010C">
        <w:rPr>
          <w:rFonts w:ascii="Times New Roman" w:hAnsi="Times New Roman"/>
          <w:sz w:val="24"/>
          <w:szCs w:val="24"/>
        </w:rPr>
        <w:t>проведения</w:t>
      </w:r>
      <w:r w:rsidRPr="00FE3AA9">
        <w:rPr>
          <w:rFonts w:ascii="Times New Roman" w:hAnsi="Times New Roman"/>
          <w:sz w:val="24"/>
          <w:szCs w:val="24"/>
        </w:rPr>
        <w:t xml:space="preserve"> Покупателем неквалифицированного ремонта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овара в не авторизованном производителем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овара сервисном центре;</w:t>
      </w:r>
    </w:p>
    <w:p w14:paraId="51E969D8" w14:textId="597851FB" w:rsidR="004340A8" w:rsidRPr="007274DC" w:rsidRDefault="004340A8" w:rsidP="00FE3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5.3.</w:t>
      </w:r>
      <w:r w:rsidR="00160775" w:rsidRPr="007274DC">
        <w:rPr>
          <w:rFonts w:ascii="Times New Roman" w:hAnsi="Times New Roman"/>
          <w:sz w:val="24"/>
          <w:szCs w:val="24"/>
        </w:rPr>
        <w:t>2</w:t>
      </w:r>
      <w:r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ab/>
        <w:t>Дефекты вызваны действием непреодолимых сил, несчастными случаями, умышленными действиями Покупателя.</w:t>
      </w:r>
    </w:p>
    <w:p w14:paraId="028E57D8" w14:textId="5C8E151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Гарантийный ремонт и обслуживание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производится </w:t>
      </w:r>
      <w:r w:rsidR="00C3437D" w:rsidRPr="007274DC">
        <w:rPr>
          <w:rFonts w:ascii="Times New Roman" w:hAnsi="Times New Roman"/>
          <w:sz w:val="24"/>
          <w:szCs w:val="24"/>
        </w:rPr>
        <w:t xml:space="preserve">Поставщиком </w:t>
      </w:r>
      <w:r w:rsidRPr="007274DC">
        <w:rPr>
          <w:rFonts w:ascii="Times New Roman" w:hAnsi="Times New Roman"/>
          <w:sz w:val="24"/>
          <w:szCs w:val="24"/>
        </w:rPr>
        <w:t xml:space="preserve">в сервисных центрах, сертифицированных производителями поставляемых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оваров.</w:t>
      </w:r>
    </w:p>
    <w:p w14:paraId="5685672A" w14:textId="51CC6C92" w:rsidR="00C3437D" w:rsidRPr="007274DC" w:rsidRDefault="00C3437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Неисправные, дефектные, не соответствующие требованиям договора Товары подлежат возврату Поставщику или доведению Поставщиком Товара до соответствия требования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Pr="007274DC">
        <w:rPr>
          <w:rFonts w:ascii="Times New Roman" w:hAnsi="Times New Roman"/>
          <w:sz w:val="24"/>
          <w:szCs w:val="24"/>
        </w:rPr>
        <w:t>, установленным договором, в том числе до надлежащего качества, за счет Поставщика и в сроки, согласованные Сторонами. Все расходы, связанные с возвратом или доведени</w:t>
      </w:r>
      <w:r w:rsidR="003A0352" w:rsidRPr="007274DC">
        <w:rPr>
          <w:rFonts w:ascii="Times New Roman" w:hAnsi="Times New Roman"/>
          <w:sz w:val="24"/>
          <w:szCs w:val="24"/>
        </w:rPr>
        <w:t>ем</w:t>
      </w:r>
      <w:r w:rsidRPr="007274DC">
        <w:rPr>
          <w:rFonts w:ascii="Times New Roman" w:hAnsi="Times New Roman"/>
          <w:sz w:val="24"/>
          <w:szCs w:val="24"/>
        </w:rPr>
        <w:t xml:space="preserve"> Товара</w:t>
      </w:r>
      <w:r w:rsidR="000A69C5" w:rsidRPr="007274DC">
        <w:rPr>
          <w:rFonts w:ascii="Times New Roman" w:hAnsi="Times New Roman"/>
          <w:sz w:val="24"/>
          <w:szCs w:val="24"/>
        </w:rPr>
        <w:t>, до соответствия требованиям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установленны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="000A69C5" w:rsidRPr="007274DC">
        <w:rPr>
          <w:rFonts w:ascii="Times New Roman" w:hAnsi="Times New Roman"/>
          <w:sz w:val="24"/>
          <w:szCs w:val="24"/>
        </w:rPr>
        <w:t xml:space="preserve"> договором, в том числе </w:t>
      </w:r>
      <w:r w:rsidR="003A0352" w:rsidRPr="007274DC">
        <w:rPr>
          <w:rFonts w:ascii="Times New Roman" w:hAnsi="Times New Roman"/>
          <w:sz w:val="24"/>
          <w:szCs w:val="24"/>
        </w:rPr>
        <w:t xml:space="preserve">до </w:t>
      </w:r>
      <w:r w:rsidR="000A69C5" w:rsidRPr="007274DC">
        <w:rPr>
          <w:rFonts w:ascii="Times New Roman" w:hAnsi="Times New Roman"/>
          <w:sz w:val="24"/>
          <w:szCs w:val="24"/>
        </w:rPr>
        <w:t>надлежащего качества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оплачиваются Поставщиком, при этом гарантийный срок соответственно продлевается на срок такого возврата или доведения Товара до соответствия требованиям, установленным договором, в том числе до надлежащего качества. </w:t>
      </w:r>
      <w:r w:rsidR="00256F93" w:rsidRPr="007274DC">
        <w:rPr>
          <w:rFonts w:ascii="Times New Roman" w:hAnsi="Times New Roman"/>
          <w:sz w:val="24"/>
          <w:szCs w:val="24"/>
        </w:rPr>
        <w:t>Срок устранения обнаруженных недостатков и дефектов не должен превышать 5 (пять) рабочих дней.</w:t>
      </w:r>
    </w:p>
    <w:p w14:paraId="6EF0FDFD" w14:textId="5AF4E142" w:rsidR="000A69C5" w:rsidRPr="007274DC" w:rsidRDefault="00256F93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 если Поставщик не принимает претензии по качеству поставленного Товара, предъявленные Покупателем в течение гарантийного срока, то Покупатель имеет право провести независимую экспертизу по определению соответствия качества поставленного Товара. При подтверждении обоснованности претензий Покупателя к поставленному Товар</w:t>
      </w:r>
      <w:r w:rsidR="00AD6D41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, Поставщик обязан устранить выявленные недостатки в срок не более 10 (десяти) календарных дней и возместить Покупателю все расходы по проведению независимой экспертизы. </w:t>
      </w:r>
    </w:p>
    <w:p w14:paraId="29CC9AD0" w14:textId="0A67915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 истечении гарантийного срока или если Стороны не достигли согласия относительно качества поставленного Товара в течение гарантийного срока, Покупатель имеет право обратиться в авторизованный производителем Товара сервисный центр.</w:t>
      </w:r>
    </w:p>
    <w:p w14:paraId="295BF0E3" w14:textId="7C81E41F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Список уполномоченных компаний, выполняющи</w:t>
      </w:r>
      <w:r w:rsidR="003A0352" w:rsidRPr="007274DC">
        <w:rPr>
          <w:rFonts w:ascii="Times New Roman" w:hAnsi="Times New Roman"/>
          <w:sz w:val="24"/>
          <w:szCs w:val="24"/>
        </w:rPr>
        <w:t>х</w:t>
      </w:r>
      <w:r w:rsidRPr="007274DC">
        <w:rPr>
          <w:rFonts w:ascii="Times New Roman" w:hAnsi="Times New Roman"/>
          <w:sz w:val="24"/>
          <w:szCs w:val="24"/>
        </w:rPr>
        <w:t xml:space="preserve"> сервисное и гарантийное обслуживание на территории Российской Федерации, определяется производителем. Список адресов АСЦ находится на интернет-сайтах производителей.</w:t>
      </w:r>
    </w:p>
    <w:p w14:paraId="4734FE58" w14:textId="4001716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получения Покупателем от сервисного центра заключения экспертизы, на основании которой можно сделать вывод о том, что недостатки Товара возникли по вине производителя, Поставщик в </w:t>
      </w:r>
      <w:r w:rsidR="00A56241" w:rsidRPr="007274DC">
        <w:rPr>
          <w:rFonts w:ascii="Times New Roman" w:hAnsi="Times New Roman"/>
          <w:sz w:val="24"/>
          <w:szCs w:val="24"/>
        </w:rPr>
        <w:t>согласованные Сторонами</w:t>
      </w:r>
      <w:r w:rsidRPr="007274DC">
        <w:rPr>
          <w:rFonts w:ascii="Times New Roman" w:hAnsi="Times New Roman"/>
          <w:sz w:val="24"/>
          <w:szCs w:val="24"/>
        </w:rPr>
        <w:t xml:space="preserve"> сроки производит по своему выбору ремонт Товара </w:t>
      </w:r>
      <w:r w:rsidR="00C3437D" w:rsidRPr="007274DC">
        <w:rPr>
          <w:rFonts w:ascii="Times New Roman" w:hAnsi="Times New Roman"/>
          <w:sz w:val="24"/>
          <w:szCs w:val="24"/>
        </w:rPr>
        <w:t>и/</w:t>
      </w:r>
      <w:r w:rsidRPr="007274DC">
        <w:rPr>
          <w:rFonts w:ascii="Times New Roman" w:hAnsi="Times New Roman"/>
          <w:sz w:val="24"/>
          <w:szCs w:val="24"/>
        </w:rPr>
        <w:t>или замену Товара</w:t>
      </w:r>
      <w:r w:rsidR="00C3437D" w:rsidRPr="007274DC">
        <w:rPr>
          <w:rFonts w:ascii="Times New Roman" w:hAnsi="Times New Roman"/>
          <w:sz w:val="24"/>
          <w:szCs w:val="24"/>
        </w:rPr>
        <w:t>, возврат денежных средств за Товар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5B026F4" w14:textId="77777777" w:rsidR="001A1E25" w:rsidRPr="00FE3AA9" w:rsidRDefault="001A1E25" w:rsidP="00FE3AA9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12EB7EF" w14:textId="313A239B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14:paraId="58532CC8" w14:textId="126785A9" w:rsidR="004340A8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Право собственности</w:t>
      </w:r>
      <w:r w:rsidR="00866B62" w:rsidRPr="00FE3AA9">
        <w:rPr>
          <w:rFonts w:ascii="Times New Roman" w:hAnsi="Times New Roman"/>
          <w:sz w:val="24"/>
          <w:szCs w:val="24"/>
        </w:rPr>
        <w:t xml:space="preserve">, </w:t>
      </w:r>
      <w:r w:rsidRPr="00FE3AA9">
        <w:rPr>
          <w:rFonts w:ascii="Times New Roman" w:hAnsi="Times New Roman"/>
          <w:sz w:val="24"/>
          <w:szCs w:val="24"/>
        </w:rPr>
        <w:t>риск случайной гибели Товара или случайного его повреждения переходит от Поставщика к Покупателю с момента подписания уполномоченным представителем Покупателя товарной накладной</w:t>
      </w:r>
      <w:r w:rsidR="00887B5A" w:rsidRPr="00FE3AA9">
        <w:rPr>
          <w:rFonts w:ascii="Times New Roman" w:hAnsi="Times New Roman"/>
          <w:sz w:val="24"/>
          <w:szCs w:val="24"/>
        </w:rPr>
        <w:t>/УПД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6B4CF40A" w14:textId="77777777" w:rsidR="007068C0" w:rsidRPr="00FE3AA9" w:rsidRDefault="007068C0" w:rsidP="007068C0">
      <w:pPr>
        <w:pStyle w:val="af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50E7B179" w14:textId="77777777" w:rsidR="00A05D2D" w:rsidRPr="007274DC" w:rsidRDefault="00A05D2D" w:rsidP="00ED3970">
      <w:pPr>
        <w:pStyle w:val="af3"/>
        <w:rPr>
          <w:rFonts w:ascii="Times New Roman" w:hAnsi="Times New Roman"/>
          <w:b/>
          <w:sz w:val="24"/>
          <w:szCs w:val="24"/>
        </w:rPr>
      </w:pPr>
    </w:p>
    <w:p w14:paraId="045BF8AC" w14:textId="61F98D92" w:rsidR="004C57EA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lastRenderedPageBreak/>
        <w:t xml:space="preserve">Ответственность </w:t>
      </w:r>
      <w:r w:rsidR="003A0352" w:rsidRPr="007274DC">
        <w:rPr>
          <w:rFonts w:ascii="Times New Roman" w:hAnsi="Times New Roman"/>
          <w:b/>
          <w:sz w:val="24"/>
          <w:szCs w:val="24"/>
        </w:rPr>
        <w:t>С</w:t>
      </w:r>
      <w:r w:rsidRPr="007274DC">
        <w:rPr>
          <w:rFonts w:ascii="Times New Roman" w:hAnsi="Times New Roman"/>
          <w:b/>
          <w:sz w:val="24"/>
          <w:szCs w:val="24"/>
        </w:rPr>
        <w:t>торон</w:t>
      </w:r>
    </w:p>
    <w:p w14:paraId="204D608B" w14:textId="287F5BB2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</w:t>
      </w:r>
    </w:p>
    <w:p w14:paraId="537D7F80" w14:textId="38ED7117" w:rsidR="004340A8" w:rsidRPr="007274DC" w:rsidRDefault="00F04AB5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</w:t>
      </w:r>
      <w:r w:rsidR="004340A8" w:rsidRPr="007274DC">
        <w:rPr>
          <w:rFonts w:ascii="Times New Roman" w:hAnsi="Times New Roman"/>
          <w:sz w:val="24"/>
          <w:szCs w:val="24"/>
        </w:rPr>
        <w:t xml:space="preserve"> если в результате неисполнения/ненадлежащего исполнения обязательств, вытекающих из условий настоящего договора, у одной из Сторон договора возникли убытки, Сторона, не исполнившая принятые на себя обязательства, возмещает другой Стороне убытки в полном объёме в соответствии с законодательством Российской Федерации.</w:t>
      </w:r>
    </w:p>
    <w:p w14:paraId="7173E5D5" w14:textId="2651254C" w:rsidR="00E54305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Ответственность за нарушение сроков оплаты Покупателем предоплаты (авансирования) не применяется, неустойка не начисляется. </w:t>
      </w:r>
    </w:p>
    <w:p w14:paraId="55BF568A" w14:textId="24B966AF" w:rsidR="00E54305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Нарушение Поставщиком сроков поставки Товара (партии Товара) более, чем на 3 (три) рабочих дня, является основанием одностороннего отказа от </w:t>
      </w:r>
      <w:r w:rsidR="007B766E" w:rsidRPr="007274DC">
        <w:rPr>
          <w:rFonts w:ascii="Times New Roman" w:hAnsi="Times New Roman"/>
          <w:sz w:val="24"/>
          <w:szCs w:val="24"/>
        </w:rPr>
        <w:t xml:space="preserve">Товара </w:t>
      </w:r>
      <w:r w:rsidRPr="007274DC">
        <w:rPr>
          <w:rFonts w:ascii="Times New Roman" w:hAnsi="Times New Roman"/>
          <w:sz w:val="24"/>
          <w:szCs w:val="24"/>
        </w:rPr>
        <w:t xml:space="preserve">Покупателем без возмещения </w:t>
      </w:r>
      <w:r w:rsidR="00887B5A" w:rsidRPr="007274DC">
        <w:rPr>
          <w:rFonts w:ascii="Times New Roman" w:hAnsi="Times New Roman"/>
          <w:sz w:val="24"/>
          <w:szCs w:val="24"/>
        </w:rPr>
        <w:t xml:space="preserve">каких-либо </w:t>
      </w:r>
      <w:r w:rsidRPr="007274DC">
        <w:rPr>
          <w:rFonts w:ascii="Times New Roman" w:hAnsi="Times New Roman"/>
          <w:sz w:val="24"/>
          <w:szCs w:val="24"/>
        </w:rPr>
        <w:t>убытков Поставщику.</w:t>
      </w:r>
      <w:r w:rsidR="00887B5A" w:rsidRPr="007274DC">
        <w:rPr>
          <w:rFonts w:ascii="Times New Roman" w:hAnsi="Times New Roman"/>
          <w:sz w:val="24"/>
          <w:szCs w:val="24"/>
        </w:rPr>
        <w:t xml:space="preserve"> При этом аванс, выплаченный Покупателем, подлежит возврату в полном объеме в течение 5</w:t>
      </w:r>
      <w:r w:rsidR="003A0352" w:rsidRPr="007274DC">
        <w:rPr>
          <w:rFonts w:ascii="Times New Roman" w:hAnsi="Times New Roman"/>
          <w:sz w:val="24"/>
          <w:szCs w:val="24"/>
        </w:rPr>
        <w:t xml:space="preserve"> (пяти)</w:t>
      </w:r>
      <w:r w:rsidR="00887B5A" w:rsidRPr="007274DC">
        <w:rPr>
          <w:rFonts w:ascii="Times New Roman" w:hAnsi="Times New Roman"/>
          <w:sz w:val="24"/>
          <w:szCs w:val="24"/>
        </w:rPr>
        <w:t xml:space="preserve"> рабочих дней со дня получения Поставщиком требования об отказе от приемки Товара и возврате предоплаты.</w:t>
      </w:r>
    </w:p>
    <w:p w14:paraId="5AB02B21" w14:textId="131FA6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Привлечение к ответственности не освобождает виновную Сторону от выполнения обязательства в натуре.</w:t>
      </w:r>
    </w:p>
    <w:p w14:paraId="23D8AA12" w14:textId="404DF76F" w:rsidR="00887B5A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неисполнения Поставщиком обязательств по настоящему договору, Покупатель вправе поручить исполнение обязательства по договору третьим лицам либо поставить Товар своими силами и потребовать от Поставщика возмещения понесенных расходов и других убытков. </w:t>
      </w:r>
    </w:p>
    <w:p w14:paraId="60E6905D" w14:textId="4E6866F7" w:rsidR="00B23FD7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просрочки Поставщиком сроков </w:t>
      </w:r>
      <w:r w:rsidR="00587F4D" w:rsidRPr="007274DC">
        <w:rPr>
          <w:rFonts w:ascii="Times New Roman" w:hAnsi="Times New Roman"/>
          <w:sz w:val="24"/>
          <w:szCs w:val="24"/>
        </w:rPr>
        <w:t xml:space="preserve">поставки Товара (партии Товара) и/или в случае одностороннего отказа Поставщика от исполнения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="00587F4D" w:rsidRPr="007274DC">
        <w:rPr>
          <w:rFonts w:ascii="Times New Roman" w:hAnsi="Times New Roman"/>
          <w:sz w:val="24"/>
          <w:szCs w:val="24"/>
        </w:rPr>
        <w:t>оговора,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066A3" w:rsidRPr="007274DC">
        <w:rPr>
          <w:rFonts w:ascii="Times New Roman" w:hAnsi="Times New Roman"/>
          <w:sz w:val="24"/>
          <w:szCs w:val="24"/>
        </w:rPr>
        <w:t xml:space="preserve">Покупатель вправе применить к Поставщику правила ст. 823 ГК РФ, так </w:t>
      </w:r>
      <w:r w:rsidRPr="007274DC">
        <w:rPr>
          <w:rFonts w:ascii="Times New Roman" w:hAnsi="Times New Roman"/>
          <w:sz w:val="24"/>
          <w:szCs w:val="24"/>
        </w:rPr>
        <w:t xml:space="preserve">Поставщик лишается возможности на экономическое стимулирование (бесплатное пользование авансом), и к авансу (или его соответствующей части) применяются правила статьи 823 Гражданского кодекса Российской Федерации о коммерческом кредите. Проценты за пользование коммерческим кредитом в виде аванса (или его соответствующей части) уплачиваются, начиная со дня, следующего после дня получения аванса (или его соответствующей части) по день фактического исполнения обязательств.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Федерации, действующей на день уплаты процентов, от суммы аванса (или его соответствующей части), как коммерческим кредитом. </w:t>
      </w:r>
    </w:p>
    <w:p w14:paraId="165431B5" w14:textId="0B6B1002" w:rsidR="00887B5A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удержать суммы штрафных санкций с Поставщика при окончательных расчетах при условии письменного уведомления последнего об этом. Покупатель вправе не оплачивать Поставщику </w:t>
      </w:r>
      <w:r w:rsidR="004066A3" w:rsidRPr="007274DC">
        <w:rPr>
          <w:rFonts w:ascii="Times New Roman" w:hAnsi="Times New Roman"/>
          <w:sz w:val="24"/>
          <w:szCs w:val="24"/>
        </w:rPr>
        <w:t>выполненные</w:t>
      </w:r>
      <w:r w:rsidRPr="007274DC">
        <w:rPr>
          <w:rFonts w:ascii="Times New Roman" w:hAnsi="Times New Roman"/>
          <w:sz w:val="24"/>
          <w:szCs w:val="24"/>
        </w:rPr>
        <w:t xml:space="preserve"> обязательства до момента полного устранения последним всех выявленных недостатков и/или надлежащего исполнения </w:t>
      </w:r>
      <w:r w:rsidR="001032F1" w:rsidRPr="007274DC">
        <w:rPr>
          <w:rFonts w:ascii="Times New Roman" w:hAnsi="Times New Roman"/>
          <w:sz w:val="24"/>
          <w:szCs w:val="24"/>
        </w:rPr>
        <w:t xml:space="preserve">всех обязательств по договору, при этом указанная задержка не будет считаться просрочкой исполнения Покупателем своих финансовых обязательств. </w:t>
      </w:r>
    </w:p>
    <w:p w14:paraId="655AA5AA" w14:textId="40C2E62A" w:rsidR="00E87406" w:rsidRPr="007274DC" w:rsidRDefault="00E87406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возмещает Покупателю убытки, причинённые неисполнением и/или ненадлежащем исполнением Поставщиком обязательств по договору, в том числе и штрафные санкции, которые выплатил Покупатель в рамках Договора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</w:t>
      </w:r>
      <w:r w:rsidR="003A0352" w:rsidRPr="007274DC">
        <w:rPr>
          <w:rFonts w:ascii="Times New Roman" w:hAnsi="Times New Roman"/>
          <w:sz w:val="24"/>
          <w:szCs w:val="24"/>
        </w:rPr>
        <w:t>ё</w:t>
      </w:r>
      <w:r w:rsidRPr="007274DC">
        <w:rPr>
          <w:rFonts w:ascii="Times New Roman" w:hAnsi="Times New Roman"/>
          <w:sz w:val="24"/>
          <w:szCs w:val="24"/>
        </w:rPr>
        <w:t>нного с Головным исполнителем, если нарушение обязательств по Договору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заключённому с Головным исполнителем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со стороны Покупателя было вызвано неисполнением и/или ненадлежащем исполнением Поставщиком обязательств по договору. </w:t>
      </w:r>
    </w:p>
    <w:p w14:paraId="3AC9F309" w14:textId="6D0961B6" w:rsidR="009A29CD" w:rsidRPr="007274DC" w:rsidRDefault="009A29C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Пени и иные санкции за ненадлежащее исполнение договора, исчисляющиеся в процентах, считаются исходя из суммы, включающей в себя как цену Товара, так и налог на добавленную стоимость.</w:t>
      </w:r>
    </w:p>
    <w:p w14:paraId="409C0193" w14:textId="77777777" w:rsidR="001032F1" w:rsidRDefault="001032F1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3B196D" w14:textId="77777777" w:rsidR="007068C0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4B0C64" w14:textId="77777777" w:rsidR="007068C0" w:rsidRPr="007274DC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5D3010" w14:textId="3346654D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lastRenderedPageBreak/>
        <w:t>Форс-мажор</w:t>
      </w:r>
    </w:p>
    <w:p w14:paraId="5509A5C3" w14:textId="1BF67BC1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наступлении: война и военные действия, восстание, эпидемии, землетрясения, наводнения и иные события на срок действия таких обстоятельств.</w:t>
      </w:r>
    </w:p>
    <w:p w14:paraId="6E28FC69" w14:textId="59F65FAC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обстоятельств, после чего в кратчайшие сроки получить соответствующие документы из ТПП или иного уполномоченного органа, подтверждающих действие указанных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68286E" w14:textId="5BC12B0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Наступление таких обстоятельств, при условии соблюдения требований п. 8.2</w:t>
      </w:r>
      <w:r w:rsidR="0089123D"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77E3C72B" w14:textId="1C9D0B8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обстоятельства непреодолимой силы продолжают действовать более 1 (одного) месяца и нет возможности определить дату их прекращения, то каждая Сторона имеет право расторгнуть настоящий договор после оформления акта сверки и полного осуществления взаиморасчетов.</w:t>
      </w:r>
    </w:p>
    <w:p w14:paraId="785CBA33" w14:textId="4FCF2A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После прекращения действия обстоятельств непреодолимой силы Сторона обязана в течение суток сообщить об этом другой Стороне в письменной форме.</w:t>
      </w:r>
    </w:p>
    <w:p w14:paraId="0C1DF1E2" w14:textId="77777777" w:rsidR="004340A8" w:rsidRPr="007274DC" w:rsidRDefault="004340A8" w:rsidP="00434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05C96" w14:textId="0A897316" w:rsidR="004340A8" w:rsidRPr="007274DC" w:rsidRDefault="004340A8" w:rsidP="009C541E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9212D7F" w14:textId="59A9091B" w:rsidR="00533A38" w:rsidRPr="00FE3AA9" w:rsidRDefault="004340A8" w:rsidP="00FE3AA9">
      <w:pPr>
        <w:pStyle w:val="af3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pacing w:val="-6"/>
          <w:sz w:val="24"/>
          <w:szCs w:val="24"/>
        </w:rPr>
        <w:t xml:space="preserve"> Настоящий договор вступает в силу в день его подписания и </w:t>
      </w:r>
      <w:r w:rsidR="00533A38" w:rsidRPr="00FE3AA9">
        <w:rPr>
          <w:rFonts w:ascii="Times New Roman" w:hAnsi="Times New Roman"/>
          <w:spacing w:val="-6"/>
          <w:sz w:val="24"/>
          <w:szCs w:val="24"/>
        </w:rPr>
        <w:t>действует до полного исполнения Сторонами принятых на себя обязательств.</w:t>
      </w:r>
    </w:p>
    <w:p w14:paraId="38EFA45E" w14:textId="26E7FE7C" w:rsidR="004340A8" w:rsidRPr="00FE3AA9" w:rsidRDefault="004340A8" w:rsidP="00FE3AA9">
      <w:pPr>
        <w:pStyle w:val="af3"/>
        <w:tabs>
          <w:tab w:val="left" w:pos="1134"/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E80A04A" w14:textId="2D1A9737" w:rsidR="004340A8" w:rsidRPr="007274DC" w:rsidRDefault="00702BB2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tab/>
      </w:r>
      <w:r w:rsidR="004340A8" w:rsidRPr="007274D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14:paraId="57921F1B" w14:textId="36110BD0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Споры и разногласия, возникающие в связи с исполнением настоящего договора, Стороны обязуются урегулировать путем переговоров в течение 30 (тридцати) календарных дней с момента возникновения спора.</w:t>
      </w:r>
    </w:p>
    <w:p w14:paraId="1BC04220" w14:textId="43893574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 достижения согласия путем переговоров, споры и разногласия разрешаются в порядке, установленном арбитражным процессуальным законодательством в Арбитражном суде </w:t>
      </w:r>
      <w:r w:rsidR="00E01C0F" w:rsidRPr="007274DC">
        <w:rPr>
          <w:rFonts w:ascii="Times New Roman" w:hAnsi="Times New Roman"/>
          <w:sz w:val="24"/>
          <w:szCs w:val="24"/>
        </w:rPr>
        <w:t>Московской области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27DF8180" w14:textId="77777777" w:rsidR="00116ADD" w:rsidRPr="007274DC" w:rsidRDefault="00116ADD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5A80A" w14:textId="0DA4E36A" w:rsidR="004340A8" w:rsidRPr="007274DC" w:rsidRDefault="004340A8" w:rsidP="00FE3AA9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Прочие условия</w:t>
      </w:r>
    </w:p>
    <w:p w14:paraId="2ADC3BC9" w14:textId="163BBA74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уполномоченными лицами обеих Сторон и скреплены печатями.</w:t>
      </w:r>
    </w:p>
    <w:p w14:paraId="1AC05AE0" w14:textId="3C10A70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обязаны информировать друг друга об изменении адресов и реквизитов, указанных в договоре, в течение 5 (пяти) рабочих дней с момента возникновения соответствующего изменения.</w:t>
      </w:r>
    </w:p>
    <w:p w14:paraId="606B14F8" w14:textId="51AAF9BA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Настоящий договор составлен на русском языке в 2 (двух) экзе</w:t>
      </w:r>
      <w:r w:rsidR="006564AC" w:rsidRPr="007274DC">
        <w:rPr>
          <w:rFonts w:ascii="Times New Roman" w:hAnsi="Times New Roman"/>
          <w:sz w:val="24"/>
          <w:szCs w:val="24"/>
        </w:rPr>
        <w:t>мплярах – по одному для каждой С</w:t>
      </w:r>
      <w:r w:rsidRPr="007274DC">
        <w:rPr>
          <w:rFonts w:ascii="Times New Roman" w:hAnsi="Times New Roman"/>
          <w:sz w:val="24"/>
          <w:szCs w:val="24"/>
        </w:rPr>
        <w:t>тороны.</w:t>
      </w:r>
    </w:p>
    <w:p w14:paraId="071066E2" w14:textId="429BBA2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договорились принимать во внимание документы, полученные по факсимильной связи, по электронной почте до момента их предоставления друг другу в подлинниках и при условии наличия реквизитов, без сомнения подтверждающих адресанта и выраженное в них его волеизъявление. Подлинник должен быть предоставлен в течение 20 (двадцати) дней с момента отправки документа по факсимильной или электронной связи.</w:t>
      </w:r>
    </w:p>
    <w:p w14:paraId="006BA538" w14:textId="76B4D834" w:rsidR="004340A8" w:rsidRPr="007274DC" w:rsidRDefault="004340A8" w:rsidP="006564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14:paraId="3CAE01A1" w14:textId="2578BCDA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1</w:t>
      </w:r>
      <w:r w:rsidR="00FB03CB" w:rsidRPr="007274DC">
        <w:rPr>
          <w:rFonts w:ascii="Times New Roman" w:hAnsi="Times New Roman"/>
          <w:b/>
          <w:sz w:val="24"/>
          <w:szCs w:val="24"/>
        </w:rPr>
        <w:t>2</w:t>
      </w:r>
      <w:r w:rsidRPr="007274DC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14:paraId="7A81555F" w14:textId="77777777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  <w:gridCol w:w="130"/>
      </w:tblGrid>
      <w:tr w:rsidR="004340A8" w:rsidRPr="007274DC" w14:paraId="02DBA50E" w14:textId="77777777" w:rsidTr="007E0E77">
        <w:tc>
          <w:tcPr>
            <w:tcW w:w="4253" w:type="dxa"/>
            <w:shd w:val="clear" w:color="auto" w:fill="auto"/>
          </w:tcPr>
          <w:p w14:paraId="12C3A3F1" w14:textId="7ECE7451" w:rsidR="004340A8" w:rsidRPr="007274DC" w:rsidRDefault="004340A8" w:rsidP="0008026B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91" w:type="dxa"/>
            <w:gridSpan w:val="2"/>
            <w:shd w:val="clear" w:color="auto" w:fill="auto"/>
          </w:tcPr>
          <w:p w14:paraId="767508B3" w14:textId="2980AFC8" w:rsidR="009C0778" w:rsidRPr="007274DC" w:rsidRDefault="004340A8" w:rsidP="0004494E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4340A8" w:rsidRPr="007274DC" w14:paraId="5C897DA3" w14:textId="77777777" w:rsidTr="007E0E77">
        <w:trPr>
          <w:gridAfter w:val="1"/>
          <w:wAfter w:w="130" w:type="dxa"/>
        </w:trPr>
        <w:tc>
          <w:tcPr>
            <w:tcW w:w="4253" w:type="dxa"/>
            <w:shd w:val="clear" w:color="auto" w:fill="auto"/>
          </w:tcPr>
          <w:p w14:paraId="3353291C" w14:textId="77777777" w:rsidR="00AE370D" w:rsidRDefault="00C44D93" w:rsidP="00D638D4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t>ООО «_____________»</w: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A58016B" w14:textId="07E15AAD" w:rsidR="009421BC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AF4AAAA" w14:textId="6B60565E" w:rsidR="00B64989" w:rsidRPr="007274DC" w:rsidRDefault="00D638D4" w:rsidP="00791996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4C01E05" w14:textId="69DE44D7" w:rsidR="00D638D4" w:rsidRPr="007274DC" w:rsidRDefault="007702F0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CCB4E7" w14:textId="0F03CD24" w:rsidR="007702F0" w:rsidRPr="007274DC" w:rsidRDefault="007702F0" w:rsidP="0050600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8FF5D89" w14:textId="1FE19A2C" w:rsidR="00000CAE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0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C9995" w14:textId="2CE45763" w:rsidR="00D638D4" w:rsidRPr="007274DC" w:rsidRDefault="00000CAE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«ПРОМСВЯЗЬБАНК»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ACB4F5" w14:textId="4EF93CCB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A6EDF3" w14:textId="4A9E0AB1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503600A" w14:textId="2C0D0510" w:rsidR="00D638D4" w:rsidRPr="00C44D93" w:rsidRDefault="007702F0" w:rsidP="00FD47BC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D883487" w14:textId="0A880BB6" w:rsidR="00D638D4" w:rsidRPr="00C44D93" w:rsidRDefault="00D638D4" w:rsidP="00FD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ОКВЭД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FEF767" w14:textId="2035F0E1" w:rsidR="00E606BB" w:rsidRDefault="006C7CBF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:</w:t>
            </w:r>
            <w:r w:rsidR="00872278" w:rsidRPr="00F66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602FCC" w14:textId="77777777" w:rsidR="00C44D93" w:rsidRPr="00F661AA" w:rsidRDefault="00C44D93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60A79" w14:textId="77777777" w:rsidR="00E606BB" w:rsidRPr="00F661AA" w:rsidRDefault="00E606BB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2AD96F45" w14:textId="77777777" w:rsidR="00FD47BC" w:rsidRPr="00F661AA" w:rsidRDefault="00FD47BC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474A4816" w14:textId="3242E773" w:rsidR="00165723" w:rsidRDefault="00B64989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14278" w:rsidRPr="007274D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0CEA84C" w14:textId="77777777" w:rsidR="00FD47BC" w:rsidRPr="007274DC" w:rsidRDefault="00FD47BC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C5B52" w14:textId="50669E36" w:rsidR="00165723" w:rsidRPr="007274DC" w:rsidRDefault="007274DC" w:rsidP="0016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0D1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>/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857B517" w14:textId="77777777" w:rsidR="004340A8" w:rsidRPr="007274DC" w:rsidRDefault="00165723" w:rsidP="00D6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C361620" w14:textId="60081EC5" w:rsidR="004340A8" w:rsidRPr="007274DC" w:rsidRDefault="004340A8" w:rsidP="00165723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1FB8472" w14:textId="0E9FF9F5" w:rsidR="004340A8" w:rsidRPr="007274DC" w:rsidRDefault="00FD47BC" w:rsidP="00116ADD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«ВТК-С»</w:t>
            </w:r>
          </w:p>
          <w:p w14:paraId="05352F9C" w14:textId="38B7D15B" w:rsidR="00000CAE" w:rsidRPr="00000CAE" w:rsidRDefault="00FD47BC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Юридический адрес: 123007, г. Москва, Хорошевское шоссе, д. 40 А, помещение II 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t>ИНН 2311113226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КПП 771401001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ГРН 1082311008548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ОКПО 88976173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 xml:space="preserve">р/с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99D2284" w14:textId="2BD1FA24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ПАО «ПРОМСВЯЗЬБАНК»</w:t>
            </w:r>
          </w:p>
          <w:p w14:paraId="3155C7C3" w14:textId="77777777" w:rsid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044 525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  <w:p w14:paraId="794BB917" w14:textId="104941D6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30101810400000000555</w:t>
            </w:r>
          </w:p>
          <w:p w14:paraId="0CA04CC8" w14:textId="1502D6A1" w:rsidR="00872278" w:rsidRPr="00F661AA" w:rsidRDefault="00BD4EC3" w:rsidP="00000CA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66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872278" w:rsidRPr="00F661AA">
              <w:rPr>
                <w:rFonts w:ascii="Times New Roman" w:hAnsi="Times New Roman"/>
                <w:sz w:val="24"/>
                <w:szCs w:val="24"/>
                <w:lang w:val="en-US"/>
              </w:rPr>
              <w:t>8 (800) 700 07 16</w:t>
            </w:r>
          </w:p>
          <w:p w14:paraId="0821FF8A" w14:textId="2C495DDB" w:rsidR="005764D7" w:rsidRPr="00FD47BC" w:rsidRDefault="00BD4EC3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FD47BC" w:rsidRPr="00FD47BC">
              <w:rPr>
                <w:rFonts w:ascii="Times New Roman" w:hAnsi="Times New Roman"/>
                <w:sz w:val="24"/>
                <w:szCs w:val="24"/>
                <w:lang w:val="en-US"/>
              </w:rPr>
              <w:t>info@vtc-service.ru</w:t>
            </w:r>
          </w:p>
          <w:p w14:paraId="27B5A550" w14:textId="77777777" w:rsidR="005764D7" w:rsidRPr="00FD47BC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93A67B" w14:textId="77777777" w:rsidR="005764D7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D96078" w14:textId="77777777" w:rsidR="000D1A9B" w:rsidRPr="00FD47BC" w:rsidRDefault="000D1A9B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A2F387" w14:textId="7676B476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14:paraId="6D653405" w14:textId="77777777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898393" w14:textId="7756C850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_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/ Плахин Д.О. </w:t>
            </w:r>
            <w:r w:rsidRPr="007274DC">
              <w:rPr>
                <w:rFonts w:ascii="Times New Roman" w:hAnsi="Times New Roman"/>
                <w:sz w:val="24"/>
                <w:szCs w:val="24"/>
              </w:rPr>
              <w:t>/                             М.П.</w:t>
            </w:r>
          </w:p>
        </w:tc>
      </w:tr>
      <w:tr w:rsidR="004340A8" w:rsidRPr="007274DC" w14:paraId="7B5D9368" w14:textId="77777777" w:rsidTr="007E0E77">
        <w:tc>
          <w:tcPr>
            <w:tcW w:w="4253" w:type="dxa"/>
            <w:shd w:val="clear" w:color="auto" w:fill="auto"/>
          </w:tcPr>
          <w:p w14:paraId="21A5AAE3" w14:textId="77777777" w:rsidR="004340A8" w:rsidRPr="007274DC" w:rsidRDefault="004340A8" w:rsidP="000565B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shd w:val="clear" w:color="auto" w:fill="auto"/>
          </w:tcPr>
          <w:p w14:paraId="6B9983AE" w14:textId="77777777" w:rsidR="004340A8" w:rsidRPr="007274DC" w:rsidRDefault="004340A8" w:rsidP="000565B6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7BCAFA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526CE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CD6BEB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55F754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A2410B7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4A2457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04F281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7C2CA7C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6DECAE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C1A707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D5A0EF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2FE578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271B36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EFD82C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E8F6BA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F21D190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F7170B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1DFE939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A710A01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6D99B5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CDEB4C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6CB413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E92AB6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BC6A45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A8C13D6" w14:textId="1FE4098C" w:rsidR="00B373D5" w:rsidRPr="007274DC" w:rsidRDefault="00B373D5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  <w:r w:rsidRPr="007274DC">
        <w:rPr>
          <w:rFonts w:ascii="Times New Roman" w:hAnsi="Times New Roman"/>
          <w:b/>
          <w:kern w:val="1"/>
          <w:sz w:val="24"/>
          <w:szCs w:val="24"/>
        </w:rPr>
        <w:t>Приложение №</w:t>
      </w:r>
      <w:r w:rsidR="008B1F5F" w:rsidRPr="007274DC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7274DC">
        <w:rPr>
          <w:rFonts w:ascii="Times New Roman" w:hAnsi="Times New Roman"/>
          <w:b/>
          <w:kern w:val="1"/>
          <w:sz w:val="24"/>
          <w:szCs w:val="24"/>
        </w:rPr>
        <w:t>1</w:t>
      </w:r>
    </w:p>
    <w:p w14:paraId="0A4EFAAF" w14:textId="68A55DC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</w:t>
      </w:r>
      <w:r w:rsidR="00E04EB6" w:rsidRPr="007274D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274DC">
        <w:rPr>
          <w:rFonts w:ascii="Times New Roman" w:hAnsi="Times New Roman"/>
          <w:b/>
          <w:sz w:val="24"/>
          <w:szCs w:val="24"/>
        </w:rPr>
        <w:t xml:space="preserve">к договору № </w:t>
      </w:r>
      <w:r w:rsidR="00F348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>
        <w:rPr>
          <w:rFonts w:ascii="Times New Roman" w:hAnsi="Times New Roman"/>
          <w:sz w:val="24"/>
          <w:szCs w:val="24"/>
        </w:rPr>
        <w:t xml:space="preserve"> </w:t>
      </w:r>
    </w:p>
    <w:p w14:paraId="12F3AF3E" w14:textId="2C30D4B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                                от 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»</w:t>
      </w:r>
      <w:r w:rsidR="007274DC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B64989" w:rsidRPr="007274DC">
        <w:rPr>
          <w:rFonts w:ascii="Times New Roman" w:hAnsi="Times New Roman"/>
          <w:b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г.</w:t>
      </w:r>
    </w:p>
    <w:p w14:paraId="546BCC4A" w14:textId="73BF1CF2" w:rsidR="002F4B40" w:rsidRPr="007274DC" w:rsidRDefault="002F4B40" w:rsidP="005060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976B9F" w14:textId="5D9D5DB2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14:paraId="7920642E" w14:textId="56A1EE27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41E">
        <w:rPr>
          <w:rFonts w:ascii="Times New Roman" w:hAnsi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bCs/>
          <w:sz w:val="24"/>
          <w:szCs w:val="24"/>
        </w:rPr>
        <w:t>Товара</w:t>
      </w:r>
    </w:p>
    <w:p w14:paraId="057C8BBA" w14:textId="667C209E" w:rsidR="009C541E" w:rsidRPr="009C541E" w:rsidRDefault="009C541E" w:rsidP="009C541E">
      <w:pPr>
        <w:rPr>
          <w:rFonts w:ascii="Times New Roman" w:hAnsi="Times New Roman"/>
          <w:sz w:val="24"/>
          <w:szCs w:val="24"/>
        </w:rPr>
      </w:pPr>
      <w:r w:rsidRPr="009C541E">
        <w:rPr>
          <w:rFonts w:ascii="Times New Roman" w:hAnsi="Times New Roman"/>
          <w:sz w:val="24"/>
          <w:szCs w:val="24"/>
        </w:rPr>
        <w:t>г. Москва</w:t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F34888">
        <w:rPr>
          <w:rFonts w:ascii="Times New Roman" w:hAnsi="Times New Roman"/>
          <w:sz w:val="24"/>
          <w:szCs w:val="24"/>
        </w:rPr>
        <w:t xml:space="preserve">  </w:t>
      </w:r>
      <w:r w:rsidRPr="009C541E">
        <w:rPr>
          <w:rFonts w:ascii="Times New Roman" w:hAnsi="Times New Roman"/>
          <w:sz w:val="24"/>
          <w:szCs w:val="24"/>
        </w:rPr>
        <w:t>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»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 xml:space="preserve"> года</w:t>
      </w:r>
    </w:p>
    <w:p w14:paraId="450CF78B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1D816152" w14:textId="08815AD6" w:rsidR="009C541E" w:rsidRPr="00FE3AA9" w:rsidRDefault="00F34888" w:rsidP="009C541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», именуемое в дальнейшем «Поставщик», с одной стороны, и Общество с ограниченной ответственностью «Воентелеком-Сервис» (ООО «ВТК-С»), именуемое в дальнейшем «Покупатель», с другой стороны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, </w:t>
      </w:r>
      <w:r w:rsidR="009C541E">
        <w:rPr>
          <w:rFonts w:ascii="Times New Roman" w:hAnsi="Times New Roman"/>
          <w:bCs/>
          <w:sz w:val="24"/>
          <w:szCs w:val="24"/>
        </w:rPr>
        <w:t>подписали настоящую С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пецификацию </w:t>
      </w:r>
      <w:r w:rsidR="009C541E">
        <w:rPr>
          <w:rFonts w:ascii="Times New Roman" w:hAnsi="Times New Roman"/>
          <w:bCs/>
          <w:sz w:val="24"/>
          <w:szCs w:val="24"/>
        </w:rPr>
        <w:t xml:space="preserve">к </w:t>
      </w:r>
      <w:r w:rsidR="009C541E" w:rsidRPr="00D3436C">
        <w:rPr>
          <w:rFonts w:ascii="Times New Roman" w:hAnsi="Times New Roman"/>
          <w:bCs/>
          <w:sz w:val="24"/>
          <w:szCs w:val="24"/>
        </w:rPr>
        <w:t>Договору поставки Товара №</w:t>
      </w:r>
      <w:r w:rsidR="009C541E" w:rsidRPr="00D34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D3436C">
        <w:rPr>
          <w:rFonts w:ascii="Times New Roman" w:hAnsi="Times New Roman"/>
          <w:bCs/>
          <w:sz w:val="24"/>
          <w:szCs w:val="24"/>
        </w:rPr>
        <w:t xml:space="preserve">от </w:t>
      </w:r>
      <w:r w:rsidRPr="007274DC">
        <w:rPr>
          <w:rFonts w:ascii="Times New Roman" w:hAnsi="Times New Roman"/>
          <w:b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 xml:space="preserve">»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20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</w:t>
      </w:r>
      <w:r w:rsidRPr="00D3436C" w:rsidDel="00F348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41E" w:rsidRPr="00D3436C">
        <w:rPr>
          <w:rFonts w:ascii="Times New Roman" w:hAnsi="Times New Roman"/>
          <w:bCs/>
          <w:sz w:val="24"/>
          <w:szCs w:val="24"/>
        </w:rPr>
        <w:t>г. (далее – Договор</w:t>
      </w:r>
      <w:r w:rsidR="009C541E">
        <w:rPr>
          <w:rFonts w:ascii="Times New Roman" w:hAnsi="Times New Roman"/>
          <w:bCs/>
          <w:sz w:val="24"/>
          <w:szCs w:val="24"/>
        </w:rPr>
        <w:t xml:space="preserve">) </w:t>
      </w:r>
      <w:r w:rsidR="009C541E" w:rsidRPr="00FE3AA9">
        <w:rPr>
          <w:rFonts w:ascii="Times New Roman" w:hAnsi="Times New Roman"/>
          <w:bCs/>
          <w:sz w:val="24"/>
          <w:szCs w:val="24"/>
        </w:rPr>
        <w:t>на поставку следующего Товара: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1417"/>
        <w:gridCol w:w="567"/>
        <w:gridCol w:w="567"/>
        <w:gridCol w:w="993"/>
        <w:gridCol w:w="1134"/>
        <w:gridCol w:w="850"/>
        <w:gridCol w:w="1276"/>
      </w:tblGrid>
      <w:tr w:rsidR="001B4A2D" w:rsidRPr="00774949" w14:paraId="6E236689" w14:textId="77777777" w:rsidTr="001B4A2D">
        <w:trPr>
          <w:trHeight w:val="785"/>
        </w:trPr>
        <w:tc>
          <w:tcPr>
            <w:tcW w:w="567" w:type="dxa"/>
          </w:tcPr>
          <w:p w14:paraId="077F47C1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38F07D19" w14:textId="0E851B60" w:rsidR="001B4A2D" w:rsidRPr="00FE3AA9" w:rsidRDefault="001B4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09" w:type="dxa"/>
          </w:tcPr>
          <w:p w14:paraId="1B0A39FB" w14:textId="0E6B7599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ГК</w:t>
            </w:r>
          </w:p>
        </w:tc>
        <w:tc>
          <w:tcPr>
            <w:tcW w:w="1276" w:type="dxa"/>
          </w:tcPr>
          <w:p w14:paraId="7E7EF76A" w14:textId="236955B8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14:paraId="0B019C4D" w14:textId="0B30A0BB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bCs/>
                <w:sz w:val="16"/>
                <w:szCs w:val="16"/>
              </w:rPr>
              <w:t xml:space="preserve">№/код/артикул Товара </w:t>
            </w:r>
          </w:p>
        </w:tc>
        <w:tc>
          <w:tcPr>
            <w:tcW w:w="567" w:type="dxa"/>
          </w:tcPr>
          <w:p w14:paraId="0C9321A1" w14:textId="4E95AF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567" w:type="dxa"/>
          </w:tcPr>
          <w:p w14:paraId="030DE11F" w14:textId="63534536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14:paraId="468214B0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7608726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Цена за единицу Товара, руб.</w:t>
            </w:r>
          </w:p>
        </w:tc>
        <w:tc>
          <w:tcPr>
            <w:tcW w:w="1134" w:type="dxa"/>
          </w:tcPr>
          <w:p w14:paraId="1D2D73CE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Стоимость Товара, руб.</w:t>
            </w:r>
          </w:p>
        </w:tc>
        <w:tc>
          <w:tcPr>
            <w:tcW w:w="850" w:type="dxa"/>
          </w:tcPr>
          <w:p w14:paraId="73C065BF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Сумма НДС, руб.</w:t>
            </w:r>
          </w:p>
        </w:tc>
        <w:tc>
          <w:tcPr>
            <w:tcW w:w="1276" w:type="dxa"/>
          </w:tcPr>
          <w:p w14:paraId="370C4E44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Всего с НДС, руб.</w:t>
            </w:r>
          </w:p>
        </w:tc>
      </w:tr>
      <w:tr w:rsidR="001B4A2D" w:rsidRPr="00774949" w14:paraId="3E1770F0" w14:textId="77777777" w:rsidTr="001B4A2D">
        <w:trPr>
          <w:trHeight w:val="185"/>
        </w:trPr>
        <w:tc>
          <w:tcPr>
            <w:tcW w:w="567" w:type="dxa"/>
          </w:tcPr>
          <w:p w14:paraId="5F217BD2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427FF508" w14:textId="77777777" w:rsidR="001B4A2D" w:rsidRPr="001D1110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7A00AE" w14:textId="725F0642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76AE51E3" w14:textId="6392D86F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0EC8EE42" w14:textId="5F794EA8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F09F29C" w14:textId="037DDE61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1BAD20E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5BD48D78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044413F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42BF406D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1B4A2D" w:rsidRPr="00774949" w14:paraId="5D8A440C" w14:textId="77777777" w:rsidTr="001B4A2D">
        <w:trPr>
          <w:trHeight w:val="185"/>
        </w:trPr>
        <w:tc>
          <w:tcPr>
            <w:tcW w:w="567" w:type="dxa"/>
          </w:tcPr>
          <w:p w14:paraId="24546AC6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7F27A143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7D82A" w14:textId="41E812D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2A81F0E4" w14:textId="3FB16690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0D45CB8" w14:textId="4BCB687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650199D2" w14:textId="4D69043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0976ED47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3279640E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76004DD1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04B637E0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</w:tbl>
    <w:p w14:paraId="1C6158A1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5D91CAEA" w14:textId="4B3CAF85" w:rsidR="009C541E" w:rsidRPr="00FE3AA9" w:rsidRDefault="009C541E" w:rsidP="00FE3AA9">
      <w:pPr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Итого: Общая стоимость Товара составляет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 xml:space="preserve">рублей, в том числе НДС </w:t>
      </w:r>
      <w:r w:rsidR="00F34888">
        <w:rPr>
          <w:rFonts w:ascii="Times New Roman" w:hAnsi="Times New Roman"/>
          <w:sz w:val="24"/>
          <w:szCs w:val="24"/>
        </w:rPr>
        <w:t xml:space="preserve">20 % </w:t>
      </w:r>
      <w:r w:rsidR="004D08D6">
        <w:rPr>
          <w:rFonts w:ascii="Times New Roman" w:hAnsi="Times New Roman"/>
          <w:sz w:val="24"/>
          <w:szCs w:val="24"/>
        </w:rPr>
        <w:t>(</w:t>
      </w:r>
      <w:r w:rsidRPr="00FE3AA9">
        <w:rPr>
          <w:rFonts w:ascii="Times New Roman" w:hAnsi="Times New Roman"/>
          <w:sz w:val="24"/>
          <w:szCs w:val="24"/>
        </w:rPr>
        <w:t xml:space="preserve">процентов)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>рублей.</w:t>
      </w:r>
    </w:p>
    <w:p w14:paraId="45BEEBC2" w14:textId="77777777" w:rsidR="009C541E" w:rsidRPr="00FE3AA9" w:rsidRDefault="009C541E" w:rsidP="009C541E">
      <w:pPr>
        <w:rPr>
          <w:rFonts w:ascii="Times New Roman" w:hAnsi="Times New Roman"/>
          <w:bCs/>
          <w:sz w:val="24"/>
          <w:szCs w:val="24"/>
        </w:rPr>
      </w:pPr>
    </w:p>
    <w:p w14:paraId="486751AF" w14:textId="77777777" w:rsidR="009C541E" w:rsidRPr="00FE3AA9" w:rsidRDefault="009C541E" w:rsidP="009C541E">
      <w:p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385BC484" w14:textId="77777777" w:rsidR="009C541E" w:rsidRPr="00FE3AA9" w:rsidRDefault="009C541E" w:rsidP="009C541E">
      <w:pPr>
        <w:tabs>
          <w:tab w:val="left" w:pos="801"/>
          <w:tab w:val="left" w:pos="2538"/>
          <w:tab w:val="left" w:pos="4342"/>
          <w:tab w:val="left" w:pos="5992"/>
          <w:tab w:val="left" w:pos="7484"/>
          <w:tab w:val="left" w:pos="8193"/>
          <w:tab w:val="left" w:pos="9493"/>
          <w:tab w:val="left" w:pos="1144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8EC7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ПОСТАВЩИК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ПОКУПАТЕЛЬ</w:t>
      </w:r>
    </w:p>
    <w:p w14:paraId="077C17A4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ООО «ВТК-С»</w:t>
      </w:r>
    </w:p>
    <w:p w14:paraId="3EA39F95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</w:p>
    <w:p w14:paraId="262DE907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Генеральный директор</w:t>
      </w:r>
    </w:p>
    <w:p w14:paraId="4A517979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ab/>
      </w:r>
    </w:p>
    <w:p w14:paraId="32ADFF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_____________________/Д.О. Плахин</w:t>
      </w:r>
    </w:p>
    <w:p w14:paraId="58237AF3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МП </w:t>
      </w:r>
      <w:r w:rsidRPr="00FE3AA9">
        <w:rPr>
          <w:rFonts w:ascii="Times New Roman" w:hAnsi="Times New Roman"/>
          <w:sz w:val="24"/>
          <w:szCs w:val="24"/>
        </w:rPr>
        <w:tab/>
        <w:t>МП</w:t>
      </w:r>
    </w:p>
    <w:p w14:paraId="6430A40D" w14:textId="77777777" w:rsidR="009C541E" w:rsidRPr="00FE3AA9" w:rsidRDefault="009C541E" w:rsidP="009C541E">
      <w:pPr>
        <w:rPr>
          <w:rFonts w:ascii="Times New Roman" w:hAnsi="Times New Roman"/>
          <w:b/>
          <w:caps/>
          <w:sz w:val="24"/>
          <w:szCs w:val="24"/>
        </w:rPr>
      </w:pPr>
    </w:p>
    <w:p w14:paraId="178A2A79" w14:textId="77777777" w:rsidR="00B373D5" w:rsidRPr="009C541E" w:rsidRDefault="00B373D5" w:rsidP="009C5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373D5" w:rsidRPr="009C541E" w:rsidSect="007068C0">
      <w:footerReference w:type="default" r:id="rId11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A9C3" w14:textId="77777777" w:rsidR="00F02E40" w:rsidRDefault="00F02E40" w:rsidP="00B470C4">
      <w:pPr>
        <w:spacing w:after="0" w:line="240" w:lineRule="auto"/>
      </w:pPr>
      <w:r>
        <w:separator/>
      </w:r>
    </w:p>
  </w:endnote>
  <w:endnote w:type="continuationSeparator" w:id="0">
    <w:p w14:paraId="00C056B9" w14:textId="77777777" w:rsidR="00F02E40" w:rsidRDefault="00F02E40" w:rsidP="00B470C4">
      <w:pPr>
        <w:spacing w:after="0" w:line="240" w:lineRule="auto"/>
      </w:pPr>
      <w:r>
        <w:continuationSeparator/>
      </w:r>
    </w:p>
  </w:endnote>
  <w:endnote w:type="continuationNotice" w:id="1">
    <w:p w14:paraId="36B3AC07" w14:textId="77777777" w:rsidR="00F02E40" w:rsidRDefault="00F02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8AEE" w14:textId="77777777" w:rsidR="009C541E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AEEA510" w14:textId="77777777" w:rsidR="009C541E" w:rsidRPr="00F600F1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03F348C" w14:textId="22BAC3FE" w:rsidR="009C541E" w:rsidRPr="001B1C8F" w:rsidRDefault="009C541E" w:rsidP="001B1C8F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BD1B" w14:textId="77777777" w:rsidR="00F02E40" w:rsidRDefault="00F02E40" w:rsidP="00B470C4">
      <w:pPr>
        <w:spacing w:after="0" w:line="240" w:lineRule="auto"/>
      </w:pPr>
      <w:r>
        <w:separator/>
      </w:r>
    </w:p>
  </w:footnote>
  <w:footnote w:type="continuationSeparator" w:id="0">
    <w:p w14:paraId="3BD271AA" w14:textId="77777777" w:rsidR="00F02E40" w:rsidRDefault="00F02E40" w:rsidP="00B470C4">
      <w:pPr>
        <w:spacing w:after="0" w:line="240" w:lineRule="auto"/>
      </w:pPr>
      <w:r>
        <w:continuationSeparator/>
      </w:r>
    </w:p>
  </w:footnote>
  <w:footnote w:type="continuationNotice" w:id="1">
    <w:p w14:paraId="49AB460D" w14:textId="77777777" w:rsidR="00F02E40" w:rsidRDefault="00F02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D4"/>
    <w:multiLevelType w:val="multilevel"/>
    <w:tmpl w:val="286AC00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D83AFD"/>
    <w:multiLevelType w:val="multilevel"/>
    <w:tmpl w:val="55D67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09236B"/>
    <w:multiLevelType w:val="multilevel"/>
    <w:tmpl w:val="E91EBA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" w15:restartNumberingAfterBreak="0">
    <w:nsid w:val="34C114E6"/>
    <w:multiLevelType w:val="hybridMultilevel"/>
    <w:tmpl w:val="E4E257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8DE501F"/>
    <w:multiLevelType w:val="multilevel"/>
    <w:tmpl w:val="DDE2CB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492559"/>
    <w:multiLevelType w:val="multilevel"/>
    <w:tmpl w:val="A22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40496A11"/>
    <w:multiLevelType w:val="hybridMultilevel"/>
    <w:tmpl w:val="150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48FB"/>
    <w:multiLevelType w:val="multilevel"/>
    <w:tmpl w:val="001CA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CF7AAF"/>
    <w:multiLevelType w:val="hybridMultilevel"/>
    <w:tmpl w:val="E0E8D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7B228D"/>
    <w:multiLevelType w:val="multilevel"/>
    <w:tmpl w:val="2EDE84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b w:val="0"/>
      </w:rPr>
    </w:lvl>
    <w:lvl w:ilvl="2">
      <w:start w:val="2"/>
      <w:numFmt w:val="decimal"/>
      <w:lvlText w:val="%1.%2.%3."/>
      <w:lvlJc w:val="left"/>
      <w:pPr>
        <w:tabs>
          <w:tab w:val="num" w:pos="1287"/>
        </w:tabs>
        <w:ind w:firstLine="567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CF13220"/>
    <w:multiLevelType w:val="hybridMultilevel"/>
    <w:tmpl w:val="35D2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29"/>
    <w:rsid w:val="00000CAE"/>
    <w:rsid w:val="00001C69"/>
    <w:rsid w:val="00003139"/>
    <w:rsid w:val="00006024"/>
    <w:rsid w:val="0000774B"/>
    <w:rsid w:val="000138BC"/>
    <w:rsid w:val="000168E3"/>
    <w:rsid w:val="00021AF2"/>
    <w:rsid w:val="000266ED"/>
    <w:rsid w:val="00027046"/>
    <w:rsid w:val="00030279"/>
    <w:rsid w:val="0003557E"/>
    <w:rsid w:val="0004494E"/>
    <w:rsid w:val="000565B6"/>
    <w:rsid w:val="00056F00"/>
    <w:rsid w:val="0006534D"/>
    <w:rsid w:val="000669F2"/>
    <w:rsid w:val="00075233"/>
    <w:rsid w:val="0008026B"/>
    <w:rsid w:val="0008068F"/>
    <w:rsid w:val="0008589C"/>
    <w:rsid w:val="00086F11"/>
    <w:rsid w:val="00094E99"/>
    <w:rsid w:val="00095B1A"/>
    <w:rsid w:val="00096E25"/>
    <w:rsid w:val="000A69C5"/>
    <w:rsid w:val="000A7A6A"/>
    <w:rsid w:val="000B03C0"/>
    <w:rsid w:val="000B1F29"/>
    <w:rsid w:val="000B2771"/>
    <w:rsid w:val="000B5044"/>
    <w:rsid w:val="000C24C9"/>
    <w:rsid w:val="000C4726"/>
    <w:rsid w:val="000D1A9B"/>
    <w:rsid w:val="000D31D2"/>
    <w:rsid w:val="000E0EB3"/>
    <w:rsid w:val="000F06AE"/>
    <w:rsid w:val="000F454C"/>
    <w:rsid w:val="001032F1"/>
    <w:rsid w:val="00107CD6"/>
    <w:rsid w:val="0011147B"/>
    <w:rsid w:val="00114278"/>
    <w:rsid w:val="00116ADD"/>
    <w:rsid w:val="001217FE"/>
    <w:rsid w:val="00121896"/>
    <w:rsid w:val="00122E3A"/>
    <w:rsid w:val="0012409F"/>
    <w:rsid w:val="0012794F"/>
    <w:rsid w:val="00130389"/>
    <w:rsid w:val="001327A8"/>
    <w:rsid w:val="00136B18"/>
    <w:rsid w:val="0013711D"/>
    <w:rsid w:val="00142F9C"/>
    <w:rsid w:val="00143A1B"/>
    <w:rsid w:val="00144887"/>
    <w:rsid w:val="00145685"/>
    <w:rsid w:val="001459A3"/>
    <w:rsid w:val="00150C15"/>
    <w:rsid w:val="001537E7"/>
    <w:rsid w:val="0015572C"/>
    <w:rsid w:val="0015743F"/>
    <w:rsid w:val="00160775"/>
    <w:rsid w:val="0016340C"/>
    <w:rsid w:val="00165723"/>
    <w:rsid w:val="0016647A"/>
    <w:rsid w:val="001757C6"/>
    <w:rsid w:val="00177D42"/>
    <w:rsid w:val="001907EC"/>
    <w:rsid w:val="00190A04"/>
    <w:rsid w:val="00190F5E"/>
    <w:rsid w:val="001914F1"/>
    <w:rsid w:val="00195292"/>
    <w:rsid w:val="001A1E25"/>
    <w:rsid w:val="001A343E"/>
    <w:rsid w:val="001A5DF0"/>
    <w:rsid w:val="001A6ADE"/>
    <w:rsid w:val="001B0DCA"/>
    <w:rsid w:val="001B1C8F"/>
    <w:rsid w:val="001B2B5C"/>
    <w:rsid w:val="001B4A2D"/>
    <w:rsid w:val="001B5401"/>
    <w:rsid w:val="001C56F3"/>
    <w:rsid w:val="001D0E97"/>
    <w:rsid w:val="001D1068"/>
    <w:rsid w:val="001D1110"/>
    <w:rsid w:val="001D1D87"/>
    <w:rsid w:val="001D1EF0"/>
    <w:rsid w:val="001D1FC6"/>
    <w:rsid w:val="001D4715"/>
    <w:rsid w:val="001D7B02"/>
    <w:rsid w:val="001E0C30"/>
    <w:rsid w:val="001E3537"/>
    <w:rsid w:val="001F2146"/>
    <w:rsid w:val="00200F55"/>
    <w:rsid w:val="0020294E"/>
    <w:rsid w:val="00202DED"/>
    <w:rsid w:val="00207BB4"/>
    <w:rsid w:val="002112F5"/>
    <w:rsid w:val="00211C1B"/>
    <w:rsid w:val="00212C00"/>
    <w:rsid w:val="002144A7"/>
    <w:rsid w:val="00215E50"/>
    <w:rsid w:val="00215EE9"/>
    <w:rsid w:val="00221629"/>
    <w:rsid w:val="00241E22"/>
    <w:rsid w:val="00242083"/>
    <w:rsid w:val="00243CFE"/>
    <w:rsid w:val="00244D3B"/>
    <w:rsid w:val="00245501"/>
    <w:rsid w:val="0025515F"/>
    <w:rsid w:val="0025567C"/>
    <w:rsid w:val="00256F93"/>
    <w:rsid w:val="00257755"/>
    <w:rsid w:val="00257B4F"/>
    <w:rsid w:val="00260244"/>
    <w:rsid w:val="002644B1"/>
    <w:rsid w:val="00273074"/>
    <w:rsid w:val="00276DB5"/>
    <w:rsid w:val="00282AF4"/>
    <w:rsid w:val="002937E8"/>
    <w:rsid w:val="00295771"/>
    <w:rsid w:val="002A26BC"/>
    <w:rsid w:val="002A2DB2"/>
    <w:rsid w:val="002B2048"/>
    <w:rsid w:val="002B7F66"/>
    <w:rsid w:val="002C242A"/>
    <w:rsid w:val="002C4194"/>
    <w:rsid w:val="002C757A"/>
    <w:rsid w:val="002C7C7B"/>
    <w:rsid w:val="002D0E50"/>
    <w:rsid w:val="002E0A46"/>
    <w:rsid w:val="002E0D72"/>
    <w:rsid w:val="002E30AF"/>
    <w:rsid w:val="002E5A9A"/>
    <w:rsid w:val="002E5CAF"/>
    <w:rsid w:val="002F0052"/>
    <w:rsid w:val="002F01C5"/>
    <w:rsid w:val="002F1272"/>
    <w:rsid w:val="002F4B40"/>
    <w:rsid w:val="003006FB"/>
    <w:rsid w:val="00302E94"/>
    <w:rsid w:val="00304A17"/>
    <w:rsid w:val="00322D1C"/>
    <w:rsid w:val="00323A26"/>
    <w:rsid w:val="00323D33"/>
    <w:rsid w:val="00326252"/>
    <w:rsid w:val="00331E9F"/>
    <w:rsid w:val="00334C44"/>
    <w:rsid w:val="00350AC7"/>
    <w:rsid w:val="00351EE6"/>
    <w:rsid w:val="00357ECE"/>
    <w:rsid w:val="00365F60"/>
    <w:rsid w:val="00375A67"/>
    <w:rsid w:val="00387AC6"/>
    <w:rsid w:val="00390FB5"/>
    <w:rsid w:val="003945CF"/>
    <w:rsid w:val="00395134"/>
    <w:rsid w:val="003A0352"/>
    <w:rsid w:val="003A193A"/>
    <w:rsid w:val="003A3B8D"/>
    <w:rsid w:val="003B05D1"/>
    <w:rsid w:val="003B0660"/>
    <w:rsid w:val="003B3B88"/>
    <w:rsid w:val="003B4302"/>
    <w:rsid w:val="003B64D1"/>
    <w:rsid w:val="003C47B2"/>
    <w:rsid w:val="003C4EBD"/>
    <w:rsid w:val="003D42C0"/>
    <w:rsid w:val="003D44DB"/>
    <w:rsid w:val="003E20BE"/>
    <w:rsid w:val="003E6DB4"/>
    <w:rsid w:val="003E778C"/>
    <w:rsid w:val="003F17A4"/>
    <w:rsid w:val="004066A3"/>
    <w:rsid w:val="00407753"/>
    <w:rsid w:val="00414240"/>
    <w:rsid w:val="004225C8"/>
    <w:rsid w:val="00433B2F"/>
    <w:rsid w:val="004340A8"/>
    <w:rsid w:val="00435889"/>
    <w:rsid w:val="0045627F"/>
    <w:rsid w:val="004609EA"/>
    <w:rsid w:val="00461636"/>
    <w:rsid w:val="00463B36"/>
    <w:rsid w:val="004655D6"/>
    <w:rsid w:val="00465CBA"/>
    <w:rsid w:val="00470F37"/>
    <w:rsid w:val="00472912"/>
    <w:rsid w:val="00474CCB"/>
    <w:rsid w:val="004764B4"/>
    <w:rsid w:val="00492EEA"/>
    <w:rsid w:val="00497865"/>
    <w:rsid w:val="004A1DC1"/>
    <w:rsid w:val="004A2FA4"/>
    <w:rsid w:val="004A4116"/>
    <w:rsid w:val="004A5F56"/>
    <w:rsid w:val="004A6142"/>
    <w:rsid w:val="004B3F9E"/>
    <w:rsid w:val="004C3034"/>
    <w:rsid w:val="004C57EA"/>
    <w:rsid w:val="004C72DC"/>
    <w:rsid w:val="004D08D6"/>
    <w:rsid w:val="004D137C"/>
    <w:rsid w:val="004E07C1"/>
    <w:rsid w:val="004E0E19"/>
    <w:rsid w:val="004E3762"/>
    <w:rsid w:val="004E70A1"/>
    <w:rsid w:val="004F4311"/>
    <w:rsid w:val="004F75CC"/>
    <w:rsid w:val="004F7A36"/>
    <w:rsid w:val="005007C2"/>
    <w:rsid w:val="00504070"/>
    <w:rsid w:val="00506004"/>
    <w:rsid w:val="005069F8"/>
    <w:rsid w:val="0051714A"/>
    <w:rsid w:val="00521EE0"/>
    <w:rsid w:val="0053053A"/>
    <w:rsid w:val="005323E1"/>
    <w:rsid w:val="00533A38"/>
    <w:rsid w:val="005356FB"/>
    <w:rsid w:val="005364D0"/>
    <w:rsid w:val="0054008A"/>
    <w:rsid w:val="005400BF"/>
    <w:rsid w:val="00540521"/>
    <w:rsid w:val="005428C9"/>
    <w:rsid w:val="00543F36"/>
    <w:rsid w:val="005474CC"/>
    <w:rsid w:val="00547861"/>
    <w:rsid w:val="0055508F"/>
    <w:rsid w:val="0056010C"/>
    <w:rsid w:val="0056191A"/>
    <w:rsid w:val="005619B3"/>
    <w:rsid w:val="00565089"/>
    <w:rsid w:val="00565D4B"/>
    <w:rsid w:val="00570F5F"/>
    <w:rsid w:val="00571D86"/>
    <w:rsid w:val="00573120"/>
    <w:rsid w:val="00575CE6"/>
    <w:rsid w:val="0057618D"/>
    <w:rsid w:val="005764D7"/>
    <w:rsid w:val="00577E07"/>
    <w:rsid w:val="00587F4D"/>
    <w:rsid w:val="0059603F"/>
    <w:rsid w:val="005A3C18"/>
    <w:rsid w:val="005A411E"/>
    <w:rsid w:val="005A5817"/>
    <w:rsid w:val="005A6080"/>
    <w:rsid w:val="005A7A0B"/>
    <w:rsid w:val="005B47E1"/>
    <w:rsid w:val="005B4DB9"/>
    <w:rsid w:val="005B5A88"/>
    <w:rsid w:val="005C179E"/>
    <w:rsid w:val="005D5B6A"/>
    <w:rsid w:val="005D64FE"/>
    <w:rsid w:val="005D79AB"/>
    <w:rsid w:val="005E5637"/>
    <w:rsid w:val="005E5762"/>
    <w:rsid w:val="005F6B25"/>
    <w:rsid w:val="005F77C9"/>
    <w:rsid w:val="00601890"/>
    <w:rsid w:val="00614158"/>
    <w:rsid w:val="00616516"/>
    <w:rsid w:val="0062170C"/>
    <w:rsid w:val="00622057"/>
    <w:rsid w:val="00634468"/>
    <w:rsid w:val="00636235"/>
    <w:rsid w:val="00644D73"/>
    <w:rsid w:val="006564AC"/>
    <w:rsid w:val="00657A37"/>
    <w:rsid w:val="006713A2"/>
    <w:rsid w:val="00686479"/>
    <w:rsid w:val="0068654F"/>
    <w:rsid w:val="006867FF"/>
    <w:rsid w:val="00686A3C"/>
    <w:rsid w:val="0068702D"/>
    <w:rsid w:val="006874BD"/>
    <w:rsid w:val="00691FE6"/>
    <w:rsid w:val="00695878"/>
    <w:rsid w:val="00697BE5"/>
    <w:rsid w:val="006A3758"/>
    <w:rsid w:val="006B0094"/>
    <w:rsid w:val="006B3602"/>
    <w:rsid w:val="006C7CBF"/>
    <w:rsid w:val="006D1614"/>
    <w:rsid w:val="006D2C9D"/>
    <w:rsid w:val="006D2DDE"/>
    <w:rsid w:val="006D664A"/>
    <w:rsid w:val="006D7FBC"/>
    <w:rsid w:val="006E0827"/>
    <w:rsid w:val="006E6C8B"/>
    <w:rsid w:val="006E6DFC"/>
    <w:rsid w:val="00702BB2"/>
    <w:rsid w:val="00705F65"/>
    <w:rsid w:val="007068C0"/>
    <w:rsid w:val="007076F9"/>
    <w:rsid w:val="00710DC9"/>
    <w:rsid w:val="007159F4"/>
    <w:rsid w:val="00717730"/>
    <w:rsid w:val="007274DC"/>
    <w:rsid w:val="007274F3"/>
    <w:rsid w:val="00732A60"/>
    <w:rsid w:val="00733F64"/>
    <w:rsid w:val="007367C8"/>
    <w:rsid w:val="00737D4C"/>
    <w:rsid w:val="0074044A"/>
    <w:rsid w:val="00741D7A"/>
    <w:rsid w:val="00744BBF"/>
    <w:rsid w:val="007459FB"/>
    <w:rsid w:val="00745AEB"/>
    <w:rsid w:val="007505D5"/>
    <w:rsid w:val="00751247"/>
    <w:rsid w:val="00754666"/>
    <w:rsid w:val="00756D7D"/>
    <w:rsid w:val="007702F0"/>
    <w:rsid w:val="007713B2"/>
    <w:rsid w:val="00771BA1"/>
    <w:rsid w:val="00773284"/>
    <w:rsid w:val="00774949"/>
    <w:rsid w:val="00777509"/>
    <w:rsid w:val="007870A4"/>
    <w:rsid w:val="00790446"/>
    <w:rsid w:val="00791197"/>
    <w:rsid w:val="007912C1"/>
    <w:rsid w:val="00791996"/>
    <w:rsid w:val="00792F6B"/>
    <w:rsid w:val="00795666"/>
    <w:rsid w:val="00797356"/>
    <w:rsid w:val="007A021B"/>
    <w:rsid w:val="007A4B8D"/>
    <w:rsid w:val="007A50D4"/>
    <w:rsid w:val="007A7535"/>
    <w:rsid w:val="007A75BD"/>
    <w:rsid w:val="007A774A"/>
    <w:rsid w:val="007B5276"/>
    <w:rsid w:val="007B5AD8"/>
    <w:rsid w:val="007B766E"/>
    <w:rsid w:val="007C1B72"/>
    <w:rsid w:val="007C3A0C"/>
    <w:rsid w:val="007C44EA"/>
    <w:rsid w:val="007D1BE2"/>
    <w:rsid w:val="007D1DF1"/>
    <w:rsid w:val="007D581B"/>
    <w:rsid w:val="007E0337"/>
    <w:rsid w:val="007E090A"/>
    <w:rsid w:val="007E0E77"/>
    <w:rsid w:val="007E1174"/>
    <w:rsid w:val="007E190D"/>
    <w:rsid w:val="007E523D"/>
    <w:rsid w:val="007F13E2"/>
    <w:rsid w:val="007F15BD"/>
    <w:rsid w:val="00800DE9"/>
    <w:rsid w:val="0080222C"/>
    <w:rsid w:val="008030DD"/>
    <w:rsid w:val="008042DA"/>
    <w:rsid w:val="0080490C"/>
    <w:rsid w:val="0081734D"/>
    <w:rsid w:val="00821C08"/>
    <w:rsid w:val="00821EAB"/>
    <w:rsid w:val="00830541"/>
    <w:rsid w:val="00832B5A"/>
    <w:rsid w:val="0083300E"/>
    <w:rsid w:val="008377C5"/>
    <w:rsid w:val="008404C4"/>
    <w:rsid w:val="0085167A"/>
    <w:rsid w:val="00853CE4"/>
    <w:rsid w:val="0085685E"/>
    <w:rsid w:val="00857AA3"/>
    <w:rsid w:val="008632FF"/>
    <w:rsid w:val="00865D92"/>
    <w:rsid w:val="00866B62"/>
    <w:rsid w:val="00872278"/>
    <w:rsid w:val="00874327"/>
    <w:rsid w:val="0087496D"/>
    <w:rsid w:val="0087598E"/>
    <w:rsid w:val="00877358"/>
    <w:rsid w:val="00885F53"/>
    <w:rsid w:val="00887B5A"/>
    <w:rsid w:val="008904E4"/>
    <w:rsid w:val="00891029"/>
    <w:rsid w:val="0089123D"/>
    <w:rsid w:val="00894314"/>
    <w:rsid w:val="00894D15"/>
    <w:rsid w:val="008A3364"/>
    <w:rsid w:val="008A60B0"/>
    <w:rsid w:val="008A73AF"/>
    <w:rsid w:val="008B042D"/>
    <w:rsid w:val="008B1F5F"/>
    <w:rsid w:val="008B41C9"/>
    <w:rsid w:val="008B641D"/>
    <w:rsid w:val="008C4760"/>
    <w:rsid w:val="008C5587"/>
    <w:rsid w:val="008C6DFF"/>
    <w:rsid w:val="008D4F95"/>
    <w:rsid w:val="008D517D"/>
    <w:rsid w:val="008D758A"/>
    <w:rsid w:val="008E59F2"/>
    <w:rsid w:val="008E60B0"/>
    <w:rsid w:val="009007D1"/>
    <w:rsid w:val="00902184"/>
    <w:rsid w:val="009041D6"/>
    <w:rsid w:val="00905B63"/>
    <w:rsid w:val="00911DF7"/>
    <w:rsid w:val="00913C91"/>
    <w:rsid w:val="00920B37"/>
    <w:rsid w:val="009241B4"/>
    <w:rsid w:val="0092455F"/>
    <w:rsid w:val="00924955"/>
    <w:rsid w:val="0092630B"/>
    <w:rsid w:val="009421BC"/>
    <w:rsid w:val="0094225B"/>
    <w:rsid w:val="00944DFA"/>
    <w:rsid w:val="00945BD0"/>
    <w:rsid w:val="00950D58"/>
    <w:rsid w:val="009516A7"/>
    <w:rsid w:val="009529BA"/>
    <w:rsid w:val="0095375E"/>
    <w:rsid w:val="009547D9"/>
    <w:rsid w:val="009550E5"/>
    <w:rsid w:val="00963825"/>
    <w:rsid w:val="00970400"/>
    <w:rsid w:val="0097156B"/>
    <w:rsid w:val="0097777F"/>
    <w:rsid w:val="0098366F"/>
    <w:rsid w:val="009917CF"/>
    <w:rsid w:val="009920C4"/>
    <w:rsid w:val="00996E9F"/>
    <w:rsid w:val="009A1A30"/>
    <w:rsid w:val="009A26F3"/>
    <w:rsid w:val="009A29CD"/>
    <w:rsid w:val="009B081B"/>
    <w:rsid w:val="009B4C8A"/>
    <w:rsid w:val="009B6BDD"/>
    <w:rsid w:val="009C0778"/>
    <w:rsid w:val="009C2898"/>
    <w:rsid w:val="009C541E"/>
    <w:rsid w:val="009D799F"/>
    <w:rsid w:val="009E12B2"/>
    <w:rsid w:val="009E2A01"/>
    <w:rsid w:val="009E7BDA"/>
    <w:rsid w:val="009F0D07"/>
    <w:rsid w:val="009F1642"/>
    <w:rsid w:val="00A038D7"/>
    <w:rsid w:val="00A05D2D"/>
    <w:rsid w:val="00A077AA"/>
    <w:rsid w:val="00A13CCE"/>
    <w:rsid w:val="00A2052F"/>
    <w:rsid w:val="00A23C47"/>
    <w:rsid w:val="00A24002"/>
    <w:rsid w:val="00A3270C"/>
    <w:rsid w:val="00A34C50"/>
    <w:rsid w:val="00A36657"/>
    <w:rsid w:val="00A4232A"/>
    <w:rsid w:val="00A56241"/>
    <w:rsid w:val="00A575AE"/>
    <w:rsid w:val="00A64593"/>
    <w:rsid w:val="00A677B7"/>
    <w:rsid w:val="00A713FD"/>
    <w:rsid w:val="00A72C71"/>
    <w:rsid w:val="00A76F7A"/>
    <w:rsid w:val="00A80443"/>
    <w:rsid w:val="00A805A4"/>
    <w:rsid w:val="00A807B2"/>
    <w:rsid w:val="00A8138A"/>
    <w:rsid w:val="00A82C7C"/>
    <w:rsid w:val="00A83144"/>
    <w:rsid w:val="00A91477"/>
    <w:rsid w:val="00A9168F"/>
    <w:rsid w:val="00A91F74"/>
    <w:rsid w:val="00AA0EB3"/>
    <w:rsid w:val="00AA2A63"/>
    <w:rsid w:val="00AA624A"/>
    <w:rsid w:val="00AA64C9"/>
    <w:rsid w:val="00AB59A7"/>
    <w:rsid w:val="00AC7EDE"/>
    <w:rsid w:val="00AD3132"/>
    <w:rsid w:val="00AD6D41"/>
    <w:rsid w:val="00AD730F"/>
    <w:rsid w:val="00AE1507"/>
    <w:rsid w:val="00AE370D"/>
    <w:rsid w:val="00AE37C6"/>
    <w:rsid w:val="00AE49CF"/>
    <w:rsid w:val="00AE4ABE"/>
    <w:rsid w:val="00AE4AC1"/>
    <w:rsid w:val="00AF087D"/>
    <w:rsid w:val="00AF12F0"/>
    <w:rsid w:val="00AF3412"/>
    <w:rsid w:val="00B0589C"/>
    <w:rsid w:val="00B119DC"/>
    <w:rsid w:val="00B15635"/>
    <w:rsid w:val="00B22469"/>
    <w:rsid w:val="00B22C96"/>
    <w:rsid w:val="00B237FA"/>
    <w:rsid w:val="00B23FD7"/>
    <w:rsid w:val="00B32BB8"/>
    <w:rsid w:val="00B35481"/>
    <w:rsid w:val="00B373D5"/>
    <w:rsid w:val="00B4174B"/>
    <w:rsid w:val="00B43781"/>
    <w:rsid w:val="00B44050"/>
    <w:rsid w:val="00B470C4"/>
    <w:rsid w:val="00B53849"/>
    <w:rsid w:val="00B5646B"/>
    <w:rsid w:val="00B64989"/>
    <w:rsid w:val="00B64C54"/>
    <w:rsid w:val="00B65BE0"/>
    <w:rsid w:val="00B65F18"/>
    <w:rsid w:val="00B7789C"/>
    <w:rsid w:val="00B802E1"/>
    <w:rsid w:val="00B80F34"/>
    <w:rsid w:val="00B87CC7"/>
    <w:rsid w:val="00B9388D"/>
    <w:rsid w:val="00B9525F"/>
    <w:rsid w:val="00BA1E7C"/>
    <w:rsid w:val="00BA6A05"/>
    <w:rsid w:val="00BA7267"/>
    <w:rsid w:val="00BB213B"/>
    <w:rsid w:val="00BB38E0"/>
    <w:rsid w:val="00BB6DC9"/>
    <w:rsid w:val="00BC20EB"/>
    <w:rsid w:val="00BC3F00"/>
    <w:rsid w:val="00BC6ED1"/>
    <w:rsid w:val="00BD4EC3"/>
    <w:rsid w:val="00BE4157"/>
    <w:rsid w:val="00BE670C"/>
    <w:rsid w:val="00BE6B2A"/>
    <w:rsid w:val="00BF4DCC"/>
    <w:rsid w:val="00BF7B22"/>
    <w:rsid w:val="00C00EAE"/>
    <w:rsid w:val="00C01A48"/>
    <w:rsid w:val="00C03C3C"/>
    <w:rsid w:val="00C04819"/>
    <w:rsid w:val="00C103E7"/>
    <w:rsid w:val="00C11028"/>
    <w:rsid w:val="00C14B21"/>
    <w:rsid w:val="00C15306"/>
    <w:rsid w:val="00C16EDD"/>
    <w:rsid w:val="00C2305E"/>
    <w:rsid w:val="00C27D20"/>
    <w:rsid w:val="00C3086D"/>
    <w:rsid w:val="00C3437D"/>
    <w:rsid w:val="00C36EA4"/>
    <w:rsid w:val="00C41ADB"/>
    <w:rsid w:val="00C442D3"/>
    <w:rsid w:val="00C44D93"/>
    <w:rsid w:val="00C44F09"/>
    <w:rsid w:val="00C46A95"/>
    <w:rsid w:val="00C47D54"/>
    <w:rsid w:val="00C50CA0"/>
    <w:rsid w:val="00C56C92"/>
    <w:rsid w:val="00C61F04"/>
    <w:rsid w:val="00C62D52"/>
    <w:rsid w:val="00C63312"/>
    <w:rsid w:val="00C64FC7"/>
    <w:rsid w:val="00C6699F"/>
    <w:rsid w:val="00C727D2"/>
    <w:rsid w:val="00C74825"/>
    <w:rsid w:val="00C74A01"/>
    <w:rsid w:val="00C80B39"/>
    <w:rsid w:val="00C848A4"/>
    <w:rsid w:val="00C859F4"/>
    <w:rsid w:val="00C86A9A"/>
    <w:rsid w:val="00C87B4C"/>
    <w:rsid w:val="00C925E2"/>
    <w:rsid w:val="00C93DEC"/>
    <w:rsid w:val="00CA203F"/>
    <w:rsid w:val="00CA3AB4"/>
    <w:rsid w:val="00CA78F7"/>
    <w:rsid w:val="00CB2026"/>
    <w:rsid w:val="00CB3639"/>
    <w:rsid w:val="00CC0B76"/>
    <w:rsid w:val="00CC15A0"/>
    <w:rsid w:val="00CD28A1"/>
    <w:rsid w:val="00CD733B"/>
    <w:rsid w:val="00CE1184"/>
    <w:rsid w:val="00CE3116"/>
    <w:rsid w:val="00CE37C1"/>
    <w:rsid w:val="00CF0CDD"/>
    <w:rsid w:val="00CF1F0A"/>
    <w:rsid w:val="00CF7261"/>
    <w:rsid w:val="00D0010D"/>
    <w:rsid w:val="00D02959"/>
    <w:rsid w:val="00D055AC"/>
    <w:rsid w:val="00D10A27"/>
    <w:rsid w:val="00D130FA"/>
    <w:rsid w:val="00D14EA5"/>
    <w:rsid w:val="00D16580"/>
    <w:rsid w:val="00D16F08"/>
    <w:rsid w:val="00D176E3"/>
    <w:rsid w:val="00D210DC"/>
    <w:rsid w:val="00D21821"/>
    <w:rsid w:val="00D220AF"/>
    <w:rsid w:val="00D2289A"/>
    <w:rsid w:val="00D2342F"/>
    <w:rsid w:val="00D31C30"/>
    <w:rsid w:val="00D34319"/>
    <w:rsid w:val="00D35463"/>
    <w:rsid w:val="00D364BA"/>
    <w:rsid w:val="00D43526"/>
    <w:rsid w:val="00D4662C"/>
    <w:rsid w:val="00D52364"/>
    <w:rsid w:val="00D55F7C"/>
    <w:rsid w:val="00D5774D"/>
    <w:rsid w:val="00D638D4"/>
    <w:rsid w:val="00D717DA"/>
    <w:rsid w:val="00D74F98"/>
    <w:rsid w:val="00D76BB6"/>
    <w:rsid w:val="00D803AA"/>
    <w:rsid w:val="00D80B5B"/>
    <w:rsid w:val="00D810F1"/>
    <w:rsid w:val="00D86EAD"/>
    <w:rsid w:val="00D90185"/>
    <w:rsid w:val="00D90AE6"/>
    <w:rsid w:val="00D9632C"/>
    <w:rsid w:val="00D97B93"/>
    <w:rsid w:val="00DA0483"/>
    <w:rsid w:val="00DB4C70"/>
    <w:rsid w:val="00DB56D8"/>
    <w:rsid w:val="00DC07F2"/>
    <w:rsid w:val="00DD2480"/>
    <w:rsid w:val="00DD7862"/>
    <w:rsid w:val="00DE1396"/>
    <w:rsid w:val="00DE6B66"/>
    <w:rsid w:val="00DF271F"/>
    <w:rsid w:val="00DF2E87"/>
    <w:rsid w:val="00DF57BF"/>
    <w:rsid w:val="00DF59CD"/>
    <w:rsid w:val="00E01C0F"/>
    <w:rsid w:val="00E04EB6"/>
    <w:rsid w:val="00E11036"/>
    <w:rsid w:val="00E25AD9"/>
    <w:rsid w:val="00E25D15"/>
    <w:rsid w:val="00E26C15"/>
    <w:rsid w:val="00E27F59"/>
    <w:rsid w:val="00E30E74"/>
    <w:rsid w:val="00E32D66"/>
    <w:rsid w:val="00E51B97"/>
    <w:rsid w:val="00E54305"/>
    <w:rsid w:val="00E5755E"/>
    <w:rsid w:val="00E606BB"/>
    <w:rsid w:val="00E6353C"/>
    <w:rsid w:val="00E67FCF"/>
    <w:rsid w:val="00E73AFD"/>
    <w:rsid w:val="00E7782E"/>
    <w:rsid w:val="00E818E9"/>
    <w:rsid w:val="00E82A88"/>
    <w:rsid w:val="00E87406"/>
    <w:rsid w:val="00E9296C"/>
    <w:rsid w:val="00E94EF8"/>
    <w:rsid w:val="00EA0340"/>
    <w:rsid w:val="00EA130D"/>
    <w:rsid w:val="00EA5330"/>
    <w:rsid w:val="00EA6A3B"/>
    <w:rsid w:val="00EB04D9"/>
    <w:rsid w:val="00EB4741"/>
    <w:rsid w:val="00EC7A49"/>
    <w:rsid w:val="00ED18AB"/>
    <w:rsid w:val="00ED3970"/>
    <w:rsid w:val="00EE06EF"/>
    <w:rsid w:val="00EE2EF7"/>
    <w:rsid w:val="00EE6D56"/>
    <w:rsid w:val="00EF68FB"/>
    <w:rsid w:val="00F02E40"/>
    <w:rsid w:val="00F0394E"/>
    <w:rsid w:val="00F04AB5"/>
    <w:rsid w:val="00F1050E"/>
    <w:rsid w:val="00F12665"/>
    <w:rsid w:val="00F15B83"/>
    <w:rsid w:val="00F171CA"/>
    <w:rsid w:val="00F20DCE"/>
    <w:rsid w:val="00F21CA5"/>
    <w:rsid w:val="00F24276"/>
    <w:rsid w:val="00F27ABE"/>
    <w:rsid w:val="00F27D09"/>
    <w:rsid w:val="00F30596"/>
    <w:rsid w:val="00F31DA9"/>
    <w:rsid w:val="00F34888"/>
    <w:rsid w:val="00F410B3"/>
    <w:rsid w:val="00F42FB9"/>
    <w:rsid w:val="00F471E3"/>
    <w:rsid w:val="00F5195E"/>
    <w:rsid w:val="00F528A6"/>
    <w:rsid w:val="00F600F1"/>
    <w:rsid w:val="00F61472"/>
    <w:rsid w:val="00F62917"/>
    <w:rsid w:val="00F661AA"/>
    <w:rsid w:val="00F677FD"/>
    <w:rsid w:val="00F712D7"/>
    <w:rsid w:val="00F72306"/>
    <w:rsid w:val="00F73989"/>
    <w:rsid w:val="00F77BA7"/>
    <w:rsid w:val="00F81364"/>
    <w:rsid w:val="00F838F4"/>
    <w:rsid w:val="00F9535C"/>
    <w:rsid w:val="00FA7445"/>
    <w:rsid w:val="00FA7B8F"/>
    <w:rsid w:val="00FB03CB"/>
    <w:rsid w:val="00FB2B53"/>
    <w:rsid w:val="00FB30F0"/>
    <w:rsid w:val="00FB33B7"/>
    <w:rsid w:val="00FB6853"/>
    <w:rsid w:val="00FC2919"/>
    <w:rsid w:val="00FC2B6D"/>
    <w:rsid w:val="00FC3476"/>
    <w:rsid w:val="00FC4611"/>
    <w:rsid w:val="00FC58EB"/>
    <w:rsid w:val="00FD0776"/>
    <w:rsid w:val="00FD1002"/>
    <w:rsid w:val="00FD1D1D"/>
    <w:rsid w:val="00FD3C51"/>
    <w:rsid w:val="00FD3CD9"/>
    <w:rsid w:val="00FD47BC"/>
    <w:rsid w:val="00FE3AA9"/>
    <w:rsid w:val="00FF28A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3E731"/>
  <w15:chartTrackingRefBased/>
  <w15:docId w15:val="{2919C70F-2341-4F34-B135-9EB1BA9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3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14EA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0C4"/>
  </w:style>
  <w:style w:type="paragraph" w:styleId="a5">
    <w:name w:val="footer"/>
    <w:basedOn w:val="a"/>
    <w:link w:val="a6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0C4"/>
  </w:style>
  <w:style w:type="paragraph" w:styleId="a7">
    <w:name w:val="Body Text"/>
    <w:aliases w:val="body text"/>
    <w:basedOn w:val="a"/>
    <w:link w:val="a8"/>
    <w:uiPriority w:val="99"/>
    <w:rsid w:val="0097156B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aliases w:val="body text Знак"/>
    <w:link w:val="a7"/>
    <w:uiPriority w:val="99"/>
    <w:rsid w:val="0097156B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39"/>
    <w:rsid w:val="0053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5B5A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B5A88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165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65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D165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58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6580"/>
    <w:rPr>
      <w:b/>
      <w:bCs/>
      <w:sz w:val="20"/>
      <w:szCs w:val="20"/>
    </w:rPr>
  </w:style>
  <w:style w:type="paragraph" w:styleId="af1">
    <w:name w:val="Subtitle"/>
    <w:basedOn w:val="a"/>
    <w:link w:val="af2"/>
    <w:qFormat/>
    <w:rsid w:val="0032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ru-RU"/>
    </w:rPr>
  </w:style>
  <w:style w:type="character" w:customStyle="1" w:styleId="af2">
    <w:name w:val="Подзаголовок Знак"/>
    <w:link w:val="af1"/>
    <w:rsid w:val="00323D3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3">
    <w:name w:val="List Paragraph"/>
    <w:basedOn w:val="a"/>
    <w:uiPriority w:val="34"/>
    <w:qFormat/>
    <w:rsid w:val="00177D42"/>
    <w:pPr>
      <w:spacing w:after="0" w:line="240" w:lineRule="auto"/>
      <w:ind w:left="720"/>
      <w:contextualSpacing/>
    </w:pPr>
    <w:rPr>
      <w:rFonts w:ascii="Arial" w:eastAsia="Times New Roman" w:hAnsi="Arial"/>
      <w:sz w:val="19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177D42"/>
    <w:pPr>
      <w:spacing w:after="0" w:line="240" w:lineRule="auto"/>
    </w:pPr>
    <w:rPr>
      <w:rFonts w:eastAsia="Times New Roman"/>
      <w:sz w:val="20"/>
      <w:szCs w:val="21"/>
      <w:lang w:val="x-none" w:eastAsia="x-none"/>
    </w:rPr>
  </w:style>
  <w:style w:type="character" w:customStyle="1" w:styleId="af5">
    <w:name w:val="Текст Знак"/>
    <w:link w:val="af4"/>
    <w:uiPriority w:val="99"/>
    <w:rsid w:val="00177D42"/>
    <w:rPr>
      <w:rFonts w:ascii="Calibri" w:eastAsia="Times New Roman" w:hAnsi="Calibri" w:cs="Times New Roman"/>
      <w:szCs w:val="21"/>
    </w:rPr>
  </w:style>
  <w:style w:type="paragraph" w:styleId="af6">
    <w:name w:val="Revision"/>
    <w:hidden/>
    <w:uiPriority w:val="99"/>
    <w:semiHidden/>
    <w:rsid w:val="004B3F9E"/>
    <w:rPr>
      <w:sz w:val="22"/>
      <w:szCs w:val="22"/>
      <w:lang w:eastAsia="en-US"/>
    </w:rPr>
  </w:style>
  <w:style w:type="paragraph" w:customStyle="1" w:styleId="ConsNormal">
    <w:name w:val="ConsNormal"/>
    <w:rsid w:val="007159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F12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link w:val="2"/>
    <w:rsid w:val="00D14EA5"/>
    <w:rPr>
      <w:rFonts w:ascii="Times New Roman" w:eastAsia="Times New Roman" w:hAnsi="Times New Roman"/>
      <w:b/>
    </w:rPr>
  </w:style>
  <w:style w:type="character" w:styleId="af7">
    <w:name w:val="Hyperlink"/>
    <w:basedOn w:val="a0"/>
    <w:uiPriority w:val="99"/>
    <w:unhideWhenUsed/>
    <w:rsid w:val="0016340C"/>
    <w:rPr>
      <w:color w:val="0000FF"/>
      <w:u w:val="single"/>
    </w:rPr>
  </w:style>
  <w:style w:type="paragraph" w:customStyle="1" w:styleId="Default">
    <w:name w:val="Default"/>
    <w:rsid w:val="001E35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18DCF915789C4596395F7CE24321F3" ma:contentTypeVersion="1" ma:contentTypeDescription="Создание документа." ma:contentTypeScope="" ma:versionID="84c5c8fd4090a7533189a0758ba52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C723-F39C-450B-9A8E-79FA133E0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A7F87-1C2A-4A86-A0A8-E41BF3BB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A0F3-81E8-4074-8ACD-2B55BC7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38C7B-4789-4028-9E0C-65B5BF2B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_______________/Чернов  Д.Е./</vt:lpstr>
    </vt:vector>
  </TitlesOfParts>
  <Company>Microsoft</Company>
  <LinksUpToDate>false</LinksUpToDate>
  <CharactersWithSpaces>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_______________/Чернов  Д.Е./</dc:title>
  <dc:subject/>
  <dc:creator>________________/                                /</dc:creator>
  <cp:keywords/>
  <cp:lastModifiedBy>Струнина Наталья Васильевна</cp:lastModifiedBy>
  <cp:revision>6</cp:revision>
  <cp:lastPrinted>2022-03-29T11:02:00Z</cp:lastPrinted>
  <dcterms:created xsi:type="dcterms:W3CDTF">2022-05-13T13:29:00Z</dcterms:created>
  <dcterms:modified xsi:type="dcterms:W3CDTF">2022-05-16T15:36:00Z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0x010100E118DCF915789C4596395F7CE24321F3</vt:lpwstr>
  </property>
</Properties>
</file>