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86" w:rsidRDefault="00001186" w:rsidP="008D2C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1D90" w:rsidRDefault="00961D90" w:rsidP="008D2CFB">
      <w:pPr>
        <w:spacing w:after="0" w:line="240" w:lineRule="auto"/>
        <w:jc w:val="center"/>
        <w:rPr>
          <w:rFonts w:ascii="Times New Roman" w:hAnsi="Times New Roman"/>
          <w:b/>
        </w:rPr>
      </w:pPr>
      <w:r w:rsidRPr="008D2CFB">
        <w:rPr>
          <w:rFonts w:ascii="Times New Roman" w:hAnsi="Times New Roman"/>
          <w:b/>
        </w:rPr>
        <w:t xml:space="preserve">Извещение о внесении изменений в закупочную документацию </w:t>
      </w:r>
      <w:r w:rsidR="008D2CFB" w:rsidRPr="008D2CFB">
        <w:rPr>
          <w:rFonts w:ascii="Times New Roman" w:hAnsi="Times New Roman"/>
          <w:b/>
        </w:rPr>
        <w:t xml:space="preserve">запроса предложений в электронной форме на право заключения договора на </w:t>
      </w:r>
      <w:r w:rsidR="0019171C" w:rsidRPr="0019171C">
        <w:rPr>
          <w:rFonts w:ascii="Times New Roman" w:hAnsi="Times New Roman"/>
          <w:b/>
        </w:rPr>
        <w:t>Оказание услуг по осуществлению строительного контроля и обеспечению безопасности работ</w:t>
      </w:r>
      <w:bookmarkStart w:id="0" w:name="_GoBack"/>
      <w:bookmarkEnd w:id="0"/>
    </w:p>
    <w:p w:rsidR="00001186" w:rsidRDefault="00001186" w:rsidP="008D2C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1186" w:rsidRPr="00001186" w:rsidRDefault="00001186" w:rsidP="0000118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001186">
        <w:rPr>
          <w:rFonts w:ascii="Times New Roman" w:hAnsi="Times New Roman"/>
        </w:rPr>
        <w:tab/>
        <w:t>«09» ноября 2020 г.</w:t>
      </w:r>
    </w:p>
    <w:p w:rsidR="00961D90" w:rsidRPr="008D2CFB" w:rsidRDefault="00961D90" w:rsidP="00961D90">
      <w:pPr>
        <w:spacing w:after="0" w:line="240" w:lineRule="auto"/>
        <w:jc w:val="right"/>
        <w:rPr>
          <w:rFonts w:ascii="Times New Roman" w:hAnsi="Times New Roman"/>
        </w:rPr>
      </w:pPr>
    </w:p>
    <w:p w:rsidR="00961D90" w:rsidRPr="008D2CFB" w:rsidRDefault="00961D90" w:rsidP="00001186">
      <w:pPr>
        <w:spacing w:after="0" w:line="240" w:lineRule="auto"/>
        <w:ind w:left="-709" w:firstLine="709"/>
        <w:jc w:val="both"/>
        <w:rPr>
          <w:rFonts w:ascii="Times New Roman" w:hAnsi="Times New Roman"/>
        </w:rPr>
      </w:pPr>
      <w:r w:rsidRPr="008D2CFB">
        <w:rPr>
          <w:rFonts w:ascii="Times New Roman" w:hAnsi="Times New Roman"/>
        </w:rPr>
        <w:t xml:space="preserve">В соответствии с Положением о закупке товаров, работ, услуг и п. </w:t>
      </w:r>
      <w:r w:rsidR="008D2CFB" w:rsidRPr="008D2CFB">
        <w:rPr>
          <w:rFonts w:ascii="Times New Roman" w:hAnsi="Times New Roman"/>
        </w:rPr>
        <w:t>19</w:t>
      </w:r>
      <w:r w:rsidRPr="008D2CFB">
        <w:rPr>
          <w:rFonts w:ascii="Times New Roman" w:hAnsi="Times New Roman"/>
        </w:rPr>
        <w:t xml:space="preserve"> Закупочной документации, было принято решение о внесении изменений закупочную документацию.</w:t>
      </w:r>
    </w:p>
    <w:p w:rsidR="00961D90" w:rsidRDefault="00961D90" w:rsidP="00001186">
      <w:pPr>
        <w:spacing w:after="0" w:line="240" w:lineRule="auto"/>
        <w:ind w:left="-709" w:firstLine="709"/>
        <w:jc w:val="both"/>
        <w:rPr>
          <w:rFonts w:ascii="Times New Roman" w:hAnsi="Times New Roman"/>
        </w:rPr>
      </w:pPr>
      <w:r w:rsidRPr="008D2CFB">
        <w:rPr>
          <w:rFonts w:ascii="Times New Roman" w:hAnsi="Times New Roman"/>
        </w:rPr>
        <w:t>Изменения были внесены в следующие пункты закупочной документации:</w:t>
      </w:r>
    </w:p>
    <w:p w:rsidR="00001186" w:rsidRPr="008D2CFB" w:rsidRDefault="00001186" w:rsidP="00961D9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7"/>
        <w:gridCol w:w="3969"/>
      </w:tblGrid>
      <w:tr w:rsidR="00961D90" w:rsidRPr="008D2CFB" w:rsidTr="008D2CFB">
        <w:tc>
          <w:tcPr>
            <w:tcW w:w="2977" w:type="dxa"/>
            <w:shd w:val="clear" w:color="auto" w:fill="auto"/>
          </w:tcPr>
          <w:p w:rsidR="00961D90" w:rsidRPr="008D2CFB" w:rsidRDefault="00961D90" w:rsidP="00890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CFB">
              <w:rPr>
                <w:rFonts w:ascii="Times New Roman" w:hAnsi="Times New Roman"/>
              </w:rPr>
              <w:t>№ пункта</w:t>
            </w:r>
          </w:p>
        </w:tc>
        <w:tc>
          <w:tcPr>
            <w:tcW w:w="3827" w:type="dxa"/>
            <w:shd w:val="clear" w:color="auto" w:fill="auto"/>
          </w:tcPr>
          <w:p w:rsidR="00961D90" w:rsidRPr="008D2CFB" w:rsidRDefault="00961D90" w:rsidP="00890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CFB">
              <w:rPr>
                <w:rFonts w:ascii="Times New Roman" w:hAnsi="Times New Roman"/>
              </w:rPr>
              <w:t>Текст первоначальной редакции</w:t>
            </w:r>
          </w:p>
        </w:tc>
        <w:tc>
          <w:tcPr>
            <w:tcW w:w="3969" w:type="dxa"/>
            <w:shd w:val="clear" w:color="auto" w:fill="auto"/>
          </w:tcPr>
          <w:p w:rsidR="00961D90" w:rsidRPr="008D2CFB" w:rsidRDefault="00961D90" w:rsidP="00890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CFB">
              <w:rPr>
                <w:rFonts w:ascii="Times New Roman" w:hAnsi="Times New Roman"/>
              </w:rPr>
              <w:t>Текст измененной редакции</w:t>
            </w:r>
          </w:p>
        </w:tc>
      </w:tr>
      <w:tr w:rsidR="00961D90" w:rsidRPr="008D2CFB" w:rsidTr="00001186">
        <w:trPr>
          <w:trHeight w:val="9203"/>
        </w:trPr>
        <w:tc>
          <w:tcPr>
            <w:tcW w:w="2977" w:type="dxa"/>
            <w:shd w:val="clear" w:color="auto" w:fill="auto"/>
          </w:tcPr>
          <w:p w:rsidR="00961D90" w:rsidRPr="008D2CFB" w:rsidRDefault="00001186" w:rsidP="008907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28 Закупочной документации</w:t>
            </w:r>
          </w:p>
        </w:tc>
        <w:tc>
          <w:tcPr>
            <w:tcW w:w="3827" w:type="dxa"/>
            <w:shd w:val="clear" w:color="auto" w:fill="auto"/>
          </w:tcPr>
          <w:p w:rsidR="00961D90" w:rsidRPr="008D2CFB" w:rsidRDefault="003C5640" w:rsidP="008D2C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отсутствует </w:t>
            </w:r>
          </w:p>
        </w:tc>
        <w:tc>
          <w:tcPr>
            <w:tcW w:w="3969" w:type="dxa"/>
            <w:shd w:val="clear" w:color="auto" w:fill="auto"/>
          </w:tcPr>
          <w:p w:rsidR="00001186" w:rsidRPr="00001186" w:rsidRDefault="00001186" w:rsidP="00001186">
            <w:pPr>
              <w:pStyle w:val="a7"/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01186">
              <w:rPr>
                <w:rFonts w:ascii="Times New Roman" w:hAnsi="Times New Roman"/>
                <w:b/>
                <w:sz w:val="21"/>
                <w:szCs w:val="21"/>
              </w:rPr>
              <w:t>Переторж</w:t>
            </w:r>
            <w:bookmarkStart w:id="1" w:name="_Toc514237802"/>
            <w:r w:rsidRPr="00001186">
              <w:rPr>
                <w:rFonts w:ascii="Times New Roman" w:hAnsi="Times New Roman"/>
                <w:b/>
                <w:sz w:val="21"/>
                <w:szCs w:val="21"/>
              </w:rPr>
              <w:t>ка</w:t>
            </w:r>
            <w:bookmarkEnd w:id="1"/>
          </w:p>
          <w:p w:rsidR="00001186" w:rsidRPr="00001186" w:rsidRDefault="00001186" w:rsidP="0000118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  <w:lang w:val="x-none"/>
              </w:rPr>
            </w:pPr>
            <w:bookmarkStart w:id="2" w:name="_Toc338842715"/>
            <w:r w:rsidRPr="00001186">
              <w:rPr>
                <w:rFonts w:ascii="Times New Roman" w:hAnsi="Times New Roman" w:cs="Times New Roman"/>
                <w:sz w:val="21"/>
                <w:szCs w:val="21"/>
                <w:lang w:val="x-none"/>
              </w:rPr>
              <w:t xml:space="preserve">При проведении настоящего запроса предложений в электронной форме Закупочная документация может предусматривать право Заказчика предоставить </w:t>
            </w:r>
            <w:r w:rsidRPr="00001186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001186">
              <w:rPr>
                <w:rFonts w:ascii="Times New Roman" w:hAnsi="Times New Roman" w:cs="Times New Roman"/>
                <w:sz w:val="21"/>
                <w:szCs w:val="21"/>
                <w:lang w:val="x-none"/>
              </w:rPr>
              <w:t xml:space="preserve">частникам закупки возможность добровольно повысить рейтинг своих заявок, в том числе путем снижения первоначальной (указанной в заявке) </w:t>
            </w:r>
            <w:r w:rsidRPr="00001186">
              <w:rPr>
                <w:rFonts w:ascii="Times New Roman" w:hAnsi="Times New Roman" w:cs="Times New Roman"/>
                <w:sz w:val="21"/>
                <w:szCs w:val="21"/>
              </w:rPr>
              <w:t>цены договора (д</w:t>
            </w:r>
            <w:r w:rsidRPr="00001186">
              <w:rPr>
                <w:rFonts w:ascii="Times New Roman" w:hAnsi="Times New Roman" w:cs="Times New Roman"/>
                <w:sz w:val="21"/>
                <w:szCs w:val="21"/>
                <w:lang w:val="x-none"/>
              </w:rPr>
              <w:t>алее по тексту - процедура переторжки, переторжка). Переторжка может проводиться неограниченное количество раз.</w:t>
            </w:r>
          </w:p>
          <w:p w:rsidR="00001186" w:rsidRPr="00001186" w:rsidRDefault="00001186" w:rsidP="0000118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  <w:lang w:val="x-none"/>
              </w:rPr>
            </w:pPr>
            <w:r w:rsidRPr="00001186">
              <w:rPr>
                <w:rFonts w:ascii="Times New Roman" w:hAnsi="Times New Roman" w:cs="Times New Roman"/>
                <w:sz w:val="21"/>
                <w:szCs w:val="21"/>
                <w:lang w:val="x-none"/>
              </w:rPr>
              <w:t xml:space="preserve">Переторжка проводится после рассмотрения заявок и только в том случае, когда ее возможность предусмотрена в Информационной карте Закупочной документации и закупочная комиссия приняла решение о проведении переторжки.   </w:t>
            </w:r>
          </w:p>
          <w:p w:rsidR="00001186" w:rsidRPr="00001186" w:rsidRDefault="00001186" w:rsidP="0000118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  <w:lang w:val="x-none"/>
              </w:rPr>
            </w:pPr>
            <w:r w:rsidRPr="00001186">
              <w:rPr>
                <w:rFonts w:ascii="Times New Roman" w:hAnsi="Times New Roman" w:cs="Times New Roman"/>
                <w:sz w:val="21"/>
                <w:szCs w:val="21"/>
                <w:lang w:val="x-none"/>
              </w:rPr>
              <w:t xml:space="preserve">Закупочная комиссия вправе принять решение о проведении переторжки по одному, нескольким или всем критериям оценки и сопоставления заявок, указанным в Закупочной документации. Участники в ходе переторжки вправе предоставить предложения по изменению условий поданных заявок на участие в закупке только по критериям, в отношении которых в соответствующем протоколе переторжки установлена возможность улучшения (изменения). </w:t>
            </w:r>
          </w:p>
          <w:p w:rsidR="00001186" w:rsidRPr="00001186" w:rsidRDefault="00001186" w:rsidP="0000118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  <w:lang w:val="x-none"/>
              </w:rPr>
            </w:pPr>
            <w:r w:rsidRPr="00001186">
              <w:rPr>
                <w:rFonts w:ascii="Times New Roman" w:hAnsi="Times New Roman" w:cs="Times New Roman"/>
                <w:sz w:val="21"/>
                <w:szCs w:val="21"/>
                <w:lang w:val="x-none"/>
              </w:rPr>
              <w:t xml:space="preserve">Закупочная комиссия при подведении итогов переторжки вправе принять к рассмотрению только те изменения положений поданных заявок, которые: </w:t>
            </w:r>
          </w:p>
          <w:p w:rsidR="00001186" w:rsidRPr="00001186" w:rsidRDefault="00001186" w:rsidP="0000118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  <w:lang w:val="x-none"/>
              </w:rPr>
            </w:pPr>
            <w:r w:rsidRPr="00001186">
              <w:rPr>
                <w:rFonts w:ascii="Times New Roman" w:hAnsi="Times New Roman" w:cs="Times New Roman"/>
                <w:sz w:val="21"/>
                <w:szCs w:val="21"/>
                <w:lang w:val="x-none"/>
              </w:rPr>
              <w:t xml:space="preserve">а) направлены на улучшение условий поставки товаров, выполнения работ, оказания услуг Заказчику, повышения привлекательности для Заказчика предложений участников закупки по цене, срокам или иным условиям по сравнению с ранее представленными участниками закупки </w:t>
            </w:r>
            <w:r w:rsidRPr="00001186">
              <w:rPr>
                <w:rFonts w:ascii="Times New Roman" w:hAnsi="Times New Roman" w:cs="Times New Roman"/>
                <w:sz w:val="21"/>
                <w:szCs w:val="21"/>
                <w:lang w:val="x-none"/>
              </w:rPr>
              <w:lastRenderedPageBreak/>
              <w:t xml:space="preserve">заявками, </w:t>
            </w:r>
          </w:p>
          <w:p w:rsidR="00001186" w:rsidRPr="00001186" w:rsidRDefault="00001186" w:rsidP="0000118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  <w:lang w:val="x-none"/>
              </w:rPr>
            </w:pPr>
            <w:r w:rsidRPr="00001186">
              <w:rPr>
                <w:rFonts w:ascii="Times New Roman" w:hAnsi="Times New Roman" w:cs="Times New Roman"/>
                <w:sz w:val="21"/>
                <w:szCs w:val="21"/>
                <w:lang w:val="x-none"/>
              </w:rPr>
              <w:t>б) перечень которых определён в соответствующем протоколе переторжки.</w:t>
            </w:r>
          </w:p>
          <w:p w:rsidR="00001186" w:rsidRPr="00001186" w:rsidRDefault="00001186" w:rsidP="0000118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  <w:lang w:val="x-none"/>
              </w:rPr>
            </w:pPr>
            <w:r w:rsidRPr="00001186">
              <w:rPr>
                <w:rFonts w:ascii="Times New Roman" w:hAnsi="Times New Roman" w:cs="Times New Roman"/>
                <w:sz w:val="21"/>
                <w:szCs w:val="21"/>
                <w:lang w:val="x-none"/>
              </w:rPr>
              <w:t>Заказчик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формы, порядка проведения переторжки, сроков и порядка подачи предложений с новыми условиями, перечень условий заявки, которые вправе изменить участники закупки в целях повышения привлекательности (предпочтительности) предложений участников закупки для Заказчика. Приглашением к участию в переторжке является публикация в единой информационной системе протокола, с решением закупочной комиссии о назначении переторжки.</w:t>
            </w:r>
          </w:p>
          <w:p w:rsidR="00001186" w:rsidRPr="00001186" w:rsidRDefault="00001186" w:rsidP="0000118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  <w:lang w:val="x-none"/>
              </w:rPr>
            </w:pPr>
            <w:r w:rsidRPr="00001186">
              <w:rPr>
                <w:rFonts w:ascii="Times New Roman" w:hAnsi="Times New Roman" w:cs="Times New Roman"/>
                <w:sz w:val="21"/>
                <w:szCs w:val="21"/>
                <w:lang w:val="x-none"/>
              </w:rPr>
              <w:t>В переторжке имеют право участвовать все допущенные участники закупки,  заявки которых поступили в установленный в Закупочной документации срок, и на момент объявления переторжки не отклонены по основаниям, указанным в Положении о закупках или в Закупочной документации.</w:t>
            </w:r>
            <w:bookmarkStart w:id="3" w:name="_Ref394644932"/>
          </w:p>
          <w:bookmarkEnd w:id="3"/>
          <w:p w:rsidR="00001186" w:rsidRPr="00001186" w:rsidRDefault="00001186" w:rsidP="0000118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  <w:lang w:val="x-none"/>
              </w:rPr>
            </w:pPr>
            <w:r w:rsidRPr="00001186">
              <w:rPr>
                <w:rFonts w:ascii="Times New Roman" w:hAnsi="Times New Roman" w:cs="Times New Roman"/>
                <w:sz w:val="21"/>
                <w:szCs w:val="21"/>
                <w:lang w:val="x-none"/>
              </w:rPr>
              <w:t>В переторжке имеют право участвовать все допущенные участники закупки,  заявки которых поступили в установленный в документации о закупке срок, и на момент объявления переторжки не отклонены по основаниям, указанным в настоящем Положении о закупках или в закупочной документации.</w:t>
            </w:r>
          </w:p>
          <w:p w:rsidR="00001186" w:rsidRPr="00001186" w:rsidRDefault="00001186" w:rsidP="0000118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  <w:lang w:val="x-none"/>
              </w:rPr>
            </w:pPr>
            <w:r w:rsidRPr="00001186">
              <w:rPr>
                <w:rFonts w:ascii="Times New Roman" w:hAnsi="Times New Roman" w:cs="Times New Roman"/>
                <w:sz w:val="21"/>
                <w:szCs w:val="21"/>
                <w:lang w:val="x-none"/>
              </w:rPr>
              <w:t>Заказчик имеет право отменить переторжку в любое время до ее окончания без объяснения причин.</w:t>
            </w:r>
          </w:p>
          <w:p w:rsidR="00001186" w:rsidRPr="00001186" w:rsidRDefault="00001186" w:rsidP="0000118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  <w:lang w:val="x-none"/>
              </w:rPr>
            </w:pPr>
            <w:r w:rsidRPr="00001186">
              <w:rPr>
                <w:rFonts w:ascii="Times New Roman" w:hAnsi="Times New Roman" w:cs="Times New Roman"/>
                <w:sz w:val="21"/>
                <w:szCs w:val="21"/>
                <w:lang w:val="x-none"/>
              </w:rPr>
              <w:t>При проведении закупки в электронной форме переторжка может проводиться в режиме реального времени (в очной форме) или в заочной форме. Порядок проведения процедуры переторжки устанавливается закупочной комиссией.</w:t>
            </w:r>
          </w:p>
          <w:p w:rsidR="00001186" w:rsidRPr="00001186" w:rsidRDefault="00001186" w:rsidP="0000118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  <w:lang w:val="x-none"/>
              </w:rPr>
            </w:pPr>
            <w:r w:rsidRPr="00001186">
              <w:rPr>
                <w:rFonts w:ascii="Times New Roman" w:hAnsi="Times New Roman" w:cs="Times New Roman"/>
                <w:sz w:val="21"/>
                <w:szCs w:val="21"/>
                <w:lang w:val="x-none"/>
              </w:rPr>
              <w:t>Правила проведения переторжки в режиме реального времени определяется регламентом ЭТП.</w:t>
            </w:r>
          </w:p>
          <w:p w:rsidR="00001186" w:rsidRPr="00001186" w:rsidRDefault="00001186" w:rsidP="0000118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  <w:lang w:val="x-none"/>
              </w:rPr>
            </w:pPr>
            <w:r w:rsidRPr="00001186">
              <w:rPr>
                <w:rFonts w:ascii="Times New Roman" w:hAnsi="Times New Roman" w:cs="Times New Roman"/>
                <w:sz w:val="21"/>
                <w:szCs w:val="21"/>
                <w:lang w:val="x-none"/>
              </w:rPr>
              <w:t>При проведении переторжки в заочной форме, сроки которой установлены в протоколе заседания закупочной комиссии, участники закупки представляют документы, определяющие измененные условия заявки. Участник закупки вправе отозвать поданное предложение с измененными условиями заявки в любое время до окончания срока подачи измененных условий заявки.</w:t>
            </w:r>
          </w:p>
          <w:p w:rsidR="00001186" w:rsidRPr="00001186" w:rsidRDefault="00001186" w:rsidP="0000118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  <w:lang w:val="x-none"/>
              </w:rPr>
            </w:pPr>
            <w:r w:rsidRPr="00001186">
              <w:rPr>
                <w:rFonts w:ascii="Times New Roman" w:hAnsi="Times New Roman" w:cs="Times New Roman"/>
                <w:sz w:val="21"/>
                <w:szCs w:val="21"/>
                <w:lang w:val="x-none"/>
              </w:rPr>
              <w:lastRenderedPageBreak/>
              <w:t xml:space="preserve">После проведения переторжки победитель определяется в порядке, установленном настоящей Закупочной документацией в соответствии с критериями оценки, </w:t>
            </w:r>
            <w:bookmarkStart w:id="4" w:name="_Ref308080192"/>
            <w:r w:rsidRPr="00001186">
              <w:rPr>
                <w:rFonts w:ascii="Times New Roman" w:hAnsi="Times New Roman" w:cs="Times New Roman"/>
                <w:sz w:val="21"/>
                <w:szCs w:val="21"/>
                <w:lang w:val="x-none"/>
              </w:rPr>
              <w:t>предусмотренными ее условиями.</w:t>
            </w:r>
            <w:bookmarkEnd w:id="4"/>
          </w:p>
          <w:p w:rsidR="00001186" w:rsidRPr="00001186" w:rsidRDefault="00001186" w:rsidP="00001186">
            <w:pPr>
              <w:pStyle w:val="2"/>
              <w:keepNext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001186">
              <w:rPr>
                <w:sz w:val="21"/>
                <w:szCs w:val="21"/>
              </w:rPr>
              <w:t xml:space="preserve">Если при изменении условий в ходе переторжки изменяются расчеты, подтверждающие цену договора, Участники закупки обязаны оформить и представить вместе с измененными условиями заявки откорректированные подтверждающие документы. </w:t>
            </w:r>
          </w:p>
          <w:p w:rsidR="00001186" w:rsidRPr="00001186" w:rsidRDefault="00001186" w:rsidP="00001186">
            <w:pPr>
              <w:pStyle w:val="2"/>
              <w:keepNext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001186">
              <w:rPr>
                <w:sz w:val="21"/>
                <w:szCs w:val="21"/>
              </w:rPr>
              <w:t>Документы, определяющие измененные условия заявки, поданные по результатам переторжки, отклоняются, если:</w:t>
            </w:r>
          </w:p>
          <w:p w:rsidR="00001186" w:rsidRPr="00001186" w:rsidRDefault="00001186" w:rsidP="00001186">
            <w:pPr>
              <w:pStyle w:val="-5"/>
              <w:numPr>
                <w:ilvl w:val="0"/>
                <w:numId w:val="2"/>
              </w:numPr>
              <w:tabs>
                <w:tab w:val="left" w:pos="539"/>
                <w:tab w:val="left" w:pos="851"/>
              </w:tabs>
              <w:ind w:left="0" w:firstLine="567"/>
              <w:contextualSpacing/>
              <w:rPr>
                <w:sz w:val="21"/>
                <w:szCs w:val="21"/>
                <w:lang w:val="x-none"/>
              </w:rPr>
            </w:pPr>
            <w:r w:rsidRPr="00001186">
              <w:rPr>
                <w:sz w:val="21"/>
                <w:szCs w:val="21"/>
                <w:lang w:val="x-none"/>
              </w:rPr>
              <w:t>документы, определяющие измененные условия заявки, поданы позднее установленного срока;</w:t>
            </w:r>
          </w:p>
          <w:p w:rsidR="00001186" w:rsidRPr="00001186" w:rsidRDefault="00001186" w:rsidP="00001186">
            <w:pPr>
              <w:pStyle w:val="-5"/>
              <w:numPr>
                <w:ilvl w:val="0"/>
                <w:numId w:val="2"/>
              </w:numPr>
              <w:tabs>
                <w:tab w:val="left" w:pos="539"/>
                <w:tab w:val="left" w:pos="851"/>
              </w:tabs>
              <w:ind w:left="0" w:firstLine="567"/>
              <w:contextualSpacing/>
              <w:rPr>
                <w:sz w:val="21"/>
                <w:szCs w:val="21"/>
                <w:lang w:val="x-none"/>
              </w:rPr>
            </w:pPr>
            <w:r w:rsidRPr="00001186">
              <w:rPr>
                <w:sz w:val="21"/>
                <w:szCs w:val="21"/>
                <w:lang w:val="x-none"/>
              </w:rPr>
              <w:t>изменены какие-либо условия заявки, помимо условий, по которым проводится переторжка;</w:t>
            </w:r>
          </w:p>
          <w:p w:rsidR="00001186" w:rsidRPr="00001186" w:rsidRDefault="00001186" w:rsidP="00001186">
            <w:pPr>
              <w:pStyle w:val="-5"/>
              <w:numPr>
                <w:ilvl w:val="0"/>
                <w:numId w:val="2"/>
              </w:numPr>
              <w:tabs>
                <w:tab w:val="left" w:pos="539"/>
                <w:tab w:val="left" w:pos="851"/>
              </w:tabs>
              <w:ind w:left="0" w:firstLine="567"/>
              <w:contextualSpacing/>
              <w:rPr>
                <w:sz w:val="21"/>
                <w:szCs w:val="21"/>
                <w:lang w:val="x-none"/>
              </w:rPr>
            </w:pPr>
            <w:r w:rsidRPr="00001186">
              <w:rPr>
                <w:sz w:val="21"/>
                <w:szCs w:val="21"/>
                <w:lang w:val="x-none"/>
              </w:rPr>
              <w:t>предложено ухудшение условия, по которому проводится переторжка.</w:t>
            </w:r>
          </w:p>
          <w:p w:rsidR="00001186" w:rsidRPr="00001186" w:rsidRDefault="00001186" w:rsidP="00001186">
            <w:pPr>
              <w:pStyle w:val="2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001186">
              <w:rPr>
                <w:sz w:val="21"/>
                <w:szCs w:val="21"/>
              </w:rPr>
              <w:t xml:space="preserve">В случае отклонения документов, определяющих измененные условия заявки, остается действующей ранее поданная </w:t>
            </w:r>
            <w:r w:rsidRPr="00001186">
              <w:rPr>
                <w:sz w:val="21"/>
                <w:szCs w:val="21"/>
                <w:lang w:val="ru-RU"/>
              </w:rPr>
              <w:t>У</w:t>
            </w:r>
            <w:r w:rsidRPr="00001186">
              <w:rPr>
                <w:sz w:val="21"/>
                <w:szCs w:val="21"/>
              </w:rPr>
              <w:t>частником закупки заявка.</w:t>
            </w:r>
          </w:p>
          <w:p w:rsidR="00001186" w:rsidRPr="00001186" w:rsidRDefault="00001186" w:rsidP="00001186">
            <w:pPr>
              <w:pStyle w:val="2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001186">
              <w:rPr>
                <w:sz w:val="21"/>
                <w:szCs w:val="21"/>
              </w:rPr>
              <w:t>Участник закупки, допущенный до переторжки, вправе отказаться от участия в ней. В таком случае остается действующей ранее поданная Участником закупки заявка.</w:t>
            </w:r>
          </w:p>
          <w:bookmarkEnd w:id="2"/>
          <w:p w:rsidR="00961D90" w:rsidRPr="00001186" w:rsidRDefault="00001186" w:rsidP="00001186">
            <w:pPr>
              <w:pStyle w:val="2"/>
              <w:keepNext w:val="0"/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01186">
              <w:rPr>
                <w:sz w:val="21"/>
                <w:szCs w:val="21"/>
                <w:lang w:val="ru-RU"/>
              </w:rPr>
              <w:t xml:space="preserve">         </w:t>
            </w:r>
            <w:r w:rsidRPr="00001186">
              <w:rPr>
                <w:sz w:val="21"/>
                <w:szCs w:val="21"/>
              </w:rPr>
              <w:t xml:space="preserve">Процедура переторжки осуществляется с учетом особенностей, предусмотренных в Положением о закупках и </w:t>
            </w:r>
            <w:r w:rsidRPr="00001186">
              <w:rPr>
                <w:sz w:val="21"/>
                <w:szCs w:val="21"/>
                <w:lang w:val="ru-RU"/>
              </w:rPr>
              <w:t>Закупочной документацией</w:t>
            </w:r>
            <w:r w:rsidRPr="00001186">
              <w:rPr>
                <w:sz w:val="21"/>
                <w:szCs w:val="21"/>
              </w:rPr>
              <w:t>.</w:t>
            </w:r>
          </w:p>
        </w:tc>
      </w:tr>
    </w:tbl>
    <w:p w:rsidR="0059701D" w:rsidRPr="008D2CFB" w:rsidRDefault="0059701D">
      <w:pPr>
        <w:rPr>
          <w:rFonts w:ascii="Times New Roman" w:hAnsi="Times New Roman"/>
        </w:rPr>
      </w:pPr>
    </w:p>
    <w:sectPr w:rsidR="0059701D" w:rsidRPr="008D2C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186" w:rsidRDefault="00001186" w:rsidP="00001186">
      <w:pPr>
        <w:spacing w:after="0" w:line="240" w:lineRule="auto"/>
      </w:pPr>
      <w:r>
        <w:separator/>
      </w:r>
    </w:p>
  </w:endnote>
  <w:endnote w:type="continuationSeparator" w:id="0">
    <w:p w:rsidR="00001186" w:rsidRDefault="00001186" w:rsidP="0000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186" w:rsidRDefault="00001186" w:rsidP="00001186">
      <w:pPr>
        <w:spacing w:after="0" w:line="240" w:lineRule="auto"/>
      </w:pPr>
      <w:r>
        <w:separator/>
      </w:r>
    </w:p>
  </w:footnote>
  <w:footnote w:type="continuationSeparator" w:id="0">
    <w:p w:rsidR="00001186" w:rsidRDefault="00001186" w:rsidP="0000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186" w:rsidRPr="00001186" w:rsidRDefault="00001186" w:rsidP="00001186">
    <w:pPr>
      <w:pStyle w:val="a3"/>
      <w:jc w:val="center"/>
      <w:rPr>
        <w:rFonts w:ascii="Times New Roman" w:hAnsi="Times New Roman"/>
        <w:b/>
        <w:sz w:val="28"/>
        <w:szCs w:val="28"/>
      </w:rPr>
    </w:pPr>
    <w:r w:rsidRPr="00001186">
      <w:rPr>
        <w:rFonts w:ascii="Times New Roman" w:hAnsi="Times New Roman"/>
        <w:b/>
        <w:sz w:val="28"/>
        <w:szCs w:val="28"/>
      </w:rPr>
      <w:t>Общество с ограниченной ответственностью «АЭРОФИНАНС»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6100"/>
    <w:multiLevelType w:val="hybridMultilevel"/>
    <w:tmpl w:val="CF28A606"/>
    <w:lvl w:ilvl="0" w:tplc="F904C8C6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7E792C"/>
    <w:multiLevelType w:val="hybridMultilevel"/>
    <w:tmpl w:val="D98C473E"/>
    <w:lvl w:ilvl="0" w:tplc="8370FA5C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A395C"/>
    <w:multiLevelType w:val="multilevel"/>
    <w:tmpl w:val="A4BC705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-3"/>
      <w:lvlText w:val="%1.%2.%3"/>
      <w:lvlJc w:val="left"/>
      <w:pPr>
        <w:tabs>
          <w:tab w:val="num" w:pos="6238"/>
        </w:tabs>
        <w:ind w:left="425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2553"/>
        </w:tabs>
        <w:snapToGrid w:val="0"/>
        <w:ind w:left="568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986"/>
        </w:tabs>
        <w:ind w:left="1" w:firstLine="709"/>
      </w:p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90211A1"/>
    <w:multiLevelType w:val="hybridMultilevel"/>
    <w:tmpl w:val="FC68DC14"/>
    <w:lvl w:ilvl="0" w:tplc="8F9E283E">
      <w:start w:val="1"/>
      <w:numFmt w:val="russianLower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90"/>
    <w:rsid w:val="00001186"/>
    <w:rsid w:val="0019171C"/>
    <w:rsid w:val="003C5640"/>
    <w:rsid w:val="0059701D"/>
    <w:rsid w:val="008D2CFB"/>
    <w:rsid w:val="0096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74B89-F40F-428D-8969-500DD68E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D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Раздел 2,H2"/>
    <w:basedOn w:val="a"/>
    <w:next w:val="-3"/>
    <w:link w:val="20"/>
    <w:uiPriority w:val="9"/>
    <w:unhideWhenUsed/>
    <w:qFormat/>
    <w:rsid w:val="00001186"/>
    <w:pPr>
      <w:keepNext/>
      <w:suppressAutoHyphens/>
      <w:spacing w:after="0" w:line="240" w:lineRule="auto"/>
      <w:outlineLvl w:val="1"/>
    </w:pPr>
    <w:rPr>
      <w:rFonts w:ascii="Times New Roman" w:hAnsi="Times New Roman"/>
      <w:sz w:val="28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18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0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186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aliases w:val="Раздел 2 Знак,H2 Знак"/>
    <w:basedOn w:val="a0"/>
    <w:link w:val="2"/>
    <w:uiPriority w:val="9"/>
    <w:rsid w:val="00001186"/>
    <w:rPr>
      <w:rFonts w:ascii="Times New Roman" w:eastAsia="Times New Roman" w:hAnsi="Times New Roman" w:cs="Times New Roman"/>
      <w:sz w:val="28"/>
      <w:szCs w:val="32"/>
      <w:lang w:val="x-none" w:eastAsia="ru-RU"/>
    </w:rPr>
  </w:style>
  <w:style w:type="paragraph" w:customStyle="1" w:styleId="ConsPlusNormal">
    <w:name w:val="ConsPlusNormal"/>
    <w:uiPriority w:val="99"/>
    <w:qFormat/>
    <w:rsid w:val="00001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3">
    <w:name w:val="Пункт-3"/>
    <w:basedOn w:val="a"/>
    <w:rsid w:val="00001186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001186"/>
    <w:pPr>
      <w:ind w:left="720"/>
      <w:contextualSpacing/>
    </w:pPr>
  </w:style>
  <w:style w:type="paragraph" w:customStyle="1" w:styleId="-4">
    <w:name w:val="Пункт-4"/>
    <w:basedOn w:val="a"/>
    <w:qFormat/>
    <w:rsid w:val="00001186"/>
    <w:pPr>
      <w:numPr>
        <w:ilvl w:val="3"/>
        <w:numId w:val="1"/>
      </w:numPr>
      <w:spacing w:after="0" w:line="240" w:lineRule="auto"/>
      <w:jc w:val="both"/>
    </w:pPr>
    <w:rPr>
      <w:rFonts w:ascii="Times New Roman" w:eastAsia="Calibri" w:hAnsi="Times New Roman"/>
      <w:sz w:val="28"/>
      <w:szCs w:val="24"/>
      <w:lang w:val="x-none" w:eastAsia="x-none"/>
    </w:rPr>
  </w:style>
  <w:style w:type="paragraph" w:customStyle="1" w:styleId="-5">
    <w:name w:val="Пункт-5"/>
    <w:basedOn w:val="a"/>
    <w:uiPriority w:val="99"/>
    <w:qFormat/>
    <w:rsid w:val="00001186"/>
    <w:pPr>
      <w:numPr>
        <w:ilvl w:val="4"/>
        <w:numId w:val="1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6">
    <w:name w:val="Пункт-6"/>
    <w:basedOn w:val="a"/>
    <w:rsid w:val="00001186"/>
    <w:pPr>
      <w:numPr>
        <w:ilvl w:val="5"/>
        <w:numId w:val="1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7">
    <w:name w:val="Пункт-7"/>
    <w:basedOn w:val="a"/>
    <w:rsid w:val="00001186"/>
    <w:pPr>
      <w:numPr>
        <w:ilvl w:val="6"/>
        <w:numId w:val="1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Безрученкова Галина Геннадьевна</dc:creator>
  <cp:keywords/>
  <dc:description/>
  <cp:lastModifiedBy>Безрученкова Галина Геннадьевна</cp:lastModifiedBy>
  <cp:revision>5</cp:revision>
  <dcterms:created xsi:type="dcterms:W3CDTF">2020-09-09T04:51:00Z</dcterms:created>
  <dcterms:modified xsi:type="dcterms:W3CDTF">2020-11-09T06:37:00Z</dcterms:modified>
</cp:coreProperties>
</file>