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before="0" w:after="200"/>
        <w:ind w:left="0" w:right="0" w:firstLine="540"/>
        <w:contextualSpacing/>
        <w:jc w:val="right"/>
        <w:rPr>
          <w:rFonts w:cs="Times New Roman"/>
          <w:sz w:val="22"/>
        </w:rPr>
      </w:pPr>
      <w:r>
        <w:rPr>
          <w:rFonts w:cs="Times New Roman"/>
          <w:sz w:val="22"/>
        </w:rPr>
        <w:t>Приложение № 4</w:t>
      </w:r>
    </w:p>
    <w:p>
      <w:pPr>
        <w:pStyle w:val="Normal"/>
        <w:widowControl w:val="false"/>
        <w:bidi w:val="0"/>
        <w:spacing w:before="0" w:after="200"/>
        <w:ind w:left="0" w:right="0" w:firstLine="540"/>
        <w:contextualSpacing/>
        <w:jc w:val="right"/>
        <w:rPr>
          <w:rFonts w:cs="Times New Roman"/>
          <w:sz w:val="22"/>
        </w:rPr>
      </w:pPr>
      <w:r>
        <w:rPr>
          <w:rFonts w:cs="Times New Roman"/>
          <w:sz w:val="22"/>
        </w:rPr>
        <w:t>к документации об аукционе</w:t>
      </w:r>
    </w:p>
    <w:p>
      <w:pPr>
        <w:pStyle w:val="Normal"/>
        <w:widowControl w:val="false"/>
        <w:bidi w:val="0"/>
        <w:spacing w:before="0" w:after="200"/>
        <w:ind w:left="0" w:right="0" w:firstLine="540"/>
        <w:contextualSpacing/>
        <w:jc w:val="left"/>
        <w:rPr>
          <w:rFonts w:cs="Times New Roman"/>
          <w:sz w:val="22"/>
        </w:rPr>
      </w:pPr>
      <w:r>
        <w:rPr>
          <w:rFonts w:cs="Times New Roman"/>
          <w:sz w:val="22"/>
        </w:rPr>
      </w:r>
    </w:p>
    <w:p>
      <w:pPr>
        <w:pStyle w:val="Normal"/>
        <w:widowControl w:val="false"/>
        <w:bidi w:val="0"/>
        <w:spacing w:before="0" w:after="200"/>
        <w:ind w:left="0" w:right="0" w:firstLine="540"/>
        <w:contextualSpacing/>
        <w:jc w:val="center"/>
        <w:rPr>
          <w:rFonts w:cs="Times New Roman"/>
          <w:b/>
          <w:b/>
          <w:sz w:val="22"/>
        </w:rPr>
      </w:pPr>
      <w:r>
        <w:rPr>
          <w:rFonts w:cs="Times New Roman"/>
          <w:b/>
          <w:sz w:val="22"/>
        </w:rPr>
        <w:t>Инструкция по заполнению заявки</w:t>
      </w:r>
    </w:p>
    <w:p>
      <w:pPr>
        <w:pStyle w:val="Normal"/>
        <w:widowControl w:val="false"/>
        <w:shd w:val="clear" w:fill="FFFFFF"/>
        <w:bidi w:val="0"/>
        <w:spacing w:before="0" w:after="200"/>
        <w:ind w:left="0" w:right="0" w:firstLine="706"/>
        <w:contextualSpacing/>
        <w:jc w:val="left"/>
        <w:rPr>
          <w:rFonts w:cs="Times New Roman"/>
          <w:sz w:val="22"/>
        </w:rPr>
      </w:pPr>
      <w:r>
        <w:rPr>
          <w:rFonts w:cs="Times New Roman"/>
          <w:sz w:val="22"/>
        </w:rPr>
      </w:r>
    </w:p>
    <w:p>
      <w:pPr>
        <w:pStyle w:val="Normal"/>
        <w:bidi w:val="0"/>
        <w:spacing w:before="0" w:after="0"/>
        <w:ind w:left="-426" w:right="0" w:firstLine="425"/>
        <w:jc w:val="both"/>
        <w:rPr/>
      </w:pPr>
      <w:r>
        <w:rPr>
          <w:rFonts w:cs="Times New Roman"/>
          <w:bCs/>
          <w:sz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Описание объекта закупки (Техническом задании).</w:t>
      </w:r>
    </w:p>
    <w:p>
      <w:pPr>
        <w:pStyle w:val="Normal"/>
        <w:widowControl w:val="false"/>
        <w:bidi w:val="0"/>
        <w:spacing w:before="0" w:after="0"/>
        <w:ind w:left="-426" w:right="0" w:firstLine="425"/>
        <w:contextualSpacing/>
        <w:jc w:val="both"/>
        <w:rPr/>
      </w:pPr>
      <w:r>
        <w:rPr>
          <w:rFonts w:cs="Times New Roman"/>
          <w:sz w:val="22"/>
        </w:rPr>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или знаками «≤», «&lt;», «&gt;», «≥».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от…-до…», знаками «≤», «&lt;», «&gt;», «≥», то есть должны быть конкретными.</w:t>
      </w:r>
    </w:p>
    <w:p>
      <w:pPr>
        <w:pStyle w:val="Normal"/>
        <w:widowControl w:val="false"/>
        <w:bidi w:val="0"/>
        <w:spacing w:before="0" w:after="0"/>
        <w:ind w:left="-426" w:right="0" w:firstLine="425"/>
        <w:contextualSpacing/>
        <w:jc w:val="both"/>
        <w:rPr/>
      </w:pPr>
      <w:r>
        <w:rPr>
          <w:rFonts w:cs="Times New Roman"/>
          <w:sz w:val="22"/>
        </w:rPr>
        <w:t>Если значение показателя установлено как верхний и/или нижний предел, сопровождаясь при этом соответственно словами «не менее», «не более», «менее», «более», «не ниже», «не выше» или знаками «≤», «&lt;», «&gt;», «≥»,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  (ПРИМЕР: установленный показатель - «Частота - не менее 2133 MHz; предложение Участника закупки - «Частота - 2133 MHz», установленный показатель «количество процессоров» ≥ 4», предложение Участника закупки – «количество процессоров – 6»).</w:t>
      </w:r>
    </w:p>
    <w:p>
      <w:pPr>
        <w:pStyle w:val="Normal"/>
        <w:widowControl w:val="false"/>
        <w:bidi w:val="0"/>
        <w:spacing w:before="0" w:after="0"/>
        <w:ind w:left="-426" w:right="0" w:firstLine="425"/>
        <w:contextualSpacing/>
        <w:jc w:val="both"/>
        <w:rPr/>
      </w:pPr>
      <w:r>
        <w:rPr>
          <w:rFonts w:cs="Times New Roman"/>
          <w:sz w:val="22"/>
        </w:rPr>
        <w:t>Если значение показателя качественных и функциональных характеристик Товара сопровождается словами «</w:t>
      </w:r>
      <w:r>
        <w:rPr>
          <w:rFonts w:cs="Times New Roman"/>
          <w:sz w:val="22"/>
          <w:lang w:val="en-US"/>
        </w:rPr>
        <w:t>min</w:t>
      </w:r>
      <w:r>
        <w:rPr>
          <w:rFonts w:cs="Times New Roman"/>
          <w:sz w:val="22"/>
        </w:rPr>
        <w:t>», «</w:t>
      </w:r>
      <w:r>
        <w:rPr>
          <w:rFonts w:cs="Times New Roman"/>
          <w:sz w:val="22"/>
          <w:lang w:val="en-US"/>
        </w:rPr>
        <w:t>max</w:t>
      </w:r>
      <w:r>
        <w:rPr>
          <w:rFonts w:cs="Times New Roman"/>
          <w:sz w:val="22"/>
        </w:rPr>
        <w:t xml:space="preserve">», то Участником закупки в предложении устанавливается конкретное значение.  </w:t>
      </w:r>
    </w:p>
    <w:p>
      <w:pPr>
        <w:pStyle w:val="Normal"/>
        <w:widowControl w:val="false"/>
        <w:bidi w:val="0"/>
        <w:spacing w:before="0" w:after="0"/>
        <w:ind w:left="-426" w:right="0" w:firstLine="425"/>
        <w:contextualSpacing/>
        <w:jc w:val="both"/>
        <w:rPr/>
      </w:pPr>
      <w:r>
        <w:rPr>
          <w:rFonts w:cs="Times New Roman"/>
          <w:sz w:val="22"/>
        </w:rPr>
        <w:t>В случае перечисления качественных и функциональных характеристик Товара через запятую, точку с запятой, Участником закупки в предложении указываются все перечисленные показатели качественных и функциональных характеристик Товара.</w:t>
      </w:r>
    </w:p>
    <w:p>
      <w:pPr>
        <w:pStyle w:val="Normal"/>
        <w:widowControl w:val="false"/>
        <w:bidi w:val="0"/>
        <w:spacing w:before="0" w:after="0"/>
        <w:ind w:left="-426" w:right="0" w:firstLine="425"/>
        <w:contextualSpacing/>
        <w:jc w:val="both"/>
        <w:rPr/>
      </w:pPr>
      <w:r>
        <w:rPr>
          <w:rFonts w:cs="Times New Roman"/>
          <w:sz w:val="22"/>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«должен быть не менее», «должен быть не более». (ПРИМЕР: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–«диапазон от -50 до +120 градусов Цельсия».</w:t>
      </w:r>
    </w:p>
    <w:p>
      <w:pPr>
        <w:pStyle w:val="Normal"/>
        <w:widowControl w:val="false"/>
        <w:bidi w:val="0"/>
        <w:spacing w:before="0" w:after="0"/>
        <w:ind w:left="-426" w:right="0" w:firstLine="425"/>
        <w:contextualSpacing/>
        <w:jc w:val="both"/>
        <w:rPr/>
      </w:pPr>
      <w:r>
        <w:rPr>
          <w:rFonts w:cs="Times New Roman"/>
          <w:sz w:val="22"/>
        </w:rPr>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Описании объекта закупки извещения, но без сопровождения словами «от» или «до». </w:t>
      </w:r>
    </w:p>
    <w:p>
      <w:pPr>
        <w:pStyle w:val="Normal"/>
        <w:widowControl w:val="false"/>
        <w:bidi w:val="0"/>
        <w:spacing w:before="0" w:after="0"/>
        <w:ind w:left="-426" w:right="0" w:firstLine="425"/>
        <w:contextualSpacing/>
        <w:jc w:val="both"/>
        <w:rPr/>
      </w:pPr>
      <w:r>
        <w:rPr>
          <w:rFonts w:cs="Times New Roman"/>
          <w:sz w:val="22"/>
        </w:rPr>
        <w:t xml:space="preserve">Если описание показателя качественных и функциональных характеристик Товара сопровождается словами «ассортимент», «в ассортименте», то участник закупки указывает (перечисляет) предлагаемый ассортимент значений требуемого показателя. </w:t>
      </w:r>
    </w:p>
    <w:p>
      <w:pPr>
        <w:pStyle w:val="Normal"/>
        <w:widowControl w:val="false"/>
        <w:bidi w:val="0"/>
        <w:spacing w:before="0" w:after="0"/>
        <w:ind w:left="-426" w:right="0" w:firstLine="425"/>
        <w:contextualSpacing/>
        <w:jc w:val="both"/>
        <w:rPr/>
      </w:pPr>
      <w:r>
        <w:rPr>
          <w:rFonts w:cs="Times New Roman"/>
          <w:sz w:val="22"/>
        </w:rPr>
        <w:t>В случае перечисления качественных и функциональных характеристик Товара через союзы «или», «либо», участник закупки должен указать конкретное значение качественных и функциональных характеристик Товара по своему выбору.</w:t>
      </w:r>
    </w:p>
    <w:p>
      <w:pPr>
        <w:pStyle w:val="Normal"/>
        <w:suppressLineNumbers/>
        <w:tabs>
          <w:tab w:val="clear" w:pos="709"/>
          <w:tab w:val="left" w:pos="850" w:leader="none"/>
        </w:tabs>
        <w:suppressAutoHyphens w:val="true"/>
        <w:bidi w:val="0"/>
        <w:spacing w:before="0" w:after="0"/>
        <w:ind w:left="-426" w:right="0" w:firstLine="425"/>
        <w:jc w:val="both"/>
        <w:rPr/>
      </w:pPr>
      <w:r>
        <w:rPr>
          <w:rFonts w:cs="Times New Roman"/>
          <w:sz w:val="22"/>
        </w:rPr>
        <w:t>Если установлены конкретные значения показателей и значения показателей не сопровождаются словами «не более», «не менее», «более», «менее», «или», «до», «от…до…», «диапазон должен быть не более от…- до…», «диапазон должен быть не менее от…-до…», знаками «≤», «&lt;», «&gt;», «≥», Участником закупки должен быть предложен товар, с установленными значениями, данные значения показателей не могут быть изменены</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LibreOffice/7.4.2.3$Windows_X86_64 LibreOffice_project/382eef1f22670f7f4118c8c2dd222ec7ad009daf</Application>
  <AppVersion>15.0000</AppVersion>
  <Pages>1</Pages>
  <Words>535</Words>
  <Characters>3718</Characters>
  <CharactersWithSpaces>4248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2023-05-26T11:50:07Z</dcterms:created>
  <dc:creator/>
  <dc:description/>
  <dc:language>ru-RU</dc:language>
  <cp:lastModifiedBy/>
  <dcterms:modified xsi:type="dcterms:W3CDTF">2023-05-26T16:43:21Z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