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jc w:val="center"/>
        <w:rPr>
          <w:sz w:val="28"/>
          <w:szCs w:val="28"/>
        </w:rPr>
      </w:pPr>
      <w:r>
        <w:rPr>
          <w:b/>
          <w:color w:val="002060"/>
          <w:sz w:val="28"/>
          <w:szCs w:val="28"/>
        </w:rPr>
        <w:t>ПУБЛИЧНО-ПРАВОВАЯ КОМПАНИЯ «РОСКАДАСТР»</w:t>
      </w:r>
    </w:p>
    <w:p>
      <w:pPr>
        <w:pStyle w:val="Normal"/>
        <w:spacing w:before="0" w:after="0"/>
        <w:contextualSpacing/>
        <w:jc w:val="center"/>
        <w:rPr>
          <w:sz w:val="28"/>
          <w:szCs w:val="28"/>
        </w:rPr>
      </w:pPr>
      <w:r>
        <w:rPr>
          <w:b/>
          <w:color w:val="002060"/>
          <w:sz w:val="28"/>
          <w:szCs w:val="28"/>
        </w:rPr>
        <w:t>(ППК «Роскадастр»)</w:t>
      </w:r>
    </w:p>
    <w:p>
      <w:pPr>
        <w:pStyle w:val="Normal"/>
        <w:spacing w:before="0" w:after="0"/>
        <w:contextualSpacing/>
        <w:jc w:val="center"/>
        <w:rPr>
          <w:b/>
          <w:b/>
          <w:color w:val="002060"/>
        </w:rPr>
      </w:pPr>
      <w:r>
        <w:rPr>
          <w:b/>
          <w:color w:val="002060"/>
        </w:rPr>
      </w:r>
    </w:p>
    <w:p>
      <w:pPr>
        <w:pStyle w:val="Normal"/>
        <w:spacing w:before="0" w:after="0"/>
        <w:contextualSpacing/>
        <w:jc w:val="center"/>
        <w:rPr>
          <w:sz w:val="28"/>
          <w:szCs w:val="28"/>
        </w:rPr>
      </w:pPr>
      <w:r>
        <w:rPr>
          <w:b/>
          <w:color w:val="002060"/>
          <w:sz w:val="28"/>
          <w:szCs w:val="28"/>
        </w:rPr>
        <w:t xml:space="preserve">филиал публично-правовой компании «Роскадастр» по Карачаево-Черкесской </w:t>
      </w:r>
      <w:r>
        <w:rPr>
          <w:rFonts w:eastAsia="ヒラギノ角ゴ Pro W3" w:cs="Times New Roman"/>
          <w:b/>
          <w:color w:val="002060"/>
          <w:sz w:val="28"/>
          <w:szCs w:val="28"/>
          <w:lang w:eastAsia="ru-RU"/>
        </w:rPr>
        <w:t xml:space="preserve">Республике </w:t>
      </w:r>
    </w:p>
    <w:p>
      <w:pPr>
        <w:pStyle w:val="Normal"/>
        <w:spacing w:before="0" w:after="0"/>
        <w:ind w:firstLine="142"/>
        <w:contextualSpacing/>
        <w:jc w:val="center"/>
        <w:rPr>
          <w:sz w:val="28"/>
          <w:szCs w:val="28"/>
        </w:rPr>
      </w:pPr>
      <w:r>
        <w:rPr>
          <w:b/>
          <w:color w:val="002060"/>
          <w:sz w:val="28"/>
          <w:szCs w:val="28"/>
        </w:rPr>
        <w:t xml:space="preserve">(филиал ППК «Роскадастр» </w:t>
      </w:r>
      <w:r>
        <w:rPr>
          <w:rFonts w:eastAsia="ヒラギノ角ゴ Pro W3" w:cs="Times New Roman"/>
          <w:b/>
          <w:color w:val="002060"/>
          <w:sz w:val="28"/>
          <w:szCs w:val="28"/>
          <w:lang w:eastAsia="ru-RU"/>
        </w:rPr>
        <w:t xml:space="preserve">по Карачаево-Черкесской Республике </w:t>
      </w:r>
      <w:r>
        <w:rPr>
          <w:b/>
          <w:color w:val="002060"/>
          <w:sz w:val="28"/>
          <w:szCs w:val="28"/>
        </w:rPr>
        <w:t>)</w:t>
      </w:r>
    </w:p>
    <w:p>
      <w:pPr>
        <w:pStyle w:val="Normal"/>
        <w:spacing w:before="0" w:after="0"/>
        <w:ind w:firstLine="142"/>
        <w:jc w:val="center"/>
        <w:rPr>
          <w:sz w:val="28"/>
          <w:szCs w:val="28"/>
        </w:rPr>
      </w:pPr>
      <w:r>
        <w:rPr>
          <w:sz w:val="28"/>
          <w:szCs w:val="28"/>
        </w:rPr>
      </w:r>
    </w:p>
    <w:p>
      <w:pPr>
        <w:pStyle w:val="Normal"/>
        <w:spacing w:before="0" w:after="0"/>
        <w:ind w:firstLine="142"/>
        <w:jc w:val="center"/>
        <w:rPr>
          <w:sz w:val="28"/>
          <w:szCs w:val="28"/>
        </w:rPr>
      </w:pPr>
      <w:r>
        <w:rPr>
          <w:sz w:val="28"/>
          <w:szCs w:val="28"/>
        </w:rPr>
      </w:r>
    </w:p>
    <w:p>
      <w:pPr>
        <w:pStyle w:val="Normal"/>
        <w:spacing w:before="0" w:after="0"/>
        <w:ind w:left="5670" w:hanging="0"/>
        <w:jc w:val="right"/>
        <w:rPr>
          <w:b/>
          <w:b/>
          <w:bCs/>
        </w:rPr>
      </w:pPr>
      <w:r>
        <w:rPr>
          <w:b/>
          <w:bCs/>
          <w:sz w:val="24"/>
          <w:szCs w:val="24"/>
        </w:rPr>
        <w:t>УТВЕРЖДАЮ:</w:t>
      </w:r>
    </w:p>
    <w:p>
      <w:pPr>
        <w:pStyle w:val="Normal"/>
        <w:spacing w:before="0" w:after="0"/>
        <w:ind w:left="5670" w:hanging="0"/>
        <w:jc w:val="right"/>
        <w:rPr>
          <w:sz w:val="24"/>
          <w:szCs w:val="24"/>
        </w:rPr>
      </w:pPr>
      <w:r>
        <w:rPr>
          <w:sz w:val="24"/>
          <w:szCs w:val="24"/>
        </w:rPr>
        <w:t xml:space="preserve">     </w:t>
      </w:r>
      <w:r>
        <w:rPr>
          <w:sz w:val="24"/>
          <w:szCs w:val="24"/>
        </w:rPr>
        <w:t>Директор филиала</w:t>
      </w:r>
    </w:p>
    <w:p>
      <w:pPr>
        <w:pStyle w:val="Normal"/>
        <w:widowControl/>
        <w:bidi w:val="0"/>
        <w:spacing w:lineRule="auto" w:line="240" w:before="0" w:after="0"/>
        <w:ind w:left="4535" w:right="0" w:hanging="0"/>
        <w:jc w:val="right"/>
        <w:rPr>
          <w:sz w:val="24"/>
          <w:szCs w:val="24"/>
        </w:rPr>
      </w:pPr>
      <w:r>
        <w:rPr>
          <w:sz w:val="24"/>
          <w:szCs w:val="24"/>
        </w:rPr>
        <w:t xml:space="preserve">ППК «Роскадастр» </w:t>
      </w:r>
    </w:p>
    <w:p>
      <w:pPr>
        <w:pStyle w:val="Normal"/>
        <w:widowControl/>
        <w:suppressAutoHyphens w:val="true"/>
        <w:bidi w:val="0"/>
        <w:spacing w:lineRule="auto" w:line="240" w:before="0" w:after="0"/>
        <w:ind w:left="4819" w:right="0" w:hanging="0"/>
        <w:jc w:val="right"/>
        <w:rPr>
          <w:sz w:val="24"/>
          <w:szCs w:val="24"/>
        </w:rPr>
      </w:pPr>
      <w:r>
        <w:rPr>
          <w:sz w:val="24"/>
          <w:szCs w:val="24"/>
        </w:rPr>
        <w:t xml:space="preserve">по Карачаево-Черкесской Республике </w:t>
      </w:r>
    </w:p>
    <w:p>
      <w:pPr>
        <w:pStyle w:val="Normal"/>
        <w:spacing w:before="0" w:after="0"/>
        <w:ind w:left="5670" w:hanging="0"/>
        <w:jc w:val="right"/>
        <w:rPr>
          <w:sz w:val="24"/>
          <w:szCs w:val="24"/>
        </w:rPr>
      </w:pPr>
      <w:r>
        <w:rPr>
          <w:sz w:val="24"/>
          <w:szCs w:val="24"/>
        </w:rPr>
      </w:r>
    </w:p>
    <w:p>
      <w:pPr>
        <w:pStyle w:val="Normal"/>
        <w:spacing w:before="0" w:after="0"/>
        <w:ind w:hanging="0"/>
        <w:jc w:val="right"/>
        <w:rPr/>
      </w:pPr>
      <w:r>
        <w:rPr>
          <w:sz w:val="24"/>
          <w:szCs w:val="24"/>
        </w:rPr>
        <w:t>_________________ Д.Д. Тоторкулова</w:t>
      </w:r>
    </w:p>
    <w:p>
      <w:pPr>
        <w:pStyle w:val="Normal"/>
        <w:shd w:val="clear" w:color="auto" w:fill="FFFFFF"/>
        <w:spacing w:before="0" w:after="0"/>
        <w:ind w:left="5670" w:hanging="0"/>
        <w:jc w:val="right"/>
        <w:rPr>
          <w:sz w:val="24"/>
          <w:szCs w:val="24"/>
        </w:rPr>
      </w:pPr>
      <w:r>
        <w:rPr>
          <w:sz w:val="24"/>
          <w:szCs w:val="24"/>
        </w:rPr>
      </w:r>
    </w:p>
    <w:p>
      <w:pPr>
        <w:pStyle w:val="Normal"/>
        <w:shd w:val="clear" w:color="auto" w:fill="FFFFFF"/>
        <w:spacing w:before="0" w:after="0"/>
        <w:ind w:left="5670" w:hanging="0"/>
        <w:jc w:val="right"/>
        <w:rPr>
          <w:b w:val="false"/>
          <w:b w:val="false"/>
          <w:bCs w:val="false"/>
        </w:rPr>
      </w:pPr>
      <w:r>
        <w:rPr>
          <w:b w:val="false"/>
          <w:bCs w:val="false"/>
          <w:sz w:val="24"/>
          <w:szCs w:val="24"/>
        </w:rPr>
        <w:t>«___»______________ 2023 г.</w:t>
      </w:r>
    </w:p>
    <w:p>
      <w:pPr>
        <w:pStyle w:val="Normal"/>
        <w:widowControl w:val="false"/>
        <w:spacing w:before="0" w:after="0"/>
        <w:contextualSpacing/>
        <w:rPr>
          <w:rFonts w:eastAsia="SimSun"/>
        </w:rPr>
      </w:pPr>
      <w:r>
        <w:rPr>
          <w:rFonts w:eastAsia="SimSun"/>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t>ДОКУМЕНТАЦИЯ</w:t>
      </w:r>
    </w:p>
    <w:p>
      <w:pPr>
        <w:pStyle w:val="Default"/>
        <w:jc w:val="center"/>
        <w:rPr>
          <w:b/>
          <w:b/>
          <w:bCs/>
          <w:color w:val="auto"/>
          <w:sz w:val="22"/>
          <w:szCs w:val="22"/>
        </w:rPr>
      </w:pPr>
      <w:r>
        <w:rPr>
          <w:b/>
          <w:bCs/>
          <w:color w:val="auto"/>
          <w:sz w:val="22"/>
          <w:szCs w:val="22"/>
        </w:rPr>
        <w:t>О ПРОВЕДЕНИИ АУКЦИОНА В ЭЛЕКТРОННОЙ ФОРМЕ</w:t>
      </w:r>
    </w:p>
    <w:p>
      <w:pPr>
        <w:pStyle w:val="Default"/>
        <w:jc w:val="center"/>
        <w:rPr>
          <w:b/>
          <w:b/>
          <w:bCs/>
          <w:color w:val="auto"/>
          <w:sz w:val="22"/>
          <w:szCs w:val="22"/>
        </w:rPr>
      </w:pPr>
      <w:r>
        <w:rPr>
          <w:b/>
          <w:bCs/>
          <w:color w:val="auto"/>
          <w:sz w:val="22"/>
          <w:szCs w:val="22"/>
        </w:rPr>
      </w:r>
    </w:p>
    <w:p>
      <w:pPr>
        <w:pStyle w:val="Default"/>
        <w:jc w:val="center"/>
        <w:rPr>
          <w:b/>
          <w:b/>
          <w:bCs/>
          <w:sz w:val="22"/>
          <w:szCs w:val="22"/>
        </w:rPr>
      </w:pPr>
      <w:r>
        <w:rPr>
          <w:b/>
          <w:bCs/>
          <w:color w:val="auto"/>
          <w:sz w:val="24"/>
          <w:szCs w:val="24"/>
        </w:rPr>
        <w:t>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w:t>
        <w:tab/>
      </w:r>
      <w:r>
        <w:rPr>
          <w:b/>
          <w:bCs/>
          <w:color w:val="auto"/>
          <w:sz w:val="22"/>
          <w:szCs w:val="22"/>
        </w:rPr>
        <w:tab/>
        <w:tab/>
        <w:tab/>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tbl>
      <w:tblPr>
        <w:tblW w:w="9575" w:type="dxa"/>
        <w:jc w:val="left"/>
        <w:tblInd w:w="105" w:type="dxa"/>
        <w:tblLayout w:type="fixed"/>
        <w:tblCellMar>
          <w:top w:w="105" w:type="dxa"/>
          <w:left w:w="105" w:type="dxa"/>
          <w:bottom w:w="105" w:type="dxa"/>
          <w:right w:w="105" w:type="dxa"/>
        </w:tblCellMar>
      </w:tblPr>
      <w:tblGrid>
        <w:gridCol w:w="4761"/>
        <w:gridCol w:w="4813"/>
      </w:tblGrid>
      <w:tr>
        <w:trPr>
          <w:trHeight w:val="1466" w:hRule="atLeast"/>
        </w:trPr>
        <w:tc>
          <w:tcPr>
            <w:tcW w:w="4761" w:type="dxa"/>
            <w:tcBorders/>
          </w:tcPr>
          <w:p>
            <w:pPr>
              <w:pStyle w:val="Normal"/>
              <w:keepNext w:val="true"/>
              <w:widowControl w:val="false"/>
              <w:spacing w:before="0" w:after="0"/>
              <w:jc w:val="center"/>
              <w:rPr>
                <w:rFonts w:eastAsia="Times New Roman" w:cs="Times New Roman"/>
                <w:sz w:val="24"/>
                <w:szCs w:val="27"/>
              </w:rPr>
            </w:pPr>
            <w:r>
              <w:rPr>
                <w:rFonts w:eastAsia="Times New Roman" w:cs="Times New Roman"/>
                <w:sz w:val="24"/>
                <w:szCs w:val="27"/>
              </w:rPr>
              <w:t>СОГЛАСОВАНО:</w:t>
            </w:r>
          </w:p>
          <w:p>
            <w:pPr>
              <w:pStyle w:val="Normal"/>
              <w:keepNext w:val="true"/>
              <w:widowControl w:val="false"/>
              <w:spacing w:before="0" w:after="0"/>
              <w:jc w:val="center"/>
              <w:rPr>
                <w:rFonts w:eastAsia="Times New Roman" w:cs="Times New Roman"/>
                <w:sz w:val="24"/>
                <w:szCs w:val="27"/>
              </w:rPr>
            </w:pPr>
            <w:r>
              <w:rPr>
                <w:rFonts w:eastAsia="Times New Roman" w:cs="Times New Roman"/>
                <w:sz w:val="24"/>
                <w:szCs w:val="27"/>
              </w:rPr>
              <w:t>Главный бухгалтер</w:t>
            </w:r>
          </w:p>
          <w:p>
            <w:pPr>
              <w:pStyle w:val="Normal"/>
              <w:keepNext w:val="true"/>
              <w:widowControl w:val="false"/>
              <w:spacing w:before="0" w:after="0"/>
              <w:jc w:val="center"/>
              <w:rPr>
                <w:rFonts w:eastAsia="Times New Roman" w:cs="Times New Roman"/>
                <w:sz w:val="24"/>
                <w:szCs w:val="27"/>
              </w:rPr>
            </w:pPr>
            <w:r>
              <w:rPr>
                <w:rFonts w:eastAsia="Times New Roman" w:cs="Times New Roman"/>
                <w:sz w:val="24"/>
                <w:szCs w:val="27"/>
              </w:rPr>
            </w:r>
          </w:p>
          <w:p>
            <w:pPr>
              <w:pStyle w:val="Normal"/>
              <w:keepNext w:val="true"/>
              <w:widowControl w:val="false"/>
              <w:spacing w:before="0" w:after="0"/>
              <w:jc w:val="center"/>
              <w:rPr>
                <w:rFonts w:eastAsia="Times New Roman" w:cs="Times New Roman"/>
                <w:sz w:val="24"/>
                <w:szCs w:val="27"/>
              </w:rPr>
            </w:pPr>
            <w:r>
              <w:rPr>
                <w:rFonts w:eastAsia="Times New Roman" w:cs="Times New Roman"/>
                <w:sz w:val="24"/>
                <w:szCs w:val="27"/>
              </w:rPr>
            </w:r>
          </w:p>
          <w:p>
            <w:pPr>
              <w:pStyle w:val="Normal"/>
              <w:widowControl w:val="false"/>
              <w:spacing w:before="0" w:after="0"/>
              <w:jc w:val="center"/>
              <w:rPr/>
            </w:pPr>
            <w:r>
              <w:rPr>
                <w:rFonts w:eastAsia="Times New Roman" w:cs="Times New Roman"/>
                <w:sz w:val="24"/>
                <w:szCs w:val="27"/>
              </w:rPr>
              <w:t xml:space="preserve">          </w:t>
            </w:r>
            <w:r>
              <w:rPr>
                <w:rFonts w:eastAsia="Times New Roman" w:cs="Times New Roman"/>
                <w:sz w:val="24"/>
                <w:szCs w:val="27"/>
              </w:rPr>
              <w:t>______________ Ф.Т. Лайпанова</w:t>
            </w:r>
          </w:p>
        </w:tc>
        <w:tc>
          <w:tcPr>
            <w:tcW w:w="4813" w:type="dxa"/>
            <w:tcBorders/>
          </w:tcPr>
          <w:p>
            <w:pPr>
              <w:pStyle w:val="Normal"/>
              <w:widowControl w:val="false"/>
              <w:spacing w:before="0" w:after="0"/>
              <w:jc w:val="center"/>
              <w:rPr>
                <w:rFonts w:cs="Times New Roman"/>
                <w:sz w:val="24"/>
                <w:szCs w:val="27"/>
              </w:rPr>
            </w:pPr>
            <w:r>
              <w:rPr>
                <w:rFonts w:cs="Times New Roman"/>
                <w:sz w:val="24"/>
                <w:szCs w:val="27"/>
              </w:rPr>
              <w:t>СОГЛАСОВАНО:</w:t>
            </w:r>
          </w:p>
          <w:p>
            <w:pPr>
              <w:pStyle w:val="Normal"/>
              <w:widowControl w:val="false"/>
              <w:spacing w:before="0" w:after="0"/>
              <w:jc w:val="center"/>
              <w:rPr>
                <w:rFonts w:cs="Times New Roman"/>
                <w:sz w:val="24"/>
                <w:szCs w:val="27"/>
              </w:rPr>
            </w:pPr>
            <w:r>
              <w:rPr>
                <w:rFonts w:cs="Times New Roman"/>
                <w:sz w:val="24"/>
                <w:szCs w:val="27"/>
              </w:rPr>
              <w:t>Начальник отдела общего обеспечения</w:t>
            </w:r>
          </w:p>
          <w:p>
            <w:pPr>
              <w:pStyle w:val="Normal"/>
              <w:widowControl w:val="false"/>
              <w:spacing w:before="0" w:after="0"/>
              <w:jc w:val="center"/>
              <w:rPr>
                <w:rFonts w:cs="Times New Roman"/>
                <w:sz w:val="24"/>
                <w:szCs w:val="27"/>
              </w:rPr>
            </w:pPr>
            <w:r>
              <w:rPr>
                <w:rFonts w:cs="Times New Roman"/>
                <w:sz w:val="24"/>
                <w:szCs w:val="27"/>
              </w:rPr>
            </w:r>
          </w:p>
          <w:p>
            <w:pPr>
              <w:pStyle w:val="Normal"/>
              <w:widowControl w:val="false"/>
              <w:spacing w:before="0" w:after="0"/>
              <w:jc w:val="center"/>
              <w:rPr>
                <w:rFonts w:eastAsia="Times New Roman" w:cs="Times New Roman"/>
                <w:sz w:val="24"/>
                <w:szCs w:val="27"/>
              </w:rPr>
            </w:pPr>
            <w:r>
              <w:rPr>
                <w:rFonts w:eastAsia="Times New Roman" w:cs="Times New Roman"/>
                <w:sz w:val="24"/>
                <w:szCs w:val="27"/>
              </w:rPr>
            </w:r>
          </w:p>
          <w:p>
            <w:pPr>
              <w:pStyle w:val="Normal"/>
              <w:widowControl w:val="false"/>
              <w:spacing w:before="0" w:after="0"/>
              <w:jc w:val="center"/>
              <w:rPr/>
            </w:pPr>
            <w:r>
              <w:rPr>
                <w:rFonts w:eastAsia="Times New Roman" w:cs="Times New Roman"/>
                <w:sz w:val="24"/>
                <w:szCs w:val="27"/>
              </w:rPr>
              <w:t xml:space="preserve"> </w:t>
            </w:r>
            <w:r>
              <w:rPr>
                <w:rFonts w:cs="Times New Roman"/>
                <w:sz w:val="24"/>
                <w:szCs w:val="27"/>
              </w:rPr>
              <w:t>______________ А.А. Блимготов</w:t>
            </w:r>
          </w:p>
          <w:p>
            <w:pPr>
              <w:pStyle w:val="Normal"/>
              <w:widowControl w:val="false"/>
              <w:spacing w:before="0" w:after="0"/>
              <w:jc w:val="center"/>
              <w:rPr>
                <w:rFonts w:cs="Times New Roman"/>
                <w:sz w:val="24"/>
              </w:rPr>
            </w:pPr>
            <w:r>
              <w:rPr>
                <w:rFonts w:cs="Times New Roman"/>
                <w:sz w:val="24"/>
              </w:rPr>
            </w:r>
          </w:p>
        </w:tc>
      </w:tr>
      <w:tr>
        <w:trPr>
          <w:trHeight w:val="1170" w:hRule="atLeast"/>
        </w:trPr>
        <w:tc>
          <w:tcPr>
            <w:tcW w:w="4761" w:type="dxa"/>
            <w:tcBorders/>
          </w:tcPr>
          <w:p>
            <w:pPr>
              <w:pStyle w:val="Normal"/>
              <w:widowControl w:val="false"/>
              <w:spacing w:before="0" w:after="0"/>
              <w:jc w:val="center"/>
              <w:rPr>
                <w:rFonts w:cs="Times New Roman"/>
                <w:sz w:val="24"/>
                <w:szCs w:val="27"/>
              </w:rPr>
            </w:pPr>
            <w:r>
              <w:rPr>
                <w:rFonts w:cs="Times New Roman"/>
                <w:sz w:val="24"/>
                <w:szCs w:val="27"/>
              </w:rPr>
              <w:t>СОГЛАСОВАНО:</w:t>
            </w:r>
          </w:p>
          <w:p>
            <w:pPr>
              <w:pStyle w:val="Normal"/>
              <w:widowControl w:val="false"/>
              <w:spacing w:before="0" w:after="0"/>
              <w:jc w:val="center"/>
              <w:rPr/>
            </w:pPr>
            <w:r>
              <w:rPr>
                <w:rFonts w:eastAsia="Times New Roman" w:cs="Times New Roman"/>
                <w:sz w:val="24"/>
                <w:szCs w:val="27"/>
              </w:rPr>
              <w:t xml:space="preserve"> </w:t>
            </w:r>
            <w:r>
              <w:rPr>
                <w:rFonts w:eastAsia="Calibri" w:cs="Times New Roman"/>
                <w:color w:val="auto"/>
                <w:sz w:val="24"/>
                <w:szCs w:val="27"/>
                <w:lang w:val="ru-RU" w:eastAsia="zh-CN" w:bidi="ar-SA"/>
              </w:rPr>
              <w:t>Юрисконсульт 1 категории</w:t>
            </w:r>
            <w:r>
              <w:rPr>
                <w:rFonts w:cs="Times New Roman"/>
                <w:sz w:val="24"/>
                <w:szCs w:val="27"/>
              </w:rPr>
              <w:t xml:space="preserve"> отдела</w:t>
            </w:r>
          </w:p>
          <w:p>
            <w:pPr>
              <w:pStyle w:val="Normal"/>
              <w:widowControl w:val="false"/>
              <w:spacing w:before="0" w:after="0"/>
              <w:jc w:val="center"/>
              <w:rPr>
                <w:rFonts w:cs="Times New Roman"/>
                <w:sz w:val="24"/>
                <w:szCs w:val="27"/>
              </w:rPr>
            </w:pPr>
            <w:r>
              <w:rPr>
                <w:rFonts w:cs="Times New Roman"/>
                <w:sz w:val="24"/>
                <w:szCs w:val="27"/>
              </w:rPr>
              <w:t>правового и кадрового обеспечения</w:t>
            </w:r>
          </w:p>
          <w:p>
            <w:pPr>
              <w:pStyle w:val="Normal"/>
              <w:widowControl w:val="false"/>
              <w:spacing w:before="0" w:after="0"/>
              <w:jc w:val="center"/>
              <w:rPr>
                <w:rFonts w:cs="Times New Roman"/>
                <w:sz w:val="24"/>
                <w:szCs w:val="27"/>
              </w:rPr>
            </w:pPr>
            <w:r>
              <w:rPr>
                <w:rFonts w:cs="Times New Roman"/>
                <w:sz w:val="24"/>
                <w:szCs w:val="27"/>
              </w:rPr>
            </w:r>
          </w:p>
          <w:p>
            <w:pPr>
              <w:pStyle w:val="Normal"/>
              <w:widowControl w:val="false"/>
              <w:spacing w:before="0" w:after="0"/>
              <w:jc w:val="center"/>
              <w:rPr>
                <w:rFonts w:cs="Times New Roman"/>
                <w:sz w:val="24"/>
                <w:szCs w:val="27"/>
              </w:rPr>
            </w:pPr>
            <w:r>
              <w:rPr>
                <w:rFonts w:eastAsia="Times New Roman" w:cs="Times New Roman"/>
                <w:color w:val="auto"/>
                <w:sz w:val="24"/>
                <w:szCs w:val="27"/>
                <w:lang w:val="ru-RU" w:eastAsia="zh-CN" w:bidi="ar-SA"/>
              </w:rPr>
              <w:t xml:space="preserve">    </w:t>
            </w:r>
            <w:r>
              <w:rPr>
                <w:rFonts w:eastAsia="Calibri" w:cs="Times New Roman"/>
                <w:color w:val="auto"/>
                <w:sz w:val="24"/>
                <w:szCs w:val="27"/>
                <w:lang w:val="ru-RU" w:eastAsia="zh-CN" w:bidi="ar-SA"/>
              </w:rPr>
              <w:t>_______________ Д.С. Башиева</w:t>
            </w:r>
          </w:p>
        </w:tc>
        <w:tc>
          <w:tcPr>
            <w:tcW w:w="4813" w:type="dxa"/>
            <w:tcBorders/>
          </w:tcPr>
          <w:p>
            <w:pPr>
              <w:pStyle w:val="Normal"/>
              <w:widowControl w:val="false"/>
              <w:spacing w:before="0" w:after="0"/>
              <w:jc w:val="center"/>
              <w:rPr>
                <w:rFonts w:cs="Times New Roman"/>
                <w:sz w:val="24"/>
                <w:szCs w:val="27"/>
              </w:rPr>
            </w:pPr>
            <w:r>
              <w:rPr>
                <w:rFonts w:cs="Times New Roman"/>
                <w:sz w:val="24"/>
                <w:szCs w:val="27"/>
              </w:rPr>
            </w:r>
          </w:p>
        </w:tc>
      </w:tr>
    </w:tbl>
    <w:p>
      <w:pPr>
        <w:pStyle w:val="Normal"/>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t>Черкесск, 2023</w:t>
      </w:r>
    </w:p>
    <w:p>
      <w:pPr>
        <w:pStyle w:val="Normal"/>
        <w:spacing w:before="0" w:after="0"/>
        <w:ind w:firstLine="567"/>
        <w:rPr>
          <w:b/>
          <w:b/>
          <w:sz w:val="22"/>
          <w:szCs w:val="22"/>
        </w:rPr>
      </w:pPr>
      <w:r>
        <w:rPr/>
        <w:t xml:space="preserve">Заказчиком осуществляются действия по определению поставщика (подрядчика, исполнителя) путем проведения аукциона в электронной форме (электронный аукцион) в порядке, установленном Федеральным законом от 18.07.2011 № 223-ФЗ «О закупках товаров, работ, услуг отдельными видами юридических лиц» (далее – Закон № 223-ФЗ), Положением о закупке товаров, работ, услуг публично-правовой компании «Роскадастр», утвержденным решением наблюдательного совета публично-правовой компании «Роскадастр» от 28.12.2022 (протокол от 28.12.2022 № 6) (далее – Положение о закупке), </w:t>
      </w:r>
      <w:r>
        <w:rPr>
          <w:rFonts w:eastAsia="SimSun"/>
          <w:lang w:bidi="hi-IN"/>
        </w:rPr>
        <w:t>Федеральным законом от 26.07.2006 № 135-ФЗ «О защите конкуренции», положениями Гражданского кодекса Российской Федерации, Бюджетного кодекса Российской Федерации и иных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rPr/>
        <w:t xml:space="preserve"> начиная с размещения извещения об осуществлении закупки товара, работы, услуги для обеспечения государственных нужд и завершаются заключением договора с победителем электронного аукциона.</w:t>
      </w:r>
    </w:p>
    <w:tbl>
      <w:tblPr>
        <w:tblW w:w="10190" w:type="dxa"/>
        <w:jc w:val="left"/>
        <w:tblInd w:w="163" w:type="dxa"/>
        <w:tblLayout w:type="fixed"/>
        <w:tblCellMar>
          <w:top w:w="0" w:type="dxa"/>
          <w:left w:w="108" w:type="dxa"/>
          <w:bottom w:w="0" w:type="dxa"/>
          <w:right w:w="108" w:type="dxa"/>
        </w:tblCellMar>
        <w:tblLook w:val="04a0"/>
      </w:tblPr>
      <w:tblGrid>
        <w:gridCol w:w="671"/>
        <w:gridCol w:w="130"/>
        <w:gridCol w:w="3169"/>
        <w:gridCol w:w="1034"/>
        <w:gridCol w:w="5186"/>
      </w:tblGrid>
      <w:tr>
        <w:trPr>
          <w:trHeight w:val="266" w:hRule="atLeast"/>
        </w:trPr>
        <w:tc>
          <w:tcPr>
            <w:tcW w:w="101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Cs/>
                <w:szCs w:val="20"/>
              </w:rPr>
            </w:pPr>
            <w:r>
              <w:rPr>
                <w:bCs/>
                <w:szCs w:val="20"/>
              </w:rPr>
              <w:t>Сведения о заказчике</w:t>
            </w:r>
          </w:p>
        </w:tc>
      </w:tr>
      <w:tr>
        <w:trPr>
          <w:trHeight w:val="431"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 w:val="false"/>
                <w:b w:val="false"/>
                <w:bCs/>
                <w:szCs w:val="20"/>
              </w:rPr>
            </w:pPr>
            <w:r>
              <w:rPr>
                <w:b w:val="false"/>
                <w:bCs/>
                <w:szCs w:val="20"/>
              </w:rPr>
              <w:t>1</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Times New Roman"/>
                <w:szCs w:val="20"/>
              </w:rPr>
            </w:pPr>
            <w:r>
              <w:rPr>
                <w:rFonts w:cs="Times New Roman"/>
                <w:szCs w:val="20"/>
              </w:rPr>
              <w:t>Наименование заказчика</w:t>
            </w:r>
          </w:p>
        </w:tc>
        <w:tc>
          <w:tcPr>
            <w:tcW w:w="6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firstLine="28"/>
              <w:rPr>
                <w:rFonts w:eastAsia="Calibri" w:cs="Times New Roman"/>
                <w:szCs w:val="20"/>
              </w:rPr>
            </w:pPr>
            <w:r>
              <w:rPr>
                <w:rFonts w:eastAsia="Calibri" w:cs="Times New Roman"/>
                <w:szCs w:val="20"/>
              </w:rPr>
              <w:t>Публично-правовая компания «Роскадастр» (ППК «Роскадастр») в лице директора филиала ППК «Роскадастр» по Карачаево-Черкесской Республике.</w:t>
            </w:r>
          </w:p>
        </w:tc>
      </w:tr>
      <w:tr>
        <w:trPr>
          <w:trHeight w:val="649"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 w:val="false"/>
                <w:b w:val="false"/>
                <w:bCs/>
                <w:szCs w:val="20"/>
              </w:rPr>
            </w:pPr>
            <w:r>
              <w:rPr>
                <w:b w:val="false"/>
                <w:bCs/>
                <w:szCs w:val="20"/>
              </w:rPr>
              <w:t>2</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Times New Roman"/>
                <w:szCs w:val="20"/>
              </w:rPr>
            </w:pPr>
            <w:r>
              <w:rPr>
                <w:rFonts w:cs="Times New Roman"/>
                <w:szCs w:val="20"/>
              </w:rPr>
              <w:t>Юридический адрес</w:t>
            </w:r>
          </w:p>
        </w:tc>
        <w:tc>
          <w:tcPr>
            <w:tcW w:w="6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cs="Times New Roman"/>
                <w:szCs w:val="20"/>
              </w:rPr>
            </w:pPr>
            <w:r>
              <w:rPr>
                <w:rFonts w:cs="Times New Roman"/>
                <w:szCs w:val="20"/>
              </w:rPr>
              <w:t>107078, г.Москва, пер Орликов, дом д. 10, корпус стр. 1</w:t>
            </w:r>
          </w:p>
        </w:tc>
      </w:tr>
      <w:tr>
        <w:trPr>
          <w:trHeight w:val="541"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 w:val="false"/>
                <w:b w:val="false"/>
                <w:bCs/>
                <w:szCs w:val="20"/>
              </w:rPr>
            </w:pPr>
            <w:r>
              <w:rPr>
                <w:b w:val="false"/>
                <w:bCs/>
                <w:szCs w:val="20"/>
              </w:rPr>
              <w:t>3</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Times New Roman"/>
                <w:szCs w:val="20"/>
              </w:rPr>
            </w:pPr>
            <w:r>
              <w:rPr>
                <w:rFonts w:cs="Times New Roman"/>
                <w:szCs w:val="20"/>
              </w:rPr>
              <w:t>Место нахождения и почтовый адрес</w:t>
            </w:r>
          </w:p>
        </w:tc>
        <w:tc>
          <w:tcPr>
            <w:tcW w:w="6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Times New Roman"/>
                <w:szCs w:val="20"/>
              </w:rPr>
            </w:pPr>
            <w:r>
              <w:rPr>
                <w:rFonts w:cs="Times New Roman"/>
                <w:szCs w:val="20"/>
              </w:rPr>
              <w:t>369000, Карачаево-Черкесская Республика, г. Черкесск, проспект Ленина, 38</w:t>
            </w:r>
          </w:p>
        </w:tc>
      </w:tr>
      <w:tr>
        <w:trPr>
          <w:trHeight w:val="381"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 w:val="false"/>
                <w:b w:val="false"/>
                <w:bCs/>
                <w:szCs w:val="20"/>
              </w:rPr>
            </w:pPr>
            <w:r>
              <w:rPr>
                <w:b w:val="false"/>
                <w:bCs/>
                <w:szCs w:val="20"/>
              </w:rPr>
              <w:t>4</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Times New Roman"/>
                <w:szCs w:val="20"/>
              </w:rPr>
            </w:pPr>
            <w:r>
              <w:rPr>
                <w:rFonts w:cs="Times New Roman"/>
                <w:szCs w:val="20"/>
              </w:rPr>
              <w:t>Телефон</w:t>
            </w:r>
          </w:p>
        </w:tc>
        <w:tc>
          <w:tcPr>
            <w:tcW w:w="6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Times New Roman"/>
                <w:szCs w:val="20"/>
              </w:rPr>
            </w:pPr>
            <w:r>
              <w:rPr>
                <w:rFonts w:cs="Times New Roman"/>
                <w:szCs w:val="20"/>
              </w:rPr>
              <w:t>+7 (8782) 25-00-51, доб. 2004</w:t>
            </w:r>
          </w:p>
        </w:tc>
      </w:tr>
      <w:tr>
        <w:trPr>
          <w:trHeight w:val="279"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 w:val="false"/>
                <w:b w:val="false"/>
                <w:bCs/>
                <w:szCs w:val="20"/>
              </w:rPr>
            </w:pPr>
            <w:r>
              <w:rPr>
                <w:b w:val="false"/>
                <w:bCs/>
                <w:szCs w:val="20"/>
              </w:rPr>
              <w:t>5</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Times New Roman"/>
                <w:szCs w:val="20"/>
              </w:rPr>
            </w:pPr>
            <w:r>
              <w:rPr>
                <w:rFonts w:cs="Times New Roman"/>
                <w:szCs w:val="20"/>
              </w:rPr>
              <w:t>Адрес электронной почты</w:t>
            </w:r>
          </w:p>
        </w:tc>
        <w:tc>
          <w:tcPr>
            <w:tcW w:w="6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Times New Roman"/>
                <w:szCs w:val="20"/>
              </w:rPr>
            </w:pPr>
            <w:hyperlink r:id="rId2">
              <w:r>
                <w:rPr>
                  <w:szCs w:val="20"/>
                  <w:lang w:val="en-US"/>
                </w:rPr>
                <w:t>zakupki@09.kadastr.ru</w:t>
              </w:r>
            </w:hyperlink>
            <w:hyperlink r:id="rId3">
              <w:r>
                <w:rPr>
                  <w:szCs w:val="20"/>
                  <w:lang w:val="en-US"/>
                </w:rPr>
                <w:t xml:space="preserve"> </w:t>
              </w:r>
            </w:hyperlink>
          </w:p>
        </w:tc>
      </w:tr>
      <w:tr>
        <w:trPr>
          <w:trHeight w:val="268"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 w:val="false"/>
                <w:b w:val="false"/>
                <w:bCs/>
                <w:szCs w:val="20"/>
              </w:rPr>
            </w:pPr>
            <w:r>
              <w:rPr>
                <w:b w:val="false"/>
                <w:bCs/>
                <w:szCs w:val="20"/>
              </w:rPr>
              <w:t>6</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Times New Roman"/>
                <w:szCs w:val="20"/>
                <w:lang w:val="en-US"/>
              </w:rPr>
            </w:pPr>
            <w:r>
              <w:rPr>
                <w:rFonts w:cs="Times New Roman"/>
                <w:szCs w:val="20"/>
              </w:rPr>
              <w:t>Контактное лицо</w:t>
            </w:r>
          </w:p>
        </w:tc>
        <w:tc>
          <w:tcPr>
            <w:tcW w:w="6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Times New Roman"/>
                <w:szCs w:val="20"/>
              </w:rPr>
            </w:pPr>
            <w:r>
              <w:rPr>
                <w:rFonts w:cs="Times New Roman"/>
                <w:szCs w:val="20"/>
              </w:rPr>
              <w:t>Блимготов Арсен Асхатович</w:t>
            </w:r>
          </w:p>
        </w:tc>
      </w:tr>
      <w:tr>
        <w:trPr>
          <w:trHeight w:val="287" w:hRule="atLeast"/>
        </w:trPr>
        <w:tc>
          <w:tcPr>
            <w:tcW w:w="101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0" w:after="0"/>
              <w:rPr>
                <w:bCs/>
                <w:szCs w:val="20"/>
              </w:rPr>
            </w:pPr>
            <w:r>
              <w:rPr>
                <w:bCs/>
                <w:szCs w:val="20"/>
              </w:rPr>
              <w:t>Сведения о закупке</w:t>
            </w:r>
          </w:p>
        </w:tc>
      </w:tr>
      <w:tr>
        <w:trPr>
          <w:trHeight w:val="262"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7</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Tabletext"/>
              <w:widowControl w:val="false"/>
              <w:tabs>
                <w:tab w:val="clear" w:pos="360"/>
              </w:tabs>
              <w:spacing w:before="0" w:after="0"/>
              <w:rPr>
                <w:szCs w:val="20"/>
              </w:rPr>
            </w:pPr>
            <w:r>
              <w:rPr>
                <w:szCs w:val="20"/>
              </w:rPr>
              <w:t>Способ осуществления закупки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Style w:val="Style12"/>
                <w:rFonts w:cs="Times New Roman"/>
                <w:b w:val="false"/>
                <w:b w:val="false"/>
                <w:szCs w:val="20"/>
              </w:rPr>
            </w:pPr>
            <w:r>
              <w:rPr>
                <w:rFonts w:cs="Times New Roman"/>
                <w:bCs/>
                <w:szCs w:val="20"/>
              </w:rPr>
              <w:t>Аукцион в электронной форме</w:t>
            </w:r>
          </w:p>
        </w:tc>
      </w:tr>
      <w:tr>
        <w:trPr>
          <w:trHeight w:val="19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8</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Tabletext"/>
              <w:widowControl w:val="false"/>
              <w:tabs>
                <w:tab w:val="clear" w:pos="360"/>
              </w:tabs>
              <w:spacing w:before="0" w:after="0"/>
              <w:rPr>
                <w:szCs w:val="20"/>
              </w:rPr>
            </w:pPr>
            <w:r>
              <w:rPr>
                <w:szCs w:val="20"/>
              </w:rPr>
              <w:t xml:space="preserve">Нормативный документ, </w:t>
              <w:br/>
              <w:t>в соответствии с которым проводится закупка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pPr>
              <w:pStyle w:val="Normal"/>
              <w:widowControl w:val="false"/>
              <w:spacing w:before="0" w:after="0"/>
              <w:rPr>
                <w:rFonts w:cs="Times New Roman"/>
                <w:bCs/>
                <w:szCs w:val="20"/>
              </w:rPr>
            </w:pPr>
            <w:r>
              <w:rPr>
                <w:rFonts w:cs="Times New Roman"/>
                <w:bCs/>
                <w:szCs w:val="20"/>
              </w:rPr>
              <w:t xml:space="preserve">2) Положение о закупках товаров, работ, услуг </w:t>
              <w:br/>
              <w:t>публично-правовой компании «Роскадастр», утверждено наблюдательным советом публично-правовой компании «Роскадастр», от 28.12.2022 (протокол от 28.12.2022 № 6)(далее – Положение о закупках).</w:t>
            </w:r>
          </w:p>
          <w:p>
            <w:pPr>
              <w:pStyle w:val="Normal"/>
              <w:widowControl w:val="false"/>
              <w:spacing w:before="0" w:after="0"/>
              <w:rPr>
                <w:rFonts w:cs="Times New Roman"/>
                <w:bCs/>
                <w:szCs w:val="20"/>
              </w:rPr>
            </w:pPr>
            <w:r>
              <w:rPr>
                <w:rFonts w:cs="Times New Roman"/>
                <w:bCs/>
                <w:szCs w:val="20"/>
              </w:rPr>
              <w:t>3)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trPr>
          <w:trHeight w:val="19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9</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Адрес электронной площадки в информационно-телекоммуникационной сети Интернет</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30" w:hanging="0"/>
              <w:rPr>
                <w:rFonts w:cs="Times New Roman"/>
                <w:szCs w:val="20"/>
                <w:shd w:fill="FFFFFF" w:val="clear"/>
              </w:rPr>
            </w:pPr>
            <w:r>
              <w:rPr>
                <w:rFonts w:cs="Times New Roman"/>
                <w:szCs w:val="20"/>
              </w:rPr>
              <w:t xml:space="preserve">АКЦИОНЕРНОЕ ОБЩЕСТВО «ЭЛЕКТРОННЫЕ ТОРГОВЫЕ СИСТЕМЫ» </w:t>
            </w:r>
            <w:hyperlink r:id="rId4" w:tgtFrame="_blank">
              <w:r>
                <w:rPr>
                  <w:rFonts w:cs="Times New Roman"/>
                  <w:bCs/>
                  <w:szCs w:val="20"/>
                </w:rPr>
                <w:t>Электронная торговая площадка Фабрикант.</w:t>
              </w:r>
            </w:hyperlink>
          </w:p>
          <w:p>
            <w:pPr>
              <w:pStyle w:val="Normal"/>
              <w:widowControl w:val="false"/>
              <w:spacing w:before="0" w:after="0"/>
              <w:rPr>
                <w:rFonts w:cs="Times New Roman"/>
                <w:bCs/>
                <w:szCs w:val="20"/>
              </w:rPr>
            </w:pPr>
            <w:hyperlink r:id="rId5" w:tgtFrame="_blank">
              <w:r>
                <w:rPr>
                  <w:rFonts w:cs="Times New Roman"/>
                  <w:bCs/>
                  <w:szCs w:val="20"/>
                </w:rPr>
                <w:t>(ООО «Фабрикант.ру») https://</w:t>
              </w:r>
            </w:hyperlink>
            <w:r>
              <w:rPr>
                <w:rFonts w:cs="Times New Roman"/>
                <w:szCs w:val="20"/>
              </w:rPr>
              <w:t xml:space="preserve"> </w:t>
            </w:r>
            <w:r>
              <w:rPr>
                <w:rFonts w:cs="Times New Roman"/>
                <w:bCs/>
                <w:szCs w:val="20"/>
              </w:rPr>
              <w:t>https:www.fabrikant.ru.</w:t>
            </w:r>
          </w:p>
        </w:tc>
      </w:tr>
      <w:tr>
        <w:trPr>
          <w:trHeight w:val="587"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10</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Tabletext"/>
              <w:widowControl w:val="false"/>
              <w:tabs>
                <w:tab w:val="clear" w:pos="360"/>
              </w:tabs>
              <w:spacing w:before="0" w:after="0"/>
              <w:rPr>
                <w:szCs w:val="20"/>
              </w:rPr>
            </w:pPr>
            <w:r>
              <w:rPr>
                <w:szCs w:val="20"/>
              </w:rPr>
              <w:t>Предмет (закупки) договора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bCs/>
                <w:color w:val="000000"/>
                <w:szCs w:val="20"/>
              </w:rPr>
              <w:t>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11</w:t>
            </w:r>
          </w:p>
        </w:tc>
        <w:tc>
          <w:tcPr>
            <w:tcW w:w="329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text"/>
              <w:widowControl w:val="false"/>
              <w:tabs>
                <w:tab w:val="clear" w:pos="360"/>
              </w:tabs>
              <w:spacing w:before="0" w:after="0"/>
              <w:rPr>
                <w:szCs w:val="20"/>
              </w:rPr>
            </w:pPr>
            <w:r>
              <w:rPr>
                <w:bCs/>
                <w:szCs w:val="20"/>
              </w:rPr>
              <w:t xml:space="preserve">  </w:t>
            </w:r>
            <w:r>
              <w:rPr>
                <w:bCs/>
                <w:szCs w:val="20"/>
              </w:rPr>
              <w:t>ОКПД2</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cs="Times New Roman"/>
                <w:szCs w:val="20"/>
              </w:rPr>
              <w:t>80.10.12.000</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12</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Tabletext"/>
              <w:widowControl w:val="false"/>
              <w:spacing w:before="0" w:after="0"/>
              <w:rPr>
                <w:szCs w:val="20"/>
              </w:rPr>
            </w:pPr>
            <w:r>
              <w:rPr>
                <w:bCs/>
                <w:szCs w:val="20"/>
              </w:rPr>
              <w:t>Количество поставляемого Товара,оказания услуг, выполнения работ</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color w:val="auto"/>
                <w:sz w:val="20"/>
                <w:szCs w:val="20"/>
                <w:lang w:val="en-US"/>
              </w:rPr>
            </w:pPr>
            <w:r>
              <w:rPr>
                <w:sz w:val="20"/>
                <w:szCs w:val="20"/>
              </w:rPr>
              <w:t>4416 человек/часов.</w:t>
            </w:r>
          </w:p>
        </w:tc>
      </w:tr>
      <w:tr>
        <w:trPr>
          <w:trHeight w:val="55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13</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color w:val="auto"/>
                <w:sz w:val="20"/>
                <w:szCs w:val="20"/>
              </w:rPr>
            </w:pPr>
            <w:r>
              <w:rPr>
                <w:color w:val="auto"/>
                <w:sz w:val="20"/>
                <w:szCs w:val="20"/>
              </w:rPr>
              <w:t>Описание объекта закупки:</w:t>
            </w:r>
          </w:p>
          <w:p>
            <w:pPr>
              <w:pStyle w:val="Normal"/>
              <w:widowControl w:val="false"/>
              <w:spacing w:before="0" w:after="0"/>
              <w:rPr>
                <w:rFonts w:cs="Times New Roman"/>
                <w:szCs w:val="20"/>
              </w:rPr>
            </w:pPr>
            <w:r>
              <w:rPr>
                <w:rFonts w:cs="Times New Roman"/>
                <w:bCs/>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eastAsia="Times New Roman"/>
                <w:color w:val="auto"/>
                <w:sz w:val="20"/>
                <w:szCs w:val="20"/>
                <w:lang w:eastAsia="ru-RU"/>
              </w:rPr>
            </w:pPr>
            <w:r>
              <w:rPr>
                <w:rFonts w:eastAsia="Times New Roman"/>
                <w:bCs/>
                <w:sz w:val="20"/>
                <w:szCs w:val="20"/>
                <w:lang w:eastAsia="ru-RU"/>
              </w:rPr>
              <w:t xml:space="preserve">В </w:t>
            </w:r>
            <w:r>
              <w:rPr>
                <w:color w:val="000000" w:themeColor="text1"/>
                <w:sz w:val="20"/>
                <w:szCs w:val="20"/>
              </w:rPr>
              <w:t>соответствии</w:t>
            </w:r>
            <w:r>
              <w:rPr>
                <w:rFonts w:eastAsia="Times New Roman"/>
                <w:bCs/>
                <w:sz w:val="20"/>
                <w:szCs w:val="20"/>
                <w:lang w:eastAsia="ru-RU"/>
              </w:rPr>
              <w:t xml:space="preserve"> с Приложением № 1 </w:t>
            </w:r>
            <w:r>
              <w:rPr>
                <w:sz w:val="20"/>
                <w:szCs w:val="20"/>
              </w:rPr>
              <w:t>«</w:t>
            </w:r>
            <w:r>
              <w:rPr>
                <w:rFonts w:eastAsia="Times New Roman"/>
                <w:bCs/>
                <w:sz w:val="20"/>
                <w:szCs w:val="20"/>
                <w:lang w:eastAsia="ru-RU"/>
              </w:rPr>
              <w:t>Описание объекта закупки</w:t>
            </w:r>
            <w:r>
              <w:rPr>
                <w:rFonts w:eastAsia="SimSun"/>
                <w:kern w:val="2"/>
                <w:sz w:val="20"/>
                <w:szCs w:val="20"/>
                <w:lang w:eastAsia="hi-IN" w:bidi="hi-IN"/>
              </w:rPr>
              <w:t>»</w:t>
            </w:r>
          </w:p>
        </w:tc>
      </w:tr>
      <w:tr>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14</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Место поставки товара (выполнения работ, оказания услуг)</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eastAsia="Times New Roman" w:cs="Times New Roman"/>
                <w:bCs/>
                <w:szCs w:val="20"/>
                <w:lang w:eastAsia="ru-RU"/>
              </w:rPr>
            </w:pPr>
            <w:r>
              <w:rPr>
                <w:rFonts w:eastAsia="Times New Roman" w:cs="Times New Roman"/>
                <w:bCs/>
                <w:szCs w:val="20"/>
                <w:lang w:eastAsia="ru-RU"/>
              </w:rPr>
              <w:t xml:space="preserve">В </w:t>
            </w:r>
            <w:r>
              <w:rPr>
                <w:rFonts w:cs="Times New Roman"/>
                <w:color w:val="000000" w:themeColor="text1"/>
                <w:szCs w:val="20"/>
              </w:rPr>
              <w:t>соответствии</w:t>
            </w:r>
            <w:r>
              <w:rPr>
                <w:rFonts w:eastAsia="Times New Roman" w:cs="Times New Roman"/>
                <w:bCs/>
                <w:szCs w:val="20"/>
                <w:lang w:eastAsia="ru-RU"/>
              </w:rPr>
              <w:t xml:space="preserve"> с Приложением № 1 </w:t>
            </w:r>
            <w:r>
              <w:rPr>
                <w:rFonts w:cs="Times New Roman"/>
                <w:szCs w:val="20"/>
              </w:rPr>
              <w:t>«</w:t>
            </w:r>
            <w:r>
              <w:rPr>
                <w:rFonts w:eastAsia="Times New Roman" w:cs="Times New Roman"/>
                <w:bCs/>
                <w:szCs w:val="20"/>
                <w:lang w:eastAsia="ru-RU"/>
              </w:rPr>
              <w:t>Описание объекта закупки</w:t>
            </w:r>
            <w:r>
              <w:rPr>
                <w:rFonts w:eastAsia="SimSun" w:cs="Times New Roman"/>
                <w:kern w:val="2"/>
                <w:szCs w:val="20"/>
                <w:lang w:eastAsia="hi-IN" w:bidi="hi-IN"/>
              </w:rPr>
              <w:t>»</w:t>
            </w:r>
            <w:r>
              <w:rPr>
                <w:rFonts w:eastAsia="Times New Roman" w:cs="Times New Roman"/>
                <w:bCs/>
                <w:szCs w:val="20"/>
                <w:lang w:eastAsia="ru-RU"/>
              </w:rPr>
              <w:t xml:space="preserve"> и условиями проекта договора</w:t>
            </w:r>
          </w:p>
          <w:p>
            <w:pPr>
              <w:pStyle w:val="NoSpacing"/>
              <w:widowControl w:val="false"/>
              <w:rPr>
                <w:rFonts w:cs="Times New Roman"/>
                <w:bCs/>
                <w:szCs w:val="20"/>
              </w:rPr>
            </w:pPr>
            <w:r>
              <w:rPr>
                <w:rFonts w:cs="Times New Roman"/>
                <w:bCs/>
                <w:szCs w:val="20"/>
              </w:rPr>
            </w:r>
          </w:p>
        </w:tc>
      </w:tr>
      <w:tr>
        <w:trPr/>
        <w:tc>
          <w:tcPr>
            <w:tcW w:w="671" w:type="dxa"/>
            <w:vMerge w:val="continue"/>
            <w:tcBorders>
              <w:top w:val="single" w:sz="4" w:space="0" w:color="000000"/>
              <w:left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Условия поставки товара (выполнения работ, оказания услуг)</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eastAsia="Times New Roman" w:cs="Times New Roman"/>
                <w:bCs/>
                <w:szCs w:val="20"/>
                <w:lang w:eastAsia="ru-RU"/>
              </w:rPr>
              <w:t xml:space="preserve">В </w:t>
            </w:r>
            <w:r>
              <w:rPr>
                <w:rFonts w:cs="Times New Roman"/>
                <w:color w:val="000000" w:themeColor="text1"/>
                <w:szCs w:val="20"/>
              </w:rPr>
              <w:t>соответствии</w:t>
            </w:r>
            <w:r>
              <w:rPr>
                <w:rFonts w:eastAsia="Times New Roman" w:cs="Times New Roman"/>
                <w:bCs/>
                <w:szCs w:val="20"/>
                <w:lang w:eastAsia="ru-RU"/>
              </w:rPr>
              <w:t xml:space="preserve"> с Приложением № 1 </w:t>
            </w:r>
            <w:r>
              <w:rPr>
                <w:rFonts w:cs="Times New Roman"/>
                <w:szCs w:val="20"/>
              </w:rPr>
              <w:t>«</w:t>
            </w:r>
            <w:r>
              <w:rPr>
                <w:rFonts w:eastAsia="Times New Roman" w:cs="Times New Roman"/>
                <w:bCs/>
                <w:szCs w:val="20"/>
                <w:lang w:eastAsia="ru-RU"/>
              </w:rPr>
              <w:t>Описание объекта закупки</w:t>
            </w:r>
            <w:r>
              <w:rPr>
                <w:rFonts w:eastAsia="SimSun" w:cs="Times New Roman"/>
                <w:kern w:val="2"/>
                <w:szCs w:val="20"/>
                <w:lang w:eastAsia="hi-IN" w:bidi="hi-IN"/>
              </w:rPr>
              <w:t>»</w:t>
            </w:r>
            <w:r>
              <w:rPr>
                <w:rFonts w:eastAsia="Times New Roman" w:cs="Times New Roman"/>
                <w:bCs/>
                <w:szCs w:val="20"/>
                <w:lang w:eastAsia="ru-RU"/>
              </w:rPr>
              <w:t xml:space="preserve"> и условиями проекта договора</w:t>
            </w:r>
          </w:p>
        </w:tc>
      </w:tr>
      <w:tr>
        <w:trPr/>
        <w:tc>
          <w:tcPr>
            <w:tcW w:w="671" w:type="dxa"/>
            <w:vMerge w:val="continue"/>
            <w:tcBorders>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Сроки (периоды) поставки товара (выполнения работ, оказания услуг)</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eastAsia="Times New Roman" w:cs="Times New Roman"/>
                <w:bCs/>
                <w:szCs w:val="20"/>
                <w:lang w:eastAsia="ru-RU"/>
              </w:rPr>
              <w:t xml:space="preserve">В </w:t>
            </w:r>
            <w:r>
              <w:rPr>
                <w:rFonts w:cs="Times New Roman"/>
                <w:color w:val="000000" w:themeColor="text1"/>
                <w:szCs w:val="20"/>
              </w:rPr>
              <w:t>соответствии</w:t>
            </w:r>
            <w:r>
              <w:rPr>
                <w:rFonts w:eastAsia="Times New Roman" w:cs="Times New Roman"/>
                <w:bCs/>
                <w:szCs w:val="20"/>
                <w:lang w:eastAsia="ru-RU"/>
              </w:rPr>
              <w:t xml:space="preserve"> с Приложением № 1 </w:t>
            </w:r>
            <w:r>
              <w:rPr>
                <w:rFonts w:cs="Times New Roman"/>
                <w:szCs w:val="20"/>
              </w:rPr>
              <w:t>«</w:t>
            </w:r>
            <w:r>
              <w:rPr>
                <w:rFonts w:eastAsia="Times New Roman" w:cs="Times New Roman"/>
                <w:bCs/>
                <w:szCs w:val="20"/>
                <w:lang w:eastAsia="ru-RU"/>
              </w:rPr>
              <w:t>Описание объекта закупки</w:t>
            </w:r>
            <w:r>
              <w:rPr>
                <w:rFonts w:eastAsia="SimSun" w:cs="Times New Roman"/>
                <w:kern w:val="2"/>
                <w:szCs w:val="20"/>
                <w:lang w:eastAsia="hi-IN" w:bidi="hi-IN"/>
              </w:rPr>
              <w:t>»</w:t>
            </w:r>
            <w:r>
              <w:rPr>
                <w:rFonts w:eastAsia="Times New Roman" w:cs="Times New Roman"/>
                <w:bCs/>
                <w:szCs w:val="20"/>
                <w:lang w:eastAsia="ru-RU"/>
              </w:rPr>
              <w:t xml:space="preserve"> и условиями проекта договора</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15</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bCs/>
                <w:szCs w:val="20"/>
              </w:rPr>
              <w:t>Сведения о начальной (максимальной) цене договора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b/>
                <w:b/>
                <w:color w:val="auto"/>
                <w:sz w:val="20"/>
                <w:szCs w:val="20"/>
              </w:rPr>
            </w:pPr>
            <w:r>
              <w:rPr>
                <w:b/>
                <w:bCs/>
                <w:color w:val="auto"/>
                <w:sz w:val="20"/>
                <w:szCs w:val="20"/>
              </w:rPr>
              <w:t>662 400 (шестьсот шестьдесят две тысячи четыреста) рублей 00 копеек.</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16</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Обоснование начальной (максимальной) цены договора (цены лота)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Style33"/>
              <w:widowControl w:val="false"/>
              <w:jc w:val="both"/>
              <w:rPr>
                <w:rFonts w:eastAsia="Calibri" w:eastAsiaTheme="minorHAnsi"/>
                <w:bCs/>
                <w:lang w:eastAsia="en-US"/>
              </w:rPr>
            </w:pPr>
            <w:r>
              <w:rPr>
                <w:bCs/>
              </w:rPr>
              <w:t>В соответствии</w:t>
            </w:r>
            <w:r>
              <w:rPr/>
              <w:t xml:space="preserve"> Приложением № 3 «Обоснование начальной (максимальной) цены договора</w:t>
            </w:r>
            <w:r>
              <w:rPr>
                <w:rFonts w:eastAsia="SimSun"/>
                <w:kern w:val="2"/>
                <w:lang w:eastAsia="hi-IN" w:bidi="hi-IN"/>
              </w:rPr>
              <w:t>»</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18</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Форма, сроки и порядок оплаты товара, работ, услуг.</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 xml:space="preserve">Оплата по Договору производится Заказчиком ежемесячно за фактически оказанные услуги в течение 7 (семи) рабочих дней со дня подписания Сторонами </w:t>
            </w:r>
            <w:r>
              <w:rPr>
                <w:rFonts w:eastAsia="Calibri" w:cs="Times New Roman"/>
                <w:color w:val="000000"/>
                <w:szCs w:val="20"/>
              </w:rPr>
              <w:t xml:space="preserve">Акта </w:t>
            </w:r>
            <w:r>
              <w:rPr>
                <w:rFonts w:cs="Times New Roman"/>
                <w:color w:val="000000"/>
                <w:szCs w:val="20"/>
              </w:rPr>
              <w:t>об оказании услуг</w:t>
            </w:r>
            <w:r>
              <w:rPr>
                <w:rFonts w:eastAsia="Calibri" w:cs="Times New Roman"/>
                <w:color w:val="000000"/>
                <w:szCs w:val="20"/>
              </w:rPr>
              <w:t>, счета</w:t>
            </w:r>
            <w:r>
              <w:rPr>
                <w:rFonts w:cs="Times New Roman"/>
                <w:color w:val="000000"/>
                <w:szCs w:val="20"/>
              </w:rPr>
              <w:t xml:space="preserve"> на оплату</w:t>
            </w:r>
            <w:r>
              <w:rPr>
                <w:rFonts w:eastAsia="Calibri" w:cs="Times New Roman"/>
                <w:color w:val="000000"/>
                <w:szCs w:val="20"/>
              </w:rPr>
              <w:t>, счета-фактуры</w:t>
            </w:r>
            <w:r>
              <w:rPr>
                <w:rFonts w:cs="Times New Roman"/>
                <w:color w:val="000000"/>
                <w:szCs w:val="20"/>
              </w:rPr>
              <w:t xml:space="preserve"> (при наличии НДС).</w:t>
            </w:r>
          </w:p>
          <w:p>
            <w:pPr>
              <w:pStyle w:val="NoSpacing"/>
              <w:widowControl w:val="false"/>
              <w:rPr>
                <w:rFonts w:cs="Times New Roman"/>
                <w:bCs/>
                <w:szCs w:val="20"/>
              </w:rPr>
            </w:pPr>
            <w:r>
              <w:rPr>
                <w:rFonts w:cs="Times New Roman"/>
                <w:bCs/>
                <w:szCs w:val="20"/>
              </w:rPr>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19</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Сведения о валюте, используемой для формирования цены договора и расчетов с поставщиками (исполнителями, подрядчиками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Российский рубль</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20</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Место и дата рассмотрения предложений участников закупки и подведения итогов закупки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В соответствии со сроками, установленными в извещении.</w:t>
            </w:r>
          </w:p>
          <w:p>
            <w:pPr>
              <w:pStyle w:val="Normal"/>
              <w:widowControl w:val="false"/>
              <w:spacing w:before="0" w:after="0"/>
              <w:rPr>
                <w:rFonts w:cs="Times New Roman"/>
                <w:bCs/>
                <w:szCs w:val="20"/>
              </w:rPr>
            </w:pPr>
            <w:r>
              <w:rPr>
                <w:rFonts w:cs="Times New Roman"/>
                <w:szCs w:val="20"/>
              </w:rPr>
              <w:t xml:space="preserve">Место подведения итогов: </w:t>
            </w:r>
            <w:r>
              <w:rPr>
                <w:rFonts w:cs="Times New Roman"/>
                <w:bCs/>
                <w:szCs w:val="20"/>
              </w:rPr>
              <w:t>Карачаево-Черкесская Республика, г. Черкесск, проспект Ленина, 38.</w:t>
            </w:r>
          </w:p>
        </w:tc>
      </w:tr>
      <w:tr>
        <w:trPr/>
        <w:tc>
          <w:tcPr>
            <w:tcW w:w="671" w:type="dxa"/>
            <w:tcBorders>
              <w:top w:val="single" w:sz="4" w:space="0" w:color="000000"/>
              <w:left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21</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bCs/>
                <w:szCs w:val="20"/>
              </w:rPr>
            </w:pPr>
            <w:r>
              <w:rPr>
                <w:rFonts w:cs="Times New Roman"/>
                <w:bCs/>
                <w:szCs w:val="20"/>
              </w:rPr>
              <w:t>Срок, место и порядок предоставления документации о закупке, размер, порядок и сроки внесения платы, взимаемой заказчиком, организатором закупки за предоставление документации</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Документация об электронном аукционе доступна для ознакомления без взимания платы с даты размещения в единой информационной системе (ЕИС) Извещения об электронном аукционе.</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22</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szCs w:val="20"/>
              </w:rPr>
            </w:pPr>
            <w:r>
              <w:rPr>
                <w:rFonts w:eastAsia="Times New Roman" w:cs="Times New Roman"/>
                <w:bCs/>
                <w:szCs w:val="20"/>
                <w:lang w:eastAsia="ru-RU"/>
              </w:rPr>
              <w:t xml:space="preserve">В </w:t>
            </w:r>
            <w:r>
              <w:rPr>
                <w:rFonts w:cs="Times New Roman"/>
                <w:color w:val="000000" w:themeColor="text1"/>
                <w:szCs w:val="20"/>
              </w:rPr>
              <w:t>соответствии</w:t>
            </w:r>
            <w:r>
              <w:rPr>
                <w:rFonts w:eastAsia="Times New Roman" w:cs="Times New Roman"/>
                <w:bCs/>
                <w:szCs w:val="20"/>
                <w:lang w:eastAsia="ru-RU"/>
              </w:rPr>
              <w:t xml:space="preserve"> с Приложением № 1 </w:t>
            </w:r>
            <w:r>
              <w:rPr>
                <w:rFonts w:cs="Times New Roman"/>
                <w:szCs w:val="20"/>
              </w:rPr>
              <w:t>«</w:t>
            </w:r>
            <w:r>
              <w:rPr>
                <w:rFonts w:eastAsia="Times New Roman" w:cs="Times New Roman"/>
                <w:bCs/>
                <w:szCs w:val="20"/>
                <w:lang w:eastAsia="ru-RU"/>
              </w:rPr>
              <w:t>Описание объекта закупки</w:t>
            </w:r>
            <w:r>
              <w:rPr>
                <w:rFonts w:eastAsia="SimSun" w:cs="Times New Roman"/>
                <w:kern w:val="2"/>
                <w:szCs w:val="20"/>
                <w:lang w:eastAsia="hi-IN" w:bidi="hi-IN"/>
              </w:rPr>
              <w:t>»</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23</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Порядок и место подачи заявок на участие в закупке, п</w:t>
            </w:r>
            <w:r>
              <w:rPr>
                <w:rFonts w:cs="Times New Roman"/>
                <w:szCs w:val="20"/>
              </w:rPr>
              <w:t>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r>
              <w:rPr>
                <w:rFonts w:cs="Times New Roman"/>
                <w:bCs/>
                <w:szCs w:val="20"/>
              </w:rPr>
              <w:t>.</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Style35"/>
              <w:widowControl w:val="false"/>
              <w:spacing w:before="0" w:after="0"/>
              <w:ind w:firstLine="317"/>
              <w:contextualSpacing/>
              <w:jc w:val="both"/>
              <w:rPr>
                <w:sz w:val="20"/>
                <w:szCs w:val="20"/>
              </w:rPr>
            </w:pPr>
            <w:r>
              <w:rPr>
                <w:sz w:val="20"/>
                <w:szCs w:val="20"/>
              </w:rPr>
              <w:t xml:space="preserve">- Заявки Участников подаются в электронной форме на электронную торговую площадку </w:t>
            </w:r>
            <w:r>
              <w:rPr>
                <w:bCs/>
                <w:sz w:val="20"/>
                <w:szCs w:val="20"/>
              </w:rPr>
              <w:t>https:www.fabrikant.ru</w:t>
            </w:r>
            <w:r>
              <w:rPr>
                <w:sz w:val="20"/>
                <w:szCs w:val="20"/>
              </w:rPr>
              <w:t xml:space="preserve"> в форме электронного документа, подписанного усиленной квалифицированной электронной подписью.</w:t>
            </w:r>
          </w:p>
          <w:p>
            <w:pPr>
              <w:pStyle w:val="Style35"/>
              <w:widowControl w:val="false"/>
              <w:spacing w:before="0" w:after="0"/>
              <w:ind w:firstLine="317"/>
              <w:contextualSpacing/>
              <w:jc w:val="both"/>
              <w:rPr>
                <w:sz w:val="20"/>
                <w:szCs w:val="20"/>
              </w:rPr>
            </w:pPr>
            <w:r>
              <w:rPr>
                <w:sz w:val="20"/>
                <w:szCs w:val="20"/>
              </w:rPr>
              <w:t>- Для подачи заявки участнику необходимо получить аккредитацию на указанной электронной площадке.</w:t>
            </w:r>
          </w:p>
          <w:p>
            <w:pPr>
              <w:pStyle w:val="Style35"/>
              <w:widowControl w:val="false"/>
              <w:spacing w:before="0" w:after="0"/>
              <w:ind w:firstLine="317"/>
              <w:contextualSpacing/>
              <w:jc w:val="both"/>
              <w:rPr>
                <w:sz w:val="20"/>
                <w:szCs w:val="20"/>
              </w:rPr>
            </w:pPr>
            <w:r>
              <w:rPr>
                <w:sz w:val="20"/>
                <w:szCs w:val="20"/>
              </w:rPr>
              <w:t>- Порядок подачи заявок и открытия доступа к заявкам определяется регламентом и функционалом ЭТП.</w:t>
            </w:r>
          </w:p>
          <w:p>
            <w:pPr>
              <w:pStyle w:val="Style35"/>
              <w:widowControl w:val="false"/>
              <w:spacing w:before="0" w:after="0"/>
              <w:ind w:firstLine="317"/>
              <w:contextualSpacing/>
              <w:jc w:val="both"/>
              <w:rPr>
                <w:sz w:val="20"/>
                <w:szCs w:val="20"/>
              </w:rPr>
            </w:pPr>
            <w:r>
              <w:rPr>
                <w:sz w:val="20"/>
                <w:szCs w:val="20"/>
              </w:rPr>
              <w:t>- Участник аукциона в электронной форме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закупке.</w:t>
            </w:r>
          </w:p>
          <w:p>
            <w:pPr>
              <w:pStyle w:val="Style35"/>
              <w:widowControl w:val="false"/>
              <w:spacing w:before="0" w:after="0"/>
              <w:ind w:left="33" w:firstLine="317"/>
              <w:contextualSpacing/>
              <w:jc w:val="both"/>
              <w:rPr>
                <w:sz w:val="20"/>
                <w:szCs w:val="20"/>
              </w:rPr>
            </w:pPr>
            <w:r>
              <w:rPr>
                <w:sz w:val="20"/>
                <w:szCs w:val="20"/>
              </w:rPr>
              <w:t>- Участник аукциона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pPr>
              <w:pStyle w:val="Style35"/>
              <w:widowControl w:val="false"/>
              <w:spacing w:before="0" w:after="0"/>
              <w:ind w:firstLine="317"/>
              <w:contextualSpacing/>
              <w:jc w:val="both"/>
              <w:rPr>
                <w:sz w:val="20"/>
                <w:szCs w:val="20"/>
              </w:rPr>
            </w:pPr>
            <w:r>
              <w:rPr>
                <w:sz w:val="20"/>
                <w:szCs w:val="20"/>
              </w:rPr>
              <w:t>- </w:t>
            </w:r>
            <w:r>
              <w:rPr>
                <w:rFonts w:eastAsia="Calibri"/>
                <w:sz w:val="20"/>
                <w:szCs w:val="20"/>
              </w:rPr>
              <w:t>Участник закупки вправе изменить или отозвать заявку на участие в закрытом аукционе до истечения срока подачи заявок. 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pPr>
              <w:pStyle w:val="Style35"/>
              <w:widowControl w:val="false"/>
              <w:spacing w:before="0" w:after="0"/>
              <w:ind w:firstLine="317"/>
              <w:contextualSpacing/>
              <w:jc w:val="both"/>
              <w:rPr>
                <w:sz w:val="20"/>
                <w:szCs w:val="20"/>
              </w:rPr>
            </w:pPr>
            <w:r>
              <w:rPr>
                <w:sz w:val="20"/>
                <w:szCs w:val="20"/>
              </w:rPr>
              <w:t>- Заявка на участие в аукционе состоит из двух частей.</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24</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Дата начала подачи заявок на участие в закупе.</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cs="Times New Roman"/>
                <w:szCs w:val="20"/>
              </w:rPr>
              <w:t>С</w:t>
            </w:r>
            <w:r>
              <w:rPr>
                <w:rFonts w:cs="Times New Roman"/>
                <w:szCs w:val="20"/>
              </w:rPr>
              <w:t xml:space="preserve"> момента публикации извещения о закупке</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25</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Дата и время окончания срока подачи заявок на участие в закупке</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cs="Times New Roman"/>
                <w:szCs w:val="20"/>
              </w:rPr>
              <w:t>«13» июня 2023 года 10ч. 00мин. (время московское)</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26</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Дата рассмотрения первых частей заявок на участие в закупке</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cs="Times New Roman"/>
                <w:szCs w:val="20"/>
              </w:rPr>
              <w:t>«13» июня 2023 года</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27</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Дата проведения электронного аукциона</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cs="Times New Roman"/>
                <w:szCs w:val="20"/>
              </w:rPr>
              <w:t>«16» июня 2023 года</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28</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Дата рассмотрения вторых частей заявок на участие в закупке и подведение итогов закупки</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szCs w:val="20"/>
              </w:rPr>
            </w:pPr>
            <w:r>
              <w:rPr>
                <w:rFonts w:cs="Times New Roman"/>
                <w:szCs w:val="20"/>
              </w:rPr>
              <w:t>«16» июня 2023 года</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29</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bCs/>
                <w:szCs w:val="20"/>
              </w:rPr>
            </w:pPr>
            <w:r>
              <w:rPr>
                <w:rFonts w:cs="Times New Roman"/>
                <w:bCs/>
                <w:szCs w:val="20"/>
              </w:rPr>
              <w:t>Порядок подведения итогов закупки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88"/>
              <w:rPr>
                <w:rFonts w:cs="Times New Roman"/>
                <w:szCs w:val="20"/>
              </w:rPr>
            </w:pPr>
            <w:r>
              <w:rPr>
                <w:rFonts w:cs="Times New Roman"/>
                <w:szCs w:val="20"/>
              </w:rPr>
              <w:t>Для определения Поставщика (исполнителя, подрядчика) по результатам проведения электронного аукциона Заказчик создает комиссию по осуществлению закупки, которая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электронном аукционе.</w:t>
            </w:r>
          </w:p>
          <w:p>
            <w:pPr>
              <w:pStyle w:val="Normal"/>
              <w:widowControl w:val="false"/>
              <w:spacing w:before="0" w:after="0"/>
              <w:ind w:firstLine="288"/>
              <w:rPr>
                <w:rFonts w:cs="Times New Roman"/>
                <w:szCs w:val="20"/>
              </w:rPr>
            </w:pPr>
            <w:r>
              <w:rPr>
                <w:rFonts w:cs="Times New Roman"/>
                <w:szCs w:val="20"/>
              </w:rPr>
              <w:t>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таком аукционе, в порядке и по основаниям, которые предусмотрены настоящей частью. Для принятия указанного решения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Normal"/>
              <w:widowControl w:val="false"/>
              <w:spacing w:before="0" w:after="0"/>
              <w:ind w:firstLine="288"/>
              <w:rPr>
                <w:rFonts w:cs="Times New Roman"/>
                <w:szCs w:val="20"/>
              </w:rPr>
            </w:pPr>
            <w:r>
              <w:rPr>
                <w:rFonts w:cs="Times New Roman"/>
                <w:szCs w:val="20"/>
              </w:rPr>
              <w:t>Заявка на участие в электронном аукционе признается не соответствующей требованиям, установленным документацией о таком аукционе, в случае:</w:t>
            </w:r>
          </w:p>
          <w:p>
            <w:pPr>
              <w:pStyle w:val="Normal"/>
              <w:widowControl w:val="false"/>
              <w:spacing w:before="0" w:after="0"/>
              <w:ind w:firstLine="288"/>
              <w:rPr>
                <w:rFonts w:cs="Times New Roman"/>
                <w:szCs w:val="20"/>
              </w:rPr>
            </w:pPr>
            <w:r>
              <w:rPr>
                <w:rFonts w:cs="Times New Roman"/>
                <w:szCs w:val="20"/>
              </w:rPr>
              <w:t>-</w:t>
            </w:r>
            <w:r>
              <w:rPr>
                <w:rFonts w:cs="Times New Roman"/>
                <w:szCs w:val="20"/>
                <w:lang w:val="en-US"/>
              </w:rPr>
              <w:t> </w:t>
            </w:r>
            <w:r>
              <w:rPr>
                <w:rFonts w:cs="Times New Roman"/>
                <w:szCs w:val="20"/>
              </w:rPr>
              <w:t>непредставление документов и информации, предусмотренной документацией о закупке;</w:t>
            </w:r>
          </w:p>
          <w:p>
            <w:pPr>
              <w:pStyle w:val="Normal"/>
              <w:widowControl w:val="false"/>
              <w:spacing w:before="0" w:after="0"/>
              <w:ind w:firstLine="288"/>
              <w:rPr>
                <w:rFonts w:cs="Times New Roman"/>
                <w:szCs w:val="20"/>
              </w:rPr>
            </w:pPr>
            <w:r>
              <w:rPr>
                <w:rFonts w:cs="Times New Roman"/>
                <w:szCs w:val="20"/>
              </w:rPr>
              <w:t>-</w:t>
            </w:r>
            <w:r>
              <w:rPr>
                <w:rFonts w:cs="Times New Roman"/>
                <w:szCs w:val="20"/>
                <w:lang w:val="en-US"/>
              </w:rPr>
              <w:t> </w:t>
            </w:r>
            <w:r>
              <w:rPr>
                <w:rFonts w:cs="Times New Roman"/>
                <w:szCs w:val="20"/>
              </w:rPr>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rmal"/>
              <w:widowControl w:val="false"/>
              <w:spacing w:before="0" w:after="0"/>
              <w:ind w:firstLine="288"/>
              <w:rPr>
                <w:rFonts w:cs="Times New Roman"/>
                <w:szCs w:val="20"/>
              </w:rPr>
            </w:pPr>
            <w:r>
              <w:rPr>
                <w:rFonts w:cs="Times New Roman"/>
                <w:szCs w:val="20"/>
              </w:rPr>
              <w:t>- несоответствия участника такого аукциона требованиям, установленным в соответствии с пунктом 41 документации об аукционе.</w:t>
            </w:r>
          </w:p>
          <w:p>
            <w:pPr>
              <w:pStyle w:val="Normal"/>
              <w:widowControl w:val="false"/>
              <w:spacing w:before="0" w:after="0"/>
              <w:ind w:firstLine="288"/>
              <w:rPr>
                <w:rFonts w:cs="Times New Roman"/>
                <w:bCs/>
                <w:szCs w:val="20"/>
              </w:rPr>
            </w:pPr>
            <w:r>
              <w:rPr>
                <w:rFonts w:cs="Times New Roman"/>
                <w:bCs/>
                <w:szCs w:val="20"/>
              </w:rP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осуществлению закупок, и не позднее чем через 3 (три) дня с даты подписания, размещается заказчиком на электронной площадке и в ЕИС.</w:t>
            </w:r>
          </w:p>
          <w:p>
            <w:pPr>
              <w:pStyle w:val="Normal"/>
              <w:widowControl w:val="false"/>
              <w:spacing w:before="0" w:after="0"/>
              <w:ind w:firstLine="288"/>
              <w:rPr>
                <w:rFonts w:cs="Times New Roman"/>
                <w:bCs/>
                <w:szCs w:val="20"/>
              </w:rPr>
            </w:pPr>
            <w:r>
              <w:rPr>
                <w:rFonts w:cs="Times New Roman"/>
                <w:bCs/>
                <w:szCs w:val="20"/>
              </w:rPr>
              <w:t>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установленным документацией о нем, признается победителем такого аукциона</w:t>
            </w:r>
          </w:p>
          <w:p>
            <w:pPr>
              <w:pStyle w:val="Normal"/>
              <w:widowControl w:val="false"/>
              <w:spacing w:before="0" w:after="0"/>
              <w:ind w:firstLine="288"/>
              <w:rPr>
                <w:rFonts w:cs="Times New Roman"/>
                <w:bCs/>
                <w:szCs w:val="20"/>
              </w:rPr>
            </w:pPr>
            <w:r>
              <w:rPr>
                <w:rFonts w:cs="Times New Roman"/>
                <w:bCs/>
                <w:szCs w:val="20"/>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tc>
      </w:tr>
      <w:tr>
        <w:trPr>
          <w:trHeight w:val="551"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30</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Style w:val="Nonbold2"/>
                <w:rFonts w:cs="Times New Roman"/>
                <w:color w:val="auto"/>
                <w:sz w:val="20"/>
                <w:szCs w:val="20"/>
              </w:rPr>
              <w:t>Место подведения итогов</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color w:val="auto"/>
                <w:sz w:val="20"/>
                <w:szCs w:val="20"/>
              </w:rPr>
            </w:pPr>
            <w:r>
              <w:rPr>
                <w:color w:val="auto"/>
                <w:sz w:val="20"/>
                <w:szCs w:val="20"/>
              </w:rPr>
              <w:t>Карачаево-Черкесская Республика, г. Черкесск, проспект Ленина, 38, каб. 202</w:t>
            </w:r>
          </w:p>
        </w:tc>
      </w:tr>
      <w:tr>
        <w:trPr>
          <w:trHeight w:val="376"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31</w:t>
            </w:r>
          </w:p>
        </w:tc>
        <w:tc>
          <w:tcPr>
            <w:tcW w:w="3299"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left"/>
              <w:rPr>
                <w:rFonts w:cs="Times New Roman"/>
                <w:bCs/>
                <w:szCs w:val="20"/>
              </w:rPr>
            </w:pPr>
            <w:r>
              <w:rPr>
                <w:rFonts w:cs="Times New Roman"/>
                <w:szCs w:val="20"/>
              </w:rPr>
              <w:t xml:space="preserve">Формы, порядок, дата начала и дата и время окончания срока подачи и предоставления участникам закупки </w:t>
            </w:r>
            <w:r>
              <w:rPr>
                <w:rFonts w:cs="Times New Roman"/>
                <w:bCs/>
                <w:szCs w:val="20"/>
              </w:rPr>
              <w:t>разъяснений положений документации о закупке, внесения изменений в документацию о закупке</w:t>
            </w:r>
          </w:p>
          <w:p>
            <w:pPr>
              <w:pStyle w:val="NoSpacing"/>
              <w:widowControl w:val="false"/>
              <w:jc w:val="left"/>
              <w:rPr>
                <w:rFonts w:cs="Times New Roman"/>
                <w:szCs w:val="20"/>
              </w:rPr>
            </w:pPr>
            <w:r>
              <w:rPr>
                <w:rFonts w:cs="Times New Roman"/>
                <w:szCs w:val="20"/>
              </w:rPr>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cs="Times New Roman"/>
                <w:szCs w:val="20"/>
                <w:lang w:eastAsia="ru-RU"/>
              </w:rPr>
            </w:pPr>
            <w:r>
              <w:rPr>
                <w:rFonts w:cs="Times New Roman"/>
                <w:szCs w:val="20"/>
                <w:lang w:eastAsia="ru-RU"/>
              </w:rPr>
              <w:t xml:space="preserve">Любой участник закупки вправе направить заказчику запрос о даче разъяснений положений извещения о проведении электронного аукциона и (или) документации об электронном аукционе </w:t>
            </w:r>
            <w:r>
              <w:rPr>
                <w:rFonts w:cs="Times New Roman"/>
                <w:color w:val="000000"/>
                <w:spacing w:val="-1"/>
                <w:szCs w:val="20"/>
              </w:rPr>
              <w:t>не менее чем за 3 рабочих дня до окончания срока подачи заявок</w:t>
            </w:r>
            <w:r>
              <w:rPr>
                <w:rFonts w:cs="Times New Roman"/>
                <w:szCs w:val="20"/>
                <w:lang w:eastAsia="ru-RU"/>
              </w:rPr>
              <w:t>. В течение 3 (трех) рабочих дней со дня поступления указанного запроса заказчик размещает ответ на запрос в ЕИС и направляет оператору электронной торговой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дня окончания срока подачи заявок на участие в электронном аукционе.</w:t>
            </w:r>
          </w:p>
          <w:p>
            <w:pPr>
              <w:pStyle w:val="Normal"/>
              <w:widowControl w:val="false"/>
              <w:spacing w:before="0" w:after="0"/>
              <w:ind w:firstLine="260"/>
              <w:rPr>
                <w:rFonts w:cs="Times New Roman"/>
                <w:szCs w:val="20"/>
                <w:lang w:eastAsia="ru-RU"/>
              </w:rPr>
            </w:pPr>
            <w:r>
              <w:rPr>
                <w:rFonts w:cs="Times New Roman"/>
                <w:szCs w:val="20"/>
                <w:lang w:eastAsia="ru-RU"/>
              </w:rPr>
              <w:t>Разъяснения положений извещения и (или) документации об электронном аукционе могут быть даны заказчиком по собственной инициативе в любое время до дня окончания срока подачи заявок на участие в электронном аукционе и не позднее дня окончания срока подачи заявок. Такие разъяснения размещаются заказчиком в ЕИС.</w:t>
            </w:r>
          </w:p>
          <w:p>
            <w:pPr>
              <w:pStyle w:val="Normal"/>
              <w:widowControl w:val="false"/>
              <w:spacing w:before="0" w:after="0"/>
              <w:ind w:firstLine="260"/>
              <w:rPr>
                <w:rFonts w:cs="Times New Roman"/>
                <w:szCs w:val="20"/>
                <w:lang w:eastAsia="ru-RU"/>
              </w:rPr>
            </w:pPr>
            <w:r>
              <w:rPr>
                <w:rFonts w:cs="Times New Roman"/>
                <w:szCs w:val="20"/>
                <w:lang w:eastAsia="ru-RU"/>
              </w:rPr>
              <w:t>Разъяснения положений извещения о проведении электронного аукциона и (или) документации об электронном аукционе не должны изменять предмет аукциона и существенные условия проекта договора.</w:t>
            </w:r>
          </w:p>
          <w:p>
            <w:pPr>
              <w:pStyle w:val="NoSpacing"/>
              <w:widowControl w:val="false"/>
              <w:ind w:firstLine="260"/>
              <w:rPr>
                <w:rFonts w:cs="Times New Roman"/>
                <w:bCs/>
                <w:szCs w:val="20"/>
              </w:rPr>
            </w:pPr>
            <w:r>
              <w:rPr>
                <w:rFonts w:cs="Times New Roman"/>
                <w:bCs/>
                <w:szCs w:val="20"/>
              </w:rPr>
              <w:t>Разъяснения положений извещения об осуществлении закупки предоставляются по запросам, поступившим в период с даты размещения извещения об осуществлении закупки в единой информационной системе по дату, указаную в извещении к настоящей документации.</w:t>
            </w:r>
          </w:p>
          <w:p>
            <w:pPr>
              <w:pStyle w:val="NoSpacing"/>
              <w:widowControl w:val="false"/>
              <w:ind w:firstLine="260"/>
              <w:rPr>
                <w:rFonts w:cs="Times New Roman"/>
                <w:bCs/>
                <w:szCs w:val="20"/>
              </w:rPr>
            </w:pPr>
            <w:r>
              <w:rPr>
                <w:rFonts w:cs="Times New Roman"/>
                <w:bCs/>
                <w:szCs w:val="20"/>
              </w:rPr>
              <w:t>Дата начала срока предоставления разъяснений положений - с даты размещения извещения об осуществлении закупки в единой информационной системе.</w:t>
            </w:r>
          </w:p>
          <w:p>
            <w:pPr>
              <w:pStyle w:val="NoSpacing"/>
              <w:widowControl w:val="false"/>
              <w:ind w:firstLine="260"/>
              <w:rPr>
                <w:rFonts w:cs="Times New Roman"/>
                <w:bCs/>
                <w:szCs w:val="20"/>
              </w:rPr>
            </w:pPr>
            <w:r>
              <w:rPr>
                <w:rFonts w:cs="Times New Roman"/>
                <w:bCs/>
                <w:szCs w:val="20"/>
              </w:rPr>
              <w:t>Дата и время окончания срока предоставления разъяснений 07 июня 2023 года</w:t>
            </w:r>
          </w:p>
          <w:p>
            <w:pPr>
              <w:pStyle w:val="Normal"/>
              <w:widowControl w:val="false"/>
              <w:spacing w:before="0" w:after="0"/>
              <w:ind w:firstLine="260"/>
              <w:contextualSpacing/>
              <w:rPr>
                <w:rFonts w:cs="Times New Roman"/>
                <w:bCs/>
                <w:szCs w:val="20"/>
              </w:rPr>
            </w:pPr>
            <w:r>
              <w:rPr>
                <w:rFonts w:cs="Times New Roman"/>
                <w:bCs/>
                <w:szCs w:val="20"/>
              </w:rPr>
              <w:t>В течение трех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разъяснение не может изменять предмет закупки либо существенные условия проекта договора и (или) содержать сведения о лице, направившем запрос.</w:t>
            </w:r>
          </w:p>
          <w:p>
            <w:pPr>
              <w:pStyle w:val="Normal"/>
              <w:widowControl w:val="false"/>
              <w:spacing w:before="0" w:after="0"/>
              <w:ind w:firstLine="260"/>
              <w:rPr>
                <w:rFonts w:cs="Times New Roman"/>
                <w:bCs/>
                <w:szCs w:val="20"/>
              </w:rPr>
            </w:pPr>
            <w:r>
              <w:rPr>
                <w:rFonts w:cs="Times New Roman"/>
                <w:bCs/>
                <w:szCs w:val="20"/>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pStyle w:val="Normal"/>
              <w:widowControl w:val="false"/>
              <w:spacing w:before="0" w:after="0"/>
              <w:ind w:firstLine="260"/>
              <w:rPr>
                <w:rFonts w:cs="Times New Roman"/>
                <w:szCs w:val="20"/>
                <w:lang w:eastAsia="ru-RU"/>
              </w:rPr>
            </w:pPr>
            <w:r>
              <w:rPr>
                <w:rFonts w:cs="Times New Roman"/>
                <w:szCs w:val="20"/>
                <w:lang w:eastAsia="ru-RU"/>
              </w:rPr>
              <w:t>Заказчик вправе принять решение о внесении изменений в извещение о проведении электронного аукциона и (или) документацию об электронном аукционе не позднее чем за 1 (один) рабочий день до наступления дня и времени окончания срока подачи заявок на участие в электронном аукционе.</w:t>
            </w:r>
          </w:p>
          <w:p>
            <w:pPr>
              <w:pStyle w:val="Normal"/>
              <w:widowControl w:val="false"/>
              <w:spacing w:before="0" w:after="0"/>
              <w:ind w:firstLine="260"/>
              <w:rPr>
                <w:rFonts w:cs="Times New Roman"/>
                <w:szCs w:val="20"/>
                <w:lang w:eastAsia="ru-RU"/>
              </w:rPr>
            </w:pPr>
            <w:r>
              <w:rPr>
                <w:rFonts w:cs="Times New Roman"/>
                <w:szCs w:val="20"/>
                <w:lang w:eastAsia="ru-RU"/>
              </w:rPr>
              <w:t>В течение 3 (трех) дней со дня принятия указанного решения, но не позднее даты окончания срока подачи заявок на участие в закупке такие изменения размещаются заказчиком в ЕИС. Изменение объекта закупки при электронного аукциона не допускается. При этом срок подачи заявок должен быть продлен таким образом, чтобы со дня размещения в ЕИС указанных изменений до дня окончания срока подачи заявок такой срок составлял не менее половины срока подачи заявок на участие в аукционе в электронной форме.</w:t>
            </w:r>
          </w:p>
        </w:tc>
      </w:tr>
      <w:tr>
        <w:trPr>
          <w:trHeight w:val="376"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32</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color w:val="00000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(в том числе путем предоставления в составе заявки на участие в закупке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bCs/>
                <w:szCs w:val="20"/>
              </w:rPr>
            </w:pPr>
            <w:r>
              <w:rPr>
                <w:rFonts w:cs="Times New Roman"/>
                <w:bCs/>
                <w:szCs w:val="20"/>
              </w:rPr>
              <w:t>В соответствии с инструкцией по заполнению заявки (Приложение № 4 к документации)</w:t>
            </w:r>
          </w:p>
        </w:tc>
      </w:tr>
      <w:tr>
        <w:trPr>
          <w:trHeight w:val="376"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33</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color w:val="000000"/>
                <w:szCs w:val="20"/>
              </w:rPr>
              <w:t>Требования к содержанию, форме, оформлению и составу заявки на участие в закупке</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cs="Times New Roman"/>
                <w:b/>
                <w:b/>
                <w:szCs w:val="20"/>
                <w:lang w:eastAsia="ru-RU"/>
              </w:rPr>
            </w:pPr>
            <w:r>
              <w:rPr>
                <w:rFonts w:cs="Times New Roman"/>
                <w:b/>
                <w:szCs w:val="20"/>
                <w:lang w:eastAsia="ru-RU"/>
              </w:rPr>
              <w:t>Первая часть заявки на участие в аукционе должна содержать:</w:t>
            </w:r>
          </w:p>
          <w:p>
            <w:pPr>
              <w:pStyle w:val="Normal"/>
              <w:widowControl w:val="false"/>
              <w:spacing w:before="0" w:after="0"/>
              <w:ind w:firstLine="260"/>
              <w:rPr>
                <w:rFonts w:cs="Times New Roman"/>
                <w:szCs w:val="20"/>
                <w:lang w:eastAsia="ru-RU"/>
              </w:rPr>
            </w:pPr>
            <w:r>
              <w:rPr>
                <w:rFonts w:cs="Times New Roman"/>
                <w:szCs w:val="20"/>
                <w:lang w:eastAsia="ru-RU"/>
              </w:rPr>
              <w:t xml:space="preserve">1) </w:t>
            </w:r>
            <w:r>
              <w:rPr>
                <w:rFonts w:cs="Times New Roman"/>
                <w:b/>
                <w:szCs w:val="20"/>
                <w:lang w:eastAsia="ru-RU"/>
              </w:rPr>
              <w:t>согласие участника</w:t>
            </w:r>
            <w:r>
              <w:rPr>
                <w:rFonts w:cs="Times New Roman"/>
                <w:szCs w:val="20"/>
                <w:lang w:eastAsia="ru-RU"/>
              </w:rPr>
              <w:t xml:space="preserve">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(при наличии функционала такое согласие дается с применением программно-аппаратных средств электронной площадки);</w:t>
            </w:r>
          </w:p>
          <w:p>
            <w:pPr>
              <w:pStyle w:val="Normal"/>
              <w:widowControl w:val="false"/>
              <w:spacing w:before="0" w:after="0"/>
              <w:ind w:firstLine="260"/>
              <w:rPr>
                <w:rFonts w:cs="Times New Roman"/>
                <w:szCs w:val="20"/>
                <w:lang w:eastAsia="ru-RU"/>
              </w:rPr>
            </w:pPr>
            <w:r>
              <w:rPr>
                <w:rFonts w:cs="Times New Roman"/>
                <w:szCs w:val="20"/>
                <w:lang w:eastAsia="ru-RU"/>
              </w:rPr>
              <w:t xml:space="preserve">2) </w:t>
            </w:r>
            <w:r>
              <w:rPr>
                <w:rFonts w:cs="Times New Roman"/>
                <w:b/>
                <w:szCs w:val="20"/>
                <w:lang w:eastAsia="ru-RU"/>
              </w:rPr>
              <w:t>при осуществлении закупки товара или закупки работы, услуги, для выполнения, оказания которых используется товар</w:t>
            </w:r>
            <w:r>
              <w:rPr>
                <w:rFonts w:cs="Times New Roman"/>
                <w:szCs w:val="20"/>
                <w:lang w:eastAsia="ru-RU"/>
              </w:rPr>
              <w:t>:</w:t>
            </w:r>
          </w:p>
          <w:p>
            <w:pPr>
              <w:pStyle w:val="Normal"/>
              <w:widowControl w:val="false"/>
              <w:spacing w:before="0" w:after="0"/>
              <w:ind w:firstLine="260"/>
              <w:rPr>
                <w:rFonts w:cs="Times New Roman"/>
                <w:szCs w:val="20"/>
                <w:lang w:eastAsia="ru-RU"/>
              </w:rPr>
            </w:pPr>
            <w:r>
              <w:rPr>
                <w:rFonts w:cs="Times New Roman"/>
                <w:szCs w:val="20"/>
                <w:lang w:eastAsia="ru-RU"/>
              </w:rPr>
              <w:t xml:space="preserve">а) </w:t>
            </w:r>
            <w:r>
              <w:rPr>
                <w:rFonts w:cs="Times New Roman"/>
                <w:b/>
                <w:szCs w:val="20"/>
                <w:lang w:eastAsia="ru-RU"/>
              </w:rPr>
              <w:t>наименование страны происхождения</w:t>
            </w:r>
            <w:r>
              <w:rPr>
                <w:rFonts w:cs="Times New Roman"/>
                <w:szCs w:val="20"/>
                <w:lang w:eastAsia="ru-RU"/>
              </w:rPr>
              <w:t xml:space="preserve">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(в случае установления заказчиком в извещении о проведении аукциона в электронной форме, аукционной документации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настоящим Положением, при этом отсутствие указанной информации не является основанием для принятия решения об отказе участнику закупки в допуске к участию в аукционе в электронной форме);</w:t>
            </w:r>
          </w:p>
          <w:p>
            <w:pPr>
              <w:pStyle w:val="Normal"/>
              <w:widowControl w:val="false"/>
              <w:spacing w:before="0" w:after="0"/>
              <w:ind w:firstLine="260"/>
              <w:rPr>
                <w:rFonts w:cs="Times New Roman"/>
                <w:szCs w:val="20"/>
                <w:lang w:eastAsia="ru-RU"/>
              </w:rPr>
            </w:pPr>
            <w:r>
              <w:rPr>
                <w:rFonts w:cs="Times New Roman"/>
                <w:szCs w:val="20"/>
                <w:lang w:eastAsia="ru-RU"/>
              </w:rPr>
              <w:t xml:space="preserve">б) </w:t>
            </w:r>
            <w:r>
              <w:rPr>
                <w:rFonts w:cs="Times New Roman"/>
                <w:b/>
                <w:szCs w:val="20"/>
                <w:lang w:eastAsia="ru-RU"/>
              </w:rPr>
              <w:t>конкретные показатели товара</w:t>
            </w:r>
            <w:r>
              <w:rPr>
                <w:rFonts w:cs="Times New Roman"/>
                <w:szCs w:val="20"/>
                <w:lang w:eastAsia="ru-RU"/>
              </w:rPr>
              <w:t>, соответствующие значениям, установленным в документации об аукционе, и указание на товарный знак  (при наличии).</w:t>
            </w:r>
          </w:p>
          <w:p>
            <w:pPr>
              <w:pStyle w:val="Normal"/>
              <w:widowControl w:val="false"/>
              <w:spacing w:before="0" w:after="0"/>
              <w:ind w:firstLine="260"/>
              <w:rPr>
                <w:rFonts w:cs="Times New Roman"/>
                <w:szCs w:val="20"/>
                <w:lang w:eastAsia="ru-RU"/>
              </w:rPr>
            </w:pPr>
            <w:r>
              <w:rPr>
                <w:rFonts w:cs="Times New Roman"/>
                <w:szCs w:val="20"/>
                <w:lang w:eastAsia="ru-RU"/>
              </w:rPr>
              <w:t>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pPr>
              <w:pStyle w:val="Normal"/>
              <w:widowControl w:val="false"/>
              <w:spacing w:before="0" w:after="0"/>
              <w:ind w:firstLine="260"/>
              <w:rPr>
                <w:rFonts w:cs="Times New Roman"/>
                <w:szCs w:val="20"/>
                <w:lang w:eastAsia="ru-RU"/>
              </w:rPr>
            </w:pPr>
            <w:r>
              <w:rPr>
                <w:rFonts w:cs="Times New Roman"/>
                <w:szCs w:val="20"/>
                <w:lang w:eastAsia="ru-RU"/>
              </w:rPr>
              <w:t xml:space="preserve">3) </w:t>
            </w:r>
            <w:r>
              <w:rPr>
                <w:rFonts w:cs="Times New Roman"/>
                <w:b/>
                <w:szCs w:val="20"/>
                <w:lang w:eastAsia="ru-RU"/>
              </w:rPr>
              <w:t>декларация о выполнении работ, оказании услуг российскими лицами</w:t>
            </w:r>
            <w:r>
              <w:rPr>
                <w:rFonts w:cs="Times New Roman"/>
                <w:szCs w:val="20"/>
                <w:lang w:eastAsia="ru-RU"/>
              </w:rPr>
              <w:t>, (в соответствии с приоритетом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преимущества предоставляются в соответствии с Постановлением № 925).</w:t>
            </w:r>
          </w:p>
          <w:p>
            <w:pPr>
              <w:pStyle w:val="Normal"/>
              <w:widowControl w:val="false"/>
              <w:spacing w:before="0" w:after="0"/>
              <w:ind w:firstLine="260"/>
              <w:rPr>
                <w:rFonts w:cs="Times New Roman"/>
                <w:b/>
                <w:b/>
                <w:szCs w:val="20"/>
                <w:u w:val="single"/>
                <w:lang w:eastAsia="ru-RU"/>
              </w:rPr>
            </w:pPr>
            <w:r>
              <w:rPr>
                <w:rFonts w:cs="Times New Roman"/>
                <w:b/>
                <w:szCs w:val="20"/>
                <w:u w:val="single"/>
                <w:lang w:eastAsia="ru-RU"/>
              </w:rPr>
              <w:t>Первая часть заявки на участие в электронном аукционе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об аукционе в электронной форме.</w:t>
            </w:r>
          </w:p>
          <w:p>
            <w:pPr>
              <w:pStyle w:val="Normal"/>
              <w:widowControl w:val="false"/>
              <w:spacing w:before="0" w:after="0"/>
              <w:ind w:firstLine="260"/>
              <w:rPr>
                <w:rFonts w:cs="Times New Roman"/>
                <w:szCs w:val="20"/>
                <w:lang w:eastAsia="ru-RU"/>
              </w:rPr>
            </w:pPr>
            <w:r>
              <w:rPr>
                <w:rFonts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pPr>
              <w:pStyle w:val="Normal"/>
              <w:widowControl w:val="false"/>
              <w:spacing w:before="0" w:after="0"/>
              <w:ind w:firstLine="260"/>
              <w:rPr>
                <w:rFonts w:cs="Times New Roman"/>
                <w:b/>
                <w:b/>
                <w:szCs w:val="20"/>
                <w:lang w:eastAsia="ru-RU"/>
              </w:rPr>
            </w:pPr>
            <w:r>
              <w:rPr>
                <w:rFonts w:cs="Times New Roman"/>
                <w:b/>
                <w:szCs w:val="20"/>
                <w:lang w:eastAsia="ru-RU"/>
              </w:rPr>
              <w:t>Вторая часть заявки на участие в аукционе должна содержать следующие документы и информацию:</w:t>
            </w:r>
          </w:p>
          <w:p>
            <w:pPr>
              <w:pStyle w:val="Normal"/>
              <w:widowControl w:val="false"/>
              <w:spacing w:before="0" w:after="0"/>
              <w:ind w:firstLine="260"/>
              <w:rPr>
                <w:rFonts w:cs="Times New Roman"/>
                <w:szCs w:val="20"/>
                <w:lang w:eastAsia="ru-RU"/>
              </w:rPr>
            </w:pPr>
            <w:r>
              <w:rPr>
                <w:rFonts w:cs="Times New Roman"/>
                <w:szCs w:val="20"/>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адрес электронной почты,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widowControl w:val="false"/>
              <w:spacing w:before="0" w:after="0"/>
              <w:ind w:firstLine="260"/>
              <w:rPr>
                <w:rFonts w:cs="Times New Roman"/>
                <w:szCs w:val="20"/>
                <w:lang w:eastAsia="ru-RU"/>
              </w:rPr>
            </w:pPr>
            <w:r>
              <w:rPr>
                <w:rFonts w:cs="Times New Roman"/>
                <w:szCs w:val="20"/>
                <w:lang w:eastAsia="ru-RU"/>
              </w:rPr>
              <w:t>2) документы, подтверждающие соответствие участника такого аукциона требованиям (при наличии таких требований) настоящего Положения, или копии этих документов, а также декларация о соответствии участника такого аукциона требованиям, установленным документацией об аукционе;</w:t>
            </w:r>
          </w:p>
          <w:p>
            <w:pPr>
              <w:pStyle w:val="Normal"/>
              <w:widowControl w:val="false"/>
              <w:spacing w:before="0" w:after="0"/>
              <w:ind w:firstLine="260"/>
              <w:rPr>
                <w:rFonts w:cs="Times New Roman"/>
                <w:szCs w:val="20"/>
                <w:lang w:eastAsia="ru-RU"/>
              </w:rPr>
            </w:pPr>
            <w:r>
              <w:rPr>
                <w:rFonts w:cs="Times New Roman"/>
                <w:szCs w:val="20"/>
                <w:lang w:eastAsia="ru-RU"/>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законодательством Российской Федерации установлены требования к товару, работе,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Normal"/>
              <w:widowControl w:val="false"/>
              <w:spacing w:before="0" w:after="0"/>
              <w:ind w:firstLine="260"/>
              <w:rPr>
                <w:rFonts w:cs="Times New Roman"/>
                <w:szCs w:val="20"/>
                <w:lang w:eastAsia="ru-RU"/>
              </w:rPr>
            </w:pPr>
            <w:r>
              <w:rPr>
                <w:rFonts w:cs="Times New Roman"/>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pPr>
              <w:pStyle w:val="Normal"/>
              <w:widowControl w:val="false"/>
              <w:spacing w:before="0" w:after="0"/>
              <w:ind w:firstLine="260"/>
              <w:rPr>
                <w:rFonts w:cs="Times New Roman"/>
                <w:szCs w:val="20"/>
                <w:lang w:eastAsia="ru-RU"/>
              </w:rPr>
            </w:pPr>
            <w:r>
              <w:rPr>
                <w:rFonts w:cs="Times New Roman"/>
                <w:szCs w:val="20"/>
                <w:lang w:eastAsia="ru-RU"/>
              </w:rPr>
              <w:t>5) документы, подтверждающие право участника аукциона на получение преимуществ (в случае если участник электронного аукциона заявил о получении указанных преимуществ), или копии таких документов;</w:t>
            </w:r>
          </w:p>
          <w:p>
            <w:pPr>
              <w:pStyle w:val="Normal"/>
              <w:widowControl w:val="false"/>
              <w:spacing w:before="0" w:after="0"/>
              <w:ind w:firstLine="260"/>
              <w:rPr>
                <w:rFonts w:cs="Times New Roman"/>
                <w:szCs w:val="20"/>
                <w:lang w:eastAsia="ru-RU"/>
              </w:rPr>
            </w:pPr>
            <w:r>
              <w:rPr>
                <w:rFonts w:cs="Times New Roman"/>
                <w:szCs w:val="20"/>
                <w:lang w:eastAsia="ru-RU"/>
              </w:rPr>
              <w:t>6) документы, предусмотренные нормативными правовыми актами, принятыми в соответствии с пунктом 1 части 8 статьи 3 Закона о закупках,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trPr>
          <w:trHeight w:val="648"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34</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szCs w:val="20"/>
              </w:rPr>
            </w:pPr>
            <w:r>
              <w:rPr>
                <w:rFonts w:cs="Times New Roman"/>
                <w:szCs w:val="20"/>
              </w:rPr>
              <w:t>Источник (и) финансирования закупки:</w:t>
            </w:r>
          </w:p>
        </w:tc>
        <w:tc>
          <w:tcPr>
            <w:tcW w:w="62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eastAsia="Times New Roman" w:cs="Times New Roman"/>
                <w:szCs w:val="20"/>
                <w:lang w:eastAsia="ar-SA"/>
              </w:rPr>
            </w:pPr>
            <w:r>
              <w:rPr>
                <w:rFonts w:cs="Times New Roman"/>
                <w:szCs w:val="20"/>
              </w:rPr>
              <w:t xml:space="preserve">Средства субсидии, предоставленной из федерального бюджета по Соглашению </w:t>
            </w:r>
            <w:r>
              <w:rPr>
                <w:rFonts w:cs="Times New Roman"/>
                <w:bCs/>
                <w:szCs w:val="20"/>
              </w:rPr>
              <w:t xml:space="preserve">от 10.02.2023 № 321-20-2023-003 </w:t>
            </w:r>
            <w:r>
              <w:rPr>
                <w:rFonts w:cs="Times New Roman"/>
                <w:szCs w:val="20"/>
              </w:rPr>
              <w:t>в соответствии со статьей 78.3 Бюджетного кодекса Российской Федерации</w:t>
            </w:r>
          </w:p>
        </w:tc>
      </w:tr>
      <w:tr>
        <w:trPr>
          <w:trHeight w:val="1095"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35</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Требование обеспечения заявок на участие в закупке,  порядок, срок его предоставления</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color w:val="000000"/>
                <w:szCs w:val="20"/>
              </w:rPr>
              <w:t>Не требуется</w:t>
            </w:r>
          </w:p>
        </w:tc>
      </w:tr>
      <w:tr>
        <w:trPr>
          <w:trHeight w:val="732"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36</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color w:val="000000"/>
                <w:szCs w:val="2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71" w:after="371"/>
              <w:rPr>
                <w:rFonts w:eastAsia="Times New Roman" w:cs="Times New Roman"/>
                <w:b/>
                <w:b/>
                <w:szCs w:val="20"/>
                <w:lang w:eastAsia="ru-RU"/>
              </w:rPr>
            </w:pPr>
            <w:r>
              <w:rPr>
                <w:rFonts w:cs="Times New Roman"/>
                <w:szCs w:val="20"/>
              </w:rPr>
              <w:t xml:space="preserve">Размер обеспечения исполнения договора 5 (пять) процентов от начальной (максимальной) цены договора, что составляет </w:t>
            </w:r>
            <w:r>
              <w:rPr>
                <w:rFonts w:cs="Times New Roman"/>
                <w:b/>
                <w:bCs/>
                <w:szCs w:val="20"/>
              </w:rPr>
              <w:t>33120</w:t>
            </w:r>
            <w:r>
              <w:rPr>
                <w:rFonts w:cs="Times New Roman"/>
                <w:szCs w:val="20"/>
              </w:rPr>
              <w:t xml:space="preserve"> </w:t>
            </w:r>
            <w:r>
              <w:rPr>
                <w:rFonts w:cs="Times New Roman"/>
                <w:b/>
                <w:szCs w:val="20"/>
              </w:rPr>
              <w:t>(тридцать три тысячи сто двадцать) рубл</w:t>
            </w:r>
            <w:r>
              <w:rPr>
                <w:rFonts w:cs="Times New Roman"/>
                <w:b/>
                <w:szCs w:val="20"/>
                <w:lang w:val="ru-RU"/>
              </w:rPr>
              <w:t>ей</w:t>
            </w:r>
            <w:r>
              <w:rPr>
                <w:rFonts w:cs="Times New Roman"/>
                <w:b/>
                <w:szCs w:val="20"/>
              </w:rPr>
              <w:t xml:space="preserve"> 00 копеек. </w:t>
            </w:r>
            <w:r>
              <w:rPr>
                <w:rFonts w:cs="Times New Roman"/>
                <w:szCs w:val="20"/>
              </w:rPr>
              <w:t>Обеспечение исполнения осуществляется путем внесения денежных средств либо предоставлением независимой гарантии.</w:t>
            </w:r>
          </w:p>
          <w:p>
            <w:pPr>
              <w:pStyle w:val="Normal"/>
              <w:widowControl w:val="false"/>
              <w:spacing w:before="0" w:after="200"/>
              <w:rPr>
                <w:rFonts w:eastAsia="Times New Roman" w:cs="Times New Roman"/>
                <w:b/>
                <w:b/>
                <w:szCs w:val="20"/>
                <w:lang w:eastAsia="ru-RU"/>
              </w:rPr>
            </w:pPr>
            <w:r>
              <w:rPr>
                <w:rFonts w:cs="Times New Roman"/>
                <w:szCs w:val="20"/>
              </w:rPr>
              <w:t>В случае предоставления поставщиком гарантии (обеспечения) исполнения договора в форме независимой гарантии – независимая гарантия должна удовлетворять требованиям п. 14.1. ст.3.4 Федерального закона от 18.07.2011 N 223-ФЗ "О закупках товаров, работ, услуг отдельными видами юридических лиц" и ст. 45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w:t>
            </w:r>
          </w:p>
          <w:p>
            <w:pPr>
              <w:pStyle w:val="NoSpacing"/>
              <w:widowControl w:val="false"/>
              <w:rPr>
                <w:rFonts w:cs="Times New Roman"/>
                <w:szCs w:val="20"/>
              </w:rPr>
            </w:pPr>
            <w:r>
              <w:rPr>
                <w:rFonts w:cs="Times New Roman"/>
                <w:szCs w:val="20"/>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pStyle w:val="NoSpacing"/>
              <w:widowControl w:val="false"/>
              <w:rPr>
                <w:rFonts w:cs="Times New Roman"/>
                <w:szCs w:val="20"/>
              </w:rPr>
            </w:pPr>
            <w:r>
              <w:rPr>
                <w:rFonts w:cs="Times New Roman"/>
                <w:szCs w:val="20"/>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pPr>
              <w:pStyle w:val="NoSpacing"/>
              <w:widowControl w:val="false"/>
              <w:rPr>
                <w:rFonts w:cs="Times New Roman"/>
                <w:szCs w:val="20"/>
              </w:rPr>
            </w:pPr>
            <w:r>
              <w:rPr>
                <w:rFonts w:cs="Times New Roman"/>
                <w:szCs w:val="20"/>
              </w:rPr>
              <w:t>Срок действия независимой гарантии, представленной в счет обеспечения договора, должен превышать срок действия обеспечиваемых обязательств по договору не менее чем на 1 (один) месяц.</w:t>
            </w:r>
          </w:p>
          <w:p>
            <w:pPr>
              <w:pStyle w:val="NoSpacing"/>
              <w:widowControl w:val="false"/>
              <w:rPr>
                <w:rFonts w:cs="Times New Roman"/>
                <w:szCs w:val="20"/>
              </w:rPr>
            </w:pPr>
            <w:r>
              <w:rPr>
                <w:rFonts w:cs="Times New Roman"/>
                <w:szCs w:val="20"/>
              </w:rPr>
              <w:t>Удержание заказчиком гарантии (обеспечения) исполнения договора, предоставленного поставщиком, с которым заключен договор, осуществляется, в случае неисполнения указанным поставщиком обеспечиваемых обязательств.</w:t>
            </w:r>
          </w:p>
          <w:p>
            <w:pPr>
              <w:pStyle w:val="Normal"/>
              <w:widowControl w:val="false"/>
              <w:shd w:val="clear" w:color="auto" w:fill="FFFFFF"/>
              <w:spacing w:before="0" w:after="0"/>
              <w:contextualSpacing/>
              <w:rPr>
                <w:rFonts w:cs="Times New Roman"/>
                <w:b/>
                <w:b/>
                <w:spacing w:val="-2"/>
                <w:szCs w:val="20"/>
              </w:rPr>
            </w:pPr>
            <w:r>
              <w:rPr>
                <w:rFonts w:cs="Times New Roman"/>
                <w:b/>
                <w:spacing w:val="-2"/>
                <w:szCs w:val="20"/>
              </w:rPr>
              <w:t>В случае выбора варианта обеспечения Договора а путем перечисления денежных средств банковские реквизиты для перечисления денежных средств Заказчику:</w:t>
            </w:r>
          </w:p>
          <w:p>
            <w:pPr>
              <w:pStyle w:val="Normal"/>
              <w:widowControl w:val="false"/>
              <w:spacing w:before="114" w:after="114"/>
              <w:ind w:firstLine="260"/>
              <w:contextualSpacing/>
              <w:rPr/>
            </w:pPr>
            <w:r>
              <w:rPr/>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Получатель: Публично-правовая компания «Роскадастр» (ППК «Роскадастр»)</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Юридический адрес: 107078, г. Москва, Орликов пер., д.10, стр. 1</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Реквизиты: ИНН / КПП 7708410783 / 770801001</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Банк получателя: ПАО СБЕРБАНК Г. МОСКВА</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БИК 044525225</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ОКПО 80395082</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ОКТМО45378000</w:t>
              <w:br/>
              <w:t xml:space="preserve">     ОГРН  1227700700633</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Р/с 40503810138000000068</w:t>
            </w:r>
          </w:p>
          <w:p>
            <w:pPr>
              <w:pStyle w:val="Normal"/>
              <w:widowControl w:val="false"/>
              <w:spacing w:before="0" w:after="0"/>
              <w:ind w:firstLine="260"/>
              <w:contextualSpacing/>
              <w:rPr>
                <w:rFonts w:cs="Times New Roman"/>
                <w:spacing w:val="-2"/>
                <w:szCs w:val="20"/>
              </w:rPr>
            </w:pPr>
            <w:r>
              <w:rPr>
                <w:rFonts w:eastAsia="Times New Roman" w:cs="Times New Roman"/>
                <w:spacing w:val="-2"/>
                <w:szCs w:val="20"/>
                <w:lang w:eastAsia="ru-RU"/>
              </w:rPr>
              <w:t>К/с 30101810400000000225</w:t>
            </w:r>
          </w:p>
          <w:p>
            <w:pPr>
              <w:pStyle w:val="Normal"/>
              <w:widowControl w:val="false"/>
              <w:spacing w:before="0" w:after="0"/>
              <w:ind w:firstLine="260"/>
              <w:rPr>
                <w:rFonts w:cs="Times New Roman"/>
                <w:bCs/>
                <w:color w:val="000000"/>
                <w:szCs w:val="20"/>
              </w:rPr>
            </w:pPr>
            <w:r>
              <w:rPr>
                <w:rFonts w:eastAsia="Times New Roman" w:cs="Times New Roman"/>
                <w:szCs w:val="20"/>
                <w:lang w:eastAsia="ru-RU"/>
              </w:rPr>
              <w:t xml:space="preserve">Назначение платежа: Обеспечение исполнения договора на 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 извещение </w:t>
            </w:r>
            <w:r>
              <w:rPr>
                <w:rFonts w:cs="Times New Roman"/>
                <w:bCs/>
                <w:color w:val="000000"/>
                <w:szCs w:val="20"/>
              </w:rPr>
              <w:t>№__________________.</w:t>
            </w:r>
          </w:p>
          <w:p>
            <w:pPr>
              <w:pStyle w:val="NoSpacing"/>
              <w:widowControl w:val="false"/>
              <w:rPr>
                <w:rFonts w:cs="Times New Roman"/>
                <w:b/>
                <w:b/>
                <w:szCs w:val="20"/>
              </w:rPr>
            </w:pPr>
            <w:r>
              <w:rPr>
                <w:rFonts w:cs="Times New Roman"/>
                <w:spacing w:val="-2"/>
                <w:szCs w:val="20"/>
              </w:rPr>
              <w:t>Факт внесения денежных средств в качестве обеспечения исполнения договора подтверждается платежным поручением или копией платежного поручения</w:t>
            </w:r>
          </w:p>
        </w:tc>
      </w:tr>
      <w:tr>
        <w:trPr>
          <w:trHeight w:val="2259"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37</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bCs/>
                <w:szCs w:val="20"/>
              </w:rPr>
              <w:t xml:space="preserve">Требование об отсутствии в </w:t>
              <w:br/>
              <w:t xml:space="preserve">- предусмотренном статьей 5 Федерального закона от 18.07.2011 № 223-ФЗ «О закупках товаров, работ, услуг отдельными видами юридических лиц» </w:t>
            </w:r>
            <w:r>
              <w:rPr>
                <w:rFonts w:cs="Times New Roman"/>
                <w:szCs w:val="20"/>
              </w:rPr>
              <w:t>реестре недобросовестных поставщиков (подрядчиков, исполнителей) информации об участнике закупки</w:t>
              <w:br/>
            </w:r>
            <w:r>
              <w:rPr>
                <w:rFonts w:cs="Times New Roman"/>
                <w:bCs/>
                <w:szCs w:val="20"/>
              </w:rPr>
              <w:t xml:space="preserve">- предусмотренном </w:t>
            </w:r>
            <w:hyperlink r:id="rId6">
              <w:r>
                <w:rPr>
                  <w:bCs/>
                  <w:color w:val="auto"/>
                  <w:szCs w:val="20"/>
                </w:rPr>
                <w:t>частью 1.1 статьи 31</w:t>
              </w:r>
            </w:hyperlink>
            <w:r>
              <w:rPr>
                <w:rFonts w:cs="Times New Roman"/>
                <w:bCs/>
                <w:szCs w:val="20"/>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информации об участнике запроса котировок,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cs="Times New Roman"/>
                <w:szCs w:val="20"/>
              </w:rPr>
            </w:pPr>
            <w:r>
              <w:rPr>
                <w:rFonts w:cs="Times New Roman"/>
                <w:szCs w:val="20"/>
              </w:rPr>
              <w:t>Установлено</w:t>
            </w:r>
          </w:p>
          <w:p>
            <w:pPr>
              <w:pStyle w:val="NoSpacing"/>
              <w:widowControl w:val="false"/>
              <w:rPr>
                <w:rFonts w:cs="Times New Roman"/>
                <w:szCs w:val="20"/>
              </w:rPr>
            </w:pPr>
            <w:r>
              <w:rPr>
                <w:rFonts w:cs="Times New Roman"/>
                <w:szCs w:val="20"/>
              </w:rPr>
            </w:r>
          </w:p>
        </w:tc>
      </w:tr>
      <w:tr>
        <w:trPr>
          <w:trHeight w:val="112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eastAsia="Times New Roman" w:cs="Times New Roman"/>
                <w:szCs w:val="20"/>
                <w:lang w:eastAsia="ru-RU"/>
              </w:rPr>
            </w:pPr>
            <w:r>
              <w:rPr>
                <w:rFonts w:eastAsia="Times New Roman" w:cs="Times New Roman"/>
                <w:szCs w:val="20"/>
                <w:lang w:eastAsia="ru-RU"/>
              </w:rPr>
              <w:t>38</w:t>
            </w:r>
          </w:p>
        </w:tc>
        <w:tc>
          <w:tcPr>
            <w:tcW w:w="9519" w:type="dxa"/>
            <w:gridSpan w:val="4"/>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b/>
                <w:b/>
              </w:rPr>
            </w:pPr>
            <w:r>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12"/>
              <w:widowControl w:val="false"/>
              <w:spacing w:before="0" w:after="0"/>
              <w:contextualSpacing/>
              <w:jc w:val="both"/>
              <w:rPr/>
            </w:pPr>
            <w:r>
              <w:rPr>
                <w:b/>
              </w:rPr>
              <w:t xml:space="preserve">Заявки на участие в аукционе в электронной форме должны содержать информацию </w:t>
              <w:br/>
              <w:t>и документы:</w:t>
            </w:r>
          </w:p>
        </w:tc>
      </w:tr>
      <w:tr>
        <w:trPr>
          <w:trHeight w:val="112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38.1</w:t>
            </w:r>
          </w:p>
        </w:tc>
        <w:tc>
          <w:tcPr>
            <w:tcW w:w="9519"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ind w:firstLine="289"/>
              <w:rPr>
                <w:rFonts w:cs="Times New Roman"/>
                <w:szCs w:val="20"/>
              </w:rPr>
            </w:pPr>
            <w:r>
              <w:rPr>
                <w:rFonts w:cs="Times New Roman"/>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Заказчиком, организатором закупки устанавливаются следующие обязательные требования к участникам закупки:</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38.2.1</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(в том числе, наличие у участника закупки лицензий (свидетельств о допуске) на поставку товаров, выполнение работ, оказание услуг, подлежащих лицензированию (получению свидетельств о допуске) в соответствии с законодательством Российской Федерации, являющихся предметом заключаемого по результатам закупки договора)</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38.2.2</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38.2.3</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38.2.4</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38.2.5</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38.2.6</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38.2.7</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38.2.8</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38.2.9</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w:t>
            </w:r>
            <w:bookmarkStart w:id="0" w:name="br26"/>
            <w:bookmarkEnd w:id="0"/>
            <w:r>
              <w:rPr>
                <w:rFonts w:cs="Times New Roman"/>
                <w:szCs w:val="20"/>
              </w:rPr>
              <w:t xml:space="preserve">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38.2.10</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38.2.11</w:t>
            </w:r>
          </w:p>
        </w:tc>
        <w:tc>
          <w:tcPr>
            <w:tcW w:w="9519"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Отсутствие сведений об участнике закупки в реестре недобросовестных поставщиков (подрядчиков, исполнителей), предусмотренном статьей 5 Закона о закупках, и (или)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trPr>
          <w:trHeight w:val="464"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8" w:right="-80" w:hanging="0"/>
              <w:rPr>
                <w:rFonts w:eastAsia="Times New Roman" w:cs="Times New Roman"/>
                <w:szCs w:val="20"/>
                <w:lang w:eastAsia="ru-RU"/>
              </w:rPr>
            </w:pPr>
            <w:r>
              <w:rPr>
                <w:rFonts w:eastAsia="Times New Roman" w:cs="Times New Roman"/>
                <w:szCs w:val="20"/>
                <w:lang w:eastAsia="ru-RU"/>
              </w:rPr>
              <w:t>39</w:t>
            </w:r>
          </w:p>
        </w:tc>
        <w:tc>
          <w:tcPr>
            <w:tcW w:w="4333"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При проведении конкурентной закупки, если начальная (максимальная) цена договора (лота)/предельная цена договора составляет двадцать миллионов рублей и более, заказчик, организатор закупки вправе установить дополнительное требование об исполнении участником закупки (с учетом правопреемства) в течение трех лет до даты подачи заявки на участие в закупке договора, заключенного в соответствии с Законом № 44-ФЗ или договора, заключенного в соответствии с Законом о закупках при условии исполнения таким участником закупки требований об уплате неустоек (штрафов, пеней), предъявленных при исполнении таких договора, договора. Стоимость исполненных обязательств по таким договору, договору должна составлять не менее двадцати процентов начальной (максимальной) цены договора</w:t>
            </w:r>
          </w:p>
        </w:tc>
        <w:tc>
          <w:tcPr>
            <w:tcW w:w="5186"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289"/>
              <w:rPr>
                <w:rFonts w:cs="Times New Roman"/>
                <w:szCs w:val="20"/>
              </w:rPr>
            </w:pPr>
            <w:r>
              <w:rPr>
                <w:rFonts w:cs="Times New Roman"/>
                <w:szCs w:val="20"/>
              </w:rPr>
              <w:t>Не установлено.</w:t>
            </w:r>
          </w:p>
          <w:p>
            <w:pPr>
              <w:pStyle w:val="NoSpacing"/>
              <w:widowControl w:val="false"/>
              <w:ind w:firstLine="289"/>
              <w:rPr>
                <w:rFonts w:cs="Times New Roman"/>
                <w:szCs w:val="20"/>
              </w:rPr>
            </w:pPr>
            <w:r>
              <w:rPr>
                <w:rFonts w:cs="Times New Roman"/>
                <w:szCs w:val="20"/>
              </w:rPr>
            </w:r>
            <w:bookmarkStart w:id="1" w:name="_GoBack"/>
            <w:bookmarkStart w:id="2" w:name="_GoBack"/>
            <w:bookmarkEnd w:id="2"/>
          </w:p>
        </w:tc>
      </w:tr>
      <w:tr>
        <w:trPr>
          <w:trHeight w:val="112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40</w:t>
            </w:r>
          </w:p>
        </w:tc>
        <w:tc>
          <w:tcPr>
            <w:tcW w:w="9519"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ind w:firstLine="289"/>
              <w:rPr>
                <w:rFonts w:cs="Times New Roman"/>
                <w:szCs w:val="20"/>
              </w:rPr>
            </w:pPr>
            <w:r>
              <w:rPr>
                <w:rFonts w:cs="Times New Roman"/>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адрес электронной почты,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trPr>
          <w:trHeight w:val="112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41</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Требуется</w:t>
            </w:r>
          </w:p>
        </w:tc>
      </w:tr>
      <w:tr>
        <w:trPr>
          <w:trHeight w:val="74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а) индивидуальным предпринимателем, если участником такой закупки является индивидуальный предприниматель;</w:t>
            </w:r>
          </w:p>
        </w:tc>
      </w:tr>
      <w:tr>
        <w:trPr>
          <w:trHeight w:val="829"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trPr>
          <w:trHeight w:val="112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42</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bCs/>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cs="Times New Roman"/>
                <w:szCs w:val="20"/>
              </w:rPr>
              <w:t xml:space="preserve">за исключением случая, предусмотренного </w:t>
            </w:r>
            <w:hyperlink w:anchor="p579">
              <w:r>
                <w:rPr>
                  <w:color w:val="auto"/>
                  <w:szCs w:val="20"/>
                  <w:u w:val="none"/>
                </w:rPr>
                <w:t>подпунктом «е» пункта 9</w:t>
              </w:r>
            </w:hyperlink>
            <w:r>
              <w:rPr>
                <w:rFonts w:cs="Times New Roman"/>
                <w:szCs w:val="20"/>
              </w:rPr>
              <w:t xml:space="preserve"> части 19.1 статьи 3.4 Федерального закона № 223-ФЗ;</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Не требуется</w:t>
            </w:r>
          </w:p>
          <w:p>
            <w:pPr>
              <w:pStyle w:val="12"/>
              <w:widowControl w:val="false"/>
              <w:spacing w:before="0" w:after="0"/>
              <w:contextualSpacing/>
              <w:jc w:val="both"/>
              <w:rPr/>
            </w:pPr>
            <w:r>
              <w:rPr/>
            </w:r>
          </w:p>
        </w:tc>
      </w:tr>
      <w:tr>
        <w:trPr>
          <w:trHeight w:val="1120"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43</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Не требуется</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tc>
      </w:tr>
      <w:tr>
        <w:trPr>
          <w:trHeight w:val="556" w:hRule="atLeast"/>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44</w:t>
            </w:r>
          </w:p>
        </w:tc>
        <w:tc>
          <w:tcPr>
            <w:tcW w:w="32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декларация, подтверждающая на дату подачи заявки на участие в конкурентной закупке:</w:t>
            </w:r>
          </w:p>
        </w:tc>
        <w:tc>
          <w:tcPr>
            <w:tcW w:w="6220" w:type="dxa"/>
            <w:gridSpan w:val="2"/>
            <w:tcBorders>
              <w:top w:val="single" w:sz="4" w:space="0" w:color="000000"/>
              <w:left w:val="single" w:sz="4" w:space="0" w:color="000000"/>
              <w:right w:val="single" w:sz="4" w:space="0" w:color="000000"/>
            </w:tcBorders>
            <w:vAlign w:val="center"/>
          </w:tcPr>
          <w:p>
            <w:pPr>
              <w:pStyle w:val="Normal"/>
              <w:widowControl w:val="false"/>
              <w:spacing w:before="0" w:after="0"/>
              <w:jc w:val="left"/>
              <w:rPr>
                <w:rFonts w:cs="Times New Roman"/>
                <w:szCs w:val="20"/>
              </w:rPr>
            </w:pPr>
            <w:r>
              <w:rPr>
                <w:rFonts w:cs="Times New Roman"/>
                <w:szCs w:val="20"/>
              </w:rPr>
              <w:t xml:space="preserve"> </w:t>
            </w:r>
            <w:r>
              <w:rPr>
                <w:rFonts w:cs="Times New Roman"/>
                <w:szCs w:val="20"/>
              </w:rPr>
              <w:t>Требуется</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 xml:space="preserve">б) неприостановление деятельности участника конкурентной закупки в порядке, установленном </w:t>
            </w:r>
            <w:hyperlink r:id="rId7">
              <w:r>
                <w:rPr>
                  <w:color w:val="auto"/>
                  <w:u w:val="none"/>
                </w:rPr>
                <w:t>Кодексом</w:t>
              </w:r>
            </w:hyperlink>
            <w:r>
              <w:rPr/>
              <w:t xml:space="preserve"> Российской Федерации об административных правонарушениях;</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r>
                <w:rPr>
                  <w:color w:val="auto"/>
                  <w:u w:val="none"/>
                </w:rPr>
                <w:t>законодательством</w:t>
              </w:r>
            </w:hyperlink>
            <w:r>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r>
                <w:rPr>
                  <w:color w:val="auto"/>
                  <w:u w:val="none"/>
                </w:rPr>
                <w:t>законодательством</w:t>
              </w:r>
            </w:hyperlink>
            <w:r>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0">
              <w:r>
                <w:rPr>
                  <w:color w:val="auto"/>
                  <w:u w:val="none"/>
                </w:rPr>
                <w:t>статьями 289</w:t>
              </w:r>
            </w:hyperlink>
            <w:r>
              <w:rPr/>
              <w:t xml:space="preserve">, </w:t>
            </w:r>
            <w:hyperlink r:id="rId11">
              <w:r>
                <w:rPr>
                  <w:color w:val="auto"/>
                  <w:u w:val="none"/>
                </w:rPr>
                <w:t>290</w:t>
              </w:r>
            </w:hyperlink>
            <w:r>
              <w:rPr/>
              <w:t xml:space="preserve">, </w:t>
            </w:r>
            <w:hyperlink r:id="rId12">
              <w:r>
                <w:rPr>
                  <w:color w:val="auto"/>
                  <w:u w:val="none"/>
                </w:rPr>
                <w:t>291</w:t>
              </w:r>
            </w:hyperlink>
            <w:r>
              <w:rPr/>
              <w:t xml:space="preserve">, </w:t>
            </w:r>
            <w:hyperlink r:id="rId13">
              <w:r>
                <w:rPr>
                  <w:color w:val="auto"/>
                  <w:u w:val="none"/>
                </w:rPr>
                <w:t>291.1</w:t>
              </w:r>
            </w:hyperlink>
            <w:r>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
              <w:r>
                <w:rPr>
                  <w:color w:val="auto"/>
                  <w:u w:val="none"/>
                </w:rPr>
                <w:t>статьей 19.28</w:t>
              </w:r>
            </w:hyperlink>
            <w:r>
              <w:rPr/>
              <w:t xml:space="preserve"> Кодекса Российской Федерации об административных правонарушениях;</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е) соответствие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trPr>
          <w:trHeight w:val="556" w:hRule="atLeast"/>
        </w:trPr>
        <w:tc>
          <w:tcPr>
            <w:tcW w:w="10190" w:type="dxa"/>
            <w:gridSpan w:val="5"/>
            <w:tcBorders>
              <w:top w:val="single" w:sz="4" w:space="0" w:color="000000"/>
              <w:left w:val="single" w:sz="4" w:space="0" w:color="000000"/>
              <w:bottom w:val="single" w:sz="4" w:space="0" w:color="000000"/>
              <w:right w:val="single" w:sz="4" w:space="0" w:color="000000"/>
            </w:tcBorders>
            <w:vAlign w:val="center"/>
          </w:tcPr>
          <w:p>
            <w:pPr>
              <w:pStyle w:val="12"/>
              <w:widowControl w:val="false"/>
              <w:spacing w:before="0" w:after="0"/>
              <w:contextualSpacing/>
              <w:jc w:val="both"/>
              <w:rPr/>
            </w:pPr>
            <w:r>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trPr>
          <w:trHeight w:val="556"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45</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предложение участника конкурентной закупки в отношении предмета такой закупки.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488"/>
              <w:contextualSpacing/>
              <w:rPr>
                <w:rFonts w:cs="Times New Roman"/>
                <w:szCs w:val="20"/>
              </w:rPr>
            </w:pPr>
            <w:r>
              <w:rPr>
                <w:rFonts w:cs="Times New Roman"/>
                <w:bCs/>
                <w:spacing w:val="-2"/>
                <w:szCs w:val="20"/>
              </w:rPr>
              <w:t>в соответствии с проектом договора (Приложение № 2 к настоящему извещению) и Описанием объекта закупки (Приложение № 1 к настоящему извещению)</w:t>
            </w:r>
          </w:p>
        </w:tc>
      </w:tr>
      <w:tr>
        <w:trPr>
          <w:trHeight w:val="556"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46</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color w:val="000000"/>
                <w:szCs w:val="20"/>
              </w:rPr>
            </w:pPr>
            <w:r>
              <w:rPr>
                <w:rFonts w:cs="Times New Roman"/>
                <w:color w:val="000000"/>
                <w:szCs w:val="20"/>
              </w:rPr>
              <w:t>Копия лицензии на осуществление частной охранной деятельности с правом оказания следующих видов услуг:</w:t>
            </w:r>
          </w:p>
          <w:p>
            <w:pPr>
              <w:pStyle w:val="Normal"/>
              <w:widowControl w:val="false"/>
              <w:rPr>
                <w:rFonts w:cs="Times New Roman"/>
                <w:bCs/>
                <w:spacing w:val="-2"/>
                <w:szCs w:val="20"/>
              </w:rPr>
            </w:pPr>
            <w:r>
              <w:rPr>
                <w:rFonts w:cs="Times New Roman"/>
                <w:bCs/>
                <w:color w:val="000000"/>
                <w:spacing w:val="-2"/>
                <w:szCs w:val="20"/>
              </w:rPr>
              <w:t xml:space="preserve">    • </w:t>
            </w:r>
            <w:r>
              <w:rPr>
                <w:rFonts w:cs="Times New Roman"/>
                <w:bCs/>
                <w:color w:val="000000"/>
                <w:spacing w:val="-2"/>
                <w:szCs w:val="20"/>
              </w:rPr>
              <w:t>защита жизни и здоровья граждан;</w:t>
            </w:r>
          </w:p>
          <w:p>
            <w:pPr>
              <w:pStyle w:val="Normal"/>
              <w:widowControl w:val="false"/>
              <w:rPr>
                <w:rFonts w:cs="Times New Roman"/>
                <w:bCs/>
                <w:spacing w:val="-2"/>
                <w:szCs w:val="20"/>
              </w:rPr>
            </w:pPr>
            <w:r>
              <w:rPr>
                <w:rFonts w:cs="Times New Roman"/>
                <w:bCs/>
                <w:color w:val="000000"/>
                <w:spacing w:val="-2"/>
                <w:szCs w:val="20"/>
              </w:rPr>
              <w:t xml:space="preserve">    • </w:t>
            </w:r>
            <w:r>
              <w:rPr>
                <w:rFonts w:cs="Times New Roman"/>
                <w:bCs/>
                <w:color w:val="000000"/>
                <w:spacing w:val="-2"/>
                <w:szCs w:val="20"/>
              </w:rPr>
              <w:t>охрана объектов и (или) имущества (в том числе при его транспортировке), находящихся в собственности, во  владении, в пользовании, в хозяйственном ведении, оперативном управлении или доверительном управлении;</w:t>
            </w:r>
          </w:p>
          <w:p>
            <w:pPr>
              <w:pStyle w:val="Normal"/>
              <w:widowControl w:val="false"/>
              <w:rPr>
                <w:rFonts w:cs="Times New Roman"/>
                <w:bCs/>
                <w:spacing w:val="-2"/>
                <w:szCs w:val="20"/>
              </w:rPr>
            </w:pPr>
            <w:r>
              <w:rPr>
                <w:rFonts w:cs="Times New Roman"/>
                <w:bCs/>
                <w:color w:val="000000"/>
                <w:spacing w:val="-2"/>
                <w:szCs w:val="20"/>
              </w:rPr>
              <w:t xml:space="preserve">    • </w:t>
            </w:r>
            <w:r>
              <w:rPr>
                <w:rFonts w:cs="Times New Roman"/>
                <w:bCs/>
                <w:color w:val="000000"/>
                <w:spacing w:val="-2"/>
                <w:szCs w:val="2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pPr>
              <w:pStyle w:val="Normal"/>
              <w:widowControl w:val="false"/>
              <w:rPr>
                <w:rFonts w:cs="Times New Roman"/>
                <w:bCs/>
                <w:spacing w:val="-2"/>
                <w:szCs w:val="20"/>
              </w:rPr>
            </w:pPr>
            <w:r>
              <w:rPr>
                <w:rFonts w:cs="Times New Roman"/>
                <w:bCs/>
                <w:color w:val="000000"/>
                <w:spacing w:val="-2"/>
                <w:szCs w:val="20"/>
              </w:rPr>
              <w:t xml:space="preserve">    • </w:t>
            </w:r>
            <w:r>
              <w:rPr>
                <w:rFonts w:cs="Times New Roman"/>
                <w:bCs/>
                <w:color w:val="000000"/>
                <w:spacing w:val="-2"/>
                <w:szCs w:val="20"/>
              </w:rPr>
              <w:t>консультирование и подготовка рекомендаций клиентам по вопросам правомерной защиты от противоправных посягательств;</w:t>
            </w:r>
          </w:p>
          <w:p>
            <w:pPr>
              <w:pStyle w:val="Normal"/>
              <w:widowControl w:val="false"/>
              <w:rPr>
                <w:rFonts w:cs="Times New Roman"/>
                <w:bCs/>
                <w:spacing w:val="-2"/>
                <w:szCs w:val="20"/>
              </w:rPr>
            </w:pPr>
            <w:r>
              <w:rPr>
                <w:rFonts w:cs="Times New Roman"/>
                <w:bCs/>
                <w:color w:val="000000"/>
                <w:spacing w:val="-2"/>
                <w:szCs w:val="20"/>
              </w:rPr>
              <w:t xml:space="preserve">    • </w:t>
            </w:r>
            <w:r>
              <w:rPr>
                <w:rFonts w:cs="Times New Roman"/>
                <w:bCs/>
                <w:color w:val="000000"/>
                <w:spacing w:val="-2"/>
                <w:szCs w:val="20"/>
              </w:rPr>
              <w:t>обеспечение порядка в местах проведения массовых мероприятий;</w:t>
            </w:r>
          </w:p>
          <w:p>
            <w:pPr>
              <w:pStyle w:val="Normal"/>
              <w:widowControl w:val="false"/>
              <w:spacing w:before="0" w:after="200"/>
              <w:rPr>
                <w:rFonts w:cs="Times New Roman"/>
                <w:bCs/>
                <w:spacing w:val="-2"/>
                <w:szCs w:val="20"/>
              </w:rPr>
            </w:pPr>
            <w:r>
              <w:rPr>
                <w:rFonts w:cs="Times New Roman"/>
                <w:bCs/>
                <w:color w:val="000000"/>
                <w:spacing w:val="-2"/>
                <w:szCs w:val="20"/>
              </w:rPr>
              <w:t xml:space="preserve">    • </w:t>
            </w:r>
            <w:r>
              <w:rPr>
                <w:rFonts w:cs="Times New Roman"/>
                <w:bCs/>
                <w:color w:val="000000"/>
                <w:spacing w:val="-2"/>
                <w:szCs w:val="20"/>
              </w:rPr>
              <w:t>охрана объектов и (или) имущества, а также обеспечение внутри 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tc>
      </w:tr>
      <w:tr>
        <w:trPr>
          <w:trHeight w:val="556"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47</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5">
              <w:r>
                <w:rPr>
                  <w:color w:val="auto"/>
                  <w:szCs w:val="20"/>
                  <w:u w:val="none"/>
                </w:rPr>
                <w:t>пунктом 1 части 8 статьи 3</w:t>
              </w:r>
            </w:hyperlink>
            <w:r>
              <w:rPr>
                <w:rFonts w:cs="Times New Roman"/>
                <w:szCs w:val="20"/>
              </w:rPr>
              <w:t xml:space="preserve"> Федерального закона № 223-ФЗ;</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bCs/>
                <w:i/>
                <w:i/>
                <w:spacing w:val="-2"/>
                <w:szCs w:val="20"/>
              </w:rPr>
            </w:pPr>
            <w:r>
              <w:rPr>
                <w:rFonts w:cs="Times New Roman"/>
                <w:bCs/>
                <w:spacing w:val="-2"/>
                <w:szCs w:val="20"/>
              </w:rPr>
              <w:t>Не требуется</w:t>
            </w:r>
          </w:p>
        </w:tc>
      </w:tr>
      <w:tr>
        <w:trPr>
          <w:trHeight w:val="840"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48</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szCs w:val="20"/>
              </w:rPr>
            </w:pPr>
            <w:r>
              <w:rPr>
                <w:rFonts w:cs="Times New Roman"/>
                <w:color w:val="000000"/>
                <w:szCs w:val="20"/>
              </w:rPr>
              <w:t>Информация о преимуществах, предоставляемых участникам конкурентной закупки</w:t>
            </w:r>
          </w:p>
          <w:p>
            <w:pPr>
              <w:pStyle w:val="Normal"/>
              <w:widowControl w:val="false"/>
              <w:spacing w:before="0" w:after="0"/>
              <w:contextualSpacing/>
              <w:rPr>
                <w:rFonts w:cs="Times New Roman"/>
                <w:szCs w:val="20"/>
              </w:rPr>
            </w:pPr>
            <w:r>
              <w:rPr>
                <w:rFonts w:cs="Times New Roman"/>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w:t>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cs="Times New Roman"/>
                <w:szCs w:val="20"/>
              </w:rPr>
            </w:pPr>
            <w:hyperlink r:id="rId16">
              <w:r>
                <w:rPr>
                  <w:rFonts w:cs="Times New Roman"/>
                  <w:szCs w:val="20"/>
                </w:rPr>
                <w:t>Установлен</w:t>
              </w:r>
            </w:hyperlink>
            <w:r>
              <w:rPr>
                <w:rFonts w:cs="Times New Roman"/>
                <w:szCs w:val="20"/>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pPr>
              <w:pStyle w:val="Normal"/>
              <w:widowControl w:val="false"/>
              <w:spacing w:before="0" w:after="0"/>
              <w:ind w:firstLine="260"/>
              <w:rPr>
                <w:rFonts w:cs="Times New Roman"/>
                <w:szCs w:val="20"/>
              </w:rPr>
            </w:pPr>
            <w:r>
              <w:rPr>
                <w:rFonts w:cs="Times New Roman"/>
                <w:szCs w:val="20"/>
              </w:rPr>
              <w:t>Приоритет не предоставляется в случаях, если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Normal"/>
              <w:widowControl w:val="false"/>
              <w:spacing w:before="0" w:after="0"/>
              <w:ind w:firstLine="260"/>
              <w:rPr>
                <w:rFonts w:cs="Times New Roman"/>
                <w:szCs w:val="20"/>
              </w:rPr>
            </w:pPr>
            <w:r>
              <w:rPr>
                <w:rFonts w:cs="Times New Roman"/>
                <w:szCs w:val="20"/>
              </w:rPr>
              <w:t>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Normal"/>
              <w:widowControl w:val="false"/>
              <w:spacing w:before="0" w:after="0"/>
              <w:ind w:firstLine="260"/>
              <w:rPr>
                <w:rFonts w:cs="Times New Roman"/>
                <w:szCs w:val="20"/>
              </w:rPr>
            </w:pPr>
            <w:r>
              <w:rPr>
                <w:rFonts w:cs="Times New Roman"/>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Normal"/>
              <w:widowControl w:val="false"/>
              <w:spacing w:before="0" w:after="0"/>
              <w:ind w:firstLine="260"/>
              <w:rPr>
                <w:rFonts w:cs="Times New Roman"/>
                <w:szCs w:val="20"/>
              </w:rPr>
            </w:pPr>
            <w:r>
              <w:rPr>
                <w:rFonts w:cs="Times New Roman"/>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Normal"/>
              <w:widowControl w:val="false"/>
              <w:spacing w:before="0" w:after="0"/>
              <w:ind w:firstLine="260"/>
              <w:rPr>
                <w:rFonts w:cs="Times New Roman"/>
                <w:szCs w:val="20"/>
              </w:rPr>
            </w:pPr>
            <w:r>
              <w:rPr>
                <w:rFonts w:cs="Times New Roman"/>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pPr>
              <w:pStyle w:val="Normal"/>
              <w:widowControl w:val="false"/>
              <w:spacing w:before="0" w:after="0"/>
              <w:ind w:firstLine="260"/>
              <w:rPr>
                <w:rFonts w:cs="Times New Roman"/>
                <w:szCs w:val="20"/>
              </w:rPr>
            </w:pPr>
            <w:r>
              <w:rPr>
                <w:rFonts w:cs="Times New Roman"/>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pPr>
              <w:pStyle w:val="Normal"/>
              <w:widowControl w:val="false"/>
              <w:spacing w:before="0" w:after="0"/>
              <w:ind w:firstLine="260"/>
              <w:rPr>
                <w:rFonts w:cs="Times New Roman"/>
                <w:szCs w:val="20"/>
              </w:rPr>
            </w:pPr>
            <w:r>
              <w:rPr>
                <w:rFonts w:cs="Times New Roman"/>
                <w:szCs w:val="20"/>
              </w:rPr>
              <w:t>Соблюдение участником указанного требования означает, что информация и документы, входящие в состав заявки на участие в закупке, поданы от имени участника, и он несет ответственность за достоверность сведений о стране происхождения товара, указанного в заявке на участие в закупке.</w:t>
            </w:r>
          </w:p>
          <w:p>
            <w:pPr>
              <w:pStyle w:val="Normal"/>
              <w:widowControl w:val="false"/>
              <w:spacing w:before="0" w:after="0"/>
              <w:ind w:firstLine="260"/>
              <w:rPr>
                <w:rFonts w:cs="Times New Roman"/>
                <w:szCs w:val="20"/>
              </w:rPr>
            </w:pPr>
            <w:r>
              <w:rPr>
                <w:rFonts w:cs="Times New Roman"/>
                <w:szCs w:val="20"/>
              </w:rPr>
              <w:t>При уклонении победителя закупки от заключения договора договор заключается с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Normal"/>
              <w:widowControl w:val="false"/>
              <w:spacing w:before="0" w:after="0"/>
              <w:ind w:firstLine="260"/>
              <w:rPr>
                <w:rFonts w:cs="Times New Roman"/>
                <w:szCs w:val="20"/>
              </w:rPr>
            </w:pPr>
            <w:r>
              <w:rPr>
                <w:rFonts w:cs="Times New Roman"/>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r>
                <w:rPr>
                  <w:rFonts w:cs="Times New Roman"/>
                  <w:szCs w:val="20"/>
                </w:rPr>
                <w:t>подпунктами "г"</w:t>
              </w:r>
            </w:hyperlink>
            <w:r>
              <w:rPr>
                <w:rFonts w:cs="Times New Roman"/>
                <w:szCs w:val="20"/>
              </w:rPr>
              <w:t xml:space="preserve"> и </w:t>
            </w:r>
            <w:hyperlink r:id="rId18">
              <w:r>
                <w:rPr>
                  <w:rFonts w:cs="Times New Roman"/>
                  <w:szCs w:val="20"/>
                </w:rPr>
                <w:t>"д" пункта 6</w:t>
              </w:r>
            </w:hyperlink>
            <w:r>
              <w:rPr>
                <w:rFonts w:cs="Times New Roman"/>
                <w:szCs w:val="20"/>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r>
                <w:rPr>
                  <w:rFonts w:cs="Times New Roman"/>
                  <w:szCs w:val="20"/>
                </w:rPr>
                <w:t>подпунктом "в"</w:t>
              </w:r>
            </w:hyperlink>
            <w:r>
              <w:rPr>
                <w:rFonts w:cs="Times New Roman"/>
                <w:szCs w:val="20"/>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pStyle w:val="Normal"/>
              <w:widowControl w:val="false"/>
              <w:spacing w:before="0" w:after="0"/>
              <w:ind w:firstLine="260"/>
              <w:rPr>
                <w:rFonts w:cs="Times New Roman"/>
                <w:szCs w:val="20"/>
              </w:rPr>
            </w:pPr>
            <w:r>
              <w:rPr>
                <w:rFonts w:cs="Times New Roman"/>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pPr>
              <w:pStyle w:val="Normal"/>
              <w:widowControl w:val="false"/>
              <w:spacing w:before="0" w:after="0"/>
              <w:ind w:firstLine="260"/>
              <w:rPr>
                <w:rFonts w:cs="Times New Roman"/>
                <w:color w:val="000000"/>
                <w:szCs w:val="20"/>
              </w:rPr>
            </w:pPr>
            <w:r>
              <w:rPr>
                <w:rFonts w:cs="Times New Roman"/>
                <w:color w:val="000000"/>
                <w:szCs w:val="20"/>
              </w:rPr>
              <w:t>Предоставление преимуществ при проведении процедур закупки для поставщиков (подрядчиков, исполнителей) товаров, работ и услуг российского происхождения.</w:t>
            </w:r>
          </w:p>
          <w:p>
            <w:pPr>
              <w:pStyle w:val="Normal"/>
              <w:widowControl w:val="false"/>
              <w:spacing w:before="0" w:after="0"/>
              <w:ind w:firstLine="260"/>
              <w:rPr>
                <w:rFonts w:cs="Times New Roman"/>
                <w:szCs w:val="20"/>
              </w:rPr>
            </w:pPr>
            <w:r>
              <w:rPr>
                <w:rFonts w:cs="Times New Roman"/>
                <w:color w:val="000000"/>
                <w:szCs w:val="20"/>
              </w:rPr>
              <w:t>Преимущества могут применяться в случаях и порядке, установленном действующим законодательством Российской Федерации.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СМСП, такие особенности учитываются при проведении процедуры закупки в соответствии с настоящим Положением и действующей редакции статьи 3.4 Закона о закупках.</w:t>
            </w:r>
          </w:p>
        </w:tc>
      </w:tr>
      <w:tr>
        <w:trPr>
          <w:trHeight w:val="840"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49</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szCs w:val="20"/>
              </w:rPr>
            </w:pPr>
            <w:r>
              <w:rPr>
                <w:rFonts w:cs="Times New Roman"/>
                <w:szCs w:val="20"/>
              </w:rPr>
              <w:t>Порядок заключения договора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cs="Times New Roman"/>
                <w:color w:val="000000"/>
                <w:szCs w:val="20"/>
              </w:rPr>
            </w:pPr>
            <w:r>
              <w:rPr>
                <w:rFonts w:cs="Times New Roman"/>
                <w:color w:val="000000"/>
                <w:szCs w:val="20"/>
              </w:rPr>
              <w:t>По итогам проведения аукциона в электронной форме 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договоров, заключаемых по итогам закупок среди СМСП, для которых срок установлен в статье 9 настоящего Положения) после размещения в ЕИС протокола об отказе от заключения договора или протокола отстранения победителя от участия в закупке.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pPr>
              <w:pStyle w:val="Normal"/>
              <w:widowControl w:val="false"/>
              <w:spacing w:before="0" w:after="0"/>
              <w:ind w:firstLine="260"/>
              <w:rPr>
                <w:rFonts w:cs="Times New Roman"/>
                <w:szCs w:val="20"/>
                <w:lang w:eastAsia="ru-RU"/>
              </w:rPr>
            </w:pPr>
            <w:r>
              <w:rPr>
                <w:rFonts w:cs="Times New Roman"/>
                <w:szCs w:val="20"/>
                <w:lang w:eastAsia="ru-RU"/>
              </w:rPr>
              <w:t xml:space="preserve">В течение 5 (пяти) дней с даты размещения на электронной торговой площадке протокола подведения итогов </w:t>
            </w:r>
            <w:r>
              <w:rPr>
                <w:rFonts w:cs="Times New Roman"/>
                <w:color w:val="000000"/>
                <w:szCs w:val="20"/>
              </w:rPr>
              <w:t>аукциона в электронной форме</w:t>
            </w:r>
            <w:r>
              <w:rPr>
                <w:rFonts w:cs="Times New Roman"/>
                <w:szCs w:val="20"/>
                <w:lang w:eastAsia="ru-RU"/>
              </w:rPr>
              <w:t xml:space="preserve">,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w:t>
            </w:r>
            <w:r>
              <w:rPr>
                <w:rFonts w:cs="Times New Roman"/>
                <w:color w:val="000000"/>
                <w:szCs w:val="20"/>
              </w:rPr>
              <w:t>аукциона в электронной форме</w:t>
            </w:r>
            <w:r>
              <w:rPr>
                <w:rFonts w:cs="Times New Roman"/>
                <w:szCs w:val="20"/>
                <w:lang w:eastAsia="ru-RU"/>
              </w:rPr>
              <w:t>,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pPr>
              <w:pStyle w:val="Normal"/>
              <w:widowControl w:val="false"/>
              <w:spacing w:before="0" w:after="0"/>
              <w:ind w:firstLine="260"/>
              <w:rPr>
                <w:rFonts w:cs="Times New Roman"/>
                <w:szCs w:val="20"/>
                <w:lang w:eastAsia="ru-RU"/>
              </w:rPr>
            </w:pPr>
            <w:r>
              <w:rPr>
                <w:rFonts w:cs="Times New Roman"/>
                <w:szCs w:val="20"/>
                <w:lang w:eastAsia="ru-RU"/>
              </w:rPr>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
          <w:p>
            <w:pPr>
              <w:pStyle w:val="Normal"/>
              <w:widowControl w:val="false"/>
              <w:spacing w:before="0" w:after="0"/>
              <w:ind w:firstLine="260"/>
              <w:contextualSpacing/>
              <w:rPr>
                <w:rFonts w:cs="Times New Roman"/>
                <w:szCs w:val="20"/>
                <w:lang w:eastAsia="ru-RU"/>
              </w:rPr>
            </w:pPr>
            <w:r>
              <w:rPr>
                <w:rFonts w:cs="Times New Roman"/>
                <w:szCs w:val="20"/>
                <w:lang w:eastAsia="ru-RU"/>
              </w:rPr>
              <w:t>С момента размещения в ЕИС подписанного заказчиком договора он считается заключенным.</w:t>
            </w:r>
          </w:p>
        </w:tc>
      </w:tr>
      <w:tr>
        <w:trPr>
          <w:trHeight w:val="840"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50</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szCs w:val="20"/>
              </w:rPr>
            </w:pPr>
            <w:r>
              <w:rPr>
                <w:rFonts w:cs="Times New Roman"/>
                <w:szCs w:val="20"/>
              </w:rPr>
              <w:t>Информация о возможности одностороннего отказа от исполнения договора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cs="Times New Roman"/>
                <w:color w:val="000000"/>
                <w:szCs w:val="20"/>
              </w:rPr>
            </w:pPr>
            <w:r>
              <w:rPr>
                <w:rFonts w:cs="Times New Roman"/>
                <w:color w:val="000000"/>
                <w:szCs w:val="20"/>
              </w:rPr>
              <w:t>Расторжение Договора допускается по соглашению сторон, по решению суда, а также в случае одностороннего отказа от исполнения договора.</w:t>
            </w:r>
          </w:p>
          <w:p>
            <w:pPr>
              <w:pStyle w:val="Normal"/>
              <w:widowControl w:val="false"/>
              <w:spacing w:before="0" w:after="0"/>
              <w:ind w:firstLine="260"/>
              <w:rPr>
                <w:rFonts w:cs="Times New Roman"/>
                <w:color w:val="000000"/>
                <w:szCs w:val="20"/>
              </w:rPr>
            </w:pPr>
            <w:r>
              <w:rPr>
                <w:rFonts w:cs="Times New Roman"/>
                <w:color w:val="000000"/>
                <w:szCs w:val="20"/>
              </w:rPr>
              <w:t>Расторжение Договора в случае одностороннего отказа от исполнения договора осуществляется в соответствии с законодательством Российской Федерации, в том числе по основаниям, предусмотренным Гражданским кодексом Российской Федерации для одностороннего отказа от исполнения договора.</w:t>
            </w:r>
          </w:p>
        </w:tc>
      </w:tr>
      <w:tr>
        <w:trPr>
          <w:trHeight w:val="840"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51</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szCs w:val="20"/>
              </w:rPr>
            </w:pPr>
            <w:r>
              <w:rPr>
                <w:rFonts w:cs="Times New Roman"/>
                <w:szCs w:val="20"/>
              </w:rPr>
              <w:t>Информация о заключении и исполнении договора, срок, в течение которого победитель конкурентной закупки или иной его участник, с которым заключается договор, должен подписать договор, условия признания победителя конкурентной закупки или данного участника уклонившимся от заключения договора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eastAsia="Calibri" w:cs="Times New Roman"/>
                <w:szCs w:val="20"/>
              </w:rPr>
            </w:pPr>
            <w:r>
              <w:rPr>
                <w:rFonts w:eastAsia="Calibri" w:cs="Times New Roman"/>
                <w:szCs w:val="20"/>
              </w:rPr>
              <w:t>В случае если победитель закупки в установленный срок не подписал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на участие в закупке, такому победителю не возвращаются (если требование о предоставлении обеспечения заявки было предусмотрено заказчиком в документации о закупке).</w:t>
            </w:r>
          </w:p>
          <w:p>
            <w:pPr>
              <w:pStyle w:val="Normal"/>
              <w:widowControl w:val="false"/>
              <w:spacing w:before="0" w:after="0"/>
              <w:ind w:firstLine="260"/>
              <w:rPr>
                <w:rFonts w:cs="Times New Roman"/>
                <w:szCs w:val="20"/>
              </w:rPr>
            </w:pPr>
            <w:r>
              <w:rPr>
                <w:rFonts w:eastAsia="Calibri" w:cs="Times New Roman"/>
                <w:szCs w:val="20"/>
              </w:rPr>
              <w:t> </w:t>
            </w:r>
            <w:r>
              <w:rPr>
                <w:rFonts w:eastAsia="Calibri" w:cs="Times New Roman"/>
                <w:szCs w:val="20"/>
              </w:rPr>
              <w:t>В случае если победитель закупки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w:t>
            </w:r>
          </w:p>
        </w:tc>
      </w:tr>
      <w:tr>
        <w:trPr>
          <w:trHeight w:val="840" w:hRule="atLeast"/>
        </w:trPr>
        <w:tc>
          <w:tcPr>
            <w:tcW w:w="8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Times New Roman"/>
                <w:szCs w:val="20"/>
              </w:rPr>
            </w:pPr>
            <w:r>
              <w:rPr>
                <w:rFonts w:cs="Times New Roman"/>
                <w:szCs w:val="20"/>
              </w:rPr>
              <w:t>52</w:t>
            </w:r>
          </w:p>
        </w:tc>
        <w:tc>
          <w:tcPr>
            <w:tcW w:w="3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cs="Times New Roman"/>
                <w:szCs w:val="20"/>
              </w:rPr>
            </w:pPr>
            <w:r>
              <w:rPr>
                <w:rFonts w:cs="Times New Roman"/>
                <w:szCs w:val="20"/>
              </w:rPr>
              <w:t>Информация о возможности заказчика изменить условия договора</w:t>
            </w:r>
          </w:p>
        </w:tc>
        <w:tc>
          <w:tcPr>
            <w:tcW w:w="62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60"/>
              <w:rPr>
                <w:rFonts w:cs="Times New Roman"/>
                <w:color w:val="000000"/>
                <w:szCs w:val="20"/>
              </w:rPr>
            </w:pPr>
            <w:r>
              <w:rPr>
                <w:rFonts w:cs="Times New Roman"/>
                <w:color w:val="000000"/>
                <w:szCs w:val="20"/>
              </w:rPr>
              <w:t>Внесение изменений в договор на этапе исполнения допускается в том числе в следующих случаях:</w:t>
            </w:r>
          </w:p>
          <w:p>
            <w:pPr>
              <w:pStyle w:val="Normal"/>
              <w:widowControl w:val="false"/>
              <w:spacing w:before="0" w:after="0"/>
              <w:ind w:firstLine="260"/>
              <w:rPr>
                <w:rFonts w:cs="Times New Roman"/>
                <w:color w:val="000000"/>
                <w:szCs w:val="20"/>
              </w:rPr>
            </w:pPr>
            <w:r>
              <w:rPr>
                <w:rFonts w:cs="Times New Roman"/>
                <w:color w:val="000000"/>
                <w:szCs w:val="20"/>
              </w:rPr>
              <w:t>- если возникла потребность увеличить количество предусмотренного договором (заключенным по итогам проведения конкурентной закупки) товара, объема работы или услуги, но не более чем на 10 (десять) процентов, при этом срок действия такого договора не должен быть истекшим, а цена договора увеличивается пропорционально количеству поставленного товара, объему выполненной работы, объему оказанной услуги, на основании сметы и (или) спецификации, содержащейся в заключенном договоре, или соответствующего заключения эксперта, экспертной организации. Такое изменение может быть внесено на основании решения заказчика;</w:t>
            </w:r>
          </w:p>
          <w:p>
            <w:pPr>
              <w:pStyle w:val="Normal"/>
              <w:widowControl w:val="false"/>
              <w:spacing w:before="0" w:after="0"/>
              <w:ind w:firstLine="260"/>
              <w:rPr>
                <w:rFonts w:cs="Times New Roman"/>
                <w:color w:val="000000"/>
                <w:szCs w:val="20"/>
              </w:rPr>
            </w:pPr>
            <w:r>
              <w:rPr>
                <w:rFonts w:cs="Times New Roman"/>
                <w:color w:val="000000"/>
                <w:szCs w:val="20"/>
              </w:rPr>
              <w:t>- возникла потребность уменьшить предусмотренное договором количество поставляемого товара, объем выполняемой работы или оказываемой услуги. В этом случае цена договора уменьшается пропорционально исходя из цены единицы товара, работы или услуги либо уменьшаемого количества товара, объема работ, услуг исходя из приложенной к договору смете либо заключения соответствующего эксперта, экспертной организации;</w:t>
            </w:r>
          </w:p>
          <w:p>
            <w:pPr>
              <w:pStyle w:val="Normal"/>
              <w:widowControl w:val="false"/>
              <w:spacing w:before="0" w:after="0"/>
              <w:ind w:firstLine="260"/>
              <w:rPr>
                <w:rFonts w:cs="Times New Roman"/>
                <w:color w:val="000000"/>
                <w:szCs w:val="20"/>
              </w:rPr>
            </w:pPr>
            <w:r>
              <w:rPr>
                <w:rFonts w:cs="Times New Roman"/>
                <w:color w:val="000000"/>
                <w:szCs w:val="20"/>
              </w:rPr>
              <w:t>- при изменении в соответствии с законодательством Российской Федерации регулируемых цен (тарифов) на товары (работы, услуги) поставляемых (выполняемых, оказываемых) в соответствии с условиями договора (цена договора изменяется исключительно в части закупки, связанной с данными изменениями, пропорционально корректировке указанных регулируемых цен (тарифов) на товары (работы, услуги);</w:t>
            </w:r>
          </w:p>
          <w:p>
            <w:pPr>
              <w:pStyle w:val="Normal"/>
              <w:widowControl w:val="false"/>
              <w:spacing w:before="0" w:after="0"/>
              <w:ind w:firstLine="260"/>
              <w:rPr>
                <w:rFonts w:cs="Times New Roman"/>
                <w:color w:val="000000"/>
                <w:szCs w:val="20"/>
              </w:rPr>
            </w:pPr>
            <w:r>
              <w:rPr>
                <w:rFonts w:cs="Times New Roman"/>
                <w:color w:val="000000"/>
                <w:szCs w:val="20"/>
              </w:rPr>
              <w:t>- если осуществляется закупка товаров, работ, услуг во исполнение нормативного правового акта Российской Федерации и (или) поручения Президента Российской Федерации, и (или) Правительства Российской Федерации, которые не были известны (не вступили в силу) на момент заключения договора;</w:t>
            </w:r>
          </w:p>
          <w:p>
            <w:pPr>
              <w:pStyle w:val="Normal"/>
              <w:widowControl w:val="false"/>
              <w:spacing w:before="0" w:after="0"/>
              <w:ind w:firstLine="260"/>
              <w:rPr>
                <w:rFonts w:cs="Times New Roman"/>
                <w:color w:val="000000"/>
                <w:szCs w:val="20"/>
              </w:rPr>
            </w:pPr>
            <w:r>
              <w:rPr>
                <w:rFonts w:cs="Times New Roman"/>
                <w:color w:val="000000"/>
                <w:szCs w:val="20"/>
              </w:rPr>
              <w:t>- при снижении цены договора без изменения количества товара, объема работы или услуги, качества поставляемого товара, выполняемой работы, оказываемой услуги и иных условий договора;</w:t>
            </w:r>
          </w:p>
          <w:p>
            <w:pPr>
              <w:pStyle w:val="Normal"/>
              <w:widowControl w:val="false"/>
              <w:spacing w:before="0" w:after="0"/>
              <w:ind w:firstLine="260"/>
              <w:rPr>
                <w:rFonts w:cs="Times New Roman"/>
                <w:color w:val="000000"/>
                <w:szCs w:val="20"/>
              </w:rPr>
            </w:pPr>
            <w:r>
              <w:rPr>
                <w:rFonts w:cs="Times New Roman"/>
                <w:color w:val="000000"/>
                <w:szCs w:val="20"/>
              </w:rPr>
              <w:t>- при обоснованном улучшении условий договора для заказчика по сравнению с условиями текущей редакции договора, не снижающих экономическую эффективность закупки;</w:t>
            </w:r>
          </w:p>
          <w:p>
            <w:pPr>
              <w:pStyle w:val="Normal"/>
              <w:widowControl w:val="false"/>
              <w:spacing w:before="0" w:after="0"/>
              <w:ind w:firstLine="260"/>
              <w:rPr>
                <w:rFonts w:cs="Times New Roman"/>
                <w:color w:val="000000"/>
                <w:szCs w:val="20"/>
              </w:rPr>
            </w:pPr>
            <w:r>
              <w:rPr>
                <w:rFonts w:cs="Times New Roman"/>
                <w:color w:val="000000"/>
                <w:szCs w:val="20"/>
              </w:rPr>
              <w:t>- при необходимости внесения сведений, отсутствовавших в заявке или документации о закупке, при том, что такие изменения не снижают экономическую эффективность закупки и не ухудшают условия договора для заказчика по сравнению с условиями текущей редакции договора;</w:t>
            </w:r>
          </w:p>
          <w:p>
            <w:pPr>
              <w:pStyle w:val="Normal"/>
              <w:widowControl w:val="false"/>
              <w:spacing w:before="0" w:after="0"/>
              <w:ind w:firstLine="260"/>
              <w:rPr>
                <w:rFonts w:cs="Times New Roman"/>
                <w:color w:val="000000"/>
                <w:szCs w:val="20"/>
              </w:rPr>
            </w:pPr>
            <w:r>
              <w:rPr>
                <w:rFonts w:cs="Times New Roman"/>
                <w:color w:val="000000"/>
                <w:szCs w:val="20"/>
              </w:rPr>
              <w:t>- при изменении способа и/или размера обеспечения исполнения договора в случаях, предусмотренных настоящим Положением, а также необходимости изменения реквизитов сторон и иной информацией, связанной с порядком организации взаимодействия сторон по договору;</w:t>
            </w:r>
          </w:p>
          <w:p>
            <w:pPr>
              <w:pStyle w:val="Normal"/>
              <w:widowControl w:val="false"/>
              <w:spacing w:before="0" w:after="0"/>
              <w:ind w:firstLine="260"/>
              <w:rPr>
                <w:rFonts w:cs="Times New Roman"/>
                <w:color w:val="000000"/>
                <w:szCs w:val="20"/>
              </w:rPr>
            </w:pPr>
            <w:r>
              <w:rPr>
                <w:rFonts w:cs="Times New Roman"/>
                <w:color w:val="000000"/>
                <w:szCs w:val="20"/>
              </w:rPr>
              <w:t>- при перемене стороны по договору, если новая сторона является правопреемником старой стороны по договору вследствие реорганизации юридического лица в форме преобразования, слияния или присоединения, или при переходе прав и обязанностей заказчика, предусмотренных договором, к новому лицу;</w:t>
            </w:r>
          </w:p>
          <w:p>
            <w:pPr>
              <w:pStyle w:val="Normal"/>
              <w:widowControl w:val="false"/>
              <w:spacing w:before="0" w:after="0"/>
              <w:ind w:firstLine="260"/>
              <w:rPr>
                <w:rFonts w:cs="Times New Roman"/>
                <w:color w:val="000000"/>
                <w:szCs w:val="20"/>
              </w:rPr>
            </w:pPr>
            <w:r>
              <w:rPr>
                <w:rFonts w:cs="Times New Roman"/>
                <w:color w:val="000000"/>
                <w:szCs w:val="20"/>
              </w:rPr>
              <w:t>- при поставке товара, использовании при выполнении работ, оказании услуг материала с техническими и функциональными характеристиками (потребительскими свойствами), характеристиками по качеству, не уступающими указанным в договоре (заявке участника закупки, с которым заключается договор), выполнения дополнительного объема работ, услуг, в том числе связанных с предметом договора, без увеличения цены</w:t>
            </w:r>
            <w:bookmarkStart w:id="3" w:name="br53"/>
            <w:bookmarkEnd w:id="3"/>
            <w:r>
              <w:rPr>
                <w:rFonts w:cs="Times New Roman"/>
                <w:color w:val="000000"/>
                <w:szCs w:val="20"/>
              </w:rPr>
              <w:t xml:space="preserve"> договора;</w:t>
            </w:r>
          </w:p>
          <w:p>
            <w:pPr>
              <w:pStyle w:val="Normal"/>
              <w:widowControl w:val="false"/>
              <w:spacing w:before="0" w:after="0"/>
              <w:ind w:firstLine="260"/>
              <w:rPr>
                <w:rFonts w:cs="Times New Roman"/>
                <w:color w:val="000000"/>
                <w:szCs w:val="20"/>
              </w:rPr>
            </w:pPr>
            <w:r>
              <w:rPr>
                <w:rFonts w:cs="Times New Roman"/>
                <w:color w:val="000000"/>
                <w:szCs w:val="20"/>
              </w:rPr>
              <w:t>- в случае изменения законодательства.</w:t>
            </w:r>
          </w:p>
        </w:tc>
      </w:tr>
    </w:tbl>
    <w:p>
      <w:pPr>
        <w:pStyle w:val="Normal"/>
        <w:widowControl w:val="false"/>
        <w:shd w:val="clear" w:color="auto" w:fill="FFFFFF"/>
        <w:spacing w:before="0" w:after="200"/>
        <w:ind w:firstLine="706"/>
        <w:contextualSpacing/>
        <w:rPr>
          <w:rFonts w:cs="Times New Roman"/>
          <w:szCs w:val="20"/>
        </w:rPr>
      </w:pPr>
      <w:r>
        <w:rPr>
          <w:rFonts w:cs="Times New Roman"/>
          <w:szCs w:val="20"/>
        </w:rPr>
        <w:t>Приложения:</w:t>
      </w:r>
    </w:p>
    <w:p>
      <w:pPr>
        <w:pStyle w:val="Normal"/>
        <w:widowControl w:val="false"/>
        <w:shd w:val="clear" w:color="auto" w:fill="FFFFFF"/>
        <w:spacing w:before="0" w:after="200"/>
        <w:ind w:left="709" w:hanging="0"/>
        <w:contextualSpacing/>
        <w:rPr>
          <w:rFonts w:cs="Times New Roman"/>
          <w:szCs w:val="20"/>
        </w:rPr>
      </w:pPr>
      <w:r>
        <w:rPr>
          <w:rFonts w:cs="Times New Roman"/>
          <w:szCs w:val="20"/>
        </w:rPr>
        <w:t>Приложение № 1  «Описание объекта закупки»</w:t>
      </w:r>
    </w:p>
    <w:p>
      <w:pPr>
        <w:pStyle w:val="Normal"/>
        <w:widowControl w:val="false"/>
        <w:spacing w:before="0" w:after="200"/>
        <w:ind w:firstLine="706"/>
        <w:contextualSpacing/>
        <w:rPr>
          <w:rFonts w:cs="Times New Roman"/>
          <w:szCs w:val="20"/>
        </w:rPr>
      </w:pPr>
      <w:r>
        <w:rPr>
          <w:rFonts w:cs="Times New Roman"/>
          <w:szCs w:val="20"/>
        </w:rPr>
        <w:t>Приложение № 2 «Проект договора»</w:t>
      </w:r>
    </w:p>
    <w:p>
      <w:pPr>
        <w:pStyle w:val="Normal"/>
        <w:widowControl w:val="false"/>
        <w:spacing w:before="0" w:after="200"/>
        <w:ind w:firstLine="706"/>
        <w:contextualSpacing/>
        <w:rPr>
          <w:rFonts w:eastAsia="SimSun" w:cs="Times New Roman"/>
          <w:kern w:val="2"/>
          <w:szCs w:val="20"/>
          <w:lang w:eastAsia="hi-IN" w:bidi="hi-IN"/>
        </w:rPr>
      </w:pPr>
      <w:r>
        <w:rPr>
          <w:rFonts w:cs="Times New Roman"/>
          <w:szCs w:val="20"/>
        </w:rPr>
        <w:t>Приложение № 3 «Обоснование начальной (максимальной) цены договора</w:t>
      </w:r>
      <w:r>
        <w:rPr>
          <w:rFonts w:eastAsia="SimSun" w:cs="Times New Roman"/>
          <w:kern w:val="2"/>
          <w:szCs w:val="20"/>
          <w:lang w:eastAsia="hi-IN" w:bidi="hi-IN"/>
        </w:rPr>
        <w:t>»</w:t>
      </w:r>
    </w:p>
    <w:p>
      <w:pPr>
        <w:pStyle w:val="Normal"/>
        <w:widowControl w:val="false"/>
        <w:shd w:val="clear" w:color="auto" w:fill="FFFFFF"/>
        <w:spacing w:before="0" w:after="200"/>
        <w:ind w:firstLine="706"/>
        <w:contextualSpacing/>
        <w:rPr>
          <w:rFonts w:cs="Times New Roman"/>
          <w:szCs w:val="20"/>
        </w:rPr>
      </w:pPr>
      <w:r>
        <w:rPr>
          <w:rFonts w:cs="Times New Roman"/>
          <w:szCs w:val="20"/>
        </w:rPr>
        <w:t>Приложение № 4 «Инструкция по заполнению заявки».</w:t>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Default"/>
        <w:jc w:val="right"/>
        <w:rPr>
          <w:color w:val="auto"/>
          <w:sz w:val="22"/>
          <w:szCs w:val="22"/>
        </w:rPr>
      </w:pPr>
      <w:r>
        <w:rPr>
          <w:color w:val="auto"/>
          <w:sz w:val="22"/>
          <w:szCs w:val="22"/>
        </w:rPr>
      </w:r>
    </w:p>
    <w:p>
      <w:pPr>
        <w:pStyle w:val="Normal"/>
        <w:spacing w:before="0" w:after="200"/>
        <w:jc w:val="right"/>
        <w:rPr>
          <w:color w:val="000000"/>
          <w:sz w:val="22"/>
        </w:rPr>
      </w:pPr>
      <w:r>
        <w:rPr>
          <w:color w:val="000000"/>
          <w:sz w:val="22"/>
        </w:rPr>
        <w:t xml:space="preserve">                                                         </w:t>
      </w:r>
    </w:p>
    <w:sectPr>
      <w:headerReference w:type="default" r:id="rId20"/>
      <w:type w:val="nextPage"/>
      <w:pgSz w:w="11906" w:h="16838"/>
      <w:pgMar w:left="1135" w:right="566" w:gutter="0" w:header="709"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center"/>
      <w:rPr/>
    </w:pPr>
    <w:r>
      <w:fldChar w:fldCharType="begin"/>
    </w:r>
    <w:r>
      <w:rPr/>
    </w:r>
    <w:r>
      <w:rPr/>
    </w:r>
    <w:r>
      <w:rPr/>
      <w:fldChar w:fldCharType="separate"/>
    </w:r>
    <w:r>
      <w:rPr/>
    </w:r>
    <w:r>
      <w:rPr/>
    </w:r>
    <w:r>
      <w:rPr/>
      <w:fldChar w:fldCharType="end"/>
    </w:r>
    <w:sdt>
      <w:sdtPr/>
      <w:sdtContent>
        <w:r>
          <w:rPr/>
        </w:r>
        <w:r>
          <w:rPr/>
        </w:r>
      </w:sdtContent>
    </w:sdt>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numFmt w:val="decimal"/>
      <w:lvlText w:val="%1.%2."/>
      <w:lvlJc w:val="left"/>
      <w:pPr>
        <w:tabs>
          <w:tab w:val="num" w:pos="756"/>
        </w:tabs>
        <w:ind w:left="756" w:hanging="576"/>
      </w:pPr>
      <w:rPr>
        <w:i w:val="false"/>
        <w:iCs w:val="false"/>
      </w:rPr>
    </w:lvl>
    <w:lvl w:ilvl="2">
      <w:start w:val="1"/>
      <w:numFmt w:val="decimal"/>
      <w:lvlText w:val="%1.%2.%3."/>
      <w:lvlJc w:val="left"/>
      <w:pPr>
        <w:tabs>
          <w:tab w:val="num" w:pos="227"/>
        </w:tabs>
        <w:ind w:left="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6055"/>
    <w:pPr>
      <w:widowControl/>
      <w:suppressAutoHyphens w:val="true"/>
      <w:bidi w:val="0"/>
      <w:spacing w:lineRule="auto" w:line="240" w:before="0" w:after="200"/>
      <w:jc w:val="both"/>
    </w:pPr>
    <w:rPr>
      <w:rFonts w:ascii="Times New Roman" w:hAnsi="Times New Roman" w:eastAsia="Calibri" w:cs="" w:cstheme="minorBidi" w:eastAsiaTheme="minorHAnsi"/>
      <w:color w:val="auto"/>
      <w:kern w:val="0"/>
      <w:sz w:val="20"/>
      <w:szCs w:val="22"/>
      <w:lang w:val="ru-RU" w:eastAsia="en-US" w:bidi="ar-SA"/>
    </w:rPr>
  </w:style>
  <w:style w:type="paragraph" w:styleId="1">
    <w:name w:val="Heading 1"/>
    <w:basedOn w:val="Normal"/>
    <w:next w:val="Normal"/>
    <w:link w:val="11"/>
    <w:uiPriority w:val="9"/>
    <w:qFormat/>
    <w:rsid w:val="00907e71"/>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link w:val="22"/>
    <w:qFormat/>
    <w:rsid w:val="00772f7e"/>
    <w:pPr>
      <w:spacing w:before="75" w:after="75"/>
      <w:ind w:left="150" w:right="75" w:hanging="0"/>
      <w:jc w:val="left"/>
      <w:outlineLvl w:val="1"/>
    </w:pPr>
    <w:rPr>
      <w:rFonts w:eastAsia="Times New Roman" w:cs="Times New Roman"/>
      <w:b/>
      <w:bCs/>
      <w:sz w:val="21"/>
      <w:szCs w:val="21"/>
      <w:lang w:eastAsia="ru-RU"/>
    </w:rPr>
  </w:style>
  <w:style w:type="paragraph" w:styleId="3">
    <w:name w:val="Heading 3"/>
    <w:basedOn w:val="Normal"/>
    <w:next w:val="Normal"/>
    <w:link w:val="31"/>
    <w:uiPriority w:val="9"/>
    <w:semiHidden/>
    <w:unhideWhenUsed/>
    <w:qFormat/>
    <w:rsid w:val="00fa6be8"/>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4">
    <w:name w:val="Heading 4"/>
    <w:basedOn w:val="Normal"/>
    <w:next w:val="Normal"/>
    <w:link w:val="41"/>
    <w:uiPriority w:val="9"/>
    <w:semiHidden/>
    <w:unhideWhenUsed/>
    <w:qFormat/>
    <w:rsid w:val="00267f62"/>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name w:val="Hyperlink"/>
    <w:uiPriority w:val="99"/>
    <w:rsid w:val="005b1ad5"/>
    <w:rPr>
      <w:rFonts w:cs="Times New Roman"/>
      <w:color w:val="0000FF"/>
      <w:u w:val="single"/>
    </w:rPr>
  </w:style>
  <w:style w:type="character" w:styleId="Style11" w:customStyle="1">
    <w:name w:val="Без интервала Знак"/>
    <w:link w:val="NoSpacing"/>
    <w:uiPriority w:val="1"/>
    <w:qFormat/>
    <w:locked/>
    <w:rsid w:val="005b1ad5"/>
    <w:rPr>
      <w:rFonts w:ascii="Times New Roman" w:hAnsi="Times New Roman"/>
      <w:sz w:val="20"/>
    </w:rPr>
  </w:style>
  <w:style w:type="character" w:styleId="21" w:customStyle="1">
    <w:name w:val="Пункт Знак2"/>
    <w:link w:val="Style32"/>
    <w:qFormat/>
    <w:rsid w:val="005b1ad5"/>
    <w:rPr>
      <w:rFonts w:ascii="Times New Roman" w:hAnsi="Times New Roman" w:eastAsia="Times New Roman" w:cs="Times New Roman"/>
      <w:sz w:val="26"/>
      <w:szCs w:val="26"/>
      <w:lang w:eastAsia="ru-RU"/>
    </w:rPr>
  </w:style>
  <w:style w:type="character" w:styleId="Style12" w:customStyle="1">
    <w:name w:val="комментарий"/>
    <w:qFormat/>
    <w:rsid w:val="005b1ad5"/>
    <w:rPr>
      <w:b/>
      <w:bCs w:val="false"/>
      <w:i/>
      <w:iCs w:val="false"/>
      <w:shd w:fill="FFFF99" w:val="clear"/>
    </w:rPr>
  </w:style>
  <w:style w:type="character" w:styleId="FontStyle17" w:customStyle="1">
    <w:name w:val="Font Style17"/>
    <w:uiPriority w:val="99"/>
    <w:qFormat/>
    <w:rsid w:val="005b1ad5"/>
    <w:rPr>
      <w:rFonts w:ascii="Times New Roman" w:hAnsi="Times New Roman" w:cs="Times New Roman"/>
      <w:sz w:val="20"/>
      <w:szCs w:val="20"/>
    </w:rPr>
  </w:style>
  <w:style w:type="character" w:styleId="FontStyle128" w:customStyle="1">
    <w:name w:val="Font Style128"/>
    <w:uiPriority w:val="99"/>
    <w:qFormat/>
    <w:rsid w:val="005b1ad5"/>
    <w:rPr>
      <w:rFonts w:ascii="Times New Roman" w:hAnsi="Times New Roman"/>
      <w:color w:val="000000"/>
      <w:sz w:val="26"/>
    </w:rPr>
  </w:style>
  <w:style w:type="character" w:styleId="Style13" w:customStyle="1">
    <w:name w:val="Абзац списка Знак"/>
    <w:link w:val="ListParagraph"/>
    <w:uiPriority w:val="34"/>
    <w:qFormat/>
    <w:rsid w:val="00414e5a"/>
    <w:rPr>
      <w:rFonts w:ascii="Times New Roman" w:hAnsi="Times New Roman"/>
      <w:sz w:val="20"/>
    </w:rPr>
  </w:style>
  <w:style w:type="character" w:styleId="Style14">
    <w:name w:val="Footnote Reference"/>
    <w:rPr>
      <w:vertAlign w:val="superscript"/>
    </w:rPr>
  </w:style>
  <w:style w:type="character" w:styleId="FootnoteCharacters">
    <w:name w:val="Footnote Characters"/>
    <w:qFormat/>
    <w:rsid w:val="00b27ba7"/>
    <w:rPr>
      <w:vertAlign w:val="superscript"/>
    </w:rPr>
  </w:style>
  <w:style w:type="character" w:styleId="Style15" w:customStyle="1">
    <w:name w:val="Текст сноски Знак"/>
    <w:basedOn w:val="DefaultParagraphFont"/>
    <w:qFormat/>
    <w:rsid w:val="00b27ba7"/>
    <w:rPr>
      <w:rFonts w:ascii="Times New Roman" w:hAnsi="Times New Roman" w:eastAsia="Times New Roman" w:cs="Times New Roman"/>
      <w:sz w:val="20"/>
      <w:szCs w:val="20"/>
      <w:lang w:eastAsia="ar-SA"/>
    </w:rPr>
  </w:style>
  <w:style w:type="character" w:styleId="ConsPlusNormal" w:customStyle="1">
    <w:name w:val="ConsPlusNormal Знак"/>
    <w:link w:val="ConsPlusNormal1"/>
    <w:qFormat/>
    <w:locked/>
    <w:rsid w:val="00b27ba7"/>
    <w:rPr>
      <w:rFonts w:ascii="Times New Roman" w:hAnsi="Times New Roman" w:eastAsia="Times New Roman" w:cs="Times New Roman"/>
      <w:sz w:val="24"/>
      <w:szCs w:val="24"/>
      <w:lang w:eastAsia="ru-RU"/>
    </w:rPr>
  </w:style>
  <w:style w:type="character" w:styleId="Style16" w:customStyle="1">
    <w:name w:val="Верхний колонтитул Знак"/>
    <w:basedOn w:val="DefaultParagraphFont"/>
    <w:uiPriority w:val="99"/>
    <w:qFormat/>
    <w:rsid w:val="00821737"/>
    <w:rPr>
      <w:rFonts w:ascii="Times New Roman" w:hAnsi="Times New Roman" w:eastAsia="Times New Roman" w:cs="Times New Roman"/>
      <w:sz w:val="24"/>
      <w:szCs w:val="24"/>
    </w:rPr>
  </w:style>
  <w:style w:type="character" w:styleId="Style17" w:customStyle="1">
    <w:name w:val="Текст концевой сноски Знак"/>
    <w:basedOn w:val="DefaultParagraphFont"/>
    <w:uiPriority w:val="99"/>
    <w:qFormat/>
    <w:rsid w:val="00576611"/>
    <w:rPr>
      <w:rFonts w:ascii="Times New Roman" w:hAnsi="Times New Roman" w:eastAsia="Times New Roman" w:cs="Times New Roman"/>
      <w:sz w:val="20"/>
      <w:szCs w:val="20"/>
      <w:lang w:eastAsia="ru-RU"/>
    </w:rPr>
  </w:style>
  <w:style w:type="character" w:styleId="Style18">
    <w:name w:val="Endnote Reference"/>
    <w:rPr>
      <w:vertAlign w:val="superscript"/>
    </w:rPr>
  </w:style>
  <w:style w:type="character" w:styleId="EndnoteCharacters">
    <w:name w:val="Endnote Characters"/>
    <w:basedOn w:val="DefaultParagraphFont"/>
    <w:unhideWhenUsed/>
    <w:qFormat/>
    <w:rsid w:val="00da644e"/>
    <w:rPr>
      <w:vertAlign w:val="superscript"/>
    </w:rPr>
  </w:style>
  <w:style w:type="character" w:styleId="Nonbold2" w:customStyle="1">
    <w:name w:val="non-bold2"/>
    <w:basedOn w:val="DefaultParagraphFont"/>
    <w:qFormat/>
    <w:rsid w:val="00e0287b"/>
    <w:rPr>
      <w:rFonts w:ascii="Arial" w:hAnsi="Arial" w:cs="Arial"/>
      <w:b w:val="false"/>
      <w:bCs w:val="false"/>
      <w:i w:val="false"/>
      <w:iCs w:val="false"/>
      <w:color w:val="484848"/>
      <w:sz w:val="17"/>
      <w:szCs w:val="17"/>
    </w:rPr>
  </w:style>
  <w:style w:type="character" w:styleId="Annotationreference">
    <w:name w:val="annotation reference"/>
    <w:uiPriority w:val="99"/>
    <w:qFormat/>
    <w:rsid w:val="00dc7945"/>
    <w:rPr>
      <w:sz w:val="16"/>
      <w:szCs w:val="16"/>
    </w:rPr>
  </w:style>
  <w:style w:type="character" w:styleId="Style19" w:customStyle="1">
    <w:name w:val="Текст примечания Знак"/>
    <w:basedOn w:val="DefaultParagraphFont"/>
    <w:link w:val="Annotationtext"/>
    <w:uiPriority w:val="99"/>
    <w:qFormat/>
    <w:rsid w:val="00dc7945"/>
    <w:rPr>
      <w:rFonts w:ascii="Times New Roman" w:hAnsi="Times New Roman" w:eastAsia="Times New Roman" w:cs="Times New Roman"/>
      <w:sz w:val="20"/>
      <w:szCs w:val="20"/>
      <w:lang w:eastAsia="ru-RU"/>
    </w:rPr>
  </w:style>
  <w:style w:type="character" w:styleId="Style20" w:customStyle="1">
    <w:name w:val="Текст выноски Знак"/>
    <w:basedOn w:val="DefaultParagraphFont"/>
    <w:link w:val="BalloonText"/>
    <w:uiPriority w:val="99"/>
    <w:semiHidden/>
    <w:qFormat/>
    <w:rsid w:val="00bf2a4e"/>
    <w:rPr>
      <w:rFonts w:ascii="Segoe UI" w:hAnsi="Segoe UI" w:cs="Segoe UI"/>
      <w:sz w:val="18"/>
      <w:szCs w:val="18"/>
    </w:rPr>
  </w:style>
  <w:style w:type="character" w:styleId="Style21" w:customStyle="1">
    <w:name w:val="Нижний колонтитул Знак"/>
    <w:basedOn w:val="DefaultParagraphFont"/>
    <w:uiPriority w:val="99"/>
    <w:qFormat/>
    <w:rsid w:val="00ce61fa"/>
    <w:rPr>
      <w:rFonts w:ascii="Times New Roman" w:hAnsi="Times New Roman"/>
      <w:sz w:val="20"/>
    </w:rPr>
  </w:style>
  <w:style w:type="character" w:styleId="Style22" w:customStyle="1">
    <w:name w:val="Тема примечания Знак"/>
    <w:basedOn w:val="Style19"/>
    <w:link w:val="Annotationsubject"/>
    <w:uiPriority w:val="99"/>
    <w:semiHidden/>
    <w:qFormat/>
    <w:rsid w:val="00a852bc"/>
    <w:rPr>
      <w:rFonts w:ascii="Times New Roman" w:hAnsi="Times New Roman" w:eastAsia="Times New Roman" w:cs="Times New Roman"/>
      <w:b/>
      <w:bCs/>
      <w:sz w:val="20"/>
      <w:szCs w:val="20"/>
      <w:lang w:eastAsia="ru-RU"/>
    </w:rPr>
  </w:style>
  <w:style w:type="character" w:styleId="22" w:customStyle="1">
    <w:name w:val="Заголовок 2 Знак"/>
    <w:basedOn w:val="DefaultParagraphFont"/>
    <w:qFormat/>
    <w:rsid w:val="00772f7e"/>
    <w:rPr>
      <w:rFonts w:ascii="Times New Roman" w:hAnsi="Times New Roman" w:eastAsia="Times New Roman" w:cs="Times New Roman"/>
      <w:b/>
      <w:bCs/>
      <w:sz w:val="21"/>
      <w:szCs w:val="21"/>
      <w:lang w:eastAsia="ru-RU"/>
    </w:rPr>
  </w:style>
  <w:style w:type="character" w:styleId="31" w:customStyle="1">
    <w:name w:val="Заголовок 3 Знак"/>
    <w:basedOn w:val="DefaultParagraphFont"/>
    <w:uiPriority w:val="9"/>
    <w:semiHidden/>
    <w:qFormat/>
    <w:rsid w:val="00fa6be8"/>
    <w:rPr>
      <w:rFonts w:ascii="Calibri Light" w:hAnsi="Calibri Light" w:eastAsia="" w:cs="" w:asciiTheme="majorHAnsi" w:cstheme="majorBidi" w:eastAsiaTheme="majorEastAsia" w:hAnsiTheme="majorHAnsi"/>
      <w:color w:val="1F4D78" w:themeColor="accent1" w:themeShade="7f"/>
      <w:sz w:val="24"/>
      <w:szCs w:val="24"/>
    </w:rPr>
  </w:style>
  <w:style w:type="character" w:styleId="11" w:customStyle="1">
    <w:name w:val="Заголовок 1 Знак"/>
    <w:basedOn w:val="DefaultParagraphFont"/>
    <w:uiPriority w:val="9"/>
    <w:qFormat/>
    <w:rsid w:val="00907e71"/>
    <w:rPr>
      <w:rFonts w:ascii="Calibri Light" w:hAnsi="Calibri Light" w:eastAsia="" w:cs="" w:asciiTheme="majorHAnsi" w:cstheme="majorBidi" w:eastAsiaTheme="majorEastAsia" w:hAnsiTheme="majorHAnsi"/>
      <w:color w:val="2E74B5" w:themeColor="accent1" w:themeShade="bf"/>
      <w:sz w:val="32"/>
      <w:szCs w:val="32"/>
    </w:rPr>
  </w:style>
  <w:style w:type="character" w:styleId="Organictitlecontentspan" w:customStyle="1">
    <w:name w:val="organictitlecontentspan"/>
    <w:basedOn w:val="DefaultParagraphFont"/>
    <w:qFormat/>
    <w:rsid w:val="000c6885"/>
    <w:rPr/>
  </w:style>
  <w:style w:type="character" w:styleId="32" w:customStyle="1">
    <w:name w:val="Основной текст (3)_"/>
    <w:basedOn w:val="DefaultParagraphFont"/>
    <w:link w:val="34"/>
    <w:qFormat/>
    <w:rsid w:val="000a3a4a"/>
    <w:rPr>
      <w:rFonts w:ascii="Times New Roman" w:hAnsi="Times New Roman" w:eastAsia="Times New Roman" w:cs="Times New Roman"/>
      <w:b/>
      <w:bCs/>
      <w:sz w:val="23"/>
      <w:szCs w:val="23"/>
      <w:shd w:fill="FFFFFF" w:val="clear"/>
    </w:rPr>
  </w:style>
  <w:style w:type="character" w:styleId="23" w:customStyle="1">
    <w:name w:val="Заголовок №2_"/>
    <w:basedOn w:val="DefaultParagraphFont"/>
    <w:link w:val="27"/>
    <w:qFormat/>
    <w:rsid w:val="000a3a4a"/>
    <w:rPr>
      <w:rFonts w:ascii="Times New Roman" w:hAnsi="Times New Roman" w:eastAsia="Times New Roman" w:cs="Times New Roman"/>
      <w:b/>
      <w:bCs/>
      <w:sz w:val="23"/>
      <w:szCs w:val="23"/>
      <w:shd w:fill="FFFFFF" w:val="clear"/>
    </w:rPr>
  </w:style>
  <w:style w:type="character" w:styleId="2115pt" w:customStyle="1">
    <w:name w:val="Основной текст (2) + 11;5 pt;Полужирный"/>
    <w:basedOn w:val="DefaultParagraphFont"/>
    <w:qFormat/>
    <w:rsid w:val="000a3a4a"/>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eastAsia="ru-RU" w:bidi="ru-RU"/>
    </w:rPr>
  </w:style>
  <w:style w:type="character" w:styleId="24" w:customStyle="1">
    <w:name w:val="Основной текст (2)"/>
    <w:basedOn w:val="DefaultParagraphFont"/>
    <w:qFormat/>
    <w:rsid w:val="000a3a4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single"/>
      <w:lang w:val="ru-RU" w:eastAsia="ru-RU" w:bidi="ru-RU"/>
    </w:rPr>
  </w:style>
  <w:style w:type="character" w:styleId="Style23" w:customStyle="1">
    <w:name w:val="Колонтитул_"/>
    <w:basedOn w:val="DefaultParagraphFont"/>
    <w:link w:val="Style34"/>
    <w:qFormat/>
    <w:rsid w:val="000a3a4a"/>
    <w:rPr>
      <w:rFonts w:ascii="Times New Roman" w:hAnsi="Times New Roman" w:eastAsia="Times New Roman" w:cs="Times New Roman"/>
      <w:sz w:val="24"/>
      <w:szCs w:val="24"/>
      <w:shd w:fill="FFFFFF" w:val="clear"/>
    </w:rPr>
  </w:style>
  <w:style w:type="character" w:styleId="25" w:customStyle="1">
    <w:name w:val="Основной текст (2)_"/>
    <w:basedOn w:val="DefaultParagraphFont"/>
    <w:qFormat/>
    <w:rsid w:val="000a3a4a"/>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Value" w:customStyle="1">
    <w:name w:val="value"/>
    <w:basedOn w:val="DefaultParagraphFont"/>
    <w:qFormat/>
    <w:rsid w:val="000a3a4a"/>
    <w:rPr/>
  </w:style>
  <w:style w:type="character" w:styleId="Text" w:customStyle="1">
    <w:name w:val="text"/>
    <w:basedOn w:val="DefaultParagraphFont"/>
    <w:qFormat/>
    <w:rsid w:val="000a3a4a"/>
    <w:rPr/>
  </w:style>
  <w:style w:type="character" w:styleId="Sectioninfo" w:customStyle="1">
    <w:name w:val="section__info"/>
    <w:basedOn w:val="DefaultParagraphFont"/>
    <w:qFormat/>
    <w:rsid w:val="000a3a4a"/>
    <w:rPr/>
  </w:style>
  <w:style w:type="character" w:styleId="Sectiontitle" w:customStyle="1">
    <w:name w:val="section__title"/>
    <w:basedOn w:val="DefaultParagraphFont"/>
    <w:qFormat/>
    <w:rsid w:val="000a3a4a"/>
    <w:rPr/>
  </w:style>
  <w:style w:type="character" w:styleId="Style110" w:customStyle="1">
    <w:name w:val="style1"/>
    <w:basedOn w:val="DefaultParagraphFont"/>
    <w:qFormat/>
    <w:rsid w:val="000a3a4a"/>
    <w:rPr/>
  </w:style>
  <w:style w:type="character" w:styleId="Style24" w:customStyle="1">
    <w:name w:val="Основной текст с отступом Знак"/>
    <w:basedOn w:val="DefaultParagraphFont"/>
    <w:uiPriority w:val="99"/>
    <w:qFormat/>
    <w:rsid w:val="000a3a4a"/>
    <w:rPr>
      <w:rFonts w:ascii="Times New Roman" w:hAnsi="Times New Roman" w:eastAsia="Times New Roman" w:cs="Times New Roman"/>
      <w:spacing w:val="-4"/>
      <w:sz w:val="20"/>
      <w:szCs w:val="20"/>
      <w:lang w:eastAsia="ru-RU"/>
    </w:rPr>
  </w:style>
  <w:style w:type="character" w:styleId="ConsNormal" w:customStyle="1">
    <w:name w:val="ConsNormal Знак"/>
    <w:link w:val="ConsNormal1"/>
    <w:qFormat/>
    <w:locked/>
    <w:rsid w:val="005f2c0d"/>
    <w:rPr>
      <w:rFonts w:ascii="Arial" w:hAnsi="Arial" w:eastAsia="Times New Roman" w:cs="Arial"/>
      <w:sz w:val="20"/>
      <w:szCs w:val="20"/>
      <w:lang w:eastAsia="ru-RU"/>
    </w:rPr>
  </w:style>
  <w:style w:type="character" w:styleId="33" w:customStyle="1">
    <w:name w:val="Основной текст 3 Знак"/>
    <w:basedOn w:val="DefaultParagraphFont"/>
    <w:link w:val="BodyText3"/>
    <w:uiPriority w:val="99"/>
    <w:qFormat/>
    <w:rsid w:val="00b301b3"/>
    <w:rPr>
      <w:rFonts w:ascii="Times New Roman" w:hAnsi="Times New Roman" w:eastAsia="Times New Roman" w:cs="Times New Roman"/>
      <w:sz w:val="16"/>
      <w:szCs w:val="16"/>
    </w:rPr>
  </w:style>
  <w:style w:type="character" w:styleId="ConsPlusNonformat" w:customStyle="1">
    <w:name w:val="ConsPlusNonformat Знак"/>
    <w:link w:val="ConsPlusNonformat1"/>
    <w:uiPriority w:val="99"/>
    <w:qFormat/>
    <w:locked/>
    <w:rsid w:val="00f145cf"/>
    <w:rPr>
      <w:rFonts w:ascii="Courier New" w:hAnsi="Courier New" w:eastAsia="Times New Roman" w:cs="Courier New"/>
      <w:sz w:val="20"/>
      <w:szCs w:val="20"/>
      <w:lang w:eastAsia="ru-RU"/>
    </w:rPr>
  </w:style>
  <w:style w:type="character" w:styleId="41" w:customStyle="1">
    <w:name w:val="Заголовок 4 Знак"/>
    <w:basedOn w:val="DefaultParagraphFont"/>
    <w:uiPriority w:val="9"/>
    <w:semiHidden/>
    <w:qFormat/>
    <w:rsid w:val="00267f62"/>
    <w:rPr>
      <w:rFonts w:ascii="Calibri Light" w:hAnsi="Calibri Light" w:eastAsia="" w:cs="" w:asciiTheme="majorHAnsi" w:cstheme="majorBidi" w:eastAsiaTheme="majorEastAsia" w:hAnsiTheme="majorHAnsi"/>
      <w:b/>
      <w:bCs/>
      <w:i/>
      <w:iCs/>
      <w:color w:val="5B9BD5" w:themeColor="accent1"/>
      <w:sz w:val="20"/>
    </w:rPr>
  </w:style>
  <w:style w:type="character" w:styleId="Style25" w:customStyle="1">
    <w:name w:val="Основной текст Знак"/>
    <w:basedOn w:val="DefaultParagraphFont"/>
    <w:uiPriority w:val="99"/>
    <w:semiHidden/>
    <w:qFormat/>
    <w:rsid w:val="00565c87"/>
    <w:rPr>
      <w:rFonts w:ascii="Times New Roman" w:hAnsi="Times New Roman"/>
      <w:sz w:val="20"/>
    </w:rPr>
  </w:style>
  <w:style w:type="character" w:styleId="26" w:customStyle="1">
    <w:name w:val="Основной текст 2 Знак"/>
    <w:basedOn w:val="DefaultParagraphFont"/>
    <w:link w:val="BodyText2"/>
    <w:uiPriority w:val="99"/>
    <w:semiHidden/>
    <w:qFormat/>
    <w:rsid w:val="00ab7f3f"/>
    <w:rPr>
      <w:rFonts w:ascii="Times New Roman" w:hAnsi="Times New Roman"/>
      <w:sz w:val="20"/>
    </w:rPr>
  </w:style>
  <w:style w:type="character" w:styleId="Style26">
    <w:name w:val="Символ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link w:val="Style25"/>
    <w:uiPriority w:val="99"/>
    <w:semiHidden/>
    <w:unhideWhenUsed/>
    <w:rsid w:val="00565c87"/>
    <w:pPr>
      <w:spacing w:before="0" w:after="12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lang w:val="zxx" w:eastAsia="zxx" w:bidi="zxx"/>
    </w:rPr>
  </w:style>
  <w:style w:type="paragraph" w:styleId="NoSpacing">
    <w:name w:val="No Spacing"/>
    <w:link w:val="Style11"/>
    <w:uiPriority w:val="1"/>
    <w:qFormat/>
    <w:rsid w:val="005b1ad5"/>
    <w:pPr>
      <w:widowControl/>
      <w:suppressAutoHyphens w:val="true"/>
      <w:bidi w:val="0"/>
      <w:spacing w:lineRule="auto" w:line="240" w:before="0" w:after="0"/>
      <w:jc w:val="both"/>
    </w:pPr>
    <w:rPr>
      <w:rFonts w:ascii="Times New Roman" w:hAnsi="Times New Roman" w:eastAsia="Calibri" w:cs="" w:cstheme="minorBidi" w:eastAsiaTheme="minorHAnsi"/>
      <w:color w:val="auto"/>
      <w:kern w:val="0"/>
      <w:sz w:val="20"/>
      <w:szCs w:val="22"/>
      <w:lang w:val="ru-RU" w:eastAsia="en-US" w:bidi="ar-SA"/>
    </w:rPr>
  </w:style>
  <w:style w:type="paragraph" w:styleId="Style32" w:customStyle="1">
    <w:name w:val="Пункт"/>
    <w:basedOn w:val="Normal"/>
    <w:link w:val="21"/>
    <w:qFormat/>
    <w:rsid w:val="005b1ad5"/>
    <w:pPr>
      <w:tabs>
        <w:tab w:val="clear" w:pos="708"/>
        <w:tab w:val="left" w:pos="1134" w:leader="none"/>
      </w:tabs>
      <w:spacing w:before="120" w:after="0"/>
      <w:ind w:left="1134" w:hanging="1134"/>
    </w:pPr>
    <w:rPr>
      <w:rFonts w:eastAsia="Times New Roman" w:cs="Times New Roman"/>
      <w:sz w:val="26"/>
      <w:szCs w:val="26"/>
      <w:lang w:eastAsia="ru-RU"/>
    </w:rPr>
  </w:style>
  <w:style w:type="paragraph" w:styleId="Tableheader" w:customStyle="1">
    <w:name w:val="Table_header"/>
    <w:basedOn w:val="Normal"/>
    <w:qFormat/>
    <w:rsid w:val="005b1ad5"/>
    <w:pPr>
      <w:spacing w:before="120" w:after="0"/>
    </w:pPr>
    <w:rPr>
      <w:rFonts w:eastAsia="Times New Roman" w:cs="Times New Roman"/>
      <w:b/>
      <w:szCs w:val="24"/>
      <w:lang w:eastAsia="ru-RU"/>
    </w:rPr>
  </w:style>
  <w:style w:type="paragraph" w:styleId="Tabletext" w:customStyle="1">
    <w:name w:val="Table_text"/>
    <w:basedOn w:val="Normal"/>
    <w:qFormat/>
    <w:rsid w:val="005b1ad5"/>
    <w:pPr>
      <w:tabs>
        <w:tab w:val="clear" w:pos="708"/>
        <w:tab w:val="left" w:pos="360" w:leader="none"/>
      </w:tabs>
      <w:spacing w:before="120" w:after="0"/>
    </w:pPr>
    <w:rPr>
      <w:rFonts w:eastAsia="Times New Roman" w:cs="Times New Roman"/>
      <w:szCs w:val="24"/>
      <w:lang w:eastAsia="ru-RU"/>
    </w:rPr>
  </w:style>
  <w:style w:type="paragraph" w:styleId="Default" w:customStyle="1">
    <w:name w:val="Default"/>
    <w:qFormat/>
    <w:rsid w:val="005b1ad5"/>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link w:val="Style13"/>
    <w:uiPriority w:val="34"/>
    <w:qFormat/>
    <w:rsid w:val="008206f8"/>
    <w:pPr>
      <w:spacing w:before="0" w:after="200"/>
      <w:ind w:left="720" w:hanging="0"/>
      <w:contextualSpacing/>
    </w:pPr>
    <w:rPr/>
  </w:style>
  <w:style w:type="paragraph" w:styleId="12" w:customStyle="1">
    <w:name w:val="Обычный1"/>
    <w:qFormat/>
    <w:rsid w:val="00774bc5"/>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ConsNormal1" w:customStyle="1">
    <w:name w:val="ConsNormal"/>
    <w:link w:val="ConsNormal"/>
    <w:qFormat/>
    <w:rsid w:val="00b27ba7"/>
    <w:pPr>
      <w:widowControl/>
      <w:suppressAutoHyphens w:val="tru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Style33">
    <w:name w:val="Footnote Text"/>
    <w:basedOn w:val="Normal"/>
    <w:link w:val="Style15"/>
    <w:rsid w:val="00b27ba7"/>
    <w:pPr>
      <w:suppressAutoHyphens w:val="true"/>
      <w:spacing w:before="0" w:after="0"/>
      <w:jc w:val="left"/>
    </w:pPr>
    <w:rPr>
      <w:rFonts w:eastAsia="Times New Roman" w:cs="Times New Roman"/>
      <w:szCs w:val="20"/>
      <w:lang w:eastAsia="ar-SA"/>
    </w:rPr>
  </w:style>
  <w:style w:type="paragraph" w:styleId="ConsPlusNormal1" w:customStyle="1">
    <w:name w:val="ConsPlusNormal"/>
    <w:link w:val="ConsPlusNormal"/>
    <w:qFormat/>
    <w:rsid w:val="00b27ba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6" w:customStyle="1">
    <w:name w:val="Основной текст6"/>
    <w:basedOn w:val="Normal"/>
    <w:qFormat/>
    <w:rsid w:val="00b27ba7"/>
    <w:pPr>
      <w:widowControl w:val="false"/>
      <w:shd w:val="clear" w:color="auto" w:fill="FFFFFF"/>
      <w:spacing w:lineRule="atLeast" w:line="0" w:before="360" w:after="360"/>
    </w:pPr>
    <w:rPr>
      <w:rFonts w:eastAsia="Times New Roman" w:cs="Times New Roman"/>
      <w:spacing w:val="5"/>
      <w:szCs w:val="20"/>
    </w:rPr>
  </w:style>
  <w:style w:type="paragraph" w:styleId="Style34" w:customStyle="1">
    <w:name w:val="Колонтитул"/>
    <w:basedOn w:val="Normal"/>
    <w:link w:val="Style23"/>
    <w:qFormat/>
    <w:rsid w:val="000a3a4a"/>
    <w:pPr>
      <w:widowControl w:val="false"/>
      <w:shd w:val="clear" w:color="auto" w:fill="FFFFFF"/>
      <w:spacing w:lineRule="atLeast" w:line="0" w:before="0" w:after="0"/>
      <w:jc w:val="left"/>
    </w:pPr>
    <w:rPr>
      <w:rFonts w:eastAsia="Times New Roman" w:cs="Times New Roman"/>
      <w:sz w:val="24"/>
      <w:szCs w:val="24"/>
    </w:rPr>
  </w:style>
  <w:style w:type="paragraph" w:styleId="Style35">
    <w:name w:val="Header"/>
    <w:basedOn w:val="Normal"/>
    <w:link w:val="Style16"/>
    <w:uiPriority w:val="99"/>
    <w:rsid w:val="00821737"/>
    <w:pPr>
      <w:tabs>
        <w:tab w:val="clear" w:pos="708"/>
        <w:tab w:val="center" w:pos="4677" w:leader="none"/>
        <w:tab w:val="right" w:pos="9355" w:leader="none"/>
      </w:tabs>
      <w:spacing w:before="0" w:after="0"/>
      <w:jc w:val="left"/>
    </w:pPr>
    <w:rPr>
      <w:rFonts w:eastAsia="Times New Roman" w:cs="Times New Roman"/>
      <w:sz w:val="24"/>
      <w:szCs w:val="24"/>
    </w:rPr>
  </w:style>
  <w:style w:type="paragraph" w:styleId="Style36">
    <w:name w:val="Endnote Text"/>
    <w:basedOn w:val="Normal"/>
    <w:link w:val="Style17"/>
    <w:uiPriority w:val="99"/>
    <w:rsid w:val="00576611"/>
    <w:pPr>
      <w:spacing w:before="0" w:after="0"/>
      <w:jc w:val="left"/>
    </w:pPr>
    <w:rPr>
      <w:rFonts w:eastAsia="Times New Roman" w:cs="Times New Roman"/>
      <w:szCs w:val="20"/>
      <w:lang w:eastAsia="ru-RU"/>
    </w:rPr>
  </w:style>
  <w:style w:type="paragraph" w:styleId="NormalWeb">
    <w:name w:val="Normal (Web)"/>
    <w:basedOn w:val="Normal"/>
    <w:uiPriority w:val="99"/>
    <w:qFormat/>
    <w:rsid w:val="00d6496b"/>
    <w:pPr>
      <w:suppressAutoHyphens w:val="true"/>
      <w:spacing w:before="280" w:after="280"/>
      <w:jc w:val="left"/>
    </w:pPr>
    <w:rPr>
      <w:rFonts w:eastAsia="Times New Roman" w:cs="Times New Roman"/>
      <w:sz w:val="24"/>
      <w:szCs w:val="24"/>
      <w:lang w:eastAsia="ar-SA"/>
    </w:rPr>
  </w:style>
  <w:style w:type="paragraph" w:styleId="Annotationtext">
    <w:name w:val="annotation text"/>
    <w:basedOn w:val="Normal"/>
    <w:link w:val="Style19"/>
    <w:uiPriority w:val="99"/>
    <w:qFormat/>
    <w:rsid w:val="00dc7945"/>
    <w:pPr>
      <w:spacing w:before="0" w:after="0"/>
      <w:jc w:val="left"/>
    </w:pPr>
    <w:rPr>
      <w:rFonts w:eastAsia="Times New Roman" w:cs="Times New Roman"/>
      <w:szCs w:val="20"/>
      <w:lang w:eastAsia="ru-RU"/>
    </w:rPr>
  </w:style>
  <w:style w:type="paragraph" w:styleId="BalloonText">
    <w:name w:val="Balloon Text"/>
    <w:basedOn w:val="Normal"/>
    <w:link w:val="Style20"/>
    <w:uiPriority w:val="99"/>
    <w:semiHidden/>
    <w:unhideWhenUsed/>
    <w:qFormat/>
    <w:rsid w:val="00bf2a4e"/>
    <w:pPr>
      <w:spacing w:before="0" w:after="0"/>
    </w:pPr>
    <w:rPr>
      <w:rFonts w:ascii="Segoe UI" w:hAnsi="Segoe UI" w:cs="Segoe UI"/>
      <w:sz w:val="18"/>
      <w:szCs w:val="18"/>
    </w:rPr>
  </w:style>
  <w:style w:type="paragraph" w:styleId="Style37">
    <w:name w:val="Footer"/>
    <w:basedOn w:val="Normal"/>
    <w:link w:val="Style21"/>
    <w:uiPriority w:val="99"/>
    <w:unhideWhenUsed/>
    <w:rsid w:val="00ce61fa"/>
    <w:pPr>
      <w:tabs>
        <w:tab w:val="clear" w:pos="708"/>
        <w:tab w:val="center" w:pos="4677" w:leader="none"/>
        <w:tab w:val="right" w:pos="9355" w:leader="none"/>
      </w:tabs>
      <w:spacing w:before="0" w:after="0"/>
    </w:pPr>
    <w:rPr/>
  </w:style>
  <w:style w:type="paragraph" w:styleId="Annotationsubject">
    <w:name w:val="annotation subject"/>
    <w:basedOn w:val="Annotationtext"/>
    <w:next w:val="Annotationtext"/>
    <w:link w:val="Style22"/>
    <w:uiPriority w:val="99"/>
    <w:semiHidden/>
    <w:unhideWhenUsed/>
    <w:qFormat/>
    <w:rsid w:val="00a852bc"/>
    <w:pPr>
      <w:spacing w:before="0" w:after="200"/>
      <w:jc w:val="both"/>
    </w:pPr>
    <w:rPr>
      <w:rFonts w:eastAsia="Calibri" w:cs="" w:cstheme="minorBidi" w:eastAsiaTheme="minorHAnsi"/>
      <w:b/>
      <w:bCs/>
      <w:lang w:eastAsia="en-US"/>
    </w:rPr>
  </w:style>
  <w:style w:type="paragraph" w:styleId="34" w:customStyle="1">
    <w:name w:val="Основной текст (3)"/>
    <w:basedOn w:val="Normal"/>
    <w:link w:val="32"/>
    <w:qFormat/>
    <w:rsid w:val="000a3a4a"/>
    <w:pPr>
      <w:widowControl w:val="false"/>
      <w:shd w:val="clear" w:color="auto" w:fill="FFFFFF"/>
      <w:spacing w:lineRule="exact" w:line="277" w:before="0" w:after="0"/>
      <w:jc w:val="right"/>
    </w:pPr>
    <w:rPr>
      <w:rFonts w:eastAsia="Times New Roman" w:cs="Times New Roman"/>
      <w:b/>
      <w:bCs/>
      <w:sz w:val="23"/>
      <w:szCs w:val="23"/>
    </w:rPr>
  </w:style>
  <w:style w:type="paragraph" w:styleId="27" w:customStyle="1">
    <w:name w:val="Заголовок №2"/>
    <w:basedOn w:val="Normal"/>
    <w:link w:val="23"/>
    <w:qFormat/>
    <w:rsid w:val="000a3a4a"/>
    <w:pPr>
      <w:widowControl w:val="false"/>
      <w:shd w:val="clear" w:color="auto" w:fill="FFFFFF"/>
      <w:spacing w:lineRule="exact" w:line="274" w:before="240" w:after="0"/>
      <w:outlineLvl w:val="1"/>
    </w:pPr>
    <w:rPr>
      <w:rFonts w:eastAsia="Times New Roman" w:cs="Times New Roman"/>
      <w:b/>
      <w:bCs/>
      <w:sz w:val="23"/>
      <w:szCs w:val="23"/>
    </w:rPr>
  </w:style>
  <w:style w:type="paragraph" w:styleId="ConsPlusNonformat1" w:customStyle="1">
    <w:name w:val="ConsPlusNonformat"/>
    <w:link w:val="ConsPlusNonformat"/>
    <w:uiPriority w:val="99"/>
    <w:qFormat/>
    <w:rsid w:val="000a3a4a"/>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Revision">
    <w:name w:val="Revision"/>
    <w:uiPriority w:val="99"/>
    <w:semiHidden/>
    <w:qFormat/>
    <w:rsid w:val="000a3a4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38">
    <w:name w:val="Body Text Indent"/>
    <w:basedOn w:val="Normal"/>
    <w:link w:val="Style24"/>
    <w:uiPriority w:val="99"/>
    <w:rsid w:val="000a3a4a"/>
    <w:pPr>
      <w:spacing w:before="0" w:after="0"/>
      <w:ind w:firstLine="567"/>
    </w:pPr>
    <w:rPr>
      <w:rFonts w:eastAsia="Times New Roman" w:cs="Times New Roman"/>
      <w:spacing w:val="-4"/>
      <w:szCs w:val="20"/>
      <w:lang w:eastAsia="ru-RU"/>
    </w:rPr>
  </w:style>
  <w:style w:type="paragraph" w:styleId="221" w:customStyle="1">
    <w:name w:val="Основной текст 22"/>
    <w:basedOn w:val="Normal"/>
    <w:qFormat/>
    <w:rsid w:val="007515c5"/>
    <w:pPr>
      <w:spacing w:before="0" w:after="0"/>
    </w:pPr>
    <w:rPr>
      <w:rFonts w:cs="Times New Roman"/>
      <w:sz w:val="24"/>
      <w:szCs w:val="24"/>
      <w:lang w:eastAsia="ru-RU"/>
    </w:rPr>
  </w:style>
  <w:style w:type="paragraph" w:styleId="BodyText3">
    <w:name w:val="Body Text 3"/>
    <w:basedOn w:val="Normal"/>
    <w:link w:val="33"/>
    <w:uiPriority w:val="99"/>
    <w:qFormat/>
    <w:rsid w:val="00b301b3"/>
    <w:pPr>
      <w:numPr>
        <w:ilvl w:val="0"/>
        <w:numId w:val="1"/>
      </w:numPr>
      <w:tabs>
        <w:tab w:val="clear" w:pos="708"/>
      </w:tabs>
      <w:spacing w:before="0" w:after="120"/>
      <w:ind w:left="0" w:hanging="0"/>
      <w:jc w:val="left"/>
    </w:pPr>
    <w:rPr>
      <w:rFonts w:eastAsia="Times New Roman" w:cs="Times New Roman"/>
      <w:sz w:val="16"/>
      <w:szCs w:val="16"/>
    </w:rPr>
  </w:style>
  <w:style w:type="paragraph" w:styleId="13" w:customStyle="1">
    <w:name w:val="Стиль1"/>
    <w:basedOn w:val="Normal"/>
    <w:qFormat/>
    <w:rsid w:val="00b301b3"/>
    <w:pPr>
      <w:keepNext w:val="true"/>
      <w:keepLines/>
      <w:widowControl w:val="false"/>
      <w:numPr>
        <w:ilvl w:val="1"/>
        <w:numId w:val="1"/>
      </w:numPr>
      <w:suppressLineNumbers/>
      <w:tabs>
        <w:tab w:val="clear" w:pos="708"/>
        <w:tab w:val="left" w:pos="432" w:leader="none"/>
      </w:tabs>
      <w:suppressAutoHyphens w:val="true"/>
      <w:spacing w:before="0" w:after="60"/>
      <w:ind w:left="432" w:hanging="432"/>
      <w:jc w:val="left"/>
    </w:pPr>
    <w:rPr>
      <w:rFonts w:eastAsia="Times New Roman" w:cs="Times New Roman"/>
      <w:b/>
      <w:bCs/>
      <w:sz w:val="28"/>
      <w:szCs w:val="28"/>
      <w:lang w:eastAsia="ru-RU"/>
    </w:rPr>
  </w:style>
  <w:style w:type="paragraph" w:styleId="Style39" w:customStyle="1">
    <w:name w:val="Подраздел"/>
    <w:basedOn w:val="Normal"/>
    <w:qFormat/>
    <w:rsid w:val="007f6c9d"/>
    <w:pPr>
      <w:suppressAutoHyphens w:val="true"/>
      <w:spacing w:before="0" w:after="0"/>
      <w:jc w:val="center"/>
    </w:pPr>
    <w:rPr>
      <w:rFonts w:eastAsia="Times New Roman" w:cs="Times New Roman"/>
      <w:b/>
      <w:bCs/>
      <w:sz w:val="24"/>
      <w:szCs w:val="24"/>
      <w:lang w:eastAsia="ar-SA"/>
    </w:rPr>
  </w:style>
  <w:style w:type="paragraph" w:styleId="35" w:customStyle="1">
    <w:name w:val="Обычный3"/>
    <w:qFormat/>
    <w:rsid w:val="007f6c9d"/>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ConsPlusTitle" w:customStyle="1">
    <w:name w:val="ConsPlusTitle"/>
    <w:uiPriority w:val="99"/>
    <w:qFormat/>
    <w:rsid w:val="007f6c9d"/>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BodyText2">
    <w:name w:val="Body Text 2"/>
    <w:basedOn w:val="Normal"/>
    <w:link w:val="26"/>
    <w:uiPriority w:val="99"/>
    <w:semiHidden/>
    <w:unhideWhenUsed/>
    <w:qFormat/>
    <w:rsid w:val="00ab7f3f"/>
    <w:pPr>
      <w:spacing w:lineRule="auto" w:line="480" w:before="0" w:after="12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5b1ad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akupki@09.kadastr.ru" TargetMode="External"/><Relationship Id="rId3" Type="http://schemas.openxmlformats.org/officeDocument/2006/relationships/hyperlink" Target="" TargetMode="External"/><Relationship Id="rId4" Type="http://schemas.openxmlformats.org/officeDocument/2006/relationships/hyperlink" Target="https://www.etp-ets.ru/" TargetMode="External"/><Relationship Id="rId5" Type="http://schemas.openxmlformats.org/officeDocument/2006/relationships/hyperlink" Target="https://www.etp-ets.ru/" TargetMode="External"/><Relationship Id="rId6" Type="http://schemas.openxmlformats.org/officeDocument/2006/relationships/hyperlink" Target="consultantplus://offline/ref=6F745AC8D49293AF0C84E9E7E4ECB9974EEBACFFCDC8FC4DA2A5B25656EFC3AE3D58537BD7579B353B15C651C38D615B8A747F995666F1D8e2XEK" TargetMode="External"/><Relationship Id="rId7"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8"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9"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10"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11"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12"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13"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14"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15" Type="http://schemas.openxmlformats.org/officeDocument/2006/relationships/hyperlink" Target="http://login.consultant.ru/link/?rnd=05D154F2695DE46B98C91923D57075C0&amp;req=doc&amp;base=RZR&amp;n=381465&amp;dst=440&amp;fld=134&amp;date=01.06.2021" TargetMode="External"/><Relationship Id="rId16" Type="http://schemas.openxmlformats.org/officeDocument/2006/relationships/hyperlink" Target="consultantplus://offline/ref=A4FF9FC21E52317E31A254FF20230F589DF476D366E34CE87D952E3B36E4F2FB6CA5D76D1B431D2885074728E07552O" TargetMode="External"/><Relationship Id="rId17" Type="http://schemas.openxmlformats.org/officeDocument/2006/relationships/hyperlink" Target="consultantplus://offline/ref=27FC30019612B1FAC64DC3844ACF999A5226912281B42A547DFA8568D57ADE70C29877637F3CDBAFDCDACF4DBB93C5B595B7BD609C7E9324SFUEP" TargetMode="External"/><Relationship Id="rId18" Type="http://schemas.openxmlformats.org/officeDocument/2006/relationships/hyperlink" Target="consultantplus://offline/ref=27FC30019612B1FAC64DC3844ACF999A5226912281B42A547DFA8568D57ADE70C29877637F3CDBAFDBDACF4DBB93C5B595B7BD609C7E9324SFUEP" TargetMode="External"/><Relationship Id="rId19" Type="http://schemas.openxmlformats.org/officeDocument/2006/relationships/hyperlink" Target="consultantplus://offline/ref=27FC30019612B1FAC64DC3844ACF999A5226912281B42A547DFA8568D57ADE70C29877637F3CDBACDDDACF4DBB93C5B595B7BD609C7E9324SFUEP" TargetMode="External"/><Relationship Id="rId20" Type="http://schemas.openxmlformats.org/officeDocument/2006/relationships/header" Target="head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6D7A-DBA3-436C-B2C2-2BF37E10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Application>LibreOffice/7.4.2.3$Windows_X86_64 LibreOffice_project/382eef1f22670f7f4118c8c2dd222ec7ad009daf</Application>
  <AppVersion>15.0000</AppVersion>
  <Pages>16</Pages>
  <Words>6572</Words>
  <Characters>47218</Characters>
  <CharactersWithSpaces>53610</CharactersWithSpaces>
  <Paragraphs>323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2023-04-11T04:43:00Z</dcterms:created>
  <dc:creator>Vladimir</dc:creator>
  <dc:description/>
  <dc:language>ru-RU</dc:language>
  <cp:lastModifiedBy/>
  <cp:lastPrinted>2023-05-26T17:00:20Z</cp:lastPrinted>
  <dcterms:modified xsi:type="dcterms:W3CDTF">2023-05-27T14:42:10Z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file>