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4673"/>
        <w:gridCol w:w="5465"/>
      </w:tblGrid>
      <w:tr w:rsidR="00817B6A" w:rsidRPr="00991960" w14:paraId="0ADBAB3C" w14:textId="77777777" w:rsidTr="002F0525">
        <w:tc>
          <w:tcPr>
            <w:tcW w:w="4694" w:type="dxa"/>
          </w:tcPr>
          <w:p w14:paraId="6CB0E889" w14:textId="77777777"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14:paraId="59D5B359" w14:textId="77777777" w:rsidR="00D97CB8" w:rsidRPr="004B4525" w:rsidRDefault="00D97CB8" w:rsidP="00D97CB8">
            <w:pPr>
              <w:tabs>
                <w:tab w:val="left" w:pos="319"/>
              </w:tabs>
              <w:ind w:left="319"/>
              <w:rPr>
                <w:sz w:val="26"/>
                <w:szCs w:val="26"/>
              </w:rPr>
            </w:pPr>
            <w:r w:rsidRPr="004B4525">
              <w:rPr>
                <w:sz w:val="26"/>
                <w:szCs w:val="26"/>
              </w:rPr>
              <w:t xml:space="preserve">УТВЕРЖДАЮ </w:t>
            </w:r>
          </w:p>
          <w:p w14:paraId="764E469A" w14:textId="77777777" w:rsidR="00D97CB8" w:rsidRPr="00E54964" w:rsidRDefault="00D97CB8" w:rsidP="00D97CB8">
            <w:pPr>
              <w:tabs>
                <w:tab w:val="left" w:pos="319"/>
              </w:tabs>
              <w:ind w:left="319"/>
              <w:rPr>
                <w:sz w:val="26"/>
                <w:szCs w:val="26"/>
              </w:rPr>
            </w:pPr>
            <w:r>
              <w:rPr>
                <w:sz w:val="26"/>
                <w:szCs w:val="26"/>
              </w:rPr>
              <w:t>Исполняющий обязанности директора муниципального унитарного предприятия «Городской водоканал г. Волгограда</w:t>
            </w:r>
            <w:r w:rsidRPr="00E54964">
              <w:rPr>
                <w:sz w:val="26"/>
                <w:szCs w:val="26"/>
              </w:rPr>
              <w:t>»</w:t>
            </w:r>
          </w:p>
          <w:p w14:paraId="33F78A04" w14:textId="77777777" w:rsidR="00D97CB8" w:rsidRDefault="00D97CB8" w:rsidP="00D97CB8">
            <w:pPr>
              <w:tabs>
                <w:tab w:val="left" w:pos="319"/>
              </w:tabs>
              <w:ind w:left="319"/>
            </w:pPr>
          </w:p>
          <w:p w14:paraId="3A768FE6" w14:textId="77777777" w:rsidR="00D97CB8" w:rsidRPr="004B4525" w:rsidRDefault="00D97CB8" w:rsidP="00D97CB8">
            <w:pPr>
              <w:tabs>
                <w:tab w:val="left" w:pos="319"/>
              </w:tabs>
              <w:ind w:left="319"/>
              <w:rPr>
                <w:sz w:val="26"/>
                <w:szCs w:val="26"/>
              </w:rPr>
            </w:pPr>
            <w:r w:rsidRPr="004B4525">
              <w:rPr>
                <w:sz w:val="26"/>
                <w:szCs w:val="26"/>
              </w:rPr>
              <w:t xml:space="preserve">_______________ </w:t>
            </w:r>
            <w:r>
              <w:rPr>
                <w:sz w:val="26"/>
                <w:szCs w:val="26"/>
              </w:rPr>
              <w:t>Д.В. Рубцов</w:t>
            </w:r>
          </w:p>
          <w:p w14:paraId="717B393A" w14:textId="77777777" w:rsidR="00D97CB8" w:rsidRPr="004B4525" w:rsidRDefault="00D97CB8" w:rsidP="00D97CB8">
            <w:pPr>
              <w:tabs>
                <w:tab w:val="left" w:pos="319"/>
              </w:tabs>
              <w:ind w:left="319"/>
              <w:rPr>
                <w:sz w:val="26"/>
                <w:szCs w:val="26"/>
              </w:rPr>
            </w:pPr>
            <w:r>
              <w:rPr>
                <w:sz w:val="26"/>
                <w:szCs w:val="26"/>
              </w:rPr>
              <w:t>"29" марта</w:t>
            </w:r>
            <w:r w:rsidRPr="004B4525">
              <w:rPr>
                <w:sz w:val="26"/>
                <w:szCs w:val="26"/>
              </w:rPr>
              <w:t xml:space="preserve"> 2</w:t>
            </w:r>
            <w:r w:rsidRPr="00AE4128">
              <w:rPr>
                <w:sz w:val="26"/>
                <w:szCs w:val="26"/>
              </w:rPr>
              <w:t>0</w:t>
            </w:r>
            <w:r>
              <w:rPr>
                <w:sz w:val="26"/>
                <w:szCs w:val="26"/>
              </w:rPr>
              <w:t>24</w:t>
            </w:r>
            <w:r w:rsidRPr="004B4525">
              <w:rPr>
                <w:sz w:val="26"/>
                <w:szCs w:val="26"/>
              </w:rPr>
              <w:t xml:space="preserve"> г.</w:t>
            </w:r>
          </w:p>
          <w:p w14:paraId="1F4F5BA3" w14:textId="77777777" w:rsidR="00D97CB8" w:rsidRPr="004B4525" w:rsidRDefault="00D97CB8" w:rsidP="00D97CB8">
            <w:pPr>
              <w:tabs>
                <w:tab w:val="left" w:pos="319"/>
              </w:tabs>
              <w:ind w:left="319"/>
              <w:rPr>
                <w:sz w:val="26"/>
                <w:szCs w:val="26"/>
              </w:rPr>
            </w:pPr>
            <w:r w:rsidRPr="004B4525">
              <w:rPr>
                <w:sz w:val="26"/>
                <w:szCs w:val="26"/>
              </w:rPr>
              <w:t>М.П.</w:t>
            </w:r>
          </w:p>
          <w:p w14:paraId="427B2F8A" w14:textId="77777777" w:rsidR="00817B6A" w:rsidRPr="005E3B9E" w:rsidRDefault="00817B6A" w:rsidP="003D6832">
            <w:pPr>
              <w:tabs>
                <w:tab w:val="left" w:pos="0"/>
              </w:tabs>
            </w:pPr>
          </w:p>
        </w:tc>
      </w:tr>
    </w:tbl>
    <w:p w14:paraId="2844D811" w14:textId="77777777" w:rsidR="00817B6A" w:rsidRPr="00991960" w:rsidRDefault="00817B6A" w:rsidP="00817B6A">
      <w:pPr>
        <w:tabs>
          <w:tab w:val="left" w:pos="0"/>
        </w:tabs>
      </w:pPr>
    </w:p>
    <w:p w14:paraId="7421D1A6" w14:textId="77777777" w:rsidR="00817B6A" w:rsidRPr="00991960" w:rsidRDefault="00817B6A" w:rsidP="00817B6A">
      <w:pPr>
        <w:tabs>
          <w:tab w:val="left" w:pos="0"/>
        </w:tabs>
      </w:pPr>
    </w:p>
    <w:p w14:paraId="5074C677" w14:textId="77777777" w:rsidR="00817B6A" w:rsidRPr="00991960" w:rsidRDefault="00817B6A" w:rsidP="00817B6A">
      <w:pPr>
        <w:tabs>
          <w:tab w:val="left" w:pos="0"/>
        </w:tabs>
      </w:pPr>
    </w:p>
    <w:p w14:paraId="2AEE9222" w14:textId="77777777" w:rsidR="00817B6A" w:rsidRPr="00991960" w:rsidRDefault="00817B6A" w:rsidP="00817B6A">
      <w:pPr>
        <w:tabs>
          <w:tab w:val="left" w:pos="0"/>
        </w:tabs>
      </w:pPr>
    </w:p>
    <w:p w14:paraId="1D68E018" w14:textId="77777777" w:rsidR="00817B6A" w:rsidRPr="00991960" w:rsidRDefault="00817B6A" w:rsidP="00817B6A">
      <w:pPr>
        <w:tabs>
          <w:tab w:val="left" w:pos="0"/>
        </w:tabs>
      </w:pPr>
    </w:p>
    <w:p w14:paraId="5B69C5F8" w14:textId="77777777" w:rsidR="00817B6A" w:rsidRPr="00991960" w:rsidRDefault="00817B6A" w:rsidP="00817B6A">
      <w:pPr>
        <w:tabs>
          <w:tab w:val="left" w:pos="0"/>
        </w:tabs>
      </w:pPr>
    </w:p>
    <w:p w14:paraId="03DC9F5A" w14:textId="77777777" w:rsidR="00817B6A" w:rsidRDefault="00817B6A" w:rsidP="00817B6A">
      <w:pPr>
        <w:tabs>
          <w:tab w:val="left" w:pos="0"/>
        </w:tabs>
      </w:pPr>
    </w:p>
    <w:p w14:paraId="41D9F485" w14:textId="77777777" w:rsidR="00817B6A" w:rsidRPr="00991960" w:rsidRDefault="00817B6A" w:rsidP="00817B6A">
      <w:pPr>
        <w:tabs>
          <w:tab w:val="left" w:pos="0"/>
        </w:tabs>
      </w:pPr>
    </w:p>
    <w:p w14:paraId="61866E54" w14:textId="77777777" w:rsidR="00817B6A" w:rsidRPr="00991960" w:rsidRDefault="00817B6A" w:rsidP="00817B6A">
      <w:pPr>
        <w:tabs>
          <w:tab w:val="left" w:pos="0"/>
        </w:tabs>
      </w:pPr>
    </w:p>
    <w:p w14:paraId="7D436873" w14:textId="77777777" w:rsidR="00D97CB8" w:rsidRPr="00991960" w:rsidRDefault="00D97CB8" w:rsidP="00D97CB8">
      <w:pPr>
        <w:tabs>
          <w:tab w:val="left" w:pos="0"/>
        </w:tabs>
        <w:jc w:val="center"/>
        <w:rPr>
          <w:b/>
          <w:sz w:val="40"/>
          <w:szCs w:val="40"/>
        </w:rPr>
      </w:pPr>
      <w:r w:rsidRPr="00991960">
        <w:rPr>
          <w:b/>
          <w:sz w:val="40"/>
          <w:szCs w:val="40"/>
        </w:rPr>
        <w:t xml:space="preserve">ДОКУМЕНТАЦИЯ </w:t>
      </w:r>
    </w:p>
    <w:p w14:paraId="1E0AFF1D" w14:textId="77777777" w:rsidR="00D97CB8" w:rsidRPr="0018556B" w:rsidRDefault="00D97CB8" w:rsidP="00D97CB8">
      <w:pPr>
        <w:tabs>
          <w:tab w:val="left" w:pos="0"/>
        </w:tabs>
        <w:jc w:val="center"/>
        <w:rPr>
          <w:b/>
          <w:i/>
          <w:sz w:val="28"/>
          <w:szCs w:val="28"/>
        </w:rPr>
      </w:pPr>
      <w:r w:rsidRPr="00991960">
        <w:rPr>
          <w:b/>
          <w:sz w:val="40"/>
          <w:szCs w:val="40"/>
        </w:rPr>
        <w:t xml:space="preserve">ОБ </w:t>
      </w:r>
      <w:r>
        <w:rPr>
          <w:b/>
          <w:sz w:val="40"/>
          <w:szCs w:val="40"/>
        </w:rPr>
        <w:t xml:space="preserve">АУКЦИОНЕ В ЭЛЕКТРОННОЙ ФОРМЕ, </w:t>
      </w:r>
      <w:r>
        <w:rPr>
          <w:b/>
          <w:sz w:val="28"/>
          <w:szCs w:val="28"/>
        </w:rPr>
        <w:t xml:space="preserve">на </w:t>
      </w:r>
      <w:r w:rsidRPr="005D51C1">
        <w:rPr>
          <w:b/>
          <w:sz w:val="28"/>
          <w:szCs w:val="28"/>
        </w:rPr>
        <w:t>Выполнение работ по ликвидации аварий систем хол</w:t>
      </w:r>
      <w:r>
        <w:rPr>
          <w:b/>
          <w:sz w:val="28"/>
          <w:szCs w:val="28"/>
        </w:rPr>
        <w:t>одного водоснабжения и водоотве</w:t>
      </w:r>
      <w:r w:rsidRPr="005D51C1">
        <w:rPr>
          <w:b/>
          <w:sz w:val="28"/>
          <w:szCs w:val="28"/>
        </w:rPr>
        <w:t>дения г. Волгограда</w:t>
      </w:r>
    </w:p>
    <w:p w14:paraId="26E9AE6A" w14:textId="77777777" w:rsidR="00D97CB8" w:rsidRPr="00991960" w:rsidRDefault="00D97CB8" w:rsidP="00D97CB8">
      <w:pPr>
        <w:tabs>
          <w:tab w:val="left" w:pos="0"/>
        </w:tabs>
        <w:jc w:val="center"/>
        <w:rPr>
          <w:i/>
          <w:sz w:val="32"/>
          <w:szCs w:val="32"/>
        </w:rPr>
      </w:pPr>
    </w:p>
    <w:p w14:paraId="6DD4D8CB" w14:textId="77777777" w:rsidR="00D97CB8" w:rsidRPr="00991960" w:rsidRDefault="00D97CB8" w:rsidP="00D97CB8">
      <w:pPr>
        <w:tabs>
          <w:tab w:val="left" w:pos="0"/>
        </w:tabs>
        <w:jc w:val="center"/>
        <w:rPr>
          <w:i/>
          <w:sz w:val="32"/>
          <w:szCs w:val="32"/>
        </w:rPr>
      </w:pPr>
    </w:p>
    <w:p w14:paraId="198DDE1B" w14:textId="77777777" w:rsidR="00D97CB8" w:rsidRPr="00CD382B" w:rsidRDefault="00D97CB8" w:rsidP="00D97CB8">
      <w:pPr>
        <w:tabs>
          <w:tab w:val="left" w:pos="0"/>
        </w:tabs>
        <w:jc w:val="both"/>
        <w:rPr>
          <w:sz w:val="30"/>
          <w:szCs w:val="30"/>
        </w:rPr>
      </w:pPr>
    </w:p>
    <w:p w14:paraId="728E7D1C" w14:textId="77777777" w:rsidR="00D97CB8" w:rsidRDefault="00D97CB8" w:rsidP="00D97CB8">
      <w:pPr>
        <w:widowControl w:val="0"/>
        <w:autoSpaceDE w:val="0"/>
        <w:autoSpaceDN w:val="0"/>
        <w:adjustRightInd w:val="0"/>
        <w:ind w:right="-725"/>
        <w:rPr>
          <w:b/>
          <w:sz w:val="30"/>
          <w:szCs w:val="30"/>
        </w:rPr>
      </w:pPr>
      <w:r w:rsidRPr="00CD382B">
        <w:rPr>
          <w:b/>
          <w:sz w:val="30"/>
          <w:szCs w:val="30"/>
        </w:rPr>
        <w:t>Заказчик:</w:t>
      </w:r>
      <w:r>
        <w:rPr>
          <w:b/>
          <w:sz w:val="30"/>
          <w:szCs w:val="30"/>
        </w:rPr>
        <w:t xml:space="preserve"> </w:t>
      </w:r>
      <w:r w:rsidRPr="005D51C1">
        <w:rPr>
          <w:b/>
          <w:sz w:val="30"/>
          <w:szCs w:val="30"/>
        </w:rPr>
        <w:t>Муни</w:t>
      </w:r>
      <w:r>
        <w:rPr>
          <w:b/>
          <w:sz w:val="30"/>
          <w:szCs w:val="30"/>
        </w:rPr>
        <w:t xml:space="preserve">ципальное унитарное предприятие </w:t>
      </w:r>
      <w:r w:rsidRPr="005D51C1">
        <w:rPr>
          <w:b/>
          <w:sz w:val="30"/>
          <w:szCs w:val="30"/>
        </w:rPr>
        <w:t>«Горо</w:t>
      </w:r>
      <w:r>
        <w:rPr>
          <w:b/>
          <w:sz w:val="30"/>
          <w:szCs w:val="30"/>
        </w:rPr>
        <w:t xml:space="preserve">дской </w:t>
      </w:r>
    </w:p>
    <w:p w14:paraId="5F628A10" w14:textId="77777777" w:rsidR="00D97CB8" w:rsidRDefault="00D97CB8" w:rsidP="00D97CB8">
      <w:pPr>
        <w:widowControl w:val="0"/>
        <w:autoSpaceDE w:val="0"/>
        <w:autoSpaceDN w:val="0"/>
        <w:adjustRightInd w:val="0"/>
        <w:ind w:right="-725"/>
        <w:rPr>
          <w:b/>
          <w:sz w:val="30"/>
          <w:szCs w:val="30"/>
        </w:rPr>
      </w:pPr>
      <w:r>
        <w:rPr>
          <w:b/>
          <w:sz w:val="30"/>
          <w:szCs w:val="30"/>
        </w:rPr>
        <w:t xml:space="preserve">водоканал г. </w:t>
      </w:r>
      <w:proofErr w:type="gramStart"/>
      <w:r>
        <w:rPr>
          <w:b/>
          <w:sz w:val="30"/>
          <w:szCs w:val="30"/>
        </w:rPr>
        <w:t xml:space="preserve">Волгограда»  </w:t>
      </w:r>
      <w:r w:rsidRPr="005D51C1">
        <w:rPr>
          <w:b/>
          <w:sz w:val="30"/>
          <w:szCs w:val="30"/>
        </w:rPr>
        <w:t>(</w:t>
      </w:r>
      <w:proofErr w:type="gramEnd"/>
      <w:r w:rsidRPr="005D51C1">
        <w:rPr>
          <w:b/>
          <w:sz w:val="30"/>
          <w:szCs w:val="30"/>
        </w:rPr>
        <w:t>МУП «Горводоканал г. Волгограда»)</w:t>
      </w:r>
    </w:p>
    <w:p w14:paraId="6257816B" w14:textId="77777777" w:rsidR="00D97CB8" w:rsidRPr="00CD382B" w:rsidRDefault="00D97CB8" w:rsidP="00D97CB8">
      <w:pPr>
        <w:widowControl w:val="0"/>
        <w:autoSpaceDE w:val="0"/>
        <w:autoSpaceDN w:val="0"/>
        <w:adjustRightInd w:val="0"/>
        <w:ind w:right="-725"/>
        <w:rPr>
          <w:b/>
          <w:sz w:val="30"/>
          <w:szCs w:val="30"/>
        </w:rPr>
      </w:pPr>
    </w:p>
    <w:p w14:paraId="520CDE81" w14:textId="77777777" w:rsidR="00D97CB8" w:rsidRPr="003C6078" w:rsidRDefault="00D97CB8" w:rsidP="00D97CB8">
      <w:pPr>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АО </w:t>
      </w:r>
      <w:r>
        <w:rPr>
          <w:sz w:val="30"/>
          <w:szCs w:val="30"/>
        </w:rPr>
        <w:t>«</w:t>
      </w:r>
      <w:r w:rsidRPr="005E3B9E">
        <w:rPr>
          <w:sz w:val="30"/>
          <w:szCs w:val="30"/>
        </w:rPr>
        <w:t>Электронные торговые системы</w:t>
      </w:r>
      <w:r>
        <w:rPr>
          <w:sz w:val="30"/>
          <w:szCs w:val="30"/>
        </w:rPr>
        <w:t>».</w:t>
      </w:r>
      <w:r w:rsidRPr="005E3B9E">
        <w:rPr>
          <w:sz w:val="30"/>
          <w:szCs w:val="30"/>
        </w:rPr>
        <w:t xml:space="preserve"> </w:t>
      </w:r>
      <w:r w:rsidRPr="001E225C">
        <w:rPr>
          <w:sz w:val="30"/>
          <w:szCs w:val="30"/>
        </w:rPr>
        <w:t>Федераль</w:t>
      </w:r>
      <w:r>
        <w:rPr>
          <w:sz w:val="30"/>
          <w:szCs w:val="30"/>
        </w:rPr>
        <w:t xml:space="preserve">ная электронная площадка </w:t>
      </w:r>
      <w:r w:rsidRPr="0036549D">
        <w:rPr>
          <w:sz w:val="30"/>
          <w:szCs w:val="30"/>
        </w:rPr>
        <w:t>«НЭП-Фабрикант</w:t>
      </w:r>
      <w:r w:rsidRPr="001E225C">
        <w:rPr>
          <w:sz w:val="30"/>
          <w:szCs w:val="30"/>
        </w:rPr>
        <w:t>»</w:t>
      </w:r>
      <w:r>
        <w:rPr>
          <w:sz w:val="30"/>
          <w:szCs w:val="30"/>
        </w:rPr>
        <w:t xml:space="preserve"> </w:t>
      </w:r>
      <w:r w:rsidRPr="0069043E">
        <w:rPr>
          <w:sz w:val="30"/>
          <w:szCs w:val="30"/>
        </w:rPr>
        <w:t>https://www.fabrikant.ru/</w:t>
      </w:r>
    </w:p>
    <w:p w14:paraId="52C0E5A3" w14:textId="77777777" w:rsidR="00D97CB8" w:rsidRPr="00CD382B" w:rsidRDefault="00D97CB8" w:rsidP="00D97CB8">
      <w:pPr>
        <w:jc w:val="both"/>
        <w:rPr>
          <w:sz w:val="32"/>
          <w:szCs w:val="32"/>
        </w:rPr>
      </w:pPr>
    </w:p>
    <w:p w14:paraId="4D3671D6" w14:textId="77777777" w:rsidR="00D97CB8" w:rsidRPr="00CD382B" w:rsidRDefault="00D97CB8" w:rsidP="00D97CB8">
      <w:pPr>
        <w:tabs>
          <w:tab w:val="left" w:pos="0"/>
        </w:tabs>
        <w:rPr>
          <w:sz w:val="32"/>
          <w:szCs w:val="32"/>
        </w:rPr>
      </w:pPr>
    </w:p>
    <w:p w14:paraId="3CB9ED7E" w14:textId="77777777" w:rsidR="00237690" w:rsidRPr="00CD382B" w:rsidRDefault="00237690" w:rsidP="00237690">
      <w:pPr>
        <w:tabs>
          <w:tab w:val="left" w:pos="0"/>
        </w:tabs>
        <w:jc w:val="both"/>
        <w:rPr>
          <w:b/>
          <w:sz w:val="30"/>
          <w:szCs w:val="30"/>
        </w:rPr>
      </w:pPr>
    </w:p>
    <w:p w14:paraId="43D8D0F1" w14:textId="77777777" w:rsidR="00237690" w:rsidRPr="00CD382B" w:rsidRDefault="00237690" w:rsidP="00237690">
      <w:pPr>
        <w:tabs>
          <w:tab w:val="left" w:pos="0"/>
        </w:tabs>
        <w:rPr>
          <w:sz w:val="32"/>
          <w:szCs w:val="32"/>
        </w:rPr>
      </w:pPr>
    </w:p>
    <w:p w14:paraId="6FD4830B" w14:textId="77777777" w:rsidR="00237690" w:rsidRPr="00CD382B" w:rsidRDefault="00237690" w:rsidP="00237690">
      <w:pPr>
        <w:tabs>
          <w:tab w:val="left" w:pos="0"/>
        </w:tabs>
        <w:rPr>
          <w:sz w:val="32"/>
          <w:szCs w:val="32"/>
        </w:rPr>
      </w:pPr>
    </w:p>
    <w:p w14:paraId="46B42080" w14:textId="77777777" w:rsidR="00237690" w:rsidRPr="00CD382B" w:rsidRDefault="00237690" w:rsidP="00237690">
      <w:pPr>
        <w:tabs>
          <w:tab w:val="left" w:pos="0"/>
        </w:tabs>
        <w:rPr>
          <w:sz w:val="32"/>
          <w:szCs w:val="32"/>
        </w:rPr>
      </w:pPr>
    </w:p>
    <w:p w14:paraId="074FB0BC" w14:textId="77777777" w:rsidR="00237690" w:rsidRDefault="00237690" w:rsidP="00237690">
      <w:pPr>
        <w:tabs>
          <w:tab w:val="left" w:pos="0"/>
        </w:tabs>
        <w:rPr>
          <w:sz w:val="32"/>
          <w:szCs w:val="32"/>
        </w:rPr>
      </w:pPr>
    </w:p>
    <w:p w14:paraId="173BD4CC" w14:textId="77777777" w:rsidR="00237690" w:rsidRDefault="00237690" w:rsidP="00237690">
      <w:pPr>
        <w:tabs>
          <w:tab w:val="left" w:pos="0"/>
        </w:tabs>
        <w:rPr>
          <w:sz w:val="32"/>
          <w:szCs w:val="32"/>
        </w:rPr>
      </w:pPr>
    </w:p>
    <w:p w14:paraId="6D5F47EF" w14:textId="77777777" w:rsidR="00237690" w:rsidRDefault="00237690" w:rsidP="00237690">
      <w:pPr>
        <w:tabs>
          <w:tab w:val="left" w:pos="0"/>
        </w:tabs>
        <w:rPr>
          <w:sz w:val="32"/>
          <w:szCs w:val="32"/>
        </w:rPr>
      </w:pPr>
    </w:p>
    <w:p w14:paraId="7B579402" w14:textId="77777777" w:rsidR="00237690" w:rsidRDefault="00237690" w:rsidP="00237690">
      <w:pPr>
        <w:tabs>
          <w:tab w:val="left" w:pos="0"/>
        </w:tabs>
        <w:rPr>
          <w:sz w:val="32"/>
          <w:szCs w:val="32"/>
        </w:rPr>
      </w:pPr>
    </w:p>
    <w:p w14:paraId="69D5F80D" w14:textId="77777777" w:rsidR="00237690" w:rsidRPr="00137941" w:rsidRDefault="00237690" w:rsidP="00237690">
      <w:pPr>
        <w:tabs>
          <w:tab w:val="left" w:pos="0"/>
        </w:tabs>
        <w:rPr>
          <w:sz w:val="32"/>
          <w:szCs w:val="32"/>
        </w:rPr>
      </w:pPr>
    </w:p>
    <w:p w14:paraId="5099F725" w14:textId="77777777" w:rsidR="00376DA3" w:rsidRPr="00D97CB8" w:rsidRDefault="00376DA3" w:rsidP="00237690">
      <w:pPr>
        <w:tabs>
          <w:tab w:val="left" w:pos="0"/>
        </w:tabs>
        <w:rPr>
          <w:sz w:val="32"/>
          <w:szCs w:val="32"/>
        </w:rPr>
      </w:pPr>
    </w:p>
    <w:p w14:paraId="3DAB19E9" w14:textId="77777777" w:rsidR="00237690" w:rsidRDefault="00237690" w:rsidP="00237690">
      <w:pPr>
        <w:tabs>
          <w:tab w:val="left" w:pos="0"/>
        </w:tabs>
        <w:jc w:val="center"/>
        <w:rPr>
          <w:sz w:val="28"/>
          <w:szCs w:val="28"/>
        </w:rPr>
      </w:pPr>
      <w:r w:rsidRPr="00152A1E">
        <w:rPr>
          <w:sz w:val="28"/>
          <w:szCs w:val="28"/>
        </w:rPr>
        <w:t>Волгоград, 20</w:t>
      </w:r>
      <w:r w:rsidR="00D15684" w:rsidRPr="00152A1E">
        <w:rPr>
          <w:sz w:val="28"/>
          <w:szCs w:val="28"/>
        </w:rPr>
        <w:t>2</w:t>
      </w:r>
      <w:r w:rsidR="00AD4FCB" w:rsidRPr="00152A1E">
        <w:rPr>
          <w:sz w:val="28"/>
          <w:szCs w:val="28"/>
        </w:rPr>
        <w:t>_</w:t>
      </w:r>
    </w:p>
    <w:p w14:paraId="680DE6D2" w14:textId="77777777" w:rsidR="00237690" w:rsidRDefault="00237690" w:rsidP="00237690">
      <w:pPr>
        <w:tabs>
          <w:tab w:val="left" w:pos="0"/>
        </w:tabs>
        <w:jc w:val="center"/>
        <w:rPr>
          <w:sz w:val="28"/>
          <w:szCs w:val="28"/>
        </w:rPr>
      </w:pPr>
    </w:p>
    <w:p w14:paraId="785CE4B2" w14:textId="77777777" w:rsidR="00577183" w:rsidRPr="00237690" w:rsidRDefault="00577183" w:rsidP="00237690">
      <w:pPr>
        <w:pStyle w:val="10"/>
        <w:numPr>
          <w:ilvl w:val="0"/>
          <w:numId w:val="0"/>
        </w:numPr>
        <w:tabs>
          <w:tab w:val="left" w:pos="0"/>
        </w:tabs>
        <w:spacing w:before="0" w:after="0"/>
        <w:jc w:val="left"/>
        <w:rPr>
          <w:bCs/>
          <w:caps/>
          <w:sz w:val="24"/>
          <w:szCs w:val="24"/>
        </w:rPr>
        <w:sectPr w:rsidR="00577183" w:rsidRPr="00237690" w:rsidSect="00B274F9">
          <w:footerReference w:type="default" r:id="rId8"/>
          <w:pgSz w:w="11906" w:h="16838"/>
          <w:pgMar w:top="1134" w:right="424" w:bottom="709" w:left="1560" w:header="708" w:footer="708" w:gutter="0"/>
          <w:cols w:space="708"/>
          <w:titlePg/>
          <w:docGrid w:linePitch="360"/>
        </w:sectPr>
      </w:pPr>
    </w:p>
    <w:p w14:paraId="1EBE7BC6" w14:textId="77777777" w:rsidR="00D84746" w:rsidRPr="00C67879" w:rsidRDefault="00D84746" w:rsidP="00CC4992">
      <w:pPr>
        <w:pStyle w:val="10"/>
        <w:numPr>
          <w:ilvl w:val="0"/>
          <w:numId w:val="0"/>
        </w:numPr>
        <w:tabs>
          <w:tab w:val="left" w:pos="0"/>
        </w:tabs>
        <w:spacing w:before="0" w:after="0"/>
        <w:rPr>
          <w:bCs/>
          <w:caps/>
          <w:sz w:val="24"/>
          <w:szCs w:val="24"/>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14:paraId="0C9F1F31" w14:textId="77777777" w:rsidR="00D84746" w:rsidRPr="007A22F5" w:rsidRDefault="00D84746" w:rsidP="005F538A">
      <w:pPr>
        <w:ind w:firstLine="709"/>
      </w:pPr>
    </w:p>
    <w:p w14:paraId="4F7C607C" w14:textId="77777777" w:rsidR="00D84746" w:rsidRPr="001B4018"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14:paraId="718E4C09" w14:textId="77777777" w:rsidR="00D84746" w:rsidRPr="001B4018" w:rsidRDefault="00D84746" w:rsidP="001B4018">
      <w:pPr>
        <w:tabs>
          <w:tab w:val="left" w:pos="0"/>
        </w:tabs>
        <w:ind w:firstLine="426"/>
        <w:jc w:val="center"/>
        <w:rPr>
          <w:b/>
        </w:rPr>
      </w:pPr>
    </w:p>
    <w:p w14:paraId="7B07F10C" w14:textId="77777777" w:rsidR="00D84746" w:rsidRPr="001B4018" w:rsidRDefault="00D84746" w:rsidP="001B4018">
      <w:pPr>
        <w:pStyle w:val="1"/>
        <w:numPr>
          <w:ilvl w:val="1"/>
          <w:numId w:val="3"/>
        </w:numPr>
        <w:tabs>
          <w:tab w:val="num" w:pos="0"/>
        </w:tabs>
        <w:spacing w:after="0"/>
        <w:ind w:left="0" w:firstLine="426"/>
        <w:rPr>
          <w:bCs/>
          <w:sz w:val="24"/>
        </w:rPr>
      </w:pPr>
      <w:r w:rsidRPr="001B4018">
        <w:rPr>
          <w:bCs/>
          <w:sz w:val="24"/>
        </w:rPr>
        <w:t>Законодательное регулирование</w:t>
      </w:r>
    </w:p>
    <w:p w14:paraId="7AB75C41" w14:textId="77777777"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9"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14:paraId="675B3667" w14:textId="77777777" w:rsidR="00D84746" w:rsidRPr="001B4018" w:rsidRDefault="00D84746" w:rsidP="001B4018">
      <w:pPr>
        <w:pStyle w:val="1"/>
        <w:numPr>
          <w:ilvl w:val="0"/>
          <w:numId w:val="0"/>
        </w:numPr>
        <w:ind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14:paraId="3142F2F2" w14:textId="77777777" w:rsidR="00D84746" w:rsidRPr="001B4018" w:rsidRDefault="00D84746" w:rsidP="001B4018">
      <w:pPr>
        <w:pStyle w:val="1"/>
        <w:numPr>
          <w:ilvl w:val="0"/>
          <w:numId w:val="0"/>
        </w:numPr>
        <w:ind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14:paraId="706F0C79" w14:textId="77777777" w:rsidR="00D84746" w:rsidRPr="001B4018" w:rsidRDefault="00D84746" w:rsidP="001B4018">
      <w:pPr>
        <w:tabs>
          <w:tab w:val="num" w:pos="0"/>
        </w:tabs>
        <w:ind w:firstLine="426"/>
        <w:jc w:val="both"/>
      </w:pPr>
    </w:p>
    <w:p w14:paraId="6F3E60A3" w14:textId="77777777"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14:paraId="470E2F98" w14:textId="77777777"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Pr="001B4018">
        <w:t xml:space="preserve">,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14:paraId="0644C718" w14:textId="77777777" w:rsidR="00D84746" w:rsidRPr="001B4018" w:rsidRDefault="00D84746" w:rsidP="001B4018">
      <w:pPr>
        <w:tabs>
          <w:tab w:val="left" w:pos="0"/>
        </w:tabs>
        <w:ind w:firstLine="426"/>
        <w:jc w:val="both"/>
      </w:pPr>
    </w:p>
    <w:p w14:paraId="17969446" w14:textId="77777777"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14:paraId="06C30FE2" w14:textId="77777777" w:rsidR="00BE2A39" w:rsidRPr="00137941" w:rsidRDefault="00D84746" w:rsidP="001B4018">
      <w:pPr>
        <w:pStyle w:val="ConsPlusNormal"/>
        <w:ind w:firstLine="426"/>
        <w:jc w:val="both"/>
        <w:rPr>
          <w:rFonts w:ascii="Times New Roman" w:hAnsi="Times New Roman" w:cs="Times New Roman"/>
          <w:sz w:val="24"/>
          <w:szCs w:val="24"/>
        </w:rPr>
      </w:pPr>
      <w:r w:rsidRPr="00137941">
        <w:rPr>
          <w:rFonts w:ascii="Times New Roman" w:hAnsi="Times New Roman" w:cs="Times New Roman"/>
          <w:sz w:val="24"/>
          <w:szCs w:val="24"/>
        </w:rPr>
        <w:t xml:space="preserve">1.3.1. </w:t>
      </w:r>
      <w:r w:rsidR="00E85AF4" w:rsidRPr="00137941">
        <w:rPr>
          <w:rFonts w:ascii="Times New Roman" w:hAnsi="Times New Roman" w:cs="Times New Roman"/>
          <w:sz w:val="24"/>
          <w:szCs w:val="24"/>
        </w:rPr>
        <w:t xml:space="preserve">В аукционе в электронной форме может принять участие </w:t>
      </w:r>
      <w:r w:rsidR="00E85AF4" w:rsidRPr="00137941">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04450B66" w14:textId="77777777" w:rsidR="00D84746" w:rsidRPr="00413E9B" w:rsidRDefault="00D84746" w:rsidP="001B4018">
      <w:pPr>
        <w:ind w:firstLine="426"/>
        <w:jc w:val="both"/>
      </w:pPr>
      <w:r w:rsidRPr="00137941">
        <w:t xml:space="preserve">1.3.2. Участники закупки (далее – участники </w:t>
      </w:r>
      <w:r w:rsidR="000D533D" w:rsidRPr="00137941">
        <w:t>аукциона в электронной форме</w:t>
      </w:r>
      <w:r w:rsidRPr="00413E9B">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413E9B">
        <w:t>аукциона в электронной форме</w:t>
      </w:r>
      <w:r w:rsidRPr="00413E9B">
        <w:t xml:space="preserve"> подтверждаются доверенностью, выданной и оформленной в соответствии с гражданским законодательством.</w:t>
      </w:r>
    </w:p>
    <w:p w14:paraId="67D307AB" w14:textId="77777777" w:rsidR="00D84746" w:rsidRPr="00413E9B" w:rsidRDefault="00D84746" w:rsidP="001B4018">
      <w:pPr>
        <w:widowControl w:val="0"/>
        <w:autoSpaceDE w:val="0"/>
        <w:autoSpaceDN w:val="0"/>
        <w:adjustRightInd w:val="0"/>
        <w:ind w:firstLine="426"/>
        <w:jc w:val="both"/>
      </w:pPr>
      <w:r w:rsidRPr="00413E9B">
        <w:t xml:space="preserve">1.3.3. При осуществлении закупки путем проведения </w:t>
      </w:r>
      <w:r w:rsidR="000D533D" w:rsidRPr="00413E9B">
        <w:t>аукциона в электронной форме</w:t>
      </w:r>
      <w:r w:rsidRPr="00413E9B">
        <w:t xml:space="preserve"> в соответствии с настоящей документацией об </w:t>
      </w:r>
      <w:r w:rsidR="00942083" w:rsidRPr="00413E9B">
        <w:t>аукционе в электронной форме</w:t>
      </w:r>
      <w:r w:rsidRPr="00413E9B">
        <w:t xml:space="preserve"> к участникам </w:t>
      </w:r>
      <w:r w:rsidR="000D533D" w:rsidRPr="00413E9B">
        <w:t>аукциона в электронной форме</w:t>
      </w:r>
      <w:r w:rsidRPr="00413E9B">
        <w:t xml:space="preserve"> устанавливаются следующие </w:t>
      </w:r>
      <w:r w:rsidR="005A27EA" w:rsidRPr="00413E9B">
        <w:t>обязательные</w:t>
      </w:r>
      <w:r w:rsidRPr="00413E9B">
        <w:t xml:space="preserve"> требования:</w:t>
      </w:r>
    </w:p>
    <w:p w14:paraId="25DA0D21" w14:textId="77777777" w:rsidR="000D533D" w:rsidRPr="00413E9B" w:rsidRDefault="00A77CB6" w:rsidP="001B4018">
      <w:pPr>
        <w:pStyle w:val="ConsPlusNormal"/>
        <w:ind w:firstLine="426"/>
        <w:jc w:val="both"/>
        <w:rPr>
          <w:rFonts w:ascii="Times New Roman" w:hAnsi="Times New Roman" w:cs="Times New Roman"/>
          <w:sz w:val="24"/>
          <w:szCs w:val="24"/>
        </w:rPr>
      </w:pPr>
      <w:r w:rsidRPr="00413E9B">
        <w:rPr>
          <w:rFonts w:ascii="Times New Roman" w:hAnsi="Times New Roman" w:cs="Times New Roman"/>
          <w:sz w:val="24"/>
          <w:szCs w:val="24"/>
        </w:rPr>
        <w:t>1)</w:t>
      </w:r>
      <w:r w:rsidR="000D533D" w:rsidRPr="00413E9B">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w:t>
      </w:r>
      <w:r w:rsidR="000D533D" w:rsidRPr="00413E9B">
        <w:rPr>
          <w:rFonts w:ascii="Times New Roman" w:hAnsi="Times New Roman" w:cs="Times New Roman"/>
          <w:sz w:val="24"/>
          <w:szCs w:val="24"/>
        </w:rPr>
        <w:lastRenderedPageBreak/>
        <w:t>оказание услуг, являющихся предметом закупки.</w:t>
      </w:r>
    </w:p>
    <w:p w14:paraId="393674F1" w14:textId="77777777" w:rsidR="000D533D" w:rsidRPr="00413E9B" w:rsidRDefault="00A77CB6" w:rsidP="001B4018">
      <w:pPr>
        <w:pStyle w:val="ConsPlusNormal"/>
        <w:ind w:firstLine="426"/>
        <w:jc w:val="both"/>
        <w:rPr>
          <w:rFonts w:ascii="Times New Roman" w:hAnsi="Times New Roman" w:cs="Times New Roman"/>
          <w:sz w:val="24"/>
          <w:szCs w:val="24"/>
        </w:rPr>
      </w:pPr>
      <w:r w:rsidRPr="00413E9B">
        <w:rPr>
          <w:rFonts w:ascii="Times New Roman" w:hAnsi="Times New Roman" w:cs="Times New Roman"/>
          <w:sz w:val="24"/>
          <w:szCs w:val="24"/>
        </w:rPr>
        <w:t>2)</w:t>
      </w:r>
      <w:r w:rsidR="000D533D" w:rsidRPr="00413E9B">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931261A" w14:textId="77777777" w:rsidR="000D533D" w:rsidRPr="00413E9B" w:rsidRDefault="00A77CB6" w:rsidP="001B4018">
      <w:pPr>
        <w:pStyle w:val="ConsPlusNormal"/>
        <w:ind w:firstLine="426"/>
        <w:jc w:val="both"/>
        <w:rPr>
          <w:rFonts w:ascii="Times New Roman" w:hAnsi="Times New Roman" w:cs="Times New Roman"/>
          <w:sz w:val="24"/>
          <w:szCs w:val="24"/>
        </w:rPr>
      </w:pPr>
      <w:r w:rsidRPr="00413E9B">
        <w:rPr>
          <w:rFonts w:ascii="Times New Roman" w:hAnsi="Times New Roman" w:cs="Times New Roman"/>
          <w:sz w:val="24"/>
          <w:szCs w:val="24"/>
        </w:rPr>
        <w:t>3)</w:t>
      </w:r>
      <w:r w:rsidR="000D533D" w:rsidRPr="00413E9B">
        <w:rPr>
          <w:rFonts w:ascii="Times New Roman" w:hAnsi="Times New Roman" w:cs="Times New Roman"/>
          <w:sz w:val="24"/>
          <w:szCs w:val="24"/>
        </w:rPr>
        <w:t xml:space="preserve"> </w:t>
      </w:r>
      <w:proofErr w:type="spellStart"/>
      <w:r w:rsidR="000D533D" w:rsidRPr="00413E9B">
        <w:rPr>
          <w:rFonts w:ascii="Times New Roman" w:hAnsi="Times New Roman" w:cs="Times New Roman"/>
          <w:sz w:val="24"/>
          <w:szCs w:val="24"/>
        </w:rPr>
        <w:t>Неприостановление</w:t>
      </w:r>
      <w:proofErr w:type="spellEnd"/>
      <w:r w:rsidR="000D533D" w:rsidRPr="00413E9B">
        <w:rPr>
          <w:rFonts w:ascii="Times New Roman" w:hAnsi="Times New Roman" w:cs="Times New Roman"/>
          <w:sz w:val="24"/>
          <w:szCs w:val="24"/>
        </w:rPr>
        <w:t xml:space="preserve"> деятельности участника закупки в порядке, предусмотренном </w:t>
      </w:r>
      <w:hyperlink r:id="rId10" w:history="1">
        <w:r w:rsidR="000D533D" w:rsidRPr="00413E9B">
          <w:rPr>
            <w:rFonts w:ascii="Times New Roman" w:hAnsi="Times New Roman" w:cs="Times New Roman"/>
            <w:sz w:val="24"/>
            <w:szCs w:val="24"/>
          </w:rPr>
          <w:t>Кодексом</w:t>
        </w:r>
      </w:hyperlink>
      <w:r w:rsidR="000D533D" w:rsidRPr="00413E9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6D8FAA81" w14:textId="77777777" w:rsidR="000D533D" w:rsidRPr="00413E9B" w:rsidRDefault="00A77CB6" w:rsidP="001B4018">
      <w:pPr>
        <w:autoSpaceDE w:val="0"/>
        <w:autoSpaceDN w:val="0"/>
        <w:adjustRightInd w:val="0"/>
        <w:ind w:firstLine="426"/>
        <w:jc w:val="both"/>
      </w:pPr>
      <w:r w:rsidRPr="00413E9B">
        <w:t>4)</w:t>
      </w:r>
      <w:r w:rsidR="000D533D" w:rsidRPr="00413E9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B8D08D4" w14:textId="77777777" w:rsidR="000D533D" w:rsidRPr="00413E9B" w:rsidRDefault="00A77CB6" w:rsidP="001B4018">
      <w:pPr>
        <w:pStyle w:val="ConsPlusNormal"/>
        <w:ind w:firstLine="426"/>
        <w:jc w:val="both"/>
        <w:rPr>
          <w:rFonts w:ascii="Times New Roman" w:hAnsi="Times New Roman" w:cs="Times New Roman"/>
          <w:sz w:val="24"/>
          <w:szCs w:val="24"/>
        </w:rPr>
      </w:pPr>
      <w:r w:rsidRPr="00413E9B">
        <w:rPr>
          <w:rFonts w:ascii="Times New Roman" w:hAnsi="Times New Roman" w:cs="Times New Roman"/>
          <w:sz w:val="24"/>
          <w:szCs w:val="24"/>
        </w:rPr>
        <w:t>5)</w:t>
      </w:r>
      <w:r w:rsidR="000D533D" w:rsidRPr="00413E9B">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14:paraId="2C98917F" w14:textId="77777777" w:rsidR="000D533D" w:rsidRPr="00413E9B" w:rsidRDefault="00A77CB6" w:rsidP="001B4018">
      <w:pPr>
        <w:pStyle w:val="ConsPlusNormal"/>
        <w:ind w:firstLine="426"/>
        <w:jc w:val="both"/>
        <w:rPr>
          <w:rFonts w:ascii="Times New Roman" w:hAnsi="Times New Roman" w:cs="Times New Roman"/>
          <w:sz w:val="24"/>
          <w:szCs w:val="24"/>
        </w:rPr>
      </w:pPr>
      <w:r w:rsidRPr="00413E9B">
        <w:rPr>
          <w:rFonts w:ascii="Times New Roman" w:hAnsi="Times New Roman" w:cs="Times New Roman"/>
          <w:sz w:val="24"/>
          <w:szCs w:val="24"/>
        </w:rPr>
        <w:t>6)</w:t>
      </w:r>
      <w:r w:rsidR="000D533D" w:rsidRPr="00413E9B">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127EDD" w14:textId="77777777" w:rsidR="000D533D" w:rsidRPr="00413E9B" w:rsidRDefault="00A77CB6" w:rsidP="001B4018">
      <w:pPr>
        <w:pStyle w:val="ConsPlusNormal"/>
        <w:ind w:firstLine="426"/>
        <w:jc w:val="both"/>
        <w:rPr>
          <w:rFonts w:ascii="Times New Roman" w:eastAsia="Calibri" w:hAnsi="Times New Roman" w:cs="Times New Roman"/>
          <w:sz w:val="24"/>
          <w:szCs w:val="24"/>
          <w:lang w:eastAsia="en-US"/>
        </w:rPr>
      </w:pPr>
      <w:r w:rsidRPr="00413E9B">
        <w:rPr>
          <w:rFonts w:ascii="Times New Roman" w:hAnsi="Times New Roman" w:cs="Times New Roman"/>
          <w:sz w:val="24"/>
          <w:szCs w:val="24"/>
        </w:rPr>
        <w:t>7)</w:t>
      </w:r>
      <w:r w:rsidR="000D533D" w:rsidRPr="00413E9B">
        <w:rPr>
          <w:rFonts w:ascii="Times New Roman" w:hAnsi="Times New Roman" w:cs="Times New Roman"/>
          <w:sz w:val="24"/>
          <w:szCs w:val="24"/>
        </w:rPr>
        <w:t xml:space="preserve"> </w:t>
      </w:r>
      <w:r w:rsidR="000D533D" w:rsidRPr="00413E9B">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499DA4D" w14:textId="77777777" w:rsidR="000D533D" w:rsidRPr="00413E9B" w:rsidRDefault="00A77CB6" w:rsidP="001B4018">
      <w:pPr>
        <w:autoSpaceDE w:val="0"/>
        <w:autoSpaceDN w:val="0"/>
        <w:adjustRightInd w:val="0"/>
        <w:ind w:firstLine="426"/>
        <w:jc w:val="both"/>
      </w:pPr>
      <w:r w:rsidRPr="00413E9B">
        <w:t>8)</w:t>
      </w:r>
      <w:r w:rsidR="000D533D" w:rsidRPr="00413E9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000D533D" w:rsidRPr="00413E9B">
          <w:t>статьями 289</w:t>
        </w:r>
      </w:hyperlink>
      <w:r w:rsidR="000D533D" w:rsidRPr="00413E9B">
        <w:t xml:space="preserve">, </w:t>
      </w:r>
      <w:hyperlink r:id="rId12" w:history="1">
        <w:r w:rsidR="000D533D" w:rsidRPr="00413E9B">
          <w:t>290</w:t>
        </w:r>
      </w:hyperlink>
      <w:r w:rsidR="000D533D" w:rsidRPr="00413E9B">
        <w:t xml:space="preserve">, </w:t>
      </w:r>
      <w:hyperlink r:id="rId13" w:history="1">
        <w:r w:rsidR="000D533D" w:rsidRPr="00413E9B">
          <w:t>291</w:t>
        </w:r>
      </w:hyperlink>
      <w:r w:rsidR="000D533D" w:rsidRPr="00413E9B">
        <w:t xml:space="preserve">, </w:t>
      </w:r>
      <w:hyperlink r:id="rId14" w:history="1">
        <w:r w:rsidR="000D533D" w:rsidRPr="00413E9B">
          <w:t>291.1</w:t>
        </w:r>
      </w:hyperlink>
      <w:r w:rsidR="000D533D" w:rsidRPr="00413E9B">
        <w:t xml:space="preserve"> Уголовного кодекса Российской Федерации (за исключением лиц, </w:t>
      </w:r>
      <w:r w:rsidR="000D533D" w:rsidRPr="00413E9B">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D5872BF" w14:textId="77777777" w:rsidR="000D533D" w:rsidRPr="00413E9B" w:rsidRDefault="00A77CB6" w:rsidP="001B4018">
      <w:pPr>
        <w:autoSpaceDE w:val="0"/>
        <w:autoSpaceDN w:val="0"/>
        <w:adjustRightInd w:val="0"/>
        <w:ind w:firstLine="426"/>
        <w:jc w:val="both"/>
      </w:pPr>
      <w:r w:rsidRPr="00413E9B">
        <w:t>9)</w:t>
      </w:r>
      <w:r w:rsidR="000D533D" w:rsidRPr="00413E9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000D533D" w:rsidRPr="00413E9B">
          <w:t>статьей 19.28</w:t>
        </w:r>
      </w:hyperlink>
      <w:r w:rsidR="000D533D" w:rsidRPr="00413E9B">
        <w:t xml:space="preserve"> Кодекса Российской Федерации об административных правонарушениях.</w:t>
      </w:r>
    </w:p>
    <w:p w14:paraId="6536DAC2" w14:textId="77777777" w:rsidR="00D84746" w:rsidRPr="00413E9B" w:rsidRDefault="00D84746" w:rsidP="001B4018">
      <w:pPr>
        <w:ind w:firstLine="426"/>
        <w:jc w:val="both"/>
      </w:pPr>
      <w:r w:rsidRPr="00413E9B">
        <w:t>1.3.</w:t>
      </w:r>
      <w:r w:rsidR="0091159F" w:rsidRPr="00413E9B">
        <w:t>4</w:t>
      </w:r>
      <w:r w:rsidRPr="00413E9B">
        <w:t xml:space="preserve">. Соответствующие (конкретные) требования к участникам </w:t>
      </w:r>
      <w:r w:rsidR="000D533D" w:rsidRPr="00413E9B">
        <w:t>аукциона в электронной форме</w:t>
      </w:r>
      <w:r w:rsidRPr="00413E9B">
        <w:t>, предусмотренные подпункт</w:t>
      </w:r>
      <w:r w:rsidR="003E1FDF" w:rsidRPr="00413E9B">
        <w:t>ом</w:t>
      </w:r>
      <w:r w:rsidRPr="00413E9B">
        <w:t xml:space="preserve"> 1.3.3</w:t>
      </w:r>
      <w:r w:rsidR="003E1FDF" w:rsidRPr="00413E9B">
        <w:t xml:space="preserve"> </w:t>
      </w:r>
      <w:r w:rsidRPr="00413E9B">
        <w:t xml:space="preserve">настоящего Раздела, установлены (приведены) в извещении и Разделе 2. </w:t>
      </w:r>
      <w:r w:rsidR="00B56889" w:rsidRPr="00413E9B">
        <w:t>«</w:t>
      </w:r>
      <w:r w:rsidRPr="00413E9B">
        <w:t xml:space="preserve">ИНФОРМАЦИОННАЯ КАРТА </w:t>
      </w:r>
      <w:r w:rsidR="000D533D" w:rsidRPr="00413E9B">
        <w:t>АУКЦИОНА В ЭЛЕКТРОННОЙ ФОРМЕ</w:t>
      </w:r>
      <w:r w:rsidR="00B56889" w:rsidRPr="00413E9B">
        <w:t>»</w:t>
      </w:r>
      <w:r w:rsidRPr="00413E9B">
        <w:t>.</w:t>
      </w:r>
    </w:p>
    <w:p w14:paraId="0473285C" w14:textId="77777777" w:rsidR="00D84746" w:rsidRPr="00413E9B" w:rsidRDefault="00D84746" w:rsidP="001B4018">
      <w:pPr>
        <w:autoSpaceDE w:val="0"/>
        <w:autoSpaceDN w:val="0"/>
        <w:adjustRightInd w:val="0"/>
        <w:ind w:firstLine="426"/>
        <w:jc w:val="both"/>
      </w:pPr>
      <w:r w:rsidRPr="00413E9B">
        <w:rPr>
          <w:bCs/>
        </w:rPr>
        <w:t>1.3.</w:t>
      </w:r>
      <w:r w:rsidR="006B5CD9" w:rsidRPr="00413E9B">
        <w:rPr>
          <w:bCs/>
        </w:rPr>
        <w:t>5</w:t>
      </w:r>
      <w:r w:rsidRPr="00413E9B">
        <w:rPr>
          <w:bCs/>
        </w:rPr>
        <w:t xml:space="preserve">. </w:t>
      </w:r>
      <w:r w:rsidRPr="00413E9B">
        <w:t xml:space="preserve">Требования к участникам </w:t>
      </w:r>
      <w:r w:rsidR="000D533D" w:rsidRPr="00413E9B">
        <w:t>аукциона в электронной форме</w:t>
      </w:r>
      <w:r w:rsidRPr="00413E9B">
        <w:t xml:space="preserve"> предъявляются в равной мере ко всем участникам </w:t>
      </w:r>
      <w:r w:rsidR="000D533D" w:rsidRPr="00413E9B">
        <w:t>аукциона в электронной форме</w:t>
      </w:r>
      <w:r w:rsidRPr="00413E9B">
        <w:t>.</w:t>
      </w:r>
    </w:p>
    <w:p w14:paraId="50E009C4" w14:textId="77777777" w:rsidR="00D84746" w:rsidRPr="00413E9B" w:rsidRDefault="00D84746" w:rsidP="001B4018">
      <w:pPr>
        <w:autoSpaceDE w:val="0"/>
        <w:autoSpaceDN w:val="0"/>
        <w:adjustRightInd w:val="0"/>
        <w:ind w:firstLine="426"/>
        <w:jc w:val="both"/>
      </w:pPr>
      <w:r w:rsidRPr="00413E9B">
        <w:t>1.3.</w:t>
      </w:r>
      <w:r w:rsidR="006B5CD9" w:rsidRPr="00413E9B">
        <w:t>6</w:t>
      </w:r>
      <w:r w:rsidRPr="00413E9B">
        <w:t xml:space="preserve">. </w:t>
      </w:r>
      <w:r w:rsidR="004454F5" w:rsidRPr="00413E9B">
        <w:t>Комиссия по осуществлению закупок (далее - з</w:t>
      </w:r>
      <w:r w:rsidR="004863C0" w:rsidRPr="00413E9B">
        <w:t>акупочная</w:t>
      </w:r>
      <w:r w:rsidRPr="00413E9B">
        <w:t xml:space="preserve"> комиссия</w:t>
      </w:r>
      <w:r w:rsidR="004454F5" w:rsidRPr="00413E9B">
        <w:t>)</w:t>
      </w:r>
      <w:r w:rsidRPr="00413E9B">
        <w:t xml:space="preserve"> проверяет соответствие участников </w:t>
      </w:r>
      <w:r w:rsidR="000D533D" w:rsidRPr="00413E9B">
        <w:t>аукциона в электронной форме</w:t>
      </w:r>
      <w:r w:rsidRPr="00413E9B">
        <w:t xml:space="preserve"> требованиям, указанным в пунктах 1, </w:t>
      </w:r>
      <w:r w:rsidR="004D4579" w:rsidRPr="00413E9B">
        <w:t>5</w:t>
      </w:r>
      <w:r w:rsidRPr="00413E9B">
        <w:t xml:space="preserve"> подпункта 1.3.3. настоящего Раздела, а также вправе проверять соответствие участников </w:t>
      </w:r>
      <w:r w:rsidR="000D533D" w:rsidRPr="00413E9B">
        <w:t>аукциона в электронной форме</w:t>
      </w:r>
      <w:r w:rsidRPr="00413E9B">
        <w:t xml:space="preserve"> требованиям, указанным в пунктах 2 – </w:t>
      </w:r>
      <w:r w:rsidR="00723A30" w:rsidRPr="00413E9B">
        <w:t>4</w:t>
      </w:r>
      <w:r w:rsidRPr="00413E9B">
        <w:t xml:space="preserve">, </w:t>
      </w:r>
      <w:r w:rsidR="00316DBF" w:rsidRPr="00413E9B">
        <w:t xml:space="preserve">6 – 9 </w:t>
      </w:r>
      <w:r w:rsidR="00723A30" w:rsidRPr="00413E9B">
        <w:t xml:space="preserve"> </w:t>
      </w:r>
      <w:r w:rsidRPr="00413E9B">
        <w:t>подпункта 1.3.3. настоящего Раздела.</w:t>
      </w:r>
    </w:p>
    <w:p w14:paraId="3DE394D2" w14:textId="77777777" w:rsidR="00D84746" w:rsidRPr="00413E9B" w:rsidRDefault="00D84746" w:rsidP="001B4018">
      <w:pPr>
        <w:autoSpaceDE w:val="0"/>
        <w:autoSpaceDN w:val="0"/>
        <w:adjustRightInd w:val="0"/>
        <w:ind w:firstLine="426"/>
        <w:jc w:val="both"/>
      </w:pPr>
      <w:r w:rsidRPr="00413E9B">
        <w:t>1.3.</w:t>
      </w:r>
      <w:r w:rsidR="006B5CD9" w:rsidRPr="00413E9B">
        <w:t>7</w:t>
      </w:r>
      <w:r w:rsidRPr="00413E9B">
        <w:t xml:space="preserve">. Отстранение участника </w:t>
      </w:r>
      <w:r w:rsidR="000D533D" w:rsidRPr="00413E9B">
        <w:t>аукциона в электронной форме</w:t>
      </w:r>
      <w:r w:rsidRPr="00413E9B">
        <w:t xml:space="preserve"> от участия в </w:t>
      </w:r>
      <w:r w:rsidR="00942083" w:rsidRPr="00413E9B">
        <w:t>аукционе в электронной форме</w:t>
      </w:r>
      <w:r w:rsidRPr="00413E9B">
        <w:t xml:space="preserve"> или отказ от заключения </w:t>
      </w:r>
      <w:r w:rsidR="00816597" w:rsidRPr="00413E9B">
        <w:t>договор</w:t>
      </w:r>
      <w:r w:rsidRPr="00413E9B">
        <w:t xml:space="preserve">а с победителем </w:t>
      </w:r>
      <w:r w:rsidR="000D533D" w:rsidRPr="00413E9B">
        <w:t>аукциона в электронной форме</w:t>
      </w:r>
      <w:r w:rsidRPr="00413E9B">
        <w:t xml:space="preserve"> осуществляется в любой момент до заключения </w:t>
      </w:r>
      <w:r w:rsidR="00816597" w:rsidRPr="00413E9B">
        <w:t>договор</w:t>
      </w:r>
      <w:r w:rsidRPr="00413E9B">
        <w:t xml:space="preserve">а, если заказчик или </w:t>
      </w:r>
      <w:r w:rsidR="00BF50A2" w:rsidRPr="00413E9B">
        <w:t>закупоч</w:t>
      </w:r>
      <w:r w:rsidRPr="00413E9B">
        <w:t xml:space="preserve">ная комиссия обнаружит, что участник </w:t>
      </w:r>
      <w:r w:rsidR="000D533D" w:rsidRPr="00413E9B">
        <w:t>аукциона в электронной форме</w:t>
      </w:r>
      <w:r w:rsidRPr="00413E9B">
        <w:t xml:space="preserve"> не соответствует треб</w:t>
      </w:r>
      <w:r w:rsidR="003E1FDF" w:rsidRPr="00413E9B">
        <w:t>ованиям подпункт</w:t>
      </w:r>
      <w:r w:rsidR="00850750" w:rsidRPr="00413E9B">
        <w:t>а</w:t>
      </w:r>
      <w:r w:rsidR="003E1FDF" w:rsidRPr="00413E9B">
        <w:t xml:space="preserve"> 1.3.3.</w:t>
      </w:r>
      <w:r w:rsidRPr="00413E9B">
        <w:t xml:space="preserve"> настоящего Раздела, или предоставил недостоверную информацию в отношении своего соответствия указанным требованиям.</w:t>
      </w:r>
    </w:p>
    <w:p w14:paraId="5ED1165A" w14:textId="77777777" w:rsidR="002F1BAC" w:rsidRPr="00413E9B" w:rsidRDefault="002F1BAC" w:rsidP="001B4018">
      <w:pPr>
        <w:ind w:firstLine="426"/>
        <w:jc w:val="both"/>
        <w:rPr>
          <w:b/>
        </w:rPr>
      </w:pPr>
    </w:p>
    <w:p w14:paraId="16536146" w14:textId="77777777" w:rsidR="00F30332" w:rsidRPr="00413E9B" w:rsidRDefault="005C7DB1" w:rsidP="001B4018">
      <w:pPr>
        <w:ind w:firstLine="426"/>
        <w:jc w:val="both"/>
        <w:rPr>
          <w:b/>
        </w:rPr>
      </w:pPr>
      <w:r w:rsidRPr="00413E9B">
        <w:rPr>
          <w:b/>
        </w:rPr>
        <w:t xml:space="preserve">1.4. Требования </w:t>
      </w:r>
      <w:r w:rsidR="00F30332" w:rsidRPr="00413E9B">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17C78775" w14:textId="77777777" w:rsidR="004E210C" w:rsidRPr="00413E9B" w:rsidRDefault="00014FEA" w:rsidP="001B4018">
      <w:pPr>
        <w:autoSpaceDE w:val="0"/>
        <w:autoSpaceDN w:val="0"/>
        <w:adjustRightInd w:val="0"/>
        <w:ind w:firstLine="426"/>
        <w:jc w:val="both"/>
        <w:rPr>
          <w:rFonts w:eastAsia="Calibri"/>
        </w:rPr>
      </w:pPr>
      <w:r w:rsidRPr="00413E9B">
        <w:rPr>
          <w:spacing w:val="-2"/>
        </w:rPr>
        <w:t>1.4.1</w:t>
      </w:r>
      <w:r w:rsidR="004E210C" w:rsidRPr="00413E9B">
        <w:rPr>
          <w:spacing w:val="-2"/>
        </w:rPr>
        <w:t xml:space="preserve">. В соответствии с </w:t>
      </w:r>
      <w:r w:rsidR="00D87C92" w:rsidRPr="00413E9B">
        <w:rPr>
          <w:spacing w:val="-2"/>
        </w:rPr>
        <w:t>п</w:t>
      </w:r>
      <w:r w:rsidR="004E210C" w:rsidRPr="00413E9B">
        <w:rPr>
          <w:spacing w:val="-2"/>
        </w:rPr>
        <w:t xml:space="preserve">остановлением Правительства Российской Федерации </w:t>
      </w:r>
      <w:r w:rsidR="00D87C92" w:rsidRPr="00413E9B">
        <w:rPr>
          <w:spacing w:val="-2"/>
        </w:rPr>
        <w:t xml:space="preserve">от 16.09.2016 г. </w:t>
      </w:r>
      <w:r w:rsidR="004E210C" w:rsidRPr="00413E9B">
        <w:rPr>
          <w:spacing w:val="-2"/>
        </w:rPr>
        <w:t xml:space="preserve">№ 925 </w:t>
      </w:r>
      <w:r w:rsidR="00B56889" w:rsidRPr="00413E9B">
        <w:rPr>
          <w:spacing w:val="-2"/>
        </w:rPr>
        <w:t>«</w:t>
      </w:r>
      <w:r w:rsidR="00D87C92" w:rsidRPr="00413E9B">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413E9B">
        <w:rPr>
          <w:spacing w:val="-2"/>
        </w:rPr>
        <w:t>»</w:t>
      </w:r>
      <w:r w:rsidR="00D87C92" w:rsidRPr="00413E9B">
        <w:rPr>
          <w:spacing w:val="-2"/>
        </w:rPr>
        <w:t xml:space="preserve"> (далее – </w:t>
      </w:r>
      <w:r w:rsidR="00A23941" w:rsidRPr="00413E9B">
        <w:rPr>
          <w:spacing w:val="-2"/>
        </w:rPr>
        <w:t>П</w:t>
      </w:r>
      <w:r w:rsidR="00D87C92" w:rsidRPr="00413E9B">
        <w:rPr>
          <w:spacing w:val="-2"/>
        </w:rPr>
        <w:t xml:space="preserve">остановление Правительства РФ от 16.09.2016 г. № 925) </w:t>
      </w:r>
      <w:r w:rsidR="004E210C" w:rsidRPr="00413E9B">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413E9B">
        <w:rPr>
          <w:spacing w:val="-2"/>
        </w:rPr>
        <w:t>аукциона в электронной форме</w:t>
      </w:r>
      <w:r w:rsidR="004E210C" w:rsidRPr="00413E9B">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5CA462DA" w14:textId="77777777" w:rsidR="004E210C" w:rsidRPr="00413E9B" w:rsidRDefault="00014FEA" w:rsidP="001B4018">
      <w:pPr>
        <w:shd w:val="clear" w:color="auto" w:fill="FFFFFF"/>
        <w:tabs>
          <w:tab w:val="left" w:pos="709"/>
        </w:tabs>
        <w:ind w:firstLine="426"/>
        <w:contextualSpacing/>
        <w:jc w:val="both"/>
      </w:pPr>
      <w:r w:rsidRPr="00413E9B">
        <w:t>1.4.2</w:t>
      </w:r>
      <w:r w:rsidR="004E210C" w:rsidRPr="00413E9B">
        <w:t xml:space="preserve">. Участник </w:t>
      </w:r>
      <w:r w:rsidR="000D533D" w:rsidRPr="00413E9B">
        <w:t>аукциона в электронной форме</w:t>
      </w:r>
      <w:r w:rsidR="005E3B9E" w:rsidRPr="00413E9B">
        <w:t xml:space="preserve"> </w:t>
      </w:r>
      <w:r w:rsidR="00EB78FF" w:rsidRPr="00413E9B">
        <w:t>указывает (декларирует</w:t>
      </w:r>
      <w:r w:rsidR="004E210C" w:rsidRPr="00413E9B">
        <w:t xml:space="preserve">) в заявке на участие в </w:t>
      </w:r>
      <w:r w:rsidR="00942083" w:rsidRPr="00413E9B">
        <w:t>аукционе в электронной форме</w:t>
      </w:r>
      <w:r w:rsidR="005E3B9E" w:rsidRPr="00413E9B">
        <w:t xml:space="preserve"> </w:t>
      </w:r>
      <w:r w:rsidR="004E210C" w:rsidRPr="00413E9B">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9712CBF" w14:textId="77777777" w:rsidR="004E210C" w:rsidRPr="00413E9B" w:rsidRDefault="00014FEA" w:rsidP="001B4018">
      <w:pPr>
        <w:tabs>
          <w:tab w:val="left" w:pos="709"/>
        </w:tabs>
        <w:ind w:firstLine="426"/>
        <w:contextualSpacing/>
        <w:jc w:val="both"/>
      </w:pPr>
      <w:r w:rsidRPr="00413E9B">
        <w:t>1.4.</w:t>
      </w:r>
      <w:r w:rsidR="00A23941" w:rsidRPr="00413E9B">
        <w:t>3</w:t>
      </w:r>
      <w:r w:rsidR="004E210C" w:rsidRPr="00413E9B">
        <w:t xml:space="preserve">. В случае, если победителем </w:t>
      </w:r>
      <w:r w:rsidR="000D533D" w:rsidRPr="00413E9B">
        <w:t>аукциона в электронной форме</w:t>
      </w:r>
      <w:r w:rsidR="005E3B9E" w:rsidRPr="00413E9B">
        <w:t xml:space="preserve"> </w:t>
      </w:r>
      <w:r w:rsidR="004E210C" w:rsidRPr="00413E9B">
        <w:t xml:space="preserve">представлена заявка на участие в </w:t>
      </w:r>
      <w:r w:rsidR="00942083" w:rsidRPr="00413E9B">
        <w:t>аукционе в электронной форме</w:t>
      </w:r>
      <w:r w:rsidR="004E210C" w:rsidRPr="00413E9B">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5CE7646" w14:textId="77777777" w:rsidR="004E210C" w:rsidRPr="00413E9B" w:rsidRDefault="00014FEA" w:rsidP="001B4018">
      <w:pPr>
        <w:tabs>
          <w:tab w:val="left" w:pos="709"/>
        </w:tabs>
        <w:ind w:firstLine="426"/>
        <w:contextualSpacing/>
        <w:jc w:val="both"/>
      </w:pPr>
      <w:r w:rsidRPr="00413E9B">
        <w:lastRenderedPageBreak/>
        <w:t>1.4.</w:t>
      </w:r>
      <w:r w:rsidR="00A23941" w:rsidRPr="00413E9B">
        <w:t>4</w:t>
      </w:r>
      <w:r w:rsidR="004E210C" w:rsidRPr="00413E9B">
        <w:t xml:space="preserve">. В случае, если победителем </w:t>
      </w:r>
      <w:r w:rsidR="000D533D" w:rsidRPr="00413E9B">
        <w:t>аукциона в электронной форме</w:t>
      </w:r>
      <w:r w:rsidR="004E210C" w:rsidRPr="00413E9B">
        <w:t>, при проведении котор</w:t>
      </w:r>
      <w:r w:rsidR="00F8466D" w:rsidRPr="00413E9B">
        <w:t>ого</w:t>
      </w:r>
      <w:r w:rsidR="004E210C" w:rsidRPr="00413E9B">
        <w:t xml:space="preserve"> цена договора снижена до нуля и котор</w:t>
      </w:r>
      <w:r w:rsidR="00F8466D" w:rsidRPr="00413E9B">
        <w:t>ый</w:t>
      </w:r>
      <w:r w:rsidR="004E210C" w:rsidRPr="00413E9B">
        <w:t xml:space="preserve"> проводится на право заключить договор, представлена заявка на участие в </w:t>
      </w:r>
      <w:r w:rsidR="00942083" w:rsidRPr="00413E9B">
        <w:t>аукционе в электронной форме</w:t>
      </w:r>
      <w:r w:rsidR="004E210C" w:rsidRPr="00413E9B">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C9C41EF" w14:textId="77777777" w:rsidR="004E210C" w:rsidRPr="00413E9B" w:rsidRDefault="00014FEA" w:rsidP="001B4018">
      <w:pPr>
        <w:tabs>
          <w:tab w:val="left" w:pos="709"/>
        </w:tabs>
        <w:ind w:firstLine="426"/>
        <w:contextualSpacing/>
        <w:jc w:val="both"/>
      </w:pPr>
      <w:r w:rsidRPr="00413E9B">
        <w:t>1.4.</w:t>
      </w:r>
      <w:r w:rsidR="00AA7556" w:rsidRPr="00413E9B">
        <w:t>5</w:t>
      </w:r>
      <w:r w:rsidR="004E210C" w:rsidRPr="00413E9B">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413E9B">
        <w:t xml:space="preserve">от 16.09.2016г. </w:t>
      </w:r>
      <w:r w:rsidR="004E210C" w:rsidRPr="00413E9B">
        <w:t>№</w:t>
      </w:r>
      <w:r w:rsidR="00AA7556" w:rsidRPr="00413E9B">
        <w:t xml:space="preserve"> </w:t>
      </w:r>
      <w:r w:rsidR="004E210C" w:rsidRPr="00413E9B">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19A33E1" w14:textId="77777777" w:rsidR="004E210C" w:rsidRPr="001B4018" w:rsidRDefault="00AA7556" w:rsidP="001B4018">
      <w:pPr>
        <w:widowControl w:val="0"/>
        <w:tabs>
          <w:tab w:val="left" w:pos="709"/>
        </w:tabs>
        <w:ind w:firstLine="426"/>
        <w:contextualSpacing/>
        <w:jc w:val="both"/>
        <w:rPr>
          <w:spacing w:val="-2"/>
        </w:rPr>
      </w:pPr>
      <w:r w:rsidRPr="00413E9B">
        <w:rPr>
          <w:spacing w:val="-2"/>
        </w:rPr>
        <w:t>1.4.6</w:t>
      </w:r>
      <w:r w:rsidR="004E210C" w:rsidRPr="00413E9B">
        <w:rPr>
          <w:spacing w:val="-2"/>
        </w:rPr>
        <w:t xml:space="preserve">. Приоритет в соответствии с </w:t>
      </w:r>
      <w:r w:rsidRPr="00413E9B">
        <w:t>Постановлением Правительства от 16.09.2016</w:t>
      </w:r>
      <w:r w:rsidR="007A1655" w:rsidRPr="00413E9B">
        <w:t xml:space="preserve"> </w:t>
      </w:r>
      <w:r w:rsidRPr="00413E9B">
        <w:t>г. № 925</w:t>
      </w:r>
      <w:r w:rsidR="004E210C" w:rsidRPr="00413E9B">
        <w:rPr>
          <w:spacing w:val="-2"/>
        </w:rPr>
        <w:t xml:space="preserve"> не</w:t>
      </w:r>
      <w:r w:rsidR="004E210C" w:rsidRPr="001B4018">
        <w:rPr>
          <w:spacing w:val="-2"/>
        </w:rPr>
        <w:t xml:space="preserve"> предоставляется в случаях</w:t>
      </w:r>
      <w:r w:rsidR="002E080F" w:rsidRPr="001B4018">
        <w:rPr>
          <w:spacing w:val="-2"/>
        </w:rPr>
        <w:t>,</w:t>
      </w:r>
      <w:r w:rsidR="004E210C" w:rsidRPr="001B4018">
        <w:rPr>
          <w:spacing w:val="-2"/>
        </w:rPr>
        <w:t xml:space="preserve"> если:</w:t>
      </w:r>
    </w:p>
    <w:p w14:paraId="73C53892" w14:textId="77777777"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14:paraId="70182036" w14:textId="77777777"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98BC77" w14:textId="77777777"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82FD04" w14:textId="77777777" w:rsidR="007A1655" w:rsidRPr="001B4018" w:rsidRDefault="0015608E" w:rsidP="001B4018">
      <w:pPr>
        <w:autoSpaceDE w:val="0"/>
        <w:autoSpaceDN w:val="0"/>
        <w:adjustRightInd w:val="0"/>
        <w:ind w:firstLine="426"/>
        <w:jc w:val="both"/>
      </w:pPr>
      <w:r w:rsidRPr="0015608E">
        <w:t>г</w:t>
      </w:r>
      <w:r w:rsidR="007A1655" w:rsidRPr="0015608E">
        <w:t>)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w:t>
      </w:r>
      <w:r w:rsidR="007A1655" w:rsidRPr="001B4018">
        <w:t xml:space="preserve">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A316FDA" w14:textId="77777777"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6" w:history="1">
        <w:r w:rsidRPr="001B4018">
          <w:rPr>
            <w:rFonts w:eastAsia="Calibri"/>
          </w:rPr>
          <w:t>соглашения</w:t>
        </w:r>
      </w:hyperlink>
      <w:r w:rsidRPr="001B4018">
        <w:rPr>
          <w:rFonts w:eastAsia="Calibri"/>
        </w:rPr>
        <w:t xml:space="preserve"> по тарифам и торговле 1994 года и </w:t>
      </w:r>
      <w:hyperlink r:id="rId17" w:history="1">
        <w:r w:rsidRPr="001B4018">
          <w:rPr>
            <w:rFonts w:eastAsia="Calibri"/>
          </w:rPr>
          <w:t>Договора</w:t>
        </w:r>
      </w:hyperlink>
      <w:r w:rsidRPr="001B4018">
        <w:rPr>
          <w:rFonts w:eastAsia="Calibri"/>
        </w:rPr>
        <w:t xml:space="preserve"> о Евразийском экономическом союзе от 29 мая 2014 г.</w:t>
      </w:r>
    </w:p>
    <w:p w14:paraId="459CB92A" w14:textId="77777777" w:rsidR="002060E9" w:rsidRPr="001B4018" w:rsidRDefault="002060E9" w:rsidP="001B4018">
      <w:pPr>
        <w:widowControl w:val="0"/>
        <w:tabs>
          <w:tab w:val="left" w:pos="709"/>
        </w:tabs>
        <w:ind w:firstLine="426"/>
        <w:contextualSpacing/>
        <w:jc w:val="both"/>
        <w:rPr>
          <w:spacing w:val="-2"/>
        </w:rPr>
      </w:pPr>
    </w:p>
    <w:p w14:paraId="2878583A" w14:textId="77777777" w:rsidR="00D84746" w:rsidRPr="0015608E" w:rsidRDefault="00D84746" w:rsidP="001B4018">
      <w:pPr>
        <w:ind w:firstLine="426"/>
        <w:jc w:val="both"/>
        <w:rPr>
          <w:b/>
        </w:rPr>
      </w:pPr>
      <w:bookmarkStart w:id="7" w:name="_Toc260918442"/>
      <w:r w:rsidRPr="0015608E">
        <w:rPr>
          <w:b/>
        </w:rPr>
        <w:t>1.</w:t>
      </w:r>
      <w:r w:rsidR="002F1BAC" w:rsidRPr="0015608E">
        <w:rPr>
          <w:b/>
        </w:rPr>
        <w:t>5</w:t>
      </w:r>
      <w:r w:rsidRPr="0015608E">
        <w:rPr>
          <w:b/>
        </w:rPr>
        <w:t xml:space="preserve">. Расходы на участие в </w:t>
      </w:r>
      <w:r w:rsidR="00942083" w:rsidRPr="0015608E">
        <w:rPr>
          <w:b/>
        </w:rPr>
        <w:t>аукционе в электронной форме</w:t>
      </w:r>
      <w:r w:rsidRPr="0015608E">
        <w:rPr>
          <w:b/>
        </w:rPr>
        <w:t xml:space="preserve"> и при заключении </w:t>
      </w:r>
      <w:r w:rsidR="003912F1" w:rsidRPr="0015608E">
        <w:rPr>
          <w:b/>
        </w:rPr>
        <w:t>договор</w:t>
      </w:r>
      <w:r w:rsidRPr="0015608E">
        <w:rPr>
          <w:b/>
        </w:rPr>
        <w:t>а</w:t>
      </w:r>
      <w:bookmarkEnd w:id="7"/>
    </w:p>
    <w:p w14:paraId="2BDD65FD" w14:textId="77777777" w:rsidR="00D84746" w:rsidRPr="0015608E" w:rsidRDefault="00D84746" w:rsidP="001B4018">
      <w:pPr>
        <w:widowControl w:val="0"/>
        <w:tabs>
          <w:tab w:val="left" w:pos="0"/>
        </w:tabs>
        <w:autoSpaceDE w:val="0"/>
        <w:autoSpaceDN w:val="0"/>
        <w:adjustRightInd w:val="0"/>
        <w:ind w:firstLine="426"/>
        <w:jc w:val="both"/>
      </w:pPr>
      <w:r w:rsidRPr="0015608E">
        <w:t>1</w:t>
      </w:r>
      <w:r w:rsidR="002F1BAC" w:rsidRPr="0015608E">
        <w:t>.5</w:t>
      </w:r>
      <w:r w:rsidRPr="0015608E">
        <w:t xml:space="preserve">.1. Участник </w:t>
      </w:r>
      <w:r w:rsidR="000D533D" w:rsidRPr="0015608E">
        <w:t>аукциона в электронной форме</w:t>
      </w:r>
      <w:r w:rsidRPr="0015608E">
        <w:t xml:space="preserve"> несет все расходы, связанные с подготовкой и подачей заявки на участие в </w:t>
      </w:r>
      <w:r w:rsidR="00942083" w:rsidRPr="0015608E">
        <w:t>аукционе в электронной форме</w:t>
      </w:r>
      <w:r w:rsidRPr="0015608E">
        <w:t xml:space="preserve">, участием в </w:t>
      </w:r>
      <w:r w:rsidR="00942083" w:rsidRPr="0015608E">
        <w:t>аукционе в электронной форме</w:t>
      </w:r>
      <w:r w:rsidRPr="0015608E">
        <w:t xml:space="preserve"> и заключением </w:t>
      </w:r>
      <w:r w:rsidR="003912F1" w:rsidRPr="0015608E">
        <w:t>договор</w:t>
      </w:r>
      <w:r w:rsidRPr="0015608E">
        <w:t>а, а заказчик</w:t>
      </w:r>
      <w:r w:rsidR="002A359B" w:rsidRPr="0015608E">
        <w:t xml:space="preserve"> </w:t>
      </w:r>
      <w:r w:rsidRPr="0015608E">
        <w:t>не име</w:t>
      </w:r>
      <w:r w:rsidR="0068199D" w:rsidRPr="0015608E">
        <w:t>е</w:t>
      </w:r>
      <w:r w:rsidRPr="0015608E">
        <w:t>т обязательств связи с такими расходами, за исключением случаев, прямо предусмотренных законодательством РФ.</w:t>
      </w:r>
    </w:p>
    <w:p w14:paraId="679E683C" w14:textId="77777777" w:rsidR="00D84746" w:rsidRPr="0015608E" w:rsidRDefault="00D84746" w:rsidP="001B4018">
      <w:pPr>
        <w:autoSpaceDE w:val="0"/>
        <w:autoSpaceDN w:val="0"/>
        <w:adjustRightInd w:val="0"/>
        <w:ind w:firstLine="426"/>
        <w:jc w:val="both"/>
      </w:pPr>
      <w:bookmarkStart w:id="8" w:name="_Toc260918440"/>
    </w:p>
    <w:p w14:paraId="4311B105" w14:textId="77777777" w:rsidR="00D84746" w:rsidRPr="0015608E" w:rsidRDefault="00D84746" w:rsidP="001B4018">
      <w:pPr>
        <w:ind w:firstLine="426"/>
        <w:jc w:val="both"/>
        <w:rPr>
          <w:b/>
        </w:rPr>
      </w:pPr>
      <w:r w:rsidRPr="0015608E">
        <w:rPr>
          <w:b/>
        </w:rPr>
        <w:t>1.</w:t>
      </w:r>
      <w:r w:rsidR="002F1BAC" w:rsidRPr="0015608E">
        <w:rPr>
          <w:b/>
        </w:rPr>
        <w:t>6</w:t>
      </w:r>
      <w:r w:rsidRPr="0015608E">
        <w:rPr>
          <w:b/>
        </w:rPr>
        <w:t xml:space="preserve">. </w:t>
      </w:r>
      <w:bookmarkEnd w:id="8"/>
      <w:r w:rsidRPr="0015608E">
        <w:rPr>
          <w:b/>
        </w:rPr>
        <w:t xml:space="preserve">Информационное обеспечение </w:t>
      </w:r>
      <w:r w:rsidR="000D533D" w:rsidRPr="0015608E">
        <w:rPr>
          <w:b/>
        </w:rPr>
        <w:t>аукциона в электронной форме</w:t>
      </w:r>
    </w:p>
    <w:p w14:paraId="18C0E3E3" w14:textId="77777777" w:rsidR="00D84746" w:rsidRPr="0015608E" w:rsidRDefault="00D84746" w:rsidP="001B4018">
      <w:pPr>
        <w:autoSpaceDE w:val="0"/>
        <w:autoSpaceDN w:val="0"/>
        <w:adjustRightInd w:val="0"/>
        <w:ind w:firstLine="426"/>
        <w:jc w:val="both"/>
      </w:pPr>
      <w:r w:rsidRPr="0015608E">
        <w:t>1.</w:t>
      </w:r>
      <w:r w:rsidR="002F1BAC" w:rsidRPr="0015608E">
        <w:t>6</w:t>
      </w:r>
      <w:r w:rsidRPr="0015608E">
        <w:t xml:space="preserve">.1. В целях информационного обеспечения </w:t>
      </w:r>
      <w:r w:rsidR="001E3FA9" w:rsidRPr="0015608E">
        <w:t xml:space="preserve">осуществления </w:t>
      </w:r>
      <w:r w:rsidRPr="0015608E">
        <w:rPr>
          <w:b/>
        </w:rPr>
        <w:t>закупок</w:t>
      </w:r>
      <w:r w:rsidR="0068199D" w:rsidRPr="0015608E">
        <w:rPr>
          <w:b/>
        </w:rPr>
        <w:t xml:space="preserve">, проводимых </w:t>
      </w:r>
      <w:r w:rsidRPr="0015608E">
        <w:rPr>
          <w:b/>
        </w:rPr>
        <w:t xml:space="preserve"> </w:t>
      </w:r>
      <w:r w:rsidR="0068199D" w:rsidRPr="0015608E">
        <w:rPr>
          <w:b/>
        </w:rPr>
        <w:t>отдельными видами юридических лиц,</w:t>
      </w:r>
      <w:r w:rsidR="0068199D" w:rsidRPr="0015608E">
        <w:t xml:space="preserve"> </w:t>
      </w:r>
      <w:r w:rsidRPr="0015608E">
        <w:t>создается и ведется единая информационная система</w:t>
      </w:r>
      <w:r w:rsidR="004B3FC2" w:rsidRPr="0015608E">
        <w:t xml:space="preserve"> в сфере закупок</w:t>
      </w:r>
      <w:r w:rsidRPr="0015608E">
        <w:t>.</w:t>
      </w:r>
    </w:p>
    <w:p w14:paraId="3AF3317D" w14:textId="77777777" w:rsidR="00D84746" w:rsidRPr="0015608E" w:rsidRDefault="00D84746" w:rsidP="001B4018">
      <w:pPr>
        <w:autoSpaceDE w:val="0"/>
        <w:autoSpaceDN w:val="0"/>
        <w:adjustRightInd w:val="0"/>
        <w:ind w:firstLine="426"/>
        <w:jc w:val="both"/>
      </w:pPr>
    </w:p>
    <w:p w14:paraId="1EBE60D4" w14:textId="77777777" w:rsidR="00D84746" w:rsidRPr="0015608E" w:rsidRDefault="00D84746" w:rsidP="001B4018">
      <w:pPr>
        <w:autoSpaceDE w:val="0"/>
        <w:autoSpaceDN w:val="0"/>
        <w:adjustRightInd w:val="0"/>
        <w:ind w:firstLine="426"/>
        <w:jc w:val="both"/>
        <w:rPr>
          <w:b/>
        </w:rPr>
      </w:pPr>
      <w:r w:rsidRPr="0015608E">
        <w:rPr>
          <w:b/>
        </w:rPr>
        <w:t>1.</w:t>
      </w:r>
      <w:r w:rsidR="002F1BAC" w:rsidRPr="0015608E">
        <w:rPr>
          <w:b/>
        </w:rPr>
        <w:t>7</w:t>
      </w:r>
      <w:r w:rsidRPr="0015608E">
        <w:rPr>
          <w:b/>
        </w:rPr>
        <w:t xml:space="preserve">. Аккредитация участников </w:t>
      </w:r>
      <w:r w:rsidR="000D533D" w:rsidRPr="0015608E">
        <w:rPr>
          <w:b/>
        </w:rPr>
        <w:t>аукциона в электронной форме</w:t>
      </w:r>
      <w:r w:rsidRPr="0015608E">
        <w:rPr>
          <w:b/>
        </w:rPr>
        <w:t xml:space="preserve"> на электронной площадке</w:t>
      </w:r>
    </w:p>
    <w:p w14:paraId="08956562" w14:textId="77777777" w:rsidR="00D84746" w:rsidRPr="0015608E" w:rsidRDefault="00C06BFF" w:rsidP="001B4018">
      <w:pPr>
        <w:autoSpaceDE w:val="0"/>
        <w:autoSpaceDN w:val="0"/>
        <w:adjustRightInd w:val="0"/>
        <w:ind w:firstLine="426"/>
        <w:jc w:val="both"/>
      </w:pPr>
      <w:r w:rsidRPr="0015608E">
        <w:t>1.</w:t>
      </w:r>
      <w:r w:rsidR="002F1BAC" w:rsidRPr="0015608E">
        <w:t>7</w:t>
      </w:r>
      <w:r w:rsidRPr="0015608E">
        <w:t xml:space="preserve">.1. </w:t>
      </w:r>
      <w:r w:rsidR="00BE1C31" w:rsidRPr="0015608E">
        <w:t xml:space="preserve">Для участия в </w:t>
      </w:r>
      <w:r w:rsidR="00942083" w:rsidRPr="0015608E">
        <w:t>аукционе в электронной форме</w:t>
      </w:r>
      <w:r w:rsidR="00BE1C31" w:rsidRPr="0015608E">
        <w:t xml:space="preserve"> участник закупки про</w:t>
      </w:r>
      <w:r w:rsidR="00556BDF" w:rsidRPr="0015608E">
        <w:t>ходит</w:t>
      </w:r>
      <w:r w:rsidR="00BE1C31" w:rsidRPr="0015608E">
        <w:t xml:space="preserve"> аккредитацию на электронной площадке, указанной в извещении</w:t>
      </w:r>
      <w:r w:rsidR="00A21117" w:rsidRPr="0015608E">
        <w:t xml:space="preserve"> и Разделе 2. </w:t>
      </w:r>
      <w:r w:rsidR="00B56889" w:rsidRPr="0015608E">
        <w:t>«</w:t>
      </w:r>
      <w:r w:rsidR="00A21117" w:rsidRPr="0015608E">
        <w:t xml:space="preserve">ИНФОРМАЦИОННАЯ КАРТА </w:t>
      </w:r>
      <w:r w:rsidR="000D533D" w:rsidRPr="0015608E">
        <w:t>АУКЦИОНА В ЭЛЕКТРОННОЙ ФОРМЕ</w:t>
      </w:r>
      <w:r w:rsidR="00556BDF" w:rsidRPr="0015608E">
        <w:t>.</w:t>
      </w:r>
    </w:p>
    <w:p w14:paraId="665F1533" w14:textId="77777777" w:rsidR="00BE1C31" w:rsidRPr="0015608E" w:rsidRDefault="00BE1C31" w:rsidP="001B4018">
      <w:pPr>
        <w:autoSpaceDE w:val="0"/>
        <w:autoSpaceDN w:val="0"/>
        <w:adjustRightInd w:val="0"/>
        <w:ind w:firstLine="426"/>
        <w:jc w:val="center"/>
      </w:pPr>
    </w:p>
    <w:p w14:paraId="68BD32FF" w14:textId="77777777" w:rsidR="00D84746" w:rsidRPr="0015608E" w:rsidRDefault="00D84746"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sidRPr="0015608E">
        <w:rPr>
          <w:sz w:val="24"/>
          <w:szCs w:val="24"/>
        </w:rPr>
        <w:t>2.</w:t>
      </w:r>
      <w:r w:rsidRPr="0015608E">
        <w:rPr>
          <w:sz w:val="24"/>
          <w:szCs w:val="24"/>
        </w:rPr>
        <w:tab/>
        <w:t xml:space="preserve">ДОКУМЕНТАЦИЯ ОБ </w:t>
      </w:r>
      <w:r w:rsidR="00942083" w:rsidRPr="0015608E">
        <w:rPr>
          <w:sz w:val="24"/>
          <w:szCs w:val="24"/>
        </w:rPr>
        <w:t>АУКЦИОНЕ В ЭЛЕКТРОННОЙ ФОРМЕ</w:t>
      </w:r>
      <w:bookmarkEnd w:id="9"/>
      <w:bookmarkEnd w:id="10"/>
      <w:bookmarkEnd w:id="11"/>
      <w:bookmarkEnd w:id="12"/>
      <w:bookmarkEnd w:id="13"/>
    </w:p>
    <w:p w14:paraId="3D5A48F0" w14:textId="77777777" w:rsidR="00D84746" w:rsidRPr="0015608E" w:rsidRDefault="00D84746" w:rsidP="001B4018">
      <w:pPr>
        <w:ind w:firstLine="426"/>
      </w:pPr>
    </w:p>
    <w:p w14:paraId="4BACF308" w14:textId="77777777" w:rsidR="00D84746" w:rsidRPr="0015608E" w:rsidRDefault="00D84746" w:rsidP="001B4018">
      <w:pPr>
        <w:ind w:firstLine="426"/>
        <w:rPr>
          <w:b/>
        </w:rPr>
      </w:pPr>
      <w:bookmarkStart w:id="14" w:name="_Toc179617074"/>
      <w:bookmarkStart w:id="15" w:name="_Toc205370557"/>
      <w:bookmarkStart w:id="16" w:name="_Toc260918446"/>
      <w:r w:rsidRPr="0015608E">
        <w:rPr>
          <w:b/>
        </w:rPr>
        <w:t>2.1.</w:t>
      </w:r>
      <w:r w:rsidRPr="0015608E">
        <w:rPr>
          <w:b/>
        </w:rPr>
        <w:tab/>
        <w:t xml:space="preserve">Содержание документации об </w:t>
      </w:r>
      <w:r w:rsidR="00942083" w:rsidRPr="0015608E">
        <w:rPr>
          <w:b/>
        </w:rPr>
        <w:t>аукционе в электронной форме</w:t>
      </w:r>
      <w:bookmarkEnd w:id="14"/>
      <w:bookmarkEnd w:id="15"/>
      <w:bookmarkEnd w:id="16"/>
    </w:p>
    <w:p w14:paraId="44F45D90" w14:textId="77777777" w:rsidR="00D84746" w:rsidRPr="001B4018" w:rsidRDefault="00D84746" w:rsidP="001B4018">
      <w:pPr>
        <w:pStyle w:val="3"/>
        <w:numPr>
          <w:ilvl w:val="2"/>
          <w:numId w:val="4"/>
        </w:numPr>
        <w:ind w:left="0" w:firstLine="426"/>
      </w:pPr>
      <w:r w:rsidRPr="0015608E">
        <w:t xml:space="preserve">Документация об </w:t>
      </w:r>
      <w:r w:rsidR="00942083" w:rsidRPr="0015608E">
        <w:t>аукционе в электронной форме</w:t>
      </w:r>
      <w:r w:rsidRPr="0015608E">
        <w:t xml:space="preserve"> включает перечисленные ниже </w:t>
      </w:r>
      <w:r w:rsidRPr="0015608E">
        <w:lastRenderedPageBreak/>
        <w:t xml:space="preserve">документы, а также  возможные изменения к документации об </w:t>
      </w:r>
      <w:r w:rsidR="00942083" w:rsidRPr="0015608E">
        <w:t>аукционе в электронной форме</w:t>
      </w:r>
      <w:r w:rsidRPr="0015608E">
        <w:t>,</w:t>
      </w:r>
      <w:r w:rsidRPr="001B4018">
        <w:t xml:space="preserve">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1B4018" w14:paraId="3ADA20E5" w14:textId="77777777" w:rsidTr="00864EDC">
        <w:tc>
          <w:tcPr>
            <w:tcW w:w="1560" w:type="dxa"/>
          </w:tcPr>
          <w:p w14:paraId="6DB6271D" w14:textId="77777777" w:rsidR="00D84746" w:rsidRPr="001B4018" w:rsidRDefault="00D84746" w:rsidP="005F45D5">
            <w:pPr>
              <w:keepNext/>
              <w:keepLines/>
              <w:widowControl w:val="0"/>
              <w:suppressLineNumbers/>
              <w:suppressAutoHyphens/>
            </w:pPr>
            <w:r w:rsidRPr="001B4018">
              <w:t>Раздел 1.</w:t>
            </w:r>
          </w:p>
        </w:tc>
        <w:tc>
          <w:tcPr>
            <w:tcW w:w="8160" w:type="dxa"/>
          </w:tcPr>
          <w:p w14:paraId="00078085" w14:textId="77777777" w:rsidR="00D84746" w:rsidRPr="001B4018" w:rsidRDefault="00D84746" w:rsidP="001B4018">
            <w:pPr>
              <w:keepNext/>
              <w:keepLines/>
              <w:widowControl w:val="0"/>
              <w:suppressLineNumbers/>
              <w:suppressAutoHyphens/>
              <w:ind w:firstLine="426"/>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14:paraId="1F9EE299" w14:textId="77777777" w:rsidTr="00864EDC">
        <w:tc>
          <w:tcPr>
            <w:tcW w:w="1560" w:type="dxa"/>
          </w:tcPr>
          <w:p w14:paraId="5D2CBBF8" w14:textId="77777777" w:rsidR="00D84746" w:rsidRPr="001B4018" w:rsidRDefault="00D84746" w:rsidP="005F45D5">
            <w:pPr>
              <w:pStyle w:val="a5"/>
              <w:keepNext/>
              <w:keepLines/>
              <w:widowControl w:val="0"/>
              <w:suppressLineNumbers/>
              <w:suppressAutoHyphens/>
              <w:spacing w:after="0"/>
            </w:pPr>
            <w:r w:rsidRPr="001B4018">
              <w:t>Раздел 2.</w:t>
            </w:r>
          </w:p>
        </w:tc>
        <w:tc>
          <w:tcPr>
            <w:tcW w:w="8160" w:type="dxa"/>
          </w:tcPr>
          <w:p w14:paraId="18340B36" w14:textId="77777777" w:rsidR="00D84746" w:rsidRPr="001B4018" w:rsidRDefault="00D84746" w:rsidP="001B4018">
            <w:pPr>
              <w:keepNext/>
              <w:keepLines/>
              <w:widowControl w:val="0"/>
              <w:suppressLineNumbers/>
              <w:suppressAutoHyphens/>
              <w:ind w:firstLine="426"/>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14:paraId="5ABA0DF4" w14:textId="77777777" w:rsidTr="00864EDC">
        <w:trPr>
          <w:trHeight w:val="223"/>
        </w:trPr>
        <w:tc>
          <w:tcPr>
            <w:tcW w:w="1560" w:type="dxa"/>
          </w:tcPr>
          <w:p w14:paraId="2D67C21A" w14:textId="77777777" w:rsidR="00D84746" w:rsidRPr="001B4018" w:rsidRDefault="00D84746" w:rsidP="005F45D5">
            <w:pPr>
              <w:keepNext/>
              <w:keepLines/>
              <w:widowControl w:val="0"/>
              <w:suppressLineNumbers/>
              <w:suppressAutoHyphens/>
            </w:pPr>
            <w:r w:rsidRPr="001B4018">
              <w:t xml:space="preserve">Раздел 3. </w:t>
            </w:r>
          </w:p>
        </w:tc>
        <w:tc>
          <w:tcPr>
            <w:tcW w:w="8160" w:type="dxa"/>
          </w:tcPr>
          <w:p w14:paraId="008E33F8" w14:textId="77777777" w:rsidR="00D84746" w:rsidRPr="001B4018" w:rsidRDefault="00D84746" w:rsidP="001B4018">
            <w:pPr>
              <w:keepNext/>
              <w:keepLines/>
              <w:widowControl w:val="0"/>
              <w:suppressLineNumbers/>
              <w:suppressAutoHyphens/>
              <w:ind w:firstLine="426"/>
            </w:pPr>
            <w:r w:rsidRPr="001B4018">
              <w:t>Техническое задание</w:t>
            </w:r>
          </w:p>
          <w:p w14:paraId="6A6C605F" w14:textId="77777777" w:rsidR="00D84746" w:rsidRPr="001B4018" w:rsidRDefault="00D84746" w:rsidP="001B4018">
            <w:pPr>
              <w:keepNext/>
              <w:keepLines/>
              <w:widowControl w:val="0"/>
              <w:suppressLineNumbers/>
              <w:suppressAutoHyphens/>
              <w:ind w:firstLine="426"/>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14:paraId="0D09946F" w14:textId="77777777" w:rsidTr="00864EDC">
        <w:trPr>
          <w:trHeight w:val="223"/>
        </w:trPr>
        <w:tc>
          <w:tcPr>
            <w:tcW w:w="1560" w:type="dxa"/>
          </w:tcPr>
          <w:p w14:paraId="2EB62F18" w14:textId="77777777" w:rsidR="00D84746" w:rsidRPr="001B4018" w:rsidRDefault="00D84746" w:rsidP="005F45D5">
            <w:pPr>
              <w:keepNext/>
              <w:keepLines/>
              <w:widowControl w:val="0"/>
              <w:suppressLineNumbers/>
              <w:suppressAutoHyphens/>
            </w:pPr>
            <w:r w:rsidRPr="001B4018">
              <w:t>Раздел 4.</w:t>
            </w:r>
          </w:p>
        </w:tc>
        <w:tc>
          <w:tcPr>
            <w:tcW w:w="8160" w:type="dxa"/>
          </w:tcPr>
          <w:p w14:paraId="1E398350" w14:textId="77777777" w:rsidR="00D84746" w:rsidRPr="001B4018" w:rsidRDefault="00D84746" w:rsidP="001B4018">
            <w:pPr>
              <w:keepNext/>
              <w:keepLines/>
              <w:widowControl w:val="0"/>
              <w:suppressLineNumbers/>
              <w:suppressAutoHyphens/>
              <w:ind w:firstLine="426"/>
            </w:pPr>
            <w:r w:rsidRPr="001B4018">
              <w:t xml:space="preserve">Проект </w:t>
            </w:r>
            <w:r w:rsidR="00ED0E3B" w:rsidRPr="001B4018">
              <w:t>договор</w:t>
            </w:r>
            <w:r w:rsidRPr="001B4018">
              <w:t>а</w:t>
            </w:r>
          </w:p>
          <w:p w14:paraId="1F6F5481" w14:textId="77777777" w:rsidR="00D84746" w:rsidRPr="001B4018" w:rsidRDefault="00D84746" w:rsidP="001B4018">
            <w:pPr>
              <w:keepNext/>
              <w:keepLines/>
              <w:widowControl w:val="0"/>
              <w:suppressLineNumbers/>
              <w:suppressAutoHyphens/>
              <w:ind w:firstLine="426"/>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14:paraId="4390294F" w14:textId="77777777" w:rsidR="00D84746" w:rsidRPr="001B4018" w:rsidRDefault="00D84746" w:rsidP="001B4018">
      <w:pPr>
        <w:tabs>
          <w:tab w:val="left" w:pos="0"/>
        </w:tabs>
        <w:ind w:firstLine="426"/>
        <w:jc w:val="both"/>
      </w:pPr>
    </w:p>
    <w:p w14:paraId="0C8DA461" w14:textId="77777777"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14:paraId="30E7C733" w14:textId="77777777"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w:t>
      </w:r>
      <w:r w:rsidRPr="007162A6">
        <w:t xml:space="preserve">единой информационной системе </w:t>
      </w:r>
      <w:r w:rsidR="007162A6" w:rsidRPr="007162A6">
        <w:t xml:space="preserve">(далее – ЕИС) </w:t>
      </w:r>
      <w:r w:rsidRPr="007162A6">
        <w:t>без взимания платы.</w:t>
      </w:r>
      <w:r w:rsidRPr="001B4018">
        <w:t xml:space="preserve"> </w:t>
      </w:r>
    </w:p>
    <w:p w14:paraId="46D1BE94" w14:textId="77777777" w:rsidR="00D84746" w:rsidRPr="001B4018" w:rsidRDefault="00D84746" w:rsidP="001B4018">
      <w:pPr>
        <w:ind w:firstLine="426"/>
      </w:pPr>
    </w:p>
    <w:p w14:paraId="7788FF71" w14:textId="77777777"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14:paraId="5DBC7D6C" w14:textId="77777777"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14:paraId="23247D51" w14:textId="77777777"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596EE7">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14:paraId="49E8412D" w14:textId="77777777"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14:paraId="6E193064" w14:textId="77777777" w:rsidR="00D84746" w:rsidRPr="001B4018" w:rsidRDefault="00D84746" w:rsidP="001B4018">
      <w:pPr>
        <w:autoSpaceDE w:val="0"/>
        <w:autoSpaceDN w:val="0"/>
        <w:adjustRightInd w:val="0"/>
        <w:ind w:firstLine="426"/>
      </w:pPr>
    </w:p>
    <w:p w14:paraId="57624C63" w14:textId="77777777"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14:paraId="711946B5" w14:textId="77777777"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14:paraId="71BA784D" w14:textId="77777777" w:rsidR="00D84746" w:rsidRPr="001B4018" w:rsidRDefault="00D84746" w:rsidP="001B4018">
      <w:pPr>
        <w:tabs>
          <w:tab w:val="left" w:pos="0"/>
        </w:tabs>
        <w:ind w:firstLine="426"/>
        <w:jc w:val="both"/>
      </w:pPr>
      <w:r w:rsidRPr="001B4018">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w:t>
      </w:r>
      <w:r w:rsidR="008F396B" w:rsidRPr="001B4018">
        <w:lastRenderedPageBreak/>
        <w:t xml:space="preserve">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14:paraId="19A60734" w14:textId="77777777" w:rsidR="00D84746" w:rsidRPr="007162A6"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w:t>
      </w:r>
      <w:r w:rsidRPr="007162A6">
        <w:t xml:space="preserve">единой информационной системе. </w:t>
      </w:r>
    </w:p>
    <w:p w14:paraId="116F18A8" w14:textId="77777777" w:rsidR="00D84746" w:rsidRPr="001B4018" w:rsidRDefault="00D84746" w:rsidP="001B4018">
      <w:pPr>
        <w:tabs>
          <w:tab w:val="left" w:pos="0"/>
        </w:tabs>
        <w:ind w:firstLine="426"/>
        <w:jc w:val="both"/>
      </w:pPr>
      <w:r w:rsidRPr="007162A6">
        <w:t>2.3.</w:t>
      </w:r>
      <w:r w:rsidR="00566657" w:rsidRPr="007162A6">
        <w:t>4. Заказчик</w:t>
      </w:r>
      <w:r w:rsidRPr="007162A6">
        <w:t xml:space="preserve"> не нес</w:t>
      </w:r>
      <w:r w:rsidR="00566657" w:rsidRPr="007162A6">
        <w:t>е</w:t>
      </w:r>
      <w:r w:rsidRPr="007162A6">
        <w:t xml:space="preserve">т ответственность в случае, если участник </w:t>
      </w:r>
      <w:r w:rsidR="000D533D" w:rsidRPr="007162A6">
        <w:t>аукциона в электронной форме</w:t>
      </w:r>
      <w:r w:rsidRPr="007162A6">
        <w:t xml:space="preserve"> не ознакомился с изменениями, внесенными в извещение и документацию об </w:t>
      </w:r>
      <w:r w:rsidR="00942083" w:rsidRPr="007162A6">
        <w:t>аукционе в электронной форме</w:t>
      </w:r>
      <w:r w:rsidRPr="007162A6">
        <w:t>, надлежащим образом размещенными в единой информационной системе.</w:t>
      </w:r>
    </w:p>
    <w:p w14:paraId="6E11926F" w14:textId="77777777" w:rsidR="00D84746" w:rsidRPr="001B4018" w:rsidRDefault="00D84746" w:rsidP="001B4018">
      <w:pPr>
        <w:ind w:firstLine="426"/>
      </w:pPr>
    </w:p>
    <w:p w14:paraId="332BAF60" w14:textId="77777777"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14:paraId="2DF3C3E0" w14:textId="77777777" w:rsidR="009662EC" w:rsidRPr="001B4018" w:rsidRDefault="00D84746" w:rsidP="001B4018">
      <w:pPr>
        <w:autoSpaceDE w:val="0"/>
        <w:autoSpaceDN w:val="0"/>
        <w:adjustRightInd w:val="0"/>
        <w:ind w:firstLine="426"/>
        <w:jc w:val="both"/>
      </w:pPr>
      <w:r w:rsidRPr="001B4018">
        <w:t xml:space="preserve">2.4.1. </w:t>
      </w:r>
      <w:r w:rsidR="009662EC" w:rsidRPr="001B4018">
        <w:t xml:space="preserve">Заказчик вправе отменить аукцион в электронной форме по одному и более предмету закупки </w:t>
      </w:r>
      <w:r w:rsidR="009662EC" w:rsidRPr="00580C21">
        <w:t>(лоту)</w:t>
      </w:r>
      <w:r w:rsidR="009662EC" w:rsidRPr="001B4018">
        <w:t xml:space="preserve"> до наступления даты и времени окончания срока подачи заявок на участие в аукционе в электронной форме.</w:t>
      </w:r>
    </w:p>
    <w:p w14:paraId="7BAE4595" w14:textId="77777777" w:rsidR="009662EC" w:rsidRPr="001B4018" w:rsidRDefault="009662EC" w:rsidP="001B4018">
      <w:pPr>
        <w:autoSpaceDE w:val="0"/>
        <w:autoSpaceDN w:val="0"/>
        <w:adjustRightInd w:val="0"/>
        <w:ind w:firstLine="426"/>
        <w:jc w:val="both"/>
      </w:pPr>
      <w:r w:rsidRPr="001B4018">
        <w:t xml:space="preserve">Решение об отмене аукциона в электронной форме размещается Заказчиком в </w:t>
      </w:r>
      <w:r w:rsidRPr="007162A6">
        <w:t>ЕИС</w:t>
      </w:r>
      <w:r w:rsidRPr="001B4018">
        <w:t xml:space="preserve"> в день принятия этого решения.</w:t>
      </w:r>
    </w:p>
    <w:p w14:paraId="67B063D5" w14:textId="77777777"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history="1">
        <w:r w:rsidRPr="001B4018">
          <w:t>непреодолимой силы</w:t>
        </w:r>
      </w:hyperlink>
      <w:r w:rsidRPr="001B4018">
        <w:t xml:space="preserve"> в соответствии с гражданским законодательством.</w:t>
      </w:r>
    </w:p>
    <w:p w14:paraId="74F2C236" w14:textId="77777777"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14:paraId="201177AC" w14:textId="77777777" w:rsidR="00D84746" w:rsidRPr="001B4018" w:rsidRDefault="00D84746" w:rsidP="001B4018">
      <w:pPr>
        <w:ind w:firstLine="426"/>
      </w:pPr>
    </w:p>
    <w:p w14:paraId="5928C43F" w14:textId="77777777" w:rsidR="00D84746" w:rsidRPr="001B4018"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14:paraId="0BFD78A9" w14:textId="77777777" w:rsidR="00D84746" w:rsidRPr="001B4018" w:rsidRDefault="00D84746" w:rsidP="001B4018">
      <w:pPr>
        <w:ind w:firstLine="426"/>
      </w:pPr>
    </w:p>
    <w:p w14:paraId="160AA1B8" w14:textId="77777777"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14:paraId="30EADDC5" w14:textId="77777777"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14:paraId="3D4AA4CF" w14:textId="77777777"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14:paraId="73A175A8" w14:textId="77777777" w:rsidR="00D84746" w:rsidRPr="001B4018" w:rsidRDefault="00D84746" w:rsidP="001B4018">
      <w:pPr>
        <w:ind w:firstLine="426"/>
        <w:jc w:val="both"/>
      </w:pPr>
    </w:p>
    <w:p w14:paraId="142BB3C8" w14:textId="77777777"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14:paraId="6B9CBBF9" w14:textId="77777777"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14:paraId="76E421C3" w14:textId="77777777" w:rsidR="00D84746" w:rsidRPr="001B4018" w:rsidRDefault="00D84746" w:rsidP="001B4018">
      <w:pPr>
        <w:autoSpaceDE w:val="0"/>
        <w:autoSpaceDN w:val="0"/>
        <w:adjustRightInd w:val="0"/>
        <w:ind w:firstLine="426"/>
        <w:jc w:val="both"/>
      </w:pPr>
      <w:bookmarkStart w:id="34" w:name="Par0"/>
      <w:bookmarkEnd w:id="34"/>
      <w:r w:rsidRPr="001B4018">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14:paraId="28F01BAB" w14:textId="77777777"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14:paraId="1E624345" w14:textId="77777777"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3ABB60DE" w14:textId="77777777" w:rsidR="00D84746" w:rsidRPr="001B4018" w:rsidRDefault="00D84746" w:rsidP="001B4018">
      <w:pPr>
        <w:autoSpaceDE w:val="0"/>
        <w:autoSpaceDN w:val="0"/>
        <w:adjustRightInd w:val="0"/>
        <w:ind w:firstLine="426"/>
        <w:jc w:val="both"/>
      </w:pPr>
      <w:r w:rsidRPr="001B4018">
        <w:lastRenderedPageBreak/>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1800455" w14:textId="77777777"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14:paraId="673308FE" w14:textId="77777777"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14:paraId="2BECE97E" w14:textId="77777777" w:rsidR="00D84746" w:rsidRPr="001B4018" w:rsidRDefault="00D84746" w:rsidP="001B4018">
      <w:pPr>
        <w:autoSpaceDE w:val="0"/>
        <w:autoSpaceDN w:val="0"/>
        <w:adjustRightInd w:val="0"/>
        <w:ind w:firstLine="426"/>
        <w:jc w:val="both"/>
      </w:pPr>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3AC64BDC" w14:textId="77777777"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14:paraId="6458FC87" w14:textId="77777777"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14:paraId="44DCBD6E" w14:textId="77777777"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14:paraId="635BFE80" w14:textId="77777777"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14:paraId="5B3F50A9" w14:textId="77777777"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7064D45" w14:textId="77777777" w:rsidR="00D84746" w:rsidRPr="001B4018" w:rsidRDefault="00D84746" w:rsidP="001B4018">
      <w:pPr>
        <w:autoSpaceDE w:val="0"/>
        <w:autoSpaceDN w:val="0"/>
        <w:adjustRightInd w:val="0"/>
        <w:ind w:firstLine="426"/>
        <w:jc w:val="both"/>
      </w:pPr>
      <w:r w:rsidRPr="001B4018">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19" w:history="1">
        <w:r w:rsidRPr="001B4018">
          <w:t>пунктом 1</w:t>
        </w:r>
      </w:hyperlink>
      <w:r w:rsidRPr="001B4018">
        <w:t xml:space="preserve"> </w:t>
      </w:r>
      <w:hyperlink r:id="rId20"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1" w:history="1">
        <w:r w:rsidRPr="001B4018">
          <w:t xml:space="preserve">пунктами </w:t>
        </w:r>
      </w:hyperlink>
      <w:r w:rsidRPr="001B4018">
        <w:t xml:space="preserve">2 </w:t>
      </w:r>
      <w:r w:rsidR="00E608EE" w:rsidRPr="001B4018">
        <w:t>–</w:t>
      </w:r>
      <w:r w:rsidRPr="001B4018">
        <w:t xml:space="preserve"> </w:t>
      </w:r>
      <w:hyperlink r:id="rId22"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14:paraId="37CF1CCB" w14:textId="77777777"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000D7F44" w:rsidRPr="001B4018">
        <w:t>Федерации, в случае, если</w:t>
      </w:r>
      <w:proofErr w:type="gramEnd"/>
      <w:r w:rsidR="000D7F44" w:rsidRPr="001B4018">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 xml:space="preserve">допускается требовать </w:t>
      </w:r>
      <w:r w:rsidR="000D7F44" w:rsidRPr="001B4018">
        <w:lastRenderedPageBreak/>
        <w:t>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14:paraId="1F907196" w14:textId="77777777"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14:paraId="0362592B" w14:textId="77777777"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14:paraId="6F0379A5" w14:textId="77777777"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14:paraId="735EA387" w14:textId="77777777"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14:paraId="10B46429" w14:textId="77777777"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14:paraId="737344F2" w14:textId="77777777"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14:paraId="2828DFC4" w14:textId="77777777"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14:paraId="431D32C0" w14:textId="77777777" w:rsidR="00125751" w:rsidRPr="001B4018" w:rsidRDefault="00125751" w:rsidP="001B4018">
      <w:pPr>
        <w:autoSpaceDE w:val="0"/>
        <w:autoSpaceDN w:val="0"/>
        <w:adjustRightInd w:val="0"/>
        <w:ind w:firstLine="426"/>
        <w:jc w:val="both"/>
      </w:pPr>
    </w:p>
    <w:p w14:paraId="5230D3B4" w14:textId="77777777" w:rsidR="00D84746" w:rsidRPr="001B4018"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14:paraId="36368612" w14:textId="77777777" w:rsidR="00D84746" w:rsidRPr="001B4018" w:rsidRDefault="00D84746" w:rsidP="001B4018">
      <w:pPr>
        <w:ind w:firstLine="426"/>
      </w:pPr>
    </w:p>
    <w:p w14:paraId="64C226AC" w14:textId="77777777"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14:paraId="07526EED" w14:textId="77777777"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0504C">
        <w:t>аукциона</w:t>
      </w:r>
      <w:r w:rsidR="00E73F56" w:rsidRPr="0010504C">
        <w:t>х</w:t>
      </w:r>
      <w:r w:rsidR="000D533D" w:rsidRPr="0010504C">
        <w:t xml:space="preserve"> в электронной форм</w:t>
      </w:r>
      <w:r w:rsidR="0010504C" w:rsidRPr="0010504C">
        <w:t>е</w:t>
      </w:r>
      <w:r w:rsidRPr="001B4018">
        <w:t xml:space="preserve">, проводимых на электронной площадке. </w:t>
      </w:r>
    </w:p>
    <w:p w14:paraId="007636CB" w14:textId="77777777" w:rsidR="00D84746" w:rsidRPr="001B4018" w:rsidRDefault="00D84746" w:rsidP="001B4018">
      <w:pPr>
        <w:autoSpaceDE w:val="0"/>
        <w:autoSpaceDN w:val="0"/>
        <w:adjustRightInd w:val="0"/>
        <w:ind w:firstLine="426"/>
        <w:jc w:val="both"/>
        <w:rPr>
          <w:bCs/>
        </w:rPr>
      </w:pPr>
      <w:r w:rsidRPr="001B4018">
        <w:rPr>
          <w:bCs/>
        </w:rPr>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14:paraId="5220C22B" w14:textId="77777777"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14:paraId="4DC5BCD8" w14:textId="77777777"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14:paraId="35EA8BE0" w14:textId="77777777"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w:t>
      </w:r>
      <w:r w:rsidRPr="001B4018">
        <w:rPr>
          <w:bCs/>
        </w:rPr>
        <w:lastRenderedPageBreak/>
        <w:t xml:space="preserve">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14:paraId="0204EF50" w14:textId="77777777"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14:paraId="125D88DC" w14:textId="77777777"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14:paraId="29582DA0" w14:textId="77777777" w:rsidR="00D84746" w:rsidRPr="001B4018" w:rsidRDefault="00D84746" w:rsidP="001B4018">
      <w:pPr>
        <w:ind w:firstLine="426"/>
      </w:pPr>
    </w:p>
    <w:p w14:paraId="36DB2B77" w14:textId="77777777" w:rsidR="00D84746" w:rsidRPr="00152A1E"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52A1E">
        <w:t>«</w:t>
      </w:r>
      <w:r w:rsidR="00635698" w:rsidRPr="00152A1E">
        <w:t>ИНФОРМАЦИОННАЯ КАРТА АУКЦИОНА В ЭЛЕКТРОННОЙ ФОРМЕ</w:t>
      </w:r>
      <w:r w:rsidR="00B56889" w:rsidRPr="00152A1E">
        <w:t>»</w:t>
      </w:r>
      <w:r w:rsidR="008E1410" w:rsidRPr="00152A1E">
        <w:t>)</w:t>
      </w:r>
    </w:p>
    <w:p w14:paraId="111F53FE" w14:textId="77777777" w:rsidR="00420DFB" w:rsidRPr="00152A1E" w:rsidRDefault="00D84746" w:rsidP="001B4018">
      <w:pPr>
        <w:autoSpaceDE w:val="0"/>
        <w:autoSpaceDN w:val="0"/>
        <w:adjustRightInd w:val="0"/>
        <w:ind w:firstLine="426"/>
        <w:jc w:val="both"/>
        <w:rPr>
          <w:bCs/>
        </w:rPr>
      </w:pPr>
      <w:bookmarkStart w:id="46" w:name="_Toc179617089"/>
      <w:bookmarkStart w:id="47" w:name="_Toc205370573"/>
      <w:r w:rsidRPr="00152A1E">
        <w:rPr>
          <w:bCs/>
        </w:rPr>
        <w:t xml:space="preserve">4.2.1. </w:t>
      </w:r>
      <w:r w:rsidRPr="00152A1E">
        <w:t xml:space="preserve">При проведении </w:t>
      </w:r>
      <w:r w:rsidR="000D533D" w:rsidRPr="00152A1E">
        <w:t>аукциона в электронной форме</w:t>
      </w:r>
      <w:r w:rsidRPr="00152A1E">
        <w:t xml:space="preserve"> </w:t>
      </w:r>
      <w:r w:rsidR="0041748E" w:rsidRPr="00152A1E">
        <w:t xml:space="preserve">может </w:t>
      </w:r>
      <w:r w:rsidRPr="00152A1E">
        <w:t>устанавливат</w:t>
      </w:r>
      <w:r w:rsidR="0041748E" w:rsidRPr="00152A1E">
        <w:t>ься</w:t>
      </w:r>
      <w:r w:rsidRPr="00152A1E">
        <w:t xml:space="preserve"> требование к обеспечению заявок на участие в </w:t>
      </w:r>
      <w:r w:rsidR="00942083" w:rsidRPr="00152A1E">
        <w:t>аукционе в электронной форме</w:t>
      </w:r>
      <w:r w:rsidR="00CB57CB" w:rsidRPr="00152A1E">
        <w:t>, если начальная максимальная цена договора превышает пять миллионов рублей</w:t>
      </w:r>
      <w:r w:rsidR="00D406DC" w:rsidRPr="00152A1E">
        <w:t>.</w:t>
      </w:r>
      <w:r w:rsidRPr="00152A1E">
        <w:t xml:space="preserve"> </w:t>
      </w:r>
      <w:r w:rsidRPr="00152A1E">
        <w:rPr>
          <w:bCs/>
        </w:rPr>
        <w:t xml:space="preserve">Обеспечение заявки на участие в </w:t>
      </w:r>
      <w:r w:rsidR="00942083" w:rsidRPr="00152A1E">
        <w:rPr>
          <w:bCs/>
        </w:rPr>
        <w:t>аукционе в электронной форме</w:t>
      </w:r>
      <w:r w:rsidRPr="00152A1E">
        <w:rPr>
          <w:bCs/>
        </w:rPr>
        <w:t xml:space="preserve"> может предоставляться участником </w:t>
      </w:r>
      <w:r w:rsidR="000D533D" w:rsidRPr="00152A1E">
        <w:rPr>
          <w:bCs/>
        </w:rPr>
        <w:t>аукциона в электронной форме</w:t>
      </w:r>
      <w:r w:rsidR="00420DFB" w:rsidRPr="00152A1E">
        <w:rPr>
          <w:bCs/>
        </w:rPr>
        <w:t xml:space="preserve"> в виде</w:t>
      </w:r>
      <w:r w:rsidRPr="00152A1E">
        <w:rPr>
          <w:bCs/>
        </w:rPr>
        <w:t xml:space="preserve"> </w:t>
      </w:r>
      <w:r w:rsidR="00420DFB" w:rsidRPr="00152A1E">
        <w:rPr>
          <w:bCs/>
        </w:rPr>
        <w:t>денежных средств</w:t>
      </w:r>
      <w:r w:rsidR="00065C2C" w:rsidRPr="00152A1E">
        <w:rPr>
          <w:bCs/>
        </w:rPr>
        <w:t xml:space="preserve"> или</w:t>
      </w:r>
      <w:r w:rsidR="00420DFB" w:rsidRPr="00152A1E">
        <w:rPr>
          <w:bCs/>
        </w:rPr>
        <w:t xml:space="preserve"> банковской гаранти</w:t>
      </w:r>
      <w:r w:rsidR="0056680C" w:rsidRPr="00152A1E">
        <w:rPr>
          <w:bCs/>
        </w:rPr>
        <w:t>и</w:t>
      </w:r>
      <w:r w:rsidR="00420DFB" w:rsidRPr="00152A1E">
        <w:rPr>
          <w:bCs/>
        </w:rPr>
        <w:t xml:space="preserve">. Выбор способа обеспечения заявки осуществляется участником закупки. </w:t>
      </w:r>
    </w:p>
    <w:p w14:paraId="79E5EFFE" w14:textId="77777777" w:rsidR="00D84746" w:rsidRPr="00152A1E" w:rsidRDefault="00D84746" w:rsidP="001B4018">
      <w:pPr>
        <w:autoSpaceDE w:val="0"/>
        <w:autoSpaceDN w:val="0"/>
        <w:adjustRightInd w:val="0"/>
        <w:ind w:firstLine="426"/>
        <w:jc w:val="both"/>
        <w:rPr>
          <w:bCs/>
        </w:rPr>
      </w:pPr>
      <w:r w:rsidRPr="00152A1E">
        <w:rPr>
          <w:bCs/>
        </w:rPr>
        <w:t xml:space="preserve">4.2.2. Требование об обеспечении заявки на участие в </w:t>
      </w:r>
      <w:r w:rsidR="00942083" w:rsidRPr="00152A1E">
        <w:rPr>
          <w:bCs/>
        </w:rPr>
        <w:t>аукционе в электронной форме</w:t>
      </w:r>
      <w:r w:rsidRPr="00152A1E">
        <w:rPr>
          <w:bCs/>
        </w:rPr>
        <w:t xml:space="preserve"> в равной мере относится ко всем участникам </w:t>
      </w:r>
      <w:r w:rsidR="000D533D" w:rsidRPr="00152A1E">
        <w:rPr>
          <w:bCs/>
        </w:rPr>
        <w:t>аукциона в электронной форме</w:t>
      </w:r>
      <w:r w:rsidRPr="00152A1E">
        <w:rPr>
          <w:bCs/>
        </w:rPr>
        <w:t>.</w:t>
      </w:r>
    </w:p>
    <w:p w14:paraId="0534D05F" w14:textId="77777777" w:rsidR="00D84746" w:rsidRPr="00152A1E" w:rsidRDefault="00D84746" w:rsidP="001B4018">
      <w:pPr>
        <w:autoSpaceDE w:val="0"/>
        <w:autoSpaceDN w:val="0"/>
        <w:adjustRightInd w:val="0"/>
        <w:ind w:firstLine="426"/>
        <w:jc w:val="both"/>
      </w:pPr>
      <w:bookmarkStart w:id="48" w:name="Par5"/>
      <w:bookmarkEnd w:id="48"/>
      <w:r w:rsidRPr="00152A1E">
        <w:rPr>
          <w:bCs/>
        </w:rPr>
        <w:t>4.2.</w:t>
      </w:r>
      <w:r w:rsidR="002C3926" w:rsidRPr="00152A1E">
        <w:rPr>
          <w:bCs/>
        </w:rPr>
        <w:t>3</w:t>
      </w:r>
      <w:r w:rsidRPr="00152A1E">
        <w:rPr>
          <w:bCs/>
        </w:rPr>
        <w:t xml:space="preserve">. </w:t>
      </w:r>
      <w:r w:rsidRPr="00152A1E">
        <w:t xml:space="preserve">Размер обеспечения </w:t>
      </w:r>
      <w:r w:rsidR="002C3135" w:rsidRPr="00152A1E">
        <w:t>заявки</w:t>
      </w:r>
      <w:r w:rsidRPr="00152A1E">
        <w:t xml:space="preserve"> установлен в Разделе 2. </w:t>
      </w:r>
      <w:r w:rsidR="00B56889" w:rsidRPr="00152A1E">
        <w:t>«</w:t>
      </w:r>
      <w:r w:rsidRPr="00152A1E">
        <w:t xml:space="preserve">ИНФОРМАЦИОННАЯ КАРТА </w:t>
      </w:r>
      <w:r w:rsidR="000D533D" w:rsidRPr="00152A1E">
        <w:t>АУКЦИОНА В ЭЛЕКТРОННОЙ ФОРМЕ</w:t>
      </w:r>
      <w:r w:rsidR="00B56889" w:rsidRPr="00152A1E">
        <w:t>»</w:t>
      </w:r>
      <w:r w:rsidRPr="00152A1E">
        <w:t>.</w:t>
      </w:r>
    </w:p>
    <w:p w14:paraId="562A91F8" w14:textId="77777777" w:rsidR="00D84746" w:rsidRPr="001B4018" w:rsidRDefault="00D84746" w:rsidP="001B4018">
      <w:pPr>
        <w:autoSpaceDE w:val="0"/>
        <w:autoSpaceDN w:val="0"/>
        <w:adjustRightInd w:val="0"/>
        <w:ind w:firstLine="426"/>
        <w:jc w:val="both"/>
        <w:rPr>
          <w:bCs/>
        </w:rPr>
      </w:pPr>
      <w:r w:rsidRPr="00152A1E">
        <w:rPr>
          <w:bCs/>
        </w:rPr>
        <w:t>4.2.</w:t>
      </w:r>
      <w:r w:rsidR="002C3926" w:rsidRPr="00152A1E">
        <w:rPr>
          <w:bCs/>
        </w:rPr>
        <w:t>4</w:t>
      </w:r>
      <w:r w:rsidRPr="00152A1E">
        <w:rPr>
          <w:bCs/>
        </w:rPr>
        <w:t>.</w:t>
      </w:r>
      <w:r w:rsidR="008776F6" w:rsidRPr="00152A1E">
        <w:rPr>
          <w:bCs/>
        </w:rPr>
        <w:t xml:space="preserve"> </w:t>
      </w:r>
      <w:r w:rsidR="0056680C" w:rsidRPr="00152A1E">
        <w:rPr>
          <w:bCs/>
        </w:rPr>
        <w:t>В случае</w:t>
      </w:r>
      <w:r w:rsidR="008776F6" w:rsidRPr="00152A1E">
        <w:rPr>
          <w:bCs/>
        </w:rPr>
        <w:t xml:space="preserve"> установлени</w:t>
      </w:r>
      <w:r w:rsidR="0056680C" w:rsidRPr="00152A1E">
        <w:rPr>
          <w:bCs/>
        </w:rPr>
        <w:t>я</w:t>
      </w:r>
      <w:r w:rsidR="008776F6" w:rsidRPr="00152A1E">
        <w:rPr>
          <w:bCs/>
        </w:rPr>
        <w:t xml:space="preserve"> </w:t>
      </w:r>
      <w:r w:rsidR="001C3FAE" w:rsidRPr="00152A1E">
        <w:rPr>
          <w:bCs/>
        </w:rPr>
        <w:t xml:space="preserve">Заказчиком </w:t>
      </w:r>
      <w:r w:rsidR="008776F6" w:rsidRPr="00152A1E">
        <w:rPr>
          <w:bCs/>
        </w:rPr>
        <w:t>требования к обеспечению заявок на участие в аукционе в электронной форме, участие в аукционе в электронной форме возможно при</w:t>
      </w:r>
      <w:r w:rsidR="008776F6" w:rsidRPr="008E4BD1">
        <w:rPr>
          <w:bCs/>
        </w:rPr>
        <w:t xml:space="preserve"> </w:t>
      </w:r>
      <w:r w:rsidRPr="001B4018">
        <w:rPr>
          <w:bCs/>
        </w:rPr>
        <w:t xml:space="preserve">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14:paraId="3A2EBF8B" w14:textId="77777777" w:rsidR="00D84746" w:rsidRPr="008E4BD1" w:rsidRDefault="00D84746" w:rsidP="001B4018">
      <w:pPr>
        <w:autoSpaceDE w:val="0"/>
        <w:autoSpaceDN w:val="0"/>
        <w:adjustRightInd w:val="0"/>
        <w:ind w:firstLine="426"/>
        <w:jc w:val="both"/>
        <w:rPr>
          <w:bCs/>
        </w:rPr>
      </w:pPr>
      <w:r w:rsidRPr="008E4BD1">
        <w:rPr>
          <w:bCs/>
        </w:rPr>
        <w:t>4.2.</w:t>
      </w:r>
      <w:r w:rsidR="008E4BD1">
        <w:rPr>
          <w:bCs/>
        </w:rPr>
        <w:t>5</w:t>
      </w:r>
      <w:r w:rsidRPr="008E4BD1">
        <w:rPr>
          <w:bCs/>
        </w:rPr>
        <w:t xml:space="preserve">. Поступление заявки на участие в </w:t>
      </w:r>
      <w:r w:rsidR="00942083" w:rsidRPr="008E4BD1">
        <w:rPr>
          <w:bCs/>
        </w:rPr>
        <w:t>аукционе в электронной форме</w:t>
      </w:r>
      <w:r w:rsidRPr="008E4BD1">
        <w:rPr>
          <w:bCs/>
        </w:rPr>
        <w:t xml:space="preserve"> является поручением участника </w:t>
      </w:r>
      <w:r w:rsidR="000D533D" w:rsidRPr="008E4BD1">
        <w:rPr>
          <w:bCs/>
        </w:rPr>
        <w:t>аукциона в электронной форме</w:t>
      </w:r>
      <w:r w:rsidRPr="008E4BD1">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8E4BD1">
        <w:rPr>
          <w:bCs/>
        </w:rPr>
        <w:t>аукционе в электронной форме</w:t>
      </w:r>
      <w:r w:rsidRPr="008E4BD1">
        <w:rPr>
          <w:bCs/>
        </w:rPr>
        <w:t>, в отношении денежных средств в размере обеспечения указанной заявки.</w:t>
      </w:r>
    </w:p>
    <w:p w14:paraId="2E771947" w14:textId="77777777" w:rsidR="00D84746" w:rsidRPr="008E4BD1" w:rsidRDefault="00D84746" w:rsidP="001B4018">
      <w:pPr>
        <w:autoSpaceDE w:val="0"/>
        <w:autoSpaceDN w:val="0"/>
        <w:adjustRightInd w:val="0"/>
        <w:ind w:firstLine="426"/>
        <w:jc w:val="both"/>
        <w:rPr>
          <w:bCs/>
        </w:rPr>
      </w:pPr>
      <w:bookmarkStart w:id="49" w:name="Par26"/>
      <w:bookmarkEnd w:id="49"/>
      <w:r w:rsidRPr="008E4BD1">
        <w:rPr>
          <w:bCs/>
        </w:rPr>
        <w:t>4.2.</w:t>
      </w:r>
      <w:r w:rsidR="008E4BD1">
        <w:rPr>
          <w:bCs/>
        </w:rPr>
        <w:t>6</w:t>
      </w:r>
      <w:r w:rsidRPr="008E4BD1">
        <w:rPr>
          <w:bCs/>
        </w:rPr>
        <w:t xml:space="preserve">. Подача участником </w:t>
      </w:r>
      <w:r w:rsidR="000D533D" w:rsidRPr="008E4BD1">
        <w:rPr>
          <w:bCs/>
        </w:rPr>
        <w:t>аукциона в электронной форме</w:t>
      </w:r>
      <w:r w:rsidRPr="008E4BD1">
        <w:rPr>
          <w:bCs/>
        </w:rPr>
        <w:t xml:space="preserve"> заявки на участие в </w:t>
      </w:r>
      <w:r w:rsidR="00942083" w:rsidRPr="008E4BD1">
        <w:rPr>
          <w:bCs/>
        </w:rPr>
        <w:t>аукционе в электронной форме</w:t>
      </w:r>
      <w:r w:rsidRPr="008E4BD1">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8E4BD1">
        <w:rPr>
          <w:bCs/>
        </w:rPr>
        <w:t>аукционе в электронной форме</w:t>
      </w:r>
      <w:r w:rsidRPr="008E4BD1">
        <w:rPr>
          <w:bCs/>
        </w:rPr>
        <w:t xml:space="preserve">, в качестве платы за участие в нем, взимаемой с лица, с которым заключается </w:t>
      </w:r>
      <w:r w:rsidR="00ED0E3B" w:rsidRPr="008E4BD1">
        <w:rPr>
          <w:bCs/>
        </w:rPr>
        <w:t>договор</w:t>
      </w:r>
      <w:r w:rsidRPr="008E4BD1">
        <w:rPr>
          <w:bCs/>
        </w:rPr>
        <w:t>.</w:t>
      </w:r>
    </w:p>
    <w:p w14:paraId="2A119435" w14:textId="77777777" w:rsidR="00D84746" w:rsidRPr="008E4BD1" w:rsidRDefault="00D84746" w:rsidP="001B4018">
      <w:pPr>
        <w:autoSpaceDE w:val="0"/>
        <w:autoSpaceDN w:val="0"/>
        <w:adjustRightInd w:val="0"/>
        <w:ind w:firstLine="426"/>
        <w:jc w:val="both"/>
        <w:rPr>
          <w:bCs/>
        </w:rPr>
      </w:pPr>
      <w:r w:rsidRPr="008E4BD1">
        <w:rPr>
          <w:bCs/>
        </w:rPr>
        <w:t>4.2.</w:t>
      </w:r>
      <w:r w:rsidR="008E4BD1">
        <w:rPr>
          <w:bCs/>
        </w:rPr>
        <w:t>7</w:t>
      </w:r>
      <w:r w:rsidRPr="008E4BD1">
        <w:rPr>
          <w:bCs/>
        </w:rPr>
        <w:t xml:space="preserve">. </w:t>
      </w:r>
      <w:r w:rsidRPr="008E4BD1">
        <w:t xml:space="preserve">Участник </w:t>
      </w:r>
      <w:r w:rsidR="000D533D" w:rsidRPr="008E4BD1">
        <w:t>аукциона в электронной форме</w:t>
      </w:r>
      <w:r w:rsidRPr="008E4BD1">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8E4BD1">
        <w:t>аукционе в электронной форме</w:t>
      </w:r>
      <w:r w:rsidRPr="008E4BD1">
        <w:t>, и в отношении которых блокирование операций по этому лицевому счету не осуществлено.</w:t>
      </w:r>
    </w:p>
    <w:p w14:paraId="7F6F7FCE" w14:textId="77777777" w:rsidR="008E4BD1" w:rsidRPr="00152A1E" w:rsidRDefault="008E4BD1" w:rsidP="008E4BD1">
      <w:pPr>
        <w:autoSpaceDE w:val="0"/>
        <w:autoSpaceDN w:val="0"/>
        <w:adjustRightInd w:val="0"/>
        <w:ind w:firstLine="426"/>
        <w:jc w:val="both"/>
        <w:rPr>
          <w:bCs/>
        </w:rPr>
      </w:pPr>
      <w:r w:rsidRPr="00152A1E">
        <w:rPr>
          <w:bCs/>
        </w:rPr>
        <w:t>4.2.</w:t>
      </w:r>
      <w:r w:rsidR="0074003F" w:rsidRPr="00152A1E">
        <w:rPr>
          <w:bCs/>
        </w:rPr>
        <w:t>8</w:t>
      </w:r>
      <w:r w:rsidRPr="00152A1E">
        <w:rPr>
          <w:bCs/>
        </w:rPr>
        <w:t>.</w:t>
      </w:r>
      <w:r w:rsidRPr="00152A1E">
        <w:t xml:space="preserve"> </w:t>
      </w:r>
      <w:r w:rsidRPr="00152A1E">
        <w:rPr>
          <w:bCs/>
        </w:rPr>
        <w:t>При установлении требования к обеспечению заявок на участие в аукционе в электронной форме, участие в аукционе в электронной форме возможно при предоставлении банковской гарантии.</w:t>
      </w:r>
    </w:p>
    <w:p w14:paraId="7386F7C5" w14:textId="77777777" w:rsidR="00065C2C" w:rsidRPr="00152A1E" w:rsidRDefault="00065C2C" w:rsidP="008E4BD1">
      <w:pPr>
        <w:autoSpaceDE w:val="0"/>
        <w:autoSpaceDN w:val="0"/>
        <w:adjustRightInd w:val="0"/>
        <w:ind w:firstLine="426"/>
        <w:jc w:val="both"/>
        <w:rPr>
          <w:bCs/>
        </w:rPr>
      </w:pPr>
      <w:r w:rsidRPr="00152A1E">
        <w:rPr>
          <w:bCs/>
        </w:rPr>
        <w:t>Срок действия гарантии должен составлять не менее чем один месяц с даты окончания срока подачи заявок</w:t>
      </w:r>
    </w:p>
    <w:p w14:paraId="1BDC3D2D" w14:textId="77777777" w:rsidR="00065C2C" w:rsidRPr="00152A1E" w:rsidRDefault="008E4BD1" w:rsidP="008E4BD1">
      <w:pPr>
        <w:autoSpaceDE w:val="0"/>
        <w:autoSpaceDN w:val="0"/>
        <w:adjustRightInd w:val="0"/>
        <w:ind w:firstLine="426"/>
        <w:jc w:val="both"/>
        <w:rPr>
          <w:bCs/>
        </w:rPr>
      </w:pPr>
      <w:r w:rsidRPr="00152A1E">
        <w:rPr>
          <w:bCs/>
        </w:rPr>
        <w:lastRenderedPageBreak/>
        <w:t>Банковская гарантия должна быть безотзывной</w:t>
      </w:r>
      <w:r w:rsidR="00065C2C" w:rsidRPr="00152A1E">
        <w:rPr>
          <w:bCs/>
        </w:rPr>
        <w:t xml:space="preserve"> и</w:t>
      </w:r>
      <w:r w:rsidR="00702381" w:rsidRPr="00152A1E">
        <w:rPr>
          <w:bCs/>
        </w:rPr>
        <w:t xml:space="preserve"> должна </w:t>
      </w:r>
      <w:r w:rsidR="00065C2C" w:rsidRPr="00152A1E">
        <w:rPr>
          <w:bCs/>
        </w:rPr>
        <w:t>содержать:</w:t>
      </w:r>
    </w:p>
    <w:p w14:paraId="6B239D85" w14:textId="77777777" w:rsidR="00065C2C" w:rsidRPr="00152A1E" w:rsidRDefault="00065C2C" w:rsidP="008E4BD1">
      <w:pPr>
        <w:autoSpaceDE w:val="0"/>
        <w:autoSpaceDN w:val="0"/>
        <w:adjustRightInd w:val="0"/>
        <w:ind w:firstLine="426"/>
        <w:jc w:val="both"/>
        <w:rPr>
          <w:bCs/>
        </w:rPr>
      </w:pPr>
      <w:r w:rsidRPr="00152A1E">
        <w:rPr>
          <w:bCs/>
        </w:rPr>
        <w:t>а) сумму банковской гарантии, подлежащую уплате гарантом заказчику;</w:t>
      </w:r>
    </w:p>
    <w:p w14:paraId="505EDDAB" w14:textId="77777777" w:rsidR="0074003F" w:rsidRPr="00152A1E" w:rsidRDefault="00065C2C" w:rsidP="008E4BD1">
      <w:pPr>
        <w:autoSpaceDE w:val="0"/>
        <w:autoSpaceDN w:val="0"/>
        <w:adjustRightInd w:val="0"/>
        <w:ind w:firstLine="426"/>
        <w:jc w:val="both"/>
        <w:rPr>
          <w:bCs/>
        </w:rPr>
      </w:pPr>
      <w:r w:rsidRPr="00152A1E">
        <w:rPr>
          <w:bCs/>
        </w:rPr>
        <w:t>б) обязательства принципала, надлежащее исполнение которых</w:t>
      </w:r>
      <w:r w:rsidR="0074003F" w:rsidRPr="00152A1E">
        <w:rPr>
          <w:bCs/>
        </w:rPr>
        <w:t xml:space="preserve"> обеспечивается банковской гарантией;</w:t>
      </w:r>
    </w:p>
    <w:p w14:paraId="626AC7C1" w14:textId="77777777" w:rsidR="0074003F" w:rsidRPr="00152A1E" w:rsidRDefault="0074003F" w:rsidP="008E4BD1">
      <w:pPr>
        <w:autoSpaceDE w:val="0"/>
        <w:autoSpaceDN w:val="0"/>
        <w:adjustRightInd w:val="0"/>
        <w:ind w:firstLine="426"/>
        <w:jc w:val="both"/>
        <w:rPr>
          <w:bCs/>
        </w:rPr>
      </w:pPr>
      <w:r w:rsidRPr="00152A1E">
        <w:rPr>
          <w:bCs/>
        </w:rPr>
        <w:t>в)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57E20C3" w14:textId="77777777" w:rsidR="0074003F" w:rsidRPr="00152A1E" w:rsidRDefault="0074003F" w:rsidP="008E4BD1">
      <w:pPr>
        <w:autoSpaceDE w:val="0"/>
        <w:autoSpaceDN w:val="0"/>
        <w:adjustRightInd w:val="0"/>
        <w:ind w:firstLine="426"/>
        <w:jc w:val="both"/>
        <w:rPr>
          <w:bCs/>
        </w:rPr>
      </w:pPr>
      <w:r w:rsidRPr="00152A1E">
        <w:rPr>
          <w:bCs/>
        </w:rPr>
        <w:t>г) срок действия банковской гарантии;</w:t>
      </w:r>
    </w:p>
    <w:p w14:paraId="42BBB706" w14:textId="77777777" w:rsidR="008E4BD1" w:rsidRPr="001B4018" w:rsidRDefault="0074003F" w:rsidP="008E4BD1">
      <w:pPr>
        <w:autoSpaceDE w:val="0"/>
        <w:autoSpaceDN w:val="0"/>
        <w:adjustRightInd w:val="0"/>
        <w:ind w:firstLine="426"/>
        <w:jc w:val="both"/>
        <w:rPr>
          <w:bCs/>
        </w:rPr>
      </w:pPr>
      <w:r w:rsidRPr="00152A1E">
        <w:rPr>
          <w:bCs/>
        </w:rPr>
        <w:t>д) иные требования к банковской гарантии могут быть установлены в документации о</w:t>
      </w:r>
      <w:r w:rsidRPr="00CC02A8">
        <w:rPr>
          <w:bCs/>
        </w:rPr>
        <w:t xml:space="preserve"> закупке.</w:t>
      </w:r>
      <w:r w:rsidR="00702381" w:rsidRPr="00CC02A8">
        <w:rPr>
          <w:bCs/>
        </w:rPr>
        <w:t xml:space="preserve"> </w:t>
      </w:r>
    </w:p>
    <w:p w14:paraId="36694762" w14:textId="77777777" w:rsidR="00D84746" w:rsidRPr="001B4018" w:rsidRDefault="00D84746" w:rsidP="001B4018">
      <w:pPr>
        <w:ind w:firstLine="426"/>
      </w:pPr>
    </w:p>
    <w:p w14:paraId="7FE44B25" w14:textId="77777777" w:rsidR="00D84746" w:rsidRPr="001B4018"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14:paraId="7423D4C2" w14:textId="77777777" w:rsidR="00D84746" w:rsidRPr="001B4018" w:rsidRDefault="00D84746" w:rsidP="001B4018">
      <w:pPr>
        <w:ind w:firstLine="426"/>
      </w:pPr>
    </w:p>
    <w:p w14:paraId="1DA5FC4E" w14:textId="77777777"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14:paraId="03CD107C" w14:textId="77777777"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14:paraId="6CFE17D9" w14:textId="77777777"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семь дней с даты окончания срока подачи указанных заявок.</w:t>
      </w:r>
    </w:p>
    <w:p w14:paraId="6AE5BF83" w14:textId="77777777"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14:paraId="0AF10326" w14:textId="77777777"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14:paraId="5B127456" w14:textId="77777777"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14:paraId="6E05F589" w14:textId="77777777"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14:paraId="75A970FE" w14:textId="77777777"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14:paraId="0060B398" w14:textId="77777777" w:rsidR="00B56889" w:rsidRPr="001B4018" w:rsidRDefault="00B56889" w:rsidP="001B4018">
      <w:pPr>
        <w:autoSpaceDE w:val="0"/>
        <w:autoSpaceDN w:val="0"/>
        <w:adjustRightInd w:val="0"/>
        <w:ind w:firstLine="426"/>
        <w:jc w:val="both"/>
      </w:pPr>
      <w:r w:rsidRPr="001B4018">
        <w:t>1) дата подписания протокола;</w:t>
      </w:r>
    </w:p>
    <w:p w14:paraId="18D67050" w14:textId="77777777"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14:paraId="759F7957" w14:textId="77777777"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14:paraId="01FEE35F" w14:textId="77777777"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14:paraId="2A655442" w14:textId="77777777"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14:paraId="0C5E29EB" w14:textId="77777777"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14:paraId="137AE0DC" w14:textId="77777777"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14:paraId="6C110C25" w14:textId="77777777" w:rsidR="00D84746" w:rsidRPr="001B4018" w:rsidRDefault="00D84746" w:rsidP="001B4018">
      <w:pPr>
        <w:autoSpaceDE w:val="0"/>
        <w:autoSpaceDN w:val="0"/>
        <w:adjustRightInd w:val="0"/>
        <w:ind w:firstLine="426"/>
        <w:jc w:val="both"/>
      </w:pPr>
      <w:r w:rsidRPr="001B4018">
        <w:lastRenderedPageBreak/>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0E4767">
        <w:t xml:space="preserve">заказчиком </w:t>
      </w:r>
      <w:r w:rsidRPr="000E4767">
        <w:t>оператору электронной площадки и размещается в единой информационной системе.</w:t>
      </w:r>
    </w:p>
    <w:p w14:paraId="650BD86E" w14:textId="77777777"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14:paraId="127AF0DF" w14:textId="77777777" w:rsidR="00D84746" w:rsidRPr="001B4018" w:rsidRDefault="00D84746" w:rsidP="001B4018">
      <w:pPr>
        <w:autoSpaceDE w:val="0"/>
        <w:autoSpaceDN w:val="0"/>
        <w:adjustRightInd w:val="0"/>
        <w:ind w:firstLine="426"/>
        <w:jc w:val="both"/>
      </w:pPr>
      <w:r w:rsidRPr="001B4018">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14:paraId="117746A0" w14:textId="77777777" w:rsidR="00D84746" w:rsidRPr="001B4018" w:rsidRDefault="00D84746" w:rsidP="001B4018">
      <w:pPr>
        <w:ind w:firstLine="426"/>
        <w:jc w:val="both"/>
      </w:pPr>
    </w:p>
    <w:p w14:paraId="27DD10AA" w14:textId="77777777"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14:paraId="66D5077F" w14:textId="77777777"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14:paraId="158D86C1" w14:textId="77777777"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14:paraId="71775800" w14:textId="77777777"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14:paraId="0A77F98E" w14:textId="77777777"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14:paraId="37AD724F" w14:textId="77777777"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14:paraId="1407239C" w14:textId="77777777"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14:paraId="70EDC227" w14:textId="77777777"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14:paraId="6C3E51FE" w14:textId="77777777"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14:paraId="2DDC78FB" w14:textId="77777777"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14:paraId="7E1A0AD3" w14:textId="77777777" w:rsidR="00D84746" w:rsidRPr="001B4018" w:rsidRDefault="00D84746" w:rsidP="001B4018">
      <w:pPr>
        <w:autoSpaceDE w:val="0"/>
        <w:autoSpaceDN w:val="0"/>
        <w:adjustRightInd w:val="0"/>
        <w:ind w:firstLine="426"/>
        <w:jc w:val="both"/>
      </w:pPr>
      <w:bookmarkStart w:id="62" w:name="Par9"/>
      <w:bookmarkEnd w:id="62"/>
      <w:r w:rsidRPr="001B4018">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14:paraId="481E3218" w14:textId="77777777" w:rsidR="00D84746" w:rsidRPr="001B4018" w:rsidRDefault="00D84746" w:rsidP="001B4018">
      <w:pPr>
        <w:autoSpaceDE w:val="0"/>
        <w:autoSpaceDN w:val="0"/>
        <w:adjustRightInd w:val="0"/>
        <w:ind w:firstLine="426"/>
        <w:jc w:val="both"/>
      </w:pPr>
      <w:r w:rsidRPr="001B4018">
        <w:lastRenderedPageBreak/>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14:paraId="49749CDB" w14:textId="77777777"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14:paraId="19B26B1B" w14:textId="77777777"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14:paraId="6CC3B3B6" w14:textId="77777777" w:rsidR="00D84746" w:rsidRPr="001B4018" w:rsidRDefault="00D84746" w:rsidP="001B4018">
      <w:pPr>
        <w:autoSpaceDE w:val="0"/>
        <w:autoSpaceDN w:val="0"/>
        <w:adjustRightInd w:val="0"/>
        <w:ind w:firstLine="426"/>
        <w:jc w:val="both"/>
      </w:pPr>
      <w:bookmarkStart w:id="64" w:name="Par13"/>
      <w:bookmarkEnd w:id="64"/>
      <w:r w:rsidRPr="001B4018">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14:paraId="2AD24335" w14:textId="77777777"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14:paraId="5F6905EB" w14:textId="77777777"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14:paraId="5B14F504" w14:textId="77777777"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14:paraId="4E0882D4" w14:textId="77777777"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14:paraId="378FD9D4" w14:textId="77777777"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14:paraId="24A4798D" w14:textId="77777777"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4D7E067" w14:textId="77777777"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аукциона в 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r w:rsidR="00F44FB8">
        <w:t xml:space="preserve"> </w:t>
      </w:r>
      <w:r w:rsidR="00F44FB8" w:rsidRPr="000E4767">
        <w:lastRenderedPageBreak/>
        <w:t>Протокол проведения аукциона в электронной форме размещается заказчиком в ЕИС не позднее чем через три дня со дня его подписания.</w:t>
      </w:r>
    </w:p>
    <w:p w14:paraId="78C8A283" w14:textId="77777777"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14:paraId="440F664A" w14:textId="77777777"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 xml:space="preserve">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w:t>
      </w:r>
      <w:proofErr w:type="gramStart"/>
      <w:r w:rsidR="00F55782" w:rsidRPr="001B4018">
        <w:rPr>
          <w:rFonts w:ascii="Times New Roman" w:hAnsi="Times New Roman" w:cs="Times New Roman"/>
          <w:sz w:val="24"/>
          <w:szCs w:val="24"/>
        </w:rPr>
        <w:t>участников  закупки</w:t>
      </w:r>
      <w:proofErr w:type="gramEnd"/>
      <w:r w:rsidR="00F55782" w:rsidRPr="001B4018">
        <w:rPr>
          <w:rFonts w:ascii="Times New Roman" w:hAnsi="Times New Roman" w:cs="Times New Roman"/>
          <w:sz w:val="24"/>
          <w:szCs w:val="24"/>
        </w:rPr>
        <w:t xml:space="preserve"> на рассмотрение заказчику не передаются.</w:t>
      </w:r>
    </w:p>
    <w:p w14:paraId="1DD3F189" w14:textId="77777777" w:rsidR="00D84746" w:rsidRPr="000E4767" w:rsidRDefault="00D84746" w:rsidP="001B4018">
      <w:pPr>
        <w:pStyle w:val="ConsPlusNormal"/>
        <w:ind w:firstLine="426"/>
        <w:jc w:val="both"/>
        <w:rPr>
          <w:rFonts w:ascii="Times New Roman" w:hAnsi="Times New Roman" w:cs="Times New Roman"/>
          <w:sz w:val="24"/>
          <w:szCs w:val="24"/>
        </w:rPr>
      </w:pPr>
      <w:r w:rsidRPr="000E4767">
        <w:rPr>
          <w:rFonts w:ascii="Times New Roman" w:hAnsi="Times New Roman" w:cs="Times New Roman"/>
          <w:sz w:val="24"/>
          <w:szCs w:val="24"/>
        </w:rPr>
        <w:t>5.2.2</w:t>
      </w:r>
      <w:r w:rsidR="00192DBE" w:rsidRPr="000E4767">
        <w:rPr>
          <w:rFonts w:ascii="Times New Roman" w:hAnsi="Times New Roman" w:cs="Times New Roman"/>
          <w:sz w:val="24"/>
          <w:szCs w:val="24"/>
        </w:rPr>
        <w:t>1</w:t>
      </w:r>
      <w:r w:rsidRPr="000E4767">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0E4767">
        <w:rPr>
          <w:rFonts w:ascii="Times New Roman" w:hAnsi="Times New Roman" w:cs="Times New Roman"/>
          <w:sz w:val="24"/>
          <w:szCs w:val="24"/>
        </w:rPr>
        <w:t>аукциона в электронной форме</w:t>
      </w:r>
      <w:r w:rsidRPr="000E4767">
        <w:rPr>
          <w:rFonts w:ascii="Times New Roman" w:hAnsi="Times New Roman" w:cs="Times New Roman"/>
          <w:sz w:val="24"/>
          <w:szCs w:val="24"/>
        </w:rPr>
        <w:t>,</w:t>
      </w:r>
      <w:r w:rsidR="000A4AED" w:rsidRPr="000E4767">
        <w:rPr>
          <w:rFonts w:ascii="Times New Roman" w:hAnsi="Times New Roman"/>
          <w:sz w:val="28"/>
          <w:szCs w:val="28"/>
        </w:rPr>
        <w:t xml:space="preserve"> </w:t>
      </w:r>
      <w:r w:rsidRPr="000E4767">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0E4767">
        <w:rPr>
          <w:rFonts w:ascii="Times New Roman" w:hAnsi="Times New Roman" w:cs="Times New Roman"/>
          <w:sz w:val="24"/>
          <w:szCs w:val="24"/>
        </w:rPr>
        <w:t>аукциона в электронной форме</w:t>
      </w:r>
      <w:r w:rsidRPr="000E4767">
        <w:rPr>
          <w:rFonts w:ascii="Times New Roman" w:hAnsi="Times New Roman" w:cs="Times New Roman"/>
          <w:sz w:val="24"/>
          <w:szCs w:val="24"/>
        </w:rPr>
        <w:t>.</w:t>
      </w:r>
      <w:r w:rsidR="000A4AED" w:rsidRPr="000E4767">
        <w:rPr>
          <w:rFonts w:ascii="Times New Roman" w:hAnsi="Times New Roman" w:cs="Times New Roman"/>
          <w:color w:val="FF0000"/>
          <w:sz w:val="24"/>
          <w:szCs w:val="24"/>
        </w:rPr>
        <w:t xml:space="preserve"> </w:t>
      </w:r>
    </w:p>
    <w:p w14:paraId="66E5E7A3" w14:textId="77777777"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14:paraId="1CF45460" w14:textId="77777777"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14:paraId="64559986" w14:textId="77777777"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14:paraId="42EFA1CA" w14:textId="77777777"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14:paraId="7E1EA2BD" w14:textId="77777777" w:rsidR="00D84746" w:rsidRPr="001B4018" w:rsidRDefault="00D84746" w:rsidP="001B4018">
      <w:pPr>
        <w:ind w:firstLine="426"/>
        <w:jc w:val="both"/>
      </w:pPr>
    </w:p>
    <w:p w14:paraId="78561D20" w14:textId="77777777"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14:paraId="1AA84731" w14:textId="77777777"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3"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14:paraId="44BFF24D" w14:textId="77777777" w:rsidR="00862F64"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основаниям, которые предусмотрены пунктом 5.3. настоящего Раздела. </w:t>
      </w:r>
    </w:p>
    <w:p w14:paraId="12BF431A" w14:textId="77777777"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4" w:history="1">
        <w:r w:rsidRPr="001B4018">
          <w:t>подпунктом</w:t>
        </w:r>
      </w:hyperlink>
      <w:r w:rsidRPr="001B4018">
        <w:t xml:space="preserve"> 5.2.19. настоящего Раздела, до </w:t>
      </w:r>
      <w:r w:rsidRPr="001B4018">
        <w:lastRenderedPageBreak/>
        <w:t xml:space="preserve">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5" w:history="1">
        <w:r w:rsidRPr="001B4018">
          <w:t>подпунктом</w:t>
        </w:r>
      </w:hyperlink>
      <w:r w:rsidRPr="001B4018">
        <w:t xml:space="preserve"> 5.2.18. настоящего Раздела.</w:t>
      </w:r>
    </w:p>
    <w:p w14:paraId="4E7DE8BA" w14:textId="77777777" w:rsidR="00D84746" w:rsidRPr="001B4018" w:rsidRDefault="00D84746" w:rsidP="001B4018">
      <w:pPr>
        <w:autoSpaceDE w:val="0"/>
        <w:autoSpaceDN w:val="0"/>
        <w:adjustRightInd w:val="0"/>
        <w:ind w:firstLine="426"/>
        <w:jc w:val="both"/>
      </w:pPr>
      <w:r w:rsidRPr="001B4018">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14:paraId="4F560ED2" w14:textId="77777777"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три рабочих дня с даты размещения на электронной площадке протокола проведения </w:t>
      </w:r>
      <w:r w:rsidR="000D533D" w:rsidRPr="001B4018">
        <w:t>аукциона в электронной форме</w:t>
      </w:r>
      <w:r w:rsidRPr="001B4018">
        <w:t>.</w:t>
      </w:r>
    </w:p>
    <w:p w14:paraId="338373AB" w14:textId="77777777"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14:paraId="54F937BE" w14:textId="77777777"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14:paraId="77DC5EF1" w14:textId="77777777"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14:paraId="5C334B78" w14:textId="77777777"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14:paraId="36E3279E" w14:textId="77777777"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14:paraId="437396E4" w14:textId="77777777" w:rsidR="009B6F5C" w:rsidRPr="001B4018" w:rsidRDefault="009B6F5C" w:rsidP="001B4018">
      <w:pPr>
        <w:autoSpaceDE w:val="0"/>
        <w:autoSpaceDN w:val="0"/>
        <w:adjustRightInd w:val="0"/>
        <w:ind w:firstLine="426"/>
        <w:jc w:val="both"/>
      </w:pPr>
      <w:r w:rsidRPr="001B4018">
        <w:t>1) дата подписания протокола;</w:t>
      </w:r>
    </w:p>
    <w:p w14:paraId="44706F09" w14:textId="77777777"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14:paraId="28608DAE" w14:textId="77777777" w:rsidR="009B6F5C" w:rsidRPr="001B4018" w:rsidRDefault="00103E10" w:rsidP="001B4018">
      <w:pPr>
        <w:autoSpaceDE w:val="0"/>
        <w:autoSpaceDN w:val="0"/>
        <w:adjustRightInd w:val="0"/>
        <w:ind w:firstLine="426"/>
        <w:jc w:val="both"/>
      </w:pPr>
      <w:r>
        <w:t>3</w:t>
      </w:r>
      <w:r w:rsidR="009B6F5C" w:rsidRPr="001B4018">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B2804C9" w14:textId="77777777" w:rsidR="009B6F5C" w:rsidRPr="001B4018" w:rsidRDefault="00103E10" w:rsidP="001B4018">
      <w:pPr>
        <w:autoSpaceDE w:val="0"/>
        <w:autoSpaceDN w:val="0"/>
        <w:adjustRightInd w:val="0"/>
        <w:ind w:firstLine="426"/>
        <w:jc w:val="both"/>
      </w:pPr>
      <w:r>
        <w:lastRenderedPageBreak/>
        <w:t>4</w:t>
      </w:r>
      <w:r w:rsidR="009B6F5C" w:rsidRPr="001B4018">
        <w:t>) результаты рассмотрения заявок на участие в закупке с указанием в том числе:</w:t>
      </w:r>
    </w:p>
    <w:p w14:paraId="694C4BD0" w14:textId="77777777"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14:paraId="2F055EA1" w14:textId="77777777"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14:paraId="7C0C07D3" w14:textId="77777777" w:rsidR="009B6F5C" w:rsidRPr="001B4018" w:rsidRDefault="00103E10" w:rsidP="001B4018">
      <w:pPr>
        <w:autoSpaceDE w:val="0"/>
        <w:autoSpaceDN w:val="0"/>
        <w:adjustRightInd w:val="0"/>
        <w:ind w:firstLine="426"/>
        <w:jc w:val="both"/>
      </w:pPr>
      <w:r>
        <w:t>5</w:t>
      </w:r>
      <w:r w:rsidR="009B6F5C" w:rsidRPr="001B4018">
        <w:t>) причины, по которым закупка признана несостоявшейся, в случае признания ее таковой;</w:t>
      </w:r>
    </w:p>
    <w:p w14:paraId="74951279" w14:textId="77777777" w:rsidR="009B6F5C" w:rsidRPr="001B4018" w:rsidRDefault="00103E10" w:rsidP="001B4018">
      <w:pPr>
        <w:autoSpaceDE w:val="0"/>
        <w:autoSpaceDN w:val="0"/>
        <w:adjustRightInd w:val="0"/>
        <w:ind w:firstLine="426"/>
        <w:jc w:val="both"/>
      </w:pPr>
      <w:r>
        <w:t>6</w:t>
      </w:r>
      <w:r w:rsidR="009B6F5C" w:rsidRPr="001B4018">
        <w:t>) иные сведения, не противоречащие Положению о закупке.</w:t>
      </w:r>
    </w:p>
    <w:p w14:paraId="15F2B0A8" w14:textId="77777777" w:rsidR="00D84746" w:rsidRPr="001B4018" w:rsidRDefault="00D84746" w:rsidP="001B4018">
      <w:pPr>
        <w:autoSpaceDE w:val="0"/>
        <w:autoSpaceDN w:val="0"/>
        <w:adjustRightInd w:val="0"/>
        <w:ind w:firstLine="426"/>
        <w:jc w:val="both"/>
      </w:pPr>
      <w:r w:rsidRPr="001B4018">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низкую цену </w:t>
      </w:r>
      <w:r w:rsidR="00ED0E3B" w:rsidRPr="001B4018">
        <w:t>договор</w:t>
      </w:r>
      <w:r w:rsidRPr="001B4018">
        <w:t xml:space="preserve">а и заявка на участие </w:t>
      </w:r>
      <w:proofErr w:type="gramStart"/>
      <w:r w:rsidRPr="001B4018">
        <w:t xml:space="preserve">в таком </w:t>
      </w:r>
      <w:r w:rsidR="00942083" w:rsidRPr="001B4018">
        <w:t>аукционе</w:t>
      </w:r>
      <w:proofErr w:type="gramEnd"/>
      <w:r w:rsidR="00942083" w:rsidRPr="001B4018">
        <w:t xml:space="preserve">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14:paraId="1A6FEAE2" w14:textId="77777777"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6"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14:paraId="5292AF60" w14:textId="77777777"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заявок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14:paraId="605ED675" w14:textId="77777777"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926612" w:rsidRPr="006A4F2F">
        <w:t xml:space="preserve">только один участник аукциона в электронной форме принял участие в таком аукционе, а также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1562584" w14:textId="77777777" w:rsidR="00D84746" w:rsidRPr="001B4018" w:rsidRDefault="00D84746" w:rsidP="001B4018">
      <w:pPr>
        <w:pStyle w:val="a4"/>
        <w:tabs>
          <w:tab w:val="left" w:pos="0"/>
        </w:tabs>
        <w:spacing w:before="0" w:beforeAutospacing="0" w:after="0" w:afterAutospacing="0"/>
        <w:ind w:firstLine="426"/>
        <w:jc w:val="both"/>
      </w:pPr>
    </w:p>
    <w:p w14:paraId="50E9F8B7" w14:textId="77777777" w:rsidR="00D84746" w:rsidRPr="001B4018" w:rsidRDefault="00D84746" w:rsidP="001B4018">
      <w:pPr>
        <w:pStyle w:val="10"/>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14:paraId="3AF7746D" w14:textId="77777777" w:rsidR="00D84746" w:rsidRPr="001B4018" w:rsidRDefault="00D84746" w:rsidP="001B4018">
      <w:pPr>
        <w:ind w:firstLine="426"/>
      </w:pPr>
    </w:p>
    <w:p w14:paraId="423A3B4F" w14:textId="77777777"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14:paraId="4F022B00" w14:textId="77777777"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14:paraId="21388F05" w14:textId="77777777"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14:paraId="11D37B80" w14:textId="77777777"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9359851" w14:textId="77777777" w:rsidR="00120849" w:rsidRPr="001B4018" w:rsidRDefault="00D84746" w:rsidP="001B4018">
      <w:pPr>
        <w:autoSpaceDE w:val="0"/>
        <w:autoSpaceDN w:val="0"/>
        <w:adjustRightInd w:val="0"/>
        <w:ind w:firstLine="426"/>
        <w:jc w:val="both"/>
      </w:pPr>
      <w:r w:rsidRPr="001B4018">
        <w:lastRenderedPageBreak/>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8214BD2" w14:textId="77777777" w:rsidR="000F3C89" w:rsidRPr="001B4018" w:rsidRDefault="00E46A33" w:rsidP="00D97ED1">
      <w:pPr>
        <w:pStyle w:val="ConsPlusNormal"/>
        <w:ind w:firstLine="426"/>
        <w:jc w:val="both"/>
        <w:rPr>
          <w:rFonts w:ascii="Times New Roman" w:hAnsi="Times New Roman"/>
          <w:sz w:val="24"/>
          <w:szCs w:val="24"/>
        </w:rPr>
      </w:pPr>
      <w:r w:rsidRPr="00E46A33">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0667C72" w14:textId="77777777"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14:paraId="06C1145C" w14:textId="77777777" w:rsidR="009D67FD" w:rsidRPr="0098164F" w:rsidRDefault="00D84746" w:rsidP="001B4018">
      <w:pPr>
        <w:ind w:firstLine="426"/>
        <w:jc w:val="both"/>
      </w:pPr>
      <w:r w:rsidRPr="00753E8D">
        <w:t>6.1.</w:t>
      </w:r>
      <w:r w:rsidR="00A95C3D" w:rsidRPr="00753E8D">
        <w:t>4</w:t>
      </w:r>
      <w:r w:rsidRPr="00753E8D">
        <w:t xml:space="preserve">. </w:t>
      </w:r>
      <w:r w:rsidR="009D67FD" w:rsidRPr="00753E8D">
        <w:t xml:space="preserve">В случае если одна заявка на участие в аукционе в электронной форме признана </w:t>
      </w:r>
      <w:r w:rsidR="009D67FD" w:rsidRPr="0098164F">
        <w:t>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14:paraId="3836B2F6" w14:textId="77777777" w:rsidR="009D67FD" w:rsidRPr="0098164F" w:rsidRDefault="009D67FD" w:rsidP="001B4018">
      <w:pPr>
        <w:pStyle w:val="ConsPlusNormal"/>
        <w:ind w:firstLine="426"/>
        <w:jc w:val="both"/>
        <w:rPr>
          <w:rFonts w:ascii="Times New Roman" w:hAnsi="Times New Roman" w:cs="Times New Roman"/>
          <w:sz w:val="24"/>
          <w:szCs w:val="24"/>
        </w:rPr>
      </w:pPr>
      <w:r w:rsidRPr="0098164F">
        <w:rPr>
          <w:rFonts w:ascii="Times New Roman" w:hAnsi="Times New Roman" w:cs="Times New Roman"/>
          <w:sz w:val="24"/>
          <w:szCs w:val="24"/>
        </w:rPr>
        <w:t>При заключении договора его цена не может превышать начальную (максимальную) цену договора</w:t>
      </w:r>
      <w:r w:rsidR="00753E8D" w:rsidRPr="0098164F">
        <w:rPr>
          <w:rFonts w:ascii="Times New Roman" w:hAnsi="Times New Roman" w:cs="Times New Roman"/>
          <w:sz w:val="24"/>
          <w:szCs w:val="24"/>
        </w:rPr>
        <w:t>,</w:t>
      </w:r>
      <w:r w:rsidRPr="0098164F">
        <w:rPr>
          <w:rFonts w:ascii="Times New Roman" w:hAnsi="Times New Roman" w:cs="Times New Roman"/>
          <w:sz w:val="24"/>
          <w:szCs w:val="24"/>
        </w:rPr>
        <w:t xml:space="preserve"> указанную в извещении о проведении аукциона в электронной форме.</w:t>
      </w:r>
    </w:p>
    <w:p w14:paraId="257C6148" w14:textId="77777777" w:rsidR="009D67FD" w:rsidRPr="001B4018" w:rsidRDefault="009D67FD" w:rsidP="001B4018">
      <w:pPr>
        <w:ind w:firstLine="426"/>
        <w:jc w:val="both"/>
      </w:pPr>
      <w:r w:rsidRPr="0098164F">
        <w:t>Заказчик вправе предложить участнику заключить договор на сумму, меньшую чем</w:t>
      </w:r>
      <w:r w:rsidRPr="001B4018">
        <w:t xml:space="preserve">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14:paraId="2FACDFCC" w14:textId="77777777"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14:paraId="16126A61" w14:textId="77777777"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7"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14:paraId="5B87D9D6" w14:textId="77777777"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14:paraId="05BCD557" w14:textId="77777777" w:rsidR="00453445" w:rsidRPr="001B4018" w:rsidRDefault="00453445" w:rsidP="001B4018">
      <w:pPr>
        <w:pStyle w:val="ConsPlusNormal"/>
        <w:ind w:firstLine="426"/>
        <w:jc w:val="both"/>
        <w:rPr>
          <w:sz w:val="24"/>
          <w:szCs w:val="24"/>
        </w:rPr>
      </w:pPr>
    </w:p>
    <w:p w14:paraId="385121FA" w14:textId="77777777"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14:paraId="1B915694" w14:textId="77777777"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14:paraId="31B32EAE" w14:textId="77777777"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14:paraId="4212848E" w14:textId="77777777" w:rsidR="00D84746" w:rsidRPr="001B4018" w:rsidRDefault="00D84746" w:rsidP="001B4018">
      <w:pPr>
        <w:autoSpaceDE w:val="0"/>
        <w:autoSpaceDN w:val="0"/>
        <w:adjustRightInd w:val="0"/>
        <w:ind w:firstLine="426"/>
        <w:jc w:val="both"/>
        <w:rPr>
          <w:bCs/>
        </w:rPr>
      </w:pPr>
      <w:r w:rsidRPr="001B4018">
        <w:rPr>
          <w:bCs/>
        </w:rPr>
        <w:lastRenderedPageBreak/>
        <w:t xml:space="preserve">а) </w:t>
      </w:r>
      <w:r w:rsidR="002835EB" w:rsidRPr="001B4018">
        <w:t xml:space="preserve">при изменении количества поставляемого товара, объема выполняемой работы или </w:t>
      </w:r>
      <w:r w:rsidR="002835EB" w:rsidRPr="0098164F">
        <w:t>оказываемой услуги,</w:t>
      </w:r>
      <w:r w:rsidR="00E84C87" w:rsidRPr="0098164F">
        <w:t xml:space="preserve"> но не более чем на 20%,</w:t>
      </w:r>
      <w:r w:rsidR="002835EB" w:rsidRPr="0098164F">
        <w:t xml:space="preserve"> при этом цена договора должна быть изменена</w:t>
      </w:r>
      <w:r w:rsidR="002835EB" w:rsidRPr="001B4018">
        <w:t xml:space="preserve">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14:paraId="5B741007" w14:textId="77777777"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14:paraId="0E97D196" w14:textId="77777777" w:rsidR="0008145F" w:rsidRPr="001B4018" w:rsidRDefault="0008145F" w:rsidP="001B4018">
      <w:pPr>
        <w:autoSpaceDE w:val="0"/>
        <w:autoSpaceDN w:val="0"/>
        <w:adjustRightInd w:val="0"/>
        <w:ind w:firstLine="426"/>
        <w:jc w:val="both"/>
        <w:rPr>
          <w:bCs/>
        </w:rPr>
      </w:pPr>
      <w:r w:rsidRPr="001B4018">
        <w:rPr>
          <w:bCs/>
        </w:rPr>
        <w:t xml:space="preserve">в) </w:t>
      </w:r>
      <w:r w:rsidRPr="001B4018">
        <w:t>при изменении цены договора путем ее уменьшения без изменения иных условий исполнения договора.</w:t>
      </w:r>
    </w:p>
    <w:p w14:paraId="71501053" w14:textId="77777777"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14:paraId="278F4022"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14:paraId="3D9C151E"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14:paraId="27E305A7"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характеристиками, указанными в </w:t>
      </w:r>
      <w:r w:rsidR="00ED0E3B" w:rsidRPr="001B4018">
        <w:rPr>
          <w:bCs/>
        </w:rPr>
        <w:t>договор</w:t>
      </w:r>
      <w:r w:rsidRPr="001B4018">
        <w:rPr>
          <w:bCs/>
        </w:rPr>
        <w:t xml:space="preserve">е. </w:t>
      </w:r>
      <w:bookmarkStart w:id="76" w:name="Par17"/>
      <w:bookmarkEnd w:id="76"/>
    </w:p>
    <w:p w14:paraId="4B5CA4C5"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14:paraId="3C29EFE2"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14:paraId="2FE49488" w14:textId="77777777"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14:paraId="6F2300AB" w14:textId="77777777"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14:paraId="2CDD831A" w14:textId="77777777" w:rsidR="00D84746" w:rsidRPr="009F5B6D"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w:t>
      </w:r>
      <w:r w:rsidRPr="009F5B6D">
        <w:rPr>
          <w:bCs/>
        </w:rPr>
        <w:t xml:space="preserve">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9F5B6D">
        <w:rPr>
          <w:bCs/>
        </w:rPr>
        <w:t>договор</w:t>
      </w:r>
      <w:r w:rsidRPr="009F5B6D">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9F5B6D">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9F5B6D">
        <w:t>договор</w:t>
      </w:r>
      <w:r w:rsidRPr="009F5B6D">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w:t>
      </w:r>
      <w:r w:rsidRPr="009F5B6D">
        <w:lastRenderedPageBreak/>
        <w:t xml:space="preserve">получения заказчиком информации об отсутствии поставщика (подрядчика, исполнителя) по его адресу, указанному в </w:t>
      </w:r>
      <w:r w:rsidR="00ED0E3B" w:rsidRPr="009F5B6D">
        <w:t>договор</w:t>
      </w:r>
      <w:r w:rsidRPr="009F5B6D">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9F5B6D">
        <w:t>договор</w:t>
      </w:r>
      <w:r w:rsidRPr="009F5B6D">
        <w:t>а в единой информационной системе.</w:t>
      </w:r>
    </w:p>
    <w:p w14:paraId="48FB5456" w14:textId="77777777" w:rsidR="00D84746" w:rsidRPr="001B4018" w:rsidRDefault="00D84746" w:rsidP="001B4018">
      <w:pPr>
        <w:autoSpaceDE w:val="0"/>
        <w:autoSpaceDN w:val="0"/>
        <w:adjustRightInd w:val="0"/>
        <w:ind w:firstLine="426"/>
        <w:jc w:val="both"/>
        <w:rPr>
          <w:bCs/>
        </w:rPr>
      </w:pPr>
      <w:r w:rsidRPr="009F5B6D">
        <w:rPr>
          <w:bCs/>
        </w:rPr>
        <w:t>6.2.</w:t>
      </w:r>
      <w:r w:rsidR="0041767A" w:rsidRPr="009F5B6D">
        <w:rPr>
          <w:bCs/>
        </w:rPr>
        <w:t>10</w:t>
      </w:r>
      <w:r w:rsidRPr="009F5B6D">
        <w:rPr>
          <w:bCs/>
        </w:rPr>
        <w:t xml:space="preserve">. Решение заказчика об одностороннем отказе от исполнения </w:t>
      </w:r>
      <w:r w:rsidR="00ED0E3B" w:rsidRPr="009F5B6D">
        <w:rPr>
          <w:bCs/>
        </w:rPr>
        <w:t>договор</w:t>
      </w:r>
      <w:r w:rsidRPr="009F5B6D">
        <w:rPr>
          <w:bCs/>
        </w:rPr>
        <w:t xml:space="preserve">а вступает в силу и </w:t>
      </w:r>
      <w:r w:rsidR="00ED0E3B" w:rsidRPr="009F5B6D">
        <w:rPr>
          <w:bCs/>
        </w:rPr>
        <w:t>договор</w:t>
      </w:r>
      <w:r w:rsidRPr="009F5B6D">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w:t>
      </w:r>
      <w:r w:rsidRPr="001B4018">
        <w:rPr>
          <w:bCs/>
        </w:rPr>
        <w:t xml:space="preserve"> отказе от исполнения </w:t>
      </w:r>
      <w:r w:rsidR="00ED0E3B" w:rsidRPr="001B4018">
        <w:rPr>
          <w:bCs/>
        </w:rPr>
        <w:t>договор</w:t>
      </w:r>
      <w:r w:rsidRPr="001B4018">
        <w:rPr>
          <w:bCs/>
        </w:rPr>
        <w:t>а.</w:t>
      </w:r>
    </w:p>
    <w:p w14:paraId="6CDF438D"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14:paraId="4C2F7008"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14:paraId="52E9CDD4"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14:paraId="6E8A1F92" w14:textId="77777777"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3EA10E9" w14:textId="77777777" w:rsidR="00D84746" w:rsidRPr="009F5B6D" w:rsidRDefault="00D84746" w:rsidP="001B4018">
      <w:pPr>
        <w:autoSpaceDE w:val="0"/>
        <w:autoSpaceDN w:val="0"/>
        <w:adjustRightInd w:val="0"/>
        <w:ind w:firstLine="426"/>
        <w:jc w:val="both"/>
        <w:rPr>
          <w:bCs/>
          <w:sz w:val="36"/>
        </w:rPr>
      </w:pPr>
      <w:r w:rsidRPr="00D455DC">
        <w:rPr>
          <w:bCs/>
        </w:rPr>
        <w:t>6.2.</w:t>
      </w:r>
      <w:r w:rsidR="00F414A8" w:rsidRPr="00D455DC">
        <w:rPr>
          <w:bCs/>
        </w:rPr>
        <w:t>1</w:t>
      </w:r>
      <w:r w:rsidR="0041767A" w:rsidRPr="00D455DC">
        <w:rPr>
          <w:bCs/>
        </w:rPr>
        <w:t>5</w:t>
      </w:r>
      <w:r w:rsidRPr="00D455DC">
        <w:rPr>
          <w:bCs/>
        </w:rPr>
        <w:t xml:space="preserve">. </w:t>
      </w:r>
      <w:r w:rsidR="00BC3444" w:rsidRPr="00D455DC">
        <w:t>Информация и документы  об изменении договора или о расторжении</w:t>
      </w:r>
      <w:r w:rsidR="00DB2A53" w:rsidRPr="00D455DC">
        <w:t xml:space="preserve"> </w:t>
      </w:r>
      <w:r w:rsidR="00BC3444" w:rsidRPr="00D455DC">
        <w:t xml:space="preserve">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D455DC">
        <w:t>з</w:t>
      </w:r>
      <w:r w:rsidR="00BC3444" w:rsidRPr="00D455DC">
        <w:t xml:space="preserve">аказчиком в </w:t>
      </w:r>
      <w:r w:rsidR="00C57919" w:rsidRPr="00D455DC">
        <w:t>единой информационной системе</w:t>
      </w:r>
      <w:r w:rsidR="00BC3444" w:rsidRPr="00D455DC">
        <w:t xml:space="preserve"> не позднее чем в течение десяти дней со дня внесения изменения в</w:t>
      </w:r>
      <w:r w:rsidR="00BC3444" w:rsidRPr="001B4018">
        <w:t xml:space="preserve"> договор или расторжения договора.</w:t>
      </w:r>
      <w:r w:rsidR="009F5B6D">
        <w:t xml:space="preserve"> </w:t>
      </w:r>
    </w:p>
    <w:p w14:paraId="059791A4" w14:textId="77777777" w:rsidR="00D84746" w:rsidRPr="009F5B6D" w:rsidRDefault="00D84746" w:rsidP="001B4018">
      <w:pPr>
        <w:ind w:firstLine="426"/>
        <w:jc w:val="both"/>
        <w:rPr>
          <w:sz w:val="36"/>
        </w:rPr>
      </w:pPr>
    </w:p>
    <w:p w14:paraId="22BAEFA3" w14:textId="77777777"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14:paraId="7887F663" w14:textId="77777777"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14:paraId="13041A52" w14:textId="77777777"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14:paraId="1F727410" w14:textId="77777777" w:rsidR="00D84746" w:rsidRPr="001B4018" w:rsidRDefault="00D84746" w:rsidP="001B4018">
      <w:pPr>
        <w:ind w:firstLine="426"/>
        <w:jc w:val="both"/>
      </w:pPr>
      <w:r w:rsidRPr="001B4018">
        <w:lastRenderedPageBreak/>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14:paraId="04DB4D1A" w14:textId="77777777"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14:paraId="6C299644" w14:textId="77777777" w:rsidR="00D84746" w:rsidRPr="001B4018" w:rsidRDefault="00D84746" w:rsidP="001B4018">
      <w:pPr>
        <w:ind w:firstLine="426"/>
        <w:jc w:val="both"/>
      </w:pPr>
      <w:r w:rsidRPr="001B4018">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14:paraId="127694E9" w14:textId="77777777" w:rsidR="00B11349" w:rsidRPr="001B4018" w:rsidRDefault="00B11349" w:rsidP="001B4018">
      <w:pPr>
        <w:autoSpaceDE w:val="0"/>
        <w:autoSpaceDN w:val="0"/>
        <w:adjustRightInd w:val="0"/>
        <w:ind w:firstLine="426"/>
        <w:jc w:val="both"/>
        <w:rPr>
          <w:b/>
        </w:rPr>
      </w:pPr>
    </w:p>
    <w:p w14:paraId="6A3B58D4" w14:textId="77777777" w:rsidR="00D84746" w:rsidRPr="001B4018" w:rsidRDefault="00D84746" w:rsidP="001B4018">
      <w:pPr>
        <w:autoSpaceDE w:val="0"/>
        <w:autoSpaceDN w:val="0"/>
        <w:adjustRightInd w:val="0"/>
        <w:ind w:firstLine="426"/>
        <w:jc w:val="both"/>
        <w:rPr>
          <w:b/>
        </w:rPr>
      </w:pPr>
      <w:r w:rsidRPr="001B4018">
        <w:rPr>
          <w:b/>
        </w:rPr>
        <w:t xml:space="preserve">6.4. Условия банковской гарантии </w:t>
      </w:r>
    </w:p>
    <w:p w14:paraId="01CBA0F9" w14:textId="77777777" w:rsidR="00D84746" w:rsidRPr="001B4018" w:rsidRDefault="00D84746" w:rsidP="001B4018">
      <w:pPr>
        <w:ind w:firstLine="426"/>
        <w:jc w:val="both"/>
      </w:pPr>
      <w:r w:rsidRPr="001B4018">
        <w:t xml:space="preserve">6.4.1. Заказчик в качестве исполнения </w:t>
      </w:r>
      <w:r w:rsidR="00ED0E3B" w:rsidRPr="001B4018">
        <w:t>договор</w:t>
      </w:r>
      <w:r w:rsidRPr="001B4018">
        <w:t>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14:paraId="7BEB2FC5" w14:textId="77777777" w:rsidR="00D84746" w:rsidRPr="001B4018" w:rsidRDefault="00D84746" w:rsidP="001B4018">
      <w:pPr>
        <w:ind w:firstLine="426"/>
        <w:jc w:val="both"/>
      </w:pPr>
      <w:r w:rsidRPr="001B4018">
        <w:t>6.4.2. Банковская гарантия должна быть безотзывной и должна содержать:</w:t>
      </w:r>
    </w:p>
    <w:p w14:paraId="08948512" w14:textId="77777777" w:rsidR="00D84746" w:rsidRPr="001B4018" w:rsidRDefault="00D84746" w:rsidP="001B4018">
      <w:pPr>
        <w:ind w:firstLine="426"/>
        <w:jc w:val="both"/>
      </w:pPr>
      <w:r w:rsidRPr="001B4018">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14:paraId="44C1A854" w14:textId="77777777" w:rsidR="00D84746" w:rsidRPr="001B4018" w:rsidRDefault="00D84746" w:rsidP="001B4018">
      <w:pPr>
        <w:ind w:firstLine="426"/>
        <w:jc w:val="both"/>
      </w:pPr>
      <w:r w:rsidRPr="001B4018">
        <w:t>2) обязательства принципала, надлежащее исполнение которых обеспечивается банковской гарантией;</w:t>
      </w:r>
    </w:p>
    <w:p w14:paraId="54637F79" w14:textId="77777777" w:rsidR="00D84746" w:rsidRPr="001B4018" w:rsidRDefault="00D84746" w:rsidP="001B4018">
      <w:pPr>
        <w:ind w:firstLine="426"/>
        <w:jc w:val="both"/>
      </w:pPr>
      <w:r w:rsidRPr="001B4018">
        <w:t>3) обязанность гаранта уплатить заказчику неустойку в размере 0,1 процента денежной суммы, подлежащей уплате, за каждый день просрочки;</w:t>
      </w:r>
    </w:p>
    <w:p w14:paraId="081E2073" w14:textId="77777777" w:rsidR="00D84746" w:rsidRPr="001B4018" w:rsidRDefault="00D84746" w:rsidP="001B4018">
      <w:pPr>
        <w:ind w:firstLine="426"/>
        <w:jc w:val="both"/>
      </w:pPr>
      <w:r w:rsidRPr="001B40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14:paraId="06CF86F1" w14:textId="77777777" w:rsidR="00D84746" w:rsidRPr="001B4018" w:rsidRDefault="00D84746" w:rsidP="001B4018">
      <w:pPr>
        <w:ind w:firstLine="426"/>
        <w:jc w:val="both"/>
      </w:pPr>
      <w:r w:rsidRPr="001B4018">
        <w:t xml:space="preserve">5) срок действия банковской гарантии с учетом требований пункта 6.3. настоящего Раздела; </w:t>
      </w:r>
    </w:p>
    <w:p w14:paraId="627870A3" w14:textId="77777777" w:rsidR="00D84746" w:rsidRPr="001B4018" w:rsidRDefault="00D84746" w:rsidP="001B4018">
      <w:pPr>
        <w:ind w:firstLine="426"/>
        <w:jc w:val="both"/>
      </w:pPr>
      <w:r w:rsidRPr="001B4018">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D0E3B" w:rsidRPr="001B4018">
        <w:t>договор</w:t>
      </w:r>
      <w:r w:rsidRPr="001B4018">
        <w:t xml:space="preserve">а при его заключении, в случае предоставления банковской гарантии в качестве обеспечения исполнения </w:t>
      </w:r>
      <w:r w:rsidR="00ED0E3B" w:rsidRPr="001B4018">
        <w:t>договор</w:t>
      </w:r>
      <w:r w:rsidRPr="001B4018">
        <w:t>а;</w:t>
      </w:r>
    </w:p>
    <w:p w14:paraId="41861A0C" w14:textId="77777777" w:rsidR="00D84746" w:rsidRPr="001B4018" w:rsidRDefault="00D84746" w:rsidP="001B4018">
      <w:pPr>
        <w:ind w:firstLine="426"/>
        <w:jc w:val="both"/>
      </w:pPr>
      <w:r w:rsidRPr="001B4018">
        <w:t>7) перечень документов, предоставляемых заказчиком банку одновременно с требованием об осуществлении уплаты денежн</w:t>
      </w:r>
      <w:r w:rsidR="0071100B" w:rsidRPr="001B4018">
        <w:t>ой суммы по банковской гарантии:</w:t>
      </w:r>
    </w:p>
    <w:p w14:paraId="50A2095D" w14:textId="77777777" w:rsidR="0071100B" w:rsidRPr="001B4018" w:rsidRDefault="0071100B" w:rsidP="001B4018">
      <w:pPr>
        <w:autoSpaceDE w:val="0"/>
        <w:autoSpaceDN w:val="0"/>
        <w:adjustRightInd w:val="0"/>
        <w:ind w:firstLine="426"/>
        <w:jc w:val="both"/>
        <w:rPr>
          <w:rFonts w:eastAsia="Calibri"/>
        </w:rPr>
      </w:pPr>
      <w:r w:rsidRPr="001B4018">
        <w:rPr>
          <w:rFonts w:eastAsia="Calibri"/>
        </w:rPr>
        <w:t>а) расчет суммы, включаемой в требование по банковской гарантии;</w:t>
      </w:r>
    </w:p>
    <w:p w14:paraId="734E07CE" w14:textId="77777777" w:rsidR="0071100B" w:rsidRPr="001B4018" w:rsidRDefault="0071100B" w:rsidP="001B4018">
      <w:pPr>
        <w:autoSpaceDE w:val="0"/>
        <w:autoSpaceDN w:val="0"/>
        <w:adjustRightInd w:val="0"/>
        <w:ind w:firstLine="426"/>
        <w:jc w:val="both"/>
        <w:rPr>
          <w:rFonts w:eastAsia="Calibri"/>
        </w:rPr>
      </w:pPr>
      <w:r w:rsidRPr="001B4018">
        <w:rPr>
          <w:rFonts w:eastAsia="Calibri"/>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38E4D92" w14:textId="77777777" w:rsidR="0071100B" w:rsidRPr="001B4018" w:rsidRDefault="0071100B" w:rsidP="001B4018">
      <w:pPr>
        <w:autoSpaceDE w:val="0"/>
        <w:autoSpaceDN w:val="0"/>
        <w:adjustRightInd w:val="0"/>
        <w:ind w:firstLine="426"/>
        <w:jc w:val="both"/>
        <w:rPr>
          <w:rFonts w:eastAsia="Calibri"/>
        </w:rPr>
      </w:pPr>
      <w:r w:rsidRPr="001B4018">
        <w:rPr>
          <w:rFonts w:eastAsia="Calibri"/>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5428486" w14:textId="77777777" w:rsidR="0071100B" w:rsidRPr="001B4018" w:rsidRDefault="0071100B" w:rsidP="001B4018">
      <w:pPr>
        <w:autoSpaceDE w:val="0"/>
        <w:autoSpaceDN w:val="0"/>
        <w:adjustRightInd w:val="0"/>
        <w:ind w:firstLine="426"/>
        <w:jc w:val="both"/>
        <w:rPr>
          <w:rFonts w:eastAsia="Calibri"/>
        </w:rPr>
      </w:pPr>
      <w:r w:rsidRPr="001B4018">
        <w:rPr>
          <w:rFonts w:eastAsia="Calibri"/>
        </w:rPr>
        <w:t>г)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73E2E224" w14:textId="77777777" w:rsidR="00D84746" w:rsidRPr="001B4018" w:rsidRDefault="00D84746" w:rsidP="001B4018">
      <w:pPr>
        <w:ind w:firstLine="426"/>
        <w:jc w:val="both"/>
      </w:pPr>
      <w:r w:rsidRPr="001B4018">
        <w:t>6.4.</w:t>
      </w:r>
      <w:r w:rsidR="001F7875" w:rsidRPr="001B4018">
        <w:t>3</w:t>
      </w:r>
      <w:r w:rsidRPr="001B4018">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0A7AA2" w14:textId="77777777" w:rsidR="00D84746" w:rsidRPr="001B4018" w:rsidRDefault="00D84746" w:rsidP="001B4018">
      <w:pPr>
        <w:ind w:firstLine="426"/>
        <w:jc w:val="both"/>
      </w:pPr>
      <w:r w:rsidRPr="001B4018">
        <w:lastRenderedPageBreak/>
        <w:t>6.4.</w:t>
      </w:r>
      <w:r w:rsidR="001F7875" w:rsidRPr="001B4018">
        <w:t>4</w:t>
      </w:r>
      <w:r w:rsidRPr="001B4018">
        <w:t xml:space="preserve">. Заказчик рассматривает поступившую в качестве обеспечения исполнения </w:t>
      </w:r>
      <w:r w:rsidR="00ED0E3B" w:rsidRPr="001B4018">
        <w:t>договор</w:t>
      </w:r>
      <w:r w:rsidRPr="001B4018">
        <w:t>а банковскую гарантию в срок, не превышающий 3 (трех) рабочих дней со дня ее поступления.</w:t>
      </w:r>
    </w:p>
    <w:p w14:paraId="470F86EC" w14:textId="77777777" w:rsidR="00D84746" w:rsidRPr="001B4018" w:rsidRDefault="00D84746" w:rsidP="001B4018">
      <w:pPr>
        <w:ind w:firstLine="426"/>
        <w:jc w:val="both"/>
      </w:pPr>
      <w:r w:rsidRPr="001B4018">
        <w:t>6.4.</w:t>
      </w:r>
      <w:r w:rsidR="001F7875" w:rsidRPr="001B4018">
        <w:t>5</w:t>
      </w:r>
      <w:r w:rsidRPr="001B4018">
        <w:t>. Основанием для отказа в принятии банковской гарантии заказчиком является:</w:t>
      </w:r>
    </w:p>
    <w:p w14:paraId="39B7DF0E" w14:textId="77777777" w:rsidR="00D84746" w:rsidRPr="001B4018" w:rsidRDefault="00D84746" w:rsidP="001B4018">
      <w:pPr>
        <w:autoSpaceDE w:val="0"/>
        <w:autoSpaceDN w:val="0"/>
        <w:adjustRightInd w:val="0"/>
        <w:ind w:firstLine="426"/>
        <w:jc w:val="both"/>
      </w:pPr>
      <w:r w:rsidRPr="001B4018">
        <w:t xml:space="preserve">1) </w:t>
      </w:r>
      <w:r w:rsidR="00C41058" w:rsidRPr="001B4018">
        <w:t>несоответствие банковской гарантии условиям, указанным в подпункте 6.4.2. настоящего Раздела;</w:t>
      </w:r>
    </w:p>
    <w:p w14:paraId="5DF4F553" w14:textId="77777777" w:rsidR="00D84746" w:rsidRPr="001B4018" w:rsidRDefault="00D84746" w:rsidP="001B4018">
      <w:pPr>
        <w:ind w:firstLine="426"/>
        <w:jc w:val="both"/>
      </w:pPr>
      <w:r w:rsidRPr="001B4018">
        <w:t xml:space="preserve">2) </w:t>
      </w:r>
      <w:r w:rsidR="00C41058" w:rsidRPr="001B4018">
        <w:t xml:space="preserve">несоответствие банковской гарантии требованиям, содержащимся в извещении, документации об </w:t>
      </w:r>
      <w:r w:rsidR="00942083" w:rsidRPr="001B4018">
        <w:t>аукционе в электронной форме</w:t>
      </w:r>
      <w:r w:rsidR="00C41058" w:rsidRPr="001B4018">
        <w:t>.</w:t>
      </w:r>
    </w:p>
    <w:p w14:paraId="197457CF" w14:textId="77777777" w:rsidR="00D84746" w:rsidRPr="001B4018" w:rsidRDefault="00D84746" w:rsidP="001B4018">
      <w:pPr>
        <w:ind w:firstLine="426"/>
        <w:jc w:val="both"/>
      </w:pPr>
      <w:r w:rsidRPr="001B4018">
        <w:t>6.4.</w:t>
      </w:r>
      <w:r w:rsidR="001F7875" w:rsidRPr="001B4018">
        <w:t>6</w:t>
      </w:r>
      <w:r w:rsidRPr="001B4018">
        <w:t>. В случае отказа в принятии банковской гарантии заказчик в срок, установленный подпунктом 6.4.</w:t>
      </w:r>
      <w:r w:rsidR="00FE6738" w:rsidRPr="001B4018">
        <w:t>4</w:t>
      </w:r>
      <w:r w:rsidRPr="001B4018">
        <w:t>.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14:paraId="1F594DD5" w14:textId="77777777" w:rsidR="00D84746" w:rsidRPr="001B4018" w:rsidRDefault="00D84746" w:rsidP="001B4018">
      <w:pPr>
        <w:autoSpaceDE w:val="0"/>
        <w:autoSpaceDN w:val="0"/>
        <w:adjustRightInd w:val="0"/>
        <w:ind w:firstLine="426"/>
        <w:jc w:val="both"/>
      </w:pPr>
    </w:p>
    <w:p w14:paraId="400BAF9B" w14:textId="77777777" w:rsidR="00D84746" w:rsidRPr="001B4018" w:rsidRDefault="00D84746" w:rsidP="00E47DD3">
      <w:pPr>
        <w:jc w:val="center"/>
        <w:rPr>
          <w:i/>
        </w:rPr>
      </w:pPr>
      <w:r w:rsidRPr="001B4018">
        <w:rPr>
          <w:b/>
        </w:rPr>
        <w:t xml:space="preserve">6.5. Антидемпинговые меры при проведении </w:t>
      </w:r>
      <w:r w:rsidR="000D533D" w:rsidRPr="001B4018">
        <w:rPr>
          <w:b/>
        </w:rPr>
        <w:t>аукциона в электронной форме</w:t>
      </w:r>
    </w:p>
    <w:p w14:paraId="1B5CB53D" w14:textId="77777777" w:rsidR="00D84746" w:rsidRPr="001B4018" w:rsidRDefault="00D84746" w:rsidP="001B4018">
      <w:pPr>
        <w:autoSpaceDE w:val="0"/>
        <w:autoSpaceDN w:val="0"/>
        <w:adjustRightInd w:val="0"/>
        <w:ind w:firstLine="426"/>
        <w:jc w:val="both"/>
      </w:pPr>
      <w:r w:rsidRPr="001B4018">
        <w:t xml:space="preserve">6.5.1. </w:t>
      </w:r>
      <w:r w:rsidR="00945EF2" w:rsidRPr="001B4018">
        <w:t xml:space="preserve">Если при проведении </w:t>
      </w:r>
      <w:r w:rsidR="000D533D" w:rsidRPr="001B4018">
        <w:t>аукциона в электронной форме</w:t>
      </w:r>
      <w:r w:rsidR="00945EF2" w:rsidRPr="001B4018">
        <w:t xml:space="preserve"> участником </w:t>
      </w:r>
      <w:r w:rsidR="000D533D" w:rsidRPr="001B4018">
        <w:t>аукциона в электронной форме</w:t>
      </w:r>
      <w:r w:rsidR="00945EF2" w:rsidRPr="001B4018">
        <w:t xml:space="preserve">,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r w:rsidR="00285C71" w:rsidRPr="001B4018">
        <w:t xml:space="preserve">указанный </w:t>
      </w:r>
      <w:r w:rsidRPr="001B4018">
        <w:t xml:space="preserve">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но не менее чем в размере аванса (если </w:t>
      </w:r>
      <w:r w:rsidR="00ED0E3B" w:rsidRPr="001B4018">
        <w:t>договор</w:t>
      </w:r>
      <w:r w:rsidRPr="001B4018">
        <w:t>ом предусмотрена выплата аванса).</w:t>
      </w:r>
    </w:p>
    <w:p w14:paraId="4EA1962A" w14:textId="77777777" w:rsidR="00D84746" w:rsidRPr="001B4018" w:rsidRDefault="00D84746" w:rsidP="001B4018">
      <w:pPr>
        <w:autoSpaceDE w:val="0"/>
        <w:autoSpaceDN w:val="0"/>
        <w:adjustRightInd w:val="0"/>
        <w:ind w:firstLine="426"/>
        <w:jc w:val="both"/>
      </w:pPr>
      <w:r w:rsidRPr="001B4018">
        <w:t>6.5.</w:t>
      </w:r>
      <w:r w:rsidR="00A37016" w:rsidRPr="001B4018">
        <w:t>2</w:t>
      </w:r>
      <w:r w:rsidRPr="001B4018">
        <w:t xml:space="preserve">. Обеспечение, указанное в </w:t>
      </w:r>
      <w:hyperlink w:anchor="Par2" w:history="1">
        <w:r w:rsidRPr="001B4018">
          <w:t>подпункт</w:t>
        </w:r>
      </w:hyperlink>
      <w:r w:rsidR="0091663B" w:rsidRPr="001B4018">
        <w:t>е 6.5.1.</w:t>
      </w:r>
      <w:r w:rsidRPr="001B4018">
        <w:t xml:space="preserve"> настоящего Раздела, предоставляется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до его заключения. Участник </w:t>
      </w:r>
      <w:r w:rsidR="000D533D" w:rsidRPr="001B4018">
        <w:t>аукциона в электронной форме</w:t>
      </w:r>
      <w:r w:rsidRPr="001B4018">
        <w:t xml:space="preserve">, не выполнивший данного требования, признается уклонившимся от заключения </w:t>
      </w:r>
      <w:r w:rsidR="00ED0E3B" w:rsidRPr="001B4018">
        <w:t>договор</w:t>
      </w:r>
      <w:r w:rsidRPr="001B4018">
        <w:t xml:space="preserve">а. </w:t>
      </w:r>
    </w:p>
    <w:p w14:paraId="280A9B28" w14:textId="77777777" w:rsidR="00D84746" w:rsidRPr="001B4018" w:rsidRDefault="00D84746" w:rsidP="001B4018">
      <w:pPr>
        <w:autoSpaceDE w:val="0"/>
        <w:autoSpaceDN w:val="0"/>
        <w:adjustRightInd w:val="0"/>
        <w:ind w:firstLine="426"/>
        <w:jc w:val="both"/>
      </w:pPr>
      <w:bookmarkStart w:id="78" w:name="Par10"/>
      <w:bookmarkEnd w:id="78"/>
      <w:r w:rsidRPr="001B4018">
        <w:t>6.5.</w:t>
      </w:r>
      <w:r w:rsidR="002C70A5" w:rsidRPr="001B4018">
        <w:t>3</w:t>
      </w:r>
      <w:r w:rsidRPr="001B4018">
        <w:t xml:space="preserve">. В случае признания победителя </w:t>
      </w:r>
      <w:r w:rsidR="000D533D" w:rsidRPr="001B4018">
        <w:t>аукциона в электронной форме</w:t>
      </w:r>
      <w:r w:rsidRPr="001B4018">
        <w:t xml:space="preserve"> уклонившимся от заключения </w:t>
      </w:r>
      <w:r w:rsidR="00ED0E3B" w:rsidRPr="001B4018">
        <w:t>договор</w:t>
      </w:r>
      <w:r w:rsidRPr="001B4018">
        <w:t>а</w:t>
      </w:r>
      <w:r w:rsidR="004D59BF">
        <w:t>,</w:t>
      </w:r>
      <w:r w:rsidRPr="001B4018">
        <w:t xml:space="preserve"> на участника </w:t>
      </w:r>
      <w:r w:rsidR="000D533D" w:rsidRPr="001B4018">
        <w:t>аукциона в электронной форме</w:t>
      </w:r>
      <w:r w:rsidRPr="001B4018">
        <w:t xml:space="preserve">, с которым заключается </w:t>
      </w:r>
      <w:r w:rsidR="00ED0E3B" w:rsidRPr="001B4018">
        <w:t>договор</w:t>
      </w:r>
      <w:r w:rsidRPr="001B4018">
        <w:t>, распространяются требования пункта 6.5. настоящего Раздела в полном объеме.</w:t>
      </w:r>
    </w:p>
    <w:p w14:paraId="39EF1577" w14:textId="77777777" w:rsidR="00AD0BD6" w:rsidRPr="001B4018" w:rsidRDefault="00AD0BD6" w:rsidP="001B4018">
      <w:pPr>
        <w:autoSpaceDE w:val="0"/>
        <w:autoSpaceDN w:val="0"/>
        <w:adjustRightInd w:val="0"/>
        <w:ind w:firstLine="426"/>
        <w:jc w:val="both"/>
      </w:pPr>
    </w:p>
    <w:p w14:paraId="24173818" w14:textId="77777777" w:rsidR="00D84746" w:rsidRPr="001B4018" w:rsidRDefault="00D84746" w:rsidP="001B4018">
      <w:pPr>
        <w:pStyle w:val="10"/>
        <w:numPr>
          <w:ilvl w:val="0"/>
          <w:numId w:val="0"/>
        </w:numPr>
        <w:spacing w:before="0" w:after="0"/>
        <w:ind w:firstLine="426"/>
        <w:rPr>
          <w:bCs/>
          <w:sz w:val="24"/>
          <w:szCs w:val="24"/>
        </w:rPr>
      </w:pPr>
      <w:bookmarkStart w:id="79" w:name="_Toc179617101"/>
      <w:bookmarkStart w:id="80" w:name="_Toc260918465"/>
      <w:bookmarkStart w:id="81" w:name="_Toc283298637"/>
      <w:bookmarkStart w:id="82" w:name="_Toc330804386"/>
      <w:r w:rsidRPr="001B4018">
        <w:rPr>
          <w:bCs/>
          <w:sz w:val="24"/>
          <w:szCs w:val="24"/>
        </w:rPr>
        <w:t>7.</w:t>
      </w:r>
      <w:r w:rsidRPr="001B4018">
        <w:rPr>
          <w:bCs/>
          <w:sz w:val="24"/>
          <w:szCs w:val="24"/>
        </w:rPr>
        <w:tab/>
      </w:r>
      <w:bookmarkStart w:id="83" w:name="_Toc205370583"/>
      <w:r w:rsidRPr="001B4018">
        <w:rPr>
          <w:bCs/>
          <w:sz w:val="24"/>
          <w:szCs w:val="24"/>
        </w:rPr>
        <w:t xml:space="preserve">ОБЕСПЕЧЕНИЕ ЗАЩИТЫ ПРАВ И ЗАКОННЫХ ИНТЕРЕСОВ УЧАСТНИКОВ </w:t>
      </w:r>
      <w:bookmarkEnd w:id="79"/>
      <w:bookmarkEnd w:id="80"/>
      <w:bookmarkEnd w:id="81"/>
      <w:bookmarkEnd w:id="82"/>
      <w:bookmarkEnd w:id="83"/>
      <w:r w:rsidR="000D533D" w:rsidRPr="001B4018">
        <w:rPr>
          <w:bCs/>
          <w:sz w:val="24"/>
          <w:szCs w:val="24"/>
        </w:rPr>
        <w:t>АУКЦИОНА В ЭЛЕКТРОННОЙ ФОРМЕ</w:t>
      </w:r>
      <w:r w:rsidRPr="001B4018">
        <w:rPr>
          <w:bCs/>
          <w:sz w:val="24"/>
          <w:szCs w:val="24"/>
        </w:rPr>
        <w:t xml:space="preserve"> </w:t>
      </w:r>
    </w:p>
    <w:p w14:paraId="29CFBD99" w14:textId="77777777" w:rsidR="00D84746" w:rsidRPr="001B4018" w:rsidRDefault="00D84746" w:rsidP="001B4018">
      <w:pPr>
        <w:ind w:firstLine="426"/>
      </w:pPr>
    </w:p>
    <w:p w14:paraId="21A957FF" w14:textId="77777777" w:rsidR="00D84746" w:rsidRPr="001B4018" w:rsidRDefault="00D84746" w:rsidP="001B4018">
      <w:pPr>
        <w:ind w:firstLine="426"/>
        <w:jc w:val="both"/>
        <w:rPr>
          <w:b/>
        </w:rPr>
      </w:pPr>
      <w:bookmarkStart w:id="84" w:name="_Toc205370584"/>
      <w:bookmarkStart w:id="85" w:name="_Toc260918466"/>
      <w:r w:rsidRPr="001B4018">
        <w:rPr>
          <w:b/>
        </w:rPr>
        <w:t xml:space="preserve">7.1. Обжалование результатов </w:t>
      </w:r>
      <w:bookmarkEnd w:id="84"/>
      <w:bookmarkEnd w:id="85"/>
      <w:r w:rsidR="000D533D" w:rsidRPr="001B4018">
        <w:rPr>
          <w:b/>
        </w:rPr>
        <w:t>аукциона в электронной форме</w:t>
      </w:r>
    </w:p>
    <w:p w14:paraId="78A19B10" w14:textId="77777777" w:rsidR="00EA4598" w:rsidRPr="001B4018" w:rsidRDefault="00550497" w:rsidP="001B4018">
      <w:pPr>
        <w:pStyle w:val="3"/>
        <w:tabs>
          <w:tab w:val="clear" w:pos="360"/>
          <w:tab w:val="left" w:pos="708"/>
        </w:tabs>
        <w:ind w:left="0" w:firstLine="426"/>
      </w:pPr>
      <w:r w:rsidRPr="001B4018">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8" w:history="1">
        <w:r w:rsidR="00EA4598" w:rsidRPr="001B4018">
          <w:t>пунктами 1</w:t>
        </w:r>
      </w:hyperlink>
      <w:r w:rsidR="00EA4598" w:rsidRPr="001B4018">
        <w:t xml:space="preserve">, </w:t>
      </w:r>
      <w:hyperlink r:id="rId29" w:history="1">
        <w:r w:rsidR="00EA4598" w:rsidRPr="001B4018">
          <w:t>4</w:t>
        </w:r>
      </w:hyperlink>
      <w:r w:rsidR="00EA4598" w:rsidRPr="001B4018">
        <w:t xml:space="preserve"> - </w:t>
      </w:r>
      <w:hyperlink r:id="rId30"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1"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2" w:history="1">
        <w:r w:rsidR="00EA4598" w:rsidRPr="001B4018">
          <w:t>пунктами 1</w:t>
        </w:r>
      </w:hyperlink>
      <w:r w:rsidR="00EA4598" w:rsidRPr="001B4018">
        <w:t xml:space="preserve">, </w:t>
      </w:r>
      <w:hyperlink r:id="rId33" w:history="1">
        <w:r w:rsidR="00EA4598" w:rsidRPr="001B4018">
          <w:t>4</w:t>
        </w:r>
      </w:hyperlink>
      <w:r w:rsidR="00EA4598" w:rsidRPr="001B4018">
        <w:t xml:space="preserve"> - </w:t>
      </w:r>
      <w:hyperlink r:id="rId34"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5" w:history="1">
        <w:r w:rsidR="00EA4598" w:rsidRPr="001B4018">
          <w:t>статьей 5.1</w:t>
        </w:r>
      </w:hyperlink>
      <w:r w:rsidR="00EA4598" w:rsidRPr="001B4018">
        <w:t xml:space="preserve"> Федерального закона.</w:t>
      </w:r>
      <w:r w:rsidRPr="001B4018">
        <w:t xml:space="preserve"> </w:t>
      </w:r>
    </w:p>
    <w:p w14:paraId="6AC6B550"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6" w:history="1">
        <w:r w:rsidRPr="001B4018">
          <w:rPr>
            <w:rStyle w:val="a9"/>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6426ABAE" w14:textId="77777777" w:rsidR="005B4D41" w:rsidRPr="001B4018" w:rsidRDefault="005B4D41" w:rsidP="001B4018">
      <w:pPr>
        <w:autoSpaceDE w:val="0"/>
        <w:autoSpaceDN w:val="0"/>
        <w:adjustRightInd w:val="0"/>
        <w:ind w:firstLine="426"/>
        <w:jc w:val="both"/>
        <w:rPr>
          <w:bCs/>
        </w:rPr>
      </w:pPr>
      <w:r w:rsidRPr="001B4018">
        <w:rPr>
          <w:bCs/>
        </w:rPr>
        <w:lastRenderedPageBreak/>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3A952886" w14:textId="77777777"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14:paraId="07406F41" w14:textId="77777777" w:rsidR="005B4D41" w:rsidRPr="001B4018" w:rsidRDefault="005B4D41" w:rsidP="001B4018">
      <w:pPr>
        <w:autoSpaceDE w:val="0"/>
        <w:autoSpaceDN w:val="0"/>
        <w:adjustRightInd w:val="0"/>
        <w:ind w:firstLine="426"/>
        <w:jc w:val="both"/>
        <w:rPr>
          <w:bCs/>
        </w:rPr>
      </w:pPr>
      <w:r w:rsidRPr="001B4018">
        <w:rPr>
          <w:bC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14:paraId="4DF8CA88" w14:textId="77777777"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14:paraId="5C7EACE7" w14:textId="77777777"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7"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38" w:history="1">
        <w:r w:rsidRPr="001B4018">
          <w:rPr>
            <w:bCs/>
          </w:rPr>
          <w:t>частью 8.1</w:t>
        </w:r>
      </w:hyperlink>
      <w:r w:rsidRPr="001B4018">
        <w:rPr>
          <w:bCs/>
        </w:rPr>
        <w:t xml:space="preserve"> статьи 3 Федерального закона, </w:t>
      </w:r>
      <w:hyperlink r:id="rId39"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14:paraId="02BC1089" w14:textId="77777777" w:rsidR="005B4D41" w:rsidRPr="001B4018" w:rsidRDefault="005B4D41" w:rsidP="001B4018">
      <w:pPr>
        <w:autoSpaceDE w:val="0"/>
        <w:autoSpaceDN w:val="0"/>
        <w:adjustRightInd w:val="0"/>
        <w:ind w:firstLine="426"/>
        <w:jc w:val="both"/>
        <w:rPr>
          <w:bCs/>
        </w:rPr>
      </w:pPr>
      <w:bookmarkStart w:id="86" w:name="Par15"/>
      <w:bookmarkEnd w:id="86"/>
      <w:r w:rsidRPr="001B4018">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3D2F97E"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FBA0036"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0" w:history="1">
        <w:r w:rsidRPr="001B4018">
          <w:rPr>
            <w:rStyle w:val="a9"/>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1" w:anchor="Par2" w:history="1">
        <w:r w:rsidRPr="001B4018">
          <w:rPr>
            <w:rStyle w:val="a9"/>
            <w:rFonts w:eastAsia="Calibri"/>
            <w:bCs/>
            <w:color w:val="auto"/>
            <w:u w:val="none"/>
          </w:rPr>
          <w:t>пунктами 1</w:t>
        </w:r>
      </w:hyperlink>
      <w:r w:rsidRPr="001B4018">
        <w:rPr>
          <w:rFonts w:eastAsia="Calibri"/>
          <w:bCs/>
        </w:rPr>
        <w:t xml:space="preserve">, </w:t>
      </w:r>
      <w:hyperlink r:id="rId42" w:anchor="Par9" w:history="1">
        <w:r w:rsidRPr="001B4018">
          <w:rPr>
            <w:rStyle w:val="a9"/>
            <w:rFonts w:eastAsia="Calibri"/>
            <w:bCs/>
            <w:color w:val="auto"/>
            <w:u w:val="none"/>
          </w:rPr>
          <w:t>4</w:t>
        </w:r>
      </w:hyperlink>
      <w:r w:rsidRPr="001B4018">
        <w:rPr>
          <w:rFonts w:eastAsia="Calibri"/>
          <w:bCs/>
        </w:rPr>
        <w:t xml:space="preserve"> - </w:t>
      </w:r>
      <w:hyperlink r:id="rId43" w:anchor="Par15" w:history="1">
        <w:r w:rsidRPr="001B4018">
          <w:rPr>
            <w:rStyle w:val="a9"/>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статьей</w:t>
      </w:r>
      <w:r w:rsidR="007E63CE">
        <w:rPr>
          <w:rFonts w:eastAsia="Calibri"/>
          <w:bCs/>
        </w:rPr>
        <w:t xml:space="preserve"> </w:t>
      </w:r>
      <w:r w:rsidR="007E63CE" w:rsidRPr="003D2FFA">
        <w:rPr>
          <w:rFonts w:eastAsia="Calibri"/>
          <w:bCs/>
        </w:rPr>
        <w:t>3 Федерального закона</w:t>
      </w:r>
      <w:r w:rsidRPr="003D2FFA">
        <w:rPr>
          <w:rFonts w:eastAsia="Calibri"/>
          <w:bCs/>
        </w:rPr>
        <w:t>,</w:t>
      </w:r>
      <w:r w:rsidRPr="001B4018">
        <w:rPr>
          <w:rFonts w:eastAsia="Calibri"/>
          <w:bCs/>
        </w:rPr>
        <w:t xml:space="preserve"> могут быть обжалованы:</w:t>
      </w:r>
    </w:p>
    <w:p w14:paraId="2DA6F33F" w14:textId="77777777"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4" w:history="1">
        <w:r w:rsidRPr="001B4018">
          <w:rPr>
            <w:rStyle w:val="a9"/>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78CE880F" w14:textId="77777777" w:rsidR="00AD0BD6" w:rsidRDefault="00550497" w:rsidP="000F3C89">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5" w:history="1">
        <w:r w:rsidRPr="001B4018">
          <w:rPr>
            <w:rStyle w:val="a9"/>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468EED" w14:textId="77777777" w:rsidR="00AD0BD6" w:rsidRDefault="003E1195" w:rsidP="00550497">
      <w:pPr>
        <w:autoSpaceDE w:val="0"/>
        <w:autoSpaceDN w:val="0"/>
        <w:adjustRightInd w:val="0"/>
        <w:ind w:firstLine="709"/>
        <w:jc w:val="both"/>
        <w:rPr>
          <w:rFonts w:eastAsia="Calibri"/>
          <w:bCs/>
        </w:rPr>
      </w:pPr>
      <w:r>
        <w:rPr>
          <w:rFonts w:eastAsia="Calibri"/>
          <w:bCs/>
        </w:rPr>
        <w:br w:type="page"/>
      </w:r>
    </w:p>
    <w:p w14:paraId="7BE5EE17" w14:textId="77777777" w:rsidR="00995EF3" w:rsidRDefault="00995EF3" w:rsidP="00995EF3">
      <w:pPr>
        <w:pStyle w:val="10"/>
        <w:numPr>
          <w:ilvl w:val="0"/>
          <w:numId w:val="0"/>
        </w:numPr>
        <w:tabs>
          <w:tab w:val="left" w:pos="0"/>
        </w:tabs>
        <w:spacing w:before="0" w:after="0"/>
        <w:ind w:left="-180"/>
        <w:rPr>
          <w:sz w:val="24"/>
          <w:szCs w:val="24"/>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14:paraId="3EEBD9F2" w14:textId="77777777" w:rsidR="00AD0BD6" w:rsidRPr="00AD0BD6" w:rsidRDefault="00AD0BD6" w:rsidP="00AD0BD6"/>
    <w:p w14:paraId="791500D6" w14:textId="77777777" w:rsidR="00995EF3" w:rsidRPr="005953AD" w:rsidRDefault="00995EF3" w:rsidP="00995EF3">
      <w:pPr>
        <w:pStyle w:val="ab"/>
        <w:tabs>
          <w:tab w:val="left" w:pos="0"/>
        </w:tabs>
        <w:spacing w:after="0"/>
        <w:ind w:left="0" w:firstLine="567"/>
        <w:jc w:val="both"/>
        <w:rPr>
          <w:bCs/>
        </w:rPr>
      </w:pPr>
      <w:r w:rsidRPr="005953AD">
        <w:rPr>
          <w:bCs/>
        </w:rPr>
        <w:t xml:space="preserve">В Разделе 2. </w:t>
      </w:r>
      <w:r w:rsidR="00760661">
        <w:rPr>
          <w:bCs/>
        </w:rPr>
        <w:t>"</w:t>
      </w:r>
      <w:r w:rsidRPr="005953AD">
        <w:rPr>
          <w:bCs/>
        </w:rPr>
        <w:t xml:space="preserve">Информационная карта </w:t>
      </w:r>
      <w:r w:rsidR="000D533D">
        <w:rPr>
          <w:bCs/>
        </w:rPr>
        <w:t>аукциона в электронной форме</w:t>
      </w:r>
      <w:r w:rsidR="00760661">
        <w:rPr>
          <w:bCs/>
        </w:rPr>
        <w:t>"</w:t>
      </w:r>
      <w:r w:rsidRPr="005953AD">
        <w:rPr>
          <w:bCs/>
        </w:rPr>
        <w:t xml:space="preserve"> содержится </w:t>
      </w:r>
      <w:r w:rsidRPr="008D343A">
        <w:rPr>
          <w:bCs/>
        </w:rPr>
        <w:t xml:space="preserve">информация для данного конкретного </w:t>
      </w:r>
      <w:r w:rsidR="000D533D" w:rsidRPr="008D343A">
        <w:rPr>
          <w:bCs/>
        </w:rPr>
        <w:t>аукциона в электронной форме</w:t>
      </w:r>
      <w:r w:rsidRPr="008D343A">
        <w:rPr>
          <w:bCs/>
        </w:rPr>
        <w:t>, которая уточняет,</w:t>
      </w:r>
      <w:r w:rsidRPr="005953AD">
        <w:rPr>
          <w:bCs/>
        </w:rPr>
        <w:t xml:space="preserve"> разъясняет и дополняет положения Раздела 1. </w:t>
      </w:r>
      <w:r w:rsidR="00760661">
        <w:rPr>
          <w:bCs/>
        </w:rPr>
        <w:t>"</w:t>
      </w:r>
      <w:r w:rsidRPr="005953AD">
        <w:rPr>
          <w:bCs/>
        </w:rPr>
        <w:t xml:space="preserve">Общие условия проведения </w:t>
      </w:r>
      <w:r w:rsidR="000D533D">
        <w:rPr>
          <w:bCs/>
        </w:rPr>
        <w:t>аукциона в электронной форме</w:t>
      </w:r>
      <w:r w:rsidR="00760661">
        <w:rPr>
          <w:bCs/>
        </w:rPr>
        <w:t>"</w:t>
      </w:r>
      <w:r w:rsidRPr="005953AD">
        <w:rPr>
          <w:bCs/>
        </w:rPr>
        <w:t>.</w:t>
      </w:r>
    </w:p>
    <w:p w14:paraId="35CE0F79" w14:textId="77777777" w:rsidR="00995EF3" w:rsidRPr="005953AD" w:rsidRDefault="00995EF3" w:rsidP="00995EF3">
      <w:pPr>
        <w:pStyle w:val="ab"/>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5953AD" w14:paraId="7365226A" w14:textId="77777777" w:rsidTr="00D6640A">
        <w:trPr>
          <w:trHeight w:val="629"/>
        </w:trPr>
        <w:tc>
          <w:tcPr>
            <w:tcW w:w="648" w:type="dxa"/>
            <w:vAlign w:val="center"/>
          </w:tcPr>
          <w:p w14:paraId="3D346701" w14:textId="77777777" w:rsidR="00995EF3" w:rsidRPr="009A73DA" w:rsidRDefault="00995EF3" w:rsidP="003D6832">
            <w:pPr>
              <w:pStyle w:val="ab"/>
              <w:tabs>
                <w:tab w:val="left" w:pos="0"/>
                <w:tab w:val="left" w:pos="180"/>
              </w:tabs>
              <w:spacing w:after="0"/>
              <w:ind w:left="0"/>
              <w:jc w:val="center"/>
              <w:rPr>
                <w:b/>
                <w:bCs/>
              </w:rPr>
            </w:pPr>
            <w:r w:rsidRPr="009A73DA">
              <w:rPr>
                <w:b/>
                <w:bCs/>
              </w:rPr>
              <w:t>№ п/п</w:t>
            </w:r>
          </w:p>
        </w:tc>
        <w:tc>
          <w:tcPr>
            <w:tcW w:w="9275" w:type="dxa"/>
            <w:gridSpan w:val="2"/>
            <w:vAlign w:val="center"/>
          </w:tcPr>
          <w:p w14:paraId="1E60673C" w14:textId="77777777"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995EF3" w:rsidRPr="005953AD" w14:paraId="2EAFA7A2" w14:textId="77777777" w:rsidTr="00D6640A">
        <w:trPr>
          <w:trHeight w:val="807"/>
        </w:trPr>
        <w:tc>
          <w:tcPr>
            <w:tcW w:w="648" w:type="dxa"/>
            <w:vAlign w:val="center"/>
          </w:tcPr>
          <w:p w14:paraId="09E63080" w14:textId="77777777" w:rsidR="00995EF3" w:rsidRPr="009A73DA" w:rsidRDefault="00995EF3" w:rsidP="003D6832">
            <w:pPr>
              <w:pStyle w:val="ab"/>
              <w:tabs>
                <w:tab w:val="left" w:pos="0"/>
                <w:tab w:val="left" w:pos="34"/>
              </w:tabs>
              <w:spacing w:after="0"/>
              <w:ind w:left="34"/>
              <w:jc w:val="center"/>
              <w:rPr>
                <w:bCs/>
              </w:rPr>
            </w:pPr>
            <w:r w:rsidRPr="009A73DA">
              <w:rPr>
                <w:bCs/>
              </w:rPr>
              <w:t>1</w:t>
            </w:r>
          </w:p>
        </w:tc>
        <w:tc>
          <w:tcPr>
            <w:tcW w:w="2329" w:type="dxa"/>
            <w:vAlign w:val="center"/>
          </w:tcPr>
          <w:p w14:paraId="5EDF58DE" w14:textId="77777777" w:rsidR="00995EF3" w:rsidRPr="0048195B" w:rsidRDefault="00995EF3" w:rsidP="003D6832">
            <w:r w:rsidRPr="0048195B">
              <w:t>Информация о Заказчике</w:t>
            </w:r>
          </w:p>
          <w:p w14:paraId="39612998" w14:textId="77777777" w:rsidR="00995EF3" w:rsidRPr="0048195B" w:rsidRDefault="00995EF3" w:rsidP="003D6832">
            <w:r w:rsidRPr="0048195B">
              <w:t>(контактная информация)</w:t>
            </w:r>
          </w:p>
        </w:tc>
        <w:tc>
          <w:tcPr>
            <w:tcW w:w="6946" w:type="dxa"/>
          </w:tcPr>
          <w:p w14:paraId="5F858A1A" w14:textId="77777777" w:rsidR="00D97CB8" w:rsidRDefault="00D97CB8" w:rsidP="00D97CB8">
            <w:pPr>
              <w:jc w:val="both"/>
            </w:pPr>
            <w:r w:rsidRPr="00017FFA">
              <w:rPr>
                <w:b/>
              </w:rPr>
              <w:t xml:space="preserve">Наименование: </w:t>
            </w:r>
            <w:r>
              <w:t>Муниципальное унитарное предприятие</w:t>
            </w:r>
          </w:p>
          <w:p w14:paraId="210FF824" w14:textId="77777777" w:rsidR="00D97CB8" w:rsidRDefault="00D97CB8" w:rsidP="00D97CB8">
            <w:pPr>
              <w:jc w:val="both"/>
            </w:pPr>
            <w:r>
              <w:t xml:space="preserve">«Городской водоканал г. Волгограда» </w:t>
            </w:r>
          </w:p>
          <w:p w14:paraId="7CAF37BE" w14:textId="77777777" w:rsidR="00D97CB8" w:rsidRPr="00017FFA" w:rsidRDefault="00D97CB8" w:rsidP="00D97CB8">
            <w:pPr>
              <w:jc w:val="both"/>
            </w:pPr>
            <w:r>
              <w:t>(МУП «Горводоканал г. Волгограда»)</w:t>
            </w:r>
          </w:p>
          <w:p w14:paraId="68FA7CD7" w14:textId="77777777" w:rsidR="00D97CB8" w:rsidRPr="00017FFA" w:rsidRDefault="00D97CB8" w:rsidP="00D97CB8">
            <w:pPr>
              <w:jc w:val="both"/>
            </w:pPr>
            <w:r w:rsidRPr="00017FFA">
              <w:rPr>
                <w:b/>
              </w:rPr>
              <w:t xml:space="preserve">Почтовый адрес: </w:t>
            </w:r>
            <w:r>
              <w:t>400050, г. Волгоград, ул. Пархоменко, 47а</w:t>
            </w:r>
          </w:p>
          <w:p w14:paraId="6C943804" w14:textId="77777777" w:rsidR="00D97CB8" w:rsidRPr="00017FFA" w:rsidRDefault="00D97CB8" w:rsidP="00D97CB8">
            <w:pPr>
              <w:jc w:val="both"/>
              <w:rPr>
                <w:b/>
              </w:rPr>
            </w:pPr>
            <w:r w:rsidRPr="00017FFA">
              <w:rPr>
                <w:b/>
              </w:rPr>
              <w:t xml:space="preserve">Адрес электронной почты: </w:t>
            </w:r>
            <w:r w:rsidRPr="0036549D">
              <w:t>mupgvv@mupgvv.ru</w:t>
            </w:r>
          </w:p>
          <w:p w14:paraId="0D35F195" w14:textId="77777777" w:rsidR="00D97CB8" w:rsidRPr="00017FFA" w:rsidRDefault="00D97CB8" w:rsidP="00D97CB8">
            <w:pPr>
              <w:jc w:val="both"/>
              <w:rPr>
                <w:b/>
              </w:rPr>
            </w:pPr>
            <w:r w:rsidRPr="00017FFA">
              <w:rPr>
                <w:b/>
              </w:rPr>
              <w:t xml:space="preserve">Номер контактного телефона: </w:t>
            </w:r>
            <w:r w:rsidRPr="0036549D">
              <w:t>89377182525</w:t>
            </w:r>
          </w:p>
          <w:p w14:paraId="6981ABFB" w14:textId="77777777" w:rsidR="00995EF3" w:rsidRPr="0048195B" w:rsidRDefault="00D97CB8" w:rsidP="00D97CB8">
            <w:pPr>
              <w:tabs>
                <w:tab w:val="center" w:pos="7689"/>
              </w:tabs>
              <w:jc w:val="both"/>
            </w:pPr>
            <w:r w:rsidRPr="00017FFA">
              <w:rPr>
                <w:b/>
              </w:rPr>
              <w:t xml:space="preserve">Ответственное должностное лицо Заказчика: </w:t>
            </w:r>
            <w:r>
              <w:t>Гарбузова Елена Александровна</w:t>
            </w:r>
          </w:p>
        </w:tc>
      </w:tr>
      <w:tr w:rsidR="00995EF3" w:rsidRPr="005953AD" w14:paraId="4C6FE74F" w14:textId="77777777" w:rsidTr="00D6640A">
        <w:trPr>
          <w:trHeight w:val="1112"/>
        </w:trPr>
        <w:tc>
          <w:tcPr>
            <w:tcW w:w="648" w:type="dxa"/>
            <w:vAlign w:val="center"/>
          </w:tcPr>
          <w:p w14:paraId="23BEB776" w14:textId="77777777" w:rsidR="00995EF3" w:rsidRPr="009A73DA" w:rsidRDefault="00995EF3" w:rsidP="003D6832">
            <w:pPr>
              <w:pStyle w:val="ab"/>
              <w:tabs>
                <w:tab w:val="left" w:pos="0"/>
                <w:tab w:val="left" w:pos="34"/>
              </w:tabs>
              <w:spacing w:after="0"/>
              <w:ind w:left="34"/>
              <w:jc w:val="center"/>
              <w:rPr>
                <w:bCs/>
              </w:rPr>
            </w:pPr>
            <w:r w:rsidRPr="009A73DA">
              <w:rPr>
                <w:bCs/>
              </w:rPr>
              <w:t>2</w:t>
            </w:r>
          </w:p>
        </w:tc>
        <w:tc>
          <w:tcPr>
            <w:tcW w:w="2329" w:type="dxa"/>
            <w:vAlign w:val="center"/>
          </w:tcPr>
          <w:p w14:paraId="6690F9E3" w14:textId="77777777" w:rsidR="00995EF3" w:rsidRPr="0048195B" w:rsidRDefault="00995EF3" w:rsidP="008D343A">
            <w:r w:rsidRPr="0048195B">
              <w:rPr>
                <w:bCs/>
              </w:rPr>
              <w:t>Адрес электронной площадки в сети Интернет</w:t>
            </w:r>
            <w:r w:rsidR="006C1B3B" w:rsidRPr="0048195B">
              <w:rPr>
                <w:bCs/>
              </w:rPr>
              <w:t xml:space="preserve"> </w:t>
            </w:r>
          </w:p>
        </w:tc>
        <w:tc>
          <w:tcPr>
            <w:tcW w:w="6946" w:type="dxa"/>
            <w:vAlign w:val="center"/>
          </w:tcPr>
          <w:p w14:paraId="62CF795E" w14:textId="77777777" w:rsidR="00995EF3" w:rsidRPr="00DB48B4" w:rsidRDefault="00D97CB8" w:rsidP="00185E7A">
            <w:pPr>
              <w:tabs>
                <w:tab w:val="center" w:pos="7689"/>
              </w:tabs>
            </w:pPr>
            <w:r w:rsidRPr="0069043E">
              <w:t>https://www.fabrikant.ru/</w:t>
            </w:r>
          </w:p>
        </w:tc>
      </w:tr>
      <w:tr w:rsidR="007460FC" w:rsidRPr="005953AD" w14:paraId="306A20B0" w14:textId="77777777" w:rsidTr="00D6640A">
        <w:trPr>
          <w:trHeight w:val="1112"/>
        </w:trPr>
        <w:tc>
          <w:tcPr>
            <w:tcW w:w="648" w:type="dxa"/>
            <w:vAlign w:val="center"/>
          </w:tcPr>
          <w:p w14:paraId="7C09AB92" w14:textId="77777777" w:rsidR="007460FC" w:rsidRPr="009A73DA" w:rsidRDefault="007460FC" w:rsidP="003D6832">
            <w:pPr>
              <w:pStyle w:val="ab"/>
              <w:tabs>
                <w:tab w:val="left" w:pos="0"/>
                <w:tab w:val="left" w:pos="34"/>
              </w:tabs>
              <w:spacing w:after="0"/>
              <w:ind w:left="34"/>
              <w:jc w:val="center"/>
              <w:rPr>
                <w:bCs/>
              </w:rPr>
            </w:pPr>
            <w:r>
              <w:rPr>
                <w:bCs/>
              </w:rPr>
              <w:t>2.1.</w:t>
            </w:r>
          </w:p>
        </w:tc>
        <w:tc>
          <w:tcPr>
            <w:tcW w:w="2329" w:type="dxa"/>
            <w:vAlign w:val="center"/>
          </w:tcPr>
          <w:p w14:paraId="1A07F322" w14:textId="77777777"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14:paraId="3E0712D4" w14:textId="77777777"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995EF3" w:rsidRPr="005953AD" w14:paraId="1BD41346" w14:textId="77777777" w:rsidTr="00D6640A">
        <w:tc>
          <w:tcPr>
            <w:tcW w:w="648" w:type="dxa"/>
            <w:vAlign w:val="center"/>
          </w:tcPr>
          <w:p w14:paraId="7274D953" w14:textId="77777777" w:rsidR="00995EF3" w:rsidRPr="009A73DA" w:rsidRDefault="00995EF3" w:rsidP="003D6832">
            <w:pPr>
              <w:pStyle w:val="ab"/>
              <w:tabs>
                <w:tab w:val="left" w:pos="0"/>
                <w:tab w:val="left" w:pos="34"/>
              </w:tabs>
              <w:spacing w:after="0"/>
              <w:ind w:left="34"/>
              <w:jc w:val="center"/>
              <w:rPr>
                <w:bCs/>
              </w:rPr>
            </w:pPr>
            <w:r w:rsidRPr="009A73DA">
              <w:rPr>
                <w:bCs/>
              </w:rPr>
              <w:t>3</w:t>
            </w:r>
          </w:p>
        </w:tc>
        <w:tc>
          <w:tcPr>
            <w:tcW w:w="2329" w:type="dxa"/>
            <w:vAlign w:val="center"/>
          </w:tcPr>
          <w:p w14:paraId="07C239BF" w14:textId="77777777" w:rsidR="00995EF3" w:rsidRPr="0048195B" w:rsidRDefault="00995EF3" w:rsidP="003D6832">
            <w:pPr>
              <w:pStyle w:val="ab"/>
              <w:tabs>
                <w:tab w:val="left" w:pos="0"/>
              </w:tabs>
              <w:spacing w:after="0"/>
              <w:ind w:left="0"/>
              <w:rPr>
                <w:bCs/>
              </w:rPr>
            </w:pPr>
            <w:r w:rsidRPr="0048195B">
              <w:rPr>
                <w:bCs/>
              </w:rPr>
              <w:t>Наименование предмета закупки</w:t>
            </w:r>
          </w:p>
        </w:tc>
        <w:tc>
          <w:tcPr>
            <w:tcW w:w="6946" w:type="dxa"/>
          </w:tcPr>
          <w:p w14:paraId="412DF9C7" w14:textId="77777777" w:rsidR="00995EF3" w:rsidRPr="00272BA5" w:rsidRDefault="00D97CB8" w:rsidP="00B653F2">
            <w:pPr>
              <w:tabs>
                <w:tab w:val="left" w:pos="0"/>
              </w:tabs>
              <w:jc w:val="both"/>
              <w:rPr>
                <w:bCs/>
              </w:rPr>
            </w:pPr>
            <w:r w:rsidRPr="0036549D">
              <w:rPr>
                <w:bCs/>
              </w:rPr>
              <w:t>Выполнение работ по ликвидации аварий систем холодного водоснабжения и водоотведения г. Волгограда</w:t>
            </w:r>
          </w:p>
        </w:tc>
      </w:tr>
      <w:tr w:rsidR="00995EF3" w:rsidRPr="005953AD" w14:paraId="4CDC6644" w14:textId="77777777" w:rsidTr="00D6640A">
        <w:tc>
          <w:tcPr>
            <w:tcW w:w="648" w:type="dxa"/>
            <w:vAlign w:val="center"/>
          </w:tcPr>
          <w:p w14:paraId="31F41EF3" w14:textId="77777777" w:rsidR="00995EF3" w:rsidRPr="009A73DA" w:rsidRDefault="00995EF3" w:rsidP="003D6832">
            <w:pPr>
              <w:pStyle w:val="ab"/>
              <w:tabs>
                <w:tab w:val="left" w:pos="0"/>
                <w:tab w:val="left" w:pos="34"/>
              </w:tabs>
              <w:spacing w:after="0"/>
              <w:ind w:left="34"/>
              <w:jc w:val="center"/>
              <w:rPr>
                <w:bCs/>
              </w:rPr>
            </w:pPr>
            <w:r w:rsidRPr="009A73DA">
              <w:rPr>
                <w:bCs/>
              </w:rPr>
              <w:t>4</w:t>
            </w:r>
          </w:p>
        </w:tc>
        <w:tc>
          <w:tcPr>
            <w:tcW w:w="2329" w:type="dxa"/>
            <w:vAlign w:val="center"/>
          </w:tcPr>
          <w:p w14:paraId="7D5424CB" w14:textId="77777777" w:rsidR="00995EF3" w:rsidRPr="0048195B" w:rsidRDefault="00995EF3" w:rsidP="003D6832">
            <w:pPr>
              <w:pStyle w:val="ab"/>
              <w:tabs>
                <w:tab w:val="left" w:pos="0"/>
              </w:tabs>
              <w:spacing w:after="0"/>
              <w:ind w:left="0"/>
              <w:rPr>
                <w:bCs/>
              </w:rPr>
            </w:pPr>
            <w:r w:rsidRPr="0048195B">
              <w:rPr>
                <w:bCs/>
              </w:rPr>
              <w:t>Количество поставляемого товара, объем выполняемых работ, оказываемых услуг</w:t>
            </w:r>
          </w:p>
        </w:tc>
        <w:tc>
          <w:tcPr>
            <w:tcW w:w="6946" w:type="dxa"/>
          </w:tcPr>
          <w:p w14:paraId="20147BC1" w14:textId="77777777" w:rsidR="00995EF3" w:rsidRPr="0048195B" w:rsidRDefault="00995EF3" w:rsidP="00760661">
            <w:pPr>
              <w:pStyle w:val="ab"/>
              <w:tabs>
                <w:tab w:val="left" w:pos="0"/>
              </w:tabs>
              <w:spacing w:after="0"/>
              <w:ind w:left="0"/>
              <w:jc w:val="both"/>
              <w:rPr>
                <w:bCs/>
              </w:rPr>
            </w:pPr>
            <w:r w:rsidRPr="0048195B">
              <w:rPr>
                <w:bCs/>
              </w:rPr>
              <w:t xml:space="preserve">В соответствии с техническим заданием документации об </w:t>
            </w:r>
            <w:r w:rsidR="00942083" w:rsidRPr="0048195B">
              <w:rPr>
                <w:bCs/>
              </w:rPr>
              <w:t>аукционе в электронной форме</w:t>
            </w:r>
            <w:r w:rsidR="005E3B9E" w:rsidRPr="0048195B">
              <w:rPr>
                <w:bCs/>
              </w:rPr>
              <w:t xml:space="preserve"> </w:t>
            </w:r>
            <w:r w:rsidR="00176A8B">
              <w:rPr>
                <w:bCs/>
              </w:rPr>
              <w:t>и/или локальным расчетом</w:t>
            </w:r>
          </w:p>
        </w:tc>
      </w:tr>
      <w:tr w:rsidR="00995EF3" w:rsidRPr="005953AD" w14:paraId="6EE4313B" w14:textId="77777777" w:rsidTr="00D6640A">
        <w:tc>
          <w:tcPr>
            <w:tcW w:w="648" w:type="dxa"/>
            <w:vAlign w:val="center"/>
          </w:tcPr>
          <w:p w14:paraId="3E4C1FA9" w14:textId="77777777" w:rsidR="00995EF3" w:rsidRPr="009A73DA" w:rsidRDefault="00995EF3" w:rsidP="003D6832">
            <w:pPr>
              <w:pStyle w:val="ab"/>
              <w:tabs>
                <w:tab w:val="left" w:pos="0"/>
              </w:tabs>
              <w:spacing w:after="0"/>
              <w:ind w:left="0"/>
              <w:jc w:val="center"/>
              <w:rPr>
                <w:bCs/>
              </w:rPr>
            </w:pPr>
            <w:r w:rsidRPr="009A73DA">
              <w:rPr>
                <w:bCs/>
              </w:rPr>
              <w:t>5</w:t>
            </w:r>
          </w:p>
        </w:tc>
        <w:tc>
          <w:tcPr>
            <w:tcW w:w="2329" w:type="dxa"/>
            <w:vAlign w:val="center"/>
          </w:tcPr>
          <w:p w14:paraId="096771E3" w14:textId="77777777" w:rsidR="00995EF3" w:rsidRPr="009A73DA" w:rsidRDefault="00995EF3" w:rsidP="003D6832">
            <w:pPr>
              <w:pStyle w:val="ab"/>
              <w:tabs>
                <w:tab w:val="left" w:pos="0"/>
              </w:tabs>
              <w:spacing w:after="0"/>
              <w:ind w:left="0"/>
              <w:rPr>
                <w:bCs/>
              </w:rPr>
            </w:pPr>
            <w:r w:rsidRPr="009A73DA">
              <w:t>Код по Общероссийскому классификатору продукции по видам экономической деятельности (ОКПД 2) ОК 034-2014 (КПЕС 2008)</w:t>
            </w:r>
          </w:p>
        </w:tc>
        <w:tc>
          <w:tcPr>
            <w:tcW w:w="6946" w:type="dxa"/>
          </w:tcPr>
          <w:p w14:paraId="6088BC9F" w14:textId="77777777" w:rsidR="00237690" w:rsidRDefault="00237690" w:rsidP="003D6832">
            <w:pPr>
              <w:autoSpaceDE w:val="0"/>
              <w:autoSpaceDN w:val="0"/>
              <w:adjustRightInd w:val="0"/>
              <w:jc w:val="both"/>
              <w:rPr>
                <w:bCs/>
              </w:rPr>
            </w:pPr>
          </w:p>
          <w:p w14:paraId="78B91193" w14:textId="77777777" w:rsidR="00995EF3" w:rsidRPr="005953AD" w:rsidRDefault="00D97CB8" w:rsidP="003D6832">
            <w:pPr>
              <w:autoSpaceDE w:val="0"/>
              <w:autoSpaceDN w:val="0"/>
              <w:adjustRightInd w:val="0"/>
              <w:jc w:val="both"/>
              <w:rPr>
                <w:bCs/>
              </w:rPr>
            </w:pPr>
            <w:r>
              <w:rPr>
                <w:bCs/>
              </w:rPr>
              <w:t>37.00.11.150</w:t>
            </w:r>
          </w:p>
        </w:tc>
      </w:tr>
      <w:tr w:rsidR="001B4018" w:rsidRPr="005953AD" w14:paraId="0FB55702" w14:textId="77777777" w:rsidTr="00D6640A">
        <w:tc>
          <w:tcPr>
            <w:tcW w:w="648" w:type="dxa"/>
            <w:vAlign w:val="center"/>
          </w:tcPr>
          <w:p w14:paraId="434195F3" w14:textId="77777777" w:rsidR="001B4018" w:rsidRPr="009A73DA" w:rsidRDefault="001B4018" w:rsidP="003D6832">
            <w:pPr>
              <w:pStyle w:val="ab"/>
              <w:tabs>
                <w:tab w:val="left" w:pos="0"/>
              </w:tabs>
              <w:spacing w:after="0"/>
              <w:ind w:left="0"/>
              <w:jc w:val="center"/>
              <w:rPr>
                <w:bCs/>
              </w:rPr>
            </w:pPr>
            <w:r>
              <w:rPr>
                <w:bCs/>
              </w:rPr>
              <w:t>6</w:t>
            </w:r>
          </w:p>
        </w:tc>
        <w:tc>
          <w:tcPr>
            <w:tcW w:w="2329" w:type="dxa"/>
            <w:vAlign w:val="center"/>
          </w:tcPr>
          <w:p w14:paraId="46226C4F" w14:textId="77777777" w:rsidR="001B4018" w:rsidRPr="009A73DA" w:rsidRDefault="001B4018" w:rsidP="003D6832">
            <w:pPr>
              <w:pStyle w:val="ab"/>
              <w:tabs>
                <w:tab w:val="left" w:pos="0"/>
              </w:tabs>
              <w:spacing w:after="0"/>
              <w:ind w:left="0"/>
            </w:pPr>
            <w:r>
              <w:t>Источник финансирования (Коды КБК)</w:t>
            </w:r>
          </w:p>
        </w:tc>
        <w:tc>
          <w:tcPr>
            <w:tcW w:w="6946" w:type="dxa"/>
          </w:tcPr>
          <w:p w14:paraId="31A1F528" w14:textId="77777777" w:rsidR="001B4018" w:rsidRDefault="001B4018" w:rsidP="003D6832">
            <w:pPr>
              <w:autoSpaceDE w:val="0"/>
              <w:autoSpaceDN w:val="0"/>
              <w:adjustRightInd w:val="0"/>
              <w:jc w:val="both"/>
              <w:rPr>
                <w:bCs/>
              </w:rPr>
            </w:pPr>
          </w:p>
          <w:p w14:paraId="2D46CCEF" w14:textId="77777777" w:rsidR="00D97CB8" w:rsidRPr="00DA4C49" w:rsidRDefault="00D97CB8" w:rsidP="00D97CB8">
            <w:pPr>
              <w:autoSpaceDE w:val="0"/>
              <w:autoSpaceDN w:val="0"/>
              <w:adjustRightInd w:val="0"/>
              <w:jc w:val="both"/>
            </w:pPr>
            <w:r>
              <w:t>Средства муниципального унитарного предприятия</w:t>
            </w:r>
          </w:p>
          <w:p w14:paraId="1030B8A8" w14:textId="77777777" w:rsidR="00D97CB8" w:rsidRPr="00DA4C49" w:rsidRDefault="00D97CB8" w:rsidP="00D97CB8">
            <w:pPr>
              <w:pStyle w:val="ConsPlusNormal"/>
              <w:ind w:right="-1" w:firstLine="426"/>
              <w:jc w:val="both"/>
              <w:rPr>
                <w:rFonts w:ascii="Times New Roman" w:hAnsi="Times New Roman" w:cs="Times New Roman"/>
                <w:sz w:val="24"/>
                <w:szCs w:val="24"/>
              </w:rPr>
            </w:pPr>
          </w:p>
          <w:p w14:paraId="3828B19D" w14:textId="77777777" w:rsidR="00D97CB8" w:rsidRDefault="00D97CB8" w:rsidP="00D97CB8">
            <w:pPr>
              <w:autoSpaceDE w:val="0"/>
              <w:autoSpaceDN w:val="0"/>
              <w:adjustRightInd w:val="0"/>
              <w:jc w:val="both"/>
              <w:rPr>
                <w:b/>
                <w:bCs/>
              </w:rPr>
            </w:pPr>
            <w:r w:rsidRPr="00DA4C49">
              <w:t>в 202</w:t>
            </w:r>
            <w:r>
              <w:t>4</w:t>
            </w:r>
            <w:r w:rsidRPr="00DA4C49">
              <w:t xml:space="preserve"> году:</w:t>
            </w:r>
            <w:r>
              <w:t xml:space="preserve"> </w:t>
            </w:r>
            <w:r>
              <w:rPr>
                <w:b/>
                <w:bCs/>
              </w:rPr>
              <w:t>12</w:t>
            </w:r>
            <w:r w:rsidRPr="00664B0B">
              <w:rPr>
                <w:b/>
                <w:bCs/>
              </w:rPr>
              <w:t xml:space="preserve"> </w:t>
            </w:r>
            <w:r>
              <w:rPr>
                <w:b/>
                <w:bCs/>
              </w:rPr>
              <w:t>503</w:t>
            </w:r>
            <w:r w:rsidRPr="00664B0B">
              <w:rPr>
                <w:b/>
                <w:bCs/>
              </w:rPr>
              <w:t xml:space="preserve"> </w:t>
            </w:r>
            <w:r>
              <w:rPr>
                <w:b/>
                <w:bCs/>
              </w:rPr>
              <w:t>241</w:t>
            </w:r>
            <w:r w:rsidRPr="00664B0B">
              <w:rPr>
                <w:b/>
                <w:bCs/>
              </w:rPr>
              <w:t>,7</w:t>
            </w:r>
            <w:r>
              <w:rPr>
                <w:b/>
                <w:bCs/>
              </w:rPr>
              <w:t>3</w:t>
            </w:r>
            <w:r w:rsidRPr="00664B0B">
              <w:rPr>
                <w:b/>
                <w:bCs/>
              </w:rPr>
              <w:t xml:space="preserve"> (</w:t>
            </w:r>
            <w:r>
              <w:rPr>
                <w:b/>
                <w:bCs/>
              </w:rPr>
              <w:t>двенадцать</w:t>
            </w:r>
            <w:r w:rsidRPr="00664B0B">
              <w:rPr>
                <w:b/>
                <w:bCs/>
              </w:rPr>
              <w:t xml:space="preserve"> миллионов </w:t>
            </w:r>
            <w:r>
              <w:rPr>
                <w:b/>
                <w:bCs/>
              </w:rPr>
              <w:t>пятьсот</w:t>
            </w:r>
            <w:r w:rsidRPr="00664B0B">
              <w:rPr>
                <w:b/>
                <w:bCs/>
              </w:rPr>
              <w:t xml:space="preserve"> три</w:t>
            </w:r>
            <w:r>
              <w:rPr>
                <w:b/>
                <w:bCs/>
              </w:rPr>
              <w:t xml:space="preserve"> тысячи двести сорок один рубль 73 ко</w:t>
            </w:r>
            <w:r w:rsidRPr="00664B0B">
              <w:rPr>
                <w:b/>
                <w:bCs/>
              </w:rPr>
              <w:t>пе</w:t>
            </w:r>
            <w:r>
              <w:rPr>
                <w:b/>
                <w:bCs/>
              </w:rPr>
              <w:t>йки</w:t>
            </w:r>
            <w:r w:rsidRPr="00664B0B">
              <w:rPr>
                <w:b/>
                <w:bCs/>
              </w:rPr>
              <w:t xml:space="preserve">) рублей. </w:t>
            </w:r>
          </w:p>
          <w:p w14:paraId="0C32B0CD" w14:textId="77777777" w:rsidR="002335E1" w:rsidRDefault="002335E1" w:rsidP="003D6832">
            <w:pPr>
              <w:autoSpaceDE w:val="0"/>
              <w:autoSpaceDN w:val="0"/>
              <w:adjustRightInd w:val="0"/>
              <w:jc w:val="both"/>
              <w:rPr>
                <w:bCs/>
              </w:rPr>
            </w:pPr>
          </w:p>
        </w:tc>
      </w:tr>
      <w:tr w:rsidR="00995EF3" w:rsidRPr="005953AD" w14:paraId="75CB9EE1" w14:textId="77777777" w:rsidTr="00D6640A">
        <w:tc>
          <w:tcPr>
            <w:tcW w:w="648" w:type="dxa"/>
            <w:vAlign w:val="center"/>
          </w:tcPr>
          <w:p w14:paraId="3AD7937C" w14:textId="77777777" w:rsidR="00995EF3" w:rsidRPr="00D971EC" w:rsidRDefault="00995EF3" w:rsidP="003D6832">
            <w:pPr>
              <w:pStyle w:val="ab"/>
              <w:tabs>
                <w:tab w:val="left" w:pos="0"/>
              </w:tabs>
              <w:spacing w:after="0"/>
              <w:ind w:left="0"/>
              <w:jc w:val="center"/>
              <w:rPr>
                <w:bCs/>
              </w:rPr>
            </w:pPr>
            <w:r w:rsidRPr="00D971EC">
              <w:rPr>
                <w:bCs/>
              </w:rPr>
              <w:t>7</w:t>
            </w:r>
          </w:p>
        </w:tc>
        <w:tc>
          <w:tcPr>
            <w:tcW w:w="2329" w:type="dxa"/>
            <w:vAlign w:val="center"/>
          </w:tcPr>
          <w:p w14:paraId="7B41D8E1" w14:textId="77777777" w:rsidR="00995EF3" w:rsidRPr="00D971EC" w:rsidRDefault="00995EF3" w:rsidP="003D6832">
            <w:pPr>
              <w:pStyle w:val="ab"/>
              <w:tabs>
                <w:tab w:val="left" w:pos="0"/>
              </w:tabs>
              <w:spacing w:after="0"/>
              <w:ind w:left="0"/>
              <w:rPr>
                <w:bCs/>
              </w:rPr>
            </w:pPr>
            <w:r w:rsidRPr="00D971EC">
              <w:rPr>
                <w:bCs/>
              </w:rPr>
              <w:t>Начальная (максимальная) цена договора</w:t>
            </w:r>
          </w:p>
        </w:tc>
        <w:tc>
          <w:tcPr>
            <w:tcW w:w="6946" w:type="dxa"/>
          </w:tcPr>
          <w:p w14:paraId="282A31F7" w14:textId="77777777" w:rsidR="00995EF3" w:rsidRPr="001B4EA3" w:rsidRDefault="00995EF3" w:rsidP="00AA54F7"/>
        </w:tc>
      </w:tr>
      <w:tr w:rsidR="00B55FF9" w:rsidRPr="005953AD" w14:paraId="5B04E41C" w14:textId="77777777" w:rsidTr="00D6640A">
        <w:tc>
          <w:tcPr>
            <w:tcW w:w="648" w:type="dxa"/>
            <w:vAlign w:val="center"/>
          </w:tcPr>
          <w:p w14:paraId="1F9B08E3" w14:textId="77777777" w:rsidR="00B55FF9" w:rsidRPr="00D971EC" w:rsidRDefault="008D343A" w:rsidP="003D6832">
            <w:pPr>
              <w:pStyle w:val="ab"/>
              <w:tabs>
                <w:tab w:val="left" w:pos="0"/>
              </w:tabs>
              <w:spacing w:after="0"/>
              <w:ind w:left="0"/>
              <w:jc w:val="center"/>
              <w:rPr>
                <w:bCs/>
              </w:rPr>
            </w:pPr>
            <w:r>
              <w:rPr>
                <w:bCs/>
              </w:rPr>
              <w:t>7.1</w:t>
            </w:r>
          </w:p>
        </w:tc>
        <w:tc>
          <w:tcPr>
            <w:tcW w:w="2329" w:type="dxa"/>
            <w:vAlign w:val="center"/>
          </w:tcPr>
          <w:p w14:paraId="19B0BCB7" w14:textId="77777777" w:rsidR="00B55FF9" w:rsidRPr="00D132E1" w:rsidRDefault="00B55FF9" w:rsidP="00B55FF9">
            <w:pPr>
              <w:pStyle w:val="ab"/>
              <w:tabs>
                <w:tab w:val="left" w:pos="0"/>
              </w:tabs>
              <w:spacing w:after="0"/>
              <w:ind w:left="0"/>
              <w:rPr>
                <w:bCs/>
              </w:rPr>
            </w:pPr>
            <w:r w:rsidRPr="00D132E1">
              <w:rPr>
                <w:sz w:val="22"/>
                <w:szCs w:val="22"/>
              </w:rPr>
              <w:t xml:space="preserve">Максимальное </w:t>
            </w:r>
            <w:r w:rsidRPr="00D132E1">
              <w:rPr>
                <w:sz w:val="22"/>
                <w:szCs w:val="22"/>
              </w:rPr>
              <w:lastRenderedPageBreak/>
              <w:t>значение цены договора</w:t>
            </w:r>
          </w:p>
        </w:tc>
        <w:tc>
          <w:tcPr>
            <w:tcW w:w="6946" w:type="dxa"/>
          </w:tcPr>
          <w:p w14:paraId="2C448090" w14:textId="77777777" w:rsidR="00B55FF9" w:rsidRPr="001B4EA3" w:rsidRDefault="00D97CB8" w:rsidP="00AA54F7">
            <w:r>
              <w:lastRenderedPageBreak/>
              <w:t>12 503 241,73 рублей</w:t>
            </w:r>
          </w:p>
        </w:tc>
      </w:tr>
      <w:tr w:rsidR="00B55FF9" w:rsidRPr="005953AD" w14:paraId="735BB217" w14:textId="77777777" w:rsidTr="00D6640A">
        <w:tc>
          <w:tcPr>
            <w:tcW w:w="648" w:type="dxa"/>
            <w:vAlign w:val="center"/>
          </w:tcPr>
          <w:p w14:paraId="65AFF12B" w14:textId="77777777" w:rsidR="00B55FF9" w:rsidRPr="00D971EC" w:rsidRDefault="008D343A" w:rsidP="003D6832">
            <w:pPr>
              <w:pStyle w:val="ab"/>
              <w:tabs>
                <w:tab w:val="left" w:pos="0"/>
              </w:tabs>
              <w:spacing w:after="0"/>
              <w:ind w:left="0"/>
              <w:jc w:val="center"/>
              <w:rPr>
                <w:bCs/>
              </w:rPr>
            </w:pPr>
            <w:r>
              <w:rPr>
                <w:bCs/>
              </w:rPr>
              <w:t>7.2</w:t>
            </w:r>
          </w:p>
        </w:tc>
        <w:tc>
          <w:tcPr>
            <w:tcW w:w="2329" w:type="dxa"/>
            <w:vAlign w:val="center"/>
          </w:tcPr>
          <w:p w14:paraId="29C3E726" w14:textId="77777777" w:rsidR="00B55FF9" w:rsidRPr="00D132E1" w:rsidRDefault="00B55FF9" w:rsidP="00B55FF9">
            <w:pPr>
              <w:pStyle w:val="ab"/>
              <w:tabs>
                <w:tab w:val="left" w:pos="0"/>
              </w:tabs>
              <w:spacing w:after="0"/>
              <w:ind w:left="0"/>
              <w:rPr>
                <w:sz w:val="22"/>
                <w:szCs w:val="22"/>
              </w:rPr>
            </w:pPr>
            <w:r w:rsidRPr="00D132E1">
              <w:rPr>
                <w:bCs/>
              </w:rPr>
              <w:t>Формула цены</w:t>
            </w:r>
          </w:p>
        </w:tc>
        <w:tc>
          <w:tcPr>
            <w:tcW w:w="6946" w:type="dxa"/>
          </w:tcPr>
          <w:p w14:paraId="5B875F31" w14:textId="77777777" w:rsidR="00B55FF9" w:rsidRPr="00237690" w:rsidRDefault="00B55FF9" w:rsidP="00AA54F7"/>
        </w:tc>
      </w:tr>
      <w:tr w:rsidR="00995EF3" w:rsidRPr="005953AD" w14:paraId="7F8C3ACA" w14:textId="77777777" w:rsidTr="00D6640A">
        <w:tc>
          <w:tcPr>
            <w:tcW w:w="648" w:type="dxa"/>
            <w:vAlign w:val="center"/>
          </w:tcPr>
          <w:p w14:paraId="1FCC0DA6" w14:textId="77777777" w:rsidR="00995EF3" w:rsidRPr="00D971EC" w:rsidRDefault="00995EF3" w:rsidP="003D6832">
            <w:pPr>
              <w:pStyle w:val="ab"/>
              <w:tabs>
                <w:tab w:val="left" w:pos="0"/>
              </w:tabs>
              <w:spacing w:after="0"/>
              <w:ind w:left="0"/>
              <w:jc w:val="center"/>
              <w:rPr>
                <w:bCs/>
              </w:rPr>
            </w:pPr>
            <w:r w:rsidRPr="00D971EC">
              <w:rPr>
                <w:bCs/>
              </w:rPr>
              <w:t>8</w:t>
            </w:r>
          </w:p>
        </w:tc>
        <w:tc>
          <w:tcPr>
            <w:tcW w:w="2329" w:type="dxa"/>
            <w:vAlign w:val="center"/>
          </w:tcPr>
          <w:p w14:paraId="7234655B" w14:textId="77777777" w:rsidR="00995EF3" w:rsidRPr="001C078E" w:rsidRDefault="00995EF3" w:rsidP="003D6832">
            <w:pPr>
              <w:tabs>
                <w:tab w:val="center" w:pos="7689"/>
              </w:tabs>
            </w:pPr>
            <w:r w:rsidRPr="001C078E">
              <w:t xml:space="preserve">Цена единицы </w:t>
            </w:r>
            <w:r w:rsidR="00B55FF9" w:rsidRPr="001C078E">
              <w:t xml:space="preserve">товара, </w:t>
            </w:r>
            <w:r w:rsidRPr="001C078E">
              <w:t>работы или услуги</w:t>
            </w:r>
          </w:p>
        </w:tc>
        <w:tc>
          <w:tcPr>
            <w:tcW w:w="6946" w:type="dxa"/>
          </w:tcPr>
          <w:p w14:paraId="5F213BE8" w14:textId="77777777" w:rsidR="00D97CB8" w:rsidRDefault="00D97CB8" w:rsidP="00D97CB8">
            <w:pPr>
              <w:tabs>
                <w:tab w:val="center" w:pos="7689"/>
              </w:tabs>
            </w:pPr>
            <w:r w:rsidRPr="00205578">
              <w:t>Установлена</w:t>
            </w:r>
            <w:r w:rsidRPr="00D971EC">
              <w:t xml:space="preserve"> </w:t>
            </w:r>
          </w:p>
          <w:p w14:paraId="19042A32" w14:textId="77777777" w:rsidR="00D97CB8" w:rsidRDefault="00D97CB8" w:rsidP="00D97CB8">
            <w:pPr>
              <w:tabs>
                <w:tab w:val="center" w:pos="7689"/>
              </w:tabs>
            </w:pPr>
            <w:r>
              <w:t>Приложение № 1 Локально-сметный расчет</w:t>
            </w:r>
          </w:p>
          <w:p w14:paraId="4FD37DC1" w14:textId="77777777" w:rsidR="00995EF3" w:rsidRPr="00D971EC" w:rsidRDefault="00D97CB8" w:rsidP="00D97CB8">
            <w:pPr>
              <w:tabs>
                <w:tab w:val="center" w:pos="7689"/>
              </w:tabs>
            </w:pPr>
            <w:r>
              <w:t>Приложение № 2 Локально-сметный расчет</w:t>
            </w:r>
            <w:r w:rsidRPr="00D971EC">
              <w:t xml:space="preserve"> </w:t>
            </w:r>
          </w:p>
        </w:tc>
      </w:tr>
      <w:tr w:rsidR="00995EF3" w:rsidRPr="005953AD" w14:paraId="786FBC33" w14:textId="77777777" w:rsidTr="00D6640A">
        <w:tc>
          <w:tcPr>
            <w:tcW w:w="648" w:type="dxa"/>
            <w:vAlign w:val="center"/>
          </w:tcPr>
          <w:p w14:paraId="41B843E1" w14:textId="77777777" w:rsidR="00995EF3" w:rsidRPr="009A73DA" w:rsidRDefault="00995EF3" w:rsidP="003D6832">
            <w:pPr>
              <w:pStyle w:val="ab"/>
              <w:tabs>
                <w:tab w:val="left" w:pos="0"/>
              </w:tabs>
              <w:spacing w:after="0"/>
              <w:ind w:left="0"/>
              <w:jc w:val="center"/>
              <w:rPr>
                <w:bCs/>
              </w:rPr>
            </w:pPr>
            <w:r w:rsidRPr="009A73DA">
              <w:rPr>
                <w:bCs/>
              </w:rPr>
              <w:t>9</w:t>
            </w:r>
          </w:p>
        </w:tc>
        <w:tc>
          <w:tcPr>
            <w:tcW w:w="2329" w:type="dxa"/>
            <w:vAlign w:val="center"/>
          </w:tcPr>
          <w:p w14:paraId="5510E92D" w14:textId="77777777" w:rsidR="00995EF3" w:rsidRPr="005953AD" w:rsidRDefault="00995EF3" w:rsidP="003D6832">
            <w:pPr>
              <w:tabs>
                <w:tab w:val="center" w:pos="7689"/>
              </w:tabs>
            </w:pPr>
            <w:r w:rsidRPr="005953AD">
              <w:t>Цена запасных частей  или каждой запасной части к технике, оборудованию</w:t>
            </w:r>
          </w:p>
        </w:tc>
        <w:tc>
          <w:tcPr>
            <w:tcW w:w="6946" w:type="dxa"/>
          </w:tcPr>
          <w:p w14:paraId="04CE4668" w14:textId="77777777" w:rsidR="00995EF3" w:rsidRPr="005953AD" w:rsidRDefault="00995EF3" w:rsidP="003D6832">
            <w:pPr>
              <w:tabs>
                <w:tab w:val="center" w:pos="7689"/>
              </w:tabs>
            </w:pPr>
            <w:r w:rsidRPr="005953AD">
              <w:t>Не установлен</w:t>
            </w:r>
            <w:r w:rsidR="002559FA">
              <w:t xml:space="preserve">а </w:t>
            </w:r>
          </w:p>
        </w:tc>
      </w:tr>
      <w:tr w:rsidR="00995EF3" w:rsidRPr="005953AD" w14:paraId="50DCBEF9" w14:textId="77777777" w:rsidTr="00D6640A">
        <w:tc>
          <w:tcPr>
            <w:tcW w:w="648" w:type="dxa"/>
            <w:vAlign w:val="center"/>
          </w:tcPr>
          <w:p w14:paraId="7193E81C" w14:textId="77777777" w:rsidR="00995EF3" w:rsidRPr="009A73DA" w:rsidRDefault="00995EF3" w:rsidP="003D6832">
            <w:pPr>
              <w:pStyle w:val="ab"/>
              <w:tabs>
                <w:tab w:val="left" w:pos="0"/>
              </w:tabs>
              <w:spacing w:after="0"/>
              <w:ind w:left="0"/>
              <w:jc w:val="center"/>
              <w:rPr>
                <w:bCs/>
              </w:rPr>
            </w:pPr>
            <w:r w:rsidRPr="009A73DA">
              <w:rPr>
                <w:bCs/>
              </w:rPr>
              <w:t>10</w:t>
            </w:r>
          </w:p>
        </w:tc>
        <w:tc>
          <w:tcPr>
            <w:tcW w:w="2329" w:type="dxa"/>
            <w:vAlign w:val="center"/>
          </w:tcPr>
          <w:p w14:paraId="523C767A" w14:textId="77777777" w:rsidR="00995EF3" w:rsidRPr="009A73DA" w:rsidRDefault="00995EF3" w:rsidP="003D6832">
            <w:pPr>
              <w:pStyle w:val="ab"/>
              <w:tabs>
                <w:tab w:val="left" w:pos="0"/>
              </w:tabs>
              <w:spacing w:after="0"/>
              <w:ind w:left="0"/>
              <w:rPr>
                <w:bCs/>
              </w:rPr>
            </w:pPr>
            <w:r w:rsidRPr="009A73DA">
              <w:t>Форма, сроки и порядок оплаты товара, работ, услуг</w:t>
            </w:r>
          </w:p>
        </w:tc>
        <w:tc>
          <w:tcPr>
            <w:tcW w:w="6946" w:type="dxa"/>
          </w:tcPr>
          <w:p w14:paraId="749A0D58" w14:textId="77777777" w:rsidR="00411F85" w:rsidRPr="00C34655" w:rsidRDefault="00411F85" w:rsidP="00411F85">
            <w:pPr>
              <w:pStyle w:val="ab"/>
              <w:tabs>
                <w:tab w:val="left" w:pos="0"/>
              </w:tabs>
              <w:spacing w:after="0" w:line="240" w:lineRule="exact"/>
              <w:ind w:left="0"/>
              <w:jc w:val="both"/>
              <w:rPr>
                <w:bCs/>
              </w:rPr>
            </w:pPr>
            <w:r w:rsidRPr="00C34655">
              <w:rPr>
                <w:bCs/>
              </w:rPr>
              <w:t xml:space="preserve">Форма оплаты </w:t>
            </w:r>
            <w:r w:rsidR="00F90877" w:rsidRPr="00C34655">
              <w:rPr>
                <w:bCs/>
              </w:rPr>
              <w:t>-</w:t>
            </w:r>
            <w:r w:rsidRPr="00C34655">
              <w:rPr>
                <w:bCs/>
              </w:rPr>
              <w:t xml:space="preserve"> безналичный расчет.</w:t>
            </w:r>
          </w:p>
          <w:p w14:paraId="54FEDFCE" w14:textId="77777777" w:rsidR="00995EF3" w:rsidRPr="00411F85" w:rsidRDefault="00995EF3" w:rsidP="00411F85">
            <w:pPr>
              <w:pStyle w:val="ab"/>
              <w:tabs>
                <w:tab w:val="left" w:pos="0"/>
              </w:tabs>
              <w:spacing w:after="0" w:line="240" w:lineRule="exact"/>
              <w:ind w:left="0"/>
              <w:jc w:val="both"/>
              <w:rPr>
                <w:bCs/>
                <w:sz w:val="26"/>
                <w:szCs w:val="26"/>
              </w:rPr>
            </w:pPr>
          </w:p>
        </w:tc>
      </w:tr>
      <w:tr w:rsidR="00995EF3" w:rsidRPr="005953AD" w14:paraId="41B2400C" w14:textId="77777777" w:rsidTr="00D6640A">
        <w:tc>
          <w:tcPr>
            <w:tcW w:w="648" w:type="dxa"/>
            <w:vAlign w:val="center"/>
          </w:tcPr>
          <w:p w14:paraId="3F9727D4" w14:textId="77777777" w:rsidR="00995EF3" w:rsidRPr="009A73DA" w:rsidRDefault="00995EF3" w:rsidP="003D6832">
            <w:pPr>
              <w:pStyle w:val="ab"/>
              <w:tabs>
                <w:tab w:val="left" w:pos="0"/>
              </w:tabs>
              <w:spacing w:after="0"/>
              <w:ind w:left="0"/>
              <w:jc w:val="center"/>
              <w:rPr>
                <w:bCs/>
              </w:rPr>
            </w:pPr>
            <w:r w:rsidRPr="009A73DA">
              <w:rPr>
                <w:bCs/>
              </w:rPr>
              <w:t>11</w:t>
            </w:r>
          </w:p>
        </w:tc>
        <w:tc>
          <w:tcPr>
            <w:tcW w:w="2329" w:type="dxa"/>
            <w:vAlign w:val="center"/>
          </w:tcPr>
          <w:p w14:paraId="24DFD3E6" w14:textId="77777777" w:rsidR="00995EF3" w:rsidRPr="009A73DA" w:rsidRDefault="00995EF3" w:rsidP="003D6832">
            <w:pPr>
              <w:pStyle w:val="ab"/>
              <w:tabs>
                <w:tab w:val="left" w:pos="0"/>
              </w:tabs>
              <w:spacing w:after="0"/>
              <w:ind w:left="0"/>
              <w:rPr>
                <w:highlight w:val="yellow"/>
              </w:rPr>
            </w:pPr>
            <w:r w:rsidRPr="009A73DA">
              <w:t>Обоснование начальной (максимальной) цены договора</w:t>
            </w:r>
          </w:p>
        </w:tc>
        <w:tc>
          <w:tcPr>
            <w:tcW w:w="6946" w:type="dxa"/>
          </w:tcPr>
          <w:p w14:paraId="39D0D6E7" w14:textId="77777777" w:rsidR="00D97CB8" w:rsidRDefault="00D97CB8" w:rsidP="00D97CB8">
            <w:pPr>
              <w:pStyle w:val="ab"/>
              <w:tabs>
                <w:tab w:val="left" w:pos="0"/>
              </w:tabs>
              <w:spacing w:after="0"/>
              <w:ind w:left="0"/>
              <w:jc w:val="both"/>
            </w:pPr>
            <w:r w:rsidRPr="001B2063">
              <w:t xml:space="preserve">Приложение № 1 </w:t>
            </w:r>
            <w:r>
              <w:t>Локально-сметный расчет</w:t>
            </w:r>
          </w:p>
          <w:p w14:paraId="1BD1262D" w14:textId="77777777" w:rsidR="00995EF3" w:rsidRPr="009A73DA" w:rsidRDefault="00D97CB8" w:rsidP="00D97CB8">
            <w:pPr>
              <w:pStyle w:val="ab"/>
              <w:tabs>
                <w:tab w:val="left" w:pos="0"/>
              </w:tabs>
              <w:spacing w:after="0"/>
              <w:ind w:left="0"/>
              <w:jc w:val="both"/>
              <w:rPr>
                <w:bCs/>
              </w:rPr>
            </w:pPr>
            <w:r>
              <w:t>Приложение № 2 Локально-сметный расчет</w:t>
            </w:r>
          </w:p>
        </w:tc>
      </w:tr>
      <w:tr w:rsidR="00995EF3" w:rsidRPr="005953AD" w14:paraId="3A4AD511" w14:textId="77777777" w:rsidTr="00D6640A">
        <w:tc>
          <w:tcPr>
            <w:tcW w:w="648" w:type="dxa"/>
            <w:tcBorders>
              <w:bottom w:val="single" w:sz="4" w:space="0" w:color="auto"/>
            </w:tcBorders>
            <w:vAlign w:val="center"/>
          </w:tcPr>
          <w:p w14:paraId="6E4FF2EF" w14:textId="77777777" w:rsidR="00995EF3" w:rsidRPr="009A73DA" w:rsidRDefault="00995EF3" w:rsidP="003D6832">
            <w:pPr>
              <w:pStyle w:val="ab"/>
              <w:tabs>
                <w:tab w:val="left" w:pos="0"/>
              </w:tabs>
              <w:spacing w:after="0"/>
              <w:ind w:left="0"/>
              <w:jc w:val="center"/>
              <w:rPr>
                <w:bCs/>
              </w:rPr>
            </w:pPr>
            <w:r w:rsidRPr="009A73DA">
              <w:rPr>
                <w:bCs/>
              </w:rPr>
              <w:t>12</w:t>
            </w:r>
          </w:p>
        </w:tc>
        <w:tc>
          <w:tcPr>
            <w:tcW w:w="2329" w:type="dxa"/>
            <w:tcBorders>
              <w:bottom w:val="single" w:sz="4" w:space="0" w:color="auto"/>
            </w:tcBorders>
            <w:vAlign w:val="center"/>
          </w:tcPr>
          <w:p w14:paraId="0C27AE38" w14:textId="77777777" w:rsidR="00995EF3" w:rsidRPr="009A73DA" w:rsidRDefault="00995EF3" w:rsidP="003D6832">
            <w:pPr>
              <w:pStyle w:val="ab"/>
              <w:tabs>
                <w:tab w:val="left" w:pos="0"/>
              </w:tabs>
              <w:spacing w:after="0"/>
              <w:ind w:left="0"/>
              <w:rPr>
                <w:bCs/>
              </w:rPr>
            </w:pPr>
            <w:r w:rsidRPr="009A73DA">
              <w:rPr>
                <w:bCs/>
              </w:rPr>
              <w:t xml:space="preserve">Порядок формирования цены договора </w:t>
            </w:r>
          </w:p>
        </w:tc>
        <w:tc>
          <w:tcPr>
            <w:tcW w:w="6946" w:type="dxa"/>
            <w:tcBorders>
              <w:bottom w:val="single" w:sz="4" w:space="0" w:color="auto"/>
            </w:tcBorders>
          </w:tcPr>
          <w:p w14:paraId="69534354" w14:textId="77777777" w:rsidR="00995EF3" w:rsidRPr="005953AD" w:rsidRDefault="00995EF3" w:rsidP="003D6832">
            <w:pPr>
              <w:jc w:val="both"/>
              <w:rPr>
                <w:bCs/>
              </w:rPr>
            </w:pPr>
          </w:p>
        </w:tc>
      </w:tr>
      <w:tr w:rsidR="000965BF" w:rsidRPr="005953AD" w14:paraId="1AF12C22" w14:textId="77777777" w:rsidTr="00D6640A">
        <w:tc>
          <w:tcPr>
            <w:tcW w:w="648" w:type="dxa"/>
            <w:tcBorders>
              <w:bottom w:val="single" w:sz="4" w:space="0" w:color="auto"/>
            </w:tcBorders>
            <w:vAlign w:val="center"/>
          </w:tcPr>
          <w:p w14:paraId="63DCC810" w14:textId="77777777" w:rsidR="000965BF" w:rsidRPr="009A73DA" w:rsidRDefault="000965BF" w:rsidP="003D6832">
            <w:pPr>
              <w:pStyle w:val="ab"/>
              <w:tabs>
                <w:tab w:val="left" w:pos="0"/>
              </w:tabs>
              <w:spacing w:after="0"/>
              <w:ind w:left="0"/>
              <w:jc w:val="center"/>
              <w:rPr>
                <w:bCs/>
              </w:rPr>
            </w:pPr>
            <w:r w:rsidRPr="009A73DA">
              <w:rPr>
                <w:bCs/>
              </w:rPr>
              <w:t>13</w:t>
            </w:r>
          </w:p>
        </w:tc>
        <w:tc>
          <w:tcPr>
            <w:tcW w:w="2329" w:type="dxa"/>
            <w:tcBorders>
              <w:bottom w:val="single" w:sz="4" w:space="0" w:color="auto"/>
            </w:tcBorders>
            <w:vAlign w:val="center"/>
          </w:tcPr>
          <w:p w14:paraId="27F3F451" w14:textId="77777777" w:rsidR="000965BF" w:rsidRPr="005953AD" w:rsidRDefault="000965BF"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14:paraId="54F08D7C" w14:textId="77777777" w:rsidR="00D97CB8" w:rsidRDefault="00D97CB8" w:rsidP="00D97CB8">
            <w:pPr>
              <w:spacing w:line="240" w:lineRule="exact"/>
              <w:jc w:val="both"/>
              <w:rPr>
                <w:sz w:val="26"/>
                <w:szCs w:val="26"/>
              </w:rPr>
            </w:pPr>
            <w:r w:rsidRPr="0061761D">
              <w:rPr>
                <w:b/>
              </w:rPr>
              <w:t>Место</w:t>
            </w:r>
            <w:r>
              <w:rPr>
                <w:b/>
              </w:rPr>
              <w:t xml:space="preserve"> </w:t>
            </w:r>
            <w:r w:rsidRPr="0061761D">
              <w:rPr>
                <w:b/>
              </w:rPr>
              <w:t>поставки товара, выполнения работ или оказания услуг:</w:t>
            </w:r>
            <w:r w:rsidRPr="002153FC">
              <w:rPr>
                <w:sz w:val="26"/>
                <w:szCs w:val="26"/>
              </w:rPr>
              <w:t xml:space="preserve"> </w:t>
            </w:r>
            <w:r>
              <w:rPr>
                <w:sz w:val="26"/>
                <w:szCs w:val="26"/>
              </w:rPr>
              <w:t>г. Волгоград</w:t>
            </w:r>
          </w:p>
          <w:p w14:paraId="2B70A185" w14:textId="77777777" w:rsidR="00F90877" w:rsidRPr="0061761D" w:rsidRDefault="00D97CB8" w:rsidP="00D97CB8">
            <w:pPr>
              <w:spacing w:line="240" w:lineRule="exact"/>
              <w:jc w:val="both"/>
            </w:pPr>
            <w:r>
              <w:rPr>
                <w:b/>
              </w:rPr>
              <w:t xml:space="preserve">Сроки </w:t>
            </w:r>
            <w:r w:rsidRPr="0061761D">
              <w:rPr>
                <w:b/>
              </w:rPr>
              <w:t xml:space="preserve">поставки товара, выполнения работ или оказания </w:t>
            </w:r>
            <w:r w:rsidRPr="001B2063">
              <w:rPr>
                <w:b/>
              </w:rPr>
              <w:t xml:space="preserve">услуг: </w:t>
            </w:r>
            <w:r w:rsidRPr="001B2063">
              <w:t>с момента заключения договора по 31.12.2024 года.</w:t>
            </w:r>
          </w:p>
        </w:tc>
      </w:tr>
      <w:tr w:rsidR="000965BF" w:rsidRPr="005953AD" w14:paraId="0547DF1D" w14:textId="77777777" w:rsidTr="00D6640A">
        <w:tc>
          <w:tcPr>
            <w:tcW w:w="648" w:type="dxa"/>
            <w:vAlign w:val="center"/>
          </w:tcPr>
          <w:p w14:paraId="3136CC66" w14:textId="77777777" w:rsidR="000965BF" w:rsidRPr="00C72258" w:rsidRDefault="000965BF" w:rsidP="003D6832">
            <w:pPr>
              <w:pStyle w:val="ab"/>
              <w:tabs>
                <w:tab w:val="left" w:pos="0"/>
              </w:tabs>
              <w:spacing w:after="0"/>
              <w:ind w:left="0"/>
              <w:jc w:val="center"/>
              <w:rPr>
                <w:bCs/>
              </w:rPr>
            </w:pPr>
            <w:r w:rsidRPr="00C72258">
              <w:rPr>
                <w:bCs/>
              </w:rPr>
              <w:t>14</w:t>
            </w:r>
          </w:p>
        </w:tc>
        <w:tc>
          <w:tcPr>
            <w:tcW w:w="2329" w:type="dxa"/>
            <w:vAlign w:val="center"/>
          </w:tcPr>
          <w:p w14:paraId="1E4C39CD" w14:textId="77777777" w:rsidR="000965BF" w:rsidRPr="00C72258" w:rsidRDefault="000965BF" w:rsidP="003D6832">
            <w:pPr>
              <w:autoSpaceDE w:val="0"/>
              <w:autoSpaceDN w:val="0"/>
              <w:adjustRightInd w:val="0"/>
            </w:pPr>
            <w:r w:rsidRPr="00C72258">
              <w:t xml:space="preserve">Информация о возможности изменить условия договора </w:t>
            </w:r>
          </w:p>
        </w:tc>
        <w:tc>
          <w:tcPr>
            <w:tcW w:w="6946" w:type="dxa"/>
          </w:tcPr>
          <w:p w14:paraId="6D5231A8" w14:textId="77777777" w:rsidR="000965BF" w:rsidRPr="00C72258" w:rsidRDefault="00411F85"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0965BF" w:rsidRPr="005953AD" w14:paraId="1390E9F1" w14:textId="77777777" w:rsidTr="00D6640A">
        <w:tc>
          <w:tcPr>
            <w:tcW w:w="648" w:type="dxa"/>
            <w:vAlign w:val="center"/>
          </w:tcPr>
          <w:p w14:paraId="3147105C" w14:textId="77777777" w:rsidR="000965BF" w:rsidRPr="00C72258" w:rsidRDefault="000965BF" w:rsidP="00406800">
            <w:pPr>
              <w:pStyle w:val="ab"/>
              <w:tabs>
                <w:tab w:val="left" w:pos="0"/>
              </w:tabs>
              <w:spacing w:after="0"/>
              <w:ind w:left="0"/>
              <w:jc w:val="center"/>
              <w:rPr>
                <w:bCs/>
              </w:rPr>
            </w:pPr>
            <w:r w:rsidRPr="00C72258">
              <w:rPr>
                <w:bCs/>
              </w:rPr>
              <w:t>14.1</w:t>
            </w:r>
          </w:p>
        </w:tc>
        <w:tc>
          <w:tcPr>
            <w:tcW w:w="2329" w:type="dxa"/>
          </w:tcPr>
          <w:p w14:paraId="0E4B7570" w14:textId="77777777" w:rsidR="000965BF" w:rsidRPr="00C72258" w:rsidRDefault="000965BF"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14:paraId="7FE4FF42" w14:textId="77777777" w:rsidR="000965BF" w:rsidRPr="00C72258" w:rsidRDefault="000965BF" w:rsidP="00406800">
            <w:pPr>
              <w:autoSpaceDE w:val="0"/>
              <w:autoSpaceDN w:val="0"/>
              <w:adjustRightInd w:val="0"/>
            </w:pPr>
            <w:r w:rsidRPr="00C72258">
              <w:t>П</w:t>
            </w:r>
            <w:r w:rsidR="00411F85">
              <w:t xml:space="preserve">редусмотрена </w:t>
            </w:r>
          </w:p>
          <w:p w14:paraId="0F218250" w14:textId="77777777" w:rsidR="000965BF" w:rsidRPr="00C72258" w:rsidRDefault="000965BF" w:rsidP="00406800">
            <w:pPr>
              <w:autoSpaceDE w:val="0"/>
              <w:autoSpaceDN w:val="0"/>
              <w:adjustRightInd w:val="0"/>
            </w:pPr>
          </w:p>
        </w:tc>
      </w:tr>
      <w:tr w:rsidR="000965BF" w:rsidRPr="005953AD" w14:paraId="4DCFDC65" w14:textId="77777777" w:rsidTr="00D6640A">
        <w:tc>
          <w:tcPr>
            <w:tcW w:w="648" w:type="dxa"/>
            <w:vAlign w:val="center"/>
          </w:tcPr>
          <w:p w14:paraId="396B82D7" w14:textId="77777777" w:rsidR="000965BF" w:rsidRPr="00C72258" w:rsidRDefault="000965BF" w:rsidP="003D6832">
            <w:pPr>
              <w:pStyle w:val="ab"/>
              <w:tabs>
                <w:tab w:val="left" w:pos="0"/>
              </w:tabs>
              <w:spacing w:after="0"/>
              <w:ind w:left="0"/>
              <w:jc w:val="center"/>
              <w:rPr>
                <w:bCs/>
              </w:rPr>
            </w:pPr>
            <w:r w:rsidRPr="00C72258">
              <w:rPr>
                <w:bCs/>
              </w:rPr>
              <w:t>15</w:t>
            </w:r>
          </w:p>
        </w:tc>
        <w:tc>
          <w:tcPr>
            <w:tcW w:w="2329" w:type="dxa"/>
            <w:vAlign w:val="center"/>
          </w:tcPr>
          <w:p w14:paraId="6C874619" w14:textId="77777777" w:rsidR="000965BF" w:rsidRPr="00C72258" w:rsidRDefault="000965BF" w:rsidP="00760661">
            <w:pPr>
              <w:pStyle w:val="ab"/>
              <w:tabs>
                <w:tab w:val="left" w:pos="0"/>
              </w:tabs>
              <w:spacing w:after="0"/>
              <w:ind w:left="0"/>
              <w:rPr>
                <w:bCs/>
              </w:rPr>
            </w:pPr>
            <w:r w:rsidRPr="00C72258">
              <w:rPr>
                <w:bCs/>
              </w:rPr>
              <w:t xml:space="preserve">Требования к участникам аукциона в электронной форме </w:t>
            </w:r>
          </w:p>
        </w:tc>
        <w:tc>
          <w:tcPr>
            <w:tcW w:w="6946" w:type="dxa"/>
          </w:tcPr>
          <w:p w14:paraId="1C991EAD" w14:textId="77777777" w:rsidR="00257F90" w:rsidRPr="004160BF" w:rsidRDefault="00257F90" w:rsidP="001B4018">
            <w:pPr>
              <w:autoSpaceDE w:val="0"/>
              <w:autoSpaceDN w:val="0"/>
              <w:adjustRightInd w:val="0"/>
              <w:ind w:firstLine="317"/>
              <w:jc w:val="both"/>
            </w:pPr>
            <w:r w:rsidRPr="004160BF">
              <w:t xml:space="preserve">1) </w:t>
            </w:r>
            <w:r w:rsidR="001B4018" w:rsidRPr="004160BF">
              <w:t>С</w:t>
            </w:r>
            <w:r w:rsidRPr="004160BF">
              <w:t>оответствие требованиям, установленным в соответствии с законодательством РФ к лицам, осуществляющим поставку товара, являющихся объектом закупки:</w:t>
            </w:r>
          </w:p>
          <w:p w14:paraId="393A9469" w14:textId="77777777" w:rsidR="00893F85" w:rsidRPr="00FF5F3E" w:rsidRDefault="00257F90" w:rsidP="00893F85">
            <w:pPr>
              <w:pStyle w:val="ConsPlusNormal"/>
              <w:ind w:firstLine="317"/>
              <w:jc w:val="both"/>
              <w:rPr>
                <w:rFonts w:ascii="Times New Roman" w:hAnsi="Times New Roman" w:cs="Times New Roman"/>
                <w:sz w:val="24"/>
                <w:szCs w:val="24"/>
              </w:rPr>
            </w:pPr>
            <w:r>
              <w:rPr>
                <w:rFonts w:ascii="Times New Roman" w:hAnsi="Times New Roman" w:cs="Times New Roman"/>
                <w:sz w:val="24"/>
                <w:szCs w:val="24"/>
              </w:rPr>
              <w:t>2</w:t>
            </w:r>
            <w:r w:rsidR="00893F85" w:rsidRPr="00FF5F3E">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5C5784" w14:textId="77777777" w:rsidR="00893F85" w:rsidRPr="00FF5F3E" w:rsidRDefault="00257F90" w:rsidP="00893F85">
            <w:pPr>
              <w:pStyle w:val="ConsPlusNormal"/>
              <w:ind w:firstLine="317"/>
              <w:jc w:val="both"/>
              <w:rPr>
                <w:rFonts w:ascii="Times New Roman" w:hAnsi="Times New Roman" w:cs="Times New Roman"/>
                <w:sz w:val="24"/>
                <w:szCs w:val="24"/>
              </w:rPr>
            </w:pPr>
            <w:r>
              <w:rPr>
                <w:rFonts w:ascii="Times New Roman" w:hAnsi="Times New Roman" w:cs="Times New Roman"/>
                <w:sz w:val="24"/>
                <w:szCs w:val="24"/>
              </w:rPr>
              <w:t>3</w:t>
            </w:r>
            <w:r w:rsidR="00893F85" w:rsidRPr="00FF5F3E">
              <w:rPr>
                <w:rFonts w:ascii="Times New Roman" w:hAnsi="Times New Roman" w:cs="Times New Roman"/>
                <w:sz w:val="24"/>
                <w:szCs w:val="24"/>
              </w:rPr>
              <w:t xml:space="preserve">) </w:t>
            </w:r>
            <w:proofErr w:type="spellStart"/>
            <w:r w:rsidR="00893F85" w:rsidRPr="00FF5F3E">
              <w:rPr>
                <w:rFonts w:ascii="Times New Roman" w:hAnsi="Times New Roman" w:cs="Times New Roman"/>
                <w:sz w:val="24"/>
                <w:szCs w:val="24"/>
              </w:rPr>
              <w:t>неприостановление</w:t>
            </w:r>
            <w:proofErr w:type="spellEnd"/>
            <w:r w:rsidR="00893F85" w:rsidRPr="00FF5F3E">
              <w:rPr>
                <w:rFonts w:ascii="Times New Roman" w:hAnsi="Times New Roman" w:cs="Times New Roman"/>
                <w:sz w:val="24"/>
                <w:szCs w:val="24"/>
              </w:rPr>
              <w:t xml:space="preserve"> деятельности участника закупки в порядке, предусмотренном </w:t>
            </w:r>
            <w:hyperlink r:id="rId46" w:history="1">
              <w:r w:rsidR="00893F85" w:rsidRPr="00FF5F3E">
                <w:rPr>
                  <w:rFonts w:ascii="Times New Roman" w:hAnsi="Times New Roman" w:cs="Times New Roman"/>
                  <w:sz w:val="24"/>
                  <w:szCs w:val="24"/>
                </w:rPr>
                <w:t>Кодексом</w:t>
              </w:r>
            </w:hyperlink>
            <w:r w:rsidR="00893F85" w:rsidRPr="00FF5F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4C960E7C" w14:textId="77777777" w:rsidR="00893F85" w:rsidRPr="00FF5F3E" w:rsidRDefault="00257F90" w:rsidP="00893F85">
            <w:pPr>
              <w:pStyle w:val="ConsPlusNormal"/>
              <w:ind w:firstLine="317"/>
              <w:jc w:val="both"/>
              <w:rPr>
                <w:rFonts w:ascii="Times New Roman" w:hAnsi="Times New Roman" w:cs="Times New Roman"/>
                <w:sz w:val="24"/>
                <w:szCs w:val="24"/>
              </w:rPr>
            </w:pPr>
            <w:r>
              <w:rPr>
                <w:rFonts w:ascii="Times New Roman" w:hAnsi="Times New Roman" w:cs="Times New Roman"/>
                <w:sz w:val="24"/>
                <w:szCs w:val="24"/>
              </w:rPr>
              <w:t>4</w:t>
            </w:r>
            <w:r w:rsidR="00893F85" w:rsidRPr="00FF5F3E">
              <w:rPr>
                <w:rFonts w:ascii="Times New Roman" w:hAnsi="Times New Roman" w:cs="Times New Roman"/>
                <w:sz w:val="24"/>
                <w:szCs w:val="24"/>
              </w:rPr>
              <w:t xml:space="preserve">) отсутствие у участника закупки недоимки по налогам, </w:t>
            </w:r>
            <w:r w:rsidR="00893F85" w:rsidRPr="00FF5F3E">
              <w:rPr>
                <w:rFonts w:ascii="Times New Roman" w:hAnsi="Times New Roman" w:cs="Times New Roman"/>
                <w:sz w:val="24"/>
                <w:szCs w:val="24"/>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3B69958" w14:textId="77777777" w:rsidR="00893F85" w:rsidRPr="00FF5F3E" w:rsidRDefault="00257F90" w:rsidP="00893F85">
            <w:pPr>
              <w:pStyle w:val="ConsPlusNormal"/>
              <w:ind w:firstLine="317"/>
              <w:jc w:val="both"/>
              <w:rPr>
                <w:rFonts w:ascii="Times New Roman" w:hAnsi="Times New Roman" w:cs="Times New Roman"/>
                <w:sz w:val="24"/>
                <w:szCs w:val="24"/>
              </w:rPr>
            </w:pPr>
            <w:r w:rsidRPr="00137941">
              <w:rPr>
                <w:rFonts w:ascii="Times New Roman" w:hAnsi="Times New Roman" w:cs="Times New Roman"/>
                <w:sz w:val="24"/>
                <w:szCs w:val="24"/>
              </w:rPr>
              <w:t>5</w:t>
            </w:r>
            <w:r w:rsidR="00893F85" w:rsidRPr="00137941">
              <w:rPr>
                <w:rFonts w:ascii="Times New Roman" w:hAnsi="Times New Roman" w:cs="Times New Roman"/>
                <w:sz w:val="24"/>
                <w:szCs w:val="24"/>
              </w:rPr>
              <w:t xml:space="preserve">) </w:t>
            </w:r>
            <w:r w:rsidR="005F73D6" w:rsidRPr="00137941">
              <w:rPr>
                <w:rFonts w:ascii="Times New Roman" w:hAnsi="Times New Roman" w:cs="Times New Roman"/>
                <w:sz w:val="24"/>
                <w:szCs w:val="24"/>
              </w:rPr>
              <w:t>отсутствие сведений об участнике закупки в реестрах недобросовестных поставщиков, предусмотренных Федеральным законом от 18.07.2011 г. № 223-ФЗ «О закупках товаров, работ, услуг отдельными видами юридических лиц» и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7F2586D4" w14:textId="77777777" w:rsidR="00893F85" w:rsidRPr="00FF5F3E" w:rsidRDefault="00257F90" w:rsidP="00893F85">
            <w:pPr>
              <w:pStyle w:val="ConsPlusNormal"/>
              <w:ind w:firstLine="317"/>
              <w:jc w:val="both"/>
              <w:rPr>
                <w:rFonts w:ascii="Times New Roman" w:hAnsi="Times New Roman" w:cs="Times New Roman"/>
                <w:sz w:val="24"/>
                <w:szCs w:val="24"/>
              </w:rPr>
            </w:pPr>
            <w:r>
              <w:rPr>
                <w:rFonts w:ascii="Times New Roman" w:hAnsi="Times New Roman" w:cs="Times New Roman"/>
                <w:sz w:val="24"/>
                <w:szCs w:val="24"/>
              </w:rPr>
              <w:t>6</w:t>
            </w:r>
            <w:r w:rsidR="00893F85" w:rsidRPr="00FF5F3E">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00893F85" w:rsidRPr="00FF5F3E">
              <w:rPr>
                <w:rFonts w:ascii="Times New Roman" w:hAnsi="Times New Roman" w:cs="Times New Roman"/>
                <w:sz w:val="24"/>
                <w:szCs w:val="24"/>
              </w:rPr>
              <w:lastRenderedPageBreak/>
              <w:t>акций хозяйственного общества либо долей, превышающей десять процентов в уставном капитале хозяйственного общества;</w:t>
            </w:r>
          </w:p>
          <w:p w14:paraId="5DB26641" w14:textId="77777777" w:rsidR="00893F85" w:rsidRPr="00FF5F3E" w:rsidRDefault="00257F90" w:rsidP="00893F85">
            <w:pPr>
              <w:pStyle w:val="ConsPlusNormal"/>
              <w:ind w:firstLine="317"/>
              <w:jc w:val="both"/>
              <w:rPr>
                <w:rFonts w:ascii="Times New Roman" w:hAnsi="Times New Roman" w:cs="Times New Roman"/>
                <w:sz w:val="24"/>
                <w:szCs w:val="24"/>
              </w:rPr>
            </w:pPr>
            <w:r w:rsidRPr="004160BF">
              <w:rPr>
                <w:rFonts w:ascii="Times New Roman" w:hAnsi="Times New Roman" w:cs="Times New Roman"/>
                <w:sz w:val="24"/>
                <w:szCs w:val="24"/>
              </w:rPr>
              <w:t>7</w:t>
            </w:r>
            <w:r w:rsidR="00893F85" w:rsidRPr="004160BF">
              <w:rPr>
                <w:rFonts w:ascii="Times New Roman" w:hAnsi="Times New Roman" w:cs="Times New Roman"/>
                <w:sz w:val="24"/>
                <w:szCs w:val="24"/>
              </w:rPr>
              <w:t xml:space="preserve">) </w:t>
            </w:r>
            <w:r w:rsidR="00893F85" w:rsidRPr="004160BF">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893F85" w:rsidRPr="004160BF">
              <w:rPr>
                <w:rFonts w:ascii="Times New Roman" w:hAnsi="Times New Roman" w:cs="Times New Roman"/>
                <w:sz w:val="24"/>
                <w:szCs w:val="24"/>
              </w:rPr>
              <w:t>;</w:t>
            </w:r>
          </w:p>
          <w:p w14:paraId="2009B38B" w14:textId="77777777" w:rsidR="00893F85" w:rsidRPr="00FF5F3E" w:rsidRDefault="00257F90" w:rsidP="00893F85">
            <w:pPr>
              <w:pStyle w:val="ConsPlusNormal"/>
              <w:ind w:firstLine="317"/>
              <w:jc w:val="both"/>
              <w:rPr>
                <w:rFonts w:ascii="Times New Roman" w:hAnsi="Times New Roman" w:cs="Times New Roman"/>
                <w:sz w:val="24"/>
                <w:szCs w:val="24"/>
              </w:rPr>
            </w:pPr>
            <w:r>
              <w:rPr>
                <w:rFonts w:ascii="Times New Roman" w:hAnsi="Times New Roman" w:cs="Times New Roman"/>
                <w:sz w:val="24"/>
                <w:szCs w:val="24"/>
              </w:rPr>
              <w:t>8</w:t>
            </w:r>
            <w:r w:rsidR="00893F85" w:rsidRPr="00FF5F3E">
              <w:rPr>
                <w:rFonts w:ascii="Times New Roman" w:hAnsi="Times New Roman" w:cs="Times New Roman"/>
                <w:sz w:val="24"/>
                <w:szCs w:val="24"/>
              </w:rPr>
              <w:t xml:space="preserve">) отсутствие у участника закупки </w:t>
            </w:r>
            <w:r>
              <w:rPr>
                <w:rFonts w:ascii="Times New Roman" w:hAnsi="Times New Roman" w:cs="Times New Roman"/>
                <w:sz w:val="24"/>
                <w:szCs w:val="24"/>
              </w:rPr>
              <w:t>–</w:t>
            </w:r>
            <w:r w:rsidR="00893F85" w:rsidRPr="00FF5F3E">
              <w:rPr>
                <w:rFonts w:ascii="Times New Roman" w:hAnsi="Times New Roman" w:cs="Times New Roman"/>
                <w:sz w:val="24"/>
                <w:szCs w:val="24"/>
              </w:rPr>
              <w:t xml:space="preserve"> физического</w:t>
            </w:r>
            <w:r>
              <w:rPr>
                <w:rFonts w:ascii="Times New Roman" w:hAnsi="Times New Roman" w:cs="Times New Roman"/>
                <w:sz w:val="24"/>
                <w:szCs w:val="24"/>
              </w:rPr>
              <w:t xml:space="preserve"> </w:t>
            </w:r>
            <w:r w:rsidR="00893F85" w:rsidRPr="00FF5F3E">
              <w:rPr>
                <w:rFonts w:ascii="Times New Roman" w:hAnsi="Times New Roman" w:cs="Times New Roman"/>
                <w:sz w:val="24"/>
                <w:szCs w:val="24"/>
              </w:rPr>
              <w:t xml:space="preserve">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sz w:val="24"/>
                <w:szCs w:val="24"/>
              </w:rPr>
              <w:t>–</w:t>
            </w:r>
            <w:r w:rsidR="00893F85" w:rsidRPr="00FF5F3E">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00893F85" w:rsidRPr="00FF5F3E">
              <w:rPr>
                <w:rFonts w:ascii="Times New Roman" w:hAnsi="Times New Roman" w:cs="Times New Roman"/>
                <w:sz w:val="24"/>
                <w:szCs w:val="24"/>
              </w:rPr>
              <w:t xml:space="preserve">закупки судимости за преступления в сфере экономики и (или) преступления, предусмотренные </w:t>
            </w:r>
            <w:hyperlink r:id="rId47" w:history="1">
              <w:r w:rsidR="00893F85" w:rsidRPr="00FF5F3E">
                <w:rPr>
                  <w:rFonts w:ascii="Times New Roman" w:hAnsi="Times New Roman" w:cs="Times New Roman"/>
                  <w:sz w:val="24"/>
                  <w:szCs w:val="24"/>
                </w:rPr>
                <w:t>статьями 289</w:t>
              </w:r>
            </w:hyperlink>
            <w:r w:rsidR="00893F85" w:rsidRPr="00FF5F3E">
              <w:rPr>
                <w:rFonts w:ascii="Times New Roman" w:hAnsi="Times New Roman" w:cs="Times New Roman"/>
                <w:sz w:val="24"/>
                <w:szCs w:val="24"/>
              </w:rPr>
              <w:t xml:space="preserve">, </w:t>
            </w:r>
            <w:hyperlink r:id="rId48" w:history="1">
              <w:r w:rsidR="00893F85" w:rsidRPr="00FF5F3E">
                <w:rPr>
                  <w:rFonts w:ascii="Times New Roman" w:hAnsi="Times New Roman" w:cs="Times New Roman"/>
                  <w:sz w:val="24"/>
                  <w:szCs w:val="24"/>
                </w:rPr>
                <w:t>290</w:t>
              </w:r>
            </w:hyperlink>
            <w:r w:rsidR="00893F85" w:rsidRPr="00FF5F3E">
              <w:rPr>
                <w:rFonts w:ascii="Times New Roman" w:hAnsi="Times New Roman" w:cs="Times New Roman"/>
                <w:sz w:val="24"/>
                <w:szCs w:val="24"/>
              </w:rPr>
              <w:t xml:space="preserve">, </w:t>
            </w:r>
            <w:hyperlink r:id="rId49" w:history="1">
              <w:r w:rsidR="00893F85" w:rsidRPr="00FF5F3E">
                <w:rPr>
                  <w:rFonts w:ascii="Times New Roman" w:hAnsi="Times New Roman" w:cs="Times New Roman"/>
                  <w:sz w:val="24"/>
                  <w:szCs w:val="24"/>
                </w:rPr>
                <w:t>291</w:t>
              </w:r>
            </w:hyperlink>
            <w:r w:rsidR="00893F85" w:rsidRPr="00FF5F3E">
              <w:rPr>
                <w:rFonts w:ascii="Times New Roman" w:hAnsi="Times New Roman" w:cs="Times New Roman"/>
                <w:sz w:val="24"/>
                <w:szCs w:val="24"/>
              </w:rPr>
              <w:t xml:space="preserve">, </w:t>
            </w:r>
            <w:hyperlink r:id="rId50" w:history="1">
              <w:r w:rsidR="00893F85" w:rsidRPr="00FF5F3E">
                <w:rPr>
                  <w:rFonts w:ascii="Times New Roman" w:hAnsi="Times New Roman" w:cs="Times New Roman"/>
                  <w:sz w:val="24"/>
                  <w:szCs w:val="24"/>
                </w:rPr>
                <w:t>291.1</w:t>
              </w:r>
            </w:hyperlink>
            <w:r w:rsidR="00893F85" w:rsidRPr="00FF5F3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F398C80" w14:textId="77777777" w:rsidR="000965BF" w:rsidRPr="00C72258" w:rsidRDefault="00257F90" w:rsidP="00257F90">
            <w:pPr>
              <w:autoSpaceDE w:val="0"/>
              <w:autoSpaceDN w:val="0"/>
              <w:adjustRightInd w:val="0"/>
              <w:ind w:firstLine="317"/>
              <w:jc w:val="both"/>
            </w:pPr>
            <w:r>
              <w:t>9</w:t>
            </w:r>
            <w:r w:rsidR="00893F85" w:rsidRPr="00FF5F3E">
              <w:t xml:space="preserve">) участник закупки </w:t>
            </w:r>
            <w:r>
              <w:t>–</w:t>
            </w:r>
            <w:r w:rsidR="00893F85" w:rsidRPr="00FF5F3E">
              <w:t xml:space="preserve"> юридическое</w:t>
            </w:r>
            <w:r>
              <w:t xml:space="preserve"> </w:t>
            </w:r>
            <w:r w:rsidR="00893F85" w:rsidRPr="00FF5F3E">
              <w:t xml:space="preserve">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 w:history="1">
              <w:r w:rsidR="00893F85" w:rsidRPr="00FF5F3E">
                <w:t>статьей 19.28</w:t>
              </w:r>
            </w:hyperlink>
            <w:r w:rsidR="00893F85" w:rsidRPr="00FF5F3E">
              <w:t xml:space="preserve"> Кодекса Российской Федерации об административных правонарушениях.</w:t>
            </w:r>
          </w:p>
        </w:tc>
      </w:tr>
      <w:tr w:rsidR="000965BF" w:rsidRPr="005953AD" w14:paraId="2D42745F" w14:textId="77777777" w:rsidTr="00D6640A">
        <w:tc>
          <w:tcPr>
            <w:tcW w:w="648" w:type="dxa"/>
            <w:vAlign w:val="center"/>
          </w:tcPr>
          <w:p w14:paraId="3A46FCFD" w14:textId="77777777" w:rsidR="000965BF" w:rsidRPr="009A73DA" w:rsidRDefault="000965BF" w:rsidP="003D6832">
            <w:pPr>
              <w:pStyle w:val="ab"/>
              <w:tabs>
                <w:tab w:val="left" w:pos="0"/>
              </w:tabs>
              <w:spacing w:after="0"/>
              <w:ind w:left="0"/>
              <w:jc w:val="center"/>
              <w:rPr>
                <w:bCs/>
              </w:rPr>
            </w:pPr>
            <w:r w:rsidRPr="009A73DA">
              <w:rPr>
                <w:bCs/>
              </w:rPr>
              <w:lastRenderedPageBreak/>
              <w:t>16</w:t>
            </w:r>
          </w:p>
        </w:tc>
        <w:tc>
          <w:tcPr>
            <w:tcW w:w="2329" w:type="dxa"/>
            <w:vAlign w:val="center"/>
          </w:tcPr>
          <w:p w14:paraId="506437C5" w14:textId="77777777" w:rsidR="000965BF" w:rsidRPr="009A73DA" w:rsidRDefault="000965BF" w:rsidP="00760661">
            <w:pPr>
              <w:pStyle w:val="ab"/>
              <w:tabs>
                <w:tab w:val="left" w:pos="0"/>
              </w:tabs>
              <w:spacing w:after="0"/>
              <w:ind w:left="0"/>
              <w:rPr>
                <w:bCs/>
              </w:rPr>
            </w:pPr>
            <w:r w:rsidRPr="009A73DA">
              <w:rPr>
                <w:bCs/>
              </w:rPr>
              <w:t xml:space="preserve">Дополнительные требования к участникам </w:t>
            </w:r>
            <w:r>
              <w:rPr>
                <w:bCs/>
              </w:rPr>
              <w:t xml:space="preserve">аукциона в электронной форме </w:t>
            </w:r>
          </w:p>
        </w:tc>
        <w:tc>
          <w:tcPr>
            <w:tcW w:w="6946" w:type="dxa"/>
          </w:tcPr>
          <w:p w14:paraId="2FBC73CF" w14:textId="77777777" w:rsidR="000965BF" w:rsidRDefault="000965BF" w:rsidP="003D6832">
            <w:pPr>
              <w:autoSpaceDE w:val="0"/>
              <w:autoSpaceDN w:val="0"/>
              <w:adjustRightInd w:val="0"/>
              <w:jc w:val="both"/>
            </w:pPr>
          </w:p>
          <w:p w14:paraId="6BB38D9C" w14:textId="77777777" w:rsidR="000965BF" w:rsidRDefault="000965BF" w:rsidP="003D6832">
            <w:pPr>
              <w:autoSpaceDE w:val="0"/>
              <w:autoSpaceDN w:val="0"/>
              <w:adjustRightInd w:val="0"/>
              <w:jc w:val="both"/>
            </w:pPr>
          </w:p>
          <w:p w14:paraId="624C8977" w14:textId="77777777" w:rsidR="000965BF" w:rsidRPr="00726221" w:rsidRDefault="00893F85" w:rsidP="00EA4DBD">
            <w:pPr>
              <w:autoSpaceDE w:val="0"/>
              <w:autoSpaceDN w:val="0"/>
              <w:adjustRightInd w:val="0"/>
              <w:jc w:val="both"/>
              <w:rPr>
                <w:rFonts w:eastAsia="Calibri"/>
                <w:lang w:eastAsia="en-US"/>
              </w:rPr>
            </w:pPr>
            <w:r>
              <w:t xml:space="preserve">Не установлены </w:t>
            </w:r>
          </w:p>
        </w:tc>
      </w:tr>
      <w:tr w:rsidR="000965BF" w:rsidRPr="005953AD" w14:paraId="0DC7A7F7" w14:textId="77777777" w:rsidTr="00D6640A">
        <w:tc>
          <w:tcPr>
            <w:tcW w:w="648" w:type="dxa"/>
            <w:vAlign w:val="center"/>
          </w:tcPr>
          <w:p w14:paraId="697727B1" w14:textId="77777777" w:rsidR="000965BF" w:rsidRPr="009A73DA" w:rsidRDefault="000965BF" w:rsidP="003D6832">
            <w:pPr>
              <w:pStyle w:val="ab"/>
              <w:tabs>
                <w:tab w:val="left" w:pos="0"/>
              </w:tabs>
              <w:spacing w:after="0"/>
              <w:ind w:left="0"/>
              <w:jc w:val="center"/>
              <w:rPr>
                <w:bCs/>
              </w:rPr>
            </w:pPr>
            <w:r w:rsidRPr="009A73DA">
              <w:rPr>
                <w:bCs/>
              </w:rPr>
              <w:t>17</w:t>
            </w:r>
          </w:p>
        </w:tc>
        <w:tc>
          <w:tcPr>
            <w:tcW w:w="2329" w:type="dxa"/>
            <w:vAlign w:val="center"/>
          </w:tcPr>
          <w:p w14:paraId="1B3AA092" w14:textId="77777777" w:rsidR="000965BF" w:rsidRPr="00866FF7" w:rsidRDefault="000965BF" w:rsidP="00760661">
            <w:pPr>
              <w:pStyle w:val="ab"/>
              <w:tabs>
                <w:tab w:val="left" w:pos="0"/>
              </w:tabs>
              <w:spacing w:after="0"/>
              <w:ind w:left="0"/>
              <w:rPr>
                <w:bCs/>
              </w:rPr>
            </w:pPr>
            <w:r w:rsidRPr="00866FF7">
              <w:rPr>
                <w:bCs/>
              </w:rPr>
              <w:t xml:space="preserve">Документы, входящие в состав заявки на участие в аукционе в электронной форме </w:t>
            </w:r>
          </w:p>
        </w:tc>
        <w:tc>
          <w:tcPr>
            <w:tcW w:w="6946" w:type="dxa"/>
          </w:tcPr>
          <w:p w14:paraId="332ED0C4" w14:textId="77777777" w:rsidR="000965BF" w:rsidRPr="00866FF7" w:rsidRDefault="000965BF" w:rsidP="00F90877">
            <w:pPr>
              <w:pStyle w:val="ab"/>
              <w:tabs>
                <w:tab w:val="left" w:pos="0"/>
              </w:tabs>
              <w:spacing w:after="0"/>
              <w:ind w:left="0" w:firstLine="317"/>
              <w:jc w:val="both"/>
              <w:rPr>
                <w:bCs/>
              </w:rPr>
            </w:pPr>
            <w:r w:rsidRPr="00866FF7">
              <w:rPr>
                <w:bCs/>
              </w:rPr>
              <w:t>Заявка на участие в аукционе в электронной форме состоит из двух частей:</w:t>
            </w:r>
          </w:p>
          <w:p w14:paraId="260BACDF" w14:textId="77777777" w:rsidR="000965BF" w:rsidRPr="00866FF7" w:rsidRDefault="000965BF" w:rsidP="00DB48B4">
            <w:pPr>
              <w:pStyle w:val="ab"/>
              <w:tabs>
                <w:tab w:val="left" w:pos="0"/>
              </w:tabs>
              <w:spacing w:after="0"/>
              <w:ind w:left="0" w:firstLine="317"/>
              <w:jc w:val="both"/>
              <w:rPr>
                <w:bCs/>
              </w:rPr>
            </w:pPr>
            <w:r w:rsidRPr="0011250B">
              <w:rPr>
                <w:b/>
                <w:bCs/>
              </w:rPr>
              <w:t>1. Первая часть заявки</w:t>
            </w:r>
            <w:r w:rsidRPr="00866FF7">
              <w:rPr>
                <w:bCs/>
              </w:rPr>
              <w:t xml:space="preserve"> на участие в аукционе в электронной форме должна содержать следующие сведения:</w:t>
            </w:r>
          </w:p>
          <w:p w14:paraId="28F3AD4C" w14:textId="77777777" w:rsidR="000965BF" w:rsidRDefault="000965BF" w:rsidP="003D6832">
            <w:pPr>
              <w:pStyle w:val="ab"/>
              <w:tabs>
                <w:tab w:val="left" w:pos="0"/>
              </w:tabs>
              <w:spacing w:after="0"/>
              <w:ind w:left="0" w:firstLine="317"/>
              <w:jc w:val="both"/>
              <w:rPr>
                <w:bCs/>
              </w:rPr>
            </w:pPr>
            <w:r w:rsidRPr="00866FF7">
              <w:rPr>
                <w:bCs/>
              </w:rPr>
              <w:t xml:space="preserve">При заключении договора </w:t>
            </w:r>
            <w:r w:rsidRPr="00866FF7">
              <w:rPr>
                <w:bCs/>
                <w:u w:val="single"/>
              </w:rPr>
              <w:t>на поставку товара</w:t>
            </w:r>
            <w:r w:rsidRPr="00866FF7">
              <w:rPr>
                <w:bCs/>
              </w:rPr>
              <w:t>:</w:t>
            </w:r>
          </w:p>
          <w:p w14:paraId="274BFE9F" w14:textId="77777777" w:rsidR="002105D7" w:rsidRPr="002105D7" w:rsidRDefault="001B4018" w:rsidP="001B4018">
            <w:pPr>
              <w:widowControl w:val="0"/>
              <w:autoSpaceDE w:val="0"/>
              <w:autoSpaceDN w:val="0"/>
              <w:ind w:firstLine="317"/>
              <w:jc w:val="both"/>
            </w:pPr>
            <w:r w:rsidRPr="004160BF">
              <w:rPr>
                <w:b/>
                <w:bCs/>
              </w:rPr>
              <w:t>-</w:t>
            </w:r>
            <w:r w:rsidR="002105D7" w:rsidRPr="004160BF">
              <w:t xml:space="preserve"> согласие участника закупки на поставку товара в случае, если этот участник предлагает для поставки товар, в отношении которого в документации о проведении аукциона в электронной форме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2973F494" w14:textId="77777777" w:rsidR="000965BF" w:rsidRDefault="001B4018" w:rsidP="001B4018">
            <w:pPr>
              <w:pStyle w:val="ab"/>
              <w:tabs>
                <w:tab w:val="left" w:pos="0"/>
              </w:tabs>
              <w:spacing w:after="0"/>
              <w:ind w:left="0" w:firstLine="317"/>
              <w:jc w:val="both"/>
              <w:rPr>
                <w:bCs/>
              </w:rPr>
            </w:pPr>
            <w:r>
              <w:rPr>
                <w:b/>
                <w:bCs/>
              </w:rPr>
              <w:t>-</w:t>
            </w:r>
            <w:r w:rsidR="00866FF7" w:rsidRPr="00866FF7">
              <w:rPr>
                <w:bCs/>
              </w:rPr>
              <w:t xml:space="preserve"> </w:t>
            </w:r>
            <w:r w:rsidR="000965BF" w:rsidRPr="00866FF7">
              <w:rPr>
                <w:bCs/>
              </w:rPr>
              <w:t>конкретные показатели, соответствующие значениям, установ</w:t>
            </w:r>
            <w:r w:rsidR="002105D7">
              <w:rPr>
                <w:bCs/>
              </w:rPr>
              <w:t>ленным в Таблице № 1 Раздела 3 "</w:t>
            </w:r>
            <w:r w:rsidR="000965BF" w:rsidRPr="00866FF7">
              <w:rPr>
                <w:bCs/>
              </w:rPr>
              <w:t>Техническое задание</w:t>
            </w:r>
            <w:r w:rsidR="002105D7">
              <w:rPr>
                <w:bCs/>
              </w:rPr>
              <w:t>"</w:t>
            </w:r>
            <w:r w:rsidR="000965BF" w:rsidRPr="00866FF7">
              <w:rPr>
                <w:bCs/>
              </w:rPr>
              <w:t xml:space="preserve"> документации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w:t>
            </w:r>
            <w:r w:rsidR="000965BF" w:rsidRPr="00866FF7">
              <w:rPr>
                <w:bCs/>
              </w:rPr>
              <w:lastRenderedPageBreak/>
              <w:t>наличии), патенты (при наличии), полезные модели (при наличии), промышленные образцы (при наличии), наименование страны происхождения товара;</w:t>
            </w:r>
          </w:p>
          <w:p w14:paraId="607A8AEF" w14:textId="77777777" w:rsidR="00CC6F86" w:rsidRDefault="00CC6F86" w:rsidP="00CC6F86">
            <w:pPr>
              <w:widowControl w:val="0"/>
              <w:autoSpaceDE w:val="0"/>
              <w:autoSpaceDN w:val="0"/>
              <w:ind w:firstLine="317"/>
              <w:jc w:val="both"/>
              <w:rPr>
                <w:bCs/>
              </w:rPr>
            </w:pPr>
          </w:p>
          <w:p w14:paraId="5830E35E" w14:textId="77777777" w:rsidR="00CC6F86" w:rsidRDefault="00CC6F86" w:rsidP="00CC6F86">
            <w:pPr>
              <w:widowControl w:val="0"/>
              <w:autoSpaceDE w:val="0"/>
              <w:autoSpaceDN w:val="0"/>
              <w:ind w:firstLine="317"/>
              <w:jc w:val="both"/>
            </w:pPr>
            <w:r w:rsidRPr="00866FF7">
              <w:rPr>
                <w:bCs/>
              </w:rPr>
              <w:t xml:space="preserve">При заключении договора </w:t>
            </w:r>
            <w:r w:rsidRPr="00866FF7">
              <w:rPr>
                <w:bCs/>
                <w:u w:val="single"/>
              </w:rPr>
              <w:t>на выполнение работы или оказание услуги</w:t>
            </w:r>
            <w:r>
              <w:rPr>
                <w:bCs/>
                <w:u w:val="single"/>
              </w:rPr>
              <w:t>:</w:t>
            </w:r>
            <w:r>
              <w:t xml:space="preserve"> </w:t>
            </w:r>
          </w:p>
          <w:p w14:paraId="668F603E" w14:textId="77777777" w:rsidR="00CC6F86" w:rsidRDefault="00CC6F86" w:rsidP="00CC6F86">
            <w:pPr>
              <w:widowControl w:val="0"/>
              <w:autoSpaceDE w:val="0"/>
              <w:autoSpaceDN w:val="0"/>
              <w:ind w:firstLine="317"/>
              <w:jc w:val="both"/>
            </w:pPr>
            <w:r>
              <w:t xml:space="preserve">- </w:t>
            </w:r>
            <w:r w:rsidRPr="002105D7">
              <w:t>согласие участника закупки на выполнение работы или оказание услуги на условиях, предусмотренных документацией о проведении аукциона в электронной форме, при проведении аукциона в электронной форме на выполнение работы или оказание услуги;</w:t>
            </w:r>
          </w:p>
          <w:p w14:paraId="256C1539" w14:textId="77777777" w:rsidR="002105D7" w:rsidRDefault="002105D7" w:rsidP="001B4018">
            <w:pPr>
              <w:pStyle w:val="ab"/>
              <w:tabs>
                <w:tab w:val="left" w:pos="0"/>
              </w:tabs>
              <w:spacing w:after="0"/>
              <w:ind w:left="0" w:firstLine="317"/>
              <w:jc w:val="both"/>
              <w:rPr>
                <w:bCs/>
              </w:rPr>
            </w:pPr>
          </w:p>
          <w:p w14:paraId="3E76F85C" w14:textId="77777777" w:rsidR="000965BF" w:rsidRDefault="000965BF" w:rsidP="003D6832">
            <w:pPr>
              <w:pStyle w:val="ab"/>
              <w:tabs>
                <w:tab w:val="left" w:pos="0"/>
              </w:tabs>
              <w:spacing w:after="0"/>
              <w:ind w:left="0" w:firstLine="317"/>
              <w:jc w:val="both"/>
              <w:rPr>
                <w:bCs/>
              </w:rPr>
            </w:pPr>
            <w:r w:rsidRPr="00866FF7">
              <w:rPr>
                <w:bCs/>
              </w:rPr>
              <w:t xml:space="preserve">При заключении договора </w:t>
            </w:r>
            <w:r w:rsidRPr="00866FF7">
              <w:rPr>
                <w:bCs/>
                <w:u w:val="single"/>
              </w:rPr>
              <w:t>на выполнение работы или оказание услуги</w:t>
            </w:r>
            <w:r w:rsidRPr="00866FF7">
              <w:rPr>
                <w:bCs/>
              </w:rPr>
              <w:t xml:space="preserve">, для выполнения или оказания которых </w:t>
            </w:r>
            <w:r w:rsidRPr="00866FF7">
              <w:rPr>
                <w:bCs/>
                <w:u w:val="single"/>
              </w:rPr>
              <w:t>используется товар</w:t>
            </w:r>
            <w:r w:rsidRPr="00866FF7">
              <w:rPr>
                <w:bCs/>
              </w:rPr>
              <w:t>:</w:t>
            </w:r>
          </w:p>
          <w:p w14:paraId="7522B44A" w14:textId="77777777" w:rsidR="002F000F" w:rsidRPr="002105D7" w:rsidRDefault="001B4018" w:rsidP="001B4018">
            <w:pPr>
              <w:pStyle w:val="ab"/>
              <w:tabs>
                <w:tab w:val="left" w:pos="0"/>
              </w:tabs>
              <w:spacing w:after="0"/>
              <w:ind w:left="0" w:firstLine="317"/>
              <w:jc w:val="both"/>
              <w:rPr>
                <w:bCs/>
              </w:rPr>
            </w:pPr>
            <w:r>
              <w:rPr>
                <w:b/>
                <w:bCs/>
              </w:rPr>
              <w:t>-</w:t>
            </w:r>
            <w:r w:rsidR="00866FF7" w:rsidRPr="002105D7">
              <w:rPr>
                <w:bCs/>
              </w:rPr>
              <w:t xml:space="preserve"> согласие участника закупки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 в том числе согласие на использование товара, в отношении которого в документации об аукционе в электронной форме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14:paraId="4F6B770A" w14:textId="77777777" w:rsidR="00866FF7" w:rsidRPr="002105D7" w:rsidRDefault="00866FF7" w:rsidP="001B4018">
            <w:pPr>
              <w:pStyle w:val="ab"/>
              <w:tabs>
                <w:tab w:val="left" w:pos="0"/>
              </w:tabs>
              <w:spacing w:after="0"/>
              <w:ind w:left="0" w:firstLine="317"/>
              <w:jc w:val="both"/>
              <w:rPr>
                <w:bCs/>
              </w:rPr>
            </w:pPr>
            <w:r w:rsidRPr="002105D7">
              <w:rPr>
                <w:bCs/>
              </w:rPr>
              <w:t>или</w:t>
            </w:r>
          </w:p>
          <w:p w14:paraId="68C293B8" w14:textId="77777777" w:rsidR="00866FF7" w:rsidRDefault="00866FF7" w:rsidP="001B4018">
            <w:pPr>
              <w:pStyle w:val="ab"/>
              <w:tabs>
                <w:tab w:val="left" w:pos="0"/>
              </w:tabs>
              <w:spacing w:after="0"/>
              <w:ind w:left="0" w:firstLine="317"/>
              <w:jc w:val="both"/>
              <w:rPr>
                <w:bCs/>
              </w:rPr>
            </w:pPr>
            <w:r w:rsidRPr="002105D7">
              <w:rPr>
                <w:b/>
                <w:bCs/>
              </w:rPr>
              <w:t xml:space="preserve">- </w:t>
            </w:r>
            <w:r w:rsidRPr="002105D7">
              <w:rPr>
                <w:bCs/>
              </w:rPr>
              <w:t xml:space="preserve">согласие участника закупки на выполнение работы или оказание услуги на условиях, предусмотренных документацией об аукционе в электронной форме, при проведении аукциона в электронной форме на выполнение работы или оказание услуги, а также конкретные </w:t>
            </w:r>
            <w:r w:rsidRPr="004160BF">
              <w:rPr>
                <w:bCs/>
              </w:rPr>
              <w:t>показатели</w:t>
            </w:r>
            <w:r w:rsidR="00E47DD3" w:rsidRPr="004160BF">
              <w:rPr>
                <w:bCs/>
              </w:rPr>
              <w:t>,</w:t>
            </w:r>
            <w:r w:rsidRPr="004160BF">
              <w:rPr>
                <w:bCs/>
              </w:rPr>
              <w:t xml:space="preserve"> </w:t>
            </w:r>
            <w:r w:rsidR="00E47DD3" w:rsidRPr="004160BF">
              <w:rPr>
                <w:bCs/>
              </w:rPr>
              <w:t>соответствующие значениям, установленным в Таблице № 1 Раздела 3 "Техническое задание" документации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0BA9F8ED" w14:textId="77777777" w:rsidR="002105D7" w:rsidRPr="002105D7" w:rsidRDefault="002105D7" w:rsidP="002105D7">
            <w:pPr>
              <w:widowControl w:val="0"/>
              <w:autoSpaceDE w:val="0"/>
              <w:autoSpaceDN w:val="0"/>
              <w:ind w:firstLine="317"/>
              <w:jc w:val="both"/>
            </w:pPr>
            <w:r w:rsidRPr="002105D7">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2BF51F9" w14:textId="77777777" w:rsidR="000965BF" w:rsidRPr="00866FF7" w:rsidRDefault="00866FF7" w:rsidP="003D6832">
            <w:pPr>
              <w:pStyle w:val="ab"/>
              <w:tabs>
                <w:tab w:val="left" w:pos="0"/>
              </w:tabs>
              <w:spacing w:after="0"/>
              <w:ind w:left="0" w:firstLine="317"/>
              <w:jc w:val="both"/>
              <w:rPr>
                <w:bCs/>
              </w:rPr>
            </w:pPr>
            <w:r w:rsidRPr="0011250B">
              <w:rPr>
                <w:b/>
                <w:bCs/>
              </w:rPr>
              <w:t xml:space="preserve"> </w:t>
            </w:r>
            <w:r w:rsidR="000965BF" w:rsidRPr="0011250B">
              <w:rPr>
                <w:b/>
                <w:bCs/>
              </w:rPr>
              <w:t xml:space="preserve">2. Вторая </w:t>
            </w:r>
            <w:r w:rsidR="000965BF" w:rsidRPr="0011250B">
              <w:rPr>
                <w:b/>
              </w:rPr>
              <w:t>часть заявки</w:t>
            </w:r>
            <w:r w:rsidR="000965BF" w:rsidRPr="00866FF7">
              <w:t xml:space="preserve"> на участие в аукционе в электронной форме должна содержать следующие документы и сведения:</w:t>
            </w:r>
            <w:r w:rsidR="000965BF" w:rsidRPr="00866FF7">
              <w:rPr>
                <w:bCs/>
              </w:rPr>
              <w:t xml:space="preserve"> </w:t>
            </w:r>
          </w:p>
          <w:p w14:paraId="50B887EF" w14:textId="77777777" w:rsidR="000965BF" w:rsidRPr="00866FF7" w:rsidRDefault="000965BF" w:rsidP="003D6832">
            <w:pPr>
              <w:pStyle w:val="ab"/>
              <w:tabs>
                <w:tab w:val="left" w:pos="0"/>
              </w:tabs>
              <w:spacing w:after="0"/>
              <w:ind w:left="0" w:firstLine="317"/>
              <w:jc w:val="both"/>
              <w:rPr>
                <w:bCs/>
              </w:rPr>
            </w:pPr>
            <w:r w:rsidRPr="00866FF7">
              <w:rPr>
                <w:bCs/>
              </w:rPr>
              <w:t>1) Наименование</w:t>
            </w:r>
            <w:r w:rsidRPr="00866FF7">
              <w:t xml:space="preserve">,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w:t>
            </w:r>
            <w:r w:rsidRPr="00866FF7">
              <w:lastRenderedPageBreak/>
              <w:t>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866FF7">
              <w:rPr>
                <w:bCs/>
              </w:rPr>
              <w:t>;</w:t>
            </w:r>
          </w:p>
          <w:p w14:paraId="5243CACB" w14:textId="77777777" w:rsidR="000965BF" w:rsidRPr="00866FF7" w:rsidRDefault="000965BF" w:rsidP="00484016">
            <w:pPr>
              <w:pStyle w:val="ab"/>
              <w:tabs>
                <w:tab w:val="left" w:pos="0"/>
              </w:tabs>
              <w:spacing w:after="0"/>
              <w:ind w:left="0" w:firstLine="317"/>
              <w:jc w:val="both"/>
              <w:rPr>
                <w:highlight w:val="yellow"/>
              </w:rPr>
            </w:pPr>
          </w:p>
        </w:tc>
      </w:tr>
      <w:tr w:rsidR="000965BF" w:rsidRPr="005953AD" w14:paraId="26379168" w14:textId="77777777" w:rsidTr="00D6640A">
        <w:tc>
          <w:tcPr>
            <w:tcW w:w="648" w:type="dxa"/>
            <w:vAlign w:val="center"/>
          </w:tcPr>
          <w:p w14:paraId="3F835685" w14:textId="77777777" w:rsidR="000965BF" w:rsidRPr="009A73DA" w:rsidRDefault="000965BF" w:rsidP="003D6832">
            <w:pPr>
              <w:pStyle w:val="ab"/>
              <w:tabs>
                <w:tab w:val="left" w:pos="0"/>
              </w:tabs>
              <w:spacing w:after="0"/>
              <w:ind w:left="0"/>
              <w:jc w:val="center"/>
              <w:rPr>
                <w:bCs/>
              </w:rPr>
            </w:pPr>
            <w:r w:rsidRPr="009A73DA">
              <w:rPr>
                <w:bCs/>
              </w:rPr>
              <w:lastRenderedPageBreak/>
              <w:t>18</w:t>
            </w:r>
          </w:p>
        </w:tc>
        <w:tc>
          <w:tcPr>
            <w:tcW w:w="2329" w:type="dxa"/>
            <w:vAlign w:val="center"/>
          </w:tcPr>
          <w:p w14:paraId="2C9AF11A" w14:textId="77777777" w:rsidR="000965BF" w:rsidRPr="009A73DA" w:rsidRDefault="000965BF" w:rsidP="00484016">
            <w:pPr>
              <w:pStyle w:val="ab"/>
              <w:tabs>
                <w:tab w:val="left" w:pos="0"/>
              </w:tabs>
              <w:spacing w:after="0"/>
              <w:ind w:left="0"/>
              <w:rPr>
                <w:bCs/>
              </w:rPr>
            </w:pPr>
            <w:r w:rsidRPr="009A73DA">
              <w:rPr>
                <w:bCs/>
              </w:rPr>
              <w:t xml:space="preserve">Дата и время начала срока подачи заявок на участие в </w:t>
            </w:r>
            <w:r>
              <w:rPr>
                <w:bCs/>
              </w:rPr>
              <w:t xml:space="preserve">аукционе в электронной форме </w:t>
            </w:r>
          </w:p>
        </w:tc>
        <w:tc>
          <w:tcPr>
            <w:tcW w:w="6946" w:type="dxa"/>
          </w:tcPr>
          <w:p w14:paraId="4F20428B" w14:textId="6C9F27A8" w:rsidR="000965BF" w:rsidRDefault="001B4018" w:rsidP="006D60E1">
            <w:pPr>
              <w:pStyle w:val="ab"/>
              <w:tabs>
                <w:tab w:val="left" w:pos="0"/>
              </w:tabs>
              <w:spacing w:after="0"/>
              <w:ind w:left="0"/>
              <w:jc w:val="both"/>
            </w:pPr>
            <w:r>
              <w:t>«</w:t>
            </w:r>
            <w:r w:rsidR="00137941">
              <w:t>29</w:t>
            </w:r>
            <w:r>
              <w:t>»</w:t>
            </w:r>
            <w:r w:rsidR="00137941">
              <w:t xml:space="preserve"> марта</w:t>
            </w:r>
            <w:r w:rsidR="00A16092">
              <w:t xml:space="preserve"> </w:t>
            </w:r>
            <w:r w:rsidR="000965BF" w:rsidRPr="009A73DA">
              <w:t>20</w:t>
            </w:r>
            <w:r w:rsidR="00D97CB8">
              <w:t>24</w:t>
            </w:r>
            <w:r w:rsidR="000965BF" w:rsidRPr="009A73DA">
              <w:t xml:space="preserve"> г. с момента размещения извещения о проведении </w:t>
            </w:r>
            <w:r w:rsidR="000965BF">
              <w:t xml:space="preserve">аукциона в электронной форме </w:t>
            </w:r>
            <w:r w:rsidR="000965BF" w:rsidRPr="009A73DA">
              <w:t>в единой информационной системе.</w:t>
            </w:r>
          </w:p>
          <w:p w14:paraId="23A5AF01" w14:textId="77777777" w:rsidR="003C2A48" w:rsidRPr="009A73DA" w:rsidRDefault="003C2A48" w:rsidP="006D60E1">
            <w:pPr>
              <w:pStyle w:val="ab"/>
              <w:tabs>
                <w:tab w:val="left" w:pos="0"/>
              </w:tabs>
              <w:spacing w:after="0"/>
              <w:ind w:left="0"/>
              <w:jc w:val="both"/>
              <w:rPr>
                <w:bCs/>
              </w:rPr>
            </w:pPr>
          </w:p>
        </w:tc>
      </w:tr>
      <w:tr w:rsidR="000965BF" w:rsidRPr="005953AD" w14:paraId="75BD6046" w14:textId="77777777" w:rsidTr="00D6640A">
        <w:tc>
          <w:tcPr>
            <w:tcW w:w="648" w:type="dxa"/>
            <w:vAlign w:val="center"/>
          </w:tcPr>
          <w:p w14:paraId="3CD206AB" w14:textId="77777777" w:rsidR="000965BF" w:rsidRPr="009A73DA" w:rsidRDefault="000965BF" w:rsidP="003D6832">
            <w:pPr>
              <w:pStyle w:val="ab"/>
              <w:tabs>
                <w:tab w:val="left" w:pos="0"/>
              </w:tabs>
              <w:spacing w:after="0"/>
              <w:ind w:left="0"/>
              <w:jc w:val="center"/>
              <w:rPr>
                <w:bCs/>
              </w:rPr>
            </w:pPr>
            <w:r w:rsidRPr="009A73DA">
              <w:rPr>
                <w:bCs/>
              </w:rPr>
              <w:t>19</w:t>
            </w:r>
          </w:p>
        </w:tc>
        <w:tc>
          <w:tcPr>
            <w:tcW w:w="2329" w:type="dxa"/>
            <w:vAlign w:val="center"/>
          </w:tcPr>
          <w:p w14:paraId="60569753" w14:textId="77777777" w:rsidR="000965BF" w:rsidRPr="009A73DA" w:rsidRDefault="000965BF" w:rsidP="00484016">
            <w:pPr>
              <w:pStyle w:val="ab"/>
              <w:tabs>
                <w:tab w:val="left" w:pos="0"/>
              </w:tabs>
              <w:spacing w:after="0"/>
              <w:ind w:left="0"/>
              <w:rPr>
                <w:bCs/>
              </w:rPr>
            </w:pPr>
            <w:r w:rsidRPr="009A73DA">
              <w:rPr>
                <w:bCs/>
              </w:rPr>
              <w:t xml:space="preserve">Дата и время окончания срока подачи заявок на участие в </w:t>
            </w:r>
            <w:r>
              <w:rPr>
                <w:bCs/>
              </w:rPr>
              <w:t xml:space="preserve">аукционе в электронной форме </w:t>
            </w:r>
          </w:p>
        </w:tc>
        <w:tc>
          <w:tcPr>
            <w:tcW w:w="6946" w:type="dxa"/>
          </w:tcPr>
          <w:p w14:paraId="74F836BF" w14:textId="27A2D13E" w:rsidR="000965BF" w:rsidRPr="00CC5DD7" w:rsidRDefault="001B4018" w:rsidP="003D6832">
            <w:pPr>
              <w:pStyle w:val="ab"/>
              <w:tabs>
                <w:tab w:val="left" w:pos="0"/>
              </w:tabs>
              <w:spacing w:after="0"/>
              <w:ind w:left="0"/>
              <w:jc w:val="both"/>
              <w:rPr>
                <w:bCs/>
              </w:rPr>
            </w:pPr>
            <w:r w:rsidRPr="00CC5DD7">
              <w:rPr>
                <w:bCs/>
              </w:rPr>
              <w:t>«</w:t>
            </w:r>
            <w:r w:rsidR="00137941">
              <w:rPr>
                <w:bCs/>
              </w:rPr>
              <w:t>15</w:t>
            </w:r>
            <w:r w:rsidRPr="00CC5DD7">
              <w:rPr>
                <w:bCs/>
              </w:rPr>
              <w:t>»</w:t>
            </w:r>
            <w:r w:rsidR="00137941">
              <w:rPr>
                <w:bCs/>
              </w:rPr>
              <w:t xml:space="preserve"> апреля</w:t>
            </w:r>
            <w:r w:rsidR="00A16092" w:rsidRPr="00CC5DD7">
              <w:rPr>
                <w:bCs/>
              </w:rPr>
              <w:t xml:space="preserve"> </w:t>
            </w:r>
            <w:r w:rsidR="000965BF" w:rsidRPr="00CC5DD7">
              <w:rPr>
                <w:bCs/>
              </w:rPr>
              <w:t>20</w:t>
            </w:r>
            <w:r w:rsidR="00D97CB8">
              <w:rPr>
                <w:bCs/>
              </w:rPr>
              <w:t>24</w:t>
            </w:r>
            <w:r w:rsidR="000965BF" w:rsidRPr="00CC5DD7">
              <w:rPr>
                <w:bCs/>
              </w:rPr>
              <w:t xml:space="preserve"> г. </w:t>
            </w:r>
          </w:p>
          <w:p w14:paraId="7159374B" w14:textId="77777777" w:rsidR="000965BF" w:rsidRPr="00CC5DD7" w:rsidRDefault="000965BF" w:rsidP="003D6832">
            <w:pPr>
              <w:pStyle w:val="ab"/>
              <w:tabs>
                <w:tab w:val="left" w:pos="0"/>
              </w:tabs>
              <w:spacing w:after="0"/>
              <w:ind w:left="0"/>
              <w:jc w:val="both"/>
              <w:rPr>
                <w:bCs/>
              </w:rPr>
            </w:pPr>
          </w:p>
          <w:p w14:paraId="06AB2678" w14:textId="77777777" w:rsidR="003C2A48" w:rsidRPr="00CC5DD7" w:rsidRDefault="003C2A48" w:rsidP="00E47DD3">
            <w:pPr>
              <w:pStyle w:val="ab"/>
              <w:tabs>
                <w:tab w:val="left" w:pos="0"/>
              </w:tabs>
              <w:spacing w:after="0"/>
              <w:ind w:left="0"/>
              <w:jc w:val="both"/>
              <w:rPr>
                <w:bCs/>
              </w:rPr>
            </w:pPr>
          </w:p>
          <w:p w14:paraId="6EEF848F" w14:textId="77777777" w:rsidR="000965BF" w:rsidRPr="00CC5DD7" w:rsidRDefault="003C2A48" w:rsidP="00E47DD3">
            <w:pPr>
              <w:pStyle w:val="ab"/>
              <w:tabs>
                <w:tab w:val="left" w:pos="0"/>
              </w:tabs>
              <w:spacing w:after="0"/>
              <w:ind w:left="0"/>
              <w:jc w:val="both"/>
              <w:rPr>
                <w:bCs/>
              </w:rPr>
            </w:pPr>
            <w:r w:rsidRPr="00CC5DD7">
              <w:rPr>
                <w:bCs/>
              </w:rPr>
              <w:t>09-00</w:t>
            </w:r>
          </w:p>
        </w:tc>
      </w:tr>
      <w:tr w:rsidR="000965BF" w:rsidRPr="005953AD" w14:paraId="41FC037B" w14:textId="77777777" w:rsidTr="00D6640A">
        <w:tc>
          <w:tcPr>
            <w:tcW w:w="648" w:type="dxa"/>
            <w:vAlign w:val="center"/>
          </w:tcPr>
          <w:p w14:paraId="7D236738" w14:textId="77777777" w:rsidR="000965BF" w:rsidRPr="009A73DA" w:rsidRDefault="000965BF" w:rsidP="003D6832">
            <w:pPr>
              <w:pStyle w:val="ab"/>
              <w:tabs>
                <w:tab w:val="left" w:pos="0"/>
              </w:tabs>
              <w:spacing w:after="0"/>
              <w:ind w:left="0"/>
              <w:jc w:val="center"/>
              <w:rPr>
                <w:bCs/>
              </w:rPr>
            </w:pPr>
            <w:r w:rsidRPr="009A73DA">
              <w:rPr>
                <w:bCs/>
              </w:rPr>
              <w:t>20</w:t>
            </w:r>
          </w:p>
        </w:tc>
        <w:tc>
          <w:tcPr>
            <w:tcW w:w="2329" w:type="dxa"/>
            <w:vAlign w:val="center"/>
          </w:tcPr>
          <w:p w14:paraId="523BD10B" w14:textId="77777777" w:rsidR="000965BF" w:rsidRPr="009A73DA" w:rsidRDefault="000965BF" w:rsidP="00484016">
            <w:pPr>
              <w:pStyle w:val="ab"/>
              <w:tabs>
                <w:tab w:val="left" w:pos="0"/>
              </w:tabs>
              <w:spacing w:after="0"/>
              <w:ind w:left="0"/>
              <w:rPr>
                <w:bCs/>
              </w:rPr>
            </w:pPr>
            <w:r w:rsidRPr="009A73DA">
              <w:rPr>
                <w:bCs/>
              </w:rPr>
              <w:t xml:space="preserve">Дата окончания срока рассмотрения первых частей заявок на участие в </w:t>
            </w:r>
            <w:r>
              <w:rPr>
                <w:bCs/>
              </w:rPr>
              <w:t xml:space="preserve">аукционе в электронной форме </w:t>
            </w:r>
          </w:p>
        </w:tc>
        <w:tc>
          <w:tcPr>
            <w:tcW w:w="6946" w:type="dxa"/>
          </w:tcPr>
          <w:p w14:paraId="5BCF7D05" w14:textId="13B8282D" w:rsidR="000965BF" w:rsidRPr="00CF06B8" w:rsidRDefault="001B4018" w:rsidP="00D97CB8">
            <w:pPr>
              <w:pStyle w:val="ab"/>
              <w:tabs>
                <w:tab w:val="left" w:pos="0"/>
              </w:tabs>
              <w:spacing w:after="0"/>
              <w:ind w:left="0"/>
              <w:jc w:val="both"/>
              <w:rPr>
                <w:bCs/>
              </w:rPr>
            </w:pPr>
            <w:r>
              <w:rPr>
                <w:bCs/>
              </w:rPr>
              <w:t>«</w:t>
            </w:r>
            <w:r w:rsidR="00137941">
              <w:rPr>
                <w:bCs/>
              </w:rPr>
              <w:t>15</w:t>
            </w:r>
            <w:r>
              <w:rPr>
                <w:bCs/>
              </w:rPr>
              <w:t>»</w:t>
            </w:r>
            <w:r w:rsidR="00137941">
              <w:rPr>
                <w:bCs/>
              </w:rPr>
              <w:t xml:space="preserve"> апреля</w:t>
            </w:r>
            <w:r w:rsidR="00A16092" w:rsidRPr="00CF06B8">
              <w:rPr>
                <w:bCs/>
              </w:rPr>
              <w:t xml:space="preserve"> </w:t>
            </w:r>
            <w:r w:rsidR="000965BF" w:rsidRPr="00CF06B8">
              <w:rPr>
                <w:bCs/>
              </w:rPr>
              <w:t>20</w:t>
            </w:r>
            <w:r w:rsidR="006D60E1">
              <w:rPr>
                <w:bCs/>
              </w:rPr>
              <w:t>2</w:t>
            </w:r>
            <w:r w:rsidR="00D97CB8">
              <w:rPr>
                <w:bCs/>
              </w:rPr>
              <w:t>4</w:t>
            </w:r>
            <w:r w:rsidR="000965BF" w:rsidRPr="00CF06B8">
              <w:rPr>
                <w:bCs/>
              </w:rPr>
              <w:t xml:space="preserve"> г.</w:t>
            </w:r>
          </w:p>
        </w:tc>
      </w:tr>
      <w:tr w:rsidR="000965BF" w:rsidRPr="005953AD" w14:paraId="6AC40C59" w14:textId="77777777" w:rsidTr="00D6640A">
        <w:tc>
          <w:tcPr>
            <w:tcW w:w="648" w:type="dxa"/>
            <w:vAlign w:val="center"/>
          </w:tcPr>
          <w:p w14:paraId="7C1E5747" w14:textId="77777777" w:rsidR="000965BF" w:rsidRPr="009A73DA" w:rsidRDefault="000965BF" w:rsidP="003D6832">
            <w:pPr>
              <w:pStyle w:val="ab"/>
              <w:tabs>
                <w:tab w:val="left" w:pos="0"/>
              </w:tabs>
              <w:spacing w:after="0"/>
              <w:ind w:left="0"/>
              <w:jc w:val="center"/>
              <w:rPr>
                <w:bCs/>
              </w:rPr>
            </w:pPr>
            <w:r w:rsidRPr="009A73DA">
              <w:rPr>
                <w:bCs/>
              </w:rPr>
              <w:t>21</w:t>
            </w:r>
          </w:p>
        </w:tc>
        <w:tc>
          <w:tcPr>
            <w:tcW w:w="2329" w:type="dxa"/>
            <w:vAlign w:val="center"/>
          </w:tcPr>
          <w:p w14:paraId="33073794" w14:textId="77777777" w:rsidR="000965BF" w:rsidRPr="009A73DA" w:rsidRDefault="000965BF" w:rsidP="00484016">
            <w:pPr>
              <w:pStyle w:val="ab"/>
              <w:tabs>
                <w:tab w:val="left" w:pos="0"/>
              </w:tabs>
              <w:spacing w:after="0"/>
              <w:ind w:left="0"/>
              <w:rPr>
                <w:bCs/>
              </w:rPr>
            </w:pPr>
            <w:r w:rsidRPr="009A73DA">
              <w:rPr>
                <w:bCs/>
              </w:rPr>
              <w:t xml:space="preserve">Дата и время проведения </w:t>
            </w:r>
            <w:r>
              <w:rPr>
                <w:bCs/>
              </w:rPr>
              <w:t xml:space="preserve">аукциона в электронной форме </w:t>
            </w:r>
          </w:p>
        </w:tc>
        <w:tc>
          <w:tcPr>
            <w:tcW w:w="6946" w:type="dxa"/>
          </w:tcPr>
          <w:p w14:paraId="36EBFB1D" w14:textId="65C3D1B6" w:rsidR="000965BF" w:rsidRPr="00CF06B8" w:rsidRDefault="001B4018" w:rsidP="003D6832">
            <w:pPr>
              <w:pStyle w:val="ab"/>
              <w:tabs>
                <w:tab w:val="left" w:pos="0"/>
              </w:tabs>
              <w:spacing w:after="0"/>
              <w:ind w:left="0"/>
              <w:jc w:val="both"/>
              <w:rPr>
                <w:bCs/>
              </w:rPr>
            </w:pPr>
            <w:r>
              <w:rPr>
                <w:bCs/>
              </w:rPr>
              <w:t>«</w:t>
            </w:r>
            <w:r w:rsidR="00137941">
              <w:rPr>
                <w:bCs/>
              </w:rPr>
              <w:t>15</w:t>
            </w:r>
            <w:r>
              <w:rPr>
                <w:bCs/>
              </w:rPr>
              <w:t>»</w:t>
            </w:r>
            <w:r w:rsidR="00137941">
              <w:rPr>
                <w:bCs/>
              </w:rPr>
              <w:t xml:space="preserve"> апреля</w:t>
            </w:r>
            <w:r w:rsidR="00A16092" w:rsidRPr="00CF06B8">
              <w:rPr>
                <w:bCs/>
              </w:rPr>
              <w:t xml:space="preserve"> </w:t>
            </w:r>
            <w:r w:rsidR="000965BF" w:rsidRPr="00CF06B8">
              <w:rPr>
                <w:bCs/>
              </w:rPr>
              <w:t>20</w:t>
            </w:r>
            <w:r w:rsidR="006D60E1">
              <w:rPr>
                <w:bCs/>
              </w:rPr>
              <w:t>2</w:t>
            </w:r>
            <w:r w:rsidR="00D97CB8">
              <w:rPr>
                <w:bCs/>
              </w:rPr>
              <w:t>4</w:t>
            </w:r>
            <w:r w:rsidR="000965BF" w:rsidRPr="00CF06B8">
              <w:rPr>
                <w:bCs/>
              </w:rPr>
              <w:t xml:space="preserve"> г.</w:t>
            </w:r>
          </w:p>
          <w:p w14:paraId="160D52EA" w14:textId="77777777" w:rsidR="000965BF" w:rsidRPr="00CF06B8" w:rsidRDefault="000965BF" w:rsidP="003D6832">
            <w:pPr>
              <w:pStyle w:val="ab"/>
              <w:tabs>
                <w:tab w:val="left" w:pos="0"/>
              </w:tabs>
              <w:spacing w:after="0"/>
              <w:ind w:left="0"/>
              <w:jc w:val="both"/>
              <w:rPr>
                <w:bCs/>
              </w:rPr>
            </w:pPr>
          </w:p>
          <w:p w14:paraId="1832AA82" w14:textId="77777777" w:rsidR="000965BF" w:rsidRPr="007A1299" w:rsidRDefault="007A1299" w:rsidP="007A1299">
            <w:pPr>
              <w:pStyle w:val="ab"/>
              <w:tabs>
                <w:tab w:val="left" w:pos="0"/>
              </w:tabs>
              <w:spacing w:after="0"/>
              <w:ind w:left="0"/>
              <w:jc w:val="both"/>
              <w:rPr>
                <w:bCs/>
              </w:rPr>
            </w:pPr>
            <w:r w:rsidRPr="00E47DD3">
              <w:rPr>
                <w:bCs/>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tc>
      </w:tr>
      <w:tr w:rsidR="000965BF" w:rsidRPr="005953AD" w14:paraId="1FD13FE8" w14:textId="77777777" w:rsidTr="00D6640A">
        <w:tc>
          <w:tcPr>
            <w:tcW w:w="648" w:type="dxa"/>
            <w:vAlign w:val="center"/>
          </w:tcPr>
          <w:p w14:paraId="7E1AAB56" w14:textId="77777777" w:rsidR="000965BF" w:rsidRPr="009A73DA" w:rsidRDefault="000965BF" w:rsidP="003D6832">
            <w:pPr>
              <w:pStyle w:val="ab"/>
              <w:tabs>
                <w:tab w:val="left" w:pos="0"/>
              </w:tabs>
              <w:spacing w:after="0"/>
              <w:ind w:left="0"/>
              <w:jc w:val="center"/>
              <w:rPr>
                <w:bCs/>
              </w:rPr>
            </w:pPr>
            <w:r w:rsidRPr="009A73DA">
              <w:rPr>
                <w:bCs/>
              </w:rPr>
              <w:t>22</w:t>
            </w:r>
          </w:p>
        </w:tc>
        <w:tc>
          <w:tcPr>
            <w:tcW w:w="2329" w:type="dxa"/>
            <w:vAlign w:val="center"/>
          </w:tcPr>
          <w:p w14:paraId="602C0FDB" w14:textId="77777777" w:rsidR="000965BF" w:rsidRDefault="000965BF" w:rsidP="00484016">
            <w:pPr>
              <w:pStyle w:val="ab"/>
              <w:tabs>
                <w:tab w:val="left" w:pos="0"/>
              </w:tabs>
              <w:spacing w:after="0"/>
              <w:ind w:left="0"/>
              <w:rPr>
                <w:bCs/>
              </w:rPr>
            </w:pPr>
            <w:r w:rsidRPr="009A73DA">
              <w:t xml:space="preserve">Даты начала и окончания срока предоставления участникам </w:t>
            </w:r>
            <w:r>
              <w:rPr>
                <w:bCs/>
              </w:rPr>
              <w:t xml:space="preserve">аукциона в электронной форме </w:t>
            </w:r>
          </w:p>
          <w:p w14:paraId="15692A17" w14:textId="77777777" w:rsidR="000965BF" w:rsidRPr="009A73DA" w:rsidRDefault="000965BF" w:rsidP="00484016">
            <w:pPr>
              <w:pStyle w:val="ab"/>
              <w:tabs>
                <w:tab w:val="left" w:pos="0"/>
              </w:tabs>
              <w:spacing w:after="0"/>
              <w:ind w:left="0"/>
              <w:rPr>
                <w:bCs/>
              </w:rPr>
            </w:pPr>
            <w:r w:rsidRPr="009A73DA">
              <w:t xml:space="preserve">разъяснений положений документации об </w:t>
            </w:r>
            <w:r>
              <w:t xml:space="preserve">аукционе в электронной форме </w:t>
            </w:r>
          </w:p>
        </w:tc>
        <w:tc>
          <w:tcPr>
            <w:tcW w:w="6946" w:type="dxa"/>
          </w:tcPr>
          <w:p w14:paraId="7E806C8C" w14:textId="0F730DAB" w:rsidR="000965BF" w:rsidRPr="009A73DA" w:rsidRDefault="000965BF" w:rsidP="00D97CB8">
            <w:pPr>
              <w:tabs>
                <w:tab w:val="center" w:pos="7689"/>
              </w:tabs>
              <w:jc w:val="both"/>
              <w:rPr>
                <w:bCs/>
              </w:rPr>
            </w:pPr>
            <w:r w:rsidRPr="00CC536E">
              <w:t xml:space="preserve">Дата начала срока предоставления участникам </w:t>
            </w:r>
            <w:r>
              <w:t>аукциона в электронной форме</w:t>
            </w:r>
            <w:r w:rsidRPr="00CC536E">
              <w:t xml:space="preserve"> разъяснений </w:t>
            </w:r>
            <w:r w:rsidR="00B614E0">
              <w:t>–</w:t>
            </w:r>
            <w:r w:rsidRPr="00CC536E">
              <w:t xml:space="preserve"> </w:t>
            </w:r>
            <w:r w:rsidR="001B4018">
              <w:t>«</w:t>
            </w:r>
            <w:r w:rsidR="00137941">
              <w:t>29</w:t>
            </w:r>
            <w:r w:rsidR="001B4018">
              <w:t>»</w:t>
            </w:r>
            <w:r w:rsidR="00137941">
              <w:t xml:space="preserve"> марта</w:t>
            </w:r>
            <w:r w:rsidR="00A16092">
              <w:t xml:space="preserve"> </w:t>
            </w:r>
            <w:r w:rsidRPr="00CC536E">
              <w:t>20</w:t>
            </w:r>
            <w:r w:rsidR="006D60E1">
              <w:t>2</w:t>
            </w:r>
            <w:r w:rsidR="00D97CB8">
              <w:t>4</w:t>
            </w:r>
            <w:r w:rsidRPr="00CC536E">
              <w:t xml:space="preserve"> г. </w:t>
            </w:r>
            <w:r w:rsidRPr="009A73DA">
              <w:t xml:space="preserve">Дата окончания срока предоставления участникам </w:t>
            </w:r>
            <w:r>
              <w:t>аукциона в электронной форме</w:t>
            </w:r>
            <w:r w:rsidRPr="009A73DA">
              <w:t xml:space="preserve"> разъяснений </w:t>
            </w:r>
            <w:r w:rsidR="00B614E0">
              <w:t>–</w:t>
            </w:r>
            <w:r w:rsidRPr="009A73DA">
              <w:t xml:space="preserve"> </w:t>
            </w:r>
            <w:r w:rsidR="001B4018">
              <w:t>«</w:t>
            </w:r>
            <w:r w:rsidR="00137941">
              <w:t>10</w:t>
            </w:r>
            <w:r w:rsidR="001B4018">
              <w:t>»</w:t>
            </w:r>
            <w:r w:rsidR="00137941">
              <w:t xml:space="preserve"> апреля</w:t>
            </w:r>
            <w:r w:rsidR="00A16092">
              <w:t xml:space="preserve"> </w:t>
            </w:r>
            <w:r w:rsidRPr="009A73DA">
              <w:t>20</w:t>
            </w:r>
            <w:r w:rsidR="00D97CB8">
              <w:t>24</w:t>
            </w:r>
            <w:r w:rsidRPr="009A73DA">
              <w:t xml:space="preserve"> г.</w:t>
            </w:r>
          </w:p>
        </w:tc>
      </w:tr>
      <w:tr w:rsidR="000965BF" w:rsidRPr="005953AD" w14:paraId="42B94882" w14:textId="77777777" w:rsidTr="00D6640A">
        <w:tc>
          <w:tcPr>
            <w:tcW w:w="648" w:type="dxa"/>
            <w:vAlign w:val="center"/>
          </w:tcPr>
          <w:p w14:paraId="398D634D" w14:textId="77777777" w:rsidR="000965BF" w:rsidRPr="009A73DA" w:rsidRDefault="000965BF" w:rsidP="003D6832">
            <w:pPr>
              <w:pStyle w:val="ab"/>
              <w:tabs>
                <w:tab w:val="left" w:pos="0"/>
              </w:tabs>
              <w:spacing w:after="0"/>
              <w:ind w:left="0"/>
              <w:jc w:val="center"/>
              <w:rPr>
                <w:bCs/>
              </w:rPr>
            </w:pPr>
            <w:r w:rsidRPr="009A73DA">
              <w:rPr>
                <w:bCs/>
              </w:rPr>
              <w:t>23</w:t>
            </w:r>
          </w:p>
        </w:tc>
        <w:tc>
          <w:tcPr>
            <w:tcW w:w="2329" w:type="dxa"/>
            <w:vAlign w:val="center"/>
          </w:tcPr>
          <w:p w14:paraId="00274769" w14:textId="77777777" w:rsidR="000965BF" w:rsidRPr="009A73DA" w:rsidRDefault="000965BF" w:rsidP="00484016">
            <w:pPr>
              <w:pStyle w:val="ab"/>
              <w:tabs>
                <w:tab w:val="left" w:pos="0"/>
              </w:tabs>
              <w:spacing w:after="0"/>
              <w:ind w:left="0"/>
              <w:rPr>
                <w:bCs/>
              </w:rPr>
            </w:pPr>
            <w:r w:rsidRPr="009A73DA">
              <w:rPr>
                <w:bCs/>
              </w:rPr>
              <w:t xml:space="preserve">Размер обеспечения заявки на участие в </w:t>
            </w:r>
            <w:r>
              <w:rPr>
                <w:bCs/>
              </w:rPr>
              <w:t xml:space="preserve">аукционе в электронной форме </w:t>
            </w:r>
          </w:p>
        </w:tc>
        <w:tc>
          <w:tcPr>
            <w:tcW w:w="6946" w:type="dxa"/>
          </w:tcPr>
          <w:p w14:paraId="7DEB30BA" w14:textId="77777777" w:rsidR="00E44D3D" w:rsidRPr="00E44D3D" w:rsidRDefault="00D97CB8" w:rsidP="00D97CB8">
            <w:pPr>
              <w:tabs>
                <w:tab w:val="center" w:pos="7689"/>
              </w:tabs>
              <w:jc w:val="both"/>
              <w:rPr>
                <w:b/>
              </w:rPr>
            </w:pPr>
            <w:r>
              <w:rPr>
                <w:b/>
              </w:rPr>
              <w:t>Не требуется</w:t>
            </w:r>
          </w:p>
        </w:tc>
      </w:tr>
      <w:tr w:rsidR="000965BF" w:rsidRPr="005953AD" w14:paraId="0AC1A57D" w14:textId="77777777" w:rsidTr="00D6640A">
        <w:trPr>
          <w:trHeight w:val="1896"/>
        </w:trPr>
        <w:tc>
          <w:tcPr>
            <w:tcW w:w="648" w:type="dxa"/>
            <w:vAlign w:val="center"/>
          </w:tcPr>
          <w:p w14:paraId="591F6B88" w14:textId="77777777" w:rsidR="000965BF" w:rsidRPr="009A73DA" w:rsidRDefault="000965BF" w:rsidP="003D6832">
            <w:pPr>
              <w:pStyle w:val="ab"/>
              <w:tabs>
                <w:tab w:val="left" w:pos="0"/>
              </w:tabs>
              <w:spacing w:after="0"/>
              <w:ind w:left="0"/>
              <w:jc w:val="center"/>
              <w:rPr>
                <w:bCs/>
              </w:rPr>
            </w:pPr>
            <w:r w:rsidRPr="009A73DA">
              <w:rPr>
                <w:bCs/>
              </w:rPr>
              <w:lastRenderedPageBreak/>
              <w:t>24</w:t>
            </w:r>
          </w:p>
        </w:tc>
        <w:tc>
          <w:tcPr>
            <w:tcW w:w="2329" w:type="dxa"/>
            <w:vAlign w:val="center"/>
          </w:tcPr>
          <w:p w14:paraId="256D251D" w14:textId="77777777" w:rsidR="000965BF" w:rsidRPr="009A73DA" w:rsidRDefault="000965BF" w:rsidP="003D6832">
            <w:pPr>
              <w:pStyle w:val="ab"/>
              <w:tabs>
                <w:tab w:val="left" w:pos="0"/>
              </w:tabs>
              <w:spacing w:after="0"/>
              <w:ind w:left="0"/>
              <w:rPr>
                <w:bCs/>
              </w:rPr>
            </w:pPr>
            <w:r w:rsidRPr="009A73DA">
              <w:t>Размер обеспечения исполнения договора, порядок предоставления такого обеспечения</w:t>
            </w:r>
          </w:p>
        </w:tc>
        <w:tc>
          <w:tcPr>
            <w:tcW w:w="6946" w:type="dxa"/>
          </w:tcPr>
          <w:p w14:paraId="673581CE" w14:textId="40BADB7E" w:rsidR="000965BF" w:rsidRPr="009A73DA" w:rsidRDefault="00D97CB8" w:rsidP="001B4018">
            <w:pPr>
              <w:jc w:val="both"/>
            </w:pPr>
            <w:r>
              <w:rPr>
                <w:b/>
              </w:rPr>
              <w:t>Не требу</w:t>
            </w:r>
            <w:r w:rsidR="00137941">
              <w:rPr>
                <w:b/>
              </w:rPr>
              <w:t>е</w:t>
            </w:r>
            <w:r>
              <w:rPr>
                <w:b/>
              </w:rPr>
              <w:t>тся</w:t>
            </w:r>
            <w:r w:rsidR="000965BF" w:rsidRPr="00DD2FF4">
              <w:rPr>
                <w:b/>
              </w:rPr>
              <w:t xml:space="preserve"> </w:t>
            </w:r>
          </w:p>
        </w:tc>
      </w:tr>
      <w:tr w:rsidR="000965BF" w:rsidRPr="005953AD" w14:paraId="06499ECC" w14:textId="77777777"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14:paraId="41F6643B" w14:textId="77777777" w:rsidR="000965BF" w:rsidRPr="00631136" w:rsidRDefault="000965BF" w:rsidP="003D6832">
            <w:pPr>
              <w:tabs>
                <w:tab w:val="left" w:pos="0"/>
              </w:tabs>
              <w:jc w:val="center"/>
              <w:rPr>
                <w:bCs/>
              </w:rPr>
            </w:pPr>
            <w:bookmarkStart w:id="87" w:name="_Toc205370595"/>
            <w:bookmarkStart w:id="88" w:name="_Toc260918472"/>
            <w:bookmarkStart w:id="89" w:name="_Toc283298642"/>
            <w:bookmarkStart w:id="90" w:name="_Toc330804388"/>
            <w:bookmarkEnd w:id="87"/>
            <w:bookmarkEnd w:id="88"/>
            <w:bookmarkEnd w:id="89"/>
            <w:bookmarkEnd w:id="90"/>
            <w:r w:rsidRPr="00631136">
              <w:rPr>
                <w:bCs/>
              </w:rPr>
              <w:t>25</w:t>
            </w:r>
          </w:p>
        </w:tc>
        <w:tc>
          <w:tcPr>
            <w:tcW w:w="2329" w:type="dxa"/>
            <w:tcBorders>
              <w:top w:val="single" w:sz="4" w:space="0" w:color="auto"/>
              <w:left w:val="single" w:sz="4" w:space="0" w:color="auto"/>
              <w:bottom w:val="single" w:sz="4" w:space="0" w:color="auto"/>
              <w:right w:val="single" w:sz="4" w:space="0" w:color="auto"/>
            </w:tcBorders>
            <w:vAlign w:val="center"/>
          </w:tcPr>
          <w:p w14:paraId="247011A3" w14:textId="77777777" w:rsidR="000965BF" w:rsidRPr="009A73DA" w:rsidRDefault="000965BF" w:rsidP="00484016">
            <w:pPr>
              <w:pStyle w:val="ab"/>
              <w:tabs>
                <w:tab w:val="left" w:pos="0"/>
              </w:tabs>
              <w:spacing w:after="0"/>
              <w:ind w:left="0"/>
            </w:pPr>
            <w:r w:rsidRPr="009A73DA">
              <w:t xml:space="preserve">Антидемпинговые меры при проведении </w:t>
            </w:r>
            <w:r>
              <w:t xml:space="preserve">аукциона в электронной форме </w:t>
            </w:r>
          </w:p>
        </w:tc>
        <w:tc>
          <w:tcPr>
            <w:tcW w:w="6946" w:type="dxa"/>
            <w:tcBorders>
              <w:top w:val="single" w:sz="4" w:space="0" w:color="auto"/>
              <w:left w:val="single" w:sz="4" w:space="0" w:color="auto"/>
              <w:bottom w:val="single" w:sz="4" w:space="0" w:color="auto"/>
              <w:right w:val="single" w:sz="4" w:space="0" w:color="auto"/>
            </w:tcBorders>
          </w:tcPr>
          <w:p w14:paraId="7A616AC2" w14:textId="77777777" w:rsidR="000965BF" w:rsidRPr="005953AD" w:rsidRDefault="000965BF" w:rsidP="001B4018">
            <w:pPr>
              <w:tabs>
                <w:tab w:val="center" w:pos="7689"/>
              </w:tabs>
              <w:jc w:val="both"/>
            </w:pPr>
            <w:r w:rsidRPr="00631136">
              <w:t xml:space="preserve">В случае если предложенная участником </w:t>
            </w:r>
            <w:r>
              <w:t>аукциона в электронной форме</w:t>
            </w:r>
            <w:r w:rsidRPr="00631136">
              <w:t xml:space="preserve"> </w:t>
            </w:r>
            <w:r w:rsidRPr="00631136">
              <w:rPr>
                <w:b/>
              </w:rPr>
              <w:t>цена договора</w:t>
            </w:r>
            <w:r w:rsidRPr="00631136">
              <w:t xml:space="preserve"> </w:t>
            </w:r>
            <w:r w:rsidRPr="00631136">
              <w:rPr>
                <w:b/>
              </w:rPr>
              <w:t>снижена на</w:t>
            </w:r>
            <w:r w:rsidRPr="00631136">
              <w:t xml:space="preserve"> </w:t>
            </w:r>
            <w:r w:rsidRPr="00631136">
              <w:rPr>
                <w:b/>
              </w:rPr>
              <w:t>двадцать пять и более</w:t>
            </w:r>
            <w:r w:rsidRPr="00631136">
              <w:t xml:space="preserve"> </w:t>
            </w:r>
            <w:r w:rsidRPr="00631136">
              <w:rPr>
                <w:b/>
              </w:rPr>
              <w:t>процентов</w:t>
            </w:r>
            <w:r w:rsidRPr="00631136">
              <w:t xml:space="preserve"> по отношению к начальной (максимальной) цене договора применяются антидемпинговые меры в соответствии с пунктом 6.5. Раздела 1.</w:t>
            </w:r>
          </w:p>
        </w:tc>
      </w:tr>
      <w:tr w:rsidR="000965BF" w:rsidRPr="005953AD" w14:paraId="70F3C7E6" w14:textId="77777777"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14:paraId="515DB793" w14:textId="77777777" w:rsidR="000965BF" w:rsidRPr="00631136" w:rsidRDefault="000965BF" w:rsidP="003D6832">
            <w:pPr>
              <w:tabs>
                <w:tab w:val="left" w:pos="0"/>
              </w:tabs>
              <w:jc w:val="center"/>
              <w:rPr>
                <w:bCs/>
              </w:rPr>
            </w:pPr>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14:paraId="1358567A" w14:textId="77777777" w:rsidR="000965BF" w:rsidRPr="00F15310" w:rsidRDefault="000965BF" w:rsidP="003E4AA9">
            <w:pPr>
              <w:pStyle w:val="ab"/>
              <w:tabs>
                <w:tab w:val="left" w:pos="0"/>
              </w:tabs>
              <w:spacing w:after="0"/>
              <w:ind w:left="0"/>
            </w:pPr>
            <w:r w:rsidRPr="00F15310">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14:paraId="3EFA3227" w14:textId="77777777" w:rsidR="000965BF" w:rsidRPr="00F15310" w:rsidRDefault="000965BF" w:rsidP="003E4AA9">
            <w:pPr>
              <w:ind w:firstLine="709"/>
              <w:jc w:val="both"/>
            </w:pPr>
          </w:p>
          <w:p w14:paraId="1F62E5FA" w14:textId="77777777" w:rsidR="000965BF" w:rsidRPr="00F15310" w:rsidRDefault="000965BF" w:rsidP="003D6832">
            <w:pPr>
              <w:pStyle w:val="ab"/>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14:paraId="301D5933" w14:textId="77777777" w:rsidR="000965BF" w:rsidRPr="00F15310" w:rsidRDefault="000965BF" w:rsidP="00E237FC">
            <w:pPr>
              <w:pStyle w:val="ConsPlusNormal"/>
              <w:ind w:left="34" w:firstLine="283"/>
              <w:jc w:val="both"/>
              <w:rPr>
                <w:rFonts w:ascii="Times New Roman" w:hAnsi="Times New Roman" w:cs="Times New Roman"/>
                <w:sz w:val="24"/>
                <w:szCs w:val="24"/>
              </w:rPr>
            </w:pPr>
          </w:p>
        </w:tc>
      </w:tr>
      <w:tr w:rsidR="000965BF" w:rsidRPr="005953AD" w14:paraId="7E6F0C29" w14:textId="77777777"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14:paraId="5348C29B" w14:textId="77777777" w:rsidR="000965BF" w:rsidRPr="002F2FAB" w:rsidRDefault="000965BF" w:rsidP="003D6832">
            <w:pPr>
              <w:tabs>
                <w:tab w:val="left" w:pos="0"/>
              </w:tabs>
              <w:jc w:val="center"/>
              <w:rPr>
                <w:bCs/>
              </w:rPr>
            </w:pPr>
            <w:r w:rsidRPr="002F2FAB">
              <w:rPr>
                <w:bCs/>
              </w:rPr>
              <w:t>27</w:t>
            </w:r>
          </w:p>
        </w:tc>
        <w:tc>
          <w:tcPr>
            <w:tcW w:w="2329" w:type="dxa"/>
            <w:tcBorders>
              <w:top w:val="single" w:sz="4" w:space="0" w:color="auto"/>
              <w:left w:val="single" w:sz="4" w:space="0" w:color="auto"/>
              <w:bottom w:val="single" w:sz="4" w:space="0" w:color="auto"/>
              <w:right w:val="single" w:sz="4" w:space="0" w:color="auto"/>
            </w:tcBorders>
            <w:vAlign w:val="center"/>
          </w:tcPr>
          <w:p w14:paraId="295E9E7C" w14:textId="77777777" w:rsidR="000965BF" w:rsidRPr="002F2FAB" w:rsidRDefault="000965BF" w:rsidP="003E4AA9">
            <w:pPr>
              <w:pStyle w:val="ab"/>
              <w:tabs>
                <w:tab w:val="left" w:pos="0"/>
              </w:tabs>
              <w:spacing w:after="0"/>
              <w:ind w:left="0"/>
            </w:pPr>
            <w:r w:rsidRPr="002F2FAB">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14:paraId="2DF2BD49" w14:textId="77777777" w:rsidR="000965BF" w:rsidRPr="002F2FAB" w:rsidRDefault="000965BF" w:rsidP="00F15310">
            <w:pPr>
              <w:ind w:left="34"/>
              <w:jc w:val="both"/>
            </w:pPr>
          </w:p>
          <w:p w14:paraId="545462E0" w14:textId="77777777" w:rsidR="000965BF" w:rsidRPr="002F2FAB" w:rsidRDefault="000965BF" w:rsidP="00F15310">
            <w:pPr>
              <w:ind w:left="34"/>
              <w:jc w:val="both"/>
            </w:pPr>
          </w:p>
          <w:p w14:paraId="4461FE8C" w14:textId="77777777" w:rsidR="000965BF" w:rsidRPr="002F2FAB" w:rsidRDefault="000965BF" w:rsidP="00F15310">
            <w:pPr>
              <w:ind w:left="34"/>
              <w:jc w:val="both"/>
            </w:pPr>
            <w:r w:rsidRPr="002F2FAB">
              <w:t>Не установлены</w:t>
            </w:r>
          </w:p>
        </w:tc>
      </w:tr>
    </w:tbl>
    <w:p w14:paraId="05326FCB" w14:textId="77777777" w:rsidR="00995EF3" w:rsidRPr="005953AD" w:rsidRDefault="00995EF3" w:rsidP="00995EF3">
      <w:pPr>
        <w:tabs>
          <w:tab w:val="left" w:pos="0"/>
        </w:tabs>
        <w:jc w:val="both"/>
      </w:pPr>
    </w:p>
    <w:p w14:paraId="7AF76BA0" w14:textId="77777777" w:rsidR="00475BB2" w:rsidRDefault="00475BB2" w:rsidP="005F538A">
      <w:pPr>
        <w:autoSpaceDE w:val="0"/>
        <w:autoSpaceDN w:val="0"/>
        <w:adjustRightInd w:val="0"/>
        <w:ind w:firstLine="709"/>
        <w:jc w:val="both"/>
      </w:pPr>
    </w:p>
    <w:p w14:paraId="00E8D1C4" w14:textId="77777777" w:rsidR="005420DC" w:rsidRDefault="005420DC" w:rsidP="00136FD2">
      <w:pPr>
        <w:jc w:val="right"/>
        <w:rPr>
          <w:i/>
          <w:sz w:val="18"/>
          <w:szCs w:val="18"/>
        </w:rPr>
        <w:sectPr w:rsidR="005420DC" w:rsidSect="00B274F9">
          <w:pgSz w:w="11906" w:h="16838"/>
          <w:pgMar w:top="1134" w:right="424" w:bottom="1135" w:left="1560" w:header="708" w:footer="708" w:gutter="0"/>
          <w:cols w:space="708"/>
          <w:titlePg/>
          <w:docGrid w:linePitch="360"/>
        </w:sectPr>
      </w:pPr>
    </w:p>
    <w:p w14:paraId="7EC3EA65" w14:textId="77777777"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14:paraId="3D042C9D" w14:textId="77777777"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14:paraId="64305514" w14:textId="77777777" w:rsidR="00136FD2" w:rsidRPr="00D022DC" w:rsidRDefault="00136FD2" w:rsidP="00136FD2">
      <w:pPr>
        <w:jc w:val="right"/>
        <w:rPr>
          <w:i/>
          <w:sz w:val="18"/>
          <w:szCs w:val="18"/>
        </w:rPr>
      </w:pPr>
    </w:p>
    <w:p w14:paraId="2D3CDC80" w14:textId="77777777"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14:paraId="12E3D41F" w14:textId="77777777" w:rsidR="00A54B4C" w:rsidRDefault="00A54B4C" w:rsidP="00136FD2">
      <w:pPr>
        <w:autoSpaceDE w:val="0"/>
        <w:autoSpaceDN w:val="0"/>
        <w:adjustRightInd w:val="0"/>
        <w:jc w:val="center"/>
      </w:pPr>
    </w:p>
    <w:p w14:paraId="494D76E3" w14:textId="77777777" w:rsidR="00136FD2" w:rsidRDefault="00136FD2" w:rsidP="00136FD2">
      <w:pPr>
        <w:autoSpaceDE w:val="0"/>
        <w:autoSpaceDN w:val="0"/>
        <w:adjustRightInd w:val="0"/>
        <w:jc w:val="center"/>
      </w:pPr>
    </w:p>
    <w:p w14:paraId="3BD6C333" w14:textId="77777777" w:rsidR="00237690" w:rsidRDefault="00237690" w:rsidP="00136FD2">
      <w:pPr>
        <w:autoSpaceDE w:val="0"/>
        <w:autoSpaceDN w:val="0"/>
        <w:adjustRightInd w:val="0"/>
        <w:jc w:val="center"/>
      </w:pPr>
    </w:p>
    <w:p w14:paraId="390B421C" w14:textId="77777777" w:rsidR="00237690" w:rsidRPr="00237690" w:rsidRDefault="00237690" w:rsidP="00237690"/>
    <w:p w14:paraId="7FF40A0E" w14:textId="77777777" w:rsidR="00237690" w:rsidRPr="00237690" w:rsidRDefault="00237690" w:rsidP="00237690"/>
    <w:p w14:paraId="5032ABC7" w14:textId="77777777" w:rsidR="00237690" w:rsidRPr="00237690" w:rsidRDefault="00237690" w:rsidP="00237690"/>
    <w:p w14:paraId="42F4D253" w14:textId="77777777" w:rsidR="00237690" w:rsidRPr="00237690" w:rsidRDefault="00237690" w:rsidP="00237690"/>
    <w:p w14:paraId="45359C9C" w14:textId="77777777" w:rsidR="00237690" w:rsidRPr="00237690" w:rsidRDefault="00237690" w:rsidP="00237690"/>
    <w:p w14:paraId="34C5DA13" w14:textId="77777777" w:rsidR="00237690" w:rsidRPr="00237690" w:rsidRDefault="00237690" w:rsidP="00237690"/>
    <w:p w14:paraId="254BD6BB" w14:textId="77777777" w:rsidR="00237690" w:rsidRPr="00237690" w:rsidRDefault="00237690" w:rsidP="00237690"/>
    <w:p w14:paraId="697996E1" w14:textId="77777777" w:rsidR="00237690" w:rsidRPr="00237690" w:rsidRDefault="00237690" w:rsidP="00237690"/>
    <w:p w14:paraId="789E127F" w14:textId="77777777" w:rsidR="00237690" w:rsidRPr="00237690" w:rsidRDefault="00237690" w:rsidP="00237690"/>
    <w:p w14:paraId="63388D64" w14:textId="77777777" w:rsidR="00237690" w:rsidRPr="00237690" w:rsidRDefault="00237690" w:rsidP="00237690"/>
    <w:p w14:paraId="0B952DE4" w14:textId="77777777" w:rsidR="00237690" w:rsidRDefault="00237690" w:rsidP="00237690"/>
    <w:p w14:paraId="750E4144" w14:textId="77777777" w:rsidR="00237690" w:rsidRPr="00237690" w:rsidRDefault="00237690" w:rsidP="00237690"/>
    <w:p w14:paraId="3EEACBCF" w14:textId="77777777" w:rsidR="00237690" w:rsidRDefault="00237690" w:rsidP="00237690">
      <w:pPr>
        <w:tabs>
          <w:tab w:val="left" w:pos="1980"/>
        </w:tabs>
      </w:pPr>
      <w:r>
        <w:tab/>
      </w:r>
    </w:p>
    <w:p w14:paraId="509992A6" w14:textId="77777777" w:rsidR="00237690" w:rsidRDefault="00237690" w:rsidP="00237690"/>
    <w:p w14:paraId="2E9BCAF7" w14:textId="77777777" w:rsidR="00E41C68" w:rsidRPr="00237690" w:rsidRDefault="00E41C68" w:rsidP="00237690">
      <w:pPr>
        <w:sectPr w:rsidR="00E41C68" w:rsidRPr="00237690" w:rsidSect="00B274F9">
          <w:pgSz w:w="11906" w:h="16838"/>
          <w:pgMar w:top="1134" w:right="424" w:bottom="1135" w:left="1560" w:header="708" w:footer="708" w:gutter="0"/>
          <w:cols w:space="708"/>
          <w:titlePg/>
          <w:docGrid w:linePitch="360"/>
        </w:sectPr>
      </w:pPr>
    </w:p>
    <w:p w14:paraId="29C62559" w14:textId="77777777"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14:paraId="319382FA" w14:textId="77777777"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14:paraId="03147AC7" w14:textId="77777777" w:rsidR="00136FD2" w:rsidRPr="00D022DC" w:rsidRDefault="00136FD2" w:rsidP="00136FD2"/>
    <w:p w14:paraId="43B6E27C" w14:textId="77777777"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14:paraId="5A1B7FBF"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14:paraId="6C00A4EA"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14:paraId="6FC39FBD"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3ED403E1" w14:textId="77777777"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14:paraId="66A5B011" w14:textId="77777777"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14:paraId="7D607A80" w14:textId="77777777"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w:t>
      </w:r>
      <w:r w:rsidR="004817D4" w:rsidRPr="004817D4">
        <w:rPr>
          <w:rFonts w:eastAsia="Calibri"/>
          <w:b/>
          <w:i/>
          <w:lang w:eastAsia="en-US"/>
        </w:rPr>
        <w:t xml:space="preserve">- </w:t>
      </w:r>
      <w:r w:rsidRPr="005831B1">
        <w:rPr>
          <w:rFonts w:eastAsia="Calibri"/>
          <w:b/>
          <w:i/>
          <w:lang w:eastAsia="en-US"/>
        </w:rPr>
        <w:t xml:space="preserve">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14:paraId="79488A24" w14:textId="77777777"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14:paraId="6EE87AD7" w14:textId="77777777"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proofErr w:type="gramStart"/>
      <w:r>
        <w:t>от  до</w:t>
      </w:r>
      <w:proofErr w:type="gramEnd"/>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14:paraId="67BD7C5E" w14:textId="77777777"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14:paraId="6B592280" w14:textId="77777777"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14:paraId="558D681C" w14:textId="77777777"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14:paraId="2CDFCB52" w14:textId="77777777"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w:t>
      </w:r>
      <w:r w:rsidR="004817D4" w:rsidRPr="004817D4">
        <w:rPr>
          <w:rFonts w:eastAsia="Calibri"/>
          <w:lang w:eastAsia="en-US"/>
        </w:rPr>
        <w:t xml:space="preserve"> </w:t>
      </w:r>
      <w:r w:rsidR="004817D4" w:rsidRPr="00947330">
        <w:rPr>
          <w:rFonts w:eastAsia="Calibri"/>
          <w:sz w:val="22"/>
          <w:szCs w:val="22"/>
          <w:lang w:eastAsia="en-US"/>
        </w:rPr>
        <w:t>«;»</w:t>
      </w:r>
      <w:r w:rsidR="004817D4" w:rsidRPr="004817D4">
        <w:rPr>
          <w:rFonts w:eastAsia="Calibri"/>
          <w:sz w:val="22"/>
          <w:szCs w:val="22"/>
          <w:lang w:eastAsia="en-US"/>
        </w:rPr>
        <w:t xml:space="preserve"> </w:t>
      </w:r>
      <w:r w:rsidRPr="00A57E17">
        <w:rPr>
          <w:rFonts w:eastAsia="Calibri"/>
          <w:lang w:eastAsia="en-US"/>
        </w:rPr>
        <w:t xml:space="preserve">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14:paraId="2087D7C4" w14:textId="77777777"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14:paraId="166D3EEA" w14:textId="77777777"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14:paraId="78136022" w14:textId="77777777"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14:paraId="1A5C0359" w14:textId="77777777" w:rsidR="00136FD2" w:rsidRDefault="00136FD2" w:rsidP="00136FD2">
      <w:pPr>
        <w:tabs>
          <w:tab w:val="left" w:pos="0"/>
        </w:tabs>
        <w:ind w:firstLine="709"/>
        <w:jc w:val="both"/>
      </w:pPr>
    </w:p>
    <w:p w14:paraId="56F91EB5" w14:textId="77777777"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14:paraId="2E1BFA7E" w14:textId="77777777" w:rsidR="00136FD2" w:rsidRPr="00CD382B" w:rsidRDefault="00136FD2" w:rsidP="00136FD2">
      <w:pPr>
        <w:tabs>
          <w:tab w:val="left" w:pos="0"/>
        </w:tabs>
        <w:jc w:val="both"/>
      </w:pPr>
    </w:p>
    <w:p w14:paraId="02658D77" w14:textId="77777777" w:rsidR="00136FD2" w:rsidRDefault="00136FD2" w:rsidP="00136FD2"/>
    <w:p w14:paraId="0CF0D1F8" w14:textId="77777777" w:rsidR="00136FD2" w:rsidRDefault="00136FD2" w:rsidP="00136FD2">
      <w:pPr>
        <w:autoSpaceDE w:val="0"/>
        <w:autoSpaceDN w:val="0"/>
        <w:adjustRightInd w:val="0"/>
        <w:jc w:val="center"/>
      </w:pPr>
    </w:p>
    <w:p w14:paraId="0DB3D25E" w14:textId="77777777" w:rsidR="00E41C68" w:rsidRDefault="00E41C68" w:rsidP="00136FD2">
      <w:pPr>
        <w:autoSpaceDE w:val="0"/>
        <w:autoSpaceDN w:val="0"/>
        <w:adjustRightInd w:val="0"/>
        <w:jc w:val="center"/>
        <w:sectPr w:rsidR="00E41C68" w:rsidSect="00B274F9">
          <w:pgSz w:w="11906" w:h="16838"/>
          <w:pgMar w:top="1134" w:right="424" w:bottom="1135" w:left="1560" w:header="708" w:footer="708" w:gutter="0"/>
          <w:cols w:space="708"/>
          <w:titlePg/>
          <w:docGrid w:linePitch="360"/>
        </w:sectPr>
      </w:pPr>
    </w:p>
    <w:p w14:paraId="469A1E41" w14:textId="77777777" w:rsidR="00D97CB8" w:rsidRDefault="00D97CB8" w:rsidP="00D97CB8">
      <w:pPr>
        <w:pStyle w:val="10"/>
        <w:numPr>
          <w:ilvl w:val="0"/>
          <w:numId w:val="0"/>
        </w:numPr>
        <w:rPr>
          <w:bCs/>
          <w:sz w:val="24"/>
        </w:rPr>
      </w:pPr>
      <w:r>
        <w:rPr>
          <w:bCs/>
          <w:sz w:val="24"/>
        </w:rPr>
        <w:lastRenderedPageBreak/>
        <w:t>Р</w:t>
      </w:r>
      <w:r w:rsidRPr="00CD382B">
        <w:rPr>
          <w:bCs/>
          <w:sz w:val="24"/>
        </w:rPr>
        <w:t>АЗДЕЛ 3.</w:t>
      </w:r>
      <w:bookmarkStart w:id="91" w:name="_Toc179617113"/>
      <w:bookmarkStart w:id="92" w:name="_Ref167094951"/>
      <w:r w:rsidRPr="00CD382B">
        <w:rPr>
          <w:bCs/>
          <w:sz w:val="24"/>
        </w:rPr>
        <w:tab/>
        <w:t>ТЕХНИЧЕСК</w:t>
      </w:r>
      <w:bookmarkEnd w:id="91"/>
      <w:bookmarkEnd w:id="92"/>
      <w:r w:rsidRPr="00CD382B">
        <w:rPr>
          <w:bCs/>
          <w:sz w:val="24"/>
        </w:rPr>
        <w:t>ОЕ ЗАДАНИЕ</w:t>
      </w:r>
    </w:p>
    <w:p w14:paraId="21878476" w14:textId="77777777" w:rsidR="00D97CB8" w:rsidRDefault="00D97CB8" w:rsidP="00D97CB8">
      <w:pPr>
        <w:spacing w:line="20" w:lineRule="atLeast"/>
        <w:jc w:val="center"/>
        <w:rPr>
          <w:b/>
          <w:sz w:val="16"/>
          <w:szCs w:val="16"/>
          <w:lang w:eastAsia="en-US"/>
        </w:rPr>
      </w:pPr>
      <w:bookmarkStart w:id="93" w:name="_Toc205370594"/>
      <w:bookmarkStart w:id="94" w:name="_Toc260918478"/>
      <w:bookmarkStart w:id="95" w:name="_Toc283298643"/>
      <w:bookmarkStart w:id="96" w:name="_Toc330804389"/>
      <w:r>
        <w:rPr>
          <w:b/>
          <w:sz w:val="16"/>
          <w:szCs w:val="16"/>
          <w:lang w:eastAsia="en-US"/>
        </w:rPr>
        <w:t>Техническое задание</w:t>
      </w:r>
    </w:p>
    <w:p w14:paraId="66F160C2" w14:textId="77777777" w:rsidR="00D97CB8" w:rsidRDefault="00D97CB8" w:rsidP="00D97CB8">
      <w:pPr>
        <w:spacing w:line="20" w:lineRule="atLeast"/>
        <w:jc w:val="center"/>
        <w:rPr>
          <w:sz w:val="16"/>
          <w:szCs w:val="16"/>
          <w:lang w:eastAsia="en-US"/>
        </w:rPr>
      </w:pPr>
      <w:r>
        <w:rPr>
          <w:sz w:val="16"/>
          <w:szCs w:val="16"/>
          <w:lang w:eastAsia="en-US"/>
        </w:rPr>
        <w:t>на выполнение работ по ликвидации аварий систем холодного водоснабжения и водоотведения г. Волгограда</w:t>
      </w:r>
    </w:p>
    <w:p w14:paraId="5519CDAA" w14:textId="77777777" w:rsidR="00D97CB8" w:rsidRDefault="00D97CB8" w:rsidP="00D97CB8">
      <w:pPr>
        <w:spacing w:line="20" w:lineRule="atLeast"/>
        <w:jc w:val="center"/>
        <w:rPr>
          <w:noProof/>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260"/>
        <w:gridCol w:w="5382"/>
      </w:tblGrid>
      <w:tr w:rsidR="00D97CB8" w14:paraId="277122B8" w14:textId="77777777" w:rsidTr="00E12A40">
        <w:trPr>
          <w:trHeight w:val="57"/>
          <w:tblHeade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59F3CEC5" w14:textId="77777777" w:rsidR="00D97CB8" w:rsidRPr="005C5823" w:rsidRDefault="00D97CB8" w:rsidP="00E12A40">
            <w:pPr>
              <w:pStyle w:val="afe"/>
              <w:spacing w:line="240" w:lineRule="auto"/>
              <w:jc w:val="center"/>
              <w:rPr>
                <w:szCs w:val="24"/>
              </w:rPr>
            </w:pPr>
            <w:r w:rsidRPr="005C5823">
              <w:rPr>
                <w:b/>
                <w:szCs w:val="24"/>
              </w:rPr>
              <w:t>№</w:t>
            </w:r>
          </w:p>
          <w:p w14:paraId="79503780" w14:textId="77777777" w:rsidR="00D97CB8" w:rsidRPr="005C5823" w:rsidRDefault="00D97CB8" w:rsidP="00E12A40">
            <w:pPr>
              <w:pStyle w:val="afe"/>
              <w:spacing w:line="240" w:lineRule="auto"/>
              <w:jc w:val="center"/>
              <w:rPr>
                <w:b/>
                <w:szCs w:val="24"/>
              </w:rPr>
            </w:pPr>
            <w:r w:rsidRPr="005C5823">
              <w:rPr>
                <w:b/>
                <w:szCs w:val="24"/>
              </w:rPr>
              <w:t>п.п.</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14:paraId="156E24D6" w14:textId="77777777" w:rsidR="00D97CB8" w:rsidRPr="005C5823" w:rsidRDefault="00D97CB8" w:rsidP="00E12A40">
            <w:pPr>
              <w:pStyle w:val="afe"/>
              <w:spacing w:line="240" w:lineRule="auto"/>
              <w:jc w:val="center"/>
              <w:rPr>
                <w:szCs w:val="24"/>
              </w:rPr>
            </w:pPr>
            <w:r w:rsidRPr="005C5823">
              <w:rPr>
                <w:b/>
                <w:szCs w:val="24"/>
              </w:rPr>
              <w:t>Перечень данных и требований</w:t>
            </w:r>
          </w:p>
          <w:p w14:paraId="3D87D89E" w14:textId="77777777" w:rsidR="00D97CB8" w:rsidRPr="005C5823" w:rsidRDefault="00D97CB8" w:rsidP="00E12A40">
            <w:pPr>
              <w:pStyle w:val="afe"/>
              <w:spacing w:line="240" w:lineRule="auto"/>
              <w:jc w:val="center"/>
              <w:rPr>
                <w:szCs w:val="24"/>
              </w:rPr>
            </w:pPr>
            <w:r w:rsidRPr="005C5823">
              <w:rPr>
                <w:b/>
                <w:szCs w:val="24"/>
              </w:rPr>
              <w:t>к выполнению условий Договора</w:t>
            </w:r>
          </w:p>
        </w:tc>
        <w:tc>
          <w:tcPr>
            <w:tcW w:w="538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8E0C0D" w14:textId="77777777" w:rsidR="00D97CB8" w:rsidRPr="005C5823" w:rsidRDefault="00D97CB8" w:rsidP="00E12A40">
            <w:pPr>
              <w:pStyle w:val="afe"/>
              <w:spacing w:line="240" w:lineRule="auto"/>
              <w:jc w:val="center"/>
              <w:rPr>
                <w:szCs w:val="24"/>
              </w:rPr>
            </w:pPr>
            <w:r w:rsidRPr="005C5823">
              <w:rPr>
                <w:b/>
                <w:szCs w:val="24"/>
              </w:rPr>
              <w:t>Основные требования</w:t>
            </w:r>
          </w:p>
        </w:tc>
      </w:tr>
      <w:tr w:rsidR="00D97CB8" w14:paraId="076B5F4B" w14:textId="77777777" w:rsidTr="00E12A40">
        <w:trPr>
          <w:trHeight w:val="3588"/>
          <w:jc w:val="center"/>
        </w:trPr>
        <w:tc>
          <w:tcPr>
            <w:tcW w:w="846" w:type="dxa"/>
            <w:tcBorders>
              <w:top w:val="single" w:sz="4" w:space="0" w:color="000000"/>
              <w:left w:val="single" w:sz="4" w:space="0" w:color="000000"/>
              <w:right w:val="single" w:sz="4" w:space="0" w:color="000000"/>
            </w:tcBorders>
          </w:tcPr>
          <w:p w14:paraId="3A4DB813" w14:textId="77777777" w:rsidR="00D97CB8" w:rsidRPr="005C5823" w:rsidRDefault="00D97CB8" w:rsidP="00E12A40">
            <w:pPr>
              <w:overflowPunct w:val="0"/>
              <w:spacing w:line="20" w:lineRule="atLeast"/>
              <w:jc w:val="both"/>
            </w:pPr>
            <w:r w:rsidRPr="005C5823">
              <w:t>1.</w:t>
            </w:r>
          </w:p>
        </w:tc>
        <w:tc>
          <w:tcPr>
            <w:tcW w:w="3260" w:type="dxa"/>
            <w:tcBorders>
              <w:top w:val="single" w:sz="4" w:space="0" w:color="000000"/>
              <w:left w:val="single" w:sz="4" w:space="0" w:color="000000"/>
              <w:right w:val="single" w:sz="4" w:space="0" w:color="000000"/>
            </w:tcBorders>
          </w:tcPr>
          <w:p w14:paraId="529B7277" w14:textId="77777777" w:rsidR="00D97CB8" w:rsidRPr="005C5823" w:rsidRDefault="00D97CB8" w:rsidP="00E12A40">
            <w:pPr>
              <w:overflowPunct w:val="0"/>
              <w:spacing w:line="20" w:lineRule="atLeast"/>
              <w:jc w:val="both"/>
              <w:rPr>
                <w:lang w:eastAsia="en-US"/>
              </w:rPr>
            </w:pPr>
            <w:r w:rsidRPr="005C5823">
              <w:t>Аварийно-диспетчерская служба</w:t>
            </w:r>
          </w:p>
        </w:tc>
        <w:tc>
          <w:tcPr>
            <w:tcW w:w="5382" w:type="dxa"/>
            <w:tcBorders>
              <w:top w:val="single" w:sz="4" w:space="0" w:color="000000"/>
              <w:left w:val="single" w:sz="4" w:space="0" w:color="000000"/>
              <w:right w:val="single" w:sz="4" w:space="0" w:color="000000"/>
            </w:tcBorders>
          </w:tcPr>
          <w:p w14:paraId="30831699" w14:textId="77777777" w:rsidR="00D97CB8" w:rsidRPr="005C5823" w:rsidRDefault="00D97CB8" w:rsidP="00E12A40">
            <w:pPr>
              <w:overflowPunct w:val="0"/>
              <w:spacing w:line="20" w:lineRule="atLeast"/>
              <w:jc w:val="both"/>
            </w:pPr>
            <w:r w:rsidRPr="005C5823">
              <w:t xml:space="preserve">- Для приема заявок </w:t>
            </w:r>
            <w:proofErr w:type="gramStart"/>
            <w:r w:rsidRPr="005C5823">
              <w:t>об аварийных ситуаций</w:t>
            </w:r>
            <w:proofErr w:type="gramEnd"/>
            <w:r w:rsidRPr="005C5823">
              <w:t xml:space="preserve"> на Объекте Заказчика организовать круглосуточную работу аварийно-диспетчерской службы (далее - АДС) или заключить договоры с соответствующими организациями; </w:t>
            </w:r>
          </w:p>
          <w:p w14:paraId="3006BD7B" w14:textId="77777777" w:rsidR="00D97CB8" w:rsidRDefault="00D97CB8" w:rsidP="00E12A40">
            <w:pPr>
              <w:overflowPunct w:val="0"/>
              <w:spacing w:line="20" w:lineRule="atLeast"/>
              <w:jc w:val="both"/>
            </w:pPr>
            <w:r w:rsidRPr="005C5823">
              <w:t>- доводить до диспетчера отдела единой дежурно-диспетчерской службы ООО «Концессии водоснабжения» (далее - ЕДДС) информацию о прекращении или ограничении подачи ресурса, длительности отключения с указанием причин, принимаемых мерах и сроках устранения, привлекаемых силах и средствах.</w:t>
            </w:r>
          </w:p>
          <w:p w14:paraId="0D9FDF9E" w14:textId="77777777" w:rsidR="00D97CB8" w:rsidRPr="000159D3" w:rsidRDefault="00D97CB8" w:rsidP="00E12A40">
            <w:pPr>
              <w:overflowPunct w:val="0"/>
              <w:spacing w:line="20" w:lineRule="atLeast"/>
              <w:jc w:val="both"/>
            </w:pPr>
            <w:r>
              <w:t xml:space="preserve">- </w:t>
            </w:r>
            <w:r w:rsidRPr="000159D3">
              <w:t>Сообщение о возникновении аварии регистрируется в журнале учета проведения аварийных работ. В журнал учета проведения аварийных работ вносятся следующие сведения:</w:t>
            </w:r>
          </w:p>
          <w:p w14:paraId="49527243" w14:textId="77777777" w:rsidR="00D97CB8" w:rsidRPr="000159D3" w:rsidRDefault="00D97CB8" w:rsidP="00E12A40">
            <w:pPr>
              <w:overflowPunct w:val="0"/>
              <w:spacing w:line="20" w:lineRule="atLeast"/>
              <w:jc w:val="both"/>
            </w:pPr>
            <w:r w:rsidRPr="000159D3">
              <w:t>дата и время получения сообщения;</w:t>
            </w:r>
          </w:p>
          <w:p w14:paraId="7AF64137" w14:textId="77777777" w:rsidR="00D97CB8" w:rsidRPr="000159D3" w:rsidRDefault="00D97CB8" w:rsidP="00E12A40">
            <w:pPr>
              <w:overflowPunct w:val="0"/>
              <w:spacing w:line="20" w:lineRule="atLeast"/>
              <w:jc w:val="both"/>
            </w:pPr>
            <w:r w:rsidRPr="000159D3">
              <w:t>сроки и место проведения аварийных работ;</w:t>
            </w:r>
          </w:p>
          <w:p w14:paraId="5430C2C1" w14:textId="77777777" w:rsidR="00D97CB8" w:rsidRDefault="00D97CB8" w:rsidP="00E12A40">
            <w:pPr>
              <w:overflowPunct w:val="0"/>
              <w:spacing w:line="20" w:lineRule="atLeast"/>
              <w:jc w:val="both"/>
            </w:pPr>
            <w:r w:rsidRPr="000159D3">
              <w:t>меры, принятые по приведению участков, на которых возникла авария, в состояние, пригодное для использования их по целевому назначению.</w:t>
            </w:r>
          </w:p>
          <w:p w14:paraId="6DAC55FB" w14:textId="77777777" w:rsidR="00D97CB8" w:rsidRPr="005C5823" w:rsidRDefault="00D97CB8" w:rsidP="00E12A40">
            <w:pPr>
              <w:overflowPunct w:val="0"/>
              <w:spacing w:line="20" w:lineRule="atLeast"/>
              <w:jc w:val="both"/>
              <w:rPr>
                <w:b/>
                <w:lang w:eastAsia="en-US"/>
              </w:rPr>
            </w:pPr>
            <w:r>
              <w:t xml:space="preserve">- </w:t>
            </w:r>
            <w:r w:rsidRPr="007903A5">
              <w:t>Об Авариях, их ликвидации и о работах по устранению последствий Подрядчик информирует Заказчика по электронной почте на адреса: rubtsovdv@mupgvv.ru, zarubinai@mupgvv.ru с указанием планируемого срока устранения Аварии (в выходные и праздничные дни, в том числе в нерабочее время, путем СМС-оповещения на номер 8-961-659-20-40 - Рубцов Дмитрий Владимирович, 8-937-540-58-70 – Зарубин Александр Иванович). Подрядчик своевременно и оперативно информирует уполномоченных третьих лиц (включая аварийные и прочие специализированные городские и/или областные и/или федеральные службы), в функции или обязанности которых входит соответствующее реагирование на возникшую аварийную ситуацию, о неисправностях аварийного характера в оборудовании и (или) системах Объекта.</w:t>
            </w:r>
          </w:p>
        </w:tc>
      </w:tr>
      <w:tr w:rsidR="00D97CB8" w14:paraId="1529C447"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3D33834F" w14:textId="77777777" w:rsidR="00D97CB8" w:rsidRPr="005C5823" w:rsidRDefault="00D97CB8" w:rsidP="00E12A40">
            <w:pPr>
              <w:overflowPunct w:val="0"/>
              <w:spacing w:line="20" w:lineRule="atLeast"/>
              <w:jc w:val="both"/>
              <w:rPr>
                <w:lang w:eastAsia="en-US"/>
              </w:rPr>
            </w:pPr>
            <w:r w:rsidRPr="005C5823">
              <w:rPr>
                <w:lang w:eastAsia="en-US"/>
              </w:rPr>
              <w:t>2.</w:t>
            </w:r>
          </w:p>
        </w:tc>
        <w:tc>
          <w:tcPr>
            <w:tcW w:w="3260" w:type="dxa"/>
            <w:tcBorders>
              <w:top w:val="single" w:sz="4" w:space="0" w:color="000000"/>
              <w:left w:val="single" w:sz="4" w:space="0" w:color="000000"/>
              <w:bottom w:val="single" w:sz="4" w:space="0" w:color="000000"/>
              <w:right w:val="single" w:sz="4" w:space="0" w:color="000000"/>
            </w:tcBorders>
          </w:tcPr>
          <w:p w14:paraId="7C4136FA" w14:textId="77777777" w:rsidR="00D97CB8" w:rsidRPr="005C5823" w:rsidRDefault="00D97CB8" w:rsidP="00E12A40">
            <w:pPr>
              <w:overflowPunct w:val="0"/>
              <w:spacing w:line="20" w:lineRule="atLeast"/>
              <w:jc w:val="both"/>
              <w:rPr>
                <w:lang w:eastAsia="en-US"/>
              </w:rPr>
            </w:pPr>
            <w:r w:rsidRPr="005C5823">
              <w:t>Требования к выполнению работ</w:t>
            </w:r>
          </w:p>
        </w:tc>
        <w:tc>
          <w:tcPr>
            <w:tcW w:w="5382" w:type="dxa"/>
            <w:tcBorders>
              <w:top w:val="single" w:sz="4" w:space="0" w:color="000000"/>
              <w:left w:val="single" w:sz="4" w:space="0" w:color="000000"/>
              <w:bottom w:val="single" w:sz="4" w:space="0" w:color="000000"/>
              <w:right w:val="single" w:sz="4" w:space="0" w:color="000000"/>
            </w:tcBorders>
          </w:tcPr>
          <w:p w14:paraId="6CE70762" w14:textId="77777777" w:rsidR="00D97CB8" w:rsidRPr="005C5823" w:rsidRDefault="00D97CB8" w:rsidP="00E12A40">
            <w:pPr>
              <w:overflowPunct w:val="0"/>
              <w:spacing w:line="20" w:lineRule="atLeast"/>
              <w:jc w:val="both"/>
            </w:pPr>
            <w:r w:rsidRPr="005C5823">
              <w:t xml:space="preserve">- производить работы по ликвидации аварии на обслуживаемых инженерных сетях в минимально установленные нормативами сроки. </w:t>
            </w:r>
            <w:r w:rsidRPr="005C5823">
              <w:lastRenderedPageBreak/>
              <w:t>(Распоряжение Департамента жилищно-коммунального хозяйства и топливно-энергетического комплекса администрации Волгограда от 31.10.2023 №326-р)</w:t>
            </w:r>
            <w:r>
              <w:t>.</w:t>
            </w:r>
          </w:p>
          <w:p w14:paraId="76133076" w14:textId="77777777" w:rsidR="00D97CB8" w:rsidRPr="005C5823" w:rsidRDefault="00D97CB8" w:rsidP="00E12A40">
            <w:pPr>
              <w:tabs>
                <w:tab w:val="left" w:pos="323"/>
              </w:tabs>
              <w:jc w:val="both"/>
            </w:pPr>
            <w:r w:rsidRPr="005C5823">
              <w:t>- Подрядчик производит сбор, хранение и систематизацию данных по повреждениям, авариям на Объекте, ведет техническую документацию и отчетность.</w:t>
            </w:r>
          </w:p>
          <w:p w14:paraId="5937146E" w14:textId="77777777" w:rsidR="00D97CB8" w:rsidRPr="005C5823" w:rsidRDefault="00D97CB8" w:rsidP="00E12A40">
            <w:pPr>
              <w:overflowPunct w:val="0"/>
              <w:spacing w:line="20" w:lineRule="atLeast"/>
              <w:jc w:val="both"/>
            </w:pPr>
            <w:r w:rsidRPr="005C5823">
              <w:t xml:space="preserve">- для максимальной оперативности восстановления Объекта должен быть создан постоянно пополняемый «аварийный фонд» материалов, арматуры и изделий. </w:t>
            </w:r>
          </w:p>
          <w:p w14:paraId="311799A7" w14:textId="77777777" w:rsidR="00D97CB8" w:rsidRPr="005C5823" w:rsidRDefault="00D97CB8" w:rsidP="00E12A40">
            <w:pPr>
              <w:overflowPunct w:val="0"/>
              <w:spacing w:line="20" w:lineRule="atLeast"/>
              <w:jc w:val="both"/>
            </w:pPr>
            <w:r w:rsidRPr="005C5823">
              <w:t xml:space="preserve">- по прибытию на место повреждения бригадир или лицо, возглавляющее бригаду, должны выяснить необходимость выключения поврежденного участка сети. При угрожающем положении (сильное выбивание воды, затопление и подмыв здания или сооружения, угроза размыва дороги, нарушение движения транспорта и т. п.) поврежденный участок сети подлежит немедленному отключению. Удостоверившись в правильном закрытии задвижек и прекращении </w:t>
            </w:r>
            <w:proofErr w:type="spellStart"/>
            <w:r w:rsidRPr="005C5823">
              <w:t>излива</w:t>
            </w:r>
            <w:proofErr w:type="spellEnd"/>
            <w:r w:rsidRPr="005C5823">
              <w:t xml:space="preserve"> воды, бригадир сообщает дежурному диспетчеру о произведенном выключении.</w:t>
            </w:r>
          </w:p>
          <w:p w14:paraId="716E5F67" w14:textId="77777777" w:rsidR="00D97CB8" w:rsidRPr="005C5823" w:rsidRDefault="00D97CB8" w:rsidP="00E12A40">
            <w:pPr>
              <w:overflowPunct w:val="0"/>
              <w:spacing w:line="20" w:lineRule="atLeast"/>
              <w:jc w:val="both"/>
            </w:pPr>
            <w:r w:rsidRPr="005C5823">
              <w:t xml:space="preserve">В случае незначительного </w:t>
            </w:r>
            <w:proofErr w:type="spellStart"/>
            <w:r w:rsidRPr="005C5823">
              <w:t>излива</w:t>
            </w:r>
            <w:proofErr w:type="spellEnd"/>
            <w:r w:rsidRPr="005C5823">
              <w:t xml:space="preserve"> воды из поврежденной сети бригада должна принять меры к организации ремонта без выключения линии (под напором) или периодически закрывать и пускать воду, предупреждая абонентов о необходимости запастись водой на периоды отключения.</w:t>
            </w:r>
          </w:p>
          <w:p w14:paraId="324ED40D" w14:textId="77777777" w:rsidR="00D97CB8" w:rsidRPr="005C5823" w:rsidRDefault="00D97CB8" w:rsidP="00E12A40">
            <w:pPr>
              <w:overflowPunct w:val="0"/>
              <w:spacing w:line="20" w:lineRule="atLeast"/>
              <w:jc w:val="both"/>
              <w:rPr>
                <w:b/>
                <w:lang w:eastAsia="en-US"/>
              </w:rPr>
            </w:pPr>
          </w:p>
        </w:tc>
      </w:tr>
      <w:tr w:rsidR="00D97CB8" w14:paraId="2A2D6D48"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7E5B8B31" w14:textId="77777777" w:rsidR="00D97CB8" w:rsidRPr="005C5823" w:rsidRDefault="00D97CB8" w:rsidP="00E12A40">
            <w:pPr>
              <w:overflowPunct w:val="0"/>
              <w:spacing w:line="20" w:lineRule="atLeast"/>
              <w:jc w:val="both"/>
              <w:rPr>
                <w:lang w:eastAsia="en-US"/>
              </w:rPr>
            </w:pPr>
            <w:r>
              <w:rPr>
                <w:lang w:eastAsia="en-US"/>
              </w:rPr>
              <w:lastRenderedPageBreak/>
              <w:t>3.</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18F7C7DF" w14:textId="77777777" w:rsidR="00D97CB8" w:rsidRPr="005C5823" w:rsidRDefault="00D97CB8" w:rsidP="00E12A40">
            <w:pPr>
              <w:jc w:val="both"/>
            </w:pPr>
            <w:r>
              <w:t>Организация земляных работ</w:t>
            </w:r>
          </w:p>
        </w:tc>
        <w:tc>
          <w:tcPr>
            <w:tcW w:w="5382" w:type="dxa"/>
            <w:tcBorders>
              <w:top w:val="single" w:sz="4" w:space="0" w:color="00000A"/>
              <w:left w:val="single" w:sz="4" w:space="0" w:color="00000A"/>
              <w:bottom w:val="single" w:sz="4" w:space="0" w:color="00000A"/>
              <w:right w:val="single" w:sz="4" w:space="0" w:color="00000A"/>
            </w:tcBorders>
            <w:shd w:val="clear" w:color="auto" w:fill="FFFFFF"/>
          </w:tcPr>
          <w:p w14:paraId="74BB6D3B" w14:textId="77777777" w:rsidR="00D97CB8" w:rsidRDefault="00D97CB8" w:rsidP="00E12A40">
            <w:pPr>
              <w:overflowPunct w:val="0"/>
              <w:spacing w:line="20" w:lineRule="atLeast"/>
              <w:jc w:val="both"/>
            </w:pPr>
            <w:r w:rsidRPr="005C5823">
              <w:t>- Подрядчик получает разрешение на производство земляных работ и закрыва</w:t>
            </w:r>
            <w:r>
              <w:t>ет ордер после выполнения работ.</w:t>
            </w:r>
          </w:p>
          <w:p w14:paraId="555A6B9D" w14:textId="77777777" w:rsidR="00D97CB8" w:rsidRDefault="00D97CB8" w:rsidP="00E12A40">
            <w:pPr>
              <w:overflowPunct w:val="0"/>
              <w:spacing w:line="20" w:lineRule="atLeast"/>
              <w:jc w:val="both"/>
            </w:pPr>
            <w:r>
              <w:t xml:space="preserve">- </w:t>
            </w:r>
            <w:r w:rsidRPr="005A4943">
              <w:t>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Заказчика.</w:t>
            </w:r>
          </w:p>
          <w:p w14:paraId="08DF578E" w14:textId="77777777" w:rsidR="00D97CB8" w:rsidRDefault="00D97CB8" w:rsidP="00E12A40">
            <w:pPr>
              <w:overflowPunct w:val="0"/>
              <w:spacing w:line="20" w:lineRule="atLeast"/>
              <w:jc w:val="both"/>
            </w:pPr>
            <w:r>
              <w:t xml:space="preserve">- </w:t>
            </w:r>
            <w:r w:rsidRPr="005A4943">
              <w:t>При повреждении инженерных коммуникаций Подрядчик обязан немедленно прекратить работы, сообщить об этом Заказчику и приступить к устранению повреждения в кратчайший срок за свой счет, возмещая при этом все убытки.</w:t>
            </w:r>
          </w:p>
          <w:p w14:paraId="7B2E9D2D" w14:textId="77777777" w:rsidR="00D97CB8" w:rsidRPr="00637486" w:rsidRDefault="00D97CB8" w:rsidP="00E12A40">
            <w:pPr>
              <w:tabs>
                <w:tab w:val="left" w:pos="323"/>
              </w:tabs>
              <w:jc w:val="both"/>
            </w:pPr>
            <w:r>
              <w:t xml:space="preserve">- </w:t>
            </w:r>
            <w:r w:rsidRPr="00637486">
              <w:t xml:space="preserve">Складирование строительных материалов и оборудования, а также устройство временных </w:t>
            </w:r>
            <w:r w:rsidRPr="00637486">
              <w:lastRenderedPageBreak/>
              <w:t>сооружений за пределами ограждения строительной площадки не разрешаются. Строительный мусор и нерастительный грунт со строительных площа</w:t>
            </w:r>
            <w:r>
              <w:t>док должен вывозиться регулярно.</w:t>
            </w:r>
          </w:p>
          <w:p w14:paraId="4650C933" w14:textId="77777777" w:rsidR="00D97CB8" w:rsidRPr="00637486" w:rsidRDefault="00D97CB8" w:rsidP="00E12A40">
            <w:pPr>
              <w:tabs>
                <w:tab w:val="left" w:pos="323"/>
              </w:tabs>
              <w:jc w:val="both"/>
            </w:pPr>
            <w:r>
              <w:t xml:space="preserve">- </w:t>
            </w:r>
            <w:r w:rsidRPr="00637486">
              <w:t>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14:paraId="24437B20" w14:textId="77777777" w:rsidR="00D97CB8" w:rsidRPr="00637486" w:rsidRDefault="00D97CB8" w:rsidP="00E12A40">
            <w:pPr>
              <w:tabs>
                <w:tab w:val="left" w:pos="323"/>
              </w:tabs>
              <w:jc w:val="both"/>
            </w:pPr>
            <w:r>
              <w:t xml:space="preserve">- </w:t>
            </w:r>
            <w:r w:rsidRPr="00637486">
              <w:t>ограждать деревья и кустарники-производить охранительную обвязку стволов деревьев и связывание кроны кустарников;</w:t>
            </w:r>
          </w:p>
          <w:p w14:paraId="4BD74D0C" w14:textId="77777777" w:rsidR="00D97CB8" w:rsidRPr="00637486" w:rsidRDefault="00D97CB8" w:rsidP="00E12A40">
            <w:pPr>
              <w:tabs>
                <w:tab w:val="left" w:pos="323"/>
              </w:tabs>
              <w:jc w:val="both"/>
            </w:pPr>
            <w:r>
              <w:t xml:space="preserve">- </w:t>
            </w:r>
            <w:r w:rsidRPr="00637486">
              <w:t>не допускать обнажения и повреждения корневой системы деревьев и кустарников;</w:t>
            </w:r>
          </w:p>
          <w:p w14:paraId="1DB397B5" w14:textId="77777777" w:rsidR="00D97CB8" w:rsidRPr="00637486" w:rsidRDefault="00D97CB8" w:rsidP="00E12A40">
            <w:pPr>
              <w:tabs>
                <w:tab w:val="left" w:pos="323"/>
              </w:tabs>
              <w:jc w:val="both"/>
            </w:pPr>
            <w:r>
              <w:t xml:space="preserve">- </w:t>
            </w:r>
            <w:r w:rsidRPr="00637486">
              <w:t>не допускать засыпку деревьев и кустарников грунтом и строительным мусором;</w:t>
            </w:r>
          </w:p>
          <w:p w14:paraId="0DCFC623" w14:textId="77777777" w:rsidR="00D97CB8" w:rsidRDefault="00D97CB8" w:rsidP="00E12A40">
            <w:pPr>
              <w:tabs>
                <w:tab w:val="left" w:pos="323"/>
              </w:tabs>
              <w:jc w:val="both"/>
            </w:pPr>
            <w:r>
              <w:t xml:space="preserve">- </w:t>
            </w:r>
            <w:r w:rsidRPr="00637486">
              <w:t xml:space="preserve">срезать растительный грунт на глубину 0,2-0,3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w:t>
            </w:r>
          </w:p>
          <w:p w14:paraId="76F0D5D9" w14:textId="77777777" w:rsidR="00D97CB8" w:rsidRPr="00637486" w:rsidRDefault="00D97CB8" w:rsidP="00E12A40">
            <w:pPr>
              <w:tabs>
                <w:tab w:val="left" w:pos="323"/>
              </w:tabs>
              <w:jc w:val="both"/>
            </w:pPr>
            <w:r>
              <w:t xml:space="preserve">- </w:t>
            </w:r>
            <w:r w:rsidRPr="00637486">
              <w:t>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1048DB53" w14:textId="77777777" w:rsidR="00D97CB8" w:rsidRPr="00637486" w:rsidRDefault="00D97CB8" w:rsidP="00E12A40">
            <w:pPr>
              <w:tabs>
                <w:tab w:val="left" w:pos="323"/>
              </w:tabs>
              <w:jc w:val="both"/>
            </w:pPr>
            <w:r>
              <w:t xml:space="preserve">- </w:t>
            </w:r>
            <w:r w:rsidRPr="00637486">
              <w:t>в случае возможного подтопления зеленых насаждений производить устройство дренажа;</w:t>
            </w:r>
          </w:p>
          <w:p w14:paraId="5612AB6F" w14:textId="77777777" w:rsidR="00D97CB8" w:rsidRPr="00637486" w:rsidRDefault="00D97CB8" w:rsidP="00E12A40">
            <w:pPr>
              <w:tabs>
                <w:tab w:val="left" w:pos="323"/>
              </w:tabs>
              <w:jc w:val="both"/>
            </w:pPr>
            <w:r>
              <w:t xml:space="preserve">- </w:t>
            </w:r>
            <w:r w:rsidRPr="00637486">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14:paraId="2547A894" w14:textId="77777777" w:rsidR="00D97CB8" w:rsidRPr="005C5823" w:rsidRDefault="00D97CB8" w:rsidP="00E12A40">
            <w:pPr>
              <w:tabs>
                <w:tab w:val="left" w:pos="323"/>
              </w:tabs>
              <w:jc w:val="both"/>
            </w:pPr>
            <w:r>
              <w:t xml:space="preserve">- </w:t>
            </w:r>
            <w:r w:rsidRPr="00993924">
              <w:t xml:space="preserve">При необходимости сноса или пересадки зеленых насаждений следует в установленном порядке, </w:t>
            </w:r>
            <w:r>
              <w:t>(</w:t>
            </w:r>
            <w:r w:rsidRPr="00993924">
              <w:t>согласно Решению Волгоградской городской Думы от 21.10.2015 № 34/1091</w:t>
            </w:r>
            <w:r>
              <w:t xml:space="preserve"> </w:t>
            </w:r>
            <w:r w:rsidRPr="00993924">
              <w:t>"Об утверждении Правил благоустройства территории городского округа Волгоград"</w:t>
            </w:r>
            <w:r>
              <w:t>)</w:t>
            </w:r>
            <w:r w:rsidRPr="00993924">
              <w:t xml:space="preserve"> осуществлять снос или пересадку зеленых насаждений.</w:t>
            </w:r>
          </w:p>
          <w:p w14:paraId="491AF4C8" w14:textId="77777777" w:rsidR="00D97CB8" w:rsidRPr="005C5823" w:rsidRDefault="00D97CB8" w:rsidP="00E12A40">
            <w:pPr>
              <w:tabs>
                <w:tab w:val="left" w:pos="323"/>
              </w:tabs>
              <w:jc w:val="both"/>
            </w:pPr>
          </w:p>
        </w:tc>
      </w:tr>
      <w:tr w:rsidR="00D97CB8" w14:paraId="4B594B9B"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2BC627B8" w14:textId="77777777" w:rsidR="00D97CB8" w:rsidRPr="005C5823" w:rsidRDefault="00D97CB8" w:rsidP="00E12A40">
            <w:pPr>
              <w:overflowPunct w:val="0"/>
              <w:spacing w:line="20" w:lineRule="atLeast"/>
              <w:jc w:val="both"/>
              <w:rPr>
                <w:lang w:eastAsia="en-US"/>
              </w:rPr>
            </w:pPr>
            <w:r>
              <w:rPr>
                <w:lang w:eastAsia="en-US"/>
              </w:rPr>
              <w:lastRenderedPageBreak/>
              <w:t>4.</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6BEE7909" w14:textId="77777777" w:rsidR="00D97CB8" w:rsidRPr="005C5823" w:rsidRDefault="00D97CB8" w:rsidP="00E12A40">
            <w:pPr>
              <w:jc w:val="both"/>
            </w:pPr>
            <w:r>
              <w:t>Организация безопасности дорожного движения</w:t>
            </w:r>
          </w:p>
        </w:tc>
        <w:tc>
          <w:tcPr>
            <w:tcW w:w="5382" w:type="dxa"/>
            <w:tcBorders>
              <w:top w:val="single" w:sz="4" w:space="0" w:color="00000A"/>
              <w:left w:val="single" w:sz="4" w:space="0" w:color="00000A"/>
              <w:bottom w:val="single" w:sz="4" w:space="0" w:color="00000A"/>
              <w:right w:val="single" w:sz="4" w:space="0" w:color="00000A"/>
            </w:tcBorders>
            <w:shd w:val="clear" w:color="auto" w:fill="FFFFFF"/>
          </w:tcPr>
          <w:p w14:paraId="36A63B24" w14:textId="77777777" w:rsidR="00D97CB8" w:rsidRPr="00BD0C56" w:rsidRDefault="00D97CB8" w:rsidP="00E12A40">
            <w:pPr>
              <w:tabs>
                <w:tab w:val="left" w:pos="323"/>
              </w:tabs>
              <w:jc w:val="both"/>
            </w:pPr>
            <w:r w:rsidRPr="00BD0C56">
              <w:t xml:space="preserve">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и знаками, обеспечивающими безопасность людей и транспорта. </w:t>
            </w:r>
          </w:p>
          <w:p w14:paraId="2237AB12" w14:textId="77777777" w:rsidR="00D97CB8" w:rsidRDefault="00D97CB8" w:rsidP="00E12A40">
            <w:pPr>
              <w:tabs>
                <w:tab w:val="left" w:pos="323"/>
              </w:tabs>
              <w:jc w:val="both"/>
            </w:pPr>
            <w:r>
              <w:t xml:space="preserve">При работах на проезжей части улиц в качестве ограждения могут использоваться специально </w:t>
            </w:r>
            <w:r>
              <w:lastRenderedPageBreak/>
              <w:t>предназначенные для этого блоки из полимерных материалов. Применение бетонных блоков и железобетонных свай в качестве ограждения зоны работ запрещено. Блоки из полимерных материалов должны быть зафиксированы и закреплены.</w:t>
            </w:r>
          </w:p>
          <w:p w14:paraId="4CAAA6F5" w14:textId="77777777" w:rsidR="00D97CB8" w:rsidRDefault="00D97CB8" w:rsidP="00E12A40">
            <w:pPr>
              <w:tabs>
                <w:tab w:val="left" w:pos="323"/>
              </w:tabs>
              <w:jc w:val="both"/>
            </w:pPr>
            <w:r>
              <w:t>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14:paraId="49D3E18A" w14:textId="77777777" w:rsidR="00D97CB8" w:rsidRDefault="00D97CB8" w:rsidP="00E12A40">
            <w:pPr>
              <w:tabs>
                <w:tab w:val="left" w:pos="323"/>
              </w:tabs>
              <w:jc w:val="both"/>
            </w:pPr>
            <w:r>
              <w:t>Обеспечить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и используемых при реализации проекта организации дорожного движения, а также временного ограждения зоны производства работ.</w:t>
            </w:r>
          </w:p>
          <w:p w14:paraId="6080517C" w14:textId="77777777" w:rsidR="00D97CB8" w:rsidRDefault="00D97CB8" w:rsidP="00E12A40">
            <w:pPr>
              <w:tabs>
                <w:tab w:val="left" w:pos="323"/>
              </w:tabs>
              <w:jc w:val="both"/>
            </w:pPr>
            <w:r>
              <w:t>Обеспечить безопасные условия дорожного движения в соответствии с проектом организации дорожного движения.</w:t>
            </w:r>
          </w:p>
          <w:p w14:paraId="35C2E088" w14:textId="77777777" w:rsidR="00D97CB8" w:rsidRDefault="00D97CB8" w:rsidP="00E12A40">
            <w:pPr>
              <w:tabs>
                <w:tab w:val="left" w:pos="323"/>
              </w:tabs>
              <w:jc w:val="both"/>
            </w:pPr>
            <w:r>
              <w:t>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 в соответствии с проектом организации дорожного движения</w:t>
            </w:r>
          </w:p>
          <w:p w14:paraId="102C9D1F" w14:textId="77777777" w:rsidR="00D97CB8" w:rsidRDefault="00D97CB8" w:rsidP="00E12A40">
            <w:pPr>
              <w:tabs>
                <w:tab w:val="left" w:pos="323"/>
              </w:tabs>
              <w:jc w:val="both"/>
            </w:pPr>
            <w:r w:rsidRPr="00457502">
              <w:t>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14:paraId="1A946E54" w14:textId="77777777" w:rsidR="00D97CB8" w:rsidRPr="005C5823" w:rsidRDefault="00D97CB8" w:rsidP="00E12A40">
            <w:pPr>
              <w:tabs>
                <w:tab w:val="left" w:pos="323"/>
              </w:tabs>
              <w:jc w:val="both"/>
            </w:pPr>
            <w:r>
              <w:t>Производить складирование материалов, оборудования, временное хранение техники, а также временное размещение грунта, образовавшегося при производстве земляных работ, в пределах зоны производства работ.</w:t>
            </w:r>
          </w:p>
        </w:tc>
      </w:tr>
      <w:tr w:rsidR="00D97CB8" w14:paraId="327F8253"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3BB650E6" w14:textId="77777777" w:rsidR="00D97CB8" w:rsidRPr="005C5823" w:rsidRDefault="00D97CB8" w:rsidP="00E12A40">
            <w:pPr>
              <w:overflowPunct w:val="0"/>
              <w:spacing w:line="20" w:lineRule="atLeast"/>
              <w:jc w:val="both"/>
              <w:rPr>
                <w:lang w:eastAsia="en-US"/>
              </w:rPr>
            </w:pPr>
            <w:r>
              <w:rPr>
                <w:lang w:eastAsia="en-US"/>
              </w:rPr>
              <w:lastRenderedPageBreak/>
              <w:t>5.</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5C4A6E5B" w14:textId="77777777" w:rsidR="00D97CB8" w:rsidRPr="005C5823" w:rsidRDefault="00D97CB8" w:rsidP="00E12A40">
            <w:pPr>
              <w:jc w:val="both"/>
            </w:pPr>
            <w:r>
              <w:t>Восстановление благоустройства</w:t>
            </w:r>
          </w:p>
        </w:tc>
        <w:tc>
          <w:tcPr>
            <w:tcW w:w="5382" w:type="dxa"/>
            <w:tcBorders>
              <w:top w:val="single" w:sz="4" w:space="0" w:color="00000A"/>
              <w:left w:val="single" w:sz="4" w:space="0" w:color="00000A"/>
              <w:bottom w:val="single" w:sz="4" w:space="0" w:color="00000A"/>
              <w:right w:val="single" w:sz="4" w:space="0" w:color="00000A"/>
            </w:tcBorders>
            <w:shd w:val="clear" w:color="auto" w:fill="FFFFFF"/>
          </w:tcPr>
          <w:p w14:paraId="2E787AFE" w14:textId="77777777" w:rsidR="00D97CB8" w:rsidRPr="0049660F" w:rsidRDefault="00D97CB8" w:rsidP="00E12A40">
            <w:pPr>
              <w:tabs>
                <w:tab w:val="left" w:pos="323"/>
              </w:tabs>
              <w:jc w:val="both"/>
            </w:pPr>
            <w:r w:rsidRPr="0049660F">
              <w:t xml:space="preserve">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территориальным структурным подразделением администрации </w:t>
            </w:r>
            <w:r w:rsidRPr="0049660F">
              <w:lastRenderedPageBreak/>
              <w:t>Волгограда.</w:t>
            </w:r>
          </w:p>
          <w:p w14:paraId="5F132542" w14:textId="77777777" w:rsidR="00D97CB8" w:rsidRPr="0049660F" w:rsidRDefault="00D97CB8" w:rsidP="00E12A40">
            <w:pPr>
              <w:tabs>
                <w:tab w:val="left" w:pos="323"/>
              </w:tabs>
              <w:jc w:val="both"/>
            </w:pPr>
            <w:r w:rsidRPr="0049660F">
              <w:t>Непосредственно после ликвидации аварии на месте нарушенного асфальтобетонного покрытия, Подрядчик проводит работы по устройству временного дорожного покрытия, в рамках которого место провала засыпается песком (толщина 20 см) и щебнем (толщина 20 см). Указанное покрытие уплотняется и разравнивается</w:t>
            </w:r>
          </w:p>
          <w:p w14:paraId="7C893DA6" w14:textId="77777777" w:rsidR="00D97CB8" w:rsidRPr="0049660F" w:rsidRDefault="00D97CB8" w:rsidP="00E12A40">
            <w:pPr>
              <w:tabs>
                <w:tab w:val="left" w:pos="323"/>
              </w:tabs>
              <w:jc w:val="both"/>
            </w:pPr>
            <w:r w:rsidRPr="0049660F">
              <w:t>В зеленой зоне место провала засыпается грунтом, уплотняется и разравнивается.</w:t>
            </w:r>
          </w:p>
          <w:p w14:paraId="380EFFFE" w14:textId="77777777" w:rsidR="00D97CB8" w:rsidRPr="005C5823" w:rsidRDefault="00D97CB8" w:rsidP="00E12A40">
            <w:pPr>
              <w:tabs>
                <w:tab w:val="left" w:pos="323"/>
              </w:tabs>
              <w:jc w:val="both"/>
            </w:pPr>
            <w:r w:rsidRPr="0049660F">
              <w:t>Восстановление благоустройства должно быть выполнено с учетом последующей безопасности движения транспорта и пешеходов.</w:t>
            </w:r>
          </w:p>
        </w:tc>
      </w:tr>
      <w:tr w:rsidR="00D97CB8" w14:paraId="5E9BD33E"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60B775D4" w14:textId="77777777" w:rsidR="00D97CB8" w:rsidRPr="005C5823" w:rsidRDefault="00D97CB8" w:rsidP="00E12A40">
            <w:pPr>
              <w:overflowPunct w:val="0"/>
              <w:spacing w:line="20" w:lineRule="atLeast"/>
              <w:jc w:val="both"/>
              <w:rPr>
                <w:lang w:eastAsia="en-US"/>
              </w:rPr>
            </w:pPr>
            <w:r>
              <w:rPr>
                <w:lang w:eastAsia="en-US"/>
              </w:rPr>
              <w:lastRenderedPageBreak/>
              <w:t>6.</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79303162" w14:textId="77777777" w:rsidR="00D97CB8" w:rsidRPr="005C5823" w:rsidRDefault="00D97CB8" w:rsidP="00E12A40">
            <w:pPr>
              <w:jc w:val="both"/>
            </w:pPr>
            <w:r w:rsidRPr="005C5823">
              <w:t>Оснащение аварийных бригад</w:t>
            </w:r>
          </w:p>
        </w:tc>
        <w:tc>
          <w:tcPr>
            <w:tcW w:w="5382" w:type="dxa"/>
            <w:tcBorders>
              <w:top w:val="single" w:sz="4" w:space="0" w:color="00000A"/>
              <w:left w:val="single" w:sz="4" w:space="0" w:color="00000A"/>
              <w:bottom w:val="single" w:sz="4" w:space="0" w:color="00000A"/>
              <w:right w:val="single" w:sz="4" w:space="0" w:color="00000A"/>
            </w:tcBorders>
            <w:shd w:val="clear" w:color="auto" w:fill="FFFFFF"/>
          </w:tcPr>
          <w:p w14:paraId="48E387F8" w14:textId="77777777" w:rsidR="00D97CB8" w:rsidRPr="005C5823" w:rsidRDefault="00D97CB8" w:rsidP="00E12A40">
            <w:pPr>
              <w:tabs>
                <w:tab w:val="left" w:pos="323"/>
              </w:tabs>
              <w:jc w:val="both"/>
            </w:pPr>
            <w:r w:rsidRPr="005C5823">
              <w:t xml:space="preserve">Для выполнения аварийных работ дежурные бригады должны быть обеспечены двумя автомашинами: </w:t>
            </w:r>
          </w:p>
          <w:p w14:paraId="5BE4093D" w14:textId="77777777" w:rsidR="00D97CB8" w:rsidRPr="005C5823" w:rsidRDefault="00D97CB8" w:rsidP="00E12A40">
            <w:pPr>
              <w:tabs>
                <w:tab w:val="left" w:pos="323"/>
              </w:tabs>
              <w:jc w:val="both"/>
            </w:pPr>
            <w:r w:rsidRPr="005C5823">
              <w:t xml:space="preserve">- специальной аварийно-ремонтной, оборудованной механизированным насосом, вентилятором, электростанцией и сварочным аппаратом и предназначенной для срочных выездов по вызову и для ликвидации небольших повреждений сети; </w:t>
            </w:r>
          </w:p>
          <w:p w14:paraId="56434253" w14:textId="77777777" w:rsidR="00D97CB8" w:rsidRPr="005C5823" w:rsidRDefault="00D97CB8" w:rsidP="00E12A40">
            <w:pPr>
              <w:tabs>
                <w:tab w:val="left" w:pos="323"/>
              </w:tabs>
              <w:jc w:val="both"/>
            </w:pPr>
            <w:r w:rsidRPr="005C5823">
              <w:t xml:space="preserve">- бортовой автомашиной для перевозки материалов, необходимых для ликвидации повреждений с раскопкой (леса </w:t>
            </w:r>
            <w:proofErr w:type="gramStart"/>
            <w:r w:rsidRPr="005C5823">
              <w:t>для распор</w:t>
            </w:r>
            <w:proofErr w:type="gramEnd"/>
            <w:r w:rsidRPr="005C5823">
              <w:t xml:space="preserve">, труб, фасонных частей, кирпича, песка для засыпки), уборки грунта и пр. </w:t>
            </w:r>
          </w:p>
          <w:p w14:paraId="6D5449D5" w14:textId="77777777" w:rsidR="00D97CB8" w:rsidRPr="005C5823" w:rsidRDefault="00D97CB8" w:rsidP="00E12A40">
            <w:pPr>
              <w:tabs>
                <w:tab w:val="left" w:pos="323"/>
              </w:tabs>
              <w:jc w:val="both"/>
            </w:pPr>
            <w:r w:rsidRPr="005C5823">
              <w:t xml:space="preserve">Каждая сменная аварийная бригада всегда должна иметь: </w:t>
            </w:r>
          </w:p>
          <w:p w14:paraId="55A16EDB" w14:textId="77777777" w:rsidR="00D97CB8" w:rsidRPr="005C5823" w:rsidRDefault="00D97CB8" w:rsidP="00E12A40">
            <w:pPr>
              <w:tabs>
                <w:tab w:val="left" w:pos="323"/>
              </w:tabs>
              <w:jc w:val="both"/>
            </w:pPr>
            <w:r w:rsidRPr="005C5823">
              <w:t xml:space="preserve">- ломы, лопаты, слесарный инструмент с набором гаечных ключей; </w:t>
            </w:r>
          </w:p>
          <w:p w14:paraId="2D26B8C7" w14:textId="77777777" w:rsidR="00D97CB8" w:rsidRPr="005C5823" w:rsidRDefault="00D97CB8" w:rsidP="00E12A40">
            <w:pPr>
              <w:tabs>
                <w:tab w:val="left" w:pos="323"/>
              </w:tabs>
              <w:jc w:val="both"/>
            </w:pPr>
            <w:r w:rsidRPr="005C5823">
              <w:t xml:space="preserve">- ключи, предназначенные для открывания задвижек и вентилей, не опускаясь в колодцы, крючки для открывания крышек; </w:t>
            </w:r>
          </w:p>
          <w:p w14:paraId="418B6F61" w14:textId="77777777" w:rsidR="00D97CB8" w:rsidRPr="005C5823" w:rsidRDefault="00D97CB8" w:rsidP="00E12A40">
            <w:pPr>
              <w:tabs>
                <w:tab w:val="left" w:pos="323"/>
              </w:tabs>
              <w:jc w:val="both"/>
            </w:pPr>
            <w:r w:rsidRPr="005C5823">
              <w:t>- ящик с приспособлениями по технике безопасности, пояса с лямками и веревками, изолирующие противогазы с выкидными шлангами, лампы ЛБВК для обнаружения загазованности колодцев, аптечки и пр.;</w:t>
            </w:r>
          </w:p>
          <w:p w14:paraId="1D3CA1D9" w14:textId="77777777" w:rsidR="00D97CB8" w:rsidRPr="005C5823" w:rsidRDefault="00D97CB8" w:rsidP="00E12A40">
            <w:pPr>
              <w:tabs>
                <w:tab w:val="left" w:pos="323"/>
              </w:tabs>
              <w:jc w:val="both"/>
            </w:pPr>
            <w:r w:rsidRPr="005C5823">
              <w:t xml:space="preserve"> - оградительные знаки, щиты и сигнальные фонари с красным стеклом, аккумуляторные и другие осветительные приспособления;</w:t>
            </w:r>
          </w:p>
          <w:p w14:paraId="3A19D1DB" w14:textId="77777777" w:rsidR="00D97CB8" w:rsidRPr="005C5823" w:rsidRDefault="00D97CB8" w:rsidP="00E12A40">
            <w:pPr>
              <w:tabs>
                <w:tab w:val="left" w:pos="323"/>
              </w:tabs>
              <w:jc w:val="both"/>
            </w:pPr>
            <w:r w:rsidRPr="005C5823">
              <w:t xml:space="preserve"> - вентилятор и диафрагмовый насос с рукавом; </w:t>
            </w:r>
          </w:p>
          <w:p w14:paraId="0B94981A" w14:textId="77777777" w:rsidR="00D97CB8" w:rsidRPr="005C5823" w:rsidRDefault="00D97CB8" w:rsidP="00E12A40">
            <w:pPr>
              <w:tabs>
                <w:tab w:val="left" w:pos="323"/>
              </w:tabs>
              <w:jc w:val="both"/>
            </w:pPr>
            <w:r w:rsidRPr="005C5823">
              <w:t>- пожарную головку (стендер) и торцовый ключ.</w:t>
            </w:r>
          </w:p>
        </w:tc>
      </w:tr>
      <w:tr w:rsidR="00D97CB8" w14:paraId="6D4A18E2"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1B03DB66" w14:textId="77777777" w:rsidR="00D97CB8" w:rsidRPr="005C5823" w:rsidRDefault="00D97CB8" w:rsidP="00E12A40">
            <w:pPr>
              <w:overflowPunct w:val="0"/>
              <w:spacing w:line="20" w:lineRule="atLeast"/>
              <w:jc w:val="both"/>
              <w:rPr>
                <w:lang w:eastAsia="en-US"/>
              </w:rPr>
            </w:pPr>
            <w:r>
              <w:rPr>
                <w:lang w:eastAsia="en-US"/>
              </w:rPr>
              <w:t>7</w:t>
            </w:r>
            <w:r w:rsidRPr="005C5823">
              <w:rPr>
                <w:lang w:eastAsia="en-US"/>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7E04A4C7" w14:textId="77777777" w:rsidR="00D97CB8" w:rsidRPr="005C5823" w:rsidRDefault="00D97CB8" w:rsidP="00E12A40">
            <w:pPr>
              <w:jc w:val="both"/>
            </w:pPr>
            <w:r w:rsidRPr="005C5823">
              <w:t>Обязанности Подрядчика</w:t>
            </w:r>
          </w:p>
        </w:tc>
        <w:tc>
          <w:tcPr>
            <w:tcW w:w="5382" w:type="dxa"/>
            <w:tcBorders>
              <w:top w:val="single" w:sz="4" w:space="0" w:color="00000A"/>
              <w:left w:val="single" w:sz="4" w:space="0" w:color="00000A"/>
              <w:bottom w:val="single" w:sz="4" w:space="0" w:color="00000A"/>
              <w:right w:val="single" w:sz="4" w:space="0" w:color="00000A"/>
            </w:tcBorders>
            <w:shd w:val="clear" w:color="auto" w:fill="FFFFFF"/>
          </w:tcPr>
          <w:p w14:paraId="13326680" w14:textId="77777777" w:rsidR="00D97CB8" w:rsidRDefault="00D97CB8" w:rsidP="00E12A40">
            <w:pPr>
              <w:tabs>
                <w:tab w:val="left" w:pos="323"/>
              </w:tabs>
              <w:jc w:val="both"/>
            </w:pPr>
            <w:r w:rsidRPr="005C5823">
              <w:t>- Устранять дефекты и некачественно выполненные работы в срок, установленный Заказчиком.</w:t>
            </w:r>
          </w:p>
          <w:p w14:paraId="0F92E7E3" w14:textId="77777777" w:rsidR="00D97CB8" w:rsidRPr="005C5823" w:rsidRDefault="00D97CB8" w:rsidP="00E12A40">
            <w:pPr>
              <w:tabs>
                <w:tab w:val="left" w:pos="323"/>
              </w:tabs>
              <w:jc w:val="both"/>
            </w:pPr>
            <w:r>
              <w:lastRenderedPageBreak/>
              <w:t>-  Контролировать сроки производства работ, качество восстановления элементов благоустройства, нарушенных при производстве работ.</w:t>
            </w:r>
          </w:p>
          <w:p w14:paraId="11D6A976" w14:textId="77777777" w:rsidR="00D97CB8" w:rsidRPr="005C5823" w:rsidRDefault="00D97CB8" w:rsidP="00E12A40">
            <w:pPr>
              <w:tabs>
                <w:tab w:val="left" w:pos="323"/>
              </w:tabs>
              <w:jc w:val="both"/>
            </w:pPr>
            <w:r w:rsidRPr="005C5823">
              <w:t xml:space="preserve">- Выполнить </w:t>
            </w:r>
            <w:proofErr w:type="spellStart"/>
            <w:r w:rsidRPr="005C5823">
              <w:t>трехстадийную</w:t>
            </w:r>
            <w:proofErr w:type="spellEnd"/>
            <w:r w:rsidRPr="005C5823">
              <w:t xml:space="preserve"> фотофиксацию работ: до начала выполнения работ, в процессе выполнения работ и после выполнения работ. Фотоматериалы по окончании работ передать Заказчику.</w:t>
            </w:r>
          </w:p>
          <w:p w14:paraId="732FDDF8" w14:textId="77777777" w:rsidR="00D97CB8" w:rsidRPr="005C5823" w:rsidRDefault="00D97CB8" w:rsidP="00E12A40">
            <w:pPr>
              <w:tabs>
                <w:tab w:val="left" w:pos="323"/>
              </w:tabs>
              <w:jc w:val="both"/>
            </w:pPr>
            <w:r w:rsidRPr="005C5823">
              <w:t>- Выполнять все указания ответственного лица Заказчика по осуществлению контроля в отношении формы, сроков предоставления и содержания исполнительной документации по объекту;</w:t>
            </w:r>
          </w:p>
          <w:p w14:paraId="0E636596" w14:textId="77777777" w:rsidR="00D97CB8" w:rsidRPr="005C5823" w:rsidRDefault="00D97CB8" w:rsidP="00E12A40">
            <w:pPr>
              <w:tabs>
                <w:tab w:val="left" w:pos="323"/>
              </w:tabs>
              <w:jc w:val="both"/>
            </w:pPr>
            <w:r w:rsidRPr="005C5823">
              <w:t>- Не допускать нарушений общественного порядка и иных действий. В случае возникновения конфликтных ситуаций принять на себя всю гражданско-правовую ответственность при возникновении претензий со стороны третьих лиц, связанных с его неправомерными действиями;</w:t>
            </w:r>
          </w:p>
          <w:p w14:paraId="163CF3F3" w14:textId="77777777" w:rsidR="00D97CB8" w:rsidRPr="005C5823" w:rsidRDefault="00D97CB8" w:rsidP="00E12A40">
            <w:pPr>
              <w:tabs>
                <w:tab w:val="left" w:pos="323"/>
              </w:tabs>
              <w:jc w:val="both"/>
            </w:pPr>
            <w:r w:rsidRPr="005C5823">
              <w:t>- Обеспечить необходимые мероприятия по технике безопасности, охране труда, пожарной безопасности и охране окружающей среды на Объекте в соответствии с действующим законодательством. Гарантировать освобождение Заказчика от гражданско-правовой ответственности, от уплаты сумм по всем претензиям, требованиям и судебным искам и от всякого рода расходов, связанных с увечьями и несчастными случаями, в том числе со смертельными исходами в процессе выполнения работ;</w:t>
            </w:r>
          </w:p>
          <w:p w14:paraId="3B677D8E" w14:textId="77777777" w:rsidR="00D97CB8" w:rsidRPr="005C5823" w:rsidRDefault="00D97CB8" w:rsidP="00E12A40">
            <w:pPr>
              <w:tabs>
                <w:tab w:val="left" w:pos="323"/>
              </w:tabs>
              <w:jc w:val="both"/>
            </w:pPr>
            <w:r w:rsidRPr="005C5823">
              <w:t>- Обеспечить содержание и уборку объекта и прилегающей территории от строительного мусора с соблюдением норм техники безопасности, пожарной безопасности и производственной санитарии.</w:t>
            </w:r>
          </w:p>
          <w:p w14:paraId="0C4886FB" w14:textId="77777777" w:rsidR="00D97CB8" w:rsidRPr="005C5823" w:rsidRDefault="00D97CB8" w:rsidP="00E12A40">
            <w:pPr>
              <w:tabs>
                <w:tab w:val="left" w:pos="323"/>
              </w:tabs>
              <w:jc w:val="both"/>
            </w:pPr>
            <w:r w:rsidRPr="005C5823">
              <w:t>- Обеспечить выполнение работ в соответствии с санитарными правилами и нормами.</w:t>
            </w:r>
          </w:p>
          <w:p w14:paraId="556F0F38" w14:textId="77777777" w:rsidR="00D97CB8" w:rsidRPr="005C5823" w:rsidRDefault="00D97CB8" w:rsidP="00E12A40">
            <w:pPr>
              <w:tabs>
                <w:tab w:val="left" w:pos="323"/>
              </w:tabs>
              <w:jc w:val="both"/>
            </w:pPr>
            <w:r w:rsidRPr="005C5823">
              <w:t>- Обеспечить соблюдение технологии производства работ;</w:t>
            </w:r>
          </w:p>
          <w:p w14:paraId="20A7AE7D" w14:textId="77777777" w:rsidR="00D97CB8" w:rsidRPr="005C5823" w:rsidRDefault="00D97CB8" w:rsidP="00E12A40">
            <w:pPr>
              <w:tabs>
                <w:tab w:val="left" w:pos="323"/>
              </w:tabs>
              <w:jc w:val="both"/>
            </w:pPr>
            <w:r w:rsidRPr="005C5823">
              <w:t>- Обеспечить достаточное количество технического персонала и рабочих необходимых специальностей;</w:t>
            </w:r>
          </w:p>
          <w:p w14:paraId="5BDDAE67" w14:textId="77777777" w:rsidR="00D97CB8" w:rsidRPr="005C5823" w:rsidRDefault="00D97CB8" w:rsidP="00E12A40">
            <w:pPr>
              <w:tabs>
                <w:tab w:val="left" w:pos="323"/>
              </w:tabs>
              <w:jc w:val="both"/>
            </w:pPr>
            <w:r w:rsidRPr="005C5823">
              <w:t>- Обеспечить необходимое количество строительной техники;</w:t>
            </w:r>
          </w:p>
          <w:p w14:paraId="627879B6" w14:textId="77777777" w:rsidR="00D97CB8" w:rsidRPr="005C5823" w:rsidRDefault="00D97CB8" w:rsidP="00E12A40">
            <w:pPr>
              <w:tabs>
                <w:tab w:val="left" w:pos="323"/>
              </w:tabs>
              <w:jc w:val="both"/>
            </w:pPr>
            <w:r w:rsidRPr="005C5823">
              <w:t xml:space="preserve">- Обеспечить оформление исполнительной </w:t>
            </w:r>
            <w:r w:rsidRPr="005C5823">
              <w:lastRenderedPageBreak/>
              <w:t>документации в полном объеме (в случае, если на данные работы требуется исполнительная документация в соответствии с требованиями законодательства РФ);</w:t>
            </w:r>
          </w:p>
          <w:p w14:paraId="42E22238" w14:textId="77777777" w:rsidR="00D97CB8" w:rsidRPr="005C5823" w:rsidRDefault="00D97CB8" w:rsidP="00E12A40">
            <w:pPr>
              <w:tabs>
                <w:tab w:val="left" w:pos="323"/>
              </w:tabs>
              <w:jc w:val="both"/>
            </w:pPr>
            <w:r w:rsidRPr="005C5823">
              <w:t>-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РФ и не имеющих разрешения на работу в РФ;</w:t>
            </w:r>
          </w:p>
          <w:p w14:paraId="784795C8" w14:textId="77777777" w:rsidR="00D97CB8" w:rsidRPr="005C5823" w:rsidRDefault="00D97CB8" w:rsidP="00E12A40">
            <w:pPr>
              <w:tabs>
                <w:tab w:val="left" w:pos="323"/>
              </w:tabs>
              <w:jc w:val="both"/>
            </w:pPr>
          </w:p>
        </w:tc>
      </w:tr>
      <w:tr w:rsidR="00D97CB8" w14:paraId="6B29D5ED"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4EA9806D" w14:textId="77777777" w:rsidR="00D97CB8" w:rsidRPr="005C5823" w:rsidRDefault="00D97CB8" w:rsidP="00E12A40">
            <w:pPr>
              <w:overflowPunct w:val="0"/>
              <w:spacing w:line="20" w:lineRule="atLeast"/>
              <w:jc w:val="both"/>
              <w:rPr>
                <w:lang w:eastAsia="en-US"/>
              </w:rPr>
            </w:pPr>
            <w:r>
              <w:rPr>
                <w:lang w:eastAsia="en-US"/>
              </w:rPr>
              <w:lastRenderedPageBreak/>
              <w:t>8</w:t>
            </w:r>
            <w:r w:rsidRPr="005C5823">
              <w:rPr>
                <w:lang w:eastAsia="en-US"/>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57B0A5D8" w14:textId="77777777" w:rsidR="00D97CB8" w:rsidRPr="005C5823" w:rsidRDefault="00D97CB8" w:rsidP="00E12A40">
            <w:pPr>
              <w:pStyle w:val="afe"/>
              <w:spacing w:line="240" w:lineRule="auto"/>
              <w:jc w:val="both"/>
              <w:rPr>
                <w:color w:val="auto"/>
                <w:szCs w:val="24"/>
              </w:rPr>
            </w:pPr>
            <w:r w:rsidRPr="005C5823">
              <w:rPr>
                <w:color w:val="auto"/>
                <w:szCs w:val="24"/>
              </w:rPr>
              <w:t xml:space="preserve">Требования к качеству выполненных работ, гарантийным обязательствам </w:t>
            </w:r>
          </w:p>
        </w:tc>
        <w:tc>
          <w:tcPr>
            <w:tcW w:w="5382" w:type="dxa"/>
            <w:tcBorders>
              <w:top w:val="single" w:sz="4" w:space="0" w:color="00000A"/>
              <w:left w:val="single" w:sz="4" w:space="0" w:color="00000A"/>
              <w:bottom w:val="single" w:sz="4" w:space="0" w:color="00000A"/>
              <w:right w:val="single" w:sz="4" w:space="0" w:color="00000A"/>
            </w:tcBorders>
            <w:shd w:val="clear" w:color="auto" w:fill="FFFFFF"/>
          </w:tcPr>
          <w:p w14:paraId="2ED73DEA" w14:textId="77777777" w:rsidR="00D97CB8" w:rsidRPr="005C5823" w:rsidRDefault="00D97CB8" w:rsidP="00E12A40">
            <w:pPr>
              <w:tabs>
                <w:tab w:val="left" w:pos="323"/>
              </w:tabs>
              <w:jc w:val="both"/>
            </w:pPr>
            <w:r w:rsidRPr="005C5823">
              <w:t>Результаты выполненных работ должны удовлетворять требованиям действующих Государственных стандартов, нормативно-технической документации, нормативно-правовым актам, отвечать эксплуатационным и эстетическим требованиям. Качество выполненных работ должно обеспечивать дальнейшую эксплуатацию всех инженерных систем и конструкций. В случае обнаружения дефектов после приемки работ, в течение гарантийного срока, исправление дефектов производится силами Подрядчика и за его счет в установленные Договором сроки.</w:t>
            </w:r>
          </w:p>
          <w:p w14:paraId="126F09CF" w14:textId="77777777" w:rsidR="00D97CB8" w:rsidRPr="005C5823" w:rsidRDefault="00D97CB8" w:rsidP="00E12A40">
            <w:pPr>
              <w:tabs>
                <w:tab w:val="left" w:pos="323"/>
              </w:tabs>
              <w:jc w:val="both"/>
            </w:pPr>
            <w:r w:rsidRPr="005C5823">
              <w:t>- Гарантийный срок начинает действовать с момента подписания Заказчиком документа о приемке.</w:t>
            </w:r>
          </w:p>
          <w:p w14:paraId="48D80ED5" w14:textId="77777777" w:rsidR="00D97CB8" w:rsidRPr="005C5823" w:rsidRDefault="00D97CB8" w:rsidP="00E12A40">
            <w:pPr>
              <w:tabs>
                <w:tab w:val="left" w:pos="323"/>
              </w:tabs>
              <w:jc w:val="both"/>
            </w:pPr>
            <w:r w:rsidRPr="005C5823">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14:paraId="23BDE9E8" w14:textId="77777777" w:rsidR="00D97CB8" w:rsidRPr="005C5823" w:rsidRDefault="00D97CB8" w:rsidP="00E12A40">
            <w:pPr>
              <w:tabs>
                <w:tab w:val="left" w:pos="323"/>
              </w:tabs>
              <w:jc w:val="both"/>
            </w:pPr>
            <w:r w:rsidRPr="005C5823">
              <w:t>Устранение недостатков (дефектов) работ, выявленных в течение гарантийного срока, осуществляется силами и за счет средств Подрядчика.</w:t>
            </w:r>
          </w:p>
          <w:p w14:paraId="47C32BAB" w14:textId="77777777" w:rsidR="00D97CB8" w:rsidRPr="005C5823" w:rsidRDefault="00D97CB8" w:rsidP="00E12A40">
            <w:pPr>
              <w:tabs>
                <w:tab w:val="left" w:pos="323"/>
              </w:tabs>
              <w:jc w:val="both"/>
            </w:pPr>
            <w:r w:rsidRPr="005C5823">
              <w:t>Если в течение гарантийного срока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14:paraId="256F166A" w14:textId="77777777" w:rsidR="00D97CB8" w:rsidRPr="005C5823" w:rsidRDefault="00D97CB8" w:rsidP="00E12A40">
            <w:pPr>
              <w:tabs>
                <w:tab w:val="left" w:pos="323"/>
              </w:tabs>
              <w:jc w:val="both"/>
            </w:pPr>
            <w:r w:rsidRPr="005C5823">
              <w:t xml:space="preserve">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w:t>
            </w:r>
            <w:r w:rsidRPr="005C5823">
              <w:lastRenderedPageBreak/>
              <w:t>устранения.</w:t>
            </w:r>
          </w:p>
          <w:p w14:paraId="31BBAB70" w14:textId="77777777" w:rsidR="00D97CB8" w:rsidRPr="005C5823" w:rsidRDefault="00D97CB8" w:rsidP="00E12A40">
            <w:pPr>
              <w:tabs>
                <w:tab w:val="left" w:pos="323"/>
              </w:tabs>
              <w:jc w:val="both"/>
            </w:pPr>
            <w:r w:rsidRPr="005C5823">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14:paraId="07ACB3BE" w14:textId="77777777" w:rsidR="00D97CB8" w:rsidRPr="005C5823" w:rsidRDefault="00D97CB8" w:rsidP="00E12A40">
            <w:pPr>
              <w:tabs>
                <w:tab w:val="left" w:pos="323"/>
              </w:tabs>
              <w:jc w:val="both"/>
            </w:pPr>
            <w:r w:rsidRPr="005C5823">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14:paraId="07784184" w14:textId="77777777" w:rsidR="00D97CB8" w:rsidRPr="005C5823" w:rsidRDefault="00D97CB8" w:rsidP="00E12A40">
            <w:pPr>
              <w:tabs>
                <w:tab w:val="left" w:pos="323"/>
              </w:tabs>
              <w:jc w:val="both"/>
            </w:pPr>
            <w:r w:rsidRPr="005C5823">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14:paraId="2B760EFD" w14:textId="77777777" w:rsidR="00D97CB8" w:rsidRPr="005C5823" w:rsidRDefault="00D97CB8" w:rsidP="00E12A40">
            <w:pPr>
              <w:tabs>
                <w:tab w:val="left" w:pos="323"/>
              </w:tabs>
              <w:jc w:val="both"/>
            </w:pPr>
            <w:r w:rsidRPr="005C5823">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tc>
      </w:tr>
      <w:tr w:rsidR="00D97CB8" w14:paraId="5CEDF97B" w14:textId="77777777" w:rsidTr="00E12A40">
        <w:trPr>
          <w:trHeight w:val="57"/>
          <w:jc w:val="center"/>
        </w:trPr>
        <w:tc>
          <w:tcPr>
            <w:tcW w:w="846" w:type="dxa"/>
            <w:tcBorders>
              <w:top w:val="single" w:sz="4" w:space="0" w:color="000000"/>
              <w:left w:val="single" w:sz="4" w:space="0" w:color="000000"/>
              <w:bottom w:val="single" w:sz="4" w:space="0" w:color="000000"/>
              <w:right w:val="single" w:sz="4" w:space="0" w:color="000000"/>
            </w:tcBorders>
          </w:tcPr>
          <w:p w14:paraId="3F00D305" w14:textId="77777777" w:rsidR="00D97CB8" w:rsidRPr="005C5823" w:rsidRDefault="00D97CB8" w:rsidP="00E12A40">
            <w:pPr>
              <w:overflowPunct w:val="0"/>
              <w:spacing w:line="20" w:lineRule="atLeast"/>
              <w:jc w:val="both"/>
              <w:rPr>
                <w:lang w:eastAsia="en-US"/>
              </w:rPr>
            </w:pPr>
            <w:r>
              <w:rPr>
                <w:lang w:eastAsia="en-US"/>
              </w:rPr>
              <w:lastRenderedPageBreak/>
              <w:t>9</w:t>
            </w:r>
            <w:r w:rsidRPr="005C5823">
              <w:rPr>
                <w:lang w:eastAsia="en-US"/>
              </w:rPr>
              <w:t>.</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1DAC2C47" w14:textId="77777777" w:rsidR="00D97CB8" w:rsidRPr="005C5823" w:rsidRDefault="00D97CB8" w:rsidP="00E12A40">
            <w:pPr>
              <w:jc w:val="both"/>
            </w:pPr>
            <w:r w:rsidRPr="005C5823">
              <w:t>Требования к участнику закупки (наличие опыта, персонала и т.д.)</w:t>
            </w:r>
          </w:p>
        </w:tc>
        <w:tc>
          <w:tcPr>
            <w:tcW w:w="5382" w:type="dxa"/>
            <w:tcBorders>
              <w:top w:val="single" w:sz="4" w:space="0" w:color="00000A"/>
              <w:left w:val="single" w:sz="4" w:space="0" w:color="00000A"/>
              <w:bottom w:val="single" w:sz="4" w:space="0" w:color="00000A"/>
              <w:right w:val="single" w:sz="4" w:space="0" w:color="00000A"/>
            </w:tcBorders>
            <w:shd w:val="clear" w:color="auto" w:fill="FFFFFF"/>
          </w:tcPr>
          <w:p w14:paraId="712B61E1" w14:textId="77777777" w:rsidR="00D97CB8" w:rsidRPr="005C5823" w:rsidRDefault="00D97CB8" w:rsidP="00E12A40">
            <w:pPr>
              <w:tabs>
                <w:tab w:val="left" w:pos="323"/>
              </w:tabs>
              <w:jc w:val="both"/>
            </w:pPr>
            <w:r w:rsidRPr="005C5823">
              <w:t xml:space="preserve">Подрядчик должен соответствовать требованиям, установленным законодательством РФ к лицам, осуществляющим выполнение работ, являющихся объектом закупки – членство участника закупки в саморегулируемой организации в области строительства, реконструкции, капитального ремонта объектов капитального строительства (СРО), в соответствии с частями 1, 3 ст. 55.8 Градостроительного Кодекса РФ. Уровни ответственности члена СРО должны соответствовать цене контракта, предложенной участником закупки или начальной (максимальной) цене контракта (при отсутствии предложений о цене контракта) в соответствии с частями 10, 11, 12 и 13 статьи 55.16 Градостроительного Кодекса РФ. </w:t>
            </w:r>
          </w:p>
          <w:p w14:paraId="2856D685" w14:textId="77777777" w:rsidR="00D97CB8" w:rsidRPr="005C5823" w:rsidRDefault="00D97CB8" w:rsidP="00E12A40">
            <w:pPr>
              <w:tabs>
                <w:tab w:val="left" w:pos="323"/>
              </w:tabs>
              <w:jc w:val="both"/>
            </w:pPr>
            <w:r w:rsidRPr="005C5823">
              <w:t xml:space="preserve">Подрядчик должен подтвердить документально наличие у него: </w:t>
            </w:r>
          </w:p>
          <w:p w14:paraId="267087CE" w14:textId="77777777" w:rsidR="00D97CB8" w:rsidRPr="005C5823" w:rsidRDefault="00D97CB8" w:rsidP="00E12A40">
            <w:pPr>
              <w:tabs>
                <w:tab w:val="left" w:pos="323"/>
              </w:tabs>
              <w:jc w:val="both"/>
            </w:pPr>
            <w:r w:rsidRPr="005C5823">
              <w:t>1. Наличие квалифицированного персонала для выполнения работ по договору на весь срок выполнения работ.</w:t>
            </w:r>
          </w:p>
          <w:p w14:paraId="4616BB5C" w14:textId="77777777" w:rsidR="00D97CB8" w:rsidRPr="005C5823" w:rsidRDefault="00D97CB8" w:rsidP="00E12A40">
            <w:pPr>
              <w:tabs>
                <w:tab w:val="left" w:pos="323"/>
              </w:tabs>
              <w:jc w:val="both"/>
            </w:pPr>
            <w:r w:rsidRPr="005C5823">
              <w:t>2. Наличие достаточного количества необходимой для проведения работ техники (в собственности и или аренде).</w:t>
            </w:r>
          </w:p>
          <w:p w14:paraId="711E83DF" w14:textId="77777777" w:rsidR="00D97CB8" w:rsidRPr="005C5823" w:rsidRDefault="00D97CB8" w:rsidP="00E12A40">
            <w:pPr>
              <w:tabs>
                <w:tab w:val="left" w:pos="323"/>
              </w:tabs>
              <w:jc w:val="both"/>
            </w:pPr>
            <w:r w:rsidRPr="005C5823">
              <w:t xml:space="preserve">3. Наличие складских помещений в г. Волгоград </w:t>
            </w:r>
            <w:r w:rsidRPr="005C5823">
              <w:lastRenderedPageBreak/>
              <w:t>или Волгоградской области (в собственности или аренде).</w:t>
            </w:r>
          </w:p>
          <w:p w14:paraId="3AB5FED8" w14:textId="77777777" w:rsidR="00D97CB8" w:rsidRPr="005C5823" w:rsidRDefault="00D97CB8" w:rsidP="00E12A40">
            <w:pPr>
              <w:tabs>
                <w:tab w:val="left" w:pos="323"/>
              </w:tabs>
              <w:jc w:val="both"/>
            </w:pPr>
            <w:r w:rsidRPr="005C5823">
              <w:t>4. Соответствие государственным требованиям и стандартам:</w:t>
            </w:r>
          </w:p>
          <w:p w14:paraId="72FE6F9E" w14:textId="77777777" w:rsidR="00D97CB8" w:rsidRPr="005C5823" w:rsidRDefault="00D97CB8" w:rsidP="00E12A40">
            <w:pPr>
              <w:tabs>
                <w:tab w:val="left" w:pos="323"/>
              </w:tabs>
              <w:jc w:val="both"/>
            </w:pPr>
            <w:r w:rsidRPr="005C5823">
              <w:t>-аттестация технологии сварки по группам технических устройств и сварочного оборудования.</w:t>
            </w:r>
          </w:p>
          <w:p w14:paraId="260D07B9" w14:textId="77777777" w:rsidR="00D97CB8" w:rsidRPr="005C5823" w:rsidRDefault="00D97CB8" w:rsidP="00E12A40">
            <w:pPr>
              <w:tabs>
                <w:tab w:val="left" w:pos="323"/>
              </w:tabs>
              <w:jc w:val="both"/>
            </w:pPr>
            <w:r w:rsidRPr="005C5823">
              <w:t xml:space="preserve"> 5. Наличие опыта выполнения аналогичных по объему и видам работ (не менее 3-х договоров). Желателен опыт работы в Волгоградской области.</w:t>
            </w:r>
          </w:p>
        </w:tc>
      </w:tr>
    </w:tbl>
    <w:p w14:paraId="3088C325" w14:textId="77777777" w:rsidR="00D97CB8" w:rsidRPr="002F0525" w:rsidRDefault="00D97CB8" w:rsidP="00D97CB8"/>
    <w:p w14:paraId="09B325A8" w14:textId="77777777" w:rsidR="00D97CB8" w:rsidRDefault="00D97CB8" w:rsidP="00D97CB8">
      <w:pPr>
        <w:widowControl w:val="0"/>
        <w:tabs>
          <w:tab w:val="left" w:pos="1134"/>
        </w:tabs>
        <w:suppressAutoHyphens/>
        <w:autoSpaceDE w:val="0"/>
        <w:autoSpaceDN w:val="0"/>
        <w:adjustRightInd w:val="0"/>
        <w:rPr>
          <w:bCs/>
          <w:color w:val="000000"/>
        </w:rPr>
      </w:pPr>
      <w:bookmarkStart w:id="97" w:name="_Hlk7178772"/>
    </w:p>
    <w:bookmarkEnd w:id="97"/>
    <w:p w14:paraId="38B84EE3" w14:textId="77777777" w:rsidR="00D97CB8" w:rsidRDefault="00D97CB8" w:rsidP="00D97CB8">
      <w:pPr>
        <w:jc w:val="both"/>
      </w:pPr>
    </w:p>
    <w:p w14:paraId="11B71E6E" w14:textId="77777777" w:rsidR="00D97CB8" w:rsidRDefault="00D97CB8" w:rsidP="00D97CB8">
      <w:pPr>
        <w:pStyle w:val="10"/>
        <w:numPr>
          <w:ilvl w:val="0"/>
          <w:numId w:val="0"/>
        </w:numPr>
        <w:rPr>
          <w:bCs/>
          <w:sz w:val="24"/>
        </w:rPr>
      </w:pPr>
    </w:p>
    <w:p w14:paraId="39170BC6" w14:textId="77777777" w:rsidR="00D97CB8" w:rsidRDefault="00D97CB8" w:rsidP="00D97CB8"/>
    <w:p w14:paraId="442B6C0B" w14:textId="77777777" w:rsidR="00D97CB8" w:rsidRPr="00FE0AAF" w:rsidRDefault="00D97CB8" w:rsidP="00D97CB8">
      <w:pPr>
        <w:sectPr w:rsidR="00D97CB8" w:rsidRPr="00FE0AAF" w:rsidSect="00B274F9">
          <w:pgSz w:w="11906" w:h="16838"/>
          <w:pgMar w:top="1134" w:right="424" w:bottom="1135" w:left="1560" w:header="708" w:footer="708" w:gutter="0"/>
          <w:cols w:space="708"/>
          <w:titlePg/>
          <w:docGrid w:linePitch="360"/>
        </w:sectPr>
      </w:pPr>
    </w:p>
    <w:bookmarkEnd w:id="93"/>
    <w:bookmarkEnd w:id="94"/>
    <w:bookmarkEnd w:id="95"/>
    <w:bookmarkEnd w:id="96"/>
    <w:p w14:paraId="50DCB5EA" w14:textId="77777777" w:rsidR="00D97CB8" w:rsidRDefault="00D97CB8" w:rsidP="00D97CB8">
      <w:pPr>
        <w:pStyle w:val="ConsPlusNormal"/>
        <w:ind w:firstLine="284"/>
        <w:jc w:val="both"/>
      </w:pPr>
    </w:p>
    <w:p w14:paraId="3E3BBCA2" w14:textId="77777777" w:rsidR="00D97CB8" w:rsidRDefault="00D97CB8" w:rsidP="00D97CB8">
      <w:pPr>
        <w:pStyle w:val="ConsPlusNormal"/>
        <w:ind w:firstLine="284"/>
        <w:jc w:val="both"/>
      </w:pPr>
    </w:p>
    <w:p w14:paraId="14C0588A" w14:textId="77777777" w:rsidR="00D97CB8" w:rsidRPr="00B96F0A" w:rsidRDefault="00D97CB8" w:rsidP="00D97CB8">
      <w:pPr>
        <w:pStyle w:val="10"/>
        <w:numPr>
          <w:ilvl w:val="0"/>
          <w:numId w:val="0"/>
        </w:numPr>
        <w:tabs>
          <w:tab w:val="left" w:pos="708"/>
        </w:tabs>
        <w:spacing w:before="0" w:after="0"/>
        <w:ind w:left="432"/>
        <w:rPr>
          <w:sz w:val="24"/>
          <w:szCs w:val="24"/>
        </w:rPr>
      </w:pPr>
      <w:r>
        <w:rPr>
          <w:b w:val="0"/>
          <w:sz w:val="24"/>
          <w:szCs w:val="24"/>
        </w:rPr>
        <w:t>ПРОЕКТ ДОГОВОРА</w:t>
      </w:r>
    </w:p>
    <w:p w14:paraId="321156C3"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Договор № ________</w:t>
      </w:r>
    </w:p>
    <w:p w14:paraId="5E3A4C42"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 xml:space="preserve">на выполнение работ по ликвидации аварий  </w:t>
      </w:r>
    </w:p>
    <w:p w14:paraId="7D8C5C82"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систем холодного водоснабжения и водоотведения г. Волгограда</w:t>
      </w:r>
    </w:p>
    <w:p w14:paraId="0CC5F3F2" w14:textId="77777777" w:rsidR="00D97CB8" w:rsidRPr="00B96F0A" w:rsidRDefault="00D97CB8" w:rsidP="00D97CB8">
      <w:pPr>
        <w:tabs>
          <w:tab w:val="left" w:pos="1440"/>
        </w:tabs>
        <w:autoSpaceDE w:val="0"/>
        <w:autoSpaceDN w:val="0"/>
        <w:adjustRightInd w:val="0"/>
        <w:jc w:val="both"/>
        <w:rPr>
          <w:b/>
          <w:bCs/>
          <w:color w:val="000000"/>
          <w:sz w:val="22"/>
          <w:szCs w:val="22"/>
        </w:rPr>
      </w:pPr>
    </w:p>
    <w:p w14:paraId="212C4330" w14:textId="77777777" w:rsidR="00D97CB8" w:rsidRPr="00B96F0A" w:rsidRDefault="00D97CB8" w:rsidP="00D97CB8">
      <w:pPr>
        <w:autoSpaceDE w:val="0"/>
        <w:autoSpaceDN w:val="0"/>
        <w:adjustRightInd w:val="0"/>
        <w:jc w:val="both"/>
        <w:rPr>
          <w:color w:val="000000"/>
          <w:sz w:val="22"/>
          <w:szCs w:val="22"/>
        </w:rPr>
      </w:pPr>
    </w:p>
    <w:p w14:paraId="3A1A4BB9"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 xml:space="preserve">г. Волгоград </w:t>
      </w:r>
      <w:r w:rsidRPr="00B96F0A">
        <w:rPr>
          <w:color w:val="000000"/>
          <w:sz w:val="22"/>
          <w:szCs w:val="22"/>
        </w:rPr>
        <w:tab/>
      </w:r>
      <w:r w:rsidRPr="00B96F0A">
        <w:rPr>
          <w:color w:val="000000"/>
          <w:sz w:val="22"/>
          <w:szCs w:val="22"/>
        </w:rPr>
        <w:tab/>
      </w:r>
      <w:r w:rsidRPr="00B96F0A">
        <w:rPr>
          <w:color w:val="000000"/>
          <w:sz w:val="22"/>
          <w:szCs w:val="22"/>
        </w:rPr>
        <w:tab/>
      </w:r>
      <w:r w:rsidRPr="00B96F0A">
        <w:rPr>
          <w:color w:val="000000"/>
          <w:sz w:val="22"/>
          <w:szCs w:val="22"/>
        </w:rPr>
        <w:tab/>
      </w:r>
      <w:r w:rsidRPr="00B96F0A">
        <w:rPr>
          <w:color w:val="000000"/>
          <w:sz w:val="22"/>
          <w:szCs w:val="22"/>
        </w:rPr>
        <w:tab/>
      </w:r>
      <w:r w:rsidRPr="00B96F0A">
        <w:rPr>
          <w:color w:val="000000"/>
          <w:sz w:val="22"/>
          <w:szCs w:val="22"/>
        </w:rPr>
        <w:tab/>
      </w:r>
      <w:r w:rsidRPr="00B96F0A">
        <w:rPr>
          <w:color w:val="000000"/>
          <w:sz w:val="22"/>
          <w:szCs w:val="22"/>
        </w:rPr>
        <w:tab/>
        <w:t xml:space="preserve">«___»_________________ 20___ г. </w:t>
      </w:r>
    </w:p>
    <w:p w14:paraId="1DD7D665" w14:textId="77777777" w:rsidR="00D97CB8" w:rsidRPr="00B96F0A" w:rsidRDefault="00D97CB8" w:rsidP="00D97CB8">
      <w:pPr>
        <w:autoSpaceDE w:val="0"/>
        <w:autoSpaceDN w:val="0"/>
        <w:adjustRightInd w:val="0"/>
        <w:jc w:val="both"/>
        <w:rPr>
          <w:color w:val="000000"/>
          <w:sz w:val="22"/>
          <w:szCs w:val="22"/>
        </w:rPr>
      </w:pPr>
    </w:p>
    <w:p w14:paraId="7C48A087" w14:textId="77777777" w:rsidR="00D97CB8" w:rsidRPr="00B96F0A" w:rsidRDefault="00D97CB8" w:rsidP="00D97CB8">
      <w:pPr>
        <w:autoSpaceDE w:val="0"/>
        <w:autoSpaceDN w:val="0"/>
        <w:adjustRightInd w:val="0"/>
        <w:jc w:val="both"/>
        <w:rPr>
          <w:sz w:val="22"/>
          <w:szCs w:val="22"/>
        </w:rPr>
      </w:pPr>
      <w:r w:rsidRPr="00B96F0A">
        <w:rPr>
          <w:b/>
          <w:sz w:val="22"/>
          <w:szCs w:val="22"/>
        </w:rPr>
        <w:t xml:space="preserve">Муниципальное унитарное предприятие «Городской водоканал г. Волгограда», </w:t>
      </w:r>
      <w:r w:rsidRPr="00B96F0A">
        <w:rPr>
          <w:sz w:val="22"/>
          <w:szCs w:val="22"/>
        </w:rPr>
        <w:t xml:space="preserve">именуемое в дальнейшем «Заказчик», в лице и.о. директора  Рубцова Дмитрия Владимировича, действующего на основании постановления администрации Волгограда от 24.04.2017 № 609 и Устава, с одной стороны и </w:t>
      </w:r>
      <w:r w:rsidRPr="00B96F0A">
        <w:rPr>
          <w:b/>
          <w:bCs/>
          <w:sz w:val="22"/>
          <w:szCs w:val="22"/>
        </w:rPr>
        <w:t xml:space="preserve">_______________________________________________________, </w:t>
      </w:r>
      <w:r w:rsidRPr="00B96F0A">
        <w:rPr>
          <w:sz w:val="22"/>
          <w:szCs w:val="22"/>
        </w:rPr>
        <w:t xml:space="preserve">именуемое в дальнейшем «Подрядчик», в лице ________________________________________________________, действующего на основании ___________________________________, с другой стороны, именуемые в дальнейшем «Стороны», с соблюдением требований Федерального закона </w:t>
      </w:r>
      <w:r w:rsidRPr="00B96F0A">
        <w:rPr>
          <w:bCs/>
          <w:sz w:val="22"/>
          <w:szCs w:val="22"/>
        </w:rPr>
        <w:t xml:space="preserve">от 18.07.2011 № 223-ФЗ «О закупках товаров, работ, услуг отдельными видами юридических лиц», Положения о закупке товаров, работ, услуг для нужд муниципального унитарного предприятия «Городской водоканал г. Волгограда», утверждённого приказом </w:t>
      </w:r>
      <w:r w:rsidRPr="00B96F0A">
        <w:rPr>
          <w:sz w:val="22"/>
          <w:szCs w:val="22"/>
        </w:rPr>
        <w:t>№ 077п-23 от 22.09.2023 года</w:t>
      </w:r>
      <w:r w:rsidRPr="00B96F0A">
        <w:rPr>
          <w:bCs/>
          <w:sz w:val="22"/>
          <w:szCs w:val="22"/>
        </w:rPr>
        <w:t xml:space="preserve">, </w:t>
      </w:r>
      <w:r w:rsidRPr="00B96F0A">
        <w:rPr>
          <w:sz w:val="22"/>
          <w:szCs w:val="22"/>
        </w:rPr>
        <w:t>а также иного законодательства Российской Федерации заключили настоящий договор о нижеследующем:</w:t>
      </w:r>
    </w:p>
    <w:p w14:paraId="094351F5" w14:textId="77777777" w:rsidR="00D97CB8" w:rsidRPr="00B96F0A" w:rsidRDefault="00D97CB8" w:rsidP="00D97CB8">
      <w:pPr>
        <w:autoSpaceDE w:val="0"/>
        <w:autoSpaceDN w:val="0"/>
        <w:adjustRightInd w:val="0"/>
        <w:jc w:val="both"/>
        <w:rPr>
          <w:color w:val="000000"/>
          <w:sz w:val="22"/>
          <w:szCs w:val="22"/>
        </w:rPr>
      </w:pPr>
    </w:p>
    <w:p w14:paraId="76ABE1AB" w14:textId="77777777" w:rsidR="00D97CB8" w:rsidRPr="00B96F0A" w:rsidRDefault="00D97CB8" w:rsidP="00D97CB8">
      <w:pPr>
        <w:numPr>
          <w:ilvl w:val="0"/>
          <w:numId w:val="32"/>
        </w:numPr>
        <w:shd w:val="clear" w:color="auto" w:fill="FFFFFF"/>
        <w:spacing w:after="120"/>
        <w:jc w:val="center"/>
        <w:rPr>
          <w:b/>
          <w:color w:val="000000"/>
          <w:sz w:val="22"/>
          <w:szCs w:val="22"/>
        </w:rPr>
      </w:pPr>
      <w:r w:rsidRPr="00B96F0A">
        <w:rPr>
          <w:b/>
          <w:color w:val="000000"/>
          <w:sz w:val="22"/>
          <w:szCs w:val="22"/>
        </w:rPr>
        <w:t>Термины и определения</w:t>
      </w:r>
    </w:p>
    <w:p w14:paraId="3AFD49C5" w14:textId="77777777" w:rsidR="00D97CB8" w:rsidRPr="00B96F0A" w:rsidRDefault="00D97CB8" w:rsidP="00D97CB8">
      <w:pPr>
        <w:shd w:val="clear" w:color="auto" w:fill="FFFFFF"/>
        <w:jc w:val="both"/>
        <w:rPr>
          <w:sz w:val="22"/>
          <w:szCs w:val="22"/>
        </w:rPr>
      </w:pPr>
      <w:r w:rsidRPr="00B96F0A">
        <w:rPr>
          <w:sz w:val="22"/>
          <w:szCs w:val="22"/>
        </w:rPr>
        <w:t>Стороны договорились о применении в договоре следующих терминов и определений:</w:t>
      </w:r>
    </w:p>
    <w:p w14:paraId="2203CCBB" w14:textId="77777777" w:rsidR="00D97CB8" w:rsidRPr="00B96F0A" w:rsidRDefault="00D97CB8" w:rsidP="00D97CB8">
      <w:pPr>
        <w:shd w:val="clear" w:color="auto" w:fill="FFFFFF"/>
        <w:jc w:val="both"/>
        <w:rPr>
          <w:color w:val="000000"/>
          <w:sz w:val="22"/>
          <w:szCs w:val="22"/>
        </w:rPr>
      </w:pPr>
      <w:r w:rsidRPr="00B96F0A">
        <w:rPr>
          <w:bCs/>
          <w:spacing w:val="4"/>
          <w:sz w:val="22"/>
          <w:szCs w:val="22"/>
        </w:rPr>
        <w:t>1.1</w:t>
      </w:r>
      <w:r w:rsidRPr="00B96F0A">
        <w:rPr>
          <w:bCs/>
          <w:color w:val="000000"/>
          <w:spacing w:val="4"/>
          <w:sz w:val="22"/>
          <w:szCs w:val="22"/>
        </w:rPr>
        <w:t>.</w:t>
      </w:r>
      <w:r w:rsidRPr="00B96F0A">
        <w:rPr>
          <w:b/>
          <w:bCs/>
          <w:color w:val="000000"/>
          <w:spacing w:val="4"/>
          <w:sz w:val="22"/>
          <w:szCs w:val="22"/>
        </w:rPr>
        <w:t xml:space="preserve"> </w:t>
      </w:r>
      <w:r w:rsidRPr="00B96F0A">
        <w:rPr>
          <w:b/>
          <w:bCs/>
          <w:color w:val="000000"/>
          <w:spacing w:val="7"/>
          <w:sz w:val="22"/>
          <w:szCs w:val="22"/>
        </w:rPr>
        <w:t>Объект</w:t>
      </w:r>
      <w:r w:rsidRPr="00B96F0A">
        <w:rPr>
          <w:b/>
          <w:bCs/>
          <w:spacing w:val="7"/>
          <w:sz w:val="22"/>
          <w:szCs w:val="22"/>
        </w:rPr>
        <w:t xml:space="preserve"> </w:t>
      </w:r>
      <w:r w:rsidRPr="00B96F0A">
        <w:rPr>
          <w:bCs/>
          <w:spacing w:val="7"/>
          <w:sz w:val="22"/>
          <w:szCs w:val="22"/>
        </w:rPr>
        <w:t xml:space="preserve">– недвижимое имущество, используемое для транспортировки холодной воды и сточных вод </w:t>
      </w:r>
      <w:r w:rsidRPr="00B96F0A">
        <w:rPr>
          <w:sz w:val="22"/>
          <w:szCs w:val="22"/>
        </w:rPr>
        <w:t xml:space="preserve">для осуществления деятельности по обеспечению холодным водоснабжением и водоотведением. Перечень имущества, </w:t>
      </w:r>
      <w:r w:rsidRPr="00B96F0A">
        <w:rPr>
          <w:color w:val="000000"/>
          <w:sz w:val="22"/>
          <w:szCs w:val="22"/>
        </w:rPr>
        <w:t xml:space="preserve">составляющий Объект договора, приведен Сторонами в </w:t>
      </w:r>
      <w:r w:rsidRPr="00B96F0A">
        <w:rPr>
          <w:color w:val="000000"/>
          <w:spacing w:val="7"/>
          <w:sz w:val="22"/>
          <w:szCs w:val="22"/>
        </w:rPr>
        <w:t xml:space="preserve">Приложении № 1 к настоящему договору. </w:t>
      </w:r>
    </w:p>
    <w:p w14:paraId="06D1E453" w14:textId="77777777" w:rsidR="00D97CB8" w:rsidRPr="00B96F0A" w:rsidRDefault="00D97CB8" w:rsidP="00D97CB8">
      <w:pPr>
        <w:shd w:val="clear" w:color="auto" w:fill="FFFFFF"/>
        <w:tabs>
          <w:tab w:val="left" w:pos="567"/>
        </w:tabs>
        <w:jc w:val="both"/>
        <w:rPr>
          <w:bCs/>
          <w:spacing w:val="4"/>
          <w:sz w:val="22"/>
          <w:szCs w:val="22"/>
        </w:rPr>
      </w:pPr>
      <w:r w:rsidRPr="00B96F0A">
        <w:rPr>
          <w:bCs/>
          <w:spacing w:val="4"/>
          <w:sz w:val="22"/>
          <w:szCs w:val="22"/>
        </w:rPr>
        <w:t>1.2.</w:t>
      </w:r>
      <w:r w:rsidRPr="00B96F0A">
        <w:rPr>
          <w:b/>
          <w:bCs/>
          <w:spacing w:val="4"/>
          <w:sz w:val="22"/>
          <w:szCs w:val="22"/>
        </w:rPr>
        <w:t xml:space="preserve"> </w:t>
      </w:r>
      <w:r w:rsidRPr="00B96F0A">
        <w:rPr>
          <w:b/>
          <w:bCs/>
          <w:color w:val="000000"/>
          <w:spacing w:val="4"/>
          <w:sz w:val="22"/>
          <w:szCs w:val="22"/>
        </w:rPr>
        <w:t>Авария</w:t>
      </w:r>
      <w:r w:rsidRPr="00B96F0A">
        <w:rPr>
          <w:b/>
          <w:bCs/>
          <w:spacing w:val="4"/>
          <w:sz w:val="22"/>
          <w:szCs w:val="22"/>
        </w:rPr>
        <w:t xml:space="preserve"> </w:t>
      </w:r>
      <w:r w:rsidRPr="00B96F0A">
        <w:rPr>
          <w:bCs/>
          <w:spacing w:val="4"/>
          <w:sz w:val="22"/>
          <w:szCs w:val="22"/>
        </w:rPr>
        <w:t>– опасное техногенное происшествие, разрушение, повреждение в Объекте, приводящее к ограничению или прекращению водоснабжения и (или) водоотведения и/или создающее угрозу жизни и здоровью людей, и/или приводящее к нанесению ущерба окружающей среде и благоустройству территорий.</w:t>
      </w:r>
    </w:p>
    <w:p w14:paraId="3D30F515" w14:textId="77777777" w:rsidR="00D97CB8" w:rsidRPr="00B96F0A" w:rsidRDefault="00D97CB8" w:rsidP="00D97CB8">
      <w:pPr>
        <w:widowControl w:val="0"/>
        <w:numPr>
          <w:ilvl w:val="0"/>
          <w:numId w:val="30"/>
        </w:numPr>
        <w:tabs>
          <w:tab w:val="left" w:pos="426"/>
          <w:tab w:val="left" w:pos="567"/>
        </w:tabs>
        <w:suppressAutoHyphens/>
        <w:autoSpaceDE w:val="0"/>
        <w:autoSpaceDN w:val="0"/>
        <w:ind w:left="0" w:firstLine="0"/>
        <w:jc w:val="both"/>
        <w:rPr>
          <w:rFonts w:eastAsia="Calibri"/>
          <w:kern w:val="3"/>
          <w:sz w:val="22"/>
          <w:szCs w:val="22"/>
          <w:lang w:eastAsia="ja-JP" w:bidi="fa-IR"/>
        </w:rPr>
      </w:pPr>
      <w:r w:rsidRPr="00B96F0A">
        <w:rPr>
          <w:rFonts w:eastAsia="Calibri"/>
          <w:bCs/>
          <w:spacing w:val="4"/>
          <w:kern w:val="3"/>
          <w:sz w:val="22"/>
          <w:szCs w:val="22"/>
          <w:lang w:val="de-DE" w:eastAsia="ja-JP" w:bidi="fa-IR"/>
        </w:rPr>
        <w:t>1</w:t>
      </w:r>
      <w:r w:rsidRPr="00B96F0A">
        <w:rPr>
          <w:rFonts w:eastAsia="Calibri"/>
          <w:bCs/>
          <w:spacing w:val="4"/>
          <w:kern w:val="3"/>
          <w:sz w:val="22"/>
          <w:szCs w:val="22"/>
          <w:lang w:eastAsia="ja-JP" w:bidi="fa-IR"/>
        </w:rPr>
        <w:t>.3.</w:t>
      </w:r>
      <w:r w:rsidRPr="00B96F0A">
        <w:rPr>
          <w:rFonts w:eastAsia="Calibri"/>
          <w:b/>
          <w:bCs/>
          <w:spacing w:val="4"/>
          <w:kern w:val="3"/>
          <w:sz w:val="22"/>
          <w:szCs w:val="22"/>
          <w:lang w:val="de-DE" w:eastAsia="ja-JP" w:bidi="fa-IR"/>
        </w:rPr>
        <w:t xml:space="preserve"> </w:t>
      </w:r>
      <w:r w:rsidRPr="00B96F0A">
        <w:rPr>
          <w:rFonts w:eastAsia="Calibri"/>
          <w:b/>
          <w:bCs/>
          <w:color w:val="000000"/>
          <w:spacing w:val="4"/>
          <w:kern w:val="3"/>
          <w:sz w:val="22"/>
          <w:szCs w:val="22"/>
          <w:lang w:eastAsia="ja-JP" w:bidi="fa-IR"/>
        </w:rPr>
        <w:t>Ликвидация Аварий</w:t>
      </w:r>
      <w:r w:rsidRPr="00B96F0A">
        <w:rPr>
          <w:rFonts w:eastAsia="Calibri"/>
          <w:b/>
          <w:bCs/>
          <w:color w:val="000000"/>
          <w:spacing w:val="4"/>
          <w:kern w:val="3"/>
          <w:sz w:val="22"/>
          <w:szCs w:val="22"/>
          <w:lang w:val="de-DE" w:eastAsia="ja-JP" w:bidi="fa-IR"/>
        </w:rPr>
        <w:t xml:space="preserve"> </w:t>
      </w:r>
      <w:r w:rsidRPr="00B96F0A">
        <w:rPr>
          <w:rFonts w:eastAsia="Calibri"/>
          <w:b/>
          <w:bCs/>
          <w:spacing w:val="4"/>
          <w:kern w:val="3"/>
          <w:sz w:val="22"/>
          <w:szCs w:val="22"/>
          <w:lang w:val="de-DE" w:eastAsia="ja-JP" w:bidi="fa-IR"/>
        </w:rPr>
        <w:t>–</w:t>
      </w:r>
      <w:r w:rsidRPr="00B96F0A">
        <w:rPr>
          <w:rFonts w:eastAsia="Calibri"/>
          <w:kern w:val="3"/>
          <w:sz w:val="22"/>
          <w:szCs w:val="22"/>
          <w:lang w:val="de-DE" w:eastAsia="ja-JP" w:bidi="fa-IR"/>
        </w:rPr>
        <w:t xml:space="preserve"> </w:t>
      </w:r>
      <w:r w:rsidRPr="00B96F0A">
        <w:rPr>
          <w:rFonts w:eastAsia="Calibri"/>
          <w:kern w:val="3"/>
          <w:sz w:val="22"/>
          <w:szCs w:val="22"/>
          <w:lang w:eastAsia="ja-JP" w:bidi="fa-IR"/>
        </w:rPr>
        <w:t>комплекс мероприятий, выполняемый в соответствии с Техническим заданием и осуществляемых Подрядчиком в случае повреждения какой-либо части Объекта, возникновения Аварии при работе Объекта или его частей, в целях быстрой локализации и полной ликвидации возникших Аварий, устранение их последствий, восстановление технического состояния до нормативного.</w:t>
      </w:r>
    </w:p>
    <w:p w14:paraId="1A36F18F" w14:textId="77777777" w:rsidR="00D97CB8" w:rsidRPr="00B96F0A" w:rsidRDefault="00D97CB8" w:rsidP="00D97CB8">
      <w:pPr>
        <w:shd w:val="clear" w:color="auto" w:fill="FFFFFF"/>
        <w:tabs>
          <w:tab w:val="left" w:pos="0"/>
          <w:tab w:val="left" w:pos="426"/>
          <w:tab w:val="left" w:pos="1134"/>
        </w:tabs>
        <w:contextualSpacing/>
        <w:jc w:val="both"/>
        <w:rPr>
          <w:color w:val="000000"/>
          <w:spacing w:val="4"/>
          <w:sz w:val="22"/>
          <w:szCs w:val="22"/>
        </w:rPr>
      </w:pPr>
      <w:r w:rsidRPr="00B96F0A">
        <w:rPr>
          <w:bCs/>
          <w:color w:val="000000"/>
          <w:spacing w:val="4"/>
          <w:sz w:val="22"/>
          <w:szCs w:val="22"/>
        </w:rPr>
        <w:t xml:space="preserve">1.4. </w:t>
      </w:r>
      <w:r w:rsidRPr="00B96F0A">
        <w:rPr>
          <w:b/>
          <w:color w:val="000000"/>
          <w:spacing w:val="4"/>
          <w:sz w:val="22"/>
          <w:szCs w:val="22"/>
        </w:rPr>
        <w:t>Техническое задание</w:t>
      </w:r>
      <w:r w:rsidRPr="00B96F0A">
        <w:rPr>
          <w:b/>
          <w:color w:val="002060"/>
          <w:spacing w:val="4"/>
          <w:sz w:val="22"/>
          <w:szCs w:val="22"/>
        </w:rPr>
        <w:t>,</w:t>
      </w:r>
      <w:r w:rsidRPr="00B96F0A">
        <w:rPr>
          <w:color w:val="000000"/>
          <w:spacing w:val="4"/>
          <w:sz w:val="22"/>
          <w:szCs w:val="22"/>
        </w:rPr>
        <w:t xml:space="preserve"> являющееся Приложением № 2 к договору – документ, определяющий периодичность, перечень, порядок выполнения </w:t>
      </w:r>
      <w:r w:rsidRPr="00B96F0A">
        <w:rPr>
          <w:color w:val="000000"/>
          <w:sz w:val="22"/>
          <w:szCs w:val="22"/>
        </w:rPr>
        <w:t>Подрядчико</w:t>
      </w:r>
      <w:r w:rsidRPr="00B96F0A">
        <w:rPr>
          <w:color w:val="000000"/>
          <w:spacing w:val="4"/>
          <w:sz w:val="22"/>
          <w:szCs w:val="22"/>
        </w:rPr>
        <w:t xml:space="preserve">м основных работ по договору, разработанный в соответствии с требованиями нормативно-правовых и нормативно-технических актов. Техническое задание является обязательным для выполнения </w:t>
      </w:r>
      <w:r w:rsidRPr="00B96F0A">
        <w:rPr>
          <w:color w:val="000000"/>
          <w:sz w:val="22"/>
          <w:szCs w:val="22"/>
        </w:rPr>
        <w:t>Подрядчико</w:t>
      </w:r>
      <w:r w:rsidRPr="00B96F0A">
        <w:rPr>
          <w:color w:val="000000"/>
          <w:spacing w:val="4"/>
          <w:sz w:val="22"/>
          <w:szCs w:val="22"/>
        </w:rPr>
        <w:t xml:space="preserve">м. </w:t>
      </w:r>
    </w:p>
    <w:p w14:paraId="48DDC700" w14:textId="77777777" w:rsidR="00D97CB8" w:rsidRPr="00B96F0A" w:rsidRDefault="00D97CB8" w:rsidP="00D97CB8">
      <w:pPr>
        <w:shd w:val="clear" w:color="auto" w:fill="FFFFFF"/>
        <w:tabs>
          <w:tab w:val="left" w:pos="567"/>
        </w:tabs>
        <w:jc w:val="both"/>
        <w:rPr>
          <w:bCs/>
          <w:color w:val="000000"/>
          <w:spacing w:val="4"/>
          <w:sz w:val="22"/>
          <w:szCs w:val="22"/>
        </w:rPr>
      </w:pPr>
    </w:p>
    <w:p w14:paraId="7F2832D9" w14:textId="77777777" w:rsidR="00D97CB8" w:rsidRPr="00B96F0A" w:rsidRDefault="00D97CB8" w:rsidP="00D97CB8">
      <w:pPr>
        <w:autoSpaceDE w:val="0"/>
        <w:autoSpaceDN w:val="0"/>
        <w:adjustRightInd w:val="0"/>
        <w:jc w:val="both"/>
        <w:rPr>
          <w:color w:val="000000"/>
          <w:sz w:val="22"/>
          <w:szCs w:val="22"/>
        </w:rPr>
      </w:pPr>
    </w:p>
    <w:p w14:paraId="4433A598"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2. Предмет и базовые условия договора</w:t>
      </w:r>
    </w:p>
    <w:p w14:paraId="0C648E51" w14:textId="77777777" w:rsidR="00D97CB8" w:rsidRPr="00B96F0A" w:rsidRDefault="00D97CB8" w:rsidP="00D97CB8">
      <w:pPr>
        <w:autoSpaceDE w:val="0"/>
        <w:autoSpaceDN w:val="0"/>
        <w:adjustRightInd w:val="0"/>
        <w:jc w:val="center"/>
        <w:rPr>
          <w:b/>
          <w:bCs/>
          <w:color w:val="002060"/>
          <w:sz w:val="22"/>
          <w:szCs w:val="22"/>
        </w:rPr>
      </w:pPr>
    </w:p>
    <w:p w14:paraId="08B46197" w14:textId="77777777" w:rsidR="00D97CB8" w:rsidRPr="00B96F0A" w:rsidRDefault="00D97CB8" w:rsidP="00D97CB8">
      <w:pPr>
        <w:widowControl w:val="0"/>
        <w:shd w:val="clear" w:color="auto" w:fill="FFFFFF"/>
        <w:tabs>
          <w:tab w:val="left" w:pos="0"/>
          <w:tab w:val="left" w:pos="426"/>
          <w:tab w:val="left" w:pos="1134"/>
        </w:tabs>
        <w:autoSpaceDE w:val="0"/>
        <w:autoSpaceDN w:val="0"/>
        <w:adjustRightInd w:val="0"/>
        <w:contextualSpacing/>
        <w:jc w:val="both"/>
        <w:rPr>
          <w:spacing w:val="4"/>
          <w:sz w:val="22"/>
          <w:szCs w:val="22"/>
        </w:rPr>
      </w:pPr>
      <w:r w:rsidRPr="00B96F0A">
        <w:rPr>
          <w:color w:val="000000"/>
          <w:sz w:val="22"/>
          <w:szCs w:val="22"/>
        </w:rPr>
        <w:t xml:space="preserve">2.1. </w:t>
      </w:r>
      <w:r w:rsidRPr="00B96F0A">
        <w:rPr>
          <w:spacing w:val="4"/>
          <w:sz w:val="22"/>
          <w:szCs w:val="22"/>
        </w:rPr>
        <w:t xml:space="preserve">Заказчик поручает, а </w:t>
      </w:r>
      <w:bookmarkStart w:id="98" w:name="OLE_LINK41"/>
      <w:bookmarkStart w:id="99" w:name="OLE_LINK40"/>
      <w:bookmarkStart w:id="100" w:name="OLE_LINK39"/>
      <w:bookmarkStart w:id="101" w:name="OLE_LINK38"/>
      <w:bookmarkStart w:id="102" w:name="OLE_LINK29"/>
      <w:r w:rsidRPr="00B96F0A">
        <w:rPr>
          <w:spacing w:val="4"/>
          <w:sz w:val="22"/>
          <w:szCs w:val="22"/>
        </w:rPr>
        <w:t xml:space="preserve">Подрядчик </w:t>
      </w:r>
      <w:bookmarkEnd w:id="98"/>
      <w:bookmarkEnd w:id="99"/>
      <w:bookmarkEnd w:id="100"/>
      <w:bookmarkEnd w:id="101"/>
      <w:bookmarkEnd w:id="102"/>
      <w:r w:rsidRPr="00B96F0A">
        <w:rPr>
          <w:spacing w:val="4"/>
          <w:sz w:val="22"/>
          <w:szCs w:val="22"/>
        </w:rPr>
        <w:t>принимает на себя обязательства по выполнению комплекса взаимосвязанных работ по Ликвидации Аварий на Объекте, а Заказчик обязуется принимать результат таких работ и оплачивать их в размере и в сроки, установленные договором.</w:t>
      </w:r>
    </w:p>
    <w:p w14:paraId="0B109F1F" w14:textId="77777777" w:rsidR="00D97CB8" w:rsidRPr="00B96F0A" w:rsidRDefault="00D97CB8" w:rsidP="00D97CB8">
      <w:pPr>
        <w:shd w:val="clear" w:color="auto" w:fill="FFFFFF"/>
        <w:tabs>
          <w:tab w:val="left" w:pos="0"/>
          <w:tab w:val="left" w:pos="426"/>
          <w:tab w:val="left" w:pos="1134"/>
        </w:tabs>
        <w:contextualSpacing/>
        <w:jc w:val="both"/>
        <w:rPr>
          <w:sz w:val="22"/>
          <w:szCs w:val="22"/>
        </w:rPr>
      </w:pPr>
      <w:r w:rsidRPr="00B96F0A">
        <w:rPr>
          <w:spacing w:val="4"/>
          <w:sz w:val="22"/>
          <w:szCs w:val="22"/>
        </w:rPr>
        <w:t xml:space="preserve">2.2. Для выполнения работ по Ликвидации Аварий и их последствий Подрядчик вправе привлекать сторонние организации, </w:t>
      </w:r>
      <w:r w:rsidRPr="00B96F0A">
        <w:rPr>
          <w:sz w:val="22"/>
          <w:szCs w:val="22"/>
        </w:rPr>
        <w:t xml:space="preserve">за действия (бездействие) которых </w:t>
      </w:r>
      <w:r w:rsidRPr="00B96F0A">
        <w:rPr>
          <w:spacing w:val="4"/>
          <w:sz w:val="22"/>
          <w:szCs w:val="22"/>
        </w:rPr>
        <w:t>Подрядчик</w:t>
      </w:r>
      <w:r w:rsidRPr="00B96F0A">
        <w:rPr>
          <w:sz w:val="22"/>
          <w:szCs w:val="22"/>
        </w:rPr>
        <w:t xml:space="preserve"> отвечает перед Заказчиком как за свои собственные. О привлечении третьих лиц к выполнению работ </w:t>
      </w:r>
      <w:r w:rsidRPr="00B96F0A">
        <w:rPr>
          <w:spacing w:val="4"/>
          <w:sz w:val="22"/>
          <w:szCs w:val="22"/>
        </w:rPr>
        <w:t>Подрядчик</w:t>
      </w:r>
      <w:r w:rsidRPr="00B96F0A">
        <w:rPr>
          <w:sz w:val="22"/>
          <w:szCs w:val="22"/>
        </w:rPr>
        <w:t xml:space="preserve"> уведомляет Заказчика в течение 3 (трех) рабочих дней с момента подписания соответствующего договора.</w:t>
      </w:r>
    </w:p>
    <w:p w14:paraId="17B523C2" w14:textId="77777777" w:rsidR="00D97CB8" w:rsidRPr="00B96F0A" w:rsidRDefault="00D97CB8" w:rsidP="00D97CB8">
      <w:pPr>
        <w:autoSpaceDE w:val="0"/>
        <w:autoSpaceDN w:val="0"/>
        <w:adjustRightInd w:val="0"/>
        <w:jc w:val="both"/>
        <w:rPr>
          <w:spacing w:val="4"/>
          <w:sz w:val="22"/>
          <w:szCs w:val="22"/>
        </w:rPr>
      </w:pPr>
      <w:r w:rsidRPr="00B96F0A">
        <w:rPr>
          <w:spacing w:val="4"/>
          <w:sz w:val="22"/>
          <w:szCs w:val="22"/>
        </w:rPr>
        <w:t xml:space="preserve">2.3. </w:t>
      </w:r>
      <w:r w:rsidRPr="00B96F0A">
        <w:rPr>
          <w:sz w:val="22"/>
          <w:szCs w:val="22"/>
        </w:rPr>
        <w:t>Целью заключения договора является обеспечение бесперебойной и качественной транспортировки холодной воды и сточных вод на Объекте, а также обеспечение надлежащего технического состояния Объекта</w:t>
      </w:r>
      <w:r w:rsidRPr="00B96F0A">
        <w:rPr>
          <w:spacing w:val="4"/>
          <w:sz w:val="22"/>
          <w:szCs w:val="22"/>
        </w:rPr>
        <w:t>.</w:t>
      </w:r>
    </w:p>
    <w:p w14:paraId="1B29857F"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 xml:space="preserve">2.4. При исполнении договора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w:t>
      </w:r>
      <w:r w:rsidRPr="00B96F0A">
        <w:rPr>
          <w:color w:val="000000"/>
          <w:sz w:val="22"/>
          <w:szCs w:val="22"/>
        </w:rPr>
        <w:lastRenderedPageBreak/>
        <w:t>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22F31F92" w14:textId="77777777" w:rsidR="00D97CB8" w:rsidRPr="00B96F0A" w:rsidRDefault="00D97CB8" w:rsidP="00D97CB8">
      <w:pPr>
        <w:autoSpaceDE w:val="0"/>
        <w:autoSpaceDN w:val="0"/>
        <w:adjustRightInd w:val="0"/>
        <w:jc w:val="both"/>
        <w:rPr>
          <w:color w:val="000000"/>
          <w:sz w:val="22"/>
          <w:szCs w:val="22"/>
        </w:rPr>
      </w:pPr>
    </w:p>
    <w:p w14:paraId="640EF3FC"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3. Цена договора и порядок расчетов</w:t>
      </w:r>
    </w:p>
    <w:p w14:paraId="2CB3037C" w14:textId="77777777" w:rsidR="00D97CB8" w:rsidRPr="00B96F0A" w:rsidRDefault="00D97CB8" w:rsidP="00D97CB8">
      <w:pPr>
        <w:autoSpaceDE w:val="0"/>
        <w:autoSpaceDN w:val="0"/>
        <w:adjustRightInd w:val="0"/>
        <w:jc w:val="center"/>
        <w:rPr>
          <w:b/>
          <w:bCs/>
          <w:color w:val="002060"/>
          <w:sz w:val="22"/>
          <w:szCs w:val="22"/>
        </w:rPr>
      </w:pPr>
    </w:p>
    <w:p w14:paraId="6A9965F7" w14:textId="77777777" w:rsidR="00D97CB8" w:rsidRPr="00B96F0A" w:rsidRDefault="00D97CB8" w:rsidP="00D97CB8">
      <w:pPr>
        <w:autoSpaceDE w:val="0"/>
        <w:autoSpaceDN w:val="0"/>
        <w:adjustRightInd w:val="0"/>
        <w:jc w:val="both"/>
        <w:rPr>
          <w:sz w:val="22"/>
          <w:szCs w:val="22"/>
        </w:rPr>
      </w:pPr>
      <w:r w:rsidRPr="00B96F0A">
        <w:rPr>
          <w:sz w:val="22"/>
          <w:szCs w:val="22"/>
        </w:rPr>
        <w:t xml:space="preserve">3.1. </w:t>
      </w:r>
      <w:r w:rsidRPr="00B96F0A">
        <w:rPr>
          <w:color w:val="000000"/>
          <w:sz w:val="22"/>
          <w:szCs w:val="22"/>
        </w:rPr>
        <w:t>Максимальная с</w:t>
      </w:r>
      <w:r w:rsidRPr="00B96F0A">
        <w:rPr>
          <w:sz w:val="22"/>
          <w:szCs w:val="22"/>
        </w:rPr>
        <w:t xml:space="preserve">тоимость работ по Договору составляет </w:t>
      </w:r>
      <w:r w:rsidRPr="00B96F0A">
        <w:rPr>
          <w:b/>
          <w:sz w:val="22"/>
          <w:szCs w:val="22"/>
        </w:rPr>
        <w:t>__________________________</w:t>
      </w:r>
      <w:r w:rsidRPr="00B96F0A">
        <w:rPr>
          <w:sz w:val="22"/>
          <w:szCs w:val="22"/>
        </w:rPr>
        <w:t>., в том числе 20% НДС /без НДС.</w:t>
      </w:r>
    </w:p>
    <w:p w14:paraId="19E99E3B"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3.2. Цена договора включает в себя стоимость всех работ по договору, стоимость приобретения, поставки и монтажа необходимого для выполнения работ по Объекту оборудования, конструкций и материалов, поставляемых Подрядчиком либо Заказчиком, а также выполнение всех мероприятий, необходимых для завершения работ в полном объеме, накладные расходы, сметную прибыль, все налоги, действующие на момент заключения договора.</w:t>
      </w:r>
    </w:p>
    <w:p w14:paraId="32680DAF" w14:textId="77777777" w:rsidR="00D97CB8" w:rsidRPr="00B96F0A" w:rsidRDefault="00D97CB8" w:rsidP="00D97CB8">
      <w:pPr>
        <w:jc w:val="both"/>
        <w:rPr>
          <w:color w:val="000000"/>
          <w:sz w:val="22"/>
          <w:szCs w:val="22"/>
        </w:rPr>
      </w:pPr>
      <w:r w:rsidRPr="00B96F0A">
        <w:rPr>
          <w:sz w:val="22"/>
          <w:szCs w:val="22"/>
        </w:rPr>
        <w:t xml:space="preserve">В случае если выполнение работ по Договору производится из материалов Заказчика, </w:t>
      </w:r>
      <w:r w:rsidRPr="00B96F0A">
        <w:rPr>
          <w:bCs/>
          <w:sz w:val="22"/>
          <w:szCs w:val="22"/>
          <w:lang w:eastAsia="en-US"/>
        </w:rPr>
        <w:t>Заказчик</w:t>
      </w:r>
      <w:r w:rsidRPr="00B96F0A">
        <w:rPr>
          <w:sz w:val="22"/>
          <w:szCs w:val="22"/>
          <w:lang w:eastAsia="en-US"/>
        </w:rPr>
        <w:t xml:space="preserve"> передает Подрядчику материалы для производства работ на Объекте по накладной </w:t>
      </w:r>
      <w:hyperlink r:id="rId52" w:history="1">
        <w:r w:rsidRPr="00B96F0A">
          <w:rPr>
            <w:sz w:val="22"/>
            <w:szCs w:val="22"/>
            <w:lang w:eastAsia="en-US"/>
          </w:rPr>
          <w:t>формы М-15</w:t>
        </w:r>
      </w:hyperlink>
      <w:r w:rsidRPr="00B96F0A">
        <w:rPr>
          <w:sz w:val="22"/>
          <w:szCs w:val="22"/>
          <w:lang w:eastAsia="en-US"/>
        </w:rPr>
        <w:t xml:space="preserve">. Подрядчик по окончании работ составляет и предоставляет Заказчику отчет об использовании материалов. </w:t>
      </w:r>
    </w:p>
    <w:p w14:paraId="5CE1BAA7"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 xml:space="preserve">3.3. Расчеты по Договору производятся путем перечисления денежных средств на расчетный счет Подрядчика в течение 7 (семи) рабочих дней со дня подписания Заказчиком акта о приемке выполненных работ. </w:t>
      </w:r>
    </w:p>
    <w:p w14:paraId="5AC28ED4" w14:textId="77777777" w:rsidR="00D97CB8" w:rsidRPr="00B96F0A" w:rsidRDefault="00D97CB8" w:rsidP="00D97CB8">
      <w:pPr>
        <w:tabs>
          <w:tab w:val="left" w:pos="1276"/>
        </w:tabs>
        <w:jc w:val="both"/>
        <w:rPr>
          <w:color w:val="000000"/>
          <w:sz w:val="22"/>
          <w:szCs w:val="22"/>
        </w:rPr>
      </w:pPr>
      <w:r w:rsidRPr="00B96F0A">
        <w:rPr>
          <w:color w:val="000000"/>
          <w:sz w:val="22"/>
          <w:szCs w:val="22"/>
        </w:rPr>
        <w:t>3.4. Авансовый платеж по настоящему Договору не предусмотрен.</w:t>
      </w:r>
    </w:p>
    <w:p w14:paraId="74EE4603" w14:textId="77777777" w:rsidR="00D97CB8" w:rsidRPr="00B96F0A" w:rsidRDefault="00D97CB8" w:rsidP="00D97CB8">
      <w:pPr>
        <w:tabs>
          <w:tab w:val="left" w:pos="284"/>
        </w:tabs>
        <w:autoSpaceDE w:val="0"/>
        <w:autoSpaceDN w:val="0"/>
        <w:adjustRightInd w:val="0"/>
        <w:jc w:val="both"/>
        <w:rPr>
          <w:b/>
          <w:bCs/>
          <w:color w:val="000000"/>
          <w:sz w:val="22"/>
          <w:szCs w:val="22"/>
        </w:rPr>
      </w:pPr>
    </w:p>
    <w:p w14:paraId="7400C99D"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4. Качество выполняемых работ. Гарантия. Обязательства Сторон</w:t>
      </w:r>
    </w:p>
    <w:p w14:paraId="5D4374DC" w14:textId="77777777" w:rsidR="00D97CB8" w:rsidRPr="00B96F0A" w:rsidRDefault="00D97CB8" w:rsidP="00D97CB8">
      <w:pPr>
        <w:autoSpaceDE w:val="0"/>
        <w:autoSpaceDN w:val="0"/>
        <w:adjustRightInd w:val="0"/>
        <w:jc w:val="center"/>
        <w:rPr>
          <w:rFonts w:eastAsia="Calibri"/>
          <w:sz w:val="22"/>
          <w:szCs w:val="22"/>
          <w:lang w:eastAsia="en-US"/>
        </w:rPr>
      </w:pPr>
    </w:p>
    <w:p w14:paraId="7FE6FA41" w14:textId="77777777" w:rsidR="00D97CB8" w:rsidRPr="00B96F0A" w:rsidRDefault="00D97CB8" w:rsidP="00D97CB8">
      <w:pPr>
        <w:jc w:val="both"/>
        <w:rPr>
          <w:rFonts w:eastAsia="Calibri"/>
          <w:sz w:val="20"/>
          <w:szCs w:val="16"/>
          <w:lang w:eastAsia="en-US"/>
        </w:rPr>
      </w:pPr>
      <w:r w:rsidRPr="00B96F0A">
        <w:rPr>
          <w:rFonts w:eastAsia="Calibri"/>
          <w:sz w:val="22"/>
          <w:szCs w:val="22"/>
          <w:lang w:eastAsia="en-US"/>
        </w:rPr>
        <w:t>4.1.  Работы по договору должны осуществляться Подрядчиком с соблюдением требований</w:t>
      </w:r>
      <w:r w:rsidRPr="00B96F0A">
        <w:rPr>
          <w:rFonts w:eastAsia="Calibri"/>
          <w:sz w:val="20"/>
          <w:szCs w:val="16"/>
          <w:lang w:eastAsia="en-US"/>
        </w:rPr>
        <w:t xml:space="preserve"> </w:t>
      </w:r>
      <w:r w:rsidRPr="00B96F0A">
        <w:rPr>
          <w:rFonts w:eastAsia="Calibri"/>
          <w:sz w:val="22"/>
          <w:szCs w:val="22"/>
          <w:lang w:eastAsia="en-US"/>
        </w:rPr>
        <w:t>Технического задания, а</w:t>
      </w:r>
      <w:r w:rsidRPr="00B96F0A">
        <w:rPr>
          <w:rFonts w:eastAsia="Calibri"/>
          <w:sz w:val="20"/>
          <w:szCs w:val="16"/>
          <w:lang w:eastAsia="en-US"/>
        </w:rPr>
        <w:t xml:space="preserve"> также </w:t>
      </w:r>
      <w:r w:rsidRPr="00B96F0A">
        <w:rPr>
          <w:rFonts w:eastAsia="Calibri"/>
          <w:sz w:val="22"/>
          <w:szCs w:val="22"/>
          <w:lang w:eastAsia="en-US"/>
        </w:rPr>
        <w:t xml:space="preserve">в строгом соответствии с регламентами, положениями, правилами и нормами, а также нормативными актами, содержащими перечень мероприятий по ремонту сетей холодного водоснабжения и водоотведения. </w:t>
      </w:r>
    </w:p>
    <w:p w14:paraId="5B1B83C0" w14:textId="77777777" w:rsidR="00D97CB8" w:rsidRPr="00B96F0A" w:rsidRDefault="00D97CB8" w:rsidP="00D97CB8">
      <w:pPr>
        <w:jc w:val="both"/>
        <w:rPr>
          <w:rFonts w:eastAsia="Calibri"/>
          <w:sz w:val="22"/>
          <w:szCs w:val="22"/>
          <w:lang w:eastAsia="en-US"/>
        </w:rPr>
      </w:pPr>
      <w:r w:rsidRPr="00B96F0A">
        <w:rPr>
          <w:rFonts w:eastAsia="Calibri"/>
          <w:sz w:val="22"/>
          <w:szCs w:val="22"/>
          <w:lang w:eastAsia="en-US"/>
        </w:rPr>
        <w:t xml:space="preserve">4.2. Работники </w:t>
      </w:r>
      <w:r w:rsidRPr="00B96F0A">
        <w:rPr>
          <w:rFonts w:eastAsia="Calibri"/>
          <w:spacing w:val="4"/>
          <w:sz w:val="22"/>
          <w:szCs w:val="22"/>
          <w:lang w:eastAsia="en-US"/>
        </w:rPr>
        <w:t xml:space="preserve">Подрядчика </w:t>
      </w:r>
      <w:r w:rsidRPr="00B96F0A">
        <w:rPr>
          <w:rFonts w:eastAsia="Calibri"/>
          <w:sz w:val="22"/>
          <w:szCs w:val="22"/>
          <w:lang w:eastAsia="en-US"/>
        </w:rPr>
        <w:t xml:space="preserve">до момента их допуска на работу должны пройти надлежащую специальную подготовку; обучение на рабочем месте; проверку знаний технических регламентов, правил охраны труда, инструкций в объеме знаний, обязательном для занимаемой должности. </w:t>
      </w:r>
    </w:p>
    <w:p w14:paraId="499A4B92" w14:textId="77777777" w:rsidR="00D97CB8" w:rsidRPr="00B96F0A" w:rsidRDefault="00D97CB8" w:rsidP="00D97CB8">
      <w:pPr>
        <w:jc w:val="both"/>
        <w:rPr>
          <w:rFonts w:eastAsia="Calibri"/>
          <w:sz w:val="22"/>
          <w:szCs w:val="22"/>
          <w:lang w:eastAsia="en-US"/>
        </w:rPr>
      </w:pPr>
      <w:r w:rsidRPr="00B96F0A">
        <w:rPr>
          <w:rFonts w:eastAsia="Calibri"/>
          <w:sz w:val="22"/>
          <w:szCs w:val="22"/>
          <w:lang w:eastAsia="en-US"/>
        </w:rPr>
        <w:t xml:space="preserve">4.3. </w:t>
      </w:r>
      <w:r w:rsidRPr="00B96F0A">
        <w:rPr>
          <w:rFonts w:eastAsia="Calibri"/>
          <w:spacing w:val="4"/>
          <w:sz w:val="22"/>
          <w:szCs w:val="22"/>
          <w:lang w:eastAsia="en-US"/>
        </w:rPr>
        <w:t xml:space="preserve">Подрядчик </w:t>
      </w:r>
      <w:r w:rsidRPr="00B96F0A">
        <w:rPr>
          <w:rFonts w:eastAsia="Calibri"/>
          <w:sz w:val="22"/>
          <w:szCs w:val="22"/>
          <w:lang w:eastAsia="en-US"/>
        </w:rPr>
        <w:t>гарантирует, что привлеченный им для выполнения работ персонал является аттестованным и квалифицированным, прошедшим специальную подготовку и инструктаж в соответствии с требованиями технических регламентов, в том числе МДК 3-02.2001. Правила технической эксплуатации систем и сооружений коммунального водоснабжения и канализации (утв. приказом Госстроя РФ от 30.12.1999 № 168), приказом Минтруда России от 15.12.2020 № 902н «Об утверждении Правил по охране труда при работе в ограниченных и замкнутых пространствах».</w:t>
      </w:r>
    </w:p>
    <w:p w14:paraId="3F51EC51" w14:textId="77777777" w:rsidR="00D97CB8" w:rsidRPr="00B96F0A" w:rsidRDefault="00D97CB8" w:rsidP="00D97CB8">
      <w:pPr>
        <w:jc w:val="both"/>
        <w:rPr>
          <w:rFonts w:eastAsia="Calibri"/>
          <w:sz w:val="22"/>
          <w:szCs w:val="22"/>
          <w:lang w:eastAsia="en-US"/>
        </w:rPr>
      </w:pPr>
      <w:bookmarkStart w:id="103" w:name="OLE_LINK88"/>
      <w:bookmarkStart w:id="104" w:name="OLE_LINK87"/>
      <w:bookmarkStart w:id="105" w:name="OLE_LINK86"/>
      <w:bookmarkStart w:id="106" w:name="OLE_LINK85"/>
      <w:bookmarkStart w:id="107" w:name="OLE_LINK84"/>
      <w:r w:rsidRPr="00B96F0A">
        <w:rPr>
          <w:rFonts w:eastAsia="Calibri"/>
          <w:sz w:val="22"/>
          <w:szCs w:val="22"/>
          <w:lang w:eastAsia="en-US"/>
        </w:rPr>
        <w:t>4.4. Подрядчик</w:t>
      </w:r>
      <w:bookmarkEnd w:id="103"/>
      <w:bookmarkEnd w:id="104"/>
      <w:bookmarkEnd w:id="105"/>
      <w:bookmarkEnd w:id="106"/>
      <w:bookmarkEnd w:id="107"/>
      <w:r w:rsidRPr="00B96F0A">
        <w:rPr>
          <w:rFonts w:eastAsia="Calibri"/>
          <w:sz w:val="22"/>
          <w:szCs w:val="22"/>
          <w:lang w:eastAsia="en-US"/>
        </w:rPr>
        <w:t xml:space="preserve"> гарантирует, что при выполнении работ по договору он будет использовать качественные материалы, детали, комплектующие изделия, гарантийный срок на которые не истек, имеющие сертификаты производителя, гарантийные талоны и т.п.</w:t>
      </w:r>
    </w:p>
    <w:p w14:paraId="44E3B5D1" w14:textId="77777777" w:rsidR="00D97CB8" w:rsidRPr="00B96F0A" w:rsidRDefault="00D97CB8" w:rsidP="00D97CB8">
      <w:pPr>
        <w:jc w:val="both"/>
        <w:rPr>
          <w:rFonts w:eastAsia="Calibri"/>
          <w:sz w:val="22"/>
          <w:szCs w:val="22"/>
          <w:lang w:eastAsia="en-US"/>
        </w:rPr>
      </w:pPr>
      <w:r w:rsidRPr="00B96F0A">
        <w:rPr>
          <w:rFonts w:eastAsia="Calibri"/>
          <w:sz w:val="22"/>
          <w:szCs w:val="22"/>
          <w:lang w:eastAsia="en-US"/>
        </w:rPr>
        <w:t xml:space="preserve">4.5. Если иное не установлено производителем деталей, комплектующих изделий, гарантийный срок на детали, комплектующие изделия, устанавливается равным 24 (двадцать четыре) месяца с даты приемки результата работ. </w:t>
      </w:r>
    </w:p>
    <w:p w14:paraId="6EC2FD52" w14:textId="77777777" w:rsidR="00D97CB8" w:rsidRPr="00B96F0A" w:rsidRDefault="00D97CB8" w:rsidP="00D97CB8">
      <w:pPr>
        <w:jc w:val="both"/>
        <w:rPr>
          <w:rFonts w:eastAsia="Calibri"/>
          <w:sz w:val="22"/>
          <w:szCs w:val="22"/>
          <w:lang w:eastAsia="en-US"/>
        </w:rPr>
      </w:pPr>
      <w:r w:rsidRPr="00B96F0A">
        <w:rPr>
          <w:rFonts w:eastAsia="Calibri"/>
          <w:sz w:val="22"/>
          <w:szCs w:val="22"/>
          <w:lang w:eastAsia="en-US"/>
        </w:rPr>
        <w:t>4.6. Гарантийный срок на работы устанавливается равным 24 (двадцать четыре) месяца с даты приемки результата работ, если иной срок не установлен Техническими регламентами. Гарантийный срок продлевается на период времени, на протяжении которого результат работ не мог использоваться вследствие обнаруженных недостатков, при условии извещения Заказчиком Подрядчика о недостатках.</w:t>
      </w:r>
    </w:p>
    <w:p w14:paraId="497D304B" w14:textId="77777777" w:rsidR="00D97CB8" w:rsidRPr="00B96F0A" w:rsidRDefault="00D97CB8" w:rsidP="00D97CB8">
      <w:pPr>
        <w:jc w:val="both"/>
        <w:rPr>
          <w:rFonts w:eastAsia="Calibri"/>
          <w:sz w:val="22"/>
          <w:szCs w:val="22"/>
          <w:lang w:eastAsia="en-US"/>
        </w:rPr>
      </w:pPr>
      <w:r w:rsidRPr="00B96F0A">
        <w:rPr>
          <w:rFonts w:eastAsia="Calibri"/>
          <w:sz w:val="22"/>
          <w:szCs w:val="22"/>
          <w:lang w:eastAsia="en-US"/>
        </w:rPr>
        <w:t>4.7. Подрядчик настоящим заверяет, что он будет обеспечивать наличие у него лицензий, допусков, заключений, разрешений, наличие которых необходимо в соответствии с требованиями Технических регламентов для осуществления деятельности Подрядчика в соответствии с Договором.</w:t>
      </w:r>
    </w:p>
    <w:p w14:paraId="62B290AD" w14:textId="77777777" w:rsidR="00D97CB8" w:rsidRPr="00B96F0A" w:rsidRDefault="00D97CB8" w:rsidP="00D97CB8">
      <w:pPr>
        <w:jc w:val="both"/>
        <w:rPr>
          <w:sz w:val="22"/>
          <w:szCs w:val="22"/>
          <w:lang w:eastAsia="en-US"/>
        </w:rPr>
      </w:pPr>
      <w:r w:rsidRPr="00B96F0A">
        <w:rPr>
          <w:sz w:val="22"/>
          <w:szCs w:val="22"/>
          <w:lang w:eastAsia="en-US"/>
        </w:rPr>
        <w:t>4.8. Подрядчик обязуется использовать предоставленный Заказчиком материал для производства работ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14:paraId="7765181B" w14:textId="77777777" w:rsidR="00D97CB8" w:rsidRPr="00B96F0A" w:rsidRDefault="00D97CB8" w:rsidP="00D97CB8">
      <w:pPr>
        <w:autoSpaceDE w:val="0"/>
        <w:autoSpaceDN w:val="0"/>
        <w:adjustRightInd w:val="0"/>
        <w:jc w:val="both"/>
        <w:rPr>
          <w:sz w:val="22"/>
          <w:szCs w:val="22"/>
          <w:lang w:eastAsia="en-US"/>
        </w:rPr>
      </w:pPr>
      <w:r w:rsidRPr="00B96F0A">
        <w:rPr>
          <w:sz w:val="22"/>
          <w:szCs w:val="22"/>
          <w:lang w:eastAsia="en-US"/>
        </w:rPr>
        <w:t>4.9. Подрядчик несет ответственность за несохранность предоставленных Заказчиком материалов, оборудования или иного имущества, оказавшегося во владении Подрядчика в связи с исполнением Договора.</w:t>
      </w:r>
    </w:p>
    <w:p w14:paraId="7C5ACD26" w14:textId="77777777" w:rsidR="00D97CB8" w:rsidRPr="00B96F0A" w:rsidRDefault="00D97CB8" w:rsidP="00D97CB8">
      <w:pPr>
        <w:widowControl w:val="0"/>
        <w:autoSpaceDE w:val="0"/>
        <w:autoSpaceDN w:val="0"/>
        <w:adjustRightInd w:val="0"/>
        <w:jc w:val="both"/>
        <w:rPr>
          <w:sz w:val="22"/>
          <w:szCs w:val="22"/>
        </w:rPr>
      </w:pPr>
    </w:p>
    <w:p w14:paraId="427D290F" w14:textId="77777777" w:rsidR="00D97CB8" w:rsidRPr="00B96F0A" w:rsidRDefault="00D97CB8" w:rsidP="00D97CB8">
      <w:pPr>
        <w:widowControl w:val="0"/>
        <w:autoSpaceDE w:val="0"/>
        <w:autoSpaceDN w:val="0"/>
        <w:adjustRightInd w:val="0"/>
        <w:jc w:val="both"/>
        <w:rPr>
          <w:sz w:val="22"/>
          <w:szCs w:val="22"/>
        </w:rPr>
      </w:pPr>
    </w:p>
    <w:p w14:paraId="569D00D6" w14:textId="77777777" w:rsidR="00D97CB8" w:rsidRPr="00B96F0A" w:rsidRDefault="00D97CB8" w:rsidP="00D97CB8">
      <w:pPr>
        <w:widowControl w:val="0"/>
        <w:autoSpaceDE w:val="0"/>
        <w:autoSpaceDN w:val="0"/>
        <w:adjustRightInd w:val="0"/>
        <w:jc w:val="both"/>
        <w:rPr>
          <w:sz w:val="22"/>
          <w:szCs w:val="22"/>
        </w:rPr>
      </w:pPr>
    </w:p>
    <w:p w14:paraId="6035EA28" w14:textId="77777777" w:rsidR="00D97CB8" w:rsidRPr="00B96F0A" w:rsidRDefault="00D97CB8" w:rsidP="00D97CB8">
      <w:pPr>
        <w:widowControl w:val="0"/>
        <w:autoSpaceDE w:val="0"/>
        <w:autoSpaceDN w:val="0"/>
        <w:adjustRightInd w:val="0"/>
        <w:jc w:val="both"/>
        <w:rPr>
          <w:sz w:val="22"/>
          <w:szCs w:val="22"/>
        </w:rPr>
      </w:pPr>
    </w:p>
    <w:p w14:paraId="0F64E743" w14:textId="77777777" w:rsidR="00D97CB8" w:rsidRPr="00B96F0A" w:rsidRDefault="00D97CB8" w:rsidP="00D97CB8">
      <w:pPr>
        <w:shd w:val="clear" w:color="auto" w:fill="FFFFFF"/>
        <w:contextualSpacing/>
        <w:jc w:val="center"/>
        <w:rPr>
          <w:b/>
          <w:bCs/>
          <w:color w:val="000000"/>
          <w:sz w:val="22"/>
          <w:szCs w:val="22"/>
        </w:rPr>
      </w:pPr>
      <w:bookmarkStart w:id="108" w:name="_Ref419720097"/>
      <w:r w:rsidRPr="00B96F0A">
        <w:rPr>
          <w:b/>
          <w:bCs/>
          <w:color w:val="000000"/>
          <w:sz w:val="22"/>
          <w:szCs w:val="22"/>
        </w:rPr>
        <w:t xml:space="preserve">5. Порядок выполнения работ </w:t>
      </w:r>
    </w:p>
    <w:p w14:paraId="2D08A9F1" w14:textId="77777777" w:rsidR="00D97CB8" w:rsidRPr="00B96F0A" w:rsidRDefault="00D97CB8" w:rsidP="00D97CB8">
      <w:pPr>
        <w:shd w:val="clear" w:color="auto" w:fill="FFFFFF"/>
        <w:ind w:left="357"/>
        <w:contextualSpacing/>
        <w:jc w:val="center"/>
        <w:rPr>
          <w:b/>
          <w:bCs/>
          <w:color w:val="002060"/>
          <w:sz w:val="22"/>
          <w:szCs w:val="22"/>
        </w:rPr>
      </w:pPr>
    </w:p>
    <w:p w14:paraId="406C49A8" w14:textId="77777777" w:rsidR="00D97CB8" w:rsidRPr="00B96F0A" w:rsidRDefault="00D97CB8" w:rsidP="00D97CB8">
      <w:pPr>
        <w:autoSpaceDE w:val="0"/>
        <w:autoSpaceDN w:val="0"/>
        <w:adjustRightInd w:val="0"/>
        <w:jc w:val="both"/>
        <w:rPr>
          <w:color w:val="000000"/>
          <w:sz w:val="20"/>
          <w:szCs w:val="16"/>
        </w:rPr>
      </w:pPr>
      <w:r w:rsidRPr="00B96F0A">
        <w:rPr>
          <w:color w:val="000000"/>
          <w:sz w:val="22"/>
          <w:szCs w:val="22"/>
        </w:rPr>
        <w:t>5.1. При возникновении Аварий на Объекте Подрядчик в соответствии с Техническим заданием, условиями договора, действующими техническими нормами и правилами принимает меры для локализации и полной ликвидации Аварий, устранению их последствий собственными силами или с привлечением третьих лиц.</w:t>
      </w:r>
      <w:r w:rsidRPr="00B96F0A">
        <w:rPr>
          <w:color w:val="000000"/>
          <w:sz w:val="20"/>
          <w:szCs w:val="16"/>
        </w:rPr>
        <w:t xml:space="preserve"> </w:t>
      </w:r>
    </w:p>
    <w:p w14:paraId="15529A56" w14:textId="77777777" w:rsidR="00D97CB8" w:rsidRPr="00B96F0A" w:rsidRDefault="00D97CB8" w:rsidP="00D97CB8">
      <w:pPr>
        <w:shd w:val="clear" w:color="auto" w:fill="FFFFFF"/>
        <w:tabs>
          <w:tab w:val="left" w:pos="851"/>
          <w:tab w:val="left" w:pos="1276"/>
        </w:tabs>
        <w:contextualSpacing/>
        <w:jc w:val="both"/>
        <w:rPr>
          <w:color w:val="000000"/>
          <w:sz w:val="22"/>
          <w:szCs w:val="22"/>
          <w:lang w:eastAsia="en-US"/>
        </w:rPr>
      </w:pPr>
      <w:r w:rsidRPr="00B96F0A">
        <w:rPr>
          <w:color w:val="000000"/>
          <w:sz w:val="22"/>
          <w:szCs w:val="22"/>
        </w:rPr>
        <w:t xml:space="preserve">5.2. </w:t>
      </w:r>
      <w:r w:rsidRPr="00B96F0A">
        <w:rPr>
          <w:color w:val="000000"/>
          <w:sz w:val="22"/>
          <w:szCs w:val="22"/>
          <w:lang w:eastAsia="en-US"/>
        </w:rPr>
        <w:t xml:space="preserve">Работы по Ликвидации Аварий и устранению их последствий осуществляются </w:t>
      </w:r>
      <w:r w:rsidRPr="00B96F0A">
        <w:rPr>
          <w:color w:val="000000"/>
          <w:sz w:val="22"/>
          <w:szCs w:val="22"/>
        </w:rPr>
        <w:t>Подрядчик</w:t>
      </w:r>
      <w:r w:rsidRPr="00B96F0A">
        <w:rPr>
          <w:color w:val="000000"/>
          <w:sz w:val="22"/>
          <w:szCs w:val="22"/>
          <w:lang w:eastAsia="en-US"/>
        </w:rPr>
        <w:t xml:space="preserve">ом в кратчайшие сроки с момента обнаружения Аварии </w:t>
      </w:r>
      <w:r w:rsidRPr="00B96F0A">
        <w:rPr>
          <w:color w:val="000000"/>
          <w:sz w:val="22"/>
          <w:szCs w:val="22"/>
        </w:rPr>
        <w:t>Подрядчик</w:t>
      </w:r>
      <w:r w:rsidRPr="00B96F0A">
        <w:rPr>
          <w:color w:val="000000"/>
          <w:sz w:val="22"/>
          <w:szCs w:val="22"/>
          <w:lang w:eastAsia="en-US"/>
        </w:rPr>
        <w:t>ом или поступления информации об Аварии от Заказчика, третьего лица</w:t>
      </w:r>
      <w:r w:rsidRPr="00B96F0A">
        <w:rPr>
          <w:color w:val="000000"/>
          <w:sz w:val="22"/>
          <w:szCs w:val="22"/>
        </w:rPr>
        <w:t xml:space="preserve"> в соответствии с регламентом Подрядчика на выполнение аварийно-восстановительных работ, согласованным с Заказчиком.</w:t>
      </w:r>
    </w:p>
    <w:p w14:paraId="1CF782BA" w14:textId="77777777" w:rsidR="00D97CB8" w:rsidRPr="00B96F0A" w:rsidRDefault="00D97CB8" w:rsidP="00D97CB8">
      <w:pPr>
        <w:shd w:val="clear" w:color="auto" w:fill="FFFFFF"/>
        <w:tabs>
          <w:tab w:val="left" w:pos="851"/>
          <w:tab w:val="left" w:pos="1276"/>
        </w:tabs>
        <w:jc w:val="both"/>
        <w:rPr>
          <w:color w:val="000000"/>
          <w:sz w:val="22"/>
          <w:szCs w:val="22"/>
        </w:rPr>
      </w:pPr>
      <w:r w:rsidRPr="00B96F0A">
        <w:rPr>
          <w:color w:val="000000"/>
          <w:sz w:val="22"/>
          <w:szCs w:val="22"/>
        </w:rPr>
        <w:t>5.3. Подрядчик обеспечивает наличие круглосуточной диспетчерской службы и собственной аварийной службы для выполнения работ по Ликвидации Аварий и устранению их последствий.</w:t>
      </w:r>
    </w:p>
    <w:p w14:paraId="5E5ED6DC" w14:textId="77777777" w:rsidR="00D97CB8" w:rsidRPr="00B96F0A" w:rsidRDefault="00D97CB8" w:rsidP="00D97CB8">
      <w:pPr>
        <w:jc w:val="both"/>
        <w:rPr>
          <w:sz w:val="22"/>
          <w:szCs w:val="22"/>
        </w:rPr>
      </w:pPr>
      <w:r w:rsidRPr="00B96F0A">
        <w:rPr>
          <w:color w:val="000000"/>
          <w:sz w:val="22"/>
          <w:szCs w:val="22"/>
        </w:rPr>
        <w:t xml:space="preserve">5.4. Об Авариях, их ликвидации и о работах по устранению последствий Подрядчик информирует Заказчика по электронной почте на адреса: </w:t>
      </w:r>
      <w:r w:rsidRPr="00B96F0A">
        <w:rPr>
          <w:b/>
          <w:color w:val="000000"/>
          <w:sz w:val="22"/>
          <w:szCs w:val="22"/>
          <w:u w:val="single"/>
        </w:rPr>
        <w:t>rubtsovdv@mupgvv.ru</w:t>
      </w:r>
      <w:r w:rsidRPr="00B96F0A">
        <w:rPr>
          <w:color w:val="000000"/>
          <w:sz w:val="22"/>
          <w:szCs w:val="22"/>
        </w:rPr>
        <w:t xml:space="preserve">, </w:t>
      </w:r>
      <w:hyperlink r:id="rId53" w:history="1">
        <w:r w:rsidRPr="00B96F0A">
          <w:rPr>
            <w:b/>
            <w:color w:val="000000"/>
            <w:sz w:val="22"/>
            <w:szCs w:val="22"/>
            <w:u w:val="single"/>
          </w:rPr>
          <w:t>zarubinai@mupgvv.ru</w:t>
        </w:r>
      </w:hyperlink>
      <w:r w:rsidRPr="00B96F0A">
        <w:rPr>
          <w:color w:val="000000"/>
          <w:sz w:val="22"/>
          <w:szCs w:val="22"/>
        </w:rPr>
        <w:t xml:space="preserve"> с указанием планируемого срока устранения Аварии (в выходные и праздничные дни, в том числе в нерабочее время, путем СМС-оповещения на номер</w:t>
      </w:r>
      <w:r w:rsidRPr="00B96F0A">
        <w:rPr>
          <w:b/>
          <w:color w:val="000000"/>
          <w:sz w:val="22"/>
          <w:szCs w:val="22"/>
        </w:rPr>
        <w:t xml:space="preserve"> </w:t>
      </w:r>
      <w:r w:rsidRPr="00B96F0A">
        <w:rPr>
          <w:sz w:val="22"/>
          <w:szCs w:val="22"/>
        </w:rPr>
        <w:t>8-961-659-20-40 - Рубцов Дмитрий Владимирович, 8-937-540-58-70 – Зарубин Александр Иванович).</w:t>
      </w:r>
      <w:r w:rsidRPr="00B96F0A">
        <w:rPr>
          <w:color w:val="000000"/>
          <w:sz w:val="22"/>
          <w:szCs w:val="22"/>
        </w:rPr>
        <w:t xml:space="preserve"> Подрядчик своевременно и оперативно информирует уполномоченных третьих лиц (включая аварийные и прочие специализированные городские и/или областные и/или федеральные службы), в функции или обязанности которых входит соответствующее реагирование на возникшую аварийную ситуацию, о неисправностях аварийного характера в оборудовании и (или) системах Объекта.</w:t>
      </w:r>
    </w:p>
    <w:p w14:paraId="7765A616" w14:textId="77777777" w:rsidR="00D97CB8" w:rsidRPr="00B96F0A" w:rsidRDefault="00D97CB8" w:rsidP="00D97CB8">
      <w:pPr>
        <w:jc w:val="both"/>
        <w:rPr>
          <w:color w:val="000000"/>
          <w:sz w:val="22"/>
          <w:szCs w:val="22"/>
        </w:rPr>
      </w:pPr>
      <w:r w:rsidRPr="00B96F0A">
        <w:rPr>
          <w:color w:val="000000"/>
          <w:sz w:val="22"/>
          <w:szCs w:val="22"/>
        </w:rPr>
        <w:t>5.5. Подрядчик обеспечивает наличие запаса материалов, запасных частей, деталей, необходимого для незамедлительной Ликвидации Аварий, повреждений и их последствий, хранение и учет таких материалов, запасных частей, деталей.</w:t>
      </w:r>
    </w:p>
    <w:p w14:paraId="11A196FA" w14:textId="77777777" w:rsidR="00D97CB8" w:rsidRPr="00B96F0A" w:rsidRDefault="00D97CB8" w:rsidP="00D97CB8">
      <w:pPr>
        <w:jc w:val="both"/>
        <w:rPr>
          <w:color w:val="000000"/>
          <w:sz w:val="22"/>
          <w:szCs w:val="22"/>
        </w:rPr>
      </w:pPr>
      <w:r w:rsidRPr="00B96F0A">
        <w:rPr>
          <w:color w:val="000000"/>
          <w:sz w:val="22"/>
          <w:szCs w:val="22"/>
        </w:rPr>
        <w:t xml:space="preserve">5.6. При выявлении Аварии, для устранения которой требуется оперативное выполнение капитального ремонта Объекта, Подрядчик информирует Заказчика в порядке согласно п.5.4 Договора. </w:t>
      </w:r>
    </w:p>
    <w:p w14:paraId="7F29A765" w14:textId="77777777" w:rsidR="00D97CB8" w:rsidRPr="00B96F0A" w:rsidRDefault="00D97CB8" w:rsidP="00D97CB8">
      <w:pPr>
        <w:jc w:val="both"/>
        <w:rPr>
          <w:color w:val="000000"/>
          <w:spacing w:val="1"/>
          <w:sz w:val="22"/>
          <w:szCs w:val="22"/>
        </w:rPr>
      </w:pPr>
      <w:r w:rsidRPr="00B96F0A">
        <w:rPr>
          <w:color w:val="000000"/>
          <w:sz w:val="22"/>
          <w:szCs w:val="22"/>
        </w:rPr>
        <w:t xml:space="preserve">5.7. Если Подрядчиком в составе Объекта выявлены сети водоснабжения и водоотведения, находящиеся в неудовлетворительном техническом состоянии, Подрядчик обязан предупредить об этом Заказчика в письменном виде с указанием ориентировочной суммы затрат на капитальный ремонт Объекта не позднее 5 (Пяти) рабочих дней до начала производства работ. </w:t>
      </w:r>
    </w:p>
    <w:p w14:paraId="7C07BED4" w14:textId="77777777" w:rsidR="00D97CB8" w:rsidRPr="00B96F0A" w:rsidRDefault="00D97CB8" w:rsidP="00D97CB8">
      <w:pPr>
        <w:autoSpaceDE w:val="0"/>
        <w:autoSpaceDN w:val="0"/>
        <w:adjustRightInd w:val="0"/>
        <w:jc w:val="both"/>
        <w:rPr>
          <w:color w:val="000000"/>
          <w:spacing w:val="1"/>
          <w:sz w:val="22"/>
          <w:szCs w:val="22"/>
        </w:rPr>
      </w:pPr>
      <w:r w:rsidRPr="00B96F0A">
        <w:rPr>
          <w:color w:val="000000"/>
          <w:spacing w:val="1"/>
          <w:sz w:val="22"/>
          <w:szCs w:val="22"/>
        </w:rPr>
        <w:t xml:space="preserve">5.8. При выполнении работ Подрядчик обязан руководствоваться </w:t>
      </w:r>
      <w:r w:rsidRPr="00B96F0A">
        <w:rPr>
          <w:color w:val="000000"/>
          <w:sz w:val="22"/>
          <w:szCs w:val="22"/>
        </w:rPr>
        <w:t xml:space="preserve">условиями договора и отдельными соглашениями Сторон, заключаемыми в рамках договора, </w:t>
      </w:r>
      <w:r w:rsidRPr="00B96F0A">
        <w:rPr>
          <w:color w:val="000000"/>
          <w:spacing w:val="1"/>
          <w:sz w:val="22"/>
          <w:szCs w:val="22"/>
        </w:rPr>
        <w:t>техническими правилами и нормами, регулирующими вопросы водоснабжения и водоотведения, транспортировки и технического обслуживания сетей холодного водоснабжения и водоотведения.</w:t>
      </w:r>
    </w:p>
    <w:p w14:paraId="5030D602" w14:textId="77777777" w:rsidR="00D97CB8" w:rsidRPr="00B96F0A" w:rsidRDefault="00D97CB8" w:rsidP="00D97CB8">
      <w:pPr>
        <w:shd w:val="clear" w:color="auto" w:fill="FFFFFF"/>
        <w:ind w:left="360"/>
        <w:contextualSpacing/>
        <w:jc w:val="center"/>
        <w:rPr>
          <w:b/>
          <w:bCs/>
          <w:color w:val="000000"/>
          <w:sz w:val="22"/>
          <w:szCs w:val="22"/>
        </w:rPr>
      </w:pPr>
    </w:p>
    <w:p w14:paraId="7C8EE277" w14:textId="77777777" w:rsidR="00D97CB8" w:rsidRPr="00B96F0A" w:rsidRDefault="00D97CB8" w:rsidP="00D97CB8">
      <w:pPr>
        <w:numPr>
          <w:ilvl w:val="0"/>
          <w:numId w:val="31"/>
        </w:numPr>
        <w:shd w:val="clear" w:color="auto" w:fill="FFFFFF"/>
        <w:contextualSpacing/>
        <w:jc w:val="center"/>
        <w:rPr>
          <w:b/>
          <w:bCs/>
          <w:color w:val="000000"/>
          <w:sz w:val="22"/>
          <w:szCs w:val="22"/>
        </w:rPr>
      </w:pPr>
      <w:r w:rsidRPr="00B96F0A">
        <w:rPr>
          <w:b/>
          <w:bCs/>
          <w:color w:val="000000"/>
          <w:sz w:val="22"/>
          <w:szCs w:val="22"/>
        </w:rPr>
        <w:t>Порядок приемки работ</w:t>
      </w:r>
    </w:p>
    <w:p w14:paraId="1092E3F9" w14:textId="77777777" w:rsidR="00D97CB8" w:rsidRPr="00B96F0A" w:rsidRDefault="00D97CB8" w:rsidP="00D97CB8">
      <w:pPr>
        <w:shd w:val="clear" w:color="auto" w:fill="FFFFFF"/>
        <w:ind w:left="360"/>
        <w:contextualSpacing/>
        <w:rPr>
          <w:b/>
          <w:bCs/>
          <w:color w:val="000000"/>
          <w:sz w:val="22"/>
          <w:szCs w:val="22"/>
        </w:rPr>
      </w:pPr>
    </w:p>
    <w:p w14:paraId="6E407AEE" w14:textId="77777777" w:rsidR="00D97CB8" w:rsidRPr="00B96F0A" w:rsidRDefault="00D97CB8" w:rsidP="00D97CB8">
      <w:pPr>
        <w:widowControl w:val="0"/>
        <w:numPr>
          <w:ilvl w:val="1"/>
          <w:numId w:val="31"/>
        </w:numPr>
        <w:shd w:val="clear" w:color="auto" w:fill="FFFFFF"/>
        <w:tabs>
          <w:tab w:val="left" w:pos="-1701"/>
          <w:tab w:val="left" w:pos="426"/>
        </w:tabs>
        <w:autoSpaceDE w:val="0"/>
        <w:autoSpaceDN w:val="0"/>
        <w:adjustRightInd w:val="0"/>
        <w:ind w:left="0" w:firstLine="0"/>
        <w:contextualSpacing/>
        <w:jc w:val="both"/>
        <w:rPr>
          <w:color w:val="000000"/>
          <w:spacing w:val="1"/>
          <w:sz w:val="22"/>
          <w:szCs w:val="22"/>
        </w:rPr>
      </w:pPr>
      <w:bookmarkStart w:id="109" w:name="_Ref419392548"/>
      <w:r w:rsidRPr="00B96F0A">
        <w:rPr>
          <w:color w:val="000000"/>
          <w:sz w:val="22"/>
          <w:szCs w:val="22"/>
        </w:rPr>
        <w:t>Подрядчик</w:t>
      </w:r>
      <w:r w:rsidRPr="00B96F0A">
        <w:rPr>
          <w:color w:val="000000"/>
          <w:spacing w:val="1"/>
          <w:sz w:val="22"/>
          <w:szCs w:val="22"/>
        </w:rPr>
        <w:t xml:space="preserve"> не позднее 5-го рабочего дня месяца, следующего за отчетным, представляет Заказчику </w:t>
      </w:r>
      <w:r w:rsidRPr="00B96F0A">
        <w:rPr>
          <w:color w:val="000000"/>
          <w:sz w:val="22"/>
          <w:szCs w:val="22"/>
        </w:rPr>
        <w:t>акт о приемке выполненных работ с расшифровкой по Объектам, датам и объемам выполненных работ</w:t>
      </w:r>
      <w:r w:rsidRPr="00B96F0A">
        <w:rPr>
          <w:color w:val="000000"/>
          <w:spacing w:val="1"/>
          <w:sz w:val="22"/>
          <w:szCs w:val="22"/>
        </w:rPr>
        <w:t>. Отчетным периодом считается календарный месяц.</w:t>
      </w:r>
    </w:p>
    <w:p w14:paraId="3AB8F47F" w14:textId="77777777" w:rsidR="00D97CB8" w:rsidRPr="00B96F0A" w:rsidRDefault="00D97CB8" w:rsidP="00D97CB8">
      <w:pPr>
        <w:numPr>
          <w:ilvl w:val="1"/>
          <w:numId w:val="31"/>
        </w:numPr>
        <w:shd w:val="clear" w:color="auto" w:fill="FFFFFF"/>
        <w:tabs>
          <w:tab w:val="left" w:pos="709"/>
        </w:tabs>
        <w:autoSpaceDE w:val="0"/>
        <w:autoSpaceDN w:val="0"/>
        <w:spacing w:after="120"/>
        <w:ind w:left="0" w:firstLine="0"/>
        <w:contextualSpacing/>
        <w:jc w:val="both"/>
        <w:rPr>
          <w:color w:val="000000"/>
          <w:spacing w:val="1"/>
          <w:sz w:val="22"/>
          <w:szCs w:val="22"/>
        </w:rPr>
      </w:pPr>
      <w:r w:rsidRPr="00B96F0A">
        <w:rPr>
          <w:color w:val="000000"/>
          <w:spacing w:val="1"/>
          <w:sz w:val="22"/>
          <w:szCs w:val="22"/>
        </w:rPr>
        <w:t xml:space="preserve">В течение 5 рабочих дней с момента получения </w:t>
      </w:r>
      <w:r w:rsidRPr="00B96F0A">
        <w:rPr>
          <w:color w:val="000000"/>
          <w:sz w:val="22"/>
          <w:szCs w:val="22"/>
        </w:rPr>
        <w:t>акта о приемке выполненных работ</w:t>
      </w:r>
      <w:r w:rsidRPr="00B96F0A">
        <w:rPr>
          <w:color w:val="000000"/>
          <w:spacing w:val="1"/>
          <w:sz w:val="22"/>
          <w:szCs w:val="22"/>
        </w:rPr>
        <w:t xml:space="preserve"> Заказчик подписывает </w:t>
      </w:r>
      <w:r w:rsidRPr="00B96F0A">
        <w:rPr>
          <w:color w:val="000000"/>
          <w:sz w:val="22"/>
          <w:szCs w:val="22"/>
        </w:rPr>
        <w:t xml:space="preserve">акт </w:t>
      </w:r>
      <w:r w:rsidRPr="00B96F0A">
        <w:rPr>
          <w:color w:val="000000"/>
          <w:spacing w:val="1"/>
          <w:sz w:val="22"/>
          <w:szCs w:val="22"/>
        </w:rPr>
        <w:t xml:space="preserve">или направляет </w:t>
      </w:r>
      <w:r w:rsidRPr="00B96F0A">
        <w:rPr>
          <w:color w:val="000000"/>
          <w:sz w:val="22"/>
          <w:szCs w:val="22"/>
        </w:rPr>
        <w:t>Подрядчику</w:t>
      </w:r>
      <w:r w:rsidRPr="00B96F0A">
        <w:rPr>
          <w:color w:val="000000"/>
          <w:spacing w:val="1"/>
          <w:sz w:val="22"/>
          <w:szCs w:val="22"/>
        </w:rPr>
        <w:t xml:space="preserve"> мотивированный отказ. В случае неполучения от Заказчика подписанного </w:t>
      </w:r>
      <w:r w:rsidRPr="00B96F0A">
        <w:rPr>
          <w:color w:val="000000"/>
          <w:sz w:val="22"/>
          <w:szCs w:val="22"/>
        </w:rPr>
        <w:t>акта о приемке выполненных работ</w:t>
      </w:r>
      <w:r w:rsidRPr="00B96F0A">
        <w:rPr>
          <w:color w:val="000000"/>
          <w:spacing w:val="1"/>
          <w:sz w:val="22"/>
          <w:szCs w:val="22"/>
        </w:rPr>
        <w:t xml:space="preserve"> либо неполучения мотивированного отказа от приемки работ в указанный срок работы считаются принятыми Заказчиком и подлежащими оплате.</w:t>
      </w:r>
    </w:p>
    <w:p w14:paraId="648885AD" w14:textId="77777777" w:rsidR="00D97CB8" w:rsidRPr="00B96F0A" w:rsidRDefault="00D97CB8" w:rsidP="00D97CB8">
      <w:pPr>
        <w:numPr>
          <w:ilvl w:val="1"/>
          <w:numId w:val="31"/>
        </w:numPr>
        <w:shd w:val="clear" w:color="auto" w:fill="FFFFFF"/>
        <w:autoSpaceDE w:val="0"/>
        <w:autoSpaceDN w:val="0"/>
        <w:spacing w:after="120"/>
        <w:ind w:left="0" w:firstLine="0"/>
        <w:contextualSpacing/>
        <w:jc w:val="both"/>
        <w:rPr>
          <w:color w:val="000000"/>
          <w:spacing w:val="1"/>
          <w:sz w:val="22"/>
          <w:szCs w:val="22"/>
        </w:rPr>
      </w:pPr>
      <w:r w:rsidRPr="00B96F0A">
        <w:rPr>
          <w:color w:val="000000"/>
          <w:spacing w:val="1"/>
          <w:sz w:val="22"/>
          <w:szCs w:val="22"/>
        </w:rPr>
        <w:t xml:space="preserve">В случае мотивированного отказа Заказчика от подписания </w:t>
      </w:r>
      <w:r w:rsidRPr="00B96F0A">
        <w:rPr>
          <w:color w:val="000000"/>
          <w:sz w:val="22"/>
          <w:szCs w:val="22"/>
        </w:rPr>
        <w:t>акта о приемке выполненных работ</w:t>
      </w:r>
      <w:r w:rsidRPr="00B96F0A">
        <w:rPr>
          <w:color w:val="000000"/>
          <w:spacing w:val="1"/>
          <w:sz w:val="22"/>
          <w:szCs w:val="22"/>
        </w:rPr>
        <w:t xml:space="preserve"> </w:t>
      </w:r>
      <w:r w:rsidRPr="00B96F0A">
        <w:rPr>
          <w:color w:val="000000"/>
          <w:sz w:val="22"/>
          <w:szCs w:val="22"/>
        </w:rPr>
        <w:t>Подрядчик</w:t>
      </w:r>
      <w:r w:rsidRPr="00B96F0A">
        <w:rPr>
          <w:color w:val="000000"/>
          <w:spacing w:val="1"/>
          <w:sz w:val="22"/>
          <w:szCs w:val="22"/>
        </w:rPr>
        <w:t xml:space="preserve"> обязан за свой счет устранить замечания Заказчика в указанный последним срок. После устранения замечаний Стороны подписывают новый </w:t>
      </w:r>
      <w:r w:rsidRPr="00B96F0A">
        <w:rPr>
          <w:color w:val="000000"/>
          <w:sz w:val="22"/>
          <w:szCs w:val="22"/>
        </w:rPr>
        <w:t>акт о приемке выполненных работ</w:t>
      </w:r>
      <w:r w:rsidRPr="00B96F0A">
        <w:rPr>
          <w:color w:val="000000"/>
          <w:spacing w:val="1"/>
          <w:sz w:val="22"/>
          <w:szCs w:val="22"/>
        </w:rPr>
        <w:t xml:space="preserve"> не позднее 10 дней после устранения замечаний.</w:t>
      </w:r>
    </w:p>
    <w:p w14:paraId="647D1A02" w14:textId="77777777" w:rsidR="00D97CB8" w:rsidRPr="00B96F0A" w:rsidRDefault="00D97CB8" w:rsidP="00D97CB8">
      <w:pPr>
        <w:numPr>
          <w:ilvl w:val="1"/>
          <w:numId w:val="31"/>
        </w:numPr>
        <w:shd w:val="clear" w:color="auto" w:fill="FFFFFF"/>
        <w:autoSpaceDE w:val="0"/>
        <w:autoSpaceDN w:val="0"/>
        <w:spacing w:after="120"/>
        <w:ind w:left="0" w:firstLine="0"/>
        <w:contextualSpacing/>
        <w:jc w:val="both"/>
        <w:rPr>
          <w:color w:val="000000"/>
          <w:spacing w:val="1"/>
          <w:sz w:val="22"/>
          <w:szCs w:val="22"/>
        </w:rPr>
      </w:pPr>
      <w:r w:rsidRPr="00B96F0A">
        <w:rPr>
          <w:color w:val="000000"/>
          <w:sz w:val="22"/>
          <w:szCs w:val="22"/>
        </w:rPr>
        <w:t xml:space="preserve">При наличии замечаний к выполненным работам Заказчик вправе принять такие работы, подписав акт о приемке выполненных работ одновременно с дефектной ведомостью, в которой указываются выявленные недостатки/дефекты, срок для их устранения </w:t>
      </w:r>
      <w:r w:rsidRPr="00B96F0A">
        <w:rPr>
          <w:color w:val="000000"/>
          <w:spacing w:val="1"/>
          <w:sz w:val="22"/>
          <w:szCs w:val="22"/>
        </w:rPr>
        <w:t>Подрядчик</w:t>
      </w:r>
      <w:r w:rsidRPr="00B96F0A">
        <w:rPr>
          <w:color w:val="000000"/>
          <w:sz w:val="22"/>
          <w:szCs w:val="22"/>
        </w:rPr>
        <w:t xml:space="preserve">ом. </w:t>
      </w:r>
      <w:r w:rsidRPr="00B96F0A">
        <w:rPr>
          <w:color w:val="000000"/>
          <w:spacing w:val="1"/>
          <w:sz w:val="22"/>
          <w:szCs w:val="22"/>
        </w:rPr>
        <w:t>Подрядчик</w:t>
      </w:r>
      <w:r w:rsidRPr="00B96F0A">
        <w:rPr>
          <w:color w:val="000000"/>
          <w:sz w:val="22"/>
          <w:szCs w:val="22"/>
        </w:rPr>
        <w:t xml:space="preserve"> за свой счет осуществляет устранение недостатков/дефектов в установленный в дефектной ведомости срок.</w:t>
      </w:r>
    </w:p>
    <w:bookmarkEnd w:id="109"/>
    <w:p w14:paraId="2E5BA89A" w14:textId="77777777" w:rsidR="00D97CB8" w:rsidRPr="00B96F0A" w:rsidRDefault="00D97CB8" w:rsidP="00D97CB8">
      <w:pPr>
        <w:tabs>
          <w:tab w:val="left" w:pos="567"/>
        </w:tabs>
        <w:autoSpaceDE w:val="0"/>
        <w:autoSpaceDN w:val="0"/>
        <w:adjustRightInd w:val="0"/>
        <w:jc w:val="both"/>
        <w:rPr>
          <w:b/>
          <w:bCs/>
          <w:color w:val="000000"/>
          <w:sz w:val="22"/>
          <w:szCs w:val="22"/>
        </w:rPr>
      </w:pPr>
    </w:p>
    <w:bookmarkEnd w:id="108"/>
    <w:p w14:paraId="0D5FE8AD"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7. Обстоятельства непреодолимой силы</w:t>
      </w:r>
    </w:p>
    <w:p w14:paraId="336DE853" w14:textId="77777777" w:rsidR="00D97CB8" w:rsidRPr="00B96F0A" w:rsidRDefault="00D97CB8" w:rsidP="00D97CB8">
      <w:pPr>
        <w:autoSpaceDE w:val="0"/>
        <w:autoSpaceDN w:val="0"/>
        <w:adjustRightInd w:val="0"/>
        <w:jc w:val="center"/>
        <w:rPr>
          <w:b/>
          <w:bCs/>
          <w:color w:val="002060"/>
          <w:sz w:val="22"/>
          <w:szCs w:val="22"/>
        </w:rPr>
      </w:pPr>
    </w:p>
    <w:p w14:paraId="1A7689D4"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lastRenderedPageBreak/>
        <w:t>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0923D0B"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7.2. Если обстоятельства непреодолимой силы или их последствия будут длиться более 3 (трех) месяцев, то Подрядчик и Заказчик обсудят, какие меры следует принять для выполнения работ по ремонту. Если Стороны не смогут договориться в течение двух месяцев, тогда каждая из Сторон вправе потребовать расторжения договора.</w:t>
      </w:r>
    </w:p>
    <w:p w14:paraId="153C9D39" w14:textId="77777777" w:rsidR="00D97CB8" w:rsidRPr="00B96F0A" w:rsidRDefault="00D97CB8" w:rsidP="00D97CB8">
      <w:pPr>
        <w:autoSpaceDE w:val="0"/>
        <w:autoSpaceDN w:val="0"/>
        <w:adjustRightInd w:val="0"/>
        <w:jc w:val="both"/>
        <w:rPr>
          <w:color w:val="000000"/>
          <w:sz w:val="22"/>
          <w:szCs w:val="22"/>
        </w:rPr>
      </w:pPr>
    </w:p>
    <w:p w14:paraId="51685F75"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8. Контроль и надзор Заказчика за ходом выполнения работ</w:t>
      </w:r>
    </w:p>
    <w:p w14:paraId="2C22FDD9" w14:textId="77777777" w:rsidR="00D97CB8" w:rsidRPr="00B96F0A" w:rsidRDefault="00D97CB8" w:rsidP="00D97CB8">
      <w:pPr>
        <w:autoSpaceDE w:val="0"/>
        <w:autoSpaceDN w:val="0"/>
        <w:adjustRightInd w:val="0"/>
        <w:jc w:val="both"/>
        <w:rPr>
          <w:b/>
          <w:bCs/>
          <w:color w:val="002060"/>
          <w:sz w:val="22"/>
          <w:szCs w:val="22"/>
        </w:rPr>
      </w:pPr>
    </w:p>
    <w:p w14:paraId="5571285A"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8.1. Заказчик осуществляет контроль и надзор за ходом выполнения работ, предусмотренных договором, на Объекте своими силами или силами привлеченной организации, контроль за соответствием объемов и сроков выполнения работ условиям настоящего договора, качеством выполняемых работ и используемых материалов и конструкций, графиков выполнения отдельных этапов и видов работ, выполнением мероприятий по охране окружающей среды, пожарной и иной безопасности.</w:t>
      </w:r>
    </w:p>
    <w:p w14:paraId="7125D936"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8.2. Подрядчик обеспечивает беспрепятственный доступ для надзора и контроля за ходом выполнения работ представителя, осуществляющего строительный контроль и надзор за ходом выполнения работ, предусмотренных договором, на Объекте, других должностных лиц, уполномоченных для проведения проверок.</w:t>
      </w:r>
    </w:p>
    <w:p w14:paraId="540AE89F"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8.3. При выявлении в процессе ремонта случаев нарушения требований договора, отступлений от требований СНиП Заказчик уведомляет Подрядчика о выявленных нарушениях и дает предписание об устранении выявленных нарушений.</w:t>
      </w:r>
    </w:p>
    <w:p w14:paraId="418B0D47" w14:textId="77777777" w:rsidR="00D97CB8" w:rsidRPr="00B96F0A" w:rsidRDefault="00D97CB8" w:rsidP="00D97CB8">
      <w:pPr>
        <w:autoSpaceDE w:val="0"/>
        <w:autoSpaceDN w:val="0"/>
        <w:adjustRightInd w:val="0"/>
        <w:jc w:val="both"/>
        <w:rPr>
          <w:color w:val="000000"/>
          <w:sz w:val="22"/>
          <w:szCs w:val="22"/>
        </w:rPr>
      </w:pPr>
    </w:p>
    <w:p w14:paraId="0E893DC1"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9. Ответственность сторон</w:t>
      </w:r>
    </w:p>
    <w:p w14:paraId="4212CA3D" w14:textId="77777777" w:rsidR="00D97CB8" w:rsidRPr="00B96F0A" w:rsidRDefault="00D97CB8" w:rsidP="00D97CB8">
      <w:pPr>
        <w:autoSpaceDE w:val="0"/>
        <w:autoSpaceDN w:val="0"/>
        <w:adjustRightInd w:val="0"/>
        <w:jc w:val="center"/>
        <w:rPr>
          <w:b/>
          <w:bCs/>
          <w:color w:val="000000"/>
          <w:sz w:val="22"/>
          <w:szCs w:val="22"/>
        </w:rPr>
      </w:pPr>
    </w:p>
    <w:p w14:paraId="65E557AE"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9.1. В случае просрочки исполнения,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14:paraId="2A61A007"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9.2. В случае просрочки исполнения обязательств, предусмотренных настоящим договором, стороны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пени ключевой ставки Центрального Банка Российской Федерации.</w:t>
      </w:r>
    </w:p>
    <w:p w14:paraId="7E450302" w14:textId="77777777" w:rsidR="00D97CB8" w:rsidRPr="00B96F0A" w:rsidRDefault="00D97CB8" w:rsidP="00D97CB8">
      <w:pPr>
        <w:autoSpaceDE w:val="0"/>
        <w:autoSpaceDN w:val="0"/>
        <w:adjustRightInd w:val="0"/>
        <w:jc w:val="both"/>
        <w:rPr>
          <w:color w:val="000000"/>
          <w:sz w:val="22"/>
          <w:szCs w:val="22"/>
        </w:rPr>
      </w:pPr>
    </w:p>
    <w:p w14:paraId="38915518"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10. Расторжение договора</w:t>
      </w:r>
    </w:p>
    <w:p w14:paraId="3A7A4CD1" w14:textId="77777777" w:rsidR="00D97CB8" w:rsidRPr="00B96F0A" w:rsidRDefault="00D97CB8" w:rsidP="00D97CB8">
      <w:pPr>
        <w:autoSpaceDE w:val="0"/>
        <w:autoSpaceDN w:val="0"/>
        <w:adjustRightInd w:val="0"/>
        <w:jc w:val="center"/>
        <w:rPr>
          <w:b/>
          <w:bCs/>
          <w:sz w:val="22"/>
          <w:szCs w:val="22"/>
        </w:rPr>
      </w:pPr>
    </w:p>
    <w:p w14:paraId="00E1B244" w14:textId="77777777" w:rsidR="00D97CB8" w:rsidRPr="00B96F0A" w:rsidRDefault="00D97CB8" w:rsidP="00D97CB8">
      <w:pPr>
        <w:autoSpaceDE w:val="0"/>
        <w:autoSpaceDN w:val="0"/>
        <w:adjustRightInd w:val="0"/>
        <w:jc w:val="both"/>
        <w:rPr>
          <w:sz w:val="22"/>
          <w:szCs w:val="22"/>
        </w:rPr>
      </w:pPr>
      <w:r w:rsidRPr="00B96F0A">
        <w:rPr>
          <w:sz w:val="22"/>
          <w:szCs w:val="22"/>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6D8080FD" w14:textId="77777777" w:rsidR="00D97CB8" w:rsidRPr="00B96F0A" w:rsidRDefault="00D97CB8" w:rsidP="00D97CB8">
      <w:pPr>
        <w:autoSpaceDE w:val="0"/>
        <w:autoSpaceDN w:val="0"/>
        <w:adjustRightInd w:val="0"/>
        <w:jc w:val="both"/>
        <w:rPr>
          <w:sz w:val="22"/>
          <w:szCs w:val="22"/>
        </w:rPr>
      </w:pPr>
      <w:r w:rsidRPr="00B96F0A">
        <w:rPr>
          <w:sz w:val="22"/>
          <w:szCs w:val="22"/>
        </w:rPr>
        <w:t>10.1.1. Если возможность изменения условий договора была предусмотрена договором:</w:t>
      </w:r>
    </w:p>
    <w:p w14:paraId="75E16324" w14:textId="77777777" w:rsidR="00D97CB8" w:rsidRPr="00B96F0A" w:rsidRDefault="00D97CB8" w:rsidP="00D97CB8">
      <w:pPr>
        <w:autoSpaceDE w:val="0"/>
        <w:autoSpaceDN w:val="0"/>
        <w:adjustRightInd w:val="0"/>
        <w:jc w:val="both"/>
        <w:rPr>
          <w:sz w:val="22"/>
          <w:szCs w:val="22"/>
        </w:rPr>
      </w:pPr>
      <w:r w:rsidRPr="00B96F0A">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2A563C5" w14:textId="77777777" w:rsidR="00D97CB8" w:rsidRPr="00B96F0A" w:rsidRDefault="00D97CB8" w:rsidP="00D97CB8">
      <w:pPr>
        <w:autoSpaceDE w:val="0"/>
        <w:autoSpaceDN w:val="0"/>
        <w:adjustRightInd w:val="0"/>
        <w:jc w:val="both"/>
        <w:rPr>
          <w:sz w:val="22"/>
          <w:szCs w:val="22"/>
        </w:rPr>
      </w:pPr>
      <w:r w:rsidRPr="00B96F0A">
        <w:rPr>
          <w:sz w:val="22"/>
          <w:szCs w:val="22"/>
        </w:rPr>
        <w:t xml:space="preserve">б)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7DF17AF8" w14:textId="77777777" w:rsidR="00D97CB8" w:rsidRPr="00B96F0A" w:rsidRDefault="00D97CB8" w:rsidP="00D97CB8">
      <w:pPr>
        <w:autoSpaceDE w:val="0"/>
        <w:autoSpaceDN w:val="0"/>
        <w:adjustRightInd w:val="0"/>
        <w:jc w:val="both"/>
        <w:rPr>
          <w:sz w:val="22"/>
          <w:szCs w:val="22"/>
        </w:rPr>
      </w:pPr>
      <w:r w:rsidRPr="00B96F0A">
        <w:rPr>
          <w:sz w:val="22"/>
          <w:szCs w:val="22"/>
        </w:rPr>
        <w:t>10.2. Договор может быть расторгнут по решению суда, соглашению Сторон, а также Стороны вправе в одностороннем порядке по письменному заявлению отказаться от его исполнения.</w:t>
      </w:r>
    </w:p>
    <w:p w14:paraId="34076658"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lastRenderedPageBreak/>
        <w:t>10.3.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1AEE0753"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14:paraId="389BCE53"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10.4.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14:paraId="4C471174"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10.5.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5D757E08"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10.6. В случае перемены Заказчика права и обязанности Заказчика, предусмотренные договором, переходят к новому Заказчику.</w:t>
      </w:r>
    </w:p>
    <w:p w14:paraId="7F70F283"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 xml:space="preserve"> </w:t>
      </w:r>
    </w:p>
    <w:p w14:paraId="2B14843A" w14:textId="77777777" w:rsidR="00D97CB8" w:rsidRPr="00B96F0A" w:rsidRDefault="00D97CB8" w:rsidP="00D97CB8">
      <w:pPr>
        <w:suppressAutoHyphens/>
        <w:autoSpaceDE w:val="0"/>
        <w:autoSpaceDN w:val="0"/>
        <w:adjustRightInd w:val="0"/>
        <w:jc w:val="center"/>
        <w:rPr>
          <w:b/>
          <w:sz w:val="22"/>
          <w:szCs w:val="22"/>
        </w:rPr>
      </w:pPr>
      <w:r w:rsidRPr="00B96F0A">
        <w:rPr>
          <w:b/>
          <w:bCs/>
          <w:color w:val="000000"/>
          <w:sz w:val="22"/>
          <w:szCs w:val="22"/>
        </w:rPr>
        <w:t xml:space="preserve">11. </w:t>
      </w:r>
      <w:r w:rsidRPr="00B96F0A">
        <w:rPr>
          <w:b/>
          <w:sz w:val="22"/>
          <w:szCs w:val="22"/>
        </w:rPr>
        <w:t>Действие Договора во времени</w:t>
      </w:r>
    </w:p>
    <w:p w14:paraId="4D2169A1" w14:textId="77777777" w:rsidR="00D97CB8" w:rsidRPr="00B96F0A" w:rsidRDefault="00D97CB8" w:rsidP="00D97CB8">
      <w:pPr>
        <w:autoSpaceDE w:val="0"/>
        <w:autoSpaceDN w:val="0"/>
        <w:adjustRightInd w:val="0"/>
        <w:jc w:val="center"/>
        <w:rPr>
          <w:b/>
          <w:bCs/>
          <w:color w:val="000000"/>
          <w:sz w:val="22"/>
          <w:szCs w:val="22"/>
        </w:rPr>
      </w:pPr>
    </w:p>
    <w:p w14:paraId="15DE270C" w14:textId="77777777" w:rsidR="00D97CB8" w:rsidRPr="00B96F0A" w:rsidRDefault="00D97CB8" w:rsidP="00D97CB8">
      <w:pPr>
        <w:shd w:val="clear" w:color="auto" w:fill="FFFFFF"/>
        <w:tabs>
          <w:tab w:val="left" w:pos="1276"/>
        </w:tabs>
        <w:jc w:val="both"/>
        <w:rPr>
          <w:sz w:val="22"/>
          <w:szCs w:val="22"/>
        </w:rPr>
      </w:pPr>
      <w:r w:rsidRPr="00B96F0A">
        <w:rPr>
          <w:color w:val="000000"/>
          <w:sz w:val="22"/>
          <w:szCs w:val="22"/>
        </w:rPr>
        <w:t xml:space="preserve">11.1. </w:t>
      </w:r>
      <w:r w:rsidRPr="00B96F0A">
        <w:rPr>
          <w:sz w:val="22"/>
          <w:szCs w:val="22"/>
        </w:rPr>
        <w:t>Настоящий Договор вступает в силу с момента его подписания Сторонами и действует до полного исполнения Сторонами своих обязательств по Договору.</w:t>
      </w:r>
    </w:p>
    <w:p w14:paraId="068CBDDF" w14:textId="77777777" w:rsidR="00D97CB8" w:rsidRPr="00B96F0A" w:rsidRDefault="00D97CB8" w:rsidP="00D97CB8">
      <w:pPr>
        <w:shd w:val="clear" w:color="auto" w:fill="FFFFFF"/>
        <w:tabs>
          <w:tab w:val="left" w:pos="1276"/>
        </w:tabs>
        <w:jc w:val="both"/>
        <w:rPr>
          <w:color w:val="000000"/>
          <w:sz w:val="22"/>
          <w:szCs w:val="22"/>
        </w:rPr>
      </w:pPr>
      <w:r w:rsidRPr="00B96F0A">
        <w:rPr>
          <w:sz w:val="22"/>
          <w:szCs w:val="22"/>
        </w:rPr>
        <w:t xml:space="preserve">11.2. </w:t>
      </w:r>
      <w:r>
        <w:rPr>
          <w:sz w:val="22"/>
          <w:szCs w:val="22"/>
        </w:rPr>
        <w:t xml:space="preserve">Сроки </w:t>
      </w:r>
      <w:r w:rsidRPr="00B96F0A">
        <w:rPr>
          <w:sz w:val="22"/>
          <w:szCs w:val="22"/>
        </w:rPr>
        <w:t>выполнения работ по настоящему Договору</w:t>
      </w:r>
      <w:r>
        <w:rPr>
          <w:sz w:val="22"/>
          <w:szCs w:val="22"/>
        </w:rPr>
        <w:t xml:space="preserve"> с даты подписания настоящего договора по 31.12.2024 года, а в части взаиморасчетов – до полного исполнения всех обязательств по договору.</w:t>
      </w:r>
      <w:r w:rsidRPr="00B96F0A">
        <w:rPr>
          <w:sz w:val="22"/>
          <w:szCs w:val="22"/>
        </w:rPr>
        <w:t xml:space="preserve"> </w:t>
      </w:r>
    </w:p>
    <w:p w14:paraId="605CC490" w14:textId="77777777" w:rsidR="00D97CB8" w:rsidRPr="00B96F0A" w:rsidRDefault="00D97CB8" w:rsidP="00D97CB8">
      <w:pPr>
        <w:autoSpaceDE w:val="0"/>
        <w:autoSpaceDN w:val="0"/>
        <w:adjustRightInd w:val="0"/>
        <w:jc w:val="both"/>
        <w:rPr>
          <w:color w:val="000000"/>
          <w:sz w:val="22"/>
          <w:szCs w:val="22"/>
        </w:rPr>
      </w:pPr>
    </w:p>
    <w:p w14:paraId="61EDBD20" w14:textId="77777777" w:rsidR="00D97CB8" w:rsidRPr="00B96F0A" w:rsidRDefault="00D97CB8" w:rsidP="00D97CB8">
      <w:pPr>
        <w:autoSpaceDE w:val="0"/>
        <w:autoSpaceDN w:val="0"/>
        <w:adjustRightInd w:val="0"/>
        <w:jc w:val="center"/>
        <w:rPr>
          <w:b/>
          <w:bCs/>
          <w:color w:val="000000"/>
          <w:sz w:val="22"/>
          <w:szCs w:val="22"/>
        </w:rPr>
      </w:pPr>
      <w:r w:rsidRPr="00B96F0A">
        <w:rPr>
          <w:b/>
          <w:bCs/>
          <w:color w:val="000000"/>
          <w:sz w:val="22"/>
          <w:szCs w:val="22"/>
        </w:rPr>
        <w:t>12. Заключительные положения</w:t>
      </w:r>
    </w:p>
    <w:p w14:paraId="787D5548" w14:textId="77777777" w:rsidR="00D97CB8" w:rsidRPr="00B96F0A" w:rsidRDefault="00D97CB8" w:rsidP="00D97CB8">
      <w:pPr>
        <w:autoSpaceDE w:val="0"/>
        <w:autoSpaceDN w:val="0"/>
        <w:adjustRightInd w:val="0"/>
        <w:jc w:val="center"/>
        <w:rPr>
          <w:b/>
          <w:bCs/>
          <w:color w:val="000000"/>
          <w:sz w:val="22"/>
          <w:szCs w:val="22"/>
        </w:rPr>
      </w:pPr>
    </w:p>
    <w:p w14:paraId="7B3D9121"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12.1.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не являются составными частями настоящего договора.</w:t>
      </w:r>
    </w:p>
    <w:p w14:paraId="03F5A770"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 подписанными полномочными представителями Сторон.</w:t>
      </w:r>
    </w:p>
    <w:p w14:paraId="02251E53"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12.2. Любое уведомление, которое одна Сторона направляет другой Стороне в соответствии с настоящим договором, направляется в письменной форме почтой или факсимильной связью с последующим предоставлением оригинала. Уведомление вступает в силу в день получения его лицом, которому оно адресовано, если иное не установлено действующим законодательством или настоящим договором.</w:t>
      </w:r>
    </w:p>
    <w:p w14:paraId="65091730"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12.3. Подрядчик представляет по запросу Заказчика в сроки, указанные в таком запросе, информацию о ходе исполнения обязательств по настоящему Договору.</w:t>
      </w:r>
    </w:p>
    <w:p w14:paraId="28CB7FC2"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 xml:space="preserve">12.4. Ущерб, причиненный третьим лицам в результате выполнения работ Подрядчиком, а равно в результате ненадлежащего исполнения Подрядчиком обязательств по договору, компенсируется </w:t>
      </w:r>
      <w:r w:rsidRPr="00B96F0A">
        <w:rPr>
          <w:color w:val="000000"/>
          <w:sz w:val="22"/>
          <w:szCs w:val="22"/>
        </w:rPr>
        <w:lastRenderedPageBreak/>
        <w:t>Подрядчиком. Подрядчик во всех случаях обязан принять срочные меры по ликвидации нанесенного ущерба, включая случаи, когда соответствующие затраты несет Заказчик.</w:t>
      </w:r>
    </w:p>
    <w:p w14:paraId="21F0EE80" w14:textId="77777777" w:rsidR="00D97CB8" w:rsidRPr="00B96F0A" w:rsidRDefault="00D97CB8" w:rsidP="00D97CB8">
      <w:pPr>
        <w:jc w:val="both"/>
        <w:rPr>
          <w:color w:val="000000"/>
          <w:sz w:val="22"/>
          <w:szCs w:val="22"/>
        </w:rPr>
      </w:pPr>
      <w:r w:rsidRPr="00B96F0A">
        <w:rPr>
          <w:color w:val="000000"/>
          <w:sz w:val="22"/>
          <w:szCs w:val="22"/>
        </w:rPr>
        <w:t xml:space="preserve">12.5. При отступлении от требований технического задания или иных условий договора, при применении санкций к Заказчику (как к юридическому, так и к должностному лицу) от любых контролирующих органов и организаций, Заказчик вправе потребовать от Подрядчика возмещения всех убытков. </w:t>
      </w:r>
      <w:r w:rsidRPr="00B96F0A">
        <w:rPr>
          <w:sz w:val="22"/>
          <w:szCs w:val="22"/>
        </w:rPr>
        <w:t>Штрафы, неустойки, убытки и другие суммы материальных санкций, предъявленных Заказчику по причине ненадлежащего исполнения Подрядчиком обязательств по договору или прямо вытекающих из него, могут быть удержаны Заказчиком из сумм, уплачиваемых Подрядчику за выполненные работы на основании актов приемки работ по форме КС-2, предъявленных Подрядчиком к оплате. До удержания сумм Заказчик направляет Подрядчику письменное уведомление о суммах и основаниях удержания.</w:t>
      </w:r>
    </w:p>
    <w:p w14:paraId="32FA60BE"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12.6. Во всем ином, не урегулированном в настоящем договоре, Стороны будут руководствоваться нормами действующего законодательства Российской Федерации.</w:t>
      </w:r>
    </w:p>
    <w:p w14:paraId="4A5E345C"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12.7. Все указанные в Договоре приложения являются его неотъемлемой частью.</w:t>
      </w:r>
    </w:p>
    <w:p w14:paraId="1B0B9760"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12.8. Спорные вопросы, возникающие в ходе исполнения настоящего Договора, разрешаются в установленном законом порядке.</w:t>
      </w:r>
    </w:p>
    <w:p w14:paraId="26BAEB35"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 xml:space="preserve">12.9. Нижеперечисленные Приложения являются неотъемлемой частью настоящего договора: </w:t>
      </w:r>
    </w:p>
    <w:p w14:paraId="6BDE25F8"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Приложение № 1. Перечень имущества, составляющий Объект договора.</w:t>
      </w:r>
    </w:p>
    <w:p w14:paraId="44639381"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Приложение № 2. Техническое задание.</w:t>
      </w:r>
    </w:p>
    <w:p w14:paraId="3B1E91CF" w14:textId="77777777" w:rsidR="00D97CB8" w:rsidRPr="00B96F0A" w:rsidRDefault="00D97CB8" w:rsidP="00D97CB8">
      <w:pPr>
        <w:autoSpaceDE w:val="0"/>
        <w:autoSpaceDN w:val="0"/>
        <w:adjustRightInd w:val="0"/>
        <w:jc w:val="both"/>
        <w:rPr>
          <w:color w:val="000000"/>
          <w:sz w:val="22"/>
          <w:szCs w:val="22"/>
        </w:rPr>
      </w:pPr>
      <w:r w:rsidRPr="00B96F0A">
        <w:rPr>
          <w:color w:val="000000"/>
          <w:sz w:val="22"/>
          <w:szCs w:val="22"/>
        </w:rPr>
        <w:t>12.10. Настоящий договор подписан в двух экземплярах на русском языке, имеющих одинаковую юридическую силу, один экземпляр для Заказчика, один – для Подрядчика.</w:t>
      </w:r>
    </w:p>
    <w:p w14:paraId="1ECC72CA" w14:textId="77777777" w:rsidR="00D97CB8" w:rsidRPr="00B96F0A" w:rsidRDefault="00D97CB8" w:rsidP="00D97CB8">
      <w:pPr>
        <w:autoSpaceDE w:val="0"/>
        <w:autoSpaceDN w:val="0"/>
        <w:adjustRightInd w:val="0"/>
        <w:jc w:val="both"/>
        <w:rPr>
          <w:color w:val="000000"/>
          <w:sz w:val="22"/>
          <w:szCs w:val="22"/>
        </w:rPr>
      </w:pPr>
    </w:p>
    <w:p w14:paraId="245C78E4" w14:textId="77777777" w:rsidR="00D97CB8" w:rsidRPr="00B96F0A" w:rsidRDefault="00D97CB8" w:rsidP="00D97CB8">
      <w:pPr>
        <w:autoSpaceDE w:val="0"/>
        <w:autoSpaceDN w:val="0"/>
        <w:adjustRightInd w:val="0"/>
        <w:jc w:val="center"/>
        <w:rPr>
          <w:b/>
          <w:color w:val="000000"/>
          <w:sz w:val="22"/>
          <w:szCs w:val="22"/>
        </w:rPr>
      </w:pPr>
      <w:r w:rsidRPr="00B96F0A">
        <w:rPr>
          <w:b/>
          <w:color w:val="000000"/>
          <w:sz w:val="22"/>
          <w:szCs w:val="22"/>
        </w:rPr>
        <w:t>13. Адреса, реквизиты и подписи Сторон</w:t>
      </w:r>
    </w:p>
    <w:p w14:paraId="0A967D93" w14:textId="77777777" w:rsidR="00D97CB8" w:rsidRPr="00B96F0A" w:rsidRDefault="00D97CB8" w:rsidP="00D97CB8">
      <w:pPr>
        <w:autoSpaceDE w:val="0"/>
        <w:autoSpaceDN w:val="0"/>
        <w:adjustRightInd w:val="0"/>
        <w:jc w:val="center"/>
        <w:rPr>
          <w:b/>
          <w:color w:val="000000"/>
          <w:sz w:val="22"/>
          <w:szCs w:val="22"/>
        </w:rPr>
      </w:pPr>
    </w:p>
    <w:tbl>
      <w:tblPr>
        <w:tblW w:w="893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8"/>
        <w:gridCol w:w="4252"/>
      </w:tblGrid>
      <w:tr w:rsidR="00D97CB8" w:rsidRPr="00B96F0A" w14:paraId="7EDAC1A5" w14:textId="77777777" w:rsidTr="00E12A40">
        <w:tc>
          <w:tcPr>
            <w:tcW w:w="4678" w:type="dxa"/>
            <w:tcBorders>
              <w:top w:val="single" w:sz="4" w:space="0" w:color="FFFFFF"/>
              <w:left w:val="single" w:sz="4" w:space="0" w:color="FFFFFF"/>
              <w:bottom w:val="single" w:sz="4" w:space="0" w:color="FFFFFF"/>
              <w:right w:val="single" w:sz="4" w:space="0" w:color="FFFFFF"/>
            </w:tcBorders>
          </w:tcPr>
          <w:p w14:paraId="4A5C3376" w14:textId="77777777" w:rsidR="00D97CB8" w:rsidRPr="00B96F0A" w:rsidRDefault="00D97CB8" w:rsidP="00E12A40">
            <w:pPr>
              <w:tabs>
                <w:tab w:val="left" w:pos="1701"/>
              </w:tabs>
              <w:spacing w:line="256" w:lineRule="auto"/>
              <w:rPr>
                <w:color w:val="000000"/>
                <w:sz w:val="20"/>
                <w:szCs w:val="16"/>
                <w:lang w:eastAsia="en-US"/>
              </w:rPr>
            </w:pPr>
            <w:r w:rsidRPr="00B96F0A">
              <w:rPr>
                <w:color w:val="000000"/>
                <w:sz w:val="20"/>
                <w:szCs w:val="16"/>
                <w:lang w:eastAsia="en-US"/>
              </w:rPr>
              <w:t>Заказчик:</w:t>
            </w:r>
          </w:p>
          <w:p w14:paraId="4E2F2583" w14:textId="77777777" w:rsidR="00D97CB8" w:rsidRPr="00B96F0A" w:rsidRDefault="00D97CB8" w:rsidP="00E12A40">
            <w:pPr>
              <w:spacing w:line="256" w:lineRule="auto"/>
              <w:rPr>
                <w:color w:val="000000"/>
                <w:sz w:val="20"/>
                <w:szCs w:val="16"/>
                <w:lang w:eastAsia="en-US"/>
              </w:rPr>
            </w:pPr>
          </w:p>
          <w:p w14:paraId="01BEDECC" w14:textId="77777777" w:rsidR="00D97CB8" w:rsidRPr="00B96F0A" w:rsidRDefault="00D97CB8" w:rsidP="00E12A40">
            <w:pPr>
              <w:rPr>
                <w:color w:val="000000"/>
                <w:sz w:val="20"/>
                <w:szCs w:val="16"/>
              </w:rPr>
            </w:pPr>
            <w:r w:rsidRPr="00B96F0A">
              <w:rPr>
                <w:color w:val="000000"/>
                <w:sz w:val="20"/>
                <w:szCs w:val="16"/>
              </w:rPr>
              <w:t>МУП «Горводоканал г. Волгограда»</w:t>
            </w:r>
          </w:p>
          <w:p w14:paraId="1275E12C" w14:textId="77777777" w:rsidR="00D97CB8" w:rsidRPr="00B96F0A" w:rsidRDefault="00D97CB8" w:rsidP="00E12A40">
            <w:pPr>
              <w:rPr>
                <w:color w:val="000000"/>
                <w:sz w:val="20"/>
                <w:szCs w:val="16"/>
              </w:rPr>
            </w:pPr>
            <w:r w:rsidRPr="00B96F0A">
              <w:rPr>
                <w:color w:val="000000"/>
                <w:sz w:val="20"/>
                <w:szCs w:val="16"/>
              </w:rPr>
              <w:t xml:space="preserve">Юридический адрес: 400002 Волгоград, </w:t>
            </w:r>
          </w:p>
          <w:p w14:paraId="4F4C1D24" w14:textId="77777777" w:rsidR="00D97CB8" w:rsidRPr="00B96F0A" w:rsidRDefault="00D97CB8" w:rsidP="00E12A40">
            <w:pPr>
              <w:rPr>
                <w:color w:val="000000"/>
                <w:sz w:val="20"/>
                <w:szCs w:val="16"/>
              </w:rPr>
            </w:pPr>
            <w:r w:rsidRPr="00B96F0A">
              <w:rPr>
                <w:color w:val="000000"/>
                <w:sz w:val="20"/>
                <w:szCs w:val="16"/>
              </w:rPr>
              <w:t>ул. Песчанокопская, 2/1</w:t>
            </w:r>
          </w:p>
          <w:p w14:paraId="3606DBD9" w14:textId="77777777" w:rsidR="00D97CB8" w:rsidRPr="00B96F0A" w:rsidRDefault="00D97CB8" w:rsidP="00E12A40">
            <w:pPr>
              <w:autoSpaceDE w:val="0"/>
              <w:autoSpaceDN w:val="0"/>
              <w:adjustRightInd w:val="0"/>
              <w:ind w:right="175"/>
              <w:rPr>
                <w:color w:val="000000"/>
                <w:sz w:val="20"/>
                <w:szCs w:val="16"/>
              </w:rPr>
            </w:pPr>
            <w:r w:rsidRPr="00B96F0A">
              <w:rPr>
                <w:color w:val="000000"/>
                <w:sz w:val="20"/>
                <w:szCs w:val="16"/>
              </w:rPr>
              <w:t>Почтовый адрес: 400050 Волгоград, ул. Пархоменко, 47 «а»</w:t>
            </w:r>
          </w:p>
          <w:p w14:paraId="402CF1A4" w14:textId="77777777" w:rsidR="00D97CB8" w:rsidRPr="00B96F0A" w:rsidRDefault="00D97CB8" w:rsidP="00E12A40">
            <w:pPr>
              <w:autoSpaceDE w:val="0"/>
              <w:autoSpaceDN w:val="0"/>
              <w:adjustRightInd w:val="0"/>
              <w:ind w:right="175"/>
              <w:rPr>
                <w:color w:val="000000"/>
                <w:sz w:val="20"/>
                <w:szCs w:val="16"/>
              </w:rPr>
            </w:pPr>
            <w:r w:rsidRPr="00B96F0A">
              <w:rPr>
                <w:color w:val="000000"/>
                <w:sz w:val="20"/>
                <w:szCs w:val="16"/>
              </w:rPr>
              <w:t xml:space="preserve">Электронный адрес: </w:t>
            </w:r>
            <w:proofErr w:type="spellStart"/>
            <w:r w:rsidRPr="00B96F0A">
              <w:rPr>
                <w:color w:val="000000"/>
                <w:sz w:val="20"/>
                <w:szCs w:val="16"/>
                <w:lang w:val="en-US"/>
              </w:rPr>
              <w:t>mupgvv</w:t>
            </w:r>
            <w:proofErr w:type="spellEnd"/>
            <w:r w:rsidRPr="00B96F0A">
              <w:rPr>
                <w:color w:val="000000"/>
                <w:sz w:val="20"/>
                <w:szCs w:val="16"/>
              </w:rPr>
              <w:t>@</w:t>
            </w:r>
            <w:proofErr w:type="spellStart"/>
            <w:r w:rsidRPr="00B96F0A">
              <w:rPr>
                <w:color w:val="000000"/>
                <w:sz w:val="20"/>
                <w:szCs w:val="16"/>
                <w:lang w:val="en-US"/>
              </w:rPr>
              <w:t>mupgvv</w:t>
            </w:r>
            <w:proofErr w:type="spellEnd"/>
            <w:r w:rsidRPr="00B96F0A">
              <w:rPr>
                <w:color w:val="000000"/>
                <w:sz w:val="20"/>
                <w:szCs w:val="16"/>
              </w:rPr>
              <w:t>.</w:t>
            </w:r>
            <w:proofErr w:type="spellStart"/>
            <w:r w:rsidRPr="00B96F0A">
              <w:rPr>
                <w:color w:val="000000"/>
                <w:sz w:val="20"/>
                <w:szCs w:val="16"/>
              </w:rPr>
              <w:t>ru</w:t>
            </w:r>
            <w:proofErr w:type="spellEnd"/>
          </w:p>
          <w:p w14:paraId="173F0A4E" w14:textId="77777777" w:rsidR="00D97CB8" w:rsidRPr="00B96F0A" w:rsidRDefault="00D97CB8" w:rsidP="00E12A40">
            <w:pPr>
              <w:shd w:val="clear" w:color="auto" w:fill="FFFFFF"/>
              <w:autoSpaceDE w:val="0"/>
              <w:autoSpaceDN w:val="0"/>
              <w:adjustRightInd w:val="0"/>
              <w:ind w:right="175"/>
              <w:rPr>
                <w:color w:val="000000"/>
                <w:sz w:val="20"/>
                <w:szCs w:val="16"/>
              </w:rPr>
            </w:pPr>
            <w:r w:rsidRPr="00B96F0A">
              <w:rPr>
                <w:color w:val="000000"/>
                <w:sz w:val="20"/>
                <w:szCs w:val="16"/>
              </w:rPr>
              <w:t>ИНН 3446002106; КПП 344601001</w:t>
            </w:r>
          </w:p>
          <w:p w14:paraId="687B1120" w14:textId="77777777" w:rsidR="00D97CB8" w:rsidRPr="00B96F0A" w:rsidRDefault="00D97CB8" w:rsidP="00E12A40">
            <w:pPr>
              <w:shd w:val="clear" w:color="auto" w:fill="FFFFFF"/>
              <w:autoSpaceDE w:val="0"/>
              <w:autoSpaceDN w:val="0"/>
              <w:adjustRightInd w:val="0"/>
              <w:ind w:right="175"/>
              <w:rPr>
                <w:color w:val="000000"/>
                <w:sz w:val="20"/>
                <w:szCs w:val="16"/>
              </w:rPr>
            </w:pPr>
            <w:r w:rsidRPr="00B96F0A">
              <w:rPr>
                <w:color w:val="000000"/>
                <w:sz w:val="20"/>
                <w:szCs w:val="16"/>
              </w:rPr>
              <w:t>р/с 40702810101000017241 в Южном филиале Банка «ПРОМСВЯЗЬБАНК»</w:t>
            </w:r>
          </w:p>
          <w:p w14:paraId="544CDAB5" w14:textId="77777777" w:rsidR="00D97CB8" w:rsidRPr="00B96F0A" w:rsidRDefault="00D97CB8" w:rsidP="00E12A40">
            <w:pPr>
              <w:autoSpaceDE w:val="0"/>
              <w:autoSpaceDN w:val="0"/>
              <w:adjustRightInd w:val="0"/>
              <w:ind w:right="175"/>
              <w:rPr>
                <w:color w:val="000000"/>
                <w:sz w:val="20"/>
                <w:szCs w:val="16"/>
              </w:rPr>
            </w:pPr>
            <w:r w:rsidRPr="00B96F0A">
              <w:rPr>
                <w:color w:val="000000"/>
                <w:sz w:val="20"/>
                <w:szCs w:val="16"/>
              </w:rPr>
              <w:t>БИК 041806715</w:t>
            </w:r>
          </w:p>
          <w:p w14:paraId="236F22AE" w14:textId="77777777" w:rsidR="00D97CB8" w:rsidRPr="00B96F0A" w:rsidRDefault="00D97CB8" w:rsidP="00E12A40">
            <w:pPr>
              <w:autoSpaceDE w:val="0"/>
              <w:autoSpaceDN w:val="0"/>
              <w:adjustRightInd w:val="0"/>
              <w:ind w:right="175"/>
              <w:rPr>
                <w:color w:val="000000"/>
                <w:sz w:val="20"/>
                <w:szCs w:val="16"/>
              </w:rPr>
            </w:pPr>
            <w:r w:rsidRPr="00B96F0A">
              <w:rPr>
                <w:color w:val="000000"/>
                <w:sz w:val="20"/>
                <w:szCs w:val="16"/>
              </w:rPr>
              <w:t>к/с 30101810100000000715</w:t>
            </w:r>
          </w:p>
          <w:p w14:paraId="79922747" w14:textId="77777777" w:rsidR="00D97CB8" w:rsidRPr="00B96F0A" w:rsidRDefault="00D97CB8" w:rsidP="00E12A40">
            <w:pPr>
              <w:autoSpaceDE w:val="0"/>
              <w:autoSpaceDN w:val="0"/>
              <w:adjustRightInd w:val="0"/>
              <w:ind w:right="175"/>
              <w:rPr>
                <w:color w:val="000000"/>
                <w:sz w:val="20"/>
                <w:szCs w:val="16"/>
              </w:rPr>
            </w:pPr>
            <w:r w:rsidRPr="00B96F0A">
              <w:rPr>
                <w:color w:val="000000"/>
                <w:sz w:val="20"/>
                <w:szCs w:val="16"/>
              </w:rPr>
              <w:t>ОКПО 34715673</w:t>
            </w:r>
          </w:p>
          <w:p w14:paraId="76F9C63A" w14:textId="77777777" w:rsidR="00D97CB8" w:rsidRPr="00B96F0A" w:rsidRDefault="00D97CB8" w:rsidP="00E12A40">
            <w:pPr>
              <w:spacing w:line="256" w:lineRule="auto"/>
              <w:rPr>
                <w:color w:val="000000"/>
                <w:sz w:val="20"/>
                <w:szCs w:val="16"/>
                <w:lang w:eastAsia="en-US"/>
              </w:rPr>
            </w:pPr>
          </w:p>
          <w:p w14:paraId="67368D96" w14:textId="77777777" w:rsidR="00D97CB8" w:rsidRPr="00B96F0A" w:rsidRDefault="00D97CB8" w:rsidP="00E12A40">
            <w:pPr>
              <w:spacing w:line="256" w:lineRule="auto"/>
              <w:rPr>
                <w:color w:val="000000"/>
                <w:sz w:val="20"/>
                <w:szCs w:val="16"/>
                <w:lang w:eastAsia="en-US"/>
              </w:rPr>
            </w:pPr>
          </w:p>
          <w:p w14:paraId="32E2B0B3" w14:textId="77777777" w:rsidR="00D97CB8" w:rsidRPr="00B96F0A" w:rsidRDefault="00D97CB8" w:rsidP="00E12A40">
            <w:pPr>
              <w:spacing w:line="256" w:lineRule="auto"/>
              <w:rPr>
                <w:color w:val="000000"/>
                <w:sz w:val="20"/>
                <w:szCs w:val="16"/>
                <w:lang w:eastAsia="en-US"/>
              </w:rPr>
            </w:pPr>
            <w:r w:rsidRPr="00B96F0A">
              <w:rPr>
                <w:color w:val="000000"/>
                <w:sz w:val="20"/>
                <w:szCs w:val="16"/>
                <w:lang w:eastAsia="en-US"/>
              </w:rPr>
              <w:t>И.о. директора</w:t>
            </w:r>
          </w:p>
          <w:p w14:paraId="3DA18A82" w14:textId="77777777" w:rsidR="00D97CB8" w:rsidRPr="00B96F0A" w:rsidRDefault="00D97CB8" w:rsidP="00E12A40">
            <w:pPr>
              <w:spacing w:line="256" w:lineRule="auto"/>
              <w:rPr>
                <w:color w:val="000000"/>
                <w:sz w:val="20"/>
                <w:szCs w:val="16"/>
                <w:lang w:eastAsia="en-US"/>
              </w:rPr>
            </w:pPr>
            <w:r w:rsidRPr="00B96F0A">
              <w:rPr>
                <w:color w:val="000000"/>
                <w:sz w:val="20"/>
                <w:szCs w:val="16"/>
                <w:lang w:eastAsia="en-US"/>
              </w:rPr>
              <w:t>_________________________ Д.В. Рубцов</w:t>
            </w:r>
          </w:p>
          <w:p w14:paraId="794B8200" w14:textId="77777777" w:rsidR="00D97CB8" w:rsidRPr="00B96F0A" w:rsidRDefault="00D97CB8" w:rsidP="00E12A40">
            <w:pPr>
              <w:spacing w:line="256" w:lineRule="auto"/>
              <w:rPr>
                <w:color w:val="000000"/>
                <w:sz w:val="20"/>
                <w:szCs w:val="16"/>
                <w:lang w:eastAsia="en-US"/>
              </w:rPr>
            </w:pPr>
            <w:r w:rsidRPr="00B96F0A">
              <w:rPr>
                <w:color w:val="000000"/>
                <w:sz w:val="20"/>
                <w:szCs w:val="16"/>
                <w:lang w:eastAsia="en-US"/>
              </w:rPr>
              <w:t xml:space="preserve">М.П.                                                                                                                                                      </w:t>
            </w:r>
          </w:p>
        </w:tc>
        <w:tc>
          <w:tcPr>
            <w:tcW w:w="4252" w:type="dxa"/>
            <w:tcBorders>
              <w:top w:val="single" w:sz="4" w:space="0" w:color="FFFFFF"/>
              <w:left w:val="single" w:sz="4" w:space="0" w:color="FFFFFF"/>
              <w:bottom w:val="single" w:sz="4" w:space="0" w:color="FFFFFF"/>
              <w:right w:val="single" w:sz="4" w:space="0" w:color="FFFFFF"/>
            </w:tcBorders>
          </w:tcPr>
          <w:p w14:paraId="60C745F7"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Подрядчик:</w:t>
            </w:r>
          </w:p>
          <w:p w14:paraId="57D3FA42" w14:textId="77777777" w:rsidR="00D97CB8" w:rsidRPr="00B96F0A" w:rsidRDefault="00D97CB8" w:rsidP="00E12A40">
            <w:pPr>
              <w:spacing w:line="256" w:lineRule="auto"/>
              <w:ind w:right="-6"/>
              <w:contextualSpacing/>
              <w:rPr>
                <w:color w:val="000000"/>
                <w:sz w:val="20"/>
                <w:szCs w:val="16"/>
                <w:lang w:eastAsia="en-US"/>
              </w:rPr>
            </w:pPr>
          </w:p>
          <w:p w14:paraId="7A349488"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____________________________________</w:t>
            </w:r>
          </w:p>
          <w:p w14:paraId="4E332E73"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Юридический адрес: ________________</w:t>
            </w:r>
          </w:p>
          <w:p w14:paraId="1C89D429"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Почтовый адрес: ___________________</w:t>
            </w:r>
          </w:p>
          <w:p w14:paraId="6E9CEF53"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Электронный адрес: ___________________</w:t>
            </w:r>
            <w:hyperlink r:id="rId54" w:history="1"/>
          </w:p>
          <w:p w14:paraId="15963978"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ИНН ______________ КПП ______________</w:t>
            </w:r>
          </w:p>
          <w:p w14:paraId="3F275CE0"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р/с ___________________________________</w:t>
            </w:r>
          </w:p>
          <w:p w14:paraId="6422E4A0"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_______________________________________</w:t>
            </w:r>
          </w:p>
          <w:p w14:paraId="29A9B381"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БИК __________________________________</w:t>
            </w:r>
          </w:p>
          <w:p w14:paraId="6E582C7C"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к/с ____________________________________</w:t>
            </w:r>
          </w:p>
          <w:p w14:paraId="47AF7BF8" w14:textId="77777777" w:rsidR="00D97CB8" w:rsidRPr="00B96F0A" w:rsidRDefault="00D97CB8" w:rsidP="00E12A40">
            <w:pPr>
              <w:spacing w:line="256" w:lineRule="auto"/>
              <w:ind w:right="-6"/>
              <w:contextualSpacing/>
              <w:rPr>
                <w:color w:val="000000"/>
                <w:sz w:val="20"/>
                <w:szCs w:val="16"/>
                <w:lang w:eastAsia="en-US"/>
              </w:rPr>
            </w:pPr>
            <w:r w:rsidRPr="00B96F0A">
              <w:rPr>
                <w:color w:val="000000"/>
                <w:sz w:val="20"/>
                <w:szCs w:val="16"/>
                <w:lang w:eastAsia="en-US"/>
              </w:rPr>
              <w:t>ОКПО ________________________________</w:t>
            </w:r>
          </w:p>
          <w:p w14:paraId="3233BABA" w14:textId="77777777" w:rsidR="00D97CB8" w:rsidRPr="00B96F0A" w:rsidRDefault="00D97CB8" w:rsidP="00E12A40">
            <w:pPr>
              <w:spacing w:line="256" w:lineRule="auto"/>
              <w:ind w:right="-6"/>
              <w:contextualSpacing/>
              <w:rPr>
                <w:color w:val="000000"/>
                <w:sz w:val="20"/>
                <w:szCs w:val="16"/>
                <w:lang w:eastAsia="en-US"/>
              </w:rPr>
            </w:pPr>
          </w:p>
          <w:p w14:paraId="058F3F0D" w14:textId="77777777" w:rsidR="00D97CB8" w:rsidRPr="00B96F0A" w:rsidRDefault="00D97CB8" w:rsidP="00E12A40">
            <w:pPr>
              <w:spacing w:line="256" w:lineRule="auto"/>
              <w:ind w:right="-5"/>
              <w:contextualSpacing/>
              <w:jc w:val="both"/>
              <w:rPr>
                <w:color w:val="000000"/>
                <w:sz w:val="20"/>
                <w:szCs w:val="16"/>
                <w:lang w:eastAsia="en-US"/>
              </w:rPr>
            </w:pPr>
          </w:p>
          <w:p w14:paraId="63728227" w14:textId="77777777" w:rsidR="00D97CB8" w:rsidRPr="00B96F0A" w:rsidRDefault="00D97CB8" w:rsidP="00E12A40">
            <w:pPr>
              <w:spacing w:line="256" w:lineRule="auto"/>
              <w:ind w:right="-5"/>
              <w:contextualSpacing/>
              <w:jc w:val="both"/>
              <w:rPr>
                <w:color w:val="000000"/>
                <w:sz w:val="20"/>
                <w:szCs w:val="16"/>
                <w:lang w:eastAsia="en-US"/>
              </w:rPr>
            </w:pPr>
          </w:p>
          <w:p w14:paraId="3AF8075B" w14:textId="77777777" w:rsidR="00D97CB8" w:rsidRPr="00B96F0A" w:rsidRDefault="00D97CB8" w:rsidP="00E12A40">
            <w:pPr>
              <w:spacing w:line="256" w:lineRule="auto"/>
              <w:ind w:right="-5"/>
              <w:contextualSpacing/>
              <w:jc w:val="both"/>
              <w:rPr>
                <w:color w:val="000000"/>
                <w:sz w:val="20"/>
                <w:szCs w:val="16"/>
                <w:lang w:eastAsia="en-US"/>
              </w:rPr>
            </w:pPr>
          </w:p>
          <w:p w14:paraId="583F0B31" w14:textId="77777777" w:rsidR="00D97CB8" w:rsidRPr="00B96F0A" w:rsidRDefault="00D97CB8" w:rsidP="00E12A40">
            <w:pPr>
              <w:spacing w:line="256" w:lineRule="auto"/>
              <w:ind w:right="-5"/>
              <w:contextualSpacing/>
              <w:jc w:val="both"/>
              <w:rPr>
                <w:color w:val="000000"/>
                <w:sz w:val="20"/>
                <w:szCs w:val="16"/>
                <w:lang w:eastAsia="en-US"/>
              </w:rPr>
            </w:pPr>
            <w:r w:rsidRPr="00B96F0A">
              <w:rPr>
                <w:color w:val="000000"/>
                <w:sz w:val="20"/>
                <w:szCs w:val="16"/>
                <w:lang w:eastAsia="en-US"/>
              </w:rPr>
              <w:t>________________________</w:t>
            </w:r>
          </w:p>
          <w:p w14:paraId="059D4E8A" w14:textId="77777777" w:rsidR="00D97CB8" w:rsidRPr="00B96F0A" w:rsidRDefault="00D97CB8" w:rsidP="00E12A40">
            <w:pPr>
              <w:spacing w:line="256" w:lineRule="auto"/>
              <w:ind w:right="-5"/>
              <w:contextualSpacing/>
              <w:jc w:val="both"/>
              <w:rPr>
                <w:color w:val="000000"/>
                <w:sz w:val="20"/>
                <w:szCs w:val="16"/>
                <w:lang w:eastAsia="en-US"/>
              </w:rPr>
            </w:pPr>
            <w:r w:rsidRPr="00B96F0A">
              <w:rPr>
                <w:color w:val="000000"/>
                <w:sz w:val="20"/>
                <w:szCs w:val="16"/>
                <w:lang w:eastAsia="en-US"/>
              </w:rPr>
              <w:t>М.П.</w:t>
            </w:r>
          </w:p>
        </w:tc>
      </w:tr>
    </w:tbl>
    <w:p w14:paraId="2943DC04" w14:textId="77777777" w:rsidR="00D97CB8" w:rsidRPr="00B96F0A" w:rsidRDefault="00D97CB8" w:rsidP="00D97CB8">
      <w:pPr>
        <w:rPr>
          <w:sz w:val="16"/>
          <w:szCs w:val="16"/>
        </w:rPr>
      </w:pPr>
    </w:p>
    <w:p w14:paraId="2B5C4FB5" w14:textId="77777777" w:rsidR="00D97CB8" w:rsidRDefault="00D97CB8" w:rsidP="00D97CB8">
      <w:pPr>
        <w:pStyle w:val="ConsPlusNormal"/>
        <w:ind w:firstLine="284"/>
        <w:jc w:val="both"/>
      </w:pPr>
    </w:p>
    <w:p w14:paraId="0F6AACD2" w14:textId="77777777" w:rsidR="00D97CB8" w:rsidRDefault="00D97CB8" w:rsidP="00D97CB8">
      <w:pPr>
        <w:pStyle w:val="ConsPlusNormal"/>
        <w:ind w:firstLine="284"/>
        <w:jc w:val="both"/>
      </w:pPr>
    </w:p>
    <w:p w14:paraId="0A74B482" w14:textId="77777777" w:rsidR="00D97CB8" w:rsidRDefault="00D97CB8" w:rsidP="00D97CB8">
      <w:pPr>
        <w:pStyle w:val="ConsPlusNormal"/>
        <w:ind w:firstLine="284"/>
        <w:jc w:val="both"/>
      </w:pPr>
    </w:p>
    <w:p w14:paraId="3A3D85E4" w14:textId="77777777" w:rsidR="00D97CB8" w:rsidRDefault="00D97CB8" w:rsidP="00D97CB8">
      <w:pPr>
        <w:pStyle w:val="ConsPlusNormal"/>
        <w:ind w:firstLine="284"/>
        <w:jc w:val="both"/>
      </w:pPr>
    </w:p>
    <w:p w14:paraId="65464B2D" w14:textId="77777777" w:rsidR="00D97CB8" w:rsidRDefault="00D97CB8" w:rsidP="00D97CB8">
      <w:pPr>
        <w:pStyle w:val="ConsPlusNormal"/>
        <w:ind w:firstLine="284"/>
        <w:jc w:val="both"/>
      </w:pPr>
    </w:p>
    <w:p w14:paraId="54BEE4E6" w14:textId="77777777" w:rsidR="00D97CB8" w:rsidRDefault="00D97CB8" w:rsidP="00D97CB8">
      <w:pPr>
        <w:pStyle w:val="ConsPlusNormal"/>
        <w:ind w:firstLine="284"/>
        <w:jc w:val="both"/>
      </w:pPr>
    </w:p>
    <w:p w14:paraId="3A602672" w14:textId="77777777" w:rsidR="00D97CB8" w:rsidRDefault="00D97CB8" w:rsidP="00D97CB8">
      <w:pPr>
        <w:pStyle w:val="ConsPlusNormal"/>
        <w:ind w:firstLine="284"/>
        <w:jc w:val="both"/>
      </w:pPr>
    </w:p>
    <w:p w14:paraId="15AFA38E" w14:textId="77777777" w:rsidR="00D97CB8" w:rsidRDefault="00D97CB8" w:rsidP="00D97CB8">
      <w:pPr>
        <w:pStyle w:val="ConsPlusNormal"/>
        <w:ind w:firstLine="284"/>
        <w:jc w:val="both"/>
      </w:pPr>
    </w:p>
    <w:p w14:paraId="0E2244A6" w14:textId="77777777" w:rsidR="00D97CB8" w:rsidRDefault="00D97CB8" w:rsidP="00D97CB8">
      <w:pPr>
        <w:pStyle w:val="ConsPlusNormal"/>
        <w:ind w:firstLine="284"/>
        <w:jc w:val="both"/>
      </w:pPr>
    </w:p>
    <w:p w14:paraId="53B04169" w14:textId="77777777" w:rsidR="00D97CB8" w:rsidRDefault="00D97CB8" w:rsidP="00D97CB8">
      <w:pPr>
        <w:pStyle w:val="ConsPlusNormal"/>
        <w:ind w:firstLine="284"/>
        <w:jc w:val="both"/>
      </w:pPr>
    </w:p>
    <w:p w14:paraId="2BCA4053" w14:textId="77777777" w:rsidR="00D97CB8" w:rsidRDefault="00D97CB8" w:rsidP="00D97CB8">
      <w:pPr>
        <w:pStyle w:val="ConsPlusNormal"/>
        <w:ind w:firstLine="284"/>
        <w:jc w:val="both"/>
      </w:pPr>
    </w:p>
    <w:p w14:paraId="09126834" w14:textId="77777777" w:rsidR="00D97CB8" w:rsidRDefault="00D97CB8" w:rsidP="00D97CB8">
      <w:pPr>
        <w:pStyle w:val="ConsPlusNormal"/>
        <w:ind w:firstLine="284"/>
        <w:jc w:val="both"/>
      </w:pPr>
    </w:p>
    <w:p w14:paraId="22344146" w14:textId="77777777" w:rsidR="00D97CB8" w:rsidRDefault="00D97CB8" w:rsidP="00D97CB8">
      <w:pPr>
        <w:pStyle w:val="ConsPlusNormal"/>
        <w:ind w:firstLine="284"/>
        <w:jc w:val="both"/>
      </w:pPr>
    </w:p>
    <w:p w14:paraId="49B8DE9D" w14:textId="77777777" w:rsidR="00D97CB8" w:rsidRDefault="00D97CB8" w:rsidP="00D97CB8">
      <w:pPr>
        <w:pStyle w:val="ConsPlusNormal"/>
        <w:ind w:firstLine="284"/>
        <w:jc w:val="both"/>
      </w:pPr>
    </w:p>
    <w:p w14:paraId="5441121D" w14:textId="77777777" w:rsidR="00D97CB8" w:rsidRDefault="00D97CB8" w:rsidP="00D97CB8">
      <w:pPr>
        <w:pStyle w:val="ConsPlusNormal"/>
        <w:ind w:firstLine="284"/>
        <w:jc w:val="both"/>
      </w:pPr>
    </w:p>
    <w:p w14:paraId="5F60BDA5" w14:textId="77777777" w:rsidR="00D97CB8" w:rsidRDefault="00D97CB8" w:rsidP="00D97CB8">
      <w:pPr>
        <w:pStyle w:val="ConsPlusNormal"/>
        <w:ind w:firstLine="284"/>
        <w:jc w:val="both"/>
      </w:pPr>
    </w:p>
    <w:p w14:paraId="1D585E5A" w14:textId="77777777" w:rsidR="00136FD2" w:rsidRPr="00D97CB8" w:rsidRDefault="00136FD2" w:rsidP="00D97CB8">
      <w:pPr>
        <w:pStyle w:val="10"/>
        <w:numPr>
          <w:ilvl w:val="0"/>
          <w:numId w:val="0"/>
        </w:numPr>
      </w:pPr>
    </w:p>
    <w:sectPr w:rsidR="00136FD2" w:rsidRPr="00D97CB8" w:rsidSect="00B274F9">
      <w:pgSz w:w="11906" w:h="16838"/>
      <w:pgMar w:top="1134" w:right="424"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3D03D" w14:textId="77777777" w:rsidR="00B274F9" w:rsidRDefault="00B274F9" w:rsidP="004406AC">
      <w:r>
        <w:separator/>
      </w:r>
    </w:p>
  </w:endnote>
  <w:endnote w:type="continuationSeparator" w:id="0">
    <w:p w14:paraId="1A4E69BE" w14:textId="77777777" w:rsidR="00B274F9" w:rsidRDefault="00B274F9"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Kaiti Std R">
    <w:altName w:val="Arial Unicode MS"/>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3825B" w14:textId="77777777" w:rsidR="00170CD2" w:rsidRDefault="00000000">
    <w:pPr>
      <w:pStyle w:val="af"/>
      <w:jc w:val="center"/>
    </w:pPr>
    <w:r>
      <w:fldChar w:fldCharType="begin"/>
    </w:r>
    <w:r>
      <w:instrText>PAGE   \* MERGEFORMAT</w:instrText>
    </w:r>
    <w:r>
      <w:fldChar w:fldCharType="separate"/>
    </w:r>
    <w:r w:rsidR="00D97CB8">
      <w:rPr>
        <w:noProof/>
      </w:rPr>
      <w:t>47</w:t>
    </w:r>
    <w:r>
      <w:rPr>
        <w:noProof/>
      </w:rPr>
      <w:fldChar w:fldCharType="end"/>
    </w:r>
  </w:p>
  <w:p w14:paraId="4D8CC835" w14:textId="77777777" w:rsidR="00170CD2" w:rsidRDefault="00170CD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80DB6" w14:textId="77777777" w:rsidR="00B274F9" w:rsidRDefault="00B274F9" w:rsidP="004406AC">
      <w:r>
        <w:separator/>
      </w:r>
    </w:p>
  </w:footnote>
  <w:footnote w:type="continuationSeparator" w:id="0">
    <w:p w14:paraId="2D206228" w14:textId="77777777" w:rsidR="00B274F9" w:rsidRDefault="00B274F9" w:rsidP="0044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1" w15:restartNumberingAfterBreak="0">
    <w:nsid w:val="04D5130F"/>
    <w:multiLevelType w:val="hybridMultilevel"/>
    <w:tmpl w:val="D43A3CEE"/>
    <w:lvl w:ilvl="0" w:tplc="792C2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50D5E"/>
    <w:multiLevelType w:val="multilevel"/>
    <w:tmpl w:val="0806242C"/>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E5B586B"/>
    <w:multiLevelType w:val="multilevel"/>
    <w:tmpl w:val="87926622"/>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30C5885"/>
    <w:multiLevelType w:val="hybridMultilevel"/>
    <w:tmpl w:val="69CAFD4C"/>
    <w:lvl w:ilvl="0" w:tplc="46523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E933D3"/>
    <w:multiLevelType w:val="hybridMultilevel"/>
    <w:tmpl w:val="697C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A3534"/>
    <w:multiLevelType w:val="hybridMultilevel"/>
    <w:tmpl w:val="A470E152"/>
    <w:lvl w:ilvl="0" w:tplc="22880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BB6855"/>
    <w:multiLevelType w:val="hybridMultilevel"/>
    <w:tmpl w:val="BD4EE4E8"/>
    <w:lvl w:ilvl="0" w:tplc="507292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15:restartNumberingAfterBreak="0">
    <w:nsid w:val="1E4C085D"/>
    <w:multiLevelType w:val="multilevel"/>
    <w:tmpl w:val="0E8C9174"/>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B25DE3"/>
    <w:multiLevelType w:val="hybridMultilevel"/>
    <w:tmpl w:val="DECCEC3E"/>
    <w:lvl w:ilvl="0" w:tplc="451A6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3C1FED"/>
    <w:multiLevelType w:val="hybridMultilevel"/>
    <w:tmpl w:val="04741E2A"/>
    <w:lvl w:ilvl="0" w:tplc="E5FA3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6344D3"/>
    <w:multiLevelType w:val="multilevel"/>
    <w:tmpl w:val="4B5C767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39179DF"/>
    <w:multiLevelType w:val="hybridMultilevel"/>
    <w:tmpl w:val="F6FA648E"/>
    <w:lvl w:ilvl="0" w:tplc="011614F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5E70CE7"/>
    <w:multiLevelType w:val="hybridMultilevel"/>
    <w:tmpl w:val="8D4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A769E0"/>
    <w:multiLevelType w:val="multilevel"/>
    <w:tmpl w:val="F08EFD86"/>
    <w:lvl w:ilvl="0">
      <w:start w:val="5"/>
      <w:numFmt w:val="decimal"/>
      <w:lvlText w:val="%1."/>
      <w:lvlJc w:val="left"/>
      <w:pPr>
        <w:ind w:left="360" w:hanging="36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C93066E"/>
    <w:multiLevelType w:val="multilevel"/>
    <w:tmpl w:val="C2CED34C"/>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7E0E03"/>
    <w:multiLevelType w:val="hybridMultilevel"/>
    <w:tmpl w:val="4600043C"/>
    <w:lvl w:ilvl="0" w:tplc="DE6A3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15:restartNumberingAfterBreak="0">
    <w:nsid w:val="5E221AE7"/>
    <w:multiLevelType w:val="hybridMultilevel"/>
    <w:tmpl w:val="6DF6EC5C"/>
    <w:lvl w:ilvl="0" w:tplc="77A8F1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144972"/>
    <w:multiLevelType w:val="hybridMultilevel"/>
    <w:tmpl w:val="B47EC1B2"/>
    <w:lvl w:ilvl="0" w:tplc="ED56A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B01394"/>
    <w:multiLevelType w:val="hybridMultilevel"/>
    <w:tmpl w:val="2C60A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9C405D"/>
    <w:multiLevelType w:val="hybridMultilevel"/>
    <w:tmpl w:val="46DE19C6"/>
    <w:lvl w:ilvl="0" w:tplc="0FC8F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73A4B54"/>
    <w:multiLevelType w:val="hybridMultilevel"/>
    <w:tmpl w:val="D49AA09E"/>
    <w:lvl w:ilvl="0" w:tplc="973ED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7887C5F"/>
    <w:multiLevelType w:val="hybridMultilevel"/>
    <w:tmpl w:val="F17E12BE"/>
    <w:lvl w:ilvl="0" w:tplc="F11206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7A662C9"/>
    <w:multiLevelType w:val="hybridMultilevel"/>
    <w:tmpl w:val="446433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C32011"/>
    <w:multiLevelType w:val="hybridMultilevel"/>
    <w:tmpl w:val="71842EBA"/>
    <w:lvl w:ilvl="0" w:tplc="FA22A0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DF7847"/>
    <w:multiLevelType w:val="hybridMultilevel"/>
    <w:tmpl w:val="DDA8F42A"/>
    <w:lvl w:ilvl="0" w:tplc="A1B4170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6903223">
    <w:abstractNumId w:val="21"/>
  </w:num>
  <w:num w:numId="2" w16cid:durableId="1850827862">
    <w:abstractNumId w:val="0"/>
  </w:num>
  <w:num w:numId="3" w16cid:durableId="1080129988">
    <w:abstractNumId w:val="9"/>
  </w:num>
  <w:num w:numId="4" w16cid:durableId="1759591333">
    <w:abstractNumId w:val="18"/>
  </w:num>
  <w:num w:numId="5" w16cid:durableId="452947725">
    <w:abstractNumId w:val="2"/>
  </w:num>
  <w:num w:numId="6" w16cid:durableId="1862009081">
    <w:abstractNumId w:val="20"/>
  </w:num>
  <w:num w:numId="7" w16cid:durableId="1784614314">
    <w:abstractNumId w:val="31"/>
  </w:num>
  <w:num w:numId="8" w16cid:durableId="978847897">
    <w:abstractNumId w:val="29"/>
  </w:num>
  <w:num w:numId="9" w16cid:durableId="540095029">
    <w:abstractNumId w:val="23"/>
  </w:num>
  <w:num w:numId="10" w16cid:durableId="1380471971">
    <w:abstractNumId w:val="25"/>
  </w:num>
  <w:num w:numId="11" w16cid:durableId="335763671">
    <w:abstractNumId w:val="19"/>
  </w:num>
  <w:num w:numId="12" w16cid:durableId="408384488">
    <w:abstractNumId w:val="27"/>
  </w:num>
  <w:num w:numId="13" w16cid:durableId="1976716901">
    <w:abstractNumId w:val="26"/>
  </w:num>
  <w:num w:numId="14" w16cid:durableId="1874730290">
    <w:abstractNumId w:val="8"/>
  </w:num>
  <w:num w:numId="15" w16cid:durableId="757561135">
    <w:abstractNumId w:val="3"/>
  </w:num>
  <w:num w:numId="16" w16cid:durableId="2119837080">
    <w:abstractNumId w:val="24"/>
  </w:num>
  <w:num w:numId="17" w16cid:durableId="1241134625">
    <w:abstractNumId w:val="12"/>
  </w:num>
  <w:num w:numId="18" w16cid:durableId="1331517623">
    <w:abstractNumId w:val="30"/>
  </w:num>
  <w:num w:numId="19" w16cid:durableId="1032923728">
    <w:abstractNumId w:val="11"/>
  </w:num>
  <w:num w:numId="20" w16cid:durableId="757870644">
    <w:abstractNumId w:val="13"/>
  </w:num>
  <w:num w:numId="21" w16cid:durableId="1854418660">
    <w:abstractNumId w:val="1"/>
  </w:num>
  <w:num w:numId="22" w16cid:durableId="1995719981">
    <w:abstractNumId w:val="5"/>
  </w:num>
  <w:num w:numId="23" w16cid:durableId="697002298">
    <w:abstractNumId w:val="14"/>
  </w:num>
  <w:num w:numId="24" w16cid:durableId="1140415624">
    <w:abstractNumId w:val="7"/>
  </w:num>
  <w:num w:numId="25" w16cid:durableId="1388720495">
    <w:abstractNumId w:val="28"/>
  </w:num>
  <w:num w:numId="26" w16cid:durableId="1816995497">
    <w:abstractNumId w:val="6"/>
  </w:num>
  <w:num w:numId="27" w16cid:durableId="1016081531">
    <w:abstractNumId w:val="22"/>
  </w:num>
  <w:num w:numId="28" w16cid:durableId="20936445">
    <w:abstractNumId w:val="16"/>
  </w:num>
  <w:num w:numId="29" w16cid:durableId="1050495171">
    <w:abstractNumId w:val="10"/>
  </w:num>
  <w:num w:numId="30" w16cid:durableId="46505255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367337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94805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746"/>
    <w:rsid w:val="000027E5"/>
    <w:rsid w:val="0000331B"/>
    <w:rsid w:val="00003C55"/>
    <w:rsid w:val="0000597C"/>
    <w:rsid w:val="0001035E"/>
    <w:rsid w:val="00014FEA"/>
    <w:rsid w:val="00030053"/>
    <w:rsid w:val="00033885"/>
    <w:rsid w:val="00035830"/>
    <w:rsid w:val="00057A4E"/>
    <w:rsid w:val="000622F0"/>
    <w:rsid w:val="00062FF4"/>
    <w:rsid w:val="00065C2C"/>
    <w:rsid w:val="0008145F"/>
    <w:rsid w:val="00084B56"/>
    <w:rsid w:val="00087E9F"/>
    <w:rsid w:val="00090C3E"/>
    <w:rsid w:val="0009431F"/>
    <w:rsid w:val="000965BF"/>
    <w:rsid w:val="000A3811"/>
    <w:rsid w:val="000A3F60"/>
    <w:rsid w:val="000A4AED"/>
    <w:rsid w:val="000B0AF2"/>
    <w:rsid w:val="000B0EA2"/>
    <w:rsid w:val="000B67C1"/>
    <w:rsid w:val="000C0D8D"/>
    <w:rsid w:val="000C26B4"/>
    <w:rsid w:val="000C44A7"/>
    <w:rsid w:val="000C5EAE"/>
    <w:rsid w:val="000D32D0"/>
    <w:rsid w:val="000D357D"/>
    <w:rsid w:val="000D533D"/>
    <w:rsid w:val="000D7F44"/>
    <w:rsid w:val="000E261C"/>
    <w:rsid w:val="000E4767"/>
    <w:rsid w:val="000E6F80"/>
    <w:rsid w:val="000F270D"/>
    <w:rsid w:val="000F276F"/>
    <w:rsid w:val="000F3C89"/>
    <w:rsid w:val="00102DB2"/>
    <w:rsid w:val="00102EF4"/>
    <w:rsid w:val="00103AFB"/>
    <w:rsid w:val="00103E10"/>
    <w:rsid w:val="0010504C"/>
    <w:rsid w:val="0011250B"/>
    <w:rsid w:val="00113B7D"/>
    <w:rsid w:val="001157D9"/>
    <w:rsid w:val="00117B48"/>
    <w:rsid w:val="00120849"/>
    <w:rsid w:val="00123E4B"/>
    <w:rsid w:val="00125751"/>
    <w:rsid w:val="00136FD2"/>
    <w:rsid w:val="00137941"/>
    <w:rsid w:val="00143F6A"/>
    <w:rsid w:val="00145607"/>
    <w:rsid w:val="00152754"/>
    <w:rsid w:val="00152A1E"/>
    <w:rsid w:val="0015608E"/>
    <w:rsid w:val="0015662B"/>
    <w:rsid w:val="00165C27"/>
    <w:rsid w:val="00167C59"/>
    <w:rsid w:val="0017076E"/>
    <w:rsid w:val="00170CD2"/>
    <w:rsid w:val="0017467D"/>
    <w:rsid w:val="00176367"/>
    <w:rsid w:val="00176A8B"/>
    <w:rsid w:val="00181753"/>
    <w:rsid w:val="00182A1C"/>
    <w:rsid w:val="0018556B"/>
    <w:rsid w:val="00185E7A"/>
    <w:rsid w:val="00186141"/>
    <w:rsid w:val="00191CD7"/>
    <w:rsid w:val="00192DBE"/>
    <w:rsid w:val="001957B2"/>
    <w:rsid w:val="001A33BF"/>
    <w:rsid w:val="001B14A3"/>
    <w:rsid w:val="001B2794"/>
    <w:rsid w:val="001B4018"/>
    <w:rsid w:val="001B4EA3"/>
    <w:rsid w:val="001B4FD4"/>
    <w:rsid w:val="001C078E"/>
    <w:rsid w:val="001C217F"/>
    <w:rsid w:val="001C3FAE"/>
    <w:rsid w:val="001D4645"/>
    <w:rsid w:val="001D5DB2"/>
    <w:rsid w:val="001D71E1"/>
    <w:rsid w:val="001D759A"/>
    <w:rsid w:val="001E173F"/>
    <w:rsid w:val="001E3FA9"/>
    <w:rsid w:val="001E50C5"/>
    <w:rsid w:val="001E75AA"/>
    <w:rsid w:val="001F7875"/>
    <w:rsid w:val="0020104D"/>
    <w:rsid w:val="00203262"/>
    <w:rsid w:val="002060E9"/>
    <w:rsid w:val="002074A4"/>
    <w:rsid w:val="0021035B"/>
    <w:rsid w:val="002105D7"/>
    <w:rsid w:val="00213B87"/>
    <w:rsid w:val="002148BD"/>
    <w:rsid w:val="002221C5"/>
    <w:rsid w:val="0022506B"/>
    <w:rsid w:val="00231573"/>
    <w:rsid w:val="0023231A"/>
    <w:rsid w:val="002335E1"/>
    <w:rsid w:val="00237690"/>
    <w:rsid w:val="002405F0"/>
    <w:rsid w:val="00241B1F"/>
    <w:rsid w:val="00242D4A"/>
    <w:rsid w:val="0024401C"/>
    <w:rsid w:val="00244ED6"/>
    <w:rsid w:val="0024566B"/>
    <w:rsid w:val="00247724"/>
    <w:rsid w:val="00254C5D"/>
    <w:rsid w:val="002559FA"/>
    <w:rsid w:val="00257F90"/>
    <w:rsid w:val="00261D77"/>
    <w:rsid w:val="00262B9D"/>
    <w:rsid w:val="00270D26"/>
    <w:rsid w:val="00272BA5"/>
    <w:rsid w:val="002778DE"/>
    <w:rsid w:val="0028172C"/>
    <w:rsid w:val="002835EB"/>
    <w:rsid w:val="00285C71"/>
    <w:rsid w:val="00295CF4"/>
    <w:rsid w:val="002963B1"/>
    <w:rsid w:val="002966AD"/>
    <w:rsid w:val="002A359B"/>
    <w:rsid w:val="002A3FC1"/>
    <w:rsid w:val="002B6C82"/>
    <w:rsid w:val="002C2295"/>
    <w:rsid w:val="002C3135"/>
    <w:rsid w:val="002C3926"/>
    <w:rsid w:val="002C70A5"/>
    <w:rsid w:val="002D0686"/>
    <w:rsid w:val="002D46A9"/>
    <w:rsid w:val="002D598E"/>
    <w:rsid w:val="002E078D"/>
    <w:rsid w:val="002E080F"/>
    <w:rsid w:val="002E2DEE"/>
    <w:rsid w:val="002E6EDA"/>
    <w:rsid w:val="002F000F"/>
    <w:rsid w:val="002F0525"/>
    <w:rsid w:val="002F1BAC"/>
    <w:rsid w:val="002F2FAB"/>
    <w:rsid w:val="00307D27"/>
    <w:rsid w:val="003115D9"/>
    <w:rsid w:val="00311F5C"/>
    <w:rsid w:val="00313385"/>
    <w:rsid w:val="00316D7A"/>
    <w:rsid w:val="00316DBF"/>
    <w:rsid w:val="00326897"/>
    <w:rsid w:val="00327918"/>
    <w:rsid w:val="00333588"/>
    <w:rsid w:val="00333AF9"/>
    <w:rsid w:val="00336944"/>
    <w:rsid w:val="003442DC"/>
    <w:rsid w:val="00351A08"/>
    <w:rsid w:val="00361CC0"/>
    <w:rsid w:val="0036284F"/>
    <w:rsid w:val="00362B67"/>
    <w:rsid w:val="00363CEA"/>
    <w:rsid w:val="00367403"/>
    <w:rsid w:val="0036790C"/>
    <w:rsid w:val="00370FEC"/>
    <w:rsid w:val="003720CD"/>
    <w:rsid w:val="003762F0"/>
    <w:rsid w:val="00376C50"/>
    <w:rsid w:val="00376DA3"/>
    <w:rsid w:val="00380BA0"/>
    <w:rsid w:val="00380CBE"/>
    <w:rsid w:val="00390AFB"/>
    <w:rsid w:val="003912F1"/>
    <w:rsid w:val="003926A0"/>
    <w:rsid w:val="003977FF"/>
    <w:rsid w:val="003A0DB1"/>
    <w:rsid w:val="003A1FB4"/>
    <w:rsid w:val="003A344E"/>
    <w:rsid w:val="003A3835"/>
    <w:rsid w:val="003A5BBD"/>
    <w:rsid w:val="003A6EE1"/>
    <w:rsid w:val="003B330C"/>
    <w:rsid w:val="003C0FC2"/>
    <w:rsid w:val="003C2A48"/>
    <w:rsid w:val="003C6078"/>
    <w:rsid w:val="003D2FFA"/>
    <w:rsid w:val="003D6832"/>
    <w:rsid w:val="003E1195"/>
    <w:rsid w:val="003E1FDF"/>
    <w:rsid w:val="003E4AA9"/>
    <w:rsid w:val="003F15E9"/>
    <w:rsid w:val="0040236E"/>
    <w:rsid w:val="0040430B"/>
    <w:rsid w:val="00406800"/>
    <w:rsid w:val="00411F85"/>
    <w:rsid w:val="00412D60"/>
    <w:rsid w:val="00413E9B"/>
    <w:rsid w:val="004160BF"/>
    <w:rsid w:val="0041748E"/>
    <w:rsid w:val="0041767A"/>
    <w:rsid w:val="00420DFB"/>
    <w:rsid w:val="00427B6F"/>
    <w:rsid w:val="00427B79"/>
    <w:rsid w:val="00431BB2"/>
    <w:rsid w:val="004403E1"/>
    <w:rsid w:val="004406AC"/>
    <w:rsid w:val="0044307E"/>
    <w:rsid w:val="004454F5"/>
    <w:rsid w:val="00446A93"/>
    <w:rsid w:val="004507F4"/>
    <w:rsid w:val="004513C0"/>
    <w:rsid w:val="00453445"/>
    <w:rsid w:val="004572D9"/>
    <w:rsid w:val="00467578"/>
    <w:rsid w:val="0047040E"/>
    <w:rsid w:val="004732AD"/>
    <w:rsid w:val="00475BB2"/>
    <w:rsid w:val="0047623A"/>
    <w:rsid w:val="00477888"/>
    <w:rsid w:val="004817D4"/>
    <w:rsid w:val="0048195B"/>
    <w:rsid w:val="00481DE8"/>
    <w:rsid w:val="00484016"/>
    <w:rsid w:val="004863C0"/>
    <w:rsid w:val="004901F2"/>
    <w:rsid w:val="00490C53"/>
    <w:rsid w:val="00491D91"/>
    <w:rsid w:val="00491DC5"/>
    <w:rsid w:val="004936FE"/>
    <w:rsid w:val="00494A4A"/>
    <w:rsid w:val="004A06B4"/>
    <w:rsid w:val="004A5CA4"/>
    <w:rsid w:val="004A65DF"/>
    <w:rsid w:val="004A7AC9"/>
    <w:rsid w:val="004B3C18"/>
    <w:rsid w:val="004B3FC2"/>
    <w:rsid w:val="004B4211"/>
    <w:rsid w:val="004C3205"/>
    <w:rsid w:val="004C3A64"/>
    <w:rsid w:val="004C7977"/>
    <w:rsid w:val="004D4579"/>
    <w:rsid w:val="004D59BF"/>
    <w:rsid w:val="004D5BFE"/>
    <w:rsid w:val="004E2030"/>
    <w:rsid w:val="004E210C"/>
    <w:rsid w:val="004E28FF"/>
    <w:rsid w:val="004F2264"/>
    <w:rsid w:val="005022A7"/>
    <w:rsid w:val="00502973"/>
    <w:rsid w:val="0050320C"/>
    <w:rsid w:val="00506686"/>
    <w:rsid w:val="0050699C"/>
    <w:rsid w:val="005077B9"/>
    <w:rsid w:val="00512662"/>
    <w:rsid w:val="0051609B"/>
    <w:rsid w:val="00516F41"/>
    <w:rsid w:val="00517C06"/>
    <w:rsid w:val="00522FD1"/>
    <w:rsid w:val="00524CE4"/>
    <w:rsid w:val="00527044"/>
    <w:rsid w:val="0052781D"/>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DA6"/>
    <w:rsid w:val="00555E38"/>
    <w:rsid w:val="00556BDF"/>
    <w:rsid w:val="0055734A"/>
    <w:rsid w:val="0056550F"/>
    <w:rsid w:val="00566657"/>
    <w:rsid w:val="0056680C"/>
    <w:rsid w:val="00567396"/>
    <w:rsid w:val="005712A8"/>
    <w:rsid w:val="005728DD"/>
    <w:rsid w:val="00575E5D"/>
    <w:rsid w:val="00577183"/>
    <w:rsid w:val="0057775B"/>
    <w:rsid w:val="00580C21"/>
    <w:rsid w:val="00596EE7"/>
    <w:rsid w:val="005A27EA"/>
    <w:rsid w:val="005A4320"/>
    <w:rsid w:val="005B0955"/>
    <w:rsid w:val="005B496D"/>
    <w:rsid w:val="005B4D41"/>
    <w:rsid w:val="005C34C7"/>
    <w:rsid w:val="005C6B35"/>
    <w:rsid w:val="005C7DB1"/>
    <w:rsid w:val="005D37AC"/>
    <w:rsid w:val="005D3FBA"/>
    <w:rsid w:val="005E0FDB"/>
    <w:rsid w:val="005E1832"/>
    <w:rsid w:val="005E3B9E"/>
    <w:rsid w:val="005E51C4"/>
    <w:rsid w:val="005F0269"/>
    <w:rsid w:val="005F45D5"/>
    <w:rsid w:val="005F538A"/>
    <w:rsid w:val="005F73D6"/>
    <w:rsid w:val="005F7838"/>
    <w:rsid w:val="0060360F"/>
    <w:rsid w:val="00603BD1"/>
    <w:rsid w:val="0060430D"/>
    <w:rsid w:val="006159A8"/>
    <w:rsid w:val="006230CB"/>
    <w:rsid w:val="0062670B"/>
    <w:rsid w:val="00634CBB"/>
    <w:rsid w:val="00635698"/>
    <w:rsid w:val="00647098"/>
    <w:rsid w:val="00650174"/>
    <w:rsid w:val="006501BC"/>
    <w:rsid w:val="006535E4"/>
    <w:rsid w:val="0065516A"/>
    <w:rsid w:val="00662A1B"/>
    <w:rsid w:val="006638AB"/>
    <w:rsid w:val="00665A63"/>
    <w:rsid w:val="00666E37"/>
    <w:rsid w:val="0067765D"/>
    <w:rsid w:val="0068199D"/>
    <w:rsid w:val="006842B4"/>
    <w:rsid w:val="00684E23"/>
    <w:rsid w:val="00687673"/>
    <w:rsid w:val="006A1D5C"/>
    <w:rsid w:val="006A4F2F"/>
    <w:rsid w:val="006A5222"/>
    <w:rsid w:val="006A6A8B"/>
    <w:rsid w:val="006B1624"/>
    <w:rsid w:val="006B5779"/>
    <w:rsid w:val="006B5CD9"/>
    <w:rsid w:val="006B735A"/>
    <w:rsid w:val="006C1B3B"/>
    <w:rsid w:val="006C1E92"/>
    <w:rsid w:val="006C7205"/>
    <w:rsid w:val="006D60E1"/>
    <w:rsid w:val="006D6B74"/>
    <w:rsid w:val="006F51F1"/>
    <w:rsid w:val="00702381"/>
    <w:rsid w:val="007035B6"/>
    <w:rsid w:val="00705032"/>
    <w:rsid w:val="0071100B"/>
    <w:rsid w:val="007112A8"/>
    <w:rsid w:val="007147EE"/>
    <w:rsid w:val="007162A6"/>
    <w:rsid w:val="00722E62"/>
    <w:rsid w:val="00723A30"/>
    <w:rsid w:val="00732571"/>
    <w:rsid w:val="00734C17"/>
    <w:rsid w:val="00736BE4"/>
    <w:rsid w:val="00737510"/>
    <w:rsid w:val="0074003F"/>
    <w:rsid w:val="0074137C"/>
    <w:rsid w:val="007460FC"/>
    <w:rsid w:val="0074687C"/>
    <w:rsid w:val="007529DD"/>
    <w:rsid w:val="00752DAD"/>
    <w:rsid w:val="00753E8D"/>
    <w:rsid w:val="00760661"/>
    <w:rsid w:val="00776333"/>
    <w:rsid w:val="00782851"/>
    <w:rsid w:val="00783129"/>
    <w:rsid w:val="00784B8E"/>
    <w:rsid w:val="00785AA1"/>
    <w:rsid w:val="0078691B"/>
    <w:rsid w:val="00791C17"/>
    <w:rsid w:val="00792722"/>
    <w:rsid w:val="007A1299"/>
    <w:rsid w:val="007A1655"/>
    <w:rsid w:val="007A19D1"/>
    <w:rsid w:val="007A22F5"/>
    <w:rsid w:val="007A27EA"/>
    <w:rsid w:val="007A77CF"/>
    <w:rsid w:val="007B0879"/>
    <w:rsid w:val="007B2F62"/>
    <w:rsid w:val="007B3FA5"/>
    <w:rsid w:val="007C037A"/>
    <w:rsid w:val="007C2C48"/>
    <w:rsid w:val="007C6D99"/>
    <w:rsid w:val="007D1533"/>
    <w:rsid w:val="007D4C67"/>
    <w:rsid w:val="007E3118"/>
    <w:rsid w:val="007E63CE"/>
    <w:rsid w:val="007F3928"/>
    <w:rsid w:val="007F508C"/>
    <w:rsid w:val="007F51E9"/>
    <w:rsid w:val="00805E17"/>
    <w:rsid w:val="00816597"/>
    <w:rsid w:val="00816DFA"/>
    <w:rsid w:val="00817B6A"/>
    <w:rsid w:val="00820FC2"/>
    <w:rsid w:val="00822CFE"/>
    <w:rsid w:val="008277BF"/>
    <w:rsid w:val="00834DC0"/>
    <w:rsid w:val="00841558"/>
    <w:rsid w:val="00841BAE"/>
    <w:rsid w:val="00850750"/>
    <w:rsid w:val="00852BD1"/>
    <w:rsid w:val="00862F63"/>
    <w:rsid w:val="00862F64"/>
    <w:rsid w:val="00863A49"/>
    <w:rsid w:val="00864EDC"/>
    <w:rsid w:val="00866FF7"/>
    <w:rsid w:val="0086769C"/>
    <w:rsid w:val="008718CC"/>
    <w:rsid w:val="008734A9"/>
    <w:rsid w:val="00873A1B"/>
    <w:rsid w:val="00874675"/>
    <w:rsid w:val="008776F6"/>
    <w:rsid w:val="0088247B"/>
    <w:rsid w:val="0088361F"/>
    <w:rsid w:val="00885047"/>
    <w:rsid w:val="00887384"/>
    <w:rsid w:val="00890AEF"/>
    <w:rsid w:val="00893F85"/>
    <w:rsid w:val="008948DC"/>
    <w:rsid w:val="00895244"/>
    <w:rsid w:val="008A08AE"/>
    <w:rsid w:val="008A411D"/>
    <w:rsid w:val="008A7AB7"/>
    <w:rsid w:val="008B0232"/>
    <w:rsid w:val="008B2C2A"/>
    <w:rsid w:val="008B3941"/>
    <w:rsid w:val="008C2E30"/>
    <w:rsid w:val="008C2F58"/>
    <w:rsid w:val="008C67DF"/>
    <w:rsid w:val="008C6F26"/>
    <w:rsid w:val="008D343A"/>
    <w:rsid w:val="008D3581"/>
    <w:rsid w:val="008E1410"/>
    <w:rsid w:val="008E4BD1"/>
    <w:rsid w:val="008E579E"/>
    <w:rsid w:val="008F27D3"/>
    <w:rsid w:val="008F3476"/>
    <w:rsid w:val="008F396B"/>
    <w:rsid w:val="00901696"/>
    <w:rsid w:val="009052F7"/>
    <w:rsid w:val="009054AD"/>
    <w:rsid w:val="0091159F"/>
    <w:rsid w:val="0091524A"/>
    <w:rsid w:val="0091663B"/>
    <w:rsid w:val="0091721D"/>
    <w:rsid w:val="00926612"/>
    <w:rsid w:val="00926683"/>
    <w:rsid w:val="00930FA1"/>
    <w:rsid w:val="00934416"/>
    <w:rsid w:val="00940440"/>
    <w:rsid w:val="00942083"/>
    <w:rsid w:val="00945EF2"/>
    <w:rsid w:val="009460B3"/>
    <w:rsid w:val="00947330"/>
    <w:rsid w:val="00951E46"/>
    <w:rsid w:val="00956810"/>
    <w:rsid w:val="0096403C"/>
    <w:rsid w:val="009662EC"/>
    <w:rsid w:val="009663F1"/>
    <w:rsid w:val="0097033E"/>
    <w:rsid w:val="009718BB"/>
    <w:rsid w:val="0098164F"/>
    <w:rsid w:val="0098305C"/>
    <w:rsid w:val="00984C3C"/>
    <w:rsid w:val="00985100"/>
    <w:rsid w:val="009868B6"/>
    <w:rsid w:val="00987B63"/>
    <w:rsid w:val="00992B04"/>
    <w:rsid w:val="00992C49"/>
    <w:rsid w:val="00995691"/>
    <w:rsid w:val="00995EF3"/>
    <w:rsid w:val="009A2F9A"/>
    <w:rsid w:val="009A73DA"/>
    <w:rsid w:val="009B6F5C"/>
    <w:rsid w:val="009C0DD5"/>
    <w:rsid w:val="009C3F1E"/>
    <w:rsid w:val="009C5C50"/>
    <w:rsid w:val="009D67FD"/>
    <w:rsid w:val="009E05AB"/>
    <w:rsid w:val="009E0963"/>
    <w:rsid w:val="009E1AA0"/>
    <w:rsid w:val="009E2DB1"/>
    <w:rsid w:val="009F08F4"/>
    <w:rsid w:val="009F53BE"/>
    <w:rsid w:val="009F5B6D"/>
    <w:rsid w:val="00A04B71"/>
    <w:rsid w:val="00A13560"/>
    <w:rsid w:val="00A14234"/>
    <w:rsid w:val="00A16092"/>
    <w:rsid w:val="00A21117"/>
    <w:rsid w:val="00A23941"/>
    <w:rsid w:val="00A23BA4"/>
    <w:rsid w:val="00A26084"/>
    <w:rsid w:val="00A27C43"/>
    <w:rsid w:val="00A320BA"/>
    <w:rsid w:val="00A36616"/>
    <w:rsid w:val="00A37016"/>
    <w:rsid w:val="00A41DD3"/>
    <w:rsid w:val="00A42C53"/>
    <w:rsid w:val="00A434C4"/>
    <w:rsid w:val="00A43A34"/>
    <w:rsid w:val="00A45F55"/>
    <w:rsid w:val="00A53E61"/>
    <w:rsid w:val="00A54B4C"/>
    <w:rsid w:val="00A611EF"/>
    <w:rsid w:val="00A66643"/>
    <w:rsid w:val="00A67C0C"/>
    <w:rsid w:val="00A7460E"/>
    <w:rsid w:val="00A763BC"/>
    <w:rsid w:val="00A77CB6"/>
    <w:rsid w:val="00A817D0"/>
    <w:rsid w:val="00A82615"/>
    <w:rsid w:val="00A83AE2"/>
    <w:rsid w:val="00A93C12"/>
    <w:rsid w:val="00A95C3D"/>
    <w:rsid w:val="00AA54F7"/>
    <w:rsid w:val="00AA579C"/>
    <w:rsid w:val="00AA7556"/>
    <w:rsid w:val="00AA7833"/>
    <w:rsid w:val="00AB2CA5"/>
    <w:rsid w:val="00AC3646"/>
    <w:rsid w:val="00AD0BD6"/>
    <w:rsid w:val="00AD4FCB"/>
    <w:rsid w:val="00AE56E4"/>
    <w:rsid w:val="00AE5A8D"/>
    <w:rsid w:val="00B0793B"/>
    <w:rsid w:val="00B11349"/>
    <w:rsid w:val="00B2128B"/>
    <w:rsid w:val="00B274F9"/>
    <w:rsid w:val="00B3282F"/>
    <w:rsid w:val="00B35FE0"/>
    <w:rsid w:val="00B44205"/>
    <w:rsid w:val="00B502B3"/>
    <w:rsid w:val="00B55FF9"/>
    <w:rsid w:val="00B56063"/>
    <w:rsid w:val="00B56889"/>
    <w:rsid w:val="00B614E0"/>
    <w:rsid w:val="00B61E8F"/>
    <w:rsid w:val="00B63967"/>
    <w:rsid w:val="00B63C51"/>
    <w:rsid w:val="00B653F2"/>
    <w:rsid w:val="00B66799"/>
    <w:rsid w:val="00B7006A"/>
    <w:rsid w:val="00B70494"/>
    <w:rsid w:val="00B715D5"/>
    <w:rsid w:val="00B72439"/>
    <w:rsid w:val="00B74F89"/>
    <w:rsid w:val="00B813CF"/>
    <w:rsid w:val="00B830D0"/>
    <w:rsid w:val="00B857FA"/>
    <w:rsid w:val="00BA2F59"/>
    <w:rsid w:val="00BB0981"/>
    <w:rsid w:val="00BB759B"/>
    <w:rsid w:val="00BC3444"/>
    <w:rsid w:val="00BC668A"/>
    <w:rsid w:val="00BD0BF1"/>
    <w:rsid w:val="00BD23D4"/>
    <w:rsid w:val="00BD4304"/>
    <w:rsid w:val="00BD60CA"/>
    <w:rsid w:val="00BD6CFF"/>
    <w:rsid w:val="00BE1C31"/>
    <w:rsid w:val="00BE2A39"/>
    <w:rsid w:val="00BE7FDB"/>
    <w:rsid w:val="00BF3480"/>
    <w:rsid w:val="00BF50A2"/>
    <w:rsid w:val="00BF5B45"/>
    <w:rsid w:val="00C009F0"/>
    <w:rsid w:val="00C00F17"/>
    <w:rsid w:val="00C02700"/>
    <w:rsid w:val="00C06BFF"/>
    <w:rsid w:val="00C07220"/>
    <w:rsid w:val="00C12711"/>
    <w:rsid w:val="00C16E61"/>
    <w:rsid w:val="00C255B5"/>
    <w:rsid w:val="00C2595C"/>
    <w:rsid w:val="00C32560"/>
    <w:rsid w:val="00C34655"/>
    <w:rsid w:val="00C41058"/>
    <w:rsid w:val="00C56CCE"/>
    <w:rsid w:val="00C57919"/>
    <w:rsid w:val="00C60140"/>
    <w:rsid w:val="00C606CE"/>
    <w:rsid w:val="00C60775"/>
    <w:rsid w:val="00C67879"/>
    <w:rsid w:val="00C70B0E"/>
    <w:rsid w:val="00C72258"/>
    <w:rsid w:val="00C74F62"/>
    <w:rsid w:val="00C7539B"/>
    <w:rsid w:val="00C878C2"/>
    <w:rsid w:val="00C9237D"/>
    <w:rsid w:val="00C9253E"/>
    <w:rsid w:val="00C9287D"/>
    <w:rsid w:val="00C93DE4"/>
    <w:rsid w:val="00C97209"/>
    <w:rsid w:val="00CA0C4A"/>
    <w:rsid w:val="00CA2B2F"/>
    <w:rsid w:val="00CA4F19"/>
    <w:rsid w:val="00CA6F4C"/>
    <w:rsid w:val="00CB41FA"/>
    <w:rsid w:val="00CB57CB"/>
    <w:rsid w:val="00CB5A36"/>
    <w:rsid w:val="00CC02A8"/>
    <w:rsid w:val="00CC123B"/>
    <w:rsid w:val="00CC1AA0"/>
    <w:rsid w:val="00CC395E"/>
    <w:rsid w:val="00CC4992"/>
    <w:rsid w:val="00CC5DD7"/>
    <w:rsid w:val="00CC6F86"/>
    <w:rsid w:val="00CE0DE4"/>
    <w:rsid w:val="00CE31E6"/>
    <w:rsid w:val="00CE35F5"/>
    <w:rsid w:val="00CE5E51"/>
    <w:rsid w:val="00CE74B6"/>
    <w:rsid w:val="00CF06B8"/>
    <w:rsid w:val="00CF2232"/>
    <w:rsid w:val="00D02F93"/>
    <w:rsid w:val="00D12AE3"/>
    <w:rsid w:val="00D12BE2"/>
    <w:rsid w:val="00D132E1"/>
    <w:rsid w:val="00D14A49"/>
    <w:rsid w:val="00D15684"/>
    <w:rsid w:val="00D15E86"/>
    <w:rsid w:val="00D1750A"/>
    <w:rsid w:val="00D23B94"/>
    <w:rsid w:val="00D24E3E"/>
    <w:rsid w:val="00D25360"/>
    <w:rsid w:val="00D333F8"/>
    <w:rsid w:val="00D33483"/>
    <w:rsid w:val="00D37CBD"/>
    <w:rsid w:val="00D406DC"/>
    <w:rsid w:val="00D4204C"/>
    <w:rsid w:val="00D42710"/>
    <w:rsid w:val="00D44E65"/>
    <w:rsid w:val="00D455DC"/>
    <w:rsid w:val="00D51B58"/>
    <w:rsid w:val="00D5454B"/>
    <w:rsid w:val="00D576BF"/>
    <w:rsid w:val="00D604CF"/>
    <w:rsid w:val="00D60DE8"/>
    <w:rsid w:val="00D60E72"/>
    <w:rsid w:val="00D6640A"/>
    <w:rsid w:val="00D710F0"/>
    <w:rsid w:val="00D74C09"/>
    <w:rsid w:val="00D822BD"/>
    <w:rsid w:val="00D82FB6"/>
    <w:rsid w:val="00D84746"/>
    <w:rsid w:val="00D87C92"/>
    <w:rsid w:val="00D971EC"/>
    <w:rsid w:val="00D97CB8"/>
    <w:rsid w:val="00D97ED1"/>
    <w:rsid w:val="00DB2A53"/>
    <w:rsid w:val="00DB48B4"/>
    <w:rsid w:val="00DC303C"/>
    <w:rsid w:val="00DD2FF4"/>
    <w:rsid w:val="00DD774D"/>
    <w:rsid w:val="00DE1C5C"/>
    <w:rsid w:val="00DF32A5"/>
    <w:rsid w:val="00E10667"/>
    <w:rsid w:val="00E114A8"/>
    <w:rsid w:val="00E17629"/>
    <w:rsid w:val="00E17F1A"/>
    <w:rsid w:val="00E20A72"/>
    <w:rsid w:val="00E21C16"/>
    <w:rsid w:val="00E237FC"/>
    <w:rsid w:val="00E2629D"/>
    <w:rsid w:val="00E303CC"/>
    <w:rsid w:val="00E41A0F"/>
    <w:rsid w:val="00E41C68"/>
    <w:rsid w:val="00E4407A"/>
    <w:rsid w:val="00E44D3D"/>
    <w:rsid w:val="00E45D38"/>
    <w:rsid w:val="00E4648A"/>
    <w:rsid w:val="00E46A33"/>
    <w:rsid w:val="00E47DD3"/>
    <w:rsid w:val="00E55281"/>
    <w:rsid w:val="00E5617B"/>
    <w:rsid w:val="00E608EE"/>
    <w:rsid w:val="00E62AF3"/>
    <w:rsid w:val="00E67E23"/>
    <w:rsid w:val="00E73F56"/>
    <w:rsid w:val="00E765AD"/>
    <w:rsid w:val="00E76891"/>
    <w:rsid w:val="00E84C87"/>
    <w:rsid w:val="00E8533A"/>
    <w:rsid w:val="00E85AF4"/>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5369"/>
    <w:rsid w:val="00ED7DB2"/>
    <w:rsid w:val="00EE3CFA"/>
    <w:rsid w:val="00EF74A2"/>
    <w:rsid w:val="00F05DAF"/>
    <w:rsid w:val="00F11848"/>
    <w:rsid w:val="00F1216B"/>
    <w:rsid w:val="00F12DDB"/>
    <w:rsid w:val="00F1338E"/>
    <w:rsid w:val="00F15310"/>
    <w:rsid w:val="00F157D4"/>
    <w:rsid w:val="00F1761E"/>
    <w:rsid w:val="00F25044"/>
    <w:rsid w:val="00F266F3"/>
    <w:rsid w:val="00F30332"/>
    <w:rsid w:val="00F32D43"/>
    <w:rsid w:val="00F347EA"/>
    <w:rsid w:val="00F34B00"/>
    <w:rsid w:val="00F353D1"/>
    <w:rsid w:val="00F414A8"/>
    <w:rsid w:val="00F44FB8"/>
    <w:rsid w:val="00F46618"/>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5EC9"/>
    <w:rsid w:val="00F86F7F"/>
    <w:rsid w:val="00F90877"/>
    <w:rsid w:val="00F91E20"/>
    <w:rsid w:val="00F92B9E"/>
    <w:rsid w:val="00F94C23"/>
    <w:rsid w:val="00F96692"/>
    <w:rsid w:val="00FB2A38"/>
    <w:rsid w:val="00FB3AA5"/>
    <w:rsid w:val="00FB439C"/>
    <w:rsid w:val="00FB5756"/>
    <w:rsid w:val="00FB6174"/>
    <w:rsid w:val="00FC1868"/>
    <w:rsid w:val="00FC48E9"/>
    <w:rsid w:val="00FC5562"/>
    <w:rsid w:val="00FC564B"/>
    <w:rsid w:val="00FD4C16"/>
    <w:rsid w:val="00FD517F"/>
    <w:rsid w:val="00FE49B3"/>
    <w:rsid w:val="00FE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80B5"/>
  <w15:docId w15:val="{D01520E1-DE89-4186-BDDF-50269DC2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746"/>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6"/>
      </w:numPr>
      <w:suppressLineNumbers/>
      <w:suppressAutoHyphens/>
      <w:spacing w:after="60"/>
    </w:pPr>
    <w:rPr>
      <w:b/>
      <w:sz w:val="28"/>
    </w:rPr>
  </w:style>
  <w:style w:type="paragraph" w:styleId="a4">
    <w:name w:val="Normal (Web)"/>
    <w:basedOn w:val="a0"/>
    <w:rsid w:val="00D84746"/>
    <w:pPr>
      <w:spacing w:before="100" w:beforeAutospacing="1" w:after="100" w:afterAutospacing="1"/>
    </w:pPr>
  </w:style>
  <w:style w:type="paragraph" w:styleId="a5">
    <w:name w:val="Date"/>
    <w:basedOn w:val="a0"/>
    <w:next w:val="a0"/>
    <w:link w:val="a6"/>
    <w:rsid w:val="00D84746"/>
    <w:pPr>
      <w:spacing w:after="60"/>
      <w:jc w:val="both"/>
    </w:pPr>
  </w:style>
  <w:style w:type="character" w:customStyle="1" w:styleId="a6">
    <w:name w:val="Дата Знак"/>
    <w:link w:val="a5"/>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locked/>
    <w:rsid w:val="00D84746"/>
    <w:rPr>
      <w:rFonts w:ascii="Arial" w:eastAsia="Times New Roman" w:hAnsi="Arial" w:cs="Arial"/>
      <w:lang w:eastAsia="ru-RU" w:bidi="ar-SA"/>
    </w:rPr>
  </w:style>
  <w:style w:type="paragraph" w:styleId="21">
    <w:name w:val="Body Text Indent 2"/>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link w:val="21"/>
    <w:uiPriority w:val="99"/>
    <w:semiHidden/>
    <w:rsid w:val="00D84746"/>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D84746"/>
    <w:rPr>
      <w:rFonts w:ascii="Tahoma" w:hAnsi="Tahoma"/>
      <w:sz w:val="16"/>
      <w:szCs w:val="16"/>
    </w:rPr>
  </w:style>
  <w:style w:type="character" w:customStyle="1" w:styleId="a8">
    <w:name w:val="Текст выноски Знак"/>
    <w:link w:val="a7"/>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9">
    <w:name w:val="Hyperlink"/>
    <w:unhideWhenUsed/>
    <w:rsid w:val="00F615FA"/>
    <w:rPr>
      <w:color w:val="0000FF"/>
      <w:u w:val="single"/>
    </w:rPr>
  </w:style>
  <w:style w:type="character" w:styleId="aa">
    <w:name w:val="Strong"/>
    <w:uiPriority w:val="22"/>
    <w:qFormat/>
    <w:rsid w:val="00817B6A"/>
    <w:rPr>
      <w:b/>
      <w:bCs/>
    </w:rPr>
  </w:style>
  <w:style w:type="character" w:customStyle="1" w:styleId="apple-converted-space">
    <w:name w:val="apple-converted-space"/>
    <w:rsid w:val="00817B6A"/>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
    <w:basedOn w:val="a0"/>
    <w:link w:val="12"/>
    <w:qFormat/>
    <w:rsid w:val="00995EF3"/>
    <w:pPr>
      <w:spacing w:after="120"/>
      <w:ind w:left="283"/>
    </w:pPr>
  </w:style>
  <w:style w:type="character" w:customStyle="1" w:styleId="ac">
    <w:name w:val="Основной текст с отступом Знак"/>
    <w:uiPriority w:val="99"/>
    <w:semiHidden/>
    <w:rsid w:val="00995EF3"/>
    <w:rPr>
      <w:rFonts w:ascii="Times New Roman" w:eastAsia="Times New Roman" w:hAnsi="Times New Roman"/>
      <w:sz w:val="24"/>
      <w:szCs w:val="24"/>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b"/>
    <w:locked/>
    <w:rsid w:val="00995EF3"/>
    <w:rPr>
      <w:rFonts w:ascii="Times New Roman" w:eastAsia="Times New Roman" w:hAnsi="Times New Roman"/>
      <w:sz w:val="24"/>
      <w:szCs w:val="24"/>
    </w:rPr>
  </w:style>
  <w:style w:type="paragraph" w:styleId="ad">
    <w:name w:val="header"/>
    <w:basedOn w:val="a0"/>
    <w:link w:val="ae"/>
    <w:uiPriority w:val="99"/>
    <w:unhideWhenUsed/>
    <w:rsid w:val="007A1655"/>
    <w:pPr>
      <w:tabs>
        <w:tab w:val="center" w:pos="4677"/>
        <w:tab w:val="right" w:pos="9355"/>
      </w:tabs>
    </w:pPr>
  </w:style>
  <w:style w:type="character" w:customStyle="1" w:styleId="ae">
    <w:name w:val="Верхний колонтитул Знак"/>
    <w:link w:val="ad"/>
    <w:uiPriority w:val="99"/>
    <w:rsid w:val="007A1655"/>
    <w:rPr>
      <w:rFonts w:ascii="Times New Roman" w:eastAsia="Times New Roman" w:hAnsi="Times New Roman"/>
      <w:sz w:val="24"/>
      <w:szCs w:val="24"/>
    </w:rPr>
  </w:style>
  <w:style w:type="paragraph" w:styleId="af">
    <w:name w:val="footer"/>
    <w:basedOn w:val="a0"/>
    <w:link w:val="af0"/>
    <w:uiPriority w:val="99"/>
    <w:unhideWhenUsed/>
    <w:rsid w:val="007A1655"/>
    <w:pPr>
      <w:tabs>
        <w:tab w:val="center" w:pos="4677"/>
        <w:tab w:val="right" w:pos="9355"/>
      </w:tabs>
    </w:pPr>
  </w:style>
  <w:style w:type="character" w:customStyle="1" w:styleId="af0">
    <w:name w:val="Нижний колонтитул Знак"/>
    <w:link w:val="af"/>
    <w:uiPriority w:val="99"/>
    <w:rsid w:val="007A1655"/>
    <w:rPr>
      <w:rFonts w:ascii="Times New Roman" w:eastAsia="Times New Roman" w:hAnsi="Times New Roman"/>
      <w:sz w:val="24"/>
      <w:szCs w:val="24"/>
    </w:rPr>
  </w:style>
  <w:style w:type="paragraph" w:styleId="af1">
    <w:name w:val="footnote text"/>
    <w:basedOn w:val="a0"/>
    <w:link w:val="af2"/>
    <w:uiPriority w:val="99"/>
    <w:semiHidden/>
    <w:unhideWhenUsed/>
    <w:rsid w:val="00254C5D"/>
    <w:rPr>
      <w:sz w:val="20"/>
      <w:szCs w:val="20"/>
    </w:rPr>
  </w:style>
  <w:style w:type="character" w:customStyle="1" w:styleId="af2">
    <w:name w:val="Текст сноски Знак"/>
    <w:link w:val="af1"/>
    <w:uiPriority w:val="99"/>
    <w:semiHidden/>
    <w:rsid w:val="00254C5D"/>
    <w:rPr>
      <w:rFonts w:ascii="Times New Roman" w:eastAsia="Times New Roman" w:hAnsi="Times New Roman"/>
    </w:rPr>
  </w:style>
  <w:style w:type="character" w:styleId="af3">
    <w:name w:val="footnote reference"/>
    <w:uiPriority w:val="99"/>
    <w:semiHidden/>
    <w:rsid w:val="00254C5D"/>
    <w:rPr>
      <w:rFonts w:ascii="Times New Roman" w:hAnsi="Times New Roman"/>
      <w:vertAlign w:val="superscript"/>
    </w:rPr>
  </w:style>
  <w:style w:type="paragraph" w:styleId="af4">
    <w:name w:val="List Paragraph"/>
    <w:basedOn w:val="a0"/>
    <w:link w:val="af5"/>
    <w:uiPriority w:val="34"/>
    <w:qFormat/>
    <w:rsid w:val="00237690"/>
    <w:pPr>
      <w:spacing w:after="160" w:line="259" w:lineRule="auto"/>
      <w:ind w:left="72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237690"/>
    <w:rPr>
      <w:sz w:val="22"/>
      <w:szCs w:val="22"/>
      <w:lang w:eastAsia="en-US"/>
    </w:rPr>
  </w:style>
  <w:style w:type="paragraph" w:customStyle="1" w:styleId="Iniiaiieoaeno2">
    <w:name w:val="Iniiaiie oaeno 2"/>
    <w:basedOn w:val="a0"/>
    <w:rsid w:val="00237690"/>
    <w:pPr>
      <w:ind w:firstLine="709"/>
      <w:jc w:val="both"/>
    </w:pPr>
    <w:rPr>
      <w:szCs w:val="20"/>
    </w:rPr>
  </w:style>
  <w:style w:type="character" w:styleId="af6">
    <w:name w:val="annotation reference"/>
    <w:uiPriority w:val="99"/>
    <w:semiHidden/>
    <w:unhideWhenUsed/>
    <w:rsid w:val="00237690"/>
    <w:rPr>
      <w:sz w:val="16"/>
      <w:szCs w:val="16"/>
    </w:rPr>
  </w:style>
  <w:style w:type="paragraph" w:styleId="af7">
    <w:name w:val="annotation text"/>
    <w:basedOn w:val="a0"/>
    <w:link w:val="af8"/>
    <w:uiPriority w:val="99"/>
    <w:semiHidden/>
    <w:unhideWhenUsed/>
    <w:rsid w:val="00237690"/>
    <w:rPr>
      <w:sz w:val="20"/>
      <w:szCs w:val="20"/>
    </w:rPr>
  </w:style>
  <w:style w:type="character" w:customStyle="1" w:styleId="af8">
    <w:name w:val="Текст примечания Знак"/>
    <w:link w:val="af7"/>
    <w:uiPriority w:val="99"/>
    <w:semiHidden/>
    <w:rsid w:val="00237690"/>
    <w:rPr>
      <w:rFonts w:ascii="Times New Roman" w:eastAsia="Times New Roman" w:hAnsi="Times New Roman"/>
    </w:rPr>
  </w:style>
  <w:style w:type="paragraph" w:styleId="af9">
    <w:name w:val="annotation subject"/>
    <w:basedOn w:val="af7"/>
    <w:next w:val="af7"/>
    <w:link w:val="afa"/>
    <w:uiPriority w:val="99"/>
    <w:semiHidden/>
    <w:unhideWhenUsed/>
    <w:rsid w:val="00237690"/>
    <w:rPr>
      <w:b/>
      <w:bCs/>
    </w:rPr>
  </w:style>
  <w:style w:type="character" w:customStyle="1" w:styleId="afa">
    <w:name w:val="Тема примечания Знак"/>
    <w:link w:val="af9"/>
    <w:uiPriority w:val="99"/>
    <w:semiHidden/>
    <w:rsid w:val="00237690"/>
    <w:rPr>
      <w:rFonts w:ascii="Times New Roman" w:eastAsia="Times New Roman" w:hAnsi="Times New Roman"/>
      <w:b/>
      <w:bCs/>
    </w:rPr>
  </w:style>
  <w:style w:type="character" w:customStyle="1" w:styleId="afb">
    <w:name w:val="Символ сноски"/>
    <w:rsid w:val="00237690"/>
    <w:rPr>
      <w:rFonts w:ascii="Times New Roman" w:hAnsi="Times New Roman" w:cs="Times New Roman" w:hint="default"/>
      <w:vertAlign w:val="superscript"/>
    </w:rPr>
  </w:style>
  <w:style w:type="table" w:styleId="afc">
    <w:name w:val="Table Grid"/>
    <w:basedOn w:val="a2"/>
    <w:uiPriority w:val="39"/>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Стиль вставки"/>
    <w:uiPriority w:val="1"/>
    <w:qFormat/>
    <w:rsid w:val="00237690"/>
    <w:rPr>
      <w:rFonts w:ascii="Tahoma" w:hAnsi="Tahoma"/>
      <w:color w:val="000000"/>
      <w:sz w:val="20"/>
    </w:rPr>
  </w:style>
  <w:style w:type="paragraph" w:customStyle="1" w:styleId="afe">
    <w:name w:val="Базовый"/>
    <w:rsid w:val="00D97CB8"/>
    <w:pPr>
      <w:spacing w:line="100" w:lineRule="atLeast"/>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1C318K" TargetMode="External"/><Relationship Id="rId18" Type="http://schemas.openxmlformats.org/officeDocument/2006/relationships/hyperlink" Target="consultantplus://offline/ref=761F41028C65994616F05CA06FE5086FF22934FDF883C7CA1675422652FC2C318304C80869F76D6Ey0ZEM" TargetMode="External"/><Relationship Id="rId26" Type="http://schemas.openxmlformats.org/officeDocument/2006/relationships/hyperlink" Target="consultantplus://offline/ref=1EA1ECFF5CF5651254A3D59D60D81E621E3AC4EB8C7D05B971BE8E96C150A3D8549711E0EEA1FEF1HCc4F" TargetMode="External"/><Relationship Id="rId39" Type="http://schemas.openxmlformats.org/officeDocument/2006/relationships/hyperlink" Target="consultantplus://offline/ref=B0BE9BB6DC758A575EEBDC7D19D43E6633996459E6D461F16763AFB29AA0E7DC527BFC271FC1CB97t7y2L" TargetMode="External"/><Relationship Id="rId21" Type="http://schemas.openxmlformats.org/officeDocument/2006/relationships/hyperlink" Target="consultantplus://offline/ref=8D0D47D8CE243289D5423557DE7D054CF0F876B7122AA44D65CB7086FD1250B38B8B0AF81F7D4145i2pAI" TargetMode="External"/><Relationship Id="rId34" Type="http://schemas.openxmlformats.org/officeDocument/2006/relationships/hyperlink" Target="consultantplus://offline/ref=0666F75D2E3219338E073FE705D8F50B31A605E8FB4FDD85812F30F05C0E842D3E73F950E60F8DC0i1h4H" TargetMode="External"/><Relationship Id="rId42"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consultantplus://offline/ref=37B3891E19C8E4EBC84955AA94CC10CCFBCF071713257A4045ADDF5B341BA522C95C6ABC996732DCCC1CK" TargetMode="External"/><Relationship Id="rId50" Type="http://schemas.openxmlformats.org/officeDocument/2006/relationships/hyperlink" Target="consultantplus://offline/ref=37B3891E19C8E4EBC84955AA94CC10CCFBCF071713257A4045ADDF5B341BA522C95C6ABF996EC31C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B3891E19C8E4EBC84955AA94CC10CCFBCF071713257A4045ADDF5B341BA522C95C6ABF9963C31EK" TargetMode="External"/><Relationship Id="rId17" Type="http://schemas.openxmlformats.org/officeDocument/2006/relationships/hyperlink" Target="consultantplus://offline/ref=533B79834A45F7447C0D914B6484C5F5D8588B4D9ECE37E7DF61847596n6BE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6H" TargetMode="External"/><Relationship Id="rId38" Type="http://schemas.openxmlformats.org/officeDocument/2006/relationships/hyperlink" Target="consultantplus://offline/ref=B0BE9BB6DC758A575EEBDC7D19D43E6633996459E6D461F16763AFB29AA0E7DC527BFC271FtCy0L" TargetMode="External"/><Relationship Id="rId46" Type="http://schemas.openxmlformats.org/officeDocument/2006/relationships/hyperlink" Target="consultantplus://offline/ref=8AB2D2BF016C666A3BA3396F45A25922AB8ED29937346325232F4DE843D5LFH" TargetMode="External"/><Relationship Id="rId2" Type="http://schemas.openxmlformats.org/officeDocument/2006/relationships/numbering" Target="numbering.xml"/><Relationship Id="rId16" Type="http://schemas.openxmlformats.org/officeDocument/2006/relationships/hyperlink" Target="consultantplus://offline/ref=533B79834A45F7447C0D94446784C5F5DB5E8C479DCD6AEDD7388877n9B1I" TargetMode="External"/><Relationship Id="rId20" Type="http://schemas.openxmlformats.org/officeDocument/2006/relationships/hyperlink" Target="consultantplus://offline/ref=8D0D47D8CE243289D5423557DE7D054CF0F876B7122AA44D65CB7086FD1250B38B8B0AF81F7D4145i2p5I" TargetMode="External"/><Relationship Id="rId29" Type="http://schemas.openxmlformats.org/officeDocument/2006/relationships/hyperlink" Target="consultantplus://offline/ref=0666F75D2E3219338E073FE705D8F50B31A605E8FB4FDD85812F30F05C0E842D3E73F950E60F8DC0i1h6H" TargetMode="External"/><Relationship Id="rId41"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54" Type="http://schemas.openxmlformats.org/officeDocument/2006/relationships/hyperlink" Target="mailto:info@investvo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55AA94CC10CCFBCF071713257A4045ADDF5B341BA522C95C6ABC996732DCCC1CK"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0E60F8DC0i1h1H" TargetMode="External"/><Relationship Id="rId37" Type="http://schemas.openxmlformats.org/officeDocument/2006/relationships/hyperlink" Target="consultantplus://offline/ref=B0BE9BB6DC758A575EEBDC7D19D43E663393625AE7DB61F16763AFB29AtAy0L" TargetMode="External"/><Relationship Id="rId40" Type="http://schemas.openxmlformats.org/officeDocument/2006/relationships/hyperlink" Target="consultantplus://offline/ref=B0BE9BB6DC758A575EEBDC7D19D43E663393625DEDDB61F16763AFB29AA0E7DC527BFC2016tCy3L" TargetMode="External"/><Relationship Id="rId45" Type="http://schemas.openxmlformats.org/officeDocument/2006/relationships/hyperlink" Target="consultantplus://offline/ref=B0BE9BB6DC758A575EEBDC7D19D43E6633996459E6D461F16763AFB29AA0E7DC527BFC20t1yBL" TargetMode="External"/><Relationship Id="rId53" Type="http://schemas.openxmlformats.org/officeDocument/2006/relationships/hyperlink" Target="mailto:zarubinai@mupgvv.ru" TargetMode="External"/><Relationship Id="rId5" Type="http://schemas.openxmlformats.org/officeDocument/2006/relationships/webSettings" Target="webSettings.xml"/><Relationship Id="rId15" Type="http://schemas.openxmlformats.org/officeDocument/2006/relationships/hyperlink" Target="consultantplus://offline/ref=F1F85E73EAF17FB411AA36F0CFBC7F43D0C16C0872E3F973496525E2CD232FBF2E258A79511Ck61BK"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0666F75D2E3219338E073FE705D8F50B31A605E8FB4FDD85812F30F05C0E842D3E73F950E60F8DC0i1h1H" TargetMode="External"/><Relationship Id="rId36" Type="http://schemas.openxmlformats.org/officeDocument/2006/relationships/hyperlink" Target="consultantplus://offline/ref=B0BE9BB6DC758A575EEBDC7D19D43E663393625DEDDB61F16763AFB29AA0E7DC527BFC2016tCy3L" TargetMode="External"/><Relationship Id="rId49" Type="http://schemas.openxmlformats.org/officeDocument/2006/relationships/hyperlink" Target="consultantplus://offline/ref=37B3891E19C8E4EBC84955AA94CC10CCFBCF071713257A4045ADDF5B341BA522C95C6ABF9961C318K" TargetMode="External"/><Relationship Id="rId10" Type="http://schemas.openxmlformats.org/officeDocument/2006/relationships/hyperlink" Target="consultantplus://offline/ref=8AB2D2BF016C666A3BA3396F45A25922AB8ED29937346325232F4DE843D5LFH" TargetMode="External"/><Relationship Id="rId19" Type="http://schemas.openxmlformats.org/officeDocument/2006/relationships/hyperlink" Target="consultantplus://offline/ref=8D0D47D8CE243289D5423557DE7D054CF0F876B7122AA44D65CB7086FD1250B38B8B0AF81F7D4145i2p4I" TargetMode="External"/><Relationship Id="rId31" Type="http://schemas.openxmlformats.org/officeDocument/2006/relationships/hyperlink" Target="consultantplus://offline/ref=0666F75D2E3219338E073FE705D8F50B31A605E8FB4FDD85812F30F05C0E842D3E73F957iEh2H" TargetMode="External"/><Relationship Id="rId44" Type="http://schemas.openxmlformats.org/officeDocument/2006/relationships/hyperlink" Target="consultantplus://offline/ref=B0BE9BB6DC758A575EEBDC7D19D43E6633996459E6D461F16763AFB29AA0E7DC527BFC20t1yBL" TargetMode="External"/><Relationship Id="rId52" Type="http://schemas.openxmlformats.org/officeDocument/2006/relationships/hyperlink" Target="consultantplus://offline/ref=06869A7E5350ED5743009C1FD773DF3FE1D7368CFD3A40FF7748C92DB9FCC3A3ED7856F9BB885E8ABEBB4446602814659580EE36E75064cEiCL" TargetMode="External"/><Relationship Id="rId4" Type="http://schemas.openxmlformats.org/officeDocument/2006/relationships/settings" Target="setting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hyperlink" Target="consultantplus://offline/ref=37B3891E19C8E4EBC84955AA94CC10CCFBCF071713257A4045ADDF5B341BA522C95C6ABF996EC31CK" TargetMode="External"/><Relationship Id="rId22" Type="http://schemas.openxmlformats.org/officeDocument/2006/relationships/hyperlink" Target="consultantplus://offline/ref=8D0D47D8CE243289D5423557DE7D054CF0F876B7122AA44D65CB7086FD1250B38B8B0AF81F7D4142i2p1I"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0666F75D2E3219338E073FE705D8F50B31A605E8FB4FDD85812F30F05C0E842D3E73F950E60F8DC0i1h4H" TargetMode="External"/><Relationship Id="rId35" Type="http://schemas.openxmlformats.org/officeDocument/2006/relationships/hyperlink" Target="consultantplus://offline/ref=0666F75D2E3219338E073FE705D8F50B31A605E8FB4FDD85812F30F05C0E842D3E73F957iEh2H" TargetMode="External"/><Relationship Id="rId43" Type="http://schemas.openxmlformats.org/officeDocument/2006/relationships/hyperlink" Target="file:///C:\User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consultantplus://offline/ref=37B3891E19C8E4EBC84955AA94CC10CCFBCF071713257A4045ADDF5B341BA522C95C6ABF9963C31EK"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F1F85E73EAF17FB411AA36F0CFBC7F43D0C16C0872E3F973496525E2CD232FBF2E258A79511Ck61B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5A24-3001-43F6-A94D-41402A0F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21366</Words>
  <Characters>121791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142872</CharactersWithSpaces>
  <SharedDoc>false</SharedDoc>
  <HLinks>
    <vt:vector size="336" baseType="variant">
      <vt:variant>
        <vt:i4>8060985</vt:i4>
      </vt:variant>
      <vt:variant>
        <vt:i4>165</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162</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159</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156</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153</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150</vt:i4>
      </vt:variant>
      <vt:variant>
        <vt:i4>0</vt:i4>
      </vt:variant>
      <vt:variant>
        <vt:i4>5</vt:i4>
      </vt:variant>
      <vt:variant>
        <vt:lpwstr>consultantplus://offline/ref=8AB2D2BF016C666A3BA3396F45A25922AB8ED29937346325232F4DE843D5LFH</vt:lpwstr>
      </vt:variant>
      <vt:variant>
        <vt:lpwstr/>
      </vt:variant>
      <vt:variant>
        <vt:i4>7995519</vt:i4>
      </vt:variant>
      <vt:variant>
        <vt:i4>147</vt:i4>
      </vt:variant>
      <vt:variant>
        <vt:i4>0</vt:i4>
      </vt:variant>
      <vt:variant>
        <vt:i4>5</vt:i4>
      </vt:variant>
      <vt:variant>
        <vt:lpwstr>http://www.otc.ru/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6358067</vt:i4>
      </vt:variant>
      <vt:variant>
        <vt:i4>138</vt:i4>
      </vt:variant>
      <vt:variant>
        <vt:i4>0</vt:i4>
      </vt:variant>
      <vt:variant>
        <vt:i4>5</vt:i4>
      </vt:variant>
      <vt:variant>
        <vt:lpwstr>C:\Users\A_Tynyankina\Desktop\Запрос котировок\ДОКУМЕНТАЦИЯ ЗАПРОС КОТИРОВОК декабрь 2017.doc</vt:lpwstr>
      </vt:variant>
      <vt:variant>
        <vt:lpwstr>Par15</vt:lpwstr>
      </vt:variant>
      <vt:variant>
        <vt:i4>6882355</vt:i4>
      </vt:variant>
      <vt:variant>
        <vt:i4>135</vt:i4>
      </vt:variant>
      <vt:variant>
        <vt:i4>0</vt:i4>
      </vt:variant>
      <vt:variant>
        <vt:i4>5</vt:i4>
      </vt:variant>
      <vt:variant>
        <vt:lpwstr>C:\Users\A_Tynyankina\Desktop\Запрос котировок\ДОКУМЕНТАЦИЯ ЗАПРОС КОТИРОВОК декабрь 2017.doc</vt:lpwstr>
      </vt:variant>
      <vt:variant>
        <vt:lpwstr>Par9</vt:lpwstr>
      </vt:variant>
      <vt:variant>
        <vt:i4>6423603</vt:i4>
      </vt:variant>
      <vt:variant>
        <vt:i4>132</vt:i4>
      </vt:variant>
      <vt:variant>
        <vt:i4>0</vt:i4>
      </vt:variant>
      <vt:variant>
        <vt:i4>5</vt:i4>
      </vt:variant>
      <vt:variant>
        <vt:lpwstr>C:\Users\A_Tynyankina\Desktop\Запрос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5439490</vt:i4>
      </vt:variant>
      <vt:variant>
        <vt:i4>90</vt:i4>
      </vt:variant>
      <vt:variant>
        <vt:i4>0</vt:i4>
      </vt:variant>
      <vt:variant>
        <vt:i4>5</vt:i4>
      </vt:variant>
      <vt:variant>
        <vt:lpwstr/>
      </vt:variant>
      <vt:variant>
        <vt:lpwstr>Par2</vt:lpwstr>
      </vt:variant>
      <vt:variant>
        <vt:i4>2228325</vt:i4>
      </vt:variant>
      <vt:variant>
        <vt:i4>87</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84</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81</vt:i4>
      </vt:variant>
      <vt:variant>
        <vt:i4>0</vt:i4>
      </vt:variant>
      <vt:variant>
        <vt:i4>5</vt:i4>
      </vt:variant>
      <vt:variant>
        <vt:lpwstr/>
      </vt:variant>
      <vt:variant>
        <vt:lpwstr>Par2</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72</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69</vt:i4>
      </vt:variant>
      <vt:variant>
        <vt:i4>0</vt:i4>
      </vt:variant>
      <vt:variant>
        <vt:i4>5</vt:i4>
      </vt:variant>
      <vt:variant>
        <vt:lpwstr/>
      </vt:variant>
      <vt:variant>
        <vt:lpwstr>Par20</vt:lpwstr>
      </vt:variant>
      <vt:variant>
        <vt:i4>5570562</vt:i4>
      </vt:variant>
      <vt:variant>
        <vt:i4>66</vt:i4>
      </vt:variant>
      <vt:variant>
        <vt:i4>0</vt:i4>
      </vt:variant>
      <vt:variant>
        <vt:i4>5</vt:i4>
      </vt:variant>
      <vt:variant>
        <vt:lpwstr/>
      </vt:variant>
      <vt:variant>
        <vt:lpwstr>Par4</vt:lpwstr>
      </vt:variant>
      <vt:variant>
        <vt:i4>5242882</vt:i4>
      </vt:variant>
      <vt:variant>
        <vt:i4>63</vt:i4>
      </vt:variant>
      <vt:variant>
        <vt:i4>0</vt:i4>
      </vt:variant>
      <vt:variant>
        <vt:i4>5</vt:i4>
      </vt:variant>
      <vt:variant>
        <vt:lpwstr/>
      </vt:variant>
      <vt:variant>
        <vt:lpwstr>Par16</vt:lpwstr>
      </vt:variant>
      <vt:variant>
        <vt:i4>5242882</vt:i4>
      </vt:variant>
      <vt:variant>
        <vt:i4>60</vt:i4>
      </vt:variant>
      <vt:variant>
        <vt:i4>0</vt:i4>
      </vt:variant>
      <vt:variant>
        <vt:i4>5</vt:i4>
      </vt:variant>
      <vt:variant>
        <vt:lpwstr/>
      </vt:variant>
      <vt:variant>
        <vt:lpwstr>Par11</vt:lpwstr>
      </vt:variant>
      <vt:variant>
        <vt:i4>5767170</vt:i4>
      </vt:variant>
      <vt:variant>
        <vt:i4>57</vt:i4>
      </vt:variant>
      <vt:variant>
        <vt:i4>0</vt:i4>
      </vt:variant>
      <vt:variant>
        <vt:i4>5</vt:i4>
      </vt:variant>
      <vt:variant>
        <vt:lpwstr/>
      </vt:variant>
      <vt:variant>
        <vt:lpwstr>Par9</vt:lpwstr>
      </vt:variant>
      <vt:variant>
        <vt:i4>5242882</vt:i4>
      </vt:variant>
      <vt:variant>
        <vt:i4>54</vt:i4>
      </vt:variant>
      <vt:variant>
        <vt:i4>0</vt:i4>
      </vt:variant>
      <vt:variant>
        <vt:i4>5</vt:i4>
      </vt:variant>
      <vt:variant>
        <vt:lpwstr/>
      </vt:variant>
      <vt:variant>
        <vt:lpwstr>Par13</vt:lpwstr>
      </vt:variant>
      <vt:variant>
        <vt:i4>5636098</vt:i4>
      </vt:variant>
      <vt:variant>
        <vt:i4>51</vt:i4>
      </vt:variant>
      <vt:variant>
        <vt:i4>0</vt:i4>
      </vt:variant>
      <vt:variant>
        <vt:i4>5</vt:i4>
      </vt:variant>
      <vt:variant>
        <vt:lpwstr/>
      </vt:variant>
      <vt:variant>
        <vt:lpwstr>Par7</vt:lpwstr>
      </vt:variant>
      <vt:variant>
        <vt:i4>5373954</vt:i4>
      </vt:variant>
      <vt:variant>
        <vt:i4>48</vt:i4>
      </vt:variant>
      <vt:variant>
        <vt:i4>0</vt:i4>
      </vt:variant>
      <vt:variant>
        <vt:i4>5</vt:i4>
      </vt:variant>
      <vt:variant>
        <vt:lpwstr/>
      </vt:variant>
      <vt:variant>
        <vt:lpwstr>Par3</vt:lpwstr>
      </vt:variant>
      <vt:variant>
        <vt:i4>4063283</vt:i4>
      </vt:variant>
      <vt:variant>
        <vt:i4>45</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42</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39</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36</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33</vt:i4>
      </vt:variant>
      <vt:variant>
        <vt:i4>0</vt:i4>
      </vt:variant>
      <vt:variant>
        <vt:i4>5</vt:i4>
      </vt:variant>
      <vt:variant>
        <vt:lpwstr/>
      </vt:variant>
      <vt:variant>
        <vt:lpwstr>Par4</vt:lpwstr>
      </vt:variant>
      <vt:variant>
        <vt:i4>8061036</vt:i4>
      </vt:variant>
      <vt:variant>
        <vt:i4>30</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27</vt:i4>
      </vt:variant>
      <vt:variant>
        <vt:i4>0</vt:i4>
      </vt:variant>
      <vt:variant>
        <vt:i4>5</vt:i4>
      </vt:variant>
      <vt:variant>
        <vt:lpwstr/>
      </vt:variant>
      <vt:variant>
        <vt:lpwstr>Par0</vt:lpwstr>
      </vt:variant>
      <vt:variant>
        <vt:i4>5111820</vt:i4>
      </vt:variant>
      <vt:variant>
        <vt:i4>24</vt:i4>
      </vt:variant>
      <vt:variant>
        <vt:i4>0</vt:i4>
      </vt:variant>
      <vt:variant>
        <vt:i4>5</vt:i4>
      </vt:variant>
      <vt:variant>
        <vt:lpwstr>consultantplus://offline/ref=533B79834A45F7447C0D914B6484C5F5D8588B4D9ECE37E7DF61847596n6BEI</vt:lpwstr>
      </vt:variant>
      <vt:variant>
        <vt:lpwstr/>
      </vt:variant>
      <vt:variant>
        <vt:i4>7798839</vt:i4>
      </vt:variant>
      <vt:variant>
        <vt:i4>21</vt:i4>
      </vt:variant>
      <vt:variant>
        <vt:i4>0</vt:i4>
      </vt:variant>
      <vt:variant>
        <vt:i4>5</vt:i4>
      </vt:variant>
      <vt:variant>
        <vt:lpwstr>consultantplus://offline/ref=533B79834A45F7447C0D94446784C5F5DB5E8C479DCD6AEDD7388877n9B1I</vt:lpwstr>
      </vt:variant>
      <vt:variant>
        <vt:lpwstr/>
      </vt:variant>
      <vt:variant>
        <vt:i4>8060985</vt:i4>
      </vt:variant>
      <vt:variant>
        <vt:i4>18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3</vt:i4>
      </vt:variant>
      <vt:variant>
        <vt:i4>0</vt:i4>
      </vt:variant>
      <vt:variant>
        <vt:i4>5</vt:i4>
      </vt:variant>
      <vt:variant>
        <vt:lpwstr>consultantplus://offline/ref=8AB2D2BF016C666A3BA3396F45A25922AB8ED29937346325232F4DE843D5LFH</vt:lpwstr>
      </vt:variant>
      <vt:variant>
        <vt:lpwstr/>
      </vt:variant>
      <vt:variant>
        <vt:i4>2883637</vt:i4>
      </vt:variant>
      <vt:variant>
        <vt:i4>0</vt:i4>
      </vt:variant>
      <vt:variant>
        <vt:i4>0</vt:i4>
      </vt:variant>
      <vt:variant>
        <vt:i4>5</vt:i4>
      </vt:variant>
      <vt:variant>
        <vt:lpwstr>consultantplus://offline/ref=8AB2D2BF016C666A3BA3396F45A25922AB8ED0983F376325232F4DE8435FF0839AED2670D6LFH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79178402414</cp:lastModifiedBy>
  <cp:revision>4</cp:revision>
  <cp:lastPrinted>2017-01-19T08:15:00Z</cp:lastPrinted>
  <dcterms:created xsi:type="dcterms:W3CDTF">2024-03-29T10:18:00Z</dcterms:created>
  <dcterms:modified xsi:type="dcterms:W3CDTF">2024-03-29T12:25:00Z</dcterms:modified>
</cp:coreProperties>
</file>