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7941" w14:textId="77777777" w:rsidR="008918BD" w:rsidRPr="006272D2" w:rsidRDefault="008918BD" w:rsidP="008918BD">
      <w:pPr>
        <w:jc w:val="right"/>
        <w:rPr>
          <w:b/>
          <w:color w:val="111111"/>
        </w:rPr>
      </w:pPr>
      <w:r w:rsidRPr="006272D2">
        <w:rPr>
          <w:b/>
          <w:color w:val="111111"/>
        </w:rPr>
        <w:t>УТВЕРЖДАЮ</w:t>
      </w:r>
    </w:p>
    <w:p w14:paraId="5319A9F9" w14:textId="77777777" w:rsidR="008918BD" w:rsidRPr="006272D2" w:rsidRDefault="008918BD" w:rsidP="008918BD">
      <w:pPr>
        <w:jc w:val="right"/>
        <w:rPr>
          <w:b/>
          <w:color w:val="111111"/>
        </w:rPr>
      </w:pPr>
      <w:r w:rsidRPr="006272D2">
        <w:rPr>
          <w:b/>
          <w:color w:val="111111"/>
        </w:rPr>
        <w:t>_______________________</w:t>
      </w:r>
    </w:p>
    <w:p w14:paraId="1A9A9CF0" w14:textId="77777777" w:rsidR="008918BD" w:rsidRPr="006272D2" w:rsidRDefault="008918BD" w:rsidP="008918BD">
      <w:pPr>
        <w:jc w:val="right"/>
        <w:rPr>
          <w:b/>
          <w:color w:val="111111"/>
        </w:rPr>
      </w:pPr>
      <w:r w:rsidRPr="006272D2">
        <w:rPr>
          <w:b/>
          <w:color w:val="111111"/>
        </w:rPr>
        <w:t xml:space="preserve"> «_____» ________ 20____г.</w:t>
      </w:r>
    </w:p>
    <w:p w14:paraId="388350BF" w14:textId="70F7FE0A" w:rsidR="008918BD" w:rsidRPr="006272D2" w:rsidRDefault="008918BD" w:rsidP="008918BD">
      <w:pPr>
        <w:jc w:val="right"/>
        <w:rPr>
          <w:b/>
          <w:color w:val="111111"/>
        </w:rPr>
      </w:pPr>
      <w:r w:rsidRPr="006272D2">
        <w:rPr>
          <w:b/>
          <w:color w:val="111111"/>
        </w:rPr>
        <w:t>Генеральный директор</w:t>
      </w:r>
    </w:p>
    <w:p w14:paraId="20BD73A6" w14:textId="77777777" w:rsidR="008918BD" w:rsidRPr="006272D2" w:rsidRDefault="008918BD" w:rsidP="008918BD">
      <w:pPr>
        <w:jc w:val="right"/>
        <w:rPr>
          <w:b/>
          <w:color w:val="111111"/>
        </w:rPr>
      </w:pPr>
      <w:r w:rsidRPr="006272D2">
        <w:rPr>
          <w:b/>
          <w:color w:val="111111"/>
        </w:rPr>
        <w:t>АО «Полярный кварц»</w:t>
      </w:r>
    </w:p>
    <w:p w14:paraId="1F0A6CFE" w14:textId="77777777" w:rsidR="008918BD" w:rsidRPr="006272D2" w:rsidRDefault="008918BD" w:rsidP="008918BD">
      <w:pPr>
        <w:jc w:val="right"/>
        <w:rPr>
          <w:b/>
          <w:color w:val="111111"/>
        </w:rPr>
      </w:pPr>
      <w:r w:rsidRPr="006272D2">
        <w:rPr>
          <w:b/>
          <w:color w:val="111111"/>
        </w:rPr>
        <w:t xml:space="preserve"> </w:t>
      </w:r>
      <w:r w:rsidR="004053EE" w:rsidRPr="006272D2">
        <w:rPr>
          <w:b/>
          <w:color w:val="111111"/>
        </w:rPr>
        <w:t>Ермолин</w:t>
      </w:r>
      <w:r w:rsidRPr="006272D2">
        <w:rPr>
          <w:b/>
          <w:color w:val="111111"/>
        </w:rPr>
        <w:t xml:space="preserve"> </w:t>
      </w:r>
      <w:r w:rsidR="004053EE" w:rsidRPr="006272D2">
        <w:rPr>
          <w:b/>
          <w:color w:val="111111"/>
        </w:rPr>
        <w:t>А</w:t>
      </w:r>
      <w:r w:rsidRPr="006272D2">
        <w:rPr>
          <w:b/>
          <w:color w:val="111111"/>
        </w:rPr>
        <w:t>.</w:t>
      </w:r>
      <w:r w:rsidR="004053EE" w:rsidRPr="006272D2">
        <w:rPr>
          <w:b/>
          <w:color w:val="111111"/>
        </w:rPr>
        <w:t>В</w:t>
      </w:r>
      <w:r w:rsidRPr="006272D2">
        <w:rPr>
          <w:b/>
          <w:color w:val="111111"/>
        </w:rPr>
        <w:t>.</w:t>
      </w:r>
    </w:p>
    <w:p w14:paraId="6E03FCE6" w14:textId="6C66B264" w:rsidR="001B2AF2" w:rsidRPr="006272D2" w:rsidRDefault="00C74916" w:rsidP="00CA122E">
      <w:pPr>
        <w:jc w:val="center"/>
        <w:rPr>
          <w:b/>
        </w:rPr>
      </w:pPr>
      <w:r w:rsidRPr="006272D2">
        <w:rPr>
          <w:b/>
        </w:rPr>
        <w:t xml:space="preserve">Извещение </w:t>
      </w:r>
      <w:r w:rsidR="001B2AF2" w:rsidRPr="006272D2">
        <w:rPr>
          <w:b/>
        </w:rPr>
        <w:t xml:space="preserve">№ </w:t>
      </w:r>
      <w:r w:rsidR="00643D78">
        <w:rPr>
          <w:b/>
        </w:rPr>
        <w:t>2</w:t>
      </w:r>
      <w:r w:rsidR="0094212A">
        <w:rPr>
          <w:b/>
        </w:rPr>
        <w:t>5</w:t>
      </w:r>
      <w:r w:rsidR="00D44E1E">
        <w:rPr>
          <w:b/>
        </w:rPr>
        <w:br/>
      </w:r>
      <w:r w:rsidRPr="006272D2">
        <w:rPr>
          <w:b/>
        </w:rPr>
        <w:t xml:space="preserve">о проведении </w:t>
      </w:r>
      <w:r w:rsidR="00256A77" w:rsidRPr="006272D2">
        <w:rPr>
          <w:b/>
        </w:rPr>
        <w:t>запроса котировок</w:t>
      </w:r>
      <w:r w:rsidR="00CA5C15" w:rsidRPr="006272D2">
        <w:rPr>
          <w:b/>
        </w:rPr>
        <w:t xml:space="preserve"> </w:t>
      </w:r>
      <w:r w:rsidR="004518B9" w:rsidRPr="006272D2">
        <w:rPr>
          <w:b/>
          <w:bCs/>
        </w:rPr>
        <w:t>в электронной форме</w:t>
      </w:r>
      <w:r w:rsidR="001B2AF2" w:rsidRPr="006272D2">
        <w:rPr>
          <w:b/>
        </w:rPr>
        <w:t xml:space="preserve"> </w:t>
      </w:r>
      <w:r w:rsidR="000447BE" w:rsidRPr="006272D2">
        <w:rPr>
          <w:b/>
        </w:rPr>
        <w:t>-</w:t>
      </w:r>
      <w:r w:rsidR="00567748" w:rsidRPr="006272D2">
        <w:rPr>
          <w:b/>
        </w:rPr>
        <w:br/>
      </w:r>
      <w:r w:rsidR="00D44E1E">
        <w:rPr>
          <w:b/>
        </w:rPr>
        <w:t>оказание услуг</w:t>
      </w:r>
      <w:r w:rsidR="00D44E1E" w:rsidRPr="00D44E1E">
        <w:rPr>
          <w:b/>
        </w:rPr>
        <w:t xml:space="preserve"> по </w:t>
      </w:r>
      <w:r w:rsidR="0094212A">
        <w:rPr>
          <w:b/>
        </w:rPr>
        <w:t>перевозке</w:t>
      </w:r>
      <w:r w:rsidR="0094212A" w:rsidRPr="0094212A">
        <w:rPr>
          <w:b/>
        </w:rPr>
        <w:t xml:space="preserve"> кварцевого сырья</w:t>
      </w:r>
      <w:r w:rsidR="00CA122E">
        <w:rPr>
          <w:b/>
        </w:rPr>
        <w:t>.</w:t>
      </w:r>
    </w:p>
    <w:p w14:paraId="5C9562C7" w14:textId="77777777" w:rsidR="00A1738B" w:rsidRPr="006272D2" w:rsidRDefault="00A1738B" w:rsidP="003A0903">
      <w:pPr>
        <w:jc w:val="center"/>
        <w:rPr>
          <w:b/>
        </w:rPr>
      </w:pPr>
    </w:p>
    <w:tbl>
      <w:tblPr>
        <w:tblW w:w="986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37"/>
        <w:gridCol w:w="2096"/>
        <w:gridCol w:w="7230"/>
      </w:tblGrid>
      <w:tr w:rsidR="003B25E5" w:rsidRPr="006272D2" w14:paraId="0D49D8DC" w14:textId="581C63F8" w:rsidTr="003D042B">
        <w:tc>
          <w:tcPr>
            <w:tcW w:w="537" w:type="dxa"/>
          </w:tcPr>
          <w:p w14:paraId="0A79872F" w14:textId="2C8BD2B0" w:rsidR="003B25E5" w:rsidRPr="008C79B7" w:rsidRDefault="008C79B7" w:rsidP="003B25E5">
            <w:pPr>
              <w:ind w:left="169" w:right="97"/>
              <w:jc w:val="center"/>
              <w:rPr>
                <w:rStyle w:val="lblinfoform"/>
              </w:rPr>
            </w:pPr>
            <w:r>
              <w:rPr>
                <w:rStyle w:val="lblinfoform"/>
              </w:rPr>
              <w:t>1</w:t>
            </w:r>
          </w:p>
        </w:tc>
        <w:tc>
          <w:tcPr>
            <w:tcW w:w="2096" w:type="dxa"/>
          </w:tcPr>
          <w:p w14:paraId="7343DB88" w14:textId="3067F018" w:rsidR="003B25E5" w:rsidRPr="006272D2" w:rsidRDefault="003B25E5" w:rsidP="00F022CA">
            <w:pPr>
              <w:ind w:left="107" w:right="147"/>
            </w:pPr>
            <w:r w:rsidRPr="00FB2567">
              <w:t>Способ и форма закупки</w:t>
            </w:r>
          </w:p>
        </w:tc>
        <w:tc>
          <w:tcPr>
            <w:tcW w:w="7230" w:type="dxa"/>
            <w:vAlign w:val="center"/>
          </w:tcPr>
          <w:p w14:paraId="54341515" w14:textId="3CF7DE5B" w:rsidR="003B25E5" w:rsidRPr="00E45F95" w:rsidRDefault="003B25E5" w:rsidP="00A60796">
            <w:pPr>
              <w:ind w:left="107" w:right="147" w:firstLine="210"/>
              <w:jc w:val="both"/>
            </w:pPr>
            <w:r w:rsidRPr="00E45F95">
              <w:t>Запрос котировок в электронной форме (далее по тексту – запрос котировок)</w:t>
            </w:r>
            <w:r>
              <w:t>.</w:t>
            </w:r>
          </w:p>
        </w:tc>
      </w:tr>
      <w:tr w:rsidR="003B25E5" w:rsidRPr="006272D2" w14:paraId="034B4F6B" w14:textId="6D19A75C" w:rsidTr="003D042B">
        <w:tc>
          <w:tcPr>
            <w:tcW w:w="537" w:type="dxa"/>
          </w:tcPr>
          <w:p w14:paraId="6ED24540" w14:textId="0B1E7BFD" w:rsidR="003B25E5" w:rsidRPr="008C79B7" w:rsidRDefault="008C79B7" w:rsidP="003B25E5">
            <w:pPr>
              <w:ind w:left="169" w:right="97"/>
              <w:jc w:val="center"/>
              <w:rPr>
                <w:rStyle w:val="lblinfoform"/>
              </w:rPr>
            </w:pPr>
            <w:r>
              <w:rPr>
                <w:rStyle w:val="lblinfoform"/>
              </w:rPr>
              <w:t>2</w:t>
            </w:r>
          </w:p>
        </w:tc>
        <w:tc>
          <w:tcPr>
            <w:tcW w:w="2096" w:type="dxa"/>
          </w:tcPr>
          <w:p w14:paraId="13B78A8F" w14:textId="2AD0E7CB" w:rsidR="003B25E5" w:rsidRPr="006272D2" w:rsidRDefault="003B25E5" w:rsidP="00F022CA">
            <w:pPr>
              <w:ind w:left="107" w:right="147"/>
              <w:rPr>
                <w:rStyle w:val="lblinfoform"/>
              </w:rPr>
            </w:pPr>
            <w:r w:rsidRPr="00FB2567">
              <w:t>Наименование заказчика</w:t>
            </w:r>
          </w:p>
        </w:tc>
        <w:tc>
          <w:tcPr>
            <w:tcW w:w="7230" w:type="dxa"/>
            <w:vAlign w:val="center"/>
          </w:tcPr>
          <w:p w14:paraId="0C36615F" w14:textId="0EE9DE0A" w:rsidR="003B25E5" w:rsidRPr="006272D2" w:rsidRDefault="003B25E5" w:rsidP="00A60796">
            <w:pPr>
              <w:ind w:left="107" w:right="147" w:firstLine="210"/>
              <w:rPr>
                <w:color w:val="000000"/>
              </w:rPr>
            </w:pPr>
            <w:r w:rsidRPr="006272D2">
              <w:rPr>
                <w:color w:val="000000"/>
              </w:rPr>
              <w:t>Акционерное общество «Полярный кварц» (АО «</w:t>
            </w:r>
            <w:r w:rsidRPr="006272D2">
              <w:rPr>
                <w:bCs/>
                <w:color w:val="000000"/>
              </w:rPr>
              <w:t>Полярный кварц</w:t>
            </w:r>
            <w:r>
              <w:rPr>
                <w:color w:val="000000"/>
              </w:rPr>
              <w:t xml:space="preserve">») </w:t>
            </w:r>
            <w:r w:rsidRPr="006272D2">
              <w:rPr>
                <w:color w:val="000000"/>
              </w:rPr>
              <w:t>- ранее ОАО «</w:t>
            </w:r>
            <w:r w:rsidRPr="006272D2">
              <w:rPr>
                <w:bCs/>
                <w:color w:val="000000"/>
              </w:rPr>
              <w:t>Полярный кварц</w:t>
            </w:r>
            <w:r w:rsidRPr="006272D2">
              <w:rPr>
                <w:color w:val="000000"/>
              </w:rPr>
              <w:t>»</w:t>
            </w:r>
            <w:r>
              <w:rPr>
                <w:color w:val="000000"/>
              </w:rPr>
              <w:t>.</w:t>
            </w:r>
          </w:p>
        </w:tc>
      </w:tr>
      <w:tr w:rsidR="003B25E5" w:rsidRPr="006272D2" w14:paraId="71DBEC2C" w14:textId="1D423130" w:rsidTr="003D042B">
        <w:trPr>
          <w:trHeight w:val="660"/>
        </w:trPr>
        <w:tc>
          <w:tcPr>
            <w:tcW w:w="537" w:type="dxa"/>
          </w:tcPr>
          <w:p w14:paraId="7B326993" w14:textId="2B87486B" w:rsidR="003B25E5" w:rsidRPr="008C79B7" w:rsidRDefault="008C79B7" w:rsidP="003B25E5">
            <w:pPr>
              <w:ind w:left="169" w:right="97"/>
              <w:jc w:val="center"/>
              <w:rPr>
                <w:rStyle w:val="lblinfoform"/>
              </w:rPr>
            </w:pPr>
            <w:r>
              <w:rPr>
                <w:rStyle w:val="lblinfoform"/>
              </w:rPr>
              <w:t>3</w:t>
            </w:r>
          </w:p>
        </w:tc>
        <w:tc>
          <w:tcPr>
            <w:tcW w:w="2096" w:type="dxa"/>
          </w:tcPr>
          <w:p w14:paraId="580924F7" w14:textId="27009720" w:rsidR="003B25E5" w:rsidRPr="006272D2" w:rsidRDefault="003B25E5" w:rsidP="00F022CA">
            <w:pPr>
              <w:autoSpaceDE w:val="0"/>
              <w:autoSpaceDN w:val="0"/>
              <w:adjustRightInd w:val="0"/>
              <w:ind w:left="107" w:right="147"/>
              <w:rPr>
                <w:rStyle w:val="lblinfoform"/>
              </w:rPr>
            </w:pPr>
            <w:r w:rsidRPr="00FB2567">
              <w:t>Место нахождения, почтовый адрес</w:t>
            </w:r>
          </w:p>
        </w:tc>
        <w:tc>
          <w:tcPr>
            <w:tcW w:w="7230" w:type="dxa"/>
            <w:vAlign w:val="center"/>
          </w:tcPr>
          <w:p w14:paraId="0F65B058" w14:textId="6E45E6E6" w:rsidR="003B25E5" w:rsidRPr="006272D2" w:rsidRDefault="003B25E5" w:rsidP="00A60796">
            <w:pPr>
              <w:autoSpaceDE w:val="0"/>
              <w:autoSpaceDN w:val="0"/>
              <w:adjustRightInd w:val="0"/>
              <w:ind w:left="107" w:right="147" w:firstLine="210"/>
              <w:jc w:val="both"/>
              <w:rPr>
                <w:color w:val="000000"/>
              </w:rPr>
            </w:pPr>
            <w:r w:rsidRPr="006272D2">
              <w:rPr>
                <w:color w:val="000000"/>
              </w:rPr>
              <w:t xml:space="preserve">628002, Ханты-Мансийский автономный округ – Югра, </w:t>
            </w:r>
            <w:r>
              <w:rPr>
                <w:color w:val="000000"/>
              </w:rPr>
              <w:br/>
            </w:r>
            <w:r w:rsidRPr="006272D2">
              <w:rPr>
                <w:color w:val="000000"/>
              </w:rPr>
              <w:t>г. Ханты-Мансийск, ул. Сутормина, д. 14, оф. 4.</w:t>
            </w:r>
          </w:p>
        </w:tc>
      </w:tr>
      <w:tr w:rsidR="003B25E5" w:rsidRPr="006272D2" w14:paraId="6A183497" w14:textId="4B2AD265" w:rsidTr="003D042B">
        <w:tc>
          <w:tcPr>
            <w:tcW w:w="537" w:type="dxa"/>
          </w:tcPr>
          <w:p w14:paraId="1D004906" w14:textId="7FF1EA7D" w:rsidR="003B25E5" w:rsidRPr="006272D2" w:rsidRDefault="008C79B7" w:rsidP="003B25E5">
            <w:pPr>
              <w:ind w:left="169" w:right="97"/>
              <w:jc w:val="center"/>
              <w:rPr>
                <w:rStyle w:val="lblinfoform"/>
              </w:rPr>
            </w:pPr>
            <w:r>
              <w:rPr>
                <w:rStyle w:val="lblinfoform"/>
              </w:rPr>
              <w:t>4</w:t>
            </w:r>
          </w:p>
        </w:tc>
        <w:tc>
          <w:tcPr>
            <w:tcW w:w="2096" w:type="dxa"/>
          </w:tcPr>
          <w:p w14:paraId="2EFE3A88" w14:textId="5A9BD328" w:rsidR="003B25E5" w:rsidRPr="006272D2" w:rsidRDefault="003B25E5" w:rsidP="00F022CA">
            <w:pPr>
              <w:ind w:left="107" w:right="147"/>
              <w:rPr>
                <w:rStyle w:val="lblinfoform"/>
              </w:rPr>
            </w:pPr>
            <w:r w:rsidRPr="00FB2567">
              <w:t>Адрес электронной почты</w:t>
            </w:r>
          </w:p>
        </w:tc>
        <w:tc>
          <w:tcPr>
            <w:tcW w:w="7230" w:type="dxa"/>
            <w:vAlign w:val="center"/>
          </w:tcPr>
          <w:p w14:paraId="44D64FE6" w14:textId="0AB7F26E" w:rsidR="003B25E5" w:rsidRDefault="00C47621" w:rsidP="00A60796">
            <w:pPr>
              <w:ind w:left="107" w:right="147" w:firstLine="210"/>
            </w:pPr>
            <w:hyperlink r:id="rId8" w:history="1">
              <w:r w:rsidR="003B25E5" w:rsidRPr="006272D2">
                <w:rPr>
                  <w:rStyle w:val="a3"/>
                </w:rPr>
                <w:t>info@polar-quartz.ru</w:t>
              </w:r>
            </w:hyperlink>
          </w:p>
        </w:tc>
      </w:tr>
      <w:tr w:rsidR="003B25E5" w:rsidRPr="006272D2" w14:paraId="46D9E31F" w14:textId="6CC3F0E9" w:rsidTr="003D042B">
        <w:trPr>
          <w:trHeight w:val="142"/>
        </w:trPr>
        <w:tc>
          <w:tcPr>
            <w:tcW w:w="537" w:type="dxa"/>
          </w:tcPr>
          <w:p w14:paraId="3DA6861B" w14:textId="7EBDB165" w:rsidR="003B25E5" w:rsidRPr="006272D2" w:rsidRDefault="008C79B7" w:rsidP="003B25E5">
            <w:pPr>
              <w:ind w:left="169" w:right="97"/>
              <w:jc w:val="center"/>
              <w:rPr>
                <w:rStyle w:val="lblinfoform"/>
              </w:rPr>
            </w:pPr>
            <w:r>
              <w:rPr>
                <w:rStyle w:val="lblinfoform"/>
              </w:rPr>
              <w:t>5</w:t>
            </w:r>
          </w:p>
        </w:tc>
        <w:tc>
          <w:tcPr>
            <w:tcW w:w="2096" w:type="dxa"/>
          </w:tcPr>
          <w:p w14:paraId="3873A050" w14:textId="3B257E97" w:rsidR="003B25E5" w:rsidRPr="00E45F95" w:rsidRDefault="003B25E5" w:rsidP="00F022CA">
            <w:pPr>
              <w:ind w:left="107" w:right="147"/>
              <w:rPr>
                <w:rStyle w:val="lblinfoform"/>
                <w:highlight w:val="yellow"/>
              </w:rPr>
            </w:pPr>
            <w:r w:rsidRPr="00FB2567">
              <w:t>Контактный телефон, факс</w:t>
            </w:r>
          </w:p>
        </w:tc>
        <w:tc>
          <w:tcPr>
            <w:tcW w:w="7230" w:type="dxa"/>
            <w:vAlign w:val="center"/>
          </w:tcPr>
          <w:p w14:paraId="33FE09FD" w14:textId="4DDC1697" w:rsidR="003B25E5" w:rsidRPr="00400960" w:rsidRDefault="003B25E5" w:rsidP="00A60796">
            <w:pPr>
              <w:ind w:left="107" w:right="147" w:firstLine="210"/>
              <w:rPr>
                <w:rStyle w:val="lblinfoform"/>
              </w:rPr>
            </w:pPr>
            <w:r w:rsidRPr="00400960">
              <w:rPr>
                <w:rStyle w:val="lblinfoform"/>
              </w:rPr>
              <w:t>+7 (34672) 9-75-70</w:t>
            </w:r>
          </w:p>
        </w:tc>
      </w:tr>
      <w:tr w:rsidR="003B25E5" w:rsidRPr="006272D2" w14:paraId="6F05D094" w14:textId="33D205C1" w:rsidTr="003D042B">
        <w:tc>
          <w:tcPr>
            <w:tcW w:w="537" w:type="dxa"/>
          </w:tcPr>
          <w:p w14:paraId="2FEAEFBC" w14:textId="4E4B76C9" w:rsidR="003B25E5" w:rsidRPr="006272D2" w:rsidRDefault="008C79B7" w:rsidP="003B25E5">
            <w:pPr>
              <w:ind w:left="169" w:right="97"/>
              <w:jc w:val="center"/>
              <w:rPr>
                <w:rStyle w:val="lblinfoform"/>
              </w:rPr>
            </w:pPr>
            <w:r>
              <w:rPr>
                <w:rStyle w:val="lblinfoform"/>
              </w:rPr>
              <w:t>6</w:t>
            </w:r>
          </w:p>
        </w:tc>
        <w:tc>
          <w:tcPr>
            <w:tcW w:w="2096" w:type="dxa"/>
          </w:tcPr>
          <w:p w14:paraId="62FBC01C" w14:textId="597D76C7" w:rsidR="003B25E5" w:rsidRPr="00E45F95" w:rsidRDefault="003B25E5" w:rsidP="00F022CA">
            <w:pPr>
              <w:ind w:left="107" w:right="147"/>
              <w:rPr>
                <w:rStyle w:val="lblinfoform"/>
                <w:highlight w:val="yellow"/>
              </w:rPr>
            </w:pPr>
            <w:r w:rsidRPr="00FB2567">
              <w:t xml:space="preserve">Контактное лицо </w:t>
            </w:r>
          </w:p>
        </w:tc>
        <w:tc>
          <w:tcPr>
            <w:tcW w:w="7230" w:type="dxa"/>
            <w:vAlign w:val="center"/>
          </w:tcPr>
          <w:p w14:paraId="1B338499" w14:textId="0F5B7447" w:rsidR="003B25E5" w:rsidRPr="00400960" w:rsidRDefault="003B25E5" w:rsidP="00A60796">
            <w:pPr>
              <w:ind w:left="107" w:right="147" w:firstLine="210"/>
              <w:rPr>
                <w:rStyle w:val="lblinfoform"/>
              </w:rPr>
            </w:pPr>
            <w:r w:rsidRPr="00400960">
              <w:rPr>
                <w:rStyle w:val="lblinfoform"/>
              </w:rPr>
              <w:t>Миронов Сергей Петрович</w:t>
            </w:r>
          </w:p>
        </w:tc>
      </w:tr>
      <w:tr w:rsidR="003B25E5" w:rsidRPr="006272D2" w14:paraId="1C578BE7" w14:textId="2272A000" w:rsidTr="003D042B">
        <w:tc>
          <w:tcPr>
            <w:tcW w:w="537" w:type="dxa"/>
          </w:tcPr>
          <w:p w14:paraId="4D1FB8DF" w14:textId="4018EA0A" w:rsidR="003B25E5" w:rsidRPr="006272D2" w:rsidRDefault="008C79B7" w:rsidP="003B25E5">
            <w:pPr>
              <w:ind w:left="169" w:right="97"/>
              <w:jc w:val="center"/>
              <w:rPr>
                <w:rStyle w:val="lblinfoform"/>
              </w:rPr>
            </w:pPr>
            <w:r>
              <w:rPr>
                <w:rStyle w:val="lblinfoform"/>
              </w:rPr>
              <w:t>7</w:t>
            </w:r>
          </w:p>
        </w:tc>
        <w:tc>
          <w:tcPr>
            <w:tcW w:w="2096" w:type="dxa"/>
          </w:tcPr>
          <w:p w14:paraId="55042DA2" w14:textId="3E6658C1" w:rsidR="003B25E5" w:rsidRPr="006272D2" w:rsidRDefault="003B25E5" w:rsidP="00F022CA">
            <w:pPr>
              <w:widowControl w:val="0"/>
              <w:tabs>
                <w:tab w:val="left" w:pos="1090"/>
              </w:tabs>
              <w:autoSpaceDE w:val="0"/>
              <w:autoSpaceDN w:val="0"/>
              <w:adjustRightInd w:val="0"/>
              <w:ind w:left="107" w:right="147"/>
              <w:rPr>
                <w:rStyle w:val="lblinfoform"/>
                <w:color w:val="000000"/>
              </w:rPr>
            </w:pPr>
            <w:r w:rsidRPr="00FB2567">
              <w:t>Предмет договора</w:t>
            </w:r>
          </w:p>
        </w:tc>
        <w:tc>
          <w:tcPr>
            <w:tcW w:w="7230" w:type="dxa"/>
            <w:vAlign w:val="center"/>
          </w:tcPr>
          <w:p w14:paraId="2270DF3E" w14:textId="353586ED" w:rsidR="003B25E5" w:rsidRPr="00EC695A" w:rsidRDefault="0094212A" w:rsidP="00CB5275">
            <w:pPr>
              <w:widowControl w:val="0"/>
              <w:autoSpaceDE w:val="0"/>
              <w:autoSpaceDN w:val="0"/>
              <w:adjustRightInd w:val="0"/>
              <w:ind w:left="107" w:right="147" w:firstLine="210"/>
              <w:jc w:val="both"/>
              <w:rPr>
                <w:color w:val="000000"/>
              </w:rPr>
            </w:pPr>
            <w:r w:rsidRPr="00CA122E">
              <w:rPr>
                <w:color w:val="000000"/>
              </w:rPr>
              <w:t>Перевозка кварцевого сырья по маршруту</w:t>
            </w:r>
            <w:r w:rsidR="002A5346" w:rsidRPr="00CA122E">
              <w:rPr>
                <w:color w:val="000000"/>
              </w:rPr>
              <w:t xml:space="preserve">: </w:t>
            </w:r>
            <w:r w:rsidR="00CA122E" w:rsidRPr="00CA122E">
              <w:rPr>
                <w:color w:val="000000"/>
              </w:rPr>
              <w:t xml:space="preserve">Челябинская область г. Кыштым, Каслинское шоссе, д. 3 </w:t>
            </w:r>
            <w:r w:rsidR="00CB5275">
              <w:rPr>
                <w:color w:val="000000"/>
              </w:rPr>
              <w:t>–</w:t>
            </w:r>
            <w:r w:rsidR="00CA122E" w:rsidRPr="00CA122E">
              <w:rPr>
                <w:color w:val="000000"/>
              </w:rPr>
              <w:t xml:space="preserve"> г. Южноуральск, </w:t>
            </w:r>
            <w:r w:rsidR="00CB5275">
              <w:rPr>
                <w:color w:val="000000"/>
              </w:rPr>
              <w:br/>
            </w:r>
            <w:r w:rsidR="00CA122E" w:rsidRPr="00CA122E">
              <w:rPr>
                <w:color w:val="000000"/>
              </w:rPr>
              <w:t>ул. Береговая, д. 2, территория завода АО «Южноуральский завод «Кристалл»</w:t>
            </w:r>
            <w:r w:rsidR="00CA122E">
              <w:rPr>
                <w:color w:val="000000"/>
              </w:rPr>
              <w:t>.</w:t>
            </w:r>
          </w:p>
        </w:tc>
      </w:tr>
      <w:tr w:rsidR="003B25E5" w:rsidRPr="006272D2" w14:paraId="14035E9E" w14:textId="5F310CB0" w:rsidTr="003D042B">
        <w:tc>
          <w:tcPr>
            <w:tcW w:w="537" w:type="dxa"/>
          </w:tcPr>
          <w:p w14:paraId="24AC082C" w14:textId="16D7667D" w:rsidR="003B25E5" w:rsidRPr="006272D2" w:rsidRDefault="008C79B7" w:rsidP="003B25E5">
            <w:pPr>
              <w:ind w:left="169" w:right="97"/>
              <w:jc w:val="center"/>
              <w:rPr>
                <w:rStyle w:val="lblinfoform"/>
              </w:rPr>
            </w:pPr>
            <w:r>
              <w:rPr>
                <w:rStyle w:val="lblinfoform"/>
              </w:rPr>
              <w:t>8</w:t>
            </w:r>
          </w:p>
        </w:tc>
        <w:tc>
          <w:tcPr>
            <w:tcW w:w="2096" w:type="dxa"/>
          </w:tcPr>
          <w:p w14:paraId="76C238A1" w14:textId="61D52C7A" w:rsidR="003B25E5" w:rsidRDefault="003B25E5" w:rsidP="00F022CA">
            <w:pPr>
              <w:widowControl w:val="0"/>
              <w:tabs>
                <w:tab w:val="left" w:pos="1090"/>
              </w:tabs>
              <w:autoSpaceDE w:val="0"/>
              <w:autoSpaceDN w:val="0"/>
              <w:adjustRightInd w:val="0"/>
              <w:ind w:left="107" w:right="147"/>
              <w:rPr>
                <w:color w:val="000000"/>
              </w:rPr>
            </w:pPr>
            <w:r w:rsidRPr="00FB2567">
              <w:t>Требования к продукции</w:t>
            </w:r>
          </w:p>
        </w:tc>
        <w:tc>
          <w:tcPr>
            <w:tcW w:w="7230" w:type="dxa"/>
            <w:vAlign w:val="center"/>
          </w:tcPr>
          <w:p w14:paraId="77C09A7E" w14:textId="2891D223" w:rsidR="003B25E5" w:rsidRPr="00E45F95" w:rsidRDefault="003B25E5" w:rsidP="00CA122E">
            <w:pPr>
              <w:widowControl w:val="0"/>
              <w:autoSpaceDE w:val="0"/>
              <w:autoSpaceDN w:val="0"/>
              <w:adjustRightInd w:val="0"/>
              <w:ind w:left="107" w:right="147" w:firstLine="210"/>
              <w:jc w:val="both"/>
              <w:rPr>
                <w:color w:val="000000"/>
              </w:rPr>
            </w:pPr>
            <w:r w:rsidRPr="00E45F95">
              <w:rPr>
                <w:color w:val="000000"/>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w:t>
            </w:r>
            <w:r w:rsidRPr="00CA122E">
              <w:rPr>
                <w:color w:val="000000"/>
              </w:rPr>
              <w:t>соответствия поставляемого товара, выполняемой работы, оказываемой услуги потребностям заказчика, приведены в Приложении № 2 «Техническое задание» к настоящему Извещению.</w:t>
            </w:r>
          </w:p>
        </w:tc>
      </w:tr>
      <w:tr w:rsidR="003B25E5" w:rsidRPr="006272D2" w14:paraId="5964B0E5" w14:textId="32F3DCD2" w:rsidTr="003D042B">
        <w:tc>
          <w:tcPr>
            <w:tcW w:w="537" w:type="dxa"/>
          </w:tcPr>
          <w:p w14:paraId="3CF317B3" w14:textId="60838F9E" w:rsidR="003B25E5" w:rsidRPr="00E45F95" w:rsidRDefault="008C79B7" w:rsidP="003B25E5">
            <w:pPr>
              <w:ind w:left="169" w:right="97"/>
              <w:jc w:val="center"/>
              <w:rPr>
                <w:rStyle w:val="lblinfoform"/>
              </w:rPr>
            </w:pPr>
            <w:r>
              <w:rPr>
                <w:rStyle w:val="lblinfoform"/>
              </w:rPr>
              <w:t>9</w:t>
            </w:r>
          </w:p>
        </w:tc>
        <w:tc>
          <w:tcPr>
            <w:tcW w:w="2096" w:type="dxa"/>
          </w:tcPr>
          <w:p w14:paraId="54E11162" w14:textId="52238884" w:rsidR="003B25E5" w:rsidRPr="00E45F95" w:rsidRDefault="00EC695A" w:rsidP="00F022CA">
            <w:pPr>
              <w:widowControl w:val="0"/>
              <w:tabs>
                <w:tab w:val="left" w:pos="1090"/>
              </w:tabs>
              <w:autoSpaceDE w:val="0"/>
              <w:autoSpaceDN w:val="0"/>
              <w:adjustRightInd w:val="0"/>
              <w:ind w:left="107" w:right="147"/>
              <w:rPr>
                <w:color w:val="000000"/>
              </w:rPr>
            </w:pPr>
            <w:r>
              <w:t>Количество товара, объём</w:t>
            </w:r>
            <w:r w:rsidR="003B25E5" w:rsidRPr="00FB2567">
              <w:t xml:space="preserve"> работ, услуг</w:t>
            </w:r>
          </w:p>
        </w:tc>
        <w:tc>
          <w:tcPr>
            <w:tcW w:w="7230" w:type="dxa"/>
          </w:tcPr>
          <w:p w14:paraId="506B204E" w14:textId="40739FE2" w:rsidR="003B25E5" w:rsidRDefault="00D41B51" w:rsidP="00D41B51">
            <w:pPr>
              <w:widowControl w:val="0"/>
              <w:tabs>
                <w:tab w:val="left" w:pos="1090"/>
              </w:tabs>
              <w:autoSpaceDE w:val="0"/>
              <w:autoSpaceDN w:val="0"/>
              <w:adjustRightInd w:val="0"/>
              <w:ind w:left="107" w:right="147" w:firstLine="210"/>
              <w:jc w:val="both"/>
            </w:pPr>
            <w:r>
              <w:t xml:space="preserve">В соответствии с условиями проекта договора - Приложение № 4 </w:t>
            </w:r>
            <w:r w:rsidR="003B25E5" w:rsidRPr="00DA6B80">
              <w:t xml:space="preserve">к настоящему </w:t>
            </w:r>
            <w:r w:rsidR="00351CB9">
              <w:t>И</w:t>
            </w:r>
            <w:r w:rsidR="003B25E5" w:rsidRPr="00DA6B80">
              <w:t>звещению</w:t>
            </w:r>
            <w:r w:rsidR="00A60796">
              <w:t>.</w:t>
            </w:r>
          </w:p>
        </w:tc>
      </w:tr>
      <w:tr w:rsidR="003B25E5" w:rsidRPr="006272D2" w14:paraId="75480554" w14:textId="38C33D22" w:rsidTr="003D042B">
        <w:trPr>
          <w:trHeight w:val="668"/>
        </w:trPr>
        <w:tc>
          <w:tcPr>
            <w:tcW w:w="537" w:type="dxa"/>
          </w:tcPr>
          <w:p w14:paraId="659ECD8B" w14:textId="7D659AC4" w:rsidR="003B25E5" w:rsidRPr="006272D2" w:rsidRDefault="008C79B7" w:rsidP="003B25E5">
            <w:pPr>
              <w:ind w:left="169" w:right="97"/>
              <w:jc w:val="center"/>
              <w:rPr>
                <w:rStyle w:val="lblinfoform"/>
              </w:rPr>
            </w:pPr>
            <w:r>
              <w:rPr>
                <w:rStyle w:val="lblinfoform"/>
              </w:rPr>
              <w:t>10</w:t>
            </w:r>
          </w:p>
        </w:tc>
        <w:tc>
          <w:tcPr>
            <w:tcW w:w="2096" w:type="dxa"/>
          </w:tcPr>
          <w:p w14:paraId="18404948" w14:textId="0186A297" w:rsidR="003B25E5" w:rsidRPr="006272D2" w:rsidRDefault="00CA122E" w:rsidP="00F022CA">
            <w:pPr>
              <w:ind w:left="107" w:right="147"/>
              <w:rPr>
                <w:rStyle w:val="lblinfoform"/>
              </w:rPr>
            </w:pPr>
            <w:r>
              <w:t>Маршрут</w:t>
            </w:r>
            <w:r w:rsidR="003B25E5" w:rsidRPr="00FB2567">
              <w:t xml:space="preserve"> оказания услуг</w:t>
            </w:r>
          </w:p>
        </w:tc>
        <w:tc>
          <w:tcPr>
            <w:tcW w:w="7230" w:type="dxa"/>
            <w:vAlign w:val="center"/>
          </w:tcPr>
          <w:p w14:paraId="350D114D" w14:textId="7D159494" w:rsidR="003B25E5" w:rsidRPr="00AE15A7" w:rsidRDefault="00CA122E" w:rsidP="00CA122E">
            <w:pPr>
              <w:ind w:left="107" w:right="147" w:firstLine="210"/>
              <w:jc w:val="both"/>
            </w:pPr>
            <w:r>
              <w:t xml:space="preserve">Челябинская область г. Кыштым, Каслинское шоссе, д. 3 - </w:t>
            </w:r>
            <w:r>
              <w:br/>
              <w:t xml:space="preserve">г. Южноуральск, ул. Береговая, д. 2, территория завода </w:t>
            </w:r>
            <w:r>
              <w:br/>
              <w:t>АО «Южноуральский завод «Кристалл».</w:t>
            </w:r>
          </w:p>
        </w:tc>
      </w:tr>
      <w:tr w:rsidR="003B25E5" w:rsidRPr="006272D2" w14:paraId="1CEADFCF" w14:textId="515D898B" w:rsidTr="003D042B">
        <w:tc>
          <w:tcPr>
            <w:tcW w:w="537" w:type="dxa"/>
          </w:tcPr>
          <w:p w14:paraId="67014DDE" w14:textId="18F73A96" w:rsidR="003B25E5" w:rsidRPr="006272D2" w:rsidRDefault="008C79B7" w:rsidP="003B25E5">
            <w:pPr>
              <w:ind w:left="169" w:right="97"/>
              <w:jc w:val="center"/>
              <w:rPr>
                <w:rStyle w:val="lblinfoform"/>
              </w:rPr>
            </w:pPr>
            <w:r>
              <w:rPr>
                <w:rStyle w:val="lblinfoform"/>
              </w:rPr>
              <w:t>11</w:t>
            </w:r>
          </w:p>
        </w:tc>
        <w:tc>
          <w:tcPr>
            <w:tcW w:w="2096" w:type="dxa"/>
          </w:tcPr>
          <w:p w14:paraId="38151C49" w14:textId="5BEA3D05" w:rsidR="003B25E5" w:rsidRPr="006272D2" w:rsidRDefault="003B25E5" w:rsidP="00F022CA">
            <w:pPr>
              <w:ind w:left="107" w:right="147"/>
            </w:pPr>
            <w:r w:rsidRPr="00FB2567">
              <w:t>Сроки (периоды) поставки товара, выполнения работ, оказания услуг</w:t>
            </w:r>
          </w:p>
        </w:tc>
        <w:tc>
          <w:tcPr>
            <w:tcW w:w="7230" w:type="dxa"/>
            <w:vAlign w:val="center"/>
          </w:tcPr>
          <w:p w14:paraId="0C7279C8" w14:textId="3FF1F33E" w:rsidR="003B25E5" w:rsidRPr="006272D2" w:rsidRDefault="003B25E5" w:rsidP="00D41B51">
            <w:pPr>
              <w:ind w:left="107" w:right="147" w:firstLine="69"/>
              <w:jc w:val="both"/>
            </w:pPr>
            <w:r w:rsidRPr="006272D2">
              <w:t xml:space="preserve"> </w:t>
            </w:r>
            <w:r w:rsidR="00D41B51" w:rsidRPr="00D41B51">
              <w:t>В соответствии с условиями проекта договора - Приложение № 4</w:t>
            </w:r>
            <w:r w:rsidR="0086013D" w:rsidRPr="0086013D">
              <w:t xml:space="preserve"> </w:t>
            </w:r>
            <w:r w:rsidR="00EC695A">
              <w:t>к </w:t>
            </w:r>
            <w:r w:rsidR="00351CB9">
              <w:t>настоящему Извещению</w:t>
            </w:r>
            <w:r w:rsidR="00CA122E">
              <w:t>.</w:t>
            </w:r>
          </w:p>
        </w:tc>
      </w:tr>
      <w:tr w:rsidR="00A60796" w:rsidRPr="006272D2" w14:paraId="13A939D1" w14:textId="1EB6B0CB" w:rsidTr="003D042B">
        <w:trPr>
          <w:trHeight w:val="1535"/>
        </w:trPr>
        <w:tc>
          <w:tcPr>
            <w:tcW w:w="537" w:type="dxa"/>
          </w:tcPr>
          <w:p w14:paraId="7998C005" w14:textId="17F1839C" w:rsidR="00A60796" w:rsidRPr="006272D2" w:rsidRDefault="00A60796" w:rsidP="00A60796">
            <w:pPr>
              <w:ind w:left="169" w:right="97"/>
              <w:jc w:val="center"/>
              <w:rPr>
                <w:rStyle w:val="lblinfoform"/>
              </w:rPr>
            </w:pPr>
            <w:r>
              <w:rPr>
                <w:rStyle w:val="lblinfoform"/>
              </w:rPr>
              <w:lastRenderedPageBreak/>
              <w:t>12</w:t>
            </w:r>
          </w:p>
        </w:tc>
        <w:tc>
          <w:tcPr>
            <w:tcW w:w="2096" w:type="dxa"/>
          </w:tcPr>
          <w:p w14:paraId="74559E5D" w14:textId="12AC9E2E" w:rsidR="00A60796" w:rsidRPr="006272D2" w:rsidRDefault="00A60796" w:rsidP="00A60796">
            <w:pPr>
              <w:autoSpaceDE w:val="0"/>
              <w:autoSpaceDN w:val="0"/>
              <w:adjustRightInd w:val="0"/>
              <w:ind w:left="107" w:right="147"/>
              <w:rPr>
                <w:rStyle w:val="lblinfoform"/>
                <w:rFonts w:eastAsia="Calibri"/>
              </w:rPr>
            </w:pPr>
            <w:r w:rsidRPr="00FB2567">
              <w:t>Валюта, используемая для формирования начальной (максимальной) цены договора и расчётов</w:t>
            </w:r>
          </w:p>
        </w:tc>
        <w:tc>
          <w:tcPr>
            <w:tcW w:w="7230" w:type="dxa"/>
          </w:tcPr>
          <w:p w14:paraId="61A92BFE" w14:textId="548059AA" w:rsidR="00A60796" w:rsidRDefault="00A60796" w:rsidP="00A60796">
            <w:pPr>
              <w:pStyle w:val="a8"/>
              <w:ind w:left="107" w:right="147" w:firstLine="69"/>
              <w:jc w:val="both"/>
              <w:rPr>
                <w:rFonts w:eastAsia="Times New Roman"/>
                <w:b/>
                <w:i/>
              </w:rPr>
            </w:pPr>
            <w:r w:rsidRPr="00B254AA">
              <w:rPr>
                <w:color w:val="000000"/>
              </w:rPr>
              <w:t>Российский рубль</w:t>
            </w:r>
            <w:r>
              <w:rPr>
                <w:color w:val="000000"/>
              </w:rPr>
              <w:t>.</w:t>
            </w:r>
          </w:p>
        </w:tc>
      </w:tr>
      <w:tr w:rsidR="00A60796" w:rsidRPr="006272D2" w14:paraId="028B2A0E" w14:textId="32099DB8" w:rsidTr="003D042B">
        <w:trPr>
          <w:trHeight w:val="1454"/>
        </w:trPr>
        <w:tc>
          <w:tcPr>
            <w:tcW w:w="537" w:type="dxa"/>
          </w:tcPr>
          <w:p w14:paraId="1FE356FB" w14:textId="2BF50607" w:rsidR="00A60796" w:rsidRPr="0045095F" w:rsidRDefault="00A60796" w:rsidP="00A60796">
            <w:pPr>
              <w:ind w:left="169" w:right="97"/>
              <w:jc w:val="center"/>
              <w:rPr>
                <w:rStyle w:val="lblinfoform"/>
              </w:rPr>
            </w:pPr>
            <w:r>
              <w:rPr>
                <w:rStyle w:val="lblinfoform"/>
              </w:rPr>
              <w:t>13</w:t>
            </w:r>
          </w:p>
        </w:tc>
        <w:tc>
          <w:tcPr>
            <w:tcW w:w="2096" w:type="dxa"/>
          </w:tcPr>
          <w:p w14:paraId="6F8CAB0E" w14:textId="224541A0" w:rsidR="00A60796" w:rsidRDefault="00A60796" w:rsidP="00A60796">
            <w:pPr>
              <w:pStyle w:val="a8"/>
              <w:ind w:left="107" w:right="147"/>
              <w:rPr>
                <w:rFonts w:eastAsia="Times New Roman"/>
                <w:b/>
                <w:i/>
              </w:rPr>
            </w:pPr>
            <w:r w:rsidRPr="00FB2567">
              <w:t>Сведения о начальной (максимальной) цене договора</w:t>
            </w:r>
          </w:p>
        </w:tc>
        <w:tc>
          <w:tcPr>
            <w:tcW w:w="7230" w:type="dxa"/>
            <w:vAlign w:val="center"/>
          </w:tcPr>
          <w:p w14:paraId="730E75C4" w14:textId="20211D64" w:rsidR="00A60796" w:rsidRPr="00DF30F3" w:rsidRDefault="00CB5275" w:rsidP="00A60796">
            <w:pPr>
              <w:pStyle w:val="a8"/>
              <w:ind w:left="107" w:right="147" w:firstLine="210"/>
              <w:jc w:val="both"/>
              <w:rPr>
                <w:rFonts w:eastAsia="Times New Roman"/>
                <w:b/>
                <w:i/>
              </w:rPr>
            </w:pPr>
            <w:r w:rsidRPr="00CB5275">
              <w:rPr>
                <w:rFonts w:eastAsia="Times New Roman"/>
                <w:b/>
                <w:i/>
              </w:rPr>
              <w:t>741</w:t>
            </w:r>
            <w:r>
              <w:rPr>
                <w:rFonts w:eastAsia="Times New Roman"/>
                <w:b/>
                <w:i/>
              </w:rPr>
              <w:t> </w:t>
            </w:r>
            <w:r w:rsidRPr="00CB5275">
              <w:rPr>
                <w:rFonts w:eastAsia="Times New Roman"/>
                <w:b/>
                <w:i/>
              </w:rPr>
              <w:t>666</w:t>
            </w:r>
            <w:r>
              <w:rPr>
                <w:rFonts w:eastAsia="Times New Roman"/>
                <w:b/>
                <w:i/>
              </w:rPr>
              <w:t xml:space="preserve"> (</w:t>
            </w:r>
            <w:r w:rsidRPr="00CB5275">
              <w:rPr>
                <w:rFonts w:eastAsia="Times New Roman"/>
                <w:b/>
                <w:i/>
              </w:rPr>
              <w:t>Семьсот сорок одна тысяча шестьсот шестьдесят шесть</w:t>
            </w:r>
            <w:r>
              <w:rPr>
                <w:rFonts w:eastAsia="Times New Roman"/>
                <w:b/>
                <w:i/>
              </w:rPr>
              <w:t>)</w:t>
            </w:r>
            <w:r w:rsidRPr="00CB5275">
              <w:rPr>
                <w:rFonts w:eastAsia="Times New Roman"/>
                <w:b/>
                <w:i/>
              </w:rPr>
              <w:t xml:space="preserve"> рублей 67 копеек, в том числе НДС.</w:t>
            </w:r>
          </w:p>
          <w:p w14:paraId="0CC8E6B4" w14:textId="61D101E6" w:rsidR="00A60796" w:rsidRDefault="00A60796" w:rsidP="00A60796">
            <w:pPr>
              <w:autoSpaceDE w:val="0"/>
              <w:autoSpaceDN w:val="0"/>
              <w:adjustRightInd w:val="0"/>
              <w:ind w:left="107" w:right="147" w:firstLine="210"/>
              <w:jc w:val="both"/>
            </w:pPr>
            <w:r>
              <w:t>Начальная (максимальная) цена договора</w:t>
            </w:r>
            <w:r w:rsidR="00903897">
              <w:t xml:space="preserve"> (НМЦД)</w:t>
            </w:r>
            <w:r>
              <w:t xml:space="preserve"> определена посредством применения метода сопоставления рыночных цен (анализа рынка).</w:t>
            </w:r>
          </w:p>
          <w:p w14:paraId="12473CAB" w14:textId="5850CE53" w:rsidR="00A60796" w:rsidRDefault="00A60796" w:rsidP="00A60796">
            <w:pPr>
              <w:autoSpaceDE w:val="0"/>
              <w:autoSpaceDN w:val="0"/>
              <w:adjustRightInd w:val="0"/>
              <w:ind w:left="107" w:right="147" w:firstLine="210"/>
              <w:jc w:val="both"/>
            </w:pPr>
            <w:r>
              <w:t xml:space="preserve">Порядок определения НМЦД представлен в Приложении № </w:t>
            </w:r>
            <w:r w:rsidR="00351CB9">
              <w:t>3</w:t>
            </w:r>
            <w:r>
              <w:t xml:space="preserve"> к настоящему Извещению.</w:t>
            </w:r>
          </w:p>
          <w:p w14:paraId="35F46BA5" w14:textId="1E6055F3" w:rsidR="00A60796" w:rsidRPr="00B254AA" w:rsidRDefault="004B00E8" w:rsidP="00F23A63">
            <w:pPr>
              <w:pStyle w:val="a8"/>
              <w:ind w:left="107" w:right="147" w:firstLine="210"/>
              <w:jc w:val="both"/>
              <w:rPr>
                <w:color w:val="000000"/>
              </w:rPr>
            </w:pPr>
            <w:r w:rsidRPr="004B00E8">
              <w:t xml:space="preserve">В начальную (максимальную) цену включены все расходы, возникающие в процессе исполнения договора, в том числе расходы на знаки опасности, этикетки, трафарет, охрана груза, услуги экспедитора, другие расходы, предъявленные грузоотправителем, перевозчиком, экспедитором, расходы по страхованию Товара на время транспортировки, уплату налогов, сборов и других обязательных платежей, а также стоимость всех необходимых для поставки товара услуг, материалов, транспорта и иные расходы, предусмотренные условиями </w:t>
            </w:r>
            <w:r w:rsidR="00F23A63">
              <w:t xml:space="preserve">проекта </w:t>
            </w:r>
            <w:r w:rsidRPr="004B00E8">
              <w:t>договора</w:t>
            </w:r>
            <w:r w:rsidR="00F23A63" w:rsidRPr="00F23A63">
              <w:t xml:space="preserve"> </w:t>
            </w:r>
            <w:r w:rsidR="00F23A63">
              <w:t>(</w:t>
            </w:r>
            <w:r w:rsidR="00F23A63" w:rsidRPr="00F23A63">
              <w:t>Приложен</w:t>
            </w:r>
            <w:r w:rsidR="00F23A63">
              <w:t>ие № 4</w:t>
            </w:r>
            <w:r w:rsidR="00D41B51">
              <w:t xml:space="preserve"> к настоящему Извещению</w:t>
            </w:r>
            <w:r w:rsidR="00F23A63">
              <w:t>)</w:t>
            </w:r>
            <w:r w:rsidR="00A60796" w:rsidRPr="006272D2">
              <w:t xml:space="preserve">. </w:t>
            </w:r>
          </w:p>
        </w:tc>
      </w:tr>
      <w:tr w:rsidR="00A60796" w:rsidRPr="006272D2" w14:paraId="55612F31" w14:textId="7CD25D93" w:rsidTr="003D042B">
        <w:tc>
          <w:tcPr>
            <w:tcW w:w="537" w:type="dxa"/>
          </w:tcPr>
          <w:p w14:paraId="5E1BCD48" w14:textId="5E672FF3" w:rsidR="00A60796" w:rsidRPr="006272D2" w:rsidRDefault="00A60796" w:rsidP="00A60796">
            <w:pPr>
              <w:ind w:left="169" w:right="97"/>
              <w:jc w:val="center"/>
              <w:rPr>
                <w:rStyle w:val="lblinfoform"/>
              </w:rPr>
            </w:pPr>
            <w:r>
              <w:rPr>
                <w:rStyle w:val="lblinfoform"/>
              </w:rPr>
              <w:t>14</w:t>
            </w:r>
          </w:p>
        </w:tc>
        <w:tc>
          <w:tcPr>
            <w:tcW w:w="2096" w:type="dxa"/>
          </w:tcPr>
          <w:p w14:paraId="6B9F327F" w14:textId="50C92D4C" w:rsidR="00A60796" w:rsidRPr="006272D2" w:rsidRDefault="00A60796" w:rsidP="00A60796">
            <w:pPr>
              <w:pStyle w:val="a8"/>
              <w:ind w:left="107" w:right="147"/>
              <w:rPr>
                <w:rStyle w:val="lblinfoform"/>
              </w:rPr>
            </w:pPr>
            <w:r w:rsidRPr="00FB2567">
              <w:t>Форма, сроки и порядок оплаты товаров, работ, услуг</w:t>
            </w:r>
          </w:p>
        </w:tc>
        <w:tc>
          <w:tcPr>
            <w:tcW w:w="7230" w:type="dxa"/>
            <w:vAlign w:val="center"/>
          </w:tcPr>
          <w:p w14:paraId="2D5CB8EE" w14:textId="1BE18E35" w:rsidR="00A60796" w:rsidRPr="006272D2" w:rsidRDefault="00D41B51" w:rsidP="00A60796">
            <w:pPr>
              <w:pStyle w:val="a8"/>
              <w:ind w:left="107" w:right="147" w:firstLine="69"/>
              <w:jc w:val="both"/>
              <w:rPr>
                <w:rStyle w:val="lblinfoform"/>
              </w:rPr>
            </w:pPr>
            <w:r w:rsidRPr="00D41B51">
              <w:rPr>
                <w:rStyle w:val="lblinfoform"/>
              </w:rPr>
              <w:t>В соответствии с условиями пр</w:t>
            </w:r>
            <w:r>
              <w:rPr>
                <w:rStyle w:val="lblinfoform"/>
              </w:rPr>
              <w:t xml:space="preserve">оекта договора </w:t>
            </w:r>
            <w:r w:rsidR="00CB5275">
              <w:rPr>
                <w:rStyle w:val="lblinfoform"/>
              </w:rPr>
              <w:t>–</w:t>
            </w:r>
            <w:r>
              <w:rPr>
                <w:rStyle w:val="lblinfoform"/>
              </w:rPr>
              <w:t xml:space="preserve"> Приложение № 4</w:t>
            </w:r>
            <w:r w:rsidR="0086013D" w:rsidRPr="0086013D">
              <w:rPr>
                <w:rStyle w:val="lblinfoform"/>
              </w:rPr>
              <w:t xml:space="preserve"> к настоящему Извещению</w:t>
            </w:r>
            <w:r w:rsidR="00CA122E">
              <w:rPr>
                <w:rStyle w:val="lblinfoform"/>
              </w:rPr>
              <w:t>.</w:t>
            </w:r>
          </w:p>
        </w:tc>
      </w:tr>
      <w:tr w:rsidR="00A60796" w:rsidRPr="006272D2" w14:paraId="65DD70AC" w14:textId="592F44EC" w:rsidTr="003D042B">
        <w:tc>
          <w:tcPr>
            <w:tcW w:w="537" w:type="dxa"/>
          </w:tcPr>
          <w:p w14:paraId="0C5C4ACA" w14:textId="2C49CE9A" w:rsidR="00A60796" w:rsidRPr="006272D2" w:rsidRDefault="00A60796" w:rsidP="00A60796">
            <w:pPr>
              <w:ind w:left="169" w:right="97"/>
              <w:jc w:val="center"/>
              <w:rPr>
                <w:rStyle w:val="lblinfoform"/>
              </w:rPr>
            </w:pPr>
            <w:r>
              <w:rPr>
                <w:rStyle w:val="lblinfoform"/>
              </w:rPr>
              <w:t>15</w:t>
            </w:r>
          </w:p>
        </w:tc>
        <w:tc>
          <w:tcPr>
            <w:tcW w:w="2096" w:type="dxa"/>
          </w:tcPr>
          <w:p w14:paraId="4BADCEA5" w14:textId="12B490A0" w:rsidR="00A60796" w:rsidRPr="006272D2" w:rsidRDefault="00A60796" w:rsidP="00A60796">
            <w:pPr>
              <w:autoSpaceDE w:val="0"/>
              <w:autoSpaceDN w:val="0"/>
              <w:adjustRightInd w:val="0"/>
              <w:ind w:left="107" w:right="147"/>
              <w:outlineLvl w:val="1"/>
            </w:pPr>
            <w:r w:rsidRPr="00FB2567">
              <w:t>Источник финансирования</w:t>
            </w:r>
          </w:p>
        </w:tc>
        <w:tc>
          <w:tcPr>
            <w:tcW w:w="7230" w:type="dxa"/>
            <w:vAlign w:val="center"/>
          </w:tcPr>
          <w:p w14:paraId="0573F000" w14:textId="727F0A97" w:rsidR="00A60796" w:rsidRPr="006272D2" w:rsidRDefault="00A60796" w:rsidP="00A60796">
            <w:pPr>
              <w:autoSpaceDE w:val="0"/>
              <w:autoSpaceDN w:val="0"/>
              <w:adjustRightInd w:val="0"/>
              <w:ind w:left="107" w:right="147" w:firstLine="69"/>
              <w:jc w:val="both"/>
              <w:outlineLvl w:val="1"/>
            </w:pPr>
            <w:r w:rsidRPr="006272D2">
              <w:t>Собственные средства АО «</w:t>
            </w:r>
            <w:r w:rsidRPr="006272D2">
              <w:rPr>
                <w:color w:val="000000"/>
              </w:rPr>
              <w:t>Полярный кварц</w:t>
            </w:r>
            <w:r w:rsidRPr="006272D2">
              <w:t>»</w:t>
            </w:r>
            <w:r w:rsidR="00CA122E">
              <w:t>.</w:t>
            </w:r>
          </w:p>
        </w:tc>
      </w:tr>
      <w:tr w:rsidR="00A60796" w:rsidRPr="006272D2" w14:paraId="1E7768CD" w14:textId="4BCAD072" w:rsidTr="003D042B">
        <w:tc>
          <w:tcPr>
            <w:tcW w:w="537" w:type="dxa"/>
          </w:tcPr>
          <w:p w14:paraId="7B38636D" w14:textId="4E8C82FC" w:rsidR="00A60796" w:rsidRPr="008C79B7" w:rsidRDefault="00A60796" w:rsidP="00A60796">
            <w:pPr>
              <w:ind w:left="169" w:right="97"/>
              <w:jc w:val="center"/>
            </w:pPr>
            <w:r>
              <w:rPr>
                <w:rStyle w:val="lblinfoform"/>
              </w:rPr>
              <w:t>16</w:t>
            </w:r>
          </w:p>
        </w:tc>
        <w:tc>
          <w:tcPr>
            <w:tcW w:w="2096" w:type="dxa"/>
          </w:tcPr>
          <w:p w14:paraId="0D695F3D" w14:textId="58DD7BBC" w:rsidR="00A60796" w:rsidRPr="006272D2" w:rsidRDefault="00A60796" w:rsidP="00A60796">
            <w:pPr>
              <w:autoSpaceDE w:val="0"/>
              <w:autoSpaceDN w:val="0"/>
              <w:adjustRightInd w:val="0"/>
              <w:ind w:left="107" w:right="147"/>
              <w:outlineLvl w:val="1"/>
            </w:pPr>
            <w:r w:rsidRPr="00FB2567">
              <w:t>Официальный сайт, на котором размещена документация</w:t>
            </w:r>
          </w:p>
        </w:tc>
        <w:tc>
          <w:tcPr>
            <w:tcW w:w="7230" w:type="dxa"/>
            <w:vAlign w:val="center"/>
          </w:tcPr>
          <w:p w14:paraId="2AAF8870" w14:textId="77777777" w:rsidR="00A60796" w:rsidRPr="006272D2" w:rsidRDefault="00C47621" w:rsidP="00A60796">
            <w:pPr>
              <w:autoSpaceDE w:val="0"/>
              <w:autoSpaceDN w:val="0"/>
              <w:adjustRightInd w:val="0"/>
              <w:ind w:left="107" w:right="147" w:firstLine="69"/>
              <w:jc w:val="both"/>
              <w:outlineLvl w:val="1"/>
            </w:pPr>
            <w:hyperlink r:id="rId9" w:history="1">
              <w:r w:rsidR="00A60796" w:rsidRPr="006272D2">
                <w:rPr>
                  <w:rStyle w:val="a3"/>
                </w:rPr>
                <w:t>www.zakupki.gov.ru</w:t>
              </w:r>
            </w:hyperlink>
            <w:r w:rsidR="00A60796" w:rsidRPr="006272D2" w:rsidDel="000D0123">
              <w:t xml:space="preserve"> </w:t>
            </w:r>
          </w:p>
          <w:p w14:paraId="3EAB71D7" w14:textId="6D406B85" w:rsidR="00D626DE" w:rsidRDefault="00C47621" w:rsidP="00D626DE">
            <w:pPr>
              <w:autoSpaceDE w:val="0"/>
              <w:autoSpaceDN w:val="0"/>
              <w:adjustRightInd w:val="0"/>
              <w:ind w:left="107" w:right="147" w:firstLine="69"/>
              <w:jc w:val="both"/>
              <w:outlineLvl w:val="1"/>
            </w:pPr>
            <w:hyperlink r:id="rId10" w:history="1">
              <w:r w:rsidR="00D626DE" w:rsidRPr="00B17A1C">
                <w:rPr>
                  <w:rStyle w:val="a3"/>
                </w:rPr>
                <w:t>www.fabrikant.ru</w:t>
              </w:r>
            </w:hyperlink>
          </w:p>
        </w:tc>
      </w:tr>
      <w:tr w:rsidR="00A60796" w:rsidRPr="006272D2" w14:paraId="75018F1B" w14:textId="523B296F" w:rsidTr="003D042B">
        <w:tc>
          <w:tcPr>
            <w:tcW w:w="537" w:type="dxa"/>
          </w:tcPr>
          <w:p w14:paraId="65FC3871" w14:textId="64249923" w:rsidR="00A60796" w:rsidRPr="006272D2" w:rsidRDefault="00A60796" w:rsidP="00A60796">
            <w:pPr>
              <w:ind w:left="169" w:right="97"/>
              <w:jc w:val="center"/>
              <w:rPr>
                <w:rStyle w:val="lblinfoform"/>
              </w:rPr>
            </w:pPr>
            <w:r>
              <w:rPr>
                <w:rStyle w:val="lblinfoform"/>
              </w:rPr>
              <w:t>17</w:t>
            </w:r>
          </w:p>
        </w:tc>
        <w:tc>
          <w:tcPr>
            <w:tcW w:w="2096" w:type="dxa"/>
          </w:tcPr>
          <w:p w14:paraId="180E3B31" w14:textId="68A7A1BF" w:rsidR="00A60796" w:rsidRPr="006272D2" w:rsidRDefault="00A60796" w:rsidP="00A60796">
            <w:pPr>
              <w:ind w:left="107" w:right="147"/>
              <w:rPr>
                <w:rStyle w:val="lblinfoform"/>
                <w:b/>
                <w:i/>
              </w:rPr>
            </w:pPr>
            <w:r w:rsidRPr="00FB2567">
              <w:t>Место подачи заявок</w:t>
            </w:r>
          </w:p>
        </w:tc>
        <w:tc>
          <w:tcPr>
            <w:tcW w:w="7230" w:type="dxa"/>
          </w:tcPr>
          <w:p w14:paraId="42B1697B" w14:textId="2A827600" w:rsidR="00D626DE" w:rsidRPr="00400960" w:rsidRDefault="00C47621" w:rsidP="00D626DE">
            <w:pPr>
              <w:ind w:left="107" w:right="147" w:firstLine="69"/>
              <w:rPr>
                <w:rStyle w:val="lblinfoform"/>
                <w:b/>
                <w:i/>
              </w:rPr>
            </w:pPr>
            <w:hyperlink r:id="rId11" w:history="1">
              <w:r w:rsidR="00D626DE" w:rsidRPr="00B17A1C">
                <w:rPr>
                  <w:rStyle w:val="a3"/>
                </w:rPr>
                <w:t>www.fabrikant.ru</w:t>
              </w:r>
            </w:hyperlink>
          </w:p>
        </w:tc>
      </w:tr>
      <w:tr w:rsidR="00A60796" w:rsidRPr="006272D2" w14:paraId="0FC033FE" w14:textId="3341B7EE" w:rsidTr="003D042B">
        <w:tc>
          <w:tcPr>
            <w:tcW w:w="537" w:type="dxa"/>
          </w:tcPr>
          <w:p w14:paraId="05C5943F" w14:textId="70DE4540" w:rsidR="00A60796" w:rsidRPr="006272D2" w:rsidRDefault="00A60796" w:rsidP="00A60796">
            <w:pPr>
              <w:ind w:left="169" w:right="97"/>
              <w:jc w:val="center"/>
              <w:rPr>
                <w:rStyle w:val="lblinfoform"/>
              </w:rPr>
            </w:pPr>
            <w:r>
              <w:rPr>
                <w:rStyle w:val="lblinfoform"/>
              </w:rPr>
              <w:t>18</w:t>
            </w:r>
          </w:p>
        </w:tc>
        <w:tc>
          <w:tcPr>
            <w:tcW w:w="2096" w:type="dxa"/>
          </w:tcPr>
          <w:p w14:paraId="07D4F4CE" w14:textId="772AE59C" w:rsidR="00A60796" w:rsidRPr="006272D2" w:rsidRDefault="00A60796" w:rsidP="00A60796">
            <w:pPr>
              <w:ind w:left="107" w:right="147"/>
            </w:pPr>
            <w:r w:rsidRPr="00F022CA">
              <w:t>Дата и время начала подачи заявок</w:t>
            </w:r>
          </w:p>
        </w:tc>
        <w:tc>
          <w:tcPr>
            <w:tcW w:w="7230" w:type="dxa"/>
          </w:tcPr>
          <w:p w14:paraId="7B39E9F1" w14:textId="75BA614F" w:rsidR="00A60796" w:rsidRPr="00400960" w:rsidRDefault="00A60796" w:rsidP="00A60796">
            <w:pPr>
              <w:ind w:left="107" w:right="147" w:firstLine="69"/>
              <w:rPr>
                <w:bCs/>
                <w:iCs/>
              </w:rPr>
            </w:pPr>
            <w:r w:rsidRPr="00400960">
              <w:rPr>
                <w:bCs/>
                <w:iCs/>
              </w:rPr>
              <w:t>С момента размещения закупки на официальном сайте ЕИС.</w:t>
            </w:r>
          </w:p>
        </w:tc>
      </w:tr>
      <w:tr w:rsidR="00A60796" w:rsidRPr="006272D2" w14:paraId="3C9C83FD" w14:textId="77777777" w:rsidTr="003D042B">
        <w:tc>
          <w:tcPr>
            <w:tcW w:w="537" w:type="dxa"/>
          </w:tcPr>
          <w:p w14:paraId="7F1A7C24" w14:textId="7CF355C0" w:rsidR="00A60796" w:rsidRDefault="00A60796" w:rsidP="00A60796">
            <w:pPr>
              <w:ind w:left="169" w:right="97"/>
              <w:jc w:val="center"/>
              <w:rPr>
                <w:rStyle w:val="lblinfoform"/>
              </w:rPr>
            </w:pPr>
            <w:r>
              <w:rPr>
                <w:rStyle w:val="lblinfoform"/>
              </w:rPr>
              <w:t>19</w:t>
            </w:r>
          </w:p>
        </w:tc>
        <w:tc>
          <w:tcPr>
            <w:tcW w:w="2096" w:type="dxa"/>
          </w:tcPr>
          <w:p w14:paraId="36196525" w14:textId="69B45C49" w:rsidR="00A60796" w:rsidRPr="007774B6" w:rsidRDefault="00A60796" w:rsidP="00A60796">
            <w:pPr>
              <w:ind w:left="107" w:right="147"/>
            </w:pPr>
            <w:r w:rsidRPr="007774B6">
              <w:t>Дата и время окончания срока подачи заявок</w:t>
            </w:r>
          </w:p>
        </w:tc>
        <w:tc>
          <w:tcPr>
            <w:tcW w:w="7230" w:type="dxa"/>
          </w:tcPr>
          <w:p w14:paraId="0749FDDC" w14:textId="133936FF" w:rsidR="00A60796" w:rsidRPr="007774B6" w:rsidRDefault="007774B6" w:rsidP="00A60796">
            <w:pPr>
              <w:ind w:left="107" w:right="147" w:firstLine="69"/>
              <w:rPr>
                <w:bCs/>
                <w:iCs/>
              </w:rPr>
            </w:pPr>
            <w:r>
              <w:rPr>
                <w:bCs/>
                <w:iCs/>
              </w:rPr>
              <w:t>05</w:t>
            </w:r>
            <w:r w:rsidR="00EC695A" w:rsidRPr="007774B6">
              <w:rPr>
                <w:bCs/>
                <w:iCs/>
              </w:rPr>
              <w:t>.</w:t>
            </w:r>
            <w:r>
              <w:rPr>
                <w:bCs/>
                <w:iCs/>
              </w:rPr>
              <w:t>10</w:t>
            </w:r>
            <w:r w:rsidR="00903897" w:rsidRPr="007774B6">
              <w:rPr>
                <w:bCs/>
                <w:iCs/>
              </w:rPr>
              <w:t xml:space="preserve">.2021 в </w:t>
            </w:r>
            <w:r>
              <w:rPr>
                <w:bCs/>
                <w:iCs/>
              </w:rPr>
              <w:t>09</w:t>
            </w:r>
            <w:r w:rsidR="00A60796" w:rsidRPr="007774B6">
              <w:rPr>
                <w:bCs/>
                <w:iCs/>
              </w:rPr>
              <w:t xml:space="preserve">:00 (по местному времени - </w:t>
            </w:r>
            <w:r w:rsidR="00A60796" w:rsidRPr="007774B6">
              <w:rPr>
                <w:rStyle w:val="tz"/>
                <w:bCs/>
                <w:iCs/>
              </w:rPr>
              <w:t>MSK+02:00).</w:t>
            </w:r>
          </w:p>
        </w:tc>
      </w:tr>
      <w:tr w:rsidR="00A60796" w:rsidRPr="006272D2" w14:paraId="64D8E64D" w14:textId="77777777" w:rsidTr="003D042B">
        <w:tc>
          <w:tcPr>
            <w:tcW w:w="537" w:type="dxa"/>
          </w:tcPr>
          <w:p w14:paraId="217ED428" w14:textId="566DE75A" w:rsidR="00A60796" w:rsidRDefault="00A60796" w:rsidP="00A60796">
            <w:pPr>
              <w:ind w:left="169" w:right="97"/>
              <w:jc w:val="center"/>
              <w:rPr>
                <w:rStyle w:val="lblinfoform"/>
              </w:rPr>
            </w:pPr>
            <w:r>
              <w:rPr>
                <w:rStyle w:val="lblinfoform"/>
              </w:rPr>
              <w:t>20</w:t>
            </w:r>
          </w:p>
        </w:tc>
        <w:tc>
          <w:tcPr>
            <w:tcW w:w="2096" w:type="dxa"/>
          </w:tcPr>
          <w:p w14:paraId="199DB4BC" w14:textId="32A0A074" w:rsidR="00A60796" w:rsidRPr="00F022CA" w:rsidRDefault="00A60796" w:rsidP="00A60796">
            <w:pPr>
              <w:ind w:left="107" w:right="147"/>
            </w:pPr>
            <w:r w:rsidRPr="00FB2567">
              <w:t>Форма подачи заявок</w:t>
            </w:r>
          </w:p>
        </w:tc>
        <w:tc>
          <w:tcPr>
            <w:tcW w:w="7230" w:type="dxa"/>
          </w:tcPr>
          <w:p w14:paraId="522B5E99" w14:textId="66208134" w:rsidR="00A60796" w:rsidRPr="00F022CA" w:rsidRDefault="00A60796" w:rsidP="00A60796">
            <w:pPr>
              <w:ind w:left="107" w:right="147" w:firstLine="69"/>
              <w:rPr>
                <w:bCs/>
                <w:iCs/>
              </w:rPr>
            </w:pPr>
            <w:r w:rsidRPr="006272D2">
              <w:rPr>
                <w:color w:val="000000"/>
              </w:rPr>
              <w:t xml:space="preserve">Заявки подаются в соответствии с предложенной формой заявки </w:t>
            </w:r>
            <w:r>
              <w:rPr>
                <w:color w:val="000000"/>
              </w:rPr>
              <w:t xml:space="preserve">в </w:t>
            </w:r>
            <w:r w:rsidRPr="006272D2">
              <w:rPr>
                <w:color w:val="000000"/>
              </w:rPr>
              <w:t>Приложени</w:t>
            </w:r>
            <w:r>
              <w:rPr>
                <w:color w:val="000000"/>
              </w:rPr>
              <w:t>и</w:t>
            </w:r>
            <w:r w:rsidRPr="006272D2">
              <w:rPr>
                <w:color w:val="000000"/>
              </w:rPr>
              <w:t xml:space="preserve"> № 1 к </w:t>
            </w:r>
            <w:r>
              <w:rPr>
                <w:color w:val="000000"/>
              </w:rPr>
              <w:t xml:space="preserve">настоящему </w:t>
            </w:r>
            <w:r w:rsidRPr="006272D2">
              <w:rPr>
                <w:color w:val="000000"/>
              </w:rPr>
              <w:t>Извещению в соответствии с регламентом ЭТП</w:t>
            </w:r>
            <w:r w:rsidRPr="006272D2">
              <w:t xml:space="preserve">. </w:t>
            </w:r>
          </w:p>
        </w:tc>
      </w:tr>
      <w:tr w:rsidR="00A60796" w:rsidRPr="006272D2" w14:paraId="1CFC5E7B" w14:textId="77777777" w:rsidTr="003D042B">
        <w:tc>
          <w:tcPr>
            <w:tcW w:w="537" w:type="dxa"/>
          </w:tcPr>
          <w:p w14:paraId="51576C13" w14:textId="761A019B" w:rsidR="00A60796" w:rsidRDefault="00A60796" w:rsidP="00A60796">
            <w:pPr>
              <w:ind w:left="169" w:right="97"/>
              <w:jc w:val="center"/>
              <w:rPr>
                <w:rStyle w:val="lblinfoform"/>
              </w:rPr>
            </w:pPr>
            <w:r>
              <w:rPr>
                <w:rStyle w:val="lblinfoform"/>
              </w:rPr>
              <w:t>21</w:t>
            </w:r>
          </w:p>
        </w:tc>
        <w:tc>
          <w:tcPr>
            <w:tcW w:w="2096" w:type="dxa"/>
          </w:tcPr>
          <w:p w14:paraId="21D9F291" w14:textId="07222884" w:rsidR="00A60796" w:rsidRPr="00FB2567" w:rsidRDefault="00A60796" w:rsidP="00A60796">
            <w:pPr>
              <w:ind w:left="107" w:right="147"/>
            </w:pPr>
            <w:r>
              <w:t xml:space="preserve">Форма, порядок, сроки предоставления участникам процедуры </w:t>
            </w:r>
            <w:r>
              <w:lastRenderedPageBreak/>
              <w:t>закупки разъяснений положений извещения о закупке</w:t>
            </w:r>
          </w:p>
        </w:tc>
        <w:tc>
          <w:tcPr>
            <w:tcW w:w="7230" w:type="dxa"/>
          </w:tcPr>
          <w:p w14:paraId="5EF0CB6F" w14:textId="77777777" w:rsidR="00A60796" w:rsidRPr="00A60796" w:rsidRDefault="00A60796" w:rsidP="00453264">
            <w:pPr>
              <w:pStyle w:val="a8"/>
              <w:numPr>
                <w:ilvl w:val="0"/>
                <w:numId w:val="31"/>
              </w:numPr>
              <w:ind w:left="107" w:right="147" w:firstLine="210"/>
              <w:jc w:val="both"/>
              <w:rPr>
                <w:color w:val="000000"/>
              </w:rPr>
            </w:pPr>
            <w:r w:rsidRPr="00A60796">
              <w:rPr>
                <w:color w:val="000000"/>
              </w:rPr>
              <w:lastRenderedPageBreak/>
              <w:t>Любой Участник конкурентной закупки вправе направить Заказчику в порядке, предусмотренном Законом № 223-ФЗ и Положением, запрос о даче разъяснений положений извещения об осуществлении закупки и (или) документации о закупке.</w:t>
            </w:r>
          </w:p>
          <w:p w14:paraId="27281974" w14:textId="550D8C9D" w:rsidR="00A60796" w:rsidRPr="00A60796" w:rsidRDefault="00A60796" w:rsidP="00453264">
            <w:pPr>
              <w:pStyle w:val="a8"/>
              <w:numPr>
                <w:ilvl w:val="0"/>
                <w:numId w:val="31"/>
              </w:numPr>
              <w:ind w:left="107" w:right="147" w:firstLine="210"/>
              <w:jc w:val="both"/>
              <w:rPr>
                <w:color w:val="000000"/>
              </w:rPr>
            </w:pPr>
            <w:r w:rsidRPr="00A60796">
              <w:rPr>
                <w:color w:val="000000"/>
              </w:rPr>
              <w:lastRenderedPageBreak/>
              <w:t xml:space="preserve">В течение </w:t>
            </w:r>
            <w:r>
              <w:rPr>
                <w:color w:val="000000"/>
              </w:rPr>
              <w:t>3 (Т</w:t>
            </w:r>
            <w:r w:rsidRPr="00A60796">
              <w:rPr>
                <w:color w:val="000000"/>
              </w:rPr>
              <w:t>рёх</w:t>
            </w:r>
            <w:r>
              <w:rPr>
                <w:color w:val="000000"/>
              </w:rPr>
              <w:t>)</w:t>
            </w:r>
            <w:r w:rsidRPr="00A60796">
              <w:rPr>
                <w:color w:val="000000"/>
              </w:rPr>
              <w:t xml:space="preserve">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13B5A1A" w14:textId="1238C69C" w:rsidR="00A60796" w:rsidRPr="00A60796" w:rsidRDefault="00A60796" w:rsidP="00453264">
            <w:pPr>
              <w:pStyle w:val="a8"/>
              <w:numPr>
                <w:ilvl w:val="0"/>
                <w:numId w:val="31"/>
              </w:numPr>
              <w:ind w:left="107" w:right="147" w:firstLine="210"/>
              <w:jc w:val="both"/>
              <w:rPr>
                <w:color w:val="000000"/>
              </w:rPr>
            </w:pPr>
            <w:r w:rsidRPr="00A60796">
              <w:rPr>
                <w:color w:val="00000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A84383" w:rsidRPr="006272D2" w14:paraId="2D16ACB3" w14:textId="77777777" w:rsidTr="003D042B">
        <w:tc>
          <w:tcPr>
            <w:tcW w:w="537" w:type="dxa"/>
          </w:tcPr>
          <w:p w14:paraId="22701BDC" w14:textId="41A0556E" w:rsidR="00A84383" w:rsidRDefault="00351CB9" w:rsidP="00A60796">
            <w:pPr>
              <w:ind w:left="169" w:right="97"/>
              <w:jc w:val="center"/>
              <w:rPr>
                <w:rStyle w:val="lblinfoform"/>
              </w:rPr>
            </w:pPr>
            <w:r>
              <w:rPr>
                <w:rStyle w:val="lblinfoform"/>
              </w:rPr>
              <w:lastRenderedPageBreak/>
              <w:t>22</w:t>
            </w:r>
          </w:p>
        </w:tc>
        <w:tc>
          <w:tcPr>
            <w:tcW w:w="2096" w:type="dxa"/>
          </w:tcPr>
          <w:p w14:paraId="41E99E37" w14:textId="7247F98A" w:rsidR="00A84383" w:rsidRPr="00453264" w:rsidRDefault="00453264" w:rsidP="00A60796">
            <w:pPr>
              <w:ind w:left="107" w:right="147"/>
            </w:pPr>
            <w:r w:rsidRPr="00453264">
              <w:t xml:space="preserve">Порядок и срок внесения изменений </w:t>
            </w:r>
            <w:r>
              <w:t xml:space="preserve">или </w:t>
            </w:r>
            <w:r w:rsidRPr="00453264">
              <w:t>отзыва заявок</w:t>
            </w:r>
          </w:p>
        </w:tc>
        <w:tc>
          <w:tcPr>
            <w:tcW w:w="7230" w:type="dxa"/>
          </w:tcPr>
          <w:p w14:paraId="3A676EE9" w14:textId="236CC691" w:rsidR="00A84383" w:rsidRPr="00453264" w:rsidRDefault="00453264" w:rsidP="00453264">
            <w:pPr>
              <w:pStyle w:val="a8"/>
              <w:ind w:left="107" w:right="147" w:firstLine="210"/>
              <w:jc w:val="both"/>
              <w:rPr>
                <w:color w:val="000000"/>
              </w:rPr>
            </w:pPr>
            <w:r w:rsidRPr="00453264">
              <w:t>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w:t>
            </w:r>
            <w:r>
              <w:t>ё</w:t>
            </w:r>
            <w:r w:rsidRPr="00453264">
              <w:t>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tc>
      </w:tr>
      <w:tr w:rsidR="00A60796" w:rsidRPr="006272D2" w14:paraId="6D0F14E0" w14:textId="77D0C380" w:rsidTr="003D042B">
        <w:tc>
          <w:tcPr>
            <w:tcW w:w="537" w:type="dxa"/>
          </w:tcPr>
          <w:p w14:paraId="5B9750BE" w14:textId="1D9424FD" w:rsidR="00A60796" w:rsidRPr="006272D2" w:rsidRDefault="00351CB9" w:rsidP="00A60796">
            <w:pPr>
              <w:ind w:left="169" w:right="97"/>
              <w:jc w:val="center"/>
              <w:rPr>
                <w:rStyle w:val="lblinfoform"/>
              </w:rPr>
            </w:pPr>
            <w:r>
              <w:rPr>
                <w:rStyle w:val="lblinfoform"/>
              </w:rPr>
              <w:t>23</w:t>
            </w:r>
          </w:p>
        </w:tc>
        <w:tc>
          <w:tcPr>
            <w:tcW w:w="2096" w:type="dxa"/>
          </w:tcPr>
          <w:p w14:paraId="57016F13" w14:textId="4E3D06A3" w:rsidR="00A60796" w:rsidRPr="006272D2" w:rsidRDefault="00A60796" w:rsidP="00A60796">
            <w:pPr>
              <w:ind w:left="107" w:right="147"/>
              <w:rPr>
                <w:b/>
                <w:i/>
              </w:rPr>
            </w:pPr>
            <w:r w:rsidRPr="00FB2567">
              <w:t>Место</w:t>
            </w:r>
            <w:r>
              <w:t xml:space="preserve"> </w:t>
            </w:r>
            <w:r w:rsidRPr="00FB2567">
              <w:t>рассмотрения и оценки заявок</w:t>
            </w:r>
          </w:p>
        </w:tc>
        <w:tc>
          <w:tcPr>
            <w:tcW w:w="7230" w:type="dxa"/>
          </w:tcPr>
          <w:p w14:paraId="1EE8F692" w14:textId="341075E8" w:rsidR="00A60796" w:rsidRPr="008C79B7" w:rsidRDefault="00A60796" w:rsidP="00A60796">
            <w:pPr>
              <w:ind w:left="107" w:right="147" w:firstLine="69"/>
            </w:pPr>
            <w:r w:rsidRPr="006272D2">
              <w:t xml:space="preserve">Ханты-Мансийский автономный округ – Югра, </w:t>
            </w:r>
            <w:r w:rsidRPr="006272D2">
              <w:br/>
              <w:t>г. Ханты-Мансийск, ул. Сутормина, д. 14, оф. 4.</w:t>
            </w:r>
          </w:p>
        </w:tc>
      </w:tr>
      <w:tr w:rsidR="00A60796" w:rsidRPr="006272D2" w14:paraId="4CED6FC7" w14:textId="77777777" w:rsidTr="003D042B">
        <w:tc>
          <w:tcPr>
            <w:tcW w:w="537" w:type="dxa"/>
          </w:tcPr>
          <w:p w14:paraId="08871C58" w14:textId="735D9862" w:rsidR="00A60796" w:rsidRDefault="00351CB9" w:rsidP="00A60796">
            <w:pPr>
              <w:ind w:left="169" w:right="97"/>
              <w:jc w:val="center"/>
              <w:rPr>
                <w:rStyle w:val="lblinfoform"/>
              </w:rPr>
            </w:pPr>
            <w:r>
              <w:rPr>
                <w:rStyle w:val="lblinfoform"/>
              </w:rPr>
              <w:t>24</w:t>
            </w:r>
          </w:p>
        </w:tc>
        <w:tc>
          <w:tcPr>
            <w:tcW w:w="2096" w:type="dxa"/>
          </w:tcPr>
          <w:p w14:paraId="42571B82" w14:textId="16347D73" w:rsidR="00A60796" w:rsidRPr="00400960" w:rsidRDefault="00A60796" w:rsidP="00A60796">
            <w:pPr>
              <w:ind w:left="107" w:right="147"/>
            </w:pPr>
            <w:r w:rsidRPr="00400960">
              <w:t>Дата и время рассмотрения и оценки заявок</w:t>
            </w:r>
          </w:p>
        </w:tc>
        <w:tc>
          <w:tcPr>
            <w:tcW w:w="7230" w:type="dxa"/>
          </w:tcPr>
          <w:p w14:paraId="22C72544" w14:textId="6E518C34" w:rsidR="00A60796" w:rsidRPr="00400960" w:rsidRDefault="007774B6" w:rsidP="0074036B">
            <w:pPr>
              <w:ind w:left="107" w:right="147" w:firstLine="69"/>
            </w:pPr>
            <w:r w:rsidRPr="007774B6">
              <w:rPr>
                <w:bCs/>
                <w:iCs/>
              </w:rPr>
              <w:t>05</w:t>
            </w:r>
            <w:r w:rsidR="0074036B" w:rsidRPr="007774B6">
              <w:rPr>
                <w:bCs/>
                <w:iCs/>
              </w:rPr>
              <w:t>.</w:t>
            </w:r>
            <w:r w:rsidRPr="007774B6">
              <w:rPr>
                <w:bCs/>
                <w:iCs/>
              </w:rPr>
              <w:t>10</w:t>
            </w:r>
            <w:r w:rsidR="0001418F" w:rsidRPr="007774B6">
              <w:rPr>
                <w:bCs/>
                <w:iCs/>
              </w:rPr>
              <w:t>.2021 в 1</w:t>
            </w:r>
            <w:r w:rsidR="00C47621">
              <w:rPr>
                <w:bCs/>
                <w:iCs/>
              </w:rPr>
              <w:t>4</w:t>
            </w:r>
            <w:r w:rsidR="00A60796" w:rsidRPr="007774B6">
              <w:rPr>
                <w:bCs/>
                <w:iCs/>
              </w:rPr>
              <w:t xml:space="preserve">:00 (по местному времени - </w:t>
            </w:r>
            <w:r w:rsidR="00A60796" w:rsidRPr="007774B6">
              <w:rPr>
                <w:rStyle w:val="tz"/>
                <w:bCs/>
                <w:iCs/>
              </w:rPr>
              <w:t>MSK+02:00).</w:t>
            </w:r>
          </w:p>
        </w:tc>
      </w:tr>
      <w:tr w:rsidR="00A60796" w:rsidRPr="006272D2" w14:paraId="1097030C" w14:textId="6A47F642" w:rsidTr="003D042B">
        <w:trPr>
          <w:trHeight w:val="1221"/>
        </w:trPr>
        <w:tc>
          <w:tcPr>
            <w:tcW w:w="537" w:type="dxa"/>
          </w:tcPr>
          <w:p w14:paraId="76A0C192" w14:textId="2680F4A8" w:rsidR="00A60796" w:rsidRPr="006272D2" w:rsidRDefault="00351CB9" w:rsidP="00A60796">
            <w:pPr>
              <w:ind w:left="169" w:right="97"/>
              <w:jc w:val="center"/>
              <w:rPr>
                <w:rStyle w:val="lblinfoform"/>
              </w:rPr>
            </w:pPr>
            <w:bookmarkStart w:id="0" w:name="_Hlk81259743"/>
            <w:r>
              <w:rPr>
                <w:rStyle w:val="lblinfoform"/>
              </w:rPr>
              <w:t>25</w:t>
            </w:r>
          </w:p>
        </w:tc>
        <w:tc>
          <w:tcPr>
            <w:tcW w:w="2096" w:type="dxa"/>
          </w:tcPr>
          <w:p w14:paraId="56944139" w14:textId="7A3334CD" w:rsidR="00A60796" w:rsidRPr="006272D2" w:rsidRDefault="00A60796" w:rsidP="00A60796">
            <w:pPr>
              <w:ind w:left="107" w:right="147"/>
            </w:pPr>
            <w:r w:rsidRPr="00FB2567">
              <w:t>Обязательные требования к участникам закупки</w:t>
            </w:r>
          </w:p>
        </w:tc>
        <w:tc>
          <w:tcPr>
            <w:tcW w:w="7230" w:type="dxa"/>
          </w:tcPr>
          <w:p w14:paraId="033287B3" w14:textId="3ADD8224" w:rsidR="00A60796" w:rsidRDefault="00A60796" w:rsidP="00A60796">
            <w:pPr>
              <w:pStyle w:val="a8"/>
              <w:numPr>
                <w:ilvl w:val="0"/>
                <w:numId w:val="19"/>
              </w:numPr>
              <w:ind w:left="107" w:right="147" w:firstLine="210"/>
              <w:jc w:val="both"/>
            </w:pPr>
            <w:r>
              <w:t>С</w:t>
            </w:r>
            <w:r w:rsidRPr="00580199">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лицензий, выписок из реестров членов саморегулируемых организаций, допусков и других)</w:t>
            </w:r>
            <w:r>
              <w:t>.</w:t>
            </w:r>
          </w:p>
          <w:p w14:paraId="448C8CEF" w14:textId="726CC8EF" w:rsidR="00A60796" w:rsidRPr="00580199" w:rsidRDefault="00A60796" w:rsidP="00A60796">
            <w:pPr>
              <w:pStyle w:val="a8"/>
              <w:numPr>
                <w:ilvl w:val="0"/>
                <w:numId w:val="19"/>
              </w:numPr>
              <w:ind w:left="107" w:right="147" w:firstLine="210"/>
              <w:jc w:val="both"/>
            </w:pPr>
            <w:r>
              <w:t>Н</w:t>
            </w:r>
            <w:r w:rsidRPr="00580199">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077B6D" w14:textId="1DB0599C" w:rsidR="00A60796" w:rsidRPr="00580199" w:rsidRDefault="00A60796" w:rsidP="00A60796">
            <w:pPr>
              <w:pStyle w:val="a8"/>
              <w:numPr>
                <w:ilvl w:val="0"/>
                <w:numId w:val="19"/>
              </w:numPr>
              <w:ind w:left="107" w:right="147" w:firstLine="210"/>
              <w:jc w:val="both"/>
            </w:pPr>
            <w:r>
              <w:t>Н</w:t>
            </w:r>
            <w:r w:rsidRPr="00580199">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t>.</w:t>
            </w:r>
          </w:p>
          <w:p w14:paraId="3D16E3D5" w14:textId="2EF2E29B" w:rsidR="00A60796" w:rsidRPr="00580199" w:rsidRDefault="00A60796" w:rsidP="00A60796">
            <w:pPr>
              <w:pStyle w:val="a8"/>
              <w:numPr>
                <w:ilvl w:val="0"/>
                <w:numId w:val="19"/>
              </w:numPr>
              <w:ind w:left="107" w:right="147" w:firstLine="210"/>
              <w:jc w:val="both"/>
            </w:pPr>
            <w:r>
              <w:t>О</w:t>
            </w:r>
            <w:r w:rsidRPr="00580199">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580199">
              <w:lastRenderedPageBreak/>
              <w:t xml:space="preserve">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t xml:space="preserve">Исполнителя </w:t>
            </w:r>
            <w:r w:rsidRPr="00580199">
              <w:t>(подрядчика, исполнителя) не принято</w:t>
            </w:r>
            <w:r>
              <w:t>.</w:t>
            </w:r>
          </w:p>
          <w:p w14:paraId="322F370D" w14:textId="54400283" w:rsidR="00A60796" w:rsidRPr="00580199" w:rsidRDefault="00A60796" w:rsidP="00A60796">
            <w:pPr>
              <w:pStyle w:val="a8"/>
              <w:numPr>
                <w:ilvl w:val="0"/>
                <w:numId w:val="19"/>
              </w:numPr>
              <w:ind w:left="107" w:right="147" w:firstLine="210"/>
              <w:jc w:val="both"/>
            </w:pPr>
            <w:r>
              <w:t>О</w:t>
            </w:r>
            <w:r w:rsidRPr="00580199">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t>.</w:t>
            </w:r>
          </w:p>
          <w:p w14:paraId="585FAAF0" w14:textId="193BE896" w:rsidR="00A60796" w:rsidRPr="00580199" w:rsidRDefault="00A60796" w:rsidP="00A60796">
            <w:pPr>
              <w:pStyle w:val="a8"/>
              <w:numPr>
                <w:ilvl w:val="0"/>
                <w:numId w:val="19"/>
              </w:numPr>
              <w:ind w:left="107" w:right="147" w:firstLine="210"/>
              <w:jc w:val="both"/>
            </w:pPr>
            <w:r w:rsidRPr="0058019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r>
              <w:t>.</w:t>
            </w:r>
          </w:p>
          <w:p w14:paraId="692DA262" w14:textId="42FF07E5" w:rsidR="00A60796" w:rsidRPr="00580199" w:rsidRDefault="00A60796" w:rsidP="00A60796">
            <w:pPr>
              <w:pStyle w:val="a8"/>
              <w:numPr>
                <w:ilvl w:val="0"/>
                <w:numId w:val="19"/>
              </w:numPr>
              <w:ind w:left="107" w:right="147" w:firstLine="210"/>
              <w:jc w:val="both"/>
            </w:pPr>
            <w:r>
              <w:t>О</w:t>
            </w:r>
            <w:r w:rsidRPr="00580199">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r>
              <w:t>.</w:t>
            </w:r>
          </w:p>
          <w:p w14:paraId="16BB8AB5" w14:textId="46874140" w:rsidR="00A60796" w:rsidRPr="00580199" w:rsidRDefault="00A60796" w:rsidP="00A60796">
            <w:pPr>
              <w:pStyle w:val="a8"/>
              <w:numPr>
                <w:ilvl w:val="0"/>
                <w:numId w:val="19"/>
              </w:numPr>
              <w:ind w:left="107" w:right="147" w:firstLine="210"/>
              <w:jc w:val="both"/>
            </w:pPr>
            <w:r>
              <w:t>О</w:t>
            </w:r>
            <w:r w:rsidRPr="00580199">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580199">
              <w:lastRenderedPageBreak/>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Участник закупки обязан продекларировать в заявке на участие в закупке отсутствие у него и его должностных лиц конфликта интересов с сотрудниками Заказчика (декларация об отсутствии конфликта интересов);</w:t>
            </w:r>
          </w:p>
          <w:p w14:paraId="33C4F3F5" w14:textId="6B4588D9" w:rsidR="00A60796" w:rsidRPr="00580199" w:rsidRDefault="00A60796" w:rsidP="00A60796">
            <w:pPr>
              <w:pStyle w:val="a8"/>
              <w:numPr>
                <w:ilvl w:val="0"/>
                <w:numId w:val="19"/>
              </w:numPr>
              <w:ind w:left="107" w:right="147" w:firstLine="210"/>
              <w:jc w:val="both"/>
            </w:pPr>
            <w:r>
              <w:t>О</w:t>
            </w:r>
            <w:r w:rsidRPr="00580199">
              <w:t xml:space="preserve">тсутствие сведений об Участнике закупки в реестре недобросовестных </w:t>
            </w:r>
            <w:r w:rsidRPr="001338A6">
              <w:t>поставщиков</w:t>
            </w:r>
            <w:r w:rsidRPr="00580199">
              <w:t xml:space="preserve">, предусмотренном статьёй 5 Федерального закона № 223-ФЗ и (или) в реестре недобросовестных </w:t>
            </w:r>
            <w:r>
              <w:t>поставщиков</w:t>
            </w:r>
            <w:r w:rsidRPr="00580199">
              <w:t>, предусмотренном Законом № 44-ФЗ</w:t>
            </w:r>
            <w:r>
              <w:t>.</w:t>
            </w:r>
          </w:p>
          <w:p w14:paraId="25CFCC4E" w14:textId="20B1A3E6" w:rsidR="00A60796" w:rsidRPr="00400960" w:rsidRDefault="00A60796" w:rsidP="00A60796">
            <w:pPr>
              <w:pStyle w:val="a8"/>
              <w:numPr>
                <w:ilvl w:val="0"/>
                <w:numId w:val="19"/>
              </w:numPr>
              <w:ind w:left="107" w:right="147" w:firstLine="210"/>
              <w:jc w:val="both"/>
            </w:pPr>
            <w:r>
              <w:t>О</w:t>
            </w:r>
            <w:r w:rsidRPr="00580199">
              <w:t xml:space="preserve">тсутствие решения об исключении, в том числе предстоящем исключении, Участника закупки из ЕГРЮЛ регистрирующим </w:t>
            </w:r>
            <w:r w:rsidRPr="00400960">
              <w:t>органом.</w:t>
            </w:r>
          </w:p>
          <w:p w14:paraId="2FDD9F0F" w14:textId="537228E7" w:rsidR="00A60796" w:rsidRPr="00580199" w:rsidRDefault="00A60796" w:rsidP="00A60796">
            <w:pPr>
              <w:pStyle w:val="a8"/>
              <w:numPr>
                <w:ilvl w:val="0"/>
                <w:numId w:val="19"/>
              </w:numPr>
              <w:ind w:left="107" w:right="147" w:firstLine="210"/>
              <w:jc w:val="both"/>
            </w:pPr>
            <w:r w:rsidRPr="00400960">
              <w:t>Отсутствие дисквалификационных лиц в исполнительных органах (единоличного исполнительного</w:t>
            </w:r>
            <w:r w:rsidRPr="00580199">
              <w:t xml:space="preserve"> органа) Участника закупки;</w:t>
            </w:r>
          </w:p>
          <w:p w14:paraId="642BCA4E" w14:textId="32D5F98B" w:rsidR="00A60796" w:rsidRPr="00580199" w:rsidRDefault="00A60796" w:rsidP="00A60796">
            <w:pPr>
              <w:pStyle w:val="a8"/>
              <w:numPr>
                <w:ilvl w:val="0"/>
                <w:numId w:val="19"/>
              </w:numPr>
              <w:ind w:left="107" w:right="147" w:firstLine="210"/>
              <w:jc w:val="both"/>
            </w:pPr>
            <w:r>
              <w:t>О</w:t>
            </w:r>
            <w:r w:rsidRPr="00580199">
              <w:t>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14:paraId="7EFCF397" w14:textId="689AEA0C" w:rsidR="00A60796" w:rsidRPr="00580199" w:rsidRDefault="00A60796" w:rsidP="00A60796">
            <w:pPr>
              <w:pStyle w:val="a8"/>
              <w:numPr>
                <w:ilvl w:val="0"/>
                <w:numId w:val="19"/>
              </w:numPr>
              <w:ind w:left="107" w:right="147" w:firstLine="210"/>
              <w:jc w:val="both"/>
            </w:pPr>
            <w:r>
              <w:t>О</w:t>
            </w:r>
            <w:r w:rsidRPr="00580199">
              <w:t>тсутствие фактов ненадлежащего выполнения обязательств по договорам, ранее заключённым с Заказчиком, ущемления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w:t>
            </w:r>
            <w:r>
              <w:t>.</w:t>
            </w:r>
          </w:p>
          <w:p w14:paraId="65BF3D28" w14:textId="699E0A16" w:rsidR="00A60796" w:rsidRPr="006272D2" w:rsidRDefault="00A60796" w:rsidP="00A60796">
            <w:pPr>
              <w:pStyle w:val="a8"/>
              <w:numPr>
                <w:ilvl w:val="0"/>
                <w:numId w:val="19"/>
              </w:numPr>
              <w:ind w:left="107" w:right="147" w:firstLine="210"/>
              <w:jc w:val="both"/>
            </w:pPr>
            <w:r>
              <w:t>О</w:t>
            </w:r>
            <w:r w:rsidRPr="00580199">
              <w:t>тсутствие фактов расторжения (одностороннего отказа) договора в связи с неисполнением или ненадлежащим исполнением Участником своих обязательств по ранее заключённым договорам с Заказчиком.</w:t>
            </w:r>
          </w:p>
        </w:tc>
      </w:tr>
      <w:bookmarkEnd w:id="0"/>
      <w:tr w:rsidR="00A60796" w:rsidRPr="006272D2" w14:paraId="5F07045A" w14:textId="749A190B" w:rsidTr="003D042B">
        <w:tc>
          <w:tcPr>
            <w:tcW w:w="537" w:type="dxa"/>
          </w:tcPr>
          <w:p w14:paraId="0C5CA6F3" w14:textId="14384D60" w:rsidR="00A60796" w:rsidRPr="006272D2" w:rsidRDefault="00351CB9" w:rsidP="00A60796">
            <w:pPr>
              <w:ind w:left="169" w:right="97"/>
              <w:jc w:val="center"/>
              <w:rPr>
                <w:rStyle w:val="lblinfoform"/>
              </w:rPr>
            </w:pPr>
            <w:r>
              <w:rPr>
                <w:rStyle w:val="lblinfoform"/>
              </w:rPr>
              <w:lastRenderedPageBreak/>
              <w:t>26</w:t>
            </w:r>
          </w:p>
        </w:tc>
        <w:tc>
          <w:tcPr>
            <w:tcW w:w="2096" w:type="dxa"/>
          </w:tcPr>
          <w:p w14:paraId="772EF201" w14:textId="753DE46C" w:rsidR="00A60796" w:rsidRPr="00580199" w:rsidRDefault="00A60796" w:rsidP="00A60796">
            <w:pPr>
              <w:pStyle w:val="a8"/>
              <w:ind w:left="107" w:right="147"/>
              <w:rPr>
                <w:rStyle w:val="lblinfoform"/>
              </w:rPr>
            </w:pPr>
            <w:r w:rsidRPr="00FB2567">
              <w:t>Обеспечение заявки: форма, размер</w:t>
            </w:r>
          </w:p>
        </w:tc>
        <w:tc>
          <w:tcPr>
            <w:tcW w:w="7230" w:type="dxa"/>
          </w:tcPr>
          <w:p w14:paraId="56BFC251" w14:textId="2161E239" w:rsidR="00A60796" w:rsidRPr="00580199" w:rsidRDefault="00A60796" w:rsidP="00A60796">
            <w:pPr>
              <w:pStyle w:val="a8"/>
              <w:ind w:left="107" w:right="147" w:firstLine="210"/>
              <w:jc w:val="both"/>
            </w:pPr>
            <w:r w:rsidRPr="006D4505">
              <w:t>Не требуется</w:t>
            </w:r>
          </w:p>
        </w:tc>
      </w:tr>
      <w:tr w:rsidR="00A60796" w:rsidRPr="006272D2" w14:paraId="0667A19F" w14:textId="158E7911" w:rsidTr="003D042B">
        <w:tc>
          <w:tcPr>
            <w:tcW w:w="537" w:type="dxa"/>
          </w:tcPr>
          <w:p w14:paraId="0652DF08" w14:textId="5BECB0C1" w:rsidR="00A60796" w:rsidRPr="00DA6B80" w:rsidRDefault="00351CB9" w:rsidP="00A60796">
            <w:pPr>
              <w:ind w:left="169" w:right="97"/>
              <w:jc w:val="center"/>
              <w:rPr>
                <w:bCs/>
                <w:color w:val="000000"/>
              </w:rPr>
            </w:pPr>
            <w:r>
              <w:rPr>
                <w:bCs/>
                <w:color w:val="000000"/>
              </w:rPr>
              <w:t>27</w:t>
            </w:r>
          </w:p>
        </w:tc>
        <w:tc>
          <w:tcPr>
            <w:tcW w:w="2096" w:type="dxa"/>
          </w:tcPr>
          <w:p w14:paraId="3442EC15" w14:textId="71948459" w:rsidR="00A60796" w:rsidRPr="00580199" w:rsidRDefault="00A60796" w:rsidP="00A60796">
            <w:pPr>
              <w:pStyle w:val="a8"/>
              <w:ind w:left="107" w:right="147"/>
            </w:pPr>
            <w:r w:rsidRPr="00FB2567">
              <w:t xml:space="preserve">Срок подписания </w:t>
            </w:r>
            <w:r w:rsidR="00453264">
              <w:t xml:space="preserve">договора </w:t>
            </w:r>
            <w:r w:rsidRPr="00FB2567">
              <w:t xml:space="preserve">победителем </w:t>
            </w:r>
            <w:r w:rsidR="00453264">
              <w:t>закупки</w:t>
            </w:r>
            <w:r w:rsidRPr="00FB2567">
              <w:t xml:space="preserve"> </w:t>
            </w:r>
          </w:p>
        </w:tc>
        <w:tc>
          <w:tcPr>
            <w:tcW w:w="7230" w:type="dxa"/>
          </w:tcPr>
          <w:p w14:paraId="15C73A46" w14:textId="1B6ACF6D" w:rsidR="00A60796" w:rsidRPr="006D4505" w:rsidRDefault="00A60796" w:rsidP="00A60796">
            <w:pPr>
              <w:pStyle w:val="a8"/>
              <w:ind w:left="107" w:right="147" w:firstLine="210"/>
              <w:jc w:val="both"/>
            </w:pPr>
            <w:r w:rsidRPr="0001418F">
              <w:t>Не ранее чем через 10 (десять)</w:t>
            </w:r>
            <w:r w:rsidR="0074036B" w:rsidRPr="0001418F">
              <w:t xml:space="preserve"> дней и не позднее чем через 20 </w:t>
            </w:r>
            <w:r w:rsidRPr="0001418F">
              <w:t>(двадцать) дней с даты размещения в единой информационной системе протокола рассмотрения и оценки котировочных заявок.</w:t>
            </w:r>
          </w:p>
        </w:tc>
      </w:tr>
      <w:tr w:rsidR="00A60796" w:rsidRPr="006272D2" w14:paraId="102DC562" w14:textId="171352A5" w:rsidTr="003D042B">
        <w:tc>
          <w:tcPr>
            <w:tcW w:w="537" w:type="dxa"/>
          </w:tcPr>
          <w:p w14:paraId="2B3ED16E" w14:textId="6BD1903A" w:rsidR="00A60796" w:rsidRPr="006272D2" w:rsidRDefault="00351CB9" w:rsidP="00A60796">
            <w:pPr>
              <w:ind w:left="169" w:right="97"/>
              <w:jc w:val="center"/>
              <w:rPr>
                <w:bCs/>
                <w:color w:val="000000"/>
              </w:rPr>
            </w:pPr>
            <w:r>
              <w:rPr>
                <w:bCs/>
                <w:color w:val="000000"/>
              </w:rPr>
              <w:t>28</w:t>
            </w:r>
          </w:p>
        </w:tc>
        <w:tc>
          <w:tcPr>
            <w:tcW w:w="2096" w:type="dxa"/>
          </w:tcPr>
          <w:p w14:paraId="23F52F8C" w14:textId="0932D3AF" w:rsidR="00A60796" w:rsidRPr="00580199" w:rsidRDefault="00A60796" w:rsidP="00A60796">
            <w:pPr>
              <w:ind w:left="107" w:right="147"/>
            </w:pPr>
            <w:r w:rsidRPr="00FB2567">
              <w:t>Обеспечение исполнения договора</w:t>
            </w:r>
          </w:p>
        </w:tc>
        <w:tc>
          <w:tcPr>
            <w:tcW w:w="7230" w:type="dxa"/>
          </w:tcPr>
          <w:p w14:paraId="5B5634CB" w14:textId="6C209C1B" w:rsidR="00A60796" w:rsidRPr="00580199" w:rsidRDefault="00A60796" w:rsidP="00A60796">
            <w:pPr>
              <w:ind w:left="107" w:right="147" w:firstLine="210"/>
              <w:rPr>
                <w:highlight w:val="yellow"/>
              </w:rPr>
            </w:pPr>
            <w:r w:rsidRPr="006D4505">
              <w:t>Не требуется</w:t>
            </w:r>
          </w:p>
        </w:tc>
      </w:tr>
      <w:tr w:rsidR="00A60796" w:rsidRPr="006272D2" w14:paraId="58A8D230" w14:textId="15343A13" w:rsidTr="003D042B">
        <w:tc>
          <w:tcPr>
            <w:tcW w:w="537" w:type="dxa"/>
          </w:tcPr>
          <w:p w14:paraId="66AF2F58" w14:textId="768C2975" w:rsidR="00A60796" w:rsidRPr="006272D2" w:rsidRDefault="00351CB9" w:rsidP="00A60796">
            <w:pPr>
              <w:ind w:left="169" w:right="97"/>
              <w:jc w:val="center"/>
              <w:rPr>
                <w:bCs/>
                <w:color w:val="000000"/>
              </w:rPr>
            </w:pPr>
            <w:r>
              <w:rPr>
                <w:bCs/>
                <w:color w:val="000000"/>
              </w:rPr>
              <w:t>29</w:t>
            </w:r>
          </w:p>
        </w:tc>
        <w:tc>
          <w:tcPr>
            <w:tcW w:w="2096" w:type="dxa"/>
          </w:tcPr>
          <w:p w14:paraId="69B82679" w14:textId="02FD4423" w:rsidR="00A60796" w:rsidRPr="00580199" w:rsidRDefault="00A60796" w:rsidP="00A60796">
            <w:pPr>
              <w:ind w:left="107" w:right="147"/>
              <w:rPr>
                <w:highlight w:val="yellow"/>
              </w:rPr>
            </w:pPr>
            <w:r w:rsidRPr="00FB2567">
              <w:t xml:space="preserve">Отказ от проведения </w:t>
            </w:r>
            <w:r w:rsidR="00453264">
              <w:t>закупки</w:t>
            </w:r>
          </w:p>
        </w:tc>
        <w:tc>
          <w:tcPr>
            <w:tcW w:w="7230" w:type="dxa"/>
          </w:tcPr>
          <w:p w14:paraId="6D4760FC" w14:textId="77777777" w:rsidR="008207E0" w:rsidRDefault="00A60796" w:rsidP="001B2DE7">
            <w:pPr>
              <w:ind w:left="107" w:right="147" w:firstLine="210"/>
              <w:jc w:val="both"/>
              <w:rPr>
                <w:rFonts w:eastAsia="Calibri"/>
              </w:rPr>
            </w:pPr>
            <w:r w:rsidRPr="00580199">
              <w:t xml:space="preserve">Заказчик вправе отменить проведение </w:t>
            </w:r>
            <w:r w:rsidR="008207E0" w:rsidRPr="00453264">
              <w:t xml:space="preserve">конкурентной закупки </w:t>
            </w:r>
            <w:r w:rsidRPr="00580199">
              <w:t xml:space="preserve">до наступления даты и времени окончания срока подачи заявок на участие в </w:t>
            </w:r>
            <w:r w:rsidR="008207E0" w:rsidRPr="00453264">
              <w:t>конкурентной закупк</w:t>
            </w:r>
            <w:r w:rsidR="008207E0">
              <w:t>е</w:t>
            </w:r>
            <w:r w:rsidRPr="00580199">
              <w:t>, разместив извещение об этом в единой информационной системе в день принятия этого решения. Заказчик не несёт обязательств или ответственности в случае неознакомления Участниками закупк</w:t>
            </w:r>
            <w:r w:rsidR="008207E0">
              <w:t>и</w:t>
            </w:r>
            <w:r w:rsidRPr="00580199">
              <w:t xml:space="preserve"> с извещением об отмене проведения </w:t>
            </w:r>
            <w:r w:rsidR="008207E0" w:rsidRPr="00453264">
              <w:t>конкурентной закупки</w:t>
            </w:r>
            <w:r w:rsidRPr="00580199">
              <w:t xml:space="preserve">. Заказчик также </w:t>
            </w:r>
            <w:r w:rsidRPr="00580199">
              <w:rPr>
                <w:rFonts w:eastAsia="Calibri"/>
              </w:rPr>
              <w:t xml:space="preserve">не несёт никакой ответственности перед участниками или третьими лицами, которым такое действие может принести убытки. Любые расходы, </w:t>
            </w:r>
            <w:r w:rsidRPr="00580199">
              <w:rPr>
                <w:rFonts w:eastAsia="Calibri"/>
              </w:rPr>
              <w:lastRenderedPageBreak/>
              <w:t xml:space="preserve">понесённые участником в процессе процедуры закупки до </w:t>
            </w:r>
            <w:r w:rsidRPr="008207E0">
              <w:rPr>
                <w:rFonts w:eastAsia="Calibri"/>
              </w:rPr>
              <w:t>момента подведения итогов, относятся на счёт Участника.</w:t>
            </w:r>
            <w:r w:rsidR="008207E0" w:rsidRPr="008207E0">
              <w:rPr>
                <w:rFonts w:eastAsia="Calibri"/>
              </w:rPr>
              <w:t xml:space="preserve"> </w:t>
            </w:r>
          </w:p>
          <w:p w14:paraId="0FA494B7" w14:textId="6488C055" w:rsidR="00A60796" w:rsidRPr="006D4505" w:rsidRDefault="008207E0" w:rsidP="001B2DE7">
            <w:pPr>
              <w:ind w:left="107" w:right="147" w:firstLine="210"/>
              <w:jc w:val="both"/>
            </w:pPr>
            <w:r w:rsidRPr="008207E0">
              <w:t>Заказчик вправе отменить неконкурентную закупку в любое время до заключения договора</w:t>
            </w:r>
            <w:r>
              <w:t>.</w:t>
            </w:r>
          </w:p>
        </w:tc>
      </w:tr>
      <w:tr w:rsidR="00A60796" w:rsidRPr="006272D2" w14:paraId="0A262DD7" w14:textId="37E9F198" w:rsidTr="003D042B">
        <w:tc>
          <w:tcPr>
            <w:tcW w:w="537" w:type="dxa"/>
          </w:tcPr>
          <w:p w14:paraId="46FA0AEE" w14:textId="1F25D417" w:rsidR="00A60796" w:rsidRPr="006272D2" w:rsidRDefault="00351CB9" w:rsidP="00A60796">
            <w:pPr>
              <w:ind w:left="169" w:right="97"/>
              <w:jc w:val="center"/>
              <w:rPr>
                <w:rStyle w:val="lblinfoform"/>
              </w:rPr>
            </w:pPr>
            <w:r>
              <w:rPr>
                <w:rStyle w:val="lblinfoform"/>
              </w:rPr>
              <w:lastRenderedPageBreak/>
              <w:t>30</w:t>
            </w:r>
          </w:p>
        </w:tc>
        <w:tc>
          <w:tcPr>
            <w:tcW w:w="2096" w:type="dxa"/>
          </w:tcPr>
          <w:p w14:paraId="7A181D3A" w14:textId="62A27B50" w:rsidR="00A60796" w:rsidRPr="00580199" w:rsidRDefault="00A60796" w:rsidP="00A60796">
            <w:pPr>
              <w:ind w:left="107" w:right="147"/>
            </w:pPr>
            <w:r w:rsidRPr="00FB2567">
              <w:t>Документы, входящие в состав заявки предоставляемые в соответствии с регламентом ЭТП</w:t>
            </w:r>
          </w:p>
        </w:tc>
        <w:tc>
          <w:tcPr>
            <w:tcW w:w="7230" w:type="dxa"/>
          </w:tcPr>
          <w:p w14:paraId="4F51F578" w14:textId="77777777" w:rsidR="00A60796" w:rsidRDefault="00A60796" w:rsidP="00A60796">
            <w:pPr>
              <w:pStyle w:val="a8"/>
              <w:numPr>
                <w:ilvl w:val="0"/>
                <w:numId w:val="24"/>
              </w:numPr>
              <w:ind w:left="107" w:right="147" w:firstLine="210"/>
              <w:jc w:val="both"/>
              <w:rPr>
                <w:rFonts w:eastAsia="SimSun"/>
                <w:kern w:val="2"/>
                <w:lang w:eastAsia="hi-IN" w:bidi="hi-IN"/>
              </w:rPr>
            </w:pPr>
            <w:r w:rsidRPr="001F6DAD">
              <w:rPr>
                <w:rFonts w:eastAsia="SimSun"/>
                <w:kern w:val="2"/>
                <w:lang w:eastAsia="hi-IN" w:bidi="hi-IN"/>
              </w:rPr>
              <w:t>Для юридического лица</w:t>
            </w:r>
            <w:r>
              <w:rPr>
                <w:rFonts w:eastAsia="SimSun"/>
                <w:kern w:val="2"/>
                <w:lang w:eastAsia="hi-IN" w:bidi="hi-IN"/>
              </w:rPr>
              <w:t xml:space="preserve"> (</w:t>
            </w:r>
            <w:r w:rsidRPr="00570EAC">
              <w:rPr>
                <w:rFonts w:eastAsia="SimSun"/>
                <w:kern w:val="2"/>
                <w:lang w:eastAsia="hi-IN" w:bidi="hi-IN"/>
              </w:rPr>
              <w:t>группы (нескольких</w:t>
            </w:r>
            <w:r>
              <w:rPr>
                <w:rFonts w:eastAsia="SimSun"/>
                <w:kern w:val="2"/>
                <w:lang w:eastAsia="hi-IN" w:bidi="hi-IN"/>
              </w:rPr>
              <w:t>)</w:t>
            </w:r>
            <w:r w:rsidRPr="00570EAC">
              <w:rPr>
                <w:rFonts w:eastAsia="SimSun"/>
                <w:kern w:val="2"/>
                <w:lang w:eastAsia="hi-IN" w:bidi="hi-IN"/>
              </w:rPr>
              <w:t xml:space="preserve"> лиц)</w:t>
            </w:r>
            <w:r>
              <w:rPr>
                <w:rFonts w:eastAsia="SimSun"/>
                <w:kern w:val="2"/>
                <w:lang w:eastAsia="hi-IN" w:bidi="hi-IN"/>
              </w:rPr>
              <w:t>:</w:t>
            </w:r>
          </w:p>
          <w:p w14:paraId="1642CCD8" w14:textId="77777777" w:rsidR="00A60796" w:rsidRPr="00580199" w:rsidRDefault="00A60796" w:rsidP="00A60796">
            <w:pPr>
              <w:pStyle w:val="a8"/>
              <w:numPr>
                <w:ilvl w:val="0"/>
                <w:numId w:val="19"/>
              </w:numPr>
              <w:ind w:left="107" w:right="147" w:firstLine="210"/>
              <w:jc w:val="both"/>
              <w:rPr>
                <w:rFonts w:eastAsia="SimSun"/>
                <w:kern w:val="2"/>
                <w:lang w:eastAsia="hi-IN" w:bidi="hi-IN"/>
              </w:rPr>
            </w:pPr>
            <w:r w:rsidRPr="00580199">
              <w:rPr>
                <w:rFonts w:eastAsia="SimSun"/>
                <w:kern w:val="2"/>
                <w:lang w:eastAsia="hi-IN" w:bidi="hi-IN"/>
              </w:rPr>
              <w:t xml:space="preserve"> </w:t>
            </w:r>
            <w:r w:rsidRPr="005801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14:paraId="1BB9428D" w14:textId="77777777" w:rsidR="00A60796" w:rsidRPr="00580199" w:rsidRDefault="00A60796" w:rsidP="00A60796">
            <w:pPr>
              <w:pStyle w:val="a8"/>
              <w:numPr>
                <w:ilvl w:val="0"/>
                <w:numId w:val="19"/>
              </w:numPr>
              <w:ind w:left="107" w:right="147" w:firstLine="210"/>
              <w:jc w:val="both"/>
              <w:rPr>
                <w:rFonts w:eastAsia="SimSun"/>
                <w:kern w:val="2"/>
                <w:lang w:eastAsia="hi-IN" w:bidi="hi-IN"/>
              </w:rPr>
            </w:pPr>
            <w:r w:rsidRPr="00580199">
              <w:rPr>
                <w:rFonts w:eastAsia="SimSun"/>
                <w:kern w:val="2"/>
                <w:lang w:eastAsia="hi-IN" w:bidi="hi-IN"/>
              </w:rPr>
              <w:t>Копия свидетельства о регистрации Участника закупки либо копия листа записи Единого государственного реестра юридических лиц.</w:t>
            </w:r>
          </w:p>
          <w:p w14:paraId="2D3AEB06" w14:textId="77777777" w:rsidR="00A60796" w:rsidRPr="00580199" w:rsidRDefault="00A60796" w:rsidP="00A60796">
            <w:pPr>
              <w:pStyle w:val="a8"/>
              <w:numPr>
                <w:ilvl w:val="0"/>
                <w:numId w:val="19"/>
              </w:numPr>
              <w:ind w:left="107" w:right="147" w:firstLine="210"/>
              <w:jc w:val="both"/>
              <w:rPr>
                <w:rFonts w:eastAsia="SimSun"/>
                <w:kern w:val="2"/>
                <w:lang w:eastAsia="hi-IN" w:bidi="hi-IN"/>
              </w:rPr>
            </w:pPr>
            <w:r w:rsidRPr="00580199">
              <w:t>Копия свидетельства о постановке Участника закупки на налоговый учёт.</w:t>
            </w:r>
          </w:p>
          <w:p w14:paraId="485709D0" w14:textId="39D6C064" w:rsidR="00A60796" w:rsidRDefault="00A60796" w:rsidP="00A60796">
            <w:pPr>
              <w:pStyle w:val="a8"/>
              <w:numPr>
                <w:ilvl w:val="0"/>
                <w:numId w:val="19"/>
              </w:numPr>
              <w:ind w:left="107" w:right="147" w:firstLine="210"/>
              <w:jc w:val="both"/>
              <w:rPr>
                <w:rFonts w:eastAsia="SimSun"/>
                <w:kern w:val="2"/>
                <w:lang w:eastAsia="hi-IN" w:bidi="hi-IN"/>
              </w:rPr>
            </w:pPr>
            <w:r w:rsidRPr="00580199">
              <w:rPr>
                <w:rFonts w:eastAsia="SimSun"/>
                <w:kern w:val="2"/>
                <w:lang w:eastAsia="hi-IN" w:bidi="hi-I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8207E0" w:rsidRPr="00580199">
              <w:rPr>
                <w:rFonts w:eastAsia="SimSun"/>
                <w:kern w:val="2"/>
                <w:lang w:eastAsia="hi-IN" w:bidi="hi-IN"/>
              </w:rPr>
              <w:t>и,</w:t>
            </w:r>
            <w:r w:rsidRPr="00580199">
              <w:rPr>
                <w:rFonts w:eastAsia="SimSun"/>
                <w:kern w:val="2"/>
                <w:lang w:eastAsia="hi-IN" w:bidi="hi-IN"/>
              </w:rPr>
              <w:t xml:space="preserve">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r>
              <w:rPr>
                <w:rFonts w:eastAsia="SimSun"/>
                <w:kern w:val="2"/>
                <w:lang w:eastAsia="hi-IN" w:bidi="hi-IN"/>
              </w:rPr>
              <w:t>.</w:t>
            </w:r>
          </w:p>
          <w:p w14:paraId="4E205916" w14:textId="50475526" w:rsidR="00A60796" w:rsidRPr="00580199" w:rsidRDefault="00A60796" w:rsidP="00A60796">
            <w:pPr>
              <w:pStyle w:val="a8"/>
              <w:numPr>
                <w:ilvl w:val="0"/>
                <w:numId w:val="19"/>
              </w:numPr>
              <w:ind w:left="107" w:right="147" w:firstLine="210"/>
              <w:jc w:val="both"/>
              <w:rPr>
                <w:rFonts w:eastAsia="SimSun"/>
                <w:kern w:val="2"/>
                <w:lang w:eastAsia="hi-IN" w:bidi="hi-IN"/>
              </w:rPr>
            </w:pPr>
            <w:r w:rsidRPr="00580199">
              <w:rPr>
                <w:rFonts w:eastAsia="SimSun"/>
                <w:kern w:val="2"/>
                <w:lang w:eastAsia="hi-IN" w:bidi="hi-IN"/>
              </w:rPr>
              <w:t xml:space="preserve">Копия годовой бухгалтерской отчётности на последнюю отчётную дату с приложениями (с отметкой налогового органа о приёме), </w:t>
            </w:r>
            <w:r w:rsidR="008207E0" w:rsidRPr="00580199">
              <w:rPr>
                <w:rFonts w:eastAsia="SimSun"/>
                <w:kern w:val="2"/>
                <w:lang w:eastAsia="hi-IN" w:bidi="hi-IN"/>
              </w:rPr>
              <w:t>согласно формам</w:t>
            </w:r>
            <w:r w:rsidRPr="00580199">
              <w:rPr>
                <w:rFonts w:eastAsia="SimSun"/>
                <w:kern w:val="2"/>
                <w:lang w:eastAsia="hi-IN" w:bidi="hi-IN"/>
              </w:rPr>
              <w:t>, установленных Приказами Министерства Финансов Российской Федерации:</w:t>
            </w:r>
          </w:p>
          <w:p w14:paraId="4A0689BE" w14:textId="77777777" w:rsidR="00A60796" w:rsidRPr="00580199" w:rsidRDefault="00A60796" w:rsidP="00A60796">
            <w:pPr>
              <w:pStyle w:val="a8"/>
              <w:numPr>
                <w:ilvl w:val="0"/>
                <w:numId w:val="22"/>
              </w:numPr>
              <w:ind w:left="107" w:right="147" w:firstLine="210"/>
              <w:jc w:val="both"/>
              <w:rPr>
                <w:rFonts w:eastAsia="SimSun"/>
                <w:kern w:val="2"/>
                <w:lang w:eastAsia="hi-IN" w:bidi="hi-IN"/>
              </w:rPr>
            </w:pPr>
            <w:r w:rsidRPr="00580199">
              <w:rPr>
                <w:rFonts w:eastAsia="SimSun"/>
                <w:kern w:val="2"/>
                <w:lang w:eastAsia="hi-IN" w:bidi="hi-IN"/>
              </w:rPr>
              <w:t>бухгалтерский баланс;</w:t>
            </w:r>
          </w:p>
          <w:p w14:paraId="77DF1550" w14:textId="77777777" w:rsidR="00A60796" w:rsidRPr="00580199" w:rsidRDefault="00A60796" w:rsidP="00A60796">
            <w:pPr>
              <w:pStyle w:val="a8"/>
              <w:numPr>
                <w:ilvl w:val="0"/>
                <w:numId w:val="22"/>
              </w:numPr>
              <w:ind w:left="107" w:right="147" w:firstLine="210"/>
              <w:jc w:val="both"/>
              <w:rPr>
                <w:rFonts w:eastAsia="SimSun"/>
                <w:kern w:val="2"/>
                <w:lang w:eastAsia="hi-IN" w:bidi="hi-IN"/>
              </w:rPr>
            </w:pPr>
            <w:r w:rsidRPr="00580199">
              <w:rPr>
                <w:rFonts w:eastAsia="SimSun"/>
                <w:kern w:val="2"/>
                <w:lang w:eastAsia="hi-IN" w:bidi="hi-IN"/>
              </w:rPr>
              <w:t>отчёт о финансовых результатах (отчёт о прибылях и убытках);</w:t>
            </w:r>
          </w:p>
          <w:p w14:paraId="44418F5B" w14:textId="77777777" w:rsidR="00A60796" w:rsidRPr="00580199" w:rsidRDefault="00A60796" w:rsidP="00A60796">
            <w:pPr>
              <w:pStyle w:val="a8"/>
              <w:numPr>
                <w:ilvl w:val="0"/>
                <w:numId w:val="22"/>
              </w:numPr>
              <w:ind w:left="107" w:right="147" w:firstLine="210"/>
              <w:jc w:val="both"/>
              <w:rPr>
                <w:rFonts w:eastAsia="SimSun"/>
                <w:kern w:val="2"/>
                <w:lang w:eastAsia="hi-IN" w:bidi="hi-IN"/>
              </w:rPr>
            </w:pPr>
            <w:r w:rsidRPr="00580199">
              <w:rPr>
                <w:rFonts w:eastAsia="SimSun"/>
                <w:kern w:val="2"/>
                <w:lang w:eastAsia="hi-IN" w:bidi="hi-IN"/>
              </w:rPr>
              <w:t>приложения к бухгалтерской отчётности:</w:t>
            </w:r>
          </w:p>
          <w:p w14:paraId="2225621D" w14:textId="77777777" w:rsidR="00A60796" w:rsidRPr="00580199" w:rsidRDefault="00A60796" w:rsidP="00A60796">
            <w:pPr>
              <w:pStyle w:val="a8"/>
              <w:numPr>
                <w:ilvl w:val="0"/>
                <w:numId w:val="21"/>
              </w:numPr>
              <w:ind w:left="107" w:right="147" w:firstLine="210"/>
              <w:jc w:val="both"/>
              <w:rPr>
                <w:rFonts w:eastAsia="SimSun"/>
                <w:kern w:val="2"/>
                <w:lang w:eastAsia="hi-IN" w:bidi="hi-IN"/>
              </w:rPr>
            </w:pPr>
            <w:r w:rsidRPr="00580199">
              <w:rPr>
                <w:rFonts w:eastAsia="SimSun"/>
                <w:kern w:val="2"/>
                <w:lang w:eastAsia="hi-IN" w:bidi="hi-IN"/>
              </w:rPr>
              <w:t>отчёт об изменениях капитала;</w:t>
            </w:r>
          </w:p>
          <w:p w14:paraId="0F31B407" w14:textId="77777777" w:rsidR="00A60796" w:rsidRPr="00580199" w:rsidRDefault="00A60796" w:rsidP="00A60796">
            <w:pPr>
              <w:pStyle w:val="a8"/>
              <w:numPr>
                <w:ilvl w:val="0"/>
                <w:numId w:val="21"/>
              </w:numPr>
              <w:ind w:left="107" w:right="147" w:firstLine="210"/>
              <w:jc w:val="both"/>
              <w:rPr>
                <w:rFonts w:eastAsia="SimSun"/>
                <w:kern w:val="2"/>
                <w:lang w:eastAsia="hi-IN" w:bidi="hi-IN"/>
              </w:rPr>
            </w:pPr>
            <w:r w:rsidRPr="00580199">
              <w:rPr>
                <w:rFonts w:eastAsia="SimSun"/>
                <w:kern w:val="2"/>
                <w:lang w:eastAsia="hi-IN" w:bidi="hi-IN"/>
              </w:rPr>
              <w:t>отчёт о движении денежных средств;</w:t>
            </w:r>
          </w:p>
          <w:p w14:paraId="00D41A95" w14:textId="77777777" w:rsidR="00A60796" w:rsidRPr="00580199" w:rsidRDefault="00A60796" w:rsidP="00A60796">
            <w:pPr>
              <w:pStyle w:val="a8"/>
              <w:numPr>
                <w:ilvl w:val="0"/>
                <w:numId w:val="21"/>
              </w:numPr>
              <w:ind w:left="107" w:right="147" w:firstLine="210"/>
              <w:jc w:val="both"/>
              <w:rPr>
                <w:rFonts w:eastAsia="SimSun"/>
                <w:kern w:val="2"/>
                <w:lang w:eastAsia="hi-IN" w:bidi="hi-IN"/>
              </w:rPr>
            </w:pPr>
            <w:r w:rsidRPr="00580199">
              <w:rPr>
                <w:rFonts w:eastAsia="SimSun"/>
                <w:kern w:val="2"/>
                <w:lang w:eastAsia="hi-IN" w:bidi="hi-IN"/>
              </w:rPr>
              <w:t xml:space="preserve">отчёт о целевом использовании средств. </w:t>
            </w:r>
          </w:p>
          <w:p w14:paraId="640C75C8" w14:textId="77777777" w:rsidR="00A60796" w:rsidRDefault="00A60796" w:rsidP="00A60796">
            <w:pPr>
              <w:pStyle w:val="a8"/>
              <w:ind w:left="107" w:right="147" w:firstLine="210"/>
              <w:jc w:val="both"/>
              <w:rPr>
                <w:rFonts w:eastAsia="SimSun"/>
                <w:kern w:val="2"/>
                <w:lang w:eastAsia="hi-IN" w:bidi="hi-IN"/>
              </w:rPr>
            </w:pPr>
            <w:r w:rsidRPr="00580199">
              <w:rPr>
                <w:rFonts w:eastAsia="SimSun"/>
                <w:kern w:val="2"/>
                <w:lang w:eastAsia="hi-IN" w:bidi="hi-IN"/>
              </w:rPr>
              <w:t>Если Участником закупки годовая бухгалтерская отчётность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отчётности в зависимости от выбранного режима налогообложения</w:t>
            </w:r>
            <w:r>
              <w:rPr>
                <w:rFonts w:eastAsia="SimSun"/>
                <w:kern w:val="2"/>
                <w:lang w:eastAsia="hi-IN" w:bidi="hi-IN"/>
              </w:rPr>
              <w:t>.</w:t>
            </w:r>
          </w:p>
          <w:p w14:paraId="4D0F6794" w14:textId="77777777" w:rsidR="00A60796" w:rsidRPr="001F6DAD" w:rsidRDefault="00A60796" w:rsidP="00A60796">
            <w:pPr>
              <w:pStyle w:val="a8"/>
              <w:numPr>
                <w:ilvl w:val="0"/>
                <w:numId w:val="23"/>
              </w:numPr>
              <w:ind w:left="107" w:right="147" w:firstLine="210"/>
              <w:jc w:val="both"/>
              <w:rPr>
                <w:rFonts w:eastAsia="SimSun"/>
                <w:kern w:val="2"/>
                <w:lang w:eastAsia="hi-IN" w:bidi="hi-IN"/>
              </w:rPr>
            </w:pPr>
            <w:r w:rsidRPr="00AD018B">
              <w:rPr>
                <w:rFonts w:eastAsia="SimSun"/>
                <w:bCs/>
                <w:iCs/>
                <w:kern w:val="2"/>
                <w:lang w:eastAsia="hi-IN" w:bidi="hi-IN"/>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расчётов по начисленным налогом, сборам и иным обязательным платежам (Код по КНД 1160080)</w:t>
            </w:r>
            <w:r>
              <w:rPr>
                <w:rFonts w:eastAsia="SimSun"/>
                <w:bCs/>
                <w:iCs/>
                <w:kern w:val="2"/>
                <w:lang w:eastAsia="hi-IN" w:bidi="hi-IN"/>
              </w:rPr>
              <w:t>.</w:t>
            </w:r>
          </w:p>
          <w:p w14:paraId="6305699D" w14:textId="77777777" w:rsidR="00A60796" w:rsidRPr="00AD018B" w:rsidRDefault="00A60796" w:rsidP="00A60796">
            <w:pPr>
              <w:pStyle w:val="a8"/>
              <w:numPr>
                <w:ilvl w:val="0"/>
                <w:numId w:val="24"/>
              </w:numPr>
              <w:ind w:left="107" w:right="147" w:firstLine="210"/>
              <w:jc w:val="both"/>
              <w:rPr>
                <w:rFonts w:eastAsia="SimSun"/>
                <w:kern w:val="2"/>
                <w:lang w:eastAsia="hi-IN" w:bidi="hi-IN"/>
              </w:rPr>
            </w:pPr>
            <w:r w:rsidRPr="001F6DAD">
              <w:rPr>
                <w:rFonts w:eastAsia="SimSun"/>
                <w:kern w:val="2"/>
                <w:lang w:eastAsia="hi-IN" w:bidi="hi-IN"/>
              </w:rPr>
              <w:t>Для индивидуального предпринимателя</w:t>
            </w:r>
            <w:r>
              <w:rPr>
                <w:rFonts w:eastAsia="SimSun"/>
                <w:kern w:val="2"/>
                <w:lang w:eastAsia="hi-IN" w:bidi="hi-IN"/>
              </w:rPr>
              <w:t xml:space="preserve"> </w:t>
            </w:r>
            <w:r w:rsidRPr="00570EAC">
              <w:rPr>
                <w:rFonts w:eastAsia="SimSun"/>
                <w:kern w:val="2"/>
                <w:lang w:eastAsia="hi-IN" w:bidi="hi-IN"/>
              </w:rPr>
              <w:t>(группы (нескольких) лиц)</w:t>
            </w:r>
            <w:r w:rsidRPr="001F6DAD">
              <w:rPr>
                <w:rFonts w:eastAsia="SimSun"/>
                <w:kern w:val="2"/>
                <w:lang w:eastAsia="hi-IN" w:bidi="hi-IN"/>
              </w:rPr>
              <w:t>:</w:t>
            </w:r>
          </w:p>
          <w:p w14:paraId="61B1857F" w14:textId="77777777" w:rsidR="00A60796" w:rsidRPr="001F6DAD" w:rsidRDefault="00A60796" w:rsidP="00A60796">
            <w:pPr>
              <w:pStyle w:val="a8"/>
              <w:numPr>
                <w:ilvl w:val="0"/>
                <w:numId w:val="23"/>
              </w:numPr>
              <w:ind w:left="107" w:right="147" w:firstLine="210"/>
              <w:jc w:val="both"/>
              <w:rPr>
                <w:rFonts w:eastAsia="SimSun"/>
                <w:kern w:val="2"/>
                <w:lang w:eastAsia="hi-IN" w:bidi="hi-IN"/>
              </w:rPr>
            </w:pPr>
            <w:r w:rsidRPr="001F6DAD">
              <w:rPr>
                <w:rFonts w:eastAsia="SimSun"/>
                <w:kern w:val="2"/>
                <w:lang w:eastAsia="hi-IN" w:bidi="hi-IN"/>
              </w:rPr>
              <w:lastRenderedPageBreak/>
              <w:t>Копии документов, удостоверяющих личность.</w:t>
            </w:r>
          </w:p>
          <w:p w14:paraId="725B54B1" w14:textId="77777777" w:rsidR="00A60796" w:rsidRPr="001F6DAD" w:rsidRDefault="00A60796" w:rsidP="00A60796">
            <w:pPr>
              <w:pStyle w:val="a8"/>
              <w:numPr>
                <w:ilvl w:val="0"/>
                <w:numId w:val="23"/>
              </w:numPr>
              <w:ind w:left="107" w:right="147" w:firstLine="210"/>
              <w:jc w:val="both"/>
              <w:rPr>
                <w:rFonts w:eastAsia="SimSun"/>
                <w:kern w:val="2"/>
                <w:lang w:eastAsia="hi-IN" w:bidi="hi-IN"/>
              </w:rPr>
            </w:pPr>
            <w:r w:rsidRPr="001F6DAD">
              <w:rPr>
                <w:rFonts w:eastAsia="SimSun"/>
                <w:kern w:val="2"/>
                <w:lang w:eastAsia="hi-IN" w:bidi="hi-IN"/>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4CCF84C" w14:textId="77777777" w:rsidR="00A60796" w:rsidRPr="001F6DAD" w:rsidRDefault="00A60796" w:rsidP="00A60796">
            <w:pPr>
              <w:pStyle w:val="a8"/>
              <w:numPr>
                <w:ilvl w:val="0"/>
                <w:numId w:val="23"/>
              </w:numPr>
              <w:ind w:left="107" w:right="147" w:firstLine="210"/>
              <w:jc w:val="both"/>
              <w:rPr>
                <w:rFonts w:eastAsia="SimSun"/>
                <w:kern w:val="2"/>
                <w:lang w:eastAsia="hi-IN" w:bidi="hi-IN"/>
              </w:rPr>
            </w:pPr>
            <w:r w:rsidRPr="001F6DAD">
              <w:rPr>
                <w:rFonts w:eastAsia="SimSun"/>
                <w:kern w:val="2"/>
                <w:lang w:eastAsia="hi-IN" w:bidi="hi-IN"/>
              </w:rPr>
              <w:t>Копия свидетельства о постановке Участника закупки на налоговый учёт.</w:t>
            </w:r>
          </w:p>
          <w:p w14:paraId="365E47F6" w14:textId="77777777" w:rsidR="00A60796" w:rsidRPr="001F6DAD" w:rsidRDefault="00A60796" w:rsidP="008207E0">
            <w:pPr>
              <w:pStyle w:val="a8"/>
              <w:numPr>
                <w:ilvl w:val="0"/>
                <w:numId w:val="23"/>
              </w:numPr>
              <w:ind w:left="107" w:right="147" w:firstLine="210"/>
              <w:jc w:val="both"/>
              <w:rPr>
                <w:rFonts w:eastAsia="SimSun"/>
                <w:kern w:val="2"/>
                <w:lang w:eastAsia="hi-IN" w:bidi="hi-IN"/>
              </w:rPr>
            </w:pPr>
            <w:r w:rsidRPr="001F6DAD">
              <w:rPr>
                <w:rFonts w:eastAsia="SimSun"/>
                <w:kern w:val="2"/>
                <w:lang w:eastAsia="hi-IN" w:bidi="hi-IN"/>
              </w:rPr>
              <w:t>Копия годовой бухгалтерс</w:t>
            </w:r>
            <w:r>
              <w:rPr>
                <w:rFonts w:eastAsia="SimSun"/>
                <w:kern w:val="2"/>
                <w:lang w:eastAsia="hi-IN" w:bidi="hi-IN"/>
              </w:rPr>
              <w:t>кой отчётности на последнюю отчё</w:t>
            </w:r>
            <w:r w:rsidRPr="001F6DAD">
              <w:rPr>
                <w:rFonts w:eastAsia="SimSun"/>
                <w:kern w:val="2"/>
                <w:lang w:eastAsia="hi-IN" w:bidi="hi-IN"/>
              </w:rPr>
              <w:t>тную дату с приложениями (с отметкой налогового органа о приёме). Если Участником закупки годовая бухгалтерская отчётность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копия налоговой отчётности в зависимости от выбранного режима налогообложения.</w:t>
            </w:r>
          </w:p>
          <w:p w14:paraId="24E62824" w14:textId="59FB85BA" w:rsidR="00A60796" w:rsidRPr="00580199" w:rsidRDefault="00A60796" w:rsidP="008207E0">
            <w:pPr>
              <w:pStyle w:val="a8"/>
              <w:numPr>
                <w:ilvl w:val="0"/>
                <w:numId w:val="32"/>
              </w:numPr>
              <w:ind w:left="107" w:right="147" w:firstLine="210"/>
              <w:jc w:val="both"/>
            </w:pPr>
            <w:r w:rsidRPr="008207E0">
              <w:rPr>
                <w:rFonts w:eastAsia="SimSun"/>
                <w:kern w:val="2"/>
                <w:lang w:eastAsia="hi-IN" w:bidi="hi-IN"/>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налогом, сборам и иным обязательным платежам (Код по КНД 1160080).</w:t>
            </w:r>
          </w:p>
        </w:tc>
      </w:tr>
      <w:tr w:rsidR="00A60796" w:rsidRPr="006272D2" w14:paraId="4FEC88FF" w14:textId="2C9EB157" w:rsidTr="003D042B">
        <w:tc>
          <w:tcPr>
            <w:tcW w:w="537" w:type="dxa"/>
          </w:tcPr>
          <w:p w14:paraId="75B9422E" w14:textId="688DEAB2" w:rsidR="00A60796" w:rsidRPr="006272D2" w:rsidRDefault="00351CB9" w:rsidP="00A60796">
            <w:pPr>
              <w:ind w:left="169" w:right="97"/>
              <w:jc w:val="center"/>
              <w:rPr>
                <w:rStyle w:val="lblinfoform"/>
              </w:rPr>
            </w:pPr>
            <w:r>
              <w:rPr>
                <w:rStyle w:val="lblinfoform"/>
              </w:rPr>
              <w:lastRenderedPageBreak/>
              <w:t>31</w:t>
            </w:r>
          </w:p>
        </w:tc>
        <w:tc>
          <w:tcPr>
            <w:tcW w:w="2096" w:type="dxa"/>
          </w:tcPr>
          <w:p w14:paraId="5ABAEB95" w14:textId="447BAD1C" w:rsidR="00A60796" w:rsidRPr="00580199" w:rsidRDefault="00A60796" w:rsidP="008207E0">
            <w:pPr>
              <w:pStyle w:val="a8"/>
              <w:ind w:left="107" w:right="147"/>
            </w:pPr>
            <w:r w:rsidRPr="00FB2567">
              <w:t>Условия отклонения заявки Участника</w:t>
            </w:r>
          </w:p>
        </w:tc>
        <w:tc>
          <w:tcPr>
            <w:tcW w:w="7230" w:type="dxa"/>
          </w:tcPr>
          <w:p w14:paraId="58B4794F" w14:textId="77777777" w:rsidR="00A60796" w:rsidRDefault="00A60796" w:rsidP="003D042B">
            <w:pPr>
              <w:pStyle w:val="a8"/>
              <w:numPr>
                <w:ilvl w:val="0"/>
                <w:numId w:val="35"/>
              </w:numPr>
              <w:tabs>
                <w:tab w:val="left" w:pos="178"/>
              </w:tabs>
              <w:ind w:left="178" w:right="147" w:firstLine="142"/>
              <w:contextualSpacing/>
              <w:jc w:val="both"/>
            </w:pPr>
            <w:r>
              <w:t>Несоответствие</w:t>
            </w:r>
            <w:r w:rsidRPr="00570EAC">
              <w:t xml:space="preserve"> Участника закупки квалификационным требованиям, установленным извещением о проведении запроса котировок в электронной форме при установлении предварительного квалификационного отбора</w:t>
            </w:r>
            <w:r>
              <w:t>.</w:t>
            </w:r>
          </w:p>
          <w:p w14:paraId="1E9EB4D3" w14:textId="77777777" w:rsidR="00A60796" w:rsidRDefault="00A60796" w:rsidP="003D042B">
            <w:pPr>
              <w:pStyle w:val="a8"/>
              <w:numPr>
                <w:ilvl w:val="0"/>
                <w:numId w:val="35"/>
              </w:numPr>
              <w:tabs>
                <w:tab w:val="left" w:pos="107"/>
                <w:tab w:val="left" w:pos="178"/>
              </w:tabs>
              <w:ind w:left="178" w:right="147" w:firstLine="142"/>
              <w:contextualSpacing/>
              <w:jc w:val="both"/>
            </w:pPr>
            <w:r>
              <w:t>Несоответствие</w:t>
            </w:r>
            <w:r w:rsidRPr="00570EAC">
              <w:t xml:space="preserve"> Участника закупки требованиям к Участникам закупки, установленным извещением о проведении запроса котировок в электронной форме</w:t>
            </w:r>
            <w:r>
              <w:t>.</w:t>
            </w:r>
          </w:p>
          <w:p w14:paraId="498BD66C" w14:textId="77777777" w:rsidR="00A60796" w:rsidRDefault="00A60796" w:rsidP="003D042B">
            <w:pPr>
              <w:pStyle w:val="a8"/>
              <w:numPr>
                <w:ilvl w:val="0"/>
                <w:numId w:val="35"/>
              </w:numPr>
              <w:tabs>
                <w:tab w:val="left" w:pos="107"/>
                <w:tab w:val="left" w:pos="178"/>
              </w:tabs>
              <w:ind w:left="178" w:right="147" w:firstLine="142"/>
              <w:contextualSpacing/>
              <w:jc w:val="both"/>
            </w:pPr>
            <w:r>
              <w:t>Несоответствие</w:t>
            </w:r>
            <w:r w:rsidRPr="00570EAC">
              <w:t xml:space="preserve"> котировочной заявки требованиям к заявкам, установленным извещением о проведении запроса котировок в электронной форме</w:t>
            </w:r>
            <w:r>
              <w:t>.</w:t>
            </w:r>
          </w:p>
          <w:p w14:paraId="14ADC9EC" w14:textId="77777777" w:rsidR="00A60796" w:rsidRDefault="00A60796" w:rsidP="003D042B">
            <w:pPr>
              <w:pStyle w:val="a8"/>
              <w:numPr>
                <w:ilvl w:val="0"/>
                <w:numId w:val="35"/>
              </w:numPr>
              <w:tabs>
                <w:tab w:val="left" w:pos="107"/>
                <w:tab w:val="left" w:pos="178"/>
              </w:tabs>
              <w:ind w:left="178" w:right="147" w:firstLine="142"/>
              <w:contextualSpacing/>
              <w:jc w:val="both"/>
            </w:pPr>
            <w:r>
              <w:t>Несоответствие</w:t>
            </w:r>
            <w:r w:rsidRPr="00570EAC">
              <w:t xml:space="preserve"> предлагаемых товаров, работ, услуг требованиям извещения о проведении запроса котировок в электронной форме</w:t>
            </w:r>
            <w:r>
              <w:t>.</w:t>
            </w:r>
          </w:p>
          <w:p w14:paraId="6A2830A8" w14:textId="57ACE263" w:rsidR="00A60796" w:rsidRDefault="00A60796" w:rsidP="003D042B">
            <w:pPr>
              <w:pStyle w:val="a8"/>
              <w:numPr>
                <w:ilvl w:val="0"/>
                <w:numId w:val="35"/>
              </w:numPr>
              <w:tabs>
                <w:tab w:val="left" w:pos="107"/>
                <w:tab w:val="left" w:pos="178"/>
              </w:tabs>
              <w:ind w:left="178" w:right="147" w:firstLine="142"/>
              <w:contextualSpacing/>
              <w:jc w:val="both"/>
            </w:pPr>
            <w:r w:rsidRPr="00570EAC">
              <w:t>Не</w:t>
            </w:r>
            <w:r>
              <w:t>представление</w:t>
            </w:r>
            <w:r w:rsidRPr="00570EAC">
              <w:t xml:space="preserve"> (при необходимости) обеспечения заявки в случае установления требования об обеспечении заявки</w:t>
            </w:r>
            <w:r>
              <w:t>.</w:t>
            </w:r>
          </w:p>
          <w:p w14:paraId="56DDBBBC" w14:textId="77777777" w:rsidR="00A60796" w:rsidRDefault="00A60796" w:rsidP="003D042B">
            <w:pPr>
              <w:pStyle w:val="a8"/>
              <w:numPr>
                <w:ilvl w:val="0"/>
                <w:numId w:val="35"/>
              </w:numPr>
              <w:tabs>
                <w:tab w:val="left" w:pos="107"/>
                <w:tab w:val="left" w:pos="178"/>
              </w:tabs>
              <w:ind w:left="178" w:right="147" w:firstLine="142"/>
              <w:contextualSpacing/>
              <w:jc w:val="both"/>
            </w:pPr>
            <w:r>
              <w:t>Предоставление</w:t>
            </w:r>
            <w:r w:rsidRPr="00570EAC">
              <w:t xml:space="preserve"> в составе заявки заведомо недостоверных сведений, намеренного искажения информации или документов, входящих в состав заявки</w:t>
            </w:r>
            <w:r>
              <w:t>.</w:t>
            </w:r>
          </w:p>
          <w:p w14:paraId="5F061C4A" w14:textId="512BC6E2" w:rsidR="008207E0" w:rsidRPr="008207E0" w:rsidRDefault="008207E0" w:rsidP="003D042B">
            <w:pPr>
              <w:pStyle w:val="a8"/>
              <w:numPr>
                <w:ilvl w:val="0"/>
                <w:numId w:val="35"/>
              </w:numPr>
              <w:tabs>
                <w:tab w:val="left" w:pos="107"/>
                <w:tab w:val="left" w:pos="178"/>
              </w:tabs>
              <w:ind w:left="178" w:right="147" w:firstLine="142"/>
              <w:contextualSpacing/>
              <w:jc w:val="both"/>
            </w:pPr>
            <w:r w:rsidRPr="008207E0">
              <w:t>В случае установления недостоверности сведений, содержащихся в заявке и прилагаемых документах, несоответствия Участника закупки требованиям извещения о проведении запроса котировок в электронной форме, противоречивости, неясности и неоднозначности сведений, указанных в заявке и прилагаемых документах, такой Участник закупки отстраняется от участия в проведении запроса котировок в электронной форме на любом этапе его проведения</w:t>
            </w:r>
            <w:r w:rsidR="003D042B">
              <w:t>.</w:t>
            </w:r>
          </w:p>
        </w:tc>
      </w:tr>
      <w:tr w:rsidR="00A60796" w:rsidRPr="006272D2" w14:paraId="4E5DF07A" w14:textId="087819E1" w:rsidTr="003D042B">
        <w:tc>
          <w:tcPr>
            <w:tcW w:w="537" w:type="dxa"/>
          </w:tcPr>
          <w:p w14:paraId="40507E9F" w14:textId="4F5F8B8B" w:rsidR="00A60796" w:rsidRPr="006272D2" w:rsidRDefault="00351CB9" w:rsidP="00A60796">
            <w:pPr>
              <w:ind w:left="169" w:right="97"/>
              <w:jc w:val="center"/>
              <w:rPr>
                <w:rStyle w:val="lblinfoform"/>
              </w:rPr>
            </w:pPr>
            <w:r>
              <w:rPr>
                <w:rStyle w:val="lblinfoform"/>
              </w:rPr>
              <w:t>32</w:t>
            </w:r>
          </w:p>
        </w:tc>
        <w:tc>
          <w:tcPr>
            <w:tcW w:w="2096" w:type="dxa"/>
          </w:tcPr>
          <w:p w14:paraId="14E5C908" w14:textId="1D0C723C" w:rsidR="00A60796" w:rsidRPr="00A7713A" w:rsidRDefault="00A60796" w:rsidP="00A60796">
            <w:pPr>
              <w:pStyle w:val="a8"/>
              <w:tabs>
                <w:tab w:val="left" w:pos="107"/>
              </w:tabs>
              <w:ind w:left="107" w:right="147"/>
              <w:contextualSpacing/>
            </w:pPr>
            <w:r w:rsidRPr="00A7713A">
              <w:t>Критерии оценки заявок</w:t>
            </w:r>
          </w:p>
        </w:tc>
        <w:tc>
          <w:tcPr>
            <w:tcW w:w="7230" w:type="dxa"/>
          </w:tcPr>
          <w:p w14:paraId="38814ED8" w14:textId="7DE54D7D" w:rsidR="00A60796" w:rsidRPr="00A7713A" w:rsidRDefault="00A60796" w:rsidP="00A7713A">
            <w:pPr>
              <w:ind w:left="107" w:right="147" w:firstLine="210"/>
              <w:contextualSpacing/>
              <w:jc w:val="both"/>
            </w:pPr>
            <w:r w:rsidRPr="00A7713A">
              <w:t xml:space="preserve">Победителем запроса котировок </w:t>
            </w:r>
            <w:r w:rsidR="008207E0" w:rsidRPr="00A7713A">
              <w:t xml:space="preserve">в электронной форме </w:t>
            </w:r>
            <w:r w:rsidRPr="00A7713A">
              <w:t xml:space="preserve">признаётся Участник закупки, заявка которого соответствует требованиям, </w:t>
            </w:r>
            <w:r w:rsidRPr="00A7713A">
              <w:lastRenderedPageBreak/>
              <w:t xml:space="preserve">установленным извещением о проведении запроса котировок, и содержит наиболее низкую цену договора. </w:t>
            </w:r>
          </w:p>
          <w:p w14:paraId="02857BCC" w14:textId="39F15BC8" w:rsidR="00A60796" w:rsidRPr="00A7713A" w:rsidRDefault="00A60796" w:rsidP="00A7713A">
            <w:pPr>
              <w:tabs>
                <w:tab w:val="left" w:pos="1134"/>
                <w:tab w:val="left" w:pos="1418"/>
              </w:tabs>
              <w:spacing w:before="240"/>
              <w:ind w:left="107" w:right="147" w:firstLine="210"/>
              <w:contextualSpacing/>
              <w:jc w:val="both"/>
            </w:pPr>
            <w:r w:rsidRPr="00A7713A">
              <w:t>При предложении наиболее низкой цены договора несколькими Участниками закупки победителем запроса котировок в электронной форме признаётся Участник, котировочная заявка которого поступила ранее других котировочных заявок, в которых предложена такая же цена (при условии соответствия заявки Участника требованиям извещения).</w:t>
            </w:r>
          </w:p>
        </w:tc>
      </w:tr>
      <w:tr w:rsidR="00A7713A" w:rsidRPr="006272D2" w14:paraId="16CDE136" w14:textId="77777777" w:rsidTr="003D042B">
        <w:tc>
          <w:tcPr>
            <w:tcW w:w="537" w:type="dxa"/>
          </w:tcPr>
          <w:p w14:paraId="0B396850" w14:textId="08C6F728" w:rsidR="00A7713A" w:rsidRPr="006272D2" w:rsidRDefault="00351CB9" w:rsidP="00A60796">
            <w:pPr>
              <w:ind w:left="169" w:right="97"/>
              <w:jc w:val="center"/>
              <w:rPr>
                <w:rStyle w:val="lblinfoform"/>
              </w:rPr>
            </w:pPr>
            <w:r>
              <w:rPr>
                <w:rStyle w:val="lblinfoform"/>
              </w:rPr>
              <w:lastRenderedPageBreak/>
              <w:t>33</w:t>
            </w:r>
          </w:p>
        </w:tc>
        <w:tc>
          <w:tcPr>
            <w:tcW w:w="2096" w:type="dxa"/>
          </w:tcPr>
          <w:p w14:paraId="34637312" w14:textId="29EFBAC9" w:rsidR="00A7713A" w:rsidRPr="00A7713A" w:rsidRDefault="00A7713A" w:rsidP="00A60796">
            <w:pPr>
              <w:pStyle w:val="a8"/>
              <w:tabs>
                <w:tab w:val="left" w:pos="107"/>
              </w:tabs>
              <w:ind w:left="107" w:right="147"/>
              <w:contextualSpacing/>
            </w:pPr>
            <w:r w:rsidRPr="00A7713A">
              <w:t xml:space="preserve">Последствия признания </w:t>
            </w:r>
            <w:r>
              <w:t>конкурентной закупки</w:t>
            </w:r>
            <w:r w:rsidRPr="00A7713A">
              <w:t xml:space="preserve"> несостоявш</w:t>
            </w:r>
            <w:r>
              <w:t>ей</w:t>
            </w:r>
            <w:r w:rsidRPr="00A7713A">
              <w:t>ся</w:t>
            </w:r>
          </w:p>
        </w:tc>
        <w:tc>
          <w:tcPr>
            <w:tcW w:w="7230" w:type="dxa"/>
          </w:tcPr>
          <w:p w14:paraId="1BAD6587" w14:textId="77777777" w:rsidR="00A7713A" w:rsidRDefault="00A7713A" w:rsidP="003D042B">
            <w:pPr>
              <w:pStyle w:val="a8"/>
              <w:numPr>
                <w:ilvl w:val="0"/>
                <w:numId w:val="36"/>
              </w:numPr>
              <w:ind w:left="178" w:right="147" w:firstLine="133"/>
              <w:contextualSpacing/>
              <w:jc w:val="both"/>
            </w:pPr>
            <w:r>
              <w:t>В случае, если по окончании срока подачи заявок не будет подано ни одной котировочной заявки, запрос котировок в электронной форме признаётся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661CBE2A" w14:textId="660144E6" w:rsidR="00A7713A" w:rsidRDefault="00A7713A" w:rsidP="003D042B">
            <w:pPr>
              <w:pStyle w:val="a8"/>
              <w:numPr>
                <w:ilvl w:val="0"/>
                <w:numId w:val="36"/>
              </w:numPr>
              <w:ind w:left="178" w:right="147" w:firstLine="133"/>
              <w:contextualSpacing/>
              <w:jc w:val="both"/>
            </w:pPr>
            <w:r>
              <w:t>Если по окончанию срока подачи заявок, установленного извещением о запросе котировок в электронной форме, подана только одна заявка, запрос котировок в электронной форме будет признан несостоявшимся.</w:t>
            </w:r>
          </w:p>
          <w:p w14:paraId="77B82E17" w14:textId="72FFE1F1" w:rsidR="00A7713A" w:rsidRDefault="00A7713A" w:rsidP="003D042B">
            <w:pPr>
              <w:pStyle w:val="a8"/>
              <w:numPr>
                <w:ilvl w:val="0"/>
                <w:numId w:val="36"/>
              </w:numPr>
              <w:ind w:left="178" w:right="147" w:firstLine="133"/>
              <w:contextualSpacing/>
              <w:jc w:val="both"/>
            </w:pPr>
            <w:r>
              <w:t>В случае, если извещением о запросе котировок в электронной форме предусмотрено два лота или более, запрос котировок признаётся несостоявшимся только в отношении тех лотов, а отношении, которых не будет подано ни одной заявки или в отношении которых подана только одна заявка.</w:t>
            </w:r>
          </w:p>
          <w:p w14:paraId="5F99D37B" w14:textId="6F7DBF90" w:rsidR="00A7713A" w:rsidRDefault="00A7713A" w:rsidP="003D042B">
            <w:pPr>
              <w:pStyle w:val="a8"/>
              <w:numPr>
                <w:ilvl w:val="0"/>
                <w:numId w:val="36"/>
              </w:numPr>
              <w:ind w:left="178" w:right="147" w:firstLine="133"/>
              <w:contextualSpacing/>
              <w:jc w:val="both"/>
            </w:pPr>
            <w:r>
              <w:t>Если по окончании срока подачи заявок, установленного извещением о запросе котировок в электронной форме, будет подана только одна заявка несмотря на то, что запрос котировок в электронной форме признаётся несостоявшимся, комиссия по осуществлению закупок осуществляет рассмотрение её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запросе котировок в электронной форме, в том числе при установлении предварительного квалификационного отбора, Заказчик вправе заключить договор с таким Участником. Такой Участник не вправе отказаться от заключения договора с Заказчиком. Заказчик вправе заключить договор с Участником закупки, подавшим такую котировочную заявку на условиях извещения о запросе котировок в электронной форме, проекта договора и заявки на участие в запросе котировок, поданной Участником. Заказчик вправе провести переговоры с Участником по снижению цены договора и заключить договор по согласованной цене в пределах начальной максимальной цены договора, указанной в извещении.</w:t>
            </w:r>
          </w:p>
          <w:p w14:paraId="6642413E" w14:textId="7838825A" w:rsidR="00A7713A" w:rsidRPr="00A7713A" w:rsidRDefault="00A7713A" w:rsidP="003D042B">
            <w:pPr>
              <w:pStyle w:val="a8"/>
              <w:numPr>
                <w:ilvl w:val="0"/>
                <w:numId w:val="36"/>
              </w:numPr>
              <w:ind w:left="178" w:right="147" w:firstLine="133"/>
              <w:contextualSpacing/>
              <w:jc w:val="both"/>
            </w:pPr>
            <w: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 в том числе, неконкурентный.</w:t>
            </w:r>
          </w:p>
        </w:tc>
      </w:tr>
    </w:tbl>
    <w:p w14:paraId="653ED524" w14:textId="77777777" w:rsidR="00480F29" w:rsidRPr="009033CD" w:rsidRDefault="00480F29" w:rsidP="003A0903">
      <w:pPr>
        <w:ind w:right="-1"/>
        <w:jc w:val="both"/>
      </w:pPr>
    </w:p>
    <w:p w14:paraId="67609962" w14:textId="77777777" w:rsidR="0022326B" w:rsidRDefault="0022326B" w:rsidP="003A0903">
      <w:pPr>
        <w:ind w:right="-1"/>
        <w:jc w:val="both"/>
        <w:sectPr w:rsidR="0022326B" w:rsidSect="00567748">
          <w:pgSz w:w="11906" w:h="16838"/>
          <w:pgMar w:top="993" w:right="850" w:bottom="1134" w:left="993" w:header="708" w:footer="708" w:gutter="0"/>
          <w:cols w:space="708"/>
          <w:docGrid w:linePitch="360"/>
        </w:sectPr>
      </w:pPr>
    </w:p>
    <w:p w14:paraId="25A5FCE6" w14:textId="3427469D" w:rsidR="00480F29" w:rsidRPr="004F4651" w:rsidRDefault="00480F29" w:rsidP="004F4651">
      <w:pPr>
        <w:shd w:val="clear" w:color="auto" w:fill="FFFFFF"/>
        <w:autoSpaceDE w:val="0"/>
        <w:autoSpaceDN w:val="0"/>
        <w:adjustRightInd w:val="0"/>
        <w:jc w:val="right"/>
        <w:rPr>
          <w:color w:val="000000"/>
        </w:rPr>
      </w:pPr>
      <w:r w:rsidRPr="006272D2">
        <w:rPr>
          <w:color w:val="000000"/>
        </w:rPr>
        <w:lastRenderedPageBreak/>
        <w:t>Приложение №</w:t>
      </w:r>
      <w:r w:rsidR="0022326B">
        <w:rPr>
          <w:color w:val="000000"/>
        </w:rPr>
        <w:t xml:space="preserve"> </w:t>
      </w:r>
      <w:r w:rsidRPr="006272D2">
        <w:rPr>
          <w:color w:val="000000"/>
        </w:rPr>
        <w:t>1</w:t>
      </w:r>
      <w:r w:rsidR="004F4651">
        <w:rPr>
          <w:color w:val="000000"/>
        </w:rPr>
        <w:br/>
      </w:r>
      <w:r w:rsidRPr="006272D2">
        <w:rPr>
          <w:color w:val="000000"/>
        </w:rPr>
        <w:t xml:space="preserve">к Извещению № </w:t>
      </w:r>
      <w:r w:rsidR="0022326B">
        <w:rPr>
          <w:color w:val="000000"/>
        </w:rPr>
        <w:t>2</w:t>
      </w:r>
      <w:r w:rsidR="00C852CB">
        <w:rPr>
          <w:color w:val="000000"/>
        </w:rPr>
        <w:t>5</w:t>
      </w:r>
    </w:p>
    <w:p w14:paraId="6BE3C710" w14:textId="77777777" w:rsidR="00480F29" w:rsidRPr="006272D2" w:rsidRDefault="00480F29" w:rsidP="003A0903">
      <w:pPr>
        <w:shd w:val="clear" w:color="auto" w:fill="FFFFFF"/>
        <w:autoSpaceDE w:val="0"/>
        <w:autoSpaceDN w:val="0"/>
        <w:adjustRightInd w:val="0"/>
        <w:ind w:left="4320"/>
        <w:jc w:val="right"/>
      </w:pPr>
      <w:r w:rsidRPr="006272D2">
        <w:t>Форма котировочной заявки</w:t>
      </w:r>
    </w:p>
    <w:p w14:paraId="1C58A3E8" w14:textId="77777777" w:rsidR="00480F29" w:rsidRPr="006272D2" w:rsidRDefault="00480F29" w:rsidP="003A0903">
      <w:pPr>
        <w:shd w:val="clear" w:color="auto" w:fill="FFFFFF"/>
        <w:autoSpaceDE w:val="0"/>
        <w:autoSpaceDN w:val="0"/>
        <w:adjustRightInd w:val="0"/>
        <w:jc w:val="center"/>
        <w:rPr>
          <w:b/>
          <w:color w:val="000000"/>
        </w:rPr>
      </w:pPr>
    </w:p>
    <w:p w14:paraId="0F94AEC3" w14:textId="77777777" w:rsidR="00480F29" w:rsidRPr="006272D2" w:rsidRDefault="00480F29" w:rsidP="003A0903">
      <w:pPr>
        <w:shd w:val="clear" w:color="auto" w:fill="FFFFFF"/>
        <w:autoSpaceDE w:val="0"/>
        <w:autoSpaceDN w:val="0"/>
        <w:adjustRightInd w:val="0"/>
        <w:jc w:val="center"/>
      </w:pPr>
      <w:r w:rsidRPr="006272D2">
        <w:rPr>
          <w:b/>
          <w:color w:val="000000"/>
        </w:rPr>
        <w:t>КОТИРОВОЧНАЯ ЗАЯВКА</w:t>
      </w:r>
    </w:p>
    <w:p w14:paraId="56011A26" w14:textId="77777777" w:rsidR="00480F29" w:rsidRPr="006272D2" w:rsidRDefault="00480F29" w:rsidP="003A0903">
      <w:pPr>
        <w:shd w:val="clear" w:color="auto" w:fill="FFFFFF"/>
        <w:autoSpaceDE w:val="0"/>
        <w:autoSpaceDN w:val="0"/>
        <w:adjustRightInd w:val="0"/>
        <w:jc w:val="center"/>
      </w:pPr>
    </w:p>
    <w:p w14:paraId="0354FD33" w14:textId="77777777" w:rsidR="00480F29" w:rsidRDefault="00480F29" w:rsidP="004F4651">
      <w:pPr>
        <w:shd w:val="clear" w:color="auto" w:fill="FFFFFF"/>
        <w:autoSpaceDE w:val="0"/>
        <w:autoSpaceDN w:val="0"/>
        <w:adjustRightInd w:val="0"/>
        <w:ind w:firstLine="709"/>
        <w:jc w:val="both"/>
        <w:rPr>
          <w:color w:val="000000"/>
        </w:rPr>
      </w:pPr>
      <w:r w:rsidRPr="006272D2">
        <w:rPr>
          <w:color w:val="000000"/>
        </w:rPr>
        <w:t>Сведения о лице, подавшем заявку:</w:t>
      </w:r>
    </w:p>
    <w:p w14:paraId="214E4D99" w14:textId="77777777" w:rsidR="00775CC2" w:rsidRDefault="00775CC2" w:rsidP="003A0903">
      <w:pPr>
        <w:shd w:val="clear" w:color="auto" w:fill="FFFFFF"/>
        <w:autoSpaceDE w:val="0"/>
        <w:autoSpaceDN w:val="0"/>
        <w:adjustRightInd w:val="0"/>
        <w:jc w:val="both"/>
        <w:rPr>
          <w:color w:val="000000"/>
        </w:rPr>
      </w:pPr>
    </w:p>
    <w:tbl>
      <w:tblPr>
        <w:tblStyle w:val="afc"/>
        <w:tblW w:w="10060" w:type="dxa"/>
        <w:tblLayout w:type="fixed"/>
        <w:tblLook w:val="04A0" w:firstRow="1" w:lastRow="0" w:firstColumn="1" w:lastColumn="0" w:noHBand="0" w:noVBand="1"/>
      </w:tblPr>
      <w:tblGrid>
        <w:gridCol w:w="4673"/>
        <w:gridCol w:w="5387"/>
      </w:tblGrid>
      <w:tr w:rsidR="00775CC2" w14:paraId="638E5562" w14:textId="77777777" w:rsidTr="004F4651">
        <w:tc>
          <w:tcPr>
            <w:tcW w:w="4673" w:type="dxa"/>
          </w:tcPr>
          <w:p w14:paraId="483E0B7D" w14:textId="62211FFF" w:rsidR="00775CC2" w:rsidRDefault="00775CC2" w:rsidP="00775CC2">
            <w:pPr>
              <w:autoSpaceDE w:val="0"/>
              <w:autoSpaceDN w:val="0"/>
              <w:adjustRightInd w:val="0"/>
              <w:jc w:val="both"/>
              <w:rPr>
                <w:color w:val="000000"/>
              </w:rPr>
            </w:pPr>
            <w:r w:rsidRPr="00775CC2">
              <w:rPr>
                <w:color w:val="000000"/>
              </w:rPr>
              <w:t xml:space="preserve">Полное </w:t>
            </w:r>
            <w:r>
              <w:rPr>
                <w:color w:val="000000"/>
              </w:rPr>
              <w:t xml:space="preserve">наименование юридического лица / </w:t>
            </w:r>
            <w:r w:rsidRPr="00775CC2">
              <w:rPr>
                <w:color w:val="000000"/>
              </w:rPr>
              <w:t>индивидуального предпринимателя</w:t>
            </w:r>
          </w:p>
        </w:tc>
        <w:tc>
          <w:tcPr>
            <w:tcW w:w="5387" w:type="dxa"/>
          </w:tcPr>
          <w:p w14:paraId="0F4BA1E4" w14:textId="77777777" w:rsidR="00775CC2" w:rsidRDefault="00775CC2" w:rsidP="003A0903">
            <w:pPr>
              <w:autoSpaceDE w:val="0"/>
              <w:autoSpaceDN w:val="0"/>
              <w:adjustRightInd w:val="0"/>
              <w:jc w:val="both"/>
              <w:rPr>
                <w:color w:val="000000"/>
              </w:rPr>
            </w:pPr>
          </w:p>
        </w:tc>
      </w:tr>
      <w:tr w:rsidR="00775CC2" w14:paraId="6407341A" w14:textId="77777777" w:rsidTr="004F4651">
        <w:tc>
          <w:tcPr>
            <w:tcW w:w="4673" w:type="dxa"/>
          </w:tcPr>
          <w:p w14:paraId="666E7B39" w14:textId="56D87448" w:rsidR="00775CC2" w:rsidRDefault="00775CC2" w:rsidP="00775CC2">
            <w:pPr>
              <w:autoSpaceDE w:val="0"/>
              <w:autoSpaceDN w:val="0"/>
              <w:adjustRightInd w:val="0"/>
              <w:jc w:val="both"/>
              <w:rPr>
                <w:color w:val="000000"/>
              </w:rPr>
            </w:pPr>
            <w:r>
              <w:rPr>
                <w:color w:val="000000"/>
              </w:rPr>
              <w:t>С</w:t>
            </w:r>
            <w:r w:rsidRPr="00775CC2">
              <w:rPr>
                <w:color w:val="000000"/>
              </w:rPr>
              <w:t>окращённое</w:t>
            </w:r>
            <w:r>
              <w:rPr>
                <w:color w:val="000000"/>
              </w:rPr>
              <w:t xml:space="preserve"> наименование юридического лица / </w:t>
            </w:r>
            <w:r w:rsidRPr="00775CC2">
              <w:rPr>
                <w:color w:val="000000"/>
              </w:rPr>
              <w:t>индивидуального предпринимателя</w:t>
            </w:r>
          </w:p>
        </w:tc>
        <w:tc>
          <w:tcPr>
            <w:tcW w:w="5387" w:type="dxa"/>
          </w:tcPr>
          <w:p w14:paraId="377A25C1" w14:textId="77777777" w:rsidR="00775CC2" w:rsidRDefault="00775CC2" w:rsidP="003A0903">
            <w:pPr>
              <w:autoSpaceDE w:val="0"/>
              <w:autoSpaceDN w:val="0"/>
              <w:adjustRightInd w:val="0"/>
              <w:jc w:val="both"/>
              <w:rPr>
                <w:color w:val="000000"/>
              </w:rPr>
            </w:pPr>
          </w:p>
        </w:tc>
      </w:tr>
      <w:tr w:rsidR="00775CC2" w14:paraId="2B0806AA" w14:textId="77777777" w:rsidTr="004F4651">
        <w:tc>
          <w:tcPr>
            <w:tcW w:w="4673" w:type="dxa"/>
          </w:tcPr>
          <w:p w14:paraId="0366C53B" w14:textId="00753D96" w:rsidR="00775CC2" w:rsidRDefault="00775CC2" w:rsidP="003A0903">
            <w:pPr>
              <w:autoSpaceDE w:val="0"/>
              <w:autoSpaceDN w:val="0"/>
              <w:adjustRightInd w:val="0"/>
              <w:jc w:val="both"/>
              <w:rPr>
                <w:color w:val="000000"/>
              </w:rPr>
            </w:pPr>
            <w:r>
              <w:rPr>
                <w:color w:val="000000"/>
              </w:rPr>
              <w:t>ИНН/КПП</w:t>
            </w:r>
          </w:p>
        </w:tc>
        <w:tc>
          <w:tcPr>
            <w:tcW w:w="5387" w:type="dxa"/>
          </w:tcPr>
          <w:p w14:paraId="18A91E9C" w14:textId="77777777" w:rsidR="00775CC2" w:rsidRDefault="00775CC2" w:rsidP="003A0903">
            <w:pPr>
              <w:autoSpaceDE w:val="0"/>
              <w:autoSpaceDN w:val="0"/>
              <w:adjustRightInd w:val="0"/>
              <w:jc w:val="both"/>
              <w:rPr>
                <w:color w:val="000000"/>
              </w:rPr>
            </w:pPr>
          </w:p>
        </w:tc>
      </w:tr>
      <w:tr w:rsidR="00775CC2" w14:paraId="04DD2035" w14:textId="77777777" w:rsidTr="004F4651">
        <w:tc>
          <w:tcPr>
            <w:tcW w:w="4673" w:type="dxa"/>
          </w:tcPr>
          <w:p w14:paraId="6DF45FE0" w14:textId="4406BDE1" w:rsidR="00775CC2" w:rsidRDefault="00775CC2" w:rsidP="00775CC2">
            <w:pPr>
              <w:autoSpaceDE w:val="0"/>
              <w:autoSpaceDN w:val="0"/>
              <w:adjustRightInd w:val="0"/>
              <w:jc w:val="both"/>
              <w:rPr>
                <w:color w:val="000000"/>
              </w:rPr>
            </w:pPr>
            <w:r>
              <w:rPr>
                <w:color w:val="000000"/>
              </w:rPr>
              <w:t>Организационно-правовая форма</w:t>
            </w:r>
          </w:p>
        </w:tc>
        <w:tc>
          <w:tcPr>
            <w:tcW w:w="5387" w:type="dxa"/>
          </w:tcPr>
          <w:p w14:paraId="530F1673" w14:textId="77777777" w:rsidR="00775CC2" w:rsidRDefault="00775CC2" w:rsidP="003A0903">
            <w:pPr>
              <w:autoSpaceDE w:val="0"/>
              <w:autoSpaceDN w:val="0"/>
              <w:adjustRightInd w:val="0"/>
              <w:jc w:val="both"/>
              <w:rPr>
                <w:color w:val="000000"/>
              </w:rPr>
            </w:pPr>
          </w:p>
        </w:tc>
      </w:tr>
      <w:tr w:rsidR="00775CC2" w14:paraId="7C6AEA4B" w14:textId="77777777" w:rsidTr="004F4651">
        <w:tc>
          <w:tcPr>
            <w:tcW w:w="4673" w:type="dxa"/>
          </w:tcPr>
          <w:p w14:paraId="15FECB3B" w14:textId="1C66FDA6" w:rsidR="00775CC2" w:rsidRDefault="00775CC2" w:rsidP="00775CC2">
            <w:pPr>
              <w:autoSpaceDE w:val="0"/>
              <w:autoSpaceDN w:val="0"/>
              <w:adjustRightInd w:val="0"/>
              <w:jc w:val="both"/>
              <w:rPr>
                <w:color w:val="000000"/>
              </w:rPr>
            </w:pPr>
            <w:r>
              <w:rPr>
                <w:color w:val="000000"/>
              </w:rPr>
              <w:t xml:space="preserve">Местонахождение </w:t>
            </w:r>
            <w:r w:rsidRPr="00775CC2">
              <w:rPr>
                <w:color w:val="000000"/>
              </w:rPr>
              <w:t>юридического лица</w:t>
            </w:r>
            <w:r>
              <w:rPr>
                <w:color w:val="000000"/>
              </w:rPr>
              <w:t xml:space="preserve"> / адрес регистрации </w:t>
            </w:r>
            <w:r w:rsidRPr="00775CC2">
              <w:rPr>
                <w:color w:val="000000"/>
              </w:rPr>
              <w:t>индивидуального предпринимателя</w:t>
            </w:r>
          </w:p>
        </w:tc>
        <w:tc>
          <w:tcPr>
            <w:tcW w:w="5387" w:type="dxa"/>
          </w:tcPr>
          <w:p w14:paraId="6AC7573F" w14:textId="77777777" w:rsidR="00775CC2" w:rsidRDefault="00775CC2" w:rsidP="003A0903">
            <w:pPr>
              <w:autoSpaceDE w:val="0"/>
              <w:autoSpaceDN w:val="0"/>
              <w:adjustRightInd w:val="0"/>
              <w:jc w:val="both"/>
              <w:rPr>
                <w:color w:val="000000"/>
              </w:rPr>
            </w:pPr>
          </w:p>
        </w:tc>
      </w:tr>
      <w:tr w:rsidR="00775CC2" w14:paraId="79016D9D" w14:textId="77777777" w:rsidTr="004F4651">
        <w:tc>
          <w:tcPr>
            <w:tcW w:w="4673" w:type="dxa"/>
          </w:tcPr>
          <w:p w14:paraId="41BF90CF" w14:textId="493EDE18" w:rsidR="00775CC2" w:rsidRDefault="00775CC2" w:rsidP="00775CC2">
            <w:pPr>
              <w:autoSpaceDE w:val="0"/>
              <w:autoSpaceDN w:val="0"/>
              <w:adjustRightInd w:val="0"/>
              <w:jc w:val="both"/>
              <w:rPr>
                <w:color w:val="000000"/>
              </w:rPr>
            </w:pPr>
            <w:r>
              <w:rPr>
                <w:color w:val="000000"/>
              </w:rPr>
              <w:t>Почтовый адрес</w:t>
            </w:r>
          </w:p>
        </w:tc>
        <w:tc>
          <w:tcPr>
            <w:tcW w:w="5387" w:type="dxa"/>
          </w:tcPr>
          <w:p w14:paraId="6D2329A4" w14:textId="77777777" w:rsidR="00775CC2" w:rsidRDefault="00775CC2" w:rsidP="003A0903">
            <w:pPr>
              <w:autoSpaceDE w:val="0"/>
              <w:autoSpaceDN w:val="0"/>
              <w:adjustRightInd w:val="0"/>
              <w:jc w:val="both"/>
              <w:rPr>
                <w:color w:val="000000"/>
              </w:rPr>
            </w:pPr>
          </w:p>
        </w:tc>
      </w:tr>
      <w:tr w:rsidR="00775CC2" w14:paraId="19789B89" w14:textId="77777777" w:rsidTr="004F4651">
        <w:tc>
          <w:tcPr>
            <w:tcW w:w="4673" w:type="dxa"/>
          </w:tcPr>
          <w:p w14:paraId="3972E76E" w14:textId="1C2A1D03" w:rsidR="00775CC2" w:rsidRDefault="00775CC2" w:rsidP="00775CC2">
            <w:pPr>
              <w:autoSpaceDE w:val="0"/>
              <w:autoSpaceDN w:val="0"/>
              <w:adjustRightInd w:val="0"/>
              <w:jc w:val="both"/>
              <w:rPr>
                <w:color w:val="000000"/>
              </w:rPr>
            </w:pPr>
            <w:r w:rsidRPr="00775CC2">
              <w:rPr>
                <w:color w:val="000000"/>
              </w:rPr>
              <w:t>Электронный адрес</w:t>
            </w:r>
          </w:p>
        </w:tc>
        <w:tc>
          <w:tcPr>
            <w:tcW w:w="5387" w:type="dxa"/>
          </w:tcPr>
          <w:p w14:paraId="08254945" w14:textId="77777777" w:rsidR="00775CC2" w:rsidRDefault="00775CC2" w:rsidP="003A0903">
            <w:pPr>
              <w:autoSpaceDE w:val="0"/>
              <w:autoSpaceDN w:val="0"/>
              <w:adjustRightInd w:val="0"/>
              <w:jc w:val="both"/>
              <w:rPr>
                <w:color w:val="000000"/>
              </w:rPr>
            </w:pPr>
          </w:p>
        </w:tc>
      </w:tr>
      <w:tr w:rsidR="00775CC2" w14:paraId="0B8FF425" w14:textId="77777777" w:rsidTr="004F4651">
        <w:tc>
          <w:tcPr>
            <w:tcW w:w="4673" w:type="dxa"/>
          </w:tcPr>
          <w:p w14:paraId="4C03626B" w14:textId="724D57B1" w:rsidR="00775CC2" w:rsidRDefault="00775CC2" w:rsidP="00775CC2">
            <w:pPr>
              <w:autoSpaceDE w:val="0"/>
              <w:autoSpaceDN w:val="0"/>
              <w:adjustRightInd w:val="0"/>
              <w:jc w:val="both"/>
              <w:rPr>
                <w:color w:val="000000"/>
              </w:rPr>
            </w:pPr>
            <w:r w:rsidRPr="00775CC2">
              <w:rPr>
                <w:color w:val="000000"/>
              </w:rPr>
              <w:t>Контактный телефон</w:t>
            </w:r>
          </w:p>
        </w:tc>
        <w:tc>
          <w:tcPr>
            <w:tcW w:w="5387" w:type="dxa"/>
          </w:tcPr>
          <w:p w14:paraId="38E385C7" w14:textId="77777777" w:rsidR="00775CC2" w:rsidRDefault="00775CC2" w:rsidP="003A0903">
            <w:pPr>
              <w:autoSpaceDE w:val="0"/>
              <w:autoSpaceDN w:val="0"/>
              <w:adjustRightInd w:val="0"/>
              <w:jc w:val="both"/>
              <w:rPr>
                <w:color w:val="000000"/>
              </w:rPr>
            </w:pPr>
          </w:p>
        </w:tc>
      </w:tr>
      <w:tr w:rsidR="00775CC2" w14:paraId="49B3CAA2" w14:textId="77777777" w:rsidTr="004F4651">
        <w:tc>
          <w:tcPr>
            <w:tcW w:w="4673" w:type="dxa"/>
          </w:tcPr>
          <w:p w14:paraId="2E895B5E" w14:textId="764EDE69" w:rsidR="00775CC2" w:rsidRDefault="00775CC2" w:rsidP="00775CC2">
            <w:pPr>
              <w:autoSpaceDE w:val="0"/>
              <w:autoSpaceDN w:val="0"/>
              <w:adjustRightInd w:val="0"/>
              <w:jc w:val="both"/>
              <w:rPr>
                <w:color w:val="000000"/>
              </w:rPr>
            </w:pPr>
            <w:r w:rsidRPr="00775CC2">
              <w:rPr>
                <w:color w:val="000000"/>
              </w:rPr>
              <w:t xml:space="preserve">Наименование должности руководителя и его </w:t>
            </w:r>
            <w:r>
              <w:rPr>
                <w:color w:val="000000"/>
              </w:rPr>
              <w:t>ФИО</w:t>
            </w:r>
            <w:r w:rsidRPr="00775CC2">
              <w:rPr>
                <w:color w:val="000000"/>
              </w:rPr>
              <w:t xml:space="preserve"> полностью</w:t>
            </w:r>
          </w:p>
        </w:tc>
        <w:tc>
          <w:tcPr>
            <w:tcW w:w="5387" w:type="dxa"/>
          </w:tcPr>
          <w:p w14:paraId="6682F9BE" w14:textId="77777777" w:rsidR="00775CC2" w:rsidRDefault="00775CC2" w:rsidP="003A0903">
            <w:pPr>
              <w:autoSpaceDE w:val="0"/>
              <w:autoSpaceDN w:val="0"/>
              <w:adjustRightInd w:val="0"/>
              <w:jc w:val="both"/>
              <w:rPr>
                <w:color w:val="000000"/>
              </w:rPr>
            </w:pPr>
          </w:p>
        </w:tc>
      </w:tr>
      <w:tr w:rsidR="00775CC2" w14:paraId="569EA84F" w14:textId="77777777" w:rsidTr="004F4651">
        <w:tc>
          <w:tcPr>
            <w:tcW w:w="4673" w:type="dxa"/>
          </w:tcPr>
          <w:p w14:paraId="25FA56E8" w14:textId="23430D01" w:rsidR="00775CC2" w:rsidRDefault="00775CC2" w:rsidP="00775CC2">
            <w:pPr>
              <w:autoSpaceDE w:val="0"/>
              <w:autoSpaceDN w:val="0"/>
              <w:adjustRightInd w:val="0"/>
              <w:jc w:val="both"/>
              <w:rPr>
                <w:color w:val="000000"/>
              </w:rPr>
            </w:pPr>
            <w:r w:rsidRPr="00775CC2">
              <w:rPr>
                <w:color w:val="000000"/>
              </w:rPr>
              <w:t xml:space="preserve">Должность, </w:t>
            </w:r>
            <w:r>
              <w:rPr>
                <w:color w:val="000000"/>
              </w:rPr>
              <w:t>ФИО</w:t>
            </w:r>
            <w:r w:rsidRPr="00775CC2">
              <w:rPr>
                <w:color w:val="000000"/>
              </w:rPr>
              <w:t xml:space="preserve"> полностью, работника организации - участника запро</w:t>
            </w:r>
            <w:r>
              <w:rPr>
                <w:color w:val="000000"/>
              </w:rPr>
              <w:t>са котировок, представляющего её</w:t>
            </w:r>
            <w:r w:rsidRPr="00775CC2">
              <w:rPr>
                <w:color w:val="000000"/>
              </w:rPr>
              <w:t xml:space="preserve"> интересы</w:t>
            </w:r>
          </w:p>
        </w:tc>
        <w:tc>
          <w:tcPr>
            <w:tcW w:w="5387" w:type="dxa"/>
          </w:tcPr>
          <w:p w14:paraId="0FE4C678" w14:textId="77777777" w:rsidR="00775CC2" w:rsidRDefault="00775CC2" w:rsidP="003A0903">
            <w:pPr>
              <w:autoSpaceDE w:val="0"/>
              <w:autoSpaceDN w:val="0"/>
              <w:adjustRightInd w:val="0"/>
              <w:jc w:val="both"/>
              <w:rPr>
                <w:color w:val="000000"/>
              </w:rPr>
            </w:pPr>
          </w:p>
        </w:tc>
      </w:tr>
      <w:tr w:rsidR="00775CC2" w14:paraId="38019C24" w14:textId="77777777" w:rsidTr="004F4651">
        <w:tc>
          <w:tcPr>
            <w:tcW w:w="4673" w:type="dxa"/>
          </w:tcPr>
          <w:p w14:paraId="4CAAFD77" w14:textId="1771553B" w:rsidR="00775CC2" w:rsidRDefault="00775CC2" w:rsidP="003A0903">
            <w:pPr>
              <w:autoSpaceDE w:val="0"/>
              <w:autoSpaceDN w:val="0"/>
              <w:adjustRightInd w:val="0"/>
              <w:jc w:val="both"/>
              <w:rPr>
                <w:color w:val="000000"/>
              </w:rPr>
            </w:pPr>
            <w:r>
              <w:rPr>
                <w:color w:val="000000"/>
              </w:rPr>
              <w:t>Т</w:t>
            </w:r>
            <w:r w:rsidRPr="00775CC2">
              <w:rPr>
                <w:color w:val="000000"/>
              </w:rPr>
              <w:t>елефон работника организации - участника запро</w:t>
            </w:r>
            <w:r>
              <w:rPr>
                <w:color w:val="000000"/>
              </w:rPr>
              <w:t>са котировок, представляющего её</w:t>
            </w:r>
            <w:r w:rsidRPr="00775CC2">
              <w:rPr>
                <w:color w:val="000000"/>
              </w:rPr>
              <w:t xml:space="preserve"> интересы</w:t>
            </w:r>
          </w:p>
        </w:tc>
        <w:tc>
          <w:tcPr>
            <w:tcW w:w="5387" w:type="dxa"/>
          </w:tcPr>
          <w:p w14:paraId="56CAAAA7" w14:textId="77777777" w:rsidR="00775CC2" w:rsidRDefault="00775CC2" w:rsidP="003A0903">
            <w:pPr>
              <w:autoSpaceDE w:val="0"/>
              <w:autoSpaceDN w:val="0"/>
              <w:adjustRightInd w:val="0"/>
              <w:jc w:val="both"/>
              <w:rPr>
                <w:color w:val="000000"/>
              </w:rPr>
            </w:pPr>
          </w:p>
        </w:tc>
      </w:tr>
      <w:tr w:rsidR="00775CC2" w14:paraId="389DAA8E" w14:textId="77777777" w:rsidTr="004F4651">
        <w:tc>
          <w:tcPr>
            <w:tcW w:w="4673" w:type="dxa"/>
          </w:tcPr>
          <w:p w14:paraId="52CFFB5B" w14:textId="0F39D9C0" w:rsidR="00775CC2" w:rsidRDefault="003F4586" w:rsidP="003A0903">
            <w:pPr>
              <w:autoSpaceDE w:val="0"/>
              <w:autoSpaceDN w:val="0"/>
              <w:adjustRightInd w:val="0"/>
              <w:jc w:val="both"/>
              <w:rPr>
                <w:color w:val="000000"/>
              </w:rPr>
            </w:pPr>
            <w:r w:rsidRPr="003F4586">
              <w:rPr>
                <w:color w:val="000000"/>
              </w:rPr>
              <w:t>Банковские реквизиты</w:t>
            </w:r>
          </w:p>
        </w:tc>
        <w:tc>
          <w:tcPr>
            <w:tcW w:w="5387" w:type="dxa"/>
          </w:tcPr>
          <w:p w14:paraId="0FEAAA8D" w14:textId="77777777" w:rsidR="00775CC2" w:rsidRDefault="00775CC2" w:rsidP="003A0903">
            <w:pPr>
              <w:autoSpaceDE w:val="0"/>
              <w:autoSpaceDN w:val="0"/>
              <w:adjustRightInd w:val="0"/>
              <w:jc w:val="both"/>
              <w:rPr>
                <w:color w:val="000000"/>
              </w:rPr>
            </w:pPr>
          </w:p>
        </w:tc>
      </w:tr>
    </w:tbl>
    <w:p w14:paraId="549C9F2E" w14:textId="77777777" w:rsidR="00775CC2" w:rsidRDefault="00775CC2" w:rsidP="003A0903">
      <w:pPr>
        <w:shd w:val="clear" w:color="auto" w:fill="FFFFFF"/>
        <w:autoSpaceDE w:val="0"/>
        <w:autoSpaceDN w:val="0"/>
        <w:adjustRightInd w:val="0"/>
        <w:jc w:val="both"/>
        <w:rPr>
          <w:color w:val="000000"/>
        </w:rPr>
      </w:pPr>
    </w:p>
    <w:p w14:paraId="5E327545" w14:textId="37EB3738" w:rsidR="00480F29" w:rsidRDefault="00480F29" w:rsidP="00CA122E">
      <w:pPr>
        <w:shd w:val="clear" w:color="auto" w:fill="FFFFFF"/>
        <w:autoSpaceDE w:val="0"/>
        <w:autoSpaceDN w:val="0"/>
        <w:adjustRightInd w:val="0"/>
        <w:ind w:firstLine="709"/>
        <w:jc w:val="both"/>
      </w:pPr>
      <w:r w:rsidRPr="006272D2">
        <w:t xml:space="preserve">Изучив Извещение о проведении запроса котировок, </w:t>
      </w:r>
      <w:r w:rsidR="00325455" w:rsidRPr="006272D2">
        <w:t>Проект договора</w:t>
      </w:r>
      <w:r w:rsidRPr="006272D2">
        <w:t xml:space="preserve">, мы, нижеподписавшиеся, </w:t>
      </w:r>
      <w:r w:rsidR="003F4586" w:rsidRPr="003F4586">
        <w:t xml:space="preserve">предлагаем </w:t>
      </w:r>
      <w:r w:rsidR="00D54FA9">
        <w:t>оказать</w:t>
      </w:r>
      <w:r w:rsidR="003F4586">
        <w:t xml:space="preserve"> услуги по </w:t>
      </w:r>
      <w:r w:rsidR="00C852CB">
        <w:t>перевозке</w:t>
      </w:r>
      <w:r w:rsidR="00C852CB" w:rsidRPr="00C852CB">
        <w:t xml:space="preserve"> кварцевого сырья по маршруту: </w:t>
      </w:r>
      <w:r w:rsidR="00CA122E">
        <w:t>Челябинская область г. Кыштым, Каслинское шоссе, д. 3 - г. Южноуральск, ул. Береговая, д. 2, территория завода АО «Южноуральский завод «Кристалл»</w:t>
      </w:r>
      <w:r w:rsidR="003F4586">
        <w:t>.</w:t>
      </w:r>
    </w:p>
    <w:p w14:paraId="218C33DF" w14:textId="4A06C9D9" w:rsidR="00D54FA9" w:rsidRDefault="00D54FA9" w:rsidP="004F4651">
      <w:pPr>
        <w:ind w:firstLine="709"/>
        <w:jc w:val="both"/>
        <w:rPr>
          <w:b/>
          <w:color w:val="000000"/>
        </w:rPr>
      </w:pPr>
      <w:r w:rsidRPr="00D54FA9">
        <w:rPr>
          <w:b/>
          <w:color w:val="000000"/>
        </w:rPr>
        <w:t>Информация о предлагаемых выполнениях работ, оказании услуг, постав</w:t>
      </w:r>
      <w:r w:rsidR="00945BA9">
        <w:rPr>
          <w:b/>
          <w:color w:val="000000"/>
        </w:rPr>
        <w:t>о</w:t>
      </w:r>
      <w:r w:rsidRPr="00D54FA9">
        <w:rPr>
          <w:b/>
          <w:color w:val="000000"/>
        </w:rPr>
        <w:t>к товара</w:t>
      </w:r>
    </w:p>
    <w:p w14:paraId="6ABA7F5F" w14:textId="77777777" w:rsidR="004946B7" w:rsidRDefault="004946B7" w:rsidP="004F4651">
      <w:pPr>
        <w:ind w:firstLine="709"/>
        <w:jc w:val="both"/>
        <w:rPr>
          <w:b/>
          <w:color w:val="000000"/>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879"/>
        <w:gridCol w:w="1021"/>
        <w:gridCol w:w="1163"/>
        <w:gridCol w:w="1985"/>
        <w:gridCol w:w="2268"/>
      </w:tblGrid>
      <w:tr w:rsidR="004946B7" w:rsidRPr="006272D2" w14:paraId="2D936677" w14:textId="77777777" w:rsidTr="008D4664">
        <w:trPr>
          <w:trHeight w:val="885"/>
        </w:trPr>
        <w:tc>
          <w:tcPr>
            <w:tcW w:w="2689" w:type="dxa"/>
            <w:vAlign w:val="center"/>
          </w:tcPr>
          <w:p w14:paraId="67632230" w14:textId="77777777" w:rsidR="004946B7" w:rsidRPr="006272D2" w:rsidRDefault="004946B7" w:rsidP="0062158C">
            <w:pPr>
              <w:jc w:val="center"/>
              <w:rPr>
                <w:color w:val="000000"/>
              </w:rPr>
            </w:pPr>
            <w:r w:rsidRPr="006272D2">
              <w:rPr>
                <w:color w:val="000000"/>
              </w:rPr>
              <w:t>Наименование оказания услуг</w:t>
            </w:r>
          </w:p>
        </w:tc>
        <w:tc>
          <w:tcPr>
            <w:tcW w:w="879" w:type="dxa"/>
            <w:vAlign w:val="center"/>
          </w:tcPr>
          <w:p w14:paraId="61236DD1" w14:textId="77777777" w:rsidR="004946B7" w:rsidRPr="006272D2" w:rsidRDefault="004946B7" w:rsidP="0062158C">
            <w:pPr>
              <w:jc w:val="center"/>
              <w:rPr>
                <w:color w:val="000000"/>
              </w:rPr>
            </w:pPr>
            <w:r w:rsidRPr="006272D2">
              <w:rPr>
                <w:color w:val="000000"/>
              </w:rPr>
              <w:t>Ед. изм.</w:t>
            </w:r>
          </w:p>
        </w:tc>
        <w:tc>
          <w:tcPr>
            <w:tcW w:w="1021" w:type="dxa"/>
            <w:vAlign w:val="center"/>
          </w:tcPr>
          <w:p w14:paraId="2738D7B9" w14:textId="77777777" w:rsidR="004946B7" w:rsidRPr="006272D2" w:rsidRDefault="004946B7" w:rsidP="0062158C">
            <w:pPr>
              <w:jc w:val="center"/>
              <w:rPr>
                <w:color w:val="000000"/>
              </w:rPr>
            </w:pPr>
            <w:r w:rsidRPr="006272D2">
              <w:rPr>
                <w:color w:val="000000"/>
              </w:rPr>
              <w:t>Кол-во, тн</w:t>
            </w:r>
          </w:p>
        </w:tc>
        <w:tc>
          <w:tcPr>
            <w:tcW w:w="1163" w:type="dxa"/>
            <w:vAlign w:val="center"/>
          </w:tcPr>
          <w:p w14:paraId="4AB8A428" w14:textId="77777777" w:rsidR="004946B7" w:rsidRPr="006272D2" w:rsidRDefault="004946B7" w:rsidP="0062158C">
            <w:pPr>
              <w:jc w:val="center"/>
              <w:rPr>
                <w:color w:val="000000"/>
              </w:rPr>
            </w:pPr>
            <w:r w:rsidRPr="006272D2">
              <w:rPr>
                <w:color w:val="000000"/>
              </w:rPr>
              <w:t>Качество</w:t>
            </w:r>
          </w:p>
        </w:tc>
        <w:tc>
          <w:tcPr>
            <w:tcW w:w="1985" w:type="dxa"/>
            <w:vAlign w:val="center"/>
          </w:tcPr>
          <w:p w14:paraId="287E651B" w14:textId="77777777" w:rsidR="004946B7" w:rsidRPr="006272D2" w:rsidRDefault="004946B7" w:rsidP="0062158C">
            <w:pPr>
              <w:jc w:val="center"/>
              <w:rPr>
                <w:color w:val="000000"/>
              </w:rPr>
            </w:pPr>
            <w:r w:rsidRPr="006272D2">
              <w:rPr>
                <w:color w:val="000000"/>
              </w:rPr>
              <w:t>Цена оказания услуг за 1 тн (руб.),</w:t>
            </w:r>
          </w:p>
          <w:p w14:paraId="13F976BB" w14:textId="77777777" w:rsidR="004946B7" w:rsidRPr="006272D2" w:rsidRDefault="004946B7" w:rsidP="0062158C">
            <w:pPr>
              <w:jc w:val="center"/>
              <w:rPr>
                <w:color w:val="000000"/>
              </w:rPr>
            </w:pPr>
            <w:r w:rsidRPr="006272D2">
              <w:rPr>
                <w:color w:val="000000"/>
              </w:rPr>
              <w:t>в т.ч./без НДС</w:t>
            </w:r>
          </w:p>
          <w:p w14:paraId="644CA711" w14:textId="77777777" w:rsidR="004946B7" w:rsidRPr="006272D2" w:rsidRDefault="004946B7" w:rsidP="0062158C">
            <w:pPr>
              <w:jc w:val="center"/>
              <w:rPr>
                <w:color w:val="000000"/>
              </w:rPr>
            </w:pPr>
          </w:p>
        </w:tc>
        <w:tc>
          <w:tcPr>
            <w:tcW w:w="2268" w:type="dxa"/>
          </w:tcPr>
          <w:p w14:paraId="6BB22DC9" w14:textId="77777777" w:rsidR="004946B7" w:rsidRPr="006272D2" w:rsidRDefault="004946B7" w:rsidP="0062158C">
            <w:pPr>
              <w:jc w:val="center"/>
              <w:rPr>
                <w:color w:val="000000"/>
              </w:rPr>
            </w:pPr>
            <w:r w:rsidRPr="006272D2">
              <w:rPr>
                <w:color w:val="000000"/>
              </w:rPr>
              <w:t>Общая стоимость оказания услуг (руб.), в т.ч./без НДС</w:t>
            </w:r>
          </w:p>
        </w:tc>
      </w:tr>
      <w:tr w:rsidR="004946B7" w:rsidRPr="006272D2" w14:paraId="52BB26F0" w14:textId="77777777" w:rsidTr="008D4664">
        <w:trPr>
          <w:trHeight w:val="716"/>
        </w:trPr>
        <w:tc>
          <w:tcPr>
            <w:tcW w:w="2689" w:type="dxa"/>
            <w:vAlign w:val="center"/>
          </w:tcPr>
          <w:p w14:paraId="0ACEB32F" w14:textId="77777777" w:rsidR="004946B7" w:rsidRPr="006272D2" w:rsidRDefault="004946B7" w:rsidP="0062158C">
            <w:pPr>
              <w:jc w:val="center"/>
              <w:rPr>
                <w:b/>
                <w:color w:val="000000"/>
              </w:rPr>
            </w:pPr>
          </w:p>
        </w:tc>
        <w:tc>
          <w:tcPr>
            <w:tcW w:w="879" w:type="dxa"/>
            <w:vAlign w:val="center"/>
          </w:tcPr>
          <w:p w14:paraId="36BCBE48" w14:textId="2CCB691E" w:rsidR="004946B7" w:rsidRPr="006272D2" w:rsidRDefault="00366498" w:rsidP="0062158C">
            <w:pPr>
              <w:jc w:val="center"/>
              <w:rPr>
                <w:color w:val="000000"/>
              </w:rPr>
            </w:pPr>
            <w:r w:rsidRPr="006272D2">
              <w:rPr>
                <w:color w:val="000000"/>
              </w:rPr>
              <w:t>Тонна</w:t>
            </w:r>
          </w:p>
        </w:tc>
        <w:tc>
          <w:tcPr>
            <w:tcW w:w="1021" w:type="dxa"/>
            <w:vAlign w:val="center"/>
          </w:tcPr>
          <w:p w14:paraId="01DCB071" w14:textId="31A7938C" w:rsidR="004946B7" w:rsidRPr="006272D2" w:rsidRDefault="00CB5275" w:rsidP="0062158C">
            <w:pPr>
              <w:jc w:val="center"/>
              <w:rPr>
                <w:color w:val="000000"/>
              </w:rPr>
            </w:pPr>
            <w:r>
              <w:rPr>
                <w:color w:val="000000"/>
              </w:rPr>
              <w:t>250</w:t>
            </w:r>
          </w:p>
        </w:tc>
        <w:tc>
          <w:tcPr>
            <w:tcW w:w="1163" w:type="dxa"/>
            <w:vAlign w:val="center"/>
          </w:tcPr>
          <w:p w14:paraId="0A69A231" w14:textId="77777777" w:rsidR="004946B7" w:rsidRPr="006272D2" w:rsidRDefault="004946B7" w:rsidP="0062158C">
            <w:pPr>
              <w:jc w:val="center"/>
              <w:rPr>
                <w:color w:val="000000"/>
              </w:rPr>
            </w:pPr>
          </w:p>
        </w:tc>
        <w:tc>
          <w:tcPr>
            <w:tcW w:w="1985" w:type="dxa"/>
            <w:vAlign w:val="center"/>
          </w:tcPr>
          <w:p w14:paraId="117FDBB1" w14:textId="77777777" w:rsidR="004946B7" w:rsidRPr="006272D2" w:rsidRDefault="004946B7" w:rsidP="0062158C">
            <w:pPr>
              <w:jc w:val="center"/>
              <w:rPr>
                <w:i/>
                <w:color w:val="000000"/>
              </w:rPr>
            </w:pPr>
          </w:p>
        </w:tc>
        <w:tc>
          <w:tcPr>
            <w:tcW w:w="2268" w:type="dxa"/>
            <w:vAlign w:val="center"/>
          </w:tcPr>
          <w:p w14:paraId="711BCE02" w14:textId="77777777" w:rsidR="004946B7" w:rsidRPr="006272D2" w:rsidRDefault="004946B7" w:rsidP="0062158C">
            <w:pPr>
              <w:jc w:val="center"/>
              <w:rPr>
                <w:color w:val="000000"/>
              </w:rPr>
            </w:pPr>
          </w:p>
        </w:tc>
      </w:tr>
    </w:tbl>
    <w:p w14:paraId="0FB54934" w14:textId="77777777" w:rsidR="004946B7" w:rsidRDefault="004946B7" w:rsidP="004F4651">
      <w:pPr>
        <w:ind w:firstLine="709"/>
        <w:jc w:val="both"/>
        <w:rPr>
          <w:b/>
          <w:color w:val="000000"/>
        </w:rPr>
      </w:pPr>
    </w:p>
    <w:p w14:paraId="60DBA43F" w14:textId="0D38E497" w:rsidR="00D54FA9" w:rsidRPr="00945BA9" w:rsidRDefault="00945BA9" w:rsidP="004F4651">
      <w:pPr>
        <w:ind w:firstLine="709"/>
        <w:jc w:val="both"/>
        <w:rPr>
          <w:color w:val="000000"/>
        </w:rPr>
      </w:pPr>
      <w:r w:rsidRPr="00945BA9">
        <w:rPr>
          <w:color w:val="000000"/>
        </w:rPr>
        <w:t>В случае, если участник размещения заказа использует упрощенную систему налогообложения или другой специальный налоговый режим к заявке необходимо прикрепить уведомление о возможности применения упрощенной системы налогообложения или другого специального налогового режима.</w:t>
      </w:r>
    </w:p>
    <w:p w14:paraId="6538FE32" w14:textId="77777777" w:rsidR="00D54FA9" w:rsidRDefault="00D54FA9" w:rsidP="004F4651">
      <w:pPr>
        <w:ind w:firstLine="709"/>
        <w:jc w:val="both"/>
        <w:rPr>
          <w:b/>
          <w:color w:val="000000"/>
        </w:rPr>
      </w:pPr>
    </w:p>
    <w:p w14:paraId="6C24D339" w14:textId="5120AA7C" w:rsidR="009906DF" w:rsidRDefault="009906DF" w:rsidP="009906DF">
      <w:pPr>
        <w:ind w:firstLine="709"/>
        <w:jc w:val="both"/>
        <w:rPr>
          <w:color w:val="000000"/>
        </w:rPr>
      </w:pPr>
      <w:r w:rsidRPr="006272D2">
        <w:rPr>
          <w:b/>
          <w:color w:val="000000"/>
        </w:rPr>
        <w:t>Срок оказания услуг</w:t>
      </w:r>
      <w:r w:rsidRPr="006272D2">
        <w:rPr>
          <w:color w:val="000000"/>
        </w:rPr>
        <w:t xml:space="preserve">: </w:t>
      </w:r>
      <w:r w:rsidR="008D4664">
        <w:rPr>
          <w:rStyle w:val="lblinfoform"/>
        </w:rPr>
        <w:t>в</w:t>
      </w:r>
      <w:r w:rsidRPr="006272D2">
        <w:rPr>
          <w:rStyle w:val="lblinfoform"/>
        </w:rPr>
        <w:t xml:space="preserve"> соответствии с </w:t>
      </w:r>
      <w:r w:rsidR="00D41B51">
        <w:rPr>
          <w:rStyle w:val="lblinfoform"/>
        </w:rPr>
        <w:t>условиями проекта</w:t>
      </w:r>
      <w:r w:rsidRPr="006272D2">
        <w:rPr>
          <w:rStyle w:val="lblinfoform"/>
        </w:rPr>
        <w:t xml:space="preserve"> договора</w:t>
      </w:r>
      <w:r>
        <w:rPr>
          <w:color w:val="000000"/>
        </w:rPr>
        <w:t>.</w:t>
      </w:r>
    </w:p>
    <w:p w14:paraId="5BC83235" w14:textId="77777777" w:rsidR="009906DF" w:rsidRDefault="009906DF" w:rsidP="009906DF">
      <w:pPr>
        <w:ind w:firstLine="709"/>
        <w:jc w:val="both"/>
        <w:rPr>
          <w:color w:val="000000"/>
        </w:rPr>
      </w:pPr>
    </w:p>
    <w:p w14:paraId="0AA0ABED" w14:textId="6D089C53" w:rsidR="00480F29" w:rsidRPr="006272D2" w:rsidRDefault="00480F29" w:rsidP="007D3740">
      <w:pPr>
        <w:ind w:right="-54" w:firstLine="709"/>
        <w:jc w:val="both"/>
      </w:pPr>
      <w:r w:rsidRPr="006272D2">
        <w:rPr>
          <w:b/>
        </w:rPr>
        <w:t>Сроки и условия оплаты:</w:t>
      </w:r>
      <w:r w:rsidR="004946B7">
        <w:t xml:space="preserve"> в </w:t>
      </w:r>
      <w:r w:rsidR="00D41B51" w:rsidRPr="00D41B51">
        <w:t xml:space="preserve">соответствии с условиями проекта </w:t>
      </w:r>
      <w:r w:rsidR="00D41B51">
        <w:t>д</w:t>
      </w:r>
      <w:r w:rsidRPr="006272D2">
        <w:t xml:space="preserve">оговора. </w:t>
      </w:r>
    </w:p>
    <w:p w14:paraId="50F06BC7" w14:textId="77777777" w:rsidR="00480F29" w:rsidRPr="006272D2" w:rsidRDefault="00480F29" w:rsidP="003A0903">
      <w:pPr>
        <w:ind w:right="-54"/>
        <w:jc w:val="both"/>
      </w:pPr>
    </w:p>
    <w:p w14:paraId="1A66358C" w14:textId="766B4166" w:rsidR="00FC5E13" w:rsidRDefault="00480F29" w:rsidP="003A0903">
      <w:pPr>
        <w:ind w:right="-54" w:firstLine="708"/>
        <w:jc w:val="both"/>
      </w:pPr>
      <w:r w:rsidRPr="006272D2">
        <w:t xml:space="preserve">Мы соглашаемся, что </w:t>
      </w:r>
      <w:r w:rsidR="006272D2" w:rsidRPr="006272D2">
        <w:t>в</w:t>
      </w:r>
      <w:r w:rsidRPr="006272D2">
        <w:t xml:space="preserve"> цену включены </w:t>
      </w:r>
      <w:r w:rsidR="00FC5E13" w:rsidRPr="00FC5E13">
        <w:t>все расходы, возникающие в процессе исполнения договора, в том числе расходы на уплату налогов, сборов и других обязательных платежей, а также стоимость всех необходимых для оказания услуг, материалов, транспорта и иные расходы, предусмотренные условиями настоящего договора</w:t>
      </w:r>
      <w:r w:rsidR="00FC5E13">
        <w:t>.</w:t>
      </w:r>
    </w:p>
    <w:p w14:paraId="339E247B" w14:textId="77777777" w:rsidR="00FC5E13" w:rsidRDefault="00FC5E13" w:rsidP="003A0903">
      <w:pPr>
        <w:ind w:right="-54" w:firstLine="708"/>
        <w:jc w:val="both"/>
      </w:pPr>
    </w:p>
    <w:p w14:paraId="13076DDB" w14:textId="66180B43" w:rsidR="00480F29" w:rsidRPr="006272D2" w:rsidRDefault="00480F29" w:rsidP="007D3740">
      <w:pPr>
        <w:ind w:firstLine="709"/>
        <w:jc w:val="both"/>
      </w:pPr>
      <w:r w:rsidRPr="006272D2">
        <w:t xml:space="preserve">Мы обязуемся, в случае признания нашей заявки победителем запроса котировок, </w:t>
      </w:r>
      <w:r w:rsidR="00325455" w:rsidRPr="006272D2">
        <w:t>оказать услуги</w:t>
      </w:r>
      <w:r w:rsidRPr="006272D2">
        <w:t xml:space="preserve"> в с</w:t>
      </w:r>
      <w:r w:rsidR="007D3740">
        <w:t>оответствии с условиями, приведё</w:t>
      </w:r>
      <w:r w:rsidRPr="006272D2">
        <w:t>нными в извещени</w:t>
      </w:r>
      <w:r w:rsidR="00D41B51">
        <w:t>и о запросе котировок, проекте д</w:t>
      </w:r>
      <w:r w:rsidRPr="006272D2">
        <w:t>оговора, по месту и в указанные ср</w:t>
      </w:r>
      <w:r w:rsidR="007D3740">
        <w:t>оки, и согласны с определё</w:t>
      </w:r>
      <w:r w:rsidRPr="006272D2">
        <w:t xml:space="preserve">нными в извещении о запросе котировок, </w:t>
      </w:r>
      <w:r w:rsidR="00D41B51">
        <w:t>п</w:t>
      </w:r>
      <w:r w:rsidRPr="006272D2">
        <w:t xml:space="preserve">роекте договора условиями оплаты. </w:t>
      </w:r>
    </w:p>
    <w:p w14:paraId="1F0E3723" w14:textId="3E86DE83" w:rsidR="00480F29" w:rsidRPr="006272D2" w:rsidRDefault="007D3740" w:rsidP="003A0903">
      <w:pPr>
        <w:ind w:firstLine="708"/>
        <w:jc w:val="both"/>
      </w:pPr>
      <w:r>
        <w:t>Мы признаё</w:t>
      </w:r>
      <w:r w:rsidR="00FC5E13">
        <w:t>м, что направление З</w:t>
      </w:r>
      <w:r w:rsidR="00480F29" w:rsidRPr="006272D2">
        <w:t>аказчиком запроса котировок и представление претендентом котировочной заявки не накладывает на стороны никаких дополнительных обязательств.</w:t>
      </w:r>
    </w:p>
    <w:p w14:paraId="4A3B0C4B" w14:textId="3629C35F" w:rsidR="007D3740" w:rsidRDefault="00480F29" w:rsidP="003A0903">
      <w:pPr>
        <w:ind w:firstLine="708"/>
        <w:jc w:val="both"/>
      </w:pPr>
      <w:r w:rsidRPr="006272D2">
        <w:t>Данной заявкой подтверждаем, что против __________________________</w:t>
      </w:r>
      <w:r w:rsidR="007D3740">
        <w:t>_</w:t>
      </w:r>
      <w:r w:rsidRPr="006272D2">
        <w:t>______________</w:t>
      </w:r>
    </w:p>
    <w:p w14:paraId="07F25851" w14:textId="7045B07B" w:rsidR="00480F29" w:rsidRPr="006272D2" w:rsidRDefault="007D3740" w:rsidP="003A0903">
      <w:pPr>
        <w:jc w:val="both"/>
      </w:pPr>
      <w:r>
        <w:t xml:space="preserve">          </w:t>
      </w:r>
      <w:r w:rsidR="00480F29" w:rsidRPr="006272D2">
        <w:t xml:space="preserve">                                                         </w:t>
      </w:r>
      <w:r>
        <w:t xml:space="preserve">                        </w:t>
      </w:r>
      <w:r w:rsidR="00480F29" w:rsidRPr="006272D2">
        <w:t>(</w:t>
      </w:r>
      <w:r>
        <w:t>сокращённое н</w:t>
      </w:r>
      <w:r w:rsidRPr="006272D2">
        <w:t>аименование</w:t>
      </w:r>
      <w:r w:rsidR="00480F29" w:rsidRPr="006272D2">
        <w:t xml:space="preserve"> участника)</w:t>
      </w:r>
    </w:p>
    <w:p w14:paraId="7732CDB3" w14:textId="632FC883" w:rsidR="00480F29" w:rsidRPr="006272D2" w:rsidRDefault="00480F29" w:rsidP="003A0903">
      <w:pPr>
        <w:jc w:val="both"/>
      </w:pPr>
      <w:r w:rsidRPr="006272D2">
        <w:t xml:space="preserve">не проводится процедура ликвидации, банкротства, деятельность не приостановлена, а также, что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 сведения о нас не внесены в реестр недобросовестных </w:t>
      </w:r>
      <w:r w:rsidR="001338A6">
        <w:t>поставщиков</w:t>
      </w:r>
      <w:r w:rsidRPr="006272D2">
        <w:t xml:space="preserve">, ведущемся в порядке, предусмотренном Федеральным законом от 18.07.2011 г. № 223-ФЗ, и (или) в реестре недобросовестных </w:t>
      </w:r>
      <w:r w:rsidR="001338A6">
        <w:t>поставщиков</w:t>
      </w:r>
      <w:r w:rsidRPr="006272D2">
        <w:t>, предусмотренным Федеральным законом от  05</w:t>
      </w:r>
      <w:r w:rsidR="007D3740">
        <w:t>.04.2013 № 44-ФЗ «</w:t>
      </w:r>
      <w:r w:rsidRPr="006272D2">
        <w:t>О контрактной системе в сфере закупок товаров, работ, услуг для обеспечения госуд</w:t>
      </w:r>
      <w:r w:rsidR="007D3740">
        <w:t>арственных и муниципальных нужд»</w:t>
      </w:r>
      <w:r w:rsidRPr="006272D2">
        <w:t xml:space="preserve">. </w:t>
      </w:r>
    </w:p>
    <w:p w14:paraId="730A47A8" w14:textId="77777777" w:rsidR="00480F29" w:rsidRPr="006272D2" w:rsidRDefault="00480F29" w:rsidP="003A0903">
      <w:pPr>
        <w:jc w:val="both"/>
      </w:pPr>
    </w:p>
    <w:p w14:paraId="6C6BED24" w14:textId="0987A480" w:rsidR="00480F29" w:rsidRPr="006272D2" w:rsidRDefault="00480F29" w:rsidP="007D3740">
      <w:pPr>
        <w:ind w:firstLine="709"/>
        <w:jc w:val="both"/>
      </w:pPr>
      <w:r w:rsidRPr="006272D2">
        <w:t>В случае, если мы сделаем предложение о цене договора такую же как победитель запроса котировок или предложение о цене договора, содержащее лучшее условие, следующее после предложенных победителем в проведении запроса котировок, а победитель запроса котировок будет признан уклонившимся от заключения договора, мы обязуемся подписать данный договор.</w:t>
      </w:r>
    </w:p>
    <w:p w14:paraId="03757AB0" w14:textId="6E7F7273" w:rsidR="00480F29" w:rsidRPr="006272D2" w:rsidRDefault="00480F29" w:rsidP="003A0903">
      <w:pPr>
        <w:jc w:val="both"/>
      </w:pPr>
      <w:r w:rsidRPr="006272D2">
        <w:t xml:space="preserve">Мы извещены о включении сведений в Реестр недобросовестных </w:t>
      </w:r>
      <w:r w:rsidR="001338A6">
        <w:t>поставщиков</w:t>
      </w:r>
      <w:r w:rsidRPr="006272D2">
        <w:t xml:space="preserve"> в случае уклонения на</w:t>
      </w:r>
      <w:r w:rsidR="000D351A" w:rsidRPr="006272D2">
        <w:t>с</w:t>
      </w:r>
      <w:r w:rsidRPr="006272D2">
        <w:t xml:space="preserve"> от заключения договора.</w:t>
      </w:r>
    </w:p>
    <w:p w14:paraId="4CF0681C" w14:textId="77777777" w:rsidR="00480F29" w:rsidRPr="006272D2" w:rsidRDefault="00480F29" w:rsidP="007D3740">
      <w:pPr>
        <w:ind w:firstLine="709"/>
        <w:jc w:val="both"/>
      </w:pPr>
      <w:r w:rsidRPr="006272D2">
        <w:t>Сообщаем, что для оперативного уведомления нас по вопросам организационного характера и взаимодействия с Заказчиком нами уполномочен:</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7D3740" w14:paraId="4E3183B4" w14:textId="77777777" w:rsidTr="007D3740">
        <w:tc>
          <w:tcPr>
            <w:tcW w:w="10053" w:type="dxa"/>
            <w:tcBorders>
              <w:bottom w:val="single" w:sz="4" w:space="0" w:color="auto"/>
            </w:tcBorders>
          </w:tcPr>
          <w:p w14:paraId="5C23383E" w14:textId="77777777" w:rsidR="007D3740" w:rsidRDefault="007D3740" w:rsidP="003A0903">
            <w:pPr>
              <w:jc w:val="both"/>
            </w:pPr>
          </w:p>
        </w:tc>
      </w:tr>
      <w:tr w:rsidR="007D3740" w14:paraId="14D7642E" w14:textId="77777777" w:rsidTr="007D3740">
        <w:tc>
          <w:tcPr>
            <w:tcW w:w="10053" w:type="dxa"/>
            <w:tcBorders>
              <w:top w:val="single" w:sz="4" w:space="0" w:color="auto"/>
            </w:tcBorders>
          </w:tcPr>
          <w:p w14:paraId="5C9680C8" w14:textId="69690A32" w:rsidR="007D3740" w:rsidRDefault="007D3740" w:rsidP="007D3740">
            <w:pPr>
              <w:jc w:val="center"/>
            </w:pPr>
            <w:r>
              <w:t xml:space="preserve">(ФИО, </w:t>
            </w:r>
            <w:r w:rsidRPr="007D3740">
              <w:t>телефон работника организации - Участника размещения заказа)</w:t>
            </w:r>
          </w:p>
        </w:tc>
      </w:tr>
    </w:tbl>
    <w:p w14:paraId="17A0FC34" w14:textId="77777777" w:rsidR="007D3740" w:rsidRDefault="007D3740" w:rsidP="003A0903">
      <w:pPr>
        <w:jc w:val="both"/>
      </w:pPr>
    </w:p>
    <w:tbl>
      <w:tblPr>
        <w:tblStyle w:val="afc"/>
        <w:tblW w:w="10060" w:type="dxa"/>
        <w:tblLook w:val="04A0" w:firstRow="1" w:lastRow="0" w:firstColumn="1" w:lastColumn="0" w:noHBand="0" w:noVBand="1"/>
      </w:tblPr>
      <w:tblGrid>
        <w:gridCol w:w="3397"/>
        <w:gridCol w:w="6663"/>
      </w:tblGrid>
      <w:tr w:rsidR="007D3740" w14:paraId="08DCAA76" w14:textId="77777777" w:rsidTr="004101C8">
        <w:tc>
          <w:tcPr>
            <w:tcW w:w="3397" w:type="dxa"/>
          </w:tcPr>
          <w:p w14:paraId="50D9AC51" w14:textId="09A6CAF2" w:rsidR="007D3740" w:rsidRDefault="007D3740" w:rsidP="003A0903">
            <w:pPr>
              <w:jc w:val="both"/>
            </w:pPr>
            <w:r w:rsidRPr="007D3740">
              <w:t>Корреспонденцию в наш адрес просим направлять по адресу</w:t>
            </w:r>
          </w:p>
        </w:tc>
        <w:tc>
          <w:tcPr>
            <w:tcW w:w="6663" w:type="dxa"/>
          </w:tcPr>
          <w:p w14:paraId="3DF8B24B" w14:textId="3823CF6F" w:rsidR="007D3740" w:rsidRDefault="007D3740" w:rsidP="003A0903">
            <w:pPr>
              <w:jc w:val="both"/>
            </w:pPr>
          </w:p>
        </w:tc>
      </w:tr>
    </w:tbl>
    <w:p w14:paraId="15F826C4" w14:textId="77777777" w:rsidR="007D3740" w:rsidRDefault="007D3740" w:rsidP="003A0903">
      <w:pPr>
        <w:jc w:val="both"/>
      </w:pPr>
    </w:p>
    <w:p w14:paraId="16288656" w14:textId="77777777" w:rsidR="00480F29" w:rsidRPr="006272D2" w:rsidRDefault="00480F29" w:rsidP="003A0903">
      <w:pPr>
        <w:jc w:val="both"/>
      </w:pPr>
      <w:r w:rsidRPr="006272D2">
        <w:t>В соответствии с требованиями Извещения, прилагаем к Заявке следующие документы:</w:t>
      </w:r>
    </w:p>
    <w:p w14:paraId="2BB64CD0" w14:textId="77777777" w:rsidR="00480F29" w:rsidRPr="006272D2" w:rsidRDefault="00480F29" w:rsidP="003A0903">
      <w:pPr>
        <w:numPr>
          <w:ilvl w:val="0"/>
          <w:numId w:val="13"/>
        </w:numPr>
        <w:jc w:val="both"/>
      </w:pPr>
      <w:r w:rsidRPr="006272D2">
        <w:t>…</w:t>
      </w:r>
    </w:p>
    <w:p w14:paraId="0BAD8A8D" w14:textId="77777777" w:rsidR="00480F29" w:rsidRPr="006272D2" w:rsidRDefault="00480F29" w:rsidP="003A0903">
      <w:pPr>
        <w:numPr>
          <w:ilvl w:val="0"/>
          <w:numId w:val="13"/>
        </w:numPr>
        <w:jc w:val="both"/>
      </w:pPr>
      <w:r w:rsidRPr="006272D2">
        <w:t>….</w:t>
      </w:r>
    </w:p>
    <w:p w14:paraId="1BA90589" w14:textId="77777777" w:rsidR="00480F29" w:rsidRPr="006272D2" w:rsidRDefault="00480F29" w:rsidP="003A0903">
      <w:pPr>
        <w:numPr>
          <w:ilvl w:val="0"/>
          <w:numId w:val="13"/>
        </w:numPr>
        <w:jc w:val="both"/>
      </w:pPr>
      <w:r w:rsidRPr="006272D2">
        <w:t>….</w:t>
      </w:r>
    </w:p>
    <w:p w14:paraId="3E462918" w14:textId="77777777" w:rsidR="00480F29" w:rsidRPr="006272D2" w:rsidRDefault="00480F29" w:rsidP="003A0903">
      <w:r w:rsidRPr="006272D2">
        <w:t>Руководитель___________________/________________/</w:t>
      </w:r>
    </w:p>
    <w:p w14:paraId="24A34CC5" w14:textId="77777777" w:rsidR="00480F29" w:rsidRPr="006272D2" w:rsidRDefault="00480F29" w:rsidP="003A0903">
      <w:r w:rsidRPr="006272D2">
        <w:t xml:space="preserve">                         м.п.   подпись</w:t>
      </w:r>
    </w:p>
    <w:p w14:paraId="27C4ED3F" w14:textId="77777777" w:rsidR="00197AC5" w:rsidRPr="006272D2" w:rsidRDefault="00197AC5" w:rsidP="006D4505">
      <w:pPr>
        <w:jc w:val="right"/>
      </w:pPr>
    </w:p>
    <w:p w14:paraId="3332683C" w14:textId="77777777" w:rsidR="004101C8" w:rsidRDefault="004101C8" w:rsidP="006D4505">
      <w:pPr>
        <w:sectPr w:rsidR="004101C8" w:rsidSect="00567748">
          <w:pgSz w:w="11906" w:h="16838"/>
          <w:pgMar w:top="993" w:right="850" w:bottom="1134" w:left="993" w:header="708" w:footer="708" w:gutter="0"/>
          <w:cols w:space="708"/>
          <w:docGrid w:linePitch="360"/>
        </w:sectPr>
      </w:pPr>
    </w:p>
    <w:p w14:paraId="5F5573C2" w14:textId="4C46E7CA" w:rsidR="006D4505" w:rsidRDefault="006D4505" w:rsidP="006D4505">
      <w:pPr>
        <w:jc w:val="right"/>
      </w:pPr>
      <w:bookmarkStart w:id="1" w:name="_Hlk81258938"/>
      <w:r>
        <w:lastRenderedPageBreak/>
        <w:t>Приложение № 2</w:t>
      </w:r>
      <w:r>
        <w:br/>
        <w:t>к Извещению № 2</w:t>
      </w:r>
      <w:r w:rsidR="00D41B51">
        <w:t>5</w:t>
      </w:r>
    </w:p>
    <w:p w14:paraId="6C46B3FD" w14:textId="77777777" w:rsidR="006D4505" w:rsidRDefault="006D4505" w:rsidP="006D4505">
      <w:pPr>
        <w:jc w:val="right"/>
      </w:pPr>
    </w:p>
    <w:p w14:paraId="08AE22D2" w14:textId="51904389" w:rsidR="006D4505" w:rsidRPr="006D4505" w:rsidRDefault="006D4505" w:rsidP="006D4505">
      <w:pPr>
        <w:jc w:val="center"/>
        <w:rPr>
          <w:b/>
        </w:rPr>
      </w:pPr>
      <w:r>
        <w:rPr>
          <w:b/>
        </w:rPr>
        <w:t>ТЕХНИЧЕСКОЕ ЗАДАНИЕ</w:t>
      </w:r>
      <w:r>
        <w:rPr>
          <w:b/>
        </w:rPr>
        <w:br/>
        <w:t xml:space="preserve">на </w:t>
      </w:r>
      <w:r w:rsidRPr="006D4505">
        <w:rPr>
          <w:b/>
        </w:rPr>
        <w:t xml:space="preserve">оказание услуг по </w:t>
      </w:r>
      <w:r w:rsidR="0062158C">
        <w:rPr>
          <w:b/>
        </w:rPr>
        <w:t>перевозке</w:t>
      </w:r>
      <w:r w:rsidR="00366498">
        <w:rPr>
          <w:b/>
        </w:rPr>
        <w:t xml:space="preserve"> кварцевого сырья</w:t>
      </w:r>
    </w:p>
    <w:p w14:paraId="40746D6B" w14:textId="77777777" w:rsidR="006D4505" w:rsidRDefault="006D4505" w:rsidP="006D4505">
      <w:pPr>
        <w:ind w:firstLine="709"/>
        <w:jc w:val="both"/>
      </w:pPr>
    </w:p>
    <w:p w14:paraId="64294AC8" w14:textId="65E26099" w:rsidR="00B16998" w:rsidRPr="0062158C" w:rsidRDefault="00B16998" w:rsidP="00FD5FB0">
      <w:pPr>
        <w:pStyle w:val="a8"/>
        <w:numPr>
          <w:ilvl w:val="0"/>
          <w:numId w:val="41"/>
        </w:numPr>
        <w:ind w:left="0" w:firstLine="709"/>
        <w:jc w:val="both"/>
        <w:rPr>
          <w:b/>
        </w:rPr>
      </w:pPr>
      <w:r w:rsidRPr="0062158C">
        <w:rPr>
          <w:b/>
          <w:u w:val="single"/>
        </w:rPr>
        <w:t>Общие положения.</w:t>
      </w:r>
    </w:p>
    <w:p w14:paraId="1F26BC4A" w14:textId="557486F2" w:rsidR="00B16998" w:rsidRPr="00FD5FB0" w:rsidRDefault="00B16998" w:rsidP="00FD5FB0">
      <w:pPr>
        <w:pStyle w:val="a8"/>
        <w:numPr>
          <w:ilvl w:val="2"/>
          <w:numId w:val="41"/>
        </w:numPr>
        <w:ind w:left="0" w:firstLine="709"/>
        <w:jc w:val="both"/>
      </w:pPr>
      <w:r w:rsidRPr="00FD5FB0">
        <w:t xml:space="preserve">Заказчик поручает, а Исполнитель принимает на себя обязательство по перевозке </w:t>
      </w:r>
      <w:r w:rsidR="0062158C" w:rsidRPr="00FD5FB0">
        <w:t>кварцевого сырья</w:t>
      </w:r>
      <w:r w:rsidR="00235798">
        <w:t xml:space="preserve">, упакованного в мешки типа </w:t>
      </w:r>
      <w:r w:rsidRPr="00FD5FB0">
        <w:t>«б</w:t>
      </w:r>
      <w:r w:rsidR="002F6D42">
        <w:t xml:space="preserve">иг-бэг» весом </w:t>
      </w:r>
      <w:r w:rsidR="0062158C" w:rsidRPr="00235798">
        <w:t>1 </w:t>
      </w:r>
      <w:r w:rsidR="00235798">
        <w:t>тонна</w:t>
      </w:r>
      <w:r w:rsidRPr="00235798">
        <w:t>.</w:t>
      </w:r>
      <w:r w:rsidRPr="00FD5FB0">
        <w:t xml:space="preserve"> Единовременная загрузка одного транспортного средств</w:t>
      </w:r>
      <w:r w:rsidR="0062158C" w:rsidRPr="00FD5FB0">
        <w:t>а должна составлять не менее 5 (пя</w:t>
      </w:r>
      <w:r w:rsidRPr="00FD5FB0">
        <w:t>ти</w:t>
      </w:r>
      <w:r w:rsidR="0062158C" w:rsidRPr="00FD5FB0">
        <w:t xml:space="preserve">) </w:t>
      </w:r>
      <w:r w:rsidR="00235798">
        <w:t>тонн</w:t>
      </w:r>
      <w:r w:rsidR="00572884" w:rsidRPr="00FD5FB0">
        <w:t xml:space="preserve">. </w:t>
      </w:r>
      <w:r w:rsidR="00912CBD">
        <w:br/>
      </w:r>
      <w:r w:rsidR="00FD5FB0" w:rsidRPr="00FD5FB0">
        <w:t>Погрузочно</w:t>
      </w:r>
      <w:r w:rsidR="00572884" w:rsidRPr="00FD5FB0">
        <w:t xml:space="preserve">-разгрузочные </w:t>
      </w:r>
      <w:r w:rsidR="00912CBD" w:rsidRPr="00FD5FB0">
        <w:t>работы осуществляются</w:t>
      </w:r>
      <w:r w:rsidRPr="00FD5FB0">
        <w:t xml:space="preserve"> </w:t>
      </w:r>
      <w:r w:rsidR="00572884" w:rsidRPr="00FD5FB0">
        <w:t>силами и средствами Исполнителя.</w:t>
      </w:r>
      <w:r w:rsidR="00FD5FB0" w:rsidRPr="00FD5FB0">
        <w:t xml:space="preserve"> </w:t>
      </w:r>
      <w:r w:rsidR="00572884" w:rsidRPr="00FD5FB0">
        <w:t>Перевозка кварцевого сырья осуществляется по маршруту: Челябинская область г. Кыштым, Каслинское шоссе, д. 3 - г. Южноуральск, ул. Береговая, д. 2, территория завода АО «Южноуральский завод «Кристалл».</w:t>
      </w:r>
    </w:p>
    <w:p w14:paraId="2C12305C" w14:textId="38A0A98F" w:rsidR="00B16998" w:rsidRPr="00FD5FB0" w:rsidRDefault="00B16998" w:rsidP="00FD5FB0">
      <w:pPr>
        <w:pStyle w:val="a8"/>
        <w:numPr>
          <w:ilvl w:val="0"/>
          <w:numId w:val="41"/>
        </w:numPr>
        <w:ind w:left="0" w:firstLine="709"/>
        <w:jc w:val="both"/>
        <w:rPr>
          <w:b/>
        </w:rPr>
      </w:pPr>
      <w:r w:rsidRPr="00FD5FB0">
        <w:rPr>
          <w:b/>
          <w:u w:val="single"/>
        </w:rPr>
        <w:t>Требования к Исполнителю</w:t>
      </w:r>
      <w:r w:rsidRPr="00FD5FB0">
        <w:rPr>
          <w:b/>
        </w:rPr>
        <w:t>:</w:t>
      </w:r>
    </w:p>
    <w:p w14:paraId="5E6263F7" w14:textId="77777777" w:rsidR="00FD5FB0" w:rsidRDefault="00FD5FB0" w:rsidP="00FD5FB0">
      <w:pPr>
        <w:numPr>
          <w:ilvl w:val="1"/>
          <w:numId w:val="41"/>
        </w:numPr>
        <w:spacing w:before="60" w:after="60"/>
        <w:ind w:left="0" w:firstLine="709"/>
        <w:jc w:val="both"/>
      </w:pPr>
      <w:r w:rsidRPr="00FD5FB0">
        <w:t xml:space="preserve">Оказать услуги своими силами, в установленные договором сроки, </w:t>
      </w:r>
      <w:r w:rsidRPr="00FD5FB0">
        <w:br/>
        <w:t>с надлежащим качеством в соответствии с требованиями действующих нормативных документов, требованиями инструкций заводов-изготовителей оборудования и предписаниями контролирующих органов.</w:t>
      </w:r>
    </w:p>
    <w:p w14:paraId="3E4970E8" w14:textId="77777777" w:rsidR="00FD5FB0" w:rsidRDefault="00FD5FB0" w:rsidP="00C9416D">
      <w:pPr>
        <w:numPr>
          <w:ilvl w:val="2"/>
          <w:numId w:val="41"/>
        </w:numPr>
        <w:spacing w:before="60" w:after="60"/>
        <w:ind w:left="0" w:firstLine="709"/>
        <w:jc w:val="both"/>
      </w:pPr>
      <w:r w:rsidRPr="00FD5FB0">
        <w:t>В случае пропускного режима на объекте (объектах) Заказчика предоставить Заказчику список работников и автотранспорта для обеспечения доступа на объект (объекты).</w:t>
      </w:r>
    </w:p>
    <w:p w14:paraId="25BFE895" w14:textId="77777777" w:rsidR="002F6D42" w:rsidRDefault="00FD5FB0" w:rsidP="002F6D42">
      <w:pPr>
        <w:numPr>
          <w:ilvl w:val="2"/>
          <w:numId w:val="41"/>
        </w:numPr>
        <w:spacing w:before="60" w:after="60"/>
        <w:ind w:left="0" w:firstLine="709"/>
        <w:jc w:val="both"/>
      </w:pPr>
      <w:r w:rsidRPr="00FD5FB0">
        <w:t>Предоставлять по заявке Заказчика информацию, касающуюся исполнения Исполнителем условий договора и стоимости работ.</w:t>
      </w:r>
    </w:p>
    <w:p w14:paraId="53F0CF0A" w14:textId="6751A101" w:rsidR="002F6D42" w:rsidRDefault="00B16998" w:rsidP="002F6D42">
      <w:pPr>
        <w:numPr>
          <w:ilvl w:val="2"/>
          <w:numId w:val="41"/>
        </w:numPr>
        <w:spacing w:before="60" w:after="60"/>
        <w:ind w:left="0" w:firstLine="709"/>
        <w:jc w:val="both"/>
      </w:pPr>
      <w:r w:rsidRPr="00FD5FB0">
        <w:t>Производить грузовые работы, соблюдая технологию погрузо-разгрузочных работ, согласно утве</w:t>
      </w:r>
      <w:r w:rsidR="002F6D42">
        <w:t>ржд</w:t>
      </w:r>
      <w:r w:rsidR="008D4664">
        <w:t>ё</w:t>
      </w:r>
      <w:r w:rsidR="002F6D42">
        <w:t>нным технологическим схемам.</w:t>
      </w:r>
    </w:p>
    <w:p w14:paraId="6D2709D9" w14:textId="1BD2C0D3" w:rsidR="002F6D42" w:rsidRDefault="00B16998" w:rsidP="002F6D42">
      <w:pPr>
        <w:numPr>
          <w:ilvl w:val="2"/>
          <w:numId w:val="41"/>
        </w:numPr>
        <w:spacing w:before="60" w:after="60"/>
        <w:ind w:left="0" w:firstLine="709"/>
        <w:jc w:val="both"/>
      </w:pPr>
      <w:r w:rsidRPr="00FD5FB0">
        <w:t>Осуществлять оформление необходимых документов, в части, касающейся Исполнителя, в соответствии с действ</w:t>
      </w:r>
      <w:r w:rsidR="002F6D42">
        <w:t xml:space="preserve">ующими нормативными </w:t>
      </w:r>
      <w:r w:rsidR="00235798">
        <w:t>требованиями</w:t>
      </w:r>
      <w:r w:rsidR="002F6D42">
        <w:t>.</w:t>
      </w:r>
    </w:p>
    <w:p w14:paraId="51DDE481" w14:textId="0766ECE1" w:rsidR="00B16998" w:rsidRPr="008079B5" w:rsidRDefault="00B16998" w:rsidP="008079B5">
      <w:pPr>
        <w:numPr>
          <w:ilvl w:val="2"/>
          <w:numId w:val="41"/>
        </w:numPr>
        <w:spacing w:before="60" w:after="60"/>
        <w:ind w:left="0" w:firstLine="709"/>
        <w:jc w:val="both"/>
      </w:pPr>
      <w:r w:rsidRPr="00FD5FB0">
        <w:t>Обеспечить сохра</w:t>
      </w:r>
      <w:r w:rsidR="008079B5">
        <w:t>нность груза во время перевозки.</w:t>
      </w:r>
    </w:p>
    <w:p w14:paraId="5CF8EB5B" w14:textId="77777777" w:rsidR="005A45D6" w:rsidRPr="00FD5FB0" w:rsidRDefault="005A45D6" w:rsidP="00FD5FB0">
      <w:pPr>
        <w:ind w:firstLine="709"/>
        <w:jc w:val="both"/>
      </w:pPr>
    </w:p>
    <w:bookmarkEnd w:id="1"/>
    <w:p w14:paraId="5469FA05" w14:textId="77777777" w:rsidR="005A45D6" w:rsidRPr="00FD5FB0" w:rsidRDefault="005A45D6" w:rsidP="00FD5FB0">
      <w:pPr>
        <w:ind w:firstLine="709"/>
        <w:jc w:val="both"/>
        <w:sectPr w:rsidR="005A45D6" w:rsidRPr="00FD5FB0" w:rsidSect="00567748">
          <w:pgSz w:w="11906" w:h="16838"/>
          <w:pgMar w:top="993" w:right="850" w:bottom="1134" w:left="993" w:header="708" w:footer="708" w:gutter="0"/>
          <w:cols w:space="708"/>
          <w:docGrid w:linePitch="360"/>
        </w:sectPr>
      </w:pPr>
    </w:p>
    <w:p w14:paraId="0347932C" w14:textId="698E07A2" w:rsidR="00351CB9" w:rsidRDefault="00D41B51" w:rsidP="00351CB9">
      <w:pPr>
        <w:jc w:val="right"/>
      </w:pPr>
      <w:r>
        <w:lastRenderedPageBreak/>
        <w:t>Приложение № 3</w:t>
      </w:r>
      <w:r>
        <w:br/>
        <w:t>к Извещению № 25</w:t>
      </w:r>
    </w:p>
    <w:p w14:paraId="6BE5BB99" w14:textId="77777777" w:rsidR="00351CB9" w:rsidRDefault="00351CB9" w:rsidP="00351CB9">
      <w:pPr>
        <w:jc w:val="right"/>
      </w:pPr>
    </w:p>
    <w:p w14:paraId="675ADAC3" w14:textId="174E2AA4" w:rsidR="00351CB9" w:rsidRPr="00351CB9" w:rsidRDefault="00351CB9" w:rsidP="00366498">
      <w:pPr>
        <w:jc w:val="center"/>
        <w:rPr>
          <w:b/>
        </w:rPr>
      </w:pPr>
      <w:r w:rsidRPr="00351CB9">
        <w:rPr>
          <w:b/>
        </w:rPr>
        <w:t>ОБОСНОВАНИЕ НАЧАЛЬНОЙ (МАКСИМАЛЬНОЙ) ЦЕНЫ ДОГОВОРА</w:t>
      </w:r>
      <w:r>
        <w:rPr>
          <w:b/>
        </w:rPr>
        <w:br/>
        <w:t xml:space="preserve">на </w:t>
      </w:r>
      <w:r w:rsidRPr="006D4505">
        <w:rPr>
          <w:b/>
        </w:rPr>
        <w:t xml:space="preserve">оказание услуг по </w:t>
      </w:r>
      <w:r w:rsidR="00366498" w:rsidRPr="00366498">
        <w:rPr>
          <w:b/>
        </w:rPr>
        <w:t>пер</w:t>
      </w:r>
      <w:r w:rsidR="00366498">
        <w:rPr>
          <w:b/>
        </w:rPr>
        <w:t>евозке кварцевого сырья</w:t>
      </w:r>
    </w:p>
    <w:p w14:paraId="23875743" w14:textId="242DEFFA" w:rsidR="00351CB9" w:rsidRDefault="00351CB9" w:rsidP="00826D74">
      <w:pPr>
        <w:jc w:val="both"/>
      </w:pPr>
    </w:p>
    <w:p w14:paraId="45691231" w14:textId="77777777" w:rsidR="00351CB9" w:rsidRDefault="00351CB9" w:rsidP="00351CB9">
      <w:pPr>
        <w:jc w:val="both"/>
      </w:pPr>
    </w:p>
    <w:tbl>
      <w:tblPr>
        <w:tblStyle w:val="afc"/>
        <w:tblW w:w="10060" w:type="dxa"/>
        <w:tblLook w:val="04A0" w:firstRow="1" w:lastRow="0" w:firstColumn="1" w:lastColumn="0" w:noHBand="0" w:noVBand="1"/>
      </w:tblPr>
      <w:tblGrid>
        <w:gridCol w:w="432"/>
        <w:gridCol w:w="2540"/>
        <w:gridCol w:w="933"/>
        <w:gridCol w:w="780"/>
        <w:gridCol w:w="1081"/>
        <w:gridCol w:w="1081"/>
        <w:gridCol w:w="1081"/>
        <w:gridCol w:w="1035"/>
        <w:gridCol w:w="1097"/>
      </w:tblGrid>
      <w:tr w:rsidR="008D4664" w:rsidRPr="00F76851" w14:paraId="57CF8D82" w14:textId="77777777" w:rsidTr="00F76851">
        <w:trPr>
          <w:trHeight w:val="187"/>
        </w:trPr>
        <w:tc>
          <w:tcPr>
            <w:tcW w:w="10060" w:type="dxa"/>
            <w:gridSpan w:val="9"/>
            <w:hideMark/>
          </w:tcPr>
          <w:p w14:paraId="0BB27217" w14:textId="409AD05A" w:rsidR="008D4664" w:rsidRPr="00F76851" w:rsidRDefault="008D4664" w:rsidP="008D4664">
            <w:pPr>
              <w:jc w:val="center"/>
              <w:rPr>
                <w:b/>
                <w:bCs/>
                <w:i/>
                <w:iCs/>
                <w:sz w:val="16"/>
                <w:szCs w:val="16"/>
              </w:rPr>
            </w:pPr>
            <w:r w:rsidRPr="00F76851">
              <w:rPr>
                <w:b/>
                <w:bCs/>
                <w:sz w:val="16"/>
                <w:szCs w:val="16"/>
              </w:rPr>
              <w:t xml:space="preserve">Используемый метод определения НМЦ с обоснованием: </w:t>
            </w:r>
            <w:r w:rsidRPr="00F76851">
              <w:rPr>
                <w:b/>
                <w:bCs/>
                <w:i/>
                <w:iCs/>
                <w:sz w:val="16"/>
                <w:szCs w:val="16"/>
              </w:rPr>
              <w:t>Метод сопоставимых рыночных цен (анализ рынка)</w:t>
            </w:r>
          </w:p>
        </w:tc>
      </w:tr>
      <w:tr w:rsidR="008D4664" w:rsidRPr="00F76851" w14:paraId="2360E981" w14:textId="77777777" w:rsidTr="00F76851">
        <w:trPr>
          <w:trHeight w:val="56"/>
        </w:trPr>
        <w:tc>
          <w:tcPr>
            <w:tcW w:w="10060" w:type="dxa"/>
            <w:gridSpan w:val="9"/>
            <w:noWrap/>
            <w:hideMark/>
          </w:tcPr>
          <w:p w14:paraId="5074940F" w14:textId="77777777" w:rsidR="008D4664" w:rsidRPr="00F76851" w:rsidRDefault="008D4664" w:rsidP="008D4664">
            <w:pPr>
              <w:jc w:val="center"/>
              <w:rPr>
                <w:sz w:val="16"/>
                <w:szCs w:val="16"/>
              </w:rPr>
            </w:pPr>
            <w:r w:rsidRPr="00F76851">
              <w:rPr>
                <w:sz w:val="16"/>
                <w:szCs w:val="16"/>
              </w:rPr>
              <w:t>Расчёт НМЦ:</w:t>
            </w:r>
          </w:p>
        </w:tc>
      </w:tr>
      <w:tr w:rsidR="008D4664" w:rsidRPr="00F76851" w14:paraId="3ED31AE7" w14:textId="77777777" w:rsidTr="00F76851">
        <w:trPr>
          <w:trHeight w:val="56"/>
        </w:trPr>
        <w:tc>
          <w:tcPr>
            <w:tcW w:w="432" w:type="dxa"/>
            <w:vMerge w:val="restart"/>
            <w:vAlign w:val="center"/>
            <w:hideMark/>
          </w:tcPr>
          <w:p w14:paraId="57EABC79" w14:textId="77777777" w:rsidR="008D4664" w:rsidRPr="00F76851" w:rsidRDefault="008D4664" w:rsidP="008D4664">
            <w:pPr>
              <w:jc w:val="center"/>
              <w:rPr>
                <w:sz w:val="16"/>
                <w:szCs w:val="16"/>
              </w:rPr>
            </w:pPr>
            <w:r w:rsidRPr="00F76851">
              <w:rPr>
                <w:sz w:val="16"/>
                <w:szCs w:val="16"/>
              </w:rPr>
              <w:t>№                   п/п</w:t>
            </w:r>
          </w:p>
        </w:tc>
        <w:tc>
          <w:tcPr>
            <w:tcW w:w="2540" w:type="dxa"/>
            <w:vMerge w:val="restart"/>
            <w:vAlign w:val="center"/>
            <w:hideMark/>
          </w:tcPr>
          <w:p w14:paraId="634D5A27" w14:textId="77777777" w:rsidR="008D4664" w:rsidRPr="00F76851" w:rsidRDefault="008D4664" w:rsidP="008D4664">
            <w:pPr>
              <w:jc w:val="center"/>
              <w:rPr>
                <w:sz w:val="16"/>
                <w:szCs w:val="16"/>
              </w:rPr>
            </w:pPr>
            <w:r w:rsidRPr="00F76851">
              <w:rPr>
                <w:sz w:val="16"/>
                <w:szCs w:val="16"/>
              </w:rPr>
              <w:t>Основные характеристики объекта закупки</w:t>
            </w:r>
          </w:p>
        </w:tc>
        <w:tc>
          <w:tcPr>
            <w:tcW w:w="933" w:type="dxa"/>
            <w:vMerge w:val="restart"/>
            <w:vAlign w:val="center"/>
            <w:hideMark/>
          </w:tcPr>
          <w:p w14:paraId="29886F19" w14:textId="603DC057" w:rsidR="008D4664" w:rsidRPr="00F76851" w:rsidRDefault="008D4664" w:rsidP="008D4664">
            <w:pPr>
              <w:jc w:val="center"/>
              <w:rPr>
                <w:sz w:val="16"/>
                <w:szCs w:val="16"/>
              </w:rPr>
            </w:pPr>
            <w:r w:rsidRPr="00F76851">
              <w:rPr>
                <w:sz w:val="16"/>
                <w:szCs w:val="16"/>
              </w:rPr>
              <w:t>Единица измерения</w:t>
            </w:r>
          </w:p>
        </w:tc>
        <w:tc>
          <w:tcPr>
            <w:tcW w:w="780" w:type="dxa"/>
            <w:vMerge w:val="restart"/>
            <w:vAlign w:val="center"/>
            <w:hideMark/>
          </w:tcPr>
          <w:p w14:paraId="721ADF41" w14:textId="77777777" w:rsidR="008D4664" w:rsidRPr="00F76851" w:rsidRDefault="008D4664" w:rsidP="008D4664">
            <w:pPr>
              <w:jc w:val="center"/>
              <w:rPr>
                <w:sz w:val="16"/>
                <w:szCs w:val="16"/>
              </w:rPr>
            </w:pPr>
            <w:r w:rsidRPr="00F76851">
              <w:rPr>
                <w:sz w:val="16"/>
                <w:szCs w:val="16"/>
              </w:rPr>
              <w:t>Кол-во</w:t>
            </w:r>
          </w:p>
        </w:tc>
        <w:tc>
          <w:tcPr>
            <w:tcW w:w="3243" w:type="dxa"/>
            <w:gridSpan w:val="3"/>
            <w:vAlign w:val="center"/>
            <w:hideMark/>
          </w:tcPr>
          <w:p w14:paraId="0BF3C444" w14:textId="77777777" w:rsidR="008D4664" w:rsidRPr="00F76851" w:rsidRDefault="008D4664" w:rsidP="008D4664">
            <w:pPr>
              <w:jc w:val="center"/>
              <w:rPr>
                <w:sz w:val="16"/>
                <w:szCs w:val="16"/>
              </w:rPr>
            </w:pPr>
            <w:r w:rsidRPr="00F76851">
              <w:rPr>
                <w:sz w:val="16"/>
                <w:szCs w:val="16"/>
              </w:rPr>
              <w:t>Цена за единицу (руб.)</w:t>
            </w:r>
          </w:p>
        </w:tc>
        <w:tc>
          <w:tcPr>
            <w:tcW w:w="1035" w:type="dxa"/>
            <w:vMerge w:val="restart"/>
            <w:vAlign w:val="center"/>
            <w:hideMark/>
          </w:tcPr>
          <w:p w14:paraId="21BD1DBA" w14:textId="77777777" w:rsidR="008D4664" w:rsidRPr="00F76851" w:rsidRDefault="008D4664" w:rsidP="008D4664">
            <w:pPr>
              <w:jc w:val="center"/>
              <w:rPr>
                <w:sz w:val="16"/>
                <w:szCs w:val="16"/>
              </w:rPr>
            </w:pPr>
            <w:r w:rsidRPr="00F76851">
              <w:rPr>
                <w:sz w:val="16"/>
                <w:szCs w:val="16"/>
              </w:rPr>
              <w:t>Средняя цена (руб.)</w:t>
            </w:r>
          </w:p>
        </w:tc>
        <w:tc>
          <w:tcPr>
            <w:tcW w:w="1097" w:type="dxa"/>
            <w:vMerge w:val="restart"/>
            <w:vAlign w:val="center"/>
            <w:hideMark/>
          </w:tcPr>
          <w:p w14:paraId="6F2A24CF" w14:textId="3EFDFB8F" w:rsidR="008D4664" w:rsidRPr="00F76851" w:rsidRDefault="008D4664" w:rsidP="008D4664">
            <w:pPr>
              <w:jc w:val="center"/>
              <w:rPr>
                <w:sz w:val="16"/>
                <w:szCs w:val="16"/>
              </w:rPr>
            </w:pPr>
            <w:r w:rsidRPr="00F76851">
              <w:rPr>
                <w:sz w:val="16"/>
                <w:szCs w:val="16"/>
              </w:rPr>
              <w:t>Начальная цена</w:t>
            </w:r>
            <w:r w:rsidR="00F76851">
              <w:rPr>
                <w:sz w:val="16"/>
                <w:szCs w:val="16"/>
              </w:rPr>
              <w:t xml:space="preserve"> </w:t>
            </w:r>
            <w:r w:rsidRPr="00F76851">
              <w:rPr>
                <w:sz w:val="16"/>
                <w:szCs w:val="16"/>
              </w:rPr>
              <w:t>(руб.)</w:t>
            </w:r>
          </w:p>
        </w:tc>
      </w:tr>
      <w:tr w:rsidR="008D4664" w:rsidRPr="00F76851" w14:paraId="5AA2A592" w14:textId="77777777" w:rsidTr="00F76851">
        <w:trPr>
          <w:trHeight w:val="56"/>
        </w:trPr>
        <w:tc>
          <w:tcPr>
            <w:tcW w:w="432" w:type="dxa"/>
            <w:vMerge/>
            <w:hideMark/>
          </w:tcPr>
          <w:p w14:paraId="43BBD394" w14:textId="77777777" w:rsidR="008D4664" w:rsidRPr="00F76851" w:rsidRDefault="008D4664" w:rsidP="008D4664">
            <w:pPr>
              <w:jc w:val="both"/>
              <w:rPr>
                <w:sz w:val="16"/>
                <w:szCs w:val="16"/>
              </w:rPr>
            </w:pPr>
          </w:p>
        </w:tc>
        <w:tc>
          <w:tcPr>
            <w:tcW w:w="2540" w:type="dxa"/>
            <w:vMerge/>
            <w:hideMark/>
          </w:tcPr>
          <w:p w14:paraId="17B0AF6F" w14:textId="77777777" w:rsidR="008D4664" w:rsidRPr="00F76851" w:rsidRDefault="008D4664" w:rsidP="008D4664">
            <w:pPr>
              <w:jc w:val="both"/>
              <w:rPr>
                <w:sz w:val="16"/>
                <w:szCs w:val="16"/>
              </w:rPr>
            </w:pPr>
          </w:p>
        </w:tc>
        <w:tc>
          <w:tcPr>
            <w:tcW w:w="933" w:type="dxa"/>
            <w:vMerge/>
            <w:hideMark/>
          </w:tcPr>
          <w:p w14:paraId="7046E08E" w14:textId="77777777" w:rsidR="008D4664" w:rsidRPr="00F76851" w:rsidRDefault="008D4664" w:rsidP="008D4664">
            <w:pPr>
              <w:jc w:val="both"/>
              <w:rPr>
                <w:sz w:val="16"/>
                <w:szCs w:val="16"/>
              </w:rPr>
            </w:pPr>
          </w:p>
        </w:tc>
        <w:tc>
          <w:tcPr>
            <w:tcW w:w="780" w:type="dxa"/>
            <w:vMerge/>
            <w:hideMark/>
          </w:tcPr>
          <w:p w14:paraId="6A21A05E" w14:textId="77777777" w:rsidR="008D4664" w:rsidRPr="00F76851" w:rsidRDefault="008D4664" w:rsidP="008D4664">
            <w:pPr>
              <w:jc w:val="both"/>
              <w:rPr>
                <w:sz w:val="16"/>
                <w:szCs w:val="16"/>
              </w:rPr>
            </w:pPr>
          </w:p>
        </w:tc>
        <w:tc>
          <w:tcPr>
            <w:tcW w:w="1081" w:type="dxa"/>
            <w:vAlign w:val="center"/>
            <w:hideMark/>
          </w:tcPr>
          <w:p w14:paraId="27122EDC" w14:textId="77777777" w:rsidR="008D4664" w:rsidRPr="00F76851" w:rsidRDefault="008D4664" w:rsidP="008D4664">
            <w:pPr>
              <w:jc w:val="center"/>
              <w:rPr>
                <w:sz w:val="16"/>
                <w:szCs w:val="16"/>
              </w:rPr>
            </w:pPr>
            <w:r w:rsidRPr="00F76851">
              <w:rPr>
                <w:sz w:val="16"/>
                <w:szCs w:val="16"/>
              </w:rPr>
              <w:t>Источник информации 1</w:t>
            </w:r>
          </w:p>
        </w:tc>
        <w:tc>
          <w:tcPr>
            <w:tcW w:w="1081" w:type="dxa"/>
            <w:vAlign w:val="center"/>
            <w:hideMark/>
          </w:tcPr>
          <w:p w14:paraId="7F9C794C" w14:textId="77777777" w:rsidR="008D4664" w:rsidRPr="00F76851" w:rsidRDefault="008D4664" w:rsidP="008D4664">
            <w:pPr>
              <w:jc w:val="center"/>
              <w:rPr>
                <w:sz w:val="16"/>
                <w:szCs w:val="16"/>
              </w:rPr>
            </w:pPr>
            <w:r w:rsidRPr="00F76851">
              <w:rPr>
                <w:sz w:val="16"/>
                <w:szCs w:val="16"/>
              </w:rPr>
              <w:t>Источник информации 2</w:t>
            </w:r>
          </w:p>
        </w:tc>
        <w:tc>
          <w:tcPr>
            <w:tcW w:w="1081" w:type="dxa"/>
            <w:vAlign w:val="center"/>
            <w:hideMark/>
          </w:tcPr>
          <w:p w14:paraId="30E64E79" w14:textId="77777777" w:rsidR="008D4664" w:rsidRPr="00F76851" w:rsidRDefault="008D4664" w:rsidP="008D4664">
            <w:pPr>
              <w:jc w:val="center"/>
              <w:rPr>
                <w:sz w:val="16"/>
                <w:szCs w:val="16"/>
              </w:rPr>
            </w:pPr>
            <w:r w:rsidRPr="00F76851">
              <w:rPr>
                <w:sz w:val="16"/>
                <w:szCs w:val="16"/>
              </w:rPr>
              <w:t>Источник информации 3</w:t>
            </w:r>
          </w:p>
        </w:tc>
        <w:tc>
          <w:tcPr>
            <w:tcW w:w="1035" w:type="dxa"/>
            <w:vMerge/>
            <w:hideMark/>
          </w:tcPr>
          <w:p w14:paraId="0E5D4729" w14:textId="77777777" w:rsidR="008D4664" w:rsidRPr="00F76851" w:rsidRDefault="008D4664" w:rsidP="008D4664">
            <w:pPr>
              <w:jc w:val="both"/>
              <w:rPr>
                <w:sz w:val="16"/>
                <w:szCs w:val="16"/>
              </w:rPr>
            </w:pPr>
          </w:p>
        </w:tc>
        <w:tc>
          <w:tcPr>
            <w:tcW w:w="1097" w:type="dxa"/>
            <w:vMerge/>
            <w:hideMark/>
          </w:tcPr>
          <w:p w14:paraId="2B7FA326" w14:textId="77777777" w:rsidR="008D4664" w:rsidRPr="00F76851" w:rsidRDefault="008D4664" w:rsidP="008D4664">
            <w:pPr>
              <w:jc w:val="both"/>
              <w:rPr>
                <w:sz w:val="16"/>
                <w:szCs w:val="16"/>
              </w:rPr>
            </w:pPr>
          </w:p>
        </w:tc>
      </w:tr>
      <w:tr w:rsidR="008D4664" w:rsidRPr="00F76851" w14:paraId="6BB31C1C" w14:textId="77777777" w:rsidTr="00F76851">
        <w:trPr>
          <w:trHeight w:val="586"/>
        </w:trPr>
        <w:tc>
          <w:tcPr>
            <w:tcW w:w="432" w:type="dxa"/>
            <w:hideMark/>
          </w:tcPr>
          <w:p w14:paraId="2CB6B7CB" w14:textId="77777777" w:rsidR="008D4664" w:rsidRPr="00F76851" w:rsidRDefault="008D4664" w:rsidP="008D4664">
            <w:pPr>
              <w:jc w:val="both"/>
              <w:rPr>
                <w:sz w:val="16"/>
                <w:szCs w:val="16"/>
              </w:rPr>
            </w:pPr>
            <w:r w:rsidRPr="00F76851">
              <w:rPr>
                <w:sz w:val="16"/>
                <w:szCs w:val="16"/>
              </w:rPr>
              <w:t>1</w:t>
            </w:r>
          </w:p>
        </w:tc>
        <w:tc>
          <w:tcPr>
            <w:tcW w:w="2540" w:type="dxa"/>
            <w:hideMark/>
          </w:tcPr>
          <w:p w14:paraId="78B5B3D8" w14:textId="5E79B852" w:rsidR="008D4664" w:rsidRPr="00F76851" w:rsidRDefault="00F76851" w:rsidP="008D4664">
            <w:pPr>
              <w:jc w:val="both"/>
              <w:rPr>
                <w:sz w:val="16"/>
                <w:szCs w:val="16"/>
              </w:rPr>
            </w:pPr>
            <w:r w:rsidRPr="00F76851">
              <w:rPr>
                <w:sz w:val="16"/>
                <w:szCs w:val="16"/>
              </w:rPr>
              <w:t>П</w:t>
            </w:r>
            <w:r w:rsidR="008D4664" w:rsidRPr="00F76851">
              <w:rPr>
                <w:sz w:val="16"/>
                <w:szCs w:val="16"/>
              </w:rPr>
              <w:t>еревозк</w:t>
            </w:r>
            <w:r w:rsidRPr="00F76851">
              <w:rPr>
                <w:sz w:val="16"/>
                <w:szCs w:val="16"/>
              </w:rPr>
              <w:t>а</w:t>
            </w:r>
            <w:r w:rsidR="008D4664" w:rsidRPr="00F76851">
              <w:rPr>
                <w:sz w:val="16"/>
                <w:szCs w:val="16"/>
              </w:rPr>
              <w:t xml:space="preserve"> кварцевого сырья по маршруту: Челябинская область г. Кыштым, Каслинское шоссе, д. 3 - </w:t>
            </w:r>
            <w:r w:rsidR="008D4664" w:rsidRPr="00F76851">
              <w:rPr>
                <w:sz w:val="16"/>
                <w:szCs w:val="16"/>
              </w:rPr>
              <w:br/>
              <w:t>г. Южноуральск, ул. Береговая, д. 2, территория завода АО «Южноуральский завод «Кристалл»</w:t>
            </w:r>
          </w:p>
        </w:tc>
        <w:tc>
          <w:tcPr>
            <w:tcW w:w="933" w:type="dxa"/>
            <w:hideMark/>
          </w:tcPr>
          <w:p w14:paraId="6DC16226" w14:textId="77777777" w:rsidR="008D4664" w:rsidRPr="00F76851" w:rsidRDefault="008D4664" w:rsidP="008D4664">
            <w:pPr>
              <w:jc w:val="both"/>
              <w:rPr>
                <w:sz w:val="16"/>
                <w:szCs w:val="16"/>
              </w:rPr>
            </w:pPr>
            <w:r w:rsidRPr="00F76851">
              <w:rPr>
                <w:sz w:val="16"/>
                <w:szCs w:val="16"/>
              </w:rPr>
              <w:t>тонна</w:t>
            </w:r>
          </w:p>
        </w:tc>
        <w:tc>
          <w:tcPr>
            <w:tcW w:w="780" w:type="dxa"/>
            <w:hideMark/>
          </w:tcPr>
          <w:p w14:paraId="2EDF2F3C" w14:textId="77777777" w:rsidR="008D4664" w:rsidRPr="00F76851" w:rsidRDefault="008D4664" w:rsidP="008D4664">
            <w:pPr>
              <w:jc w:val="both"/>
              <w:rPr>
                <w:sz w:val="16"/>
                <w:szCs w:val="16"/>
              </w:rPr>
            </w:pPr>
            <w:r w:rsidRPr="00F76851">
              <w:rPr>
                <w:sz w:val="16"/>
                <w:szCs w:val="16"/>
              </w:rPr>
              <w:t>250</w:t>
            </w:r>
          </w:p>
        </w:tc>
        <w:tc>
          <w:tcPr>
            <w:tcW w:w="1081" w:type="dxa"/>
            <w:hideMark/>
          </w:tcPr>
          <w:p w14:paraId="4323EC22" w14:textId="77777777" w:rsidR="008D4664" w:rsidRPr="00F76851" w:rsidRDefault="008D4664" w:rsidP="008D4664">
            <w:pPr>
              <w:jc w:val="both"/>
              <w:rPr>
                <w:sz w:val="16"/>
                <w:szCs w:val="16"/>
              </w:rPr>
            </w:pPr>
            <w:r w:rsidRPr="00F76851">
              <w:rPr>
                <w:sz w:val="16"/>
                <w:szCs w:val="16"/>
              </w:rPr>
              <w:t xml:space="preserve">   800 000,00   </w:t>
            </w:r>
          </w:p>
        </w:tc>
        <w:tc>
          <w:tcPr>
            <w:tcW w:w="1081" w:type="dxa"/>
            <w:hideMark/>
          </w:tcPr>
          <w:p w14:paraId="5426BE4D" w14:textId="77777777" w:rsidR="008D4664" w:rsidRPr="00F76851" w:rsidRDefault="008D4664" w:rsidP="008D4664">
            <w:pPr>
              <w:jc w:val="both"/>
              <w:rPr>
                <w:sz w:val="16"/>
                <w:szCs w:val="16"/>
              </w:rPr>
            </w:pPr>
            <w:r w:rsidRPr="00F76851">
              <w:rPr>
                <w:sz w:val="16"/>
                <w:szCs w:val="16"/>
              </w:rPr>
              <w:t xml:space="preserve">   650 000,00   </w:t>
            </w:r>
          </w:p>
        </w:tc>
        <w:tc>
          <w:tcPr>
            <w:tcW w:w="1081" w:type="dxa"/>
            <w:hideMark/>
          </w:tcPr>
          <w:p w14:paraId="6D5F63AA" w14:textId="77777777" w:rsidR="008D4664" w:rsidRPr="00F76851" w:rsidRDefault="008D4664" w:rsidP="008D4664">
            <w:pPr>
              <w:jc w:val="both"/>
              <w:rPr>
                <w:sz w:val="16"/>
                <w:szCs w:val="16"/>
              </w:rPr>
            </w:pPr>
            <w:r w:rsidRPr="00F76851">
              <w:rPr>
                <w:sz w:val="16"/>
                <w:szCs w:val="16"/>
              </w:rPr>
              <w:t xml:space="preserve">   775 000,00   </w:t>
            </w:r>
          </w:p>
        </w:tc>
        <w:tc>
          <w:tcPr>
            <w:tcW w:w="1035" w:type="dxa"/>
            <w:hideMark/>
          </w:tcPr>
          <w:p w14:paraId="7F7F6CD6" w14:textId="77A926AC" w:rsidR="008D4664" w:rsidRPr="00F76851" w:rsidRDefault="008D4664" w:rsidP="008D4664">
            <w:pPr>
              <w:jc w:val="both"/>
              <w:rPr>
                <w:sz w:val="16"/>
                <w:szCs w:val="16"/>
              </w:rPr>
            </w:pPr>
            <w:r w:rsidRPr="00F76851">
              <w:rPr>
                <w:sz w:val="16"/>
                <w:szCs w:val="16"/>
              </w:rPr>
              <w:t>741</w:t>
            </w:r>
            <w:r w:rsidR="00F76851">
              <w:rPr>
                <w:sz w:val="16"/>
                <w:szCs w:val="16"/>
              </w:rPr>
              <w:t xml:space="preserve"> </w:t>
            </w:r>
            <w:r w:rsidRPr="00F76851">
              <w:rPr>
                <w:sz w:val="16"/>
                <w:szCs w:val="16"/>
              </w:rPr>
              <w:t>666,67</w:t>
            </w:r>
          </w:p>
        </w:tc>
        <w:tc>
          <w:tcPr>
            <w:tcW w:w="1097" w:type="dxa"/>
            <w:noWrap/>
            <w:hideMark/>
          </w:tcPr>
          <w:p w14:paraId="567F4627" w14:textId="3AE8C7CD" w:rsidR="008D4664" w:rsidRPr="00F76851" w:rsidRDefault="008D4664" w:rsidP="008D4664">
            <w:pPr>
              <w:jc w:val="both"/>
              <w:rPr>
                <w:sz w:val="16"/>
                <w:szCs w:val="16"/>
              </w:rPr>
            </w:pPr>
            <w:r w:rsidRPr="00F76851">
              <w:rPr>
                <w:sz w:val="16"/>
                <w:szCs w:val="16"/>
              </w:rPr>
              <w:t xml:space="preserve">    741 666,67   </w:t>
            </w:r>
          </w:p>
        </w:tc>
      </w:tr>
    </w:tbl>
    <w:p w14:paraId="288A820F" w14:textId="77777777" w:rsidR="00826D74" w:rsidRDefault="00826D74" w:rsidP="00351CB9">
      <w:pPr>
        <w:jc w:val="both"/>
        <w:sectPr w:rsidR="00826D74" w:rsidSect="00567748">
          <w:footerReference w:type="even" r:id="rId12"/>
          <w:footerReference w:type="default" r:id="rId13"/>
          <w:pgSz w:w="11906" w:h="16838"/>
          <w:pgMar w:top="993" w:right="850" w:bottom="1134" w:left="993" w:header="708" w:footer="708" w:gutter="0"/>
          <w:cols w:space="708"/>
          <w:docGrid w:linePitch="360"/>
        </w:sectPr>
      </w:pPr>
    </w:p>
    <w:p w14:paraId="0582573B" w14:textId="70FE00DB" w:rsidR="00197AC5" w:rsidRPr="006D4505" w:rsidRDefault="004E2B1B" w:rsidP="006D4505">
      <w:pPr>
        <w:jc w:val="right"/>
      </w:pPr>
      <w:bookmarkStart w:id="2" w:name="_Hlk81259796"/>
      <w:r w:rsidRPr="006D4505">
        <w:lastRenderedPageBreak/>
        <w:t>П</w:t>
      </w:r>
      <w:r w:rsidR="006D4505" w:rsidRPr="006D4505">
        <w:t xml:space="preserve">риложение № </w:t>
      </w:r>
      <w:r w:rsidR="00351CB9">
        <w:t>4</w:t>
      </w:r>
      <w:r w:rsidR="004101C8" w:rsidRPr="006D4505">
        <w:br/>
      </w:r>
      <w:r w:rsidR="00197AC5" w:rsidRPr="006D4505">
        <w:t xml:space="preserve">к Извещению № </w:t>
      </w:r>
      <w:r w:rsidR="00D41B51">
        <w:t>25</w:t>
      </w:r>
    </w:p>
    <w:bookmarkEnd w:id="2"/>
    <w:p w14:paraId="057170FF" w14:textId="77777777" w:rsidR="004101C8" w:rsidRPr="004101C8" w:rsidRDefault="004101C8" w:rsidP="004101C8">
      <w:pPr>
        <w:rPr>
          <w:lang w:eastAsia="x-none"/>
        </w:rPr>
      </w:pPr>
    </w:p>
    <w:p w14:paraId="74591C9E" w14:textId="77777777" w:rsidR="00197AC5" w:rsidRPr="006272D2" w:rsidRDefault="00197AC5" w:rsidP="003A0903">
      <w:pPr>
        <w:jc w:val="center"/>
        <w:rPr>
          <w:b/>
          <w:color w:val="000000"/>
        </w:rPr>
      </w:pPr>
      <w:r w:rsidRPr="006272D2">
        <w:rPr>
          <w:b/>
          <w:color w:val="000000"/>
        </w:rPr>
        <w:t>ПРОЕКТ ДОГОВОРА</w:t>
      </w:r>
    </w:p>
    <w:p w14:paraId="19ABBD5B" w14:textId="77777777" w:rsidR="00197AC5" w:rsidRPr="00E73CDF" w:rsidRDefault="00197AC5" w:rsidP="003A0903">
      <w:pPr>
        <w:jc w:val="center"/>
        <w:rPr>
          <w:b/>
          <w:color w:val="000000"/>
        </w:rPr>
      </w:pPr>
    </w:p>
    <w:p w14:paraId="3AF72D75" w14:textId="2F517991" w:rsidR="00EE3BD4" w:rsidRDefault="007735D9" w:rsidP="005B0412">
      <w:pPr>
        <w:jc w:val="center"/>
        <w:rPr>
          <w:b/>
        </w:rPr>
      </w:pPr>
      <w:r>
        <w:rPr>
          <w:b/>
        </w:rPr>
        <w:t xml:space="preserve">Договор </w:t>
      </w:r>
      <w:r w:rsidR="005B0412">
        <w:rPr>
          <w:b/>
        </w:rPr>
        <w:t>№ _______</w:t>
      </w:r>
      <w:r w:rsidR="005B0412">
        <w:rPr>
          <w:b/>
        </w:rPr>
        <w:br/>
        <w:t>об оказании</w:t>
      </w:r>
      <w:r w:rsidR="00EE3BD4">
        <w:rPr>
          <w:b/>
        </w:rPr>
        <w:t xml:space="preserve"> услуг по</w:t>
      </w:r>
      <w:r w:rsidR="00EE3BD4" w:rsidRPr="00EE3BD4">
        <w:rPr>
          <w:b/>
        </w:rPr>
        <w:t xml:space="preserve"> </w:t>
      </w:r>
      <w:r w:rsidR="005B0412">
        <w:rPr>
          <w:b/>
        </w:rPr>
        <w:t xml:space="preserve">перевозке груза </w:t>
      </w:r>
    </w:p>
    <w:p w14:paraId="5B5C2354" w14:textId="77777777" w:rsidR="007735D9" w:rsidRPr="001338A6" w:rsidRDefault="007735D9" w:rsidP="007735D9">
      <w:pPr>
        <w:jc w:val="center"/>
        <w:rPr>
          <w:b/>
          <w:sz w:val="20"/>
          <w:szCs w:val="20"/>
        </w:rPr>
      </w:pPr>
    </w:p>
    <w:tbl>
      <w:tblPr>
        <w:tblStyle w:val="afc"/>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322"/>
      </w:tblGrid>
      <w:tr w:rsidR="007735D9" w:rsidRPr="00FD5FB0" w14:paraId="2509C965" w14:textId="77777777" w:rsidTr="007735D9">
        <w:tc>
          <w:tcPr>
            <w:tcW w:w="5026" w:type="dxa"/>
          </w:tcPr>
          <w:p w14:paraId="296890BA" w14:textId="132D4BDA" w:rsidR="007735D9" w:rsidRPr="00FD5FB0" w:rsidRDefault="007735D9" w:rsidP="007735D9">
            <w:r w:rsidRPr="00FD5FB0">
              <w:t xml:space="preserve">  г. ______________</w:t>
            </w:r>
          </w:p>
        </w:tc>
        <w:tc>
          <w:tcPr>
            <w:tcW w:w="5322" w:type="dxa"/>
          </w:tcPr>
          <w:p w14:paraId="2B84E9CB" w14:textId="1E72BDD9" w:rsidR="007735D9" w:rsidRPr="00FD5FB0" w:rsidRDefault="007735D9" w:rsidP="00912CBD">
            <w:pPr>
              <w:ind w:right="27"/>
              <w:jc w:val="right"/>
            </w:pPr>
            <w:r w:rsidRPr="00FD5FB0">
              <w:t>«____» ______________ 2021 г</w:t>
            </w:r>
            <w:r w:rsidR="00912CBD">
              <w:t>ода</w:t>
            </w:r>
          </w:p>
        </w:tc>
      </w:tr>
    </w:tbl>
    <w:p w14:paraId="1D08405D" w14:textId="77777777" w:rsidR="007735D9" w:rsidRPr="001338A6" w:rsidRDefault="007735D9" w:rsidP="007735D9">
      <w:pPr>
        <w:jc w:val="center"/>
        <w:rPr>
          <w:b/>
          <w:sz w:val="20"/>
          <w:szCs w:val="20"/>
        </w:rPr>
      </w:pPr>
    </w:p>
    <w:p w14:paraId="2BA18319" w14:textId="498FAF7D" w:rsidR="009033CD" w:rsidRPr="001338A6" w:rsidRDefault="009033CD" w:rsidP="005B1EA1">
      <w:pPr>
        <w:rPr>
          <w:sz w:val="20"/>
          <w:szCs w:val="20"/>
        </w:rPr>
      </w:pPr>
    </w:p>
    <w:p w14:paraId="6E2F2175" w14:textId="540423D6" w:rsidR="009033CD" w:rsidRPr="00FD5FB0" w:rsidRDefault="007735D9" w:rsidP="007735D9">
      <w:pPr>
        <w:ind w:firstLine="709"/>
        <w:jc w:val="both"/>
      </w:pPr>
      <w:r w:rsidRPr="00FD5FB0">
        <w:t>Акционерное общество «Полярный кварц»,</w:t>
      </w:r>
      <w:r w:rsidR="009033CD" w:rsidRPr="00FD5FB0">
        <w:t xml:space="preserve"> именуемое в д</w:t>
      </w:r>
      <w:r w:rsidRPr="00FD5FB0">
        <w:t>альнейшем «</w:t>
      </w:r>
      <w:r w:rsidR="001338A6" w:rsidRPr="00FD5FB0">
        <w:t>Заказчик</w:t>
      </w:r>
      <w:r w:rsidRPr="00FD5FB0">
        <w:t xml:space="preserve">», в лице </w:t>
      </w:r>
      <w:r w:rsidR="009033CD" w:rsidRPr="00FD5FB0">
        <w:t xml:space="preserve">генерального </w:t>
      </w:r>
      <w:r w:rsidRPr="00FD5FB0">
        <w:t>д</w:t>
      </w:r>
      <w:r w:rsidR="009033CD" w:rsidRPr="00FD5FB0">
        <w:t xml:space="preserve">иректора Ермолина Александра Владимировича, действующего на основании Устава, с </w:t>
      </w:r>
      <w:r w:rsidRPr="00FD5FB0">
        <w:t xml:space="preserve">одной стороны и ___________________________________________________, именуемое в дальнейшем «Исполнитель», в лице ______________________________________, действующего на основании _____________, с другой стороны </w:t>
      </w:r>
      <w:r w:rsidR="009033CD" w:rsidRPr="00FD5FB0">
        <w:t xml:space="preserve">по отдельности именуемые далее - «Сторона», </w:t>
      </w:r>
      <w:r w:rsidR="00F064E2" w:rsidRPr="00FD5FB0">
        <w:br/>
      </w:r>
      <w:r w:rsidR="009033CD" w:rsidRPr="00FD5FB0">
        <w:t xml:space="preserve">а совместно – «Стороны», заключили настоящий договор (далее по тексту – Договор) </w:t>
      </w:r>
      <w:r w:rsidR="00F064E2" w:rsidRPr="00FD5FB0">
        <w:br/>
      </w:r>
      <w:r w:rsidR="009033CD" w:rsidRPr="00FD5FB0">
        <w:t>о нижеследующем:</w:t>
      </w:r>
    </w:p>
    <w:p w14:paraId="11D309BC" w14:textId="33F92E4B" w:rsidR="00F064E2" w:rsidRPr="00FD5FB0" w:rsidRDefault="00A40D99" w:rsidP="00F064E2">
      <w:pPr>
        <w:numPr>
          <w:ilvl w:val="0"/>
          <w:numId w:val="30"/>
        </w:numPr>
        <w:spacing w:before="60" w:after="60"/>
        <w:ind w:left="0" w:firstLine="0"/>
        <w:jc w:val="center"/>
        <w:rPr>
          <w:b/>
        </w:rPr>
      </w:pPr>
      <w:r>
        <w:rPr>
          <w:b/>
        </w:rPr>
        <w:t>Предмет договора.</w:t>
      </w:r>
    </w:p>
    <w:p w14:paraId="68291BB4" w14:textId="18670711" w:rsidR="00F064E2" w:rsidRPr="00FD5FB0" w:rsidRDefault="00F064E2" w:rsidP="00411AF5">
      <w:pPr>
        <w:numPr>
          <w:ilvl w:val="1"/>
          <w:numId w:val="30"/>
        </w:numPr>
        <w:spacing w:before="60" w:after="60"/>
        <w:ind w:left="0" w:firstLine="709"/>
        <w:jc w:val="both"/>
      </w:pPr>
      <w:r w:rsidRPr="00FD5FB0">
        <w:t xml:space="preserve">Исполнитель по заданию Заказчика обязуется </w:t>
      </w:r>
      <w:r w:rsidR="005B0412" w:rsidRPr="00FD5FB0">
        <w:t xml:space="preserve">оказать услуги </w:t>
      </w:r>
      <w:r w:rsidR="00366498">
        <w:t xml:space="preserve">по </w:t>
      </w:r>
      <w:r w:rsidR="005B0412" w:rsidRPr="00FD5FB0">
        <w:t>перевозке груза (кварцевого сырья) по маршруту: Челябинская область г. Кыштым</w:t>
      </w:r>
      <w:r w:rsidR="00491E5D" w:rsidRPr="00FD5FB0">
        <w:t>,</w:t>
      </w:r>
      <w:r w:rsidR="005B0412" w:rsidRPr="00FD5FB0">
        <w:t xml:space="preserve"> </w:t>
      </w:r>
      <w:r w:rsidR="00411AF5" w:rsidRPr="00FD5FB0">
        <w:t xml:space="preserve">Каслинское шоссе, д. 3 </w:t>
      </w:r>
      <w:r w:rsidR="005B0412" w:rsidRPr="00FD5FB0">
        <w:t xml:space="preserve">- </w:t>
      </w:r>
      <w:r w:rsidR="00FD5FB0">
        <w:br/>
      </w:r>
      <w:r w:rsidR="005B0412" w:rsidRPr="00FD5FB0">
        <w:t xml:space="preserve">г. Южноуральск, ул. Береговая, д. 2, территория завода </w:t>
      </w:r>
      <w:r w:rsidR="00FD5FB0">
        <w:t>АО</w:t>
      </w:r>
      <w:r w:rsidR="005B0412" w:rsidRPr="00FD5FB0">
        <w:t xml:space="preserve"> «Южноуральский завод «Кристалл»</w:t>
      </w:r>
      <w:r w:rsidRPr="00FD5FB0">
        <w:t>.</w:t>
      </w:r>
    </w:p>
    <w:p w14:paraId="2CBA8D91" w14:textId="0D17135B" w:rsidR="00F064E2" w:rsidRPr="00F76851" w:rsidRDefault="00411AF5" w:rsidP="00411AF5">
      <w:pPr>
        <w:numPr>
          <w:ilvl w:val="1"/>
          <w:numId w:val="30"/>
        </w:numPr>
        <w:spacing w:before="60" w:after="60"/>
        <w:ind w:left="0" w:firstLine="709"/>
        <w:jc w:val="both"/>
      </w:pPr>
      <w:r w:rsidRPr="00FD5FB0">
        <w:t xml:space="preserve">Погрузочно-разгрузочные </w:t>
      </w:r>
      <w:r w:rsidRPr="00F76851">
        <w:t>работы входят в обязанности Исполнителя</w:t>
      </w:r>
      <w:r w:rsidR="00F064E2" w:rsidRPr="00F76851">
        <w:t>.</w:t>
      </w:r>
    </w:p>
    <w:p w14:paraId="0BD5BAF0" w14:textId="7F3C175F" w:rsidR="00F064E2" w:rsidRPr="00F76851" w:rsidRDefault="00411AF5" w:rsidP="005B0412">
      <w:pPr>
        <w:numPr>
          <w:ilvl w:val="1"/>
          <w:numId w:val="30"/>
        </w:numPr>
        <w:spacing w:before="60" w:after="60"/>
        <w:ind w:left="0" w:firstLine="709"/>
        <w:jc w:val="both"/>
      </w:pPr>
      <w:r w:rsidRPr="00F76851">
        <w:t>Объём подлежащего погрузке и перевозке гр</w:t>
      </w:r>
      <w:r w:rsidR="00491E5D" w:rsidRPr="00F76851">
        <w:t xml:space="preserve">уза составляет ориентировочно </w:t>
      </w:r>
      <w:r w:rsidR="00F76851" w:rsidRPr="00F76851">
        <w:t>2</w:t>
      </w:r>
      <w:r w:rsidR="00491E5D" w:rsidRPr="00F76851">
        <w:t>50 (</w:t>
      </w:r>
      <w:r w:rsidR="00F76851" w:rsidRPr="00F76851">
        <w:t>Двести п</w:t>
      </w:r>
      <w:r w:rsidR="00491E5D" w:rsidRPr="00F76851">
        <w:t>я</w:t>
      </w:r>
      <w:r w:rsidRPr="00F76851">
        <w:t>т</w:t>
      </w:r>
      <w:r w:rsidR="00491E5D" w:rsidRPr="00F76851">
        <w:t>ьдесят) тонн. Окончательный объё</w:t>
      </w:r>
      <w:r w:rsidRPr="00F76851">
        <w:t xml:space="preserve">м груза фиксируется сторонами при подписании акта </w:t>
      </w:r>
      <w:r w:rsidR="008079B5" w:rsidRPr="00F76851">
        <w:t>оказанных услуг</w:t>
      </w:r>
      <w:r w:rsidR="00F064E2" w:rsidRPr="00F76851">
        <w:t>.</w:t>
      </w:r>
    </w:p>
    <w:p w14:paraId="217132B3" w14:textId="53BFD698" w:rsidR="00F064E2" w:rsidRPr="00F76851" w:rsidRDefault="00491E5D" w:rsidP="005B0412">
      <w:pPr>
        <w:numPr>
          <w:ilvl w:val="1"/>
          <w:numId w:val="30"/>
        </w:numPr>
        <w:spacing w:before="60" w:after="60"/>
        <w:ind w:left="0" w:firstLine="709"/>
        <w:jc w:val="both"/>
      </w:pPr>
      <w:r w:rsidRPr="00F76851">
        <w:t>Срок оказания услуг: с момента заключения договора до 31.12.202</w:t>
      </w:r>
      <w:r w:rsidR="00F76851" w:rsidRPr="00F76851">
        <w:t>2</w:t>
      </w:r>
      <w:r w:rsidR="00F064E2" w:rsidRPr="00F76851">
        <w:t>.</w:t>
      </w:r>
    </w:p>
    <w:p w14:paraId="0EB2C8A2" w14:textId="4FD0D99C" w:rsidR="00F064E2" w:rsidRPr="00FD5FB0" w:rsidRDefault="00491E5D" w:rsidP="002A62D3">
      <w:pPr>
        <w:numPr>
          <w:ilvl w:val="1"/>
          <w:numId w:val="30"/>
        </w:numPr>
        <w:spacing w:before="60" w:after="60"/>
        <w:ind w:left="0" w:firstLine="709"/>
        <w:jc w:val="both"/>
      </w:pPr>
      <w:r w:rsidRPr="00F76851">
        <w:t>Оказание услуг по перевозке осуществляется специализированным</w:t>
      </w:r>
      <w:r w:rsidRPr="00FD5FB0">
        <w:t xml:space="preserve"> автомобильным транспортом грузоподъ</w:t>
      </w:r>
      <w:r w:rsidR="00F76851">
        <w:t>ё</w:t>
      </w:r>
      <w:r w:rsidRPr="00FD5FB0">
        <w:t xml:space="preserve">мностью не менее 5 </w:t>
      </w:r>
      <w:r w:rsidR="00DD3140">
        <w:t xml:space="preserve">(Пяти) </w:t>
      </w:r>
      <w:r w:rsidRPr="00FD5FB0">
        <w:t>тонн</w:t>
      </w:r>
      <w:r w:rsidR="00F064E2" w:rsidRPr="00FD5FB0">
        <w:t>.</w:t>
      </w:r>
    </w:p>
    <w:p w14:paraId="1B36DA3E" w14:textId="1173AA90" w:rsidR="00491E5D" w:rsidRPr="00FD5FB0" w:rsidRDefault="008079B5" w:rsidP="002A62D3">
      <w:pPr>
        <w:numPr>
          <w:ilvl w:val="1"/>
          <w:numId w:val="30"/>
        </w:numPr>
        <w:spacing w:before="60" w:after="60"/>
        <w:ind w:left="0" w:firstLine="709"/>
        <w:jc w:val="both"/>
      </w:pPr>
      <w:r>
        <w:t>Перевозка груза</w:t>
      </w:r>
      <w:r w:rsidR="00491E5D" w:rsidRPr="00FD5FB0">
        <w:t xml:space="preserve"> по настоящему договору </w:t>
      </w:r>
      <w:r>
        <w:t>осуществляется на основании заявки</w:t>
      </w:r>
      <w:r w:rsidR="00491E5D" w:rsidRPr="00FD5FB0">
        <w:t xml:space="preserve"> Заказчика</w:t>
      </w:r>
      <w:r>
        <w:t xml:space="preserve"> </w:t>
      </w:r>
      <w:r w:rsidR="002A62D3">
        <w:t xml:space="preserve">направленной </w:t>
      </w:r>
      <w:r w:rsidR="002A62D3" w:rsidRPr="002A62D3">
        <w:t>на адрес электронной почты</w:t>
      </w:r>
      <w:r w:rsidR="002A62D3">
        <w:t xml:space="preserve"> </w:t>
      </w:r>
      <w:r w:rsidR="002A62D3" w:rsidRPr="002A62D3">
        <w:t>Исполнителя</w:t>
      </w:r>
      <w:r w:rsidR="002A62D3">
        <w:t xml:space="preserve"> ___________________</w:t>
      </w:r>
      <w:r w:rsidR="002A62D3" w:rsidRPr="002A62D3">
        <w:t xml:space="preserve">, или по </w:t>
      </w:r>
      <w:r w:rsidR="002A62D3">
        <w:t>телефону_________________</w:t>
      </w:r>
      <w:r w:rsidR="00491E5D" w:rsidRPr="00FD5FB0">
        <w:t>.</w:t>
      </w:r>
    </w:p>
    <w:p w14:paraId="7BC7ACE4" w14:textId="7971B9FA" w:rsidR="00F064E2" w:rsidRPr="00FD5FB0" w:rsidRDefault="00A40D99" w:rsidP="001F4A3B">
      <w:pPr>
        <w:numPr>
          <w:ilvl w:val="0"/>
          <w:numId w:val="30"/>
        </w:numPr>
        <w:spacing w:before="60" w:after="60"/>
        <w:ind w:left="0" w:firstLine="0"/>
        <w:jc w:val="center"/>
        <w:rPr>
          <w:b/>
        </w:rPr>
      </w:pPr>
      <w:r>
        <w:rPr>
          <w:b/>
        </w:rPr>
        <w:t>Права и обязанности сторон.</w:t>
      </w:r>
    </w:p>
    <w:p w14:paraId="36408FF4" w14:textId="77777777" w:rsidR="00F064E2" w:rsidRPr="00DD3140" w:rsidRDefault="00F064E2" w:rsidP="00DD3140">
      <w:pPr>
        <w:numPr>
          <w:ilvl w:val="1"/>
          <w:numId w:val="30"/>
        </w:numPr>
        <w:spacing w:before="60" w:after="60"/>
        <w:ind w:left="0" w:firstLine="709"/>
        <w:jc w:val="both"/>
        <w:rPr>
          <w:b/>
        </w:rPr>
      </w:pPr>
      <w:r w:rsidRPr="00DD3140">
        <w:rPr>
          <w:b/>
        </w:rPr>
        <w:t>Исполнитель обязан:</w:t>
      </w:r>
    </w:p>
    <w:p w14:paraId="4C585925" w14:textId="77777777" w:rsidR="00FD5FB0" w:rsidRPr="00FD5FB0" w:rsidRDefault="00FD5FB0" w:rsidP="00DD3140">
      <w:pPr>
        <w:numPr>
          <w:ilvl w:val="2"/>
          <w:numId w:val="30"/>
        </w:numPr>
        <w:spacing w:before="60" w:after="60"/>
        <w:ind w:left="0" w:firstLine="709"/>
        <w:jc w:val="both"/>
      </w:pPr>
      <w:r w:rsidRPr="00FD5FB0">
        <w:t xml:space="preserve">Выполнить погрузку и перевозку груза (кварцевого сырья) в соответствии с установленными действующим законодательством нормами и правилами. </w:t>
      </w:r>
    </w:p>
    <w:p w14:paraId="7460BDB9" w14:textId="6D37F23E" w:rsidR="00FD5FB0" w:rsidRPr="00FD5FB0" w:rsidRDefault="00FD5FB0" w:rsidP="00DD3140">
      <w:pPr>
        <w:numPr>
          <w:ilvl w:val="2"/>
          <w:numId w:val="30"/>
        </w:numPr>
        <w:spacing w:before="60" w:after="60"/>
        <w:ind w:left="0" w:firstLine="709"/>
        <w:jc w:val="both"/>
      </w:pPr>
      <w:r w:rsidRPr="00FD5FB0">
        <w:t>Обеспечить качество и своевременность оказания услуг.</w:t>
      </w:r>
    </w:p>
    <w:p w14:paraId="3E5B67E1" w14:textId="16552C30" w:rsidR="00FD5FB0" w:rsidRPr="00FD5FB0" w:rsidRDefault="00FD5FB0" w:rsidP="00DD3140">
      <w:pPr>
        <w:numPr>
          <w:ilvl w:val="2"/>
          <w:numId w:val="30"/>
        </w:numPr>
        <w:spacing w:before="60" w:after="60"/>
        <w:ind w:left="0" w:firstLine="709"/>
        <w:jc w:val="both"/>
      </w:pPr>
      <w:r w:rsidRPr="00FD5FB0">
        <w:t>Обеспечить наличие исправной техники и квалифицированного персонала с необходимыми допусками для погрузки сырья, а также наличие технически исправных специализированных транспортных средств и квалифицированного персонала для перевозки груза.</w:t>
      </w:r>
    </w:p>
    <w:p w14:paraId="53ACFE60" w14:textId="5C8CE40F" w:rsidR="00FD5FB0" w:rsidRPr="00FD5FB0" w:rsidRDefault="00FD5FB0" w:rsidP="00DD3140">
      <w:pPr>
        <w:numPr>
          <w:ilvl w:val="2"/>
          <w:numId w:val="30"/>
        </w:numPr>
        <w:spacing w:before="60" w:after="60"/>
        <w:ind w:left="0" w:firstLine="709"/>
        <w:jc w:val="both"/>
      </w:pPr>
      <w:r w:rsidRPr="00FD5FB0">
        <w:t>Обеспечить сохранность груза.</w:t>
      </w:r>
    </w:p>
    <w:p w14:paraId="230E22C6" w14:textId="067E142D" w:rsidR="00F064E2" w:rsidRDefault="00DD3140" w:rsidP="00DD3140">
      <w:pPr>
        <w:numPr>
          <w:ilvl w:val="2"/>
          <w:numId w:val="30"/>
        </w:numPr>
        <w:spacing w:before="60" w:after="60"/>
        <w:ind w:left="0" w:firstLine="709"/>
        <w:jc w:val="both"/>
      </w:pPr>
      <w:r>
        <w:t>С</w:t>
      </w:r>
      <w:r w:rsidR="00FD5FB0" w:rsidRPr="00FD5FB0">
        <w:t>воевременно выстав</w:t>
      </w:r>
      <w:r>
        <w:t xml:space="preserve">лять Заказчику счета на оплату </w:t>
      </w:r>
      <w:r w:rsidR="00FD5FB0" w:rsidRPr="00FD5FB0">
        <w:t>и УПД</w:t>
      </w:r>
      <w:r w:rsidR="00F064E2" w:rsidRPr="00FD5FB0">
        <w:t>.</w:t>
      </w:r>
    </w:p>
    <w:p w14:paraId="0132EEF6" w14:textId="77777777" w:rsidR="00DD3140" w:rsidRPr="00DD3140" w:rsidRDefault="00DD3140" w:rsidP="00DD3140">
      <w:pPr>
        <w:numPr>
          <w:ilvl w:val="1"/>
          <w:numId w:val="30"/>
        </w:numPr>
        <w:spacing w:before="60" w:after="60"/>
        <w:ind w:left="0" w:firstLine="709"/>
        <w:jc w:val="both"/>
        <w:rPr>
          <w:b/>
        </w:rPr>
      </w:pPr>
      <w:r w:rsidRPr="00DD3140">
        <w:rPr>
          <w:b/>
        </w:rPr>
        <w:t>Заказчик обязан:</w:t>
      </w:r>
    </w:p>
    <w:p w14:paraId="138201FC" w14:textId="49C1E67E" w:rsidR="00DD3140" w:rsidRDefault="00DD3140" w:rsidP="00DD3140">
      <w:pPr>
        <w:numPr>
          <w:ilvl w:val="2"/>
          <w:numId w:val="30"/>
        </w:numPr>
        <w:spacing w:before="60" w:after="60"/>
        <w:ind w:left="0" w:firstLine="709"/>
        <w:jc w:val="both"/>
      </w:pPr>
      <w:r>
        <w:t>Упаковать груз (кварцевое сырьё) в мягкие контейнеры типа Биг-Бэг по 1 (Одной) тонне.</w:t>
      </w:r>
    </w:p>
    <w:p w14:paraId="7D92E075" w14:textId="36FD7823" w:rsidR="00DD3140" w:rsidRDefault="00DD3140" w:rsidP="00DD3140">
      <w:pPr>
        <w:numPr>
          <w:ilvl w:val="2"/>
          <w:numId w:val="30"/>
        </w:numPr>
        <w:spacing w:before="60" w:after="60"/>
        <w:ind w:left="0" w:firstLine="709"/>
        <w:jc w:val="both"/>
      </w:pPr>
      <w:r>
        <w:t>Произвести приёмку оказанных Исполнителем услуг, либо направить Исполнителю мотивированный отказ от приёмки услуг.</w:t>
      </w:r>
    </w:p>
    <w:p w14:paraId="06B9E663" w14:textId="510DB0F4" w:rsidR="00DD3140" w:rsidRDefault="00DD3140" w:rsidP="00DD3140">
      <w:pPr>
        <w:numPr>
          <w:ilvl w:val="2"/>
          <w:numId w:val="30"/>
        </w:numPr>
        <w:spacing w:before="60" w:after="60"/>
        <w:ind w:left="0" w:firstLine="709"/>
        <w:jc w:val="both"/>
      </w:pPr>
      <w:r>
        <w:lastRenderedPageBreak/>
        <w:t>Оплатить оказанные Исполнителем услуги в порядке и в сроки, предусмотренные настоящим Договором.</w:t>
      </w:r>
    </w:p>
    <w:p w14:paraId="6914F75A" w14:textId="37B56864" w:rsidR="00A40D99" w:rsidRPr="00A40D99" w:rsidRDefault="00A40D99" w:rsidP="00A40D99">
      <w:pPr>
        <w:numPr>
          <w:ilvl w:val="1"/>
          <w:numId w:val="30"/>
        </w:numPr>
        <w:spacing w:before="60" w:after="60"/>
        <w:ind w:left="0" w:firstLine="709"/>
        <w:jc w:val="both"/>
        <w:rPr>
          <w:b/>
        </w:rPr>
      </w:pPr>
      <w:r w:rsidRPr="00A40D99">
        <w:rPr>
          <w:b/>
        </w:rPr>
        <w:t>Заказчик имеет право:</w:t>
      </w:r>
    </w:p>
    <w:p w14:paraId="24C81D70" w14:textId="5619C377" w:rsidR="00DD3140" w:rsidRDefault="00A40D99" w:rsidP="00DD3140">
      <w:pPr>
        <w:numPr>
          <w:ilvl w:val="2"/>
          <w:numId w:val="30"/>
        </w:numPr>
        <w:spacing w:before="60" w:after="60"/>
        <w:ind w:left="0" w:firstLine="709"/>
        <w:jc w:val="both"/>
      </w:pPr>
      <w:r>
        <w:t>К</w:t>
      </w:r>
      <w:r w:rsidR="00DD3140">
        <w:t xml:space="preserve">онтролировать выполнение Исполнителем нормативных требований по промышленной безопасности, охране труда и </w:t>
      </w:r>
      <w:r w:rsidR="00080A39">
        <w:t>иных обязательных требований законодательства</w:t>
      </w:r>
      <w:r w:rsidR="00DD3140">
        <w:t>.</w:t>
      </w:r>
    </w:p>
    <w:p w14:paraId="2C1E1161" w14:textId="2BCB2E4A" w:rsidR="00DD3140" w:rsidRDefault="00A40D99" w:rsidP="00DD3140">
      <w:pPr>
        <w:numPr>
          <w:ilvl w:val="2"/>
          <w:numId w:val="30"/>
        </w:numPr>
        <w:spacing w:before="60" w:after="60"/>
        <w:ind w:left="0" w:firstLine="709"/>
        <w:jc w:val="both"/>
      </w:pPr>
      <w:r>
        <w:t>В</w:t>
      </w:r>
      <w:r w:rsidR="00DD3140">
        <w:t xml:space="preserve"> любое время проверять ход и качество оказываемых Исполнителем услуг, не</w:t>
      </w:r>
      <w:r>
        <w:t xml:space="preserve"> вмешиваясь в его деятельность.</w:t>
      </w:r>
    </w:p>
    <w:p w14:paraId="6D2BA59E" w14:textId="214DB6A4" w:rsidR="00A40D99" w:rsidRPr="00A40D99" w:rsidRDefault="00A40D99" w:rsidP="00A40D99">
      <w:pPr>
        <w:numPr>
          <w:ilvl w:val="0"/>
          <w:numId w:val="30"/>
        </w:numPr>
        <w:spacing w:before="60" w:after="60"/>
        <w:ind w:left="0" w:firstLine="0"/>
        <w:jc w:val="center"/>
        <w:rPr>
          <w:b/>
        </w:rPr>
      </w:pPr>
      <w:r>
        <w:rPr>
          <w:b/>
        </w:rPr>
        <w:t>Стоимость услуг и порядок расчё</w:t>
      </w:r>
      <w:r w:rsidRPr="00A40D99">
        <w:rPr>
          <w:b/>
        </w:rPr>
        <w:t>та.</w:t>
      </w:r>
    </w:p>
    <w:p w14:paraId="5CD4DCE8" w14:textId="0438BEA7" w:rsidR="00A40D99" w:rsidRDefault="00A40D99" w:rsidP="00A40D99">
      <w:pPr>
        <w:numPr>
          <w:ilvl w:val="2"/>
          <w:numId w:val="30"/>
        </w:numPr>
        <w:spacing w:before="60" w:after="60"/>
        <w:ind w:left="0" w:firstLine="709"/>
        <w:jc w:val="both"/>
      </w:pPr>
      <w:r w:rsidRPr="00A40D99">
        <w:t>Стоимость услуг Исполнителя, предоставляемых по настоящему Договору составляет __________</w:t>
      </w:r>
      <w:r w:rsidR="00F76851">
        <w:t>и (</w:t>
      </w:r>
      <w:r w:rsidRPr="00A40D99">
        <w:t>______________</w:t>
      </w:r>
      <w:r w:rsidR="00F76851">
        <w:t>_______________________________________</w:t>
      </w:r>
      <w:r w:rsidRPr="00A40D99">
        <w:t>_</w:t>
      </w:r>
      <w:r w:rsidR="00F76851">
        <w:t>)</w:t>
      </w:r>
      <w:r w:rsidRPr="00A40D99">
        <w:t xml:space="preserve"> руб./тн, в том числе/без НДС </w:t>
      </w:r>
      <w:r w:rsidR="00F76851">
        <w:t xml:space="preserve">____________ </w:t>
      </w:r>
      <w:r w:rsidRPr="00A40D99">
        <w:t>(__</w:t>
      </w:r>
      <w:r w:rsidR="00F76851">
        <w:t>________________</w:t>
      </w:r>
      <w:r w:rsidRPr="00A40D99">
        <w:t>___________).</w:t>
      </w:r>
    </w:p>
    <w:p w14:paraId="42017DB5" w14:textId="4809A76B" w:rsidR="00A40D99" w:rsidRDefault="00A40D99" w:rsidP="00A40D99">
      <w:pPr>
        <w:numPr>
          <w:ilvl w:val="2"/>
          <w:numId w:val="30"/>
        </w:numPr>
        <w:spacing w:before="60" w:after="60"/>
        <w:ind w:left="0" w:firstLine="709"/>
        <w:jc w:val="both"/>
      </w:pPr>
      <w:r>
        <w:t>Ориентировочная цена настоящего Договора составляет ________________ (___________________</w:t>
      </w:r>
      <w:r w:rsidR="00F76851">
        <w:t>______________</w:t>
      </w:r>
      <w:r>
        <w:t>__________) руб., в том числе/без НДС</w:t>
      </w:r>
      <w:r w:rsidR="00F76851">
        <w:t xml:space="preserve"> ___________ </w:t>
      </w:r>
      <w:r>
        <w:t>(_____________________). Окончательная цена формируется после подписания акта выполненных работ с указанием перевезённого количества груза.</w:t>
      </w:r>
    </w:p>
    <w:p w14:paraId="35FD989F" w14:textId="75D48378" w:rsidR="00A40D99" w:rsidRDefault="00A40D99" w:rsidP="00A40D99">
      <w:pPr>
        <w:numPr>
          <w:ilvl w:val="2"/>
          <w:numId w:val="30"/>
        </w:numPr>
        <w:spacing w:before="60" w:after="60"/>
        <w:ind w:left="0" w:firstLine="709"/>
        <w:jc w:val="both"/>
      </w:pPr>
      <w:r>
        <w:t xml:space="preserve">Оплата осуществляется за фактически оказанные услуги на основании подписанного обеими сторонами акта </w:t>
      </w:r>
      <w:r w:rsidR="002A62D3">
        <w:t>оказанных услуг</w:t>
      </w:r>
      <w:r>
        <w:t xml:space="preserve">, путём перечисления денежных средств на расчётный счёт Исполнителя, не позднее 10 </w:t>
      </w:r>
      <w:r w:rsidR="002A62D3">
        <w:t xml:space="preserve">(Десяти) </w:t>
      </w:r>
      <w:r>
        <w:t>рабочих дней после выставления УПД.</w:t>
      </w:r>
    </w:p>
    <w:p w14:paraId="32938AD9" w14:textId="7041D487" w:rsidR="00220498" w:rsidRPr="00220498" w:rsidRDefault="00220498" w:rsidP="00220498">
      <w:pPr>
        <w:numPr>
          <w:ilvl w:val="0"/>
          <w:numId w:val="30"/>
        </w:numPr>
        <w:spacing w:before="60" w:after="60"/>
        <w:ind w:left="0" w:firstLine="0"/>
        <w:jc w:val="center"/>
        <w:rPr>
          <w:b/>
        </w:rPr>
      </w:pPr>
      <w:r w:rsidRPr="00220498">
        <w:rPr>
          <w:b/>
        </w:rPr>
        <w:t>Ответственность сторон</w:t>
      </w:r>
      <w:r>
        <w:rPr>
          <w:b/>
        </w:rPr>
        <w:t>.</w:t>
      </w:r>
    </w:p>
    <w:p w14:paraId="378CEA40" w14:textId="3684A6F6" w:rsidR="00220498" w:rsidRDefault="00220498" w:rsidP="00220498">
      <w:pPr>
        <w:numPr>
          <w:ilvl w:val="1"/>
          <w:numId w:val="30"/>
        </w:numPr>
        <w:spacing w:before="60" w:after="60"/>
        <w:ind w:left="0" w:firstLine="709"/>
        <w:jc w:val="both"/>
      </w:pPr>
      <w:r>
        <w:t>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14:paraId="3403787C" w14:textId="4258185B" w:rsidR="00220498" w:rsidRDefault="00220498" w:rsidP="00220498">
      <w:pPr>
        <w:numPr>
          <w:ilvl w:val="1"/>
          <w:numId w:val="30"/>
        </w:numPr>
        <w:spacing w:before="60" w:after="60"/>
        <w:ind w:left="0" w:firstLine="709"/>
        <w:jc w:val="both"/>
      </w:pPr>
      <w:r>
        <w:t>Исполнитель несёт ответственность за сохранность груза с момента принятия его для перевозки и до момента выдачи уполномоченному лицу Заказчика,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по не зависящим от него причинам.</w:t>
      </w:r>
    </w:p>
    <w:p w14:paraId="23299FD6" w14:textId="675DD581" w:rsidR="00220498" w:rsidRPr="00220498" w:rsidRDefault="00220498" w:rsidP="002A62D3">
      <w:pPr>
        <w:numPr>
          <w:ilvl w:val="0"/>
          <w:numId w:val="30"/>
        </w:numPr>
        <w:spacing w:before="240"/>
        <w:ind w:left="0" w:firstLine="0"/>
        <w:jc w:val="center"/>
        <w:rPr>
          <w:b/>
        </w:rPr>
      </w:pPr>
      <w:r w:rsidRPr="00220498">
        <w:rPr>
          <w:b/>
        </w:rPr>
        <w:t>Разрешение споров</w:t>
      </w:r>
      <w:r>
        <w:rPr>
          <w:b/>
        </w:rPr>
        <w:t>.</w:t>
      </w:r>
    </w:p>
    <w:p w14:paraId="22BCE2F3" w14:textId="77777777" w:rsidR="00220498" w:rsidRDefault="00220498" w:rsidP="00220498">
      <w:pPr>
        <w:numPr>
          <w:ilvl w:val="1"/>
          <w:numId w:val="30"/>
        </w:numPr>
        <w:spacing w:before="60" w:after="60"/>
        <w:ind w:left="0" w:firstLine="709"/>
        <w:jc w:val="both"/>
      </w:pPr>
      <w:r>
        <w:t>Все споры и разногласия между Сторонами, которые могут возникнуть в процессе исполнения настоящего Договора разрешаются в претензионном порядке.</w:t>
      </w:r>
    </w:p>
    <w:p w14:paraId="435B3BE0" w14:textId="141FE32E" w:rsidR="00220498" w:rsidRDefault="00220498" w:rsidP="00220498">
      <w:pPr>
        <w:numPr>
          <w:ilvl w:val="1"/>
          <w:numId w:val="30"/>
        </w:numPr>
        <w:spacing w:before="60" w:after="60"/>
        <w:ind w:left="0" w:firstLine="709"/>
        <w:jc w:val="both"/>
      </w:pPr>
      <w:r>
        <w:t xml:space="preserve">Срок рассмотрения претензии </w:t>
      </w:r>
      <w:r w:rsidR="00F76851">
        <w:t>-</w:t>
      </w:r>
      <w:r>
        <w:t xml:space="preserve"> 10 (Десять) дней с момента получения.</w:t>
      </w:r>
    </w:p>
    <w:p w14:paraId="2DF17531" w14:textId="79D90ECE" w:rsidR="00220498" w:rsidRDefault="00220498" w:rsidP="00220498">
      <w:pPr>
        <w:numPr>
          <w:ilvl w:val="1"/>
          <w:numId w:val="30"/>
        </w:numPr>
        <w:spacing w:before="60" w:after="60"/>
        <w:ind w:left="0" w:firstLine="709"/>
        <w:jc w:val="both"/>
      </w:pPr>
      <w:r>
        <w:t>В случае не достижения согласия между Сторонами споры и разногласия рассматриваются в Арбитражном суде ХМАО – Югры.</w:t>
      </w:r>
    </w:p>
    <w:p w14:paraId="0920F56B" w14:textId="6055C7F7" w:rsidR="0037551A" w:rsidRPr="0037551A" w:rsidRDefault="0037551A" w:rsidP="0037551A">
      <w:pPr>
        <w:numPr>
          <w:ilvl w:val="0"/>
          <w:numId w:val="30"/>
        </w:numPr>
        <w:spacing w:before="60" w:after="60"/>
        <w:ind w:left="0" w:firstLine="0"/>
        <w:jc w:val="center"/>
        <w:rPr>
          <w:b/>
        </w:rPr>
      </w:pPr>
      <w:r w:rsidRPr="0037551A">
        <w:rPr>
          <w:b/>
        </w:rPr>
        <w:t>Расторжение договора.</w:t>
      </w:r>
    </w:p>
    <w:p w14:paraId="04FB92F1" w14:textId="5B8609CE" w:rsidR="0037551A" w:rsidRDefault="0037551A" w:rsidP="0037551A">
      <w:pPr>
        <w:numPr>
          <w:ilvl w:val="1"/>
          <w:numId w:val="30"/>
        </w:numPr>
        <w:spacing w:before="60" w:after="60"/>
        <w:ind w:left="0" w:firstLine="709"/>
        <w:jc w:val="both"/>
      </w:pPr>
      <w:r w:rsidRPr="0037551A">
        <w:t>Заказчик вправе отказаться от исполнения договора в одностороннем порядке. При этом, Договор считается расторгнутым с даты получения Исполнителем уведомления об отказе исполнения Договора, если иной более поздний срок не указан в уведомлении по причинам, связанным с отсутствием у Заказчика информации о фактическом месте нахождения Исполнителя, с изменением наименования, реорганизацией последнего, договор считается расторгнутым с даты, получения Заказчиком уведомления об отсутствии Исполнителя по последнему известному Заказчику адресу, либо уведомления об истечении срока хранения корреспонденции органами связи и т.п.</w:t>
      </w:r>
    </w:p>
    <w:p w14:paraId="0EDC21B5" w14:textId="5AAD5715" w:rsidR="0037551A" w:rsidRPr="0037551A" w:rsidRDefault="0037551A" w:rsidP="0037551A">
      <w:pPr>
        <w:numPr>
          <w:ilvl w:val="0"/>
          <w:numId w:val="30"/>
        </w:numPr>
        <w:spacing w:before="60" w:after="60"/>
        <w:ind w:left="0" w:firstLine="0"/>
        <w:jc w:val="center"/>
        <w:rPr>
          <w:b/>
        </w:rPr>
      </w:pPr>
      <w:r w:rsidRPr="0037551A">
        <w:rPr>
          <w:b/>
        </w:rPr>
        <w:t>Форс-мажорные обстоятельства.</w:t>
      </w:r>
    </w:p>
    <w:p w14:paraId="6DCA8EFB" w14:textId="7BC2A5DF" w:rsidR="0037551A" w:rsidRDefault="0037551A" w:rsidP="0037551A">
      <w:pPr>
        <w:numPr>
          <w:ilvl w:val="1"/>
          <w:numId w:val="30"/>
        </w:numPr>
        <w:spacing w:before="60" w:after="60"/>
        <w:ind w:left="0" w:firstLine="709"/>
        <w:jc w:val="both"/>
      </w:pPr>
      <w:r w:rsidRPr="0037551A">
        <w:t xml:space="preserve">В случаях наступления обстоятельств непреодолимой силы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w:t>
      </w:r>
      <w:r w:rsidRPr="0037551A">
        <w:lastRenderedPageBreak/>
        <w:t>разумного контроля сторон сроки выполнения этих обязательств отодвигаются на выполнение в срок всего договора или иной его части, которая подлежит выполнению после наступления обстоятельств форс-мажора</w:t>
      </w:r>
      <w:r>
        <w:t>.</w:t>
      </w:r>
    </w:p>
    <w:p w14:paraId="74A1BC53" w14:textId="3A52CC0A" w:rsidR="0037551A" w:rsidRDefault="0037551A" w:rsidP="002A62D3">
      <w:pPr>
        <w:numPr>
          <w:ilvl w:val="1"/>
          <w:numId w:val="30"/>
        </w:numPr>
        <w:spacing w:before="60" w:after="60"/>
        <w:ind w:left="0" w:firstLine="709"/>
        <w:jc w:val="both"/>
      </w:pPr>
      <w:r w:rsidRPr="0037551A">
        <w:t xml:space="preserve">Обе стороны обязаны письменно не позднее 5 </w:t>
      </w:r>
      <w:r>
        <w:t xml:space="preserve">(Пяти) </w:t>
      </w:r>
      <w:r w:rsidRPr="0037551A">
        <w:t>дней известить друг друга о начале и окончании обстоятельств форс-мажора, препятствующих выполнению обязательств по настоящему Договору и предоставить необходимые документы или доказать, что эти обстоятельства имели место, в противном случае условия договора должны быть выполнены без изменений</w:t>
      </w:r>
      <w:r>
        <w:t>.</w:t>
      </w:r>
    </w:p>
    <w:p w14:paraId="565D5C46" w14:textId="57C36B72" w:rsidR="0037551A" w:rsidRDefault="0037551A" w:rsidP="002A62D3">
      <w:pPr>
        <w:numPr>
          <w:ilvl w:val="1"/>
          <w:numId w:val="30"/>
        </w:numPr>
        <w:spacing w:before="60" w:after="60"/>
        <w:ind w:left="0" w:firstLine="709"/>
        <w:jc w:val="both"/>
      </w:pPr>
      <w:r w:rsidRPr="0037551A">
        <w:t xml:space="preserve">Настоящий Договор составлен в </w:t>
      </w:r>
      <w:r>
        <w:t>д</w:t>
      </w:r>
      <w:r w:rsidRPr="0037551A">
        <w:t xml:space="preserve">вух </w:t>
      </w:r>
      <w:r w:rsidR="006668B3" w:rsidRPr="0037551A">
        <w:t>экземплярах,</w:t>
      </w:r>
      <w:r w:rsidRPr="0037551A">
        <w:t xml:space="preserve"> </w:t>
      </w:r>
      <w:r w:rsidR="002A62D3">
        <w:t>имеющих</w:t>
      </w:r>
      <w:r w:rsidR="002A62D3" w:rsidRPr="002A62D3">
        <w:t xml:space="preserve"> одинаковую юридическую силу </w:t>
      </w:r>
      <w:r w:rsidRPr="0037551A">
        <w:t>по одн</w:t>
      </w:r>
      <w:r w:rsidR="002A62D3">
        <w:t>ому для каждой из сторон</w:t>
      </w:r>
      <w:r>
        <w:t>.</w:t>
      </w:r>
    </w:p>
    <w:p w14:paraId="5A49FEFE" w14:textId="399168CF" w:rsidR="0037551A" w:rsidRPr="0037551A" w:rsidRDefault="0037551A" w:rsidP="0037551A">
      <w:pPr>
        <w:numPr>
          <w:ilvl w:val="0"/>
          <w:numId w:val="30"/>
        </w:numPr>
        <w:spacing w:before="60" w:after="60"/>
        <w:ind w:left="0" w:firstLine="0"/>
        <w:jc w:val="center"/>
        <w:rPr>
          <w:b/>
        </w:rPr>
      </w:pPr>
      <w:r w:rsidRPr="0037551A">
        <w:rPr>
          <w:b/>
        </w:rPr>
        <w:t>Конфиденциальность</w:t>
      </w:r>
      <w:r>
        <w:rPr>
          <w:b/>
        </w:rPr>
        <w:t>.</w:t>
      </w:r>
    </w:p>
    <w:p w14:paraId="1F069334" w14:textId="64022B49" w:rsidR="0037551A" w:rsidRDefault="0037551A" w:rsidP="0037551A">
      <w:pPr>
        <w:numPr>
          <w:ilvl w:val="1"/>
          <w:numId w:val="30"/>
        </w:numPr>
        <w:spacing w:before="60" w:after="60"/>
        <w:ind w:left="0" w:firstLine="709"/>
        <w:jc w:val="both"/>
      </w:pPr>
      <w:r w:rsidRPr="0037551A">
        <w:t xml:space="preserve">Стороны обязуются без взаимного предварительного письменного согласования не разглашать третьим лицам, а также уполномоченным государственным органам информацию, относящуюся к предмету и условиям настоящего Договора (в том числе коммерческого характера), а также информацию, полученную в ходе исполнения Сторонами обязательств по Договору. Срок неразглашения такой конфиденциальной информации устанавливается Сторонами в течение срока действия Договора, а также в течение </w:t>
      </w:r>
      <w:r>
        <w:t xml:space="preserve">3 (Трёх) </w:t>
      </w:r>
      <w:r w:rsidRPr="0037551A">
        <w:t>лет после прекращения данного срока</w:t>
      </w:r>
      <w:r>
        <w:t>.</w:t>
      </w:r>
    </w:p>
    <w:p w14:paraId="368C8ED3" w14:textId="29F43692" w:rsidR="0037551A" w:rsidRDefault="0037551A" w:rsidP="0037551A">
      <w:pPr>
        <w:numPr>
          <w:ilvl w:val="1"/>
          <w:numId w:val="30"/>
        </w:numPr>
        <w:spacing w:before="60" w:after="60"/>
        <w:ind w:left="0" w:firstLine="709"/>
        <w:jc w:val="both"/>
      </w:pPr>
      <w:r w:rsidRPr="0037551A">
        <w:t>Каждая из Сторон обязуется предпринять все разумные меры, необходимые и целесообразные для предотвращения несанкционированного вскрытия конфиденциальной информации. При этом принимаемые меры должны быть не менее существенны, чем те, которые Сторона принимает для сохранения своей информации подобного рода</w:t>
      </w:r>
      <w:r>
        <w:t>.</w:t>
      </w:r>
    </w:p>
    <w:p w14:paraId="5997A726" w14:textId="1C1C6870" w:rsidR="0037551A" w:rsidRDefault="0037551A" w:rsidP="0037551A">
      <w:pPr>
        <w:numPr>
          <w:ilvl w:val="1"/>
          <w:numId w:val="30"/>
        </w:numPr>
        <w:spacing w:before="60" w:after="60"/>
        <w:ind w:left="0" w:firstLine="709"/>
        <w:jc w:val="both"/>
      </w:pPr>
      <w:r w:rsidRPr="0037551A">
        <w:t>За разглашение конфиденциальной информации Сторона, нарушившая обя</w:t>
      </w:r>
      <w:r w:rsidR="00CB6888">
        <w:t>зательства, предусмотренные пунктами 8.1 и 8.2</w:t>
      </w:r>
      <w:r w:rsidRPr="0037551A">
        <w:t xml:space="preserve"> Договора, обязана возмес</w:t>
      </w:r>
      <w:r w:rsidR="00CB6888">
        <w:t>тить потерпевшей Стороне причинё</w:t>
      </w:r>
      <w:r w:rsidRPr="0037551A">
        <w:t>нные убытки</w:t>
      </w:r>
      <w:r>
        <w:t>.</w:t>
      </w:r>
    </w:p>
    <w:p w14:paraId="34B35983" w14:textId="08DF418B" w:rsidR="0037551A" w:rsidRPr="00CB6888" w:rsidRDefault="0037551A" w:rsidP="00CB6888">
      <w:pPr>
        <w:numPr>
          <w:ilvl w:val="0"/>
          <w:numId w:val="30"/>
        </w:numPr>
        <w:spacing w:before="60" w:after="60"/>
        <w:ind w:left="0" w:firstLine="0"/>
        <w:jc w:val="center"/>
        <w:rPr>
          <w:b/>
        </w:rPr>
      </w:pPr>
      <w:r w:rsidRPr="00CB6888">
        <w:rPr>
          <w:b/>
        </w:rPr>
        <w:t>Сроки действия договора</w:t>
      </w:r>
      <w:r w:rsidR="00CB6888">
        <w:rPr>
          <w:b/>
        </w:rPr>
        <w:t>.</w:t>
      </w:r>
    </w:p>
    <w:p w14:paraId="61D49DB7" w14:textId="12284AA9" w:rsidR="0037551A" w:rsidRPr="00F76851" w:rsidRDefault="0037551A" w:rsidP="0037551A">
      <w:pPr>
        <w:numPr>
          <w:ilvl w:val="1"/>
          <w:numId w:val="30"/>
        </w:numPr>
        <w:spacing w:before="60" w:after="60"/>
        <w:ind w:left="0" w:firstLine="709"/>
        <w:jc w:val="both"/>
      </w:pPr>
      <w:r w:rsidRPr="0037551A">
        <w:t xml:space="preserve">Договор вступает в силу с </w:t>
      </w:r>
      <w:r w:rsidRPr="00F76851">
        <w:t>момента подписания и действует до 3</w:t>
      </w:r>
      <w:r w:rsidR="00366498" w:rsidRPr="00F76851">
        <w:t>1</w:t>
      </w:r>
      <w:r w:rsidRPr="00F76851">
        <w:t xml:space="preserve"> </w:t>
      </w:r>
      <w:r w:rsidR="00CB6888" w:rsidRPr="00F76851">
        <w:t>декабря</w:t>
      </w:r>
      <w:r w:rsidRPr="00F76851">
        <w:t xml:space="preserve"> 202</w:t>
      </w:r>
      <w:r w:rsidR="00F76851" w:rsidRPr="00F76851">
        <w:t>2</w:t>
      </w:r>
      <w:r w:rsidRPr="00F76851">
        <w:t xml:space="preserve"> года, а в части взаиморасч</w:t>
      </w:r>
      <w:r w:rsidR="00CB6888" w:rsidRPr="00F76851">
        <w:t>ё</w:t>
      </w:r>
      <w:r w:rsidRPr="00F76851">
        <w:t>тов – до полного исполне</w:t>
      </w:r>
      <w:r w:rsidR="00CB6888" w:rsidRPr="00F76851">
        <w:t>ния обязательств по настоящему Д</w:t>
      </w:r>
      <w:r w:rsidRPr="00F76851">
        <w:t>оговору</w:t>
      </w:r>
      <w:r w:rsidR="00CB6888" w:rsidRPr="00F76851">
        <w:t>.</w:t>
      </w:r>
    </w:p>
    <w:p w14:paraId="544EA9DB" w14:textId="1B403AAF" w:rsidR="00CB6888" w:rsidRPr="00CB6888" w:rsidRDefault="00CB6888" w:rsidP="00CB6888">
      <w:pPr>
        <w:numPr>
          <w:ilvl w:val="0"/>
          <w:numId w:val="30"/>
        </w:numPr>
        <w:spacing w:before="60" w:after="60"/>
        <w:ind w:left="0" w:firstLine="0"/>
        <w:jc w:val="center"/>
        <w:rPr>
          <w:b/>
        </w:rPr>
      </w:pPr>
      <w:r w:rsidRPr="00CB6888">
        <w:rPr>
          <w:b/>
        </w:rPr>
        <w:t>Реквизиты сторон</w:t>
      </w:r>
      <w:r>
        <w:rPr>
          <w:b/>
        </w:rPr>
        <w:t>.</w:t>
      </w:r>
    </w:p>
    <w:tbl>
      <w:tblPr>
        <w:tblStyle w:val="afc"/>
        <w:tblW w:w="10059" w:type="dxa"/>
        <w:tblLayout w:type="fixed"/>
        <w:tblLook w:val="04A0" w:firstRow="1" w:lastRow="0" w:firstColumn="1" w:lastColumn="0" w:noHBand="0" w:noVBand="1"/>
      </w:tblPr>
      <w:tblGrid>
        <w:gridCol w:w="5098"/>
        <w:gridCol w:w="4961"/>
      </w:tblGrid>
      <w:tr w:rsidR="00D41065" w:rsidRPr="00CB6888" w14:paraId="1A88E19A" w14:textId="77777777" w:rsidTr="00CB6888">
        <w:trPr>
          <w:trHeight w:val="85"/>
        </w:trPr>
        <w:tc>
          <w:tcPr>
            <w:tcW w:w="5098" w:type="dxa"/>
          </w:tcPr>
          <w:p w14:paraId="0A6714F9" w14:textId="0083DC2C" w:rsidR="00D41065" w:rsidRPr="00CB6888" w:rsidRDefault="00D41065" w:rsidP="00CB6888">
            <w:pPr>
              <w:spacing w:before="60" w:after="60"/>
              <w:rPr>
                <w:b/>
              </w:rPr>
            </w:pPr>
            <w:r w:rsidRPr="00CB6888">
              <w:rPr>
                <w:b/>
              </w:rPr>
              <w:t>Заказчик</w:t>
            </w:r>
            <w:r w:rsidR="00CB6888" w:rsidRPr="00CB6888">
              <w:rPr>
                <w:b/>
              </w:rPr>
              <w:t>:</w:t>
            </w:r>
          </w:p>
        </w:tc>
        <w:tc>
          <w:tcPr>
            <w:tcW w:w="4961" w:type="dxa"/>
          </w:tcPr>
          <w:p w14:paraId="2F9C4ED4" w14:textId="5C5A617B" w:rsidR="00D41065" w:rsidRPr="00CB6888" w:rsidRDefault="00D41065" w:rsidP="00D41065">
            <w:pPr>
              <w:spacing w:before="60" w:after="60"/>
              <w:rPr>
                <w:b/>
              </w:rPr>
            </w:pPr>
            <w:r w:rsidRPr="00CB6888">
              <w:rPr>
                <w:b/>
              </w:rPr>
              <w:t>Исполнитель:</w:t>
            </w:r>
          </w:p>
        </w:tc>
      </w:tr>
      <w:tr w:rsidR="00CB6888" w:rsidRPr="00CB6888" w14:paraId="14FB6837" w14:textId="77777777" w:rsidTr="00CB6888">
        <w:tc>
          <w:tcPr>
            <w:tcW w:w="5098" w:type="dxa"/>
          </w:tcPr>
          <w:p w14:paraId="6D2953DD" w14:textId="77777777" w:rsidR="00CB6888" w:rsidRPr="00CB6888" w:rsidRDefault="00CB6888" w:rsidP="00CB6888">
            <w:pPr>
              <w:spacing w:before="60" w:after="60"/>
            </w:pPr>
            <w:r w:rsidRPr="00CB6888">
              <w:t>АО «Полярный кварц»</w:t>
            </w:r>
          </w:p>
          <w:p w14:paraId="65834436" w14:textId="2EC4E4D3" w:rsidR="00CB6888" w:rsidRPr="00CB6888" w:rsidRDefault="00CB6888" w:rsidP="00CB6888">
            <w:pPr>
              <w:spacing w:before="60" w:after="60"/>
            </w:pPr>
            <w:r w:rsidRPr="00CB6888">
              <w:t xml:space="preserve">Юридический </w:t>
            </w:r>
            <w:r>
              <w:t xml:space="preserve">и почтовый </w:t>
            </w:r>
            <w:r w:rsidRPr="00CB6888">
              <w:t>адрес: 628002, РФ, Ханты-Мансийский автономный округ – Югра,</w:t>
            </w:r>
            <w:r>
              <w:br/>
            </w:r>
            <w:r w:rsidRPr="00CB6888">
              <w:t>г. Ханты-Мансийск, ул. Сутормина, д.</w:t>
            </w:r>
            <w:r w:rsidR="00F76851">
              <w:t xml:space="preserve"> </w:t>
            </w:r>
            <w:r w:rsidRPr="00CB6888">
              <w:t>14 оф.</w:t>
            </w:r>
            <w:r>
              <w:t xml:space="preserve"> </w:t>
            </w:r>
            <w:r w:rsidRPr="00CB6888">
              <w:t>4</w:t>
            </w:r>
          </w:p>
          <w:p w14:paraId="2689BF87" w14:textId="03BB06B4" w:rsidR="00CB6888" w:rsidRPr="00CB6888" w:rsidRDefault="00CB6888" w:rsidP="00CB6888">
            <w:pPr>
              <w:spacing w:before="60" w:after="60"/>
            </w:pPr>
            <w:r>
              <w:t>ИНН 8613005468</w:t>
            </w:r>
            <w:r w:rsidR="00366498">
              <w:t xml:space="preserve"> / </w:t>
            </w:r>
            <w:r w:rsidRPr="00CB6888">
              <w:t>КПП 861043001</w:t>
            </w:r>
          </w:p>
          <w:p w14:paraId="0D8567B3" w14:textId="7FA17553" w:rsidR="00CB6888" w:rsidRPr="00CB6888" w:rsidRDefault="00CB6888" w:rsidP="00CB6888">
            <w:pPr>
              <w:spacing w:before="60" w:after="60"/>
            </w:pPr>
            <w:r>
              <w:t>р/с</w:t>
            </w:r>
            <w:r w:rsidRPr="00CB6888">
              <w:t xml:space="preserve"> 40702810667460002102</w:t>
            </w:r>
          </w:p>
          <w:p w14:paraId="51E806B5" w14:textId="77777777" w:rsidR="00CB6888" w:rsidRPr="00CB6888" w:rsidRDefault="00CB6888" w:rsidP="00CB6888">
            <w:pPr>
              <w:spacing w:before="60" w:after="60"/>
            </w:pPr>
            <w:r w:rsidRPr="00CB6888">
              <w:t>Западно-Сибирское Отделение № 8647</w:t>
            </w:r>
          </w:p>
          <w:p w14:paraId="4D562EEF" w14:textId="77777777" w:rsidR="00CB6888" w:rsidRPr="00CB6888" w:rsidRDefault="00CB6888" w:rsidP="00CB6888">
            <w:pPr>
              <w:spacing w:before="60" w:after="60"/>
            </w:pPr>
            <w:r w:rsidRPr="00CB6888">
              <w:t>ПАО Сбербанк</w:t>
            </w:r>
          </w:p>
          <w:p w14:paraId="762E1BD2" w14:textId="6F5753A2" w:rsidR="00CB6888" w:rsidRPr="00CB6888" w:rsidRDefault="00CB6888" w:rsidP="00CB6888">
            <w:pPr>
              <w:spacing w:before="60" w:after="60"/>
            </w:pPr>
            <w:r>
              <w:t>к/с</w:t>
            </w:r>
            <w:r w:rsidRPr="00CB6888">
              <w:t xml:space="preserve"> 30101810800000000651</w:t>
            </w:r>
          </w:p>
          <w:p w14:paraId="4D21F924" w14:textId="61D76A6B" w:rsidR="00CB6888" w:rsidRPr="00CB6888" w:rsidRDefault="00CB6888" w:rsidP="00CB6888">
            <w:pPr>
              <w:spacing w:before="60" w:after="60"/>
              <w:rPr>
                <w:b/>
              </w:rPr>
            </w:pPr>
            <w:r w:rsidRPr="00CB6888">
              <w:t>БИК 047102651</w:t>
            </w:r>
          </w:p>
        </w:tc>
        <w:tc>
          <w:tcPr>
            <w:tcW w:w="4961" w:type="dxa"/>
          </w:tcPr>
          <w:p w14:paraId="2B5FCAFF" w14:textId="77777777" w:rsidR="00CB6888" w:rsidRPr="00CB6888" w:rsidRDefault="00CB6888" w:rsidP="00D41065">
            <w:pPr>
              <w:spacing w:before="60" w:after="60"/>
              <w:rPr>
                <w:b/>
              </w:rPr>
            </w:pPr>
          </w:p>
        </w:tc>
      </w:tr>
      <w:tr w:rsidR="00D41065" w:rsidRPr="00CB6888" w14:paraId="1F0997C5" w14:textId="77777777" w:rsidTr="00CB6888">
        <w:tc>
          <w:tcPr>
            <w:tcW w:w="5098" w:type="dxa"/>
          </w:tcPr>
          <w:p w14:paraId="2F342D2B" w14:textId="568F62C1" w:rsidR="00CB6888" w:rsidRPr="00366498" w:rsidRDefault="00CB6888" w:rsidP="00D41065">
            <w:pPr>
              <w:spacing w:before="60" w:after="60"/>
            </w:pPr>
            <w:r w:rsidRPr="00366498">
              <w:t>Генеральный директор</w:t>
            </w:r>
          </w:p>
          <w:p w14:paraId="1C42088C" w14:textId="77777777" w:rsidR="00D41065" w:rsidRPr="00366498" w:rsidRDefault="00D41065" w:rsidP="00D41065">
            <w:pPr>
              <w:spacing w:before="60" w:after="60"/>
            </w:pPr>
            <w:r w:rsidRPr="00366498">
              <w:t>Ермолин А.В. / _________</w:t>
            </w:r>
            <w:r w:rsidR="00CB6888" w:rsidRPr="00366498">
              <w:t>___________</w:t>
            </w:r>
            <w:r w:rsidRPr="00366498">
              <w:t>____/</w:t>
            </w:r>
          </w:p>
          <w:p w14:paraId="10438878" w14:textId="61863A53" w:rsidR="00CB6888" w:rsidRPr="00366498" w:rsidRDefault="00CB6888" w:rsidP="00CB6888">
            <w:pPr>
              <w:spacing w:before="60" w:after="60"/>
            </w:pPr>
            <w:r w:rsidRPr="00366498">
              <w:tab/>
            </w:r>
            <w:r w:rsidRPr="00366498">
              <w:tab/>
            </w:r>
            <w:r w:rsidRPr="00366498">
              <w:tab/>
            </w:r>
            <w:r w:rsidRPr="00366498">
              <w:tab/>
              <w:t>М.П.</w:t>
            </w:r>
          </w:p>
        </w:tc>
        <w:tc>
          <w:tcPr>
            <w:tcW w:w="4961" w:type="dxa"/>
          </w:tcPr>
          <w:p w14:paraId="55CC5E14" w14:textId="77777777" w:rsidR="00CB6888" w:rsidRPr="00366498" w:rsidRDefault="00CB6888" w:rsidP="00D41065">
            <w:pPr>
              <w:spacing w:before="60" w:after="60"/>
            </w:pPr>
          </w:p>
          <w:p w14:paraId="2EC87558" w14:textId="171F4E8F" w:rsidR="00D41065" w:rsidRPr="00366498" w:rsidRDefault="00CB6888" w:rsidP="00D41065">
            <w:pPr>
              <w:spacing w:before="60" w:after="60"/>
            </w:pPr>
            <w:r w:rsidRPr="00366498">
              <w:t>_____</w:t>
            </w:r>
            <w:r w:rsidR="00D41065" w:rsidRPr="00366498">
              <w:t>________./ _______</w:t>
            </w:r>
            <w:r w:rsidRPr="00366498">
              <w:t>___________</w:t>
            </w:r>
            <w:r w:rsidR="00D41065" w:rsidRPr="00366498">
              <w:t>______/</w:t>
            </w:r>
          </w:p>
          <w:p w14:paraId="09D72DED" w14:textId="2D342699" w:rsidR="00CB6888" w:rsidRPr="00366498" w:rsidRDefault="00CB6888" w:rsidP="00D41065">
            <w:pPr>
              <w:spacing w:before="60" w:after="60"/>
              <w:rPr>
                <w:b/>
              </w:rPr>
            </w:pPr>
            <w:r w:rsidRPr="00366498">
              <w:tab/>
            </w:r>
            <w:r w:rsidRPr="00366498">
              <w:tab/>
            </w:r>
            <w:r w:rsidRPr="00366498">
              <w:tab/>
            </w:r>
            <w:r w:rsidRPr="00366498">
              <w:tab/>
              <w:t>М.П.</w:t>
            </w:r>
          </w:p>
        </w:tc>
      </w:tr>
    </w:tbl>
    <w:p w14:paraId="0F313156" w14:textId="77777777" w:rsidR="00351CB9" w:rsidRPr="00260083" w:rsidRDefault="00351CB9" w:rsidP="00366498">
      <w:pPr>
        <w:widowControl w:val="0"/>
        <w:jc w:val="right"/>
        <w:rPr>
          <w:sz w:val="20"/>
          <w:szCs w:val="20"/>
        </w:rPr>
      </w:pPr>
    </w:p>
    <w:sectPr w:rsidR="00351CB9" w:rsidRPr="00260083" w:rsidSect="00567748">
      <w:pgSz w:w="11906" w:h="16838"/>
      <w:pgMar w:top="993"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D57B" w14:textId="77777777" w:rsidR="0062158C" w:rsidRDefault="0062158C" w:rsidP="009906DF">
      <w:r>
        <w:separator/>
      </w:r>
    </w:p>
  </w:endnote>
  <w:endnote w:type="continuationSeparator" w:id="0">
    <w:p w14:paraId="3D679E4A" w14:textId="77777777" w:rsidR="0062158C" w:rsidRDefault="0062158C" w:rsidP="0099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D657" w14:textId="77777777" w:rsidR="0062158C" w:rsidRDefault="0062158C" w:rsidP="00243A61">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8</w:t>
    </w:r>
    <w:r>
      <w:rPr>
        <w:rStyle w:val="aff"/>
      </w:rPr>
      <w:fldChar w:fldCharType="end"/>
    </w:r>
  </w:p>
  <w:p w14:paraId="3AB6898B" w14:textId="77777777" w:rsidR="0062158C" w:rsidRDefault="0062158C">
    <w:pPr>
      <w:pStyle w:val="afd"/>
      <w:ind w:right="360"/>
    </w:pPr>
  </w:p>
  <w:p w14:paraId="07C76D58" w14:textId="77777777" w:rsidR="0062158C" w:rsidRDefault="006215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8224" w14:textId="77777777" w:rsidR="0062158C" w:rsidRDefault="0062158C" w:rsidP="00243A61">
    <w:pPr>
      <w:pStyle w:val="afd"/>
      <w:framePr w:wrap="around" w:vAnchor="text" w:hAnchor="margin" w:xAlign="right" w:y="1"/>
      <w:rPr>
        <w:rStyle w:val="aff"/>
      </w:rPr>
    </w:pPr>
  </w:p>
  <w:p w14:paraId="5F369C0F" w14:textId="77777777" w:rsidR="0062158C" w:rsidRDefault="0062158C" w:rsidP="00243A61">
    <w:pPr>
      <w:pStyle w:val="afd"/>
      <w:ind w:right="360"/>
    </w:pPr>
  </w:p>
  <w:p w14:paraId="4D0DC463" w14:textId="77777777" w:rsidR="0062158C" w:rsidRDefault="00621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EEA2" w14:textId="77777777" w:rsidR="0062158C" w:rsidRDefault="0062158C" w:rsidP="009906DF">
      <w:r>
        <w:separator/>
      </w:r>
    </w:p>
  </w:footnote>
  <w:footnote w:type="continuationSeparator" w:id="0">
    <w:p w14:paraId="3327AB80" w14:textId="77777777" w:rsidR="0062158C" w:rsidRDefault="0062158C" w:rsidP="0099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DEC"/>
    <w:multiLevelType w:val="hybridMultilevel"/>
    <w:tmpl w:val="DCF2D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7530E"/>
    <w:multiLevelType w:val="multilevel"/>
    <w:tmpl w:val="7D8E569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915"/>
        </w:tabs>
        <w:ind w:left="915" w:hanging="915"/>
      </w:pPr>
      <w:rPr>
        <w:rFonts w:hint="default"/>
        <w:sz w:val="22"/>
        <w:szCs w:val="22"/>
      </w:rPr>
    </w:lvl>
    <w:lvl w:ilvl="2">
      <w:start w:val="1"/>
      <w:numFmt w:val="decimal"/>
      <w:lvlText w:val="%1.%2.%3."/>
      <w:lvlJc w:val="left"/>
      <w:pPr>
        <w:tabs>
          <w:tab w:val="num" w:pos="1515"/>
        </w:tabs>
        <w:ind w:left="1515" w:hanging="915"/>
      </w:pPr>
      <w:rPr>
        <w:rFonts w:hint="default"/>
        <w:sz w:val="21"/>
        <w:szCs w:val="21"/>
      </w:rPr>
    </w:lvl>
    <w:lvl w:ilvl="3">
      <w:start w:val="1"/>
      <w:numFmt w:val="decimal"/>
      <w:lvlText w:val="%1.%2.%3.%4."/>
      <w:lvlJc w:val="left"/>
      <w:pPr>
        <w:tabs>
          <w:tab w:val="num" w:pos="1815"/>
        </w:tabs>
        <w:ind w:left="1815" w:hanging="915"/>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15:restartNumberingAfterBreak="0">
    <w:nsid w:val="065B06E1"/>
    <w:multiLevelType w:val="singleLevel"/>
    <w:tmpl w:val="A71A12D2"/>
    <w:lvl w:ilvl="0">
      <w:start w:val="1"/>
      <w:numFmt w:val="decimal"/>
      <w:lvlText w:val="1.%1."/>
      <w:legacy w:legacy="1" w:legacySpace="0" w:legacyIndent="459"/>
      <w:lvlJc w:val="left"/>
      <w:rPr>
        <w:rFonts w:ascii="Times New Roman" w:hAnsi="Times New Roman" w:cs="Times New Roman" w:hint="default"/>
      </w:rPr>
    </w:lvl>
  </w:abstractNum>
  <w:abstractNum w:abstractNumId="3" w15:restartNumberingAfterBreak="0">
    <w:nsid w:val="072E2052"/>
    <w:multiLevelType w:val="hybridMultilevel"/>
    <w:tmpl w:val="2CA4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D52C1"/>
    <w:multiLevelType w:val="hybridMultilevel"/>
    <w:tmpl w:val="E9982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702DFA"/>
    <w:multiLevelType w:val="multilevel"/>
    <w:tmpl w:val="EA2E68F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lvl>
    <w:lvl w:ilvl="3">
      <w:start w:val="1"/>
      <w:numFmt w:val="decimal"/>
      <w:lvlText w:val="%4.1."/>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05640D"/>
    <w:multiLevelType w:val="hybridMultilevel"/>
    <w:tmpl w:val="7A1E72D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15:restartNumberingAfterBreak="0">
    <w:nsid w:val="1ADD4ED4"/>
    <w:multiLevelType w:val="hybridMultilevel"/>
    <w:tmpl w:val="9D705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B33733"/>
    <w:multiLevelType w:val="singleLevel"/>
    <w:tmpl w:val="07FEE062"/>
    <w:lvl w:ilvl="0">
      <w:start w:val="2"/>
      <w:numFmt w:val="decimal"/>
      <w:lvlText w:val="1.%1."/>
      <w:lvlJc w:val="left"/>
      <w:pPr>
        <w:ind w:left="0" w:firstLine="0"/>
      </w:pPr>
      <w:rPr>
        <w:rFonts w:ascii="Times New Roman" w:hAnsi="Times New Roman" w:cs="Times New Roman" w:hint="default"/>
      </w:rPr>
    </w:lvl>
  </w:abstractNum>
  <w:abstractNum w:abstractNumId="9" w15:restartNumberingAfterBreak="0">
    <w:nsid w:val="1EA545C7"/>
    <w:multiLevelType w:val="hybridMultilevel"/>
    <w:tmpl w:val="39CA6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84449"/>
    <w:multiLevelType w:val="hybridMultilevel"/>
    <w:tmpl w:val="16066620"/>
    <w:lvl w:ilvl="0" w:tplc="04190001">
      <w:start w:val="1"/>
      <w:numFmt w:val="bullet"/>
      <w:lvlText w:val=""/>
      <w:lvlJc w:val="left"/>
      <w:pPr>
        <w:ind w:left="467" w:hanging="360"/>
      </w:pPr>
      <w:rPr>
        <w:rFonts w:ascii="Symbol" w:hAnsi="Symbol" w:hint="default"/>
        <w:b/>
        <w:bCs/>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1" w15:restartNumberingAfterBreak="0">
    <w:nsid w:val="227B079F"/>
    <w:multiLevelType w:val="hybridMultilevel"/>
    <w:tmpl w:val="10366A7E"/>
    <w:lvl w:ilvl="0" w:tplc="262827FC">
      <w:start w:val="1"/>
      <w:numFmt w:val="bullet"/>
      <w:lvlText w:val="-"/>
      <w:lvlJc w:val="left"/>
      <w:pPr>
        <w:ind w:left="1037" w:hanging="360"/>
      </w:pPr>
      <w:rPr>
        <w:rFonts w:ascii="Sylfaen" w:hAnsi="Sylfae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22A30E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FB4238"/>
    <w:multiLevelType w:val="multilevel"/>
    <w:tmpl w:val="335E2960"/>
    <w:lvl w:ilvl="0">
      <w:start w:val="1"/>
      <w:numFmt w:val="decimal"/>
      <w:lvlText w:val="%1."/>
      <w:lvlJc w:val="left"/>
      <w:pPr>
        <w:ind w:left="720" w:hanging="360"/>
      </w:pPr>
    </w:lvl>
    <w:lvl w:ilvl="1">
      <w:start w:val="1"/>
      <w:numFmt w:val="decimal"/>
      <w:isLgl/>
      <w:lvlText w:val="%1.%2"/>
      <w:lvlJc w:val="left"/>
      <w:pPr>
        <w:ind w:left="2151" w:hanging="450"/>
      </w:pPr>
    </w:lvl>
    <w:lvl w:ilvl="2">
      <w:start w:val="1"/>
      <w:numFmt w:val="decimal"/>
      <w:isLgl/>
      <w:lvlText w:val="%1.%2.%3"/>
      <w:lvlJc w:val="left"/>
      <w:pPr>
        <w:ind w:left="3762" w:hanging="720"/>
      </w:pPr>
    </w:lvl>
    <w:lvl w:ilvl="3">
      <w:start w:val="1"/>
      <w:numFmt w:val="decimal"/>
      <w:isLgl/>
      <w:lvlText w:val="%1.%2.%3.%4"/>
      <w:lvlJc w:val="left"/>
      <w:pPr>
        <w:ind w:left="5103" w:hanging="720"/>
      </w:pPr>
    </w:lvl>
    <w:lvl w:ilvl="4">
      <w:start w:val="1"/>
      <w:numFmt w:val="decimal"/>
      <w:isLgl/>
      <w:lvlText w:val="%1.%2.%3.%4.%5"/>
      <w:lvlJc w:val="left"/>
      <w:pPr>
        <w:ind w:left="6444" w:hanging="720"/>
      </w:pPr>
    </w:lvl>
    <w:lvl w:ilvl="5">
      <w:start w:val="1"/>
      <w:numFmt w:val="decimal"/>
      <w:isLgl/>
      <w:lvlText w:val="%1.%2.%3.%4.%5.%6"/>
      <w:lvlJc w:val="left"/>
      <w:pPr>
        <w:ind w:left="8145" w:hanging="1080"/>
      </w:pPr>
    </w:lvl>
    <w:lvl w:ilvl="6">
      <w:start w:val="1"/>
      <w:numFmt w:val="decimal"/>
      <w:isLgl/>
      <w:lvlText w:val="%1.%2.%3.%4.%5.%6.%7"/>
      <w:lvlJc w:val="left"/>
      <w:pPr>
        <w:ind w:left="9486" w:hanging="1080"/>
      </w:pPr>
    </w:lvl>
    <w:lvl w:ilvl="7">
      <w:start w:val="1"/>
      <w:numFmt w:val="decimal"/>
      <w:isLgl/>
      <w:lvlText w:val="%1.%2.%3.%4.%5.%6.%7.%8"/>
      <w:lvlJc w:val="left"/>
      <w:pPr>
        <w:ind w:left="11187" w:hanging="1440"/>
      </w:pPr>
    </w:lvl>
    <w:lvl w:ilvl="8">
      <w:start w:val="1"/>
      <w:numFmt w:val="decimal"/>
      <w:isLgl/>
      <w:lvlText w:val="%1.%2.%3.%4.%5.%6.%7.%8.%9"/>
      <w:lvlJc w:val="left"/>
      <w:pPr>
        <w:ind w:left="12528" w:hanging="1440"/>
      </w:pPr>
    </w:lvl>
  </w:abstractNum>
  <w:abstractNum w:abstractNumId="14" w15:restartNumberingAfterBreak="0">
    <w:nsid w:val="2E181911"/>
    <w:multiLevelType w:val="hybridMultilevel"/>
    <w:tmpl w:val="ADAE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D521E"/>
    <w:multiLevelType w:val="hybridMultilevel"/>
    <w:tmpl w:val="2E6C5256"/>
    <w:lvl w:ilvl="0" w:tplc="6DA28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69336E"/>
    <w:multiLevelType w:val="hybridMultilevel"/>
    <w:tmpl w:val="269A2D2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15:restartNumberingAfterBreak="0">
    <w:nsid w:val="32E4094F"/>
    <w:multiLevelType w:val="multilevel"/>
    <w:tmpl w:val="FE78C8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30B71C1"/>
    <w:multiLevelType w:val="multilevel"/>
    <w:tmpl w:val="3EA0F95A"/>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65A6744"/>
    <w:multiLevelType w:val="multilevel"/>
    <w:tmpl w:val="107A59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A575745"/>
    <w:multiLevelType w:val="multilevel"/>
    <w:tmpl w:val="317E123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C53731"/>
    <w:multiLevelType w:val="multilevel"/>
    <w:tmpl w:val="0DDE7CE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BA47D3"/>
    <w:multiLevelType w:val="hybridMultilevel"/>
    <w:tmpl w:val="4390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6B2BCB"/>
    <w:multiLevelType w:val="hybridMultilevel"/>
    <w:tmpl w:val="EFA4F55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4" w15:restartNumberingAfterBreak="0">
    <w:nsid w:val="4F2A33B0"/>
    <w:multiLevelType w:val="hybridMultilevel"/>
    <w:tmpl w:val="514E6E6E"/>
    <w:lvl w:ilvl="0" w:tplc="262827FC">
      <w:start w:val="1"/>
      <w:numFmt w:val="bullet"/>
      <w:lvlText w:val="-"/>
      <w:lvlJc w:val="left"/>
      <w:pPr>
        <w:ind w:left="4487" w:hanging="360"/>
      </w:pPr>
      <w:rPr>
        <w:rFonts w:ascii="Sylfaen" w:hAnsi="Sylfaen" w:hint="default"/>
      </w:rPr>
    </w:lvl>
    <w:lvl w:ilvl="1" w:tplc="262827FC">
      <w:start w:val="1"/>
      <w:numFmt w:val="bullet"/>
      <w:lvlText w:val="-"/>
      <w:lvlJc w:val="left"/>
      <w:pPr>
        <w:ind w:left="5207" w:hanging="360"/>
      </w:pPr>
      <w:rPr>
        <w:rFonts w:ascii="Sylfaen" w:hAnsi="Sylfaen" w:hint="default"/>
      </w:rPr>
    </w:lvl>
    <w:lvl w:ilvl="2" w:tplc="04190005" w:tentative="1">
      <w:start w:val="1"/>
      <w:numFmt w:val="bullet"/>
      <w:lvlText w:val=""/>
      <w:lvlJc w:val="left"/>
      <w:pPr>
        <w:ind w:left="5927" w:hanging="360"/>
      </w:pPr>
      <w:rPr>
        <w:rFonts w:ascii="Wingdings" w:hAnsi="Wingdings" w:hint="default"/>
      </w:rPr>
    </w:lvl>
    <w:lvl w:ilvl="3" w:tplc="04190001" w:tentative="1">
      <w:start w:val="1"/>
      <w:numFmt w:val="bullet"/>
      <w:lvlText w:val=""/>
      <w:lvlJc w:val="left"/>
      <w:pPr>
        <w:ind w:left="6647" w:hanging="360"/>
      </w:pPr>
      <w:rPr>
        <w:rFonts w:ascii="Symbol" w:hAnsi="Symbol" w:hint="default"/>
      </w:rPr>
    </w:lvl>
    <w:lvl w:ilvl="4" w:tplc="04190003" w:tentative="1">
      <w:start w:val="1"/>
      <w:numFmt w:val="bullet"/>
      <w:lvlText w:val="o"/>
      <w:lvlJc w:val="left"/>
      <w:pPr>
        <w:ind w:left="7367" w:hanging="360"/>
      </w:pPr>
      <w:rPr>
        <w:rFonts w:ascii="Courier New" w:hAnsi="Courier New" w:cs="Courier New" w:hint="default"/>
      </w:rPr>
    </w:lvl>
    <w:lvl w:ilvl="5" w:tplc="04190005" w:tentative="1">
      <w:start w:val="1"/>
      <w:numFmt w:val="bullet"/>
      <w:lvlText w:val=""/>
      <w:lvlJc w:val="left"/>
      <w:pPr>
        <w:ind w:left="8087" w:hanging="360"/>
      </w:pPr>
      <w:rPr>
        <w:rFonts w:ascii="Wingdings" w:hAnsi="Wingdings" w:hint="default"/>
      </w:rPr>
    </w:lvl>
    <w:lvl w:ilvl="6" w:tplc="04190001" w:tentative="1">
      <w:start w:val="1"/>
      <w:numFmt w:val="bullet"/>
      <w:lvlText w:val=""/>
      <w:lvlJc w:val="left"/>
      <w:pPr>
        <w:ind w:left="8807" w:hanging="360"/>
      </w:pPr>
      <w:rPr>
        <w:rFonts w:ascii="Symbol" w:hAnsi="Symbol" w:hint="default"/>
      </w:rPr>
    </w:lvl>
    <w:lvl w:ilvl="7" w:tplc="04190003" w:tentative="1">
      <w:start w:val="1"/>
      <w:numFmt w:val="bullet"/>
      <w:lvlText w:val="o"/>
      <w:lvlJc w:val="left"/>
      <w:pPr>
        <w:ind w:left="9527" w:hanging="360"/>
      </w:pPr>
      <w:rPr>
        <w:rFonts w:ascii="Courier New" w:hAnsi="Courier New" w:cs="Courier New" w:hint="default"/>
      </w:rPr>
    </w:lvl>
    <w:lvl w:ilvl="8" w:tplc="04190005" w:tentative="1">
      <w:start w:val="1"/>
      <w:numFmt w:val="bullet"/>
      <w:lvlText w:val=""/>
      <w:lvlJc w:val="left"/>
      <w:pPr>
        <w:ind w:left="10247" w:hanging="360"/>
      </w:pPr>
      <w:rPr>
        <w:rFonts w:ascii="Wingdings" w:hAnsi="Wingdings" w:hint="default"/>
      </w:rPr>
    </w:lvl>
  </w:abstractNum>
  <w:abstractNum w:abstractNumId="25" w15:restartNumberingAfterBreak="0">
    <w:nsid w:val="52280404"/>
    <w:multiLevelType w:val="hybridMultilevel"/>
    <w:tmpl w:val="93CC9AF2"/>
    <w:lvl w:ilvl="0" w:tplc="B672E356">
      <w:start w:val="1"/>
      <w:numFmt w:val="decimal"/>
      <w:lvlText w:val="%1."/>
      <w:lvlJc w:val="left"/>
      <w:pPr>
        <w:tabs>
          <w:tab w:val="num" w:pos="720"/>
        </w:tabs>
        <w:ind w:left="720" w:hanging="360"/>
      </w:pPr>
      <w:rPr>
        <w:rFonts w:hint="default"/>
        <w:b/>
      </w:rPr>
    </w:lvl>
    <w:lvl w:ilvl="1" w:tplc="0868CE1E">
      <w:numFmt w:val="none"/>
      <w:lvlText w:val=""/>
      <w:lvlJc w:val="left"/>
      <w:pPr>
        <w:tabs>
          <w:tab w:val="num" w:pos="360"/>
        </w:tabs>
      </w:pPr>
    </w:lvl>
    <w:lvl w:ilvl="2" w:tplc="D21AE1E6">
      <w:numFmt w:val="none"/>
      <w:lvlText w:val=""/>
      <w:lvlJc w:val="left"/>
      <w:pPr>
        <w:tabs>
          <w:tab w:val="num" w:pos="360"/>
        </w:tabs>
      </w:pPr>
    </w:lvl>
    <w:lvl w:ilvl="3" w:tplc="E9C6ED80">
      <w:numFmt w:val="none"/>
      <w:lvlText w:val=""/>
      <w:lvlJc w:val="left"/>
      <w:pPr>
        <w:tabs>
          <w:tab w:val="num" w:pos="360"/>
        </w:tabs>
      </w:pPr>
    </w:lvl>
    <w:lvl w:ilvl="4" w:tplc="F1A87DE2">
      <w:numFmt w:val="none"/>
      <w:lvlText w:val=""/>
      <w:lvlJc w:val="left"/>
      <w:pPr>
        <w:tabs>
          <w:tab w:val="num" w:pos="360"/>
        </w:tabs>
      </w:pPr>
    </w:lvl>
    <w:lvl w:ilvl="5" w:tplc="DE2A71FE">
      <w:numFmt w:val="none"/>
      <w:lvlText w:val=""/>
      <w:lvlJc w:val="left"/>
      <w:pPr>
        <w:tabs>
          <w:tab w:val="num" w:pos="360"/>
        </w:tabs>
      </w:pPr>
    </w:lvl>
    <w:lvl w:ilvl="6" w:tplc="A8380D94">
      <w:numFmt w:val="none"/>
      <w:lvlText w:val=""/>
      <w:lvlJc w:val="left"/>
      <w:pPr>
        <w:tabs>
          <w:tab w:val="num" w:pos="360"/>
        </w:tabs>
      </w:pPr>
    </w:lvl>
    <w:lvl w:ilvl="7" w:tplc="616CF864">
      <w:numFmt w:val="none"/>
      <w:lvlText w:val=""/>
      <w:lvlJc w:val="left"/>
      <w:pPr>
        <w:tabs>
          <w:tab w:val="num" w:pos="360"/>
        </w:tabs>
      </w:pPr>
    </w:lvl>
    <w:lvl w:ilvl="8" w:tplc="D5E65C4A">
      <w:numFmt w:val="none"/>
      <w:lvlText w:val=""/>
      <w:lvlJc w:val="left"/>
      <w:pPr>
        <w:tabs>
          <w:tab w:val="num" w:pos="360"/>
        </w:tabs>
      </w:pPr>
    </w:lvl>
  </w:abstractNum>
  <w:abstractNum w:abstractNumId="26" w15:restartNumberingAfterBreak="0">
    <w:nsid w:val="536511B6"/>
    <w:multiLevelType w:val="hybridMultilevel"/>
    <w:tmpl w:val="410A663A"/>
    <w:lvl w:ilvl="0" w:tplc="04190011">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7" w15:restartNumberingAfterBreak="0">
    <w:nsid w:val="59253335"/>
    <w:multiLevelType w:val="multilevel"/>
    <w:tmpl w:val="6CF201E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7537D5"/>
    <w:multiLevelType w:val="hybridMultilevel"/>
    <w:tmpl w:val="6ED2CD82"/>
    <w:lvl w:ilvl="0" w:tplc="262827FC">
      <w:start w:val="1"/>
      <w:numFmt w:val="bullet"/>
      <w:lvlText w:val="-"/>
      <w:lvlJc w:val="left"/>
      <w:pPr>
        <w:ind w:left="827" w:hanging="360"/>
      </w:pPr>
      <w:rPr>
        <w:rFonts w:ascii="Sylfaen" w:hAnsi="Sylfaen"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9" w15:restartNumberingAfterBreak="0">
    <w:nsid w:val="5B4529A3"/>
    <w:multiLevelType w:val="multilevel"/>
    <w:tmpl w:val="335E2960"/>
    <w:lvl w:ilvl="0">
      <w:start w:val="1"/>
      <w:numFmt w:val="decimal"/>
      <w:lvlText w:val="%1."/>
      <w:lvlJc w:val="left"/>
      <w:pPr>
        <w:ind w:left="720" w:hanging="360"/>
      </w:pPr>
    </w:lvl>
    <w:lvl w:ilvl="1">
      <w:start w:val="1"/>
      <w:numFmt w:val="decimal"/>
      <w:isLgl/>
      <w:lvlText w:val="%1.%2"/>
      <w:lvlJc w:val="left"/>
      <w:pPr>
        <w:ind w:left="2151" w:hanging="450"/>
      </w:pPr>
    </w:lvl>
    <w:lvl w:ilvl="2">
      <w:start w:val="1"/>
      <w:numFmt w:val="decimal"/>
      <w:isLgl/>
      <w:lvlText w:val="%1.%2.%3"/>
      <w:lvlJc w:val="left"/>
      <w:pPr>
        <w:ind w:left="3762" w:hanging="720"/>
      </w:pPr>
    </w:lvl>
    <w:lvl w:ilvl="3">
      <w:start w:val="1"/>
      <w:numFmt w:val="decimal"/>
      <w:isLgl/>
      <w:lvlText w:val="%1.%2.%3.%4"/>
      <w:lvlJc w:val="left"/>
      <w:pPr>
        <w:ind w:left="5103" w:hanging="720"/>
      </w:pPr>
    </w:lvl>
    <w:lvl w:ilvl="4">
      <w:start w:val="1"/>
      <w:numFmt w:val="decimal"/>
      <w:isLgl/>
      <w:lvlText w:val="%1.%2.%3.%4.%5"/>
      <w:lvlJc w:val="left"/>
      <w:pPr>
        <w:ind w:left="6444" w:hanging="720"/>
      </w:pPr>
    </w:lvl>
    <w:lvl w:ilvl="5">
      <w:start w:val="1"/>
      <w:numFmt w:val="decimal"/>
      <w:isLgl/>
      <w:lvlText w:val="%1.%2.%3.%4.%5.%6"/>
      <w:lvlJc w:val="left"/>
      <w:pPr>
        <w:ind w:left="8145" w:hanging="1080"/>
      </w:pPr>
    </w:lvl>
    <w:lvl w:ilvl="6">
      <w:start w:val="1"/>
      <w:numFmt w:val="decimal"/>
      <w:isLgl/>
      <w:lvlText w:val="%1.%2.%3.%4.%5.%6.%7"/>
      <w:lvlJc w:val="left"/>
      <w:pPr>
        <w:ind w:left="9486" w:hanging="1080"/>
      </w:pPr>
    </w:lvl>
    <w:lvl w:ilvl="7">
      <w:start w:val="1"/>
      <w:numFmt w:val="decimal"/>
      <w:isLgl/>
      <w:lvlText w:val="%1.%2.%3.%4.%5.%6.%7.%8"/>
      <w:lvlJc w:val="left"/>
      <w:pPr>
        <w:ind w:left="11187" w:hanging="1440"/>
      </w:pPr>
    </w:lvl>
    <w:lvl w:ilvl="8">
      <w:start w:val="1"/>
      <w:numFmt w:val="decimal"/>
      <w:isLgl/>
      <w:lvlText w:val="%1.%2.%3.%4.%5.%6.%7.%8.%9"/>
      <w:lvlJc w:val="left"/>
      <w:pPr>
        <w:ind w:left="12528" w:hanging="1440"/>
      </w:pPr>
    </w:lvl>
  </w:abstractNum>
  <w:abstractNum w:abstractNumId="30" w15:restartNumberingAfterBreak="0">
    <w:nsid w:val="5F300ECA"/>
    <w:multiLevelType w:val="hybridMultilevel"/>
    <w:tmpl w:val="3B882A6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1" w15:restartNumberingAfterBreak="0">
    <w:nsid w:val="60055DD1"/>
    <w:multiLevelType w:val="hybridMultilevel"/>
    <w:tmpl w:val="E1F4055A"/>
    <w:lvl w:ilvl="0" w:tplc="1730154A">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FB1B18"/>
    <w:multiLevelType w:val="hybridMultilevel"/>
    <w:tmpl w:val="7B7E35B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3" w15:restartNumberingAfterBreak="0">
    <w:nsid w:val="6B1F4D2D"/>
    <w:multiLevelType w:val="hybridMultilevel"/>
    <w:tmpl w:val="286C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45379B"/>
    <w:multiLevelType w:val="hybridMultilevel"/>
    <w:tmpl w:val="90C6779C"/>
    <w:lvl w:ilvl="0" w:tplc="4ED00E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5" w15:restartNumberingAfterBreak="0">
    <w:nsid w:val="6D786B4A"/>
    <w:multiLevelType w:val="multilevel"/>
    <w:tmpl w:val="8A9E71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C757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7614E9"/>
    <w:multiLevelType w:val="hybridMultilevel"/>
    <w:tmpl w:val="983CD1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2C78CC"/>
    <w:multiLevelType w:val="hybridMultilevel"/>
    <w:tmpl w:val="1242F252"/>
    <w:lvl w:ilvl="0" w:tplc="DA1E507C">
      <w:start w:val="1"/>
      <w:numFmt w:val="russianLower"/>
      <w:lvlText w:val="%1)"/>
      <w:lvlJc w:val="left"/>
      <w:pPr>
        <w:ind w:left="827" w:hanging="360"/>
      </w:pPr>
      <w:rPr>
        <w:rFonts w:ascii="Times New Roman" w:hAnsi="Times New Roman" w:cs="Times New Roman"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0" w15:restartNumberingAfterBreak="0">
    <w:nsid w:val="7B8910F8"/>
    <w:multiLevelType w:val="multilevel"/>
    <w:tmpl w:val="7DD0F4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15"/>
  </w:num>
  <w:num w:numId="2">
    <w:abstractNumId w:val="2"/>
  </w:num>
  <w:num w:numId="3">
    <w:abstractNumId w:val="8"/>
  </w:num>
  <w:num w:numId="4">
    <w:abstractNumId w:val="5"/>
  </w:num>
  <w:num w:numId="5">
    <w:abstractNumId w:val="24"/>
  </w:num>
  <w:num w:numId="6">
    <w:abstractNumId w:val="20"/>
  </w:num>
  <w:num w:numId="7">
    <w:abstractNumId w:val="19"/>
  </w:num>
  <w:num w:numId="8">
    <w:abstractNumId w:val="17"/>
  </w:num>
  <w:num w:numId="9">
    <w:abstractNumId w:val="35"/>
  </w:num>
  <w:num w:numId="10">
    <w:abstractNumId w:val="37"/>
  </w:num>
  <w:num w:numId="11">
    <w:abstractNumId w:val="31"/>
  </w:num>
  <w:num w:numId="12">
    <w:abstractNumId w:val="3"/>
  </w:num>
  <w:num w:numId="13">
    <w:abstractNumId w:val="22"/>
  </w:num>
  <w:num w:numId="14">
    <w:abstractNumId w:val="18"/>
  </w:num>
  <w:num w:numId="15">
    <w:abstractNumId w:val="34"/>
  </w:num>
  <w:num w:numId="16">
    <w:abstractNumId w:val="25"/>
  </w:num>
  <w:num w:numId="17">
    <w:abstractNumId w:val="1"/>
  </w:num>
  <w:num w:numId="18">
    <w:abstractNumId w:val="40"/>
  </w:num>
  <w:num w:numId="19">
    <w:abstractNumId w:val="10"/>
  </w:num>
  <w:num w:numId="20">
    <w:abstractNumId w:val="38"/>
  </w:num>
  <w:num w:numId="21">
    <w:abstractNumId w:val="23"/>
  </w:num>
  <w:num w:numId="22">
    <w:abstractNumId w:val="39"/>
  </w:num>
  <w:num w:numId="23">
    <w:abstractNumId w:val="32"/>
  </w:num>
  <w:num w:numId="24">
    <w:abstractNumId w:val="26"/>
  </w:num>
  <w:num w:numId="25">
    <w:abstractNumId w:val="28"/>
  </w:num>
  <w:num w:numId="26">
    <w:abstractNumId w:val="2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
  </w:num>
  <w:num w:numId="30">
    <w:abstractNumId w:val="27"/>
  </w:num>
  <w:num w:numId="31">
    <w:abstractNumId w:val="33"/>
  </w:num>
  <w:num w:numId="32">
    <w:abstractNumId w:val="6"/>
  </w:num>
  <w:num w:numId="33">
    <w:abstractNumId w:val="11"/>
  </w:num>
  <w:num w:numId="34">
    <w:abstractNumId w:val="16"/>
  </w:num>
  <w:num w:numId="35">
    <w:abstractNumId w:val="0"/>
  </w:num>
  <w:num w:numId="36">
    <w:abstractNumId w:val="30"/>
  </w:num>
  <w:num w:numId="37">
    <w:abstractNumId w:val="9"/>
  </w:num>
  <w:num w:numId="38">
    <w:abstractNumId w:val="7"/>
  </w:num>
  <w:num w:numId="39">
    <w:abstractNumId w:val="14"/>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1B"/>
    <w:rsid w:val="00006A14"/>
    <w:rsid w:val="0001418F"/>
    <w:rsid w:val="00037B2E"/>
    <w:rsid w:val="00040A20"/>
    <w:rsid w:val="00042783"/>
    <w:rsid w:val="000447BE"/>
    <w:rsid w:val="000549C9"/>
    <w:rsid w:val="00055C01"/>
    <w:rsid w:val="00066C5A"/>
    <w:rsid w:val="00073927"/>
    <w:rsid w:val="00077545"/>
    <w:rsid w:val="00080A39"/>
    <w:rsid w:val="00084D13"/>
    <w:rsid w:val="000878D3"/>
    <w:rsid w:val="0009216F"/>
    <w:rsid w:val="00097343"/>
    <w:rsid w:val="000A5614"/>
    <w:rsid w:val="000A5C3B"/>
    <w:rsid w:val="000C6462"/>
    <w:rsid w:val="000D0123"/>
    <w:rsid w:val="000D351A"/>
    <w:rsid w:val="000D4A85"/>
    <w:rsid w:val="000D4EAF"/>
    <w:rsid w:val="000D5F8B"/>
    <w:rsid w:val="000E0866"/>
    <w:rsid w:val="000E1B03"/>
    <w:rsid w:val="000E3C21"/>
    <w:rsid w:val="000E709A"/>
    <w:rsid w:val="000F096E"/>
    <w:rsid w:val="000F62C7"/>
    <w:rsid w:val="0010037D"/>
    <w:rsid w:val="0010483F"/>
    <w:rsid w:val="00111322"/>
    <w:rsid w:val="00115B38"/>
    <w:rsid w:val="00116907"/>
    <w:rsid w:val="00120795"/>
    <w:rsid w:val="00121A53"/>
    <w:rsid w:val="0012500E"/>
    <w:rsid w:val="001253A4"/>
    <w:rsid w:val="00126843"/>
    <w:rsid w:val="0012762B"/>
    <w:rsid w:val="0013290A"/>
    <w:rsid w:val="001338A6"/>
    <w:rsid w:val="0014145D"/>
    <w:rsid w:val="001543C8"/>
    <w:rsid w:val="00154BFF"/>
    <w:rsid w:val="0016280A"/>
    <w:rsid w:val="0016524F"/>
    <w:rsid w:val="00165ADD"/>
    <w:rsid w:val="00170F73"/>
    <w:rsid w:val="00173038"/>
    <w:rsid w:val="00173165"/>
    <w:rsid w:val="00175B33"/>
    <w:rsid w:val="00180F08"/>
    <w:rsid w:val="00180FA5"/>
    <w:rsid w:val="00185F3A"/>
    <w:rsid w:val="001934F7"/>
    <w:rsid w:val="00193BFF"/>
    <w:rsid w:val="0019491E"/>
    <w:rsid w:val="00195B6E"/>
    <w:rsid w:val="00197AC5"/>
    <w:rsid w:val="001A2482"/>
    <w:rsid w:val="001A29D7"/>
    <w:rsid w:val="001A36E1"/>
    <w:rsid w:val="001A3A34"/>
    <w:rsid w:val="001B0F9D"/>
    <w:rsid w:val="001B2AF2"/>
    <w:rsid w:val="001B2DE7"/>
    <w:rsid w:val="001B6D2C"/>
    <w:rsid w:val="001C1BE8"/>
    <w:rsid w:val="001D040B"/>
    <w:rsid w:val="001D2CD0"/>
    <w:rsid w:val="001E0263"/>
    <w:rsid w:val="001E3ACA"/>
    <w:rsid w:val="001E7E1A"/>
    <w:rsid w:val="001F11A3"/>
    <w:rsid w:val="001F2D4F"/>
    <w:rsid w:val="001F3BCE"/>
    <w:rsid w:val="001F4A3B"/>
    <w:rsid w:val="001F6DAD"/>
    <w:rsid w:val="00201015"/>
    <w:rsid w:val="002015A7"/>
    <w:rsid w:val="00210118"/>
    <w:rsid w:val="00210498"/>
    <w:rsid w:val="00210D51"/>
    <w:rsid w:val="00220498"/>
    <w:rsid w:val="00222224"/>
    <w:rsid w:val="0022326B"/>
    <w:rsid w:val="00235798"/>
    <w:rsid w:val="00243A61"/>
    <w:rsid w:val="00246402"/>
    <w:rsid w:val="00250354"/>
    <w:rsid w:val="00253818"/>
    <w:rsid w:val="00256A77"/>
    <w:rsid w:val="00260083"/>
    <w:rsid w:val="0026550C"/>
    <w:rsid w:val="002679F4"/>
    <w:rsid w:val="00267DAB"/>
    <w:rsid w:val="002772D2"/>
    <w:rsid w:val="00293537"/>
    <w:rsid w:val="0029498E"/>
    <w:rsid w:val="002A05F8"/>
    <w:rsid w:val="002A5346"/>
    <w:rsid w:val="002A62D3"/>
    <w:rsid w:val="002B0A71"/>
    <w:rsid w:val="002B1D9F"/>
    <w:rsid w:val="002B3BD7"/>
    <w:rsid w:val="002B63E7"/>
    <w:rsid w:val="002C0CE6"/>
    <w:rsid w:val="002C273B"/>
    <w:rsid w:val="002C36B3"/>
    <w:rsid w:val="002C4D36"/>
    <w:rsid w:val="002D09A8"/>
    <w:rsid w:val="002D1A71"/>
    <w:rsid w:val="002D6C99"/>
    <w:rsid w:val="002E2C09"/>
    <w:rsid w:val="002E4AFA"/>
    <w:rsid w:val="002F6D42"/>
    <w:rsid w:val="003030AE"/>
    <w:rsid w:val="00304133"/>
    <w:rsid w:val="003054BB"/>
    <w:rsid w:val="00315C77"/>
    <w:rsid w:val="00315D4B"/>
    <w:rsid w:val="003166C6"/>
    <w:rsid w:val="00317EA5"/>
    <w:rsid w:val="00323631"/>
    <w:rsid w:val="00325455"/>
    <w:rsid w:val="0032682F"/>
    <w:rsid w:val="00326E57"/>
    <w:rsid w:val="00351CB9"/>
    <w:rsid w:val="00353FFA"/>
    <w:rsid w:val="00355D41"/>
    <w:rsid w:val="00365CA5"/>
    <w:rsid w:val="00366498"/>
    <w:rsid w:val="00373D29"/>
    <w:rsid w:val="0037416B"/>
    <w:rsid w:val="0037551A"/>
    <w:rsid w:val="00377165"/>
    <w:rsid w:val="0038458D"/>
    <w:rsid w:val="003874BC"/>
    <w:rsid w:val="00387EC0"/>
    <w:rsid w:val="003916A3"/>
    <w:rsid w:val="003918E5"/>
    <w:rsid w:val="00392F34"/>
    <w:rsid w:val="00394DF5"/>
    <w:rsid w:val="003951A8"/>
    <w:rsid w:val="003A0903"/>
    <w:rsid w:val="003A4D1E"/>
    <w:rsid w:val="003B25E5"/>
    <w:rsid w:val="003B6259"/>
    <w:rsid w:val="003B759D"/>
    <w:rsid w:val="003C7A49"/>
    <w:rsid w:val="003D042B"/>
    <w:rsid w:val="003D664F"/>
    <w:rsid w:val="003F4586"/>
    <w:rsid w:val="003F5FFC"/>
    <w:rsid w:val="003F7897"/>
    <w:rsid w:val="00400960"/>
    <w:rsid w:val="004053EE"/>
    <w:rsid w:val="00410153"/>
    <w:rsid w:val="004101C8"/>
    <w:rsid w:val="0041057D"/>
    <w:rsid w:val="00411AF5"/>
    <w:rsid w:val="00416308"/>
    <w:rsid w:val="00420958"/>
    <w:rsid w:val="00420A27"/>
    <w:rsid w:val="00421E6B"/>
    <w:rsid w:val="00423958"/>
    <w:rsid w:val="0043133A"/>
    <w:rsid w:val="00434910"/>
    <w:rsid w:val="00441C55"/>
    <w:rsid w:val="004431B7"/>
    <w:rsid w:val="00446F12"/>
    <w:rsid w:val="0044771A"/>
    <w:rsid w:val="0045095F"/>
    <w:rsid w:val="004518B9"/>
    <w:rsid w:val="00452377"/>
    <w:rsid w:val="00453264"/>
    <w:rsid w:val="00462ACB"/>
    <w:rsid w:val="004669EF"/>
    <w:rsid w:val="004711A4"/>
    <w:rsid w:val="00475713"/>
    <w:rsid w:val="00480F29"/>
    <w:rsid w:val="00490F9B"/>
    <w:rsid w:val="00491E5D"/>
    <w:rsid w:val="00492ED0"/>
    <w:rsid w:val="004946B7"/>
    <w:rsid w:val="004A3425"/>
    <w:rsid w:val="004A3929"/>
    <w:rsid w:val="004B00E8"/>
    <w:rsid w:val="004B079F"/>
    <w:rsid w:val="004C1242"/>
    <w:rsid w:val="004C2E34"/>
    <w:rsid w:val="004C45EE"/>
    <w:rsid w:val="004C5426"/>
    <w:rsid w:val="004D1BFA"/>
    <w:rsid w:val="004D2ACC"/>
    <w:rsid w:val="004D508B"/>
    <w:rsid w:val="004D5164"/>
    <w:rsid w:val="004D530F"/>
    <w:rsid w:val="004D6CF2"/>
    <w:rsid w:val="004E2B1B"/>
    <w:rsid w:val="004E6DF1"/>
    <w:rsid w:val="004F2BCC"/>
    <w:rsid w:val="004F4651"/>
    <w:rsid w:val="004F4E61"/>
    <w:rsid w:val="00503450"/>
    <w:rsid w:val="005118EE"/>
    <w:rsid w:val="00515167"/>
    <w:rsid w:val="00516FA5"/>
    <w:rsid w:val="0052400C"/>
    <w:rsid w:val="00535D75"/>
    <w:rsid w:val="005435AA"/>
    <w:rsid w:val="00553C0B"/>
    <w:rsid w:val="00554EB9"/>
    <w:rsid w:val="00564646"/>
    <w:rsid w:val="00564B04"/>
    <w:rsid w:val="00567748"/>
    <w:rsid w:val="00570EAC"/>
    <w:rsid w:val="00572884"/>
    <w:rsid w:val="00572B43"/>
    <w:rsid w:val="00580199"/>
    <w:rsid w:val="00594599"/>
    <w:rsid w:val="005A433D"/>
    <w:rsid w:val="005A45D6"/>
    <w:rsid w:val="005A4C34"/>
    <w:rsid w:val="005A510A"/>
    <w:rsid w:val="005A5B35"/>
    <w:rsid w:val="005A6976"/>
    <w:rsid w:val="005B0412"/>
    <w:rsid w:val="005B1B87"/>
    <w:rsid w:val="005B1EA1"/>
    <w:rsid w:val="005B2185"/>
    <w:rsid w:val="005C2100"/>
    <w:rsid w:val="005C54C0"/>
    <w:rsid w:val="005C762A"/>
    <w:rsid w:val="005E2FA4"/>
    <w:rsid w:val="005E67CB"/>
    <w:rsid w:val="005F000E"/>
    <w:rsid w:val="005F0115"/>
    <w:rsid w:val="005F1C2D"/>
    <w:rsid w:val="005F411B"/>
    <w:rsid w:val="005F75E5"/>
    <w:rsid w:val="00606DA0"/>
    <w:rsid w:val="00611E1A"/>
    <w:rsid w:val="0062158C"/>
    <w:rsid w:val="006272D2"/>
    <w:rsid w:val="006304C8"/>
    <w:rsid w:val="006332E6"/>
    <w:rsid w:val="00633418"/>
    <w:rsid w:val="00634F1E"/>
    <w:rsid w:val="0063589E"/>
    <w:rsid w:val="00641094"/>
    <w:rsid w:val="00643D78"/>
    <w:rsid w:val="00644543"/>
    <w:rsid w:val="00645099"/>
    <w:rsid w:val="00653260"/>
    <w:rsid w:val="0066231D"/>
    <w:rsid w:val="006668B3"/>
    <w:rsid w:val="00680188"/>
    <w:rsid w:val="00680206"/>
    <w:rsid w:val="0068503F"/>
    <w:rsid w:val="00686CB0"/>
    <w:rsid w:val="006916C6"/>
    <w:rsid w:val="006B07EC"/>
    <w:rsid w:val="006B373B"/>
    <w:rsid w:val="006B4AC3"/>
    <w:rsid w:val="006B55B6"/>
    <w:rsid w:val="006C01E4"/>
    <w:rsid w:val="006C74B9"/>
    <w:rsid w:val="006D2EF0"/>
    <w:rsid w:val="006D4505"/>
    <w:rsid w:val="006E6B93"/>
    <w:rsid w:val="006F117E"/>
    <w:rsid w:val="00701919"/>
    <w:rsid w:val="00703BAC"/>
    <w:rsid w:val="00711D4B"/>
    <w:rsid w:val="00732A0E"/>
    <w:rsid w:val="007349D5"/>
    <w:rsid w:val="0074036B"/>
    <w:rsid w:val="00742A9C"/>
    <w:rsid w:val="0074594D"/>
    <w:rsid w:val="00746410"/>
    <w:rsid w:val="00750F71"/>
    <w:rsid w:val="00751B53"/>
    <w:rsid w:val="007566FE"/>
    <w:rsid w:val="00767974"/>
    <w:rsid w:val="00773101"/>
    <w:rsid w:val="007735D9"/>
    <w:rsid w:val="007749DE"/>
    <w:rsid w:val="00775CC2"/>
    <w:rsid w:val="007774B6"/>
    <w:rsid w:val="0078051F"/>
    <w:rsid w:val="0079346C"/>
    <w:rsid w:val="007A40A7"/>
    <w:rsid w:val="007B41EE"/>
    <w:rsid w:val="007C04DE"/>
    <w:rsid w:val="007D1CBB"/>
    <w:rsid w:val="007D1F7B"/>
    <w:rsid w:val="007D2116"/>
    <w:rsid w:val="007D3740"/>
    <w:rsid w:val="007D3FCD"/>
    <w:rsid w:val="007D522A"/>
    <w:rsid w:val="007E0BDA"/>
    <w:rsid w:val="007E2DD4"/>
    <w:rsid w:val="007E4884"/>
    <w:rsid w:val="007F2550"/>
    <w:rsid w:val="007F47DB"/>
    <w:rsid w:val="00804ECF"/>
    <w:rsid w:val="008059E6"/>
    <w:rsid w:val="008079B5"/>
    <w:rsid w:val="008207E0"/>
    <w:rsid w:val="00822140"/>
    <w:rsid w:val="008231C8"/>
    <w:rsid w:val="00826D74"/>
    <w:rsid w:val="00832ECA"/>
    <w:rsid w:val="00842417"/>
    <w:rsid w:val="008433FB"/>
    <w:rsid w:val="00851A85"/>
    <w:rsid w:val="00857923"/>
    <w:rsid w:val="0086013D"/>
    <w:rsid w:val="00861FDB"/>
    <w:rsid w:val="00870CCE"/>
    <w:rsid w:val="00871041"/>
    <w:rsid w:val="008736A2"/>
    <w:rsid w:val="00877CEC"/>
    <w:rsid w:val="008918BD"/>
    <w:rsid w:val="008934DF"/>
    <w:rsid w:val="00893BFE"/>
    <w:rsid w:val="008949FB"/>
    <w:rsid w:val="008978FF"/>
    <w:rsid w:val="008A1D51"/>
    <w:rsid w:val="008B26B4"/>
    <w:rsid w:val="008C19A9"/>
    <w:rsid w:val="008C79B7"/>
    <w:rsid w:val="008D157F"/>
    <w:rsid w:val="008D4664"/>
    <w:rsid w:val="008D5340"/>
    <w:rsid w:val="008E24A5"/>
    <w:rsid w:val="008F42C1"/>
    <w:rsid w:val="00900749"/>
    <w:rsid w:val="009009E7"/>
    <w:rsid w:val="009016CA"/>
    <w:rsid w:val="009033CD"/>
    <w:rsid w:val="00903897"/>
    <w:rsid w:val="009057CF"/>
    <w:rsid w:val="00912CBD"/>
    <w:rsid w:val="00913D6C"/>
    <w:rsid w:val="0091691A"/>
    <w:rsid w:val="0092146C"/>
    <w:rsid w:val="00933B88"/>
    <w:rsid w:val="00941918"/>
    <w:rsid w:val="0094212A"/>
    <w:rsid w:val="00945BA9"/>
    <w:rsid w:val="0094621F"/>
    <w:rsid w:val="009476DE"/>
    <w:rsid w:val="00950142"/>
    <w:rsid w:val="00952835"/>
    <w:rsid w:val="00962D65"/>
    <w:rsid w:val="00966D2C"/>
    <w:rsid w:val="00970038"/>
    <w:rsid w:val="00972C2F"/>
    <w:rsid w:val="00975D3B"/>
    <w:rsid w:val="0098455F"/>
    <w:rsid w:val="0098526F"/>
    <w:rsid w:val="009906DF"/>
    <w:rsid w:val="009A5EFD"/>
    <w:rsid w:val="009A6D57"/>
    <w:rsid w:val="009B54CA"/>
    <w:rsid w:val="009B5526"/>
    <w:rsid w:val="009B5650"/>
    <w:rsid w:val="009C3035"/>
    <w:rsid w:val="009D0AE8"/>
    <w:rsid w:val="009D56A9"/>
    <w:rsid w:val="009D595F"/>
    <w:rsid w:val="009E2FBB"/>
    <w:rsid w:val="009E6CFB"/>
    <w:rsid w:val="009F3CB0"/>
    <w:rsid w:val="009F5DD9"/>
    <w:rsid w:val="009F6A92"/>
    <w:rsid w:val="009F7340"/>
    <w:rsid w:val="00A012DD"/>
    <w:rsid w:val="00A01867"/>
    <w:rsid w:val="00A0242E"/>
    <w:rsid w:val="00A15096"/>
    <w:rsid w:val="00A15DF9"/>
    <w:rsid w:val="00A1738B"/>
    <w:rsid w:val="00A2509B"/>
    <w:rsid w:val="00A2588E"/>
    <w:rsid w:val="00A310B3"/>
    <w:rsid w:val="00A31A9B"/>
    <w:rsid w:val="00A33F5F"/>
    <w:rsid w:val="00A40D99"/>
    <w:rsid w:val="00A50487"/>
    <w:rsid w:val="00A5642C"/>
    <w:rsid w:val="00A60796"/>
    <w:rsid w:val="00A62570"/>
    <w:rsid w:val="00A70E83"/>
    <w:rsid w:val="00A732AE"/>
    <w:rsid w:val="00A73C07"/>
    <w:rsid w:val="00A7713A"/>
    <w:rsid w:val="00A8429F"/>
    <w:rsid w:val="00A84383"/>
    <w:rsid w:val="00A90BD8"/>
    <w:rsid w:val="00A97205"/>
    <w:rsid w:val="00AA2457"/>
    <w:rsid w:val="00AA3075"/>
    <w:rsid w:val="00AB4A46"/>
    <w:rsid w:val="00AC5F36"/>
    <w:rsid w:val="00AC7EBD"/>
    <w:rsid w:val="00AD018B"/>
    <w:rsid w:val="00AE15A7"/>
    <w:rsid w:val="00AE2C0F"/>
    <w:rsid w:val="00AE3190"/>
    <w:rsid w:val="00AE344C"/>
    <w:rsid w:val="00AE4A02"/>
    <w:rsid w:val="00AE6E97"/>
    <w:rsid w:val="00AF51BD"/>
    <w:rsid w:val="00B000BC"/>
    <w:rsid w:val="00B001A4"/>
    <w:rsid w:val="00B05E48"/>
    <w:rsid w:val="00B16998"/>
    <w:rsid w:val="00B231F8"/>
    <w:rsid w:val="00B236C0"/>
    <w:rsid w:val="00B258A4"/>
    <w:rsid w:val="00B25BD0"/>
    <w:rsid w:val="00B2715C"/>
    <w:rsid w:val="00B3072E"/>
    <w:rsid w:val="00B31900"/>
    <w:rsid w:val="00B32895"/>
    <w:rsid w:val="00B3385A"/>
    <w:rsid w:val="00B3577A"/>
    <w:rsid w:val="00B358A0"/>
    <w:rsid w:val="00B403A8"/>
    <w:rsid w:val="00B463D9"/>
    <w:rsid w:val="00B4710F"/>
    <w:rsid w:val="00B47E28"/>
    <w:rsid w:val="00B55878"/>
    <w:rsid w:val="00B65A43"/>
    <w:rsid w:val="00B67E5A"/>
    <w:rsid w:val="00B7488D"/>
    <w:rsid w:val="00B75A3E"/>
    <w:rsid w:val="00B7739A"/>
    <w:rsid w:val="00B81666"/>
    <w:rsid w:val="00B830D3"/>
    <w:rsid w:val="00B92B9A"/>
    <w:rsid w:val="00B9402B"/>
    <w:rsid w:val="00B94F68"/>
    <w:rsid w:val="00B9565B"/>
    <w:rsid w:val="00BA3598"/>
    <w:rsid w:val="00BA6FBD"/>
    <w:rsid w:val="00BB1135"/>
    <w:rsid w:val="00BC565F"/>
    <w:rsid w:val="00BD2101"/>
    <w:rsid w:val="00BD3AB2"/>
    <w:rsid w:val="00BD411A"/>
    <w:rsid w:val="00BE269F"/>
    <w:rsid w:val="00BE58BE"/>
    <w:rsid w:val="00BF08FA"/>
    <w:rsid w:val="00BF5BB4"/>
    <w:rsid w:val="00BF73A9"/>
    <w:rsid w:val="00C06F35"/>
    <w:rsid w:val="00C12FD3"/>
    <w:rsid w:val="00C15AC8"/>
    <w:rsid w:val="00C218C9"/>
    <w:rsid w:val="00C227B4"/>
    <w:rsid w:val="00C33B88"/>
    <w:rsid w:val="00C408CB"/>
    <w:rsid w:val="00C47621"/>
    <w:rsid w:val="00C549CA"/>
    <w:rsid w:val="00C62E61"/>
    <w:rsid w:val="00C64220"/>
    <w:rsid w:val="00C64ADE"/>
    <w:rsid w:val="00C65CB9"/>
    <w:rsid w:val="00C727B6"/>
    <w:rsid w:val="00C7350B"/>
    <w:rsid w:val="00C74916"/>
    <w:rsid w:val="00C7587D"/>
    <w:rsid w:val="00C76F64"/>
    <w:rsid w:val="00C81441"/>
    <w:rsid w:val="00C852CB"/>
    <w:rsid w:val="00C8742E"/>
    <w:rsid w:val="00C91CF0"/>
    <w:rsid w:val="00C959E4"/>
    <w:rsid w:val="00C95BFC"/>
    <w:rsid w:val="00CA122E"/>
    <w:rsid w:val="00CA1595"/>
    <w:rsid w:val="00CA492F"/>
    <w:rsid w:val="00CA5436"/>
    <w:rsid w:val="00CA5C15"/>
    <w:rsid w:val="00CA6A49"/>
    <w:rsid w:val="00CA6F67"/>
    <w:rsid w:val="00CA79EC"/>
    <w:rsid w:val="00CB5275"/>
    <w:rsid w:val="00CB6888"/>
    <w:rsid w:val="00CC0F60"/>
    <w:rsid w:val="00CD3DC6"/>
    <w:rsid w:val="00CD5229"/>
    <w:rsid w:val="00CE524E"/>
    <w:rsid w:val="00CE5B00"/>
    <w:rsid w:val="00CE7998"/>
    <w:rsid w:val="00CF6DC1"/>
    <w:rsid w:val="00D00292"/>
    <w:rsid w:val="00D03DF2"/>
    <w:rsid w:val="00D10CB5"/>
    <w:rsid w:val="00D111B9"/>
    <w:rsid w:val="00D133C7"/>
    <w:rsid w:val="00D13BBA"/>
    <w:rsid w:val="00D14C2A"/>
    <w:rsid w:val="00D17708"/>
    <w:rsid w:val="00D20C53"/>
    <w:rsid w:val="00D21250"/>
    <w:rsid w:val="00D22B4A"/>
    <w:rsid w:val="00D2606D"/>
    <w:rsid w:val="00D31762"/>
    <w:rsid w:val="00D34BBF"/>
    <w:rsid w:val="00D41065"/>
    <w:rsid w:val="00D41B51"/>
    <w:rsid w:val="00D43F04"/>
    <w:rsid w:val="00D44E1E"/>
    <w:rsid w:val="00D54E6A"/>
    <w:rsid w:val="00D54FA9"/>
    <w:rsid w:val="00D61B33"/>
    <w:rsid w:val="00D6218B"/>
    <w:rsid w:val="00D626DE"/>
    <w:rsid w:val="00D642CF"/>
    <w:rsid w:val="00D646BC"/>
    <w:rsid w:val="00D70C08"/>
    <w:rsid w:val="00D75BD7"/>
    <w:rsid w:val="00D87032"/>
    <w:rsid w:val="00D94E01"/>
    <w:rsid w:val="00D958DD"/>
    <w:rsid w:val="00D95FD2"/>
    <w:rsid w:val="00DA0AFA"/>
    <w:rsid w:val="00DA2776"/>
    <w:rsid w:val="00DA2A9F"/>
    <w:rsid w:val="00DA5F60"/>
    <w:rsid w:val="00DA6B80"/>
    <w:rsid w:val="00DB12A9"/>
    <w:rsid w:val="00DB2F10"/>
    <w:rsid w:val="00DB36F7"/>
    <w:rsid w:val="00DB4229"/>
    <w:rsid w:val="00DB68EE"/>
    <w:rsid w:val="00DC080E"/>
    <w:rsid w:val="00DD0B37"/>
    <w:rsid w:val="00DD3140"/>
    <w:rsid w:val="00DD54BC"/>
    <w:rsid w:val="00DE6C5E"/>
    <w:rsid w:val="00DF01D4"/>
    <w:rsid w:val="00DF30F3"/>
    <w:rsid w:val="00DF5F6A"/>
    <w:rsid w:val="00DF7D06"/>
    <w:rsid w:val="00E02E45"/>
    <w:rsid w:val="00E03BD5"/>
    <w:rsid w:val="00E07BAF"/>
    <w:rsid w:val="00E21E92"/>
    <w:rsid w:val="00E23990"/>
    <w:rsid w:val="00E249C5"/>
    <w:rsid w:val="00E27721"/>
    <w:rsid w:val="00E311D6"/>
    <w:rsid w:val="00E31FED"/>
    <w:rsid w:val="00E348C3"/>
    <w:rsid w:val="00E404EF"/>
    <w:rsid w:val="00E45F95"/>
    <w:rsid w:val="00E50602"/>
    <w:rsid w:val="00E50CB4"/>
    <w:rsid w:val="00E620FE"/>
    <w:rsid w:val="00E636F7"/>
    <w:rsid w:val="00E655B6"/>
    <w:rsid w:val="00E66D1F"/>
    <w:rsid w:val="00E67BA6"/>
    <w:rsid w:val="00E67E7A"/>
    <w:rsid w:val="00E73CDF"/>
    <w:rsid w:val="00E73FF1"/>
    <w:rsid w:val="00E74575"/>
    <w:rsid w:val="00E80816"/>
    <w:rsid w:val="00E82894"/>
    <w:rsid w:val="00E837BC"/>
    <w:rsid w:val="00E86C89"/>
    <w:rsid w:val="00E941A7"/>
    <w:rsid w:val="00E9491F"/>
    <w:rsid w:val="00E94A1A"/>
    <w:rsid w:val="00EB0517"/>
    <w:rsid w:val="00EB3FDF"/>
    <w:rsid w:val="00EB6D63"/>
    <w:rsid w:val="00EC26B2"/>
    <w:rsid w:val="00EC397F"/>
    <w:rsid w:val="00EC42D5"/>
    <w:rsid w:val="00EC695A"/>
    <w:rsid w:val="00ED19EF"/>
    <w:rsid w:val="00ED2E56"/>
    <w:rsid w:val="00ED68F5"/>
    <w:rsid w:val="00EE1C07"/>
    <w:rsid w:val="00EE3BD4"/>
    <w:rsid w:val="00EE5712"/>
    <w:rsid w:val="00EF2CEB"/>
    <w:rsid w:val="00EF5CA8"/>
    <w:rsid w:val="00EF7676"/>
    <w:rsid w:val="00F022CA"/>
    <w:rsid w:val="00F061CB"/>
    <w:rsid w:val="00F064E2"/>
    <w:rsid w:val="00F07849"/>
    <w:rsid w:val="00F14CA0"/>
    <w:rsid w:val="00F1526E"/>
    <w:rsid w:val="00F15371"/>
    <w:rsid w:val="00F211B4"/>
    <w:rsid w:val="00F23A63"/>
    <w:rsid w:val="00F24D0D"/>
    <w:rsid w:val="00F35F02"/>
    <w:rsid w:val="00F3625D"/>
    <w:rsid w:val="00F50F4D"/>
    <w:rsid w:val="00F511D1"/>
    <w:rsid w:val="00F557A2"/>
    <w:rsid w:val="00F57B03"/>
    <w:rsid w:val="00F70CEF"/>
    <w:rsid w:val="00F73131"/>
    <w:rsid w:val="00F732ED"/>
    <w:rsid w:val="00F73353"/>
    <w:rsid w:val="00F75F70"/>
    <w:rsid w:val="00F76851"/>
    <w:rsid w:val="00F83B41"/>
    <w:rsid w:val="00F84A7B"/>
    <w:rsid w:val="00F86D73"/>
    <w:rsid w:val="00F96BDD"/>
    <w:rsid w:val="00FA77BE"/>
    <w:rsid w:val="00FB1892"/>
    <w:rsid w:val="00FB4823"/>
    <w:rsid w:val="00FC0308"/>
    <w:rsid w:val="00FC0688"/>
    <w:rsid w:val="00FC5E13"/>
    <w:rsid w:val="00FD09F6"/>
    <w:rsid w:val="00FD3DDF"/>
    <w:rsid w:val="00FD5FB0"/>
    <w:rsid w:val="00FE2B54"/>
    <w:rsid w:val="00FE7749"/>
    <w:rsid w:val="00FF2132"/>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3EFE"/>
  <w15:chartTrackingRefBased/>
  <w15:docId w15:val="{051083B7-EDED-4BB5-A1F4-D3ACCFAF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4B9"/>
    <w:rPr>
      <w:sz w:val="24"/>
      <w:szCs w:val="24"/>
    </w:rPr>
  </w:style>
  <w:style w:type="paragraph" w:styleId="1">
    <w:name w:val="heading 1"/>
    <w:basedOn w:val="a"/>
    <w:next w:val="a"/>
    <w:link w:val="10"/>
    <w:qFormat/>
    <w:rsid w:val="00E404EF"/>
    <w:pPr>
      <w:spacing w:before="240" w:after="60"/>
      <w:jc w:val="center"/>
      <w:outlineLvl w:val="0"/>
    </w:pPr>
    <w:rPr>
      <w:b/>
      <w:kern w:val="28"/>
      <w:sz w:val="28"/>
      <w:szCs w:val="20"/>
      <w:lang w:val="x-none" w:eastAsia="x-none"/>
    </w:rPr>
  </w:style>
  <w:style w:type="paragraph" w:styleId="2">
    <w:name w:val="heading 2"/>
    <w:basedOn w:val="a"/>
    <w:next w:val="a"/>
    <w:link w:val="20"/>
    <w:semiHidden/>
    <w:unhideWhenUsed/>
    <w:qFormat/>
    <w:rsid w:val="009033CD"/>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9033CD"/>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9033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blinfoform">
    <w:name w:val="lblinfoform"/>
    <w:basedOn w:val="a0"/>
    <w:rsid w:val="005F411B"/>
  </w:style>
  <w:style w:type="character" w:styleId="a3">
    <w:name w:val="Hyperlink"/>
    <w:rsid w:val="005F411B"/>
    <w:rPr>
      <w:color w:val="0000FF"/>
      <w:u w:val="single"/>
    </w:rPr>
  </w:style>
  <w:style w:type="paragraph" w:customStyle="1" w:styleId="a4">
    <w:name w:val="Стиль"/>
    <w:basedOn w:val="a"/>
    <w:rsid w:val="005F411B"/>
    <w:pPr>
      <w:widowControl w:val="0"/>
      <w:adjustRightInd w:val="0"/>
      <w:spacing w:after="160" w:line="240" w:lineRule="exact"/>
      <w:jc w:val="right"/>
    </w:pPr>
    <w:rPr>
      <w:rFonts w:ascii="Roman PS" w:hAnsi="Roman PS" w:cs="Roman PS"/>
      <w:sz w:val="20"/>
      <w:szCs w:val="20"/>
      <w:lang w:val="en-GB" w:eastAsia="en-US"/>
    </w:rPr>
  </w:style>
  <w:style w:type="paragraph" w:styleId="a5">
    <w:name w:val="Balloon Text"/>
    <w:basedOn w:val="a"/>
    <w:semiHidden/>
    <w:rsid w:val="002C36B3"/>
    <w:rPr>
      <w:rFonts w:ascii="Tahoma" w:hAnsi="Tahoma" w:cs="Tahoma"/>
      <w:sz w:val="16"/>
      <w:szCs w:val="16"/>
    </w:rPr>
  </w:style>
  <w:style w:type="character" w:customStyle="1" w:styleId="10">
    <w:name w:val="Заголовок 1 Знак"/>
    <w:link w:val="1"/>
    <w:rsid w:val="00E404EF"/>
    <w:rPr>
      <w:b/>
      <w:kern w:val="28"/>
      <w:sz w:val="28"/>
    </w:rPr>
  </w:style>
  <w:style w:type="paragraph" w:styleId="a6">
    <w:name w:val="Plain Text"/>
    <w:basedOn w:val="a"/>
    <w:link w:val="a7"/>
    <w:rsid w:val="00E404EF"/>
    <w:rPr>
      <w:rFonts w:ascii="Courier New" w:hAnsi="Courier New"/>
      <w:sz w:val="20"/>
      <w:szCs w:val="20"/>
      <w:lang w:val="x-none" w:eastAsia="x-none"/>
    </w:rPr>
  </w:style>
  <w:style w:type="character" w:customStyle="1" w:styleId="a7">
    <w:name w:val="Текст Знак"/>
    <w:link w:val="a6"/>
    <w:rsid w:val="00E404EF"/>
    <w:rPr>
      <w:rFonts w:ascii="Courier New" w:hAnsi="Courier New" w:cs="Courier New"/>
    </w:rPr>
  </w:style>
  <w:style w:type="paragraph" w:customStyle="1" w:styleId="TimesET12pt125">
    <w:name w:val="Стиль TimesET 12 pt по ширине Первая строка:  125 см Междустр...."/>
    <w:basedOn w:val="a"/>
    <w:rsid w:val="00A90BD8"/>
    <w:pPr>
      <w:widowControl w:val="0"/>
      <w:autoSpaceDE w:val="0"/>
      <w:autoSpaceDN w:val="0"/>
      <w:adjustRightInd w:val="0"/>
      <w:ind w:firstLine="709"/>
      <w:jc w:val="both"/>
    </w:pPr>
    <w:rPr>
      <w:rFonts w:ascii="TimesET" w:hAnsi="TimesET"/>
      <w:szCs w:val="22"/>
    </w:rPr>
  </w:style>
  <w:style w:type="paragraph" w:styleId="21">
    <w:name w:val="Body Text Indent 2"/>
    <w:aliases w:val="Знак"/>
    <w:basedOn w:val="a"/>
    <w:link w:val="22"/>
    <w:rsid w:val="00E9491F"/>
    <w:pPr>
      <w:ind w:firstLine="540"/>
      <w:jc w:val="both"/>
    </w:pPr>
    <w:rPr>
      <w:szCs w:val="20"/>
      <w:lang w:val="x-none" w:eastAsia="x-none"/>
    </w:rPr>
  </w:style>
  <w:style w:type="character" w:customStyle="1" w:styleId="22">
    <w:name w:val="Основной текст с отступом 2 Знак"/>
    <w:aliases w:val="Знак Знак"/>
    <w:link w:val="21"/>
    <w:rsid w:val="00E9491F"/>
    <w:rPr>
      <w:sz w:val="24"/>
    </w:rPr>
  </w:style>
  <w:style w:type="paragraph" w:styleId="a8">
    <w:name w:val="List Paragraph"/>
    <w:aliases w:val="Lists,FooterText,numbered,Paragraphe de liste1,Bulletr List Paragraph,列出段落,列出段落1,Parágrafo da Lista1,リスト段落1,List Paragraph11,Colorful List - Accent 11,????,????1,?????1,Párrafo de lista1,List Paragraph2"/>
    <w:basedOn w:val="a"/>
    <w:link w:val="a9"/>
    <w:uiPriority w:val="34"/>
    <w:qFormat/>
    <w:rsid w:val="00DA5F60"/>
    <w:pPr>
      <w:ind w:left="720"/>
    </w:pPr>
    <w:rPr>
      <w:rFonts w:eastAsia="Calibri"/>
    </w:rPr>
  </w:style>
  <w:style w:type="character" w:styleId="aa">
    <w:name w:val="annotation reference"/>
    <w:rsid w:val="000D0123"/>
    <w:rPr>
      <w:sz w:val="16"/>
      <w:szCs w:val="16"/>
    </w:rPr>
  </w:style>
  <w:style w:type="paragraph" w:styleId="ab">
    <w:name w:val="annotation text"/>
    <w:basedOn w:val="a"/>
    <w:link w:val="ac"/>
    <w:rsid w:val="000D0123"/>
    <w:rPr>
      <w:sz w:val="20"/>
      <w:szCs w:val="20"/>
    </w:rPr>
  </w:style>
  <w:style w:type="character" w:customStyle="1" w:styleId="ac">
    <w:name w:val="Текст примечания Знак"/>
    <w:basedOn w:val="a0"/>
    <w:link w:val="ab"/>
    <w:rsid w:val="000D0123"/>
  </w:style>
  <w:style w:type="paragraph" w:styleId="ad">
    <w:name w:val="annotation subject"/>
    <w:basedOn w:val="ab"/>
    <w:next w:val="ab"/>
    <w:link w:val="ae"/>
    <w:rsid w:val="000D0123"/>
    <w:rPr>
      <w:b/>
      <w:bCs/>
      <w:lang w:val="x-none" w:eastAsia="x-none"/>
    </w:rPr>
  </w:style>
  <w:style w:type="character" w:customStyle="1" w:styleId="ae">
    <w:name w:val="Тема примечания Знак"/>
    <w:link w:val="ad"/>
    <w:rsid w:val="000D0123"/>
    <w:rPr>
      <w:b/>
      <w:bCs/>
    </w:rPr>
  </w:style>
  <w:style w:type="paragraph" w:styleId="af">
    <w:name w:val="caption"/>
    <w:basedOn w:val="a"/>
    <w:next w:val="a"/>
    <w:qFormat/>
    <w:rsid w:val="006B4AC3"/>
    <w:pPr>
      <w:spacing w:before="120"/>
      <w:ind w:left="-357" w:firstLine="539"/>
    </w:pPr>
    <w:rPr>
      <w:b/>
      <w:color w:val="000000"/>
      <w:szCs w:val="20"/>
    </w:rPr>
  </w:style>
  <w:style w:type="paragraph" w:styleId="af0">
    <w:name w:val="Body Text"/>
    <w:basedOn w:val="a"/>
    <w:link w:val="af1"/>
    <w:rsid w:val="00A62570"/>
    <w:pPr>
      <w:spacing w:after="120"/>
    </w:pPr>
  </w:style>
  <w:style w:type="character" w:customStyle="1" w:styleId="af1">
    <w:name w:val="Основной текст Знак"/>
    <w:link w:val="af0"/>
    <w:rsid w:val="00A62570"/>
    <w:rPr>
      <w:sz w:val="24"/>
      <w:szCs w:val="24"/>
    </w:rPr>
  </w:style>
  <w:style w:type="paragraph" w:styleId="af2">
    <w:name w:val="Body Text Indent"/>
    <w:basedOn w:val="a"/>
    <w:link w:val="af3"/>
    <w:uiPriority w:val="99"/>
    <w:unhideWhenUsed/>
    <w:rsid w:val="00197AC5"/>
    <w:pPr>
      <w:spacing w:after="120"/>
      <w:ind w:left="283"/>
    </w:pPr>
    <w:rPr>
      <w:rFonts w:ascii="Calibri" w:hAnsi="Calibri"/>
      <w:lang w:val="en-US" w:eastAsia="en-US" w:bidi="en-US"/>
    </w:rPr>
  </w:style>
  <w:style w:type="character" w:customStyle="1" w:styleId="af3">
    <w:name w:val="Основной текст с отступом Знак"/>
    <w:link w:val="af2"/>
    <w:uiPriority w:val="99"/>
    <w:rsid w:val="00197AC5"/>
    <w:rPr>
      <w:rFonts w:ascii="Calibri" w:hAnsi="Calibri"/>
      <w:sz w:val="24"/>
      <w:szCs w:val="24"/>
      <w:lang w:val="en-US" w:eastAsia="en-US" w:bidi="en-US"/>
    </w:rPr>
  </w:style>
  <w:style w:type="paragraph" w:styleId="af4">
    <w:name w:val="No Spacing"/>
    <w:basedOn w:val="a"/>
    <w:uiPriority w:val="1"/>
    <w:qFormat/>
    <w:rsid w:val="00197AC5"/>
    <w:rPr>
      <w:rFonts w:ascii="Calibri" w:hAnsi="Calibri"/>
      <w:szCs w:val="32"/>
      <w:lang w:val="en-US" w:eastAsia="en-US" w:bidi="en-US"/>
    </w:rPr>
  </w:style>
  <w:style w:type="character" w:customStyle="1" w:styleId="apple-converted-space">
    <w:name w:val="apple-converted-space"/>
    <w:rsid w:val="00197AC5"/>
  </w:style>
  <w:style w:type="paragraph" w:customStyle="1" w:styleId="ConsPlusNormal">
    <w:name w:val="ConsPlusNormal"/>
    <w:rsid w:val="00197AC5"/>
    <w:pPr>
      <w:autoSpaceDE w:val="0"/>
      <w:autoSpaceDN w:val="0"/>
      <w:adjustRightInd w:val="0"/>
    </w:pPr>
    <w:rPr>
      <w:rFonts w:ascii="Arial" w:hAnsi="Arial" w:cs="Arial"/>
      <w:lang w:eastAsia="en-US"/>
    </w:rPr>
  </w:style>
  <w:style w:type="paragraph" w:customStyle="1" w:styleId="11">
    <w:name w:val="1"/>
    <w:basedOn w:val="a"/>
    <w:next w:val="af5"/>
    <w:qFormat/>
    <w:rsid w:val="00325455"/>
    <w:pPr>
      <w:jc w:val="center"/>
    </w:pPr>
    <w:rPr>
      <w:b/>
      <w:sz w:val="28"/>
      <w:szCs w:val="20"/>
    </w:rPr>
  </w:style>
  <w:style w:type="paragraph" w:styleId="af6">
    <w:name w:val="Normal Indent"/>
    <w:basedOn w:val="a"/>
    <w:rsid w:val="00325455"/>
    <w:pPr>
      <w:spacing w:line="280" w:lineRule="exact"/>
      <w:ind w:left="1080"/>
    </w:pPr>
    <w:rPr>
      <w:rFonts w:ascii="Arial" w:hAnsi="Arial" w:cs="Arial"/>
      <w:sz w:val="22"/>
      <w:szCs w:val="22"/>
    </w:rPr>
  </w:style>
  <w:style w:type="paragraph" w:customStyle="1" w:styleId="TimesNewRoman120">
    <w:name w:val="Стиль Основной текст с отступом + Times New Roman 12 пт Слева:  0..."/>
    <w:basedOn w:val="a"/>
    <w:rsid w:val="00325455"/>
    <w:pPr>
      <w:widowControl w:val="0"/>
      <w:autoSpaceDE w:val="0"/>
      <w:autoSpaceDN w:val="0"/>
      <w:adjustRightInd w:val="0"/>
      <w:spacing w:line="260" w:lineRule="auto"/>
      <w:ind w:firstLine="709"/>
      <w:jc w:val="both"/>
    </w:pPr>
    <w:rPr>
      <w:szCs w:val="20"/>
    </w:rPr>
  </w:style>
  <w:style w:type="paragraph" w:styleId="af5">
    <w:name w:val="Title"/>
    <w:basedOn w:val="a"/>
    <w:next w:val="a"/>
    <w:link w:val="af7"/>
    <w:qFormat/>
    <w:rsid w:val="00325455"/>
    <w:pPr>
      <w:spacing w:before="240" w:after="60"/>
      <w:jc w:val="center"/>
      <w:outlineLvl w:val="0"/>
    </w:pPr>
    <w:rPr>
      <w:rFonts w:ascii="Calibri Light" w:hAnsi="Calibri Light"/>
      <w:b/>
      <w:bCs/>
      <w:kern w:val="28"/>
      <w:sz w:val="32"/>
      <w:szCs w:val="32"/>
    </w:rPr>
  </w:style>
  <w:style w:type="character" w:customStyle="1" w:styleId="af7">
    <w:name w:val="Заголовок Знак"/>
    <w:link w:val="af5"/>
    <w:rsid w:val="00325455"/>
    <w:rPr>
      <w:rFonts w:ascii="Calibri Light" w:eastAsia="Times New Roman" w:hAnsi="Calibri Light" w:cs="Times New Roman"/>
      <w:b/>
      <w:bCs/>
      <w:kern w:val="28"/>
      <w:sz w:val="32"/>
      <w:szCs w:val="32"/>
    </w:rPr>
  </w:style>
  <w:style w:type="character" w:customStyle="1" w:styleId="tz">
    <w:name w:val="tz"/>
    <w:rsid w:val="009033CD"/>
  </w:style>
  <w:style w:type="paragraph" w:customStyle="1" w:styleId="msonormalmrcssattr">
    <w:name w:val="msonormal_mr_css_attr"/>
    <w:basedOn w:val="a"/>
    <w:rsid w:val="009033CD"/>
    <w:pPr>
      <w:spacing w:before="100" w:beforeAutospacing="1" w:after="100" w:afterAutospacing="1"/>
    </w:pPr>
  </w:style>
  <w:style w:type="character" w:customStyle="1" w:styleId="20">
    <w:name w:val="Заголовок 2 Знак"/>
    <w:link w:val="2"/>
    <w:semiHidden/>
    <w:rsid w:val="009033CD"/>
    <w:rPr>
      <w:rFonts w:ascii="Calibri Light" w:eastAsia="Times New Roman" w:hAnsi="Calibri Light" w:cs="Times New Roman"/>
      <w:b/>
      <w:bCs/>
      <w:i/>
      <w:iCs/>
      <w:sz w:val="28"/>
      <w:szCs w:val="28"/>
    </w:rPr>
  </w:style>
  <w:style w:type="character" w:customStyle="1" w:styleId="30">
    <w:name w:val="Заголовок 3 Знак"/>
    <w:link w:val="3"/>
    <w:rsid w:val="009033CD"/>
    <w:rPr>
      <w:rFonts w:ascii="Calibri Light" w:eastAsia="Times New Roman" w:hAnsi="Calibri Light" w:cs="Times New Roman"/>
      <w:b/>
      <w:bCs/>
      <w:sz w:val="26"/>
      <w:szCs w:val="26"/>
    </w:rPr>
  </w:style>
  <w:style w:type="character" w:customStyle="1" w:styleId="50">
    <w:name w:val="Заголовок 5 Знак"/>
    <w:link w:val="5"/>
    <w:semiHidden/>
    <w:rsid w:val="009033CD"/>
    <w:rPr>
      <w:rFonts w:ascii="Calibri" w:eastAsia="Times New Roman" w:hAnsi="Calibri" w:cs="Times New Roman"/>
      <w:b/>
      <w:bCs/>
      <w:i/>
      <w:iCs/>
      <w:sz w:val="26"/>
      <w:szCs w:val="26"/>
    </w:rPr>
  </w:style>
  <w:style w:type="paragraph" w:styleId="23">
    <w:name w:val="Body Text 2"/>
    <w:basedOn w:val="a"/>
    <w:link w:val="24"/>
    <w:rsid w:val="009033CD"/>
    <w:pPr>
      <w:spacing w:after="120" w:line="480" w:lineRule="auto"/>
    </w:pPr>
  </w:style>
  <w:style w:type="character" w:customStyle="1" w:styleId="24">
    <w:name w:val="Основной текст 2 Знак"/>
    <w:link w:val="23"/>
    <w:rsid w:val="009033CD"/>
    <w:rPr>
      <w:sz w:val="24"/>
      <w:szCs w:val="24"/>
    </w:rPr>
  </w:style>
  <w:style w:type="paragraph" w:styleId="31">
    <w:name w:val="Body Text Indent 3"/>
    <w:basedOn w:val="a"/>
    <w:link w:val="32"/>
    <w:rsid w:val="009033CD"/>
    <w:pPr>
      <w:spacing w:after="120"/>
      <w:ind w:left="283"/>
    </w:pPr>
    <w:rPr>
      <w:sz w:val="16"/>
      <w:szCs w:val="16"/>
    </w:rPr>
  </w:style>
  <w:style w:type="character" w:customStyle="1" w:styleId="32">
    <w:name w:val="Основной текст с отступом 3 Знак"/>
    <w:link w:val="31"/>
    <w:rsid w:val="009033CD"/>
    <w:rPr>
      <w:sz w:val="16"/>
      <w:szCs w:val="16"/>
    </w:rPr>
  </w:style>
  <w:style w:type="paragraph" w:styleId="af8">
    <w:name w:val="header"/>
    <w:basedOn w:val="a"/>
    <w:link w:val="af9"/>
    <w:uiPriority w:val="99"/>
    <w:rsid w:val="009033CD"/>
    <w:pPr>
      <w:tabs>
        <w:tab w:val="center" w:pos="4536"/>
        <w:tab w:val="right" w:pos="9072"/>
      </w:tabs>
    </w:pPr>
    <w:rPr>
      <w:szCs w:val="20"/>
    </w:rPr>
  </w:style>
  <w:style w:type="character" w:customStyle="1" w:styleId="af9">
    <w:name w:val="Верхний колонтитул Знак"/>
    <w:link w:val="af8"/>
    <w:uiPriority w:val="99"/>
    <w:rsid w:val="009033CD"/>
    <w:rPr>
      <w:sz w:val="24"/>
    </w:rPr>
  </w:style>
  <w:style w:type="paragraph" w:styleId="afa">
    <w:name w:val="Subtitle"/>
    <w:basedOn w:val="a"/>
    <w:link w:val="afb"/>
    <w:qFormat/>
    <w:rsid w:val="009033CD"/>
    <w:pPr>
      <w:jc w:val="center"/>
    </w:pPr>
    <w:rPr>
      <w:sz w:val="40"/>
      <w:szCs w:val="20"/>
      <w:lang w:val="en-US"/>
    </w:rPr>
  </w:style>
  <w:style w:type="character" w:customStyle="1" w:styleId="afb">
    <w:name w:val="Подзаголовок Знак"/>
    <w:link w:val="afa"/>
    <w:rsid w:val="009033CD"/>
    <w:rPr>
      <w:sz w:val="40"/>
      <w:lang w:val="en-US"/>
    </w:rPr>
  </w:style>
  <w:style w:type="character" w:customStyle="1" w:styleId="a9">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8"/>
    <w:uiPriority w:val="34"/>
    <w:locked/>
    <w:rsid w:val="00FF2132"/>
    <w:rPr>
      <w:rFonts w:eastAsia="Calibri"/>
      <w:sz w:val="24"/>
      <w:szCs w:val="24"/>
    </w:rPr>
  </w:style>
  <w:style w:type="table" w:styleId="afc">
    <w:name w:val="Table Grid"/>
    <w:basedOn w:val="a1"/>
    <w:rsid w:val="00775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rsid w:val="00F064E2"/>
    <w:pPr>
      <w:tabs>
        <w:tab w:val="center" w:pos="4153"/>
        <w:tab w:val="right" w:pos="8306"/>
      </w:tabs>
    </w:pPr>
    <w:rPr>
      <w:sz w:val="20"/>
      <w:szCs w:val="20"/>
    </w:rPr>
  </w:style>
  <w:style w:type="character" w:customStyle="1" w:styleId="afe">
    <w:name w:val="Нижний колонтитул Знак"/>
    <w:basedOn w:val="a0"/>
    <w:link w:val="afd"/>
    <w:rsid w:val="00F064E2"/>
  </w:style>
  <w:style w:type="character" w:styleId="aff">
    <w:name w:val="page number"/>
    <w:basedOn w:val="a0"/>
    <w:rsid w:val="00F0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174">
      <w:bodyDiv w:val="1"/>
      <w:marLeft w:val="0"/>
      <w:marRight w:val="0"/>
      <w:marTop w:val="0"/>
      <w:marBottom w:val="0"/>
      <w:divBdr>
        <w:top w:val="none" w:sz="0" w:space="0" w:color="auto"/>
        <w:left w:val="none" w:sz="0" w:space="0" w:color="auto"/>
        <w:bottom w:val="none" w:sz="0" w:space="0" w:color="auto"/>
        <w:right w:val="none" w:sz="0" w:space="0" w:color="auto"/>
      </w:divBdr>
    </w:div>
    <w:div w:id="205411054">
      <w:bodyDiv w:val="1"/>
      <w:marLeft w:val="0"/>
      <w:marRight w:val="0"/>
      <w:marTop w:val="0"/>
      <w:marBottom w:val="0"/>
      <w:divBdr>
        <w:top w:val="none" w:sz="0" w:space="0" w:color="auto"/>
        <w:left w:val="none" w:sz="0" w:space="0" w:color="auto"/>
        <w:bottom w:val="none" w:sz="0" w:space="0" w:color="auto"/>
        <w:right w:val="none" w:sz="0" w:space="0" w:color="auto"/>
      </w:divBdr>
    </w:div>
    <w:div w:id="580338877">
      <w:bodyDiv w:val="1"/>
      <w:marLeft w:val="0"/>
      <w:marRight w:val="0"/>
      <w:marTop w:val="0"/>
      <w:marBottom w:val="0"/>
      <w:divBdr>
        <w:top w:val="none" w:sz="0" w:space="0" w:color="auto"/>
        <w:left w:val="none" w:sz="0" w:space="0" w:color="auto"/>
        <w:bottom w:val="none" w:sz="0" w:space="0" w:color="auto"/>
        <w:right w:val="none" w:sz="0" w:space="0" w:color="auto"/>
      </w:divBdr>
    </w:div>
    <w:div w:id="633146619">
      <w:bodyDiv w:val="1"/>
      <w:marLeft w:val="0"/>
      <w:marRight w:val="0"/>
      <w:marTop w:val="0"/>
      <w:marBottom w:val="0"/>
      <w:divBdr>
        <w:top w:val="none" w:sz="0" w:space="0" w:color="auto"/>
        <w:left w:val="none" w:sz="0" w:space="0" w:color="auto"/>
        <w:bottom w:val="none" w:sz="0" w:space="0" w:color="auto"/>
        <w:right w:val="none" w:sz="0" w:space="0" w:color="auto"/>
      </w:divBdr>
    </w:div>
    <w:div w:id="645820772">
      <w:bodyDiv w:val="1"/>
      <w:marLeft w:val="0"/>
      <w:marRight w:val="0"/>
      <w:marTop w:val="0"/>
      <w:marBottom w:val="0"/>
      <w:divBdr>
        <w:top w:val="none" w:sz="0" w:space="0" w:color="auto"/>
        <w:left w:val="none" w:sz="0" w:space="0" w:color="auto"/>
        <w:bottom w:val="none" w:sz="0" w:space="0" w:color="auto"/>
        <w:right w:val="none" w:sz="0" w:space="0" w:color="auto"/>
      </w:divBdr>
    </w:div>
    <w:div w:id="1613593508">
      <w:bodyDiv w:val="1"/>
      <w:marLeft w:val="0"/>
      <w:marRight w:val="0"/>
      <w:marTop w:val="0"/>
      <w:marBottom w:val="0"/>
      <w:divBdr>
        <w:top w:val="none" w:sz="0" w:space="0" w:color="auto"/>
        <w:left w:val="none" w:sz="0" w:space="0" w:color="auto"/>
        <w:bottom w:val="none" w:sz="0" w:space="0" w:color="auto"/>
        <w:right w:val="none" w:sz="0" w:space="0" w:color="auto"/>
      </w:divBdr>
    </w:div>
    <w:div w:id="1750495966">
      <w:bodyDiv w:val="1"/>
      <w:marLeft w:val="0"/>
      <w:marRight w:val="0"/>
      <w:marTop w:val="0"/>
      <w:marBottom w:val="0"/>
      <w:divBdr>
        <w:top w:val="none" w:sz="0" w:space="0" w:color="auto"/>
        <w:left w:val="none" w:sz="0" w:space="0" w:color="auto"/>
        <w:bottom w:val="none" w:sz="0" w:space="0" w:color="auto"/>
        <w:right w:val="none" w:sz="0" w:space="0" w:color="auto"/>
      </w:divBdr>
    </w:div>
    <w:div w:id="1978487163">
      <w:bodyDiv w:val="1"/>
      <w:marLeft w:val="0"/>
      <w:marRight w:val="0"/>
      <w:marTop w:val="0"/>
      <w:marBottom w:val="0"/>
      <w:divBdr>
        <w:top w:val="none" w:sz="0" w:space="0" w:color="auto"/>
        <w:left w:val="none" w:sz="0" w:space="0" w:color="auto"/>
        <w:bottom w:val="none" w:sz="0" w:space="0" w:color="auto"/>
        <w:right w:val="none" w:sz="0" w:space="0" w:color="auto"/>
      </w:divBdr>
    </w:div>
    <w:div w:id="2058357524">
      <w:bodyDiv w:val="1"/>
      <w:marLeft w:val="0"/>
      <w:marRight w:val="0"/>
      <w:marTop w:val="0"/>
      <w:marBottom w:val="0"/>
      <w:divBdr>
        <w:top w:val="none" w:sz="0" w:space="0" w:color="auto"/>
        <w:left w:val="none" w:sz="0" w:space="0" w:color="auto"/>
        <w:bottom w:val="none" w:sz="0" w:space="0" w:color="auto"/>
        <w:right w:val="none" w:sz="0" w:space="0" w:color="auto"/>
      </w:divBdr>
    </w:div>
    <w:div w:id="20616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ar-quartz.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31B2-84A0-46B1-8737-0015342D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15</Pages>
  <Words>4326</Words>
  <Characters>30885</Characters>
  <Application>Microsoft Office Word</Application>
  <DocSecurity>0</DocSecurity>
  <Lines>257</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 о проведении открытого конкурса</vt:lpstr>
      <vt:lpstr>Извещение о проведении открытого конкурса</vt:lpstr>
    </vt:vector>
  </TitlesOfParts>
  <Company>ММТС-9</Company>
  <LinksUpToDate>false</LinksUpToDate>
  <CharactersWithSpaces>35141</CharactersWithSpaces>
  <SharedDoc>false</SharedDoc>
  <HLinks>
    <vt:vector size="30" baseType="variant">
      <vt:variant>
        <vt:i4>6357042</vt:i4>
      </vt:variant>
      <vt:variant>
        <vt:i4>12</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9</vt:i4>
      </vt:variant>
      <vt:variant>
        <vt:i4>0</vt:i4>
      </vt:variant>
      <vt:variant>
        <vt:i4>5</vt:i4>
      </vt:variant>
      <vt:variant>
        <vt:lpwstr>consultantplus://offline/ref=44ED988308F12E2DC218E0243A297BE5DDED3D436847BA12ECF25E2D1F8097B68C92A1F9dAVCK</vt:lpwstr>
      </vt:variant>
      <vt:variant>
        <vt:lpwstr/>
      </vt:variant>
      <vt:variant>
        <vt:i4>3276910</vt:i4>
      </vt:variant>
      <vt:variant>
        <vt:i4>6</vt:i4>
      </vt:variant>
      <vt:variant>
        <vt:i4>0</vt:i4>
      </vt:variant>
      <vt:variant>
        <vt:i4>5</vt:i4>
      </vt:variant>
      <vt:variant>
        <vt:lpwstr>consultantplus://offline/main?base=LAW;n=116964;fld=134;dst=100095</vt:lpwstr>
      </vt:variant>
      <vt:variant>
        <vt:lpwstr/>
      </vt:variant>
      <vt:variant>
        <vt:i4>7274549</vt:i4>
      </vt:variant>
      <vt:variant>
        <vt:i4>3</vt:i4>
      </vt:variant>
      <vt:variant>
        <vt:i4>0</vt:i4>
      </vt:variant>
      <vt:variant>
        <vt:i4>5</vt:i4>
      </vt:variant>
      <vt:variant>
        <vt:lpwstr>http://www.zakupki.gov.ru/</vt:lpwstr>
      </vt:variant>
      <vt:variant>
        <vt:lpwstr/>
      </vt:variant>
      <vt:variant>
        <vt:i4>65647</vt:i4>
      </vt:variant>
      <vt:variant>
        <vt:i4>0</vt:i4>
      </vt:variant>
      <vt:variant>
        <vt:i4>0</vt:i4>
      </vt:variant>
      <vt:variant>
        <vt:i4>5</vt:i4>
      </vt:variant>
      <vt:variant>
        <vt:lpwstr>mailto:info@polar-quartz.ru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subject/>
  <dc:creator>Забиян</dc:creator>
  <cp:keywords/>
  <dc:description/>
  <cp:lastModifiedBy>Арсен</cp:lastModifiedBy>
  <cp:revision>20</cp:revision>
  <cp:lastPrinted>2021-08-27T11:03:00Z</cp:lastPrinted>
  <dcterms:created xsi:type="dcterms:W3CDTF">2021-08-25T05:09:00Z</dcterms:created>
  <dcterms:modified xsi:type="dcterms:W3CDTF">2021-09-27T04:18:00Z</dcterms:modified>
</cp:coreProperties>
</file>