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971F3B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20.01.2022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971F3B">
                  <w:rPr>
                    <w:rStyle w:val="Datenum"/>
                    <w:sz w:val="28"/>
                    <w:szCs w:val="28"/>
                    <w:lang w:val="en-US"/>
                  </w:rPr>
                  <w:t>183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245"/>
        <w:gridCol w:w="284"/>
      </w:tblGrid>
      <w:tr w:rsidR="00BB3A20" w:rsidRPr="007179D0" w:rsidTr="005834A7">
        <w:tc>
          <w:tcPr>
            <w:tcW w:w="284" w:type="dxa"/>
          </w:tcPr>
          <w:p w:rsidR="00BB3A20" w:rsidRPr="007179D0" w:rsidRDefault="00BB3A20" w:rsidP="005834A7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245" w:type="dxa"/>
          </w:tcPr>
          <w:p w:rsidR="00BB3A20" w:rsidRPr="007179D0" w:rsidRDefault="00BB3A20" w:rsidP="005834A7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5834A7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5834A7">
        <w:tc>
          <w:tcPr>
            <w:tcW w:w="5811" w:type="dxa"/>
            <w:gridSpan w:val="3"/>
          </w:tcPr>
          <w:p w:rsidR="00BB3A20" w:rsidRPr="007179D0" w:rsidRDefault="00974AEC" w:rsidP="005834A7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971F3B"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к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тронной форме по продаже права на з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а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ключение договоров аренды объектов н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е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движимости, находящихся в муниципал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ь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ной собственности города Нижнего Новг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71F3B">
                  <w:rPr>
                    <w:rStyle w:val="Datenum"/>
                    <w:b/>
                    <w:sz w:val="28"/>
                    <w:szCs w:val="28"/>
                  </w:rPr>
                  <w:t>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5834A7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5834A7">
      <w:pPr>
        <w:ind w:firstLine="567"/>
        <w:rPr>
          <w:sz w:val="28"/>
          <w:szCs w:val="28"/>
        </w:rPr>
      </w:pPr>
    </w:p>
    <w:p w:rsidR="005834A7" w:rsidRDefault="005834A7" w:rsidP="005834A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209, 215 Гражданского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со статьей 51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ции», приказом Федеральной антимонопольной службы России от 10.02.2010 № 67 «О порядке проведения конкурсов или аукционов на право заключения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путем проведения торгов в форме конкурса», статьями 43, 52, 64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 города Нижнего Новгорода, постановлением администрации города Нижнего Новгорода от 04.12.2017 № 5866 «Об утверждении Положения о комитете по управлению городским имуществом и земельными ресурсами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Нижнего Новгорода» администрация города Нижнего Новгорода </w:t>
      </w:r>
      <w:r>
        <w:rPr>
          <w:b/>
          <w:spacing w:val="20"/>
          <w:sz w:val="28"/>
          <w:szCs w:val="28"/>
        </w:rPr>
        <w:t>пост</w:t>
      </w:r>
      <w:r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>новляет</w:t>
      </w:r>
      <w:r>
        <w:rPr>
          <w:b/>
          <w:sz w:val="28"/>
          <w:szCs w:val="28"/>
        </w:rPr>
        <w:t>: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открытые аукционы по продаже права на заключение договоров аренды объектов недвижимости, находящихся в муниципальной собственности </w:t>
      </w:r>
      <w:r>
        <w:rPr>
          <w:sz w:val="28"/>
          <w:szCs w:val="28"/>
        </w:rPr>
        <w:lastRenderedPageBreak/>
        <w:t>города Нижнего Новгорода, с открытой формой подачи предложений о цене в электронной форме в отношении объектов муниципального нежилого фонда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(далее – аукционы в электронной форме). 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городским имуществом и земельными ресурс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администрации города Нижнего Новгорода (</w:t>
      </w:r>
      <w:proofErr w:type="spellStart"/>
      <w:r>
        <w:rPr>
          <w:sz w:val="28"/>
          <w:szCs w:val="28"/>
        </w:rPr>
        <w:t>Помпаева</w:t>
      </w:r>
      <w:proofErr w:type="spellEnd"/>
      <w:r>
        <w:rPr>
          <w:sz w:val="28"/>
          <w:szCs w:val="28"/>
        </w:rPr>
        <w:t xml:space="preserve"> С.Н.):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работу по оценке права на заключение договоров аренды, рыночной стоимости объектов и арендной платы в месяц (с учетом платы за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лю) за объекты, указанные в приложении.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Выступить организатором аукционов в электронной форме.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Разработать и утвердить документацию о проведении аукционов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с учетом «Свод правил СП 54.13330.2016 «Здания жилые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квартирные». Актуализированная редакция СНиП 31-01-2003, утвержденных приказом Министерства строительства и жилищно-коммунального хозяйства РФ от 03.12.2016 № 883/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услуг общественного питания, утвержденных постановлением Правительства РФ от 23.12.2020 № 2220,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(далее – документация о проведении аукционов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форме).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Разместить на официальном сайте администрации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 и официальном сайте Российской Федерации для размещения информации о проведении торгов документацию о проведении аукционов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Заключить по результатам открытых аукционов в электронной форме договоры купли-продажи права на заключение договоров аренды объектов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движимости, находящихся в муниципальной собственности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города. 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по связям со СМИ администрации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обеспечить опубликование настоящего постановления в официальном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род». 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5834A7" w:rsidRDefault="005834A7" w:rsidP="00583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города Нижнего Новгорода </w:t>
      </w:r>
      <w:proofErr w:type="spellStart"/>
      <w:r>
        <w:rPr>
          <w:sz w:val="28"/>
          <w:szCs w:val="28"/>
        </w:rPr>
        <w:t>Штокмана</w:t>
      </w:r>
      <w:proofErr w:type="spellEnd"/>
      <w:r>
        <w:rPr>
          <w:sz w:val="28"/>
          <w:szCs w:val="28"/>
        </w:rPr>
        <w:t xml:space="preserve"> И.О.</w:t>
      </w:r>
    </w:p>
    <w:p w:rsidR="005834A7" w:rsidRPr="005834A7" w:rsidRDefault="005834A7" w:rsidP="005834A7">
      <w:pPr>
        <w:rPr>
          <w:sz w:val="28"/>
          <w:szCs w:val="28"/>
        </w:rPr>
      </w:pPr>
    </w:p>
    <w:p w:rsidR="005834A7" w:rsidRPr="005834A7" w:rsidRDefault="005834A7" w:rsidP="005834A7">
      <w:pPr>
        <w:rPr>
          <w:sz w:val="28"/>
          <w:szCs w:val="28"/>
        </w:rPr>
      </w:pPr>
    </w:p>
    <w:p w:rsidR="005834A7" w:rsidRPr="005834A7" w:rsidRDefault="005834A7" w:rsidP="005834A7">
      <w:pPr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>
        <w:rPr>
          <w:sz w:val="28"/>
          <w:szCs w:val="28"/>
        </w:rPr>
        <w:t>Ю.В.Шалабаев</w:t>
      </w:r>
      <w:proofErr w:type="spellEnd"/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С.Н.Помпаева</w:t>
      </w:r>
      <w:proofErr w:type="spellEnd"/>
    </w:p>
    <w:p w:rsidR="005834A7" w:rsidRDefault="005834A7" w:rsidP="005834A7">
      <w:pPr>
        <w:tabs>
          <w:tab w:val="left" w:pos="984"/>
        </w:tabs>
        <w:rPr>
          <w:sz w:val="28"/>
          <w:szCs w:val="28"/>
        </w:rPr>
      </w:pPr>
      <w:r>
        <w:rPr>
          <w:sz w:val="28"/>
          <w:szCs w:val="28"/>
        </w:rPr>
        <w:t>435 22 50</w:t>
      </w:r>
    </w:p>
    <w:p w:rsidR="005834A7" w:rsidRDefault="005834A7" w:rsidP="005834A7">
      <w:pPr>
        <w:rPr>
          <w:sz w:val="28"/>
          <w:szCs w:val="28"/>
        </w:rPr>
        <w:sectPr w:rsidR="005834A7" w:rsidSect="005834A7">
          <w:headerReference w:type="default" r:id="rId8"/>
          <w:type w:val="continuous"/>
          <w:pgSz w:w="11907" w:h="16834"/>
          <w:pgMar w:top="1134" w:right="851" w:bottom="568" w:left="1134" w:header="289" w:footer="289" w:gutter="0"/>
          <w:cols w:space="720"/>
          <w:titlePg/>
          <w:docGrid w:linePitch="272"/>
        </w:sectPr>
      </w:pPr>
    </w:p>
    <w:p w:rsidR="005834A7" w:rsidRDefault="005834A7" w:rsidP="005834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834A7" w:rsidRPr="005834A7" w:rsidRDefault="005834A7" w:rsidP="005834A7">
      <w:pPr>
        <w:ind w:left="10348"/>
        <w:jc w:val="center"/>
        <w:rPr>
          <w:sz w:val="28"/>
          <w:szCs w:val="28"/>
        </w:rPr>
      </w:pPr>
      <w:r w:rsidRPr="005834A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5834A7" w:rsidRPr="005834A7" w:rsidRDefault="005834A7" w:rsidP="005834A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834A7">
        <w:rPr>
          <w:sz w:val="28"/>
          <w:szCs w:val="28"/>
        </w:rPr>
        <w:t xml:space="preserve"> администрации</w:t>
      </w:r>
    </w:p>
    <w:p w:rsidR="005834A7" w:rsidRPr="005834A7" w:rsidRDefault="005834A7" w:rsidP="005834A7">
      <w:pPr>
        <w:ind w:left="10348"/>
        <w:jc w:val="center"/>
        <w:rPr>
          <w:sz w:val="28"/>
          <w:szCs w:val="28"/>
        </w:rPr>
      </w:pPr>
      <w:r w:rsidRPr="005834A7">
        <w:rPr>
          <w:sz w:val="28"/>
          <w:szCs w:val="28"/>
        </w:rPr>
        <w:t>города</w:t>
      </w:r>
    </w:p>
    <w:p w:rsidR="005834A7" w:rsidRPr="005834A7" w:rsidRDefault="005834A7" w:rsidP="005834A7">
      <w:pPr>
        <w:ind w:left="10348"/>
        <w:jc w:val="center"/>
        <w:rPr>
          <w:sz w:val="28"/>
          <w:szCs w:val="28"/>
        </w:rPr>
      </w:pPr>
      <w:r w:rsidRPr="005834A7">
        <w:rPr>
          <w:sz w:val="28"/>
          <w:szCs w:val="28"/>
        </w:rPr>
        <w:t xml:space="preserve">от </w:t>
      </w:r>
      <w:r w:rsidR="00971F3B">
        <w:rPr>
          <w:sz w:val="28"/>
          <w:szCs w:val="28"/>
        </w:rPr>
        <w:t>20.01.2022</w:t>
      </w:r>
      <w:r w:rsidRPr="005834A7">
        <w:rPr>
          <w:sz w:val="28"/>
          <w:szCs w:val="28"/>
        </w:rPr>
        <w:t xml:space="preserve">  № </w:t>
      </w:r>
      <w:r w:rsidR="00971F3B">
        <w:rPr>
          <w:sz w:val="28"/>
          <w:szCs w:val="28"/>
        </w:rPr>
        <w:t>183</w:t>
      </w:r>
      <w:bookmarkStart w:id="0" w:name="_GoBack"/>
      <w:bookmarkEnd w:id="0"/>
    </w:p>
    <w:p w:rsidR="005834A7" w:rsidRPr="00971F3B" w:rsidRDefault="005834A7" w:rsidP="005834A7">
      <w:pPr>
        <w:jc w:val="both"/>
        <w:rPr>
          <w:rFonts w:ascii="Calibri" w:hAnsi="Calibri" w:cs="Calibri"/>
          <w:sz w:val="28"/>
          <w:szCs w:val="28"/>
        </w:rPr>
      </w:pPr>
    </w:p>
    <w:p w:rsidR="005834A7" w:rsidRPr="00971F3B" w:rsidRDefault="005834A7" w:rsidP="005834A7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15450" w:type="dxa"/>
        <w:tblInd w:w="-289" w:type="dxa"/>
        <w:tblLayout w:type="fixed"/>
        <w:tblLook w:val="04A0"/>
      </w:tblPr>
      <w:tblGrid>
        <w:gridCol w:w="426"/>
        <w:gridCol w:w="1559"/>
        <w:gridCol w:w="1276"/>
        <w:gridCol w:w="1417"/>
        <w:gridCol w:w="426"/>
        <w:gridCol w:w="708"/>
        <w:gridCol w:w="709"/>
        <w:gridCol w:w="1559"/>
        <w:gridCol w:w="1006"/>
        <w:gridCol w:w="837"/>
        <w:gridCol w:w="581"/>
        <w:gridCol w:w="4238"/>
        <w:gridCol w:w="708"/>
      </w:tblGrid>
      <w:tr w:rsidR="005834A7" w:rsidTr="005834A7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Здание,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proofErr w:type="spellStart"/>
            <w:r>
              <w:rPr>
                <w:bCs/>
                <w:sz w:val="14"/>
                <w:szCs w:val="16"/>
              </w:rPr>
              <w:t>Приме-чание</w:t>
            </w:r>
            <w:proofErr w:type="spellEnd"/>
            <w:r>
              <w:rPr>
                <w:bCs/>
                <w:sz w:val="14"/>
                <w:szCs w:val="16"/>
              </w:rPr>
              <w:t xml:space="preserve"> (</w:t>
            </w:r>
            <w:proofErr w:type="spellStart"/>
            <w:r>
              <w:rPr>
                <w:bCs/>
                <w:sz w:val="14"/>
                <w:szCs w:val="16"/>
              </w:rPr>
              <w:t>Лите-ра</w:t>
            </w:r>
            <w:proofErr w:type="spellEnd"/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 xml:space="preserve">№ </w:t>
            </w:r>
            <w:proofErr w:type="spellStart"/>
            <w:r>
              <w:rPr>
                <w:bCs/>
                <w:sz w:val="14"/>
                <w:szCs w:val="16"/>
              </w:rPr>
              <w:t>п</w:t>
            </w:r>
            <w:r>
              <w:rPr>
                <w:bCs/>
                <w:sz w:val="14"/>
                <w:szCs w:val="16"/>
              </w:rPr>
              <w:t>о</w:t>
            </w:r>
            <w:r>
              <w:rPr>
                <w:bCs/>
                <w:sz w:val="14"/>
                <w:szCs w:val="16"/>
              </w:rPr>
              <w:t>мещ</w:t>
            </w:r>
            <w:proofErr w:type="spellEnd"/>
            <w:r>
              <w:rPr>
                <w:bCs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Кадастровый номер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Площадь, сдаваемая в аренду,  кв.м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Этаж / этажность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Год ввода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Целевое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4A7" w:rsidRDefault="005834A7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Срок аренды</w:t>
            </w:r>
          </w:p>
        </w:tc>
      </w:tr>
      <w:tr w:rsidR="005834A7" w:rsidTr="005834A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Конотопская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52:18:0030240:282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склад,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>мастерские,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5834A7" w:rsidTr="005834A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Норильская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52:18:0050248:72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5834A7" w:rsidTr="005834A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Рождественская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52:18:0060028:82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склад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7" w:rsidRDefault="005834A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лет</w:t>
            </w:r>
          </w:p>
        </w:tc>
      </w:tr>
    </w:tbl>
    <w:p w:rsidR="00510562" w:rsidRPr="007179D0" w:rsidRDefault="00510562" w:rsidP="005834A7">
      <w:pPr>
        <w:tabs>
          <w:tab w:val="left" w:pos="984"/>
        </w:tabs>
        <w:rPr>
          <w:sz w:val="28"/>
          <w:szCs w:val="28"/>
        </w:rPr>
      </w:pPr>
    </w:p>
    <w:sectPr w:rsidR="00510562" w:rsidRPr="007179D0" w:rsidSect="005834A7">
      <w:headerReference w:type="default" r:id="rId9"/>
      <w:footerReference w:type="default" r:id="rId10"/>
      <w:pgSz w:w="16834" w:h="11907" w:orient="landscape" w:code="9"/>
      <w:pgMar w:top="851" w:right="1134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31" w:rsidRDefault="00657731" w:rsidP="009705F0">
      <w:r>
        <w:separator/>
      </w:r>
    </w:p>
  </w:endnote>
  <w:endnote w:type="continuationSeparator" w:id="0">
    <w:p w:rsidR="00657731" w:rsidRDefault="00657731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31" w:rsidRDefault="00657731" w:rsidP="009705F0">
      <w:r>
        <w:separator/>
      </w:r>
    </w:p>
  </w:footnote>
  <w:footnote w:type="continuationSeparator" w:id="0">
    <w:p w:rsidR="00657731" w:rsidRDefault="00657731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82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4A7" w:rsidRPr="005834A7" w:rsidRDefault="00974AEC">
        <w:pPr>
          <w:pStyle w:val="ab"/>
          <w:jc w:val="center"/>
          <w:rPr>
            <w:sz w:val="28"/>
            <w:szCs w:val="28"/>
          </w:rPr>
        </w:pPr>
        <w:r w:rsidRPr="005834A7">
          <w:rPr>
            <w:sz w:val="28"/>
            <w:szCs w:val="28"/>
          </w:rPr>
          <w:fldChar w:fldCharType="begin"/>
        </w:r>
        <w:r w:rsidR="005834A7" w:rsidRPr="005834A7">
          <w:rPr>
            <w:sz w:val="28"/>
            <w:szCs w:val="28"/>
          </w:rPr>
          <w:instrText>PAGE   \* MERGEFORMAT</w:instrText>
        </w:r>
        <w:r w:rsidRPr="005834A7">
          <w:rPr>
            <w:sz w:val="28"/>
            <w:szCs w:val="28"/>
          </w:rPr>
          <w:fldChar w:fldCharType="separate"/>
        </w:r>
        <w:r w:rsidR="007962ED">
          <w:rPr>
            <w:noProof/>
            <w:sz w:val="28"/>
            <w:szCs w:val="28"/>
          </w:rPr>
          <w:t>4</w:t>
        </w:r>
        <w:r w:rsidRPr="005834A7">
          <w:rPr>
            <w:sz w:val="28"/>
            <w:szCs w:val="28"/>
          </w:rPr>
          <w:fldChar w:fldCharType="end"/>
        </w:r>
      </w:p>
    </w:sdtContent>
  </w:sdt>
  <w:p w:rsidR="005834A7" w:rsidRDefault="005834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974AEC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5834A7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502AFB"/>
    <w:rsid w:val="00510562"/>
    <w:rsid w:val="005262CC"/>
    <w:rsid w:val="005738A5"/>
    <w:rsid w:val="005834A7"/>
    <w:rsid w:val="005E558A"/>
    <w:rsid w:val="006115C7"/>
    <w:rsid w:val="00657731"/>
    <w:rsid w:val="006D47B1"/>
    <w:rsid w:val="007179D0"/>
    <w:rsid w:val="0074540D"/>
    <w:rsid w:val="0075430C"/>
    <w:rsid w:val="00782EB1"/>
    <w:rsid w:val="007962ED"/>
    <w:rsid w:val="007E5BC6"/>
    <w:rsid w:val="009705F0"/>
    <w:rsid w:val="00971F3B"/>
    <w:rsid w:val="00974AEC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EC"/>
  </w:style>
  <w:style w:type="paragraph" w:styleId="1">
    <w:name w:val="heading 1"/>
    <w:basedOn w:val="a"/>
    <w:next w:val="a"/>
    <w:qFormat/>
    <w:rsid w:val="00974AE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4A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74AE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4AE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4AE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74AE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4AEC"/>
    <w:pPr>
      <w:jc w:val="both"/>
    </w:pPr>
    <w:rPr>
      <w:sz w:val="28"/>
    </w:rPr>
  </w:style>
  <w:style w:type="paragraph" w:styleId="a4">
    <w:name w:val="Body Text Indent"/>
    <w:basedOn w:val="a"/>
    <w:rsid w:val="00974AEC"/>
    <w:pPr>
      <w:ind w:firstLine="567"/>
    </w:pPr>
    <w:rPr>
      <w:sz w:val="28"/>
    </w:rPr>
  </w:style>
  <w:style w:type="paragraph" w:styleId="20">
    <w:name w:val="Body Text Indent 2"/>
    <w:basedOn w:val="a"/>
    <w:rsid w:val="00974AE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74AE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74AEC"/>
    <w:pPr>
      <w:jc w:val="center"/>
    </w:pPr>
    <w:rPr>
      <w:b/>
      <w:sz w:val="32"/>
    </w:rPr>
  </w:style>
  <w:style w:type="paragraph" w:styleId="a6">
    <w:name w:val="Block Text"/>
    <w:basedOn w:val="a"/>
    <w:rsid w:val="00974AE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0171CA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171CA"/>
    <w:rsid w:val="00031956"/>
    <w:rsid w:val="0008243A"/>
    <w:rsid w:val="00183596"/>
    <w:rsid w:val="001B22B1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a.krasilnikov</cp:lastModifiedBy>
  <cp:revision>2</cp:revision>
  <cp:lastPrinted>2022-01-19T08:10:00Z</cp:lastPrinted>
  <dcterms:created xsi:type="dcterms:W3CDTF">2022-05-13T14:39:00Z</dcterms:created>
  <dcterms:modified xsi:type="dcterms:W3CDTF">2022-05-13T14:39:00Z</dcterms:modified>
</cp:coreProperties>
</file>