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A31C6" w14:textId="77777777" w:rsidR="00816BF7" w:rsidRPr="00AE45AE" w:rsidRDefault="00816BF7" w:rsidP="00816BF7">
      <w:pPr>
        <w:ind w:left="360" w:right="281"/>
        <w:contextualSpacing/>
        <w:jc w:val="center"/>
        <w:rPr>
          <w:rFonts w:ascii="Times New Roman" w:eastAsia="Calibri" w:hAnsi="Times New Roman"/>
          <w:b/>
          <w:sz w:val="20"/>
          <w:szCs w:val="20"/>
        </w:rPr>
      </w:pPr>
      <w:r w:rsidRPr="00AE45AE">
        <w:rPr>
          <w:rFonts w:ascii="Times New Roman" w:eastAsia="Calibri" w:hAnsi="Times New Roman"/>
          <w:b/>
          <w:sz w:val="20"/>
          <w:szCs w:val="20"/>
        </w:rPr>
        <w:t>Форма коммерческого предложения</w:t>
      </w:r>
    </w:p>
    <w:p w14:paraId="205441C3" w14:textId="77777777" w:rsidR="00816BF7" w:rsidRPr="00AE45AE" w:rsidRDefault="00816BF7" w:rsidP="00816BF7">
      <w:pPr>
        <w:ind w:left="284" w:right="-2"/>
        <w:contextualSpacing/>
        <w:jc w:val="both"/>
        <w:rPr>
          <w:rFonts w:ascii="Times New Roman" w:eastAsia="Calibri" w:hAnsi="Times New Roman"/>
          <w:sz w:val="20"/>
          <w:szCs w:val="20"/>
        </w:rPr>
      </w:pPr>
    </w:p>
    <w:p w14:paraId="5B6B9E98" w14:textId="7BA7BB5E" w:rsidR="00816BF7" w:rsidRPr="00AE45AE" w:rsidRDefault="00816BF7" w:rsidP="00816BF7">
      <w:pPr>
        <w:ind w:left="284"/>
        <w:jc w:val="both"/>
        <w:rPr>
          <w:rFonts w:ascii="Times New Roman" w:hAnsi="Times New Roman"/>
          <w:b/>
          <w:sz w:val="20"/>
          <w:szCs w:val="20"/>
        </w:rPr>
      </w:pPr>
      <w:r w:rsidRPr="00AE45AE">
        <w:rPr>
          <w:rFonts w:ascii="Times New Roman" w:hAnsi="Times New Roman"/>
          <w:sz w:val="20"/>
          <w:szCs w:val="20"/>
        </w:rPr>
        <w:t xml:space="preserve">Настоящим обязуемся </w:t>
      </w:r>
      <w:r w:rsidRPr="00AE45AE">
        <w:rPr>
          <w:rFonts w:ascii="Times New Roman" w:hAnsi="Times New Roman"/>
          <w:b/>
          <w:sz w:val="20"/>
          <w:szCs w:val="20"/>
        </w:rPr>
        <w:t xml:space="preserve">поставить IT-оборудование со встроенным программным обеспечением (серверы x86) </w:t>
      </w:r>
      <w:r w:rsidRPr="00AE45AE">
        <w:rPr>
          <w:rFonts w:ascii="Times New Roman" w:hAnsi="Times New Roman"/>
          <w:sz w:val="20"/>
          <w:szCs w:val="20"/>
        </w:rPr>
        <w:t xml:space="preserve">в соответствии с требованиями и условиями, установленными в </w:t>
      </w:r>
      <w:r>
        <w:rPr>
          <w:rFonts w:ascii="Times New Roman" w:hAnsi="Times New Roman"/>
          <w:sz w:val="20"/>
          <w:szCs w:val="20"/>
        </w:rPr>
        <w:t>Техническом задании</w:t>
      </w:r>
      <w:r w:rsidRPr="00AE45AE">
        <w:rPr>
          <w:rFonts w:ascii="Times New Roman" w:hAnsi="Times New Roman"/>
          <w:sz w:val="20"/>
          <w:szCs w:val="20"/>
        </w:rPr>
        <w:t xml:space="preserve"> на </w:t>
      </w:r>
      <w:r w:rsidRPr="00AE45AE">
        <w:rPr>
          <w:rFonts w:ascii="Times New Roman" w:hAnsi="Times New Roman"/>
          <w:b/>
          <w:sz w:val="20"/>
          <w:szCs w:val="20"/>
        </w:rPr>
        <w:t>Поставку IT-оборудования со встроенным программным обеспечением (серверы x86)</w:t>
      </w:r>
      <w:r w:rsidRPr="00AE45AE">
        <w:rPr>
          <w:rFonts w:ascii="Times New Roman" w:hAnsi="Times New Roman"/>
          <w:sz w:val="20"/>
          <w:szCs w:val="20"/>
        </w:rPr>
        <w:t>, опубликованной на _________________ [указывается сайт, на котором опубликована процедура], процедура № _________________ [указывается номер процедуры на указанном сайте].</w:t>
      </w:r>
    </w:p>
    <w:p w14:paraId="6030A36B" w14:textId="77777777" w:rsidR="00816BF7" w:rsidRPr="00AE45AE" w:rsidRDefault="00816BF7" w:rsidP="00816BF7">
      <w:pPr>
        <w:widowControl w:val="0"/>
        <w:adjustRightInd w:val="0"/>
        <w:spacing w:before="120"/>
        <w:ind w:left="284" w:right="-2"/>
        <w:jc w:val="both"/>
        <w:textAlignment w:val="baseline"/>
        <w:rPr>
          <w:rFonts w:ascii="Times New Roman" w:hAnsi="Times New Roman"/>
          <w:sz w:val="20"/>
          <w:szCs w:val="20"/>
        </w:rPr>
      </w:pPr>
      <w:r w:rsidRPr="00AE45AE">
        <w:rPr>
          <w:rFonts w:ascii="Times New Roman" w:hAnsi="Times New Roman"/>
          <w:sz w:val="20"/>
          <w:szCs w:val="20"/>
        </w:rPr>
        <w:t>Срок действия коммерческого предложения ____ дней (</w:t>
      </w:r>
      <w:r w:rsidRPr="00AE45AE">
        <w:rPr>
          <w:rFonts w:ascii="Times New Roman" w:hAnsi="Times New Roman"/>
          <w:i/>
          <w:sz w:val="20"/>
          <w:szCs w:val="20"/>
        </w:rPr>
        <w:t>указанный срок должен быть не менее 60 календарных дней с даты подачи коммерческого предложения</w:t>
      </w:r>
      <w:r w:rsidRPr="00AE45AE">
        <w:rPr>
          <w:rFonts w:ascii="Times New Roman" w:hAnsi="Times New Roman"/>
          <w:sz w:val="20"/>
          <w:szCs w:val="20"/>
        </w:rPr>
        <w:t>).</w:t>
      </w:r>
    </w:p>
    <w:p w14:paraId="44FA2BC5" w14:textId="77777777" w:rsidR="00816BF7" w:rsidRPr="00AE45AE" w:rsidRDefault="00816BF7" w:rsidP="00816BF7">
      <w:pPr>
        <w:widowControl w:val="0"/>
        <w:adjustRightInd w:val="0"/>
        <w:spacing w:before="120"/>
        <w:ind w:left="284" w:right="-2"/>
        <w:jc w:val="both"/>
        <w:textAlignment w:val="baseline"/>
        <w:rPr>
          <w:rFonts w:ascii="Times New Roman" w:hAnsi="Times New Roman"/>
          <w:sz w:val="20"/>
          <w:szCs w:val="20"/>
        </w:rPr>
      </w:pPr>
      <w:r w:rsidRPr="00AE45AE">
        <w:rPr>
          <w:rFonts w:ascii="Times New Roman" w:hAnsi="Times New Roman"/>
          <w:sz w:val="20"/>
          <w:szCs w:val="20"/>
        </w:rPr>
        <w:t>Мы согласны работать по форме Договора, которая будет предоставлена Банком.</w:t>
      </w:r>
    </w:p>
    <w:p w14:paraId="4C6DED9F" w14:textId="07DA89BB" w:rsidR="00816BF7" w:rsidRPr="00AE45AE" w:rsidRDefault="00816BF7" w:rsidP="00816BF7">
      <w:pPr>
        <w:widowControl w:val="0"/>
        <w:adjustRightInd w:val="0"/>
        <w:spacing w:before="120"/>
        <w:ind w:left="284" w:right="-2"/>
        <w:jc w:val="both"/>
        <w:textAlignment w:val="baseline"/>
        <w:rPr>
          <w:sz w:val="20"/>
          <w:szCs w:val="20"/>
        </w:rPr>
      </w:pPr>
      <w:r w:rsidRPr="00AE45AE">
        <w:rPr>
          <w:rFonts w:ascii="Times New Roman" w:hAnsi="Times New Roman"/>
          <w:sz w:val="20"/>
          <w:szCs w:val="20"/>
        </w:rPr>
        <w:t xml:space="preserve">Мы согласны </w:t>
      </w:r>
      <w:r w:rsidRPr="00AE45AE">
        <w:rPr>
          <w:rFonts w:ascii="Times New Roman" w:hAnsi="Times New Roman"/>
          <w:b/>
          <w:sz w:val="20"/>
          <w:szCs w:val="20"/>
        </w:rPr>
        <w:t>поставить IT-оборудование со встроенным программным обеспечением (серверы x86)</w:t>
      </w:r>
      <w:r w:rsidRPr="00AE45AE">
        <w:rPr>
          <w:rFonts w:ascii="Times New Roman" w:hAnsi="Times New Roman"/>
          <w:sz w:val="20"/>
          <w:szCs w:val="20"/>
        </w:rPr>
        <w:t xml:space="preserve"> </w:t>
      </w:r>
      <w:r w:rsidRPr="00AE45AE">
        <w:rPr>
          <w:rFonts w:ascii="Times New Roman" w:hAnsi="Times New Roman"/>
          <w:bCs/>
          <w:sz w:val="20"/>
          <w:szCs w:val="20"/>
        </w:rPr>
        <w:t xml:space="preserve">на следующих условиях: </w:t>
      </w:r>
    </w:p>
    <w:tbl>
      <w:tblPr>
        <w:tblpPr w:leftFromText="180" w:rightFromText="180" w:vertAnchor="text" w:horzAnchor="margin" w:tblpX="108" w:tblpY="19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4728"/>
        <w:gridCol w:w="1276"/>
        <w:gridCol w:w="2835"/>
        <w:gridCol w:w="5245"/>
      </w:tblGrid>
      <w:tr w:rsidR="00816BF7" w:rsidRPr="00AB5A6E" w14:paraId="2D073F0E" w14:textId="77777777" w:rsidTr="00816BF7">
        <w:tc>
          <w:tcPr>
            <w:tcW w:w="512" w:type="dxa"/>
            <w:shd w:val="clear" w:color="auto" w:fill="auto"/>
          </w:tcPr>
          <w:p w14:paraId="3041CA6C" w14:textId="77777777" w:rsidR="00816BF7" w:rsidRPr="000A373C" w:rsidRDefault="00816BF7" w:rsidP="00E330B8">
            <w:pPr>
              <w:keepNext/>
              <w:keepLines/>
              <w:jc w:val="center"/>
              <w:rPr>
                <w:rFonts w:ascii="Times New Roman" w:eastAsia="Calibri" w:hAnsi="Times New Roman"/>
                <w:sz w:val="20"/>
                <w:szCs w:val="20"/>
                <w:lang w:eastAsia="en-US"/>
              </w:rPr>
            </w:pPr>
            <w:r w:rsidRPr="000A373C">
              <w:rPr>
                <w:rFonts w:ascii="Times New Roman" w:eastAsia="Calibri" w:hAnsi="Times New Roman"/>
                <w:sz w:val="20"/>
                <w:szCs w:val="20"/>
                <w:lang w:eastAsia="en-US"/>
              </w:rPr>
              <w:t>№</w:t>
            </w:r>
          </w:p>
        </w:tc>
        <w:tc>
          <w:tcPr>
            <w:tcW w:w="4728" w:type="dxa"/>
            <w:shd w:val="clear" w:color="auto" w:fill="auto"/>
          </w:tcPr>
          <w:p w14:paraId="66FF6D05" w14:textId="77777777" w:rsidR="00816BF7" w:rsidRPr="000A373C" w:rsidRDefault="00816BF7" w:rsidP="00E330B8">
            <w:pPr>
              <w:keepNext/>
              <w:keepLines/>
              <w:jc w:val="center"/>
              <w:rPr>
                <w:rFonts w:ascii="Times New Roman" w:eastAsia="Calibri" w:hAnsi="Times New Roman"/>
                <w:sz w:val="20"/>
                <w:szCs w:val="20"/>
                <w:lang w:eastAsia="en-US"/>
              </w:rPr>
            </w:pPr>
            <w:r w:rsidRPr="000A373C">
              <w:rPr>
                <w:rFonts w:ascii="Times New Roman" w:eastAsia="Calibri" w:hAnsi="Times New Roman"/>
                <w:sz w:val="20"/>
                <w:szCs w:val="20"/>
                <w:lang w:eastAsia="en-US"/>
              </w:rPr>
              <w:t>Наименование товара</w:t>
            </w:r>
            <w:r>
              <w:rPr>
                <w:rFonts w:ascii="Times New Roman" w:eastAsia="Calibri" w:hAnsi="Times New Roman"/>
                <w:sz w:val="20"/>
                <w:szCs w:val="20"/>
                <w:lang w:eastAsia="en-US"/>
              </w:rPr>
              <w:t xml:space="preserve"> (участнику необходимо выбрать один вариант из предложенных)</w:t>
            </w:r>
          </w:p>
        </w:tc>
        <w:tc>
          <w:tcPr>
            <w:tcW w:w="1276" w:type="dxa"/>
            <w:shd w:val="clear" w:color="auto" w:fill="auto"/>
          </w:tcPr>
          <w:p w14:paraId="70064636" w14:textId="77777777" w:rsidR="00816BF7" w:rsidRPr="000A373C" w:rsidRDefault="00816BF7" w:rsidP="00E330B8">
            <w:pPr>
              <w:keepNext/>
              <w:keepLines/>
              <w:jc w:val="center"/>
              <w:rPr>
                <w:rFonts w:ascii="Times New Roman" w:eastAsia="Calibri" w:hAnsi="Times New Roman"/>
                <w:sz w:val="20"/>
                <w:szCs w:val="20"/>
                <w:lang w:eastAsia="en-US"/>
              </w:rPr>
            </w:pPr>
            <w:r w:rsidRPr="000A373C">
              <w:rPr>
                <w:rFonts w:ascii="Times New Roman" w:eastAsia="Calibri" w:hAnsi="Times New Roman"/>
                <w:sz w:val="20"/>
                <w:szCs w:val="20"/>
                <w:lang w:eastAsia="en-US"/>
              </w:rPr>
              <w:t>Количество, в шт.</w:t>
            </w:r>
          </w:p>
        </w:tc>
        <w:tc>
          <w:tcPr>
            <w:tcW w:w="2835" w:type="dxa"/>
          </w:tcPr>
          <w:p w14:paraId="5F3A5051" w14:textId="3E3B3AC1" w:rsidR="00816BF7" w:rsidRPr="000A373C" w:rsidRDefault="00816BF7" w:rsidP="00E330B8">
            <w:pPr>
              <w:keepNext/>
              <w:keepLines/>
              <w:jc w:val="center"/>
              <w:rPr>
                <w:rFonts w:ascii="Times New Roman" w:eastAsia="Calibri" w:hAnsi="Times New Roman"/>
                <w:sz w:val="20"/>
                <w:szCs w:val="20"/>
                <w:lang w:eastAsia="en-US"/>
              </w:rPr>
            </w:pPr>
            <w:r w:rsidRPr="000A373C">
              <w:rPr>
                <w:rFonts w:ascii="Times New Roman" w:eastAsia="Calibri" w:hAnsi="Times New Roman"/>
                <w:sz w:val="20"/>
                <w:szCs w:val="20"/>
                <w:lang w:eastAsia="en-US"/>
              </w:rPr>
              <w:t>Стоимость за   единицу, предложенная участником, в руб. с НДС</w:t>
            </w:r>
            <w:r w:rsidRPr="000A373C">
              <w:rPr>
                <w:rStyle w:val="a5"/>
                <w:rFonts w:ascii="Times New Roman" w:eastAsia="Calibri" w:hAnsi="Times New Roman"/>
                <w:sz w:val="20"/>
                <w:szCs w:val="20"/>
                <w:lang w:eastAsia="en-US"/>
              </w:rPr>
              <w:footnoteReference w:id="1"/>
            </w:r>
            <w:r>
              <w:rPr>
                <w:rFonts w:ascii="Times New Roman" w:eastAsia="Calibri" w:hAnsi="Times New Roman"/>
                <w:sz w:val="20"/>
                <w:szCs w:val="20"/>
                <w:lang w:eastAsia="en-US"/>
              </w:rPr>
              <w:t xml:space="preserve"> </w:t>
            </w:r>
          </w:p>
        </w:tc>
        <w:tc>
          <w:tcPr>
            <w:tcW w:w="5245" w:type="dxa"/>
          </w:tcPr>
          <w:p w14:paraId="5B281DAC" w14:textId="77777777" w:rsidR="00816BF7" w:rsidRPr="000A373C" w:rsidRDefault="00816BF7" w:rsidP="00E330B8">
            <w:pPr>
              <w:keepNext/>
              <w:keepLines/>
              <w:jc w:val="center"/>
              <w:rPr>
                <w:rFonts w:ascii="Times New Roman" w:eastAsia="Calibri" w:hAnsi="Times New Roman"/>
                <w:sz w:val="20"/>
                <w:szCs w:val="20"/>
                <w:lang w:eastAsia="en-US"/>
              </w:rPr>
            </w:pPr>
            <w:r w:rsidRPr="000A373C">
              <w:rPr>
                <w:rFonts w:ascii="Times New Roman" w:eastAsia="Calibri" w:hAnsi="Times New Roman"/>
                <w:sz w:val="20"/>
                <w:szCs w:val="20"/>
                <w:lang w:eastAsia="en-US"/>
              </w:rPr>
              <w:t>Стоимость за все количество, предложенная участником, в руб. с НДС</w:t>
            </w:r>
            <w:r>
              <w:rPr>
                <w:rFonts w:ascii="Times New Roman" w:eastAsia="Calibri" w:hAnsi="Times New Roman"/>
                <w:sz w:val="20"/>
                <w:szCs w:val="20"/>
                <w:lang w:eastAsia="en-US"/>
              </w:rPr>
              <w:t xml:space="preserve"> </w:t>
            </w:r>
          </w:p>
        </w:tc>
      </w:tr>
      <w:tr w:rsidR="00816BF7" w:rsidRPr="00AB5A6E" w14:paraId="2BCF7BCE" w14:textId="77777777" w:rsidTr="00816BF7">
        <w:tc>
          <w:tcPr>
            <w:tcW w:w="512" w:type="dxa"/>
            <w:shd w:val="clear" w:color="auto" w:fill="auto"/>
          </w:tcPr>
          <w:p w14:paraId="0A0AC153" w14:textId="77777777" w:rsidR="00816BF7" w:rsidRPr="000A373C" w:rsidRDefault="00816BF7" w:rsidP="00E330B8">
            <w:pPr>
              <w:keepNext/>
              <w:keepLines/>
              <w:jc w:val="center"/>
              <w:rPr>
                <w:rFonts w:ascii="Times New Roman" w:eastAsia="Calibri" w:hAnsi="Times New Roman"/>
                <w:i/>
                <w:sz w:val="20"/>
                <w:szCs w:val="20"/>
                <w:lang w:eastAsia="en-US"/>
              </w:rPr>
            </w:pPr>
            <w:r w:rsidRPr="000A373C">
              <w:rPr>
                <w:rFonts w:ascii="Times New Roman" w:eastAsia="Calibri" w:hAnsi="Times New Roman"/>
                <w:i/>
                <w:sz w:val="20"/>
                <w:szCs w:val="20"/>
                <w:lang w:eastAsia="en-US"/>
              </w:rPr>
              <w:t>1</w:t>
            </w:r>
          </w:p>
        </w:tc>
        <w:tc>
          <w:tcPr>
            <w:tcW w:w="4728" w:type="dxa"/>
            <w:shd w:val="clear" w:color="auto" w:fill="auto"/>
          </w:tcPr>
          <w:p w14:paraId="59A73A55" w14:textId="77777777" w:rsidR="00816BF7" w:rsidRPr="000A373C" w:rsidRDefault="00816BF7" w:rsidP="00E330B8">
            <w:pPr>
              <w:keepNext/>
              <w:keepLines/>
              <w:jc w:val="center"/>
              <w:rPr>
                <w:rFonts w:ascii="Times New Roman" w:eastAsia="Calibri" w:hAnsi="Times New Roman"/>
                <w:i/>
                <w:sz w:val="20"/>
                <w:szCs w:val="20"/>
                <w:lang w:eastAsia="en-US"/>
              </w:rPr>
            </w:pPr>
            <w:r w:rsidRPr="000A373C">
              <w:rPr>
                <w:rFonts w:ascii="Times New Roman" w:eastAsia="Calibri" w:hAnsi="Times New Roman"/>
                <w:i/>
                <w:sz w:val="20"/>
                <w:szCs w:val="20"/>
                <w:lang w:eastAsia="en-US"/>
              </w:rPr>
              <w:t>2</w:t>
            </w:r>
          </w:p>
        </w:tc>
        <w:tc>
          <w:tcPr>
            <w:tcW w:w="1276" w:type="dxa"/>
            <w:shd w:val="clear" w:color="auto" w:fill="auto"/>
          </w:tcPr>
          <w:p w14:paraId="7F75BD05" w14:textId="77777777" w:rsidR="00816BF7" w:rsidRPr="007F0FAD" w:rsidRDefault="00816BF7" w:rsidP="00E330B8">
            <w:pPr>
              <w:keepNext/>
              <w:keepLines/>
              <w:jc w:val="center"/>
              <w:rPr>
                <w:rFonts w:ascii="Times New Roman" w:eastAsia="Calibri" w:hAnsi="Times New Roman"/>
                <w:i/>
                <w:sz w:val="20"/>
                <w:szCs w:val="20"/>
                <w:lang w:eastAsia="en-US"/>
              </w:rPr>
            </w:pPr>
            <w:r>
              <w:rPr>
                <w:rFonts w:ascii="Times New Roman" w:eastAsia="Calibri" w:hAnsi="Times New Roman"/>
                <w:i/>
                <w:sz w:val="20"/>
                <w:szCs w:val="20"/>
                <w:lang w:eastAsia="en-US"/>
              </w:rPr>
              <w:t>3</w:t>
            </w:r>
          </w:p>
        </w:tc>
        <w:tc>
          <w:tcPr>
            <w:tcW w:w="2835" w:type="dxa"/>
          </w:tcPr>
          <w:p w14:paraId="7C97F5C9" w14:textId="77777777" w:rsidR="00816BF7" w:rsidRPr="007F0FAD" w:rsidRDefault="00816BF7" w:rsidP="00E330B8">
            <w:pPr>
              <w:keepNext/>
              <w:keepLines/>
              <w:jc w:val="center"/>
              <w:rPr>
                <w:rFonts w:ascii="Times New Roman" w:eastAsia="Calibri" w:hAnsi="Times New Roman"/>
                <w:i/>
                <w:sz w:val="20"/>
                <w:szCs w:val="20"/>
                <w:lang w:eastAsia="en-US"/>
              </w:rPr>
            </w:pPr>
            <w:r>
              <w:rPr>
                <w:rFonts w:ascii="Times New Roman" w:eastAsia="Calibri" w:hAnsi="Times New Roman"/>
                <w:i/>
                <w:sz w:val="20"/>
                <w:szCs w:val="20"/>
                <w:lang w:eastAsia="en-US"/>
              </w:rPr>
              <w:t>5</w:t>
            </w:r>
          </w:p>
        </w:tc>
        <w:tc>
          <w:tcPr>
            <w:tcW w:w="5245" w:type="dxa"/>
          </w:tcPr>
          <w:p w14:paraId="6CBD0E03" w14:textId="77777777" w:rsidR="00816BF7" w:rsidRPr="000A373C" w:rsidRDefault="00816BF7" w:rsidP="00E330B8">
            <w:pPr>
              <w:keepNext/>
              <w:keepLines/>
              <w:jc w:val="center"/>
              <w:rPr>
                <w:rFonts w:ascii="Times New Roman" w:eastAsia="Calibri" w:hAnsi="Times New Roman"/>
                <w:i/>
                <w:sz w:val="20"/>
                <w:szCs w:val="20"/>
                <w:lang w:eastAsia="en-US"/>
              </w:rPr>
            </w:pPr>
            <w:r>
              <w:rPr>
                <w:rFonts w:ascii="Times New Roman" w:eastAsia="Calibri" w:hAnsi="Times New Roman"/>
                <w:i/>
                <w:sz w:val="20"/>
                <w:szCs w:val="20"/>
                <w:lang w:eastAsia="en-US"/>
              </w:rPr>
              <w:t>6</w:t>
            </w:r>
            <w:r w:rsidRPr="000A373C">
              <w:rPr>
                <w:rFonts w:ascii="Times New Roman" w:eastAsia="Calibri" w:hAnsi="Times New Roman"/>
                <w:i/>
                <w:sz w:val="20"/>
                <w:szCs w:val="20"/>
                <w:lang w:eastAsia="en-US"/>
              </w:rPr>
              <w:t xml:space="preserve"> (</w:t>
            </w:r>
            <w:r>
              <w:rPr>
                <w:rFonts w:ascii="Times New Roman" w:eastAsia="Calibri" w:hAnsi="Times New Roman"/>
                <w:i/>
                <w:sz w:val="20"/>
                <w:szCs w:val="20"/>
                <w:lang w:eastAsia="en-US"/>
              </w:rPr>
              <w:t>3*5</w:t>
            </w:r>
            <w:r w:rsidRPr="000A373C">
              <w:rPr>
                <w:rFonts w:ascii="Times New Roman" w:eastAsia="Calibri" w:hAnsi="Times New Roman"/>
                <w:i/>
                <w:sz w:val="20"/>
                <w:szCs w:val="20"/>
                <w:lang w:eastAsia="en-US"/>
              </w:rPr>
              <w:t>)</w:t>
            </w:r>
          </w:p>
        </w:tc>
      </w:tr>
      <w:tr w:rsidR="00816BF7" w:rsidRPr="00AB5A6E" w14:paraId="59E3BF8E" w14:textId="77777777" w:rsidTr="00816BF7">
        <w:trPr>
          <w:trHeight w:val="579"/>
        </w:trPr>
        <w:tc>
          <w:tcPr>
            <w:tcW w:w="512" w:type="dxa"/>
            <w:shd w:val="clear" w:color="auto" w:fill="auto"/>
          </w:tcPr>
          <w:p w14:paraId="51CD6B45" w14:textId="77777777" w:rsidR="00816BF7" w:rsidRPr="000A373C" w:rsidRDefault="00816BF7" w:rsidP="00816BF7">
            <w:pPr>
              <w:keepNext/>
              <w:keepLines/>
              <w:rPr>
                <w:rFonts w:ascii="Times New Roman" w:eastAsia="Calibri" w:hAnsi="Times New Roman"/>
                <w:sz w:val="20"/>
                <w:szCs w:val="20"/>
                <w:lang w:eastAsia="en-US"/>
              </w:rPr>
            </w:pPr>
            <w:r w:rsidRPr="000A373C">
              <w:rPr>
                <w:rFonts w:ascii="Times New Roman" w:eastAsia="Calibri" w:hAnsi="Times New Roman"/>
                <w:sz w:val="20"/>
                <w:szCs w:val="20"/>
                <w:lang w:eastAsia="en-US"/>
              </w:rPr>
              <w:t>1</w:t>
            </w:r>
          </w:p>
        </w:tc>
        <w:tc>
          <w:tcPr>
            <w:tcW w:w="4728" w:type="dxa"/>
            <w:shd w:val="clear" w:color="auto" w:fill="auto"/>
          </w:tcPr>
          <w:p w14:paraId="50992350" w14:textId="56F517AA" w:rsidR="00816BF7" w:rsidRPr="00AE45AE" w:rsidRDefault="00816BF7" w:rsidP="00816BF7">
            <w:pPr>
              <w:keepNext/>
              <w:keepLines/>
              <w:jc w:val="both"/>
              <w:rPr>
                <w:rFonts w:ascii="Times New Roman" w:eastAsia="Calibri" w:hAnsi="Times New Roman"/>
                <w:sz w:val="20"/>
                <w:szCs w:val="20"/>
                <w:lang w:eastAsia="en-US"/>
              </w:rPr>
            </w:pPr>
            <w:r w:rsidRPr="00BE3CC9">
              <w:rPr>
                <w:rFonts w:eastAsia="Times New Roman"/>
                <w:sz w:val="28"/>
                <w:szCs w:val="28"/>
              </w:rPr>
              <w:t xml:space="preserve">Узел виртуализации </w:t>
            </w:r>
            <w:proofErr w:type="spellStart"/>
            <w:r w:rsidRPr="00BE3CC9">
              <w:rPr>
                <w:rFonts w:eastAsia="Times New Roman"/>
                <w:sz w:val="28"/>
                <w:szCs w:val="28"/>
              </w:rPr>
              <w:t>Leno</w:t>
            </w:r>
            <w:r w:rsidRPr="00BE3CC9">
              <w:rPr>
                <w:rFonts w:eastAsia="Times New Roman"/>
                <w:sz w:val="28"/>
                <w:szCs w:val="28"/>
                <w:lang w:val="en-US"/>
              </w:rPr>
              <w:t>vo</w:t>
            </w:r>
            <w:proofErr w:type="spellEnd"/>
            <w:r w:rsidRPr="00BE3CC9">
              <w:rPr>
                <w:rFonts w:eastAsia="Times New Roman"/>
                <w:sz w:val="28"/>
                <w:szCs w:val="28"/>
              </w:rPr>
              <w:t xml:space="preserve"> (спецификация указана в Таблице №2) </w:t>
            </w:r>
            <w:r w:rsidRPr="00BE3CC9">
              <w:rPr>
                <w:rFonts w:eastAsia="Times New Roman"/>
                <w:b/>
                <w:bCs/>
                <w:sz w:val="28"/>
                <w:szCs w:val="28"/>
              </w:rPr>
              <w:t>или</w:t>
            </w:r>
            <w:r w:rsidRPr="00BE3CC9">
              <w:rPr>
                <w:rFonts w:eastAsia="Times New Roman"/>
                <w:sz w:val="28"/>
                <w:szCs w:val="28"/>
              </w:rPr>
              <w:t xml:space="preserve"> Узел виртуализации </w:t>
            </w:r>
            <w:r w:rsidRPr="00BE3CC9">
              <w:rPr>
                <w:rFonts w:eastAsia="Times New Roman"/>
                <w:sz w:val="28"/>
                <w:szCs w:val="28"/>
                <w:lang w:val="en-US"/>
              </w:rPr>
              <w:t>Huawei</w:t>
            </w:r>
            <w:r w:rsidRPr="00BE3CC9">
              <w:rPr>
                <w:rFonts w:eastAsia="Times New Roman"/>
                <w:sz w:val="28"/>
                <w:szCs w:val="28"/>
              </w:rPr>
              <w:t xml:space="preserve"> (спецификация указана в Таблице №3)</w:t>
            </w:r>
          </w:p>
        </w:tc>
        <w:tc>
          <w:tcPr>
            <w:tcW w:w="1276" w:type="dxa"/>
            <w:shd w:val="clear" w:color="auto" w:fill="auto"/>
            <w:vAlign w:val="center"/>
          </w:tcPr>
          <w:p w14:paraId="1DEC8776" w14:textId="09D774BD" w:rsidR="00816BF7" w:rsidRPr="000A373C" w:rsidRDefault="00816BF7" w:rsidP="00816BF7">
            <w:pPr>
              <w:keepNext/>
              <w:keepLines/>
              <w:jc w:val="center"/>
              <w:rPr>
                <w:rFonts w:ascii="Times New Roman" w:eastAsia="Calibri" w:hAnsi="Times New Roman"/>
                <w:sz w:val="20"/>
                <w:szCs w:val="20"/>
                <w:lang w:eastAsia="en-US"/>
              </w:rPr>
            </w:pPr>
            <w:r>
              <w:rPr>
                <w:rFonts w:eastAsia="Times New Roman"/>
                <w:sz w:val="28"/>
                <w:szCs w:val="28"/>
              </w:rPr>
              <w:t>2</w:t>
            </w:r>
          </w:p>
        </w:tc>
        <w:tc>
          <w:tcPr>
            <w:tcW w:w="2835" w:type="dxa"/>
          </w:tcPr>
          <w:p w14:paraId="5004EFA6" w14:textId="77777777" w:rsidR="00816BF7" w:rsidRPr="000A373C" w:rsidRDefault="00816BF7" w:rsidP="00816BF7">
            <w:pPr>
              <w:keepNext/>
              <w:keepLines/>
              <w:jc w:val="center"/>
              <w:rPr>
                <w:rFonts w:ascii="Times New Roman" w:eastAsia="Calibri" w:hAnsi="Times New Roman"/>
                <w:sz w:val="20"/>
                <w:szCs w:val="20"/>
                <w:lang w:eastAsia="en-US"/>
              </w:rPr>
            </w:pPr>
          </w:p>
        </w:tc>
        <w:tc>
          <w:tcPr>
            <w:tcW w:w="5245" w:type="dxa"/>
          </w:tcPr>
          <w:p w14:paraId="686A87AC" w14:textId="77777777" w:rsidR="00816BF7" w:rsidRPr="000A373C" w:rsidRDefault="00816BF7" w:rsidP="00816BF7">
            <w:pPr>
              <w:keepNext/>
              <w:keepLines/>
              <w:jc w:val="center"/>
              <w:rPr>
                <w:rFonts w:ascii="Times New Roman" w:eastAsia="Calibri" w:hAnsi="Times New Roman"/>
                <w:sz w:val="20"/>
                <w:szCs w:val="20"/>
                <w:lang w:eastAsia="en-US"/>
              </w:rPr>
            </w:pPr>
          </w:p>
        </w:tc>
      </w:tr>
      <w:tr w:rsidR="00816BF7" w:rsidRPr="00AB5A6E" w14:paraId="1A843974" w14:textId="77777777" w:rsidTr="00816BF7">
        <w:trPr>
          <w:trHeight w:val="579"/>
        </w:trPr>
        <w:tc>
          <w:tcPr>
            <w:tcW w:w="512" w:type="dxa"/>
            <w:shd w:val="clear" w:color="auto" w:fill="auto"/>
          </w:tcPr>
          <w:p w14:paraId="11387DE9" w14:textId="77777777" w:rsidR="00816BF7" w:rsidRPr="001017F2" w:rsidRDefault="00816BF7" w:rsidP="00816BF7">
            <w:pPr>
              <w:keepNext/>
              <w:keepLines/>
              <w:rPr>
                <w:rFonts w:ascii="Times New Roman" w:eastAsia="Calibri" w:hAnsi="Times New Roman"/>
                <w:sz w:val="20"/>
                <w:szCs w:val="20"/>
                <w:lang w:eastAsia="en-US"/>
              </w:rPr>
            </w:pPr>
            <w:r w:rsidRPr="001017F2">
              <w:rPr>
                <w:rFonts w:ascii="Times New Roman" w:eastAsia="Calibri" w:hAnsi="Times New Roman"/>
                <w:sz w:val="20"/>
                <w:szCs w:val="20"/>
                <w:lang w:eastAsia="en-US"/>
              </w:rPr>
              <w:t>2</w:t>
            </w:r>
          </w:p>
        </w:tc>
        <w:tc>
          <w:tcPr>
            <w:tcW w:w="4728" w:type="dxa"/>
            <w:shd w:val="clear" w:color="auto" w:fill="auto"/>
          </w:tcPr>
          <w:p w14:paraId="3F430685" w14:textId="69E16D66" w:rsidR="00816BF7" w:rsidRPr="00AE45AE" w:rsidRDefault="00816BF7" w:rsidP="00816BF7">
            <w:pPr>
              <w:keepNext/>
              <w:keepLines/>
              <w:jc w:val="both"/>
              <w:rPr>
                <w:rFonts w:ascii="Times New Roman" w:eastAsia="Calibri" w:hAnsi="Times New Roman"/>
                <w:sz w:val="20"/>
                <w:szCs w:val="20"/>
                <w:lang w:eastAsia="en-US"/>
              </w:rPr>
            </w:pPr>
            <w:r w:rsidRPr="00BE3CC9">
              <w:rPr>
                <w:rFonts w:eastAsia="Times New Roman"/>
                <w:sz w:val="28"/>
                <w:szCs w:val="28"/>
              </w:rPr>
              <w:t xml:space="preserve">Медиа - сервер </w:t>
            </w:r>
            <w:proofErr w:type="spellStart"/>
            <w:r w:rsidRPr="00BE3CC9">
              <w:rPr>
                <w:rFonts w:eastAsia="Times New Roman"/>
                <w:sz w:val="28"/>
                <w:szCs w:val="28"/>
              </w:rPr>
              <w:t>Leno</w:t>
            </w:r>
            <w:r w:rsidRPr="00BE3CC9">
              <w:rPr>
                <w:rFonts w:eastAsia="Times New Roman"/>
                <w:sz w:val="28"/>
                <w:szCs w:val="28"/>
                <w:lang w:val="en-US"/>
              </w:rPr>
              <w:t>vo</w:t>
            </w:r>
            <w:proofErr w:type="spellEnd"/>
            <w:r w:rsidRPr="00BE3CC9">
              <w:rPr>
                <w:rFonts w:eastAsia="Times New Roman"/>
                <w:sz w:val="28"/>
                <w:szCs w:val="28"/>
              </w:rPr>
              <w:t xml:space="preserve"> (спецификация указана в Таблице №4) </w:t>
            </w:r>
            <w:r w:rsidRPr="00BE3CC9">
              <w:rPr>
                <w:rFonts w:eastAsia="Times New Roman"/>
                <w:b/>
                <w:bCs/>
                <w:sz w:val="28"/>
                <w:szCs w:val="28"/>
              </w:rPr>
              <w:t>или</w:t>
            </w:r>
            <w:r w:rsidRPr="00BE3CC9">
              <w:rPr>
                <w:rFonts w:eastAsia="Times New Roman"/>
                <w:sz w:val="28"/>
                <w:szCs w:val="28"/>
              </w:rPr>
              <w:t xml:space="preserve"> Медиа - сервер </w:t>
            </w:r>
            <w:r w:rsidRPr="00BE3CC9">
              <w:rPr>
                <w:rFonts w:eastAsia="Times New Roman"/>
                <w:sz w:val="28"/>
                <w:szCs w:val="28"/>
                <w:lang w:val="en-US"/>
              </w:rPr>
              <w:t>Huawei</w:t>
            </w:r>
            <w:r w:rsidRPr="00BE3CC9">
              <w:rPr>
                <w:rFonts w:eastAsia="Times New Roman"/>
                <w:sz w:val="28"/>
                <w:szCs w:val="28"/>
              </w:rPr>
              <w:t xml:space="preserve"> (спецификация указана в Таблице №5)</w:t>
            </w:r>
          </w:p>
        </w:tc>
        <w:tc>
          <w:tcPr>
            <w:tcW w:w="1276" w:type="dxa"/>
            <w:shd w:val="clear" w:color="auto" w:fill="auto"/>
            <w:vAlign w:val="center"/>
          </w:tcPr>
          <w:p w14:paraId="095E02F9" w14:textId="05720047" w:rsidR="00816BF7" w:rsidRPr="001017F2" w:rsidRDefault="00816BF7" w:rsidP="00816BF7">
            <w:pPr>
              <w:keepNext/>
              <w:keepLines/>
              <w:jc w:val="center"/>
              <w:rPr>
                <w:rFonts w:ascii="Times New Roman" w:eastAsia="Calibri" w:hAnsi="Times New Roman"/>
                <w:sz w:val="20"/>
                <w:szCs w:val="20"/>
                <w:lang w:eastAsia="en-US"/>
              </w:rPr>
            </w:pPr>
            <w:r>
              <w:rPr>
                <w:rFonts w:eastAsia="Times New Roman"/>
                <w:sz w:val="28"/>
                <w:szCs w:val="28"/>
              </w:rPr>
              <w:t>1</w:t>
            </w:r>
          </w:p>
        </w:tc>
        <w:tc>
          <w:tcPr>
            <w:tcW w:w="2835" w:type="dxa"/>
          </w:tcPr>
          <w:p w14:paraId="28371596" w14:textId="77777777" w:rsidR="00816BF7" w:rsidRPr="000A373C" w:rsidRDefault="00816BF7" w:rsidP="00816BF7">
            <w:pPr>
              <w:keepNext/>
              <w:keepLines/>
              <w:jc w:val="center"/>
              <w:rPr>
                <w:rFonts w:ascii="Times New Roman" w:eastAsia="Calibri" w:hAnsi="Times New Roman"/>
                <w:sz w:val="20"/>
                <w:szCs w:val="20"/>
                <w:lang w:eastAsia="en-US"/>
              </w:rPr>
            </w:pPr>
          </w:p>
        </w:tc>
        <w:tc>
          <w:tcPr>
            <w:tcW w:w="5245" w:type="dxa"/>
          </w:tcPr>
          <w:p w14:paraId="6443DD0D" w14:textId="77777777" w:rsidR="00816BF7" w:rsidRPr="000A373C" w:rsidRDefault="00816BF7" w:rsidP="00816BF7">
            <w:pPr>
              <w:keepNext/>
              <w:keepLines/>
              <w:jc w:val="center"/>
              <w:rPr>
                <w:rFonts w:ascii="Times New Roman" w:eastAsia="Calibri" w:hAnsi="Times New Roman"/>
                <w:sz w:val="20"/>
                <w:szCs w:val="20"/>
                <w:lang w:eastAsia="en-US"/>
              </w:rPr>
            </w:pPr>
          </w:p>
        </w:tc>
      </w:tr>
      <w:tr w:rsidR="00816BF7" w:rsidRPr="00AB5A6E" w14:paraId="53E1AD4B" w14:textId="77777777" w:rsidTr="00816BF7">
        <w:tc>
          <w:tcPr>
            <w:tcW w:w="5240" w:type="dxa"/>
            <w:gridSpan w:val="2"/>
            <w:shd w:val="clear" w:color="auto" w:fill="auto"/>
          </w:tcPr>
          <w:p w14:paraId="5D9CE909" w14:textId="77777777" w:rsidR="00816BF7" w:rsidRPr="008B3BE4" w:rsidRDefault="00816BF7" w:rsidP="00E330B8">
            <w:pPr>
              <w:keepNext/>
              <w:keepLines/>
              <w:jc w:val="right"/>
              <w:rPr>
                <w:rFonts w:ascii="Times New Roman" w:eastAsia="Calibri" w:hAnsi="Times New Roman"/>
                <w:sz w:val="22"/>
                <w:szCs w:val="22"/>
                <w:lang w:eastAsia="en-US"/>
              </w:rPr>
            </w:pPr>
            <w:r w:rsidRPr="008B3BE4">
              <w:rPr>
                <w:rFonts w:ascii="Times New Roman" w:hAnsi="Times New Roman"/>
                <w:b/>
                <w:bCs/>
                <w:sz w:val="22"/>
                <w:szCs w:val="22"/>
              </w:rPr>
              <w:t>Итого, руб. включая НДС</w:t>
            </w:r>
          </w:p>
        </w:tc>
        <w:tc>
          <w:tcPr>
            <w:tcW w:w="1276" w:type="dxa"/>
            <w:shd w:val="clear" w:color="auto" w:fill="auto"/>
          </w:tcPr>
          <w:p w14:paraId="67A4EC90" w14:textId="77777777" w:rsidR="00816BF7" w:rsidRPr="008B3BE4" w:rsidRDefault="00816BF7" w:rsidP="00E330B8">
            <w:pPr>
              <w:keepNext/>
              <w:keepLines/>
              <w:jc w:val="center"/>
              <w:rPr>
                <w:rFonts w:ascii="Times New Roman" w:eastAsia="Calibri" w:hAnsi="Times New Roman"/>
                <w:sz w:val="22"/>
                <w:szCs w:val="22"/>
                <w:lang w:eastAsia="en-US"/>
              </w:rPr>
            </w:pPr>
            <w:r w:rsidRPr="008B3BE4">
              <w:rPr>
                <w:rFonts w:ascii="Times New Roman" w:eastAsia="Calibri" w:hAnsi="Times New Roman"/>
                <w:sz w:val="22"/>
                <w:szCs w:val="22"/>
                <w:lang w:eastAsia="en-US"/>
              </w:rPr>
              <w:t>-</w:t>
            </w:r>
          </w:p>
        </w:tc>
        <w:tc>
          <w:tcPr>
            <w:tcW w:w="2835" w:type="dxa"/>
          </w:tcPr>
          <w:p w14:paraId="4BC9D302" w14:textId="77777777" w:rsidR="00816BF7" w:rsidRPr="008B3BE4" w:rsidRDefault="00816BF7" w:rsidP="00E330B8">
            <w:pPr>
              <w:keepNext/>
              <w:keepLines/>
              <w:jc w:val="center"/>
              <w:rPr>
                <w:rFonts w:ascii="Times New Roman" w:eastAsia="Calibri" w:hAnsi="Times New Roman"/>
                <w:sz w:val="22"/>
                <w:szCs w:val="22"/>
                <w:lang w:eastAsia="en-US"/>
              </w:rPr>
            </w:pPr>
            <w:r w:rsidRPr="008B3BE4">
              <w:rPr>
                <w:rFonts w:ascii="Times New Roman" w:eastAsia="Calibri" w:hAnsi="Times New Roman"/>
                <w:sz w:val="22"/>
                <w:szCs w:val="22"/>
                <w:lang w:eastAsia="en-US"/>
              </w:rPr>
              <w:t>-</w:t>
            </w:r>
          </w:p>
        </w:tc>
        <w:tc>
          <w:tcPr>
            <w:tcW w:w="5245" w:type="dxa"/>
          </w:tcPr>
          <w:p w14:paraId="18B0DB81" w14:textId="77777777" w:rsidR="00816BF7" w:rsidRPr="008B3BE4" w:rsidRDefault="00816BF7" w:rsidP="00E330B8">
            <w:pPr>
              <w:keepNext/>
              <w:keepLines/>
              <w:jc w:val="center"/>
              <w:rPr>
                <w:rFonts w:ascii="Times New Roman" w:eastAsia="Calibri" w:hAnsi="Times New Roman"/>
                <w:sz w:val="22"/>
                <w:szCs w:val="22"/>
                <w:lang w:eastAsia="en-US"/>
              </w:rPr>
            </w:pPr>
          </w:p>
        </w:tc>
      </w:tr>
    </w:tbl>
    <w:p w14:paraId="13C1F063" w14:textId="77777777" w:rsidR="00816BF7" w:rsidRDefault="00816BF7" w:rsidP="00816BF7">
      <w:pPr>
        <w:ind w:right="567"/>
        <w:jc w:val="both"/>
        <w:rPr>
          <w:rFonts w:eastAsia="Calibri"/>
          <w:vertAlign w:val="superscript"/>
        </w:rPr>
      </w:pPr>
    </w:p>
    <w:p w14:paraId="122FCD26" w14:textId="77777777" w:rsidR="00816BF7" w:rsidRDefault="00816BF7" w:rsidP="00816BF7">
      <w:pPr>
        <w:ind w:right="567"/>
        <w:jc w:val="both"/>
        <w:rPr>
          <w:rFonts w:ascii="Times New Roman" w:hAnsi="Times New Roman"/>
          <w:b/>
          <w:iCs/>
        </w:rPr>
      </w:pPr>
      <w:r>
        <w:rPr>
          <w:rFonts w:eastAsia="Calibri"/>
          <w:vertAlign w:val="superscript"/>
        </w:rPr>
        <w:t>(</w:t>
      </w:r>
      <w:r w:rsidRPr="00DE7336">
        <w:rPr>
          <w:rFonts w:eastAsia="Calibri"/>
          <w:vertAlign w:val="superscript"/>
        </w:rPr>
        <w:t>подпись, фамилия, имя, отчество подписавшего (должность подписавшего и М.П. – для юридических лиц))</w:t>
      </w:r>
    </w:p>
    <w:p w14:paraId="7FF91532" w14:textId="77777777" w:rsidR="00E13602" w:rsidRDefault="00816BF7"/>
    <w:sectPr w:rsidR="00E13602" w:rsidSect="00816BF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61129" w14:textId="77777777" w:rsidR="00816BF7" w:rsidRDefault="00816BF7" w:rsidP="00816BF7">
      <w:r>
        <w:separator/>
      </w:r>
    </w:p>
  </w:endnote>
  <w:endnote w:type="continuationSeparator" w:id="0">
    <w:p w14:paraId="50C86C93" w14:textId="77777777" w:rsidR="00816BF7" w:rsidRDefault="00816BF7" w:rsidP="0081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D811D" w14:textId="77777777" w:rsidR="00816BF7" w:rsidRDefault="00816BF7" w:rsidP="00816BF7">
      <w:r>
        <w:separator/>
      </w:r>
    </w:p>
  </w:footnote>
  <w:footnote w:type="continuationSeparator" w:id="0">
    <w:p w14:paraId="53465552" w14:textId="77777777" w:rsidR="00816BF7" w:rsidRDefault="00816BF7" w:rsidP="00816BF7">
      <w:r>
        <w:continuationSeparator/>
      </w:r>
    </w:p>
  </w:footnote>
  <w:footnote w:id="1">
    <w:p w14:paraId="33DB5CD8" w14:textId="77777777" w:rsidR="00816BF7" w:rsidRPr="001731C3" w:rsidRDefault="00816BF7" w:rsidP="00816BF7">
      <w:pPr>
        <w:pStyle w:val="a3"/>
        <w:rPr>
          <w:rFonts w:ascii="Times New Roman" w:hAnsi="Times New Roman"/>
          <w:i/>
        </w:rPr>
      </w:pPr>
      <w:r>
        <w:rPr>
          <w:rStyle w:val="a5"/>
        </w:rPr>
        <w:footnoteRef/>
      </w:r>
      <w:r>
        <w:t xml:space="preserve"> В</w:t>
      </w:r>
      <w:r w:rsidRPr="001731C3">
        <w:rPr>
          <w:rFonts w:ascii="Times New Roman" w:hAnsi="Times New Roman"/>
          <w:i/>
        </w:rPr>
        <w:t xml:space="preserve"> случае если контрагент освобожден от уплаты </w:t>
      </w:r>
      <w:r>
        <w:rPr>
          <w:rFonts w:ascii="Times New Roman" w:hAnsi="Times New Roman"/>
          <w:i/>
        </w:rPr>
        <w:t xml:space="preserve">НДС, </w:t>
      </w:r>
      <w:r w:rsidRPr="001731C3">
        <w:rPr>
          <w:rFonts w:ascii="Times New Roman" w:hAnsi="Times New Roman"/>
          <w:i/>
        </w:rPr>
        <w:t>указывается «НДС не облагается» с</w:t>
      </w:r>
      <w:r>
        <w:rPr>
          <w:rFonts w:ascii="Times New Roman" w:hAnsi="Times New Roman"/>
          <w:i/>
        </w:rPr>
        <w:t>о</w:t>
      </w:r>
      <w:r w:rsidRPr="001731C3">
        <w:rPr>
          <w:rFonts w:ascii="Times New Roman" w:hAnsi="Times New Roman"/>
          <w:i/>
        </w:rPr>
        <w:t xml:space="preserve"> ссылкой на статью и норму закона, освобождающего от обложения НДС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F7"/>
    <w:rsid w:val="00017E23"/>
    <w:rsid w:val="00540013"/>
    <w:rsid w:val="0081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F1E2"/>
  <w15:chartTrackingRefBased/>
  <w15:docId w15:val="{64C247A0-C1C8-0745-B684-3A01A6C1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BF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
    <w:link w:val="a4"/>
    <w:uiPriority w:val="99"/>
    <w:unhideWhenUsed/>
    <w:rsid w:val="00816BF7"/>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0"/>
    <w:link w:val="a3"/>
    <w:uiPriority w:val="99"/>
    <w:rsid w:val="00816BF7"/>
    <w:rPr>
      <w:rFonts w:eastAsiaTheme="minorEastAsia" w:cs="Times New Roman"/>
      <w:sz w:val="20"/>
      <w:szCs w:val="20"/>
      <w:lang w:eastAsia="ru-RU"/>
    </w:rPr>
  </w:style>
  <w:style w:type="character" w:styleId="a5">
    <w:name w:val="footnote reference"/>
    <w:basedOn w:val="a0"/>
    <w:uiPriority w:val="99"/>
    <w:unhideWhenUsed/>
    <w:rsid w:val="00816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Рабкин Эдуард Анатольевич</dc:creator>
  <cp:keywords/>
  <dc:description/>
  <cp:lastModifiedBy>Рабкин Эдуард Анатольевич</cp:lastModifiedBy>
  <cp:revision>1</cp:revision>
  <dcterms:created xsi:type="dcterms:W3CDTF">2021-06-16T11:09:00Z</dcterms:created>
  <dcterms:modified xsi:type="dcterms:W3CDTF">2021-06-16T11:13:00Z</dcterms:modified>
</cp:coreProperties>
</file>