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3544"/>
      </w:tblGrid>
      <w:tr w:rsidR="00D13A8F" w:rsidRPr="00732001" w14:paraId="361124CF" w14:textId="77777777" w:rsidTr="00D13A8F">
        <w:trPr>
          <w:gridAfter w:val="1"/>
          <w:wAfter w:w="3544" w:type="dxa"/>
          <w:trHeight w:val="1273"/>
        </w:trPr>
        <w:tc>
          <w:tcPr>
            <w:tcW w:w="5812" w:type="dxa"/>
            <w:vAlign w:val="center"/>
          </w:tcPr>
          <w:p w14:paraId="1400EA27" w14:textId="77777777" w:rsidR="00D13A8F" w:rsidRPr="00215673" w:rsidRDefault="00D13A8F" w:rsidP="00D13A8F">
            <w:pPr>
              <w:pStyle w:val="1"/>
              <w:keepNext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color w:val="191919"/>
                <w:sz w:val="20"/>
                <w:szCs w:val="20"/>
              </w:rPr>
              <w:pict w14:anchorId="1F4E2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194.25pt;height:48pt">
                  <v:imagedata r:id="rId7" o:title="TL_blank_logo_rus"/>
                </v:shape>
              </w:pict>
            </w:r>
          </w:p>
          <w:p w14:paraId="6794CCE6" w14:textId="77777777" w:rsidR="00D13A8F" w:rsidRDefault="00D13A8F" w:rsidP="00D13A8F">
            <w:pPr>
              <w:pStyle w:val="1"/>
              <w:keepNext w:val="0"/>
              <w:jc w:val="left"/>
              <w:rPr>
                <w:rFonts w:ascii="Circe regular" w:eastAsia="Arial" w:hAnsi="Circe regular"/>
                <w:noProof/>
                <w:color w:val="191919"/>
              </w:rPr>
            </w:pPr>
          </w:p>
        </w:tc>
        <w:tc>
          <w:tcPr>
            <w:tcW w:w="425" w:type="dxa"/>
            <w:vAlign w:val="center"/>
          </w:tcPr>
          <w:p w14:paraId="6E3D05B7" w14:textId="77777777" w:rsidR="00D13A8F" w:rsidRPr="004373FC" w:rsidRDefault="00D13A8F" w:rsidP="00D13A8F">
            <w:pPr>
              <w:rPr>
                <w:sz w:val="10"/>
                <w:szCs w:val="10"/>
              </w:rPr>
            </w:pPr>
          </w:p>
        </w:tc>
      </w:tr>
      <w:tr w:rsidR="00D13A8F" w:rsidRPr="00732001" w14:paraId="6883D334" w14:textId="77777777" w:rsidTr="00D13A8F">
        <w:trPr>
          <w:trHeight w:val="1257"/>
        </w:trPr>
        <w:tc>
          <w:tcPr>
            <w:tcW w:w="5812" w:type="dxa"/>
          </w:tcPr>
          <w:p w14:paraId="0223A76C" w14:textId="77777777" w:rsidR="00D13A8F" w:rsidRPr="00C16C0F" w:rsidRDefault="00D13A8F" w:rsidP="00D13A8F">
            <w:pPr>
              <w:ind w:right="100"/>
              <w:rPr>
                <w:rFonts w:ascii="Arial" w:hAnsi="Arial" w:cs="Arial"/>
                <w:sz w:val="18"/>
                <w:szCs w:val="20"/>
              </w:rPr>
            </w:pPr>
            <w:r w:rsidRPr="00C16C0F">
              <w:rPr>
                <w:rFonts w:ascii="Arial" w:hAnsi="Arial" w:cs="Arial"/>
                <w:sz w:val="18"/>
                <w:szCs w:val="20"/>
              </w:rPr>
              <w:t>Общество с ограниченной ответственностью «ТрансЛом»</w:t>
            </w:r>
          </w:p>
          <w:p w14:paraId="2CDA9820" w14:textId="77777777" w:rsidR="00D13A8F" w:rsidRPr="00C16C0F" w:rsidRDefault="00D13A8F" w:rsidP="00D13A8F">
            <w:pPr>
              <w:ind w:right="100"/>
              <w:rPr>
                <w:rFonts w:ascii="Arial" w:hAnsi="Arial" w:cs="Arial"/>
                <w:sz w:val="18"/>
                <w:szCs w:val="20"/>
              </w:rPr>
            </w:pPr>
            <w:r w:rsidRPr="00C16C0F">
              <w:rPr>
                <w:rFonts w:ascii="Arial" w:hAnsi="Arial" w:cs="Arial"/>
                <w:sz w:val="18"/>
                <w:szCs w:val="20"/>
              </w:rPr>
              <w:t>(ООО «ТрансЛом»)</w:t>
            </w:r>
          </w:p>
          <w:p w14:paraId="590ADED0" w14:textId="77777777" w:rsidR="00D13A8F" w:rsidRPr="00C16C0F" w:rsidRDefault="00D13A8F" w:rsidP="00D13A8F">
            <w:pPr>
              <w:ind w:right="102"/>
              <w:rPr>
                <w:rFonts w:ascii="Arial" w:hAnsi="Arial" w:cs="Arial"/>
                <w:sz w:val="18"/>
                <w:szCs w:val="20"/>
              </w:rPr>
            </w:pPr>
            <w:r w:rsidRPr="00C16C0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C16C0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16C0F">
              <w:rPr>
                <w:rFonts w:ascii="Arial" w:hAnsi="Arial" w:cs="Arial"/>
                <w:sz w:val="18"/>
                <w:szCs w:val="20"/>
              </w:rPr>
            </w:r>
            <w:r w:rsidRPr="00C1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Демидовский Б. пер., д.12, Москва, 105005</w:t>
            </w:r>
            <w:r w:rsidRPr="00C16C0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1112C495" w14:textId="77777777" w:rsidR="00D13A8F" w:rsidRPr="00C16C0F" w:rsidRDefault="00D13A8F" w:rsidP="00D13A8F">
            <w:pPr>
              <w:ind w:right="102"/>
              <w:rPr>
                <w:rFonts w:ascii="Arial" w:hAnsi="Arial" w:cs="Arial"/>
                <w:sz w:val="18"/>
                <w:szCs w:val="20"/>
              </w:rPr>
            </w:pPr>
            <w:r w:rsidRPr="00C16C0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C16C0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16C0F">
              <w:rPr>
                <w:rFonts w:ascii="Arial" w:hAnsi="Arial" w:cs="Arial"/>
                <w:sz w:val="18"/>
                <w:szCs w:val="20"/>
              </w:rPr>
            </w:r>
            <w:r w:rsidRPr="00C16C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Тел.: (495) 663-12-58, факс: (495) 663-12-59</w:t>
            </w:r>
            <w:r w:rsidRPr="00C16C0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180C34A4" w14:textId="77777777" w:rsidR="00D13A8F" w:rsidRDefault="00D13A8F" w:rsidP="00D13A8F">
            <w:pPr>
              <w:ind w:right="102"/>
              <w:rPr>
                <w:rFonts w:ascii="Arial" w:hAnsi="Arial" w:cs="Arial"/>
                <w:noProof/>
                <w:sz w:val="18"/>
                <w:szCs w:val="20"/>
              </w:rPr>
            </w:pPr>
            <w:r w:rsidRPr="00C16C0F">
              <w:rPr>
                <w:rFonts w:ascii="Arial" w:hAnsi="Arial" w:cs="Arial"/>
                <w:noProof/>
                <w:sz w:val="18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C16C0F">
              <w:rPr>
                <w:rFonts w:ascii="Arial" w:hAnsi="Arial" w:cs="Arial"/>
                <w:noProof/>
                <w:sz w:val="18"/>
                <w:szCs w:val="20"/>
              </w:rPr>
              <w:instrText xml:space="preserve"> FORMTEXT </w:instrText>
            </w:r>
            <w:r w:rsidRPr="00C16C0F">
              <w:rPr>
                <w:rFonts w:ascii="Arial" w:hAnsi="Arial" w:cs="Arial"/>
                <w:noProof/>
                <w:sz w:val="18"/>
                <w:szCs w:val="20"/>
              </w:rPr>
            </w:r>
            <w:r w:rsidRPr="00C16C0F">
              <w:rPr>
                <w:rFonts w:ascii="Arial" w:hAnsi="Arial" w:cs="Arial"/>
                <w:noProof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doc@translom.ru, www.translom.ru</w:t>
            </w:r>
          </w:p>
          <w:p w14:paraId="274C2702" w14:textId="77777777" w:rsidR="00D13A8F" w:rsidRDefault="00D13A8F" w:rsidP="00D13A8F">
            <w:pPr>
              <w:ind w:right="102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ОКПО 84536935 ОГРН 1074345063198</w:t>
            </w:r>
          </w:p>
          <w:p w14:paraId="2F8150BE" w14:textId="77777777" w:rsidR="00D13A8F" w:rsidRPr="00C16C0F" w:rsidRDefault="00D13A8F" w:rsidP="00D13A8F">
            <w:pPr>
              <w:ind w:right="102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ИНН/КПП 4345217731/660850001</w:t>
            </w:r>
            <w:r w:rsidRPr="00C16C0F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</w:p>
          <w:p w14:paraId="69264F49" w14:textId="77777777" w:rsidR="00D13A8F" w:rsidRPr="00807D8A" w:rsidRDefault="00D13A8F" w:rsidP="00D13A8F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FBB6E5" w14:textId="77777777" w:rsidR="00D13A8F" w:rsidRPr="00807D8A" w:rsidRDefault="00D13A8F" w:rsidP="00D13A8F">
            <w:pPr>
              <w:tabs>
                <w:tab w:val="left" w:pos="615"/>
              </w:tabs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3544" w:type="dxa"/>
            <w:vMerge w:val="restart"/>
          </w:tcPr>
          <w:p w14:paraId="11A455FF" w14:textId="77777777" w:rsidR="00D13A8F" w:rsidRPr="00732001" w:rsidRDefault="00D13A8F" w:rsidP="00D13A8F">
            <w:pPr>
              <w:tabs>
                <w:tab w:val="left" w:pos="4750"/>
              </w:tabs>
            </w:pPr>
            <w:bookmarkStart w:id="0" w:name="Адресат"/>
            <w:r w:rsidRPr="00732001">
              <w:t>Руководителю предприятия</w:t>
            </w:r>
            <w:r w:rsidRPr="00732001"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732001">
              <w:instrText xml:space="preserve"> FORMTEXT </w:instrText>
            </w:r>
            <w:r>
              <w:fldChar w:fldCharType="separate"/>
            </w:r>
            <w:r w:rsidRPr="00732001">
              <w:fldChar w:fldCharType="end"/>
            </w:r>
            <w:bookmarkEnd w:id="0"/>
          </w:p>
        </w:tc>
      </w:tr>
      <w:tr w:rsidR="00D13A8F" w:rsidRPr="00807D8A" w14:paraId="21FD29BA" w14:textId="77777777" w:rsidTr="00D13A8F">
        <w:trPr>
          <w:trHeight w:val="838"/>
        </w:trPr>
        <w:tc>
          <w:tcPr>
            <w:tcW w:w="5812" w:type="dxa"/>
          </w:tcPr>
          <w:tbl>
            <w:tblPr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425"/>
              <w:gridCol w:w="66"/>
              <w:gridCol w:w="236"/>
              <w:gridCol w:w="1683"/>
              <w:gridCol w:w="283"/>
              <w:gridCol w:w="1730"/>
            </w:tblGrid>
            <w:tr w:rsidR="00D13A8F" w:rsidRPr="00C16C0F" w14:paraId="6F8B2F4B" w14:textId="77777777" w:rsidTr="009D23F8"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035AC6" w14:textId="77777777" w:rsidR="00D13A8F" w:rsidRPr="00C16C0F" w:rsidRDefault="00D13A8F" w:rsidP="00D13A8F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t>«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BE17ED" w14:textId="3ECD03A3" w:rsidR="00D13A8F" w:rsidRPr="00C16C0F" w:rsidRDefault="00D13A8F" w:rsidP="00D13A8F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15</w:t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A8A934" w14:textId="77777777" w:rsidR="00D13A8F" w:rsidRPr="00C16C0F" w:rsidRDefault="00D13A8F" w:rsidP="00D13A8F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6FFC05" w14:textId="7B0E0071" w:rsidR="00D13A8F" w:rsidRPr="00C16C0F" w:rsidRDefault="00D13A8F" w:rsidP="00D13A8F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02.2022</w:t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241445" w14:textId="77777777" w:rsidR="00D13A8F" w:rsidRPr="00C16C0F" w:rsidRDefault="00D13A8F" w:rsidP="00D13A8F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2A8DB6" w14:textId="77DF882C" w:rsidR="00D13A8F" w:rsidRPr="00C16C0F" w:rsidRDefault="00D13A8F" w:rsidP="00D13A8F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ТЛ/22-01</w:t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Рег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D13A8F" w:rsidRPr="00C16C0F" w14:paraId="71C74B2D" w14:textId="77777777" w:rsidTr="009D23F8">
              <w:trPr>
                <w:trHeight w:val="137"/>
              </w:trPr>
              <w:tc>
                <w:tcPr>
                  <w:tcW w:w="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A24895" w14:textId="77777777" w:rsidR="00D13A8F" w:rsidRPr="00C16C0F" w:rsidRDefault="00D13A8F" w:rsidP="00D13A8F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D13A8F" w:rsidRPr="00C16C0F" w14:paraId="49ABA97A" w14:textId="77777777" w:rsidTr="009D23F8"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9BEF64" w14:textId="77777777" w:rsidR="00D13A8F" w:rsidRPr="00C16C0F" w:rsidRDefault="00D13A8F" w:rsidP="00D13A8F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t>На №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B947D" w14:textId="77777777" w:rsidR="00D13A8F" w:rsidRPr="00C16C0F" w:rsidRDefault="00D13A8F" w:rsidP="00D13A8F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C4BFC" w14:textId="77777777" w:rsidR="00D13A8F" w:rsidRPr="00C16C0F" w:rsidRDefault="00D13A8F" w:rsidP="00D13A8F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t>от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BBF4D0" w14:textId="77777777" w:rsidR="00D13A8F" w:rsidRPr="00C16C0F" w:rsidRDefault="00D13A8F" w:rsidP="00D13A8F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C16C0F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</w:tbl>
          <w:p w14:paraId="4594A7E7" w14:textId="77777777" w:rsidR="00D13A8F" w:rsidRPr="00807D8A" w:rsidRDefault="00D13A8F" w:rsidP="00D13A8F">
            <w:pPr>
              <w:ind w:left="-108" w:right="-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44A28F" w14:textId="77777777" w:rsidR="00D13A8F" w:rsidRPr="00807D8A" w:rsidRDefault="00D13A8F" w:rsidP="00D13A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14:paraId="061D02B2" w14:textId="77777777" w:rsidR="00D13A8F" w:rsidRPr="00807D8A" w:rsidRDefault="00D13A8F" w:rsidP="00D13A8F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Pr="00732001" w:rsidRDefault="00F22DEC" w:rsidP="00F22DEC">
      <w:pPr>
        <w:suppressAutoHyphens/>
        <w:rPr>
          <w:shd w:val="clear" w:color="auto" w:fill="FFFFFF"/>
        </w:rPr>
      </w:pPr>
      <w:r w:rsidRPr="00732001">
        <w:rPr>
          <w:shd w:val="clear" w:color="auto" w:fill="FFFFFF"/>
        </w:rPr>
        <w:t>О подаче коммерческих предложений</w:t>
      </w:r>
      <w:r w:rsidR="005E1A17" w:rsidRPr="00732001">
        <w:rPr>
          <w:shd w:val="clear" w:color="auto" w:fill="FFFFFF"/>
        </w:rPr>
        <w:t xml:space="preserve"> </w:t>
      </w:r>
    </w:p>
    <w:p w14:paraId="2FECB066" w14:textId="377A98D9" w:rsidR="00F22DEC" w:rsidRPr="00732001" w:rsidRDefault="00294040" w:rsidP="00F22DEC">
      <w:pPr>
        <w:suppressAutoHyphens/>
        <w:rPr>
          <w:shd w:val="clear" w:color="auto" w:fill="FFFFFF"/>
        </w:rPr>
      </w:pPr>
      <w:r w:rsidRPr="00732001">
        <w:rPr>
          <w:shd w:val="clear" w:color="auto" w:fill="FFFFFF"/>
        </w:rPr>
        <w:t>(</w:t>
      </w:r>
      <w:r w:rsidR="000F385A" w:rsidRPr="00732001">
        <w:rPr>
          <w:shd w:val="clear" w:color="auto" w:fill="FFFFFF"/>
        </w:rPr>
        <w:t>Запрос цен</w:t>
      </w:r>
      <w:r w:rsidR="003B5EA9" w:rsidRPr="00732001">
        <w:rPr>
          <w:shd w:val="clear" w:color="auto" w:fill="FFFFFF"/>
        </w:rPr>
        <w:t xml:space="preserve"> № ТЛ/</w:t>
      </w:r>
      <w:r w:rsidR="00D13A8F" w:rsidRPr="00D13A8F">
        <w:rPr>
          <w:shd w:val="clear" w:color="auto" w:fill="FFFFFF"/>
        </w:rPr>
        <w:t>22-01</w:t>
      </w:r>
      <w:r w:rsidR="00364A91" w:rsidRPr="00732001">
        <w:rPr>
          <w:shd w:val="clear" w:color="auto" w:fill="FFFFFF"/>
        </w:rPr>
        <w:t>)</w:t>
      </w:r>
    </w:p>
    <w:p w14:paraId="2638087B" w14:textId="77777777" w:rsidR="00795522" w:rsidRPr="00732001" w:rsidRDefault="00795522" w:rsidP="00F22DEC">
      <w:pPr>
        <w:suppressAutoHyphens/>
        <w:rPr>
          <w:color w:val="000000"/>
          <w:shd w:val="clear" w:color="auto" w:fill="FFFFFF"/>
        </w:rPr>
      </w:pPr>
      <w:r w:rsidRPr="00732001">
        <w:tab/>
      </w:r>
    </w:p>
    <w:p w14:paraId="4EAA1ED7" w14:textId="77777777" w:rsidR="002B4274" w:rsidRPr="00732001" w:rsidRDefault="002B4274" w:rsidP="000D35CD">
      <w:pPr>
        <w:suppressAutoHyphens/>
        <w:ind w:firstLine="360"/>
        <w:jc w:val="both"/>
        <w:rPr>
          <w:color w:val="000000"/>
          <w:spacing w:val="6"/>
          <w:shd w:val="clear" w:color="auto" w:fill="FFFFFF"/>
        </w:rPr>
      </w:pPr>
    </w:p>
    <w:p w14:paraId="6F6DF4DF" w14:textId="77777777" w:rsidR="00F22DEC" w:rsidRPr="00732001" w:rsidRDefault="00F22DEC" w:rsidP="005B3FD7">
      <w:pPr>
        <w:suppressAutoHyphens/>
        <w:ind w:firstLine="567"/>
        <w:jc w:val="both"/>
        <w:rPr>
          <w:color w:val="000000"/>
          <w:spacing w:val="6"/>
          <w:shd w:val="clear" w:color="auto" w:fill="FFFFFF"/>
        </w:rPr>
      </w:pPr>
      <w:r w:rsidRPr="00732001">
        <w:rPr>
          <w:color w:val="000000"/>
          <w:spacing w:val="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732001" w:rsidRDefault="005B3FD7" w:rsidP="005B3FD7">
      <w:pPr>
        <w:suppressAutoHyphens/>
        <w:ind w:firstLine="567"/>
        <w:jc w:val="both"/>
        <w:rPr>
          <w:spacing w:val="6"/>
          <w:shd w:val="clear" w:color="auto" w:fill="FFFFFF"/>
        </w:rPr>
      </w:pPr>
    </w:p>
    <w:p w14:paraId="1180EE71" w14:textId="043865D1" w:rsidR="00F22DEC" w:rsidRPr="00732001" w:rsidRDefault="005B3FD7" w:rsidP="00E10936">
      <w:pPr>
        <w:keepNext/>
        <w:suppressAutoHyphens/>
        <w:ind w:firstLine="567"/>
        <w:jc w:val="both"/>
        <w:outlineLvl w:val="1"/>
        <w:rPr>
          <w:b/>
          <w:spacing w:val="6"/>
          <w:u w:val="single"/>
          <w:shd w:val="clear" w:color="auto" w:fill="FFFFFF"/>
        </w:rPr>
      </w:pPr>
      <w:r w:rsidRPr="00732001">
        <w:rPr>
          <w:b/>
          <w:spacing w:val="6"/>
          <w:shd w:val="clear" w:color="auto" w:fill="FFFFFF"/>
        </w:rPr>
        <w:t>Предмет договора:</w:t>
      </w:r>
      <w:r w:rsidRPr="00732001">
        <w:rPr>
          <w:spacing w:val="6"/>
          <w:shd w:val="clear" w:color="auto" w:fill="FFFFFF"/>
        </w:rPr>
        <w:t xml:space="preserve"> </w:t>
      </w:r>
      <w:r w:rsidR="00E10936" w:rsidRPr="00732001">
        <w:rPr>
          <w:b/>
          <w:spacing w:val="6"/>
          <w:u w:val="single"/>
          <w:shd w:val="clear" w:color="auto" w:fill="FFFFFF"/>
        </w:rPr>
        <w:t>на поставку оборудования и его технического сопровождения для нужд ООО «ТрансЛом»</w:t>
      </w:r>
      <w:r w:rsidR="00D13A8F">
        <w:rPr>
          <w:b/>
          <w:u w:val="single"/>
        </w:rPr>
        <w:t xml:space="preserve"> - </w:t>
      </w:r>
      <w:r w:rsidR="00D13A8F" w:rsidRPr="00D13A8F">
        <w:rPr>
          <w:b/>
          <w:u w:val="single"/>
        </w:rPr>
        <w:t xml:space="preserve">HP </w:t>
      </w:r>
      <w:proofErr w:type="spellStart"/>
      <w:r w:rsidR="00D13A8F" w:rsidRPr="00D13A8F">
        <w:rPr>
          <w:b/>
          <w:u w:val="single"/>
        </w:rPr>
        <w:t>LaserJet</w:t>
      </w:r>
      <w:proofErr w:type="spellEnd"/>
      <w:r w:rsidR="00D13A8F" w:rsidRPr="00D13A8F">
        <w:rPr>
          <w:b/>
          <w:u w:val="single"/>
        </w:rPr>
        <w:t xml:space="preserve"> </w:t>
      </w:r>
      <w:proofErr w:type="spellStart"/>
      <w:r w:rsidR="00D13A8F" w:rsidRPr="00D13A8F">
        <w:rPr>
          <w:b/>
          <w:u w:val="single"/>
        </w:rPr>
        <w:t>Pro</w:t>
      </w:r>
      <w:proofErr w:type="spellEnd"/>
      <w:r w:rsidR="00D13A8F" w:rsidRPr="00D13A8F">
        <w:rPr>
          <w:b/>
          <w:u w:val="single"/>
        </w:rPr>
        <w:t xml:space="preserve"> MFP M426fdw</w:t>
      </w:r>
      <w:r w:rsidR="00D13A8F">
        <w:rPr>
          <w:b/>
          <w:u w:val="single"/>
        </w:rPr>
        <w:t>.</w:t>
      </w:r>
    </w:p>
    <w:p w14:paraId="1A482AE3" w14:textId="77777777" w:rsidR="00D44785" w:rsidRPr="00732001" w:rsidRDefault="00D44785" w:rsidP="00294040">
      <w:pPr>
        <w:ind w:firstLine="567"/>
        <w:jc w:val="both"/>
        <w:rPr>
          <w:rFonts w:eastAsia="Calibri"/>
          <w:lang w:eastAsia="en-US"/>
        </w:rPr>
      </w:pPr>
    </w:p>
    <w:p w14:paraId="72B7627D" w14:textId="274C7892" w:rsidR="000C6744" w:rsidRDefault="000C6744" w:rsidP="00AB4964">
      <w:pPr>
        <w:shd w:val="clear" w:color="auto" w:fill="FFFFFF" w:themeFill="background1"/>
        <w:ind w:left="20" w:right="20" w:firstLine="700"/>
        <w:jc w:val="both"/>
      </w:pPr>
      <w:r w:rsidRPr="000C6744">
        <w:t xml:space="preserve">Предельная стоимость договора, включающая в себя стоимость оборудования и его годовой технической поддержки, расходов, связанных с доставкой товара, разгрузочно-погрузочных работ, всех налогов, в том числе НДС, сборов и других обязательных платежей, составляет </w:t>
      </w:r>
      <w:r w:rsidR="00D13A8F">
        <w:rPr>
          <w:rStyle w:val="2"/>
          <w:rFonts w:eastAsia="Courier New"/>
        </w:rPr>
        <w:t>550</w:t>
      </w:r>
      <w:r w:rsidR="00D13A8F" w:rsidRPr="00772EC9">
        <w:t xml:space="preserve"> </w:t>
      </w:r>
      <w:r w:rsidR="00D13A8F">
        <w:rPr>
          <w:rStyle w:val="2"/>
          <w:rFonts w:eastAsia="Courier New"/>
        </w:rPr>
        <w:t>000,00</w:t>
      </w:r>
      <w:r w:rsidR="00D13A8F" w:rsidRPr="00772EC9">
        <w:t xml:space="preserve"> </w:t>
      </w:r>
      <w:r w:rsidRPr="000C6744">
        <w:t>рублей, с учетом НДС.</w:t>
      </w:r>
    </w:p>
    <w:p w14:paraId="592B3B72" w14:textId="6F48871E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  <w:r w:rsidRPr="00732001">
        <w:t>Участник своими силами и за свой счет осуществляет поставку в соответствии со спецификацией по адресу Покупателя.</w:t>
      </w:r>
    </w:p>
    <w:p w14:paraId="6416511A" w14:textId="74362423" w:rsidR="00E85F8E" w:rsidRDefault="00AB4964" w:rsidP="00E85F8E">
      <w:pPr>
        <w:shd w:val="clear" w:color="auto" w:fill="FFFFFF" w:themeFill="background1"/>
        <w:ind w:left="20" w:right="20" w:firstLine="700"/>
        <w:jc w:val="both"/>
      </w:pPr>
      <w:r w:rsidRPr="00732001">
        <w:t xml:space="preserve">Срок поставки оборудования: </w:t>
      </w:r>
      <w:r w:rsidR="00541E93" w:rsidRPr="00541E93">
        <w:t>в течении 7 (семи) рабочих дней от даты подписания Договора.</w:t>
      </w:r>
    </w:p>
    <w:p w14:paraId="592752D4" w14:textId="05ABDC71" w:rsidR="00AB4964" w:rsidRPr="00732001" w:rsidRDefault="00AB4964" w:rsidP="00E85F8E">
      <w:pPr>
        <w:shd w:val="clear" w:color="auto" w:fill="FFFFFF" w:themeFill="background1"/>
        <w:ind w:left="20" w:right="20" w:firstLine="700"/>
        <w:jc w:val="both"/>
      </w:pPr>
      <w:r w:rsidRPr="00732001">
        <w:t xml:space="preserve">Доставка </w:t>
      </w:r>
      <w:r w:rsidR="00E85F8E">
        <w:t xml:space="preserve">и разгрузка </w:t>
      </w:r>
      <w:r w:rsidRPr="00732001">
        <w:t>до склада Грузополучателя вход</w:t>
      </w:r>
      <w:r w:rsidR="00E85F8E">
        <w:t>я</w:t>
      </w:r>
      <w:r w:rsidRPr="00732001">
        <w:t>т в стоимость Товара, адрес</w:t>
      </w:r>
      <w:r w:rsidRPr="00732001">
        <w:br/>
        <w:t>поставки: 105005, г. Москва, Большой Демидовский пер., д.12.</w:t>
      </w:r>
    </w:p>
    <w:p w14:paraId="54A166D5" w14:textId="77777777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</w:p>
    <w:p w14:paraId="56EA6495" w14:textId="4C778CCB" w:rsidR="00E85F8E" w:rsidRPr="00772EC9" w:rsidRDefault="00E85F8E" w:rsidP="00C93804">
      <w:pPr>
        <w:shd w:val="clear" w:color="auto" w:fill="FFFFFF" w:themeFill="background1"/>
        <w:ind w:left="20" w:right="20" w:firstLine="700"/>
        <w:jc w:val="both"/>
      </w:pPr>
      <w:r w:rsidRPr="00772EC9">
        <w:t>Оплата производится за Товар (в соответствии с п</w:t>
      </w:r>
      <w:r w:rsidRPr="00772EC9">
        <w:rPr>
          <w:shd w:val="clear" w:color="auto" w:fill="FFFFFF" w:themeFill="background1"/>
        </w:rPr>
        <w:t xml:space="preserve">. </w:t>
      </w:r>
      <w:r>
        <w:rPr>
          <w:shd w:val="clear" w:color="auto" w:fill="FFFFFF" w:themeFill="background1"/>
        </w:rPr>
        <w:t>2</w:t>
      </w:r>
      <w:r w:rsidRPr="00772EC9">
        <w:rPr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>5</w:t>
      </w:r>
      <w:r w:rsidRPr="00772EC9">
        <w:rPr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 xml:space="preserve"> </w:t>
      </w:r>
      <w:r w:rsidRPr="00772EC9">
        <w:t>договора)</w:t>
      </w:r>
      <w:r w:rsidRPr="00772EC9">
        <w:br/>
      </w:r>
      <w:r w:rsidR="00C93804" w:rsidRPr="00C93804">
        <w:t xml:space="preserve">путём перечисления денежных средств на расчетный счет Поставщика в течение 10 (десяти) рабочих дней с даты получения Покупателем Товара, счета на оплату и </w:t>
      </w:r>
      <w:proofErr w:type="gramStart"/>
      <w:r w:rsidR="00C93804" w:rsidRPr="00C93804">
        <w:t>всех верно</w:t>
      </w:r>
      <w:proofErr w:type="gramEnd"/>
      <w:r w:rsidR="00C93804" w:rsidRPr="00C93804">
        <w:t xml:space="preserve"> оформленных документов на Товар согласно Договору.</w:t>
      </w:r>
    </w:p>
    <w:p w14:paraId="07344F88" w14:textId="77777777" w:rsidR="00AB4964" w:rsidRPr="00732001" w:rsidRDefault="00AB4964" w:rsidP="00AB4964">
      <w:pPr>
        <w:shd w:val="clear" w:color="auto" w:fill="FFFFFF" w:themeFill="background1"/>
        <w:ind w:right="20"/>
        <w:jc w:val="both"/>
      </w:pPr>
    </w:p>
    <w:p w14:paraId="7CDBCD46" w14:textId="70C0B2CB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  <w:r w:rsidRPr="00732001">
        <w:t>Покупатель имеет право на увеличение или уменьшение заявленного объема</w:t>
      </w:r>
      <w:r w:rsidRPr="00732001">
        <w:br/>
        <w:t xml:space="preserve">закупаемого оборудования до 30% по каждому наименованию оборудования при сохранении цены за единицу товара, указанной в коммерческом предложении Поставщика, до конца </w:t>
      </w:r>
      <w:r w:rsidRPr="00732001">
        <w:rPr>
          <w:shd w:val="clear" w:color="auto" w:fill="FFFFFF" w:themeFill="background1"/>
        </w:rPr>
        <w:t>202</w:t>
      </w:r>
      <w:r w:rsidR="00FC6598">
        <w:rPr>
          <w:shd w:val="clear" w:color="auto" w:fill="FFFFFF" w:themeFill="background1"/>
        </w:rPr>
        <w:t>2</w:t>
      </w:r>
      <w:r w:rsidRPr="00732001">
        <w:rPr>
          <w:shd w:val="clear" w:color="auto" w:fill="FFFFFF" w:themeFill="background1"/>
        </w:rPr>
        <w:t xml:space="preserve"> </w:t>
      </w:r>
      <w:r w:rsidRPr="00732001">
        <w:t>года.</w:t>
      </w:r>
    </w:p>
    <w:p w14:paraId="3F63015B" w14:textId="77777777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</w:p>
    <w:p w14:paraId="20983C61" w14:textId="0E678E2F" w:rsidR="00E71477" w:rsidRPr="00772EC9" w:rsidRDefault="00E71477" w:rsidP="00E71477">
      <w:pPr>
        <w:shd w:val="clear" w:color="auto" w:fill="FFFFFF" w:themeFill="background1"/>
        <w:spacing w:line="317" w:lineRule="exact"/>
        <w:ind w:left="20" w:right="20" w:firstLine="700"/>
        <w:jc w:val="both"/>
      </w:pPr>
      <w:r w:rsidRPr="00772EC9">
        <w:t>Гарантия на поставляемое обор</w:t>
      </w:r>
      <w:r>
        <w:t>удование должна соответствовать</w:t>
      </w:r>
      <w:r w:rsidRPr="00772EC9">
        <w:t xml:space="preserve"> требованиям, указанным в</w:t>
      </w:r>
      <w:r>
        <w:t xml:space="preserve"> Приложении № 1</w:t>
      </w:r>
      <w:r w:rsidRPr="00772EC9">
        <w:rPr>
          <w:shd w:val="clear" w:color="auto" w:fill="FFFFFF" w:themeFill="background1"/>
        </w:rPr>
        <w:t xml:space="preserve">. </w:t>
      </w:r>
    </w:p>
    <w:p w14:paraId="23022209" w14:textId="2688127F" w:rsidR="00E71477" w:rsidRDefault="00E71477" w:rsidP="00E71477">
      <w:pPr>
        <w:ind w:firstLine="284"/>
        <w:jc w:val="both"/>
      </w:pPr>
      <w:r w:rsidRPr="00772EC9">
        <w:t>Технические характеристики и комплектаци</w:t>
      </w:r>
      <w:r>
        <w:t>я оборудования должны</w:t>
      </w:r>
      <w:r w:rsidRPr="00772EC9">
        <w:t xml:space="preserve"> соответствовать требованиям, указанным в При</w:t>
      </w:r>
      <w:r>
        <w:t>ложении № 1</w:t>
      </w:r>
      <w:r w:rsidRPr="00772EC9">
        <w:rPr>
          <w:shd w:val="clear" w:color="auto" w:fill="FFFFFF" w:themeFill="background1"/>
        </w:rPr>
        <w:t>.</w:t>
      </w:r>
      <w:r>
        <w:t xml:space="preserve"> </w:t>
      </w:r>
      <w:r w:rsidRPr="00E71477">
        <w:rPr>
          <w:color w:val="FF0000"/>
        </w:rPr>
        <w:t>В коммерческом предложении Поставщик должен указать характеристики и комплектность поставляемого им оборудования</w:t>
      </w:r>
    </w:p>
    <w:p w14:paraId="749E6A5D" w14:textId="77777777" w:rsidR="00E71477" w:rsidRDefault="00E71477" w:rsidP="00E71477">
      <w:pPr>
        <w:ind w:firstLine="284"/>
        <w:jc w:val="both"/>
      </w:pPr>
    </w:p>
    <w:p w14:paraId="1CAE7464" w14:textId="77777777" w:rsidR="00C93804" w:rsidRDefault="00C93804" w:rsidP="00E71477">
      <w:pPr>
        <w:ind w:firstLine="284"/>
        <w:jc w:val="both"/>
        <w:rPr>
          <w:rFonts w:eastAsia="Calibri"/>
          <w:lang w:eastAsia="en-US"/>
        </w:rPr>
      </w:pPr>
    </w:p>
    <w:p w14:paraId="79EF3782" w14:textId="42A05A21" w:rsidR="000F385A" w:rsidRPr="00732001" w:rsidRDefault="000F385A" w:rsidP="00E71477">
      <w:pPr>
        <w:ind w:firstLine="284"/>
        <w:jc w:val="both"/>
        <w:rPr>
          <w:rFonts w:eastAsia="Calibri"/>
          <w:lang w:eastAsia="en-US"/>
        </w:rPr>
      </w:pPr>
      <w:r w:rsidRPr="00732001">
        <w:rPr>
          <w:rFonts w:eastAsia="Calibri"/>
          <w:lang w:eastAsia="en-US"/>
        </w:rPr>
        <w:lastRenderedPageBreak/>
        <w:t>Перечень Продукции, подлежащего к поставке:</w:t>
      </w:r>
    </w:p>
    <w:p w14:paraId="59DECFA8" w14:textId="77777777" w:rsidR="00AB4964" w:rsidRDefault="00AB4964" w:rsidP="002654BE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83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7"/>
        <w:gridCol w:w="2275"/>
        <w:gridCol w:w="709"/>
        <w:gridCol w:w="850"/>
        <w:gridCol w:w="993"/>
        <w:gridCol w:w="2126"/>
        <w:gridCol w:w="2268"/>
      </w:tblGrid>
      <w:tr w:rsidR="00C93804" w:rsidRPr="00766B43" w14:paraId="2D9432E7" w14:textId="77777777" w:rsidTr="00FA76C3">
        <w:trPr>
          <w:trHeight w:val="20"/>
          <w:tblHeader/>
        </w:trPr>
        <w:tc>
          <w:tcPr>
            <w:tcW w:w="617" w:type="dxa"/>
            <w:shd w:val="clear" w:color="auto" w:fill="FFFFFF"/>
            <w:vAlign w:val="center"/>
            <w:hideMark/>
          </w:tcPr>
          <w:p w14:paraId="5012EEEF" w14:textId="77777777" w:rsidR="00C93804" w:rsidRPr="00FA76C3" w:rsidRDefault="00C93804" w:rsidP="00F75B4E">
            <w:pPr>
              <w:jc w:val="center"/>
              <w:rPr>
                <w:bCs/>
                <w:sz w:val="20"/>
                <w:szCs w:val="20"/>
              </w:rPr>
            </w:pPr>
            <w:r w:rsidRPr="00FA76C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14:paraId="01651B92" w14:textId="77777777" w:rsidR="00C93804" w:rsidRPr="00FA76C3" w:rsidRDefault="00C93804" w:rsidP="00F75B4E">
            <w:pPr>
              <w:jc w:val="center"/>
              <w:rPr>
                <w:bCs/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DF743A" w14:textId="77777777" w:rsidR="00C93804" w:rsidRPr="00FA76C3" w:rsidRDefault="00C93804" w:rsidP="00F75B4E">
            <w:pPr>
              <w:jc w:val="center"/>
              <w:rPr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304C099" w14:textId="5009E342" w:rsidR="00C93804" w:rsidRPr="00FA76C3" w:rsidRDefault="00C93804" w:rsidP="00F75B4E">
            <w:pPr>
              <w:jc w:val="center"/>
              <w:rPr>
                <w:bCs/>
                <w:sz w:val="20"/>
                <w:szCs w:val="20"/>
              </w:rPr>
            </w:pPr>
            <w:r w:rsidRPr="00FA76C3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7D7A93C8" w14:textId="0C221823" w:rsidR="00C93804" w:rsidRPr="00FA76C3" w:rsidRDefault="00C93804" w:rsidP="00F75B4E">
            <w:pPr>
              <w:jc w:val="center"/>
              <w:rPr>
                <w:bCs/>
                <w:sz w:val="20"/>
                <w:szCs w:val="20"/>
              </w:rPr>
            </w:pPr>
            <w:r w:rsidRPr="00FA76C3">
              <w:rPr>
                <w:bCs/>
                <w:sz w:val="20"/>
                <w:szCs w:val="20"/>
              </w:rPr>
              <w:t>Модель</w:t>
            </w:r>
          </w:p>
        </w:tc>
        <w:tc>
          <w:tcPr>
            <w:tcW w:w="2126" w:type="dxa"/>
            <w:shd w:val="clear" w:color="auto" w:fill="FFFFFF"/>
          </w:tcPr>
          <w:p w14:paraId="62846CA2" w14:textId="753F744D" w:rsidR="00C93804" w:rsidRPr="00FA76C3" w:rsidRDefault="00C93804" w:rsidP="00F75B4E">
            <w:pPr>
              <w:jc w:val="center"/>
              <w:rPr>
                <w:bCs/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486696" w14:textId="12E5680D" w:rsidR="00C93804" w:rsidRPr="00451BE8" w:rsidRDefault="00C93804" w:rsidP="00F75B4E">
            <w:pPr>
              <w:jc w:val="center"/>
              <w:rPr>
                <w:b/>
                <w:sz w:val="20"/>
                <w:szCs w:val="20"/>
              </w:rPr>
            </w:pPr>
            <w:r w:rsidRPr="00451BE8">
              <w:rPr>
                <w:b/>
                <w:sz w:val="20"/>
                <w:szCs w:val="20"/>
              </w:rPr>
              <w:t>Начальная (максимальная) стоимость, руб. с НДС</w:t>
            </w:r>
          </w:p>
        </w:tc>
      </w:tr>
      <w:tr w:rsidR="00C93804" w:rsidRPr="00766B43" w14:paraId="0F31E50F" w14:textId="77777777" w:rsidTr="00FA76C3">
        <w:trPr>
          <w:trHeight w:val="20"/>
        </w:trPr>
        <w:tc>
          <w:tcPr>
            <w:tcW w:w="617" w:type="dxa"/>
            <w:shd w:val="clear" w:color="auto" w:fill="FFFFFF"/>
            <w:vAlign w:val="center"/>
            <w:hideMark/>
          </w:tcPr>
          <w:p w14:paraId="29719A6A" w14:textId="77777777" w:rsidR="00C93804" w:rsidRPr="00FA76C3" w:rsidRDefault="00C93804" w:rsidP="00F75B4E">
            <w:pPr>
              <w:jc w:val="center"/>
              <w:rPr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14:paraId="063DADD4" w14:textId="5B074AF0" w:rsidR="00C93804" w:rsidRPr="00FA76C3" w:rsidRDefault="00C93804" w:rsidP="00F75B4E">
            <w:pPr>
              <w:tabs>
                <w:tab w:val="left" w:pos="227"/>
              </w:tabs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A76C3">
              <w:rPr>
                <w:rFonts w:eastAsia="Calibri"/>
                <w:sz w:val="20"/>
                <w:szCs w:val="20"/>
                <w:lang w:val="en-US" w:eastAsia="en-US"/>
              </w:rPr>
              <w:t>HP LaserJet Pro MFP M426fdw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423EEA" w14:textId="7A29A6B8" w:rsidR="00C93804" w:rsidRPr="00FA76C3" w:rsidRDefault="00C93804" w:rsidP="00F75B4E">
            <w:pPr>
              <w:jc w:val="center"/>
              <w:rPr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F107A7" w14:textId="57A85BA0" w:rsidR="00C93804" w:rsidRPr="00FA76C3" w:rsidRDefault="00C93804" w:rsidP="00F75B4E">
            <w:pPr>
              <w:jc w:val="center"/>
              <w:rPr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13744085" w14:textId="385D64CE" w:rsidR="00C93804" w:rsidRPr="00FA76C3" w:rsidRDefault="00C93804" w:rsidP="00F75B4E">
            <w:pPr>
              <w:jc w:val="center"/>
              <w:rPr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F6W15A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DDBF9EB" w14:textId="33FF64EF" w:rsidR="00C93804" w:rsidRPr="00FA76C3" w:rsidRDefault="00C93804" w:rsidP="00F75B4E">
            <w:pPr>
              <w:jc w:val="center"/>
              <w:rPr>
                <w:sz w:val="20"/>
                <w:szCs w:val="20"/>
              </w:rPr>
            </w:pPr>
            <w:r w:rsidRPr="00FA76C3">
              <w:rPr>
                <w:sz w:val="20"/>
                <w:szCs w:val="20"/>
              </w:rPr>
              <w:t>55 000,00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0F90C7" w14:textId="393D06B0" w:rsidR="00C93804" w:rsidRPr="00451BE8" w:rsidRDefault="00C93804" w:rsidP="00F75B4E">
            <w:pPr>
              <w:jc w:val="center"/>
              <w:rPr>
                <w:b/>
                <w:sz w:val="20"/>
                <w:szCs w:val="20"/>
              </w:rPr>
            </w:pPr>
            <w:r w:rsidRPr="00451BE8">
              <w:rPr>
                <w:b/>
                <w:sz w:val="20"/>
                <w:szCs w:val="20"/>
              </w:rPr>
              <w:t>550 000,00</w:t>
            </w:r>
          </w:p>
        </w:tc>
      </w:tr>
      <w:tr w:rsidR="00FA76C3" w:rsidRPr="00766B43" w14:paraId="03E9530A" w14:textId="77777777" w:rsidTr="00FA76C3">
        <w:trPr>
          <w:trHeight w:val="20"/>
        </w:trPr>
        <w:tc>
          <w:tcPr>
            <w:tcW w:w="617" w:type="dxa"/>
            <w:shd w:val="clear" w:color="auto" w:fill="FFFFFF"/>
            <w:vAlign w:val="center"/>
          </w:tcPr>
          <w:p w14:paraId="7BD15FDB" w14:textId="77777777" w:rsidR="00FA76C3" w:rsidRPr="00FA76C3" w:rsidRDefault="00FA76C3" w:rsidP="00F75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53" w:type="dxa"/>
            <w:gridSpan w:val="5"/>
            <w:shd w:val="clear" w:color="auto" w:fill="FFFFFF"/>
          </w:tcPr>
          <w:p w14:paraId="3245515E" w14:textId="46BF832F" w:rsidR="00FA76C3" w:rsidRPr="00FA76C3" w:rsidRDefault="00FA76C3" w:rsidP="00D13A8F">
            <w:pPr>
              <w:jc w:val="right"/>
              <w:rPr>
                <w:bCs/>
                <w:sz w:val="20"/>
                <w:szCs w:val="20"/>
              </w:rPr>
            </w:pPr>
            <w:r w:rsidRPr="00FA76C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4F43D0" w14:textId="27DF8A75" w:rsidR="00FA76C3" w:rsidRPr="00451BE8" w:rsidRDefault="00FA76C3" w:rsidP="00F7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BE8">
              <w:rPr>
                <w:b/>
                <w:sz w:val="20"/>
                <w:szCs w:val="20"/>
              </w:rPr>
              <w:t>550 000,00</w:t>
            </w:r>
          </w:p>
        </w:tc>
      </w:tr>
    </w:tbl>
    <w:p w14:paraId="73FD4284" w14:textId="72984A99" w:rsidR="00484804" w:rsidRDefault="00484804" w:rsidP="00FA76C3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5772B196" w14:textId="77777777" w:rsidR="00AB4964" w:rsidRDefault="00AB496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6FAE02AF" w:rsidR="006F759F" w:rsidRPr="00732001" w:rsidRDefault="006F759F" w:rsidP="006F759F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  <w:r w:rsidRPr="00732001">
        <w:rPr>
          <w:b/>
          <w:color w:val="000000"/>
          <w:spacing w:val="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 w:rsidRPr="00732001">
          <w:rPr>
            <w:rStyle w:val="a8"/>
            <w:b/>
            <w:spacing w:val="6"/>
            <w:shd w:val="clear" w:color="auto" w:fill="FFFFFF"/>
            <w:lang w:val="en-US"/>
          </w:rPr>
          <w:t>zakupki</w:t>
        </w:r>
        <w:r w:rsidRPr="00732001">
          <w:rPr>
            <w:rStyle w:val="a8"/>
            <w:b/>
            <w:spacing w:val="6"/>
            <w:shd w:val="clear" w:color="auto" w:fill="FFFFFF"/>
          </w:rPr>
          <w:t>@</w:t>
        </w:r>
        <w:proofErr w:type="spellStart"/>
        <w:r w:rsidRPr="00732001">
          <w:rPr>
            <w:rStyle w:val="a8"/>
            <w:b/>
            <w:spacing w:val="6"/>
            <w:shd w:val="clear" w:color="auto" w:fill="FFFFFF"/>
            <w:lang w:val="en-US"/>
          </w:rPr>
          <w:t>translom</w:t>
        </w:r>
        <w:proofErr w:type="spellEnd"/>
        <w:r w:rsidRPr="00732001">
          <w:rPr>
            <w:rStyle w:val="a8"/>
            <w:b/>
            <w:spacing w:val="6"/>
            <w:shd w:val="clear" w:color="auto" w:fill="FFFFFF"/>
          </w:rPr>
          <w:t>.</w:t>
        </w:r>
        <w:proofErr w:type="spellStart"/>
        <w:r w:rsidRPr="00732001">
          <w:rPr>
            <w:rStyle w:val="a8"/>
            <w:b/>
            <w:spacing w:val="6"/>
            <w:shd w:val="clear" w:color="auto" w:fill="FFFFFF"/>
            <w:lang w:val="en-US"/>
          </w:rPr>
          <w:t>ru</w:t>
        </w:r>
        <w:proofErr w:type="spellEnd"/>
      </w:hyperlink>
      <w:r w:rsidRPr="00732001">
        <w:rPr>
          <w:b/>
          <w:color w:val="000000"/>
          <w:spacing w:val="6"/>
          <w:shd w:val="clear" w:color="auto" w:fill="FFFFFF"/>
        </w:rPr>
        <w:t xml:space="preserve"> до 16:00 </w:t>
      </w:r>
      <w:r w:rsidR="00CF45F6">
        <w:rPr>
          <w:b/>
          <w:color w:val="000000"/>
          <w:spacing w:val="6"/>
          <w:shd w:val="clear" w:color="auto" w:fill="FFFFFF"/>
        </w:rPr>
        <w:t>2</w:t>
      </w:r>
      <w:r w:rsidR="00C93804">
        <w:rPr>
          <w:b/>
          <w:color w:val="000000"/>
          <w:spacing w:val="6"/>
          <w:shd w:val="clear" w:color="auto" w:fill="FFFFFF"/>
        </w:rPr>
        <w:t>1</w:t>
      </w:r>
      <w:r w:rsidRPr="00732001">
        <w:rPr>
          <w:b/>
          <w:color w:val="000000"/>
          <w:spacing w:val="6"/>
          <w:shd w:val="clear" w:color="auto" w:fill="FFFFFF"/>
        </w:rPr>
        <w:t>.</w:t>
      </w:r>
      <w:r w:rsidR="00C93804">
        <w:rPr>
          <w:b/>
          <w:color w:val="000000"/>
          <w:spacing w:val="6"/>
          <w:shd w:val="clear" w:color="auto" w:fill="FFFFFF"/>
        </w:rPr>
        <w:t>02</w:t>
      </w:r>
      <w:r w:rsidRPr="00732001">
        <w:rPr>
          <w:b/>
          <w:color w:val="000000"/>
          <w:spacing w:val="6"/>
          <w:shd w:val="clear" w:color="auto" w:fill="FFFFFF"/>
        </w:rPr>
        <w:t>.202</w:t>
      </w:r>
      <w:r w:rsidR="00C93804">
        <w:rPr>
          <w:b/>
          <w:color w:val="000000"/>
          <w:spacing w:val="6"/>
          <w:shd w:val="clear" w:color="auto" w:fill="FFFFFF"/>
        </w:rPr>
        <w:t>2</w:t>
      </w:r>
      <w:r w:rsidRPr="00732001">
        <w:rPr>
          <w:b/>
          <w:color w:val="000000"/>
          <w:spacing w:val="6"/>
          <w:shd w:val="clear" w:color="auto" w:fill="FFFFFF"/>
        </w:rPr>
        <w:t xml:space="preserve"> (МСК).</w:t>
      </w:r>
    </w:p>
    <w:p w14:paraId="293C4D54" w14:textId="77777777" w:rsidR="006F759F" w:rsidRPr="00732001" w:rsidRDefault="006F759F" w:rsidP="006F759F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</w:p>
    <w:p w14:paraId="096F45B1" w14:textId="77777777" w:rsidR="006F759F" w:rsidRPr="00732001" w:rsidRDefault="006F759F" w:rsidP="006F759F">
      <w:pPr>
        <w:suppressAutoHyphens/>
        <w:ind w:firstLine="360"/>
        <w:jc w:val="both"/>
        <w:rPr>
          <w:b/>
          <w:color w:val="FF0000"/>
          <w:spacing w:val="6"/>
          <w:shd w:val="clear" w:color="auto" w:fill="FFFFFF"/>
        </w:rPr>
      </w:pPr>
      <w:r w:rsidRPr="00732001">
        <w:rPr>
          <w:b/>
          <w:color w:val="FF0000"/>
          <w:spacing w:val="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0CD1574B" w14:textId="77777777" w:rsidR="006F759F" w:rsidRPr="00732001" w:rsidRDefault="006F759F" w:rsidP="006F759F">
      <w:pPr>
        <w:suppressAutoHyphens/>
        <w:ind w:firstLine="360"/>
        <w:jc w:val="both"/>
        <w:rPr>
          <w:i/>
        </w:rPr>
      </w:pPr>
      <w:r w:rsidRPr="00732001">
        <w:rPr>
          <w:i/>
        </w:rPr>
        <w:t xml:space="preserve"> </w:t>
      </w:r>
    </w:p>
    <w:p w14:paraId="560E905E" w14:textId="77777777" w:rsidR="006F759F" w:rsidRPr="00732001" w:rsidRDefault="006F759F" w:rsidP="006F759F">
      <w:pPr>
        <w:suppressAutoHyphens/>
        <w:ind w:firstLine="360"/>
        <w:jc w:val="both"/>
        <w:rPr>
          <w:i/>
        </w:rPr>
      </w:pPr>
    </w:p>
    <w:p w14:paraId="07C541DD" w14:textId="77777777" w:rsidR="006F759F" w:rsidRPr="00732001" w:rsidRDefault="006F759F" w:rsidP="006F759F">
      <w:pPr>
        <w:suppressAutoHyphens/>
        <w:ind w:firstLine="360"/>
        <w:jc w:val="both"/>
        <w:rPr>
          <w:b/>
        </w:rPr>
      </w:pPr>
      <w:r w:rsidRPr="00732001">
        <w:rPr>
          <w:b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свидетельство о постановке на учет в налоговом органе;</w:t>
      </w:r>
    </w:p>
    <w:p w14:paraId="0394EACA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свидетельство о государственной регистрации;</w:t>
      </w:r>
    </w:p>
    <w:p w14:paraId="02FFF89D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выписка из ЕГРЮЛ на дату не позднее 30 дней с даты подачи заявки;</w:t>
      </w:r>
    </w:p>
    <w:p w14:paraId="30F15F7A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решение/протокол об избрании Руководителя;</w:t>
      </w:r>
    </w:p>
    <w:p w14:paraId="36E886E4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доверенность (если заявка подписана сотрудником на основании доверенности);</w:t>
      </w:r>
    </w:p>
    <w:p w14:paraId="118BB2D2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устав.</w:t>
      </w:r>
    </w:p>
    <w:p w14:paraId="3757DB89" w14:textId="77777777" w:rsidR="006F759F" w:rsidRPr="00732001" w:rsidRDefault="006F759F" w:rsidP="006F759F">
      <w:pPr>
        <w:suppressAutoHyphens/>
        <w:jc w:val="both"/>
      </w:pPr>
    </w:p>
    <w:p w14:paraId="408DE7EB" w14:textId="77777777" w:rsidR="006F759F" w:rsidRPr="00732001" w:rsidRDefault="006F759F" w:rsidP="006F759F">
      <w:pPr>
        <w:suppressAutoHyphens/>
        <w:ind w:firstLine="360"/>
        <w:jc w:val="both"/>
      </w:pPr>
    </w:p>
    <w:p w14:paraId="1F06F159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 w:rsidRPr="00732001">
        <w:t>дозапрос</w:t>
      </w:r>
      <w:proofErr w:type="spellEnd"/>
      <w:r w:rsidRPr="00732001"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732001" w:rsidRDefault="00D43D4B" w:rsidP="000D35CD">
      <w:pPr>
        <w:suppressAutoHyphens/>
        <w:ind w:firstLine="360"/>
        <w:jc w:val="both"/>
        <w:rPr>
          <w:i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732001" w:rsidRDefault="00D43D4B" w:rsidP="00D43D4B">
      <w:pPr>
        <w:jc w:val="both"/>
      </w:pPr>
      <w:r w:rsidRPr="00732001">
        <w:t>С уважением</w:t>
      </w:r>
    </w:p>
    <w:p w14:paraId="005335DA" w14:textId="31D3BB48" w:rsidR="005B3FD7" w:rsidRPr="00732001" w:rsidRDefault="00D43D4B" w:rsidP="005B3FD7">
      <w:pPr>
        <w:tabs>
          <w:tab w:val="left" w:pos="993"/>
        </w:tabs>
        <w:snapToGrid w:val="0"/>
        <w:jc w:val="both"/>
      </w:pPr>
      <w:r w:rsidRPr="00732001">
        <w:t xml:space="preserve">Начальник </w:t>
      </w:r>
      <w:r w:rsidR="00F22DEC" w:rsidRPr="00732001">
        <w:t xml:space="preserve">тендерного отдела                                                   </w:t>
      </w:r>
      <w:r w:rsidR="005B3FD7" w:rsidRPr="00732001">
        <w:tab/>
      </w:r>
      <w:r w:rsidR="005B3FD7" w:rsidRPr="00732001">
        <w:tab/>
      </w:r>
      <w:r w:rsidR="00732001">
        <w:tab/>
      </w:r>
      <w:r w:rsidR="00F22DEC" w:rsidRPr="00732001">
        <w:t>М.В. Чорная</w:t>
      </w:r>
    </w:p>
    <w:p w14:paraId="0DC745A6" w14:textId="170C4052" w:rsidR="00732001" w:rsidRDefault="00732001">
      <w:pPr>
        <w:spacing w:after="200" w:line="276" w:lineRule="auto"/>
      </w:pPr>
      <w:r>
        <w:br w:type="page"/>
      </w:r>
    </w:p>
    <w:p w14:paraId="1345AD03" w14:textId="7180D308" w:rsidR="00795522" w:rsidRPr="00C6448B" w:rsidRDefault="00732001" w:rsidP="00C6448B">
      <w:pPr>
        <w:pStyle w:val="1"/>
        <w:shd w:val="clear" w:color="auto" w:fill="FFFFFF"/>
        <w:spacing w:before="900" w:line="266" w:lineRule="atLeast"/>
        <w:rPr>
          <w:rFonts w:ascii="Times New Roman" w:hAnsi="Times New Roman"/>
          <w:bCs/>
          <w:color w:val="000000"/>
          <w:spacing w:val="5"/>
          <w:sz w:val="20"/>
          <w:szCs w:val="20"/>
        </w:rPr>
      </w:pPr>
      <w:r w:rsidRPr="00C6448B">
        <w:rPr>
          <w:rFonts w:ascii="Times New Roman" w:hAnsi="Times New Roman"/>
          <w:bCs/>
          <w:color w:val="000000"/>
          <w:spacing w:val="5"/>
          <w:sz w:val="20"/>
          <w:szCs w:val="20"/>
        </w:rPr>
        <w:lastRenderedPageBreak/>
        <w:t xml:space="preserve">ПРИЛОЖЕНИЕ № 1. СПЕЦИФИКАЦИЯ </w:t>
      </w:r>
      <w:r w:rsidR="00A26A82" w:rsidRPr="00C6448B">
        <w:rPr>
          <w:rFonts w:ascii="Times New Roman" w:hAnsi="Times New Roman"/>
          <w:bCs/>
          <w:color w:val="000000"/>
          <w:spacing w:val="5"/>
          <w:sz w:val="20"/>
          <w:szCs w:val="20"/>
        </w:rPr>
        <w:t>и характеристики оборудования</w:t>
      </w:r>
    </w:p>
    <w:p w14:paraId="3B1E44FB" w14:textId="6563CDD9" w:rsidR="00C6448B" w:rsidRPr="00C6448B" w:rsidRDefault="00C6448B" w:rsidP="00C6448B">
      <w:pPr>
        <w:pStyle w:val="1"/>
        <w:shd w:val="clear" w:color="auto" w:fill="FFFFFF"/>
        <w:spacing w:before="900" w:line="266" w:lineRule="atLeast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 w:rsidRPr="00C6448B">
        <w:rPr>
          <w:rFonts w:ascii="Times New Roman" w:hAnsi="Times New Roman"/>
          <w:color w:val="000000"/>
          <w:spacing w:val="5"/>
          <w:sz w:val="24"/>
          <w:szCs w:val="24"/>
        </w:rPr>
        <w:t>МФУ HP LaserJet Pro M426fdw Характеристики</w:t>
      </w:r>
    </w:p>
    <w:p w14:paraId="40DCDC8B" w14:textId="77777777" w:rsidR="00C6448B" w:rsidRPr="00C6448B" w:rsidRDefault="00C6448B" w:rsidP="00C6448B"/>
    <w:p w14:paraId="134926FB" w14:textId="77777777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ФУНКЦИИ</w:t>
      </w:r>
    </w:p>
    <w:p w14:paraId="78691DD5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Печать, копирование, сканирование, факс, электронная почта</w:t>
      </w:r>
    </w:p>
    <w:p w14:paraId="3444F326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73AA6C7C" w14:textId="36A35D7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ВРЕМЯ ВЫХОДА ПЕРВОЙ Ч/Б СТРАНИЦЫ (A4, РЕЖИМ ГОТОВНОСТИ)</w:t>
      </w:r>
    </w:p>
    <w:p w14:paraId="6C10D7D7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Всего за 6,3 секунды</w:t>
      </w:r>
    </w:p>
    <w:p w14:paraId="6D8152F8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D354A9D" w14:textId="5430C1A2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ВРЕМЯ ВЫХОДА ПЕРВОЙ Ч/Б СТРАНИЦЫ (A4, СПЯЩИЙ РЕЖИМ)</w:t>
      </w:r>
    </w:p>
    <w:p w14:paraId="607C5E72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За 8,8 с.</w:t>
      </w:r>
    </w:p>
    <w:p w14:paraId="0D0622F3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1E402D75" w14:textId="1558DC3F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СКОРОСТЬ ЧЕРНО-БЕЛОЙ ПЕЧАТИ (ISO, A4)</w:t>
      </w:r>
    </w:p>
    <w:p w14:paraId="1F1CA684" w14:textId="77777777" w:rsidR="00C6448B" w:rsidRPr="00C6448B" w:rsidRDefault="00C6448B" w:rsidP="00C6448B">
      <w:pPr>
        <w:shd w:val="clear" w:color="auto" w:fill="FFFFFF"/>
        <w:rPr>
          <w:spacing w:val="5"/>
        </w:rPr>
      </w:pPr>
      <w:proofErr w:type="spellStart"/>
      <w:proofErr w:type="gramStart"/>
      <w:r w:rsidRPr="00C6448B">
        <w:rPr>
          <w:spacing w:val="5"/>
        </w:rPr>
        <w:t>Нормальный:До</w:t>
      </w:r>
      <w:proofErr w:type="spellEnd"/>
      <w:proofErr w:type="gramEnd"/>
      <w:r w:rsidRPr="00C6448B">
        <w:rPr>
          <w:spacing w:val="5"/>
        </w:rPr>
        <w:t xml:space="preserve"> 38 </w:t>
      </w:r>
      <w:proofErr w:type="spellStart"/>
      <w:r w:rsidRPr="00C6448B">
        <w:rPr>
          <w:spacing w:val="5"/>
        </w:rPr>
        <w:t>стр</w:t>
      </w:r>
      <w:proofErr w:type="spellEnd"/>
      <w:r w:rsidRPr="00C6448B">
        <w:rPr>
          <w:spacing w:val="5"/>
        </w:rPr>
        <w:t xml:space="preserve">/мин (стандартно); До 40 </w:t>
      </w:r>
      <w:proofErr w:type="spellStart"/>
      <w:r w:rsidRPr="00C6448B">
        <w:rPr>
          <w:spacing w:val="5"/>
        </w:rPr>
        <w:t>стр</w:t>
      </w:r>
      <w:proofErr w:type="spellEnd"/>
      <w:r w:rsidRPr="00C6448B">
        <w:rPr>
          <w:spacing w:val="5"/>
        </w:rPr>
        <w:t xml:space="preserve">/мин (HP </w:t>
      </w:r>
      <w:proofErr w:type="spellStart"/>
      <w:r w:rsidRPr="00C6448B">
        <w:rPr>
          <w:spacing w:val="5"/>
        </w:rPr>
        <w:t>High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Speed</w:t>
      </w:r>
      <w:proofErr w:type="spellEnd"/>
      <w:r w:rsidRPr="00C6448B">
        <w:rPr>
          <w:spacing w:val="5"/>
        </w:rPr>
        <w:t>)[1]</w:t>
      </w:r>
    </w:p>
    <w:p w14:paraId="6445A3C7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92CD498" w14:textId="3F777162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ВЫХОД ПЕРВОЙ СТРАНИЦЫ (РЕЖИМ ГОТОВНОСТИ)</w:t>
      </w:r>
    </w:p>
    <w:p w14:paraId="37E49F5D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[2]</w:t>
      </w:r>
    </w:p>
    <w:p w14:paraId="58C28BF3" w14:textId="5EA8E7B3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ВЫХОД ПЕРВОЙ СТРАНИЦЫ (РЕЖИМ ГОТОВНОСТИ)</w:t>
      </w:r>
    </w:p>
    <w:p w14:paraId="3A7FC8F6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[2]</w:t>
      </w:r>
    </w:p>
    <w:p w14:paraId="372157A2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34D5D7B" w14:textId="3F4437E6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ПЕРВАЯ КОПИЯ</w:t>
      </w:r>
    </w:p>
    <w:p w14:paraId="5A0828E6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За 7,2 с.</w:t>
      </w:r>
    </w:p>
    <w:p w14:paraId="49FD24C6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615EB01" w14:textId="152BBCF8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ПЕРВАЯ КОПИЯ (СОН)</w:t>
      </w:r>
    </w:p>
    <w:p w14:paraId="11E54AF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За 9,5 секунды</w:t>
      </w:r>
    </w:p>
    <w:p w14:paraId="219E8182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47A027C" w14:textId="0F789FFE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bookmarkStart w:id="1" w:name="_GoBack"/>
      <w:bookmarkEnd w:id="1"/>
      <w:r w:rsidRPr="00C6448B">
        <w:rPr>
          <w:caps/>
          <w:color w:val="3D3D3B"/>
          <w:spacing w:val="5"/>
        </w:rPr>
        <w:t>НАГРУЗКА (В МЕСЯЦ, ФОРМАТ A4)</w:t>
      </w:r>
    </w:p>
    <w:p w14:paraId="77BE0238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До 80 000 </w:t>
      </w:r>
      <w:proofErr w:type="gramStart"/>
      <w:r w:rsidRPr="00C6448B">
        <w:rPr>
          <w:spacing w:val="5"/>
        </w:rPr>
        <w:t>страниц[</w:t>
      </w:r>
      <w:proofErr w:type="gramEnd"/>
      <w:r w:rsidRPr="00C6448B">
        <w:rPr>
          <w:spacing w:val="5"/>
        </w:rPr>
        <w:t xml:space="preserve">3]За нагрузку принимается максимальное количество распечатанных страниц в месяц. Это значение позволяет сравнить надежность данного продукта и других устройств HP </w:t>
      </w:r>
      <w:proofErr w:type="spellStart"/>
      <w:r w:rsidRPr="00C6448B">
        <w:rPr>
          <w:spacing w:val="5"/>
        </w:rPr>
        <w:t>LaserJet</w:t>
      </w:r>
      <w:proofErr w:type="spellEnd"/>
      <w:r w:rsidRPr="00C6448B">
        <w:rPr>
          <w:spacing w:val="5"/>
        </w:rPr>
        <w:t xml:space="preserve"> или HP </w:t>
      </w:r>
      <w:proofErr w:type="spellStart"/>
      <w:r w:rsidRPr="00C6448B">
        <w:rPr>
          <w:spacing w:val="5"/>
        </w:rPr>
        <w:t>Color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LaserJet</w:t>
      </w:r>
      <w:proofErr w:type="spellEnd"/>
      <w:r w:rsidRPr="00C6448B">
        <w:rPr>
          <w:spacing w:val="5"/>
        </w:rPr>
        <w:t xml:space="preserve"> и обеспечивает надлежащее развертывание принтеров и многофункциональных устройств в соответствии с потребностями отдельных пользователей или групп.</w:t>
      </w:r>
    </w:p>
    <w:p w14:paraId="13A8C1D1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4F6820DE" w14:textId="74058ABF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РЕКОМЕНДУЕМЫЙ ЕЖЕМЕСЯЧНЫЙ ОБЪЕМ ПЕЧАТИ</w:t>
      </w:r>
    </w:p>
    <w:p w14:paraId="68C1CEAB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750–4000[4]</w:t>
      </w:r>
    </w:p>
    <w:p w14:paraId="53D9427D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E227725" w14:textId="199DBFF1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ТЕХНОЛОГИЯ ПЕЧАТИ</w:t>
      </w:r>
    </w:p>
    <w:p w14:paraId="3B41BE67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Лазерная технология</w:t>
      </w:r>
    </w:p>
    <w:p w14:paraId="09C304D9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43247EA" w14:textId="4C202F4A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КАЧЕСТВО ЧЕРНО-БЕЛОЙ ПЕЧАТИ (РЕЖИМ НАИЛУЧШЕГО КАЧЕСТВА)</w:t>
      </w:r>
    </w:p>
    <w:p w14:paraId="77FDB552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Тонкие линии (1200 x 1200 т/д)</w:t>
      </w:r>
    </w:p>
    <w:p w14:paraId="1E166645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B21F868" w14:textId="50D88941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РАЗРЕШЕНИЕ ПЕЧАТИ</w:t>
      </w:r>
    </w:p>
    <w:p w14:paraId="4143A418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HP PCL 6, HP PCL 5e, эмуляция HP </w:t>
      </w:r>
      <w:proofErr w:type="spellStart"/>
      <w:r w:rsidRPr="00C6448B">
        <w:rPr>
          <w:spacing w:val="5"/>
        </w:rPr>
        <w:t>PostScript</w:t>
      </w:r>
      <w:proofErr w:type="spellEnd"/>
      <w:r w:rsidRPr="00C6448B">
        <w:rPr>
          <w:spacing w:val="5"/>
        </w:rPr>
        <w:t xml:space="preserve"> 3-го уровня, PDF, URF, прямая печать файлов </w:t>
      </w:r>
      <w:proofErr w:type="spellStart"/>
      <w:r w:rsidRPr="00C6448B">
        <w:rPr>
          <w:spacing w:val="5"/>
        </w:rPr>
        <w:t>Office</w:t>
      </w:r>
      <w:proofErr w:type="spellEnd"/>
      <w:r w:rsidRPr="00C6448B">
        <w:rPr>
          <w:spacing w:val="5"/>
        </w:rPr>
        <w:t xml:space="preserve">, PWG </w:t>
      </w:r>
      <w:proofErr w:type="spellStart"/>
      <w:r w:rsidRPr="00C6448B">
        <w:rPr>
          <w:spacing w:val="5"/>
        </w:rPr>
        <w:t>Raster</w:t>
      </w:r>
      <w:proofErr w:type="spellEnd"/>
    </w:p>
    <w:p w14:paraId="2438F7A1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AFAFF4A" w14:textId="5C5E2EDF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ДИСПЛЕЙ</w:t>
      </w:r>
    </w:p>
    <w:p w14:paraId="6A209A2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Интуитивно понятный цветной сенсорный дисплей 6,86 см (2,7")</w:t>
      </w:r>
    </w:p>
    <w:p w14:paraId="3C96AABD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7FC726C1" w14:textId="3880B46E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БЫСТРОДЕЙСТВИЕ ПРОЦЕССОРА</w:t>
      </w:r>
    </w:p>
    <w:p w14:paraId="1626B0B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lastRenderedPageBreak/>
        <w:t xml:space="preserve">1200 </w:t>
      </w:r>
      <w:proofErr w:type="spellStart"/>
      <w:r w:rsidRPr="00C6448B">
        <w:rPr>
          <w:spacing w:val="5"/>
        </w:rPr>
        <w:t>MГц</w:t>
      </w:r>
      <w:proofErr w:type="spellEnd"/>
    </w:p>
    <w:p w14:paraId="3B02A3CF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55697B9" w14:textId="7B20F923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ДАТЧИК ДЛЯ АВТОМАТИЧЕСКОГО ОПРЕДЕЛЕНИЯ ТИПА БУМАГИ</w:t>
      </w:r>
    </w:p>
    <w:p w14:paraId="46079156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Отсутствует</w:t>
      </w:r>
    </w:p>
    <w:p w14:paraId="5FFA60E4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B5F771F" w14:textId="6F530BD8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ДВУСТОРОННЯЯ ПЕЧАТЬ</w:t>
      </w:r>
    </w:p>
    <w:p w14:paraId="0869A2CD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Автоматический режим (по умолчанию)</w:t>
      </w:r>
    </w:p>
    <w:p w14:paraId="4DBD9DF6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7975156" w14:textId="2363FBBF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ЗАПАСНЫЕ КАРТРИДЖИ</w:t>
      </w:r>
    </w:p>
    <w:p w14:paraId="6318394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Тонер-картридж HP </w:t>
      </w:r>
      <w:proofErr w:type="spellStart"/>
      <w:r w:rsidRPr="00C6448B">
        <w:rPr>
          <w:spacing w:val="5"/>
        </w:rPr>
        <w:t>LaserJet</w:t>
      </w:r>
      <w:proofErr w:type="spellEnd"/>
      <w:r w:rsidRPr="00C6448B">
        <w:rPr>
          <w:spacing w:val="5"/>
        </w:rPr>
        <w:t xml:space="preserve"> 59A, черный (3000 страниц) CF259A; тонер-картридж HP </w:t>
      </w:r>
      <w:proofErr w:type="spellStart"/>
      <w:r w:rsidRPr="00C6448B">
        <w:rPr>
          <w:spacing w:val="5"/>
        </w:rPr>
        <w:t>LaserJet</w:t>
      </w:r>
      <w:proofErr w:type="spellEnd"/>
      <w:r w:rsidRPr="00C6448B">
        <w:rPr>
          <w:spacing w:val="5"/>
        </w:rPr>
        <w:t xml:space="preserve"> 59X, черный (10 000 страниц) CF259</w:t>
      </w:r>
      <w:proofErr w:type="gramStart"/>
      <w:r w:rsidRPr="00C6448B">
        <w:rPr>
          <w:spacing w:val="5"/>
        </w:rPr>
        <w:t>X[</w:t>
      </w:r>
      <w:proofErr w:type="gramEnd"/>
      <w:r w:rsidRPr="00C6448B">
        <w:rPr>
          <w:spacing w:val="5"/>
        </w:rPr>
        <w:t xml:space="preserve">15]В этом принтере используется функция динамической безопасности, которая может периодически обновляться посредством обновлений микропрограммы. Принтер рассчитан на работу только с теми картриджами, которые оснащены оригинальной микросхемой HP. Картриджи, в которых используется микросхема стороннего производителя, могут не работать или перестать функционировать. </w:t>
      </w:r>
      <w:proofErr w:type="gramStart"/>
      <w:r w:rsidRPr="00C6448B">
        <w:rPr>
          <w:spacing w:val="5"/>
        </w:rPr>
        <w:t>Подробнее:www.hp.com/learn/ds</w:t>
      </w:r>
      <w:proofErr w:type="gramEnd"/>
    </w:p>
    <w:p w14:paraId="0687C965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35ABF0C" w14:textId="7E61BC7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ВОЗМОЖНОСТИ МОБИЛЬНОЙ ПЕЧАТИ</w:t>
      </w:r>
    </w:p>
    <w:p w14:paraId="3B60102B" w14:textId="77777777" w:rsidR="00C6448B" w:rsidRPr="00C6448B" w:rsidRDefault="00C6448B" w:rsidP="00C6448B">
      <w:pPr>
        <w:shd w:val="clear" w:color="auto" w:fill="FFFFFF"/>
        <w:rPr>
          <w:spacing w:val="5"/>
        </w:rPr>
      </w:pPr>
      <w:proofErr w:type="spellStart"/>
      <w:r w:rsidRPr="00C6448B">
        <w:rPr>
          <w:spacing w:val="5"/>
        </w:rPr>
        <w:t>Apple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AirPrint</w:t>
      </w:r>
      <w:proofErr w:type="spellEnd"/>
      <w:r w:rsidRPr="00C6448B">
        <w:rPr>
          <w:spacing w:val="5"/>
        </w:rPr>
        <w:t xml:space="preserve">™; </w:t>
      </w:r>
      <w:proofErr w:type="spellStart"/>
      <w:r w:rsidRPr="00C6448B">
        <w:rPr>
          <w:spacing w:val="5"/>
        </w:rPr>
        <w:t>Google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Cloud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Print</w:t>
      </w:r>
      <w:proofErr w:type="spellEnd"/>
      <w:r w:rsidRPr="00C6448B">
        <w:rPr>
          <w:spacing w:val="5"/>
        </w:rPr>
        <w:t xml:space="preserve">™; HP </w:t>
      </w:r>
      <w:proofErr w:type="spellStart"/>
      <w:r w:rsidRPr="00C6448B">
        <w:rPr>
          <w:spacing w:val="5"/>
        </w:rPr>
        <w:t>ePrint</w:t>
      </w:r>
      <w:proofErr w:type="spellEnd"/>
      <w:r w:rsidRPr="00C6448B">
        <w:rPr>
          <w:spacing w:val="5"/>
        </w:rPr>
        <w:t xml:space="preserve">; приложение HP </w:t>
      </w:r>
      <w:proofErr w:type="spellStart"/>
      <w:r w:rsidRPr="00C6448B">
        <w:rPr>
          <w:spacing w:val="5"/>
        </w:rPr>
        <w:t>Smart</w:t>
      </w:r>
      <w:proofErr w:type="spellEnd"/>
      <w:r w:rsidRPr="00C6448B">
        <w:rPr>
          <w:spacing w:val="5"/>
        </w:rPr>
        <w:t xml:space="preserve">; мобильные приложения; сертификация </w:t>
      </w:r>
      <w:proofErr w:type="spellStart"/>
      <w:r w:rsidRPr="00C6448B">
        <w:rPr>
          <w:spacing w:val="5"/>
        </w:rPr>
        <w:t>Mopria</w:t>
      </w:r>
      <w:proofErr w:type="spellEnd"/>
      <w:r w:rsidRPr="00C6448B">
        <w:rPr>
          <w:spacing w:val="5"/>
        </w:rPr>
        <w:t xml:space="preserve">™; поддержка функции </w:t>
      </w:r>
      <w:proofErr w:type="spellStart"/>
      <w:r w:rsidRPr="00C6448B">
        <w:rPr>
          <w:spacing w:val="5"/>
        </w:rPr>
        <w:t>Roam</w:t>
      </w:r>
      <w:proofErr w:type="spellEnd"/>
      <w:r w:rsidRPr="00C6448B">
        <w:rPr>
          <w:spacing w:val="5"/>
        </w:rPr>
        <w:t xml:space="preserve"> для удобства печати; печать </w:t>
      </w:r>
      <w:proofErr w:type="spellStart"/>
      <w:r w:rsidRPr="00C6448B">
        <w:rPr>
          <w:spacing w:val="5"/>
        </w:rPr>
        <w:t>Wi-Fi</w:t>
      </w:r>
      <w:proofErr w:type="spellEnd"/>
      <w:r w:rsidRPr="00C6448B">
        <w:rPr>
          <w:spacing w:val="5"/>
        </w:rPr>
        <w:t xml:space="preserve">® </w:t>
      </w:r>
      <w:proofErr w:type="spellStart"/>
      <w:proofErr w:type="gramStart"/>
      <w:r w:rsidRPr="00C6448B">
        <w:rPr>
          <w:spacing w:val="5"/>
        </w:rPr>
        <w:t>Direct</w:t>
      </w:r>
      <w:proofErr w:type="spellEnd"/>
      <w:r w:rsidRPr="00C6448B">
        <w:rPr>
          <w:spacing w:val="5"/>
        </w:rPr>
        <w:t>[</w:t>
      </w:r>
      <w:proofErr w:type="gramEnd"/>
      <w:r w:rsidRPr="00C6448B">
        <w:rPr>
          <w:spacing w:val="5"/>
        </w:rPr>
        <w:t>8]</w:t>
      </w:r>
    </w:p>
    <w:p w14:paraId="6F06BA7F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F590F2B" w14:textId="2245E8F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БЕСПРОВОДНОЙ</w:t>
      </w:r>
    </w:p>
    <w:p w14:paraId="46A7E4C0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Да, встроенный </w:t>
      </w:r>
      <w:proofErr w:type="spellStart"/>
      <w:r w:rsidRPr="00C6448B">
        <w:rPr>
          <w:spacing w:val="5"/>
        </w:rPr>
        <w:t>двухдиапазонный</w:t>
      </w:r>
      <w:proofErr w:type="spellEnd"/>
      <w:r w:rsidRPr="00C6448B">
        <w:rPr>
          <w:spacing w:val="5"/>
        </w:rPr>
        <w:t xml:space="preserve"> интерфейс </w:t>
      </w:r>
      <w:proofErr w:type="spellStart"/>
      <w:r w:rsidRPr="00C6448B">
        <w:rPr>
          <w:spacing w:val="5"/>
        </w:rPr>
        <w:t>Wi-Fi</w:t>
      </w:r>
      <w:proofErr w:type="spellEnd"/>
      <w:r w:rsidRPr="00C6448B">
        <w:rPr>
          <w:spacing w:val="5"/>
        </w:rPr>
        <w:t xml:space="preserve">; аутентификация WEP, WPA/WPA2, WPA </w:t>
      </w:r>
      <w:proofErr w:type="spellStart"/>
      <w:r w:rsidRPr="00C6448B">
        <w:rPr>
          <w:spacing w:val="5"/>
        </w:rPr>
        <w:t>Enterprise</w:t>
      </w:r>
      <w:proofErr w:type="spellEnd"/>
      <w:r w:rsidRPr="00C6448B">
        <w:rPr>
          <w:spacing w:val="5"/>
        </w:rPr>
        <w:t xml:space="preserve">; шифрование AES или TKIP; WPS; </w:t>
      </w:r>
      <w:proofErr w:type="spellStart"/>
      <w:r w:rsidRPr="00C6448B">
        <w:rPr>
          <w:spacing w:val="5"/>
        </w:rPr>
        <w:t>Wi-Fi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Direct</w:t>
      </w:r>
      <w:proofErr w:type="spellEnd"/>
      <w:r w:rsidRPr="00C6448B">
        <w:rPr>
          <w:spacing w:val="5"/>
        </w:rPr>
        <w:t xml:space="preserve">; </w:t>
      </w:r>
      <w:proofErr w:type="spellStart"/>
      <w:r w:rsidRPr="00C6448B">
        <w:rPr>
          <w:spacing w:val="5"/>
        </w:rPr>
        <w:t>Bluetooth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Low-Energy</w:t>
      </w:r>
      <w:proofErr w:type="spellEnd"/>
    </w:p>
    <w:p w14:paraId="1C0EC0D4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1FF649B" w14:textId="702D7C8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ПОДКЛЮЧЕНИЕ, СТАНДАРТНОЕ</w:t>
      </w:r>
    </w:p>
    <w:p w14:paraId="2DC35365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1 высокоскоростной порт USB 2.0; 1 хост-порт USB на задней панели; 1 порт USB на передней панели; сетевой разъем </w:t>
      </w:r>
      <w:proofErr w:type="spellStart"/>
      <w:r w:rsidRPr="00C6448B">
        <w:rPr>
          <w:spacing w:val="5"/>
        </w:rPr>
        <w:t>Gigabit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Ethernet</w:t>
      </w:r>
      <w:proofErr w:type="spellEnd"/>
      <w:r w:rsidRPr="00C6448B">
        <w:rPr>
          <w:spacing w:val="5"/>
        </w:rPr>
        <w:t xml:space="preserve"> 10/100/1000BASE-T; 802.3az (EEE); интерфейс беспроводной сети </w:t>
      </w:r>
      <w:proofErr w:type="spellStart"/>
      <w:r w:rsidRPr="00C6448B">
        <w:rPr>
          <w:spacing w:val="5"/>
        </w:rPr>
        <w:t>Wi-Fi</w:t>
      </w:r>
      <w:proofErr w:type="spellEnd"/>
      <w:r w:rsidRPr="00C6448B">
        <w:rPr>
          <w:spacing w:val="5"/>
        </w:rPr>
        <w:t xml:space="preserve"> 802.11b/g/n/2,4/5 ГГц</w:t>
      </w:r>
    </w:p>
    <w:p w14:paraId="3EFED05C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9630F4D" w14:textId="7D0835A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МИНИМАЛЬНЫЕ СИСТЕМНЫЕ ТРЕБОВАНИЯ</w:t>
      </w:r>
    </w:p>
    <w:p w14:paraId="284ECCFF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2 Гбайт доступного пространства на жестком диске, подключение к Интернету, USB-порт, веб-браузер, дополнительные аппаратные требования ОС см. по адресу http://www.microsoft.com2 Гбайт доступного пространства на жестком диске, подключение к Интернету или USB-порт, дополнительные аппаратные требования ОС см. по адресу http://www.apple.com</w:t>
      </w:r>
    </w:p>
    <w:p w14:paraId="2DFEDE5B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721B2C2C" w14:textId="508C35F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СОВМЕСТИМЫЕ ОПЕРАЦИОННЫЕ СИСТЕМЫ</w:t>
      </w:r>
    </w:p>
    <w:p w14:paraId="177A9683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Клиентские ОС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 (32/64-разрядные),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10,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8.1,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8 Базовая,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8 Профессиональная,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8 Корпоративная,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8 Корпоративная N,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7 Начальная с пакетом обновления 1 (SP1), UPD </w:t>
      </w:r>
      <w:proofErr w:type="spellStart"/>
      <w:r w:rsidRPr="00C6448B">
        <w:rPr>
          <w:spacing w:val="5"/>
        </w:rPr>
        <w:t>Windows</w:t>
      </w:r>
      <w:proofErr w:type="spellEnd"/>
      <w:r w:rsidRPr="00C6448B">
        <w:rPr>
          <w:spacing w:val="5"/>
        </w:rPr>
        <w:t xml:space="preserve"> 7 Максимальная, ОС для мобильных устройств, </w:t>
      </w:r>
      <w:proofErr w:type="spellStart"/>
      <w:r w:rsidRPr="00C6448B">
        <w:rPr>
          <w:spacing w:val="5"/>
        </w:rPr>
        <w:t>iOS</w:t>
      </w:r>
      <w:proofErr w:type="spellEnd"/>
      <w:r w:rsidRPr="00C6448B">
        <w:rPr>
          <w:spacing w:val="5"/>
        </w:rPr>
        <w:t xml:space="preserve">, </w:t>
      </w:r>
      <w:proofErr w:type="spellStart"/>
      <w:r w:rsidRPr="00C6448B">
        <w:rPr>
          <w:spacing w:val="5"/>
        </w:rPr>
        <w:t>Android</w:t>
      </w:r>
      <w:proofErr w:type="spellEnd"/>
      <w:r w:rsidRPr="00C6448B">
        <w:rPr>
          <w:spacing w:val="5"/>
        </w:rPr>
        <w:t xml:space="preserve">, </w:t>
      </w:r>
      <w:proofErr w:type="spellStart"/>
      <w:r w:rsidRPr="00C6448B">
        <w:rPr>
          <w:spacing w:val="5"/>
        </w:rPr>
        <w:t>Mac</w:t>
      </w:r>
      <w:proofErr w:type="spellEnd"/>
      <w:r w:rsidRPr="00C6448B">
        <w:rPr>
          <w:spacing w:val="5"/>
        </w:rPr>
        <w:t xml:space="preserve">, </w:t>
      </w:r>
      <w:proofErr w:type="spellStart"/>
      <w:r w:rsidRPr="00C6448B">
        <w:rPr>
          <w:spacing w:val="5"/>
        </w:rPr>
        <w:t>Apple</w:t>
      </w:r>
      <w:proofErr w:type="spellEnd"/>
      <w:r w:rsidRPr="00C6448B">
        <w:rPr>
          <w:spacing w:val="5"/>
        </w:rPr>
        <w:t xml:space="preserve">® </w:t>
      </w:r>
      <w:proofErr w:type="spellStart"/>
      <w:r w:rsidRPr="00C6448B">
        <w:rPr>
          <w:spacing w:val="5"/>
        </w:rPr>
        <w:t>macOS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Sierra</w:t>
      </w:r>
      <w:proofErr w:type="spellEnd"/>
      <w:r w:rsidRPr="00C6448B">
        <w:rPr>
          <w:spacing w:val="5"/>
        </w:rPr>
        <w:t xml:space="preserve"> v10.12, </w:t>
      </w:r>
      <w:proofErr w:type="spellStart"/>
      <w:r w:rsidRPr="00C6448B">
        <w:rPr>
          <w:spacing w:val="5"/>
        </w:rPr>
        <w:t>Apple</w:t>
      </w:r>
      <w:proofErr w:type="spellEnd"/>
      <w:r w:rsidRPr="00C6448B">
        <w:rPr>
          <w:spacing w:val="5"/>
        </w:rPr>
        <w:t xml:space="preserve">® </w:t>
      </w:r>
      <w:proofErr w:type="spellStart"/>
      <w:r w:rsidRPr="00C6448B">
        <w:rPr>
          <w:spacing w:val="5"/>
        </w:rPr>
        <w:t>macOS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High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Sierra</w:t>
      </w:r>
      <w:proofErr w:type="spellEnd"/>
      <w:r w:rsidRPr="00C6448B">
        <w:rPr>
          <w:spacing w:val="5"/>
        </w:rPr>
        <w:t xml:space="preserve"> v10.13, </w:t>
      </w:r>
      <w:proofErr w:type="spellStart"/>
      <w:r w:rsidRPr="00C6448B">
        <w:rPr>
          <w:spacing w:val="5"/>
        </w:rPr>
        <w:t>Apple</w:t>
      </w:r>
      <w:proofErr w:type="spellEnd"/>
      <w:r w:rsidRPr="00C6448B">
        <w:rPr>
          <w:spacing w:val="5"/>
        </w:rPr>
        <w:t xml:space="preserve">® </w:t>
      </w:r>
      <w:proofErr w:type="spellStart"/>
      <w:r w:rsidRPr="00C6448B">
        <w:rPr>
          <w:spacing w:val="5"/>
        </w:rPr>
        <w:t>macOS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Mojave</w:t>
      </w:r>
      <w:proofErr w:type="spellEnd"/>
      <w:r w:rsidRPr="00C6448B">
        <w:rPr>
          <w:spacing w:val="5"/>
        </w:rPr>
        <w:t xml:space="preserve"> v10.14, отдельный драйвер печати PCL6; для получения дополнительной информации по поддерживаемым операционным системам перейдите на веб-сайт http://www.support.hp.com, выполните поиск по имени продукта, нажмите «Руководства пользователя», введите имя продукта и выполните поиск соответствующего руководства пользователя, выполните поиск руководства пользователя по имени продукта, найдите раздел «Поддерживаемые операционные системы», драйверы печати UPD PCL6/PS, поддерживаемые операционные системы, </w:t>
      </w:r>
      <w:r w:rsidRPr="00C6448B">
        <w:rPr>
          <w:spacing w:val="5"/>
        </w:rPr>
        <w:lastRenderedPageBreak/>
        <w:t>дополнительную информацию о поддерживаемых операционных системах см. по адресу http://www.hp.com/go/upd</w:t>
      </w:r>
    </w:p>
    <w:p w14:paraId="4BEADB35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4ECE340" w14:textId="25A5278C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СТАНДАРТНЫЙ ОБЪЕМ ПАМЯТИ</w:t>
      </w:r>
    </w:p>
    <w:p w14:paraId="1ED6E8E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512 Мбайт</w:t>
      </w:r>
    </w:p>
    <w:p w14:paraId="6DB806A9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5B22A9B" w14:textId="0BE866AF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МАКСИМАЛЬНЫЙ ОБЪЕМ ПАМЯТИ</w:t>
      </w:r>
    </w:p>
    <w:p w14:paraId="0F194EBC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512 Мбайт</w:t>
      </w:r>
    </w:p>
    <w:p w14:paraId="23F66036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8EE2E47" w14:textId="47E47F59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ЖЁСТКИЙ ДИСК</w:t>
      </w:r>
    </w:p>
    <w:p w14:paraId="44724B89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Отсутствует</w:t>
      </w:r>
    </w:p>
    <w:p w14:paraId="4B534F65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FC89644" w14:textId="3DD5BA27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ЛОТОК ПОДАЧИ БУМАГИ, СТАНДАРТНЫЙ</w:t>
      </w:r>
    </w:p>
    <w:p w14:paraId="7D39A430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Лоток 1 на 100 листов, входной лоток 2 на 250 </w:t>
      </w:r>
      <w:proofErr w:type="spellStart"/>
      <w:proofErr w:type="gramStart"/>
      <w:r w:rsidRPr="00C6448B">
        <w:rPr>
          <w:spacing w:val="5"/>
        </w:rPr>
        <w:t>листов,автоподатчик</w:t>
      </w:r>
      <w:proofErr w:type="spellEnd"/>
      <w:proofErr w:type="gramEnd"/>
      <w:r w:rsidRPr="00C6448B">
        <w:rPr>
          <w:spacing w:val="5"/>
        </w:rPr>
        <w:t xml:space="preserve"> на 50 листов</w:t>
      </w:r>
    </w:p>
    <w:p w14:paraId="34B74BD3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75CBE73" w14:textId="5619BEBD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ЛОТОК ПОДАЧИ БУМАГИ, ДОПОЛНИТЕЛЬНЫЙ</w:t>
      </w:r>
    </w:p>
    <w:p w14:paraId="2C0302BE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Опциональный третий лоток на 550 листов</w:t>
      </w:r>
    </w:p>
    <w:p w14:paraId="406B826B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A8CF903" w14:textId="76E4BE7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ВЫХОДНОЙ ЛОТОК ДЛЯ БУМАГИ, СТАНДАРТНЫЙ</w:t>
      </w:r>
    </w:p>
    <w:p w14:paraId="5D398E3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Выходной лоток на 150 листов</w:t>
      </w:r>
    </w:p>
    <w:p w14:paraId="2F9543CA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412325F" w14:textId="77771CB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МАКСИМАЛЬНАЯ ЕМКОСТЬ ПРИЁМА (ЛИСТОВ)</w:t>
      </w:r>
    </w:p>
    <w:p w14:paraId="49231E2F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150 листов</w:t>
      </w:r>
    </w:p>
    <w:p w14:paraId="6BF6BAE5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349C957" w14:textId="0C5675ED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ДВУСТОРОННЯЯ ПЕЧАТЬ</w:t>
      </w:r>
    </w:p>
    <w:p w14:paraId="20BDE766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Автоматический режим (по умолчанию)</w:t>
      </w:r>
    </w:p>
    <w:p w14:paraId="3003D1FB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062F0E6" w14:textId="736CCD10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ПОДДЕРЖИВАЕМЫЕ РАЗМЕРЫ ПЕЧАТНЫХ НОСИТЕЛЕЙ</w:t>
      </w:r>
    </w:p>
    <w:p w14:paraId="5EC06DE9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лоток 1: A4; A5; A6; B5 (JIS); </w:t>
      </w:r>
      <w:proofErr w:type="spellStart"/>
      <w:r w:rsidRPr="00C6448B">
        <w:rPr>
          <w:spacing w:val="5"/>
        </w:rPr>
        <w:t>Oficio</w:t>
      </w:r>
      <w:proofErr w:type="spellEnd"/>
      <w:r w:rsidRPr="00C6448B">
        <w:rPr>
          <w:spacing w:val="5"/>
        </w:rPr>
        <w:t xml:space="preserve"> (216 x 340 мм); 16K (195 x 270 мм); 16K (184 x 260 мм); 16K (197 x 273 мм); конверты №10; конверты </w:t>
      </w:r>
      <w:proofErr w:type="spellStart"/>
      <w:r w:rsidRPr="00C6448B">
        <w:rPr>
          <w:spacing w:val="5"/>
        </w:rPr>
        <w:t>Monarch</w:t>
      </w:r>
      <w:proofErr w:type="spellEnd"/>
      <w:r w:rsidRPr="00C6448B">
        <w:rPr>
          <w:spacing w:val="5"/>
        </w:rPr>
        <w:t xml:space="preserve">; конверты B5; конверты C5; конверты DL; настраиваемый формат; </w:t>
      </w:r>
      <w:proofErr w:type="spellStart"/>
      <w:r w:rsidRPr="00C6448B">
        <w:rPr>
          <w:spacing w:val="5"/>
        </w:rPr>
        <w:t>Statement</w:t>
      </w:r>
      <w:proofErr w:type="spellEnd"/>
      <w:r w:rsidRPr="00C6448B">
        <w:rPr>
          <w:spacing w:val="5"/>
        </w:rPr>
        <w:t xml:space="preserve">; лотки 2 и 3: A4; A5; A6; B5 (JIS); </w:t>
      </w:r>
      <w:proofErr w:type="spellStart"/>
      <w:r w:rsidRPr="00C6448B">
        <w:rPr>
          <w:spacing w:val="5"/>
        </w:rPr>
        <w:t>Oficio</w:t>
      </w:r>
      <w:proofErr w:type="spellEnd"/>
      <w:r w:rsidRPr="00C6448B">
        <w:rPr>
          <w:spacing w:val="5"/>
        </w:rPr>
        <w:t xml:space="preserve"> (216 x 340 мм); 16K (195 x 270 мм); 16K (184 x 260 мм); 16K (197 x 273 мм); настраиваемый формат; A5-R; B6 (JIS)</w:t>
      </w:r>
    </w:p>
    <w:p w14:paraId="174572FE" w14:textId="77777777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РАЗМЕРЫ ПЕЧАТНЫХ НОСИТЕЛЕЙ, НЕСТАНДАРТНЫЕ</w:t>
      </w:r>
    </w:p>
    <w:p w14:paraId="5E592A9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Лоток 1: от 76,2 x 127 до 215,9 x 355,6 мм; Лотки 2, 3: от 104,9 x 148,59 до 215,9 x 355,6 мм</w:t>
      </w:r>
    </w:p>
    <w:p w14:paraId="68A781E8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1DC435DB" w14:textId="1D9B44B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ТИПЫ НОСИТЕЛЯ</w:t>
      </w:r>
    </w:p>
    <w:p w14:paraId="0B52D938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Бумага (обычная, </w:t>
      </w:r>
      <w:proofErr w:type="spellStart"/>
      <w:r w:rsidRPr="00C6448B">
        <w:rPr>
          <w:spacing w:val="5"/>
        </w:rPr>
        <w:t>EcoEFFICIENT</w:t>
      </w:r>
      <w:proofErr w:type="spellEnd"/>
      <w:r w:rsidRPr="00C6448B">
        <w:rPr>
          <w:spacing w:val="5"/>
        </w:rPr>
        <w:t>, тонкая, плотная, для ценных бумаг, цветная, печатные бланки, перфорированная, из вторсырья, грубая); конверты; этикетки</w:t>
      </w:r>
    </w:p>
    <w:p w14:paraId="26B1EAF6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463F7D7" w14:textId="7D2F9D49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ПЛОТНОСТЬ НОСИТЕЛЕЙ (ПОДДЕРЖИВАЕМАЯ)</w:t>
      </w:r>
    </w:p>
    <w:p w14:paraId="0A2792F4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Лоток 1: 60–200 г/м²; лоток 2: дополнительный на 550 листов; лоток 3: 60–120 г/м²</w:t>
      </w:r>
    </w:p>
    <w:p w14:paraId="2ECC7769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B3D55B0" w14:textId="128FB982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ПЛОТНОСТЬ НОСИТЕЛЕЙ, ПОДДЕРЖКА АПД</w:t>
      </w:r>
    </w:p>
    <w:p w14:paraId="6B0CF982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От 60 до 120 г/м²</w:t>
      </w:r>
    </w:p>
    <w:p w14:paraId="2B8D8273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BCCCF62" w14:textId="750DC00C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ТИП СКАНЕРА</w:t>
      </w:r>
    </w:p>
    <w:p w14:paraId="2B3CD6D1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Планшетный, с устройством автоматической подачи документов (АПД)</w:t>
      </w:r>
    </w:p>
    <w:p w14:paraId="110C62B3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809DF46" w14:textId="6ED23371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ФОРМАТ ФАЙЛА СКАНИРОВАНИЯ</w:t>
      </w:r>
    </w:p>
    <w:p w14:paraId="0DC767FC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PDF, JPG, TIFF</w:t>
      </w:r>
    </w:p>
    <w:p w14:paraId="7DA62D2F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5ECE313" w14:textId="23332F31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lastRenderedPageBreak/>
        <w:t>РАЗРЕШЕНИЕ ПРИ СКАНИРОВАНИИ, ОПТИЧЕСКОЕ</w:t>
      </w:r>
    </w:p>
    <w:p w14:paraId="5BD0100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1200 x 1200 т/д</w:t>
      </w:r>
    </w:p>
    <w:p w14:paraId="54520DF0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8043C0E" w14:textId="6B2061BA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МАКСИМАЛЬНЫЙ РАЗМЕР ОБЛАСТИ СКАНИРОВАНИЯ (ADF)</w:t>
      </w:r>
    </w:p>
    <w:p w14:paraId="3580B88F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216 x 356 мм</w:t>
      </w:r>
    </w:p>
    <w:p w14:paraId="34D24BDB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63506C4" w14:textId="6AED8348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МИНИМАЛЬНЫЙ РАЗМЕР ОБЛАСТИ СКАНИРОВАНИЯ (АВТОПОДАТЧИК)</w:t>
      </w:r>
    </w:p>
    <w:p w14:paraId="5B514540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102 x 152 мм</w:t>
      </w:r>
    </w:p>
    <w:p w14:paraId="6F97337C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7DA7CFE" w14:textId="02B4DD37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СКОРОСТЬ СКАНИРОВАНИЯ (ОБЫЧНЫЙ РЕЖИМ, A4)</w:t>
      </w:r>
    </w:p>
    <w:p w14:paraId="73FA06D2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До 29 </w:t>
      </w:r>
      <w:proofErr w:type="spellStart"/>
      <w:r w:rsidRPr="00C6448B">
        <w:rPr>
          <w:spacing w:val="5"/>
        </w:rPr>
        <w:t>стр</w:t>
      </w:r>
      <w:proofErr w:type="spellEnd"/>
      <w:r w:rsidRPr="00C6448B">
        <w:rPr>
          <w:spacing w:val="5"/>
        </w:rPr>
        <w:t>/мин или 46 изображений в минуту</w:t>
      </w:r>
    </w:p>
    <w:p w14:paraId="707072E8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9E48B5E" w14:textId="169F183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РЕКОМЕНДУЕМЫЙ МЕСЯЧНЫЙ ОБЪЕМ СКАНИРОВАНИЯ</w:t>
      </w:r>
    </w:p>
    <w:p w14:paraId="2FC37056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750–4000750–4000</w:t>
      </w:r>
    </w:p>
    <w:p w14:paraId="6A72DA7B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77B96F40" w14:textId="24F51D5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ДВУСТОРОННЕЕ СКАНИРОВАНИЕ С ПОМОЩЬЮ АПД</w:t>
      </w:r>
    </w:p>
    <w:p w14:paraId="1FEDEC8D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Да</w:t>
      </w:r>
    </w:p>
    <w:p w14:paraId="24C5195F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598B245" w14:textId="53349F03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ЕМКОСТЬ АВТОМАТИЧЕСКОГО УСТРОЙСТВА ПОДАЧИ ДОКУМЕНТОВ</w:t>
      </w:r>
    </w:p>
    <w:p w14:paraId="4DFBBAC3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В стандартной комплектации, 50 листов</w:t>
      </w:r>
    </w:p>
    <w:p w14:paraId="008AE2F8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4D389F6F" w14:textId="386B1ED7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СТАНДАРТНЫЕ ФУНКЦИИ ЦИФРОВОЙ ОТПРАВКИ</w:t>
      </w:r>
    </w:p>
    <w:p w14:paraId="104941F0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Сканирование в электронную почту с поиском адреса в LDAP; сканирование в сетевую папку; сканирование на USB-накопитель; сканирование в </w:t>
      </w:r>
      <w:proofErr w:type="spellStart"/>
      <w:r w:rsidRPr="00C6448B">
        <w:rPr>
          <w:spacing w:val="5"/>
        </w:rPr>
        <w:t>Microsoft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SharePoint</w:t>
      </w:r>
      <w:proofErr w:type="spellEnd"/>
      <w:r w:rsidRPr="00C6448B">
        <w:rPr>
          <w:spacing w:val="5"/>
        </w:rPr>
        <w:t>®; сканирование на компьютер с помощью ПО; отправка архива факсов в сетевую папку; отправка архива факсов по электронной почте; отправка факсов на компьютер; включение/отключение факса; быстрая настройка</w:t>
      </w:r>
    </w:p>
    <w:p w14:paraId="7689127E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5735B25" w14:textId="6B31F4CB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РЕЖИМЫ ВВОДА ПРИ СКАНИРОВАНИИ</w:t>
      </w:r>
    </w:p>
    <w:p w14:paraId="157C74CF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Сканирование, копирование, работа с файлами и электронной почтой с помощью кнопок на передней панели; использование ПО HP </w:t>
      </w:r>
      <w:proofErr w:type="spellStart"/>
      <w:r w:rsidRPr="00C6448B">
        <w:rPr>
          <w:spacing w:val="5"/>
        </w:rPr>
        <w:t>Scan</w:t>
      </w:r>
      <w:proofErr w:type="spellEnd"/>
      <w:r w:rsidRPr="00C6448B">
        <w:rPr>
          <w:spacing w:val="5"/>
        </w:rPr>
        <w:t xml:space="preserve"> и пользовательских приложений с помощью протоколов TWAIN и WIA</w:t>
      </w:r>
    </w:p>
    <w:p w14:paraId="649D15FA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299DEEC" w14:textId="0397762C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СКОРОСТЬ КОПИРОВАНИЯ (ОБЫЧНЫЙ РЕЖИМ)</w:t>
      </w:r>
    </w:p>
    <w:p w14:paraId="4409E6A4" w14:textId="77777777" w:rsidR="00C6448B" w:rsidRPr="00C6448B" w:rsidRDefault="00C6448B" w:rsidP="00C6448B">
      <w:pPr>
        <w:shd w:val="clear" w:color="auto" w:fill="FFFFFF"/>
        <w:rPr>
          <w:spacing w:val="5"/>
        </w:rPr>
      </w:pPr>
      <w:proofErr w:type="gramStart"/>
      <w:r w:rsidRPr="00C6448B">
        <w:rPr>
          <w:spacing w:val="5"/>
        </w:rPr>
        <w:t>Цвет:[</w:t>
      </w:r>
      <w:proofErr w:type="gramEnd"/>
      <w:r w:rsidRPr="00C6448B">
        <w:rPr>
          <w:spacing w:val="5"/>
        </w:rPr>
        <w:t>5]</w:t>
      </w:r>
    </w:p>
    <w:p w14:paraId="1A5CACF4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4AE1F26D" w14:textId="79610729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РАЗРЕШЕНИЕ ПРИ КОПИРОВАНИИ (ЧЁРНЫЙ ТЕКСТ)</w:t>
      </w:r>
    </w:p>
    <w:p w14:paraId="591E1910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600 х 600 точек на дюйм</w:t>
      </w:r>
    </w:p>
    <w:p w14:paraId="3EB9C5F7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72B45001" w14:textId="7063C642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РАЗРЕШЕНИЕ ПРИ КОПИРОВАНИИ (ЦВЕТНОЙ ТЕКСТ И ГРАФИЧЕСКИЕ ИЗОБРАЖЕНИЯ)</w:t>
      </w:r>
    </w:p>
    <w:p w14:paraId="0A6E245D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600 х 600 точек на дюйм</w:t>
      </w:r>
    </w:p>
    <w:p w14:paraId="45631CD0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E75A9C6" w14:textId="77EC7576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НАСТРОЙКА УМЕНЬШЕНИЯ/УВЕЛИЧЕНИЯ КОПИЙ</w:t>
      </w:r>
    </w:p>
    <w:p w14:paraId="42FEEE4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от 25 до 400%</w:t>
      </w:r>
    </w:p>
    <w:p w14:paraId="0DF606DA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49087329" w14:textId="0655359A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КОЛИЧЕСТВО КОПИЙ, МАКСИМУМ</w:t>
      </w:r>
    </w:p>
    <w:p w14:paraId="6436C369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999 копий</w:t>
      </w:r>
    </w:p>
    <w:p w14:paraId="490635F7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3F372FB" w14:textId="32718BA0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РАБОТА С ФАКСАМИ</w:t>
      </w:r>
    </w:p>
    <w:p w14:paraId="4D8EC6DF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Да</w:t>
      </w:r>
    </w:p>
    <w:p w14:paraId="5BE2F81F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797041FC" w14:textId="0E51317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СКОРОСТЬ ПЕРЕДАЧИ ФАКСОВ</w:t>
      </w:r>
    </w:p>
    <w:p w14:paraId="62A04CBE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lastRenderedPageBreak/>
        <w:t>33,6 кбит/</w:t>
      </w:r>
      <w:proofErr w:type="gramStart"/>
      <w:r w:rsidRPr="00C6448B">
        <w:rPr>
          <w:spacing w:val="5"/>
        </w:rPr>
        <w:t>с[</w:t>
      </w:r>
      <w:proofErr w:type="gramEnd"/>
      <w:r w:rsidRPr="00C6448B">
        <w:rPr>
          <w:spacing w:val="5"/>
        </w:rPr>
        <w:t>7]</w:t>
      </w:r>
    </w:p>
    <w:p w14:paraId="4719D78C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AACF9F4" w14:textId="2D5593F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ПАМЯТЬ ФАКСА</w:t>
      </w:r>
    </w:p>
    <w:p w14:paraId="18FDD2D2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400 страниц</w:t>
      </w:r>
    </w:p>
    <w:p w14:paraId="4ECE5697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C8D7936" w14:textId="456F02E1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РАЗРЕШЕНИЕ ФАКСА, ЧЕРНО-БЕЛЫЙ РЕЖИМ (МАКСИМАЛЬНОЕ)</w:t>
      </w:r>
    </w:p>
    <w:p w14:paraId="3A6FEBED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300 x 300 т/д (поддержка передачи полутонов)</w:t>
      </w:r>
    </w:p>
    <w:p w14:paraId="72BABEBB" w14:textId="77777777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БЫСТРЫЙ НАБОР НОМЕРОВ ФАКСА, МАКСИМАЛЬНОЕ КОЛИЧЕСТВО НОМЕРОВ</w:t>
      </w:r>
    </w:p>
    <w:p w14:paraId="013411C2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До 120 номеров</w:t>
      </w:r>
    </w:p>
    <w:p w14:paraId="1D74F602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459A02D6" w14:textId="5CDCCB6D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РАСПОЛОЖЕНИЯ МНОГОАДРЕСНОЙ ПЕРЕДАЧИ ФАКСОВ</w:t>
      </w:r>
    </w:p>
    <w:p w14:paraId="406BB0E6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119</w:t>
      </w:r>
    </w:p>
    <w:p w14:paraId="620439C4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7E6E2EBC" w14:textId="2B0E634D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ЭЛЕКТРОПИТАНИЕ</w:t>
      </w:r>
    </w:p>
    <w:p w14:paraId="6403D190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Входное напряжение 220 В: 220–240 В переменного тока (+/-10%), 50/60 Гц (+/-2 Гц)</w:t>
      </w:r>
    </w:p>
    <w:p w14:paraId="5C2F0067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18B777B" w14:textId="5729084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ЭНЕРГОПОТРЕБЛЕНИЕ</w:t>
      </w:r>
    </w:p>
    <w:p w14:paraId="5E7347F4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510 Вт (активное состояние, печать), 7,5 Вт (режим готовности), 0,9 Вт (спящий режим), 0,9 Вт (автоматическое выключение/автоматическое включение по сигналу из сети, включено при поставке), 0,06 Вт (автоматическое выключение/ручное включение), 0,06 Вт (ручное выключение)[11]</w:t>
      </w:r>
    </w:p>
    <w:p w14:paraId="3D5920C9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79C442C" w14:textId="122F583F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ЭНЕРГОЭФФЕКТИВНОСТЬ</w:t>
      </w:r>
    </w:p>
    <w:p w14:paraId="10EFF37A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CECP; соответствие требованиям ENERGY STAR®; EPEAT® </w:t>
      </w:r>
      <w:proofErr w:type="spellStart"/>
      <w:r w:rsidRPr="00C6448B">
        <w:rPr>
          <w:spacing w:val="5"/>
        </w:rPr>
        <w:t>Silver</w:t>
      </w:r>
      <w:proofErr w:type="spellEnd"/>
    </w:p>
    <w:p w14:paraId="2F59E272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05C383B" w14:textId="1F4B85D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СОВМЕСТИМОСТЬ С BLUE ANGEL</w:t>
      </w:r>
    </w:p>
    <w:p w14:paraId="4CE61004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Да, </w:t>
      </w:r>
      <w:proofErr w:type="spellStart"/>
      <w:r w:rsidRPr="00C6448B">
        <w:rPr>
          <w:spacing w:val="5"/>
        </w:rPr>
        <w:t>Blue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Angel</w:t>
      </w:r>
      <w:proofErr w:type="spellEnd"/>
      <w:r w:rsidRPr="00C6448B">
        <w:rPr>
          <w:spacing w:val="5"/>
        </w:rPr>
        <w:t xml:space="preserve"> DE-UZ 205 (только при использовании оригинальных расходных материалов HP)</w:t>
      </w:r>
    </w:p>
    <w:p w14:paraId="09AF8466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1014877" w14:textId="2650ED62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ДИАПАЗОН ТЕМПЕРАТУР ПРИ ЭКСПЛУАТАЦИИ</w:t>
      </w:r>
    </w:p>
    <w:p w14:paraId="1945BCFF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от 10 до 32,5 °C</w:t>
      </w:r>
    </w:p>
    <w:p w14:paraId="46ABA671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23704C38" w14:textId="2D76EE95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ВЛАЖНОСТЬ ПРИ ЭКСПЛУАТАЦИИ</w:t>
      </w:r>
    </w:p>
    <w:p w14:paraId="2628C20F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От 30 до 70 % относительной влажности</w:t>
      </w:r>
    </w:p>
    <w:p w14:paraId="04A97865" w14:textId="77777777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АКУСТИЧЕСКАЯ МОЩНОСТЬ (РЕЖИМ ГОТОВНОСТИ)</w:t>
      </w:r>
    </w:p>
    <w:p w14:paraId="747C5DFB" w14:textId="77777777" w:rsidR="00C6448B" w:rsidRPr="00C6448B" w:rsidRDefault="00C6448B" w:rsidP="00C6448B">
      <w:pPr>
        <w:shd w:val="clear" w:color="auto" w:fill="FFFFFF"/>
        <w:rPr>
          <w:spacing w:val="5"/>
        </w:rPr>
      </w:pPr>
      <w:proofErr w:type="gramStart"/>
      <w:r w:rsidRPr="00C6448B">
        <w:rPr>
          <w:spacing w:val="5"/>
        </w:rPr>
        <w:t>Бесшумный[</w:t>
      </w:r>
      <w:proofErr w:type="gramEnd"/>
      <w:r w:rsidRPr="00C6448B">
        <w:rPr>
          <w:spacing w:val="5"/>
        </w:rPr>
        <w:t>10]</w:t>
      </w:r>
    </w:p>
    <w:p w14:paraId="6FC208FB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622E553A" w14:textId="421D0E7F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АКУСТИЧЕСКОЕ ДАВЛЕНИЕ НА РАССТОЯНИИ (РАБОЧИЙ РЕЖИМ, ПЕЧАТЬ)</w:t>
      </w:r>
    </w:p>
    <w:p w14:paraId="26887367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53 дБ (A)</w:t>
      </w:r>
    </w:p>
    <w:p w14:paraId="7729B76A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BC00E62" w14:textId="01DF8624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КОМПЛЕКТ ПОСТАВКИ</w:t>
      </w:r>
    </w:p>
    <w:p w14:paraId="71F4A8E1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HP </w:t>
      </w:r>
      <w:proofErr w:type="spellStart"/>
      <w:r w:rsidRPr="00C6448B">
        <w:rPr>
          <w:spacing w:val="5"/>
        </w:rPr>
        <w:t>LaserJet</w:t>
      </w:r>
      <w:proofErr w:type="spellEnd"/>
      <w:r w:rsidRPr="00C6448B">
        <w:rPr>
          <w:spacing w:val="5"/>
        </w:rPr>
        <w:t xml:space="preserve"> </w:t>
      </w:r>
      <w:proofErr w:type="spellStart"/>
      <w:r w:rsidRPr="00C6448B">
        <w:rPr>
          <w:spacing w:val="5"/>
        </w:rPr>
        <w:t>Pro</w:t>
      </w:r>
      <w:proofErr w:type="spellEnd"/>
      <w:r w:rsidRPr="00C6448B">
        <w:rPr>
          <w:spacing w:val="5"/>
        </w:rPr>
        <w:t xml:space="preserve"> M428fdw; предустановленный тонер-картридж HP </w:t>
      </w:r>
      <w:proofErr w:type="spellStart"/>
      <w:r w:rsidRPr="00C6448B">
        <w:rPr>
          <w:spacing w:val="5"/>
        </w:rPr>
        <w:t>LaserJet</w:t>
      </w:r>
      <w:proofErr w:type="spellEnd"/>
      <w:r w:rsidRPr="00C6448B">
        <w:rPr>
          <w:spacing w:val="5"/>
        </w:rPr>
        <w:t xml:space="preserve"> 59A, черный (ресурс: 3000 страниц); руководство по началу работы; листовка с информацией о технической поддержке; руководство по гарантии; листовка с нормативными требованиями; кабель питания; телефонный кабель; кабель USB; программное обеспечение для принтера HP доступно по адресу </w:t>
      </w:r>
      <w:proofErr w:type="gramStart"/>
      <w:r w:rsidRPr="00C6448B">
        <w:rPr>
          <w:spacing w:val="5"/>
        </w:rPr>
        <w:t>http://www.hp.com/support[</w:t>
      </w:r>
      <w:proofErr w:type="gramEnd"/>
      <w:r w:rsidRPr="00C6448B">
        <w:rPr>
          <w:spacing w:val="5"/>
        </w:rPr>
        <w:t>14]</w:t>
      </w:r>
    </w:p>
    <w:p w14:paraId="239AD188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51FFB36D" w14:textId="166E6163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КАБЕЛЬ В КОМПЛЕКТЕ</w:t>
      </w:r>
    </w:p>
    <w:p w14:paraId="599347D2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Да, 1 кабель USB</w:t>
      </w:r>
    </w:p>
    <w:p w14:paraId="12E0006B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02371A5C" w14:textId="05651B96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ПО В КОМПЛЕКТЕ</w:t>
      </w:r>
    </w:p>
    <w:p w14:paraId="16FAF173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lastRenderedPageBreak/>
        <w:t>Программные решения в комплект поставки не входят, они доступны по адресу http://www.hp.com, http://www.123.hp.com/laserjet</w:t>
      </w:r>
    </w:p>
    <w:p w14:paraId="6B244A90" w14:textId="77777777" w:rsidR="00C6448B" w:rsidRDefault="00C6448B" w:rsidP="00C6448B">
      <w:pPr>
        <w:shd w:val="clear" w:color="auto" w:fill="FFFFFF"/>
        <w:rPr>
          <w:caps/>
          <w:color w:val="3D3D3B"/>
          <w:spacing w:val="5"/>
        </w:rPr>
      </w:pPr>
    </w:p>
    <w:p w14:paraId="340D7AD5" w14:textId="367CC1D1" w:rsidR="00C6448B" w:rsidRPr="00C6448B" w:rsidRDefault="00C6448B" w:rsidP="00C6448B">
      <w:pPr>
        <w:shd w:val="clear" w:color="auto" w:fill="FFFFFF"/>
        <w:rPr>
          <w:caps/>
          <w:color w:val="3D3D3B"/>
          <w:spacing w:val="5"/>
        </w:rPr>
      </w:pPr>
      <w:r w:rsidRPr="00C6448B">
        <w:rPr>
          <w:caps/>
          <w:color w:val="3D3D3B"/>
          <w:spacing w:val="5"/>
        </w:rPr>
        <w:t>ГАРАНТИЯ</w:t>
      </w:r>
    </w:p>
    <w:p w14:paraId="1DD756F9" w14:textId="77777777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1 год гарантии с ремонтом в сервисном центре. Гарантия и варианты поддержки зависят от продукта, страны и требований местного законодательства. </w:t>
      </w:r>
    </w:p>
    <w:p w14:paraId="43891901" w14:textId="5BC7DF88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 xml:space="preserve">Для получения сведений об отмеченной наградами службе поддержки HP и ее возможностях в вашем регионе обратитесь к своему поставщику, указанному в договоре, или перейдите на страницу </w:t>
      </w:r>
    </w:p>
    <w:p w14:paraId="042E14C0" w14:textId="58DD7973" w:rsidR="00C6448B" w:rsidRPr="00C6448B" w:rsidRDefault="00C6448B" w:rsidP="00C6448B">
      <w:pPr>
        <w:shd w:val="clear" w:color="auto" w:fill="FFFFFF"/>
        <w:rPr>
          <w:spacing w:val="5"/>
        </w:rPr>
      </w:pPr>
      <w:r w:rsidRPr="00C6448B">
        <w:rPr>
          <w:spacing w:val="5"/>
        </w:rPr>
        <w:t>http://www.hp.com/support (код гарантии: 4E; идентификатор гарантии: A033)</w:t>
      </w:r>
    </w:p>
    <w:p w14:paraId="76DEB548" w14:textId="77777777" w:rsidR="00C6448B" w:rsidRPr="00C6448B" w:rsidRDefault="00C6448B" w:rsidP="00C6448B">
      <w:pPr>
        <w:ind w:left="720"/>
        <w:rPr>
          <w:b/>
        </w:rPr>
      </w:pPr>
    </w:p>
    <w:p w14:paraId="762CC307" w14:textId="2E42DDC1" w:rsidR="00A26A82" w:rsidRPr="00C6448B" w:rsidRDefault="00A26A82" w:rsidP="00A26A82"/>
    <w:sectPr w:rsidR="00A26A82" w:rsidRPr="00C6448B" w:rsidSect="000541C3">
      <w:pgSz w:w="11906" w:h="16838"/>
      <w:pgMar w:top="851" w:right="991" w:bottom="1135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32B35"/>
    <w:rsid w:val="00043EB5"/>
    <w:rsid w:val="000541C3"/>
    <w:rsid w:val="00065B2C"/>
    <w:rsid w:val="000A2CC9"/>
    <w:rsid w:val="000A3CB5"/>
    <w:rsid w:val="000B07AB"/>
    <w:rsid w:val="000C6744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654BE"/>
    <w:rsid w:val="002939BC"/>
    <w:rsid w:val="00294040"/>
    <w:rsid w:val="002B4274"/>
    <w:rsid w:val="002E3A6C"/>
    <w:rsid w:val="00313397"/>
    <w:rsid w:val="00320F52"/>
    <w:rsid w:val="00341C98"/>
    <w:rsid w:val="0034212D"/>
    <w:rsid w:val="00360EEF"/>
    <w:rsid w:val="00364A91"/>
    <w:rsid w:val="00390CDE"/>
    <w:rsid w:val="0039687C"/>
    <w:rsid w:val="003B5EA9"/>
    <w:rsid w:val="003E574D"/>
    <w:rsid w:val="00410CF6"/>
    <w:rsid w:val="00413609"/>
    <w:rsid w:val="00451BE8"/>
    <w:rsid w:val="00461645"/>
    <w:rsid w:val="00477801"/>
    <w:rsid w:val="00484804"/>
    <w:rsid w:val="004A0B03"/>
    <w:rsid w:val="004B7C03"/>
    <w:rsid w:val="00527ECB"/>
    <w:rsid w:val="00534E1F"/>
    <w:rsid w:val="00541E93"/>
    <w:rsid w:val="00554E0A"/>
    <w:rsid w:val="00572824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554C"/>
    <w:rsid w:val="006F759F"/>
    <w:rsid w:val="00732001"/>
    <w:rsid w:val="00734156"/>
    <w:rsid w:val="00754E97"/>
    <w:rsid w:val="007619FF"/>
    <w:rsid w:val="00795522"/>
    <w:rsid w:val="007A2136"/>
    <w:rsid w:val="007B6C60"/>
    <w:rsid w:val="008045B5"/>
    <w:rsid w:val="00821B39"/>
    <w:rsid w:val="00823D15"/>
    <w:rsid w:val="00841C9C"/>
    <w:rsid w:val="00873CFA"/>
    <w:rsid w:val="00875FC7"/>
    <w:rsid w:val="00882E51"/>
    <w:rsid w:val="008B3CCB"/>
    <w:rsid w:val="008C65E6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26A82"/>
    <w:rsid w:val="00A60320"/>
    <w:rsid w:val="00A936B6"/>
    <w:rsid w:val="00A94F2B"/>
    <w:rsid w:val="00AA3190"/>
    <w:rsid w:val="00AB0A64"/>
    <w:rsid w:val="00AB49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AB1"/>
    <w:rsid w:val="00C56F79"/>
    <w:rsid w:val="00C6448B"/>
    <w:rsid w:val="00C85694"/>
    <w:rsid w:val="00C93804"/>
    <w:rsid w:val="00CA0B2A"/>
    <w:rsid w:val="00CA5D1A"/>
    <w:rsid w:val="00CB48F8"/>
    <w:rsid w:val="00CC1EF1"/>
    <w:rsid w:val="00CE5B6D"/>
    <w:rsid w:val="00CF45F6"/>
    <w:rsid w:val="00D13A8F"/>
    <w:rsid w:val="00D144FA"/>
    <w:rsid w:val="00D404DB"/>
    <w:rsid w:val="00D43D4B"/>
    <w:rsid w:val="00D44785"/>
    <w:rsid w:val="00D47562"/>
    <w:rsid w:val="00D5445F"/>
    <w:rsid w:val="00D7127B"/>
    <w:rsid w:val="00D97F12"/>
    <w:rsid w:val="00E10936"/>
    <w:rsid w:val="00E27390"/>
    <w:rsid w:val="00E36481"/>
    <w:rsid w:val="00E71477"/>
    <w:rsid w:val="00E85F8E"/>
    <w:rsid w:val="00E87E01"/>
    <w:rsid w:val="00EB0086"/>
    <w:rsid w:val="00EF4EA4"/>
    <w:rsid w:val="00EF651E"/>
    <w:rsid w:val="00F16221"/>
    <w:rsid w:val="00F22725"/>
    <w:rsid w:val="00F22DEC"/>
    <w:rsid w:val="00F42DBC"/>
    <w:rsid w:val="00F52629"/>
    <w:rsid w:val="00F56283"/>
    <w:rsid w:val="00F618E5"/>
    <w:rsid w:val="00F65CE5"/>
    <w:rsid w:val="00F77B15"/>
    <w:rsid w:val="00F95501"/>
    <w:rsid w:val="00FA76C3"/>
    <w:rsid w:val="00FC6598"/>
    <w:rsid w:val="00FD017A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  <w:style w:type="character" w:customStyle="1" w:styleId="2">
    <w:name w:val="Основной текст (2) + Полужирный"/>
    <w:basedOn w:val="a0"/>
    <w:rsid w:val="00AB4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82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2CDE-4A07-45DC-98F0-041717F2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5</cp:revision>
  <dcterms:created xsi:type="dcterms:W3CDTF">2022-02-15T10:18:00Z</dcterms:created>
  <dcterms:modified xsi:type="dcterms:W3CDTF">2022-02-15T10:59:00Z</dcterms:modified>
</cp:coreProperties>
</file>