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4D" w:rsidRPr="008C16E4" w:rsidRDefault="00EF6FA0" w:rsidP="006C7E88">
      <w:pPr>
        <w:keepNext/>
        <w:widowControl w:val="0"/>
        <w:jc w:val="center"/>
        <w:rPr>
          <w:b/>
          <w:sz w:val="20"/>
          <w:szCs w:val="20"/>
        </w:rPr>
      </w:pPr>
      <w:r w:rsidRPr="008C16E4">
        <w:rPr>
          <w:b/>
          <w:sz w:val="20"/>
          <w:szCs w:val="20"/>
        </w:rPr>
        <w:t xml:space="preserve"> </w:t>
      </w:r>
    </w:p>
    <w:p w:rsidR="00EF6FA0" w:rsidRPr="00912CDB" w:rsidRDefault="00EF6FA0" w:rsidP="006C7E88">
      <w:pPr>
        <w:keepNext/>
        <w:widowControl w:val="0"/>
        <w:jc w:val="center"/>
        <w:rPr>
          <w:b/>
          <w:sz w:val="20"/>
          <w:szCs w:val="20"/>
        </w:rPr>
      </w:pPr>
      <w:r w:rsidRPr="00912CDB">
        <w:rPr>
          <w:b/>
          <w:sz w:val="20"/>
          <w:szCs w:val="20"/>
        </w:rPr>
        <w:t xml:space="preserve">Договор подряда № </w:t>
      </w:r>
      <w:r w:rsidR="005B62F3" w:rsidRPr="00912CDB">
        <w:rPr>
          <w:b/>
          <w:sz w:val="20"/>
          <w:szCs w:val="20"/>
        </w:rPr>
        <w:t>Аз</w:t>
      </w:r>
    </w:p>
    <w:p w:rsidR="0031174D" w:rsidRPr="00912CDB" w:rsidRDefault="0031174D" w:rsidP="006C7E88">
      <w:pPr>
        <w:keepNext/>
        <w:widowControl w:val="0"/>
        <w:rPr>
          <w:b/>
          <w:sz w:val="20"/>
          <w:szCs w:val="20"/>
          <w:u w:val="single"/>
        </w:rPr>
      </w:pPr>
    </w:p>
    <w:p w:rsidR="00EF6FA0" w:rsidRPr="00912CDB" w:rsidRDefault="002B7F04" w:rsidP="006C7E88">
      <w:pPr>
        <w:keepNext/>
        <w:widowControl w:val="0"/>
        <w:rPr>
          <w:sz w:val="20"/>
          <w:szCs w:val="20"/>
        </w:rPr>
      </w:pPr>
      <w:proofErr w:type="gramStart"/>
      <w:r w:rsidRPr="00912CDB">
        <w:rPr>
          <w:sz w:val="20"/>
          <w:szCs w:val="20"/>
        </w:rPr>
        <w:t>Г</w:t>
      </w:r>
      <w:r w:rsidR="00EF6FA0" w:rsidRPr="00912CDB">
        <w:rPr>
          <w:sz w:val="20"/>
          <w:szCs w:val="20"/>
        </w:rPr>
        <w:t>ород</w:t>
      </w:r>
      <w:r w:rsidRPr="00912CDB">
        <w:rPr>
          <w:sz w:val="20"/>
          <w:szCs w:val="20"/>
        </w:rPr>
        <w:t xml:space="preserve"> </w:t>
      </w:r>
      <w:r w:rsidR="00EF6FA0" w:rsidRPr="00912CDB">
        <w:rPr>
          <w:sz w:val="20"/>
          <w:szCs w:val="20"/>
        </w:rPr>
        <w:t xml:space="preserve"> Кемерово</w:t>
      </w:r>
      <w:proofErr w:type="gramEnd"/>
      <w:r w:rsidR="00EF6FA0" w:rsidRPr="00912CDB">
        <w:rPr>
          <w:sz w:val="20"/>
          <w:szCs w:val="20"/>
        </w:rPr>
        <w:tab/>
      </w:r>
      <w:r w:rsidR="00EF6FA0" w:rsidRPr="00912CDB">
        <w:rPr>
          <w:sz w:val="20"/>
          <w:szCs w:val="20"/>
        </w:rPr>
        <w:tab/>
      </w:r>
      <w:r w:rsidR="00EF6FA0" w:rsidRPr="00912CDB">
        <w:rPr>
          <w:sz w:val="20"/>
          <w:szCs w:val="20"/>
        </w:rPr>
        <w:tab/>
      </w:r>
      <w:r w:rsidR="00EF6FA0" w:rsidRPr="00912CDB">
        <w:rPr>
          <w:sz w:val="20"/>
          <w:szCs w:val="20"/>
        </w:rPr>
        <w:tab/>
      </w:r>
      <w:r w:rsidR="00EF6FA0" w:rsidRPr="00912CDB">
        <w:rPr>
          <w:sz w:val="20"/>
          <w:szCs w:val="20"/>
        </w:rPr>
        <w:tab/>
      </w:r>
      <w:r w:rsidR="00EF6FA0" w:rsidRPr="00912CDB">
        <w:rPr>
          <w:sz w:val="20"/>
          <w:szCs w:val="20"/>
        </w:rPr>
        <w:tab/>
        <w:t xml:space="preserve">  </w:t>
      </w:r>
      <w:r w:rsidR="00EF6FA0" w:rsidRPr="00912CDB">
        <w:rPr>
          <w:sz w:val="20"/>
          <w:szCs w:val="20"/>
        </w:rPr>
        <w:tab/>
        <w:t xml:space="preserve">                   </w:t>
      </w:r>
      <w:r w:rsidR="00E644D5" w:rsidRPr="00912CDB">
        <w:rPr>
          <w:sz w:val="20"/>
          <w:szCs w:val="20"/>
        </w:rPr>
        <w:t xml:space="preserve">            </w:t>
      </w:r>
      <w:r w:rsidR="006C43F0" w:rsidRPr="00912CDB">
        <w:rPr>
          <w:sz w:val="20"/>
          <w:szCs w:val="20"/>
        </w:rPr>
        <w:t xml:space="preserve"> </w:t>
      </w:r>
      <w:r w:rsidR="00EF6FA0" w:rsidRPr="00912CDB">
        <w:rPr>
          <w:sz w:val="20"/>
          <w:szCs w:val="20"/>
        </w:rPr>
        <w:t>«</w:t>
      </w:r>
      <w:r w:rsidR="00FE304C" w:rsidRPr="00912CDB">
        <w:rPr>
          <w:sz w:val="20"/>
          <w:szCs w:val="20"/>
        </w:rPr>
        <w:t>__</w:t>
      </w:r>
      <w:r w:rsidR="00EF6FA0" w:rsidRPr="00912CDB">
        <w:rPr>
          <w:sz w:val="20"/>
          <w:szCs w:val="20"/>
        </w:rPr>
        <w:t xml:space="preserve">»  </w:t>
      </w:r>
      <w:r w:rsidR="00FE304C" w:rsidRPr="00912CDB">
        <w:rPr>
          <w:sz w:val="20"/>
          <w:szCs w:val="20"/>
        </w:rPr>
        <w:t>______</w:t>
      </w:r>
      <w:r w:rsidR="00EF6FA0" w:rsidRPr="00912CDB">
        <w:rPr>
          <w:sz w:val="20"/>
          <w:szCs w:val="20"/>
        </w:rPr>
        <w:t xml:space="preserve"> 20</w:t>
      </w:r>
      <w:r w:rsidR="00703BBA" w:rsidRPr="00912CDB">
        <w:rPr>
          <w:sz w:val="20"/>
          <w:szCs w:val="20"/>
        </w:rPr>
        <w:t>2</w:t>
      </w:r>
      <w:r w:rsidR="003D34BF" w:rsidRPr="00912CDB">
        <w:rPr>
          <w:sz w:val="20"/>
          <w:szCs w:val="20"/>
        </w:rPr>
        <w:t>4</w:t>
      </w:r>
      <w:r w:rsidR="00EF6FA0" w:rsidRPr="00912CDB">
        <w:rPr>
          <w:sz w:val="20"/>
          <w:szCs w:val="20"/>
        </w:rPr>
        <w:t xml:space="preserve"> года</w:t>
      </w:r>
    </w:p>
    <w:p w:rsidR="00EF6FA0" w:rsidRPr="00912CDB" w:rsidRDefault="00EF6FA0" w:rsidP="006C7E88">
      <w:pPr>
        <w:keepNext/>
        <w:widowControl w:val="0"/>
        <w:rPr>
          <w:b/>
          <w:sz w:val="20"/>
          <w:szCs w:val="20"/>
          <w:u w:val="single"/>
        </w:rPr>
      </w:pPr>
    </w:p>
    <w:p w:rsidR="00EF6FA0" w:rsidRPr="00912CDB" w:rsidRDefault="00FE304C" w:rsidP="00EE3D8E">
      <w:pPr>
        <w:keepNext/>
        <w:widowControl w:val="0"/>
        <w:jc w:val="both"/>
        <w:rPr>
          <w:sz w:val="20"/>
          <w:szCs w:val="20"/>
        </w:rPr>
      </w:pPr>
      <w:r w:rsidRPr="00912CDB">
        <w:rPr>
          <w:b/>
          <w:sz w:val="20"/>
          <w:szCs w:val="20"/>
          <w:u w:val="single"/>
        </w:rPr>
        <w:t>______________________</w:t>
      </w:r>
      <w:r w:rsidR="00EF6FA0" w:rsidRPr="00912CDB">
        <w:rPr>
          <w:b/>
          <w:sz w:val="20"/>
          <w:szCs w:val="20"/>
        </w:rPr>
        <w:t>,</w:t>
      </w:r>
      <w:r w:rsidR="00EF6FA0" w:rsidRPr="00912CDB">
        <w:rPr>
          <w:sz w:val="20"/>
          <w:szCs w:val="20"/>
        </w:rPr>
        <w:t xml:space="preserve"> в лице </w:t>
      </w:r>
      <w:r w:rsidRPr="00912CDB">
        <w:rPr>
          <w:b/>
          <w:sz w:val="20"/>
          <w:szCs w:val="20"/>
        </w:rPr>
        <w:t>_________________________</w:t>
      </w:r>
      <w:r w:rsidR="00EF6FA0" w:rsidRPr="00912CDB">
        <w:rPr>
          <w:b/>
          <w:sz w:val="20"/>
          <w:szCs w:val="20"/>
        </w:rPr>
        <w:t xml:space="preserve">, </w:t>
      </w:r>
      <w:r w:rsidR="00EF6FA0" w:rsidRPr="00912CDB">
        <w:rPr>
          <w:sz w:val="20"/>
          <w:szCs w:val="20"/>
        </w:rPr>
        <w:t xml:space="preserve">действующего на основании </w:t>
      </w:r>
      <w:r w:rsidR="00B1649C" w:rsidRPr="00912CDB">
        <w:rPr>
          <w:sz w:val="20"/>
          <w:szCs w:val="20"/>
        </w:rPr>
        <w:t>__________</w:t>
      </w:r>
      <w:r w:rsidR="00EF6FA0" w:rsidRPr="00912CDB">
        <w:rPr>
          <w:sz w:val="20"/>
          <w:szCs w:val="20"/>
        </w:rPr>
        <w:t>,</w:t>
      </w:r>
      <w:r w:rsidR="00EF6FA0" w:rsidRPr="00912CDB">
        <w:rPr>
          <w:b/>
          <w:sz w:val="20"/>
          <w:szCs w:val="20"/>
        </w:rPr>
        <w:t xml:space="preserve"> </w:t>
      </w:r>
      <w:r w:rsidR="00EF6FA0" w:rsidRPr="00912CDB">
        <w:rPr>
          <w:sz w:val="20"/>
          <w:szCs w:val="20"/>
        </w:rPr>
        <w:t xml:space="preserve">именуемое в дальнейшем «Подрядчик», с одной стороны, </w:t>
      </w:r>
      <w:proofErr w:type="gramStart"/>
      <w:r w:rsidR="00EF6FA0" w:rsidRPr="00912CDB">
        <w:rPr>
          <w:sz w:val="20"/>
          <w:szCs w:val="20"/>
        </w:rPr>
        <w:t xml:space="preserve">и  </w:t>
      </w:r>
      <w:r w:rsidR="00EF6FA0" w:rsidRPr="00912CDB">
        <w:rPr>
          <w:b/>
          <w:sz w:val="20"/>
          <w:szCs w:val="20"/>
          <w:u w:val="single"/>
        </w:rPr>
        <w:t>Кемеровское</w:t>
      </w:r>
      <w:proofErr w:type="gramEnd"/>
      <w:r w:rsidR="00EF6FA0" w:rsidRPr="00912CDB">
        <w:rPr>
          <w:b/>
          <w:sz w:val="20"/>
          <w:szCs w:val="20"/>
          <w:u w:val="single"/>
        </w:rPr>
        <w:t xml:space="preserve"> акционерное общество «Азот»,</w:t>
      </w:r>
      <w:r w:rsidR="00EF6FA0" w:rsidRPr="00912CDB">
        <w:rPr>
          <w:b/>
          <w:sz w:val="20"/>
          <w:szCs w:val="20"/>
        </w:rPr>
        <w:t xml:space="preserve"> </w:t>
      </w:r>
      <w:r w:rsidR="00EF6FA0" w:rsidRPr="00912CDB">
        <w:rPr>
          <w:sz w:val="20"/>
          <w:szCs w:val="20"/>
        </w:rPr>
        <w:t>именуемое в дальнейшем «Заказчик», в лице</w:t>
      </w:r>
      <w:r w:rsidR="00EF6FA0" w:rsidRPr="00912CDB">
        <w:rPr>
          <w:b/>
          <w:sz w:val="20"/>
          <w:szCs w:val="20"/>
        </w:rPr>
        <w:t xml:space="preserve"> </w:t>
      </w:r>
      <w:r w:rsidR="00EF6FA0" w:rsidRPr="00912CDB">
        <w:rPr>
          <w:sz w:val="20"/>
          <w:szCs w:val="20"/>
        </w:rPr>
        <w:t>Генерального директора</w:t>
      </w:r>
      <w:r w:rsidR="00EF6FA0" w:rsidRPr="00912CDB">
        <w:rPr>
          <w:b/>
          <w:sz w:val="20"/>
          <w:szCs w:val="20"/>
        </w:rPr>
        <w:t xml:space="preserve">  </w:t>
      </w:r>
      <w:r w:rsidR="00E644D5" w:rsidRPr="00912CDB">
        <w:rPr>
          <w:b/>
          <w:sz w:val="20"/>
          <w:szCs w:val="20"/>
        </w:rPr>
        <w:t>Вишневского Андрея Николаевича</w:t>
      </w:r>
      <w:r w:rsidR="00EF6FA0" w:rsidRPr="00912CDB">
        <w:rPr>
          <w:b/>
          <w:sz w:val="20"/>
          <w:szCs w:val="20"/>
        </w:rPr>
        <w:t xml:space="preserve">, </w:t>
      </w:r>
      <w:r w:rsidR="00EF6FA0" w:rsidRPr="00912CDB">
        <w:rPr>
          <w:sz w:val="20"/>
          <w:szCs w:val="20"/>
        </w:rPr>
        <w:t>действующего на основании Устава, с другой стороны, заключили настоящий договор о нижеследующем:</w:t>
      </w:r>
    </w:p>
    <w:p w:rsidR="00EE3D8E" w:rsidRPr="00912CDB" w:rsidRDefault="00EE3D8E" w:rsidP="00EE3D8E">
      <w:pPr>
        <w:keepNext/>
        <w:widowControl w:val="0"/>
        <w:jc w:val="both"/>
        <w:rPr>
          <w:b/>
          <w:sz w:val="20"/>
          <w:szCs w:val="20"/>
          <w:u w:val="single"/>
        </w:rPr>
      </w:pPr>
    </w:p>
    <w:p w:rsidR="00EF6FA0" w:rsidRPr="00912CDB" w:rsidRDefault="00EF6FA0" w:rsidP="006C7E88">
      <w:pPr>
        <w:keepNext/>
        <w:widowControl w:val="0"/>
        <w:numPr>
          <w:ilvl w:val="0"/>
          <w:numId w:val="1"/>
        </w:numPr>
        <w:ind w:left="0"/>
        <w:jc w:val="center"/>
        <w:rPr>
          <w:b/>
          <w:sz w:val="20"/>
          <w:szCs w:val="20"/>
          <w:u w:val="single"/>
        </w:rPr>
      </w:pPr>
      <w:r w:rsidRPr="00912CDB">
        <w:rPr>
          <w:b/>
          <w:sz w:val="20"/>
          <w:szCs w:val="20"/>
          <w:u w:val="single"/>
        </w:rPr>
        <w:t>Предмет договора.</w:t>
      </w:r>
    </w:p>
    <w:p w:rsidR="00EF6FA0" w:rsidRPr="00912CDB" w:rsidRDefault="00EF6FA0" w:rsidP="006C7E88">
      <w:pPr>
        <w:keepNext/>
        <w:widowControl w:val="0"/>
        <w:numPr>
          <w:ilvl w:val="1"/>
          <w:numId w:val="31"/>
        </w:numPr>
        <w:tabs>
          <w:tab w:val="left" w:pos="426"/>
        </w:tabs>
        <w:ind w:left="0" w:firstLine="0"/>
        <w:jc w:val="both"/>
        <w:rPr>
          <w:b/>
          <w:bCs/>
          <w:sz w:val="20"/>
          <w:szCs w:val="20"/>
        </w:rPr>
      </w:pPr>
      <w:r w:rsidRPr="00912CDB">
        <w:rPr>
          <w:sz w:val="20"/>
          <w:szCs w:val="20"/>
        </w:rPr>
        <w:t xml:space="preserve">Подрядчик принимает на себя обязательство выполнить для Заказчика работы </w:t>
      </w:r>
      <w:r w:rsidRPr="00912CDB">
        <w:rPr>
          <w:b/>
          <w:sz w:val="20"/>
          <w:szCs w:val="20"/>
        </w:rPr>
        <w:t xml:space="preserve">по </w:t>
      </w:r>
      <w:r w:rsidR="009D57A9" w:rsidRPr="009D57A9">
        <w:rPr>
          <w:i/>
          <w:sz w:val="20"/>
          <w:szCs w:val="20"/>
        </w:rPr>
        <w:t>____</w:t>
      </w:r>
      <w:r w:rsidR="009D57A9">
        <w:rPr>
          <w:i/>
          <w:sz w:val="20"/>
          <w:szCs w:val="20"/>
        </w:rPr>
        <w:t xml:space="preserve"> </w:t>
      </w:r>
      <w:r w:rsidR="009D57A9" w:rsidRPr="009D57A9">
        <w:rPr>
          <w:i/>
          <w:sz w:val="20"/>
          <w:szCs w:val="20"/>
        </w:rPr>
        <w:t>(выбрать нужное: капитальному, текущему)</w:t>
      </w:r>
      <w:r w:rsidR="00164A4D">
        <w:rPr>
          <w:b/>
          <w:sz w:val="20"/>
          <w:szCs w:val="20"/>
        </w:rPr>
        <w:t xml:space="preserve"> </w:t>
      </w:r>
      <w:r w:rsidR="002B7F04" w:rsidRPr="00912CDB">
        <w:rPr>
          <w:b/>
          <w:sz w:val="20"/>
          <w:szCs w:val="20"/>
        </w:rPr>
        <w:t xml:space="preserve">ремонту </w:t>
      </w:r>
      <w:r w:rsidR="00FE304C" w:rsidRPr="00912CDB">
        <w:rPr>
          <w:b/>
          <w:sz w:val="20"/>
          <w:szCs w:val="20"/>
        </w:rPr>
        <w:t>____________________</w:t>
      </w:r>
      <w:r w:rsidR="00EF2E0F" w:rsidRPr="00912CDB">
        <w:rPr>
          <w:b/>
          <w:sz w:val="20"/>
          <w:szCs w:val="20"/>
        </w:rPr>
        <w:t xml:space="preserve"> </w:t>
      </w:r>
      <w:r w:rsidR="002B7F04" w:rsidRPr="00912CDB">
        <w:rPr>
          <w:b/>
          <w:sz w:val="20"/>
          <w:szCs w:val="20"/>
        </w:rPr>
        <w:t>(инв. №</w:t>
      </w:r>
      <w:r w:rsidR="00FE304C" w:rsidRPr="00912CDB">
        <w:rPr>
          <w:b/>
          <w:sz w:val="20"/>
          <w:szCs w:val="20"/>
        </w:rPr>
        <w:t>_________</w:t>
      </w:r>
      <w:r w:rsidR="002B7F04" w:rsidRPr="00912CDB">
        <w:rPr>
          <w:b/>
          <w:sz w:val="20"/>
          <w:szCs w:val="20"/>
        </w:rPr>
        <w:t>).</w:t>
      </w:r>
    </w:p>
    <w:p w:rsidR="00364A31" w:rsidRDefault="00EF6FA0" w:rsidP="006C7E88">
      <w:pPr>
        <w:contextualSpacing/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1.2. Работы должны </w:t>
      </w:r>
      <w:r w:rsidR="00D97D76">
        <w:rPr>
          <w:sz w:val="20"/>
          <w:szCs w:val="20"/>
        </w:rPr>
        <w:t xml:space="preserve">быть выполнены </w:t>
      </w:r>
      <w:r w:rsidR="000B703C">
        <w:rPr>
          <w:sz w:val="20"/>
          <w:szCs w:val="20"/>
        </w:rPr>
        <w:t xml:space="preserve">Подрядчиком </w:t>
      </w:r>
      <w:r w:rsidR="00D97D76">
        <w:rPr>
          <w:sz w:val="20"/>
          <w:szCs w:val="20"/>
        </w:rPr>
        <w:t>в соответствии с условиями настоящего Договора,</w:t>
      </w:r>
      <w:r w:rsidRPr="00912CDB">
        <w:rPr>
          <w:sz w:val="20"/>
          <w:szCs w:val="20"/>
        </w:rPr>
        <w:t xml:space="preserve"> дефектны</w:t>
      </w:r>
      <w:r w:rsidR="000B703C">
        <w:rPr>
          <w:sz w:val="20"/>
          <w:szCs w:val="20"/>
        </w:rPr>
        <w:t>ми ведомостями</w:t>
      </w:r>
      <w:r w:rsidRPr="00912CDB">
        <w:rPr>
          <w:sz w:val="20"/>
          <w:szCs w:val="20"/>
        </w:rPr>
        <w:t>, составленн</w:t>
      </w:r>
      <w:r w:rsidR="000B703C">
        <w:rPr>
          <w:sz w:val="20"/>
          <w:szCs w:val="20"/>
        </w:rPr>
        <w:t>ыми и утвержденными</w:t>
      </w:r>
      <w:r w:rsidRPr="00912CDB">
        <w:rPr>
          <w:sz w:val="20"/>
          <w:szCs w:val="20"/>
        </w:rPr>
        <w:t xml:space="preserve"> Заказчиком, </w:t>
      </w:r>
      <w:r w:rsidR="00364A31" w:rsidRPr="00364A31">
        <w:rPr>
          <w:sz w:val="20"/>
          <w:szCs w:val="20"/>
        </w:rPr>
        <w:t>проектной, рабочей, техническо</w:t>
      </w:r>
      <w:r w:rsidR="00B4691B">
        <w:rPr>
          <w:sz w:val="20"/>
          <w:szCs w:val="20"/>
        </w:rPr>
        <w:t xml:space="preserve">й, сметной и иной документацией, утвержденной Сторонами </w:t>
      </w:r>
      <w:r w:rsidR="00364A31" w:rsidRPr="00364A31">
        <w:rPr>
          <w:sz w:val="20"/>
          <w:szCs w:val="20"/>
        </w:rPr>
        <w:t>(далее по тексту - проектно-сметная документация), государственными стандартами, строительными нормами и правилами, методическими документами, техническими регламентами и иным</w:t>
      </w:r>
      <w:r w:rsidR="00364A31">
        <w:rPr>
          <w:sz w:val="20"/>
          <w:szCs w:val="20"/>
        </w:rPr>
        <w:t>и требованиями, действующими в период выполнения Работ</w:t>
      </w:r>
      <w:r w:rsidR="00364A31" w:rsidRPr="00364A31">
        <w:rPr>
          <w:sz w:val="20"/>
          <w:szCs w:val="20"/>
        </w:rPr>
        <w:t>.</w:t>
      </w:r>
    </w:p>
    <w:p w:rsidR="00FC4052" w:rsidRPr="00364A31" w:rsidRDefault="00371569" w:rsidP="006C7E88">
      <w:pPr>
        <w:contextualSpacing/>
        <w:jc w:val="both"/>
        <w:rPr>
          <w:sz w:val="20"/>
          <w:szCs w:val="20"/>
        </w:rPr>
      </w:pPr>
      <w:r w:rsidRPr="00912CDB">
        <w:rPr>
          <w:sz w:val="20"/>
          <w:szCs w:val="20"/>
        </w:rPr>
        <w:t>1.3</w:t>
      </w:r>
      <w:r w:rsidR="00FC4052" w:rsidRPr="00912CDB">
        <w:rPr>
          <w:sz w:val="20"/>
          <w:szCs w:val="20"/>
        </w:rPr>
        <w:t>.</w:t>
      </w:r>
      <w:r w:rsidRPr="00912CDB">
        <w:rPr>
          <w:sz w:val="20"/>
          <w:szCs w:val="20"/>
        </w:rPr>
        <w:t xml:space="preserve"> </w:t>
      </w:r>
      <w:r w:rsidR="00EF6FA0" w:rsidRPr="00912CDB">
        <w:rPr>
          <w:sz w:val="20"/>
          <w:szCs w:val="20"/>
        </w:rPr>
        <w:t xml:space="preserve">Срок выполнения работ устанавливается с даты заключения настоящего Договора </w:t>
      </w:r>
      <w:r w:rsidR="00307836" w:rsidRPr="00912CDB">
        <w:rPr>
          <w:sz w:val="20"/>
          <w:szCs w:val="20"/>
        </w:rPr>
        <w:t>п</w:t>
      </w:r>
      <w:r w:rsidR="00EF6FA0" w:rsidRPr="00912CDB">
        <w:rPr>
          <w:sz w:val="20"/>
          <w:szCs w:val="20"/>
        </w:rPr>
        <w:t xml:space="preserve">о </w:t>
      </w:r>
      <w:r w:rsidR="00FE304C" w:rsidRPr="00912CDB">
        <w:rPr>
          <w:sz w:val="20"/>
          <w:szCs w:val="20"/>
        </w:rPr>
        <w:t>_________</w:t>
      </w:r>
      <w:r w:rsidR="00EF6FA0" w:rsidRPr="00912CDB">
        <w:rPr>
          <w:sz w:val="20"/>
          <w:szCs w:val="20"/>
        </w:rPr>
        <w:t xml:space="preserve">г. согласно </w:t>
      </w:r>
      <w:r w:rsidR="007D70C3">
        <w:rPr>
          <w:sz w:val="20"/>
          <w:szCs w:val="20"/>
        </w:rPr>
        <w:t>Календарного плана</w:t>
      </w:r>
      <w:r w:rsidR="00EF6FA0" w:rsidRPr="00912CDB">
        <w:rPr>
          <w:sz w:val="20"/>
          <w:szCs w:val="20"/>
        </w:rPr>
        <w:t xml:space="preserve"> выполнения работ, являюще</w:t>
      </w:r>
      <w:r w:rsidR="00E51A9A" w:rsidRPr="00912CDB">
        <w:rPr>
          <w:sz w:val="20"/>
          <w:szCs w:val="20"/>
        </w:rPr>
        <w:t>го</w:t>
      </w:r>
      <w:r w:rsidR="00EF6FA0" w:rsidRPr="00912CDB">
        <w:rPr>
          <w:sz w:val="20"/>
          <w:szCs w:val="20"/>
        </w:rPr>
        <w:t xml:space="preserve">ся неотъемлемой частью настоящего Договора (Приложение №1). </w:t>
      </w:r>
    </w:p>
    <w:p w:rsidR="0031174D" w:rsidRPr="00912CDB" w:rsidRDefault="0031174D" w:rsidP="006C7E88">
      <w:pPr>
        <w:contextualSpacing/>
        <w:jc w:val="both"/>
        <w:rPr>
          <w:sz w:val="20"/>
          <w:szCs w:val="20"/>
        </w:rPr>
      </w:pPr>
    </w:p>
    <w:p w:rsidR="00371569" w:rsidRPr="00364A31" w:rsidRDefault="00371569" w:rsidP="009936F6">
      <w:pPr>
        <w:pStyle w:val="aa"/>
        <w:keepNext/>
        <w:widowControl w:val="0"/>
        <w:numPr>
          <w:ilvl w:val="0"/>
          <w:numId w:val="1"/>
        </w:numPr>
        <w:jc w:val="center"/>
        <w:rPr>
          <w:b/>
          <w:sz w:val="20"/>
          <w:szCs w:val="20"/>
          <w:u w:val="single"/>
        </w:rPr>
      </w:pPr>
      <w:r w:rsidRPr="00912CDB">
        <w:rPr>
          <w:b/>
          <w:sz w:val="20"/>
          <w:szCs w:val="20"/>
          <w:u w:val="single"/>
        </w:rPr>
        <w:t>Стоимость работ по договору.</w:t>
      </w:r>
    </w:p>
    <w:p w:rsidR="00364A31" w:rsidRPr="00364A31" w:rsidRDefault="00371569" w:rsidP="00364A31">
      <w:pPr>
        <w:pStyle w:val="aa"/>
        <w:numPr>
          <w:ilvl w:val="1"/>
          <w:numId w:val="1"/>
        </w:numPr>
        <w:tabs>
          <w:tab w:val="clear" w:pos="716"/>
          <w:tab w:val="num" w:pos="284"/>
        </w:tabs>
        <w:ind w:left="0" w:firstLine="0"/>
        <w:contextualSpacing/>
        <w:jc w:val="both"/>
        <w:rPr>
          <w:bCs/>
          <w:sz w:val="20"/>
          <w:szCs w:val="20"/>
        </w:rPr>
      </w:pPr>
      <w:r w:rsidRPr="00364A31">
        <w:rPr>
          <w:sz w:val="20"/>
          <w:szCs w:val="20"/>
        </w:rPr>
        <w:t>Стоимость работ, поручаемых Подрядчику по настоящему договору, определяется сметной документацией (</w:t>
      </w:r>
      <w:r w:rsidR="00777F40" w:rsidRPr="00364A31">
        <w:rPr>
          <w:sz w:val="20"/>
          <w:szCs w:val="20"/>
        </w:rPr>
        <w:t xml:space="preserve">локальный сметный расчет </w:t>
      </w:r>
      <w:r w:rsidRPr="00364A31">
        <w:rPr>
          <w:sz w:val="20"/>
          <w:szCs w:val="20"/>
        </w:rPr>
        <w:t>№</w:t>
      </w:r>
      <w:r w:rsidR="00FE304C" w:rsidRPr="00364A31">
        <w:rPr>
          <w:sz w:val="20"/>
          <w:szCs w:val="20"/>
        </w:rPr>
        <w:t>_______</w:t>
      </w:r>
      <w:r w:rsidRPr="00364A31">
        <w:rPr>
          <w:sz w:val="20"/>
          <w:szCs w:val="20"/>
        </w:rPr>
        <w:t xml:space="preserve">) и </w:t>
      </w:r>
      <w:proofErr w:type="gramStart"/>
      <w:r w:rsidRPr="00364A31">
        <w:rPr>
          <w:sz w:val="20"/>
          <w:szCs w:val="20"/>
        </w:rPr>
        <w:t>составляет  с</w:t>
      </w:r>
      <w:proofErr w:type="gramEnd"/>
      <w:r w:rsidRPr="00364A31">
        <w:rPr>
          <w:sz w:val="20"/>
          <w:szCs w:val="20"/>
        </w:rPr>
        <w:t xml:space="preserve">  учетом  НДС: </w:t>
      </w:r>
      <w:r w:rsidR="00FE304C" w:rsidRPr="00364A31">
        <w:rPr>
          <w:b/>
          <w:iCs/>
          <w:sz w:val="20"/>
          <w:szCs w:val="20"/>
        </w:rPr>
        <w:t>__________</w:t>
      </w:r>
      <w:r w:rsidRPr="00364A31">
        <w:rPr>
          <w:b/>
          <w:iCs/>
          <w:sz w:val="20"/>
          <w:szCs w:val="20"/>
        </w:rPr>
        <w:t xml:space="preserve"> </w:t>
      </w:r>
      <w:r w:rsidRPr="00364A31">
        <w:rPr>
          <w:b/>
          <w:sz w:val="20"/>
          <w:szCs w:val="20"/>
        </w:rPr>
        <w:t xml:space="preserve">руб. </w:t>
      </w:r>
      <w:r w:rsidR="00FE304C" w:rsidRPr="00364A31">
        <w:rPr>
          <w:b/>
          <w:iCs/>
          <w:sz w:val="20"/>
          <w:szCs w:val="20"/>
        </w:rPr>
        <w:t>_____</w:t>
      </w:r>
      <w:r w:rsidRPr="00364A31">
        <w:rPr>
          <w:b/>
          <w:sz w:val="20"/>
          <w:szCs w:val="20"/>
        </w:rPr>
        <w:t xml:space="preserve"> коп</w:t>
      </w:r>
      <w:r w:rsidRPr="00364A31">
        <w:rPr>
          <w:sz w:val="20"/>
          <w:szCs w:val="20"/>
        </w:rPr>
        <w:t>. (</w:t>
      </w:r>
      <w:r w:rsidR="00FE304C" w:rsidRPr="00364A31">
        <w:rPr>
          <w:sz w:val="20"/>
          <w:szCs w:val="20"/>
        </w:rPr>
        <w:t>____________________________________</w:t>
      </w:r>
      <w:r w:rsidR="006C43F0" w:rsidRPr="00364A31">
        <w:rPr>
          <w:sz w:val="20"/>
          <w:szCs w:val="20"/>
        </w:rPr>
        <w:t>)</w:t>
      </w:r>
      <w:r w:rsidR="00FE304C" w:rsidRPr="00364A31">
        <w:rPr>
          <w:sz w:val="20"/>
          <w:szCs w:val="20"/>
        </w:rPr>
        <w:t>,</w:t>
      </w:r>
      <w:r w:rsidRPr="00364A31">
        <w:rPr>
          <w:sz w:val="20"/>
          <w:szCs w:val="20"/>
        </w:rPr>
        <w:t xml:space="preserve"> в т.ч.  НДС </w:t>
      </w:r>
      <w:r w:rsidR="00603172" w:rsidRPr="00364A31">
        <w:rPr>
          <w:sz w:val="20"/>
          <w:szCs w:val="20"/>
        </w:rPr>
        <w:t>20</w:t>
      </w:r>
      <w:r w:rsidRPr="00364A31">
        <w:rPr>
          <w:sz w:val="20"/>
          <w:szCs w:val="20"/>
        </w:rPr>
        <w:t xml:space="preserve"> % - </w:t>
      </w:r>
      <w:r w:rsidR="00FE304C" w:rsidRPr="00364A31">
        <w:rPr>
          <w:b/>
          <w:bCs/>
          <w:sz w:val="20"/>
          <w:szCs w:val="20"/>
        </w:rPr>
        <w:t>_____________</w:t>
      </w:r>
      <w:r w:rsidRPr="00364A31">
        <w:rPr>
          <w:b/>
          <w:bCs/>
          <w:sz w:val="20"/>
          <w:szCs w:val="20"/>
        </w:rPr>
        <w:t xml:space="preserve"> руб. </w:t>
      </w:r>
      <w:r w:rsidR="00FE304C" w:rsidRPr="00364A31">
        <w:rPr>
          <w:b/>
          <w:bCs/>
          <w:sz w:val="20"/>
          <w:szCs w:val="20"/>
        </w:rPr>
        <w:t>___</w:t>
      </w:r>
      <w:r w:rsidRPr="00364A31">
        <w:rPr>
          <w:b/>
          <w:bCs/>
          <w:sz w:val="20"/>
          <w:szCs w:val="20"/>
        </w:rPr>
        <w:t xml:space="preserve"> коп.</w:t>
      </w:r>
      <w:r w:rsidRPr="00364A31">
        <w:rPr>
          <w:bCs/>
          <w:sz w:val="20"/>
          <w:szCs w:val="20"/>
        </w:rPr>
        <w:t xml:space="preserve"> </w:t>
      </w:r>
      <w:r w:rsidRPr="00364A31">
        <w:rPr>
          <w:b/>
          <w:sz w:val="20"/>
          <w:szCs w:val="20"/>
        </w:rPr>
        <w:t xml:space="preserve"> </w:t>
      </w:r>
      <w:r w:rsidRPr="00364A31">
        <w:rPr>
          <w:sz w:val="20"/>
          <w:szCs w:val="20"/>
        </w:rPr>
        <w:t>(</w:t>
      </w:r>
      <w:r w:rsidR="00FE304C" w:rsidRPr="00364A31">
        <w:rPr>
          <w:sz w:val="20"/>
          <w:szCs w:val="20"/>
        </w:rPr>
        <w:t>_______________________________</w:t>
      </w:r>
      <w:r w:rsidR="00BE5295" w:rsidRPr="00364A31">
        <w:rPr>
          <w:sz w:val="20"/>
          <w:szCs w:val="20"/>
        </w:rPr>
        <w:t xml:space="preserve">). </w:t>
      </w:r>
      <w:r w:rsidR="00364A31" w:rsidRPr="00364A31">
        <w:rPr>
          <w:sz w:val="20"/>
          <w:szCs w:val="20"/>
        </w:rPr>
        <w:t xml:space="preserve"> Подписанные и утвержденные Сторонами локальные сметные расчеты являются неотъемлемой частью настоящего Договора.</w:t>
      </w:r>
    </w:p>
    <w:p w:rsidR="00A21370" w:rsidRPr="00A21370" w:rsidRDefault="00A21370" w:rsidP="009936F6">
      <w:pPr>
        <w:keepNext/>
        <w:widowControl w:val="0"/>
        <w:numPr>
          <w:ilvl w:val="1"/>
          <w:numId w:val="1"/>
        </w:numPr>
        <w:tabs>
          <w:tab w:val="clear" w:pos="716"/>
          <w:tab w:val="left" w:pos="284"/>
          <w:tab w:val="num" w:pos="426"/>
        </w:tabs>
        <w:ind w:left="0" w:firstLine="0"/>
        <w:jc w:val="both"/>
        <w:rPr>
          <w:sz w:val="20"/>
          <w:szCs w:val="20"/>
        </w:rPr>
      </w:pPr>
      <w:r w:rsidRPr="00A21370">
        <w:rPr>
          <w:sz w:val="20"/>
          <w:szCs w:val="20"/>
        </w:rPr>
        <w:t xml:space="preserve">Работы выполняются материалами ________. </w:t>
      </w:r>
    </w:p>
    <w:p w:rsidR="00703BBA" w:rsidRPr="00912CDB" w:rsidRDefault="007839D2" w:rsidP="009936F6">
      <w:pPr>
        <w:keepNext/>
        <w:widowControl w:val="0"/>
        <w:numPr>
          <w:ilvl w:val="1"/>
          <w:numId w:val="1"/>
        </w:numPr>
        <w:tabs>
          <w:tab w:val="clear" w:pos="716"/>
          <w:tab w:val="left" w:pos="284"/>
          <w:tab w:val="num" w:pos="426"/>
        </w:tabs>
        <w:ind w:left="0" w:firstLine="0"/>
        <w:jc w:val="both"/>
        <w:rPr>
          <w:b/>
          <w:sz w:val="20"/>
          <w:szCs w:val="20"/>
        </w:rPr>
      </w:pPr>
      <w:r w:rsidRPr="00912CDB">
        <w:rPr>
          <w:bCs/>
          <w:sz w:val="20"/>
          <w:szCs w:val="20"/>
        </w:rPr>
        <w:t>Стоимость материалов согласуется Подрядчиком с Отделом мониторинга и аналитики цен КАО «Азот» до момента завоза материалов на территорию Заказчика</w:t>
      </w:r>
      <w:r>
        <w:rPr>
          <w:bCs/>
          <w:sz w:val="20"/>
          <w:szCs w:val="20"/>
        </w:rPr>
        <w:t>.</w:t>
      </w:r>
    </w:p>
    <w:p w:rsidR="00A3302F" w:rsidRPr="00BA55FB" w:rsidRDefault="007839D2" w:rsidP="007839D2">
      <w:pPr>
        <w:keepNext/>
        <w:widowControl w:val="0"/>
        <w:numPr>
          <w:ilvl w:val="1"/>
          <w:numId w:val="1"/>
        </w:numPr>
        <w:tabs>
          <w:tab w:val="clear" w:pos="716"/>
          <w:tab w:val="left" w:pos="284"/>
          <w:tab w:val="num" w:pos="426"/>
        </w:tabs>
        <w:ind w:left="0" w:firstLine="0"/>
        <w:jc w:val="both"/>
        <w:rPr>
          <w:b/>
          <w:i/>
          <w:sz w:val="20"/>
          <w:szCs w:val="20"/>
        </w:rPr>
      </w:pPr>
      <w:r w:rsidRPr="00912CDB">
        <w:rPr>
          <w:bCs/>
          <w:sz w:val="20"/>
          <w:szCs w:val="20"/>
        </w:rPr>
        <w:t xml:space="preserve">Материалы, необходимые для выполнения работ и </w:t>
      </w:r>
      <w:r w:rsidRPr="00912CDB">
        <w:rPr>
          <w:sz w:val="20"/>
          <w:szCs w:val="20"/>
        </w:rPr>
        <w:t>указанные в локальных сметных расчетах</w:t>
      </w:r>
      <w:r w:rsidRPr="00912CDB">
        <w:rPr>
          <w:bCs/>
          <w:sz w:val="20"/>
          <w:szCs w:val="20"/>
        </w:rPr>
        <w:t xml:space="preserve">, могут приобретаться Подрядчиком у Заказчика по ценам, действующим на дату получения Заказчиком заявки от Подрядчика на приобретение материалов, с учетом их доставки. </w:t>
      </w:r>
      <w:r w:rsidRPr="00912CDB">
        <w:rPr>
          <w:sz w:val="20"/>
          <w:szCs w:val="20"/>
        </w:rPr>
        <w:t xml:space="preserve">Наименование, ассортимент, количество материалов, сроки их поставки, цена материалов, сроки и порядок расчетов определяются в Спецификациях к настоящему договору, составленных по форме, размещенной на веб-сайте Заказчика по адресу: </w:t>
      </w:r>
      <w:hyperlink r:id="rId6" w:history="1">
        <w:r w:rsidRPr="00912CDB">
          <w:rPr>
            <w:rStyle w:val="a3"/>
            <w:sz w:val="20"/>
            <w:szCs w:val="20"/>
          </w:rPr>
          <w:t>https://www.kem-azot.ru/ustoychivoe-razvitie/dogovornye-usloviya-kao-azot/forma-spec.pdf</w:t>
        </w:r>
      </w:hyperlink>
      <w:r w:rsidRPr="00912CDB">
        <w:rPr>
          <w:sz w:val="20"/>
          <w:szCs w:val="20"/>
        </w:rPr>
        <w:t>. Оплата за материалы производится Подрядчиком любым разрешенным законодательством РФ способом, в том числе путем заче</w:t>
      </w:r>
      <w:r>
        <w:rPr>
          <w:sz w:val="20"/>
          <w:szCs w:val="20"/>
        </w:rPr>
        <w:t>та взаимных встречных требований</w:t>
      </w:r>
      <w:r w:rsidR="007F1D64">
        <w:rPr>
          <w:sz w:val="20"/>
          <w:szCs w:val="20"/>
        </w:rPr>
        <w:t xml:space="preserve"> (</w:t>
      </w:r>
      <w:r w:rsidR="007F1D64" w:rsidRPr="003E57B9">
        <w:rPr>
          <w:i/>
          <w:sz w:val="20"/>
          <w:szCs w:val="20"/>
        </w:rPr>
        <w:t>прим. инициатору – условие используется только в случае закл</w:t>
      </w:r>
      <w:r w:rsidR="003E57B9" w:rsidRPr="003E57B9">
        <w:rPr>
          <w:i/>
          <w:sz w:val="20"/>
          <w:szCs w:val="20"/>
        </w:rPr>
        <w:t xml:space="preserve">ючения договора с контрагентом, </w:t>
      </w:r>
      <w:r w:rsidR="00120501">
        <w:rPr>
          <w:i/>
          <w:sz w:val="20"/>
          <w:szCs w:val="20"/>
        </w:rPr>
        <w:t xml:space="preserve">применяющим </w:t>
      </w:r>
      <w:r w:rsidR="003E57B9" w:rsidRPr="00BA55FB">
        <w:rPr>
          <w:i/>
          <w:sz w:val="20"/>
          <w:szCs w:val="20"/>
        </w:rPr>
        <w:t>ОСН)</w:t>
      </w:r>
      <w:r w:rsidRPr="00BA55FB">
        <w:rPr>
          <w:i/>
          <w:sz w:val="20"/>
          <w:szCs w:val="20"/>
        </w:rPr>
        <w:t xml:space="preserve">. </w:t>
      </w:r>
    </w:p>
    <w:p w:rsidR="00703BBA" w:rsidRPr="00912CDB" w:rsidRDefault="00703BBA" w:rsidP="00703BBA">
      <w:pPr>
        <w:keepNext/>
        <w:widowControl w:val="0"/>
        <w:tabs>
          <w:tab w:val="left" w:pos="284"/>
          <w:tab w:val="num" w:pos="792"/>
        </w:tabs>
        <w:jc w:val="both"/>
        <w:rPr>
          <w:b/>
          <w:sz w:val="20"/>
          <w:szCs w:val="20"/>
        </w:rPr>
      </w:pPr>
    </w:p>
    <w:p w:rsidR="00EF2E0F" w:rsidRPr="00912CDB" w:rsidRDefault="00CD696D" w:rsidP="006C7E88">
      <w:pPr>
        <w:keepNext/>
        <w:widowControl w:val="0"/>
        <w:numPr>
          <w:ilvl w:val="0"/>
          <w:numId w:val="29"/>
        </w:numPr>
        <w:ind w:left="0"/>
        <w:jc w:val="center"/>
        <w:rPr>
          <w:b/>
          <w:sz w:val="20"/>
          <w:szCs w:val="20"/>
          <w:u w:val="single"/>
        </w:rPr>
      </w:pPr>
      <w:r w:rsidRPr="00912CDB">
        <w:rPr>
          <w:b/>
          <w:sz w:val="20"/>
          <w:szCs w:val="20"/>
          <w:u w:val="single"/>
        </w:rPr>
        <w:t>Порядок сдачи-приемки выполненных работ, условия оплаты</w:t>
      </w:r>
      <w:r w:rsidR="00371569" w:rsidRPr="00912CDB">
        <w:rPr>
          <w:b/>
          <w:sz w:val="20"/>
          <w:szCs w:val="20"/>
          <w:u w:val="single"/>
        </w:rPr>
        <w:t>.</w:t>
      </w:r>
    </w:p>
    <w:p w:rsidR="00CD696D" w:rsidRPr="00912CDB" w:rsidRDefault="00CD696D" w:rsidP="009936F6">
      <w:pPr>
        <w:pStyle w:val="aa"/>
        <w:numPr>
          <w:ilvl w:val="1"/>
          <w:numId w:val="29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912CDB">
        <w:rPr>
          <w:sz w:val="20"/>
          <w:szCs w:val="20"/>
        </w:rPr>
        <w:t>Подрядчик сдает объем выполненных работ по актам о приемке выпо</w:t>
      </w:r>
      <w:r w:rsidR="009936F6" w:rsidRPr="00912CDB">
        <w:rPr>
          <w:sz w:val="20"/>
          <w:szCs w:val="20"/>
        </w:rPr>
        <w:t>лненных работ (форма КС – 2, КС-</w:t>
      </w:r>
      <w:r w:rsidRPr="00912CDB">
        <w:rPr>
          <w:sz w:val="20"/>
          <w:szCs w:val="20"/>
        </w:rPr>
        <w:t>3),</w:t>
      </w:r>
      <w:r w:rsidRPr="00912CDB">
        <w:rPr>
          <w:color w:val="FF0000"/>
          <w:sz w:val="20"/>
          <w:szCs w:val="20"/>
        </w:rPr>
        <w:t xml:space="preserve"> </w:t>
      </w:r>
      <w:r w:rsidRPr="00912CDB">
        <w:rPr>
          <w:sz w:val="20"/>
          <w:szCs w:val="20"/>
        </w:rPr>
        <w:t>по утвержденной у Заказчика форме, поэтапно, в соответствии с Графиком выполнения работ</w:t>
      </w:r>
      <w:r w:rsidR="009936F6" w:rsidRPr="00912CDB">
        <w:rPr>
          <w:sz w:val="20"/>
          <w:szCs w:val="20"/>
        </w:rPr>
        <w:t xml:space="preserve"> (Приложение №1 к настоящему Договору)</w:t>
      </w:r>
      <w:r w:rsidRPr="00912CDB">
        <w:rPr>
          <w:sz w:val="20"/>
          <w:szCs w:val="20"/>
        </w:rPr>
        <w:t>. Подрядчик вправе сдавать объем выполненных работ ежемесячно.</w:t>
      </w:r>
    </w:p>
    <w:p w:rsidR="00371569" w:rsidRPr="00912CDB" w:rsidRDefault="00803EA3" w:rsidP="00FC4052">
      <w:pPr>
        <w:keepNext/>
        <w:widowControl w:val="0"/>
        <w:numPr>
          <w:ilvl w:val="1"/>
          <w:numId w:val="29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912CDB">
        <w:rPr>
          <w:sz w:val="20"/>
          <w:szCs w:val="20"/>
        </w:rPr>
        <w:t>Подрядчик предоставляет в Отдел по ремонту зданий и сооружений КАО «Азот» акты о приемке выполненных работ (по форме КС-2) на проверку до 20-ого числа отчетного месяца с исполнительной технической документацией. Заказчик должен подтвердить на Акте о приемке выполненных работ (по форме КС-2) предоставление Подрядчиком исполнительной технической документации (отметка о предоставлении). В течение 1</w:t>
      </w:r>
      <w:r>
        <w:rPr>
          <w:sz w:val="20"/>
          <w:szCs w:val="20"/>
        </w:rPr>
        <w:t>2</w:t>
      </w:r>
      <w:r w:rsidRPr="00912CDB">
        <w:rPr>
          <w:sz w:val="20"/>
          <w:szCs w:val="20"/>
        </w:rPr>
        <w:t xml:space="preserve"> </w:t>
      </w:r>
      <w:r w:rsidRPr="00912CD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двенадцати</w:t>
      </w:r>
      <w:r w:rsidRPr="00912CDB">
        <w:rPr>
          <w:i/>
          <w:sz w:val="20"/>
          <w:szCs w:val="20"/>
        </w:rPr>
        <w:t>)</w:t>
      </w:r>
      <w:r w:rsidRPr="00912CDB">
        <w:rPr>
          <w:sz w:val="20"/>
          <w:szCs w:val="20"/>
        </w:rPr>
        <w:t xml:space="preserve"> рабочих дней со дня получения акта о приемке выполненных работ</w:t>
      </w:r>
      <w:r>
        <w:rPr>
          <w:sz w:val="20"/>
          <w:szCs w:val="20"/>
        </w:rPr>
        <w:t>,</w:t>
      </w:r>
      <w:r w:rsidRPr="00912CDB">
        <w:rPr>
          <w:sz w:val="20"/>
          <w:szCs w:val="20"/>
        </w:rPr>
        <w:t xml:space="preserve"> Заказчик обязан направить Подрядчику подписанный акт или предоставить мотивированный отказ. В случае непредставления Подрядчиком исполнительной технической документации, Заказчик имеет право не принимать Акт о приемке выполненных работ (форма КС-2) на проверку до моме</w:t>
      </w:r>
      <w:r>
        <w:rPr>
          <w:sz w:val="20"/>
          <w:szCs w:val="20"/>
        </w:rPr>
        <w:t>нта предоставления документации</w:t>
      </w:r>
      <w:r w:rsidR="00371569" w:rsidRPr="00912CDB">
        <w:rPr>
          <w:sz w:val="20"/>
          <w:szCs w:val="20"/>
        </w:rPr>
        <w:t>.</w:t>
      </w:r>
    </w:p>
    <w:p w:rsidR="009936F6" w:rsidRPr="00912CDB" w:rsidRDefault="00803EA3" w:rsidP="006C7E88">
      <w:pPr>
        <w:keepNext/>
        <w:widowControl w:val="0"/>
        <w:numPr>
          <w:ilvl w:val="1"/>
          <w:numId w:val="29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912CDB">
        <w:rPr>
          <w:sz w:val="20"/>
          <w:szCs w:val="20"/>
        </w:rPr>
        <w:t>Не позднее 5-го числа месяца, следующего за отчетным периодом, Подрядчик сдает выполненные за отчетный период работы по акту о приемке выполненных работ (форма КС - 2)</w:t>
      </w:r>
      <w:r>
        <w:rPr>
          <w:sz w:val="20"/>
          <w:szCs w:val="20"/>
        </w:rPr>
        <w:t>, с учетом выполнения п.3.2. настоящего Договора.</w:t>
      </w:r>
    </w:p>
    <w:p w:rsidR="009936F6" w:rsidRPr="00912CDB" w:rsidRDefault="00371569" w:rsidP="00777F40">
      <w:pPr>
        <w:keepNext/>
        <w:widowControl w:val="0"/>
        <w:numPr>
          <w:ilvl w:val="1"/>
          <w:numId w:val="29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912CDB">
        <w:rPr>
          <w:sz w:val="20"/>
          <w:szCs w:val="20"/>
        </w:rPr>
        <w:t>Основанием для опл</w:t>
      </w:r>
      <w:r w:rsidR="009936F6" w:rsidRPr="00912CDB">
        <w:rPr>
          <w:sz w:val="20"/>
          <w:szCs w:val="20"/>
        </w:rPr>
        <w:t>аты работ является подписанный С</w:t>
      </w:r>
      <w:r w:rsidRPr="00912CDB">
        <w:rPr>
          <w:sz w:val="20"/>
          <w:szCs w:val="20"/>
        </w:rPr>
        <w:t>торонами акт о приёмке выполненных работ по форме КС-2, справка о стоимости выполненн</w:t>
      </w:r>
      <w:r w:rsidR="00777F40">
        <w:rPr>
          <w:sz w:val="20"/>
          <w:szCs w:val="20"/>
        </w:rPr>
        <w:t xml:space="preserve">ых работ и затрат по форме КС-3, </w:t>
      </w:r>
      <w:r w:rsidR="00D94714" w:rsidRPr="00912CDB">
        <w:rPr>
          <w:sz w:val="20"/>
          <w:szCs w:val="20"/>
        </w:rPr>
        <w:t>своевременно выставленный Подрядчиком счет-фактура</w:t>
      </w:r>
      <w:r w:rsidR="00D94714">
        <w:rPr>
          <w:sz w:val="20"/>
          <w:szCs w:val="20"/>
        </w:rPr>
        <w:t xml:space="preserve">, </w:t>
      </w:r>
      <w:r w:rsidR="00706D15">
        <w:rPr>
          <w:sz w:val="20"/>
          <w:szCs w:val="20"/>
        </w:rPr>
        <w:t>о</w:t>
      </w:r>
      <w:r w:rsidR="0045152E">
        <w:rPr>
          <w:sz w:val="20"/>
          <w:szCs w:val="20"/>
        </w:rPr>
        <w:t>бщий журнал</w:t>
      </w:r>
      <w:r w:rsidR="00777F40" w:rsidRPr="00777F40">
        <w:rPr>
          <w:sz w:val="20"/>
          <w:szCs w:val="20"/>
        </w:rPr>
        <w:t xml:space="preserve"> работ (форма К</w:t>
      </w:r>
      <w:r w:rsidR="00D94714">
        <w:rPr>
          <w:sz w:val="20"/>
          <w:szCs w:val="20"/>
        </w:rPr>
        <w:t>С-6) за текущий отчетный период</w:t>
      </w:r>
      <w:r w:rsidRPr="00912CDB">
        <w:rPr>
          <w:sz w:val="20"/>
          <w:szCs w:val="20"/>
        </w:rPr>
        <w:t xml:space="preserve">. </w:t>
      </w:r>
    </w:p>
    <w:p w:rsidR="009936F6" w:rsidRPr="00912CDB" w:rsidRDefault="00371569" w:rsidP="006C7E88">
      <w:pPr>
        <w:keepNext/>
        <w:widowControl w:val="0"/>
        <w:numPr>
          <w:ilvl w:val="1"/>
          <w:numId w:val="29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Оплата производится в течение </w:t>
      </w:r>
      <w:r w:rsidR="0031174D" w:rsidRPr="00912CDB">
        <w:rPr>
          <w:sz w:val="20"/>
          <w:szCs w:val="20"/>
        </w:rPr>
        <w:t>3</w:t>
      </w:r>
      <w:r w:rsidRPr="00912CDB">
        <w:rPr>
          <w:sz w:val="20"/>
          <w:szCs w:val="20"/>
        </w:rPr>
        <w:t>0 (</w:t>
      </w:r>
      <w:r w:rsidR="0031174D" w:rsidRPr="00912CDB">
        <w:rPr>
          <w:sz w:val="20"/>
          <w:szCs w:val="20"/>
        </w:rPr>
        <w:t>тридцати</w:t>
      </w:r>
      <w:r w:rsidRPr="00912CDB">
        <w:rPr>
          <w:sz w:val="20"/>
          <w:szCs w:val="20"/>
        </w:rPr>
        <w:t xml:space="preserve">) дней с момента подписания Сторонами </w:t>
      </w:r>
      <w:proofErr w:type="gramStart"/>
      <w:r w:rsidRPr="00912CDB">
        <w:rPr>
          <w:sz w:val="20"/>
          <w:szCs w:val="20"/>
        </w:rPr>
        <w:t>Актов  о</w:t>
      </w:r>
      <w:proofErr w:type="gramEnd"/>
      <w:r w:rsidRPr="00912CDB">
        <w:rPr>
          <w:sz w:val="20"/>
          <w:szCs w:val="20"/>
        </w:rPr>
        <w:t xml:space="preserve"> приемке выполненных работ, а также предостав</w:t>
      </w:r>
      <w:r w:rsidR="0045152E">
        <w:rPr>
          <w:sz w:val="20"/>
          <w:szCs w:val="20"/>
        </w:rPr>
        <w:t>ления Подрядчиком счетов-фактур</w:t>
      </w:r>
      <w:r w:rsidR="009936F6" w:rsidRPr="00912CDB">
        <w:rPr>
          <w:sz w:val="20"/>
          <w:szCs w:val="20"/>
        </w:rPr>
        <w:t>.</w:t>
      </w:r>
    </w:p>
    <w:p w:rsidR="00371569" w:rsidRPr="00912CDB" w:rsidRDefault="00371569" w:rsidP="006C7E88">
      <w:pPr>
        <w:keepNext/>
        <w:widowControl w:val="0"/>
        <w:numPr>
          <w:ilvl w:val="1"/>
          <w:numId w:val="29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Заказчик осуществляет </w:t>
      </w:r>
      <w:r w:rsidR="009936F6" w:rsidRPr="00912CDB">
        <w:rPr>
          <w:sz w:val="20"/>
          <w:szCs w:val="20"/>
        </w:rPr>
        <w:t xml:space="preserve">окончательный расчет </w:t>
      </w:r>
      <w:r w:rsidRPr="00912CDB">
        <w:rPr>
          <w:sz w:val="20"/>
          <w:szCs w:val="20"/>
        </w:rPr>
        <w:t xml:space="preserve">после подписания Сторонами </w:t>
      </w:r>
      <w:r w:rsidR="00803EA3">
        <w:rPr>
          <w:sz w:val="20"/>
          <w:szCs w:val="20"/>
        </w:rPr>
        <w:t xml:space="preserve">последнего </w:t>
      </w:r>
      <w:r w:rsidR="008C2D9B">
        <w:rPr>
          <w:sz w:val="20"/>
          <w:szCs w:val="20"/>
        </w:rPr>
        <w:t>акта по форме КС-2</w:t>
      </w:r>
      <w:r w:rsidRPr="00912CDB">
        <w:rPr>
          <w:sz w:val="20"/>
          <w:szCs w:val="20"/>
        </w:rPr>
        <w:t>, за вычетом сумм пеней (неустоек, штрафов), предусмотренных Договором и начисленных в период выполнения Подрядчиком работ по Договору.</w:t>
      </w:r>
    </w:p>
    <w:p w:rsidR="00EF6FA0" w:rsidRPr="00912CDB" w:rsidRDefault="00EF6FA0" w:rsidP="006C7E88">
      <w:pPr>
        <w:keepNext/>
        <w:widowControl w:val="0"/>
        <w:jc w:val="both"/>
        <w:rPr>
          <w:b/>
          <w:sz w:val="20"/>
          <w:szCs w:val="20"/>
        </w:rPr>
      </w:pPr>
    </w:p>
    <w:p w:rsidR="00EF6FA0" w:rsidRPr="00912CDB" w:rsidRDefault="00EF6FA0" w:rsidP="006C7E88">
      <w:pPr>
        <w:keepNext/>
        <w:widowControl w:val="0"/>
        <w:numPr>
          <w:ilvl w:val="0"/>
          <w:numId w:val="29"/>
        </w:numPr>
        <w:ind w:left="0"/>
        <w:jc w:val="center"/>
        <w:rPr>
          <w:b/>
          <w:sz w:val="20"/>
          <w:szCs w:val="20"/>
          <w:u w:val="single"/>
        </w:rPr>
      </w:pPr>
      <w:r w:rsidRPr="00912CDB">
        <w:rPr>
          <w:b/>
          <w:sz w:val="20"/>
          <w:szCs w:val="20"/>
          <w:u w:val="single"/>
        </w:rPr>
        <w:t>Обязательства сторон.</w:t>
      </w:r>
    </w:p>
    <w:p w:rsidR="00EF6FA0" w:rsidRPr="00912CDB" w:rsidRDefault="00EF6FA0" w:rsidP="006C7E88">
      <w:pPr>
        <w:pStyle w:val="20"/>
        <w:keepNext/>
        <w:tabs>
          <w:tab w:val="num" w:pos="360"/>
        </w:tabs>
        <w:spacing w:before="0" w:line="240" w:lineRule="auto"/>
        <w:ind w:hanging="426"/>
        <w:jc w:val="both"/>
        <w:rPr>
          <w:rFonts w:ascii="Times New Roman" w:hAnsi="Times New Roman"/>
          <w:sz w:val="20"/>
          <w:szCs w:val="20"/>
          <w:u w:val="single"/>
        </w:rPr>
      </w:pPr>
    </w:p>
    <w:p w:rsidR="00EF6FA0" w:rsidRPr="00912CDB" w:rsidRDefault="00EF6FA0" w:rsidP="009936F6">
      <w:pPr>
        <w:pStyle w:val="aa"/>
        <w:keepNext/>
        <w:widowControl w:val="0"/>
        <w:numPr>
          <w:ilvl w:val="1"/>
          <w:numId w:val="29"/>
        </w:numPr>
        <w:tabs>
          <w:tab w:val="left" w:pos="426"/>
        </w:tabs>
        <w:rPr>
          <w:b/>
          <w:sz w:val="20"/>
          <w:szCs w:val="20"/>
          <w:u w:val="single"/>
        </w:rPr>
      </w:pPr>
      <w:r w:rsidRPr="00912CDB">
        <w:rPr>
          <w:b/>
          <w:sz w:val="20"/>
          <w:szCs w:val="20"/>
          <w:u w:val="single"/>
        </w:rPr>
        <w:t>Обязательства Заказчика:</w:t>
      </w:r>
    </w:p>
    <w:p w:rsidR="00EF6FA0" w:rsidRPr="00912CDB" w:rsidRDefault="0070738E" w:rsidP="0070738E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912CDB">
        <w:rPr>
          <w:sz w:val="20"/>
          <w:szCs w:val="20"/>
        </w:rPr>
        <w:t>4.</w:t>
      </w:r>
      <w:r w:rsidR="009936F6" w:rsidRPr="00912CDB">
        <w:rPr>
          <w:sz w:val="20"/>
          <w:szCs w:val="20"/>
        </w:rPr>
        <w:t>1</w:t>
      </w:r>
      <w:r w:rsidRPr="00912CDB">
        <w:rPr>
          <w:sz w:val="20"/>
          <w:szCs w:val="20"/>
        </w:rPr>
        <w:t xml:space="preserve">.1. </w:t>
      </w:r>
      <w:r w:rsidR="00EF6FA0" w:rsidRPr="00912CDB">
        <w:rPr>
          <w:sz w:val="20"/>
          <w:szCs w:val="20"/>
        </w:rPr>
        <w:t>Предоставить Подрядчику на период проведения работ места для установки и подключения монтажных инструментальных будок, а также, по возможности, бытовые помещения для переодевания и мытья рабочих.</w:t>
      </w:r>
    </w:p>
    <w:p w:rsidR="009936F6" w:rsidRPr="00912CDB" w:rsidRDefault="00EF6FA0" w:rsidP="0070738E">
      <w:pPr>
        <w:pStyle w:val="aa"/>
        <w:keepNext/>
        <w:widowControl w:val="0"/>
        <w:numPr>
          <w:ilvl w:val="2"/>
          <w:numId w:val="43"/>
        </w:numPr>
        <w:tabs>
          <w:tab w:val="left" w:pos="426"/>
        </w:tabs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Согласовывать Подрядчику на период проведения работ места для складирования материалов и оборудования, </w:t>
      </w:r>
      <w:proofErr w:type="gramStart"/>
      <w:r w:rsidRPr="00912CDB">
        <w:rPr>
          <w:sz w:val="20"/>
          <w:szCs w:val="20"/>
        </w:rPr>
        <w:lastRenderedPageBreak/>
        <w:t>необходимых для проведения работ</w:t>
      </w:r>
      <w:proofErr w:type="gramEnd"/>
      <w:r w:rsidRPr="00912CDB">
        <w:rPr>
          <w:sz w:val="20"/>
          <w:szCs w:val="20"/>
        </w:rPr>
        <w:t xml:space="preserve"> предусмотренных настоящим договором.</w:t>
      </w:r>
    </w:p>
    <w:p w:rsidR="009936F6" w:rsidRPr="00912CDB" w:rsidRDefault="00BA55FB" w:rsidP="0070738E">
      <w:pPr>
        <w:pStyle w:val="aa"/>
        <w:keepNext/>
        <w:widowControl w:val="0"/>
        <w:numPr>
          <w:ilvl w:val="2"/>
          <w:numId w:val="43"/>
        </w:num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EF6FA0" w:rsidRPr="00912CDB">
        <w:rPr>
          <w:sz w:val="20"/>
          <w:szCs w:val="20"/>
        </w:rPr>
        <w:t>о начала работ предоставить</w:t>
      </w:r>
      <w:r>
        <w:rPr>
          <w:sz w:val="20"/>
          <w:szCs w:val="20"/>
        </w:rPr>
        <w:t xml:space="preserve"> Подрядчику</w:t>
      </w:r>
      <w:r w:rsidR="00EF6FA0" w:rsidRPr="00912CDB">
        <w:rPr>
          <w:sz w:val="20"/>
          <w:szCs w:val="20"/>
        </w:rPr>
        <w:t xml:space="preserve"> техническую доку</w:t>
      </w:r>
      <w:r w:rsidR="00EF6FA0" w:rsidRPr="00912CDB">
        <w:rPr>
          <w:sz w:val="20"/>
          <w:szCs w:val="20"/>
        </w:rPr>
        <w:softHyphen/>
        <w:t>ментацию: чертежи, технические условия, ведомости дефектов на ремонт, сметную документацию</w:t>
      </w:r>
      <w:r>
        <w:rPr>
          <w:sz w:val="20"/>
          <w:szCs w:val="20"/>
        </w:rPr>
        <w:t>, в случае наличия такой документации у Заказчика</w:t>
      </w:r>
      <w:r w:rsidR="00EF6FA0" w:rsidRPr="00912CDB">
        <w:rPr>
          <w:sz w:val="20"/>
          <w:szCs w:val="20"/>
        </w:rPr>
        <w:t xml:space="preserve">. </w:t>
      </w:r>
    </w:p>
    <w:p w:rsidR="009936F6" w:rsidRPr="00912CDB" w:rsidRDefault="00EF6FA0" w:rsidP="0070738E">
      <w:pPr>
        <w:pStyle w:val="aa"/>
        <w:keepNext/>
        <w:widowControl w:val="0"/>
        <w:numPr>
          <w:ilvl w:val="2"/>
          <w:numId w:val="43"/>
        </w:numPr>
        <w:tabs>
          <w:tab w:val="left" w:pos="426"/>
        </w:tabs>
        <w:jc w:val="both"/>
        <w:rPr>
          <w:sz w:val="20"/>
          <w:szCs w:val="20"/>
        </w:rPr>
      </w:pPr>
      <w:r w:rsidRPr="00912CDB">
        <w:rPr>
          <w:sz w:val="20"/>
          <w:szCs w:val="20"/>
        </w:rPr>
        <w:t>Обеспечить Подрядчика электроэнергией по отдельному договору.</w:t>
      </w:r>
    </w:p>
    <w:p w:rsidR="009936F6" w:rsidRPr="00912CDB" w:rsidRDefault="00EF6FA0" w:rsidP="0070738E">
      <w:pPr>
        <w:pStyle w:val="aa"/>
        <w:keepNext/>
        <w:widowControl w:val="0"/>
        <w:numPr>
          <w:ilvl w:val="2"/>
          <w:numId w:val="43"/>
        </w:numPr>
        <w:tabs>
          <w:tab w:val="left" w:pos="426"/>
        </w:tabs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Подготовить и передать Исполнителю для производства работ территорию по Акту-допуску согласно СНиП 12-03-2001.   </w:t>
      </w:r>
    </w:p>
    <w:p w:rsidR="009936F6" w:rsidRPr="00855506" w:rsidRDefault="00EF6FA0" w:rsidP="0070738E">
      <w:pPr>
        <w:pStyle w:val="aa"/>
        <w:keepNext/>
        <w:widowControl w:val="0"/>
        <w:numPr>
          <w:ilvl w:val="2"/>
          <w:numId w:val="43"/>
        </w:numPr>
        <w:tabs>
          <w:tab w:val="left" w:pos="426"/>
        </w:tabs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Заказчик назначает Приказом (Распоряжением) лицо (инженера ПТО), контролирующее внесение Подрядчиком информации и ведение им Журнала </w:t>
      </w:r>
      <w:r w:rsidR="00F7395C" w:rsidRPr="00912CDB">
        <w:rPr>
          <w:sz w:val="20"/>
          <w:szCs w:val="20"/>
        </w:rPr>
        <w:t xml:space="preserve">по форме, размещенной на сайте Заказчика по адресу: </w:t>
      </w:r>
      <w:hyperlink r:id="rId7" w:history="1">
        <w:r w:rsidR="00F7395C" w:rsidRPr="00912CDB">
          <w:rPr>
            <w:rStyle w:val="a3"/>
            <w:sz w:val="20"/>
            <w:szCs w:val="20"/>
          </w:rPr>
          <w:t>https://www.kem-azot.ru/ustoychivoe-razvitie/dogovornye-usloviya-kao-azot/Forma-zaklyucheniya-o-gotovnosti-Podryadchika-k-vypolneniyu-rabot-po-dogovoru-podryada.docx</w:t>
        </w:r>
      </w:hyperlink>
      <w:r w:rsidR="00F7395C" w:rsidRPr="00912CDB">
        <w:rPr>
          <w:sz w:val="20"/>
          <w:szCs w:val="20"/>
        </w:rPr>
        <w:t xml:space="preserve"> (далее – Журнал)</w:t>
      </w:r>
      <w:r w:rsidR="00855506">
        <w:rPr>
          <w:sz w:val="20"/>
          <w:szCs w:val="20"/>
        </w:rPr>
        <w:t xml:space="preserve">. </w:t>
      </w:r>
      <w:r w:rsidRPr="00855506">
        <w:rPr>
          <w:sz w:val="20"/>
          <w:szCs w:val="20"/>
        </w:rPr>
        <w:t>Контролирующее лицо (инженер ПТО) не позднее, чем за 3 (три) рабочих дня до начала работ оформляет Журнал и вносит в него первичные данные в соответствии с Инструкцией Аз И 131-001 «По работе с подрядными организациями». При этом Журнал должен быть прошну</w:t>
      </w:r>
      <w:r w:rsidR="009936F6" w:rsidRPr="00855506">
        <w:rPr>
          <w:sz w:val="20"/>
          <w:szCs w:val="20"/>
        </w:rPr>
        <w:t>рован, пронумерован и опечатан.</w:t>
      </w:r>
    </w:p>
    <w:p w:rsidR="00EF6FA0" w:rsidRPr="00912CDB" w:rsidRDefault="00EF6FA0" w:rsidP="009936F6">
      <w:pPr>
        <w:pStyle w:val="aa"/>
        <w:keepNext/>
        <w:widowControl w:val="0"/>
        <w:numPr>
          <w:ilvl w:val="2"/>
          <w:numId w:val="43"/>
        </w:numPr>
        <w:tabs>
          <w:tab w:val="left" w:pos="426"/>
        </w:tabs>
        <w:jc w:val="both"/>
        <w:rPr>
          <w:sz w:val="20"/>
          <w:szCs w:val="20"/>
        </w:rPr>
      </w:pPr>
      <w:r w:rsidRPr="00912CDB">
        <w:rPr>
          <w:sz w:val="20"/>
          <w:szCs w:val="20"/>
        </w:rPr>
        <w:t>Контролирующее лицо Заказчика (инженер ПТО) обязано ежедневно осуществлять контроль за производством работ и фиксировать в Журнале результаты проведенной проверки.</w:t>
      </w:r>
    </w:p>
    <w:p w:rsidR="00EF6FA0" w:rsidRPr="00912CDB" w:rsidRDefault="00EF6FA0" w:rsidP="006C7E88">
      <w:pPr>
        <w:keepNext/>
        <w:widowControl w:val="0"/>
        <w:rPr>
          <w:sz w:val="20"/>
          <w:szCs w:val="20"/>
        </w:rPr>
      </w:pPr>
    </w:p>
    <w:p w:rsidR="009936F6" w:rsidRPr="00912CDB" w:rsidRDefault="00EF6FA0" w:rsidP="009936F6">
      <w:pPr>
        <w:pStyle w:val="aa"/>
        <w:keepNext/>
        <w:widowControl w:val="0"/>
        <w:numPr>
          <w:ilvl w:val="1"/>
          <w:numId w:val="43"/>
        </w:numPr>
        <w:tabs>
          <w:tab w:val="left" w:pos="284"/>
        </w:tabs>
        <w:rPr>
          <w:b/>
          <w:sz w:val="20"/>
          <w:szCs w:val="20"/>
          <w:u w:val="single"/>
        </w:rPr>
      </w:pPr>
      <w:r w:rsidRPr="00912CDB">
        <w:rPr>
          <w:b/>
          <w:sz w:val="20"/>
          <w:szCs w:val="20"/>
          <w:u w:val="single"/>
        </w:rPr>
        <w:t>Обязательства Подрядчика:</w:t>
      </w:r>
    </w:p>
    <w:p w:rsidR="009936F6" w:rsidRPr="00912CDB" w:rsidRDefault="00381C98" w:rsidP="00706D15">
      <w:pPr>
        <w:pStyle w:val="aa"/>
        <w:keepNext/>
        <w:widowControl w:val="0"/>
        <w:numPr>
          <w:ilvl w:val="2"/>
          <w:numId w:val="44"/>
        </w:numPr>
        <w:tabs>
          <w:tab w:val="left" w:pos="284"/>
        </w:tabs>
        <w:jc w:val="both"/>
        <w:rPr>
          <w:b/>
          <w:sz w:val="20"/>
          <w:szCs w:val="20"/>
          <w:u w:val="single"/>
        </w:rPr>
      </w:pPr>
      <w:r w:rsidRPr="00912CDB">
        <w:rPr>
          <w:sz w:val="20"/>
          <w:szCs w:val="20"/>
        </w:rPr>
        <w:t xml:space="preserve">Выполнять все работы в установленные Заказчиком сроки, в соответствии с </w:t>
      </w:r>
      <w:r w:rsidR="00BA55FB">
        <w:rPr>
          <w:sz w:val="20"/>
          <w:szCs w:val="20"/>
        </w:rPr>
        <w:t xml:space="preserve">условиями настоящего Договора, </w:t>
      </w:r>
      <w:r w:rsidRPr="00912CDB">
        <w:rPr>
          <w:sz w:val="20"/>
          <w:szCs w:val="20"/>
        </w:rPr>
        <w:t>требованиями проекта, технических условий на ремонт, а также действующими нормами и правилами на соответствующий ви</w:t>
      </w:r>
      <w:r w:rsidR="00BA55FB">
        <w:rPr>
          <w:sz w:val="20"/>
          <w:szCs w:val="20"/>
        </w:rPr>
        <w:t>д работ, оговорённый настоящим Д</w:t>
      </w:r>
      <w:r w:rsidRPr="00912CDB">
        <w:rPr>
          <w:sz w:val="20"/>
          <w:szCs w:val="20"/>
        </w:rPr>
        <w:t>оговором.</w:t>
      </w:r>
    </w:p>
    <w:p w:rsidR="009936F6" w:rsidRPr="00912CDB" w:rsidRDefault="009936F6" w:rsidP="00706D15">
      <w:pPr>
        <w:pStyle w:val="aa"/>
        <w:keepNext/>
        <w:widowControl w:val="0"/>
        <w:numPr>
          <w:ilvl w:val="2"/>
          <w:numId w:val="44"/>
        </w:numPr>
        <w:tabs>
          <w:tab w:val="left" w:pos="284"/>
        </w:tabs>
        <w:jc w:val="both"/>
        <w:rPr>
          <w:b/>
          <w:sz w:val="20"/>
          <w:szCs w:val="20"/>
          <w:u w:val="single"/>
        </w:rPr>
      </w:pPr>
      <w:r w:rsidRPr="00912CDB">
        <w:rPr>
          <w:sz w:val="20"/>
          <w:szCs w:val="20"/>
        </w:rPr>
        <w:t xml:space="preserve">В течении 3 (трех) рабочих дней с момента подписания настоящего </w:t>
      </w:r>
      <w:r w:rsidR="00870C0F">
        <w:rPr>
          <w:sz w:val="20"/>
          <w:szCs w:val="20"/>
        </w:rPr>
        <w:t>Договора</w:t>
      </w:r>
      <w:r w:rsidRPr="00912CDB">
        <w:rPr>
          <w:sz w:val="20"/>
          <w:szCs w:val="20"/>
        </w:rPr>
        <w:t>, Подрядчик обязан предоставить в электронном виде и на бумажном носителе, заверенное руководителем, либо уполномоченным лицом по доверенности Заключение о готовности</w:t>
      </w:r>
      <w:r w:rsidR="001A618C">
        <w:rPr>
          <w:sz w:val="20"/>
          <w:szCs w:val="20"/>
        </w:rPr>
        <w:t xml:space="preserve"> Подрядчика к реализации целей Договора</w:t>
      </w:r>
      <w:r w:rsidRPr="00912CDB">
        <w:rPr>
          <w:sz w:val="20"/>
          <w:szCs w:val="20"/>
        </w:rPr>
        <w:t xml:space="preserve"> по форме, размещенной на сайте Заказчика по адресу: </w:t>
      </w:r>
      <w:hyperlink r:id="rId8" w:history="1">
        <w:r w:rsidRPr="00912CDB">
          <w:rPr>
            <w:rStyle w:val="a3"/>
            <w:sz w:val="20"/>
            <w:szCs w:val="20"/>
          </w:rPr>
          <w:t>https://www.kem-azot.ru/ustoychivoe-razvitie/dogovornye-usloviya-kao-azot/Forma-zaklyucheniya-o-gotovnosti-Podryadchika-k-vypolneniyu-rabot-po-dogovoru-podryada.docx</w:t>
        </w:r>
      </w:hyperlink>
      <w:r w:rsidRPr="00912CDB">
        <w:rPr>
          <w:color w:val="000000"/>
          <w:sz w:val="20"/>
          <w:szCs w:val="20"/>
        </w:rPr>
        <w:t>.</w:t>
      </w:r>
    </w:p>
    <w:p w:rsidR="009936F6" w:rsidRPr="00912CDB" w:rsidRDefault="009936F6" w:rsidP="00706D15">
      <w:pPr>
        <w:pStyle w:val="aa"/>
        <w:keepNext/>
        <w:widowControl w:val="0"/>
        <w:numPr>
          <w:ilvl w:val="2"/>
          <w:numId w:val="44"/>
        </w:numPr>
        <w:tabs>
          <w:tab w:val="left" w:pos="284"/>
        </w:tabs>
        <w:jc w:val="both"/>
        <w:rPr>
          <w:b/>
          <w:sz w:val="20"/>
          <w:szCs w:val="20"/>
          <w:u w:val="single"/>
        </w:rPr>
      </w:pPr>
      <w:r w:rsidRPr="00912CDB">
        <w:rPr>
          <w:sz w:val="20"/>
          <w:szCs w:val="20"/>
        </w:rPr>
        <w:t xml:space="preserve">Подрядчик обязуется не позднее, чем за 14 (четырнадцать) рабочих дней до начала выполнения работ по Договору либо до фактического прибытия специалистов Подрядчика (Субподрядчиков) на территорию КАО «Азот», предоставить Заказчику информацию о специалистах, которые будут присутствовать на территории КАО «Азот» для выполнения работ, предусмотренных настоящим Договором. Информация должна быть предоставлена Подрядчиком в виде письма на имя Генерального директора или Главного инженера КАО «Азот» с указанием: </w:t>
      </w:r>
    </w:p>
    <w:p w:rsidR="009936F6" w:rsidRPr="00912CDB" w:rsidRDefault="009936F6" w:rsidP="00706D15">
      <w:pPr>
        <w:pStyle w:val="aa"/>
        <w:ind w:left="540"/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- номера и даты договора, для выполнения которого привлекается сотрудник; </w:t>
      </w:r>
    </w:p>
    <w:p w:rsidR="009936F6" w:rsidRPr="00912CDB" w:rsidRDefault="009936F6" w:rsidP="00706D15">
      <w:pPr>
        <w:pStyle w:val="aa"/>
        <w:ind w:left="540"/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- его ФИО, гражданства, года рождения, паспортных данных; </w:t>
      </w:r>
    </w:p>
    <w:p w:rsidR="009936F6" w:rsidRPr="00912CDB" w:rsidRDefault="009936F6" w:rsidP="00706D15">
      <w:pPr>
        <w:pStyle w:val="aa"/>
        <w:ind w:left="540"/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- организации, в которой трудоустроен, его должности; </w:t>
      </w:r>
    </w:p>
    <w:p w:rsidR="009936F6" w:rsidRPr="00912CDB" w:rsidRDefault="009936F6" w:rsidP="00706D15">
      <w:pPr>
        <w:pStyle w:val="aa"/>
        <w:ind w:left="540"/>
        <w:jc w:val="both"/>
        <w:rPr>
          <w:sz w:val="20"/>
          <w:szCs w:val="20"/>
        </w:rPr>
      </w:pPr>
      <w:r w:rsidRPr="00912CDB">
        <w:rPr>
          <w:sz w:val="20"/>
          <w:szCs w:val="20"/>
        </w:rPr>
        <w:t>- цели присутствия.</w:t>
      </w:r>
    </w:p>
    <w:p w:rsidR="009936F6" w:rsidRPr="00912CDB" w:rsidRDefault="009936F6" w:rsidP="00706D15">
      <w:pPr>
        <w:pStyle w:val="aa"/>
        <w:ind w:left="540"/>
        <w:jc w:val="both"/>
        <w:rPr>
          <w:sz w:val="20"/>
          <w:szCs w:val="20"/>
        </w:rPr>
      </w:pPr>
      <w:r w:rsidRPr="00912CDB">
        <w:rPr>
          <w:sz w:val="20"/>
          <w:szCs w:val="20"/>
        </w:rPr>
        <w:t>В случае не предоставления либо просрочки предоставления Подрядчиком указанной выше информации, Заказчик имеет право не допускать сотрудников Подрядчика (Субподрядчиков) на территорию КАО «Азот» до момента надлежащего выполнения Подрядчиком указанной выше обязанности.</w:t>
      </w:r>
    </w:p>
    <w:p w:rsidR="009936F6" w:rsidRPr="00912CDB" w:rsidRDefault="009936F6" w:rsidP="00706D15">
      <w:pPr>
        <w:pStyle w:val="aa"/>
        <w:keepNext/>
        <w:widowControl w:val="0"/>
        <w:tabs>
          <w:tab w:val="num" w:pos="0"/>
          <w:tab w:val="left" w:pos="284"/>
        </w:tabs>
        <w:ind w:left="540"/>
        <w:jc w:val="both"/>
        <w:rPr>
          <w:sz w:val="20"/>
          <w:szCs w:val="20"/>
        </w:rPr>
      </w:pPr>
      <w:r w:rsidRPr="00912CDB">
        <w:rPr>
          <w:sz w:val="20"/>
          <w:szCs w:val="20"/>
        </w:rPr>
        <w:t>Простой Подрядчика, произошедший по причине нарушения им требований настоящего пункта Договора, не оплачивается и не может являться основанием для продления срока завершения работ по Договору.</w:t>
      </w:r>
    </w:p>
    <w:p w:rsidR="009936F6" w:rsidRPr="00912CDB" w:rsidRDefault="009936F6" w:rsidP="009936F6">
      <w:pPr>
        <w:pStyle w:val="2"/>
        <w:keepNext/>
        <w:widowControl w:val="0"/>
        <w:numPr>
          <w:ilvl w:val="2"/>
          <w:numId w:val="44"/>
        </w:numPr>
        <w:tabs>
          <w:tab w:val="left" w:pos="284"/>
        </w:tabs>
        <w:spacing w:before="0"/>
        <w:rPr>
          <w:rFonts w:eastAsia="Batang"/>
          <w:sz w:val="20"/>
        </w:rPr>
      </w:pPr>
      <w:r w:rsidRPr="00912CDB">
        <w:rPr>
          <w:rFonts w:eastAsia="Batang"/>
          <w:sz w:val="20"/>
        </w:rPr>
        <w:t>До начала работ направить Заказчику копию приказа (распоряжения), которым определены:</w:t>
      </w:r>
    </w:p>
    <w:p w:rsidR="009936F6" w:rsidRPr="00912CDB" w:rsidRDefault="009936F6" w:rsidP="009936F6">
      <w:pPr>
        <w:pStyle w:val="1"/>
        <w:keepNext/>
        <w:keepLines w:val="0"/>
        <w:widowControl w:val="0"/>
        <w:tabs>
          <w:tab w:val="clear" w:pos="1134"/>
          <w:tab w:val="num" w:pos="0"/>
          <w:tab w:val="left" w:pos="284"/>
          <w:tab w:val="num" w:pos="1080"/>
        </w:tabs>
        <w:spacing w:before="0"/>
        <w:ind w:left="0" w:firstLine="0"/>
        <w:rPr>
          <w:rFonts w:eastAsia="Batang"/>
          <w:sz w:val="20"/>
        </w:rPr>
      </w:pPr>
      <w:r w:rsidRPr="00912CDB">
        <w:rPr>
          <w:rFonts w:eastAsia="Batang"/>
          <w:sz w:val="20"/>
        </w:rPr>
        <w:t xml:space="preserve">руководители работ на объекте Заказчика и их заместители в сменах (при сменном </w:t>
      </w:r>
      <w:proofErr w:type="gramStart"/>
      <w:r w:rsidRPr="00912CDB">
        <w:rPr>
          <w:rFonts w:eastAsia="Batang"/>
          <w:sz w:val="20"/>
        </w:rPr>
        <w:t>графике  выполнения</w:t>
      </w:r>
      <w:proofErr w:type="gramEnd"/>
      <w:r w:rsidRPr="00912CDB">
        <w:rPr>
          <w:rFonts w:eastAsia="Batang"/>
          <w:sz w:val="20"/>
        </w:rPr>
        <w:t xml:space="preserve"> работ);</w:t>
      </w:r>
    </w:p>
    <w:p w:rsidR="009936F6" w:rsidRPr="00912CDB" w:rsidRDefault="009936F6" w:rsidP="009936F6">
      <w:pPr>
        <w:pStyle w:val="1"/>
        <w:keepNext/>
        <w:keepLines w:val="0"/>
        <w:widowControl w:val="0"/>
        <w:tabs>
          <w:tab w:val="clear" w:pos="1134"/>
          <w:tab w:val="num" w:pos="0"/>
          <w:tab w:val="left" w:pos="284"/>
          <w:tab w:val="num" w:pos="1080"/>
        </w:tabs>
        <w:spacing w:before="0"/>
        <w:ind w:left="0" w:firstLine="0"/>
        <w:rPr>
          <w:rFonts w:eastAsia="Batang"/>
          <w:sz w:val="20"/>
        </w:rPr>
      </w:pPr>
      <w:r w:rsidRPr="00912CDB">
        <w:rPr>
          <w:rFonts w:eastAsia="Batang"/>
          <w:sz w:val="20"/>
        </w:rPr>
        <w:t xml:space="preserve">руководители и специалисты, на которых возлагается обязанность выдачи </w:t>
      </w:r>
      <w:proofErr w:type="gramStart"/>
      <w:r w:rsidRPr="00912CDB">
        <w:rPr>
          <w:rFonts w:eastAsia="Batang"/>
          <w:sz w:val="20"/>
        </w:rPr>
        <w:t>нарядов  допусков</w:t>
      </w:r>
      <w:proofErr w:type="gramEnd"/>
      <w:r w:rsidRPr="00912CDB">
        <w:rPr>
          <w:rFonts w:eastAsia="Batang"/>
          <w:sz w:val="20"/>
        </w:rPr>
        <w:t>;</w:t>
      </w:r>
    </w:p>
    <w:p w:rsidR="009936F6" w:rsidRPr="00912CDB" w:rsidRDefault="009936F6" w:rsidP="009936F6">
      <w:pPr>
        <w:pStyle w:val="1"/>
        <w:keepNext/>
        <w:keepLines w:val="0"/>
        <w:widowControl w:val="0"/>
        <w:tabs>
          <w:tab w:val="clear" w:pos="1134"/>
          <w:tab w:val="num" w:pos="0"/>
          <w:tab w:val="left" w:pos="284"/>
          <w:tab w:val="num" w:pos="1080"/>
        </w:tabs>
        <w:spacing w:before="0"/>
        <w:ind w:left="0" w:firstLine="0"/>
        <w:rPr>
          <w:rFonts w:eastAsia="Batang"/>
          <w:sz w:val="20"/>
        </w:rPr>
      </w:pPr>
      <w:r w:rsidRPr="00912CDB">
        <w:rPr>
          <w:rFonts w:eastAsia="Batang"/>
          <w:sz w:val="20"/>
        </w:rPr>
        <w:t xml:space="preserve">работники, имеющие право производства грузоподъемных операций (лиц, ответственные за безопасное производство работ кранами, машинисты </w:t>
      </w:r>
      <w:proofErr w:type="gramStart"/>
      <w:r w:rsidRPr="00912CDB">
        <w:rPr>
          <w:rFonts w:eastAsia="Batang"/>
          <w:sz w:val="20"/>
        </w:rPr>
        <w:t>грузоподъемных  кранов</w:t>
      </w:r>
      <w:proofErr w:type="gramEnd"/>
      <w:r w:rsidRPr="00912CDB">
        <w:rPr>
          <w:rFonts w:eastAsia="Batang"/>
          <w:sz w:val="20"/>
        </w:rPr>
        <w:t>, стропальщики, лица, имеющие право управления грузоподъемными механизмами);</w:t>
      </w:r>
    </w:p>
    <w:p w:rsidR="00F4257D" w:rsidRPr="00912CDB" w:rsidRDefault="009936F6" w:rsidP="00F4257D">
      <w:pPr>
        <w:pStyle w:val="1"/>
        <w:keepNext/>
        <w:keepLines w:val="0"/>
        <w:widowControl w:val="0"/>
        <w:numPr>
          <w:ilvl w:val="0"/>
          <w:numId w:val="0"/>
        </w:numPr>
        <w:tabs>
          <w:tab w:val="num" w:pos="0"/>
          <w:tab w:val="left" w:pos="284"/>
        </w:tabs>
        <w:spacing w:before="0"/>
        <w:rPr>
          <w:sz w:val="20"/>
        </w:rPr>
      </w:pPr>
      <w:r w:rsidRPr="00912CDB">
        <w:rPr>
          <w:sz w:val="20"/>
        </w:rPr>
        <w:t xml:space="preserve">До начала производства работ на строительной площадке Заказчика Подрядчик обязан назначить Приказом своего ответственного руководителя работ Подрядчика, с предоставлением Заказчику в 3-х </w:t>
      </w:r>
      <w:proofErr w:type="spellStart"/>
      <w:r w:rsidRPr="00912CDB">
        <w:rPr>
          <w:sz w:val="20"/>
        </w:rPr>
        <w:t>дневный</w:t>
      </w:r>
      <w:proofErr w:type="spellEnd"/>
      <w:r w:rsidRPr="00912CDB">
        <w:rPr>
          <w:sz w:val="20"/>
        </w:rPr>
        <w:t xml:space="preserve"> срок выписки из Приказа, либо надлежащим образом заверенной его копии.</w:t>
      </w:r>
    </w:p>
    <w:p w:rsidR="00F4257D" w:rsidRPr="00706D15" w:rsidRDefault="00F4257D" w:rsidP="00F4257D">
      <w:pPr>
        <w:pStyle w:val="1"/>
        <w:keepNext/>
        <w:keepLines w:val="0"/>
        <w:widowControl w:val="0"/>
        <w:numPr>
          <w:ilvl w:val="2"/>
          <w:numId w:val="44"/>
        </w:numPr>
        <w:tabs>
          <w:tab w:val="num" w:pos="0"/>
          <w:tab w:val="left" w:pos="284"/>
        </w:tabs>
        <w:spacing w:before="0"/>
        <w:rPr>
          <w:sz w:val="20"/>
        </w:rPr>
      </w:pPr>
      <w:r w:rsidRPr="00912CDB">
        <w:rPr>
          <w:sz w:val="20"/>
        </w:rPr>
        <w:t xml:space="preserve">До начала выполнения работ по данному договору ознакомить всех работников, которых планируется задействовать в выполнении работ по данному договору с требованиями, </w:t>
      </w:r>
      <w:r w:rsidRPr="00706D15">
        <w:rPr>
          <w:sz w:val="20"/>
        </w:rPr>
        <w:t xml:space="preserve">изложенными в </w:t>
      </w:r>
      <w:proofErr w:type="gramStart"/>
      <w:r w:rsidR="001A618C" w:rsidRPr="00706D15">
        <w:rPr>
          <w:sz w:val="20"/>
        </w:rPr>
        <w:t>П</w:t>
      </w:r>
      <w:r w:rsidRPr="00706D15">
        <w:rPr>
          <w:sz w:val="20"/>
        </w:rPr>
        <w:t>риложениях  №</w:t>
      </w:r>
      <w:proofErr w:type="gramEnd"/>
      <w:r w:rsidRPr="00706D15">
        <w:rPr>
          <w:sz w:val="20"/>
        </w:rPr>
        <w:t xml:space="preserve"> 2, № 3 к настоящему Договору.</w:t>
      </w:r>
    </w:p>
    <w:p w:rsidR="00F4257D" w:rsidRPr="00912CDB" w:rsidRDefault="009936F6" w:rsidP="00F4257D">
      <w:pPr>
        <w:pStyle w:val="aa"/>
        <w:widowControl w:val="0"/>
        <w:numPr>
          <w:ilvl w:val="2"/>
          <w:numId w:val="44"/>
        </w:numPr>
        <w:jc w:val="both"/>
        <w:rPr>
          <w:sz w:val="20"/>
          <w:szCs w:val="20"/>
        </w:rPr>
      </w:pPr>
      <w:r w:rsidRPr="00706D15">
        <w:rPr>
          <w:sz w:val="20"/>
          <w:szCs w:val="20"/>
        </w:rPr>
        <w:t>В случае возникновения у Подрядчика необходимости в привлечении к выполнению</w:t>
      </w:r>
      <w:r w:rsidRPr="00912CDB">
        <w:rPr>
          <w:sz w:val="20"/>
          <w:szCs w:val="20"/>
        </w:rPr>
        <w:t xml:space="preserve"> работ третьих лиц (Субподрядчиков), Подрядчик обязуется в письменном виде </w:t>
      </w:r>
      <w:proofErr w:type="gramStart"/>
      <w:r w:rsidRPr="00912CDB">
        <w:rPr>
          <w:sz w:val="20"/>
          <w:szCs w:val="20"/>
        </w:rPr>
        <w:t>согласовать  привлечение</w:t>
      </w:r>
      <w:proofErr w:type="gramEnd"/>
      <w:r w:rsidRPr="00912CDB">
        <w:rPr>
          <w:sz w:val="20"/>
          <w:szCs w:val="20"/>
        </w:rPr>
        <w:t xml:space="preserve"> таких лиц с Заказчиком. За действия третьих </w:t>
      </w:r>
      <w:proofErr w:type="gramStart"/>
      <w:r w:rsidRPr="00912CDB">
        <w:rPr>
          <w:sz w:val="20"/>
          <w:szCs w:val="20"/>
        </w:rPr>
        <w:t>лиц,  привлекаемых</w:t>
      </w:r>
      <w:proofErr w:type="gramEnd"/>
      <w:r w:rsidRPr="00912CDB">
        <w:rPr>
          <w:sz w:val="20"/>
          <w:szCs w:val="20"/>
        </w:rPr>
        <w:t xml:space="preserve"> Подрядчиком для выполнения работ, предусмотренных настоящим </w:t>
      </w:r>
      <w:r w:rsidR="00870C0F">
        <w:rPr>
          <w:sz w:val="20"/>
          <w:szCs w:val="20"/>
        </w:rPr>
        <w:t>Договором</w:t>
      </w:r>
      <w:r w:rsidRPr="00912CDB">
        <w:rPr>
          <w:sz w:val="20"/>
          <w:szCs w:val="20"/>
        </w:rPr>
        <w:t>, Подрядчик отвечает как за свои собственные.</w:t>
      </w:r>
      <w:r w:rsidR="00F4257D" w:rsidRPr="00912CDB">
        <w:rPr>
          <w:sz w:val="20"/>
          <w:szCs w:val="20"/>
        </w:rPr>
        <w:t xml:space="preserve"> </w:t>
      </w:r>
      <w:r w:rsidRPr="00912CDB">
        <w:rPr>
          <w:sz w:val="20"/>
          <w:szCs w:val="20"/>
        </w:rPr>
        <w:t xml:space="preserve">Подрядчик обязуется в договоры, заключаемые им с третьими лицами (Субподрядчиками), включить условие о запрете Субподрядчику привлекать иные третьи лица для выполнения работ, предусмотренных настоящим </w:t>
      </w:r>
      <w:r w:rsidR="00870C0F">
        <w:rPr>
          <w:sz w:val="20"/>
          <w:szCs w:val="20"/>
        </w:rPr>
        <w:t>Договором</w:t>
      </w:r>
      <w:r w:rsidRPr="00912CDB">
        <w:rPr>
          <w:sz w:val="20"/>
          <w:szCs w:val="20"/>
        </w:rPr>
        <w:t>.</w:t>
      </w:r>
      <w:r w:rsidR="00F4257D" w:rsidRPr="00912CDB">
        <w:rPr>
          <w:sz w:val="20"/>
          <w:szCs w:val="20"/>
        </w:rPr>
        <w:t xml:space="preserve"> </w:t>
      </w:r>
      <w:r w:rsidRPr="00912CDB">
        <w:rPr>
          <w:sz w:val="20"/>
          <w:szCs w:val="20"/>
        </w:rPr>
        <w:t>Подрядчик обязуется по требованию Заказчика предоставить копии Договоров, заключенных им с третьими лицами (Субподрядчиками) и, в случае наличия у Заказчика замечаний по тексту, обеспечить внесение в Договор соответствующих изменений.</w:t>
      </w:r>
    </w:p>
    <w:p w:rsidR="008F0ECE" w:rsidRPr="00912CDB" w:rsidRDefault="008F0ECE" w:rsidP="00F4257D">
      <w:pPr>
        <w:pStyle w:val="aa"/>
        <w:widowControl w:val="0"/>
        <w:numPr>
          <w:ilvl w:val="2"/>
          <w:numId w:val="44"/>
        </w:numPr>
        <w:jc w:val="both"/>
        <w:rPr>
          <w:sz w:val="20"/>
          <w:szCs w:val="20"/>
        </w:rPr>
      </w:pPr>
      <w:r w:rsidRPr="00912CDB">
        <w:rPr>
          <w:rStyle w:val="itemtext1"/>
          <w:rFonts w:ascii="Times New Roman" w:hAnsi="Times New Roman" w:cs="Times New Roman"/>
        </w:rPr>
        <w:t xml:space="preserve">Подрядчик обязуется отчитываться перед Заказчиком за перерасход материалов, изделий и оборудования. В случае перерасхода материалов, изделий и оборудования, </w:t>
      </w:r>
      <w:proofErr w:type="spellStart"/>
      <w:r w:rsidRPr="00912CDB">
        <w:rPr>
          <w:rStyle w:val="itemtext1"/>
          <w:rFonts w:ascii="Times New Roman" w:hAnsi="Times New Roman" w:cs="Times New Roman"/>
        </w:rPr>
        <w:t>комиссионно</w:t>
      </w:r>
      <w:proofErr w:type="spellEnd"/>
      <w:r w:rsidRPr="00912CDB">
        <w:rPr>
          <w:rStyle w:val="itemtext1"/>
          <w:rFonts w:ascii="Times New Roman" w:hAnsi="Times New Roman" w:cs="Times New Roman"/>
        </w:rPr>
        <w:t xml:space="preserve"> составляется акт с обоснованием и указанием причины перерасхода. Необоснованный перерасход материалов и изделий Подрядчику не компенсируется.</w:t>
      </w:r>
    </w:p>
    <w:p w:rsidR="00F4257D" w:rsidRPr="00912CDB" w:rsidRDefault="00F7395C" w:rsidP="00F4257D">
      <w:pPr>
        <w:pStyle w:val="aa"/>
        <w:widowControl w:val="0"/>
        <w:numPr>
          <w:ilvl w:val="2"/>
          <w:numId w:val="44"/>
        </w:numPr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В случае если, настоящим </w:t>
      </w:r>
      <w:r w:rsidR="00870C0F">
        <w:rPr>
          <w:sz w:val="20"/>
          <w:szCs w:val="20"/>
        </w:rPr>
        <w:t>Договором</w:t>
      </w:r>
      <w:r w:rsidRPr="00912CDB">
        <w:rPr>
          <w:sz w:val="20"/>
          <w:szCs w:val="20"/>
        </w:rPr>
        <w:t xml:space="preserve"> (Приложениями к нему) предусмотрено использование давальческих материалов Заказчика, Подрядчик ежемесячно, не позднее 5-ого числа месяца, следующего за отчетным обязуется предоставлять Заказчику отчет об израсходовании давальческих материалов, предоставленных ему Заказчиком по форме, размещенной на сайте Заказчика по адресу: </w:t>
      </w:r>
      <w:hyperlink r:id="rId9" w:history="1">
        <w:r w:rsidRPr="00912CDB">
          <w:rPr>
            <w:rStyle w:val="a3"/>
            <w:sz w:val="20"/>
            <w:szCs w:val="20"/>
          </w:rPr>
          <w:t>https://www.kem-azot.ru/ustoychivoe-</w:t>
        </w:r>
        <w:r w:rsidRPr="00912CDB">
          <w:rPr>
            <w:rStyle w:val="a3"/>
            <w:sz w:val="20"/>
            <w:szCs w:val="20"/>
          </w:rPr>
          <w:lastRenderedPageBreak/>
          <w:t>razvitie/dogovornye-usloviya-kao-azot/form-izarash.docx</w:t>
        </w:r>
      </w:hyperlink>
      <w:r w:rsidRPr="00912CDB">
        <w:rPr>
          <w:sz w:val="20"/>
          <w:szCs w:val="20"/>
        </w:rPr>
        <w:t xml:space="preserve">. Подрядчик несет ответственность за </w:t>
      </w:r>
      <w:proofErr w:type="spellStart"/>
      <w:r w:rsidRPr="00912CDB">
        <w:rPr>
          <w:sz w:val="20"/>
          <w:szCs w:val="20"/>
        </w:rPr>
        <w:t>несохранность</w:t>
      </w:r>
      <w:proofErr w:type="spellEnd"/>
      <w:r w:rsidRPr="00912CDB">
        <w:rPr>
          <w:sz w:val="20"/>
          <w:szCs w:val="20"/>
        </w:rPr>
        <w:t xml:space="preserve"> предоставленных ему Заказчиком материалов, оборудования, переданной для переработки (обработки) вещи или иного имущества, оказавшегося во владении Подрядчика в связи с исполнением настоящего </w:t>
      </w:r>
      <w:r w:rsidR="00870C0F">
        <w:rPr>
          <w:sz w:val="20"/>
          <w:szCs w:val="20"/>
        </w:rPr>
        <w:t>Договора</w:t>
      </w:r>
      <w:r w:rsidRPr="00912CDB">
        <w:rPr>
          <w:sz w:val="20"/>
          <w:szCs w:val="20"/>
        </w:rPr>
        <w:t>.</w:t>
      </w:r>
    </w:p>
    <w:p w:rsidR="00F4257D" w:rsidRPr="00912CDB" w:rsidRDefault="00F7395C" w:rsidP="00F7395C">
      <w:pPr>
        <w:pStyle w:val="aa"/>
        <w:widowControl w:val="0"/>
        <w:numPr>
          <w:ilvl w:val="2"/>
          <w:numId w:val="44"/>
        </w:numPr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Подрядчик в течение 15 (пятнадцати) календарных дней, после подписания Сторонами актов по форме КС-2, КС-3 по соответствующему этапу (виду) работ передает своими силами на склад Заказчика невостребованные материалы, переданные ранее Заказчиком в производство соответствующего этапа (вида) работ Подрядчику, в рамках настоящего </w:t>
      </w:r>
      <w:r w:rsidR="00870C0F">
        <w:rPr>
          <w:sz w:val="20"/>
          <w:szCs w:val="20"/>
        </w:rPr>
        <w:t>Договора</w:t>
      </w:r>
      <w:r w:rsidRPr="00912CDB">
        <w:rPr>
          <w:sz w:val="20"/>
          <w:szCs w:val="20"/>
        </w:rPr>
        <w:t>. Сдача невостребованных материалов производится Подрядчиком в соответствии с Инструкцией Аз И 8021-004 (Возврат запасов по объектам капитального строительства, реконструкции, технического перевооружения и ремонта на центральные склады цеха складского хозяйства КАО «Азот»).</w:t>
      </w:r>
    </w:p>
    <w:p w:rsidR="00F4257D" w:rsidRPr="00912CDB" w:rsidRDefault="00F7395C" w:rsidP="00F4257D">
      <w:pPr>
        <w:pStyle w:val="aa"/>
        <w:widowControl w:val="0"/>
        <w:numPr>
          <w:ilvl w:val="2"/>
          <w:numId w:val="44"/>
        </w:numPr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В случае невозврата Подрядчиком всех невостребованных материалов, переданных Заказчиком Подрядчику в производство работ по настоящему </w:t>
      </w:r>
      <w:proofErr w:type="gramStart"/>
      <w:r w:rsidR="00870C0F">
        <w:rPr>
          <w:sz w:val="20"/>
          <w:szCs w:val="20"/>
        </w:rPr>
        <w:t>Договору</w:t>
      </w:r>
      <w:r w:rsidRPr="00912CDB">
        <w:rPr>
          <w:sz w:val="20"/>
          <w:szCs w:val="20"/>
        </w:rPr>
        <w:t>,  в</w:t>
      </w:r>
      <w:proofErr w:type="gramEnd"/>
      <w:r w:rsidRPr="00912CDB">
        <w:rPr>
          <w:sz w:val="20"/>
          <w:szCs w:val="20"/>
        </w:rPr>
        <w:t xml:space="preserve"> течение 15 (пятнадцати) календарных д</w:t>
      </w:r>
      <w:r w:rsidR="001A618C">
        <w:rPr>
          <w:sz w:val="20"/>
          <w:szCs w:val="20"/>
        </w:rPr>
        <w:t>ней после подписания Сторонами последнего а</w:t>
      </w:r>
      <w:r w:rsidRPr="00912CDB">
        <w:rPr>
          <w:sz w:val="20"/>
          <w:szCs w:val="20"/>
        </w:rPr>
        <w:t xml:space="preserve">кта </w:t>
      </w:r>
      <w:r w:rsidR="001A618C">
        <w:rPr>
          <w:sz w:val="20"/>
          <w:szCs w:val="20"/>
        </w:rPr>
        <w:t xml:space="preserve">по форме КС-2 </w:t>
      </w:r>
      <w:r w:rsidR="00BC499F">
        <w:rPr>
          <w:sz w:val="20"/>
          <w:szCs w:val="20"/>
        </w:rPr>
        <w:t xml:space="preserve">или Акта </w:t>
      </w:r>
      <w:r w:rsidR="00610F15">
        <w:rPr>
          <w:sz w:val="20"/>
          <w:szCs w:val="20"/>
        </w:rPr>
        <w:t xml:space="preserve">приемки </w:t>
      </w:r>
      <w:r w:rsidR="007D1119">
        <w:rPr>
          <w:sz w:val="20"/>
          <w:szCs w:val="20"/>
        </w:rPr>
        <w:t xml:space="preserve">всех </w:t>
      </w:r>
      <w:r w:rsidR="00BC499F">
        <w:rPr>
          <w:sz w:val="20"/>
          <w:szCs w:val="20"/>
        </w:rPr>
        <w:t xml:space="preserve">выполненных работ </w:t>
      </w:r>
      <w:r w:rsidR="001A618C">
        <w:rPr>
          <w:sz w:val="20"/>
          <w:szCs w:val="20"/>
        </w:rPr>
        <w:t xml:space="preserve">по настоящему Договору, </w:t>
      </w:r>
      <w:r w:rsidRPr="00912CDB">
        <w:rPr>
          <w:sz w:val="20"/>
          <w:szCs w:val="20"/>
        </w:rPr>
        <w:t>такие материалы реа</w:t>
      </w:r>
      <w:r w:rsidR="00AC6462">
        <w:rPr>
          <w:sz w:val="20"/>
          <w:szCs w:val="20"/>
        </w:rPr>
        <w:t>лизуются</w:t>
      </w:r>
      <w:r w:rsidRPr="00912CDB">
        <w:rPr>
          <w:sz w:val="20"/>
          <w:szCs w:val="20"/>
        </w:rPr>
        <w:t xml:space="preserve"> Подрядчику по стоимости, указанной в накладных на отпуск материалов на сторону по форме М-15 с начислением НДС 20%.</w:t>
      </w:r>
    </w:p>
    <w:p w:rsidR="00F4257D" w:rsidRDefault="00F7395C" w:rsidP="00F4257D">
      <w:pPr>
        <w:pStyle w:val="aa"/>
        <w:widowControl w:val="0"/>
        <w:numPr>
          <w:ilvl w:val="2"/>
          <w:numId w:val="44"/>
        </w:numPr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Стоимость указанных выше материалов подлежит зачету Заказчиком в одностороннем порядке, в счет уменьшения стоимости выполненных Подрядчиком работ. В случае если стоимость выполненных работ окажется меньше, чем стоимость материалов, Подрядчик обязан произвести оплату не покрытой зачетом стоимости материалов в течение 15 календарных дней с момента выставления Заказчиком УПД (Универсального передаточного документа). В случае невозможности проведения зачета ввиду отсутствия у Заказчика обязанности (задолженности) по оплате выполненных Подрядчиком работ, Подрядчик обязан произвести оплату стоимости материалов в течение 15 календарных дней с момента выставления Заказчиком УПД (Универсального передаточного документа). </w:t>
      </w:r>
    </w:p>
    <w:p w:rsidR="00114B65" w:rsidRPr="00912CDB" w:rsidRDefault="00DF77C9" w:rsidP="00DF77C9">
      <w:pPr>
        <w:pStyle w:val="aa"/>
        <w:widowControl w:val="0"/>
        <w:numPr>
          <w:ilvl w:val="2"/>
          <w:numId w:val="44"/>
        </w:numPr>
        <w:jc w:val="both"/>
        <w:rPr>
          <w:sz w:val="20"/>
          <w:szCs w:val="20"/>
        </w:rPr>
      </w:pPr>
      <w:r w:rsidRPr="00DF77C9">
        <w:rPr>
          <w:sz w:val="20"/>
          <w:szCs w:val="20"/>
        </w:rPr>
        <w:t>Подрядчик обязуется по письменному запросу Заказчика предоставить ему письменный отчет о целевом использовании денежных средств, полученных в виде аванса на приобретение материалов для выполнения работ по настоящему Договору с приложением копий платежных документов и счет</w:t>
      </w:r>
      <w:r>
        <w:rPr>
          <w:sz w:val="20"/>
          <w:szCs w:val="20"/>
        </w:rPr>
        <w:t>ов</w:t>
      </w:r>
      <w:r w:rsidRPr="00DF77C9">
        <w:rPr>
          <w:sz w:val="20"/>
          <w:szCs w:val="20"/>
        </w:rPr>
        <w:t>-фактур. В случае непредставления отчета или использования аванса нецелевым образом</w:t>
      </w:r>
      <w:r>
        <w:rPr>
          <w:sz w:val="20"/>
          <w:szCs w:val="20"/>
        </w:rPr>
        <w:t>,</w:t>
      </w:r>
      <w:r w:rsidRPr="00DF77C9">
        <w:rPr>
          <w:sz w:val="20"/>
          <w:szCs w:val="20"/>
        </w:rPr>
        <w:t xml:space="preserve"> Заказчик </w:t>
      </w:r>
      <w:r>
        <w:rPr>
          <w:sz w:val="20"/>
          <w:szCs w:val="20"/>
        </w:rPr>
        <w:t>вправе</w:t>
      </w:r>
      <w:r w:rsidRPr="00DF77C9">
        <w:rPr>
          <w:sz w:val="20"/>
          <w:szCs w:val="20"/>
        </w:rPr>
        <w:t xml:space="preserve"> в одностороннем порядке </w:t>
      </w:r>
      <w:r>
        <w:rPr>
          <w:sz w:val="20"/>
          <w:szCs w:val="20"/>
        </w:rPr>
        <w:t xml:space="preserve">отказаться от исполнения настоящего Договора </w:t>
      </w:r>
      <w:r w:rsidRPr="00DF77C9">
        <w:rPr>
          <w:sz w:val="20"/>
          <w:szCs w:val="20"/>
        </w:rPr>
        <w:t xml:space="preserve">либо потребовать возвратить использованные не по целевому назначению </w:t>
      </w:r>
      <w:r>
        <w:rPr>
          <w:sz w:val="20"/>
          <w:szCs w:val="20"/>
        </w:rPr>
        <w:t xml:space="preserve">денежные </w:t>
      </w:r>
      <w:r w:rsidRPr="00DF77C9">
        <w:rPr>
          <w:sz w:val="20"/>
          <w:szCs w:val="20"/>
        </w:rPr>
        <w:t xml:space="preserve">средства в срок не позднее 5 </w:t>
      </w:r>
      <w:r>
        <w:rPr>
          <w:sz w:val="20"/>
          <w:szCs w:val="20"/>
        </w:rPr>
        <w:t xml:space="preserve">(пяти) </w:t>
      </w:r>
      <w:r w:rsidRPr="00DF77C9">
        <w:rPr>
          <w:sz w:val="20"/>
          <w:szCs w:val="20"/>
        </w:rPr>
        <w:t>рабочих дней с даты направления Подрядчику</w:t>
      </w:r>
      <w:r>
        <w:rPr>
          <w:sz w:val="20"/>
          <w:szCs w:val="20"/>
        </w:rPr>
        <w:t xml:space="preserve"> уведомления о выявленном факте нецелевого использования аванса</w:t>
      </w:r>
      <w:r w:rsidR="00114B65">
        <w:rPr>
          <w:sz w:val="20"/>
          <w:szCs w:val="20"/>
        </w:rPr>
        <w:t xml:space="preserve">. </w:t>
      </w:r>
    </w:p>
    <w:p w:rsidR="004D0790" w:rsidRDefault="008F0ECE" w:rsidP="00F4257D">
      <w:pPr>
        <w:pStyle w:val="aa"/>
        <w:widowControl w:val="0"/>
        <w:numPr>
          <w:ilvl w:val="2"/>
          <w:numId w:val="44"/>
        </w:numPr>
        <w:tabs>
          <w:tab w:val="num" w:pos="0"/>
        </w:tabs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Обеспечить в процессе проведения Работ и после их завершения собственными силами и в счет Договорной цены </w:t>
      </w:r>
      <w:r w:rsidRPr="00912CDB">
        <w:rPr>
          <w:color w:val="000000"/>
          <w:sz w:val="20"/>
          <w:szCs w:val="20"/>
        </w:rPr>
        <w:t xml:space="preserve">систематическую и окончательную уборку мусора после окончания Работ, </w:t>
      </w:r>
      <w:r w:rsidR="00A21370">
        <w:rPr>
          <w:color w:val="000000"/>
          <w:sz w:val="20"/>
          <w:szCs w:val="20"/>
        </w:rPr>
        <w:t>в том числе</w:t>
      </w:r>
      <w:r w:rsidRPr="00912CDB">
        <w:rPr>
          <w:color w:val="000000"/>
          <w:sz w:val="20"/>
          <w:szCs w:val="20"/>
        </w:rPr>
        <w:t xml:space="preserve"> организовать вывоз отходов производства, образуемых от выполнения работ по настоящему Договору, по отходам 5-го класса опасности и 4-го класса опасности, при наличии у Подрядчика лицензии в области обращения с отходами I-IV класса опасности. </w:t>
      </w:r>
      <w:r w:rsidRPr="00912CDB">
        <w:rPr>
          <w:sz w:val="20"/>
          <w:szCs w:val="20"/>
        </w:rPr>
        <w:t>Вывоз отходов с промышленной площадки производить по талонам/актам утилизации, выданным отделом охраны окружающей среды Заказчика.</w:t>
      </w:r>
      <w:r w:rsidR="00F7395C" w:rsidRPr="00912CDB">
        <w:rPr>
          <w:sz w:val="20"/>
          <w:szCs w:val="20"/>
        </w:rPr>
        <w:t xml:space="preserve"> </w:t>
      </w:r>
    </w:p>
    <w:p w:rsidR="00F4257D" w:rsidRPr="00912CDB" w:rsidRDefault="00A21370" w:rsidP="004D0790">
      <w:pPr>
        <w:pStyle w:val="aa"/>
        <w:widowControl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A21370">
        <w:rPr>
          <w:i/>
          <w:sz w:val="20"/>
          <w:szCs w:val="20"/>
        </w:rPr>
        <w:t xml:space="preserve">Инициатору: при отсутствии у Подрядчика </w:t>
      </w:r>
      <w:r w:rsidRPr="00A21370">
        <w:rPr>
          <w:i/>
          <w:color w:val="000000"/>
          <w:sz w:val="20"/>
          <w:szCs w:val="20"/>
        </w:rPr>
        <w:t>лицензии в области обращения с отходами I-IV класса опасности</w:t>
      </w:r>
      <w:r>
        <w:rPr>
          <w:i/>
          <w:color w:val="000000"/>
          <w:sz w:val="20"/>
          <w:szCs w:val="20"/>
        </w:rPr>
        <w:t xml:space="preserve"> использовать следующую формули</w:t>
      </w:r>
      <w:r w:rsidR="0044057E">
        <w:rPr>
          <w:i/>
          <w:color w:val="000000"/>
          <w:sz w:val="20"/>
          <w:szCs w:val="20"/>
        </w:rPr>
        <w:t>р</w:t>
      </w:r>
      <w:r>
        <w:rPr>
          <w:i/>
          <w:color w:val="000000"/>
          <w:sz w:val="20"/>
          <w:szCs w:val="20"/>
        </w:rPr>
        <w:t>овку</w:t>
      </w:r>
      <w:r w:rsidRPr="00A21370">
        <w:rPr>
          <w:i/>
          <w:sz w:val="20"/>
          <w:szCs w:val="20"/>
        </w:rPr>
        <w:t>)</w:t>
      </w:r>
      <w:r w:rsidR="004D0790">
        <w:rPr>
          <w:sz w:val="20"/>
          <w:szCs w:val="20"/>
        </w:rPr>
        <w:t>:</w:t>
      </w:r>
      <w:r w:rsidR="00F7395C" w:rsidRPr="00912CDB">
        <w:rPr>
          <w:sz w:val="20"/>
          <w:szCs w:val="20"/>
        </w:rPr>
        <w:t xml:space="preserve"> Обеспечить в процессе проведения Работ и после их завершения собственными силами и в счет Договорной цены систематическую и окончательную уборку мусора после окончания Работ. Вывоз отходов с промышленной площадк</w:t>
      </w:r>
      <w:r w:rsidR="004D0790">
        <w:rPr>
          <w:sz w:val="20"/>
          <w:szCs w:val="20"/>
        </w:rPr>
        <w:t xml:space="preserve">и производится силами Заказчика. </w:t>
      </w:r>
    </w:p>
    <w:p w:rsidR="00F4257D" w:rsidRPr="00912CDB" w:rsidRDefault="008F0ECE" w:rsidP="00F4257D">
      <w:pPr>
        <w:pStyle w:val="aa"/>
        <w:widowControl w:val="0"/>
        <w:numPr>
          <w:ilvl w:val="2"/>
          <w:numId w:val="44"/>
        </w:numPr>
        <w:tabs>
          <w:tab w:val="num" w:pos="0"/>
        </w:tabs>
        <w:jc w:val="both"/>
        <w:rPr>
          <w:sz w:val="20"/>
          <w:szCs w:val="20"/>
        </w:rPr>
      </w:pPr>
      <w:r w:rsidRPr="00912CDB">
        <w:rPr>
          <w:sz w:val="20"/>
          <w:szCs w:val="20"/>
        </w:rPr>
        <w:t>После выполнения работ произвести очистку места проведения работ от временных сооружений, временных коммуникаций, строительно-монтажной техники и транспортных средств, принадлежащих Подрядчику;</w:t>
      </w:r>
    </w:p>
    <w:p w:rsidR="00F4257D" w:rsidRPr="00912CDB" w:rsidRDefault="00CD2A91" w:rsidP="00F4257D">
      <w:pPr>
        <w:pStyle w:val="aa"/>
        <w:widowControl w:val="0"/>
        <w:numPr>
          <w:ilvl w:val="2"/>
          <w:numId w:val="44"/>
        </w:numPr>
        <w:tabs>
          <w:tab w:val="num" w:pos="0"/>
        </w:tabs>
        <w:jc w:val="both"/>
        <w:rPr>
          <w:sz w:val="20"/>
          <w:szCs w:val="20"/>
        </w:rPr>
      </w:pPr>
      <w:r w:rsidRPr="00912CDB">
        <w:rPr>
          <w:sz w:val="20"/>
          <w:szCs w:val="20"/>
        </w:rPr>
        <w:t>Устранять все дефекты, возникшие по вине Подрядчика за свой счёт.</w:t>
      </w:r>
    </w:p>
    <w:p w:rsidR="00F4257D" w:rsidRPr="00912CDB" w:rsidRDefault="00CD2A91" w:rsidP="00F4257D">
      <w:pPr>
        <w:pStyle w:val="aa"/>
        <w:widowControl w:val="0"/>
        <w:numPr>
          <w:ilvl w:val="2"/>
          <w:numId w:val="44"/>
        </w:numPr>
        <w:tabs>
          <w:tab w:val="num" w:pos="0"/>
        </w:tabs>
        <w:jc w:val="both"/>
        <w:rPr>
          <w:sz w:val="20"/>
          <w:szCs w:val="20"/>
        </w:rPr>
      </w:pPr>
      <w:r w:rsidRPr="00912CDB">
        <w:rPr>
          <w:sz w:val="20"/>
          <w:szCs w:val="20"/>
        </w:rPr>
        <w:t>Иметь исправные инструментальные будки, следить за чистотой в них, содержать исправным оборудование будок. Каждая инструментальная будка или жилой вагончик должен иметь паспорт, инвентарный номер, наименование подрядной организации, Ф.И.О. ответственного лица.</w:t>
      </w:r>
    </w:p>
    <w:p w:rsidR="00F4257D" w:rsidRPr="00912CDB" w:rsidRDefault="00CD2A91" w:rsidP="00F4257D">
      <w:pPr>
        <w:pStyle w:val="aa"/>
        <w:widowControl w:val="0"/>
        <w:numPr>
          <w:ilvl w:val="2"/>
          <w:numId w:val="44"/>
        </w:numPr>
        <w:tabs>
          <w:tab w:val="num" w:pos="0"/>
        </w:tabs>
        <w:jc w:val="both"/>
        <w:rPr>
          <w:sz w:val="20"/>
          <w:szCs w:val="20"/>
        </w:rPr>
      </w:pPr>
      <w:r w:rsidRPr="00912CDB">
        <w:rPr>
          <w:sz w:val="20"/>
          <w:szCs w:val="20"/>
        </w:rPr>
        <w:t>Для особо опасных работ разрабатывать план организации работ, согласовывать его с Заказчиком.</w:t>
      </w:r>
    </w:p>
    <w:p w:rsidR="00F4257D" w:rsidRPr="00912CDB" w:rsidRDefault="00EF6FA0" w:rsidP="00F4257D">
      <w:pPr>
        <w:pStyle w:val="aa"/>
        <w:widowControl w:val="0"/>
        <w:numPr>
          <w:ilvl w:val="2"/>
          <w:numId w:val="44"/>
        </w:numPr>
        <w:tabs>
          <w:tab w:val="num" w:pos="0"/>
        </w:tabs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Ответственный руководитель работ Подрядчика обязан своевременно (не позднее 10 часов утра в следующие сутки)  и в соответствии с Инструкцией Аз И 131-001 «По работе с подрядными организациями», вести Журнал контроля работ, выполняемых подрядными организациями (далее – Журнал) </w:t>
      </w:r>
      <w:r w:rsidR="002F2C4E" w:rsidRPr="00912CDB">
        <w:rPr>
          <w:sz w:val="20"/>
          <w:szCs w:val="20"/>
        </w:rPr>
        <w:t xml:space="preserve">по форме, размещенной на сайте Заказчика по адресу </w:t>
      </w:r>
      <w:hyperlink r:id="rId10" w:history="1">
        <w:r w:rsidR="002F2C4E" w:rsidRPr="00912CDB">
          <w:rPr>
            <w:rStyle w:val="a3"/>
            <w:sz w:val="20"/>
            <w:szCs w:val="20"/>
          </w:rPr>
          <w:t>https://www.kem-azot.ru/ustoychivoe-razvitie/dogovornye-usloviya-kao-azot/Forma-zhurnala-kontrolya-rabot-po-dogovoru-podryada.docx</w:t>
        </w:r>
      </w:hyperlink>
      <w:r w:rsidRPr="00912CDB">
        <w:rPr>
          <w:sz w:val="20"/>
          <w:szCs w:val="20"/>
        </w:rPr>
        <w:t>.  Вносимая в Журнал информация о выполненных работах должна быть полной и достоверной</w:t>
      </w:r>
      <w:r w:rsidR="00E3159B" w:rsidRPr="00912CDB">
        <w:rPr>
          <w:sz w:val="20"/>
          <w:szCs w:val="20"/>
        </w:rPr>
        <w:t>, с отражением использованных при работе материальных ценностях</w:t>
      </w:r>
      <w:r w:rsidRPr="00912CDB">
        <w:rPr>
          <w:sz w:val="20"/>
          <w:szCs w:val="20"/>
        </w:rPr>
        <w:t>.</w:t>
      </w:r>
    </w:p>
    <w:p w:rsidR="00F4257D" w:rsidRPr="00912CDB" w:rsidRDefault="002F2C4E" w:rsidP="00F4257D">
      <w:pPr>
        <w:pStyle w:val="aa"/>
        <w:widowControl w:val="0"/>
        <w:numPr>
          <w:ilvl w:val="2"/>
          <w:numId w:val="44"/>
        </w:numPr>
        <w:tabs>
          <w:tab w:val="num" w:pos="0"/>
        </w:tabs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Подрядчик (Субподрядчик) при исполнении </w:t>
      </w:r>
      <w:r w:rsidR="00870C0F">
        <w:rPr>
          <w:sz w:val="20"/>
          <w:szCs w:val="20"/>
        </w:rPr>
        <w:t>Договора</w:t>
      </w:r>
      <w:r w:rsidRPr="00912CDB">
        <w:rPr>
          <w:sz w:val="20"/>
          <w:szCs w:val="20"/>
        </w:rPr>
        <w:t xml:space="preserve"> обязан соблюдать установленные на территории Заказчика Правила движения автомобилей, размещенные на сайте Заказчика по адресу: </w:t>
      </w:r>
      <w:hyperlink r:id="rId11" w:history="1">
        <w:r w:rsidRPr="00912CDB">
          <w:rPr>
            <w:rStyle w:val="a3"/>
            <w:sz w:val="20"/>
            <w:szCs w:val="20"/>
          </w:rPr>
          <w:t>https://www.kem-azot.ru/ustoychivoe-razvitie/dogovornye-usloviya-kao-azot/Pravila-dvizheniya-avtomobiley-na-territorii-KAO-Azot.pdf</w:t>
        </w:r>
      </w:hyperlink>
      <w:r w:rsidRPr="00912CDB">
        <w:rPr>
          <w:sz w:val="20"/>
          <w:szCs w:val="20"/>
        </w:rPr>
        <w:t xml:space="preserve"> (далее – ПДД). Стороны договорились, что использованные в ПДД наименования Сторон «Предприятие» и «Контрагент» эквивалентны по смыслу наименованиям Сторон «Заказчик» и «Подрядчик» соответственно. Подрядчик ознакомлен с ПДД, принимает их и выражает свое согласие с ними. ПДД являются неотъемлемой частью настоящего </w:t>
      </w:r>
      <w:r w:rsidR="00870C0F">
        <w:rPr>
          <w:sz w:val="20"/>
          <w:szCs w:val="20"/>
        </w:rPr>
        <w:t>Договора</w:t>
      </w:r>
      <w:r w:rsidRPr="00912CDB">
        <w:rPr>
          <w:sz w:val="20"/>
          <w:szCs w:val="20"/>
        </w:rPr>
        <w:t xml:space="preserve">. Подписание Подрядчиком настоящего </w:t>
      </w:r>
      <w:r w:rsidR="00870C0F">
        <w:rPr>
          <w:sz w:val="20"/>
          <w:szCs w:val="20"/>
        </w:rPr>
        <w:t>Договора</w:t>
      </w:r>
      <w:r w:rsidRPr="00912CDB">
        <w:rPr>
          <w:sz w:val="20"/>
          <w:szCs w:val="20"/>
        </w:rPr>
        <w:t xml:space="preserve"> означает присоединение Подрядчика к ПДД в порядке, предусмотренном ст.428 Гражданского кодекса РФ. </w:t>
      </w:r>
      <w:r w:rsidR="006E6E61" w:rsidRPr="00912CDB">
        <w:rPr>
          <w:sz w:val="20"/>
          <w:szCs w:val="20"/>
        </w:rPr>
        <w:t xml:space="preserve"> </w:t>
      </w:r>
    </w:p>
    <w:p w:rsidR="00F4257D" w:rsidRPr="00912CDB" w:rsidRDefault="00F92710" w:rsidP="00F4257D">
      <w:pPr>
        <w:pStyle w:val="aa"/>
        <w:widowControl w:val="0"/>
        <w:numPr>
          <w:ilvl w:val="2"/>
          <w:numId w:val="44"/>
        </w:numPr>
        <w:tabs>
          <w:tab w:val="num" w:pos="0"/>
        </w:tabs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Подрядчик при исполнении настоящего Договора обязан соблюдать установленные на территории Заказчика Правила по передвижению пешеходов, а именно не входить в опасные зоны, помещения, участки с установленным знаком «Проход запрещен». </w:t>
      </w:r>
    </w:p>
    <w:p w:rsidR="00F4257D" w:rsidRPr="00912CDB" w:rsidRDefault="00855506" w:rsidP="00855506">
      <w:pPr>
        <w:pStyle w:val="aa"/>
        <w:widowControl w:val="0"/>
        <w:numPr>
          <w:ilvl w:val="2"/>
          <w:numId w:val="44"/>
        </w:numPr>
        <w:jc w:val="both"/>
        <w:rPr>
          <w:sz w:val="20"/>
          <w:szCs w:val="20"/>
        </w:rPr>
      </w:pPr>
      <w:r w:rsidRPr="00855506">
        <w:rPr>
          <w:sz w:val="20"/>
          <w:szCs w:val="20"/>
        </w:rPr>
        <w:t xml:space="preserve">Подрядчик обязан предоставлять Заказчику исполнительную техническую документацию, документы формы КС-2, КС-3, </w:t>
      </w:r>
      <w:r w:rsidR="00705DB4">
        <w:rPr>
          <w:sz w:val="20"/>
          <w:szCs w:val="20"/>
        </w:rPr>
        <w:t>Общий журнал</w:t>
      </w:r>
      <w:r w:rsidR="00705DB4" w:rsidRPr="00777F40">
        <w:rPr>
          <w:sz w:val="20"/>
          <w:szCs w:val="20"/>
        </w:rPr>
        <w:t xml:space="preserve"> работ (форма КС-6)</w:t>
      </w:r>
      <w:r w:rsidRPr="00855506">
        <w:rPr>
          <w:sz w:val="20"/>
          <w:szCs w:val="20"/>
        </w:rPr>
        <w:t>, документы, подтверждающие ввоз материалов и оборудования на территорию Заказчика, и иные документы по реестру с указанием количества, наименования передаваемых документов, количества экземпляров, листов в документе. Реестр должен быть подписан уполномоч</w:t>
      </w:r>
      <w:r>
        <w:rPr>
          <w:sz w:val="20"/>
          <w:szCs w:val="20"/>
        </w:rPr>
        <w:t>енным представителем Подрядчика</w:t>
      </w:r>
      <w:r w:rsidR="00E3159B" w:rsidRPr="00912CDB">
        <w:rPr>
          <w:sz w:val="20"/>
          <w:szCs w:val="20"/>
        </w:rPr>
        <w:t>.</w:t>
      </w:r>
    </w:p>
    <w:p w:rsidR="00F4257D" w:rsidRPr="00912CDB" w:rsidRDefault="00E3159B" w:rsidP="00E3159B">
      <w:pPr>
        <w:pStyle w:val="aa"/>
        <w:widowControl w:val="0"/>
        <w:numPr>
          <w:ilvl w:val="2"/>
          <w:numId w:val="44"/>
        </w:numPr>
        <w:tabs>
          <w:tab w:val="num" w:pos="0"/>
        </w:tabs>
        <w:jc w:val="both"/>
        <w:rPr>
          <w:sz w:val="20"/>
          <w:szCs w:val="20"/>
        </w:rPr>
      </w:pPr>
      <w:r w:rsidRPr="00912CDB">
        <w:rPr>
          <w:sz w:val="20"/>
          <w:szCs w:val="20"/>
        </w:rPr>
        <w:lastRenderedPageBreak/>
        <w:t>Подрядчик своими силами и средствами поставляет на строительную площадку Заказчика персонал, оборудование, механизмы, материалы, прочие грузы своей поставки, нео</w:t>
      </w:r>
      <w:r w:rsidR="00FE4F72">
        <w:rPr>
          <w:sz w:val="20"/>
          <w:szCs w:val="20"/>
        </w:rPr>
        <w:t>бходимые для выполнения работ по Договору</w:t>
      </w:r>
      <w:r w:rsidRPr="00912CDB">
        <w:rPr>
          <w:sz w:val="20"/>
          <w:szCs w:val="20"/>
        </w:rPr>
        <w:t xml:space="preserve">. Транспортировка, разгрузка, складирование и доставка грузов и персонала на строительную площадку и по строительной площадке является обязанностью </w:t>
      </w:r>
      <w:r w:rsidR="00FE4F72">
        <w:rPr>
          <w:sz w:val="20"/>
          <w:szCs w:val="20"/>
        </w:rPr>
        <w:t>П</w:t>
      </w:r>
      <w:r w:rsidRPr="00912CDB">
        <w:rPr>
          <w:sz w:val="20"/>
          <w:szCs w:val="20"/>
        </w:rPr>
        <w:t>одрядчика и включается в оговорен</w:t>
      </w:r>
      <w:r w:rsidR="007F76A9" w:rsidRPr="00912CDB">
        <w:rPr>
          <w:sz w:val="20"/>
          <w:szCs w:val="20"/>
        </w:rPr>
        <w:t xml:space="preserve">ную в Статье 2 </w:t>
      </w:r>
      <w:r w:rsidR="00FE4F72">
        <w:rPr>
          <w:sz w:val="20"/>
          <w:szCs w:val="20"/>
        </w:rPr>
        <w:t>Стоимость работ</w:t>
      </w:r>
      <w:r w:rsidR="007F76A9" w:rsidRPr="00912CDB">
        <w:rPr>
          <w:sz w:val="20"/>
          <w:szCs w:val="20"/>
        </w:rPr>
        <w:t>.</w:t>
      </w:r>
    </w:p>
    <w:p w:rsidR="00F4257D" w:rsidRPr="00912CDB" w:rsidRDefault="00E3159B" w:rsidP="00E3159B">
      <w:pPr>
        <w:pStyle w:val="aa"/>
        <w:widowControl w:val="0"/>
        <w:numPr>
          <w:ilvl w:val="2"/>
          <w:numId w:val="44"/>
        </w:numPr>
        <w:tabs>
          <w:tab w:val="num" w:pos="0"/>
        </w:tabs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В случае доставки оборудования, механизмов, материалов и прочих грузов поставки </w:t>
      </w:r>
      <w:r w:rsidR="00D709C2" w:rsidRPr="00912CDB">
        <w:rPr>
          <w:sz w:val="20"/>
          <w:szCs w:val="20"/>
        </w:rPr>
        <w:t>П</w:t>
      </w:r>
      <w:r w:rsidRPr="00912CDB">
        <w:rPr>
          <w:sz w:val="20"/>
          <w:szCs w:val="20"/>
        </w:rPr>
        <w:t xml:space="preserve">одрядчика на строительную площадку Заказчика железнодорожным транспортом, </w:t>
      </w:r>
      <w:r w:rsidR="00D709C2" w:rsidRPr="00912CDB">
        <w:rPr>
          <w:sz w:val="20"/>
          <w:szCs w:val="20"/>
        </w:rPr>
        <w:t>П</w:t>
      </w:r>
      <w:r w:rsidRPr="00912CDB">
        <w:rPr>
          <w:sz w:val="20"/>
          <w:szCs w:val="20"/>
        </w:rPr>
        <w:t>одрядчик обязуется:</w:t>
      </w:r>
    </w:p>
    <w:p w:rsidR="00F4257D" w:rsidRPr="00912CDB" w:rsidRDefault="00E3159B" w:rsidP="00E3159B">
      <w:pPr>
        <w:pStyle w:val="aa"/>
        <w:widowControl w:val="0"/>
        <w:numPr>
          <w:ilvl w:val="3"/>
          <w:numId w:val="44"/>
        </w:numPr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 В накладной на перевозку груза в графе «особые отметки грузоотправителя» указывать наименование </w:t>
      </w:r>
      <w:r w:rsidR="00D709C2" w:rsidRPr="00912CDB">
        <w:rPr>
          <w:sz w:val="20"/>
          <w:szCs w:val="20"/>
        </w:rPr>
        <w:t>П</w:t>
      </w:r>
      <w:r w:rsidRPr="00912CDB">
        <w:rPr>
          <w:sz w:val="20"/>
          <w:szCs w:val="20"/>
        </w:rPr>
        <w:t>одрядчика</w:t>
      </w:r>
      <w:r w:rsidRPr="00912CDB">
        <w:rPr>
          <w:i/>
          <w:sz w:val="20"/>
          <w:szCs w:val="20"/>
        </w:rPr>
        <w:t>.</w:t>
      </w:r>
    </w:p>
    <w:p w:rsidR="00F4257D" w:rsidRPr="00912CDB" w:rsidRDefault="0099297E" w:rsidP="00E3159B">
      <w:pPr>
        <w:pStyle w:val="aa"/>
        <w:widowControl w:val="0"/>
        <w:numPr>
          <w:ilvl w:val="3"/>
          <w:numId w:val="44"/>
        </w:numPr>
        <w:jc w:val="both"/>
        <w:rPr>
          <w:sz w:val="20"/>
          <w:szCs w:val="20"/>
        </w:rPr>
      </w:pPr>
      <w:r w:rsidRPr="00912CDB">
        <w:rPr>
          <w:sz w:val="20"/>
          <w:szCs w:val="20"/>
        </w:rPr>
        <w:t>Оплатить Заказчику услуги по подаче и уборке вагонов, в соответствии с действующими тарифами, установленными Постановлением РЭК Кузбасса «Об установлении предельных максимальных тарифов на транспортные услуги, оказываемые на подъездных железнодорожных путях КАО «Азот».</w:t>
      </w:r>
    </w:p>
    <w:p w:rsidR="00F4257D" w:rsidRPr="00912CDB" w:rsidRDefault="0099297E" w:rsidP="00E3159B">
      <w:pPr>
        <w:pStyle w:val="aa"/>
        <w:widowControl w:val="0"/>
        <w:numPr>
          <w:ilvl w:val="3"/>
          <w:numId w:val="44"/>
        </w:numPr>
        <w:jc w:val="both"/>
        <w:rPr>
          <w:sz w:val="20"/>
          <w:szCs w:val="20"/>
        </w:rPr>
      </w:pPr>
      <w:r w:rsidRPr="00912CDB">
        <w:rPr>
          <w:sz w:val="20"/>
          <w:szCs w:val="20"/>
        </w:rPr>
        <w:t>Оплатить Заказчику стоимость работы маневрового локомотива, не связанной с подачей уборкой вагонов, в соответствии с действующими тарифами, установленными Постановлением РЭК Кузбасса «Об установлении предельных максимальных тарифов на транспортные услуги, оказываемые на подъездных железнодорожных путях КАО «Азот».</w:t>
      </w:r>
    </w:p>
    <w:p w:rsidR="00F4257D" w:rsidRPr="00912CDB" w:rsidRDefault="00E3159B" w:rsidP="00E3159B">
      <w:pPr>
        <w:pStyle w:val="aa"/>
        <w:widowControl w:val="0"/>
        <w:numPr>
          <w:ilvl w:val="3"/>
          <w:numId w:val="44"/>
        </w:numPr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Компенсировать Заказчику плату за пользование вагонами принадлежащих Перевозчику и прибывающим в адрес </w:t>
      </w:r>
      <w:r w:rsidR="00D709C2" w:rsidRPr="00912CDB">
        <w:rPr>
          <w:sz w:val="20"/>
          <w:szCs w:val="20"/>
        </w:rPr>
        <w:t>П</w:t>
      </w:r>
      <w:r w:rsidRPr="00912CDB">
        <w:rPr>
          <w:sz w:val="20"/>
          <w:szCs w:val="20"/>
        </w:rPr>
        <w:t xml:space="preserve">одрядчика, по ставкам Тарифного руководства № 2 с учетом коэффициентов индексации, до наступления обстоятельств, предусмотренных статьей 62 УЖТ РФ по взысканию штрафов.  </w:t>
      </w:r>
    </w:p>
    <w:p w:rsidR="00E3159B" w:rsidRPr="00912CDB" w:rsidRDefault="00E3159B" w:rsidP="00E3159B">
      <w:pPr>
        <w:pStyle w:val="aa"/>
        <w:widowControl w:val="0"/>
        <w:numPr>
          <w:ilvl w:val="3"/>
          <w:numId w:val="44"/>
        </w:numPr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Компенсировать Заказчику плату за время нахождение вагонов, не принадлежащих ОАО «РЖД», прибывающих в адрес </w:t>
      </w:r>
      <w:r w:rsidR="00D709C2" w:rsidRPr="00912CDB">
        <w:rPr>
          <w:sz w:val="20"/>
          <w:szCs w:val="20"/>
        </w:rPr>
        <w:t>П</w:t>
      </w:r>
      <w:r w:rsidRPr="00912CDB">
        <w:rPr>
          <w:sz w:val="20"/>
          <w:szCs w:val="20"/>
        </w:rPr>
        <w:t xml:space="preserve">одрядчика, на путях общего пользования станции примыкания </w:t>
      </w:r>
      <w:proofErr w:type="spellStart"/>
      <w:r w:rsidRPr="00912CDB">
        <w:rPr>
          <w:sz w:val="20"/>
          <w:szCs w:val="20"/>
        </w:rPr>
        <w:t>Ишаново</w:t>
      </w:r>
      <w:proofErr w:type="spellEnd"/>
      <w:r w:rsidRPr="00912CDB">
        <w:rPr>
          <w:sz w:val="20"/>
          <w:szCs w:val="20"/>
        </w:rPr>
        <w:t xml:space="preserve">, </w:t>
      </w:r>
      <w:proofErr w:type="spellStart"/>
      <w:r w:rsidRPr="00912CDB">
        <w:rPr>
          <w:sz w:val="20"/>
          <w:szCs w:val="20"/>
        </w:rPr>
        <w:t>Предкомбинат</w:t>
      </w:r>
      <w:proofErr w:type="spellEnd"/>
      <w:r w:rsidRPr="00912CDB">
        <w:rPr>
          <w:sz w:val="20"/>
          <w:szCs w:val="20"/>
        </w:rPr>
        <w:t xml:space="preserve"> в течении всего времени ожидания их приема по причинам, зависящим от </w:t>
      </w:r>
      <w:r w:rsidR="00D709C2" w:rsidRPr="00912CDB">
        <w:rPr>
          <w:sz w:val="20"/>
          <w:szCs w:val="20"/>
        </w:rPr>
        <w:t>П</w:t>
      </w:r>
      <w:r w:rsidRPr="00912CDB">
        <w:rPr>
          <w:sz w:val="20"/>
          <w:szCs w:val="20"/>
        </w:rPr>
        <w:t>одрядчика, устранения коммерческих и/ или технических неисправностей по ставкам   таблицы № 1 Тарифного руко</w:t>
      </w:r>
      <w:r w:rsidR="00AA2601" w:rsidRPr="00912CDB">
        <w:rPr>
          <w:sz w:val="20"/>
          <w:szCs w:val="20"/>
        </w:rPr>
        <w:t>водства, ФСТ России от 29.04.20</w:t>
      </w:r>
      <w:r w:rsidRPr="00912CDB">
        <w:rPr>
          <w:sz w:val="20"/>
          <w:szCs w:val="20"/>
        </w:rPr>
        <w:t xml:space="preserve">15 г. № 127-т/1, с учетом коэффициента индексации.    </w:t>
      </w:r>
    </w:p>
    <w:p w:rsidR="00F4257D" w:rsidRPr="00912CDB" w:rsidRDefault="00E3159B" w:rsidP="00173C62">
      <w:pPr>
        <w:pStyle w:val="aa"/>
        <w:keepNext/>
        <w:widowControl w:val="0"/>
        <w:numPr>
          <w:ilvl w:val="2"/>
          <w:numId w:val="44"/>
        </w:numPr>
        <w:tabs>
          <w:tab w:val="num" w:pos="0"/>
          <w:tab w:val="left" w:pos="284"/>
        </w:tabs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Оплата услуг, указанных в п. </w:t>
      </w:r>
      <w:r w:rsidR="00855506">
        <w:rPr>
          <w:sz w:val="20"/>
          <w:szCs w:val="20"/>
        </w:rPr>
        <w:t>4.2.22</w:t>
      </w:r>
      <w:r w:rsidR="00B03FDC">
        <w:rPr>
          <w:sz w:val="20"/>
          <w:szCs w:val="20"/>
        </w:rPr>
        <w:t>.2-4.2.22.5</w:t>
      </w:r>
      <w:r w:rsidRPr="00912CDB">
        <w:rPr>
          <w:sz w:val="20"/>
          <w:szCs w:val="20"/>
        </w:rPr>
        <w:t xml:space="preserve">. </w:t>
      </w:r>
      <w:r w:rsidR="00D709C2" w:rsidRPr="00912CDB">
        <w:rPr>
          <w:sz w:val="20"/>
          <w:szCs w:val="20"/>
        </w:rPr>
        <w:t>Договора</w:t>
      </w:r>
      <w:r w:rsidRPr="00912CDB">
        <w:rPr>
          <w:sz w:val="20"/>
          <w:szCs w:val="20"/>
        </w:rPr>
        <w:t xml:space="preserve">, производится </w:t>
      </w:r>
      <w:r w:rsidR="00D709C2" w:rsidRPr="00912CDB">
        <w:rPr>
          <w:sz w:val="20"/>
          <w:szCs w:val="20"/>
        </w:rPr>
        <w:t>По</w:t>
      </w:r>
      <w:r w:rsidRPr="00912CDB">
        <w:rPr>
          <w:sz w:val="20"/>
          <w:szCs w:val="20"/>
        </w:rPr>
        <w:t>дрядчиком в течение 15 (пятнадцати) календарных дней с даты выставления УПД Заказчиком (оплата может быть произведена в том числе путем зачета взаимных встречных требований).</w:t>
      </w:r>
    </w:p>
    <w:p w:rsidR="00F4257D" w:rsidRPr="00912CDB" w:rsidRDefault="00173C62" w:rsidP="00173C62">
      <w:pPr>
        <w:pStyle w:val="aa"/>
        <w:keepNext/>
        <w:widowControl w:val="0"/>
        <w:numPr>
          <w:ilvl w:val="2"/>
          <w:numId w:val="44"/>
        </w:numPr>
        <w:tabs>
          <w:tab w:val="num" w:pos="0"/>
          <w:tab w:val="left" w:pos="284"/>
        </w:tabs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Подрядчик обязан соблюдать Инструкцию ПожБ-23 «Правила противопожарного режима на территории и в цехах </w:t>
      </w:r>
      <w:r w:rsidR="00E644D5" w:rsidRPr="00912CDB">
        <w:rPr>
          <w:sz w:val="20"/>
          <w:szCs w:val="20"/>
        </w:rPr>
        <w:t>КА</w:t>
      </w:r>
      <w:r w:rsidRPr="00912CDB">
        <w:rPr>
          <w:sz w:val="20"/>
          <w:szCs w:val="20"/>
        </w:rPr>
        <w:t xml:space="preserve">О «Азот». </w:t>
      </w:r>
    </w:p>
    <w:p w:rsidR="00F4257D" w:rsidRPr="00912CDB" w:rsidRDefault="00173C62" w:rsidP="00173C62">
      <w:pPr>
        <w:pStyle w:val="aa"/>
        <w:keepNext/>
        <w:widowControl w:val="0"/>
        <w:numPr>
          <w:ilvl w:val="2"/>
          <w:numId w:val="44"/>
        </w:numPr>
        <w:tabs>
          <w:tab w:val="num" w:pos="0"/>
          <w:tab w:val="left" w:pos="284"/>
        </w:tabs>
        <w:jc w:val="both"/>
        <w:rPr>
          <w:sz w:val="20"/>
          <w:szCs w:val="20"/>
        </w:rPr>
      </w:pPr>
      <w:r w:rsidRPr="00912CDB">
        <w:rPr>
          <w:sz w:val="20"/>
          <w:szCs w:val="20"/>
          <w:shd w:val="clear" w:color="auto" w:fill="FFFFFF"/>
        </w:rPr>
        <w:t xml:space="preserve">Расположение производственных, складских и вспомогательных зданий и сооружений на территории </w:t>
      </w:r>
      <w:r w:rsidR="00B03FDC">
        <w:rPr>
          <w:sz w:val="20"/>
          <w:szCs w:val="20"/>
          <w:shd w:val="clear" w:color="auto" w:fill="FFFFFF"/>
        </w:rPr>
        <w:t>выполнения работ</w:t>
      </w:r>
      <w:r w:rsidRPr="00912CDB">
        <w:rPr>
          <w:sz w:val="20"/>
          <w:szCs w:val="20"/>
          <w:shd w:val="clear" w:color="auto" w:fill="FFFFFF"/>
        </w:rPr>
        <w:t xml:space="preserve"> должно соответствовать утвержденному в установленном порядке строительному генеральному плану, разработанному в составе проекта организации строительства. </w:t>
      </w:r>
    </w:p>
    <w:p w:rsidR="00F4257D" w:rsidRPr="00912CDB" w:rsidRDefault="00173C62" w:rsidP="00F4257D">
      <w:pPr>
        <w:pStyle w:val="aa"/>
        <w:keepNext/>
        <w:widowControl w:val="0"/>
        <w:numPr>
          <w:ilvl w:val="2"/>
          <w:numId w:val="44"/>
        </w:numPr>
        <w:tabs>
          <w:tab w:val="num" w:pos="0"/>
          <w:tab w:val="left" w:pos="284"/>
        </w:tabs>
        <w:jc w:val="both"/>
        <w:rPr>
          <w:sz w:val="20"/>
          <w:szCs w:val="20"/>
        </w:rPr>
      </w:pPr>
      <w:r w:rsidRPr="00912CDB">
        <w:rPr>
          <w:sz w:val="20"/>
          <w:szCs w:val="20"/>
          <w:shd w:val="clear" w:color="auto" w:fill="FFFFFF"/>
        </w:rPr>
        <w:t xml:space="preserve">К временным зданиям (к которым относятся и мобильные здания) должен обеспечиваться свободный подъезд. Отдельные блок-контейнеры, используемые в качестве административно-бытовых помещений, допускается располагать одноэтажными или двухэтажными группами не более 10 штук в группе и на площади не более 800 м2. </w:t>
      </w:r>
    </w:p>
    <w:p w:rsidR="00F4257D" w:rsidRPr="00912CDB" w:rsidRDefault="00173C62" w:rsidP="00F4257D">
      <w:pPr>
        <w:pStyle w:val="aa"/>
        <w:keepNext/>
        <w:widowControl w:val="0"/>
        <w:numPr>
          <w:ilvl w:val="2"/>
          <w:numId w:val="44"/>
        </w:numPr>
        <w:tabs>
          <w:tab w:val="num" w:pos="0"/>
          <w:tab w:val="left" w:pos="284"/>
        </w:tabs>
        <w:jc w:val="both"/>
        <w:rPr>
          <w:sz w:val="20"/>
          <w:szCs w:val="20"/>
        </w:rPr>
      </w:pPr>
      <w:r w:rsidRPr="00912CDB">
        <w:rPr>
          <w:sz w:val="20"/>
          <w:szCs w:val="20"/>
          <w:shd w:val="clear" w:color="auto" w:fill="FFFFFF"/>
        </w:rPr>
        <w:t>Противопожарные расстояния от временных зданий и сооружений, а также их групп определяются в соответствии с 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В соответствии с требованием пункта 4.15 СП 4.13130.2013, противопожарные расстояния от жилых и общественных зданий до временных строений (мобильные сборно-разборные сооружения, ангары и постройки для осуществления строительства, реконструкции или ремонта и т. п.) следует принимать в зависимости от их степени огнестойкости и класса функциональной пожарной опасности по таблице 1 СП 4.13130.2013, но в любом случае указанные противопожарные расстояния д</w:t>
      </w:r>
      <w:r w:rsidR="00F4257D" w:rsidRPr="00912CDB">
        <w:rPr>
          <w:sz w:val="20"/>
          <w:szCs w:val="20"/>
          <w:shd w:val="clear" w:color="auto" w:fill="FFFFFF"/>
        </w:rPr>
        <w:t>олжны составлять не менее 15 м.</w:t>
      </w:r>
    </w:p>
    <w:p w:rsidR="00F4257D" w:rsidRPr="00912CDB" w:rsidRDefault="0018636D" w:rsidP="0018636D">
      <w:pPr>
        <w:pStyle w:val="aa"/>
        <w:keepNext/>
        <w:widowControl w:val="0"/>
        <w:numPr>
          <w:ilvl w:val="2"/>
          <w:numId w:val="44"/>
        </w:numPr>
        <w:tabs>
          <w:tab w:val="num" w:pos="0"/>
          <w:tab w:val="left" w:pos="284"/>
        </w:tabs>
        <w:jc w:val="both"/>
        <w:rPr>
          <w:sz w:val="20"/>
          <w:szCs w:val="20"/>
        </w:rPr>
      </w:pPr>
      <w:r w:rsidRPr="00912CDB">
        <w:rPr>
          <w:sz w:val="20"/>
          <w:szCs w:val="20"/>
          <w:shd w:val="clear" w:color="auto" w:fill="FFFFFF"/>
        </w:rPr>
        <w:t>Подрядчик обязуется с</w:t>
      </w:r>
      <w:r w:rsidRPr="00912CDB">
        <w:rPr>
          <w:color w:val="000000"/>
          <w:sz w:val="20"/>
          <w:szCs w:val="20"/>
        </w:rPr>
        <w:t xml:space="preserve">облюдать требования ФЗ РФ от 23.11.2009 №261 "Об энергосбережении и о повышении энергетической эффективности, и о внесении изменений в отдельные законодательные акты Российской Федерации". </w:t>
      </w:r>
    </w:p>
    <w:p w:rsidR="00F4257D" w:rsidRPr="00912CDB" w:rsidRDefault="0018636D" w:rsidP="00F4257D">
      <w:pPr>
        <w:pStyle w:val="aa"/>
        <w:keepNext/>
        <w:widowControl w:val="0"/>
        <w:numPr>
          <w:ilvl w:val="2"/>
          <w:numId w:val="44"/>
        </w:numPr>
        <w:tabs>
          <w:tab w:val="num" w:pos="0"/>
          <w:tab w:val="left" w:pos="284"/>
        </w:tabs>
        <w:jc w:val="both"/>
        <w:rPr>
          <w:sz w:val="20"/>
          <w:szCs w:val="20"/>
        </w:rPr>
      </w:pPr>
      <w:r w:rsidRPr="00912CDB">
        <w:rPr>
          <w:color w:val="000000"/>
          <w:sz w:val="20"/>
          <w:szCs w:val="20"/>
        </w:rPr>
        <w:t>Соблюдать внутренние требования Заказчика, в части бережного и рационального использования энергетических ресурсов.</w:t>
      </w:r>
    </w:p>
    <w:p w:rsidR="00F4257D" w:rsidRPr="00912CDB" w:rsidRDefault="0018636D" w:rsidP="00F4257D">
      <w:pPr>
        <w:pStyle w:val="aa"/>
        <w:keepNext/>
        <w:widowControl w:val="0"/>
        <w:numPr>
          <w:ilvl w:val="2"/>
          <w:numId w:val="44"/>
        </w:numPr>
        <w:tabs>
          <w:tab w:val="num" w:pos="0"/>
          <w:tab w:val="left" w:pos="284"/>
        </w:tabs>
        <w:jc w:val="both"/>
        <w:rPr>
          <w:sz w:val="20"/>
          <w:szCs w:val="20"/>
        </w:rPr>
      </w:pPr>
      <w:r w:rsidRPr="00912CDB">
        <w:rPr>
          <w:color w:val="000000"/>
          <w:sz w:val="20"/>
          <w:szCs w:val="20"/>
        </w:rPr>
        <w:t xml:space="preserve">Соблюдать </w:t>
      </w:r>
      <w:r w:rsidR="003001ED" w:rsidRPr="00912CDB">
        <w:rPr>
          <w:sz w:val="20"/>
          <w:szCs w:val="20"/>
        </w:rPr>
        <w:t>«</w:t>
      </w:r>
      <w:r w:rsidR="003001ED" w:rsidRPr="00912CDB">
        <w:rPr>
          <w:rFonts w:eastAsiaTheme="minorHAnsi"/>
          <w:color w:val="000000"/>
          <w:sz w:val="20"/>
          <w:szCs w:val="20"/>
          <w:lang w:eastAsia="en-US"/>
        </w:rPr>
        <w:t>Политику КАО «Азот» в области качества, охраны окружающей среды, промышленной безопасности, охраны труда и энергосбережения</w:t>
      </w:r>
      <w:r w:rsidR="003001ED" w:rsidRPr="00912CDB">
        <w:rPr>
          <w:rFonts w:eastAsiaTheme="minorHAnsi"/>
          <w:sz w:val="20"/>
          <w:szCs w:val="20"/>
          <w:lang w:eastAsia="en-US"/>
        </w:rPr>
        <w:t>»</w:t>
      </w:r>
      <w:r w:rsidRPr="00912CDB">
        <w:rPr>
          <w:color w:val="000000"/>
          <w:sz w:val="20"/>
          <w:szCs w:val="20"/>
        </w:rPr>
        <w:t xml:space="preserve"> Заказчика. </w:t>
      </w:r>
    </w:p>
    <w:p w:rsidR="0018636D" w:rsidRPr="00912CDB" w:rsidRDefault="0018636D" w:rsidP="00F4257D">
      <w:pPr>
        <w:pStyle w:val="aa"/>
        <w:keepNext/>
        <w:widowControl w:val="0"/>
        <w:numPr>
          <w:ilvl w:val="2"/>
          <w:numId w:val="44"/>
        </w:numPr>
        <w:tabs>
          <w:tab w:val="num" w:pos="0"/>
          <w:tab w:val="left" w:pos="284"/>
        </w:tabs>
        <w:jc w:val="both"/>
        <w:rPr>
          <w:sz w:val="20"/>
          <w:szCs w:val="20"/>
        </w:rPr>
      </w:pPr>
      <w:r w:rsidRPr="00912CDB">
        <w:rPr>
          <w:color w:val="000000"/>
          <w:sz w:val="20"/>
          <w:szCs w:val="20"/>
        </w:rPr>
        <w:t xml:space="preserve">Подрядчику запрещается производить: </w:t>
      </w:r>
    </w:p>
    <w:p w:rsidR="0018636D" w:rsidRPr="00912CDB" w:rsidRDefault="0018636D" w:rsidP="0018636D">
      <w:pPr>
        <w:tabs>
          <w:tab w:val="left" w:pos="1134"/>
        </w:tabs>
        <w:jc w:val="both"/>
        <w:rPr>
          <w:color w:val="000000"/>
          <w:sz w:val="20"/>
          <w:szCs w:val="20"/>
        </w:rPr>
      </w:pPr>
      <w:r w:rsidRPr="00912CDB">
        <w:rPr>
          <w:color w:val="000000"/>
          <w:sz w:val="20"/>
          <w:szCs w:val="20"/>
        </w:rPr>
        <w:t xml:space="preserve">- несанкционированный отбор горячей воды из системы отопления Заказчика; </w:t>
      </w:r>
    </w:p>
    <w:p w:rsidR="0018636D" w:rsidRPr="00912CDB" w:rsidRDefault="0018636D" w:rsidP="0018636D">
      <w:pPr>
        <w:tabs>
          <w:tab w:val="left" w:pos="1134"/>
        </w:tabs>
        <w:jc w:val="both"/>
        <w:rPr>
          <w:color w:val="000000"/>
          <w:sz w:val="20"/>
          <w:szCs w:val="20"/>
        </w:rPr>
      </w:pPr>
      <w:r w:rsidRPr="00912CDB">
        <w:rPr>
          <w:color w:val="000000"/>
          <w:sz w:val="20"/>
          <w:szCs w:val="20"/>
        </w:rPr>
        <w:t xml:space="preserve">- несанкционированное подключение к электрическим сетям Заказчика; </w:t>
      </w:r>
    </w:p>
    <w:p w:rsidR="0018636D" w:rsidRPr="00912CDB" w:rsidRDefault="0018636D" w:rsidP="0018636D">
      <w:pPr>
        <w:tabs>
          <w:tab w:val="left" w:pos="1134"/>
        </w:tabs>
        <w:jc w:val="both"/>
        <w:rPr>
          <w:color w:val="000000"/>
          <w:sz w:val="20"/>
          <w:szCs w:val="20"/>
        </w:rPr>
      </w:pPr>
      <w:r w:rsidRPr="00912CDB">
        <w:rPr>
          <w:color w:val="000000"/>
          <w:sz w:val="20"/>
          <w:szCs w:val="20"/>
        </w:rPr>
        <w:t>- несанкционированное подключение электрооборудования Подрядчика.</w:t>
      </w:r>
    </w:p>
    <w:p w:rsidR="00695824" w:rsidRPr="00912CDB" w:rsidRDefault="00695824" w:rsidP="0018636D">
      <w:pPr>
        <w:keepNext/>
        <w:widowControl w:val="0"/>
        <w:tabs>
          <w:tab w:val="num" w:pos="0"/>
          <w:tab w:val="left" w:pos="284"/>
        </w:tabs>
        <w:jc w:val="both"/>
        <w:rPr>
          <w:sz w:val="20"/>
          <w:szCs w:val="20"/>
        </w:rPr>
      </w:pPr>
    </w:p>
    <w:p w:rsidR="00EF6FA0" w:rsidRPr="00912CDB" w:rsidRDefault="00EF6FA0" w:rsidP="00F4257D">
      <w:pPr>
        <w:pStyle w:val="aa"/>
        <w:keepNext/>
        <w:widowControl w:val="0"/>
        <w:numPr>
          <w:ilvl w:val="1"/>
          <w:numId w:val="44"/>
        </w:numPr>
        <w:jc w:val="center"/>
        <w:rPr>
          <w:b/>
          <w:sz w:val="20"/>
          <w:szCs w:val="20"/>
          <w:u w:val="single"/>
        </w:rPr>
      </w:pPr>
      <w:r w:rsidRPr="00912CDB">
        <w:rPr>
          <w:b/>
          <w:sz w:val="20"/>
          <w:szCs w:val="20"/>
          <w:u w:val="single"/>
        </w:rPr>
        <w:t>Права заказчика.</w:t>
      </w:r>
    </w:p>
    <w:p w:rsidR="00F4257D" w:rsidRDefault="002075CE" w:rsidP="00271147">
      <w:pPr>
        <w:pStyle w:val="10"/>
        <w:keepNext/>
        <w:widowControl w:val="0"/>
        <w:numPr>
          <w:ilvl w:val="2"/>
          <w:numId w:val="44"/>
        </w:numPr>
        <w:tabs>
          <w:tab w:val="left" w:pos="284"/>
          <w:tab w:val="left" w:pos="993"/>
        </w:tabs>
        <w:spacing w:before="0"/>
        <w:ind w:left="-142" w:firstLine="568"/>
        <w:rPr>
          <w:sz w:val="20"/>
        </w:rPr>
      </w:pPr>
      <w:r>
        <w:rPr>
          <w:sz w:val="20"/>
        </w:rPr>
        <w:t>Заказчик вправе в</w:t>
      </w:r>
      <w:r w:rsidR="00EF6FA0" w:rsidRPr="00912CDB">
        <w:rPr>
          <w:sz w:val="20"/>
        </w:rPr>
        <w:t xml:space="preserve"> любое время осуществлять контроль соблюдения Подрядчиком и третьими лицами, привлекаемыми </w:t>
      </w:r>
      <w:r>
        <w:rPr>
          <w:sz w:val="20"/>
        </w:rPr>
        <w:t>Подрядчиком, положений настоящего</w:t>
      </w:r>
      <w:r w:rsidR="00EF6FA0" w:rsidRPr="00912CDB">
        <w:rPr>
          <w:sz w:val="20"/>
        </w:rPr>
        <w:t xml:space="preserve"> Договора. Обнаруженные в ходе проверки нарушения фиксируются в акте, подписываемом представителями Заказчика, Подрядчика/третьих лиц, привлекаемых Подрядчиком. В случае отказа Подрядчика/третьих лиц, привлекаемых Подрядчиком, от подписания такого акта, он оформляется Зак</w:t>
      </w:r>
      <w:r>
        <w:rPr>
          <w:sz w:val="20"/>
        </w:rPr>
        <w:t>азчиком в одностороннем порядке.</w:t>
      </w:r>
    </w:p>
    <w:p w:rsidR="00101C46" w:rsidRPr="00912CDB" w:rsidRDefault="00101C46" w:rsidP="00271147">
      <w:pPr>
        <w:pStyle w:val="10"/>
        <w:keepNext/>
        <w:widowControl w:val="0"/>
        <w:numPr>
          <w:ilvl w:val="2"/>
          <w:numId w:val="44"/>
        </w:numPr>
        <w:tabs>
          <w:tab w:val="left" w:pos="284"/>
          <w:tab w:val="left" w:pos="993"/>
        </w:tabs>
        <w:spacing w:before="0"/>
        <w:ind w:left="-142" w:firstLine="568"/>
        <w:rPr>
          <w:sz w:val="20"/>
        </w:rPr>
      </w:pPr>
      <w:r w:rsidRPr="00101C46">
        <w:rPr>
          <w:sz w:val="20"/>
        </w:rPr>
        <w:t xml:space="preserve">Заказчик </w:t>
      </w:r>
      <w:r>
        <w:rPr>
          <w:sz w:val="20"/>
        </w:rPr>
        <w:t xml:space="preserve">вправе </w:t>
      </w:r>
      <w:r w:rsidRPr="00101C46">
        <w:rPr>
          <w:sz w:val="20"/>
        </w:rPr>
        <w:t xml:space="preserve">давать распоряжения </w:t>
      </w:r>
      <w:r>
        <w:rPr>
          <w:sz w:val="20"/>
        </w:rPr>
        <w:t xml:space="preserve">Подрядчику </w:t>
      </w:r>
      <w:r w:rsidRPr="00101C46">
        <w:rPr>
          <w:sz w:val="20"/>
        </w:rPr>
        <w:t>по ходу выполнения работ и вносить необходимые изменения</w:t>
      </w:r>
      <w:r>
        <w:rPr>
          <w:sz w:val="20"/>
        </w:rPr>
        <w:t xml:space="preserve"> в состав, условия выполнения работ</w:t>
      </w:r>
      <w:r w:rsidRPr="00101C46">
        <w:rPr>
          <w:sz w:val="20"/>
        </w:rPr>
        <w:t>, которые он сочтет необходимыми для успешного и экономичного завершения работ. Все замечания и распоряжения Заказчика, влекущие за собой изменения цены и сроков выполнения работ, оформляются Дополнительным Соглашением к настоящему Договору.</w:t>
      </w:r>
    </w:p>
    <w:p w:rsidR="00FA39DC" w:rsidRPr="00912CDB" w:rsidRDefault="00FA39DC" w:rsidP="00F4257D">
      <w:pPr>
        <w:pStyle w:val="10"/>
        <w:keepNext/>
        <w:widowControl w:val="0"/>
        <w:tabs>
          <w:tab w:val="clear" w:pos="1134"/>
          <w:tab w:val="num" w:pos="0"/>
          <w:tab w:val="left" w:pos="284"/>
        </w:tabs>
        <w:spacing w:before="0"/>
        <w:ind w:firstLine="0"/>
        <w:rPr>
          <w:sz w:val="20"/>
        </w:rPr>
      </w:pPr>
    </w:p>
    <w:p w:rsidR="00FA39DC" w:rsidRPr="00912CDB" w:rsidRDefault="00FA39DC" w:rsidP="00FA39DC">
      <w:pPr>
        <w:pStyle w:val="aa"/>
        <w:numPr>
          <w:ilvl w:val="0"/>
          <w:numId w:val="44"/>
        </w:numPr>
        <w:tabs>
          <w:tab w:val="left" w:pos="1134"/>
        </w:tabs>
        <w:jc w:val="center"/>
        <w:rPr>
          <w:color w:val="000000"/>
          <w:sz w:val="20"/>
          <w:szCs w:val="20"/>
        </w:rPr>
      </w:pPr>
      <w:r w:rsidRPr="00912CDB">
        <w:rPr>
          <w:b/>
          <w:sz w:val="20"/>
          <w:szCs w:val="20"/>
        </w:rPr>
        <w:t>Требования в области ОТ, ПБ и ООС</w:t>
      </w:r>
    </w:p>
    <w:p w:rsidR="00FA39DC" w:rsidRPr="00912CDB" w:rsidRDefault="00FA39DC" w:rsidP="00FA39DC">
      <w:pPr>
        <w:pStyle w:val="a9"/>
        <w:keepNext w:val="0"/>
        <w:keepLines w:val="0"/>
        <w:widowControl w:val="0"/>
        <w:spacing w:before="0" w:after="0"/>
        <w:ind w:firstLine="426"/>
        <w:jc w:val="both"/>
        <w:rPr>
          <w:b w:val="0"/>
          <w:sz w:val="20"/>
        </w:rPr>
      </w:pPr>
      <w:bookmarkStart w:id="0" w:name="_Toc288039012"/>
      <w:r w:rsidRPr="00271147">
        <w:rPr>
          <w:b w:val="0"/>
          <w:sz w:val="20"/>
        </w:rPr>
        <w:lastRenderedPageBreak/>
        <w:t>5.1.</w:t>
      </w:r>
      <w:bookmarkEnd w:id="0"/>
      <w:r w:rsidRPr="00912CDB">
        <w:rPr>
          <w:sz w:val="20"/>
        </w:rPr>
        <w:t xml:space="preserve"> </w:t>
      </w:r>
      <w:r w:rsidRPr="00912CDB">
        <w:rPr>
          <w:b w:val="0"/>
          <w:sz w:val="20"/>
        </w:rPr>
        <w:t>Подрядчик</w:t>
      </w:r>
      <w:r w:rsidRPr="00912CDB">
        <w:rPr>
          <w:b w:val="0"/>
          <w:color w:val="000000"/>
          <w:sz w:val="20"/>
        </w:rPr>
        <w:t xml:space="preserve"> обязан выполнить работы, оговоренные условиями </w:t>
      </w:r>
      <w:r w:rsidR="00870C0F">
        <w:rPr>
          <w:b w:val="0"/>
          <w:color w:val="000000"/>
          <w:sz w:val="20"/>
        </w:rPr>
        <w:t>Договора</w:t>
      </w:r>
      <w:r w:rsidRPr="00912CDB">
        <w:rPr>
          <w:b w:val="0"/>
          <w:color w:val="000000"/>
          <w:sz w:val="20"/>
        </w:rPr>
        <w:t xml:space="preserve">, с соблюдением требований действующего на территории Российской Федерации </w:t>
      </w:r>
      <w:r w:rsidRPr="00912CDB">
        <w:rPr>
          <w:b w:val="0"/>
          <w:sz w:val="20"/>
        </w:rPr>
        <w:t>природоохранного законодательства</w:t>
      </w:r>
      <w:r w:rsidRPr="00912CDB">
        <w:rPr>
          <w:b w:val="0"/>
          <w:color w:val="000000"/>
          <w:sz w:val="20"/>
        </w:rPr>
        <w:t>, законодательства в области охраны труда, охраны окружающей среды, промышленной и пожарной безопасности, а также «Политики Заказчика в области качества, охраны окружающей среды, промышленной безопасности, охраны труда и энергосбережения» (</w:t>
      </w:r>
      <w:r w:rsidRPr="00912CDB">
        <w:rPr>
          <w:b w:val="0"/>
          <w:color w:val="000000"/>
          <w:spacing w:val="3"/>
          <w:sz w:val="20"/>
        </w:rPr>
        <w:t>размещена на сайте Заказчика по адресу:</w:t>
      </w:r>
      <w:r w:rsidRPr="00912CDB">
        <w:rPr>
          <w:b w:val="0"/>
          <w:sz w:val="20"/>
        </w:rPr>
        <w:t xml:space="preserve"> </w:t>
      </w:r>
      <w:hyperlink r:id="rId12" w:history="1">
        <w:r w:rsidRPr="00912CDB">
          <w:rPr>
            <w:rStyle w:val="a3"/>
            <w:b w:val="0"/>
            <w:sz w:val="20"/>
          </w:rPr>
          <w:t>https://www.kem-azot.ru/ustoychivoe-razvitie/politika-kao-azot.php</w:t>
        </w:r>
      </w:hyperlink>
      <w:r w:rsidRPr="00912CDB">
        <w:rPr>
          <w:b w:val="0"/>
          <w:color w:val="000000"/>
          <w:sz w:val="20"/>
        </w:rPr>
        <w:t xml:space="preserve">. </w:t>
      </w:r>
    </w:p>
    <w:p w:rsidR="00FA39DC" w:rsidRPr="00912CDB" w:rsidRDefault="00FA39DC" w:rsidP="00FA39DC">
      <w:pPr>
        <w:pStyle w:val="a9"/>
        <w:keepNext w:val="0"/>
        <w:keepLines w:val="0"/>
        <w:widowControl w:val="0"/>
        <w:spacing w:before="0" w:after="0"/>
        <w:ind w:firstLine="426"/>
        <w:jc w:val="both"/>
        <w:rPr>
          <w:b w:val="0"/>
          <w:sz w:val="20"/>
        </w:rPr>
      </w:pPr>
      <w:r w:rsidRPr="00271147">
        <w:rPr>
          <w:b w:val="0"/>
          <w:sz w:val="20"/>
        </w:rPr>
        <w:t>5.2.</w:t>
      </w:r>
      <w:r w:rsidRPr="00912CDB">
        <w:rPr>
          <w:b w:val="0"/>
          <w:sz w:val="20"/>
        </w:rPr>
        <w:t xml:space="preserve"> Подрядчик</w:t>
      </w:r>
      <w:r w:rsidRPr="00912CDB">
        <w:rPr>
          <w:b w:val="0"/>
          <w:color w:val="000000"/>
          <w:sz w:val="20"/>
        </w:rPr>
        <w:t xml:space="preserve"> обязан </w:t>
      </w:r>
      <w:r w:rsidRPr="00912CDB">
        <w:rPr>
          <w:b w:val="0"/>
          <w:sz w:val="20"/>
        </w:rPr>
        <w:t xml:space="preserve">соблюдать на территории Заказчика «Требования Заказчика в области экологической безопасности, охраны труда, охраны окружающей среды, промышленной и пожарной безопасности», размещенные на сайте Заказчика, по адресу: </w:t>
      </w:r>
      <w:hyperlink r:id="rId13" w:history="1">
        <w:r w:rsidRPr="00912CDB">
          <w:rPr>
            <w:rStyle w:val="a3"/>
            <w:b w:val="0"/>
            <w:sz w:val="20"/>
          </w:rPr>
          <w:t>https://www.kem-azot.ru/ustoychivoe-razvitie/dogovornye-usloviya-kao-azot/Trebovaniya-v-oblasti-ekologicheskoy-bezopasnosti_-OT_-OOS_-promyshlennoy-i-pozharnoy-bezopasnosti.pdf</w:t>
        </w:r>
      </w:hyperlink>
      <w:r w:rsidRPr="00912CDB">
        <w:rPr>
          <w:b w:val="0"/>
          <w:sz w:val="20"/>
        </w:rPr>
        <w:t xml:space="preserve"> (далее – Требования), а также </w:t>
      </w:r>
      <w:r w:rsidRPr="00912CDB">
        <w:rPr>
          <w:b w:val="0"/>
          <w:color w:val="000000"/>
          <w:sz w:val="20"/>
        </w:rPr>
        <w:t>требования внутренних нормативных актов (правил, инструкций, стандартов), которыми Заказчик руководствуется в процессе осуществления деятельности, и которые он определил Подрядчику в соответствии с указанными Требованиями</w:t>
      </w:r>
      <w:r w:rsidRPr="00912CDB">
        <w:rPr>
          <w:b w:val="0"/>
          <w:sz w:val="20"/>
        </w:rPr>
        <w:t xml:space="preserve">. </w:t>
      </w:r>
    </w:p>
    <w:p w:rsidR="00FA39DC" w:rsidRPr="00912CDB" w:rsidRDefault="00FA39DC" w:rsidP="00FA39DC">
      <w:pPr>
        <w:pStyle w:val="a9"/>
        <w:widowControl w:val="0"/>
        <w:spacing w:before="0" w:after="0"/>
        <w:ind w:firstLine="426"/>
        <w:jc w:val="both"/>
        <w:rPr>
          <w:b w:val="0"/>
          <w:sz w:val="20"/>
        </w:rPr>
      </w:pPr>
      <w:r w:rsidRPr="00271147">
        <w:rPr>
          <w:b w:val="0"/>
          <w:sz w:val="20"/>
        </w:rPr>
        <w:t>5.3.</w:t>
      </w:r>
      <w:r w:rsidRPr="00912CDB">
        <w:rPr>
          <w:b w:val="0"/>
          <w:sz w:val="20"/>
        </w:rPr>
        <w:t xml:space="preserve"> Подрядчик ознакомлен с Требованиями, принимает их условия и выражает свое согласие с ними. Подписание Подрядчиком настоящего </w:t>
      </w:r>
      <w:r w:rsidR="00870C0F">
        <w:rPr>
          <w:b w:val="0"/>
          <w:sz w:val="20"/>
        </w:rPr>
        <w:t>Договора</w:t>
      </w:r>
      <w:r w:rsidRPr="00912CDB">
        <w:rPr>
          <w:b w:val="0"/>
          <w:sz w:val="20"/>
        </w:rPr>
        <w:t xml:space="preserve"> означает присоединение Подрядчика к «Требованиям в области экологической безопасности, охраны труда, охраны окружающей среды, промышленной и пожарной безопасности» в порядке, предусмотренном ст.428 Гражданского кодекса РФ.</w:t>
      </w:r>
    </w:p>
    <w:p w:rsidR="00FA39DC" w:rsidRPr="00912CDB" w:rsidRDefault="00FA39DC" w:rsidP="00FA39DC">
      <w:pPr>
        <w:pStyle w:val="a9"/>
        <w:widowControl w:val="0"/>
        <w:spacing w:before="0" w:after="0"/>
        <w:ind w:firstLine="426"/>
        <w:jc w:val="both"/>
        <w:rPr>
          <w:b w:val="0"/>
          <w:sz w:val="20"/>
        </w:rPr>
      </w:pPr>
      <w:r w:rsidRPr="00271147">
        <w:rPr>
          <w:b w:val="0"/>
          <w:sz w:val="20"/>
        </w:rPr>
        <w:t>5.4.</w:t>
      </w:r>
      <w:r w:rsidRPr="00912CDB">
        <w:rPr>
          <w:b w:val="0"/>
          <w:sz w:val="20"/>
        </w:rPr>
        <w:t xml:space="preserve"> В случае изменения Требований после заключения настоящего </w:t>
      </w:r>
      <w:r w:rsidR="00870C0F">
        <w:rPr>
          <w:b w:val="0"/>
          <w:sz w:val="20"/>
        </w:rPr>
        <w:t>Договора</w:t>
      </w:r>
      <w:r w:rsidRPr="00912CDB">
        <w:rPr>
          <w:b w:val="0"/>
          <w:sz w:val="20"/>
        </w:rPr>
        <w:t xml:space="preserve">, Стороны руководствуются новой редакцией Требований с даты ее размещения на сайте Заказчика, если иная дата не указана в новой редакции Требований. </w:t>
      </w:r>
    </w:p>
    <w:p w:rsidR="00FA39DC" w:rsidRPr="00912CDB" w:rsidRDefault="00FA39DC" w:rsidP="00FA39DC">
      <w:pPr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Заказчик гарантирует постоянное размещение всех редакций </w:t>
      </w:r>
      <w:proofErr w:type="gramStart"/>
      <w:r w:rsidRPr="00912CDB">
        <w:rPr>
          <w:sz w:val="20"/>
          <w:szCs w:val="20"/>
        </w:rPr>
        <w:t>Требований  в</w:t>
      </w:r>
      <w:proofErr w:type="gramEnd"/>
      <w:r w:rsidRPr="00912CDB">
        <w:rPr>
          <w:sz w:val="20"/>
          <w:szCs w:val="20"/>
        </w:rPr>
        <w:t xml:space="preserve"> области экологической безопасности, охраны труда, охраны окружающей среды, промышленной и пожарной безопасности на сайте Заказчика. Подрядчик самостоятельно отслеживает изменение </w:t>
      </w:r>
      <w:proofErr w:type="gramStart"/>
      <w:r w:rsidRPr="00912CDB">
        <w:rPr>
          <w:sz w:val="20"/>
          <w:szCs w:val="20"/>
        </w:rPr>
        <w:t>Требований  на</w:t>
      </w:r>
      <w:proofErr w:type="gramEnd"/>
      <w:r w:rsidRPr="00912CDB">
        <w:rPr>
          <w:sz w:val="20"/>
          <w:szCs w:val="20"/>
        </w:rPr>
        <w:t xml:space="preserve"> сайте Заказчика и обеспечивает ознакомление своих работников (в том числе физических лиц, привлеченных Подрядчиком на основании гражданско-правовых договоров) и третьих лиц, привлеченных Подрядчиком (Субподрядчиков), с новыми редакциями Требований.</w:t>
      </w:r>
    </w:p>
    <w:p w:rsidR="00FA39DC" w:rsidRPr="00912CDB" w:rsidRDefault="00FA39DC" w:rsidP="00FA39DC">
      <w:pPr>
        <w:ind w:firstLine="426"/>
        <w:jc w:val="both"/>
        <w:rPr>
          <w:sz w:val="20"/>
          <w:szCs w:val="20"/>
        </w:rPr>
      </w:pPr>
      <w:r w:rsidRPr="00271147">
        <w:rPr>
          <w:sz w:val="20"/>
          <w:szCs w:val="20"/>
        </w:rPr>
        <w:t>5.5.</w:t>
      </w:r>
      <w:r w:rsidRPr="00912CDB">
        <w:rPr>
          <w:sz w:val="20"/>
          <w:szCs w:val="20"/>
        </w:rPr>
        <w:t xml:space="preserve"> Подрядчик подтверждает, что на момент заключения настоящего </w:t>
      </w:r>
      <w:r w:rsidR="00870C0F">
        <w:rPr>
          <w:sz w:val="20"/>
          <w:szCs w:val="20"/>
        </w:rPr>
        <w:t>Договора</w:t>
      </w:r>
      <w:r w:rsidRPr="00912CDB">
        <w:rPr>
          <w:sz w:val="20"/>
          <w:szCs w:val="20"/>
        </w:rPr>
        <w:t xml:space="preserve"> он ознакомлен со всеми локальными нормативными актами </w:t>
      </w:r>
      <w:proofErr w:type="gramStart"/>
      <w:r w:rsidRPr="00912CDB">
        <w:rPr>
          <w:sz w:val="20"/>
          <w:szCs w:val="20"/>
        </w:rPr>
        <w:t>Заказчика  в</w:t>
      </w:r>
      <w:proofErr w:type="gramEnd"/>
      <w:r w:rsidRPr="00912CDB">
        <w:rPr>
          <w:sz w:val="20"/>
          <w:szCs w:val="20"/>
        </w:rPr>
        <w:t xml:space="preserve"> области экологической безопасности, охраны труда, охраны окружающей среды, промышленной и пожарной безопасности применимыми при исполнении настоящего </w:t>
      </w:r>
      <w:r w:rsidR="00870C0F">
        <w:rPr>
          <w:sz w:val="20"/>
          <w:szCs w:val="20"/>
        </w:rPr>
        <w:t>Договора</w:t>
      </w:r>
      <w:r w:rsidRPr="00912CDB">
        <w:rPr>
          <w:sz w:val="20"/>
          <w:szCs w:val="20"/>
        </w:rPr>
        <w:t>.</w:t>
      </w:r>
    </w:p>
    <w:p w:rsidR="00FA39DC" w:rsidRPr="00912CDB" w:rsidRDefault="00FA39DC" w:rsidP="00F91289">
      <w:pPr>
        <w:pStyle w:val="2"/>
        <w:widowControl w:val="0"/>
        <w:numPr>
          <w:ilvl w:val="0"/>
          <w:numId w:val="0"/>
        </w:numPr>
        <w:spacing w:before="0"/>
        <w:ind w:firstLine="426"/>
        <w:rPr>
          <w:sz w:val="20"/>
        </w:rPr>
      </w:pPr>
      <w:r w:rsidRPr="00271147">
        <w:rPr>
          <w:sz w:val="20"/>
        </w:rPr>
        <w:t>5.6.</w:t>
      </w:r>
      <w:r w:rsidRPr="00912CDB">
        <w:rPr>
          <w:sz w:val="20"/>
        </w:rPr>
        <w:t xml:space="preserve"> Несоблюдение Подрядчиком и привлекаемыми им третьими лицами, Требований Заказчика в области экологической безопасности, охраны труда, охраны окружающей среды, промышленной и пожарной безопасности расположенных на сайте Заказчика по адресу: </w:t>
      </w:r>
      <w:hyperlink r:id="rId14" w:history="1">
        <w:r w:rsidRPr="00912CDB">
          <w:rPr>
            <w:rStyle w:val="a3"/>
            <w:sz w:val="20"/>
          </w:rPr>
          <w:t>https://www.kem-azot.ru/ustoychivoe-razvitie/dogovornye-usloviya-kao-azot/Trebovaniya-v-oblasti-ekologicheskoy-bezopasnosti_-OT_-OOS_-promyshlennoy-i-pozharnoy-bezopasnosti.pdf</w:t>
        </w:r>
      </w:hyperlink>
      <w:r w:rsidRPr="00912CDB">
        <w:rPr>
          <w:sz w:val="20"/>
        </w:rPr>
        <w:t xml:space="preserve">, является существенным нарушением условий настоящего </w:t>
      </w:r>
      <w:r w:rsidR="00870C0F">
        <w:rPr>
          <w:sz w:val="20"/>
        </w:rPr>
        <w:t>Договора</w:t>
      </w:r>
      <w:r w:rsidRPr="00912CDB">
        <w:rPr>
          <w:sz w:val="20"/>
        </w:rPr>
        <w:t xml:space="preserve"> и дает Заказчику право требовать уплаты штрафа  от Подрядчика в соответствии с перечнем штрафных санкций к внешним подрядным организациям, за нарушения требований в области ОТ, ПБ и ООС (в соответствии с Приложением № </w:t>
      </w:r>
      <w:r w:rsidR="0009098A">
        <w:rPr>
          <w:sz w:val="20"/>
        </w:rPr>
        <w:t>2</w:t>
      </w:r>
      <w:r w:rsidRPr="00912CDB">
        <w:rPr>
          <w:sz w:val="20"/>
        </w:rPr>
        <w:t xml:space="preserve"> к настоящему </w:t>
      </w:r>
      <w:r w:rsidR="00870C0F">
        <w:rPr>
          <w:sz w:val="20"/>
        </w:rPr>
        <w:t>Договору</w:t>
      </w:r>
      <w:r w:rsidRPr="00912CDB">
        <w:rPr>
          <w:sz w:val="20"/>
        </w:rPr>
        <w:t xml:space="preserve">), а также расторгнуть настоящий </w:t>
      </w:r>
      <w:r w:rsidR="00870C0F">
        <w:rPr>
          <w:sz w:val="20"/>
        </w:rPr>
        <w:t>Договор</w:t>
      </w:r>
      <w:r w:rsidRPr="00912CDB">
        <w:rPr>
          <w:sz w:val="20"/>
        </w:rPr>
        <w:t xml:space="preserve"> в одностороннем порядке без обязательств Заказчика по возмещению убытков Подрядчика, связанных с таким расторжением.</w:t>
      </w:r>
    </w:p>
    <w:p w:rsidR="00EF6FA0" w:rsidRPr="00912CDB" w:rsidRDefault="00EF6FA0" w:rsidP="006C7E88">
      <w:pPr>
        <w:pStyle w:val="2"/>
        <w:keepNext/>
        <w:widowControl w:val="0"/>
        <w:numPr>
          <w:ilvl w:val="0"/>
          <w:numId w:val="0"/>
        </w:numPr>
        <w:tabs>
          <w:tab w:val="num" w:pos="0"/>
          <w:tab w:val="left" w:pos="284"/>
          <w:tab w:val="left" w:pos="426"/>
        </w:tabs>
        <w:spacing w:before="0"/>
        <w:rPr>
          <w:sz w:val="20"/>
        </w:rPr>
      </w:pPr>
    </w:p>
    <w:p w:rsidR="00EF6FA0" w:rsidRPr="00912CDB" w:rsidRDefault="00EF6FA0" w:rsidP="00FA39DC">
      <w:pPr>
        <w:pStyle w:val="2"/>
        <w:keepNext/>
        <w:widowControl w:val="0"/>
        <w:numPr>
          <w:ilvl w:val="0"/>
          <w:numId w:val="44"/>
        </w:numPr>
        <w:spacing w:before="0"/>
        <w:jc w:val="center"/>
        <w:rPr>
          <w:b/>
          <w:sz w:val="20"/>
          <w:u w:val="single"/>
        </w:rPr>
      </w:pPr>
      <w:r w:rsidRPr="00912CDB">
        <w:rPr>
          <w:b/>
          <w:sz w:val="20"/>
          <w:u w:val="single"/>
        </w:rPr>
        <w:t>Производство и приёмка работ.</w:t>
      </w:r>
    </w:p>
    <w:p w:rsidR="00F4257D" w:rsidRPr="00912CDB" w:rsidRDefault="00FA5BA1" w:rsidP="00F4257D">
      <w:pPr>
        <w:keepNext/>
        <w:widowControl w:val="0"/>
        <w:tabs>
          <w:tab w:val="left" w:pos="284"/>
        </w:tabs>
        <w:jc w:val="both"/>
        <w:rPr>
          <w:sz w:val="20"/>
          <w:szCs w:val="20"/>
        </w:rPr>
      </w:pPr>
      <w:r w:rsidRPr="00271147">
        <w:rPr>
          <w:sz w:val="20"/>
          <w:szCs w:val="20"/>
        </w:rPr>
        <w:tab/>
      </w:r>
      <w:r w:rsidR="00FA39DC" w:rsidRPr="00271147">
        <w:rPr>
          <w:sz w:val="20"/>
          <w:szCs w:val="20"/>
        </w:rPr>
        <w:t>6</w:t>
      </w:r>
      <w:r w:rsidR="00F4257D" w:rsidRPr="00271147">
        <w:rPr>
          <w:sz w:val="20"/>
          <w:szCs w:val="20"/>
        </w:rPr>
        <w:t>.1.</w:t>
      </w:r>
      <w:r w:rsidR="00F4257D" w:rsidRPr="00912CDB">
        <w:rPr>
          <w:sz w:val="20"/>
          <w:szCs w:val="20"/>
        </w:rPr>
        <w:t xml:space="preserve"> </w:t>
      </w:r>
      <w:r w:rsidR="00EF6FA0" w:rsidRPr="00912CDB">
        <w:rPr>
          <w:sz w:val="20"/>
          <w:szCs w:val="20"/>
        </w:rPr>
        <w:t>Заказчик назначает ответственного представителя, который осу</w:t>
      </w:r>
      <w:r w:rsidR="00EF6FA0" w:rsidRPr="00912CDB">
        <w:rPr>
          <w:sz w:val="20"/>
          <w:szCs w:val="20"/>
        </w:rPr>
        <w:softHyphen/>
        <w:t xml:space="preserve">ществляет подготовку к ремонту, а также технический надзор и </w:t>
      </w:r>
      <w:proofErr w:type="gramStart"/>
      <w:r w:rsidR="00EF6FA0" w:rsidRPr="00912CDB">
        <w:rPr>
          <w:sz w:val="20"/>
          <w:szCs w:val="20"/>
        </w:rPr>
        <w:t>контроль  з</w:t>
      </w:r>
      <w:r w:rsidR="00F4257D" w:rsidRPr="00912CDB">
        <w:rPr>
          <w:sz w:val="20"/>
          <w:szCs w:val="20"/>
        </w:rPr>
        <w:t>а</w:t>
      </w:r>
      <w:proofErr w:type="gramEnd"/>
      <w:r w:rsidR="00F4257D" w:rsidRPr="00912CDB">
        <w:rPr>
          <w:sz w:val="20"/>
          <w:szCs w:val="20"/>
        </w:rPr>
        <w:t xml:space="preserve"> качеством  выполняемых работ.</w:t>
      </w:r>
    </w:p>
    <w:p w:rsidR="00EF6FA0" w:rsidRPr="00912CDB" w:rsidRDefault="00FA5BA1" w:rsidP="00F4257D">
      <w:pPr>
        <w:keepNext/>
        <w:widowControl w:val="0"/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A39DC" w:rsidRPr="00271147">
        <w:rPr>
          <w:sz w:val="20"/>
          <w:szCs w:val="20"/>
        </w:rPr>
        <w:t>6</w:t>
      </w:r>
      <w:r w:rsidR="00F4257D" w:rsidRPr="00271147">
        <w:rPr>
          <w:sz w:val="20"/>
          <w:szCs w:val="20"/>
        </w:rPr>
        <w:t>.2.</w:t>
      </w:r>
      <w:r w:rsidR="00F4257D" w:rsidRPr="00912CDB">
        <w:rPr>
          <w:sz w:val="20"/>
          <w:szCs w:val="20"/>
        </w:rPr>
        <w:t xml:space="preserve"> </w:t>
      </w:r>
      <w:r w:rsidR="00EF6FA0" w:rsidRPr="00912CDB">
        <w:rPr>
          <w:sz w:val="20"/>
          <w:szCs w:val="20"/>
        </w:rPr>
        <w:t>Ответственный представитель Заказчика имеет право беспрепятственного допуска ко всем видам работ, в течение всего периода их выполнения.</w:t>
      </w:r>
    </w:p>
    <w:p w:rsidR="00EF6FA0" w:rsidRPr="00912CDB" w:rsidRDefault="00FA5BA1" w:rsidP="00292E7F">
      <w:pPr>
        <w:pStyle w:val="a4"/>
        <w:keepNext/>
        <w:widowControl w:val="0"/>
        <w:tabs>
          <w:tab w:val="left" w:pos="284"/>
        </w:tabs>
        <w:spacing w:line="240" w:lineRule="auto"/>
        <w:ind w:left="0" w:firstLine="0"/>
        <w:jc w:val="both"/>
        <w:rPr>
          <w:szCs w:val="20"/>
        </w:rPr>
      </w:pPr>
      <w:r>
        <w:rPr>
          <w:b/>
          <w:szCs w:val="20"/>
        </w:rPr>
        <w:tab/>
      </w:r>
      <w:r w:rsidR="00FA39DC" w:rsidRPr="00271147">
        <w:rPr>
          <w:szCs w:val="20"/>
        </w:rPr>
        <w:t>6</w:t>
      </w:r>
      <w:r w:rsidR="00EF6FA0" w:rsidRPr="00271147">
        <w:rPr>
          <w:szCs w:val="20"/>
        </w:rPr>
        <w:t>.3.</w:t>
      </w:r>
      <w:r w:rsidR="00EF6FA0" w:rsidRPr="00912CDB">
        <w:rPr>
          <w:szCs w:val="20"/>
        </w:rPr>
        <w:t xml:space="preserve"> Подрядчик гарантирует, что качество работ, а также материалов, комплек</w:t>
      </w:r>
      <w:r w:rsidR="00EF6FA0" w:rsidRPr="00912CDB">
        <w:rPr>
          <w:szCs w:val="20"/>
        </w:rPr>
        <w:softHyphen/>
        <w:t xml:space="preserve">тующих изделий, конструкций будут соответствовать спецификациям, указанным в проектной документации, государственным стандартам, техническим условиям и иметь сертификаты, технические паспорта или </w:t>
      </w:r>
      <w:proofErr w:type="gramStart"/>
      <w:r w:rsidR="00EF6FA0" w:rsidRPr="00912CDB">
        <w:rPr>
          <w:szCs w:val="20"/>
        </w:rPr>
        <w:t>другие документы</w:t>
      </w:r>
      <w:proofErr w:type="gramEnd"/>
      <w:r w:rsidR="00EF6FA0" w:rsidRPr="00912CDB">
        <w:rPr>
          <w:szCs w:val="20"/>
        </w:rPr>
        <w:t xml:space="preserve"> удостоверяющие их качество.</w:t>
      </w:r>
    </w:p>
    <w:p w:rsidR="00EF6FA0" w:rsidRPr="00912CDB" w:rsidRDefault="00FA5BA1" w:rsidP="006C7E88">
      <w:pPr>
        <w:keepNext/>
        <w:widowControl w:val="0"/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A39DC" w:rsidRPr="00271147">
        <w:rPr>
          <w:sz w:val="20"/>
          <w:szCs w:val="20"/>
        </w:rPr>
        <w:t>6</w:t>
      </w:r>
      <w:r w:rsidR="00EF6FA0" w:rsidRPr="00271147">
        <w:rPr>
          <w:sz w:val="20"/>
          <w:szCs w:val="20"/>
        </w:rPr>
        <w:t>.</w:t>
      </w:r>
      <w:r w:rsidR="00292E7F">
        <w:rPr>
          <w:sz w:val="20"/>
          <w:szCs w:val="20"/>
        </w:rPr>
        <w:t>4</w:t>
      </w:r>
      <w:r w:rsidR="00EF6FA0" w:rsidRPr="00912CDB">
        <w:rPr>
          <w:sz w:val="20"/>
          <w:szCs w:val="20"/>
        </w:rPr>
        <w:t xml:space="preserve"> Подрядчик должен производить предварительное согласование применяемых материалов и их стоимость с представителями Заказчика. </w:t>
      </w:r>
    </w:p>
    <w:p w:rsidR="00EF6FA0" w:rsidRPr="00912CDB" w:rsidRDefault="00FA5BA1" w:rsidP="006C7E88">
      <w:pPr>
        <w:keepNext/>
        <w:widowControl w:val="0"/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A39DC" w:rsidRPr="00271147">
        <w:rPr>
          <w:sz w:val="20"/>
          <w:szCs w:val="20"/>
        </w:rPr>
        <w:t>6</w:t>
      </w:r>
      <w:r w:rsidR="00EF6FA0" w:rsidRPr="00271147">
        <w:rPr>
          <w:sz w:val="20"/>
          <w:szCs w:val="20"/>
        </w:rPr>
        <w:t>.</w:t>
      </w:r>
      <w:r w:rsidR="00292E7F">
        <w:rPr>
          <w:sz w:val="20"/>
          <w:szCs w:val="20"/>
        </w:rPr>
        <w:t>5</w:t>
      </w:r>
      <w:r w:rsidR="00EF6FA0" w:rsidRPr="00271147">
        <w:rPr>
          <w:sz w:val="20"/>
          <w:szCs w:val="20"/>
        </w:rPr>
        <w:t>.</w:t>
      </w:r>
      <w:r w:rsidR="00EF6FA0" w:rsidRPr="00912CDB">
        <w:rPr>
          <w:sz w:val="20"/>
          <w:szCs w:val="20"/>
        </w:rPr>
        <w:t xml:space="preserve"> Подрядчик приступает к выполнению работ только после подписания акта приема-сдачи объекта в капитальный ремонт, акта </w:t>
      </w:r>
      <w:proofErr w:type="gramStart"/>
      <w:r w:rsidR="00EF6FA0" w:rsidRPr="00912CDB">
        <w:rPr>
          <w:sz w:val="20"/>
          <w:szCs w:val="20"/>
        </w:rPr>
        <w:t>допуска  и</w:t>
      </w:r>
      <w:proofErr w:type="gramEnd"/>
      <w:r w:rsidR="00EF6FA0" w:rsidRPr="00912CDB">
        <w:rPr>
          <w:sz w:val="20"/>
          <w:szCs w:val="20"/>
        </w:rPr>
        <w:t xml:space="preserve">  наря</w:t>
      </w:r>
      <w:r w:rsidR="00EF6FA0" w:rsidRPr="00912CDB">
        <w:rPr>
          <w:sz w:val="20"/>
          <w:szCs w:val="20"/>
        </w:rPr>
        <w:softHyphen/>
        <w:t>да-допуска на производство работ для подрядной организации по инструкции ТБ-3.</w:t>
      </w:r>
    </w:p>
    <w:p w:rsidR="00EF6FA0" w:rsidRPr="00912CDB" w:rsidRDefault="00FA5BA1" w:rsidP="006C7E88">
      <w:pPr>
        <w:keepNext/>
        <w:widowControl w:val="0"/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A39DC" w:rsidRPr="00271147">
        <w:rPr>
          <w:sz w:val="20"/>
          <w:szCs w:val="20"/>
        </w:rPr>
        <w:t>6</w:t>
      </w:r>
      <w:r w:rsidR="00EF6FA0" w:rsidRPr="00271147">
        <w:rPr>
          <w:sz w:val="20"/>
          <w:szCs w:val="20"/>
        </w:rPr>
        <w:t>.</w:t>
      </w:r>
      <w:r w:rsidR="00292E7F">
        <w:rPr>
          <w:sz w:val="20"/>
          <w:szCs w:val="20"/>
        </w:rPr>
        <w:t>6</w:t>
      </w:r>
      <w:r w:rsidR="00EF6FA0" w:rsidRPr="00271147">
        <w:rPr>
          <w:sz w:val="20"/>
          <w:szCs w:val="20"/>
        </w:rPr>
        <w:t>.</w:t>
      </w:r>
      <w:r w:rsidR="00EF6FA0" w:rsidRPr="00912CDB">
        <w:rPr>
          <w:sz w:val="20"/>
          <w:szCs w:val="20"/>
        </w:rPr>
        <w:t xml:space="preserve"> Заказчик вправе проверять ход и качество подрядных работ, не вмешива</w:t>
      </w:r>
      <w:r w:rsidR="00EF6FA0" w:rsidRPr="00912CDB">
        <w:rPr>
          <w:sz w:val="20"/>
          <w:szCs w:val="20"/>
        </w:rPr>
        <w:softHyphen/>
        <w:t>ясь в деятельность Подрядчика.</w:t>
      </w:r>
    </w:p>
    <w:p w:rsidR="00EF6FA0" w:rsidRPr="00912CDB" w:rsidRDefault="00FA5BA1" w:rsidP="006C7E88">
      <w:pPr>
        <w:keepNext/>
        <w:widowControl w:val="0"/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A39DC" w:rsidRPr="00271147">
        <w:rPr>
          <w:sz w:val="20"/>
          <w:szCs w:val="20"/>
        </w:rPr>
        <w:t>6</w:t>
      </w:r>
      <w:r w:rsidR="00EF6FA0" w:rsidRPr="00271147">
        <w:rPr>
          <w:sz w:val="20"/>
          <w:szCs w:val="20"/>
        </w:rPr>
        <w:t>.</w:t>
      </w:r>
      <w:r w:rsidR="00292E7F">
        <w:rPr>
          <w:sz w:val="20"/>
          <w:szCs w:val="20"/>
        </w:rPr>
        <w:t>7</w:t>
      </w:r>
      <w:r w:rsidR="00EF6FA0" w:rsidRPr="00271147">
        <w:rPr>
          <w:sz w:val="20"/>
          <w:szCs w:val="20"/>
        </w:rPr>
        <w:t>.</w:t>
      </w:r>
      <w:r w:rsidR="00EF6FA0" w:rsidRPr="00912CDB">
        <w:rPr>
          <w:sz w:val="20"/>
          <w:szCs w:val="20"/>
        </w:rPr>
        <w:t xml:space="preserve"> Подрядчик информирует Заказчика о скрытых работах за 2 дня и состав</w:t>
      </w:r>
      <w:r w:rsidR="00EF6FA0" w:rsidRPr="00912CDB">
        <w:rPr>
          <w:sz w:val="20"/>
          <w:szCs w:val="20"/>
        </w:rPr>
        <w:softHyphen/>
        <w:t>ляет акт скрытых работ. Если закрытие работ выполнено без подтверждения Заказчика, если он не был информирован об этом, или информирован с опозданием, то по требованию Заказчика Подрядчик обязан за свой счет вскрыть любую часть скрытых работ, согласно указанию Заказчика, а затем восстановить.</w:t>
      </w:r>
    </w:p>
    <w:p w:rsidR="00EF6FA0" w:rsidRPr="00912CDB" w:rsidRDefault="00FA5BA1" w:rsidP="006C7E88">
      <w:pPr>
        <w:keepNext/>
        <w:widowControl w:val="0"/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A39DC" w:rsidRPr="00271147">
        <w:rPr>
          <w:sz w:val="20"/>
          <w:szCs w:val="20"/>
        </w:rPr>
        <w:t>6</w:t>
      </w:r>
      <w:r w:rsidR="00EF6FA0" w:rsidRPr="00271147">
        <w:rPr>
          <w:sz w:val="20"/>
          <w:szCs w:val="20"/>
        </w:rPr>
        <w:t>.</w:t>
      </w:r>
      <w:r w:rsidR="00292E7F">
        <w:rPr>
          <w:sz w:val="20"/>
          <w:szCs w:val="20"/>
        </w:rPr>
        <w:t>8</w:t>
      </w:r>
      <w:r w:rsidR="00EF6FA0" w:rsidRPr="00271147">
        <w:rPr>
          <w:sz w:val="20"/>
          <w:szCs w:val="20"/>
        </w:rPr>
        <w:t>.</w:t>
      </w:r>
      <w:r w:rsidR="00EF6FA0" w:rsidRPr="00912CDB">
        <w:rPr>
          <w:sz w:val="20"/>
          <w:szCs w:val="20"/>
        </w:rPr>
        <w:t xml:space="preserve"> В случае если Заказчиком будут обнаружены некачественно выполненные работы, то Подрядчик своими силами и без увеличения стоимости работ обязан в согласованный срок переделать эти работы с достижением требуемого качества.</w:t>
      </w:r>
    </w:p>
    <w:p w:rsidR="00EF6FA0" w:rsidRPr="00912CDB" w:rsidRDefault="00FA5BA1" w:rsidP="006C7E88">
      <w:pPr>
        <w:keepNext/>
        <w:widowControl w:val="0"/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A39DC" w:rsidRPr="00271147">
        <w:rPr>
          <w:sz w:val="20"/>
          <w:szCs w:val="20"/>
        </w:rPr>
        <w:t>6</w:t>
      </w:r>
      <w:r w:rsidR="00EF6FA0" w:rsidRPr="00271147">
        <w:rPr>
          <w:sz w:val="20"/>
          <w:szCs w:val="20"/>
        </w:rPr>
        <w:t>.</w:t>
      </w:r>
      <w:r w:rsidR="00292E7F">
        <w:rPr>
          <w:sz w:val="20"/>
          <w:szCs w:val="20"/>
        </w:rPr>
        <w:t>9</w:t>
      </w:r>
      <w:r w:rsidR="00EF6FA0" w:rsidRPr="00271147">
        <w:rPr>
          <w:sz w:val="20"/>
          <w:szCs w:val="20"/>
        </w:rPr>
        <w:t>.</w:t>
      </w:r>
      <w:r w:rsidR="00EF6FA0" w:rsidRPr="00912CDB">
        <w:rPr>
          <w:sz w:val="20"/>
          <w:szCs w:val="20"/>
        </w:rPr>
        <w:t xml:space="preserve"> Если Подрядчик в кратчайшие сроки не исправит некачественно выполнен</w:t>
      </w:r>
      <w:r w:rsidR="00EF6FA0" w:rsidRPr="00912CDB">
        <w:rPr>
          <w:sz w:val="20"/>
          <w:szCs w:val="20"/>
        </w:rPr>
        <w:softHyphen/>
        <w:t>ные работы, Заказчик вправе привлечь других исполнителей для исправления, за соот</w:t>
      </w:r>
      <w:r w:rsidR="00EF6FA0" w:rsidRPr="00912CDB">
        <w:rPr>
          <w:sz w:val="20"/>
          <w:szCs w:val="20"/>
        </w:rPr>
        <w:softHyphen/>
        <w:t>ветствующую оплату, некачественно выполненных Подрядчиком работ. Все расходы, связанные с дополнительными работами на устранение брака другими исполнителя</w:t>
      </w:r>
      <w:r w:rsidR="00EF6FA0" w:rsidRPr="00912CDB">
        <w:rPr>
          <w:sz w:val="20"/>
          <w:szCs w:val="20"/>
        </w:rPr>
        <w:softHyphen/>
        <w:t>ми, возмещаются Заказчику Подрядчиком.</w:t>
      </w:r>
    </w:p>
    <w:p w:rsidR="00EF6FA0" w:rsidRPr="00912CDB" w:rsidRDefault="00FA5BA1" w:rsidP="006C7E88">
      <w:pPr>
        <w:keepNext/>
        <w:widowControl w:val="0"/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A39DC" w:rsidRPr="00271147">
        <w:rPr>
          <w:sz w:val="20"/>
          <w:szCs w:val="20"/>
        </w:rPr>
        <w:t>6</w:t>
      </w:r>
      <w:r w:rsidR="00EF6FA0" w:rsidRPr="00271147">
        <w:rPr>
          <w:sz w:val="20"/>
          <w:szCs w:val="20"/>
        </w:rPr>
        <w:t>.1</w:t>
      </w:r>
      <w:r w:rsidR="00292E7F">
        <w:rPr>
          <w:sz w:val="20"/>
          <w:szCs w:val="20"/>
        </w:rPr>
        <w:t>0</w:t>
      </w:r>
      <w:r w:rsidR="00EF6FA0" w:rsidRPr="00271147">
        <w:rPr>
          <w:sz w:val="20"/>
          <w:szCs w:val="20"/>
        </w:rPr>
        <w:t>.</w:t>
      </w:r>
      <w:r w:rsidR="00EF6FA0" w:rsidRPr="00912CDB">
        <w:rPr>
          <w:sz w:val="20"/>
          <w:szCs w:val="20"/>
        </w:rPr>
        <w:t xml:space="preserve"> Заказчик вправе отказаться от договора, если Подрядчик не приступает к работе или делает ее так медленно, что окончание ее к сроку невозможно. При таких обстоятельствах Заказчик, отказываясь от договора, вправе требовать и воз</w:t>
      </w:r>
      <w:r w:rsidR="00EF6FA0" w:rsidRPr="00912CDB">
        <w:rPr>
          <w:sz w:val="20"/>
          <w:szCs w:val="20"/>
        </w:rPr>
        <w:softHyphen/>
        <w:t>мещения убытков.</w:t>
      </w:r>
    </w:p>
    <w:p w:rsidR="00EF6FA0" w:rsidRPr="00912CDB" w:rsidRDefault="00FA5BA1" w:rsidP="006C7E88">
      <w:pPr>
        <w:keepNext/>
        <w:widowControl w:val="0"/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A39DC" w:rsidRPr="00271147">
        <w:rPr>
          <w:sz w:val="20"/>
          <w:szCs w:val="20"/>
        </w:rPr>
        <w:t>6</w:t>
      </w:r>
      <w:r w:rsidR="00EF6FA0" w:rsidRPr="00271147">
        <w:rPr>
          <w:sz w:val="20"/>
          <w:szCs w:val="20"/>
        </w:rPr>
        <w:t>.1</w:t>
      </w:r>
      <w:r w:rsidR="00292E7F">
        <w:rPr>
          <w:sz w:val="20"/>
          <w:szCs w:val="20"/>
        </w:rPr>
        <w:t>1</w:t>
      </w:r>
      <w:r w:rsidR="00EF6FA0" w:rsidRPr="00271147">
        <w:rPr>
          <w:sz w:val="20"/>
          <w:szCs w:val="20"/>
        </w:rPr>
        <w:t>.</w:t>
      </w:r>
      <w:r w:rsidR="00EF6FA0" w:rsidRPr="00912CDB">
        <w:rPr>
          <w:sz w:val="20"/>
          <w:szCs w:val="20"/>
        </w:rPr>
        <w:t xml:space="preserve"> В случае спора по поводу недостатков выполненной работы стороны мо</w:t>
      </w:r>
      <w:r w:rsidR="00EF6FA0" w:rsidRPr="00912CDB">
        <w:rPr>
          <w:sz w:val="20"/>
          <w:szCs w:val="20"/>
        </w:rPr>
        <w:softHyphen/>
        <w:t xml:space="preserve">гут обратиться к эксперту. Расходы по проведению экспертизы несет Подрядчик, за исключением случаев, когда </w:t>
      </w:r>
      <w:proofErr w:type="gramStart"/>
      <w:r w:rsidR="00EF6FA0" w:rsidRPr="00912CDB">
        <w:rPr>
          <w:sz w:val="20"/>
          <w:szCs w:val="20"/>
        </w:rPr>
        <w:t>экспертизой  установлено</w:t>
      </w:r>
      <w:proofErr w:type="gramEnd"/>
      <w:r w:rsidR="00EF6FA0" w:rsidRPr="00912CDB">
        <w:rPr>
          <w:sz w:val="20"/>
          <w:szCs w:val="20"/>
        </w:rPr>
        <w:t xml:space="preserve"> отсутствие нарушений  Подрядчиком  условий  настоящего договора  или  причиной  связи между действиями Подрядчика  и  обнаруженными  недостатками.  </w:t>
      </w:r>
      <w:proofErr w:type="gramStart"/>
      <w:r w:rsidR="00EF6FA0" w:rsidRPr="00912CDB">
        <w:rPr>
          <w:sz w:val="20"/>
          <w:szCs w:val="20"/>
        </w:rPr>
        <w:t>В  указанном</w:t>
      </w:r>
      <w:proofErr w:type="gramEnd"/>
      <w:r w:rsidR="00EF6FA0" w:rsidRPr="00912CDB">
        <w:rPr>
          <w:sz w:val="20"/>
          <w:szCs w:val="20"/>
        </w:rPr>
        <w:t xml:space="preserve">  случае  расходы на экспертизу несет сторона, потребовавшая  назначение  экспертизы, а если  она  назначена по соглашению  сторон, то обе стороны  поровну.</w:t>
      </w:r>
    </w:p>
    <w:p w:rsidR="00EF6FA0" w:rsidRPr="00912CDB" w:rsidRDefault="00FA5BA1" w:rsidP="006C7E88">
      <w:pPr>
        <w:keepNext/>
        <w:widowControl w:val="0"/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A39DC" w:rsidRPr="00271147">
        <w:rPr>
          <w:sz w:val="20"/>
          <w:szCs w:val="20"/>
        </w:rPr>
        <w:t>6</w:t>
      </w:r>
      <w:r w:rsidR="00EF6FA0" w:rsidRPr="00271147">
        <w:rPr>
          <w:sz w:val="20"/>
          <w:szCs w:val="20"/>
        </w:rPr>
        <w:t>.1</w:t>
      </w:r>
      <w:r w:rsidR="00292E7F">
        <w:rPr>
          <w:sz w:val="20"/>
          <w:szCs w:val="20"/>
        </w:rPr>
        <w:t>2</w:t>
      </w:r>
      <w:r w:rsidR="00EF6FA0" w:rsidRPr="00271147">
        <w:rPr>
          <w:sz w:val="20"/>
          <w:szCs w:val="20"/>
        </w:rPr>
        <w:t>.</w:t>
      </w:r>
      <w:r w:rsidR="00EF6FA0" w:rsidRPr="00912CDB">
        <w:rPr>
          <w:sz w:val="20"/>
          <w:szCs w:val="20"/>
        </w:rPr>
        <w:t xml:space="preserve"> При обнаружении отступлений от условий договора, ухудшающих результаты </w:t>
      </w:r>
      <w:proofErr w:type="gramStart"/>
      <w:r w:rsidR="00EF6FA0" w:rsidRPr="00912CDB">
        <w:rPr>
          <w:sz w:val="20"/>
          <w:szCs w:val="20"/>
        </w:rPr>
        <w:t>работы,  Заказчик</w:t>
      </w:r>
      <w:proofErr w:type="gramEnd"/>
      <w:r w:rsidR="00EF6FA0" w:rsidRPr="00912CDB">
        <w:rPr>
          <w:sz w:val="20"/>
          <w:szCs w:val="20"/>
        </w:rPr>
        <w:t xml:space="preserve"> обязан заявить </w:t>
      </w:r>
      <w:r w:rsidR="00EF6FA0" w:rsidRPr="00912CDB">
        <w:rPr>
          <w:sz w:val="20"/>
          <w:szCs w:val="20"/>
        </w:rPr>
        <w:lastRenderedPageBreak/>
        <w:t>об этом Подрядчику и отразить это в акте сдачи-приемки,  выполненных  работ с указанием сроков устранения недостатков.</w:t>
      </w:r>
    </w:p>
    <w:p w:rsidR="00EF6FA0" w:rsidRPr="0050048B" w:rsidRDefault="00FA5BA1" w:rsidP="006C7E88">
      <w:pPr>
        <w:keepNext/>
        <w:widowControl w:val="0"/>
        <w:tabs>
          <w:tab w:val="left" w:pos="284"/>
        </w:tabs>
        <w:jc w:val="both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ab/>
      </w:r>
      <w:r w:rsidR="00FA39DC" w:rsidRPr="00271147">
        <w:rPr>
          <w:sz w:val="20"/>
          <w:szCs w:val="20"/>
        </w:rPr>
        <w:t>6</w:t>
      </w:r>
      <w:r w:rsidR="00EF6FA0" w:rsidRPr="00271147">
        <w:rPr>
          <w:sz w:val="20"/>
          <w:szCs w:val="20"/>
        </w:rPr>
        <w:t>.1</w:t>
      </w:r>
      <w:r w:rsidR="00292E7F">
        <w:rPr>
          <w:sz w:val="20"/>
          <w:szCs w:val="20"/>
        </w:rPr>
        <w:t>3</w:t>
      </w:r>
      <w:r w:rsidR="00EF6FA0" w:rsidRPr="00271147">
        <w:rPr>
          <w:sz w:val="20"/>
          <w:szCs w:val="20"/>
        </w:rPr>
        <w:t>.</w:t>
      </w:r>
      <w:r w:rsidR="00EF6FA0" w:rsidRPr="00912CDB">
        <w:rPr>
          <w:sz w:val="20"/>
          <w:szCs w:val="20"/>
        </w:rPr>
        <w:t xml:space="preserve"> Подрядчик осуществляет </w:t>
      </w:r>
      <w:r w:rsidR="003E26DC">
        <w:rPr>
          <w:sz w:val="20"/>
          <w:szCs w:val="20"/>
        </w:rPr>
        <w:t xml:space="preserve">резку металлолома, образовавшегося </w:t>
      </w:r>
      <w:r w:rsidR="00EF6FA0" w:rsidRPr="00912CDB">
        <w:rPr>
          <w:sz w:val="20"/>
          <w:szCs w:val="20"/>
        </w:rPr>
        <w:t>от выполненных работ.</w:t>
      </w:r>
      <w:r w:rsidR="000D1DA7" w:rsidRPr="00912CDB">
        <w:rPr>
          <w:rStyle w:val="a3"/>
          <w:sz w:val="20"/>
          <w:szCs w:val="20"/>
          <w:u w:val="none"/>
        </w:rPr>
        <w:t xml:space="preserve"> </w:t>
      </w:r>
      <w:r w:rsidR="000D1DA7" w:rsidRPr="00912CDB">
        <w:rPr>
          <w:color w:val="000000"/>
          <w:sz w:val="20"/>
          <w:szCs w:val="20"/>
        </w:rPr>
        <w:t xml:space="preserve">Подрядчик обязуется </w:t>
      </w:r>
      <w:r w:rsidR="0050048B">
        <w:rPr>
          <w:color w:val="000000"/>
          <w:sz w:val="20"/>
          <w:szCs w:val="20"/>
        </w:rPr>
        <w:t>сдать</w:t>
      </w:r>
      <w:r w:rsidR="000D1DA7" w:rsidRPr="00912CDB">
        <w:rPr>
          <w:color w:val="000000"/>
          <w:sz w:val="20"/>
          <w:szCs w:val="20"/>
        </w:rPr>
        <w:t xml:space="preserve"> металлолом, образовавшийся после проведения </w:t>
      </w:r>
      <w:proofErr w:type="gramStart"/>
      <w:r w:rsidR="000D1DA7" w:rsidRPr="00912CDB">
        <w:rPr>
          <w:color w:val="000000"/>
          <w:sz w:val="20"/>
          <w:szCs w:val="20"/>
        </w:rPr>
        <w:t>работ,  </w:t>
      </w:r>
      <w:r w:rsidR="0050048B">
        <w:rPr>
          <w:color w:val="000000"/>
          <w:sz w:val="20"/>
          <w:szCs w:val="20"/>
        </w:rPr>
        <w:t>на</w:t>
      </w:r>
      <w:proofErr w:type="gramEnd"/>
      <w:r w:rsidR="0050048B">
        <w:rPr>
          <w:color w:val="000000"/>
          <w:sz w:val="20"/>
          <w:szCs w:val="20"/>
        </w:rPr>
        <w:t xml:space="preserve"> участок металлолома Заказчика </w:t>
      </w:r>
      <w:r w:rsidR="000D1DA7" w:rsidRPr="00912CDB">
        <w:rPr>
          <w:color w:val="000000"/>
          <w:sz w:val="20"/>
          <w:szCs w:val="20"/>
        </w:rPr>
        <w:t>ответственному исполнителю Заказчика за сдачу металлолома с соответствующей записью в журнал, о переданном количестве.</w:t>
      </w:r>
    </w:p>
    <w:p w:rsidR="00EF6FA0" w:rsidRPr="00912CDB" w:rsidRDefault="00FA5BA1" w:rsidP="006C7E88">
      <w:pPr>
        <w:keepNext/>
        <w:widowControl w:val="0"/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A39DC" w:rsidRPr="00271147">
        <w:rPr>
          <w:sz w:val="20"/>
          <w:szCs w:val="20"/>
        </w:rPr>
        <w:t>6</w:t>
      </w:r>
      <w:r w:rsidR="00EF6FA0" w:rsidRPr="00271147">
        <w:rPr>
          <w:sz w:val="20"/>
          <w:szCs w:val="20"/>
        </w:rPr>
        <w:t>.1</w:t>
      </w:r>
      <w:r w:rsidR="00292E7F">
        <w:rPr>
          <w:sz w:val="20"/>
          <w:szCs w:val="20"/>
        </w:rPr>
        <w:t>4</w:t>
      </w:r>
      <w:r w:rsidR="00EF6FA0" w:rsidRPr="00271147">
        <w:rPr>
          <w:sz w:val="20"/>
          <w:szCs w:val="20"/>
        </w:rPr>
        <w:t>.</w:t>
      </w:r>
      <w:r w:rsidR="00EF6FA0" w:rsidRPr="00912CDB">
        <w:rPr>
          <w:sz w:val="20"/>
          <w:szCs w:val="20"/>
        </w:rPr>
        <w:t xml:space="preserve"> Все действия, связанные с составлением и подписанием необходимых до</w:t>
      </w:r>
      <w:r w:rsidR="00EF6FA0" w:rsidRPr="00912CDB">
        <w:rPr>
          <w:sz w:val="20"/>
          <w:szCs w:val="20"/>
        </w:rPr>
        <w:softHyphen/>
        <w:t>кументов по исполнению договора, осуществляются Подрядчиком.</w:t>
      </w:r>
    </w:p>
    <w:p w:rsidR="0031174D" w:rsidRPr="00B63F1E" w:rsidRDefault="00FA5BA1" w:rsidP="00B63F1E">
      <w:pPr>
        <w:keepNext/>
        <w:widowControl w:val="0"/>
        <w:tabs>
          <w:tab w:val="left" w:pos="284"/>
        </w:tabs>
        <w:jc w:val="both"/>
        <w:rPr>
          <w:color w:val="000000"/>
          <w:sz w:val="20"/>
          <w:szCs w:val="20"/>
        </w:rPr>
      </w:pPr>
      <w:r w:rsidRPr="00271147">
        <w:rPr>
          <w:sz w:val="20"/>
          <w:szCs w:val="20"/>
        </w:rPr>
        <w:tab/>
      </w:r>
      <w:r w:rsidR="00FA39DC" w:rsidRPr="00271147">
        <w:rPr>
          <w:sz w:val="20"/>
          <w:szCs w:val="20"/>
        </w:rPr>
        <w:t>6</w:t>
      </w:r>
      <w:r w:rsidR="0031174D" w:rsidRPr="00271147">
        <w:rPr>
          <w:sz w:val="20"/>
          <w:szCs w:val="20"/>
        </w:rPr>
        <w:t>.1</w:t>
      </w:r>
      <w:r w:rsidR="00292E7F">
        <w:rPr>
          <w:sz w:val="20"/>
          <w:szCs w:val="20"/>
        </w:rPr>
        <w:t>5</w:t>
      </w:r>
      <w:r w:rsidR="0031174D" w:rsidRPr="00271147">
        <w:rPr>
          <w:sz w:val="20"/>
          <w:szCs w:val="20"/>
        </w:rPr>
        <w:t>.</w:t>
      </w:r>
      <w:r w:rsidR="0031174D" w:rsidRPr="00912CDB">
        <w:rPr>
          <w:sz w:val="20"/>
          <w:szCs w:val="20"/>
        </w:rPr>
        <w:t xml:space="preserve"> </w:t>
      </w:r>
      <w:r w:rsidR="0031174D" w:rsidRPr="00912CDB">
        <w:rPr>
          <w:rStyle w:val="itemtext1"/>
          <w:rFonts w:ascii="Times New Roman" w:hAnsi="Times New Roman" w:cs="Times New Roman"/>
        </w:rPr>
        <w:t>В целях контроля качества выполненных работ Заказчик вправе привлечь для этого независимую организацию с отнесением расходов по ее привлечению на счет Подрядчика. В случае выявления привлеченной независимой организацией недостатков выполненных Подрядчиком работ, Подрядчик обязуется устранить все выявленные недостатки в согласованные с Заказчиком сроки за свой счет.</w:t>
      </w:r>
    </w:p>
    <w:p w:rsidR="0031174D" w:rsidRPr="00912CDB" w:rsidRDefault="0031174D" w:rsidP="006C7E88">
      <w:pPr>
        <w:keepNext/>
        <w:widowControl w:val="0"/>
        <w:tabs>
          <w:tab w:val="left" w:pos="284"/>
        </w:tabs>
        <w:jc w:val="both"/>
        <w:rPr>
          <w:sz w:val="20"/>
          <w:szCs w:val="20"/>
        </w:rPr>
      </w:pPr>
    </w:p>
    <w:p w:rsidR="00EF6FA0" w:rsidRPr="00912CDB" w:rsidRDefault="00FA39DC" w:rsidP="006C7E88">
      <w:pPr>
        <w:keepNext/>
        <w:widowControl w:val="0"/>
        <w:jc w:val="center"/>
        <w:rPr>
          <w:b/>
          <w:sz w:val="20"/>
          <w:szCs w:val="20"/>
          <w:u w:val="single"/>
        </w:rPr>
      </w:pPr>
      <w:r w:rsidRPr="00912CDB">
        <w:rPr>
          <w:b/>
          <w:sz w:val="20"/>
          <w:szCs w:val="20"/>
          <w:u w:val="single"/>
        </w:rPr>
        <w:t>7</w:t>
      </w:r>
      <w:r w:rsidR="00F4257D" w:rsidRPr="00912CDB">
        <w:rPr>
          <w:b/>
          <w:sz w:val="20"/>
          <w:szCs w:val="20"/>
          <w:u w:val="single"/>
        </w:rPr>
        <w:t xml:space="preserve">. </w:t>
      </w:r>
      <w:r w:rsidR="00EF6FA0" w:rsidRPr="00912CDB">
        <w:rPr>
          <w:b/>
          <w:sz w:val="20"/>
          <w:szCs w:val="20"/>
          <w:u w:val="single"/>
        </w:rPr>
        <w:t xml:space="preserve"> Гарантии.</w:t>
      </w:r>
    </w:p>
    <w:p w:rsidR="00EF6FA0" w:rsidRPr="00912CDB" w:rsidRDefault="0042101B" w:rsidP="006C7E88">
      <w:pPr>
        <w:keepNext/>
        <w:widowControl w:val="0"/>
        <w:tabs>
          <w:tab w:val="left" w:pos="0"/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A39DC" w:rsidRPr="00271147">
        <w:rPr>
          <w:sz w:val="20"/>
          <w:szCs w:val="20"/>
        </w:rPr>
        <w:t>7</w:t>
      </w:r>
      <w:r w:rsidR="00EF6FA0" w:rsidRPr="00271147">
        <w:rPr>
          <w:sz w:val="20"/>
          <w:szCs w:val="20"/>
        </w:rPr>
        <w:t>.1</w:t>
      </w:r>
      <w:r w:rsidR="00EF6FA0" w:rsidRPr="00912CDB">
        <w:rPr>
          <w:sz w:val="20"/>
          <w:szCs w:val="20"/>
        </w:rPr>
        <w:t>.</w:t>
      </w:r>
      <w:r w:rsidR="00271147">
        <w:rPr>
          <w:sz w:val="20"/>
          <w:szCs w:val="20"/>
        </w:rPr>
        <w:t xml:space="preserve"> </w:t>
      </w:r>
      <w:r w:rsidR="00EF6FA0" w:rsidRPr="00912CDB">
        <w:rPr>
          <w:sz w:val="20"/>
          <w:szCs w:val="20"/>
        </w:rPr>
        <w:t>Подрядчик гарантирует:</w:t>
      </w:r>
    </w:p>
    <w:p w:rsidR="00EF6FA0" w:rsidRPr="00912CDB" w:rsidRDefault="00054C17" w:rsidP="006C7E88">
      <w:pPr>
        <w:keepNext/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  <w:tab w:val="num" w:pos="10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EF6FA0" w:rsidRPr="00912CDB">
        <w:rPr>
          <w:sz w:val="20"/>
          <w:szCs w:val="20"/>
        </w:rPr>
        <w:t xml:space="preserve">ыполнение всех работ в полном объёме и в сроки, определённые условиями настоящего </w:t>
      </w:r>
      <w:r w:rsidR="005F0F4F">
        <w:rPr>
          <w:sz w:val="20"/>
          <w:szCs w:val="20"/>
        </w:rPr>
        <w:t>Д</w:t>
      </w:r>
      <w:r w:rsidR="00EF6FA0" w:rsidRPr="00912CDB">
        <w:rPr>
          <w:sz w:val="20"/>
          <w:szCs w:val="20"/>
        </w:rPr>
        <w:t>оговора.</w:t>
      </w:r>
    </w:p>
    <w:p w:rsidR="00EF6FA0" w:rsidRPr="00912CDB" w:rsidRDefault="00054C17" w:rsidP="006C7E88">
      <w:pPr>
        <w:keepNext/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  <w:tab w:val="num" w:pos="10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EF6FA0" w:rsidRPr="00912CDB">
        <w:rPr>
          <w:sz w:val="20"/>
          <w:szCs w:val="20"/>
        </w:rPr>
        <w:t>ачество выполненных работ в соответствии с действующими нормами и правилами.</w:t>
      </w:r>
    </w:p>
    <w:p w:rsidR="00E11810" w:rsidRPr="00912CDB" w:rsidRDefault="00D03515" w:rsidP="00A3411E">
      <w:pPr>
        <w:pStyle w:val="aa"/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выполнение исполнительной документации в соответствии с АзМ0117-001 «Методика формирование приемо-сдаточной документации при капитальном строительстве, реконструкции и техническом перевооружении в КАО «Азот»» </w:t>
      </w:r>
      <w:r w:rsidR="00A3411E">
        <w:rPr>
          <w:sz w:val="20"/>
          <w:szCs w:val="20"/>
        </w:rPr>
        <w:t xml:space="preserve">(размещена на сайте Заказчика: </w:t>
      </w:r>
      <w:bookmarkStart w:id="1" w:name="_GoBack"/>
      <w:r w:rsidR="00A3411E" w:rsidRPr="00746397">
        <w:rPr>
          <w:sz w:val="20"/>
          <w:szCs w:val="20"/>
        </w:rPr>
        <w:fldChar w:fldCharType="begin"/>
      </w:r>
      <w:r w:rsidR="00A3411E" w:rsidRPr="00746397">
        <w:rPr>
          <w:sz w:val="20"/>
          <w:szCs w:val="20"/>
        </w:rPr>
        <w:instrText xml:space="preserve"> HYPERLINK "https://www.kem-azot.ru/ustoychivoe-razvitie/FormPrSD.pdf" </w:instrText>
      </w:r>
      <w:r w:rsidR="00A3411E" w:rsidRPr="00746397">
        <w:rPr>
          <w:sz w:val="20"/>
          <w:szCs w:val="20"/>
        </w:rPr>
        <w:fldChar w:fldCharType="separate"/>
      </w:r>
      <w:r w:rsidR="00A3411E" w:rsidRPr="00746397">
        <w:rPr>
          <w:rStyle w:val="a3"/>
          <w:sz w:val="20"/>
          <w:szCs w:val="20"/>
        </w:rPr>
        <w:t>https://www.kem-azot.ru/ustoychivoe-razvitie/FormPrSD.pdf</w:t>
      </w:r>
      <w:r w:rsidR="00A3411E" w:rsidRPr="00746397">
        <w:rPr>
          <w:sz w:val="20"/>
          <w:szCs w:val="20"/>
        </w:rPr>
        <w:fldChar w:fldCharType="end"/>
      </w:r>
      <w:r w:rsidR="00A3411E" w:rsidRPr="00746397">
        <w:rPr>
          <w:sz w:val="20"/>
          <w:szCs w:val="20"/>
        </w:rPr>
        <w:t xml:space="preserve">) </w:t>
      </w:r>
      <w:bookmarkEnd w:id="1"/>
      <w:r w:rsidRPr="00912CDB">
        <w:rPr>
          <w:sz w:val="20"/>
          <w:szCs w:val="20"/>
        </w:rPr>
        <w:t xml:space="preserve">и действующими в Российской Федерации в момент подписания </w:t>
      </w:r>
      <w:r w:rsidR="00870C0F">
        <w:rPr>
          <w:sz w:val="20"/>
          <w:szCs w:val="20"/>
        </w:rPr>
        <w:t>Договора</w:t>
      </w:r>
      <w:r w:rsidRPr="00912CDB">
        <w:rPr>
          <w:sz w:val="20"/>
          <w:szCs w:val="20"/>
        </w:rPr>
        <w:t xml:space="preserve"> нормам и правилам</w:t>
      </w:r>
      <w:r w:rsidR="00E11810" w:rsidRPr="00912CDB">
        <w:rPr>
          <w:sz w:val="20"/>
          <w:szCs w:val="20"/>
        </w:rPr>
        <w:t>;</w:t>
      </w:r>
    </w:p>
    <w:p w:rsidR="00EF6FA0" w:rsidRPr="00271147" w:rsidRDefault="006C6D91" w:rsidP="00271147">
      <w:pPr>
        <w:pStyle w:val="aa"/>
        <w:keepNext/>
        <w:widowControl w:val="0"/>
        <w:numPr>
          <w:ilvl w:val="1"/>
          <w:numId w:val="48"/>
        </w:numPr>
        <w:tabs>
          <w:tab w:val="left" w:pos="0"/>
        </w:tabs>
        <w:ind w:left="0" w:firstLine="284"/>
        <w:jc w:val="both"/>
        <w:rPr>
          <w:sz w:val="20"/>
          <w:szCs w:val="20"/>
        </w:rPr>
      </w:pPr>
      <w:r w:rsidRPr="00271147">
        <w:rPr>
          <w:sz w:val="20"/>
          <w:szCs w:val="20"/>
        </w:rPr>
        <w:t>Срок гарантии качества работ</w:t>
      </w:r>
      <w:r w:rsidR="00EF6FA0" w:rsidRPr="00271147">
        <w:rPr>
          <w:sz w:val="20"/>
          <w:szCs w:val="20"/>
        </w:rPr>
        <w:t xml:space="preserve"> устанавливается: </w:t>
      </w:r>
      <w:r w:rsidR="00FE304C" w:rsidRPr="00271147">
        <w:rPr>
          <w:sz w:val="20"/>
          <w:szCs w:val="20"/>
        </w:rPr>
        <w:t>__________</w:t>
      </w:r>
      <w:r w:rsidR="00EF6FA0" w:rsidRPr="00271147">
        <w:rPr>
          <w:sz w:val="20"/>
          <w:szCs w:val="20"/>
        </w:rPr>
        <w:t xml:space="preserve"> лет с даты подписания </w:t>
      </w:r>
      <w:r w:rsidR="001604E1" w:rsidRPr="00271147">
        <w:rPr>
          <w:sz w:val="20"/>
          <w:szCs w:val="20"/>
        </w:rPr>
        <w:t>последнего акта по форме КС-2 по настоящему Договору.</w:t>
      </w:r>
      <w:r w:rsidR="00EF6FA0" w:rsidRPr="00271147">
        <w:rPr>
          <w:sz w:val="20"/>
          <w:szCs w:val="20"/>
        </w:rPr>
        <w:t xml:space="preserve"> Если в период гарантийной эксплуатации обнаружатся недостатки, то гарантийный срок продлевается на период устранения недостатков.</w:t>
      </w:r>
    </w:p>
    <w:p w:rsidR="00EF6FA0" w:rsidRPr="00912CDB" w:rsidRDefault="0042101B" w:rsidP="006C7E88">
      <w:pPr>
        <w:keepNext/>
        <w:widowControl w:val="0"/>
        <w:tabs>
          <w:tab w:val="left" w:pos="0"/>
          <w:tab w:val="left" w:pos="284"/>
        </w:tabs>
        <w:jc w:val="both"/>
        <w:rPr>
          <w:sz w:val="20"/>
          <w:szCs w:val="20"/>
        </w:rPr>
      </w:pPr>
      <w:r w:rsidRPr="00271147">
        <w:rPr>
          <w:sz w:val="20"/>
          <w:szCs w:val="20"/>
        </w:rPr>
        <w:tab/>
      </w:r>
      <w:r w:rsidR="00FA39DC" w:rsidRPr="00271147">
        <w:rPr>
          <w:sz w:val="20"/>
          <w:szCs w:val="20"/>
        </w:rPr>
        <w:t>7</w:t>
      </w:r>
      <w:r w:rsidR="00EF6FA0" w:rsidRPr="00271147">
        <w:rPr>
          <w:sz w:val="20"/>
          <w:szCs w:val="20"/>
        </w:rPr>
        <w:t>.</w:t>
      </w:r>
      <w:r w:rsidR="00F4257D" w:rsidRPr="00271147">
        <w:rPr>
          <w:sz w:val="20"/>
          <w:szCs w:val="20"/>
        </w:rPr>
        <w:t>3</w:t>
      </w:r>
      <w:r w:rsidR="00EF6FA0" w:rsidRPr="00271147">
        <w:rPr>
          <w:sz w:val="20"/>
          <w:szCs w:val="20"/>
        </w:rPr>
        <w:t>.</w:t>
      </w:r>
      <w:r w:rsidR="00EF6FA0" w:rsidRPr="00912CDB">
        <w:rPr>
          <w:sz w:val="20"/>
          <w:szCs w:val="20"/>
        </w:rPr>
        <w:t xml:space="preserve"> В случае выявления недостатков работ в период гарантийного срока Заказчик уведомляет об этом Подрядчика, а </w:t>
      </w:r>
      <w:proofErr w:type="gramStart"/>
      <w:r w:rsidR="00EF6FA0" w:rsidRPr="00912CDB">
        <w:rPr>
          <w:sz w:val="20"/>
          <w:szCs w:val="20"/>
        </w:rPr>
        <w:t>Подрядчик  обязуется</w:t>
      </w:r>
      <w:proofErr w:type="gramEnd"/>
      <w:r w:rsidR="00EF6FA0" w:rsidRPr="00912CDB">
        <w:rPr>
          <w:sz w:val="20"/>
          <w:szCs w:val="20"/>
        </w:rPr>
        <w:t xml:space="preserve"> в течение 2-х суток с момента уведомления обеспечить явку надлежаще уполномоченного представителя для составления акта о выявленных недостатках и согласования сроков их исправления. В случае неприбытия (отказа в прибытии) уполномоченного представителя </w:t>
      </w:r>
      <w:proofErr w:type="gramStart"/>
      <w:r w:rsidR="00EF6FA0" w:rsidRPr="00912CDB">
        <w:rPr>
          <w:sz w:val="20"/>
          <w:szCs w:val="20"/>
        </w:rPr>
        <w:t>Подрядчика  в</w:t>
      </w:r>
      <w:proofErr w:type="gramEnd"/>
      <w:r w:rsidR="00EF6FA0" w:rsidRPr="00912CDB">
        <w:rPr>
          <w:sz w:val="20"/>
          <w:szCs w:val="20"/>
        </w:rPr>
        <w:t xml:space="preserve"> указанный срок Заказчик вправе составить односторонний акт, являющийся обязательным для обеих сторон. Подрядчик обязуется своими силами и </w:t>
      </w:r>
      <w:proofErr w:type="gramStart"/>
      <w:r w:rsidR="00EF6FA0" w:rsidRPr="00912CDB">
        <w:rPr>
          <w:sz w:val="20"/>
          <w:szCs w:val="20"/>
        </w:rPr>
        <w:t>средствами  устранить</w:t>
      </w:r>
      <w:proofErr w:type="gramEnd"/>
      <w:r w:rsidR="00EF6FA0" w:rsidRPr="00912CDB">
        <w:rPr>
          <w:sz w:val="20"/>
          <w:szCs w:val="20"/>
        </w:rPr>
        <w:t xml:space="preserve"> выявленные недостатки в срок, указанный в акте о выявленных недостатках. В </w:t>
      </w:r>
      <w:proofErr w:type="gramStart"/>
      <w:r w:rsidR="00EF6FA0" w:rsidRPr="00912CDB">
        <w:rPr>
          <w:sz w:val="20"/>
          <w:szCs w:val="20"/>
        </w:rPr>
        <w:t>случае  нарушения</w:t>
      </w:r>
      <w:proofErr w:type="gramEnd"/>
      <w:r w:rsidR="00EF6FA0" w:rsidRPr="00912CDB">
        <w:rPr>
          <w:sz w:val="20"/>
          <w:szCs w:val="20"/>
        </w:rPr>
        <w:t xml:space="preserve"> сроков устранения недостатков  Подрядчик уплачивает Заказчику пеню в размере 0,1% от стоимости работ, в которых были выявлены недостатки,  за каждый календарный день просрочки.</w:t>
      </w:r>
    </w:p>
    <w:p w:rsidR="0031174D" w:rsidRPr="00912CDB" w:rsidRDefault="0031174D" w:rsidP="00FA39DC">
      <w:pPr>
        <w:keepNext/>
        <w:widowControl w:val="0"/>
        <w:tabs>
          <w:tab w:val="left" w:pos="0"/>
          <w:tab w:val="left" w:pos="284"/>
        </w:tabs>
        <w:jc w:val="both"/>
        <w:rPr>
          <w:sz w:val="20"/>
          <w:szCs w:val="20"/>
        </w:rPr>
      </w:pPr>
    </w:p>
    <w:p w:rsidR="00EF6FA0" w:rsidRPr="00912CDB" w:rsidRDefault="00FA39DC" w:rsidP="006C7E88">
      <w:pPr>
        <w:keepNext/>
        <w:widowControl w:val="0"/>
        <w:tabs>
          <w:tab w:val="left" w:pos="0"/>
          <w:tab w:val="left" w:pos="284"/>
        </w:tabs>
        <w:ind w:left="360"/>
        <w:jc w:val="center"/>
        <w:rPr>
          <w:b/>
          <w:sz w:val="20"/>
          <w:szCs w:val="20"/>
          <w:u w:val="single"/>
        </w:rPr>
      </w:pPr>
      <w:r w:rsidRPr="00912CDB">
        <w:rPr>
          <w:b/>
          <w:sz w:val="20"/>
          <w:szCs w:val="20"/>
          <w:u w:val="single"/>
        </w:rPr>
        <w:t xml:space="preserve">8. </w:t>
      </w:r>
      <w:r w:rsidR="00EF6FA0" w:rsidRPr="00912CDB">
        <w:rPr>
          <w:b/>
          <w:sz w:val="20"/>
          <w:szCs w:val="20"/>
          <w:u w:val="single"/>
        </w:rPr>
        <w:t xml:space="preserve"> Ответственность сторон </w:t>
      </w:r>
    </w:p>
    <w:p w:rsidR="00EF6FA0" w:rsidRPr="00912CDB" w:rsidRDefault="0042101B" w:rsidP="006C7E88">
      <w:pPr>
        <w:keepNext/>
        <w:widowControl w:val="0"/>
        <w:tabs>
          <w:tab w:val="left" w:pos="0"/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F3C17" w:rsidRPr="00B6580B">
        <w:rPr>
          <w:sz w:val="20"/>
          <w:szCs w:val="20"/>
        </w:rPr>
        <w:t>8</w:t>
      </w:r>
      <w:r w:rsidR="00EF6FA0" w:rsidRPr="00B6580B">
        <w:rPr>
          <w:sz w:val="20"/>
          <w:szCs w:val="20"/>
        </w:rPr>
        <w:t>.</w:t>
      </w:r>
      <w:r w:rsidR="00FF3C17" w:rsidRPr="00B6580B">
        <w:rPr>
          <w:sz w:val="20"/>
          <w:szCs w:val="20"/>
        </w:rPr>
        <w:t>1</w:t>
      </w:r>
      <w:r w:rsidR="00EF6FA0" w:rsidRPr="00B6580B">
        <w:rPr>
          <w:sz w:val="20"/>
          <w:szCs w:val="20"/>
        </w:rPr>
        <w:t>.</w:t>
      </w:r>
      <w:r w:rsidR="00EF6FA0" w:rsidRPr="00912CDB">
        <w:rPr>
          <w:sz w:val="20"/>
          <w:szCs w:val="20"/>
        </w:rPr>
        <w:t xml:space="preserve"> В случае неисполнения или ненадлежащего исполнения настоящего </w:t>
      </w:r>
      <w:r w:rsidR="00FF3C17" w:rsidRPr="00912CDB">
        <w:rPr>
          <w:sz w:val="20"/>
          <w:szCs w:val="20"/>
        </w:rPr>
        <w:t>Д</w:t>
      </w:r>
      <w:r w:rsidR="00EF6FA0" w:rsidRPr="00912CDB">
        <w:rPr>
          <w:sz w:val="20"/>
          <w:szCs w:val="20"/>
        </w:rPr>
        <w:t>оговора</w:t>
      </w:r>
      <w:r w:rsidR="0014724A">
        <w:rPr>
          <w:sz w:val="20"/>
          <w:szCs w:val="20"/>
        </w:rPr>
        <w:t>,</w:t>
      </w:r>
      <w:r w:rsidR="00EF6FA0" w:rsidRPr="00912CDB">
        <w:rPr>
          <w:sz w:val="20"/>
          <w:szCs w:val="20"/>
        </w:rPr>
        <w:t xml:space="preserve"> стороны несут ответственность в соответствие с действующим законодательством РФ и настоящим </w:t>
      </w:r>
      <w:r w:rsidR="00FF3C17" w:rsidRPr="00912CDB">
        <w:rPr>
          <w:sz w:val="20"/>
          <w:szCs w:val="20"/>
        </w:rPr>
        <w:t>Д</w:t>
      </w:r>
      <w:r w:rsidR="00EF6FA0" w:rsidRPr="00912CDB">
        <w:rPr>
          <w:sz w:val="20"/>
          <w:szCs w:val="20"/>
        </w:rPr>
        <w:t>оговором.</w:t>
      </w:r>
    </w:p>
    <w:p w:rsidR="0031174D" w:rsidRPr="00912CDB" w:rsidRDefault="0042101B" w:rsidP="00E66BCF">
      <w:pPr>
        <w:keepNext/>
        <w:widowControl w:val="0"/>
        <w:tabs>
          <w:tab w:val="left" w:pos="0"/>
          <w:tab w:val="left" w:pos="284"/>
          <w:tab w:val="left" w:pos="567"/>
        </w:tabs>
        <w:jc w:val="both"/>
        <w:rPr>
          <w:rStyle w:val="itemtext"/>
          <w:sz w:val="20"/>
          <w:szCs w:val="20"/>
        </w:rPr>
      </w:pPr>
      <w:r>
        <w:rPr>
          <w:b/>
          <w:sz w:val="20"/>
          <w:szCs w:val="20"/>
        </w:rPr>
        <w:tab/>
      </w:r>
      <w:r w:rsidR="00FF3C17" w:rsidRPr="00B6580B">
        <w:rPr>
          <w:sz w:val="20"/>
          <w:szCs w:val="20"/>
        </w:rPr>
        <w:t>8</w:t>
      </w:r>
      <w:r w:rsidR="0031174D" w:rsidRPr="00B6580B">
        <w:rPr>
          <w:sz w:val="20"/>
          <w:szCs w:val="20"/>
        </w:rPr>
        <w:t>.</w:t>
      </w:r>
      <w:r w:rsidR="00FF3C17" w:rsidRPr="00B6580B">
        <w:rPr>
          <w:sz w:val="20"/>
          <w:szCs w:val="20"/>
        </w:rPr>
        <w:t>2</w:t>
      </w:r>
      <w:r w:rsidR="0031174D" w:rsidRPr="00912CDB">
        <w:rPr>
          <w:sz w:val="20"/>
          <w:szCs w:val="20"/>
        </w:rPr>
        <w:t xml:space="preserve">.  В </w:t>
      </w:r>
      <w:r w:rsidR="0031174D" w:rsidRPr="00912CDB">
        <w:rPr>
          <w:rStyle w:val="itemtext"/>
          <w:sz w:val="20"/>
          <w:szCs w:val="20"/>
        </w:rPr>
        <w:t xml:space="preserve">случае нарушения Подрядчиком (Субподрядчиком) сроков выполнения работ, он оплачивает Заказчику пеню в размере 0,1% от </w:t>
      </w:r>
      <w:r w:rsidR="000B0620" w:rsidRPr="00912CDB">
        <w:rPr>
          <w:rStyle w:val="itemtext"/>
          <w:sz w:val="20"/>
          <w:szCs w:val="20"/>
        </w:rPr>
        <w:t>стоимости работ</w:t>
      </w:r>
      <w:r w:rsidR="0031174D" w:rsidRPr="00912CDB">
        <w:rPr>
          <w:rStyle w:val="itemtext"/>
          <w:sz w:val="20"/>
          <w:szCs w:val="20"/>
        </w:rPr>
        <w:t xml:space="preserve"> </w:t>
      </w:r>
      <w:r w:rsidR="00FF3C17" w:rsidRPr="00912CDB">
        <w:rPr>
          <w:rStyle w:val="itemtext"/>
          <w:sz w:val="20"/>
          <w:szCs w:val="20"/>
        </w:rPr>
        <w:t xml:space="preserve">по настоящему Договору </w:t>
      </w:r>
      <w:r w:rsidR="00703BBA" w:rsidRPr="00912CDB">
        <w:rPr>
          <w:rStyle w:val="itemtext"/>
          <w:sz w:val="20"/>
          <w:szCs w:val="20"/>
        </w:rPr>
        <w:t xml:space="preserve">с учетом НДС </w:t>
      </w:r>
      <w:r w:rsidR="0031174D" w:rsidRPr="00912CDB">
        <w:rPr>
          <w:rStyle w:val="itemtext"/>
          <w:sz w:val="20"/>
          <w:szCs w:val="20"/>
        </w:rPr>
        <w:t>за каждый день просрочки.</w:t>
      </w:r>
      <w:r w:rsidR="002D591E" w:rsidRPr="00912CDB">
        <w:rPr>
          <w:rStyle w:val="itemtext"/>
          <w:sz w:val="20"/>
          <w:szCs w:val="20"/>
        </w:rPr>
        <w:t xml:space="preserve"> </w:t>
      </w:r>
    </w:p>
    <w:p w:rsidR="00A555B0" w:rsidRPr="00912CDB" w:rsidRDefault="00FF3C17" w:rsidP="0042101B">
      <w:pPr>
        <w:ind w:firstLine="284"/>
        <w:jc w:val="both"/>
        <w:rPr>
          <w:color w:val="000000"/>
          <w:sz w:val="20"/>
          <w:szCs w:val="20"/>
        </w:rPr>
      </w:pPr>
      <w:r w:rsidRPr="00B6580B">
        <w:rPr>
          <w:bCs/>
          <w:color w:val="000000"/>
          <w:sz w:val="20"/>
          <w:szCs w:val="20"/>
        </w:rPr>
        <w:t>8.3</w:t>
      </w:r>
      <w:r w:rsidR="00A555B0" w:rsidRPr="00B6580B">
        <w:rPr>
          <w:bCs/>
          <w:color w:val="000000"/>
          <w:sz w:val="20"/>
          <w:szCs w:val="20"/>
        </w:rPr>
        <w:t>.</w:t>
      </w:r>
      <w:r w:rsidR="00A555B0" w:rsidRPr="00912CDB">
        <w:rPr>
          <w:b/>
          <w:bCs/>
          <w:color w:val="000000"/>
          <w:sz w:val="20"/>
          <w:szCs w:val="20"/>
        </w:rPr>
        <w:t xml:space="preserve"> </w:t>
      </w:r>
      <w:r w:rsidR="00A555B0" w:rsidRPr="00912CDB">
        <w:rPr>
          <w:color w:val="000000"/>
          <w:sz w:val="20"/>
          <w:szCs w:val="20"/>
        </w:rPr>
        <w:t>Заказчик вправе производить удержание 15% стоимости работ, выполненных за каждый отчетный месяц и произвести оплату удержанной стоимости работ после предоставления Подрядчиком всей исполнительной документации.</w:t>
      </w:r>
    </w:p>
    <w:p w:rsidR="00A555B0" w:rsidRPr="00912CDB" w:rsidRDefault="00FF3C17" w:rsidP="0042101B">
      <w:pPr>
        <w:ind w:firstLine="284"/>
        <w:jc w:val="both"/>
        <w:rPr>
          <w:color w:val="000000"/>
          <w:sz w:val="20"/>
          <w:szCs w:val="20"/>
        </w:rPr>
      </w:pPr>
      <w:r w:rsidRPr="00B6580B">
        <w:rPr>
          <w:bCs/>
          <w:color w:val="000000"/>
          <w:sz w:val="20"/>
          <w:szCs w:val="20"/>
        </w:rPr>
        <w:t>8.4</w:t>
      </w:r>
      <w:r w:rsidR="00A555B0" w:rsidRPr="00B6580B">
        <w:rPr>
          <w:bCs/>
          <w:color w:val="000000"/>
          <w:sz w:val="20"/>
          <w:szCs w:val="20"/>
        </w:rPr>
        <w:t>.</w:t>
      </w:r>
      <w:r w:rsidR="00A555B0" w:rsidRPr="00912CDB">
        <w:rPr>
          <w:bCs/>
          <w:color w:val="000000"/>
          <w:sz w:val="20"/>
          <w:szCs w:val="20"/>
        </w:rPr>
        <w:t xml:space="preserve"> </w:t>
      </w:r>
      <w:r w:rsidR="00A555B0" w:rsidRPr="00912CDB">
        <w:rPr>
          <w:color w:val="000000"/>
          <w:sz w:val="20"/>
          <w:szCs w:val="20"/>
        </w:rPr>
        <w:t xml:space="preserve">За нарушения технологии проведения работ, указанных в проектно-сметной документации, за нарушения нормативной документации в области строительства, Подрядчик несет материальную ответственность, в соответствии с Приложением № </w:t>
      </w:r>
      <w:r w:rsidRPr="00912CDB">
        <w:rPr>
          <w:color w:val="000000"/>
          <w:sz w:val="20"/>
          <w:szCs w:val="20"/>
        </w:rPr>
        <w:t>3</w:t>
      </w:r>
      <w:r w:rsidR="00A555B0" w:rsidRPr="00912CDB">
        <w:rPr>
          <w:color w:val="000000"/>
          <w:sz w:val="20"/>
          <w:szCs w:val="20"/>
        </w:rPr>
        <w:t xml:space="preserve"> к настоящему Договору. При выявлении фактов нарушений, указанных в Приложении №</w:t>
      </w:r>
      <w:r w:rsidRPr="00912CDB">
        <w:rPr>
          <w:color w:val="000000"/>
          <w:sz w:val="20"/>
          <w:szCs w:val="20"/>
        </w:rPr>
        <w:t>3</w:t>
      </w:r>
      <w:r w:rsidR="00A555B0" w:rsidRPr="00912CDB">
        <w:rPr>
          <w:color w:val="000000"/>
          <w:sz w:val="20"/>
          <w:szCs w:val="20"/>
        </w:rPr>
        <w:t xml:space="preserve"> к настоящему Договору, считается, что нарушения явл</w:t>
      </w:r>
      <w:r w:rsidR="0042101B">
        <w:rPr>
          <w:color w:val="000000"/>
          <w:sz w:val="20"/>
          <w:szCs w:val="20"/>
        </w:rPr>
        <w:t xml:space="preserve">яются существенными нарушениями, что </w:t>
      </w:r>
      <w:r w:rsidR="00A555B0" w:rsidRPr="00912CDB">
        <w:rPr>
          <w:color w:val="000000"/>
          <w:sz w:val="20"/>
          <w:szCs w:val="20"/>
        </w:rPr>
        <w:t>дает Заказчику право требовать уплаты штрафа от Подрядчика, в соответствии с переч</w:t>
      </w:r>
      <w:r w:rsidR="0042101B">
        <w:rPr>
          <w:color w:val="000000"/>
          <w:sz w:val="20"/>
          <w:szCs w:val="20"/>
        </w:rPr>
        <w:t>нем штрафных санкций, указанным</w:t>
      </w:r>
      <w:r w:rsidR="00A555B0" w:rsidRPr="00912CDB">
        <w:rPr>
          <w:color w:val="000000"/>
          <w:sz w:val="20"/>
          <w:szCs w:val="20"/>
        </w:rPr>
        <w:t xml:space="preserve"> в этом же Приложении.</w:t>
      </w:r>
    </w:p>
    <w:p w:rsidR="0070738E" w:rsidRPr="00912CDB" w:rsidRDefault="0042101B" w:rsidP="0070738E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F3C17" w:rsidRPr="00B6580B">
        <w:rPr>
          <w:sz w:val="20"/>
          <w:szCs w:val="20"/>
        </w:rPr>
        <w:t>8.5</w:t>
      </w:r>
      <w:r w:rsidR="0070738E" w:rsidRPr="00B6580B">
        <w:rPr>
          <w:sz w:val="20"/>
          <w:szCs w:val="20"/>
        </w:rPr>
        <w:t>.</w:t>
      </w:r>
      <w:r w:rsidR="0070738E" w:rsidRPr="00912CDB">
        <w:rPr>
          <w:sz w:val="20"/>
          <w:szCs w:val="20"/>
        </w:rPr>
        <w:t xml:space="preserve"> При нарушении Подрядчиком срока выставления счета-фактуры, авансовой счета-фактуры, установленного ст. 168 НК РФ, </w:t>
      </w:r>
      <w:r w:rsidR="0070738E" w:rsidRPr="00912CDB">
        <w:rPr>
          <w:color w:val="000000"/>
          <w:sz w:val="20"/>
          <w:szCs w:val="20"/>
        </w:rPr>
        <w:t>Заказчик вправе начислить и взыскать с Подрядчика пени в размере 0,1 % от суммы не выставленного счета-фактуры за каждый календарный день просрочки</w:t>
      </w:r>
      <w:r w:rsidR="0070738E" w:rsidRPr="00912CDB">
        <w:rPr>
          <w:sz w:val="20"/>
          <w:szCs w:val="20"/>
        </w:rPr>
        <w:t xml:space="preserve">. </w:t>
      </w:r>
    </w:p>
    <w:p w:rsidR="0070738E" w:rsidRPr="00912CDB" w:rsidRDefault="0070738E" w:rsidP="00FF3C17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Если счет-фактура, переданный Подрядчиком Заказчику, составлен </w:t>
      </w:r>
      <w:proofErr w:type="gramStart"/>
      <w:r w:rsidRPr="00912CDB">
        <w:rPr>
          <w:sz w:val="20"/>
          <w:szCs w:val="20"/>
        </w:rPr>
        <w:t>с  нарушением</w:t>
      </w:r>
      <w:proofErr w:type="gramEnd"/>
      <w:r w:rsidRPr="00912CDB">
        <w:rPr>
          <w:sz w:val="20"/>
          <w:szCs w:val="20"/>
        </w:rPr>
        <w:t>  требований  ст. 169  НК  РФ  и этот счет-фактура, согласно решению   налогового  органа  по  итогам  проведения  налоговой  проверки Заказчика,  не может  являться  основанием  для получения им вычета НДС, Подрядчик  по требованию Заказчика обязан возместить последнему убытки в виде  недоимки,  пеней  и  штрафов,  взысканных  налоговым  органом из-за нарушений, допущенных Подрядчиком при оформлении счета-фактуры.</w:t>
      </w:r>
    </w:p>
    <w:p w:rsidR="00E264BA" w:rsidRPr="00912CDB" w:rsidRDefault="00FF3C17" w:rsidP="0042101B">
      <w:pPr>
        <w:widowControl w:val="0"/>
        <w:ind w:firstLine="426"/>
        <w:jc w:val="both"/>
        <w:rPr>
          <w:sz w:val="20"/>
          <w:szCs w:val="20"/>
        </w:rPr>
      </w:pPr>
      <w:r w:rsidRPr="00B6580B">
        <w:rPr>
          <w:sz w:val="20"/>
          <w:szCs w:val="20"/>
        </w:rPr>
        <w:t>8.6</w:t>
      </w:r>
      <w:r w:rsidR="0070738E" w:rsidRPr="00B6580B">
        <w:rPr>
          <w:sz w:val="20"/>
          <w:szCs w:val="20"/>
        </w:rPr>
        <w:t>.</w:t>
      </w:r>
      <w:r w:rsidR="0070738E" w:rsidRPr="00912CDB">
        <w:rPr>
          <w:sz w:val="20"/>
          <w:szCs w:val="20"/>
        </w:rPr>
        <w:t xml:space="preserve"> </w:t>
      </w:r>
      <w:r w:rsidR="00E264BA" w:rsidRPr="00912CDB">
        <w:rPr>
          <w:sz w:val="20"/>
          <w:szCs w:val="20"/>
        </w:rPr>
        <w:t xml:space="preserve">В случае выявления Заказчиком факта недостоверного указания Подрядчиком в Акте о приемке выполненных работ (форма КС-2) объемов работ, перечня и количества использованных при работе материалов, </w:t>
      </w:r>
      <w:r w:rsidR="00DE3715">
        <w:rPr>
          <w:sz w:val="20"/>
          <w:szCs w:val="20"/>
        </w:rPr>
        <w:t>недостоверного</w:t>
      </w:r>
      <w:r w:rsidR="008413C7" w:rsidRPr="008413C7">
        <w:rPr>
          <w:sz w:val="20"/>
          <w:szCs w:val="20"/>
        </w:rPr>
        <w:t xml:space="preserve"> указани</w:t>
      </w:r>
      <w:r w:rsidR="00DE3715">
        <w:rPr>
          <w:sz w:val="20"/>
          <w:szCs w:val="20"/>
        </w:rPr>
        <w:t>я</w:t>
      </w:r>
      <w:r w:rsidR="008413C7" w:rsidRPr="008413C7">
        <w:rPr>
          <w:sz w:val="20"/>
          <w:szCs w:val="20"/>
        </w:rPr>
        <w:t xml:space="preserve"> стоимости использованных при работе материалов</w:t>
      </w:r>
      <w:r w:rsidR="008413C7">
        <w:rPr>
          <w:sz w:val="20"/>
          <w:szCs w:val="20"/>
        </w:rPr>
        <w:t xml:space="preserve">, </w:t>
      </w:r>
      <w:r w:rsidR="00DE3715">
        <w:rPr>
          <w:sz w:val="20"/>
          <w:szCs w:val="20"/>
        </w:rPr>
        <w:t>недостоверного</w:t>
      </w:r>
      <w:r w:rsidR="008413C7" w:rsidRPr="008413C7">
        <w:rPr>
          <w:sz w:val="20"/>
          <w:szCs w:val="20"/>
        </w:rPr>
        <w:t xml:space="preserve"> указани</w:t>
      </w:r>
      <w:r w:rsidR="00DE3715">
        <w:rPr>
          <w:sz w:val="20"/>
          <w:szCs w:val="20"/>
        </w:rPr>
        <w:t>я</w:t>
      </w:r>
      <w:r w:rsidR="008413C7" w:rsidRPr="008413C7">
        <w:rPr>
          <w:sz w:val="20"/>
          <w:szCs w:val="20"/>
        </w:rPr>
        <w:t xml:space="preserve"> использованных машин и механизмов</w:t>
      </w:r>
      <w:r w:rsidR="008413C7">
        <w:rPr>
          <w:sz w:val="20"/>
          <w:szCs w:val="20"/>
        </w:rPr>
        <w:t xml:space="preserve">, </w:t>
      </w:r>
      <w:r w:rsidR="00E264BA" w:rsidRPr="00912CDB">
        <w:rPr>
          <w:sz w:val="20"/>
          <w:szCs w:val="20"/>
        </w:rPr>
        <w:t>Заказчик вправе требовать, а Подрядчик обязуется уплатить штраф, размер которого определяется как сумма выявленного нарушения, за каждый выявленный факт нарушения. Факт выявления указанного нарушения фиксируется Заказчиком путем составления в одностороннем порядке Акта выявления несоответствия представителями Управления внутреннего аудита и Управления безопасности КАО «Азот».</w:t>
      </w:r>
    </w:p>
    <w:p w:rsidR="00FF3C17" w:rsidRPr="00912CDB" w:rsidRDefault="00FF3C17" w:rsidP="003E5326">
      <w:pPr>
        <w:widowControl w:val="0"/>
        <w:ind w:firstLine="426"/>
        <w:jc w:val="both"/>
        <w:rPr>
          <w:sz w:val="20"/>
          <w:szCs w:val="20"/>
        </w:rPr>
      </w:pPr>
      <w:r w:rsidRPr="00B6580B">
        <w:rPr>
          <w:sz w:val="20"/>
          <w:szCs w:val="20"/>
        </w:rPr>
        <w:t>8.7</w:t>
      </w:r>
      <w:r w:rsidR="00E264BA" w:rsidRPr="00B6580B">
        <w:rPr>
          <w:sz w:val="20"/>
          <w:szCs w:val="20"/>
        </w:rPr>
        <w:t>.</w:t>
      </w:r>
      <w:r w:rsidR="00E264BA" w:rsidRPr="00912CDB">
        <w:rPr>
          <w:sz w:val="20"/>
          <w:szCs w:val="20"/>
        </w:rPr>
        <w:t xml:space="preserve"> В случае выявления Заказчиком факта привлечения Подрядчиком Субподрядчика, </w:t>
      </w:r>
      <w:r w:rsidRPr="00912CDB">
        <w:rPr>
          <w:sz w:val="20"/>
          <w:szCs w:val="20"/>
        </w:rPr>
        <w:t>несогласованного Заказчиком в письменном виде</w:t>
      </w:r>
      <w:r w:rsidR="00E264BA" w:rsidRPr="00912CDB">
        <w:rPr>
          <w:sz w:val="20"/>
          <w:szCs w:val="20"/>
        </w:rPr>
        <w:t xml:space="preserve">, Заказчик вправе требовать, а Подрядчик обязуется уплатить штраф в размере </w:t>
      </w:r>
      <w:r w:rsidR="0042101B">
        <w:rPr>
          <w:sz w:val="20"/>
          <w:szCs w:val="20"/>
        </w:rPr>
        <w:t>120</w:t>
      </w:r>
      <w:r w:rsidR="00E264BA" w:rsidRPr="00912CDB">
        <w:rPr>
          <w:sz w:val="20"/>
          <w:szCs w:val="20"/>
        </w:rPr>
        <w:t> 000 (</w:t>
      </w:r>
      <w:r w:rsidR="0042101B">
        <w:rPr>
          <w:sz w:val="20"/>
          <w:szCs w:val="20"/>
        </w:rPr>
        <w:t>сто двадцать</w:t>
      </w:r>
      <w:r w:rsidR="00E264BA" w:rsidRPr="00912CDB">
        <w:rPr>
          <w:sz w:val="20"/>
          <w:szCs w:val="20"/>
        </w:rPr>
        <w:t xml:space="preserve"> тысяч) рублей, за каждый выявленный факт нарушения. Кроме того, Подрядчик обязуется возместить имущественные потери Заказчика, возникшие в результате привлечения его к ответственности налоговым органом вследствие нарушения Подрядчиком требования о запрете привлечения к выполнению работ третьих лиц, не согласованных с Заказчиком. </w:t>
      </w:r>
    </w:p>
    <w:p w:rsidR="00FF3C17" w:rsidRPr="00912CDB" w:rsidRDefault="00FF3C17" w:rsidP="003E5326">
      <w:pPr>
        <w:widowControl w:val="0"/>
        <w:ind w:firstLine="426"/>
        <w:jc w:val="both"/>
        <w:rPr>
          <w:sz w:val="20"/>
          <w:szCs w:val="20"/>
        </w:rPr>
      </w:pPr>
      <w:r w:rsidRPr="00B6580B">
        <w:rPr>
          <w:sz w:val="20"/>
          <w:szCs w:val="20"/>
        </w:rPr>
        <w:t>8.8.</w:t>
      </w:r>
      <w:r w:rsidRPr="00912CDB">
        <w:rPr>
          <w:sz w:val="20"/>
          <w:szCs w:val="20"/>
        </w:rPr>
        <w:t xml:space="preserve"> </w:t>
      </w:r>
      <w:r w:rsidR="00E264BA" w:rsidRPr="00912CDB">
        <w:rPr>
          <w:sz w:val="20"/>
          <w:szCs w:val="20"/>
        </w:rPr>
        <w:t xml:space="preserve">За некачественное ведение Журнала (несвоевременность </w:t>
      </w:r>
      <w:proofErr w:type="gramStart"/>
      <w:r w:rsidR="00E264BA" w:rsidRPr="00912CDB">
        <w:rPr>
          <w:sz w:val="20"/>
          <w:szCs w:val="20"/>
        </w:rPr>
        <w:t>и  недостоверность</w:t>
      </w:r>
      <w:proofErr w:type="gramEnd"/>
      <w:r w:rsidR="00E264BA" w:rsidRPr="00912CDB">
        <w:rPr>
          <w:sz w:val="20"/>
          <w:szCs w:val="20"/>
        </w:rPr>
        <w:t xml:space="preserve"> сведений, вносимых в Журнал) Подрядчик несет ответственность в виде штрафа в размере 3000 руб. за каждый выявленный контролирующим </w:t>
      </w:r>
      <w:r w:rsidR="00E264BA" w:rsidRPr="00912CDB">
        <w:rPr>
          <w:sz w:val="20"/>
          <w:szCs w:val="20"/>
        </w:rPr>
        <w:lastRenderedPageBreak/>
        <w:t>инженером ПТО случай.</w:t>
      </w:r>
    </w:p>
    <w:p w:rsidR="0070738E" w:rsidRPr="00912CDB" w:rsidRDefault="003E5326" w:rsidP="008774DF">
      <w:pPr>
        <w:keepNext/>
        <w:widowControl w:val="0"/>
        <w:tabs>
          <w:tab w:val="num" w:pos="0"/>
          <w:tab w:val="left" w:pos="284"/>
        </w:tabs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9B3BEE" w:rsidRPr="00B6580B">
        <w:rPr>
          <w:color w:val="000000"/>
          <w:sz w:val="20"/>
          <w:szCs w:val="20"/>
        </w:rPr>
        <w:t>8.9</w:t>
      </w:r>
      <w:r w:rsidR="00381C98" w:rsidRPr="00B6580B">
        <w:rPr>
          <w:color w:val="000000"/>
          <w:sz w:val="20"/>
          <w:szCs w:val="20"/>
        </w:rPr>
        <w:t>.</w:t>
      </w:r>
      <w:r w:rsidR="00381C98" w:rsidRPr="00912CDB">
        <w:rPr>
          <w:color w:val="000000"/>
          <w:sz w:val="20"/>
          <w:szCs w:val="20"/>
        </w:rPr>
        <w:t xml:space="preserve"> За неисполнение требований Заказчика, указанных в п. </w:t>
      </w:r>
      <w:proofErr w:type="gramStart"/>
      <w:r w:rsidR="009B3BEE" w:rsidRPr="00912CDB">
        <w:rPr>
          <w:color w:val="000000"/>
          <w:sz w:val="20"/>
          <w:szCs w:val="20"/>
        </w:rPr>
        <w:t>4.2.28.-</w:t>
      </w:r>
      <w:proofErr w:type="gramEnd"/>
      <w:r w:rsidR="009B3BEE" w:rsidRPr="00912CDB">
        <w:rPr>
          <w:color w:val="000000"/>
          <w:sz w:val="20"/>
          <w:szCs w:val="20"/>
        </w:rPr>
        <w:t>4.2.31.</w:t>
      </w:r>
      <w:r w:rsidR="00381C98" w:rsidRPr="00912CDB">
        <w:rPr>
          <w:color w:val="000000"/>
          <w:sz w:val="20"/>
          <w:szCs w:val="20"/>
        </w:rPr>
        <w:t xml:space="preserve"> Договора, Заказчик</w:t>
      </w:r>
      <w:r w:rsidR="00381C98" w:rsidRPr="00912CDB">
        <w:rPr>
          <w:sz w:val="20"/>
          <w:szCs w:val="20"/>
        </w:rPr>
        <w:t xml:space="preserve"> вправе требовать, а Подрядчик обязуется уплатить штраф в размере 5 000 (пять тысяч) рублей, за каждый выявленный факт нарушения. </w:t>
      </w:r>
    </w:p>
    <w:p w:rsidR="007F76A9" w:rsidRPr="00912CDB" w:rsidRDefault="003E5326" w:rsidP="00C64A33">
      <w:pPr>
        <w:pStyle w:val="2"/>
        <w:keepNext/>
        <w:widowControl w:val="0"/>
        <w:numPr>
          <w:ilvl w:val="0"/>
          <w:numId w:val="0"/>
        </w:numPr>
        <w:tabs>
          <w:tab w:val="num" w:pos="0"/>
          <w:tab w:val="left" w:pos="284"/>
        </w:tabs>
        <w:spacing w:before="0"/>
        <w:rPr>
          <w:sz w:val="20"/>
        </w:rPr>
      </w:pPr>
      <w:r>
        <w:rPr>
          <w:b/>
          <w:sz w:val="20"/>
        </w:rPr>
        <w:tab/>
      </w:r>
      <w:r w:rsidR="009B3BEE" w:rsidRPr="00B6580B">
        <w:rPr>
          <w:sz w:val="20"/>
        </w:rPr>
        <w:t>8.10</w:t>
      </w:r>
      <w:r w:rsidR="00C64A33" w:rsidRPr="00B6580B">
        <w:rPr>
          <w:sz w:val="20"/>
        </w:rPr>
        <w:t>.</w:t>
      </w:r>
      <w:r w:rsidR="00C64A33" w:rsidRPr="00912CDB">
        <w:rPr>
          <w:sz w:val="20"/>
        </w:rPr>
        <w:t xml:space="preserve"> При наличии вины Подрядчика за аварии, пожары, инциденты и несчастные случаи, произошедшие в процессе выполнения работ по </w:t>
      </w:r>
      <w:r w:rsidR="009B3BEE" w:rsidRPr="00912CDB">
        <w:rPr>
          <w:sz w:val="20"/>
        </w:rPr>
        <w:t>настоящему Д</w:t>
      </w:r>
      <w:r w:rsidR="00C64A33" w:rsidRPr="00912CDB">
        <w:rPr>
          <w:sz w:val="20"/>
        </w:rPr>
        <w:t>оговору, последний обязуется возместить Заказчику причиненные убытки. Возмещение вреда окружающей среде ос</w:t>
      </w:r>
      <w:r w:rsidR="009B3BEE" w:rsidRPr="00912CDB">
        <w:rPr>
          <w:sz w:val="20"/>
        </w:rPr>
        <w:t>уществляется за счет Подрядчика.</w:t>
      </w:r>
    </w:p>
    <w:p w:rsidR="00F4257D" w:rsidRDefault="003E5326" w:rsidP="00F4257D">
      <w:pPr>
        <w:keepNext/>
        <w:widowControl w:val="0"/>
        <w:tabs>
          <w:tab w:val="num" w:pos="0"/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B3BEE" w:rsidRPr="00B6580B">
        <w:rPr>
          <w:sz w:val="20"/>
          <w:szCs w:val="20"/>
        </w:rPr>
        <w:t>8.11.</w:t>
      </w:r>
      <w:r w:rsidR="009B3BEE" w:rsidRPr="00912CDB">
        <w:rPr>
          <w:sz w:val="20"/>
          <w:szCs w:val="20"/>
        </w:rPr>
        <w:t xml:space="preserve"> </w:t>
      </w:r>
      <w:r w:rsidR="00F4257D" w:rsidRPr="00912CDB">
        <w:rPr>
          <w:sz w:val="20"/>
          <w:szCs w:val="20"/>
        </w:rPr>
        <w:t>В случае нарушения сроков оплаты</w:t>
      </w:r>
      <w:r w:rsidR="00FA5BA1">
        <w:rPr>
          <w:sz w:val="20"/>
          <w:szCs w:val="20"/>
        </w:rPr>
        <w:t>,</w:t>
      </w:r>
      <w:r w:rsidR="009B3BEE" w:rsidRPr="00912CDB">
        <w:rPr>
          <w:sz w:val="20"/>
          <w:szCs w:val="20"/>
        </w:rPr>
        <w:t xml:space="preserve"> </w:t>
      </w:r>
      <w:r w:rsidR="00FE4F72">
        <w:rPr>
          <w:sz w:val="20"/>
          <w:szCs w:val="20"/>
        </w:rPr>
        <w:t xml:space="preserve">указанных в </w:t>
      </w:r>
      <w:r w:rsidR="009B3BEE" w:rsidRPr="00912CDB">
        <w:rPr>
          <w:sz w:val="20"/>
          <w:szCs w:val="20"/>
        </w:rPr>
        <w:t>п.4.2.11</w:t>
      </w:r>
      <w:r w:rsidR="00F4257D" w:rsidRPr="00912CDB">
        <w:rPr>
          <w:sz w:val="20"/>
          <w:szCs w:val="20"/>
        </w:rPr>
        <w:t>.</w:t>
      </w:r>
      <w:r w:rsidR="00FA5BA1">
        <w:rPr>
          <w:sz w:val="20"/>
          <w:szCs w:val="20"/>
        </w:rPr>
        <w:t xml:space="preserve"> Договора</w:t>
      </w:r>
      <w:r w:rsidR="00F4257D" w:rsidRPr="00912CDB">
        <w:rPr>
          <w:sz w:val="20"/>
          <w:szCs w:val="20"/>
        </w:rPr>
        <w:t>, Заказчик вправе взыскать с Подрядчика пеню в размере 0,1% от стоимости реализованных материалов за каждый день просрочки.</w:t>
      </w:r>
    </w:p>
    <w:p w:rsidR="00FE4F72" w:rsidRDefault="003E5326" w:rsidP="00F4257D">
      <w:pPr>
        <w:keepNext/>
        <w:widowControl w:val="0"/>
        <w:tabs>
          <w:tab w:val="num" w:pos="0"/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E4F72" w:rsidRPr="00B6580B">
        <w:rPr>
          <w:sz w:val="20"/>
          <w:szCs w:val="20"/>
        </w:rPr>
        <w:t>8.12.</w:t>
      </w:r>
      <w:r w:rsidR="00FE4F72">
        <w:rPr>
          <w:sz w:val="20"/>
          <w:szCs w:val="20"/>
        </w:rPr>
        <w:t xml:space="preserve"> </w:t>
      </w:r>
      <w:r w:rsidR="00FE4F72" w:rsidRPr="00912CDB">
        <w:rPr>
          <w:sz w:val="20"/>
          <w:szCs w:val="20"/>
        </w:rPr>
        <w:t xml:space="preserve">В случае нарушения </w:t>
      </w:r>
      <w:r w:rsidR="00FE4F72">
        <w:rPr>
          <w:sz w:val="20"/>
          <w:szCs w:val="20"/>
        </w:rPr>
        <w:t>п.4.2.22.1.</w:t>
      </w:r>
      <w:r w:rsidR="00C12F58">
        <w:rPr>
          <w:sz w:val="20"/>
          <w:szCs w:val="20"/>
        </w:rPr>
        <w:t xml:space="preserve"> Договора</w:t>
      </w:r>
      <w:r w:rsidR="00FE4F72" w:rsidRPr="00912CDB">
        <w:rPr>
          <w:sz w:val="20"/>
          <w:szCs w:val="20"/>
        </w:rPr>
        <w:t>, Подрядчик уплачивает Заказчику штраф в размере 5</w:t>
      </w:r>
      <w:r w:rsidR="00FE4F72" w:rsidRPr="00912CDB">
        <w:rPr>
          <w:sz w:val="20"/>
          <w:szCs w:val="20"/>
          <w:lang w:val="en-US"/>
        </w:rPr>
        <w:t> </w:t>
      </w:r>
      <w:r w:rsidR="00FE4F72" w:rsidRPr="00912CDB">
        <w:rPr>
          <w:sz w:val="20"/>
          <w:szCs w:val="20"/>
        </w:rPr>
        <w:t>000 руб. (пять тысяч рублей) за каждый неверно составленный документ</w:t>
      </w:r>
      <w:r w:rsidR="00FA5BA1">
        <w:rPr>
          <w:sz w:val="20"/>
          <w:szCs w:val="20"/>
        </w:rPr>
        <w:t>.</w:t>
      </w:r>
    </w:p>
    <w:p w:rsidR="00FA5BA1" w:rsidRPr="00912CDB" w:rsidRDefault="003E5326" w:rsidP="00FA5BA1">
      <w:pPr>
        <w:keepNext/>
        <w:widowControl w:val="0"/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A5BA1" w:rsidRPr="00B6580B">
        <w:rPr>
          <w:sz w:val="20"/>
          <w:szCs w:val="20"/>
        </w:rPr>
        <w:t>8.13</w:t>
      </w:r>
      <w:r w:rsidR="00FA5BA1">
        <w:rPr>
          <w:sz w:val="20"/>
          <w:szCs w:val="20"/>
        </w:rPr>
        <w:t xml:space="preserve">. </w:t>
      </w:r>
      <w:r w:rsidR="00FA5BA1" w:rsidRPr="00912CDB">
        <w:rPr>
          <w:sz w:val="20"/>
          <w:szCs w:val="20"/>
        </w:rPr>
        <w:t xml:space="preserve">В случае не сохранности материальных ценностей Подрядчиком, последний обязуется возместить их стоимость Заказчику в 1,5 кратной стоимости к рыночной цене, </w:t>
      </w:r>
      <w:proofErr w:type="gramStart"/>
      <w:r w:rsidR="00FA5BA1" w:rsidRPr="00912CDB">
        <w:rPr>
          <w:sz w:val="20"/>
          <w:szCs w:val="20"/>
        </w:rPr>
        <w:t>определяемой  Заказчиком</w:t>
      </w:r>
      <w:proofErr w:type="gramEnd"/>
      <w:r w:rsidR="00FA5BA1" w:rsidRPr="00912CDB">
        <w:rPr>
          <w:sz w:val="20"/>
          <w:szCs w:val="20"/>
        </w:rPr>
        <w:t>.</w:t>
      </w:r>
    </w:p>
    <w:p w:rsidR="00FF3C17" w:rsidRPr="00912CDB" w:rsidRDefault="003E5326" w:rsidP="00FF3C17">
      <w:pPr>
        <w:keepNext/>
        <w:widowControl w:val="0"/>
        <w:tabs>
          <w:tab w:val="left" w:pos="0"/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F3C17" w:rsidRPr="00B6580B">
        <w:rPr>
          <w:sz w:val="20"/>
          <w:szCs w:val="20"/>
        </w:rPr>
        <w:t>8.1</w:t>
      </w:r>
      <w:r w:rsidR="00FA5BA1" w:rsidRPr="00B6580B">
        <w:rPr>
          <w:sz w:val="20"/>
          <w:szCs w:val="20"/>
        </w:rPr>
        <w:t>4</w:t>
      </w:r>
      <w:r w:rsidR="00FF3C17" w:rsidRPr="00B6580B">
        <w:rPr>
          <w:sz w:val="20"/>
          <w:szCs w:val="20"/>
        </w:rPr>
        <w:t>.</w:t>
      </w:r>
      <w:r w:rsidR="00FF3C17" w:rsidRPr="00912CDB">
        <w:rPr>
          <w:sz w:val="20"/>
          <w:szCs w:val="20"/>
        </w:rPr>
        <w:t xml:space="preserve"> Подрядчик несет ответственность за нарушение его работником требований Инструкции по пропускному и </w:t>
      </w:r>
      <w:proofErr w:type="spellStart"/>
      <w:r w:rsidR="00FF3C17" w:rsidRPr="00912CDB">
        <w:rPr>
          <w:sz w:val="20"/>
          <w:szCs w:val="20"/>
        </w:rPr>
        <w:t>внутриобъектовому</w:t>
      </w:r>
      <w:proofErr w:type="spellEnd"/>
      <w:r w:rsidR="00FF3C17" w:rsidRPr="00912CDB">
        <w:rPr>
          <w:sz w:val="20"/>
          <w:szCs w:val="20"/>
        </w:rPr>
        <w:t xml:space="preserve"> режимах на охраняемом объекте КАО «Азот» в случае </w:t>
      </w:r>
      <w:proofErr w:type="gramStart"/>
      <w:r w:rsidR="00FF3C17" w:rsidRPr="00912CDB">
        <w:rPr>
          <w:sz w:val="20"/>
          <w:szCs w:val="20"/>
        </w:rPr>
        <w:t>хищения  работником</w:t>
      </w:r>
      <w:proofErr w:type="gramEnd"/>
      <w:r w:rsidR="00FF3C17" w:rsidRPr="00912CDB">
        <w:rPr>
          <w:sz w:val="20"/>
          <w:szCs w:val="20"/>
        </w:rPr>
        <w:t xml:space="preserve"> Подрядчика на территории Заказчика материальных ценностей, Подрядчик возмещает Заказчику причиненный материальный ущерб и уплачивает штраф в трехкратном размере от стоимости похищенного.</w:t>
      </w:r>
    </w:p>
    <w:p w:rsidR="00FF3C17" w:rsidRDefault="003E5326" w:rsidP="00FF3C17">
      <w:pPr>
        <w:keepNext/>
        <w:widowControl w:val="0"/>
        <w:tabs>
          <w:tab w:val="left" w:pos="0"/>
          <w:tab w:val="left" w:pos="284"/>
          <w:tab w:val="left" w:pos="900"/>
        </w:tabs>
        <w:autoSpaceDN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B3BEE" w:rsidRPr="00B6580B">
        <w:rPr>
          <w:sz w:val="20"/>
          <w:szCs w:val="20"/>
        </w:rPr>
        <w:t>8.1</w:t>
      </w:r>
      <w:r w:rsidR="00FA5BA1" w:rsidRPr="00B6580B">
        <w:rPr>
          <w:sz w:val="20"/>
          <w:szCs w:val="20"/>
        </w:rPr>
        <w:t>5</w:t>
      </w:r>
      <w:r w:rsidR="00FF3C17" w:rsidRPr="00B6580B">
        <w:rPr>
          <w:sz w:val="20"/>
          <w:szCs w:val="20"/>
        </w:rPr>
        <w:t>.</w:t>
      </w:r>
      <w:r w:rsidR="00FF3C17" w:rsidRPr="00912CDB">
        <w:rPr>
          <w:sz w:val="20"/>
          <w:szCs w:val="20"/>
        </w:rPr>
        <w:t xml:space="preserve"> В случае нарушения Подрядчиком (Субподрядчиком) требований Инструкции по пропускному и </w:t>
      </w:r>
      <w:proofErr w:type="spellStart"/>
      <w:r w:rsidR="00FF3C17" w:rsidRPr="00912CDB">
        <w:rPr>
          <w:sz w:val="20"/>
          <w:szCs w:val="20"/>
        </w:rPr>
        <w:t>в</w:t>
      </w:r>
      <w:r w:rsidR="00FE4F72">
        <w:rPr>
          <w:sz w:val="20"/>
          <w:szCs w:val="20"/>
        </w:rPr>
        <w:t>нутриобъектовому</w:t>
      </w:r>
      <w:proofErr w:type="spellEnd"/>
      <w:r w:rsidR="00FE4F72">
        <w:rPr>
          <w:sz w:val="20"/>
          <w:szCs w:val="20"/>
        </w:rPr>
        <w:t xml:space="preserve"> режимам, а так</w:t>
      </w:r>
      <w:r w:rsidR="00FF3C17" w:rsidRPr="00912CDB">
        <w:rPr>
          <w:sz w:val="20"/>
          <w:szCs w:val="20"/>
        </w:rPr>
        <w:t xml:space="preserve">же требований в области ОТ, ПБ и ООС (Приложение № 2 к </w:t>
      </w:r>
      <w:r w:rsidR="009B3BEE" w:rsidRPr="00912CDB">
        <w:rPr>
          <w:sz w:val="20"/>
          <w:szCs w:val="20"/>
        </w:rPr>
        <w:t>настоящему Д</w:t>
      </w:r>
      <w:r w:rsidR="00FF3C17" w:rsidRPr="00912CDB">
        <w:rPr>
          <w:sz w:val="20"/>
          <w:szCs w:val="20"/>
        </w:rPr>
        <w:t>оговору).</w:t>
      </w:r>
    </w:p>
    <w:p w:rsidR="007D70C3" w:rsidRPr="00912CDB" w:rsidRDefault="007D70C3" w:rsidP="00FF3C17">
      <w:pPr>
        <w:keepNext/>
        <w:widowControl w:val="0"/>
        <w:tabs>
          <w:tab w:val="left" w:pos="0"/>
          <w:tab w:val="left" w:pos="284"/>
          <w:tab w:val="left" w:pos="900"/>
        </w:tabs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6580B">
        <w:rPr>
          <w:sz w:val="20"/>
          <w:szCs w:val="20"/>
        </w:rPr>
        <w:t>8.16.</w:t>
      </w:r>
      <w:r>
        <w:rPr>
          <w:sz w:val="20"/>
          <w:szCs w:val="20"/>
        </w:rPr>
        <w:t xml:space="preserve"> </w:t>
      </w:r>
      <w:r w:rsidRPr="007D70C3">
        <w:rPr>
          <w:sz w:val="20"/>
          <w:szCs w:val="20"/>
        </w:rPr>
        <w:t xml:space="preserve">Несоблюдение Подрядчиком Условий о конфиденциальности, размещенных на сайте Заказчика по адресу: https://www.kem-azot.ru/ustoychivoe-razvitie/dogovornye-usloviya-kao-azot/Usloviya-o-konfidentsialnosti.pdf (Статья </w:t>
      </w:r>
      <w:r>
        <w:rPr>
          <w:sz w:val="20"/>
          <w:szCs w:val="20"/>
        </w:rPr>
        <w:t>1</w:t>
      </w:r>
      <w:r w:rsidRPr="007D70C3">
        <w:rPr>
          <w:sz w:val="20"/>
          <w:szCs w:val="20"/>
        </w:rPr>
        <w:t xml:space="preserve">2 настоящего </w:t>
      </w:r>
      <w:r>
        <w:rPr>
          <w:sz w:val="20"/>
          <w:szCs w:val="20"/>
        </w:rPr>
        <w:t>Договора</w:t>
      </w:r>
      <w:r w:rsidRPr="007D70C3">
        <w:rPr>
          <w:sz w:val="20"/>
          <w:szCs w:val="20"/>
        </w:rPr>
        <w:t>) дает Заказчику право требовать уплаты штрафа в размере 500 000 (пятьсот тысяч) рублей за каждый подтвержденный факт несоблюдения Условий о конфиденциальности.</w:t>
      </w:r>
    </w:p>
    <w:p w:rsidR="009B3BEE" w:rsidRPr="00912CDB" w:rsidRDefault="003E5326" w:rsidP="003E5326">
      <w:pPr>
        <w:widowControl w:val="0"/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B3BEE" w:rsidRPr="00B6580B">
        <w:rPr>
          <w:sz w:val="20"/>
          <w:szCs w:val="20"/>
        </w:rPr>
        <w:t>8.1</w:t>
      </w:r>
      <w:r w:rsidR="007D70C3" w:rsidRPr="00B6580B">
        <w:rPr>
          <w:sz w:val="20"/>
          <w:szCs w:val="20"/>
        </w:rPr>
        <w:t>7</w:t>
      </w:r>
      <w:r w:rsidR="009B3BEE" w:rsidRPr="00B6580B">
        <w:rPr>
          <w:sz w:val="20"/>
          <w:szCs w:val="20"/>
        </w:rPr>
        <w:t>.</w:t>
      </w:r>
      <w:r w:rsidR="009B3BEE" w:rsidRPr="00912CDB">
        <w:rPr>
          <w:sz w:val="20"/>
          <w:szCs w:val="20"/>
        </w:rPr>
        <w:t xml:space="preserve"> Все начисленные штрафные санкции (штрафы, пени, неустойки) по настоящему Договору, Заказчик вправе вычесть из стоимости выполненных Подрядчиком работ как по настоящему Договору, так и по любым другим договорам между Заказчиком и Подрядчиком, в одностороннем порядке.</w:t>
      </w:r>
      <w:r w:rsidR="00BF7A3B">
        <w:rPr>
          <w:sz w:val="20"/>
          <w:szCs w:val="20"/>
        </w:rPr>
        <w:t xml:space="preserve"> Заказчик уведомляет Подрядчика о произведенном удержании соответствующим расчетом. </w:t>
      </w:r>
    </w:p>
    <w:p w:rsidR="009B3BEE" w:rsidRPr="00912CDB" w:rsidRDefault="003E5326" w:rsidP="003E5326">
      <w:pPr>
        <w:widowControl w:val="0"/>
        <w:tabs>
          <w:tab w:val="left" w:pos="284"/>
        </w:tabs>
        <w:jc w:val="both"/>
        <w:rPr>
          <w:sz w:val="20"/>
          <w:szCs w:val="20"/>
        </w:rPr>
      </w:pPr>
      <w:r w:rsidRPr="00B6580B">
        <w:rPr>
          <w:sz w:val="20"/>
          <w:szCs w:val="20"/>
        </w:rPr>
        <w:tab/>
      </w:r>
      <w:r w:rsidR="009B3BEE" w:rsidRPr="00B6580B">
        <w:rPr>
          <w:sz w:val="20"/>
          <w:szCs w:val="20"/>
        </w:rPr>
        <w:t>8.1</w:t>
      </w:r>
      <w:r w:rsidR="007D70C3" w:rsidRPr="00B6580B">
        <w:rPr>
          <w:sz w:val="20"/>
          <w:szCs w:val="20"/>
        </w:rPr>
        <w:t>8</w:t>
      </w:r>
      <w:r w:rsidR="009B3BEE" w:rsidRPr="00B6580B">
        <w:rPr>
          <w:sz w:val="20"/>
          <w:szCs w:val="20"/>
        </w:rPr>
        <w:t>.</w:t>
      </w:r>
      <w:r w:rsidR="009B3BEE" w:rsidRPr="00912CDB">
        <w:rPr>
          <w:sz w:val="20"/>
          <w:szCs w:val="20"/>
        </w:rPr>
        <w:t xml:space="preserve"> Все начисленные штрафные санкции оформляются путем составления Заказчиком соответствующего документа (Акта, расчета, счета-фактуры) который Заказчик обязуется предоставить представителю Подрядчика лично, или направить посредством почтовой связи.  </w:t>
      </w:r>
    </w:p>
    <w:p w:rsidR="00C64A33" w:rsidRPr="00912CDB" w:rsidRDefault="00C64A33" w:rsidP="008774DF">
      <w:pPr>
        <w:keepNext/>
        <w:widowControl w:val="0"/>
        <w:tabs>
          <w:tab w:val="num" w:pos="0"/>
          <w:tab w:val="left" w:pos="284"/>
        </w:tabs>
        <w:jc w:val="both"/>
        <w:rPr>
          <w:sz w:val="20"/>
          <w:szCs w:val="20"/>
        </w:rPr>
      </w:pPr>
    </w:p>
    <w:p w:rsidR="00CD2A91" w:rsidRPr="000A7E40" w:rsidRDefault="00FF3C17" w:rsidP="000A7E40">
      <w:pPr>
        <w:jc w:val="center"/>
        <w:rPr>
          <w:b/>
          <w:color w:val="000000"/>
          <w:sz w:val="20"/>
          <w:szCs w:val="20"/>
          <w:u w:val="single"/>
        </w:rPr>
      </w:pPr>
      <w:r w:rsidRPr="00912CDB">
        <w:rPr>
          <w:b/>
          <w:color w:val="000000"/>
          <w:sz w:val="20"/>
          <w:szCs w:val="20"/>
          <w:u w:val="single"/>
        </w:rPr>
        <w:t xml:space="preserve">9. </w:t>
      </w:r>
      <w:r w:rsidR="00C64A33" w:rsidRPr="00912CDB">
        <w:rPr>
          <w:b/>
          <w:color w:val="000000"/>
          <w:sz w:val="20"/>
          <w:szCs w:val="20"/>
          <w:u w:val="single"/>
        </w:rPr>
        <w:t>Возмещение имущественных потерь</w:t>
      </w:r>
    </w:p>
    <w:p w:rsidR="00CD2A91" w:rsidRPr="00912CDB" w:rsidRDefault="00FF3C17" w:rsidP="00FF3C17">
      <w:pPr>
        <w:widowControl w:val="0"/>
        <w:tabs>
          <w:tab w:val="left" w:pos="851"/>
        </w:tabs>
        <w:ind w:firstLine="426"/>
        <w:jc w:val="both"/>
        <w:rPr>
          <w:sz w:val="20"/>
          <w:szCs w:val="20"/>
        </w:rPr>
      </w:pPr>
      <w:r w:rsidRPr="00B6580B">
        <w:rPr>
          <w:sz w:val="20"/>
          <w:szCs w:val="20"/>
        </w:rPr>
        <w:t>9</w:t>
      </w:r>
      <w:r w:rsidR="00FC4052" w:rsidRPr="00B6580B">
        <w:rPr>
          <w:sz w:val="20"/>
          <w:szCs w:val="20"/>
        </w:rPr>
        <w:t>.1.</w:t>
      </w:r>
      <w:r w:rsidR="00FC4052" w:rsidRPr="00912CDB">
        <w:rPr>
          <w:sz w:val="20"/>
          <w:szCs w:val="20"/>
        </w:rPr>
        <w:t xml:space="preserve"> Настоящим Подрядчик в силу ст. 406.1 ГК РФ обязан возместить имущественные потери Заказчика в связи налогообложением, в соответствии с Условиями о возмещении имущественных потерь, размещенными на сайте Заказчика по адресу: </w:t>
      </w:r>
      <w:hyperlink r:id="rId15" w:history="1">
        <w:r w:rsidR="00FC4052" w:rsidRPr="00912CDB">
          <w:rPr>
            <w:rStyle w:val="a3"/>
            <w:sz w:val="20"/>
            <w:szCs w:val="20"/>
          </w:rPr>
          <w:t>https://www.kem-azot.ru/ustoychivoe-razvitie/dogovornye-usloviya-kao-azot/Usloviya-vozmeshcheniya-imushchestvennykh-poter.pdf</w:t>
        </w:r>
      </w:hyperlink>
      <w:r w:rsidR="00FC4052" w:rsidRPr="00912CDB">
        <w:rPr>
          <w:sz w:val="20"/>
          <w:szCs w:val="20"/>
        </w:rPr>
        <w:t xml:space="preserve"> (далее – «Условия»). Стороны договорились, что использованные в Условиях наименования Сторон «Предприятие» и «Контрагент» эквивалентны по смыслу наименованиям Сторон «Заказчик» и «Подрядчик» соответственно. Подрядчик ознакомлен с Условиями, принимает их и выражает свое согласие с ними. Условия являются неотъемлемой частью настоящего </w:t>
      </w:r>
      <w:r w:rsidR="00870C0F">
        <w:rPr>
          <w:sz w:val="20"/>
          <w:szCs w:val="20"/>
        </w:rPr>
        <w:t>Договора</w:t>
      </w:r>
      <w:r w:rsidR="00FC4052" w:rsidRPr="00912CDB">
        <w:rPr>
          <w:sz w:val="20"/>
          <w:szCs w:val="20"/>
        </w:rPr>
        <w:t xml:space="preserve">. Подписание Подрядчиком настоящего </w:t>
      </w:r>
      <w:r w:rsidR="00870C0F">
        <w:rPr>
          <w:sz w:val="20"/>
          <w:szCs w:val="20"/>
        </w:rPr>
        <w:t>Договора</w:t>
      </w:r>
      <w:r w:rsidR="00FC4052" w:rsidRPr="00912CDB">
        <w:rPr>
          <w:sz w:val="20"/>
          <w:szCs w:val="20"/>
        </w:rPr>
        <w:t xml:space="preserve"> означает присоединение Подрядчика к Условиям в порядке, предусмотренном ст.428 Гражданского кодекса РФ. </w:t>
      </w:r>
    </w:p>
    <w:p w:rsidR="00A555B0" w:rsidRPr="00912CDB" w:rsidRDefault="00A555B0" w:rsidP="006C7E88">
      <w:pPr>
        <w:keepNext/>
        <w:widowControl w:val="0"/>
        <w:tabs>
          <w:tab w:val="left" w:pos="0"/>
          <w:tab w:val="left" w:pos="284"/>
        </w:tabs>
        <w:jc w:val="both"/>
        <w:rPr>
          <w:rStyle w:val="itemtext"/>
          <w:sz w:val="20"/>
          <w:szCs w:val="20"/>
        </w:rPr>
      </w:pPr>
    </w:p>
    <w:p w:rsidR="00842C0D" w:rsidRPr="00912CDB" w:rsidRDefault="00842C0D" w:rsidP="006C7E88">
      <w:pPr>
        <w:keepNext/>
        <w:widowControl w:val="0"/>
        <w:tabs>
          <w:tab w:val="left" w:pos="0"/>
          <w:tab w:val="left" w:pos="284"/>
        </w:tabs>
        <w:jc w:val="center"/>
        <w:rPr>
          <w:b/>
          <w:sz w:val="20"/>
          <w:szCs w:val="20"/>
          <w:u w:val="single"/>
        </w:rPr>
      </w:pPr>
      <w:r w:rsidRPr="00912CDB">
        <w:rPr>
          <w:b/>
          <w:sz w:val="20"/>
          <w:szCs w:val="20"/>
          <w:u w:val="single"/>
        </w:rPr>
        <w:t>10. Электронный документооборот</w:t>
      </w:r>
    </w:p>
    <w:p w:rsidR="002F2C4E" w:rsidRDefault="00FF3C17" w:rsidP="00FC4052">
      <w:pPr>
        <w:widowControl w:val="0"/>
        <w:tabs>
          <w:tab w:val="left" w:pos="851"/>
        </w:tabs>
        <w:ind w:firstLine="426"/>
        <w:jc w:val="both"/>
        <w:rPr>
          <w:sz w:val="20"/>
          <w:szCs w:val="20"/>
        </w:rPr>
      </w:pPr>
      <w:r w:rsidRPr="00B6580B">
        <w:rPr>
          <w:sz w:val="20"/>
          <w:szCs w:val="20"/>
        </w:rPr>
        <w:t>10</w:t>
      </w:r>
      <w:r w:rsidR="00FC4052" w:rsidRPr="00B6580B">
        <w:rPr>
          <w:sz w:val="20"/>
          <w:szCs w:val="20"/>
        </w:rPr>
        <w:t>.1.</w:t>
      </w:r>
      <w:r w:rsidR="00FC4052" w:rsidRPr="00912CDB">
        <w:rPr>
          <w:sz w:val="20"/>
          <w:szCs w:val="20"/>
        </w:rPr>
        <w:t xml:space="preserve"> В случае наличия у обеих Сторон настоящего </w:t>
      </w:r>
      <w:r w:rsidR="00870C0F">
        <w:rPr>
          <w:sz w:val="20"/>
          <w:szCs w:val="20"/>
        </w:rPr>
        <w:t>Договора</w:t>
      </w:r>
      <w:r w:rsidR="00FC4052" w:rsidRPr="00912CDB">
        <w:rPr>
          <w:sz w:val="20"/>
          <w:szCs w:val="20"/>
        </w:rPr>
        <w:t xml:space="preserve"> технической возможности и обоюдного согласия использовать юридически значимый электронный документооборот (ЭДО), Стороны руководствуются Порядком электронного документооборота, размещенным на сайте Заказчика по адресу: </w:t>
      </w:r>
      <w:hyperlink r:id="rId16" w:history="1">
        <w:r w:rsidR="00FC4052" w:rsidRPr="00912CDB">
          <w:rPr>
            <w:rStyle w:val="a3"/>
            <w:sz w:val="20"/>
            <w:szCs w:val="20"/>
          </w:rPr>
          <w:t>https://www.kem-azot.ru/ustoychivoe-razvitie/dogovornye-usloviya-kao-azot/Poryadok-EDO.pdf</w:t>
        </w:r>
      </w:hyperlink>
      <w:r w:rsidR="00FC4052" w:rsidRPr="00912CDB">
        <w:rPr>
          <w:sz w:val="20"/>
          <w:szCs w:val="20"/>
        </w:rPr>
        <w:t xml:space="preserve"> (далее – «Порядок ЭДО»). Подрядчик ознакомлен с Порядком ЭДО, принимает его условия и выражает свое согласие с ними. Порядок ЭДО является неотъемлемой частью настоящего </w:t>
      </w:r>
      <w:r w:rsidR="00870C0F">
        <w:rPr>
          <w:sz w:val="20"/>
          <w:szCs w:val="20"/>
        </w:rPr>
        <w:t>Договора</w:t>
      </w:r>
      <w:r w:rsidR="00FC4052" w:rsidRPr="00912CDB">
        <w:rPr>
          <w:sz w:val="20"/>
          <w:szCs w:val="20"/>
        </w:rPr>
        <w:t xml:space="preserve">. Подписание Подрядчиком настоящего </w:t>
      </w:r>
      <w:r w:rsidR="00870C0F">
        <w:rPr>
          <w:sz w:val="20"/>
          <w:szCs w:val="20"/>
        </w:rPr>
        <w:t>Договора</w:t>
      </w:r>
      <w:r w:rsidR="00FC4052" w:rsidRPr="00912CDB">
        <w:rPr>
          <w:sz w:val="20"/>
          <w:szCs w:val="20"/>
        </w:rPr>
        <w:t xml:space="preserve"> означает присоединение Подрядчика к Порядку ЭДО в порядке, предусмотренном ст.428 Гражданского кодекса РФ. </w:t>
      </w:r>
    </w:p>
    <w:p w:rsidR="00C12F58" w:rsidRPr="00912CDB" w:rsidRDefault="00C12F58" w:rsidP="00FC4052">
      <w:pPr>
        <w:widowControl w:val="0"/>
        <w:tabs>
          <w:tab w:val="left" w:pos="851"/>
        </w:tabs>
        <w:ind w:firstLine="426"/>
        <w:jc w:val="both"/>
        <w:rPr>
          <w:sz w:val="20"/>
          <w:szCs w:val="20"/>
        </w:rPr>
      </w:pPr>
    </w:p>
    <w:p w:rsidR="007F76A9" w:rsidRPr="00912CDB" w:rsidRDefault="008234FB" w:rsidP="008234FB">
      <w:pPr>
        <w:ind w:firstLine="426"/>
        <w:jc w:val="center"/>
        <w:rPr>
          <w:b/>
          <w:sz w:val="20"/>
          <w:szCs w:val="20"/>
          <w:u w:val="single"/>
        </w:rPr>
      </w:pPr>
      <w:r w:rsidRPr="00912CDB">
        <w:rPr>
          <w:b/>
          <w:sz w:val="20"/>
          <w:szCs w:val="20"/>
          <w:u w:val="single"/>
        </w:rPr>
        <w:t>11</w:t>
      </w:r>
      <w:r w:rsidR="007F76A9" w:rsidRPr="00912CDB">
        <w:rPr>
          <w:b/>
          <w:sz w:val="20"/>
          <w:szCs w:val="20"/>
          <w:u w:val="single"/>
        </w:rPr>
        <w:t>. Заверения и гарантии</w:t>
      </w:r>
    </w:p>
    <w:p w:rsidR="007F76A9" w:rsidRPr="00912CDB" w:rsidRDefault="008234FB" w:rsidP="007F76A9">
      <w:pPr>
        <w:widowControl w:val="0"/>
        <w:tabs>
          <w:tab w:val="left" w:pos="851"/>
        </w:tabs>
        <w:ind w:firstLine="426"/>
        <w:jc w:val="both"/>
        <w:rPr>
          <w:sz w:val="20"/>
          <w:szCs w:val="20"/>
        </w:rPr>
      </w:pPr>
      <w:r w:rsidRPr="00B6580B">
        <w:rPr>
          <w:sz w:val="20"/>
          <w:szCs w:val="20"/>
        </w:rPr>
        <w:t>11</w:t>
      </w:r>
      <w:r w:rsidR="007F76A9" w:rsidRPr="00B6580B">
        <w:rPr>
          <w:sz w:val="20"/>
          <w:szCs w:val="20"/>
        </w:rPr>
        <w:t>.1.</w:t>
      </w:r>
      <w:r w:rsidR="007F76A9" w:rsidRPr="00912CDB">
        <w:rPr>
          <w:sz w:val="20"/>
          <w:szCs w:val="20"/>
        </w:rPr>
        <w:t xml:space="preserve"> Настоящим Подрядчик в порядке ст.431.2. ГК РФ, дает Заверения и гарантии Заказчику, размещенные на сайте Заказчика по адресу: </w:t>
      </w:r>
      <w:hyperlink r:id="rId17" w:history="1">
        <w:proofErr w:type="gramStart"/>
        <w:r w:rsidR="007F76A9" w:rsidRPr="00912CDB">
          <w:rPr>
            <w:rStyle w:val="a3"/>
            <w:sz w:val="20"/>
            <w:szCs w:val="20"/>
          </w:rPr>
          <w:t>https://www.kem-azot.ru/ustoychivoe-razvitie/dogovornye-usloviya-kao-azot/Zavereniya-i-garantii.pdf</w:t>
        </w:r>
      </w:hyperlink>
      <w:r w:rsidR="007F76A9" w:rsidRPr="00912CDB">
        <w:rPr>
          <w:sz w:val="20"/>
          <w:szCs w:val="20"/>
        </w:rPr>
        <w:t xml:space="preserve">  (</w:t>
      </w:r>
      <w:proofErr w:type="gramEnd"/>
      <w:r w:rsidR="007F76A9" w:rsidRPr="00912CDB">
        <w:rPr>
          <w:sz w:val="20"/>
          <w:szCs w:val="20"/>
        </w:rPr>
        <w:t xml:space="preserve">далее – «Заверения и гарантии»). Стороны договорились, что использованные в Заверениях и гарантиях наименования Сторон «Предприятие» и «Контрагент» эквивалентны по смыслу наименованиям Сторон «Заказчик» и «Подрядчик» соответственно. Подрядчик ознакомлен с Заверениями и гарантиями, принимает их условия и выражает свое согласие с ними. Заверения и гарантии является неотъемлемой частью настоящего </w:t>
      </w:r>
      <w:r w:rsidR="00870C0F">
        <w:rPr>
          <w:sz w:val="20"/>
          <w:szCs w:val="20"/>
        </w:rPr>
        <w:t>Договора</w:t>
      </w:r>
      <w:r w:rsidR="007F76A9" w:rsidRPr="00912CDB">
        <w:rPr>
          <w:sz w:val="20"/>
          <w:szCs w:val="20"/>
        </w:rPr>
        <w:t>.</w:t>
      </w:r>
    </w:p>
    <w:p w:rsidR="007F76A9" w:rsidRPr="00912CDB" w:rsidRDefault="007F76A9" w:rsidP="007F76A9">
      <w:pPr>
        <w:widowControl w:val="0"/>
        <w:tabs>
          <w:tab w:val="left" w:pos="851"/>
        </w:tabs>
        <w:ind w:firstLine="426"/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Подписание Подрядчиком настоящего </w:t>
      </w:r>
      <w:r w:rsidR="00870C0F">
        <w:rPr>
          <w:sz w:val="20"/>
          <w:szCs w:val="20"/>
        </w:rPr>
        <w:t>Договора</w:t>
      </w:r>
      <w:r w:rsidRPr="00912CDB">
        <w:rPr>
          <w:sz w:val="20"/>
          <w:szCs w:val="20"/>
        </w:rPr>
        <w:t xml:space="preserve"> означает присоединение Подрядчика к Заверениям и гарантиям в порядке, предусмотренном ст.428 Гражданского кодекса РФ. </w:t>
      </w:r>
    </w:p>
    <w:p w:rsidR="007F76A9" w:rsidRPr="00912CDB" w:rsidRDefault="007F76A9" w:rsidP="007F76A9">
      <w:pPr>
        <w:widowControl w:val="0"/>
        <w:tabs>
          <w:tab w:val="left" w:pos="851"/>
        </w:tabs>
        <w:ind w:firstLine="426"/>
        <w:jc w:val="both"/>
        <w:rPr>
          <w:sz w:val="20"/>
          <w:szCs w:val="20"/>
        </w:rPr>
      </w:pPr>
    </w:p>
    <w:p w:rsidR="007F76A9" w:rsidRPr="00912CDB" w:rsidRDefault="008234FB" w:rsidP="008234FB">
      <w:pPr>
        <w:widowControl w:val="0"/>
        <w:tabs>
          <w:tab w:val="left" w:pos="851"/>
        </w:tabs>
        <w:ind w:firstLine="426"/>
        <w:jc w:val="center"/>
        <w:rPr>
          <w:b/>
          <w:sz w:val="20"/>
          <w:szCs w:val="20"/>
        </w:rPr>
      </w:pPr>
      <w:r w:rsidRPr="00912CDB">
        <w:rPr>
          <w:b/>
          <w:sz w:val="20"/>
          <w:szCs w:val="20"/>
        </w:rPr>
        <w:t>1</w:t>
      </w:r>
      <w:r w:rsidR="007F76A9" w:rsidRPr="00912CDB">
        <w:rPr>
          <w:b/>
          <w:sz w:val="20"/>
          <w:szCs w:val="20"/>
        </w:rPr>
        <w:t>2. Требования конфиденциальности</w:t>
      </w:r>
    </w:p>
    <w:p w:rsidR="007F76A9" w:rsidRPr="00912CDB" w:rsidRDefault="008234FB" w:rsidP="007F76A9">
      <w:pPr>
        <w:widowControl w:val="0"/>
        <w:tabs>
          <w:tab w:val="left" w:pos="851"/>
        </w:tabs>
        <w:ind w:firstLine="426"/>
        <w:jc w:val="both"/>
        <w:rPr>
          <w:sz w:val="20"/>
          <w:szCs w:val="20"/>
        </w:rPr>
      </w:pPr>
      <w:r w:rsidRPr="00B6580B">
        <w:rPr>
          <w:sz w:val="20"/>
          <w:szCs w:val="20"/>
        </w:rPr>
        <w:t>12.1.</w:t>
      </w:r>
      <w:r w:rsidRPr="00912CDB">
        <w:rPr>
          <w:sz w:val="20"/>
          <w:szCs w:val="20"/>
        </w:rPr>
        <w:t xml:space="preserve"> </w:t>
      </w:r>
      <w:r w:rsidR="007F76A9" w:rsidRPr="00912CDB">
        <w:rPr>
          <w:sz w:val="20"/>
          <w:szCs w:val="20"/>
        </w:rPr>
        <w:t xml:space="preserve">Подрядчик обязан соблюдать Условия о неразглашении конфиденциальной информации </w:t>
      </w:r>
      <w:proofErr w:type="gramStart"/>
      <w:r w:rsidR="007F76A9" w:rsidRPr="00912CDB">
        <w:rPr>
          <w:sz w:val="20"/>
          <w:szCs w:val="20"/>
        </w:rPr>
        <w:t>Заказчика  (</w:t>
      </w:r>
      <w:proofErr w:type="gramEnd"/>
      <w:r w:rsidR="007F76A9" w:rsidRPr="00912CDB">
        <w:rPr>
          <w:sz w:val="20"/>
          <w:szCs w:val="20"/>
        </w:rPr>
        <w:t xml:space="preserve">далее – Условия о конфиденциальности), размещенные на сайте Заказчика по адресу: </w:t>
      </w:r>
      <w:hyperlink r:id="rId18" w:history="1">
        <w:r w:rsidR="007F76A9" w:rsidRPr="00912CDB">
          <w:rPr>
            <w:rStyle w:val="a3"/>
            <w:sz w:val="20"/>
            <w:szCs w:val="20"/>
          </w:rPr>
          <w:t>https://www.kem-azot.ru/ustoychivoe-razvitie/dogovornye-usloviya-kao-azot/Usloviya-o-konfidentsialnosti.pdf</w:t>
        </w:r>
      </w:hyperlink>
      <w:r w:rsidR="007F76A9" w:rsidRPr="00912CDB">
        <w:rPr>
          <w:sz w:val="20"/>
          <w:szCs w:val="20"/>
        </w:rPr>
        <w:t xml:space="preserve">. Подрядчик ознакомлен с Условиями о конфиденциальности, принимает их условия и выражает свое согласие с ними. Условия о конфиденциальности являются неотъемлемой частью настоящего </w:t>
      </w:r>
      <w:r w:rsidR="00870C0F">
        <w:rPr>
          <w:sz w:val="20"/>
          <w:szCs w:val="20"/>
        </w:rPr>
        <w:t>Договора</w:t>
      </w:r>
      <w:r w:rsidR="007F76A9" w:rsidRPr="00912CDB">
        <w:rPr>
          <w:sz w:val="20"/>
          <w:szCs w:val="20"/>
        </w:rPr>
        <w:t>.</w:t>
      </w:r>
    </w:p>
    <w:p w:rsidR="007F76A9" w:rsidRPr="00912CDB" w:rsidRDefault="007F76A9" w:rsidP="007F76A9">
      <w:pPr>
        <w:widowControl w:val="0"/>
        <w:tabs>
          <w:tab w:val="left" w:pos="851"/>
        </w:tabs>
        <w:ind w:firstLine="426"/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Подписание Подрядчиком настоящего </w:t>
      </w:r>
      <w:r w:rsidR="00870C0F">
        <w:rPr>
          <w:sz w:val="20"/>
          <w:szCs w:val="20"/>
        </w:rPr>
        <w:t>Договора</w:t>
      </w:r>
      <w:r w:rsidRPr="00912CDB">
        <w:rPr>
          <w:sz w:val="20"/>
          <w:szCs w:val="20"/>
        </w:rPr>
        <w:t xml:space="preserve"> означает присоединение Подрядчика к Условиям о конфиденциальности в порядке, предусмотренном ст.428 Гражданского кодекса РФ. </w:t>
      </w:r>
    </w:p>
    <w:p w:rsidR="007F76A9" w:rsidRPr="00912CDB" w:rsidRDefault="007F76A9" w:rsidP="00FC4052">
      <w:pPr>
        <w:widowControl w:val="0"/>
        <w:tabs>
          <w:tab w:val="left" w:pos="851"/>
        </w:tabs>
        <w:ind w:firstLine="426"/>
        <w:jc w:val="both"/>
        <w:rPr>
          <w:sz w:val="20"/>
          <w:szCs w:val="20"/>
        </w:rPr>
      </w:pPr>
    </w:p>
    <w:p w:rsidR="00FA39DC" w:rsidRPr="00912CDB" w:rsidRDefault="00E07E02" w:rsidP="00FA39DC">
      <w:pPr>
        <w:keepNext/>
        <w:widowControl w:val="0"/>
        <w:ind w:left="360"/>
        <w:jc w:val="center"/>
        <w:rPr>
          <w:b/>
          <w:sz w:val="20"/>
          <w:szCs w:val="20"/>
          <w:u w:val="single"/>
        </w:rPr>
      </w:pPr>
      <w:r w:rsidRPr="00912CDB">
        <w:rPr>
          <w:b/>
          <w:sz w:val="20"/>
          <w:szCs w:val="20"/>
          <w:u w:val="single"/>
        </w:rPr>
        <w:lastRenderedPageBreak/>
        <w:t>13</w:t>
      </w:r>
      <w:r w:rsidR="00FA39DC" w:rsidRPr="00912CDB">
        <w:rPr>
          <w:b/>
          <w:sz w:val="20"/>
          <w:szCs w:val="20"/>
          <w:u w:val="single"/>
        </w:rPr>
        <w:t xml:space="preserve">. Порядок изменения и </w:t>
      </w:r>
      <w:r w:rsidR="008413C7">
        <w:rPr>
          <w:b/>
          <w:sz w:val="20"/>
          <w:szCs w:val="20"/>
          <w:u w:val="single"/>
        </w:rPr>
        <w:t>расторжения</w:t>
      </w:r>
      <w:r w:rsidR="00FA39DC" w:rsidRPr="00912CDB">
        <w:rPr>
          <w:b/>
          <w:sz w:val="20"/>
          <w:szCs w:val="20"/>
          <w:u w:val="single"/>
        </w:rPr>
        <w:t xml:space="preserve"> договора.</w:t>
      </w:r>
    </w:p>
    <w:p w:rsidR="00FA39DC" w:rsidRPr="00912CDB" w:rsidRDefault="00E07E02" w:rsidP="00FA39DC">
      <w:pPr>
        <w:keepNext/>
        <w:widowControl w:val="0"/>
        <w:tabs>
          <w:tab w:val="left" w:pos="0"/>
          <w:tab w:val="left" w:pos="284"/>
        </w:tabs>
        <w:jc w:val="both"/>
        <w:rPr>
          <w:sz w:val="20"/>
          <w:szCs w:val="20"/>
        </w:rPr>
      </w:pPr>
      <w:r w:rsidRPr="00B6580B">
        <w:rPr>
          <w:sz w:val="20"/>
          <w:szCs w:val="20"/>
        </w:rPr>
        <w:t>13</w:t>
      </w:r>
      <w:r w:rsidR="00FA39DC" w:rsidRPr="00B6580B">
        <w:rPr>
          <w:sz w:val="20"/>
          <w:szCs w:val="20"/>
        </w:rPr>
        <w:t>.1.</w:t>
      </w:r>
      <w:r w:rsidR="00FA39DC" w:rsidRPr="00912CDB">
        <w:rPr>
          <w:sz w:val="20"/>
          <w:szCs w:val="20"/>
        </w:rPr>
        <w:t xml:space="preserve"> </w:t>
      </w:r>
      <w:r w:rsidR="00F74FCC">
        <w:rPr>
          <w:sz w:val="20"/>
          <w:szCs w:val="20"/>
        </w:rPr>
        <w:t xml:space="preserve">Если иное не предусмотрено настоящим Договором, </w:t>
      </w:r>
      <w:r w:rsidR="00FA39DC" w:rsidRPr="00912CDB">
        <w:rPr>
          <w:sz w:val="20"/>
          <w:szCs w:val="20"/>
        </w:rPr>
        <w:t>изменения и дополнения к настоящему договору имеют силу только в случае, если они оформлены в письменном ви</w:t>
      </w:r>
      <w:r w:rsidR="00093BB0">
        <w:rPr>
          <w:sz w:val="20"/>
          <w:szCs w:val="20"/>
        </w:rPr>
        <w:t xml:space="preserve">де и подписаны обеими сторонами. </w:t>
      </w:r>
    </w:p>
    <w:p w:rsidR="00FA39DC" w:rsidRPr="00912CDB" w:rsidRDefault="00E07E02" w:rsidP="00FA39DC">
      <w:pPr>
        <w:keepNext/>
        <w:widowControl w:val="0"/>
        <w:tabs>
          <w:tab w:val="left" w:pos="0"/>
          <w:tab w:val="left" w:pos="284"/>
        </w:tabs>
        <w:jc w:val="both"/>
        <w:rPr>
          <w:sz w:val="20"/>
          <w:szCs w:val="20"/>
        </w:rPr>
      </w:pPr>
      <w:r w:rsidRPr="00B6580B">
        <w:rPr>
          <w:sz w:val="20"/>
          <w:szCs w:val="20"/>
        </w:rPr>
        <w:t>13</w:t>
      </w:r>
      <w:r w:rsidR="00FA39DC" w:rsidRPr="00B6580B">
        <w:rPr>
          <w:sz w:val="20"/>
          <w:szCs w:val="20"/>
        </w:rPr>
        <w:t>.2.</w:t>
      </w:r>
      <w:r w:rsidR="00FA39DC" w:rsidRPr="00912CDB">
        <w:rPr>
          <w:sz w:val="20"/>
          <w:szCs w:val="20"/>
        </w:rPr>
        <w:t xml:space="preserve"> Досрочное расторжение договора может иметь место по соглашению сторон либо по основаниям, предусмотренным действующим гражданским законодательством Российской Федерации с возмещением понесенных убытков.</w:t>
      </w:r>
    </w:p>
    <w:p w:rsidR="00FA39DC" w:rsidRPr="00912CDB" w:rsidRDefault="00E07E02" w:rsidP="00FA39DC">
      <w:pPr>
        <w:keepNext/>
        <w:widowControl w:val="0"/>
        <w:tabs>
          <w:tab w:val="left" w:pos="0"/>
          <w:tab w:val="left" w:pos="284"/>
        </w:tabs>
        <w:jc w:val="both"/>
        <w:rPr>
          <w:sz w:val="20"/>
          <w:szCs w:val="20"/>
        </w:rPr>
      </w:pPr>
      <w:r w:rsidRPr="00B6580B">
        <w:rPr>
          <w:sz w:val="20"/>
          <w:szCs w:val="20"/>
        </w:rPr>
        <w:t>13</w:t>
      </w:r>
      <w:r w:rsidR="00FA39DC" w:rsidRPr="00B6580B">
        <w:rPr>
          <w:sz w:val="20"/>
          <w:szCs w:val="20"/>
        </w:rPr>
        <w:t>.3.</w:t>
      </w:r>
      <w:r w:rsidR="00FA39DC" w:rsidRPr="00FE4F72">
        <w:rPr>
          <w:b/>
          <w:sz w:val="20"/>
          <w:szCs w:val="20"/>
        </w:rPr>
        <w:t xml:space="preserve"> </w:t>
      </w:r>
      <w:r w:rsidR="00FA39DC" w:rsidRPr="00912CDB">
        <w:rPr>
          <w:sz w:val="20"/>
          <w:szCs w:val="20"/>
        </w:rPr>
        <w:t>Заказчик вправе расторгнуть договор в следующих случаях:</w:t>
      </w:r>
    </w:p>
    <w:p w:rsidR="00FA39DC" w:rsidRPr="00912CDB" w:rsidRDefault="00FA39DC" w:rsidP="00FA39DC">
      <w:pPr>
        <w:keepNext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912CDB">
        <w:rPr>
          <w:sz w:val="20"/>
          <w:szCs w:val="20"/>
        </w:rPr>
        <w:t>Задержка по вине Подрядчика срока выполнения работ более чем на 10 дней;</w:t>
      </w:r>
    </w:p>
    <w:p w:rsidR="00FA39DC" w:rsidRPr="00912CDB" w:rsidRDefault="00FA39DC" w:rsidP="00FA39DC">
      <w:pPr>
        <w:keepNext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912CDB">
        <w:rPr>
          <w:sz w:val="20"/>
          <w:szCs w:val="20"/>
        </w:rPr>
        <w:t>Снижение качества работ в результате нарушения Подрядчиком условий договора;</w:t>
      </w:r>
    </w:p>
    <w:p w:rsidR="00FA39DC" w:rsidRPr="00912CDB" w:rsidRDefault="00FA39DC" w:rsidP="00FA39DC">
      <w:pPr>
        <w:keepNext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912CDB">
        <w:rPr>
          <w:sz w:val="20"/>
          <w:szCs w:val="20"/>
        </w:rPr>
        <w:t>Если Подрядчиком не были устранены отступления от условий договора и недостатки результата работы в установленной Заказчиком пятидневный срок или если эти недостатки являются существенными и неустранимыми, Заказчик вправе отказаться от исполнения договора с возмещением ему, причиненных убытков;</w:t>
      </w:r>
    </w:p>
    <w:p w:rsidR="00FA39DC" w:rsidRPr="00912CDB" w:rsidRDefault="00FA39DC" w:rsidP="00FA39DC">
      <w:pPr>
        <w:keepNext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912CDB">
        <w:rPr>
          <w:sz w:val="20"/>
          <w:szCs w:val="20"/>
        </w:rPr>
        <w:t>Если в процессе работы выявляется неизбежность получения отрицательных результатов или нецелесообразность дальнейшего проведения работ, каждая из сторон вправе внести предложения о приостановке работ. После уведомления о приостановке работ Заказчик и Подрядчик обязаны в десятидневный срок принять совместное решение о дальнейшем продолжении работ, изменений или расторжении договора.</w:t>
      </w:r>
    </w:p>
    <w:p w:rsidR="00FA39DC" w:rsidRPr="00912CDB" w:rsidRDefault="00E07E02" w:rsidP="00FA39DC">
      <w:pPr>
        <w:keepNext/>
        <w:widowControl w:val="0"/>
        <w:tabs>
          <w:tab w:val="left" w:pos="0"/>
          <w:tab w:val="left" w:pos="142"/>
        </w:tabs>
        <w:jc w:val="both"/>
        <w:rPr>
          <w:sz w:val="20"/>
          <w:szCs w:val="20"/>
        </w:rPr>
      </w:pPr>
      <w:r w:rsidRPr="00B6580B">
        <w:rPr>
          <w:sz w:val="20"/>
          <w:szCs w:val="20"/>
        </w:rPr>
        <w:t>13</w:t>
      </w:r>
      <w:r w:rsidR="00FA39DC" w:rsidRPr="00B6580B">
        <w:rPr>
          <w:sz w:val="20"/>
          <w:szCs w:val="20"/>
        </w:rPr>
        <w:t>.4.</w:t>
      </w:r>
      <w:r w:rsidR="00FA39DC" w:rsidRPr="00912CDB">
        <w:rPr>
          <w:sz w:val="20"/>
          <w:szCs w:val="20"/>
        </w:rPr>
        <w:t xml:space="preserve"> </w:t>
      </w:r>
      <w:r w:rsidR="006F4FFB" w:rsidRPr="006F4FFB">
        <w:rPr>
          <w:sz w:val="20"/>
          <w:szCs w:val="20"/>
        </w:rPr>
        <w:t xml:space="preserve">В случае расторжения настоящего </w:t>
      </w:r>
      <w:r w:rsidR="006F4FFB">
        <w:rPr>
          <w:sz w:val="20"/>
          <w:szCs w:val="20"/>
        </w:rPr>
        <w:t>Договора</w:t>
      </w:r>
      <w:r w:rsidR="006F4FFB" w:rsidRPr="006F4FFB">
        <w:rPr>
          <w:sz w:val="20"/>
          <w:szCs w:val="20"/>
        </w:rPr>
        <w:t xml:space="preserve"> по причинам, связанным с нарушением исполнения обязательства Подрядчиком, Заказчик вправе приобрести у Подрядчика неиспользованные при выполнении работ материалы, на которые им был получен аванс, а Подрядчик обязуется продать такие материалы по согласованной Сторонами цене. Расчеты между Сторонами могут быть произведены любым незапрещенным действу</w:t>
      </w:r>
      <w:r w:rsidR="006F4FFB">
        <w:rPr>
          <w:sz w:val="20"/>
          <w:szCs w:val="20"/>
        </w:rPr>
        <w:t>ющим законодательством способом</w:t>
      </w:r>
      <w:r w:rsidR="00FA39DC" w:rsidRPr="00912CDB">
        <w:rPr>
          <w:sz w:val="20"/>
          <w:szCs w:val="20"/>
        </w:rPr>
        <w:t>.</w:t>
      </w:r>
    </w:p>
    <w:p w:rsidR="0029571B" w:rsidRPr="00912CDB" w:rsidRDefault="0029571B" w:rsidP="006C7E88">
      <w:pPr>
        <w:keepNext/>
        <w:widowControl w:val="0"/>
        <w:tabs>
          <w:tab w:val="left" w:pos="0"/>
          <w:tab w:val="left" w:pos="284"/>
        </w:tabs>
        <w:autoSpaceDN w:val="0"/>
        <w:ind w:left="360"/>
        <w:jc w:val="center"/>
        <w:rPr>
          <w:b/>
          <w:sz w:val="20"/>
          <w:szCs w:val="20"/>
          <w:u w:val="single"/>
        </w:rPr>
      </w:pPr>
    </w:p>
    <w:p w:rsidR="00EF6FA0" w:rsidRPr="00912CDB" w:rsidRDefault="00EF6FA0" w:rsidP="006C7E88">
      <w:pPr>
        <w:keepNext/>
        <w:widowControl w:val="0"/>
        <w:tabs>
          <w:tab w:val="left" w:pos="0"/>
          <w:tab w:val="left" w:pos="284"/>
        </w:tabs>
        <w:autoSpaceDN w:val="0"/>
        <w:ind w:left="360"/>
        <w:jc w:val="center"/>
        <w:rPr>
          <w:b/>
          <w:sz w:val="20"/>
          <w:szCs w:val="20"/>
          <w:u w:val="single"/>
        </w:rPr>
      </w:pPr>
      <w:r w:rsidRPr="00912CDB">
        <w:rPr>
          <w:b/>
          <w:sz w:val="20"/>
          <w:szCs w:val="20"/>
          <w:u w:val="single"/>
        </w:rPr>
        <w:t>1</w:t>
      </w:r>
      <w:r w:rsidR="00E07E02" w:rsidRPr="00912CDB">
        <w:rPr>
          <w:b/>
          <w:sz w:val="20"/>
          <w:szCs w:val="20"/>
          <w:u w:val="single"/>
        </w:rPr>
        <w:t>4</w:t>
      </w:r>
      <w:r w:rsidRPr="00912CDB">
        <w:rPr>
          <w:b/>
          <w:sz w:val="20"/>
          <w:szCs w:val="20"/>
          <w:u w:val="single"/>
        </w:rPr>
        <w:t xml:space="preserve"> Разрешение споров</w:t>
      </w:r>
    </w:p>
    <w:p w:rsidR="00EF6FA0" w:rsidRPr="00912CDB" w:rsidRDefault="00EF6FA0" w:rsidP="006C7E88">
      <w:pPr>
        <w:keepNext/>
        <w:widowControl w:val="0"/>
        <w:tabs>
          <w:tab w:val="left" w:pos="0"/>
          <w:tab w:val="left" w:pos="284"/>
        </w:tabs>
        <w:autoSpaceDN w:val="0"/>
        <w:jc w:val="both"/>
        <w:rPr>
          <w:sz w:val="20"/>
          <w:szCs w:val="20"/>
        </w:rPr>
      </w:pPr>
      <w:r w:rsidRPr="00B6580B">
        <w:rPr>
          <w:sz w:val="20"/>
          <w:szCs w:val="20"/>
        </w:rPr>
        <w:t>1</w:t>
      </w:r>
      <w:r w:rsidR="00E07E02" w:rsidRPr="00B6580B">
        <w:rPr>
          <w:sz w:val="20"/>
          <w:szCs w:val="20"/>
        </w:rPr>
        <w:t>4</w:t>
      </w:r>
      <w:r w:rsidRPr="00B6580B">
        <w:rPr>
          <w:sz w:val="20"/>
          <w:szCs w:val="20"/>
        </w:rPr>
        <w:t>.1.</w:t>
      </w:r>
      <w:r w:rsidRPr="00912CDB">
        <w:rPr>
          <w:sz w:val="20"/>
          <w:szCs w:val="20"/>
        </w:rPr>
        <w:t xml:space="preserve"> Все споры и разногласия разрешаются сторонами в претензионном порядке. Срок рассмотрения претензий составляет 30 календарных дней с момента ее направления.</w:t>
      </w:r>
      <w:r w:rsidR="00271147">
        <w:rPr>
          <w:sz w:val="20"/>
          <w:szCs w:val="20"/>
        </w:rPr>
        <w:t xml:space="preserve"> </w:t>
      </w:r>
      <w:r w:rsidRPr="00912CDB">
        <w:rPr>
          <w:sz w:val="20"/>
          <w:szCs w:val="20"/>
        </w:rPr>
        <w:t>В случае не урегулирования споров и разногласий в претензионном порядке, все споры, разногласия, требования и претензии, возникшие в ходе исполнения настоящего договора или в связи с ним, либо вытекающие из него, в том числе, касающиеся его исполнения, изменения, нарушения, расторжения или признания недействительным и т.д., подлежат разрешению в Арбитражном суде Кемеровской области.</w:t>
      </w:r>
    </w:p>
    <w:p w:rsidR="00EF6FA0" w:rsidRPr="00912CDB" w:rsidRDefault="00EF6FA0" w:rsidP="006C7E88">
      <w:pPr>
        <w:keepNext/>
        <w:widowControl w:val="0"/>
        <w:tabs>
          <w:tab w:val="left" w:pos="0"/>
          <w:tab w:val="left" w:pos="284"/>
        </w:tabs>
        <w:autoSpaceDN w:val="0"/>
        <w:jc w:val="both"/>
        <w:rPr>
          <w:sz w:val="20"/>
          <w:szCs w:val="20"/>
        </w:rPr>
      </w:pPr>
    </w:p>
    <w:p w:rsidR="00EF6FA0" w:rsidRPr="00912CDB" w:rsidRDefault="00EF6FA0" w:rsidP="006C7E88">
      <w:pPr>
        <w:keepNext/>
        <w:widowControl w:val="0"/>
        <w:tabs>
          <w:tab w:val="left" w:pos="0"/>
          <w:tab w:val="left" w:pos="284"/>
        </w:tabs>
        <w:ind w:left="720"/>
        <w:jc w:val="center"/>
        <w:rPr>
          <w:b/>
          <w:sz w:val="20"/>
          <w:szCs w:val="20"/>
          <w:u w:val="single"/>
        </w:rPr>
      </w:pPr>
      <w:r w:rsidRPr="00912CDB">
        <w:rPr>
          <w:b/>
          <w:sz w:val="20"/>
          <w:szCs w:val="20"/>
          <w:u w:val="single"/>
        </w:rPr>
        <w:t>1</w:t>
      </w:r>
      <w:r w:rsidR="00E07E02" w:rsidRPr="00912CDB">
        <w:rPr>
          <w:b/>
          <w:sz w:val="20"/>
          <w:szCs w:val="20"/>
          <w:u w:val="single"/>
        </w:rPr>
        <w:t>5</w:t>
      </w:r>
      <w:r w:rsidRPr="00912CDB">
        <w:rPr>
          <w:b/>
          <w:sz w:val="20"/>
          <w:szCs w:val="20"/>
          <w:u w:val="single"/>
        </w:rPr>
        <w:t xml:space="preserve"> </w:t>
      </w:r>
      <w:r w:rsidR="007D70C3">
        <w:rPr>
          <w:b/>
          <w:sz w:val="20"/>
          <w:szCs w:val="20"/>
          <w:u w:val="single"/>
        </w:rPr>
        <w:t>Прочие</w:t>
      </w:r>
      <w:r w:rsidRPr="00912CDB">
        <w:rPr>
          <w:b/>
          <w:sz w:val="20"/>
          <w:szCs w:val="20"/>
          <w:u w:val="single"/>
        </w:rPr>
        <w:t xml:space="preserve"> условия.</w:t>
      </w:r>
    </w:p>
    <w:p w:rsidR="00EF6FA0" w:rsidRPr="00912CDB" w:rsidRDefault="00EF6FA0" w:rsidP="007D70C3">
      <w:pPr>
        <w:keepNext/>
        <w:widowControl w:val="0"/>
        <w:tabs>
          <w:tab w:val="left" w:pos="0"/>
          <w:tab w:val="left" w:pos="284"/>
        </w:tabs>
        <w:jc w:val="both"/>
        <w:rPr>
          <w:sz w:val="20"/>
          <w:szCs w:val="20"/>
        </w:rPr>
      </w:pPr>
      <w:r w:rsidRPr="00B6580B">
        <w:rPr>
          <w:sz w:val="20"/>
          <w:szCs w:val="20"/>
        </w:rPr>
        <w:t>1</w:t>
      </w:r>
      <w:r w:rsidR="00E07E02" w:rsidRPr="00B6580B">
        <w:rPr>
          <w:sz w:val="20"/>
          <w:szCs w:val="20"/>
        </w:rPr>
        <w:t>5</w:t>
      </w:r>
      <w:r w:rsidRPr="00B6580B">
        <w:rPr>
          <w:sz w:val="20"/>
          <w:szCs w:val="20"/>
        </w:rPr>
        <w:t>.1.</w:t>
      </w:r>
      <w:r w:rsidR="00C12F58">
        <w:rPr>
          <w:sz w:val="20"/>
          <w:szCs w:val="20"/>
        </w:rPr>
        <w:t xml:space="preserve"> </w:t>
      </w:r>
      <w:r w:rsidRPr="00912CDB">
        <w:rPr>
          <w:sz w:val="20"/>
          <w:szCs w:val="20"/>
        </w:rPr>
        <w:t>Во всем, что не урегулировано настоящим договором, стороны будут руководствоваться нормами гражданского законодательства РФ.</w:t>
      </w:r>
    </w:p>
    <w:p w:rsidR="00EF6FA0" w:rsidRPr="00912CDB" w:rsidRDefault="00EF6FA0" w:rsidP="007D70C3">
      <w:pPr>
        <w:keepNext/>
        <w:widowControl w:val="0"/>
        <w:tabs>
          <w:tab w:val="left" w:pos="0"/>
          <w:tab w:val="left" w:pos="284"/>
        </w:tabs>
        <w:jc w:val="both"/>
        <w:rPr>
          <w:sz w:val="20"/>
          <w:szCs w:val="20"/>
        </w:rPr>
      </w:pPr>
      <w:r w:rsidRPr="00B6580B">
        <w:rPr>
          <w:sz w:val="20"/>
          <w:szCs w:val="20"/>
        </w:rPr>
        <w:t>1</w:t>
      </w:r>
      <w:r w:rsidR="00E07E02" w:rsidRPr="00B6580B">
        <w:rPr>
          <w:sz w:val="20"/>
          <w:szCs w:val="20"/>
        </w:rPr>
        <w:t>5</w:t>
      </w:r>
      <w:r w:rsidRPr="00B6580B">
        <w:rPr>
          <w:sz w:val="20"/>
          <w:szCs w:val="20"/>
        </w:rPr>
        <w:t>.2.</w:t>
      </w:r>
      <w:r w:rsidRPr="00912CDB">
        <w:rPr>
          <w:sz w:val="20"/>
          <w:szCs w:val="20"/>
        </w:rPr>
        <w:t xml:space="preserve"> Любые изменения или дополнения к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EF6FA0" w:rsidRPr="00912CDB" w:rsidRDefault="00EF6FA0" w:rsidP="007D70C3">
      <w:pPr>
        <w:keepNext/>
        <w:widowControl w:val="0"/>
        <w:tabs>
          <w:tab w:val="left" w:pos="0"/>
          <w:tab w:val="left" w:pos="284"/>
        </w:tabs>
        <w:jc w:val="both"/>
        <w:rPr>
          <w:sz w:val="20"/>
          <w:szCs w:val="20"/>
        </w:rPr>
      </w:pPr>
      <w:r w:rsidRPr="00B6580B">
        <w:rPr>
          <w:sz w:val="20"/>
          <w:szCs w:val="20"/>
        </w:rPr>
        <w:t>1</w:t>
      </w:r>
      <w:r w:rsidR="00E07E02" w:rsidRPr="00B6580B">
        <w:rPr>
          <w:sz w:val="20"/>
          <w:szCs w:val="20"/>
        </w:rPr>
        <w:t>5</w:t>
      </w:r>
      <w:r w:rsidRPr="00B6580B">
        <w:rPr>
          <w:sz w:val="20"/>
          <w:szCs w:val="20"/>
        </w:rPr>
        <w:t>.3.</w:t>
      </w:r>
      <w:r w:rsidR="00C12F58">
        <w:rPr>
          <w:sz w:val="20"/>
          <w:szCs w:val="20"/>
        </w:rPr>
        <w:t xml:space="preserve"> </w:t>
      </w:r>
      <w:r w:rsidRPr="00912CDB">
        <w:rPr>
          <w:sz w:val="20"/>
          <w:szCs w:val="20"/>
        </w:rPr>
        <w:t>Настоящий договор составлен в двух экземплярах, один для «Подрядчика» и один для «Заказчика», имеющих одинаковую юридическую силу.</w:t>
      </w:r>
    </w:p>
    <w:p w:rsidR="00EF6FA0" w:rsidRPr="00912CDB" w:rsidRDefault="00EF6FA0" w:rsidP="007D70C3">
      <w:pPr>
        <w:keepNext/>
        <w:widowControl w:val="0"/>
        <w:tabs>
          <w:tab w:val="left" w:pos="0"/>
          <w:tab w:val="left" w:pos="284"/>
        </w:tabs>
        <w:jc w:val="both"/>
        <w:rPr>
          <w:sz w:val="20"/>
          <w:szCs w:val="20"/>
        </w:rPr>
      </w:pPr>
      <w:r w:rsidRPr="00B6580B">
        <w:rPr>
          <w:sz w:val="20"/>
          <w:szCs w:val="20"/>
        </w:rPr>
        <w:t>1</w:t>
      </w:r>
      <w:r w:rsidR="00E07E02" w:rsidRPr="00B6580B">
        <w:rPr>
          <w:sz w:val="20"/>
          <w:szCs w:val="20"/>
        </w:rPr>
        <w:t>5</w:t>
      </w:r>
      <w:r w:rsidRPr="00B6580B">
        <w:rPr>
          <w:sz w:val="20"/>
          <w:szCs w:val="20"/>
        </w:rPr>
        <w:t>.4.</w:t>
      </w:r>
      <w:r w:rsidRPr="00912CDB">
        <w:rPr>
          <w:sz w:val="20"/>
          <w:szCs w:val="20"/>
        </w:rPr>
        <w:t xml:space="preserve"> Настоящий договор вступает в силу с момента подписания его сторонами и действует до полного выполнения сторонами своих обязательств.</w:t>
      </w:r>
    </w:p>
    <w:p w:rsidR="00FC759C" w:rsidRPr="00912CDB" w:rsidRDefault="00FC759C" w:rsidP="00FC759C">
      <w:pPr>
        <w:jc w:val="center"/>
        <w:rPr>
          <w:b/>
          <w:sz w:val="20"/>
          <w:szCs w:val="20"/>
        </w:rPr>
      </w:pPr>
    </w:p>
    <w:p w:rsidR="001F616A" w:rsidRPr="00912CDB" w:rsidRDefault="001F616A" w:rsidP="00FC759C">
      <w:pPr>
        <w:jc w:val="center"/>
        <w:rPr>
          <w:b/>
          <w:sz w:val="20"/>
          <w:szCs w:val="20"/>
          <w:u w:val="single"/>
        </w:rPr>
      </w:pPr>
    </w:p>
    <w:p w:rsidR="001F616A" w:rsidRPr="00912CDB" w:rsidRDefault="00E07E02" w:rsidP="00FC759C">
      <w:pPr>
        <w:jc w:val="center"/>
        <w:rPr>
          <w:b/>
          <w:sz w:val="20"/>
          <w:szCs w:val="20"/>
          <w:u w:val="single"/>
        </w:rPr>
      </w:pPr>
      <w:r w:rsidRPr="00912CDB">
        <w:rPr>
          <w:b/>
          <w:sz w:val="20"/>
          <w:szCs w:val="20"/>
          <w:u w:val="single"/>
        </w:rPr>
        <w:t xml:space="preserve">16 </w:t>
      </w:r>
      <w:r w:rsidR="001F616A" w:rsidRPr="00912CDB">
        <w:rPr>
          <w:b/>
          <w:sz w:val="20"/>
          <w:szCs w:val="20"/>
          <w:u w:val="single"/>
        </w:rPr>
        <w:t>Приложения:</w:t>
      </w:r>
    </w:p>
    <w:p w:rsidR="001F616A" w:rsidRPr="00912CDB" w:rsidRDefault="000D5BD1" w:rsidP="001F616A">
      <w:pPr>
        <w:pStyle w:val="aa"/>
        <w:numPr>
          <w:ilvl w:val="0"/>
          <w:numId w:val="39"/>
        </w:numPr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Приложение №1 - </w:t>
      </w:r>
      <w:r w:rsidR="001F616A" w:rsidRPr="00912CDB">
        <w:rPr>
          <w:sz w:val="20"/>
          <w:szCs w:val="20"/>
        </w:rPr>
        <w:t>Календарный план выполнения работ;</w:t>
      </w:r>
    </w:p>
    <w:p w:rsidR="001F616A" w:rsidRPr="00912CDB" w:rsidRDefault="001F616A" w:rsidP="001F616A">
      <w:pPr>
        <w:pStyle w:val="aa"/>
        <w:widowControl w:val="0"/>
        <w:numPr>
          <w:ilvl w:val="0"/>
          <w:numId w:val="39"/>
        </w:numPr>
        <w:tabs>
          <w:tab w:val="left" w:pos="851"/>
        </w:tabs>
        <w:contextualSpacing/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Приложение № 2 – Перечень штрафных санкций к </w:t>
      </w:r>
      <w:r w:rsidR="000D5BD1" w:rsidRPr="00912CDB">
        <w:rPr>
          <w:sz w:val="20"/>
          <w:szCs w:val="20"/>
        </w:rPr>
        <w:t xml:space="preserve">внешним подрядным организациям </w:t>
      </w:r>
      <w:r w:rsidRPr="00912CDB">
        <w:rPr>
          <w:sz w:val="20"/>
          <w:szCs w:val="20"/>
        </w:rPr>
        <w:t xml:space="preserve">за нарушения требований в области ОТ, ПБ и ООС, требований </w:t>
      </w:r>
      <w:proofErr w:type="gramStart"/>
      <w:r w:rsidRPr="00912CDB">
        <w:rPr>
          <w:sz w:val="20"/>
          <w:szCs w:val="20"/>
        </w:rPr>
        <w:t>Инструкции  по</w:t>
      </w:r>
      <w:proofErr w:type="gramEnd"/>
      <w:r w:rsidRPr="00912CDB">
        <w:rPr>
          <w:sz w:val="20"/>
          <w:szCs w:val="20"/>
        </w:rPr>
        <w:t xml:space="preserve">  пропускному  и </w:t>
      </w:r>
      <w:proofErr w:type="spellStart"/>
      <w:r w:rsidRPr="00912CDB">
        <w:rPr>
          <w:sz w:val="20"/>
          <w:szCs w:val="20"/>
        </w:rPr>
        <w:t>внутриобъектовому</w:t>
      </w:r>
      <w:proofErr w:type="spellEnd"/>
      <w:r w:rsidRPr="00912CDB">
        <w:rPr>
          <w:sz w:val="20"/>
          <w:szCs w:val="20"/>
        </w:rPr>
        <w:t xml:space="preserve">  режимах на охраняемом  объекте  КАО «Азот»;</w:t>
      </w:r>
    </w:p>
    <w:p w:rsidR="001F616A" w:rsidRPr="00912CDB" w:rsidRDefault="001F616A" w:rsidP="001F616A">
      <w:pPr>
        <w:pStyle w:val="aa"/>
        <w:widowControl w:val="0"/>
        <w:numPr>
          <w:ilvl w:val="0"/>
          <w:numId w:val="39"/>
        </w:numPr>
        <w:tabs>
          <w:tab w:val="left" w:pos="851"/>
        </w:tabs>
        <w:contextualSpacing/>
        <w:jc w:val="both"/>
        <w:rPr>
          <w:sz w:val="20"/>
          <w:szCs w:val="20"/>
        </w:rPr>
      </w:pPr>
      <w:r w:rsidRPr="00912CDB">
        <w:rPr>
          <w:sz w:val="20"/>
          <w:szCs w:val="20"/>
        </w:rPr>
        <w:t>Приложение № 3 - Перечень штрафных санкций к внешним подрядным организациям, за нарушения технологии проведения работ, указанных в ПСД, нарушения нормативной документации в области строительства.</w:t>
      </w:r>
    </w:p>
    <w:p w:rsidR="007519BE" w:rsidRPr="00912CDB" w:rsidRDefault="007519BE" w:rsidP="007519BE">
      <w:pPr>
        <w:rPr>
          <w:sz w:val="20"/>
          <w:szCs w:val="20"/>
        </w:rPr>
      </w:pPr>
    </w:p>
    <w:p w:rsidR="006C7E88" w:rsidRPr="00912CDB" w:rsidRDefault="007519BE" w:rsidP="007519BE">
      <w:pPr>
        <w:tabs>
          <w:tab w:val="left" w:pos="6106"/>
        </w:tabs>
        <w:jc w:val="center"/>
        <w:rPr>
          <w:b/>
          <w:sz w:val="20"/>
          <w:szCs w:val="20"/>
          <w:u w:val="single"/>
        </w:rPr>
      </w:pPr>
      <w:r w:rsidRPr="00912CDB">
        <w:rPr>
          <w:b/>
          <w:sz w:val="20"/>
          <w:szCs w:val="20"/>
          <w:u w:val="single"/>
        </w:rPr>
        <w:t>1</w:t>
      </w:r>
      <w:r w:rsidR="00E07E02" w:rsidRPr="00912CDB">
        <w:rPr>
          <w:b/>
          <w:sz w:val="20"/>
          <w:szCs w:val="20"/>
          <w:u w:val="single"/>
        </w:rPr>
        <w:t>7</w:t>
      </w:r>
      <w:r w:rsidRPr="00912CDB">
        <w:rPr>
          <w:b/>
          <w:sz w:val="20"/>
          <w:szCs w:val="20"/>
          <w:u w:val="single"/>
        </w:rPr>
        <w:t xml:space="preserve"> Адреса и банковские реквизиты сторон.</w:t>
      </w:r>
    </w:p>
    <w:p w:rsidR="00EF6FA0" w:rsidRPr="00912CDB" w:rsidRDefault="00EF6FA0" w:rsidP="006C7E88">
      <w:pPr>
        <w:keepNext/>
        <w:widowControl w:val="0"/>
        <w:ind w:left="720"/>
        <w:jc w:val="center"/>
        <w:rPr>
          <w:b/>
          <w:sz w:val="20"/>
          <w:szCs w:val="20"/>
          <w:u w:val="single"/>
        </w:rPr>
      </w:pPr>
    </w:p>
    <w:tbl>
      <w:tblPr>
        <w:tblW w:w="10056" w:type="dxa"/>
        <w:tblLook w:val="01E0" w:firstRow="1" w:lastRow="1" w:firstColumn="1" w:lastColumn="1" w:noHBand="0" w:noVBand="0"/>
      </w:tblPr>
      <w:tblGrid>
        <w:gridCol w:w="4858"/>
        <w:gridCol w:w="137"/>
        <w:gridCol w:w="99"/>
        <w:gridCol w:w="4863"/>
        <w:gridCol w:w="99"/>
      </w:tblGrid>
      <w:tr w:rsidR="008C3403" w:rsidRPr="00912CDB" w:rsidTr="00307836">
        <w:tc>
          <w:tcPr>
            <w:tcW w:w="4858" w:type="dxa"/>
          </w:tcPr>
          <w:p w:rsidR="008C3403" w:rsidRPr="00912CDB" w:rsidRDefault="008C3403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b/>
                <w:sz w:val="20"/>
                <w:szCs w:val="20"/>
              </w:rPr>
            </w:pPr>
            <w:r w:rsidRPr="00912CDB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236" w:type="dxa"/>
            <w:gridSpan w:val="2"/>
          </w:tcPr>
          <w:p w:rsidR="008C3403" w:rsidRPr="00912CDB" w:rsidRDefault="008C3403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8C3403" w:rsidRPr="00912CDB" w:rsidRDefault="008C3403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r w:rsidRPr="00912CDB">
              <w:rPr>
                <w:b/>
                <w:sz w:val="20"/>
                <w:szCs w:val="20"/>
              </w:rPr>
              <w:t>ПОДРЯДЧИК</w:t>
            </w:r>
          </w:p>
        </w:tc>
      </w:tr>
      <w:tr w:rsidR="00307836" w:rsidRPr="00912CDB" w:rsidTr="00307836">
        <w:tc>
          <w:tcPr>
            <w:tcW w:w="4858" w:type="dxa"/>
          </w:tcPr>
          <w:p w:rsidR="00307836" w:rsidRPr="00912CDB" w:rsidRDefault="00307836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912CDB">
              <w:rPr>
                <w:b/>
                <w:sz w:val="20"/>
                <w:szCs w:val="20"/>
              </w:rPr>
              <w:t>КАО  «</w:t>
            </w:r>
            <w:proofErr w:type="gramEnd"/>
            <w:r w:rsidRPr="00912CDB">
              <w:rPr>
                <w:b/>
                <w:sz w:val="20"/>
                <w:szCs w:val="20"/>
              </w:rPr>
              <w:t xml:space="preserve">Азот» </w:t>
            </w:r>
          </w:p>
          <w:p w:rsidR="00307836" w:rsidRPr="00912CDB" w:rsidRDefault="00307836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ИНН 4205000908</w:t>
            </w:r>
          </w:p>
          <w:p w:rsidR="00307836" w:rsidRPr="00912CDB" w:rsidRDefault="00307836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912CDB">
              <w:rPr>
                <w:sz w:val="20"/>
                <w:szCs w:val="20"/>
              </w:rPr>
              <w:t xml:space="preserve">КПП  </w:t>
            </w:r>
            <w:r w:rsidR="00705DB4" w:rsidRPr="00A7145C">
              <w:rPr>
                <w:sz w:val="20"/>
              </w:rPr>
              <w:t>997550001</w:t>
            </w:r>
            <w:proofErr w:type="gramEnd"/>
          </w:p>
        </w:tc>
        <w:tc>
          <w:tcPr>
            <w:tcW w:w="236" w:type="dxa"/>
            <w:gridSpan w:val="2"/>
          </w:tcPr>
          <w:p w:rsidR="00307836" w:rsidRPr="00912CDB" w:rsidRDefault="00307836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307836" w:rsidRPr="00912CDB" w:rsidRDefault="00307836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8C3403" w:rsidRPr="00912CDB" w:rsidTr="00307836">
        <w:tc>
          <w:tcPr>
            <w:tcW w:w="4858" w:type="dxa"/>
          </w:tcPr>
          <w:p w:rsidR="008C3403" w:rsidRPr="00912CDB" w:rsidRDefault="008C3403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Р/счет 40702810212030010590</w:t>
            </w:r>
          </w:p>
        </w:tc>
        <w:tc>
          <w:tcPr>
            <w:tcW w:w="236" w:type="dxa"/>
            <w:gridSpan w:val="2"/>
          </w:tcPr>
          <w:p w:rsidR="008C3403" w:rsidRPr="00912CDB" w:rsidRDefault="008C3403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8C3403" w:rsidRPr="00912CDB" w:rsidRDefault="008C3403" w:rsidP="006C7E8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8C3403" w:rsidRPr="00912CDB" w:rsidTr="00307836">
        <w:tc>
          <w:tcPr>
            <w:tcW w:w="4858" w:type="dxa"/>
          </w:tcPr>
          <w:p w:rsidR="008C3403" w:rsidRPr="00912CDB" w:rsidRDefault="008C3403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Филиал Банка ВТБ (ПАО) в г. Красноярск</w:t>
            </w:r>
          </w:p>
        </w:tc>
        <w:tc>
          <w:tcPr>
            <w:tcW w:w="236" w:type="dxa"/>
            <w:gridSpan w:val="2"/>
          </w:tcPr>
          <w:p w:rsidR="008C3403" w:rsidRPr="00912CDB" w:rsidRDefault="008C3403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8C3403" w:rsidRPr="00912CDB" w:rsidRDefault="008C3403" w:rsidP="006C7E88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8C3403" w:rsidRPr="00912CDB" w:rsidTr="00307836">
        <w:tc>
          <w:tcPr>
            <w:tcW w:w="4858" w:type="dxa"/>
          </w:tcPr>
          <w:p w:rsidR="008C3403" w:rsidRPr="00912CDB" w:rsidRDefault="008C3403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К/счет 30101810200000000777</w:t>
            </w:r>
          </w:p>
        </w:tc>
        <w:tc>
          <w:tcPr>
            <w:tcW w:w="236" w:type="dxa"/>
            <w:gridSpan w:val="2"/>
          </w:tcPr>
          <w:p w:rsidR="008C3403" w:rsidRPr="00912CDB" w:rsidRDefault="008C3403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8C3403" w:rsidRPr="00912CDB" w:rsidRDefault="008C3403" w:rsidP="006C7E88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8C3403" w:rsidRPr="00912CDB" w:rsidTr="00307836">
        <w:tc>
          <w:tcPr>
            <w:tcW w:w="4858" w:type="dxa"/>
          </w:tcPr>
          <w:p w:rsidR="008C3403" w:rsidRPr="00912CDB" w:rsidRDefault="008C3403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БИК 040407777</w:t>
            </w:r>
          </w:p>
        </w:tc>
        <w:tc>
          <w:tcPr>
            <w:tcW w:w="236" w:type="dxa"/>
            <w:gridSpan w:val="2"/>
          </w:tcPr>
          <w:p w:rsidR="008C3403" w:rsidRPr="00912CDB" w:rsidRDefault="008C3403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8C3403" w:rsidRPr="00912CDB" w:rsidRDefault="008C3403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8C3403" w:rsidRPr="00912CDB" w:rsidTr="00307836">
        <w:tc>
          <w:tcPr>
            <w:tcW w:w="4858" w:type="dxa"/>
          </w:tcPr>
          <w:p w:rsidR="008C3403" w:rsidRPr="00912CDB" w:rsidRDefault="00705DB4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ОКВЭД  -</w:t>
            </w:r>
            <w:proofErr w:type="gramEnd"/>
            <w:r>
              <w:rPr>
                <w:sz w:val="20"/>
                <w:szCs w:val="20"/>
              </w:rPr>
              <w:t xml:space="preserve"> 20</w:t>
            </w:r>
            <w:r w:rsidR="008C3403" w:rsidRPr="00912CDB">
              <w:rPr>
                <w:sz w:val="20"/>
                <w:szCs w:val="20"/>
              </w:rPr>
              <w:t>.15</w:t>
            </w:r>
          </w:p>
        </w:tc>
        <w:tc>
          <w:tcPr>
            <w:tcW w:w="236" w:type="dxa"/>
            <w:gridSpan w:val="2"/>
          </w:tcPr>
          <w:p w:rsidR="008C3403" w:rsidRPr="00912CDB" w:rsidRDefault="008C3403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8C3403" w:rsidRPr="00912CDB" w:rsidRDefault="008C3403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8C3403" w:rsidRPr="00912CDB" w:rsidTr="00307836">
        <w:tc>
          <w:tcPr>
            <w:tcW w:w="4858" w:type="dxa"/>
          </w:tcPr>
          <w:p w:rsidR="008C3403" w:rsidRPr="00912CDB" w:rsidRDefault="008C3403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912CDB">
              <w:rPr>
                <w:sz w:val="20"/>
                <w:szCs w:val="20"/>
              </w:rPr>
              <w:t>ОКПО  -</w:t>
            </w:r>
            <w:proofErr w:type="gramEnd"/>
            <w:r w:rsidRPr="00912CDB">
              <w:rPr>
                <w:sz w:val="20"/>
                <w:szCs w:val="20"/>
              </w:rPr>
              <w:t xml:space="preserve"> 05761637 ОГРН 1024200705077</w:t>
            </w:r>
          </w:p>
        </w:tc>
        <w:tc>
          <w:tcPr>
            <w:tcW w:w="236" w:type="dxa"/>
            <w:gridSpan w:val="2"/>
          </w:tcPr>
          <w:p w:rsidR="008C3403" w:rsidRPr="00912CDB" w:rsidRDefault="008C3403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8C3403" w:rsidRPr="00912CDB" w:rsidRDefault="008C3403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307836" w:rsidRPr="00912CDB" w:rsidTr="00307836">
        <w:tc>
          <w:tcPr>
            <w:tcW w:w="4858" w:type="dxa"/>
          </w:tcPr>
          <w:p w:rsidR="00307836" w:rsidRPr="00912CDB" w:rsidRDefault="00307836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Юридический адрес: </w:t>
            </w:r>
          </w:p>
          <w:p w:rsidR="00307836" w:rsidRPr="00912CDB" w:rsidRDefault="00307836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650021 г.Кемерово ул.Грузовая стр. 1</w:t>
            </w:r>
          </w:p>
          <w:p w:rsidR="00307836" w:rsidRPr="00912CDB" w:rsidRDefault="00307836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Почтовый адрес:</w:t>
            </w:r>
          </w:p>
          <w:p w:rsidR="00307836" w:rsidRPr="00912CDB" w:rsidRDefault="00307836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650021 г.Кемерово ул.Грузовая стр. 1</w:t>
            </w:r>
          </w:p>
        </w:tc>
        <w:tc>
          <w:tcPr>
            <w:tcW w:w="236" w:type="dxa"/>
            <w:gridSpan w:val="2"/>
          </w:tcPr>
          <w:p w:rsidR="00307836" w:rsidRPr="00912CDB" w:rsidRDefault="00307836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307836" w:rsidRPr="00912CDB" w:rsidRDefault="00307836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21D3C" w:rsidRPr="00912CDB" w:rsidTr="00307836">
        <w:trPr>
          <w:gridAfter w:val="1"/>
          <w:wAfter w:w="99" w:type="dxa"/>
        </w:trPr>
        <w:tc>
          <w:tcPr>
            <w:tcW w:w="4995" w:type="dxa"/>
            <w:gridSpan w:val="2"/>
          </w:tcPr>
          <w:p w:rsidR="00307836" w:rsidRPr="00912CDB" w:rsidRDefault="00307836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</w:p>
          <w:p w:rsidR="00D21D3C" w:rsidRPr="00912CDB" w:rsidRDefault="00D21D3C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Генеральный директор КАО «Азот»</w:t>
            </w:r>
          </w:p>
        </w:tc>
        <w:tc>
          <w:tcPr>
            <w:tcW w:w="4962" w:type="dxa"/>
            <w:gridSpan w:val="2"/>
          </w:tcPr>
          <w:p w:rsidR="00307836" w:rsidRPr="00912CDB" w:rsidRDefault="00307836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</w:p>
          <w:p w:rsidR="00D21D3C" w:rsidRPr="00912CDB" w:rsidRDefault="00D21D3C" w:rsidP="00443494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 </w:t>
            </w:r>
          </w:p>
        </w:tc>
      </w:tr>
      <w:tr w:rsidR="00D21D3C" w:rsidRPr="00912CDB" w:rsidTr="00307836">
        <w:trPr>
          <w:gridAfter w:val="1"/>
          <w:wAfter w:w="99" w:type="dxa"/>
        </w:trPr>
        <w:tc>
          <w:tcPr>
            <w:tcW w:w="4995" w:type="dxa"/>
            <w:gridSpan w:val="2"/>
          </w:tcPr>
          <w:p w:rsidR="00D21D3C" w:rsidRPr="00912CDB" w:rsidRDefault="00D21D3C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</w:p>
          <w:p w:rsidR="00D21D3C" w:rsidRPr="00912CDB" w:rsidRDefault="00D21D3C" w:rsidP="00E644D5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__________________________</w:t>
            </w:r>
            <w:r w:rsidR="00E644D5" w:rsidRPr="00912CDB">
              <w:rPr>
                <w:sz w:val="20"/>
                <w:szCs w:val="20"/>
              </w:rPr>
              <w:t>А.Н. Вишневский</w:t>
            </w:r>
            <w:r w:rsidRPr="00912CDB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962" w:type="dxa"/>
            <w:gridSpan w:val="2"/>
          </w:tcPr>
          <w:p w:rsidR="00D21D3C" w:rsidRPr="00912CDB" w:rsidRDefault="00D21D3C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</w:p>
          <w:p w:rsidR="00D21D3C" w:rsidRPr="00912CDB" w:rsidRDefault="00D21D3C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_______________________  </w:t>
            </w:r>
          </w:p>
        </w:tc>
      </w:tr>
      <w:tr w:rsidR="00D21D3C" w:rsidRPr="00912CDB" w:rsidTr="00307836">
        <w:trPr>
          <w:gridAfter w:val="1"/>
          <w:wAfter w:w="99" w:type="dxa"/>
        </w:trPr>
        <w:tc>
          <w:tcPr>
            <w:tcW w:w="4995" w:type="dxa"/>
            <w:gridSpan w:val="2"/>
          </w:tcPr>
          <w:p w:rsidR="00D21D3C" w:rsidRPr="00912CDB" w:rsidRDefault="00D21D3C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</w:p>
          <w:p w:rsidR="00D21D3C" w:rsidRPr="00912CDB" w:rsidRDefault="00D21D3C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М.П.                                                                                                                                        </w:t>
            </w:r>
          </w:p>
        </w:tc>
        <w:tc>
          <w:tcPr>
            <w:tcW w:w="4962" w:type="dxa"/>
            <w:gridSpan w:val="2"/>
          </w:tcPr>
          <w:p w:rsidR="00D21D3C" w:rsidRPr="00912CDB" w:rsidRDefault="00D21D3C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</w:p>
          <w:p w:rsidR="00D21D3C" w:rsidRPr="00912CDB" w:rsidRDefault="00D21D3C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М.П.</w:t>
            </w:r>
          </w:p>
        </w:tc>
      </w:tr>
    </w:tbl>
    <w:p w:rsidR="00EF6FA0" w:rsidRPr="00912CDB" w:rsidRDefault="00EF6FA0" w:rsidP="006C7E88">
      <w:pPr>
        <w:keepNext/>
        <w:widowControl w:val="0"/>
        <w:jc w:val="both"/>
        <w:rPr>
          <w:b/>
          <w:color w:val="000000"/>
          <w:sz w:val="20"/>
          <w:szCs w:val="20"/>
        </w:rPr>
      </w:pPr>
    </w:p>
    <w:p w:rsidR="00EF6FA0" w:rsidRPr="00912CDB" w:rsidRDefault="00EF6FA0" w:rsidP="006C7E88">
      <w:pPr>
        <w:keepNext/>
        <w:widowControl w:val="0"/>
        <w:jc w:val="right"/>
        <w:rPr>
          <w:b/>
          <w:color w:val="000000"/>
          <w:sz w:val="20"/>
          <w:szCs w:val="20"/>
        </w:rPr>
      </w:pPr>
    </w:p>
    <w:p w:rsidR="00901EB5" w:rsidRPr="00912CDB" w:rsidRDefault="00901EB5" w:rsidP="006C7E88">
      <w:pPr>
        <w:keepNext/>
        <w:widowControl w:val="0"/>
        <w:jc w:val="right"/>
        <w:rPr>
          <w:b/>
          <w:color w:val="000000"/>
          <w:sz w:val="20"/>
          <w:szCs w:val="20"/>
        </w:rPr>
      </w:pPr>
    </w:p>
    <w:p w:rsidR="00901EB5" w:rsidRPr="00912CDB" w:rsidRDefault="00901EB5" w:rsidP="006C7E88">
      <w:pPr>
        <w:keepNext/>
        <w:widowControl w:val="0"/>
        <w:jc w:val="right"/>
        <w:rPr>
          <w:b/>
          <w:color w:val="000000"/>
          <w:sz w:val="20"/>
          <w:szCs w:val="20"/>
        </w:rPr>
      </w:pPr>
    </w:p>
    <w:p w:rsidR="00E51F66" w:rsidRPr="00912CDB" w:rsidRDefault="00E51F66" w:rsidP="006C7E88">
      <w:pPr>
        <w:keepNext/>
        <w:widowControl w:val="0"/>
        <w:rPr>
          <w:b/>
          <w:color w:val="000000"/>
          <w:sz w:val="20"/>
          <w:szCs w:val="20"/>
        </w:rPr>
      </w:pPr>
    </w:p>
    <w:p w:rsidR="00FA1885" w:rsidRPr="00912CDB" w:rsidRDefault="00FA1885" w:rsidP="006C7E88">
      <w:pPr>
        <w:keepNext/>
        <w:widowControl w:val="0"/>
        <w:rPr>
          <w:b/>
          <w:color w:val="000000"/>
          <w:sz w:val="20"/>
          <w:szCs w:val="20"/>
        </w:rPr>
      </w:pPr>
    </w:p>
    <w:p w:rsidR="007213B0" w:rsidRPr="00912CDB" w:rsidRDefault="00EF6FA0" w:rsidP="001F616A">
      <w:pPr>
        <w:spacing w:after="200" w:line="276" w:lineRule="auto"/>
        <w:rPr>
          <w:b/>
          <w:color w:val="000000"/>
          <w:sz w:val="20"/>
          <w:szCs w:val="20"/>
        </w:rPr>
      </w:pPr>
      <w:r w:rsidRPr="00912CDB">
        <w:rPr>
          <w:b/>
          <w:color w:val="000000"/>
          <w:sz w:val="20"/>
          <w:szCs w:val="20"/>
        </w:rPr>
        <w:br w:type="page"/>
      </w:r>
    </w:p>
    <w:p w:rsidR="00EF6FA0" w:rsidRPr="00912CDB" w:rsidRDefault="00EF6FA0" w:rsidP="006C7E88">
      <w:pPr>
        <w:keepNext/>
        <w:widowControl w:val="0"/>
        <w:jc w:val="right"/>
        <w:rPr>
          <w:b/>
          <w:color w:val="000000"/>
          <w:sz w:val="20"/>
          <w:szCs w:val="20"/>
        </w:rPr>
      </w:pPr>
      <w:r w:rsidRPr="00912CDB">
        <w:rPr>
          <w:b/>
          <w:color w:val="000000"/>
          <w:sz w:val="20"/>
          <w:szCs w:val="20"/>
        </w:rPr>
        <w:lastRenderedPageBreak/>
        <w:t xml:space="preserve">Приложение № </w:t>
      </w:r>
      <w:r w:rsidR="001F616A" w:rsidRPr="00912CDB">
        <w:rPr>
          <w:b/>
          <w:color w:val="000000"/>
          <w:sz w:val="20"/>
          <w:szCs w:val="20"/>
        </w:rPr>
        <w:t>2</w:t>
      </w:r>
    </w:p>
    <w:p w:rsidR="00EF6FA0" w:rsidRPr="00912CDB" w:rsidRDefault="00EF6FA0" w:rsidP="006C7E88">
      <w:pPr>
        <w:keepNext/>
        <w:widowControl w:val="0"/>
        <w:ind w:firstLine="708"/>
        <w:jc w:val="right"/>
        <w:rPr>
          <w:color w:val="000000"/>
          <w:spacing w:val="-1"/>
          <w:sz w:val="20"/>
          <w:szCs w:val="20"/>
        </w:rPr>
      </w:pPr>
      <w:bookmarkStart w:id="2" w:name="_Toc288045401"/>
      <w:r w:rsidRPr="00912CDB">
        <w:rPr>
          <w:color w:val="000000"/>
          <w:spacing w:val="-1"/>
          <w:sz w:val="20"/>
          <w:szCs w:val="20"/>
        </w:rPr>
        <w:t xml:space="preserve">         к договору </w:t>
      </w:r>
      <w:r w:rsidRPr="00912CDB">
        <w:rPr>
          <w:sz w:val="20"/>
          <w:szCs w:val="20"/>
        </w:rPr>
        <w:t>№</w:t>
      </w:r>
      <w:r w:rsidRPr="00912CDB">
        <w:rPr>
          <w:b/>
          <w:sz w:val="20"/>
          <w:szCs w:val="20"/>
        </w:rPr>
        <w:t xml:space="preserve"> </w:t>
      </w:r>
      <w:r w:rsidRPr="00912CDB">
        <w:rPr>
          <w:sz w:val="20"/>
          <w:szCs w:val="20"/>
        </w:rPr>
        <w:t>Аз</w:t>
      </w:r>
    </w:p>
    <w:p w:rsidR="00EF6FA0" w:rsidRPr="00912CDB" w:rsidRDefault="00EF6FA0" w:rsidP="006C7E88">
      <w:pPr>
        <w:keepNext/>
        <w:widowControl w:val="0"/>
        <w:ind w:firstLine="708"/>
        <w:rPr>
          <w:color w:val="000000"/>
          <w:spacing w:val="-1"/>
          <w:sz w:val="20"/>
          <w:szCs w:val="20"/>
        </w:rPr>
      </w:pPr>
      <w:r w:rsidRPr="00912CDB">
        <w:rPr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415406" w:rsidRPr="00912CDB">
        <w:rPr>
          <w:color w:val="000000"/>
          <w:sz w:val="20"/>
          <w:szCs w:val="20"/>
        </w:rPr>
        <w:t>от</w:t>
      </w:r>
      <w:r w:rsidR="007213B0" w:rsidRPr="00912CDB">
        <w:rPr>
          <w:color w:val="000000"/>
          <w:sz w:val="20"/>
          <w:szCs w:val="20"/>
        </w:rPr>
        <w:t>.</w:t>
      </w:r>
    </w:p>
    <w:p w:rsidR="00EF6FA0" w:rsidRPr="00912CDB" w:rsidRDefault="00EF6FA0" w:rsidP="006C7E88">
      <w:pPr>
        <w:keepNext/>
        <w:widowControl w:val="0"/>
        <w:ind w:firstLine="708"/>
        <w:jc w:val="right"/>
        <w:rPr>
          <w:color w:val="000000"/>
          <w:spacing w:val="-1"/>
          <w:sz w:val="20"/>
          <w:szCs w:val="20"/>
        </w:rPr>
      </w:pPr>
    </w:p>
    <w:bookmarkEnd w:id="2"/>
    <w:p w:rsidR="001F616A" w:rsidRPr="00912CDB" w:rsidRDefault="001F616A" w:rsidP="001F616A">
      <w:pPr>
        <w:pStyle w:val="a9"/>
        <w:keepNext w:val="0"/>
        <w:keepLines w:val="0"/>
        <w:widowControl w:val="0"/>
        <w:spacing w:before="0" w:after="0"/>
        <w:outlineLvl w:val="2"/>
        <w:rPr>
          <w:sz w:val="20"/>
        </w:rPr>
      </w:pPr>
      <w:r w:rsidRPr="00912CDB">
        <w:rPr>
          <w:sz w:val="20"/>
        </w:rPr>
        <w:t xml:space="preserve">Перечень штрафных санкций к внешним подрядным организациям, </w:t>
      </w:r>
    </w:p>
    <w:p w:rsidR="001F616A" w:rsidRPr="00912CDB" w:rsidRDefault="001F616A" w:rsidP="001F616A">
      <w:pPr>
        <w:pStyle w:val="a9"/>
        <w:keepNext w:val="0"/>
        <w:keepLines w:val="0"/>
        <w:widowControl w:val="0"/>
        <w:spacing w:before="0" w:after="0"/>
        <w:outlineLvl w:val="2"/>
        <w:rPr>
          <w:sz w:val="20"/>
        </w:rPr>
      </w:pPr>
      <w:r w:rsidRPr="00912CDB">
        <w:rPr>
          <w:sz w:val="20"/>
        </w:rPr>
        <w:t>за нарушения требований в области ОТ, ПБ и ООС</w:t>
      </w:r>
    </w:p>
    <w:p w:rsidR="001F616A" w:rsidRPr="00912CDB" w:rsidRDefault="001F616A" w:rsidP="001F616A">
      <w:pPr>
        <w:widowControl w:val="0"/>
        <w:rPr>
          <w:sz w:val="20"/>
          <w:szCs w:val="20"/>
        </w:rPr>
      </w:pPr>
    </w:p>
    <w:tbl>
      <w:tblPr>
        <w:tblW w:w="1009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70"/>
        <w:gridCol w:w="8249"/>
        <w:gridCol w:w="1276"/>
      </w:tblGrid>
      <w:tr w:rsidR="001F616A" w:rsidRPr="00912CDB" w:rsidTr="00584C25">
        <w:trPr>
          <w:cantSplit/>
          <w:trHeight w:val="367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12CD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12CDB">
              <w:rPr>
                <w:b/>
                <w:sz w:val="20"/>
                <w:szCs w:val="20"/>
              </w:rPr>
              <w:t>Наименование нарушения, за каждый факт совершения которого Подрядчик уплачивает Заказчику штраф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12CDB">
              <w:rPr>
                <w:b/>
                <w:sz w:val="20"/>
                <w:szCs w:val="20"/>
              </w:rPr>
              <w:t>Сумма штрафа, тыс. руб.</w:t>
            </w:r>
          </w:p>
        </w:tc>
      </w:tr>
      <w:tr w:rsidR="001F616A" w:rsidRPr="00912CDB" w:rsidTr="00584C25">
        <w:trPr>
          <w:cantSplit/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Начало работ при отсутствии разрешительной документации на право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150</w:t>
            </w:r>
          </w:p>
        </w:tc>
      </w:tr>
      <w:tr w:rsidR="001F616A" w:rsidRPr="00912CDB" w:rsidTr="00584C25">
        <w:trPr>
          <w:cantSplit/>
          <w:trHeight w:val="5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Отсутствие у ответственного руководителя работ соответствующей квалификации и аттестации </w:t>
            </w:r>
            <w:proofErr w:type="gramStart"/>
            <w:r w:rsidRPr="00912CDB">
              <w:rPr>
                <w:sz w:val="20"/>
                <w:szCs w:val="20"/>
              </w:rPr>
              <w:t>персонала  в</w:t>
            </w:r>
            <w:proofErr w:type="gramEnd"/>
            <w:r w:rsidRPr="00912CDB">
              <w:rPr>
                <w:sz w:val="20"/>
                <w:szCs w:val="20"/>
              </w:rPr>
              <w:t xml:space="preserve"> соответствии с выполняемыми видами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120</w:t>
            </w:r>
          </w:p>
        </w:tc>
      </w:tr>
      <w:tr w:rsidR="001F616A" w:rsidRPr="00912CDB" w:rsidTr="00584C25">
        <w:trPr>
          <w:cantSplit/>
          <w:trHeight w:val="9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Выполнение работником производственных операций:</w:t>
            </w:r>
          </w:p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- без прохождения вводного инструктажа, инструктажа на рабочем месте (первичного, повторного, целевого); </w:t>
            </w:r>
          </w:p>
          <w:p w:rsidR="001F616A" w:rsidRPr="00912CDB" w:rsidRDefault="001F616A" w:rsidP="00584C25">
            <w:pPr>
              <w:suppressAutoHyphens/>
              <w:ind w:right="-108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- с просроченной периодической проверкой знаний либо не аттестованного; </w:t>
            </w:r>
          </w:p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- при отсутствии удостоверения у работника на рабочем месте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150</w:t>
            </w:r>
          </w:p>
        </w:tc>
      </w:tr>
      <w:tr w:rsidR="001F616A" w:rsidRPr="00912CDB" w:rsidTr="00584C25">
        <w:trPr>
          <w:cantSplit/>
          <w:trHeight w:val="114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Обнаружение на Территории Заказчика работников Подрядчика (Субподрядчика) в </w:t>
            </w:r>
            <w:proofErr w:type="gramStart"/>
            <w:r w:rsidRPr="00912CDB">
              <w:rPr>
                <w:sz w:val="20"/>
                <w:szCs w:val="20"/>
              </w:rPr>
              <w:t>состоянии  алкогольного</w:t>
            </w:r>
            <w:proofErr w:type="gramEnd"/>
            <w:r w:rsidRPr="00912CDB">
              <w:rPr>
                <w:sz w:val="20"/>
                <w:szCs w:val="20"/>
              </w:rPr>
              <w:t>, наркотического или токсического опьянения, проноса или нахождения на территории Заказчика веществ, вызывающих алкогольное, наркотическое или токсическое опьянение (за исключением случаев выявления указанных фактов непосредственно работниками Подрядчика с письменным уведомлением об этом Заказчика в течение рабочего дня)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120</w:t>
            </w:r>
          </w:p>
        </w:tc>
      </w:tr>
      <w:tr w:rsidR="001F616A" w:rsidRPr="00912CDB" w:rsidTr="00584C25">
        <w:trPr>
          <w:cantSplit/>
          <w:trHeight w:val="93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Сокрытие (либо уведомление с опозданием более чем на 24 часа с момента обнаружения происшествия) Подрядчиком (Субподрядчиком) от </w:t>
            </w:r>
            <w:proofErr w:type="gramStart"/>
            <w:r w:rsidRPr="00912CDB">
              <w:rPr>
                <w:sz w:val="20"/>
                <w:szCs w:val="20"/>
              </w:rPr>
              <w:t>Заказчика  информации</w:t>
            </w:r>
            <w:proofErr w:type="gramEnd"/>
            <w:r w:rsidRPr="00912CDB">
              <w:rPr>
                <w:sz w:val="20"/>
                <w:szCs w:val="20"/>
              </w:rPr>
              <w:t xml:space="preserve"> о произошедших при выполнении работ на Территории Заказчика авариях, пожарах, инцидентах, несчастных случаях, порчи имущества, экологических происшествиях или предпосылках к ним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150</w:t>
            </w:r>
          </w:p>
        </w:tc>
      </w:tr>
      <w:tr w:rsidR="001F616A" w:rsidRPr="00912CDB" w:rsidTr="00584C25">
        <w:trPr>
          <w:cantSplit/>
          <w:trHeight w:val="52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Проведение Подрядчиком работ повышенной опасности без необходимого наряда-допуска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120</w:t>
            </w:r>
          </w:p>
        </w:tc>
      </w:tr>
      <w:tr w:rsidR="001F616A" w:rsidRPr="00912CDB" w:rsidTr="00584C25">
        <w:trPr>
          <w:cantSplit/>
          <w:trHeight w:val="65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120</w:t>
            </w:r>
          </w:p>
        </w:tc>
      </w:tr>
      <w:tr w:rsidR="001F616A" w:rsidRPr="00912CDB" w:rsidTr="00584C25">
        <w:trPr>
          <w:cantSplit/>
          <w:trHeight w:val="33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Курение работников Подрядчика на территории предприятия Заказчика вне специально отведенных для этой цели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120</w:t>
            </w:r>
          </w:p>
        </w:tc>
      </w:tr>
      <w:tr w:rsidR="001F616A" w:rsidRPr="00912CDB" w:rsidTr="00584C25">
        <w:trPr>
          <w:cantSplit/>
          <w:trHeight w:val="34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Использование работниками Подрядчика на территории Заказчика открытого огня вне специально отведенных для этих целей мест, если это не предусмотрено нарядом-допуском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150</w:t>
            </w:r>
          </w:p>
        </w:tc>
      </w:tr>
      <w:tr w:rsidR="001F616A" w:rsidRPr="00912CDB" w:rsidTr="00584C25">
        <w:trPr>
          <w:cantSplit/>
          <w:trHeight w:val="40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В случае привлечения Подрядчиком к выполнению договорных объёмов работ третьих лиц без соответствующего согласования с Заказчиком кандидатуры Субподрядчика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120</w:t>
            </w:r>
          </w:p>
        </w:tc>
      </w:tr>
      <w:tr w:rsidR="001F616A" w:rsidRPr="00912CDB" w:rsidTr="00584C25">
        <w:trPr>
          <w:cantSplit/>
          <w:trHeight w:val="10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Осуществление работ на Территории Заказчика без соответствующих СИЗ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75</w:t>
            </w:r>
          </w:p>
        </w:tc>
      </w:tr>
      <w:tr w:rsidR="001F616A" w:rsidRPr="00912CDB" w:rsidTr="00584C25">
        <w:trPr>
          <w:cantSplit/>
          <w:trHeight w:val="8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Слом опор, обрыв ЛЭП, механические повреждения трубопроводов, пропарочных стояков и подземных коммуникаций, происшедших на Территории Заказчика по вине Подрядчика (Субподрядчика), помимо иных выплат, связанных с прямыми и косвенными потерями Заказчика от данного происшествия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120</w:t>
            </w:r>
          </w:p>
        </w:tc>
      </w:tr>
      <w:tr w:rsidR="001F616A" w:rsidRPr="00912CDB" w:rsidTr="00584C25">
        <w:trPr>
          <w:cantSplit/>
          <w:trHeight w:val="5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Невыполнение требований безопасности при эксплуатации подъемных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120</w:t>
            </w:r>
          </w:p>
        </w:tc>
      </w:tr>
      <w:tr w:rsidR="001F616A" w:rsidRPr="00912CDB" w:rsidTr="00584C25">
        <w:trPr>
          <w:cantSplit/>
          <w:trHeight w:val="5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Отсутствие ответственного лица (руководителя работ) на месте проведения работ повышенной опасности, выполняемых по наряду–допуску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120</w:t>
            </w:r>
          </w:p>
        </w:tc>
      </w:tr>
      <w:tr w:rsidR="001F616A" w:rsidRPr="00912CDB" w:rsidTr="00584C25">
        <w:trPr>
          <w:cantSplit/>
          <w:trHeight w:val="30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Невыполнение требований безопасности при проведении </w:t>
            </w:r>
            <w:proofErr w:type="gramStart"/>
            <w:r w:rsidRPr="00912CDB">
              <w:rPr>
                <w:sz w:val="20"/>
                <w:szCs w:val="20"/>
              </w:rPr>
              <w:t>газоопасных  работ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120</w:t>
            </w:r>
          </w:p>
        </w:tc>
      </w:tr>
      <w:tr w:rsidR="001F616A" w:rsidRPr="00912CDB" w:rsidTr="00584C25">
        <w:trPr>
          <w:cantSplit/>
          <w:trHeight w:val="66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Невыполнение требований безопасности при проведении </w:t>
            </w:r>
            <w:proofErr w:type="gramStart"/>
            <w:r w:rsidRPr="00912CDB">
              <w:rPr>
                <w:sz w:val="20"/>
                <w:szCs w:val="20"/>
              </w:rPr>
              <w:t>огневых  работ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150</w:t>
            </w:r>
          </w:p>
        </w:tc>
      </w:tr>
      <w:tr w:rsidR="001F616A" w:rsidRPr="00912CDB" w:rsidTr="00584C25">
        <w:trPr>
          <w:cantSplit/>
          <w:trHeight w:val="16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Невыполнение требований безопасности при эксплуатации электроустановок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120</w:t>
            </w:r>
          </w:p>
        </w:tc>
      </w:tr>
      <w:tr w:rsidR="001F616A" w:rsidRPr="00912CDB" w:rsidTr="00584C25">
        <w:trPr>
          <w:cantSplit/>
          <w:trHeight w:val="33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Несоблюдение требований безопасности при производстве </w:t>
            </w:r>
            <w:proofErr w:type="gramStart"/>
            <w:r w:rsidRPr="00912CDB">
              <w:rPr>
                <w:sz w:val="20"/>
                <w:szCs w:val="20"/>
              </w:rPr>
              <w:t>работ  на</w:t>
            </w:r>
            <w:proofErr w:type="gramEnd"/>
            <w:r w:rsidRPr="00912CDB">
              <w:rPr>
                <w:sz w:val="20"/>
                <w:szCs w:val="20"/>
              </w:rPr>
              <w:t xml:space="preserve"> высоте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120</w:t>
            </w:r>
          </w:p>
        </w:tc>
      </w:tr>
      <w:tr w:rsidR="001F616A" w:rsidRPr="00912CDB" w:rsidTr="00584C25">
        <w:trPr>
          <w:cantSplit/>
          <w:trHeight w:val="38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Невыполнение требований Правил </w:t>
            </w:r>
            <w:proofErr w:type="gramStart"/>
            <w:r w:rsidRPr="00912CDB">
              <w:rPr>
                <w:sz w:val="20"/>
                <w:szCs w:val="20"/>
              </w:rPr>
              <w:t>пожарной  безопасности</w:t>
            </w:r>
            <w:proofErr w:type="gramEnd"/>
            <w:r w:rsidRPr="00912CDB">
              <w:rPr>
                <w:sz w:val="20"/>
                <w:szCs w:val="20"/>
              </w:rPr>
              <w:t xml:space="preserve"> при  производстве работ и отдельных операций на территории/объектах Заказчика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250</w:t>
            </w:r>
          </w:p>
        </w:tc>
      </w:tr>
      <w:tr w:rsidR="001F616A" w:rsidRPr="00912CDB" w:rsidTr="00584C25">
        <w:trPr>
          <w:cantSplit/>
          <w:trHeight w:val="45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Не устранение в установленные сроки ранее выявленных нарушений по ОТ, ООС, промышленной и пожарной безопасности (по каждому нарушению)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120</w:t>
            </w:r>
          </w:p>
        </w:tc>
      </w:tr>
      <w:tr w:rsidR="001F616A" w:rsidRPr="00912CDB" w:rsidTr="00584C25">
        <w:trPr>
          <w:cantSplit/>
          <w:trHeight w:val="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ind w:right="-97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Не осуществление ежедневной уборки места проведения работ от отходов производства и потребления, не соблюдение требований по накоплению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120</w:t>
            </w:r>
          </w:p>
        </w:tc>
      </w:tr>
      <w:tr w:rsidR="001F616A" w:rsidRPr="00912CDB" w:rsidTr="00584C25">
        <w:trPr>
          <w:cantSplit/>
          <w:trHeight w:val="5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pStyle w:val="20"/>
              <w:suppressAutoHyphens/>
              <w:rPr>
                <w:rFonts w:ascii="Times New Roman" w:hAnsi="Times New Roman"/>
                <w:i/>
                <w:sz w:val="20"/>
                <w:szCs w:val="20"/>
              </w:rPr>
            </w:pPr>
            <w:r w:rsidRPr="00912CDB">
              <w:rPr>
                <w:rFonts w:ascii="Times New Roman" w:hAnsi="Times New Roman"/>
                <w:sz w:val="20"/>
                <w:szCs w:val="20"/>
              </w:rPr>
              <w:t>Не соблюдение условий договора, касающихся вывоза отходов производства и потребления, образовавшихся при производстве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120</w:t>
            </w:r>
          </w:p>
        </w:tc>
      </w:tr>
      <w:tr w:rsidR="001F616A" w:rsidRPr="00912CDB" w:rsidTr="00584C25">
        <w:trPr>
          <w:cantSplit/>
          <w:trHeight w:val="22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Загрязнение территории Заказчика нефтепродуктами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120</w:t>
            </w:r>
          </w:p>
        </w:tc>
      </w:tr>
      <w:tr w:rsidR="001F616A" w:rsidRPr="00912CDB" w:rsidTr="00584C25">
        <w:trPr>
          <w:cantSplit/>
          <w:trHeight w:val="22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Выполнение работ с нарушением требований, связанных </w:t>
            </w:r>
            <w:proofErr w:type="gramStart"/>
            <w:r w:rsidRPr="00912CDB">
              <w:rPr>
                <w:sz w:val="20"/>
                <w:szCs w:val="20"/>
              </w:rPr>
              <w:t>с  накоплением</w:t>
            </w:r>
            <w:proofErr w:type="gramEnd"/>
            <w:r w:rsidRPr="00912CDB">
              <w:rPr>
                <w:sz w:val="20"/>
                <w:szCs w:val="20"/>
              </w:rPr>
              <w:t>, удалением (вывозом) отходов и условиями транспортировки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120</w:t>
            </w:r>
          </w:p>
        </w:tc>
      </w:tr>
      <w:tr w:rsidR="001F616A" w:rsidRPr="00912CDB" w:rsidTr="00584C25">
        <w:trPr>
          <w:cantSplit/>
          <w:trHeight w:val="22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Целенаправленное/умышленное ограничения видимости зон обзора камер, порча СПОТ работниками подрядных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120</w:t>
            </w:r>
          </w:p>
        </w:tc>
      </w:tr>
      <w:tr w:rsidR="001F616A" w:rsidRPr="00912CDB" w:rsidTr="00584C25">
        <w:trPr>
          <w:cantSplit/>
          <w:trHeight w:val="22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Невыполнение требований безопасности при проведении погрузочно-разгрузочных работ и размещении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120</w:t>
            </w:r>
          </w:p>
        </w:tc>
      </w:tr>
      <w:tr w:rsidR="001F616A" w:rsidRPr="00912CDB" w:rsidTr="00584C25">
        <w:trPr>
          <w:cantSplit/>
          <w:trHeight w:val="22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1F616A">
            <w:pPr>
              <w:numPr>
                <w:ilvl w:val="0"/>
                <w:numId w:val="2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Невыполнение требований безопасности при хранении, эксплуатации и перемещении баллонов со сжатыми и сжиженными газами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120</w:t>
            </w:r>
          </w:p>
        </w:tc>
      </w:tr>
    </w:tbl>
    <w:p w:rsidR="001F616A" w:rsidRPr="00912CDB" w:rsidRDefault="001F616A" w:rsidP="001F616A">
      <w:pPr>
        <w:pStyle w:val="af0"/>
        <w:widowControl w:val="0"/>
        <w:tabs>
          <w:tab w:val="left" w:pos="2074"/>
        </w:tabs>
        <w:spacing w:before="0"/>
        <w:rPr>
          <w:b/>
          <w:sz w:val="20"/>
        </w:rPr>
      </w:pPr>
      <w:r w:rsidRPr="00912CDB">
        <w:rPr>
          <w:b/>
          <w:sz w:val="20"/>
        </w:rPr>
        <w:tab/>
      </w:r>
    </w:p>
    <w:p w:rsidR="001F616A" w:rsidRPr="00912CDB" w:rsidRDefault="001F616A" w:rsidP="001F616A">
      <w:pPr>
        <w:widowControl w:val="0"/>
        <w:ind w:firstLine="426"/>
        <w:jc w:val="center"/>
        <w:rPr>
          <w:b/>
          <w:sz w:val="20"/>
          <w:szCs w:val="20"/>
        </w:rPr>
      </w:pPr>
      <w:r w:rsidRPr="00912CDB">
        <w:rPr>
          <w:b/>
          <w:sz w:val="20"/>
          <w:szCs w:val="20"/>
        </w:rPr>
        <w:t>Перечень штрафных санкций к внешним подрядным организациям,</w:t>
      </w:r>
    </w:p>
    <w:p w:rsidR="001F616A" w:rsidRPr="00912CDB" w:rsidRDefault="001F616A" w:rsidP="001F616A">
      <w:pPr>
        <w:widowControl w:val="0"/>
        <w:ind w:firstLine="426"/>
        <w:jc w:val="center"/>
        <w:rPr>
          <w:b/>
          <w:sz w:val="20"/>
          <w:szCs w:val="20"/>
        </w:rPr>
      </w:pPr>
      <w:r w:rsidRPr="00912CDB">
        <w:rPr>
          <w:b/>
          <w:sz w:val="20"/>
          <w:szCs w:val="20"/>
        </w:rPr>
        <w:t xml:space="preserve">за нарушения требований </w:t>
      </w:r>
      <w:proofErr w:type="gramStart"/>
      <w:r w:rsidRPr="00912CDB">
        <w:rPr>
          <w:b/>
          <w:sz w:val="20"/>
          <w:szCs w:val="20"/>
        </w:rPr>
        <w:t>Инструкции  по</w:t>
      </w:r>
      <w:proofErr w:type="gramEnd"/>
      <w:r w:rsidRPr="00912CDB">
        <w:rPr>
          <w:b/>
          <w:sz w:val="20"/>
          <w:szCs w:val="20"/>
        </w:rPr>
        <w:t xml:space="preserve">  пропускному и </w:t>
      </w:r>
      <w:proofErr w:type="spellStart"/>
      <w:r w:rsidRPr="00912CDB">
        <w:rPr>
          <w:b/>
          <w:sz w:val="20"/>
          <w:szCs w:val="20"/>
        </w:rPr>
        <w:t>внутриобъектовому</w:t>
      </w:r>
      <w:proofErr w:type="spellEnd"/>
      <w:r w:rsidRPr="00912CDB">
        <w:rPr>
          <w:b/>
          <w:sz w:val="20"/>
          <w:szCs w:val="20"/>
        </w:rPr>
        <w:t xml:space="preserve">  режимам на охраняемом  объекте  КАО «Азот»</w:t>
      </w:r>
    </w:p>
    <w:p w:rsidR="001F616A" w:rsidRPr="00912CDB" w:rsidRDefault="001F616A" w:rsidP="001F616A">
      <w:pPr>
        <w:widowControl w:val="0"/>
        <w:ind w:firstLine="426"/>
        <w:jc w:val="both"/>
        <w:rPr>
          <w:sz w:val="20"/>
          <w:szCs w:val="20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222"/>
        <w:gridCol w:w="1275"/>
      </w:tblGrid>
      <w:tr w:rsidR="001F616A" w:rsidRPr="00912CDB" w:rsidTr="00584C25">
        <w:trPr>
          <w:trHeight w:val="567"/>
        </w:trPr>
        <w:tc>
          <w:tcPr>
            <w:tcW w:w="567" w:type="dxa"/>
          </w:tcPr>
          <w:p w:rsidR="001F616A" w:rsidRPr="00912CDB" w:rsidRDefault="001F616A" w:rsidP="00584C25">
            <w:pPr>
              <w:widowControl w:val="0"/>
              <w:jc w:val="both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№</w:t>
            </w:r>
          </w:p>
        </w:tc>
        <w:tc>
          <w:tcPr>
            <w:tcW w:w="8222" w:type="dxa"/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12CDB">
              <w:rPr>
                <w:b/>
                <w:sz w:val="20"/>
                <w:szCs w:val="20"/>
              </w:rPr>
              <w:t>Наименование нарушения, за каждый факт совершения которого Подрядчик уплачивает Заказчику штраф</w:t>
            </w:r>
          </w:p>
        </w:tc>
        <w:tc>
          <w:tcPr>
            <w:tcW w:w="1275" w:type="dxa"/>
            <w:vAlign w:val="center"/>
          </w:tcPr>
          <w:p w:rsidR="001F616A" w:rsidRPr="00912CDB" w:rsidRDefault="001F616A" w:rsidP="00584C2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12CDB">
              <w:rPr>
                <w:b/>
                <w:sz w:val="20"/>
                <w:szCs w:val="20"/>
              </w:rPr>
              <w:t>Сумма штрафа, тыс. руб.</w:t>
            </w:r>
          </w:p>
        </w:tc>
      </w:tr>
      <w:tr w:rsidR="001F616A" w:rsidRPr="00912CDB" w:rsidTr="00584C25">
        <w:trPr>
          <w:trHeight w:val="387"/>
        </w:trPr>
        <w:tc>
          <w:tcPr>
            <w:tcW w:w="567" w:type="dxa"/>
          </w:tcPr>
          <w:p w:rsidR="001F616A" w:rsidRPr="00912CDB" w:rsidRDefault="001F616A" w:rsidP="00584C25">
            <w:pPr>
              <w:widowControl w:val="0"/>
              <w:jc w:val="both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1F616A" w:rsidRPr="00912CDB" w:rsidRDefault="001F616A" w:rsidP="00584C2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Утрата пропуска работником Подрядчика</w:t>
            </w:r>
          </w:p>
        </w:tc>
        <w:tc>
          <w:tcPr>
            <w:tcW w:w="1275" w:type="dxa"/>
          </w:tcPr>
          <w:p w:rsidR="001F616A" w:rsidRPr="00912CDB" w:rsidRDefault="001F616A" w:rsidP="00584C2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0,85</w:t>
            </w:r>
          </w:p>
        </w:tc>
      </w:tr>
      <w:tr w:rsidR="001F616A" w:rsidRPr="00912CDB" w:rsidTr="00584C25">
        <w:trPr>
          <w:trHeight w:val="567"/>
        </w:trPr>
        <w:tc>
          <w:tcPr>
            <w:tcW w:w="567" w:type="dxa"/>
          </w:tcPr>
          <w:p w:rsidR="001F616A" w:rsidRPr="00912CDB" w:rsidRDefault="001F616A" w:rsidP="00584C25">
            <w:pPr>
              <w:widowControl w:val="0"/>
              <w:jc w:val="both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1F616A" w:rsidRPr="00912CDB" w:rsidRDefault="001F616A" w:rsidP="00584C25">
            <w:pPr>
              <w:widowControl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912CDB">
              <w:rPr>
                <w:sz w:val="20"/>
                <w:szCs w:val="20"/>
              </w:rPr>
              <w:t>Внос  работником</w:t>
            </w:r>
            <w:proofErr w:type="gramEnd"/>
            <w:r w:rsidRPr="00912CDB">
              <w:rPr>
                <w:sz w:val="20"/>
                <w:szCs w:val="20"/>
              </w:rPr>
              <w:t xml:space="preserve"> Подрядчика  на территорию Заказчика огнестрельного, газового оружия и боеприпасов, взрывчатых веществ и устройств</w:t>
            </w:r>
          </w:p>
        </w:tc>
        <w:tc>
          <w:tcPr>
            <w:tcW w:w="1275" w:type="dxa"/>
          </w:tcPr>
          <w:p w:rsidR="001F616A" w:rsidRPr="00912CDB" w:rsidRDefault="001F616A" w:rsidP="00584C2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120</w:t>
            </w:r>
          </w:p>
        </w:tc>
      </w:tr>
      <w:tr w:rsidR="001F616A" w:rsidRPr="00912CDB" w:rsidTr="00584C25">
        <w:trPr>
          <w:trHeight w:val="374"/>
        </w:trPr>
        <w:tc>
          <w:tcPr>
            <w:tcW w:w="567" w:type="dxa"/>
          </w:tcPr>
          <w:p w:rsidR="001F616A" w:rsidRPr="00912CDB" w:rsidRDefault="001F616A" w:rsidP="00584C25">
            <w:pPr>
              <w:widowControl w:val="0"/>
              <w:jc w:val="both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1F616A" w:rsidRPr="00912CDB" w:rsidRDefault="001F616A" w:rsidP="00584C2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Задержание работника Подрядчика на территории Заказчика в нерабочее время</w:t>
            </w:r>
          </w:p>
        </w:tc>
        <w:tc>
          <w:tcPr>
            <w:tcW w:w="1275" w:type="dxa"/>
          </w:tcPr>
          <w:p w:rsidR="001F616A" w:rsidRPr="00912CDB" w:rsidRDefault="001F616A" w:rsidP="00584C2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5</w:t>
            </w:r>
          </w:p>
        </w:tc>
      </w:tr>
      <w:tr w:rsidR="001F616A" w:rsidRPr="00912CDB" w:rsidTr="00584C25">
        <w:trPr>
          <w:trHeight w:val="567"/>
        </w:trPr>
        <w:tc>
          <w:tcPr>
            <w:tcW w:w="567" w:type="dxa"/>
          </w:tcPr>
          <w:p w:rsidR="001F616A" w:rsidRPr="00912CDB" w:rsidRDefault="001F616A" w:rsidP="00584C25">
            <w:pPr>
              <w:widowControl w:val="0"/>
              <w:jc w:val="both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1F616A" w:rsidRPr="00912CDB" w:rsidRDefault="001F616A" w:rsidP="00584C2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Задержания работника </w:t>
            </w:r>
            <w:proofErr w:type="gramStart"/>
            <w:r w:rsidRPr="00912CDB">
              <w:rPr>
                <w:sz w:val="20"/>
                <w:szCs w:val="20"/>
              </w:rPr>
              <w:t>Подрядчика  и</w:t>
            </w:r>
            <w:proofErr w:type="gramEnd"/>
            <w:r w:rsidRPr="00912CDB">
              <w:rPr>
                <w:sz w:val="20"/>
                <w:szCs w:val="20"/>
              </w:rPr>
              <w:t xml:space="preserve"> изъятие у него фото, видео или иных изображений промышленных объектов КАО «Азот», сделанных без санкции Управления безопасности</w:t>
            </w:r>
          </w:p>
        </w:tc>
        <w:tc>
          <w:tcPr>
            <w:tcW w:w="1275" w:type="dxa"/>
          </w:tcPr>
          <w:p w:rsidR="001F616A" w:rsidRPr="00912CDB" w:rsidRDefault="001F616A" w:rsidP="00584C25">
            <w:pPr>
              <w:widowControl w:val="0"/>
              <w:ind w:firstLine="33"/>
              <w:jc w:val="center"/>
              <w:rPr>
                <w:b/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10</w:t>
            </w:r>
          </w:p>
        </w:tc>
      </w:tr>
      <w:tr w:rsidR="001F616A" w:rsidRPr="00912CDB" w:rsidTr="00584C25">
        <w:trPr>
          <w:trHeight w:val="567"/>
        </w:trPr>
        <w:tc>
          <w:tcPr>
            <w:tcW w:w="567" w:type="dxa"/>
          </w:tcPr>
          <w:p w:rsidR="001F616A" w:rsidRPr="00912CDB" w:rsidRDefault="001F616A" w:rsidP="00584C25">
            <w:pPr>
              <w:widowControl w:val="0"/>
              <w:jc w:val="both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:rsidR="001F616A" w:rsidRPr="00912CDB" w:rsidRDefault="001F616A" w:rsidP="00584C2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Задержания работника </w:t>
            </w:r>
            <w:proofErr w:type="gramStart"/>
            <w:r w:rsidRPr="00912CDB">
              <w:rPr>
                <w:sz w:val="20"/>
                <w:szCs w:val="20"/>
              </w:rPr>
              <w:t>Подрядчика  при</w:t>
            </w:r>
            <w:proofErr w:type="gramEnd"/>
            <w:r w:rsidRPr="00912CDB">
              <w:rPr>
                <w:sz w:val="20"/>
                <w:szCs w:val="20"/>
              </w:rPr>
              <w:t xml:space="preserve"> попытке несанкционированного проноса на территорию КАО «Азот» фото, видео, компьютерной аппаратуры</w:t>
            </w:r>
          </w:p>
        </w:tc>
        <w:tc>
          <w:tcPr>
            <w:tcW w:w="1275" w:type="dxa"/>
          </w:tcPr>
          <w:p w:rsidR="001F616A" w:rsidRPr="00912CDB" w:rsidRDefault="001F616A" w:rsidP="00584C2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10</w:t>
            </w:r>
          </w:p>
        </w:tc>
      </w:tr>
      <w:tr w:rsidR="001F616A" w:rsidRPr="00912CDB" w:rsidTr="00584C25">
        <w:trPr>
          <w:trHeight w:val="567"/>
        </w:trPr>
        <w:tc>
          <w:tcPr>
            <w:tcW w:w="567" w:type="dxa"/>
          </w:tcPr>
          <w:p w:rsidR="001F616A" w:rsidRPr="00912CDB" w:rsidRDefault="001F616A" w:rsidP="00584C25">
            <w:pPr>
              <w:widowControl w:val="0"/>
              <w:jc w:val="both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6</w:t>
            </w:r>
          </w:p>
        </w:tc>
        <w:tc>
          <w:tcPr>
            <w:tcW w:w="8222" w:type="dxa"/>
          </w:tcPr>
          <w:p w:rsidR="001F616A" w:rsidRPr="00912CDB" w:rsidRDefault="001F616A" w:rsidP="00584C2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Задержания работника </w:t>
            </w:r>
            <w:proofErr w:type="gramStart"/>
            <w:r w:rsidRPr="00912CDB">
              <w:rPr>
                <w:sz w:val="20"/>
                <w:szCs w:val="20"/>
              </w:rPr>
              <w:t>Подрядчика  при</w:t>
            </w:r>
            <w:proofErr w:type="gramEnd"/>
            <w:r w:rsidRPr="00912CDB">
              <w:rPr>
                <w:sz w:val="20"/>
                <w:szCs w:val="20"/>
              </w:rPr>
              <w:t xml:space="preserve"> попытке несанкционированного выноса производственной документации (включая копии) являющейся собственностью КАО «Азот»</w:t>
            </w:r>
          </w:p>
        </w:tc>
        <w:tc>
          <w:tcPr>
            <w:tcW w:w="1275" w:type="dxa"/>
          </w:tcPr>
          <w:p w:rsidR="001F616A" w:rsidRPr="00912CDB" w:rsidRDefault="001F616A" w:rsidP="00584C25">
            <w:pPr>
              <w:widowControl w:val="0"/>
              <w:jc w:val="center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30</w:t>
            </w:r>
          </w:p>
        </w:tc>
      </w:tr>
      <w:tr w:rsidR="001F616A" w:rsidRPr="00912CDB" w:rsidTr="00584C25">
        <w:trPr>
          <w:trHeight w:val="567"/>
        </w:trPr>
        <w:tc>
          <w:tcPr>
            <w:tcW w:w="567" w:type="dxa"/>
          </w:tcPr>
          <w:p w:rsidR="001F616A" w:rsidRPr="00912CDB" w:rsidRDefault="001F616A" w:rsidP="00584C25">
            <w:pPr>
              <w:widowControl w:val="0"/>
              <w:jc w:val="both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7</w:t>
            </w:r>
          </w:p>
        </w:tc>
        <w:tc>
          <w:tcPr>
            <w:tcW w:w="8222" w:type="dxa"/>
          </w:tcPr>
          <w:p w:rsidR="001F616A" w:rsidRPr="00912CDB" w:rsidRDefault="001F616A" w:rsidP="00584C2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Задержания работника Подрядчика</w:t>
            </w:r>
            <w:r w:rsidRPr="00912CDB">
              <w:rPr>
                <w:color w:val="000000"/>
                <w:sz w:val="20"/>
                <w:szCs w:val="20"/>
              </w:rPr>
              <w:t xml:space="preserve"> при попытке входа (выхода) на территорию КАО «Азот» по чужому пропуску либо пропуску, несоответствующему организации, в которой фактически трудоустроен работник Подрядчика</w:t>
            </w:r>
          </w:p>
        </w:tc>
        <w:tc>
          <w:tcPr>
            <w:tcW w:w="1275" w:type="dxa"/>
          </w:tcPr>
          <w:p w:rsidR="001F616A" w:rsidRPr="00912CDB" w:rsidRDefault="001F616A" w:rsidP="00584C25">
            <w:pPr>
              <w:widowControl w:val="0"/>
              <w:ind w:firstLine="33"/>
              <w:jc w:val="center"/>
              <w:rPr>
                <w:b/>
                <w:sz w:val="20"/>
                <w:szCs w:val="20"/>
              </w:rPr>
            </w:pPr>
            <w:r w:rsidRPr="00912CDB">
              <w:rPr>
                <w:color w:val="000000"/>
                <w:sz w:val="20"/>
                <w:szCs w:val="20"/>
              </w:rPr>
              <w:t>25</w:t>
            </w:r>
          </w:p>
        </w:tc>
      </w:tr>
      <w:tr w:rsidR="001F616A" w:rsidRPr="00912CDB" w:rsidTr="00584C25">
        <w:trPr>
          <w:trHeight w:val="567"/>
        </w:trPr>
        <w:tc>
          <w:tcPr>
            <w:tcW w:w="567" w:type="dxa"/>
          </w:tcPr>
          <w:p w:rsidR="001F616A" w:rsidRPr="00912CDB" w:rsidRDefault="001F616A" w:rsidP="00584C25">
            <w:pPr>
              <w:widowControl w:val="0"/>
              <w:jc w:val="both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8</w:t>
            </w:r>
          </w:p>
        </w:tc>
        <w:tc>
          <w:tcPr>
            <w:tcW w:w="8222" w:type="dxa"/>
          </w:tcPr>
          <w:p w:rsidR="001F616A" w:rsidRPr="00912CDB" w:rsidRDefault="001F616A" w:rsidP="00584C25">
            <w:pPr>
              <w:widowControl w:val="0"/>
              <w:jc w:val="both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Нарушение установленных Правил движения автомобилей (размещенных на сайте Заказчика по адресу: </w:t>
            </w:r>
            <w:hyperlink r:id="rId19" w:history="1">
              <w:r w:rsidRPr="00912CDB">
                <w:rPr>
                  <w:rStyle w:val="a3"/>
                  <w:sz w:val="20"/>
                  <w:szCs w:val="20"/>
                </w:rPr>
                <w:t>https://www.kem-azot.ru/ustoychivoe-razvitie/dogovornye-usloviya-kao-azot/Pravila-dvizheniya-avtomobiley-na-territorii-KAO-Azot.pdf</w:t>
              </w:r>
            </w:hyperlink>
            <w:r w:rsidRPr="00912CDB">
              <w:rPr>
                <w:sz w:val="20"/>
                <w:szCs w:val="20"/>
              </w:rPr>
              <w:t xml:space="preserve">), при этом водитель, нарушивший установленные Правила, в дальнейшем не будет допускаться на территорию Заказчика. </w:t>
            </w:r>
          </w:p>
        </w:tc>
        <w:tc>
          <w:tcPr>
            <w:tcW w:w="1275" w:type="dxa"/>
          </w:tcPr>
          <w:p w:rsidR="001F616A" w:rsidRPr="00912CDB" w:rsidRDefault="001F616A" w:rsidP="00584C25">
            <w:pPr>
              <w:widowControl w:val="0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912CDB">
              <w:rPr>
                <w:color w:val="000000"/>
                <w:sz w:val="20"/>
                <w:szCs w:val="20"/>
              </w:rPr>
              <w:t>5</w:t>
            </w:r>
          </w:p>
        </w:tc>
      </w:tr>
      <w:tr w:rsidR="001F616A" w:rsidRPr="00912CDB" w:rsidTr="00584C25">
        <w:trPr>
          <w:trHeight w:val="567"/>
        </w:trPr>
        <w:tc>
          <w:tcPr>
            <w:tcW w:w="567" w:type="dxa"/>
          </w:tcPr>
          <w:p w:rsidR="001F616A" w:rsidRPr="00912CDB" w:rsidRDefault="001F616A" w:rsidP="00584C25">
            <w:pPr>
              <w:widowControl w:val="0"/>
              <w:jc w:val="both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9</w:t>
            </w:r>
          </w:p>
        </w:tc>
        <w:tc>
          <w:tcPr>
            <w:tcW w:w="8222" w:type="dxa"/>
          </w:tcPr>
          <w:p w:rsidR="001F616A" w:rsidRPr="00912CDB" w:rsidRDefault="001F616A" w:rsidP="00584C25">
            <w:pPr>
              <w:widowControl w:val="0"/>
              <w:jc w:val="both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Нарушение Правил по передвижению пешеходов: проход в опасные зоны, помещения, участки с установленным знаком «Проход запрещен». </w:t>
            </w:r>
          </w:p>
        </w:tc>
        <w:tc>
          <w:tcPr>
            <w:tcW w:w="1275" w:type="dxa"/>
          </w:tcPr>
          <w:p w:rsidR="001F616A" w:rsidRPr="00912CDB" w:rsidRDefault="001F616A" w:rsidP="00584C25">
            <w:pPr>
              <w:widowControl w:val="0"/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912CDB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1F616A" w:rsidRPr="00912CDB" w:rsidRDefault="001F616A" w:rsidP="001F616A">
      <w:pPr>
        <w:widowControl w:val="0"/>
        <w:ind w:firstLine="426"/>
        <w:jc w:val="both"/>
        <w:rPr>
          <w:b/>
          <w:sz w:val="20"/>
          <w:szCs w:val="20"/>
        </w:rPr>
      </w:pPr>
    </w:p>
    <w:p w:rsidR="001F616A" w:rsidRPr="00912CDB" w:rsidRDefault="001F616A" w:rsidP="001F616A">
      <w:pPr>
        <w:widowControl w:val="0"/>
        <w:rPr>
          <w:sz w:val="20"/>
          <w:szCs w:val="20"/>
        </w:rPr>
      </w:pPr>
    </w:p>
    <w:p w:rsidR="000A7D7B" w:rsidRPr="00912CDB" w:rsidRDefault="000A7D7B" w:rsidP="006C7E88">
      <w:pPr>
        <w:keepNext/>
        <w:widowControl w:val="0"/>
        <w:tabs>
          <w:tab w:val="left" w:pos="5940"/>
        </w:tabs>
        <w:jc w:val="right"/>
        <w:rPr>
          <w:sz w:val="20"/>
          <w:szCs w:val="20"/>
        </w:rPr>
      </w:pPr>
    </w:p>
    <w:p w:rsidR="000A7D7B" w:rsidRPr="00912CDB" w:rsidRDefault="000A7D7B" w:rsidP="006C7E88">
      <w:pPr>
        <w:keepNext/>
        <w:widowControl w:val="0"/>
        <w:tabs>
          <w:tab w:val="left" w:pos="5940"/>
        </w:tabs>
        <w:jc w:val="right"/>
        <w:rPr>
          <w:sz w:val="20"/>
          <w:szCs w:val="20"/>
        </w:rPr>
      </w:pPr>
    </w:p>
    <w:p w:rsidR="000A7D7B" w:rsidRPr="00912CDB" w:rsidRDefault="000A7D7B" w:rsidP="006C7E88">
      <w:pPr>
        <w:keepNext/>
        <w:widowControl w:val="0"/>
        <w:tabs>
          <w:tab w:val="left" w:pos="5940"/>
        </w:tabs>
        <w:jc w:val="right"/>
        <w:rPr>
          <w:sz w:val="20"/>
          <w:szCs w:val="20"/>
        </w:rPr>
      </w:pPr>
    </w:p>
    <w:p w:rsidR="000A7D7B" w:rsidRPr="00912CDB" w:rsidRDefault="000A7D7B" w:rsidP="006C7E88">
      <w:pPr>
        <w:keepNext/>
        <w:widowControl w:val="0"/>
        <w:tabs>
          <w:tab w:val="left" w:pos="5940"/>
        </w:tabs>
        <w:jc w:val="right"/>
        <w:rPr>
          <w:sz w:val="20"/>
          <w:szCs w:val="20"/>
        </w:rPr>
      </w:pPr>
    </w:p>
    <w:tbl>
      <w:tblPr>
        <w:tblW w:w="9957" w:type="dxa"/>
        <w:tblLook w:val="01E0" w:firstRow="1" w:lastRow="1" w:firstColumn="1" w:lastColumn="1" w:noHBand="0" w:noVBand="0"/>
      </w:tblPr>
      <w:tblGrid>
        <w:gridCol w:w="4995"/>
        <w:gridCol w:w="4962"/>
      </w:tblGrid>
      <w:tr w:rsidR="00D21D3C" w:rsidRPr="00912CDB" w:rsidTr="002B7F04">
        <w:tc>
          <w:tcPr>
            <w:tcW w:w="4995" w:type="dxa"/>
          </w:tcPr>
          <w:p w:rsidR="00D21D3C" w:rsidRPr="00912CDB" w:rsidRDefault="00D21D3C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Генеральный директор КАО «Азот»</w:t>
            </w:r>
          </w:p>
        </w:tc>
        <w:tc>
          <w:tcPr>
            <w:tcW w:w="4962" w:type="dxa"/>
          </w:tcPr>
          <w:p w:rsidR="00D21D3C" w:rsidRPr="00912CDB" w:rsidRDefault="00D21D3C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Директор </w:t>
            </w:r>
          </w:p>
        </w:tc>
      </w:tr>
      <w:tr w:rsidR="00D21D3C" w:rsidRPr="00912CDB" w:rsidTr="002B7F04">
        <w:tc>
          <w:tcPr>
            <w:tcW w:w="4995" w:type="dxa"/>
          </w:tcPr>
          <w:p w:rsidR="00D21D3C" w:rsidRPr="00912CDB" w:rsidRDefault="00D21D3C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</w:p>
          <w:p w:rsidR="00D21D3C" w:rsidRPr="00912CDB" w:rsidRDefault="00D21D3C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__________________________</w:t>
            </w:r>
            <w:r w:rsidR="00E644D5" w:rsidRPr="00912CDB">
              <w:rPr>
                <w:sz w:val="20"/>
                <w:szCs w:val="20"/>
              </w:rPr>
              <w:t xml:space="preserve"> А.Н. Вишневский</w:t>
            </w:r>
            <w:r w:rsidRPr="00912CDB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962" w:type="dxa"/>
          </w:tcPr>
          <w:p w:rsidR="00D21D3C" w:rsidRPr="00912CDB" w:rsidRDefault="00D21D3C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</w:p>
          <w:p w:rsidR="00D21D3C" w:rsidRPr="00912CDB" w:rsidRDefault="00D21D3C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_______________________  </w:t>
            </w:r>
          </w:p>
        </w:tc>
      </w:tr>
      <w:tr w:rsidR="00D21D3C" w:rsidRPr="00912CDB" w:rsidTr="002B7F04">
        <w:tc>
          <w:tcPr>
            <w:tcW w:w="4995" w:type="dxa"/>
          </w:tcPr>
          <w:p w:rsidR="00D21D3C" w:rsidRPr="00912CDB" w:rsidRDefault="00D21D3C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</w:p>
          <w:p w:rsidR="00D21D3C" w:rsidRPr="00912CDB" w:rsidRDefault="00D21D3C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 xml:space="preserve">М.П.                                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D21D3C" w:rsidRPr="00912CDB" w:rsidRDefault="00D21D3C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</w:p>
          <w:p w:rsidR="00D21D3C" w:rsidRPr="00912CDB" w:rsidRDefault="00D21D3C" w:rsidP="006C7E88">
            <w:pPr>
              <w:keepNext/>
              <w:widowControl w:val="0"/>
              <w:tabs>
                <w:tab w:val="left" w:pos="567"/>
                <w:tab w:val="left" w:pos="993"/>
              </w:tabs>
              <w:jc w:val="both"/>
              <w:outlineLvl w:val="0"/>
              <w:rPr>
                <w:sz w:val="20"/>
                <w:szCs w:val="20"/>
              </w:rPr>
            </w:pPr>
            <w:r w:rsidRPr="00912CDB">
              <w:rPr>
                <w:sz w:val="20"/>
                <w:szCs w:val="20"/>
              </w:rPr>
              <w:t>М.П.</w:t>
            </w:r>
          </w:p>
        </w:tc>
      </w:tr>
    </w:tbl>
    <w:p w:rsidR="00EF6FA0" w:rsidRPr="00912CDB" w:rsidRDefault="00EF6FA0" w:rsidP="006C7E88">
      <w:pPr>
        <w:keepNext/>
        <w:widowControl w:val="0"/>
        <w:tabs>
          <w:tab w:val="left" w:pos="5940"/>
        </w:tabs>
        <w:rPr>
          <w:sz w:val="20"/>
          <w:szCs w:val="20"/>
        </w:rPr>
      </w:pPr>
    </w:p>
    <w:p w:rsidR="00EF6FA0" w:rsidRPr="00912CDB" w:rsidRDefault="00EF6FA0" w:rsidP="006C7E88">
      <w:pPr>
        <w:keepNext/>
        <w:widowControl w:val="0"/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                                                                    </w:t>
      </w:r>
    </w:p>
    <w:p w:rsidR="00EF6FA0" w:rsidRPr="00912CDB" w:rsidRDefault="00EF6FA0" w:rsidP="006C7E88">
      <w:pPr>
        <w:keepNext/>
        <w:widowControl w:val="0"/>
        <w:jc w:val="both"/>
        <w:rPr>
          <w:sz w:val="20"/>
          <w:szCs w:val="20"/>
        </w:rPr>
      </w:pPr>
      <w:r w:rsidRPr="00912CDB">
        <w:rPr>
          <w:sz w:val="20"/>
          <w:szCs w:val="20"/>
        </w:rPr>
        <w:t xml:space="preserve">                                                                    </w:t>
      </w:r>
    </w:p>
    <w:p w:rsidR="00EF6FA0" w:rsidRPr="00912CDB" w:rsidRDefault="00EF6FA0" w:rsidP="006C7E88">
      <w:pPr>
        <w:keepNext/>
        <w:widowControl w:val="0"/>
        <w:tabs>
          <w:tab w:val="left" w:pos="5940"/>
        </w:tabs>
        <w:rPr>
          <w:sz w:val="20"/>
          <w:szCs w:val="20"/>
        </w:rPr>
      </w:pPr>
    </w:p>
    <w:p w:rsidR="00EF6FA0" w:rsidRPr="00912CDB" w:rsidRDefault="00EF6FA0" w:rsidP="006C7E88">
      <w:pPr>
        <w:keepNext/>
        <w:widowControl w:val="0"/>
        <w:rPr>
          <w:b/>
          <w:color w:val="000000"/>
          <w:sz w:val="20"/>
          <w:szCs w:val="20"/>
        </w:rPr>
      </w:pPr>
    </w:p>
    <w:p w:rsidR="00EF6FA0" w:rsidRPr="00912CDB" w:rsidRDefault="00EF6FA0" w:rsidP="006C7E88">
      <w:pPr>
        <w:keepNext/>
        <w:widowControl w:val="0"/>
        <w:rPr>
          <w:b/>
          <w:color w:val="000000"/>
          <w:sz w:val="20"/>
          <w:szCs w:val="20"/>
        </w:rPr>
      </w:pPr>
    </w:p>
    <w:p w:rsidR="00EF6FA0" w:rsidRPr="00912CDB" w:rsidRDefault="00EF6FA0" w:rsidP="006C7E88">
      <w:pPr>
        <w:keepNext/>
        <w:widowControl w:val="0"/>
        <w:rPr>
          <w:b/>
          <w:color w:val="000000"/>
          <w:sz w:val="20"/>
          <w:szCs w:val="20"/>
        </w:rPr>
      </w:pPr>
    </w:p>
    <w:p w:rsidR="00EF6FA0" w:rsidRPr="00912CDB" w:rsidRDefault="00EF6FA0" w:rsidP="006C7E88">
      <w:pPr>
        <w:keepNext/>
        <w:widowControl w:val="0"/>
        <w:rPr>
          <w:b/>
          <w:color w:val="000000"/>
          <w:sz w:val="20"/>
          <w:szCs w:val="20"/>
        </w:rPr>
      </w:pPr>
    </w:p>
    <w:p w:rsidR="007213B0" w:rsidRPr="00912CDB" w:rsidRDefault="007213B0" w:rsidP="001F616A">
      <w:pPr>
        <w:pStyle w:val="ab"/>
        <w:keepNext/>
        <w:widowControl w:val="0"/>
        <w:spacing w:before="0" w:beforeAutospacing="0" w:after="0" w:afterAutospacing="0"/>
        <w:rPr>
          <w:b/>
          <w:bCs/>
          <w:sz w:val="20"/>
          <w:szCs w:val="20"/>
        </w:rPr>
      </w:pPr>
    </w:p>
    <w:p w:rsidR="007213B0" w:rsidRPr="00912CDB" w:rsidRDefault="007213B0" w:rsidP="006C7E88">
      <w:pPr>
        <w:pStyle w:val="ab"/>
        <w:keepNext/>
        <w:widowControl w:val="0"/>
        <w:spacing w:before="0" w:beforeAutospacing="0" w:after="0" w:afterAutospacing="0"/>
        <w:jc w:val="right"/>
        <w:rPr>
          <w:b/>
          <w:bCs/>
          <w:sz w:val="20"/>
          <w:szCs w:val="20"/>
        </w:rPr>
      </w:pPr>
    </w:p>
    <w:p w:rsidR="000A7D7B" w:rsidRPr="00912CDB" w:rsidRDefault="000A7D7B" w:rsidP="006C7E88">
      <w:pPr>
        <w:rPr>
          <w:sz w:val="20"/>
          <w:szCs w:val="20"/>
        </w:rPr>
      </w:pPr>
    </w:p>
    <w:p w:rsidR="000A7D7B" w:rsidRPr="00912CDB" w:rsidRDefault="000A7D7B" w:rsidP="006C7E88">
      <w:pPr>
        <w:rPr>
          <w:sz w:val="20"/>
          <w:szCs w:val="20"/>
        </w:rPr>
      </w:pPr>
    </w:p>
    <w:p w:rsidR="000A7D7B" w:rsidRPr="00912CDB" w:rsidRDefault="000A7D7B" w:rsidP="006C7E88">
      <w:pPr>
        <w:rPr>
          <w:sz w:val="20"/>
          <w:szCs w:val="20"/>
        </w:rPr>
      </w:pPr>
    </w:p>
    <w:p w:rsidR="00E11810" w:rsidRPr="00912CDB" w:rsidRDefault="00E11810" w:rsidP="006C7E88">
      <w:pPr>
        <w:tabs>
          <w:tab w:val="left" w:pos="2272"/>
        </w:tabs>
        <w:rPr>
          <w:sz w:val="20"/>
          <w:szCs w:val="20"/>
        </w:rPr>
      </w:pPr>
    </w:p>
    <w:p w:rsidR="00E11810" w:rsidRPr="00912CDB" w:rsidRDefault="00E11810" w:rsidP="006C7E88">
      <w:pPr>
        <w:tabs>
          <w:tab w:val="left" w:pos="2272"/>
        </w:tabs>
        <w:rPr>
          <w:sz w:val="20"/>
          <w:szCs w:val="20"/>
        </w:rPr>
      </w:pPr>
    </w:p>
    <w:p w:rsidR="00E11810" w:rsidRPr="00912CDB" w:rsidRDefault="00E11810" w:rsidP="00E11810">
      <w:pPr>
        <w:ind w:left="360"/>
        <w:jc w:val="right"/>
        <w:rPr>
          <w:b/>
          <w:sz w:val="20"/>
          <w:szCs w:val="20"/>
        </w:rPr>
      </w:pPr>
      <w:r w:rsidRPr="00912CDB">
        <w:rPr>
          <w:b/>
          <w:sz w:val="20"/>
          <w:szCs w:val="20"/>
        </w:rPr>
        <w:lastRenderedPageBreak/>
        <w:t>Приложение №</w:t>
      </w:r>
      <w:r w:rsidR="001F616A" w:rsidRPr="00912CDB">
        <w:rPr>
          <w:b/>
          <w:sz w:val="20"/>
          <w:szCs w:val="20"/>
        </w:rPr>
        <w:t>3</w:t>
      </w:r>
    </w:p>
    <w:p w:rsidR="00E11810" w:rsidRPr="00912CDB" w:rsidRDefault="00E11810" w:rsidP="00E11810">
      <w:pPr>
        <w:ind w:left="360"/>
        <w:jc w:val="right"/>
        <w:rPr>
          <w:b/>
          <w:sz w:val="20"/>
          <w:szCs w:val="20"/>
        </w:rPr>
      </w:pPr>
      <w:r w:rsidRPr="00912CDB">
        <w:rPr>
          <w:b/>
          <w:sz w:val="20"/>
          <w:szCs w:val="20"/>
        </w:rPr>
        <w:t xml:space="preserve">к Договору </w:t>
      </w:r>
    </w:p>
    <w:p w:rsidR="00E11810" w:rsidRPr="00912CDB" w:rsidRDefault="008C16E4" w:rsidP="00E11810">
      <w:pPr>
        <w:pStyle w:val="a9"/>
        <w:keepNext w:val="0"/>
        <w:keepLines w:val="0"/>
        <w:widowControl w:val="0"/>
        <w:spacing w:before="0" w:after="0"/>
        <w:jc w:val="right"/>
        <w:outlineLvl w:val="2"/>
        <w:rPr>
          <w:color w:val="000000" w:themeColor="text1"/>
          <w:sz w:val="20"/>
        </w:rPr>
      </w:pPr>
      <w:r w:rsidRPr="00912CDB">
        <w:rPr>
          <w:b w:val="0"/>
          <w:sz w:val="20"/>
        </w:rPr>
        <w:t>№ _____ от _______2024</w:t>
      </w:r>
      <w:r w:rsidR="00E11810" w:rsidRPr="00912CDB">
        <w:rPr>
          <w:b w:val="0"/>
          <w:sz w:val="20"/>
        </w:rPr>
        <w:t>г.</w:t>
      </w:r>
    </w:p>
    <w:p w:rsidR="00E11810" w:rsidRPr="00912CDB" w:rsidRDefault="00E11810" w:rsidP="00E11810">
      <w:pPr>
        <w:pStyle w:val="a9"/>
        <w:keepNext w:val="0"/>
        <w:keepLines w:val="0"/>
        <w:widowControl w:val="0"/>
        <w:spacing w:before="0" w:after="0"/>
        <w:outlineLvl w:val="2"/>
        <w:rPr>
          <w:color w:val="000000" w:themeColor="text1"/>
          <w:sz w:val="20"/>
        </w:rPr>
      </w:pPr>
    </w:p>
    <w:p w:rsidR="00E11810" w:rsidRPr="00912CDB" w:rsidRDefault="00E11810" w:rsidP="00E11810">
      <w:pPr>
        <w:pStyle w:val="a9"/>
        <w:keepNext w:val="0"/>
        <w:keepLines w:val="0"/>
        <w:widowControl w:val="0"/>
        <w:spacing w:before="0" w:after="0"/>
        <w:outlineLvl w:val="2"/>
        <w:rPr>
          <w:color w:val="000000" w:themeColor="text1"/>
          <w:sz w:val="20"/>
        </w:rPr>
      </w:pPr>
      <w:r w:rsidRPr="00912CDB">
        <w:rPr>
          <w:color w:val="000000" w:themeColor="text1"/>
          <w:sz w:val="20"/>
        </w:rPr>
        <w:t>Перечень штрафных санкций к внешним подрядным организациям, за нарушения технологии проведения работ, указанных в ПСД, нарушения нормативной документации в области строительства.</w:t>
      </w:r>
    </w:p>
    <w:p w:rsidR="00E11810" w:rsidRPr="00912CDB" w:rsidRDefault="00E11810" w:rsidP="00E11810">
      <w:pPr>
        <w:widowControl w:val="0"/>
        <w:rPr>
          <w:color w:val="000000" w:themeColor="text1"/>
          <w:sz w:val="20"/>
          <w:szCs w:val="20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8361"/>
        <w:gridCol w:w="1417"/>
      </w:tblGrid>
      <w:tr w:rsidR="00E11810" w:rsidRPr="00912CDB" w:rsidTr="00E11810">
        <w:trPr>
          <w:cantSplit/>
          <w:trHeight w:val="367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2CDB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912CDB">
              <w:rPr>
                <w:b/>
                <w:color w:val="000000" w:themeColor="text1"/>
                <w:sz w:val="20"/>
                <w:szCs w:val="20"/>
              </w:rPr>
              <w:t>п.п</w:t>
            </w:r>
            <w:proofErr w:type="spellEnd"/>
            <w:r w:rsidRPr="00912CDB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2CDB">
              <w:rPr>
                <w:b/>
                <w:color w:val="000000" w:themeColor="text1"/>
                <w:sz w:val="20"/>
                <w:szCs w:val="20"/>
              </w:rPr>
              <w:t>Наименование нарушения, за каждый факт совершения которого Подрядчик уплачивает Заказчику штраф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2CDB">
              <w:rPr>
                <w:b/>
                <w:color w:val="000000" w:themeColor="text1"/>
                <w:sz w:val="20"/>
                <w:szCs w:val="20"/>
              </w:rPr>
              <w:t>Сумма штрафных санкций, тыс. руб.</w:t>
            </w:r>
          </w:p>
        </w:tc>
      </w:tr>
      <w:tr w:rsidR="00E11810" w:rsidRPr="00912CDB" w:rsidTr="00E11810">
        <w:trPr>
          <w:cantSplit/>
          <w:trHeight w:val="1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810" w:rsidRPr="00912CDB" w:rsidRDefault="00E11810" w:rsidP="00E11810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2CD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0" w:rsidRPr="00912CDB" w:rsidRDefault="00E11810" w:rsidP="00E11810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2CD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2CDB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E11810" w:rsidRPr="00912CDB" w:rsidTr="00E11810">
        <w:trPr>
          <w:cantSplit/>
          <w:trHeight w:val="5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0" w:rsidRPr="00912CDB" w:rsidRDefault="00E11810" w:rsidP="00E11810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Производство работ с нарушением технологии строительства, которое может повлечь за собой разрушение или деформацию несущих, ответственных и прочих проектируемых или существующих конструкций. (Градостроительный кодекс РФ; статья 52; пункт 6,7. КоАП РФ, статья 9.4)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150</w:t>
            </w:r>
          </w:p>
        </w:tc>
      </w:tr>
      <w:tr w:rsidR="00E11810" w:rsidRPr="00912CDB" w:rsidTr="00E11810">
        <w:trPr>
          <w:cantSplit/>
          <w:trHeight w:val="51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0" w:rsidRPr="00912CDB" w:rsidRDefault="00E11810" w:rsidP="00E11810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Производство работ с помощью материалов не указанных в проектно-сметной документации без согласования с заказчиком, без потери проектных характеристик проектируемых или существующих конструкций. (Градостроительный кодекс РФ; статья 52; пункт 6,7. КоАП РФ, статья 9.4)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E11810" w:rsidRPr="00912CDB" w:rsidTr="00E11810">
        <w:trPr>
          <w:cantSplit/>
          <w:trHeight w:val="5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0" w:rsidRPr="00912CDB" w:rsidRDefault="00E11810" w:rsidP="00E11810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 xml:space="preserve">Производство работ с помощью материалов не указанных в проектно-сметной документации без согласования с заказчиком, которое может повлечь за собой: изменение </w:t>
            </w:r>
            <w:proofErr w:type="gramStart"/>
            <w:r w:rsidRPr="00912CDB">
              <w:rPr>
                <w:color w:val="000000" w:themeColor="text1"/>
                <w:sz w:val="20"/>
                <w:szCs w:val="20"/>
              </w:rPr>
              <w:t>характеристик</w:t>
            </w:r>
            <w:proofErr w:type="gramEnd"/>
            <w:r w:rsidRPr="00912CDB">
              <w:rPr>
                <w:color w:val="000000" w:themeColor="text1"/>
                <w:sz w:val="20"/>
                <w:szCs w:val="20"/>
              </w:rPr>
              <w:t xml:space="preserve"> законченных проектируемых или существующих конструкций, несоответствие нормативной документации. (Градостроительный кодекс РФ; статья 52; пункт 6,7. КоАП РФ, статья 9.4)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120</w:t>
            </w:r>
          </w:p>
        </w:tc>
      </w:tr>
      <w:tr w:rsidR="00E11810" w:rsidRPr="00912CDB" w:rsidTr="00E11810">
        <w:trPr>
          <w:cantSplit/>
          <w:trHeight w:val="55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0" w:rsidRPr="00912CDB" w:rsidRDefault="00E11810" w:rsidP="00E11810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 xml:space="preserve">Выполнение работ на строительной площадке без специальных журналов в том числе и общего журнала работ, где внесена информация о выполненных работах, за период проведения работ с начала строительства до момента проверки. </w:t>
            </w:r>
            <w:r w:rsidRPr="00912CDB">
              <w:rPr>
                <w:bCs/>
                <w:color w:val="000000" w:themeColor="text1"/>
                <w:sz w:val="20"/>
                <w:szCs w:val="20"/>
              </w:rPr>
              <w:t>(Документы по безопасности, надзорной</w:t>
            </w:r>
            <w:r w:rsidRPr="00912CDB">
              <w:rPr>
                <w:rStyle w:val="apple-converted-space"/>
                <w:bCs/>
                <w:color w:val="000000" w:themeColor="text1"/>
                <w:sz w:val="20"/>
                <w:szCs w:val="20"/>
              </w:rPr>
              <w:t> </w:t>
            </w:r>
            <w:r w:rsidRPr="00912CDB">
              <w:rPr>
                <w:bCs/>
                <w:color w:val="000000" w:themeColor="text1"/>
                <w:sz w:val="20"/>
                <w:szCs w:val="20"/>
              </w:rPr>
              <w:t>и разрешительной деятельности</w:t>
            </w:r>
            <w:r w:rsidRPr="00912CDB">
              <w:rPr>
                <w:rStyle w:val="apple-converted-space"/>
                <w:bCs/>
                <w:color w:val="000000" w:themeColor="text1"/>
                <w:sz w:val="20"/>
                <w:szCs w:val="20"/>
              </w:rPr>
              <w:t> </w:t>
            </w:r>
            <w:r w:rsidRPr="00912CDB">
              <w:rPr>
                <w:bCs/>
                <w:color w:val="000000" w:themeColor="text1"/>
                <w:sz w:val="20"/>
                <w:szCs w:val="20"/>
              </w:rPr>
              <w:t>в области строительства: выпуск №2; НОРМАТИВНЫЕ ПРАВОВЫЕ</w:t>
            </w:r>
            <w:r w:rsidRPr="00912CDB">
              <w:rPr>
                <w:rStyle w:val="apple-converted-space"/>
                <w:bCs/>
                <w:color w:val="000000" w:themeColor="text1"/>
                <w:sz w:val="20"/>
                <w:szCs w:val="20"/>
              </w:rPr>
              <w:t> </w:t>
            </w:r>
            <w:r w:rsidRPr="00912CDB">
              <w:rPr>
                <w:bCs/>
                <w:color w:val="000000" w:themeColor="text1"/>
                <w:sz w:val="20"/>
                <w:szCs w:val="20"/>
              </w:rPr>
              <w:t>АКТЫ ПРИ ОСУЩЕСТВЛЕНИИ ГОСУДАРСТВЕННОГО</w:t>
            </w:r>
            <w:r w:rsidRPr="00912CDB">
              <w:rPr>
                <w:rStyle w:val="apple-converted-space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2CDB">
              <w:rPr>
                <w:bCs/>
                <w:color w:val="000000" w:themeColor="text1"/>
                <w:sz w:val="20"/>
                <w:szCs w:val="20"/>
              </w:rPr>
              <w:t>СТРОИТЕЛЬНОГО НАДЗОРА, 2-е издание: Порядок</w:t>
            </w:r>
            <w:r w:rsidRPr="00912CDB">
              <w:rPr>
                <w:rStyle w:val="apple-converted-space"/>
                <w:bCs/>
                <w:color w:val="000000" w:themeColor="text1"/>
                <w:sz w:val="20"/>
                <w:szCs w:val="20"/>
              </w:rPr>
              <w:t> </w:t>
            </w:r>
            <w:r w:rsidRPr="00912CDB">
              <w:rPr>
                <w:bCs/>
                <w:color w:val="000000" w:themeColor="text1"/>
                <w:sz w:val="20"/>
                <w:szCs w:val="20"/>
              </w:rPr>
              <w:t>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  <w:tr w:rsidR="00E11810" w:rsidRPr="00912CDB" w:rsidTr="00E11810">
        <w:trPr>
          <w:cantSplit/>
          <w:trHeight w:val="41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0" w:rsidRPr="00912CDB" w:rsidRDefault="00E11810" w:rsidP="00E11810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Выполнение работ на объекте строительства без предоставленного и согласованного проекта производства работ; отсутствие проекта производства работ на строительной площадке в момент выполнения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  <w:tr w:rsidR="00E11810" w:rsidRPr="00912CDB" w:rsidTr="00E11810">
        <w:trPr>
          <w:cantSplit/>
          <w:trHeight w:val="40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0" w:rsidRPr="00912CDB" w:rsidRDefault="00E11810" w:rsidP="00E11810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Деформация, разрушение или изменение существующих конструкций, трубопроводов, изоляции и т.д. без согласования с заказчиком; которые возникли в процессе выполнения работ по устройству проектируемых конструкций, трубопроводов и т.д. не устранено в согласованный с подрядчиком срок, указанный в предписании выданным представителем заказчика подрядчику.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E11810" w:rsidRPr="00912CDB" w:rsidTr="00E11810">
        <w:trPr>
          <w:cantSplit/>
          <w:trHeight w:val="4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0" w:rsidRPr="00912CDB" w:rsidRDefault="00E11810" w:rsidP="00DE3715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Отсутствие исполнительной документации на выполненные работы на момент предъявления представителю заказчика для подписания актов по форме КС-2</w:t>
            </w:r>
            <w:r w:rsidR="00DE3715">
              <w:rPr>
                <w:color w:val="000000" w:themeColor="text1"/>
                <w:sz w:val="20"/>
                <w:szCs w:val="20"/>
              </w:rPr>
              <w:t xml:space="preserve">; </w:t>
            </w:r>
            <w:r w:rsidR="00DE3715" w:rsidRPr="00DE3715">
              <w:rPr>
                <w:color w:val="000000" w:themeColor="text1"/>
                <w:sz w:val="20"/>
                <w:szCs w:val="20"/>
              </w:rPr>
              <w:t xml:space="preserve">выполнение исполнительной документации </w:t>
            </w:r>
            <w:r w:rsidR="00DE3715">
              <w:rPr>
                <w:color w:val="000000" w:themeColor="text1"/>
                <w:sz w:val="20"/>
                <w:szCs w:val="20"/>
              </w:rPr>
              <w:t>с нарушениями</w:t>
            </w:r>
            <w:r w:rsidR="00DE3715" w:rsidRPr="00DE3715">
              <w:rPr>
                <w:color w:val="000000" w:themeColor="text1"/>
                <w:sz w:val="20"/>
                <w:szCs w:val="20"/>
              </w:rPr>
              <w:t xml:space="preserve"> АзМ0117-001 «Методик</w:t>
            </w:r>
            <w:r w:rsidR="00DE3715">
              <w:rPr>
                <w:color w:val="000000" w:themeColor="text1"/>
                <w:sz w:val="20"/>
                <w:szCs w:val="20"/>
              </w:rPr>
              <w:t>а</w:t>
            </w:r>
            <w:r w:rsidR="00DE3715" w:rsidRPr="00DE3715">
              <w:rPr>
                <w:color w:val="000000" w:themeColor="text1"/>
                <w:sz w:val="20"/>
                <w:szCs w:val="20"/>
              </w:rPr>
              <w:t xml:space="preserve"> формировани</w:t>
            </w:r>
            <w:r w:rsidR="00DE3715">
              <w:rPr>
                <w:color w:val="000000" w:themeColor="text1"/>
                <w:sz w:val="20"/>
                <w:szCs w:val="20"/>
              </w:rPr>
              <w:t>я</w:t>
            </w:r>
            <w:r w:rsidR="00DE3715" w:rsidRPr="00DE3715">
              <w:rPr>
                <w:color w:val="000000" w:themeColor="text1"/>
                <w:sz w:val="20"/>
                <w:szCs w:val="20"/>
              </w:rPr>
              <w:t xml:space="preserve"> приемо-сдаточной документации при капитальном строительстве, реконструкции и техническом перевооруже</w:t>
            </w:r>
            <w:r w:rsidR="00DE3715">
              <w:rPr>
                <w:color w:val="000000" w:themeColor="text1"/>
                <w:sz w:val="20"/>
                <w:szCs w:val="20"/>
              </w:rPr>
              <w:t>нии в КАО «Азот»» и/или действующих</w:t>
            </w:r>
            <w:r w:rsidR="00DE3715" w:rsidRPr="00DE3715">
              <w:rPr>
                <w:color w:val="000000" w:themeColor="text1"/>
                <w:sz w:val="20"/>
                <w:szCs w:val="20"/>
              </w:rPr>
              <w:t xml:space="preserve"> в Российской Федерации в м</w:t>
            </w:r>
            <w:r w:rsidR="00DE3715">
              <w:rPr>
                <w:color w:val="000000" w:themeColor="text1"/>
                <w:sz w:val="20"/>
                <w:szCs w:val="20"/>
              </w:rPr>
              <w:t>омент подписания Договора норм</w:t>
            </w:r>
            <w:r w:rsidR="00DE3715" w:rsidRPr="00DE3715">
              <w:rPr>
                <w:color w:val="000000" w:themeColor="text1"/>
                <w:sz w:val="20"/>
                <w:szCs w:val="20"/>
              </w:rPr>
              <w:t xml:space="preserve"> </w:t>
            </w:r>
            <w:r w:rsidR="00DE3715">
              <w:rPr>
                <w:color w:val="000000" w:themeColor="text1"/>
                <w:sz w:val="20"/>
                <w:szCs w:val="20"/>
              </w:rPr>
              <w:t xml:space="preserve">и правил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E11810" w:rsidRPr="00912CDB" w:rsidTr="00E11810">
        <w:trPr>
          <w:cantSplit/>
          <w:trHeight w:val="33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0" w:rsidRPr="00912CDB" w:rsidRDefault="00E11810" w:rsidP="002E2A2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 xml:space="preserve">Выполнение дополнительных и скрытых работ без согласования с представителем заказчика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  <w:tr w:rsidR="00E11810" w:rsidRPr="00912CDB" w:rsidTr="00E11810">
        <w:trPr>
          <w:cantSplit/>
          <w:trHeight w:val="34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0" w:rsidRPr="00912CDB" w:rsidRDefault="00E11810" w:rsidP="002E2A2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Выполнение приостановленных (по причинам несоответствия ПСД, нарушениям в области ОТ и ПБ, нарушениям нормативной документации) работ, без согласова</w:t>
            </w:r>
            <w:r w:rsidR="002E2A22" w:rsidRPr="00912CDB">
              <w:rPr>
                <w:color w:val="000000" w:themeColor="text1"/>
                <w:sz w:val="20"/>
                <w:szCs w:val="20"/>
              </w:rPr>
              <w:t>ния с представителем заказчика</w:t>
            </w:r>
            <w:r w:rsidRPr="00912CD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E11810" w:rsidRPr="00912CDB" w:rsidTr="00E11810">
        <w:trPr>
          <w:cantSplit/>
          <w:trHeight w:val="34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0" w:rsidRPr="00912CDB" w:rsidRDefault="00E11810" w:rsidP="00E11810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Утеря договорного документа (невозврат договорного документа в течение 2 недель)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10" w:rsidRPr="00912CDB" w:rsidRDefault="00E11810" w:rsidP="00E11810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12CDB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E11810" w:rsidRPr="00912CDB" w:rsidRDefault="00E11810" w:rsidP="00E11810">
      <w:pPr>
        <w:widowControl w:val="0"/>
        <w:rPr>
          <w:b/>
          <w:color w:val="000000" w:themeColor="text1"/>
          <w:sz w:val="20"/>
          <w:szCs w:val="20"/>
        </w:rPr>
      </w:pPr>
    </w:p>
    <w:tbl>
      <w:tblPr>
        <w:tblW w:w="104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8"/>
        <w:gridCol w:w="5299"/>
      </w:tblGrid>
      <w:tr w:rsidR="00E11810" w:rsidRPr="008C16E4" w:rsidTr="00E11810">
        <w:trPr>
          <w:cantSplit/>
          <w:trHeight w:val="72"/>
        </w:trPr>
        <w:tc>
          <w:tcPr>
            <w:tcW w:w="5158" w:type="dxa"/>
          </w:tcPr>
          <w:p w:rsidR="00E11810" w:rsidRPr="00912CDB" w:rsidRDefault="00E11810" w:rsidP="00E11810">
            <w:pPr>
              <w:keepLines/>
              <w:tabs>
                <w:tab w:val="center" w:pos="5037"/>
                <w:tab w:val="left" w:pos="591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12CDB">
              <w:rPr>
                <w:b/>
                <w:bCs/>
                <w:sz w:val="20"/>
                <w:szCs w:val="20"/>
              </w:rPr>
              <w:t>Заказчик:</w:t>
            </w:r>
          </w:p>
          <w:p w:rsidR="00E11810" w:rsidRPr="00912CDB" w:rsidRDefault="00E11810" w:rsidP="00E11810">
            <w:pPr>
              <w:keepLines/>
              <w:tabs>
                <w:tab w:val="center" w:pos="5037"/>
                <w:tab w:val="left" w:pos="591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12CDB">
              <w:rPr>
                <w:b/>
                <w:bCs/>
                <w:sz w:val="20"/>
                <w:szCs w:val="20"/>
              </w:rPr>
              <w:t>КАО «Азот»</w:t>
            </w:r>
          </w:p>
          <w:p w:rsidR="00E11810" w:rsidRPr="00912CDB" w:rsidRDefault="00E11810" w:rsidP="00E11810">
            <w:pPr>
              <w:keepLines/>
              <w:tabs>
                <w:tab w:val="center" w:pos="5037"/>
                <w:tab w:val="left" w:pos="591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p w:rsidR="00E11810" w:rsidRPr="00912CDB" w:rsidRDefault="00E11810" w:rsidP="00E11810">
            <w:pPr>
              <w:keepLines/>
              <w:tabs>
                <w:tab w:val="center" w:pos="5037"/>
                <w:tab w:val="left" w:pos="591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p w:rsidR="00E11810" w:rsidRPr="00912CDB" w:rsidRDefault="00E11810" w:rsidP="00E11810">
            <w:pPr>
              <w:keepLines/>
              <w:tabs>
                <w:tab w:val="center" w:pos="5037"/>
                <w:tab w:val="left" w:pos="591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p w:rsidR="00E11810" w:rsidRPr="00912CDB" w:rsidRDefault="00E11810" w:rsidP="00E11810">
            <w:pPr>
              <w:keepLines/>
              <w:tabs>
                <w:tab w:val="center" w:pos="5037"/>
                <w:tab w:val="left" w:pos="591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2CDB">
              <w:rPr>
                <w:b/>
                <w:bCs/>
                <w:sz w:val="20"/>
                <w:szCs w:val="20"/>
              </w:rPr>
              <w:t xml:space="preserve">____________________ </w:t>
            </w:r>
          </w:p>
        </w:tc>
        <w:tc>
          <w:tcPr>
            <w:tcW w:w="5299" w:type="dxa"/>
          </w:tcPr>
          <w:p w:rsidR="00E11810" w:rsidRPr="00912CDB" w:rsidRDefault="00E11810" w:rsidP="00E11810">
            <w:pPr>
              <w:keepLines/>
              <w:tabs>
                <w:tab w:val="center" w:pos="5037"/>
                <w:tab w:val="left" w:pos="591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2CDB">
              <w:rPr>
                <w:b/>
                <w:bCs/>
                <w:color w:val="000000"/>
                <w:sz w:val="20"/>
                <w:szCs w:val="20"/>
              </w:rPr>
              <w:t>Подрядчик:</w:t>
            </w:r>
          </w:p>
          <w:p w:rsidR="00E11810" w:rsidRPr="00912CDB" w:rsidRDefault="00E11810" w:rsidP="00E11810">
            <w:pPr>
              <w:jc w:val="both"/>
              <w:rPr>
                <w:b/>
                <w:sz w:val="20"/>
                <w:szCs w:val="20"/>
              </w:rPr>
            </w:pPr>
            <w:r w:rsidRPr="00912CDB">
              <w:rPr>
                <w:b/>
                <w:sz w:val="20"/>
                <w:szCs w:val="20"/>
              </w:rPr>
              <w:t xml:space="preserve"> «»</w:t>
            </w:r>
          </w:p>
          <w:p w:rsidR="00E11810" w:rsidRPr="00912CDB" w:rsidRDefault="00E11810" w:rsidP="00E11810">
            <w:pPr>
              <w:jc w:val="both"/>
              <w:rPr>
                <w:noProof/>
                <w:sz w:val="20"/>
                <w:szCs w:val="20"/>
              </w:rPr>
            </w:pPr>
          </w:p>
          <w:p w:rsidR="00E11810" w:rsidRPr="00912CDB" w:rsidRDefault="00E11810" w:rsidP="00E11810">
            <w:pPr>
              <w:jc w:val="both"/>
              <w:rPr>
                <w:noProof/>
                <w:sz w:val="20"/>
                <w:szCs w:val="20"/>
              </w:rPr>
            </w:pPr>
          </w:p>
          <w:p w:rsidR="00E11810" w:rsidRPr="00912CDB" w:rsidRDefault="00E11810" w:rsidP="00E11810">
            <w:pPr>
              <w:jc w:val="both"/>
              <w:rPr>
                <w:noProof/>
                <w:sz w:val="20"/>
                <w:szCs w:val="20"/>
              </w:rPr>
            </w:pPr>
          </w:p>
          <w:p w:rsidR="00E11810" w:rsidRPr="008C16E4" w:rsidRDefault="00E11810" w:rsidP="00E11810">
            <w:pPr>
              <w:pStyle w:val="ae"/>
              <w:jc w:val="both"/>
              <w:rPr>
                <w:b/>
                <w:noProof/>
                <w:sz w:val="20"/>
                <w:szCs w:val="20"/>
              </w:rPr>
            </w:pPr>
            <w:r w:rsidRPr="00912CDB">
              <w:rPr>
                <w:noProof/>
                <w:sz w:val="20"/>
                <w:szCs w:val="20"/>
              </w:rPr>
              <w:t>_______________</w:t>
            </w:r>
            <w:r w:rsidRPr="008C16E4">
              <w:rPr>
                <w:b/>
                <w:noProof/>
                <w:sz w:val="20"/>
                <w:szCs w:val="20"/>
              </w:rPr>
              <w:t xml:space="preserve"> </w:t>
            </w:r>
          </w:p>
          <w:p w:rsidR="00E11810" w:rsidRPr="008C16E4" w:rsidRDefault="00E11810" w:rsidP="00E11810">
            <w:pPr>
              <w:pStyle w:val="ae"/>
              <w:rPr>
                <w:noProof/>
                <w:sz w:val="20"/>
                <w:szCs w:val="20"/>
              </w:rPr>
            </w:pPr>
          </w:p>
        </w:tc>
      </w:tr>
    </w:tbl>
    <w:p w:rsidR="00E11810" w:rsidRPr="008C16E4" w:rsidRDefault="00E11810" w:rsidP="00774122">
      <w:pPr>
        <w:tabs>
          <w:tab w:val="left" w:pos="2272"/>
        </w:tabs>
        <w:rPr>
          <w:sz w:val="20"/>
          <w:szCs w:val="20"/>
        </w:rPr>
      </w:pPr>
    </w:p>
    <w:sectPr w:rsidR="00E11810" w:rsidRPr="008C16E4" w:rsidSect="006C7E88">
      <w:pgSz w:w="11906" w:h="16838"/>
      <w:pgMar w:top="426" w:right="56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080"/>
    <w:multiLevelType w:val="hybridMultilevel"/>
    <w:tmpl w:val="8E968858"/>
    <w:lvl w:ilvl="0" w:tplc="36085CCA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E83"/>
    <w:multiLevelType w:val="multilevel"/>
    <w:tmpl w:val="B59A4570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4"/>
        </w:tabs>
        <w:ind w:left="1834" w:hanging="11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43"/>
        </w:tabs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1"/>
        </w:tabs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0"/>
        </w:tabs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05F96453"/>
    <w:multiLevelType w:val="multilevel"/>
    <w:tmpl w:val="124EBF7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6920F4"/>
    <w:multiLevelType w:val="multilevel"/>
    <w:tmpl w:val="205CE91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8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 w15:restartNumberingAfterBreak="0">
    <w:nsid w:val="0AD1180D"/>
    <w:multiLevelType w:val="multilevel"/>
    <w:tmpl w:val="C4684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0FC1252D"/>
    <w:multiLevelType w:val="hybridMultilevel"/>
    <w:tmpl w:val="C902CB3E"/>
    <w:lvl w:ilvl="0" w:tplc="CC18498A">
      <w:start w:val="5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831538"/>
    <w:multiLevelType w:val="multilevel"/>
    <w:tmpl w:val="A7F293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hint="default"/>
      </w:rPr>
    </w:lvl>
  </w:abstractNum>
  <w:abstractNum w:abstractNumId="7" w15:restartNumberingAfterBreak="0">
    <w:nsid w:val="14FA66D1"/>
    <w:multiLevelType w:val="multilevel"/>
    <w:tmpl w:val="43743280"/>
    <w:lvl w:ilvl="0">
      <w:start w:val="5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8" w15:restartNumberingAfterBreak="0">
    <w:nsid w:val="14FA7CFB"/>
    <w:multiLevelType w:val="multilevel"/>
    <w:tmpl w:val="F7D67C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4513C3"/>
    <w:multiLevelType w:val="hybridMultilevel"/>
    <w:tmpl w:val="91B8D7E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185C3A86"/>
    <w:multiLevelType w:val="hybridMultilevel"/>
    <w:tmpl w:val="95BE169C"/>
    <w:lvl w:ilvl="0" w:tplc="CC18498A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94A14"/>
    <w:multiLevelType w:val="hybridMultilevel"/>
    <w:tmpl w:val="6FD847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760E0C"/>
    <w:multiLevelType w:val="multilevel"/>
    <w:tmpl w:val="1B46AB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A10FAF"/>
    <w:multiLevelType w:val="multilevel"/>
    <w:tmpl w:val="053885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91E1913"/>
    <w:multiLevelType w:val="hybridMultilevel"/>
    <w:tmpl w:val="4EC07B14"/>
    <w:lvl w:ilvl="0" w:tplc="A49A16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9A16B2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440AC"/>
    <w:multiLevelType w:val="multilevel"/>
    <w:tmpl w:val="99B65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hint="default"/>
      </w:rPr>
    </w:lvl>
  </w:abstractNum>
  <w:abstractNum w:abstractNumId="16" w15:restartNumberingAfterBreak="0">
    <w:nsid w:val="2C700B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053A57"/>
    <w:multiLevelType w:val="multilevel"/>
    <w:tmpl w:val="C28039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E83144"/>
    <w:multiLevelType w:val="multilevel"/>
    <w:tmpl w:val="796A6E9E"/>
    <w:lvl w:ilvl="0">
      <w:start w:val="1"/>
      <w:numFmt w:val="decimal"/>
      <w:pStyle w:val="2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TXTDOCZAG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9" w15:restartNumberingAfterBreak="0">
    <w:nsid w:val="35595B7F"/>
    <w:multiLevelType w:val="hybridMultilevel"/>
    <w:tmpl w:val="809435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345C17"/>
    <w:multiLevelType w:val="hybridMultilevel"/>
    <w:tmpl w:val="8356F4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8C04F7C"/>
    <w:multiLevelType w:val="multilevel"/>
    <w:tmpl w:val="51E073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2" w15:restartNumberingAfterBreak="0">
    <w:nsid w:val="3D1D42B0"/>
    <w:multiLevelType w:val="multilevel"/>
    <w:tmpl w:val="36083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8" w:hanging="1800"/>
      </w:pPr>
      <w:rPr>
        <w:rFonts w:hint="default"/>
      </w:rPr>
    </w:lvl>
  </w:abstractNum>
  <w:abstractNum w:abstractNumId="23" w15:restartNumberingAfterBreak="0">
    <w:nsid w:val="3EC95CB0"/>
    <w:multiLevelType w:val="multilevel"/>
    <w:tmpl w:val="1C7E79F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3"/>
        </w:tabs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1"/>
        </w:tabs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0"/>
        </w:tabs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 w15:restartNumberingAfterBreak="0">
    <w:nsid w:val="441F2124"/>
    <w:multiLevelType w:val="multilevel"/>
    <w:tmpl w:val="58622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94E6F70"/>
    <w:multiLevelType w:val="multilevel"/>
    <w:tmpl w:val="2BEA32D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 w:val="0"/>
        <w:u w:val="none"/>
      </w:rPr>
    </w:lvl>
    <w:lvl w:ilvl="2">
      <w:start w:val="2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26" w15:restartNumberingAfterBreak="0">
    <w:nsid w:val="569B4848"/>
    <w:multiLevelType w:val="multilevel"/>
    <w:tmpl w:val="29FE50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6A41D58"/>
    <w:multiLevelType w:val="hybridMultilevel"/>
    <w:tmpl w:val="8C76F3E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6059EC"/>
    <w:multiLevelType w:val="multilevel"/>
    <w:tmpl w:val="805A7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632845EE"/>
    <w:multiLevelType w:val="multilevel"/>
    <w:tmpl w:val="17AA17F8"/>
    <w:lvl w:ilvl="0">
      <w:start w:val="5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0" w15:restartNumberingAfterBreak="0">
    <w:nsid w:val="63B01B0C"/>
    <w:multiLevelType w:val="multilevel"/>
    <w:tmpl w:val="C2CE0AF8"/>
    <w:lvl w:ilvl="0">
      <w:start w:val="5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1" w15:restartNumberingAfterBreak="0">
    <w:nsid w:val="64280C0D"/>
    <w:multiLevelType w:val="hybridMultilevel"/>
    <w:tmpl w:val="23EA313C"/>
    <w:lvl w:ilvl="0" w:tplc="CC18498A">
      <w:start w:val="5"/>
      <w:numFmt w:val="bullet"/>
      <w:lvlText w:val="-"/>
      <w:lvlJc w:val="left"/>
      <w:pPr>
        <w:tabs>
          <w:tab w:val="num" w:pos="1489"/>
        </w:tabs>
        <w:ind w:left="148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893867"/>
    <w:multiLevelType w:val="multilevel"/>
    <w:tmpl w:val="47D897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3" w15:restartNumberingAfterBreak="0">
    <w:nsid w:val="66907BF7"/>
    <w:multiLevelType w:val="multilevel"/>
    <w:tmpl w:val="29FE5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6A75F0D"/>
    <w:multiLevelType w:val="hybridMultilevel"/>
    <w:tmpl w:val="56EE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A56F8"/>
    <w:multiLevelType w:val="multilevel"/>
    <w:tmpl w:val="85B275D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3"/>
        </w:tabs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1"/>
        </w:tabs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0"/>
        </w:tabs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6" w15:restartNumberingAfterBreak="0">
    <w:nsid w:val="6CD9087B"/>
    <w:multiLevelType w:val="multilevel"/>
    <w:tmpl w:val="D0ACEB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1477D0"/>
    <w:multiLevelType w:val="multilevel"/>
    <w:tmpl w:val="806E58B8"/>
    <w:lvl w:ilvl="0">
      <w:start w:val="5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8" w15:restartNumberingAfterBreak="0">
    <w:nsid w:val="70A9448D"/>
    <w:multiLevelType w:val="multilevel"/>
    <w:tmpl w:val="2B76D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C17D32"/>
    <w:multiLevelType w:val="multilevel"/>
    <w:tmpl w:val="618A527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71727BC5"/>
    <w:multiLevelType w:val="multilevel"/>
    <w:tmpl w:val="EACC19D8"/>
    <w:lvl w:ilvl="0">
      <w:start w:val="5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1" w15:restartNumberingAfterBreak="0">
    <w:nsid w:val="74F9474D"/>
    <w:multiLevelType w:val="hybridMultilevel"/>
    <w:tmpl w:val="3D7061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4FF3E58"/>
    <w:multiLevelType w:val="multilevel"/>
    <w:tmpl w:val="CAE2DA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57732DE"/>
    <w:multiLevelType w:val="multilevel"/>
    <w:tmpl w:val="3684A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77B0954"/>
    <w:multiLevelType w:val="multilevel"/>
    <w:tmpl w:val="3D6484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5" w15:restartNumberingAfterBreak="0">
    <w:nsid w:val="7B8D17FD"/>
    <w:multiLevelType w:val="hybridMultilevel"/>
    <w:tmpl w:val="E356016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6" w15:restartNumberingAfterBreak="0">
    <w:nsid w:val="7EBD77D7"/>
    <w:multiLevelType w:val="multilevel"/>
    <w:tmpl w:val="9D80B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0"/>
  </w:num>
  <w:num w:numId="5">
    <w:abstractNumId w:val="18"/>
  </w:num>
  <w:num w:numId="6">
    <w:abstractNumId w:val="2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31"/>
  </w:num>
  <w:num w:numId="17">
    <w:abstractNumId w:val="23"/>
  </w:num>
  <w:num w:numId="18">
    <w:abstractNumId w:val="35"/>
  </w:num>
  <w:num w:numId="19">
    <w:abstractNumId w:val="5"/>
  </w:num>
  <w:num w:numId="20">
    <w:abstractNumId w:val="30"/>
  </w:num>
  <w:num w:numId="21">
    <w:abstractNumId w:val="7"/>
  </w:num>
  <w:num w:numId="22">
    <w:abstractNumId w:val="29"/>
  </w:num>
  <w:num w:numId="23">
    <w:abstractNumId w:val="37"/>
  </w:num>
  <w:num w:numId="24">
    <w:abstractNumId w:val="40"/>
  </w:num>
  <w:num w:numId="25">
    <w:abstractNumId w:val="3"/>
  </w:num>
  <w:num w:numId="26">
    <w:abstractNumId w:val="15"/>
  </w:num>
  <w:num w:numId="27">
    <w:abstractNumId w:val="6"/>
  </w:num>
  <w:num w:numId="28">
    <w:abstractNumId w:val="43"/>
  </w:num>
  <w:num w:numId="29">
    <w:abstractNumId w:val="21"/>
  </w:num>
  <w:num w:numId="30">
    <w:abstractNumId w:val="14"/>
  </w:num>
  <w:num w:numId="31">
    <w:abstractNumId w:val="24"/>
  </w:num>
  <w:num w:numId="32">
    <w:abstractNumId w:val="4"/>
  </w:num>
  <w:num w:numId="33">
    <w:abstractNumId w:val="46"/>
  </w:num>
  <w:num w:numId="34">
    <w:abstractNumId w:val="9"/>
  </w:num>
  <w:num w:numId="35">
    <w:abstractNumId w:val="41"/>
  </w:num>
  <w:num w:numId="36">
    <w:abstractNumId w:val="45"/>
  </w:num>
  <w:num w:numId="37">
    <w:abstractNumId w:val="12"/>
  </w:num>
  <w:num w:numId="38">
    <w:abstractNumId w:val="2"/>
  </w:num>
  <w:num w:numId="39">
    <w:abstractNumId w:val="34"/>
  </w:num>
  <w:num w:numId="40">
    <w:abstractNumId w:val="20"/>
  </w:num>
  <w:num w:numId="41">
    <w:abstractNumId w:val="26"/>
  </w:num>
  <w:num w:numId="42">
    <w:abstractNumId w:val="38"/>
  </w:num>
  <w:num w:numId="43">
    <w:abstractNumId w:val="36"/>
  </w:num>
  <w:num w:numId="44">
    <w:abstractNumId w:val="32"/>
  </w:num>
  <w:num w:numId="45">
    <w:abstractNumId w:val="17"/>
  </w:num>
  <w:num w:numId="46">
    <w:abstractNumId w:val="8"/>
  </w:num>
  <w:num w:numId="47">
    <w:abstractNumId w:val="1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A0"/>
    <w:rsid w:val="0000220E"/>
    <w:rsid w:val="0000546A"/>
    <w:rsid w:val="0000551F"/>
    <w:rsid w:val="0001001E"/>
    <w:rsid w:val="00016152"/>
    <w:rsid w:val="0002236D"/>
    <w:rsid w:val="00023BB7"/>
    <w:rsid w:val="0002786D"/>
    <w:rsid w:val="00027E58"/>
    <w:rsid w:val="00031F5C"/>
    <w:rsid w:val="0003430F"/>
    <w:rsid w:val="00034554"/>
    <w:rsid w:val="00042AA5"/>
    <w:rsid w:val="00046575"/>
    <w:rsid w:val="000478FD"/>
    <w:rsid w:val="000513FB"/>
    <w:rsid w:val="00052117"/>
    <w:rsid w:val="000535D4"/>
    <w:rsid w:val="00054C17"/>
    <w:rsid w:val="0005661A"/>
    <w:rsid w:val="000619B4"/>
    <w:rsid w:val="00066EC0"/>
    <w:rsid w:val="00071960"/>
    <w:rsid w:val="00071E79"/>
    <w:rsid w:val="00072ECD"/>
    <w:rsid w:val="00076475"/>
    <w:rsid w:val="000808B3"/>
    <w:rsid w:val="00082E49"/>
    <w:rsid w:val="00083FEC"/>
    <w:rsid w:val="000845CF"/>
    <w:rsid w:val="00084EA3"/>
    <w:rsid w:val="0009098A"/>
    <w:rsid w:val="00092460"/>
    <w:rsid w:val="00092EC3"/>
    <w:rsid w:val="00093BB0"/>
    <w:rsid w:val="000967D1"/>
    <w:rsid w:val="0009712A"/>
    <w:rsid w:val="000A6075"/>
    <w:rsid w:val="000A6C5B"/>
    <w:rsid w:val="000A7D7B"/>
    <w:rsid w:val="000A7E40"/>
    <w:rsid w:val="000B0620"/>
    <w:rsid w:val="000B0FEB"/>
    <w:rsid w:val="000B1225"/>
    <w:rsid w:val="000B249A"/>
    <w:rsid w:val="000B703C"/>
    <w:rsid w:val="000D1DA7"/>
    <w:rsid w:val="000D3DDB"/>
    <w:rsid w:val="000D43FF"/>
    <w:rsid w:val="000D4EFA"/>
    <w:rsid w:val="000D5BD1"/>
    <w:rsid w:val="000D6142"/>
    <w:rsid w:val="000E03B7"/>
    <w:rsid w:val="000E100C"/>
    <w:rsid w:val="000E2B06"/>
    <w:rsid w:val="000E3900"/>
    <w:rsid w:val="000E52B8"/>
    <w:rsid w:val="000E7FF7"/>
    <w:rsid w:val="000F03A5"/>
    <w:rsid w:val="000F0B7A"/>
    <w:rsid w:val="000F4B0E"/>
    <w:rsid w:val="000F5497"/>
    <w:rsid w:val="00100F4F"/>
    <w:rsid w:val="00101C46"/>
    <w:rsid w:val="00105D9A"/>
    <w:rsid w:val="00106EE6"/>
    <w:rsid w:val="00107746"/>
    <w:rsid w:val="00114B65"/>
    <w:rsid w:val="00115724"/>
    <w:rsid w:val="001176BA"/>
    <w:rsid w:val="00120501"/>
    <w:rsid w:val="0012188F"/>
    <w:rsid w:val="00121C64"/>
    <w:rsid w:val="0012202F"/>
    <w:rsid w:val="00122CBE"/>
    <w:rsid w:val="00122FEF"/>
    <w:rsid w:val="00124DA1"/>
    <w:rsid w:val="0014509F"/>
    <w:rsid w:val="0014724A"/>
    <w:rsid w:val="00151EF6"/>
    <w:rsid w:val="00154E2A"/>
    <w:rsid w:val="001604E1"/>
    <w:rsid w:val="00164A4D"/>
    <w:rsid w:val="001677FE"/>
    <w:rsid w:val="00167C1A"/>
    <w:rsid w:val="00173C62"/>
    <w:rsid w:val="00180B1B"/>
    <w:rsid w:val="0018636D"/>
    <w:rsid w:val="00192D33"/>
    <w:rsid w:val="001935CF"/>
    <w:rsid w:val="001952D0"/>
    <w:rsid w:val="001A0E0A"/>
    <w:rsid w:val="001A618C"/>
    <w:rsid w:val="001A6CC8"/>
    <w:rsid w:val="001A7187"/>
    <w:rsid w:val="001C0590"/>
    <w:rsid w:val="001C1087"/>
    <w:rsid w:val="001C178C"/>
    <w:rsid w:val="001C51B8"/>
    <w:rsid w:val="001C72D6"/>
    <w:rsid w:val="001D4E5C"/>
    <w:rsid w:val="001D515F"/>
    <w:rsid w:val="001D6018"/>
    <w:rsid w:val="001E1E61"/>
    <w:rsid w:val="001E2A37"/>
    <w:rsid w:val="001F28F5"/>
    <w:rsid w:val="001F616A"/>
    <w:rsid w:val="001F624D"/>
    <w:rsid w:val="001F653A"/>
    <w:rsid w:val="002003CE"/>
    <w:rsid w:val="00204122"/>
    <w:rsid w:val="002075CE"/>
    <w:rsid w:val="002159EF"/>
    <w:rsid w:val="002230AA"/>
    <w:rsid w:val="00223F83"/>
    <w:rsid w:val="002267F7"/>
    <w:rsid w:val="00227B29"/>
    <w:rsid w:val="0024040A"/>
    <w:rsid w:val="002434BF"/>
    <w:rsid w:val="002534FA"/>
    <w:rsid w:val="00255C41"/>
    <w:rsid w:val="002606EC"/>
    <w:rsid w:val="00260D44"/>
    <w:rsid w:val="00261391"/>
    <w:rsid w:val="00270279"/>
    <w:rsid w:val="00270543"/>
    <w:rsid w:val="00271147"/>
    <w:rsid w:val="00271D8F"/>
    <w:rsid w:val="00275F43"/>
    <w:rsid w:val="00287B6E"/>
    <w:rsid w:val="00292E7F"/>
    <w:rsid w:val="00293BB5"/>
    <w:rsid w:val="0029571B"/>
    <w:rsid w:val="002A0C1E"/>
    <w:rsid w:val="002A131D"/>
    <w:rsid w:val="002A5736"/>
    <w:rsid w:val="002B0B34"/>
    <w:rsid w:val="002B432B"/>
    <w:rsid w:val="002B4891"/>
    <w:rsid w:val="002B54A8"/>
    <w:rsid w:val="002B7F04"/>
    <w:rsid w:val="002C0EF6"/>
    <w:rsid w:val="002C510F"/>
    <w:rsid w:val="002D591E"/>
    <w:rsid w:val="002E1F3E"/>
    <w:rsid w:val="002E2A22"/>
    <w:rsid w:val="002E5925"/>
    <w:rsid w:val="002F2C4E"/>
    <w:rsid w:val="002F2DB3"/>
    <w:rsid w:val="002F41CA"/>
    <w:rsid w:val="002F5FEE"/>
    <w:rsid w:val="002F6B89"/>
    <w:rsid w:val="002F7613"/>
    <w:rsid w:val="002F7AA7"/>
    <w:rsid w:val="003001ED"/>
    <w:rsid w:val="00303BD9"/>
    <w:rsid w:val="0030488E"/>
    <w:rsid w:val="00304F42"/>
    <w:rsid w:val="00307836"/>
    <w:rsid w:val="00310040"/>
    <w:rsid w:val="0031174D"/>
    <w:rsid w:val="00312285"/>
    <w:rsid w:val="00312AF3"/>
    <w:rsid w:val="00320ED6"/>
    <w:rsid w:val="00325B1A"/>
    <w:rsid w:val="003305D1"/>
    <w:rsid w:val="00330772"/>
    <w:rsid w:val="0033547C"/>
    <w:rsid w:val="00337058"/>
    <w:rsid w:val="00342021"/>
    <w:rsid w:val="003469B7"/>
    <w:rsid w:val="003527B7"/>
    <w:rsid w:val="00354AD4"/>
    <w:rsid w:val="00356433"/>
    <w:rsid w:val="00360B1E"/>
    <w:rsid w:val="00364A31"/>
    <w:rsid w:val="00364C92"/>
    <w:rsid w:val="00365416"/>
    <w:rsid w:val="003658E0"/>
    <w:rsid w:val="00366A51"/>
    <w:rsid w:val="0036753A"/>
    <w:rsid w:val="00371569"/>
    <w:rsid w:val="00381C98"/>
    <w:rsid w:val="003833C4"/>
    <w:rsid w:val="00383A71"/>
    <w:rsid w:val="00387726"/>
    <w:rsid w:val="00390344"/>
    <w:rsid w:val="0039654B"/>
    <w:rsid w:val="003A3CAF"/>
    <w:rsid w:val="003A687A"/>
    <w:rsid w:val="003A78FF"/>
    <w:rsid w:val="003B0BB0"/>
    <w:rsid w:val="003B26D7"/>
    <w:rsid w:val="003B7747"/>
    <w:rsid w:val="003C0EC4"/>
    <w:rsid w:val="003C6328"/>
    <w:rsid w:val="003C78FC"/>
    <w:rsid w:val="003D1E56"/>
    <w:rsid w:val="003D34BF"/>
    <w:rsid w:val="003E0E04"/>
    <w:rsid w:val="003E26DC"/>
    <w:rsid w:val="003E3ACC"/>
    <w:rsid w:val="003E5326"/>
    <w:rsid w:val="003E57B9"/>
    <w:rsid w:val="003E66BF"/>
    <w:rsid w:val="003F4DE4"/>
    <w:rsid w:val="003F7D22"/>
    <w:rsid w:val="00407204"/>
    <w:rsid w:val="00413015"/>
    <w:rsid w:val="00413E45"/>
    <w:rsid w:val="00415406"/>
    <w:rsid w:val="0042101B"/>
    <w:rsid w:val="00422105"/>
    <w:rsid w:val="004242BE"/>
    <w:rsid w:val="004265BA"/>
    <w:rsid w:val="00426690"/>
    <w:rsid w:val="004315BC"/>
    <w:rsid w:val="004321A8"/>
    <w:rsid w:val="004351EC"/>
    <w:rsid w:val="00435D95"/>
    <w:rsid w:val="0044057E"/>
    <w:rsid w:val="00442A5A"/>
    <w:rsid w:val="00443494"/>
    <w:rsid w:val="004462AF"/>
    <w:rsid w:val="004466D5"/>
    <w:rsid w:val="004468E8"/>
    <w:rsid w:val="004501B7"/>
    <w:rsid w:val="00450641"/>
    <w:rsid w:val="0045152E"/>
    <w:rsid w:val="00453699"/>
    <w:rsid w:val="0045423B"/>
    <w:rsid w:val="0047021D"/>
    <w:rsid w:val="00472070"/>
    <w:rsid w:val="00475C1E"/>
    <w:rsid w:val="00480D92"/>
    <w:rsid w:val="00485D3E"/>
    <w:rsid w:val="00495DFA"/>
    <w:rsid w:val="004B4B5B"/>
    <w:rsid w:val="004B7338"/>
    <w:rsid w:val="004C54A6"/>
    <w:rsid w:val="004C5841"/>
    <w:rsid w:val="004D0790"/>
    <w:rsid w:val="004D1B66"/>
    <w:rsid w:val="004D7BBE"/>
    <w:rsid w:val="004E2DA8"/>
    <w:rsid w:val="004E36B4"/>
    <w:rsid w:val="004F0DAB"/>
    <w:rsid w:val="004F4954"/>
    <w:rsid w:val="0050015A"/>
    <w:rsid w:val="0050048B"/>
    <w:rsid w:val="00504C9D"/>
    <w:rsid w:val="005061FE"/>
    <w:rsid w:val="00507758"/>
    <w:rsid w:val="0051000B"/>
    <w:rsid w:val="00512A3A"/>
    <w:rsid w:val="00513F80"/>
    <w:rsid w:val="0051796B"/>
    <w:rsid w:val="00523CB8"/>
    <w:rsid w:val="00524261"/>
    <w:rsid w:val="00532353"/>
    <w:rsid w:val="00532ADD"/>
    <w:rsid w:val="00537AE4"/>
    <w:rsid w:val="00541084"/>
    <w:rsid w:val="005416F7"/>
    <w:rsid w:val="00542881"/>
    <w:rsid w:val="005439FE"/>
    <w:rsid w:val="00565C79"/>
    <w:rsid w:val="00566EF8"/>
    <w:rsid w:val="00567A16"/>
    <w:rsid w:val="0057027C"/>
    <w:rsid w:val="00570992"/>
    <w:rsid w:val="005751A5"/>
    <w:rsid w:val="00577A97"/>
    <w:rsid w:val="00582CEB"/>
    <w:rsid w:val="0058301E"/>
    <w:rsid w:val="00584C25"/>
    <w:rsid w:val="005867B4"/>
    <w:rsid w:val="00586B32"/>
    <w:rsid w:val="0059068A"/>
    <w:rsid w:val="0059220B"/>
    <w:rsid w:val="00596EC0"/>
    <w:rsid w:val="005A0AAE"/>
    <w:rsid w:val="005A4A21"/>
    <w:rsid w:val="005B0188"/>
    <w:rsid w:val="005B2355"/>
    <w:rsid w:val="005B3D3A"/>
    <w:rsid w:val="005B55FD"/>
    <w:rsid w:val="005B5AB7"/>
    <w:rsid w:val="005B62F3"/>
    <w:rsid w:val="005C4BAA"/>
    <w:rsid w:val="005C73ED"/>
    <w:rsid w:val="005D45C5"/>
    <w:rsid w:val="005D7400"/>
    <w:rsid w:val="005E4826"/>
    <w:rsid w:val="005E48DA"/>
    <w:rsid w:val="005F0F4F"/>
    <w:rsid w:val="005F7D71"/>
    <w:rsid w:val="00600029"/>
    <w:rsid w:val="006012F5"/>
    <w:rsid w:val="00602450"/>
    <w:rsid w:val="00603172"/>
    <w:rsid w:val="0061021A"/>
    <w:rsid w:val="00610F15"/>
    <w:rsid w:val="00610FDD"/>
    <w:rsid w:val="00611FF7"/>
    <w:rsid w:val="0061383B"/>
    <w:rsid w:val="00614665"/>
    <w:rsid w:val="00614FE5"/>
    <w:rsid w:val="006213CE"/>
    <w:rsid w:val="00622BE2"/>
    <w:rsid w:val="00625DF1"/>
    <w:rsid w:val="006277CF"/>
    <w:rsid w:val="00627DEE"/>
    <w:rsid w:val="00643667"/>
    <w:rsid w:val="00650659"/>
    <w:rsid w:val="00650DED"/>
    <w:rsid w:val="00661489"/>
    <w:rsid w:val="00663F20"/>
    <w:rsid w:val="00672BE3"/>
    <w:rsid w:val="00675688"/>
    <w:rsid w:val="00676F93"/>
    <w:rsid w:val="00677248"/>
    <w:rsid w:val="00680E02"/>
    <w:rsid w:val="00680F24"/>
    <w:rsid w:val="0069358F"/>
    <w:rsid w:val="00695824"/>
    <w:rsid w:val="006958F8"/>
    <w:rsid w:val="00696FA5"/>
    <w:rsid w:val="006A580E"/>
    <w:rsid w:val="006B2B91"/>
    <w:rsid w:val="006B43A4"/>
    <w:rsid w:val="006B4490"/>
    <w:rsid w:val="006C2CF5"/>
    <w:rsid w:val="006C43F0"/>
    <w:rsid w:val="006C5015"/>
    <w:rsid w:val="006C608C"/>
    <w:rsid w:val="006C6D91"/>
    <w:rsid w:val="006C7E88"/>
    <w:rsid w:val="006D0E87"/>
    <w:rsid w:val="006E0348"/>
    <w:rsid w:val="006E1FCA"/>
    <w:rsid w:val="006E3D59"/>
    <w:rsid w:val="006E6E61"/>
    <w:rsid w:val="006F0A75"/>
    <w:rsid w:val="006F1CC0"/>
    <w:rsid w:val="006F2098"/>
    <w:rsid w:val="006F4E8C"/>
    <w:rsid w:val="006F4FFB"/>
    <w:rsid w:val="006F61B6"/>
    <w:rsid w:val="00703BBA"/>
    <w:rsid w:val="00705DB4"/>
    <w:rsid w:val="00706BDC"/>
    <w:rsid w:val="00706D15"/>
    <w:rsid w:val="0070738E"/>
    <w:rsid w:val="0071028D"/>
    <w:rsid w:val="007213B0"/>
    <w:rsid w:val="00721A17"/>
    <w:rsid w:val="00731351"/>
    <w:rsid w:val="007329F1"/>
    <w:rsid w:val="00734BD9"/>
    <w:rsid w:val="00741946"/>
    <w:rsid w:val="0074331A"/>
    <w:rsid w:val="007460C1"/>
    <w:rsid w:val="00746397"/>
    <w:rsid w:val="00746692"/>
    <w:rsid w:val="007519BE"/>
    <w:rsid w:val="00752059"/>
    <w:rsid w:val="00755B07"/>
    <w:rsid w:val="0075613B"/>
    <w:rsid w:val="0075669D"/>
    <w:rsid w:val="00756E0A"/>
    <w:rsid w:val="00766302"/>
    <w:rsid w:val="00770249"/>
    <w:rsid w:val="00770557"/>
    <w:rsid w:val="00771B45"/>
    <w:rsid w:val="00774122"/>
    <w:rsid w:val="00777F40"/>
    <w:rsid w:val="007816FB"/>
    <w:rsid w:val="007839D2"/>
    <w:rsid w:val="007856D1"/>
    <w:rsid w:val="00792CDC"/>
    <w:rsid w:val="007938A0"/>
    <w:rsid w:val="00793EE5"/>
    <w:rsid w:val="00796CBB"/>
    <w:rsid w:val="00796EC0"/>
    <w:rsid w:val="00797087"/>
    <w:rsid w:val="007A33E9"/>
    <w:rsid w:val="007A3E8B"/>
    <w:rsid w:val="007B2BFA"/>
    <w:rsid w:val="007B5E1D"/>
    <w:rsid w:val="007B71E1"/>
    <w:rsid w:val="007B7E60"/>
    <w:rsid w:val="007C1739"/>
    <w:rsid w:val="007C1AAB"/>
    <w:rsid w:val="007D1119"/>
    <w:rsid w:val="007D6E9E"/>
    <w:rsid w:val="007D70C3"/>
    <w:rsid w:val="007D7AD8"/>
    <w:rsid w:val="007E1357"/>
    <w:rsid w:val="007E2622"/>
    <w:rsid w:val="007E2EB3"/>
    <w:rsid w:val="007F0129"/>
    <w:rsid w:val="007F09EB"/>
    <w:rsid w:val="007F17F2"/>
    <w:rsid w:val="007F1D64"/>
    <w:rsid w:val="007F1EE2"/>
    <w:rsid w:val="007F76A9"/>
    <w:rsid w:val="00800F94"/>
    <w:rsid w:val="00802615"/>
    <w:rsid w:val="00803EA3"/>
    <w:rsid w:val="00805438"/>
    <w:rsid w:val="00806A25"/>
    <w:rsid w:val="00807786"/>
    <w:rsid w:val="0081077B"/>
    <w:rsid w:val="00813BB5"/>
    <w:rsid w:val="008171DC"/>
    <w:rsid w:val="00823469"/>
    <w:rsid w:val="008234FB"/>
    <w:rsid w:val="008250E4"/>
    <w:rsid w:val="00825A75"/>
    <w:rsid w:val="00833C10"/>
    <w:rsid w:val="0083430C"/>
    <w:rsid w:val="008413C7"/>
    <w:rsid w:val="00842C0D"/>
    <w:rsid w:val="00844030"/>
    <w:rsid w:val="00850691"/>
    <w:rsid w:val="00851B87"/>
    <w:rsid w:val="00855506"/>
    <w:rsid w:val="00857A2C"/>
    <w:rsid w:val="00866584"/>
    <w:rsid w:val="00870C0F"/>
    <w:rsid w:val="00872BFC"/>
    <w:rsid w:val="00873299"/>
    <w:rsid w:val="008744D9"/>
    <w:rsid w:val="00876C36"/>
    <w:rsid w:val="008774DF"/>
    <w:rsid w:val="008816FB"/>
    <w:rsid w:val="0088252A"/>
    <w:rsid w:val="0089365A"/>
    <w:rsid w:val="00894A37"/>
    <w:rsid w:val="00896CED"/>
    <w:rsid w:val="008B0918"/>
    <w:rsid w:val="008C16E4"/>
    <w:rsid w:val="008C1810"/>
    <w:rsid w:val="008C2D9B"/>
    <w:rsid w:val="008C3403"/>
    <w:rsid w:val="008D18FF"/>
    <w:rsid w:val="008D6A4D"/>
    <w:rsid w:val="008E2CF3"/>
    <w:rsid w:val="008E2EA0"/>
    <w:rsid w:val="008E3EE1"/>
    <w:rsid w:val="008F0159"/>
    <w:rsid w:val="008F0ECE"/>
    <w:rsid w:val="008F5A53"/>
    <w:rsid w:val="008F5A8E"/>
    <w:rsid w:val="00901EB5"/>
    <w:rsid w:val="00905106"/>
    <w:rsid w:val="009103F4"/>
    <w:rsid w:val="00912CDB"/>
    <w:rsid w:val="00915C5D"/>
    <w:rsid w:val="00917C8F"/>
    <w:rsid w:val="00923745"/>
    <w:rsid w:val="00935A62"/>
    <w:rsid w:val="00935B6A"/>
    <w:rsid w:val="009363CA"/>
    <w:rsid w:val="00942133"/>
    <w:rsid w:val="00944662"/>
    <w:rsid w:val="00945410"/>
    <w:rsid w:val="0096259E"/>
    <w:rsid w:val="0097201A"/>
    <w:rsid w:val="009765FC"/>
    <w:rsid w:val="00980AC8"/>
    <w:rsid w:val="009843F5"/>
    <w:rsid w:val="0098520C"/>
    <w:rsid w:val="00990B52"/>
    <w:rsid w:val="00990BDC"/>
    <w:rsid w:val="0099297E"/>
    <w:rsid w:val="009936F6"/>
    <w:rsid w:val="00994D0E"/>
    <w:rsid w:val="00996F91"/>
    <w:rsid w:val="009A0828"/>
    <w:rsid w:val="009A1684"/>
    <w:rsid w:val="009A1E4D"/>
    <w:rsid w:val="009A68FC"/>
    <w:rsid w:val="009B0C61"/>
    <w:rsid w:val="009B2FEC"/>
    <w:rsid w:val="009B3BEE"/>
    <w:rsid w:val="009B3EEF"/>
    <w:rsid w:val="009B6316"/>
    <w:rsid w:val="009B763D"/>
    <w:rsid w:val="009B7849"/>
    <w:rsid w:val="009C2886"/>
    <w:rsid w:val="009C2DAA"/>
    <w:rsid w:val="009C56F5"/>
    <w:rsid w:val="009D4501"/>
    <w:rsid w:val="009D5526"/>
    <w:rsid w:val="009D57A9"/>
    <w:rsid w:val="009E172D"/>
    <w:rsid w:val="009E2D5F"/>
    <w:rsid w:val="009E49C7"/>
    <w:rsid w:val="009E568E"/>
    <w:rsid w:val="009F186D"/>
    <w:rsid w:val="00A03FD0"/>
    <w:rsid w:val="00A054D3"/>
    <w:rsid w:val="00A0626D"/>
    <w:rsid w:val="00A06721"/>
    <w:rsid w:val="00A06FFE"/>
    <w:rsid w:val="00A13826"/>
    <w:rsid w:val="00A14CAF"/>
    <w:rsid w:val="00A151A8"/>
    <w:rsid w:val="00A17267"/>
    <w:rsid w:val="00A21370"/>
    <w:rsid w:val="00A260A0"/>
    <w:rsid w:val="00A3302F"/>
    <w:rsid w:val="00A3411E"/>
    <w:rsid w:val="00A37E81"/>
    <w:rsid w:val="00A42494"/>
    <w:rsid w:val="00A44F92"/>
    <w:rsid w:val="00A4513C"/>
    <w:rsid w:val="00A45CA1"/>
    <w:rsid w:val="00A51572"/>
    <w:rsid w:val="00A53E2A"/>
    <w:rsid w:val="00A5472D"/>
    <w:rsid w:val="00A555B0"/>
    <w:rsid w:val="00A57244"/>
    <w:rsid w:val="00A609C3"/>
    <w:rsid w:val="00A634E9"/>
    <w:rsid w:val="00A638C2"/>
    <w:rsid w:val="00A63E57"/>
    <w:rsid w:val="00A64166"/>
    <w:rsid w:val="00A719A7"/>
    <w:rsid w:val="00A75022"/>
    <w:rsid w:val="00A772BB"/>
    <w:rsid w:val="00A911DA"/>
    <w:rsid w:val="00A93828"/>
    <w:rsid w:val="00A97826"/>
    <w:rsid w:val="00AA1B32"/>
    <w:rsid w:val="00AA2601"/>
    <w:rsid w:val="00AA2740"/>
    <w:rsid w:val="00AA6137"/>
    <w:rsid w:val="00AA61AE"/>
    <w:rsid w:val="00AB6BB1"/>
    <w:rsid w:val="00AB6C86"/>
    <w:rsid w:val="00AC295C"/>
    <w:rsid w:val="00AC505A"/>
    <w:rsid w:val="00AC5799"/>
    <w:rsid w:val="00AC6462"/>
    <w:rsid w:val="00AC7251"/>
    <w:rsid w:val="00AD17F6"/>
    <w:rsid w:val="00AD1DA7"/>
    <w:rsid w:val="00AD5C04"/>
    <w:rsid w:val="00AE6847"/>
    <w:rsid w:val="00AF07B6"/>
    <w:rsid w:val="00AF1EDC"/>
    <w:rsid w:val="00AF5B33"/>
    <w:rsid w:val="00AF622E"/>
    <w:rsid w:val="00B032A4"/>
    <w:rsid w:val="00B03FDC"/>
    <w:rsid w:val="00B07495"/>
    <w:rsid w:val="00B0788B"/>
    <w:rsid w:val="00B15374"/>
    <w:rsid w:val="00B1649C"/>
    <w:rsid w:val="00B219F3"/>
    <w:rsid w:val="00B24697"/>
    <w:rsid w:val="00B306AD"/>
    <w:rsid w:val="00B322AD"/>
    <w:rsid w:val="00B34ACD"/>
    <w:rsid w:val="00B37A1D"/>
    <w:rsid w:val="00B4134A"/>
    <w:rsid w:val="00B41D3D"/>
    <w:rsid w:val="00B4691B"/>
    <w:rsid w:val="00B47245"/>
    <w:rsid w:val="00B5090A"/>
    <w:rsid w:val="00B50F87"/>
    <w:rsid w:val="00B54F9F"/>
    <w:rsid w:val="00B55E13"/>
    <w:rsid w:val="00B613A3"/>
    <w:rsid w:val="00B63D96"/>
    <w:rsid w:val="00B63F1E"/>
    <w:rsid w:val="00B6580B"/>
    <w:rsid w:val="00B70362"/>
    <w:rsid w:val="00B70DA0"/>
    <w:rsid w:val="00B72067"/>
    <w:rsid w:val="00B725F6"/>
    <w:rsid w:val="00B72D14"/>
    <w:rsid w:val="00B734C7"/>
    <w:rsid w:val="00B83869"/>
    <w:rsid w:val="00B8402F"/>
    <w:rsid w:val="00B87D36"/>
    <w:rsid w:val="00B87DFD"/>
    <w:rsid w:val="00BA55FB"/>
    <w:rsid w:val="00BA6D84"/>
    <w:rsid w:val="00BB5BEA"/>
    <w:rsid w:val="00BC499F"/>
    <w:rsid w:val="00BC5180"/>
    <w:rsid w:val="00BE28E2"/>
    <w:rsid w:val="00BE3157"/>
    <w:rsid w:val="00BE3C2D"/>
    <w:rsid w:val="00BE5295"/>
    <w:rsid w:val="00BE7EBD"/>
    <w:rsid w:val="00BF1258"/>
    <w:rsid w:val="00BF15A4"/>
    <w:rsid w:val="00BF482E"/>
    <w:rsid w:val="00BF7A3B"/>
    <w:rsid w:val="00C058BA"/>
    <w:rsid w:val="00C07D34"/>
    <w:rsid w:val="00C11927"/>
    <w:rsid w:val="00C11A13"/>
    <w:rsid w:val="00C12F58"/>
    <w:rsid w:val="00C233CC"/>
    <w:rsid w:val="00C23AEB"/>
    <w:rsid w:val="00C369B9"/>
    <w:rsid w:val="00C42C10"/>
    <w:rsid w:val="00C471FC"/>
    <w:rsid w:val="00C50237"/>
    <w:rsid w:val="00C51C93"/>
    <w:rsid w:val="00C64A33"/>
    <w:rsid w:val="00C67C19"/>
    <w:rsid w:val="00C71A75"/>
    <w:rsid w:val="00C72EA3"/>
    <w:rsid w:val="00C73A1B"/>
    <w:rsid w:val="00C82DDF"/>
    <w:rsid w:val="00C91CA3"/>
    <w:rsid w:val="00C97611"/>
    <w:rsid w:val="00CA0251"/>
    <w:rsid w:val="00CA42DB"/>
    <w:rsid w:val="00CA459F"/>
    <w:rsid w:val="00CB3202"/>
    <w:rsid w:val="00CC184F"/>
    <w:rsid w:val="00CC5C68"/>
    <w:rsid w:val="00CC78AE"/>
    <w:rsid w:val="00CD031C"/>
    <w:rsid w:val="00CD2A91"/>
    <w:rsid w:val="00CD35D0"/>
    <w:rsid w:val="00CD696D"/>
    <w:rsid w:val="00CF0100"/>
    <w:rsid w:val="00CF1E28"/>
    <w:rsid w:val="00CF64CE"/>
    <w:rsid w:val="00D0202B"/>
    <w:rsid w:val="00D03515"/>
    <w:rsid w:val="00D204B0"/>
    <w:rsid w:val="00D21D3C"/>
    <w:rsid w:val="00D31F8B"/>
    <w:rsid w:val="00D336DD"/>
    <w:rsid w:val="00D35EE0"/>
    <w:rsid w:val="00D40DAB"/>
    <w:rsid w:val="00D45A51"/>
    <w:rsid w:val="00D46C01"/>
    <w:rsid w:val="00D51CD6"/>
    <w:rsid w:val="00D52F88"/>
    <w:rsid w:val="00D5441D"/>
    <w:rsid w:val="00D57D1D"/>
    <w:rsid w:val="00D637A3"/>
    <w:rsid w:val="00D64334"/>
    <w:rsid w:val="00D64F7E"/>
    <w:rsid w:val="00D65538"/>
    <w:rsid w:val="00D708EC"/>
    <w:rsid w:val="00D709C2"/>
    <w:rsid w:val="00D76C46"/>
    <w:rsid w:val="00D825C5"/>
    <w:rsid w:val="00D83093"/>
    <w:rsid w:val="00D8608F"/>
    <w:rsid w:val="00D91005"/>
    <w:rsid w:val="00D94714"/>
    <w:rsid w:val="00D94C30"/>
    <w:rsid w:val="00D9656D"/>
    <w:rsid w:val="00D97D76"/>
    <w:rsid w:val="00DA331E"/>
    <w:rsid w:val="00DA458B"/>
    <w:rsid w:val="00DB0DF9"/>
    <w:rsid w:val="00DB1C79"/>
    <w:rsid w:val="00DB2491"/>
    <w:rsid w:val="00DB5C74"/>
    <w:rsid w:val="00DC19AE"/>
    <w:rsid w:val="00DC219D"/>
    <w:rsid w:val="00DC386E"/>
    <w:rsid w:val="00DD2EEC"/>
    <w:rsid w:val="00DD7727"/>
    <w:rsid w:val="00DE0EC4"/>
    <w:rsid w:val="00DE2751"/>
    <w:rsid w:val="00DE3715"/>
    <w:rsid w:val="00DE4B6D"/>
    <w:rsid w:val="00DE644F"/>
    <w:rsid w:val="00DF400F"/>
    <w:rsid w:val="00DF6AC5"/>
    <w:rsid w:val="00DF7006"/>
    <w:rsid w:val="00DF77C9"/>
    <w:rsid w:val="00E01128"/>
    <w:rsid w:val="00E01893"/>
    <w:rsid w:val="00E03075"/>
    <w:rsid w:val="00E0615F"/>
    <w:rsid w:val="00E07E02"/>
    <w:rsid w:val="00E11810"/>
    <w:rsid w:val="00E167AD"/>
    <w:rsid w:val="00E17877"/>
    <w:rsid w:val="00E2569D"/>
    <w:rsid w:val="00E264BA"/>
    <w:rsid w:val="00E3159B"/>
    <w:rsid w:val="00E343CC"/>
    <w:rsid w:val="00E37B98"/>
    <w:rsid w:val="00E4129F"/>
    <w:rsid w:val="00E41791"/>
    <w:rsid w:val="00E44A98"/>
    <w:rsid w:val="00E51A9A"/>
    <w:rsid w:val="00E51F66"/>
    <w:rsid w:val="00E5683F"/>
    <w:rsid w:val="00E644D5"/>
    <w:rsid w:val="00E66B24"/>
    <w:rsid w:val="00E66BCF"/>
    <w:rsid w:val="00E723AA"/>
    <w:rsid w:val="00E77659"/>
    <w:rsid w:val="00E834BE"/>
    <w:rsid w:val="00E87315"/>
    <w:rsid w:val="00E95FEB"/>
    <w:rsid w:val="00EA1369"/>
    <w:rsid w:val="00EA3CA0"/>
    <w:rsid w:val="00EA751D"/>
    <w:rsid w:val="00EB2AF7"/>
    <w:rsid w:val="00ED0D68"/>
    <w:rsid w:val="00ED1DEB"/>
    <w:rsid w:val="00ED3B1C"/>
    <w:rsid w:val="00EE0242"/>
    <w:rsid w:val="00EE3D8E"/>
    <w:rsid w:val="00EF2E0F"/>
    <w:rsid w:val="00EF6FA0"/>
    <w:rsid w:val="00F00C36"/>
    <w:rsid w:val="00F05725"/>
    <w:rsid w:val="00F07377"/>
    <w:rsid w:val="00F23B31"/>
    <w:rsid w:val="00F276C8"/>
    <w:rsid w:val="00F27AD4"/>
    <w:rsid w:val="00F3673B"/>
    <w:rsid w:val="00F4257D"/>
    <w:rsid w:val="00F45378"/>
    <w:rsid w:val="00F453E2"/>
    <w:rsid w:val="00F45C74"/>
    <w:rsid w:val="00F56ACD"/>
    <w:rsid w:val="00F64416"/>
    <w:rsid w:val="00F67EA1"/>
    <w:rsid w:val="00F7160F"/>
    <w:rsid w:val="00F71EFF"/>
    <w:rsid w:val="00F7395C"/>
    <w:rsid w:val="00F74FCC"/>
    <w:rsid w:val="00F75A13"/>
    <w:rsid w:val="00F762FA"/>
    <w:rsid w:val="00F852D7"/>
    <w:rsid w:val="00F85C44"/>
    <w:rsid w:val="00F91289"/>
    <w:rsid w:val="00F9205F"/>
    <w:rsid w:val="00F92710"/>
    <w:rsid w:val="00F95FD7"/>
    <w:rsid w:val="00FA00C4"/>
    <w:rsid w:val="00FA1885"/>
    <w:rsid w:val="00FA31CD"/>
    <w:rsid w:val="00FA39DC"/>
    <w:rsid w:val="00FA5BA1"/>
    <w:rsid w:val="00FB05D2"/>
    <w:rsid w:val="00FB0A5B"/>
    <w:rsid w:val="00FB76BD"/>
    <w:rsid w:val="00FB7C1C"/>
    <w:rsid w:val="00FC2C41"/>
    <w:rsid w:val="00FC4052"/>
    <w:rsid w:val="00FC60F3"/>
    <w:rsid w:val="00FC7144"/>
    <w:rsid w:val="00FC759C"/>
    <w:rsid w:val="00FC7F94"/>
    <w:rsid w:val="00FD29D4"/>
    <w:rsid w:val="00FD2F75"/>
    <w:rsid w:val="00FD3E11"/>
    <w:rsid w:val="00FD43C9"/>
    <w:rsid w:val="00FD4805"/>
    <w:rsid w:val="00FD4872"/>
    <w:rsid w:val="00FE304C"/>
    <w:rsid w:val="00FE4F72"/>
    <w:rsid w:val="00FE675A"/>
    <w:rsid w:val="00FF3A79"/>
    <w:rsid w:val="00FF3C17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D473E-B1AF-41AB-8492-03102329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6FA0"/>
    <w:rPr>
      <w:color w:val="0000FF"/>
      <w:u w:val="single"/>
    </w:rPr>
  </w:style>
  <w:style w:type="paragraph" w:styleId="a4">
    <w:name w:val="Body Text Indent"/>
    <w:basedOn w:val="a"/>
    <w:link w:val="a5"/>
    <w:rsid w:val="00EF6FA0"/>
    <w:pPr>
      <w:spacing w:line="218" w:lineRule="auto"/>
      <w:ind w:left="1080" w:hanging="360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rsid w:val="00EF6FA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rvts314518">
    <w:name w:val="rvts314518"/>
    <w:basedOn w:val="a0"/>
    <w:rsid w:val="00EF6FA0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6">
    <w:name w:val="Title"/>
    <w:basedOn w:val="a"/>
    <w:link w:val="a7"/>
    <w:qFormat/>
    <w:rsid w:val="00EF6FA0"/>
    <w:pPr>
      <w:jc w:val="center"/>
    </w:pPr>
    <w:rPr>
      <w:b/>
      <w:sz w:val="32"/>
    </w:rPr>
  </w:style>
  <w:style w:type="character" w:customStyle="1" w:styleId="a7">
    <w:name w:val="Название Знак"/>
    <w:basedOn w:val="a0"/>
    <w:link w:val="a6"/>
    <w:rsid w:val="00EF6FA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0">
    <w:name w:val="Body Text 2"/>
    <w:basedOn w:val="a"/>
    <w:link w:val="21"/>
    <w:rsid w:val="00EF6FA0"/>
    <w:pPr>
      <w:widowControl w:val="0"/>
      <w:autoSpaceDE w:val="0"/>
      <w:autoSpaceDN w:val="0"/>
      <w:adjustRightInd w:val="0"/>
      <w:spacing w:before="40" w:line="220" w:lineRule="auto"/>
    </w:pPr>
    <w:rPr>
      <w:rFonts w:ascii="Arial" w:hAnsi="Arial"/>
      <w:sz w:val="22"/>
    </w:rPr>
  </w:style>
  <w:style w:type="character" w:customStyle="1" w:styleId="21">
    <w:name w:val="Основной текст 2 Знак"/>
    <w:basedOn w:val="a0"/>
    <w:link w:val="20"/>
    <w:rsid w:val="00EF6FA0"/>
    <w:rPr>
      <w:rFonts w:ascii="Arial" w:eastAsia="Times New Roman" w:hAnsi="Arial" w:cs="Times New Roman"/>
      <w:szCs w:val="24"/>
      <w:lang w:eastAsia="ru-RU"/>
    </w:rPr>
  </w:style>
  <w:style w:type="paragraph" w:customStyle="1" w:styleId="1">
    <w:name w:val="Список 1"/>
    <w:basedOn w:val="a"/>
    <w:rsid w:val="00EF6FA0"/>
    <w:pPr>
      <w:keepLines/>
      <w:numPr>
        <w:numId w:val="4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6"/>
      <w:szCs w:val="20"/>
    </w:rPr>
  </w:style>
  <w:style w:type="character" w:customStyle="1" w:styleId="a8">
    <w:name w:val="ЗнакТекстЖ"/>
    <w:rsid w:val="00EF6FA0"/>
    <w:rPr>
      <w:rFonts w:ascii="Times New Roman" w:hAnsi="Times New Roman"/>
      <w:b/>
      <w:color w:val="auto"/>
    </w:rPr>
  </w:style>
  <w:style w:type="paragraph" w:customStyle="1" w:styleId="10">
    <w:name w:val="ПрилТекст1"/>
    <w:basedOn w:val="a"/>
    <w:uiPriority w:val="99"/>
    <w:rsid w:val="00EF6FA0"/>
    <w:pPr>
      <w:tabs>
        <w:tab w:val="num" w:pos="1134"/>
      </w:tabs>
      <w:overflowPunct w:val="0"/>
      <w:autoSpaceDE w:val="0"/>
      <w:autoSpaceDN w:val="0"/>
      <w:adjustRightInd w:val="0"/>
      <w:spacing w:before="60"/>
      <w:ind w:firstLine="709"/>
      <w:jc w:val="both"/>
      <w:textAlignment w:val="baseline"/>
    </w:pPr>
    <w:rPr>
      <w:sz w:val="26"/>
      <w:szCs w:val="20"/>
    </w:rPr>
  </w:style>
  <w:style w:type="paragraph" w:customStyle="1" w:styleId="2">
    <w:name w:val="ПрилТекст2"/>
    <w:basedOn w:val="a"/>
    <w:rsid w:val="00EF6FA0"/>
    <w:pPr>
      <w:numPr>
        <w:numId w:val="5"/>
      </w:numPr>
      <w:tabs>
        <w:tab w:val="clear" w:pos="1134"/>
        <w:tab w:val="num" w:pos="1276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6"/>
      <w:szCs w:val="20"/>
    </w:rPr>
  </w:style>
  <w:style w:type="paragraph" w:customStyle="1" w:styleId="3">
    <w:name w:val="ПрилТекст3"/>
    <w:basedOn w:val="a"/>
    <w:rsid w:val="00EF6FA0"/>
    <w:pPr>
      <w:numPr>
        <w:ilvl w:val="1"/>
        <w:numId w:val="5"/>
      </w:numPr>
      <w:tabs>
        <w:tab w:val="clear" w:pos="1276"/>
        <w:tab w:val="num" w:pos="1418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6"/>
      <w:szCs w:val="20"/>
    </w:rPr>
  </w:style>
  <w:style w:type="paragraph" w:customStyle="1" w:styleId="TXTDOCZAG">
    <w:name w:val="TXTDOCZAG"/>
    <w:rsid w:val="00EF6FA0"/>
    <w:pPr>
      <w:keepNext/>
      <w:numPr>
        <w:ilvl w:val="2"/>
        <w:numId w:val="5"/>
      </w:numPr>
      <w:tabs>
        <w:tab w:val="clear" w:pos="1418"/>
      </w:tabs>
      <w:spacing w:before="60" w:after="0" w:line="240" w:lineRule="auto"/>
      <w:ind w:firstLine="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Заголовок приложения"/>
    <w:basedOn w:val="a"/>
    <w:next w:val="a"/>
    <w:uiPriority w:val="99"/>
    <w:rsid w:val="00EF6FA0"/>
    <w:pPr>
      <w:keepNext/>
      <w:keepLines/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sz w:val="28"/>
      <w:szCs w:val="20"/>
    </w:rPr>
  </w:style>
  <w:style w:type="paragraph" w:styleId="aa">
    <w:name w:val="List Paragraph"/>
    <w:basedOn w:val="a"/>
    <w:uiPriority w:val="34"/>
    <w:qFormat/>
    <w:rsid w:val="00EF6FA0"/>
    <w:pPr>
      <w:ind w:left="708"/>
    </w:pPr>
  </w:style>
  <w:style w:type="character" w:customStyle="1" w:styleId="itemtext">
    <w:name w:val="itemtext"/>
    <w:basedOn w:val="a0"/>
    <w:rsid w:val="00EF6FA0"/>
  </w:style>
  <w:style w:type="paragraph" w:styleId="ab">
    <w:name w:val="Normal (Web)"/>
    <w:basedOn w:val="a"/>
    <w:rsid w:val="00EF6FA0"/>
    <w:pPr>
      <w:spacing w:before="100" w:beforeAutospacing="1" w:after="100" w:afterAutospacing="1"/>
    </w:pPr>
  </w:style>
  <w:style w:type="character" w:styleId="ac">
    <w:name w:val="Strong"/>
    <w:qFormat/>
    <w:rsid w:val="00EF6FA0"/>
    <w:rPr>
      <w:b/>
      <w:bCs/>
    </w:rPr>
  </w:style>
  <w:style w:type="paragraph" w:styleId="HTML">
    <w:name w:val="HTML Preformatted"/>
    <w:basedOn w:val="a"/>
    <w:link w:val="HTML0"/>
    <w:rsid w:val="00EF6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F6F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temtext1">
    <w:name w:val="itemtext1"/>
    <w:basedOn w:val="a0"/>
    <w:rsid w:val="00EF6FA0"/>
    <w:rPr>
      <w:rFonts w:ascii="Tahoma" w:hAnsi="Tahoma" w:cs="Tahoma" w:hint="default"/>
      <w:color w:val="000000"/>
      <w:sz w:val="20"/>
      <w:szCs w:val="20"/>
    </w:rPr>
  </w:style>
  <w:style w:type="table" w:styleId="ad">
    <w:name w:val="Table Grid"/>
    <w:basedOn w:val="a1"/>
    <w:uiPriority w:val="99"/>
    <w:rsid w:val="0002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6E6E6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styleId="ae">
    <w:name w:val="Body Text"/>
    <w:basedOn w:val="a"/>
    <w:link w:val="af"/>
    <w:uiPriority w:val="99"/>
    <w:semiHidden/>
    <w:unhideWhenUsed/>
    <w:rsid w:val="00167C1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67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810"/>
  </w:style>
  <w:style w:type="paragraph" w:customStyle="1" w:styleId="af0">
    <w:name w:val="ТаблицаТекстЛ"/>
    <w:basedOn w:val="a"/>
    <w:uiPriority w:val="99"/>
    <w:rsid w:val="001F616A"/>
    <w:pPr>
      <w:numPr>
        <w:ilvl w:val="12"/>
      </w:numPr>
      <w:spacing w:before="60"/>
    </w:pPr>
    <w:rPr>
      <w:i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m-azot.ru/ustoychivoe-razvitie/dogovornye-usloviya-kao-azot/Forma-zaklyucheniya-o-gotovnosti-Podryadchika-k-vypolneniyu-rabot-po-dogovoru-podryada.docx" TargetMode="External"/><Relationship Id="rId13" Type="http://schemas.openxmlformats.org/officeDocument/2006/relationships/hyperlink" Target="https://www.kem-azot.ru/ustoychivoe-razvitie/dogovornye-usloviya-kao-azot/Trebovaniya-v-oblasti-ekologicheskoy-bezopasnosti_-OT_-OOS_-promyshlennoy-i-pozharnoy-bezopasnosti.pdf%20" TargetMode="External"/><Relationship Id="rId18" Type="http://schemas.openxmlformats.org/officeDocument/2006/relationships/hyperlink" Target="https://www.kem-azot.ru/ustoychivoe-razvitie/dogovornye-usloviya-kao-azot/Usloviya-o-konfidentsialnosti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kem-azot.ru/ustoychivoe-razvitie/dogovornye-usloviya-kao-azot/Forma-zaklyucheniya-o-gotovnosti-Podryadchika-k-vypolneniyu-rabot-po-dogovoru-podryada.docx" TargetMode="External"/><Relationship Id="rId12" Type="http://schemas.openxmlformats.org/officeDocument/2006/relationships/hyperlink" Target="https://www.kem-azot.ru/ustoychivoe-razvitie/politika-kao-azot.php" TargetMode="External"/><Relationship Id="rId17" Type="http://schemas.openxmlformats.org/officeDocument/2006/relationships/hyperlink" Target="https://www.kem-azot.ru/ustoychivoe-razvitie/dogovornye-usloviya-kao-azot/Zavereniya-i-garanti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em-azot.ru/ustoychivoe-razvitie/dogovornye-usloviya-kao-azot/Poryadok-EDO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kem-azot.ru/ustoychivoe-razvitie/dogovornye-usloviya-kao-azot/forma-spec.pdf" TargetMode="External"/><Relationship Id="rId11" Type="http://schemas.openxmlformats.org/officeDocument/2006/relationships/hyperlink" Target="https://www.kem-azot.ru/ustoychivoe-razvitie/dogovornye-usloviya-kao-azot/Pravila-dvizheniya-avtomobiley-na-territorii-KAO-Azot.pdf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em-azot.ru/ustoychivoe-razvitie/dogovornye-usloviya-kao-azot/Usloviya-vozmeshcheniya-imushchestvennykh-poter.pdf" TargetMode="External"/><Relationship Id="rId10" Type="http://schemas.openxmlformats.org/officeDocument/2006/relationships/hyperlink" Target="https://www.kem-azot.ru/ustoychivoe-razvitie/dogovornye-usloviya-kao-azot/Forma-zhurnala-kontrolya-rabot-po-dogovoru-podryada.docx" TargetMode="External"/><Relationship Id="rId19" Type="http://schemas.openxmlformats.org/officeDocument/2006/relationships/hyperlink" Target="https://www.kem-azot.ru/ustoychivoe-razvitie/dogovornye-usloviya-kao-azot/Pravila-dvizheniya-avtomobiley-na-territorii-KAO-Azot.pdf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m-azot.ru/ustoychivoe-razvitie/dogovornye-usloviya-kao-azot/form-izarash.docx" TargetMode="External"/><Relationship Id="rId14" Type="http://schemas.openxmlformats.org/officeDocument/2006/relationships/hyperlink" Target="https://www.kem-azot.ru/ustoychivoe-razvitie/dogovornye-usloviya-kao-azot/Trebovaniya-v-oblasti-ekologicheskoy-bezopasnosti_-OT_-OOS_-promyshlennoy-i-pozharnoy-bezopasnosti.pdf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A602E-2EEC-45B9-94FA-FA1FDF95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12</Pages>
  <Words>8514</Words>
  <Characters>48535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Azot</Company>
  <LinksUpToDate>false</LinksUpToDate>
  <CharactersWithSpaces>56936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Бренчева Дарья Алексеевна</dc:creator>
  <cp:lastModifiedBy>Бренчева Дарья Алексеевна</cp:lastModifiedBy>
  <cp:revision>89</cp:revision>
  <dcterms:created xsi:type="dcterms:W3CDTF">2023-12-13T09:35:00Z</dcterms:created>
  <dcterms:modified xsi:type="dcterms:W3CDTF">2024-01-19T08:48:00Z</dcterms:modified>
</cp:coreProperties>
</file>