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3CF" w:rsidRPr="00A436B3" w:rsidRDefault="00ED13CF" w:rsidP="00ED13CF">
      <w:pPr>
        <w:adjustRightInd w:val="0"/>
        <w:jc w:val="center"/>
        <w:rPr>
          <w:b/>
          <w:szCs w:val="22"/>
        </w:rPr>
      </w:pPr>
      <w:r w:rsidRPr="00A436B3">
        <w:rPr>
          <w:b/>
          <w:szCs w:val="22"/>
        </w:rPr>
        <w:t>КОНТРАКТ НА ПОСТАВКУ</w:t>
      </w:r>
    </w:p>
    <w:p w:rsidR="00ED13CF" w:rsidRPr="00A436B3" w:rsidRDefault="00ED13CF" w:rsidP="00ED13CF">
      <w:pPr>
        <w:adjustRightInd w:val="0"/>
        <w:jc w:val="center"/>
        <w:rPr>
          <w:b/>
          <w:szCs w:val="22"/>
        </w:rPr>
      </w:pPr>
    </w:p>
    <w:p w:rsidR="00A436B3" w:rsidRPr="00A436B3" w:rsidRDefault="00A436B3" w:rsidP="00A436B3">
      <w:pPr>
        <w:adjustRightInd w:val="0"/>
        <w:jc w:val="center"/>
        <w:rPr>
          <w:b/>
          <w:szCs w:val="22"/>
        </w:rPr>
      </w:pPr>
      <w:bookmarkStart w:id="0" w:name="_Hlk109130281"/>
      <w:r w:rsidRPr="00A436B3">
        <w:rPr>
          <w:b/>
          <w:szCs w:val="22"/>
        </w:rPr>
        <w:t xml:space="preserve">№ </w:t>
      </w:r>
      <w:r w:rsidRPr="00A436B3">
        <w:rPr>
          <w:b/>
          <w:bCs/>
          <w:szCs w:val="22"/>
        </w:rPr>
        <w:t xml:space="preserve">2123187300271442209007613/71/58205 </w:t>
      </w:r>
      <w:bookmarkEnd w:id="0"/>
      <w:r w:rsidRPr="00A436B3">
        <w:rPr>
          <w:b/>
          <w:szCs w:val="22"/>
        </w:rPr>
        <w:t>/45-СС/______</w:t>
      </w:r>
    </w:p>
    <w:p w:rsidR="00ED13CF" w:rsidRPr="00A436B3" w:rsidRDefault="00ED13CF" w:rsidP="00ED13CF">
      <w:pPr>
        <w:adjustRightInd w:val="0"/>
        <w:rPr>
          <w:szCs w:val="22"/>
        </w:rPr>
      </w:pPr>
      <w:r w:rsidRPr="00A436B3">
        <w:rPr>
          <w:szCs w:val="22"/>
        </w:rPr>
        <w:t>г. Вилючинск</w:t>
      </w:r>
      <w:r w:rsidRPr="00A436B3">
        <w:rPr>
          <w:szCs w:val="22"/>
        </w:rPr>
        <w:tab/>
      </w:r>
      <w:r w:rsidRPr="00A436B3">
        <w:rPr>
          <w:szCs w:val="22"/>
        </w:rPr>
        <w:tab/>
      </w:r>
      <w:r w:rsidRPr="00A436B3">
        <w:rPr>
          <w:szCs w:val="22"/>
        </w:rPr>
        <w:tab/>
      </w:r>
      <w:r w:rsidRPr="00A436B3">
        <w:rPr>
          <w:szCs w:val="22"/>
        </w:rPr>
        <w:tab/>
      </w:r>
      <w:r w:rsidRPr="00A436B3">
        <w:rPr>
          <w:szCs w:val="22"/>
        </w:rPr>
        <w:tab/>
      </w:r>
      <w:r w:rsidRPr="00A436B3">
        <w:rPr>
          <w:szCs w:val="22"/>
        </w:rPr>
        <w:tab/>
      </w:r>
      <w:r w:rsidRPr="00A436B3">
        <w:rPr>
          <w:szCs w:val="22"/>
        </w:rPr>
        <w:tab/>
      </w:r>
      <w:r w:rsidRPr="00A436B3">
        <w:rPr>
          <w:szCs w:val="22"/>
        </w:rPr>
        <w:tab/>
        <w:t>«       » ____________ 202</w:t>
      </w:r>
      <w:r w:rsidR="00521175" w:rsidRPr="00A436B3">
        <w:rPr>
          <w:szCs w:val="22"/>
        </w:rPr>
        <w:t>2</w:t>
      </w:r>
      <w:r w:rsidRPr="00A436B3">
        <w:rPr>
          <w:szCs w:val="22"/>
        </w:rPr>
        <w:t>г.</w:t>
      </w:r>
    </w:p>
    <w:p w:rsidR="00ED13CF" w:rsidRPr="00A436B3" w:rsidRDefault="00ED13CF" w:rsidP="00534477">
      <w:pPr>
        <w:adjustRightInd w:val="0"/>
        <w:spacing w:line="240" w:lineRule="auto"/>
        <w:ind w:firstLine="851"/>
        <w:rPr>
          <w:szCs w:val="22"/>
        </w:rPr>
      </w:pPr>
      <w:bookmarkStart w:id="1" w:name="_Toc240880824"/>
      <w:r w:rsidRPr="00A436B3">
        <w:rPr>
          <w:b/>
          <w:szCs w:val="22"/>
        </w:rPr>
        <w:t>Акционерное общество «Северо-Восточный ремонтный центр» (сокращенное наименование АО «СВРЦ»)</w:t>
      </w:r>
      <w:r w:rsidRPr="00A436B3">
        <w:rPr>
          <w:szCs w:val="22"/>
        </w:rPr>
        <w:t xml:space="preserve">, именуемое в дальнейшем </w:t>
      </w:r>
      <w:r w:rsidRPr="00A436B3">
        <w:rPr>
          <w:b/>
          <w:szCs w:val="22"/>
        </w:rPr>
        <w:t>«Покупатель»</w:t>
      </w:r>
      <w:r w:rsidRPr="00A436B3">
        <w:rPr>
          <w:szCs w:val="22"/>
        </w:rPr>
        <w:t xml:space="preserve">, в лице Исполнительного директора Спиченкова Андрея Викторовича, </w:t>
      </w:r>
      <w:r w:rsidRPr="00A436B3">
        <w:rPr>
          <w:spacing w:val="4"/>
          <w:szCs w:val="22"/>
        </w:rPr>
        <w:t>действующего на основании доверенности</w:t>
      </w:r>
      <w:r w:rsidRPr="00A436B3">
        <w:rPr>
          <w:szCs w:val="22"/>
        </w:rPr>
        <w:t xml:space="preserve"> </w:t>
      </w:r>
      <w:r w:rsidR="00BA13CD" w:rsidRPr="00A436B3">
        <w:rPr>
          <w:szCs w:val="22"/>
        </w:rPr>
        <w:t>№ 45-ОПОБ/35 от 22 октября 2021г.</w:t>
      </w:r>
      <w:r w:rsidRPr="00A436B3">
        <w:rPr>
          <w:szCs w:val="22"/>
        </w:rPr>
        <w:t xml:space="preserve"> с одной стороны, и ______________ (сокращенное наименование), именуемое в дальнейшем </w:t>
      </w:r>
      <w:r w:rsidRPr="00A436B3">
        <w:rPr>
          <w:b/>
          <w:szCs w:val="22"/>
        </w:rPr>
        <w:t>«Поставщик»</w:t>
      </w:r>
      <w:r w:rsidRPr="00A436B3">
        <w:rPr>
          <w:szCs w:val="22"/>
        </w:rPr>
        <w:t xml:space="preserve">, в лице _________________, действующего на основании __________, с другой стороны, совместно именуемые </w:t>
      </w:r>
      <w:r w:rsidRPr="00A436B3">
        <w:rPr>
          <w:b/>
          <w:szCs w:val="22"/>
        </w:rPr>
        <w:t>«Стороны»,</w:t>
      </w:r>
      <w:r w:rsidRPr="00A436B3">
        <w:rPr>
          <w:szCs w:val="22"/>
        </w:rPr>
        <w:t xml:space="preserve"> заключили настоящий контракт о нижеследующем:</w:t>
      </w:r>
    </w:p>
    <w:bookmarkEnd w:id="1"/>
    <w:p w:rsidR="00ED13CF" w:rsidRPr="00A436B3" w:rsidRDefault="00ED13CF" w:rsidP="00534477">
      <w:pPr>
        <w:numPr>
          <w:ilvl w:val="0"/>
          <w:numId w:val="1"/>
        </w:numPr>
        <w:tabs>
          <w:tab w:val="clear" w:pos="1134"/>
        </w:tabs>
        <w:kinsoku/>
        <w:overflowPunct/>
        <w:autoSpaceDE/>
        <w:autoSpaceDN/>
        <w:spacing w:line="240" w:lineRule="auto"/>
        <w:jc w:val="center"/>
        <w:rPr>
          <w:b/>
          <w:bCs/>
          <w:caps/>
          <w:kern w:val="32"/>
          <w:szCs w:val="22"/>
          <w:lang w:eastAsia="en-US"/>
        </w:rPr>
      </w:pPr>
      <w:r w:rsidRPr="00A436B3">
        <w:rPr>
          <w:b/>
          <w:bCs/>
          <w:caps/>
          <w:kern w:val="32"/>
          <w:szCs w:val="22"/>
          <w:lang w:eastAsia="en-US"/>
        </w:rPr>
        <w:t>ПРЕДМЕТ ДОГОВОРА</w:t>
      </w:r>
    </w:p>
    <w:p w:rsidR="00ED13CF" w:rsidRPr="00A436B3" w:rsidRDefault="00ED13CF" w:rsidP="00534477">
      <w:pPr>
        <w:numPr>
          <w:ilvl w:val="1"/>
          <w:numId w:val="1"/>
        </w:numPr>
        <w:tabs>
          <w:tab w:val="clear" w:pos="1134"/>
        </w:tabs>
        <w:kinsoku/>
        <w:overflowPunct/>
        <w:adjustRightInd w:val="0"/>
        <w:spacing w:line="240" w:lineRule="auto"/>
        <w:ind w:firstLine="851"/>
        <w:rPr>
          <w:szCs w:val="22"/>
        </w:rPr>
      </w:pPr>
      <w:r w:rsidRPr="00A436B3">
        <w:rPr>
          <w:szCs w:val="22"/>
        </w:rPr>
        <w:t>Поставщик обязуется поставить Покупателю в собственность товар, а Покупатель принять и оплатить Товар, в порядке и на условиях настоящего Контракта.</w:t>
      </w:r>
    </w:p>
    <w:p w:rsidR="00ED13CF" w:rsidRPr="00A436B3" w:rsidRDefault="00ED13CF" w:rsidP="00534477">
      <w:pPr>
        <w:numPr>
          <w:ilvl w:val="1"/>
          <w:numId w:val="1"/>
        </w:numPr>
        <w:tabs>
          <w:tab w:val="clear" w:pos="1134"/>
        </w:tabs>
        <w:kinsoku/>
        <w:overflowPunct/>
        <w:adjustRightInd w:val="0"/>
        <w:spacing w:line="240" w:lineRule="auto"/>
        <w:ind w:firstLine="851"/>
        <w:rPr>
          <w:szCs w:val="22"/>
        </w:rPr>
      </w:pPr>
      <w:r w:rsidRPr="00A436B3">
        <w:rPr>
          <w:szCs w:val="22"/>
        </w:rPr>
        <w:t>Наименование, развернутая номенклатура (ассортимент), количество, иные характеристики Товара, позволяющие его идентифицировать, порядок и сроки постав</w:t>
      </w:r>
      <w:r w:rsidR="008316FB" w:rsidRPr="00A436B3">
        <w:rPr>
          <w:szCs w:val="22"/>
        </w:rPr>
        <w:t>ки, указываются в Спецификациях</w:t>
      </w:r>
      <w:r w:rsidRPr="00A436B3">
        <w:rPr>
          <w:szCs w:val="22"/>
        </w:rPr>
        <w:t xml:space="preserve"> (Приложениях), подписанных обеими Сторонами и являющимися неотъемлемой частью настоящего Контракта.</w:t>
      </w:r>
    </w:p>
    <w:p w:rsidR="00ED13CF" w:rsidRPr="00A436B3" w:rsidRDefault="00ED13CF" w:rsidP="00534477">
      <w:pPr>
        <w:numPr>
          <w:ilvl w:val="1"/>
          <w:numId w:val="1"/>
        </w:numPr>
        <w:tabs>
          <w:tab w:val="clear" w:pos="1134"/>
        </w:tabs>
        <w:kinsoku/>
        <w:overflowPunct/>
        <w:adjustRightInd w:val="0"/>
        <w:spacing w:line="240" w:lineRule="auto"/>
        <w:ind w:firstLine="851"/>
        <w:rPr>
          <w:szCs w:val="22"/>
        </w:rPr>
      </w:pPr>
      <w:r w:rsidRPr="00A436B3">
        <w:rPr>
          <w:szCs w:val="22"/>
        </w:rPr>
        <w:t>Товар должен быть сертифицирован к применению на территории Российской Федерации.</w:t>
      </w:r>
    </w:p>
    <w:p w:rsidR="00ED13CF" w:rsidRPr="00A436B3" w:rsidRDefault="00ED13CF" w:rsidP="00534477">
      <w:pPr>
        <w:numPr>
          <w:ilvl w:val="1"/>
          <w:numId w:val="1"/>
        </w:numPr>
        <w:tabs>
          <w:tab w:val="clear" w:pos="1134"/>
        </w:tabs>
        <w:kinsoku/>
        <w:overflowPunct/>
        <w:adjustRightInd w:val="0"/>
        <w:spacing w:line="240" w:lineRule="auto"/>
        <w:ind w:firstLine="851"/>
        <w:rPr>
          <w:szCs w:val="22"/>
        </w:rPr>
      </w:pPr>
      <w:r w:rsidRPr="00A436B3">
        <w:rPr>
          <w:szCs w:val="22"/>
        </w:rPr>
        <w:t>Товар доставляется и выдается Заказчику в таре (упаковке) поставщика Товара. Упаковка должна: иметь бирку, маркировку, однозначно определяющую наименование товара и грузополучателя;  обеспечивать полну</w:t>
      </w:r>
      <w:r w:rsidR="008316FB" w:rsidRPr="00A436B3">
        <w:rPr>
          <w:szCs w:val="22"/>
        </w:rPr>
        <w:t xml:space="preserve">ю защиту товара от повреждений </w:t>
      </w:r>
      <w:r w:rsidRPr="00A436B3">
        <w:rPr>
          <w:szCs w:val="22"/>
        </w:rPr>
        <w:t>при транспортировке с учетом нескольких перегрузок и транспортировки различными видами транспорта.</w:t>
      </w:r>
    </w:p>
    <w:p w:rsidR="00A436B3" w:rsidRPr="00A436B3" w:rsidRDefault="00A436B3" w:rsidP="00A436B3">
      <w:pPr>
        <w:numPr>
          <w:ilvl w:val="1"/>
          <w:numId w:val="1"/>
        </w:numPr>
        <w:tabs>
          <w:tab w:val="clear" w:pos="1134"/>
        </w:tabs>
        <w:kinsoku/>
        <w:overflowPunct/>
        <w:adjustRightInd w:val="0"/>
        <w:spacing w:line="240" w:lineRule="auto"/>
        <w:ind w:firstLine="851"/>
        <w:rPr>
          <w:szCs w:val="22"/>
        </w:rPr>
      </w:pPr>
      <w:r w:rsidRPr="00A436B3">
        <w:rPr>
          <w:szCs w:val="22"/>
        </w:rPr>
        <w:t xml:space="preserve"> Настоящий Контракт заключен в рамках Договора </w:t>
      </w:r>
      <w:bookmarkStart w:id="2" w:name="_Hlk109130469"/>
      <w:r w:rsidRPr="00A436B3">
        <w:rPr>
          <w:szCs w:val="22"/>
        </w:rPr>
        <w:t>№ 2123187300271442209007613</w:t>
      </w:r>
      <w:bookmarkEnd w:id="2"/>
      <w:r w:rsidRPr="00A436B3">
        <w:rPr>
          <w:szCs w:val="22"/>
        </w:rPr>
        <w:t>/71/58205 от 26.07.2022,</w:t>
      </w:r>
      <w:r w:rsidRPr="00A436B3">
        <w:rPr>
          <w:color w:val="000000" w:themeColor="text1"/>
          <w:szCs w:val="22"/>
        </w:rPr>
        <w:t xml:space="preserve"> </w:t>
      </w:r>
      <w:r w:rsidRPr="00A436B3">
        <w:rPr>
          <w:szCs w:val="22"/>
        </w:rPr>
        <w:t>заключенного между АО «СВРЦ» и</w:t>
      </w:r>
      <w:r w:rsidR="00B43F6C">
        <w:rPr>
          <w:szCs w:val="22"/>
        </w:rPr>
        <w:t xml:space="preserve">                             </w:t>
      </w:r>
      <w:r w:rsidRPr="00A436B3">
        <w:rPr>
          <w:szCs w:val="22"/>
        </w:rPr>
        <w:t xml:space="preserve"> </w:t>
      </w:r>
      <w:bookmarkStart w:id="3" w:name="_Hlk109130554"/>
      <w:r w:rsidRPr="00A436B3">
        <w:rPr>
          <w:szCs w:val="22"/>
        </w:rPr>
        <w:t xml:space="preserve">АО «ПО «Севмаш» </w:t>
      </w:r>
      <w:bookmarkEnd w:id="3"/>
      <w:r w:rsidRPr="00A436B3">
        <w:rPr>
          <w:szCs w:val="22"/>
        </w:rPr>
        <w:t xml:space="preserve">с целью исполнения Государственного Контракта </w:t>
      </w:r>
      <w:bookmarkStart w:id="4" w:name="_Hlk109130623"/>
      <w:r w:rsidRPr="00A436B3">
        <w:rPr>
          <w:szCs w:val="22"/>
        </w:rPr>
        <w:t>№ 2123187300271442209007613</w:t>
      </w:r>
      <w:bookmarkEnd w:id="4"/>
      <w:r w:rsidRPr="00A436B3">
        <w:rPr>
          <w:szCs w:val="22"/>
        </w:rPr>
        <w:t xml:space="preserve"> от 05.04.2021. Головной исполнитель - АО «ПО «Севмаш».</w:t>
      </w:r>
    </w:p>
    <w:p w:rsidR="00A436B3" w:rsidRPr="00A436B3" w:rsidRDefault="00A436B3" w:rsidP="00A436B3">
      <w:pPr>
        <w:numPr>
          <w:ilvl w:val="1"/>
          <w:numId w:val="1"/>
        </w:numPr>
        <w:tabs>
          <w:tab w:val="clear" w:pos="1134"/>
        </w:tabs>
        <w:kinsoku/>
        <w:overflowPunct/>
        <w:adjustRightInd w:val="0"/>
        <w:spacing w:line="240" w:lineRule="auto"/>
        <w:ind w:firstLine="851"/>
        <w:rPr>
          <w:szCs w:val="22"/>
        </w:rPr>
      </w:pPr>
      <w:r w:rsidRPr="00A436B3">
        <w:rPr>
          <w:szCs w:val="22"/>
        </w:rPr>
        <w:t xml:space="preserve">В соответствии с Федеральным законом от 29.12.2012 г. № 275-ФЗ «О государственном оборон заказе» Государственному Контракту присвоен идентификатор </w:t>
      </w:r>
      <w:r w:rsidRPr="00A436B3">
        <w:rPr>
          <w:szCs w:val="22"/>
        </w:rPr>
        <w:br/>
        <w:t>№ 2123187300271442209007613.</w:t>
      </w:r>
    </w:p>
    <w:p w:rsidR="00ED13CF" w:rsidRPr="00A436B3" w:rsidRDefault="00ED13CF" w:rsidP="00534477">
      <w:pPr>
        <w:numPr>
          <w:ilvl w:val="0"/>
          <w:numId w:val="2"/>
        </w:numPr>
        <w:tabs>
          <w:tab w:val="clear" w:pos="1134"/>
        </w:tabs>
        <w:kinsoku/>
        <w:overflowPunct/>
        <w:autoSpaceDE/>
        <w:autoSpaceDN/>
        <w:spacing w:line="240" w:lineRule="auto"/>
        <w:jc w:val="center"/>
        <w:rPr>
          <w:b/>
          <w:bCs/>
          <w:caps/>
          <w:kern w:val="32"/>
          <w:szCs w:val="22"/>
          <w:lang w:eastAsia="en-US"/>
        </w:rPr>
      </w:pPr>
      <w:r w:rsidRPr="00A436B3">
        <w:rPr>
          <w:b/>
          <w:bCs/>
          <w:caps/>
          <w:kern w:val="32"/>
          <w:szCs w:val="22"/>
          <w:lang w:eastAsia="en-US"/>
        </w:rPr>
        <w:t>Качество Товара и гарантии</w:t>
      </w:r>
    </w:p>
    <w:p w:rsidR="00ED13CF" w:rsidRPr="00A436B3" w:rsidRDefault="00ED13CF" w:rsidP="00534477">
      <w:pPr>
        <w:numPr>
          <w:ilvl w:val="1"/>
          <w:numId w:val="2"/>
        </w:numPr>
        <w:tabs>
          <w:tab w:val="clear" w:pos="1134"/>
        </w:tabs>
        <w:kinsoku/>
        <w:overflowPunct/>
        <w:adjustRightInd w:val="0"/>
        <w:spacing w:line="240" w:lineRule="auto"/>
        <w:ind w:firstLine="851"/>
        <w:rPr>
          <w:rFonts w:eastAsia="Calibri"/>
          <w:szCs w:val="22"/>
        </w:rPr>
      </w:pPr>
      <w:r w:rsidRPr="00A436B3">
        <w:rPr>
          <w:szCs w:val="22"/>
        </w:rPr>
        <w:t>О выявленных несоответствиях или недопоставках Товара Стороны извещают друг друга по факсимильной связи или электронной почте с последующим направлением оригинала по почте.</w:t>
      </w:r>
    </w:p>
    <w:p w:rsidR="00ED13CF" w:rsidRPr="00A436B3" w:rsidRDefault="00ED13CF" w:rsidP="00534477">
      <w:pPr>
        <w:numPr>
          <w:ilvl w:val="1"/>
          <w:numId w:val="2"/>
        </w:numPr>
        <w:tabs>
          <w:tab w:val="clear" w:pos="1134"/>
        </w:tabs>
        <w:kinsoku/>
        <w:overflowPunct/>
        <w:adjustRightInd w:val="0"/>
        <w:spacing w:line="240" w:lineRule="auto"/>
        <w:ind w:firstLine="851"/>
        <w:rPr>
          <w:szCs w:val="22"/>
        </w:rPr>
      </w:pPr>
      <w:r w:rsidRPr="00A436B3">
        <w:rPr>
          <w:szCs w:val="22"/>
        </w:rPr>
        <w:t>Поставщик гарантирует, что в момент передачи Товара он отвечает всем необходимым стандартам качества и соответствует условиям настоящего контракта, сертификату качества завода изготовителя</w:t>
      </w:r>
      <w:r w:rsidR="00E33BF7" w:rsidRPr="00A436B3">
        <w:rPr>
          <w:szCs w:val="22"/>
        </w:rPr>
        <w:t xml:space="preserve"> с отметкой ОТК</w:t>
      </w:r>
      <w:r w:rsidRPr="00A436B3">
        <w:rPr>
          <w:szCs w:val="22"/>
        </w:rPr>
        <w:t>, спецификациям, государственным стандартам, нормативам, обычно предъявляемым для данного вида Товара, общему назначению Товара или тому назначению, о котором Покупатель поставил в известность Поставщика, или о котором предварительно письменно сообщил Поставщик. Качество Товара удостоверяется документами, прилагаемыми к сопроводительным документам на каждую партию Товара (в т.</w:t>
      </w:r>
      <w:r w:rsidRPr="00A436B3">
        <w:rPr>
          <w:szCs w:val="22"/>
          <w:lang w:val="en-US"/>
        </w:rPr>
        <w:t xml:space="preserve"> </w:t>
      </w:r>
      <w:r w:rsidRPr="00A436B3">
        <w:rPr>
          <w:szCs w:val="22"/>
        </w:rPr>
        <w:t xml:space="preserve">ч. сертификатами). </w:t>
      </w:r>
    </w:p>
    <w:p w:rsidR="00ED13CF" w:rsidRPr="00A436B3" w:rsidRDefault="00ED13CF" w:rsidP="00534477">
      <w:pPr>
        <w:numPr>
          <w:ilvl w:val="1"/>
          <w:numId w:val="2"/>
        </w:numPr>
        <w:tabs>
          <w:tab w:val="clear" w:pos="1134"/>
        </w:tabs>
        <w:kinsoku/>
        <w:overflowPunct/>
        <w:adjustRightInd w:val="0"/>
        <w:spacing w:line="240" w:lineRule="auto"/>
        <w:ind w:firstLine="851"/>
        <w:rPr>
          <w:szCs w:val="22"/>
        </w:rPr>
      </w:pPr>
      <w:r w:rsidRPr="00A436B3">
        <w:rPr>
          <w:szCs w:val="22"/>
        </w:rPr>
        <w:t>Качество Товара должно соответствовать характеристикам, указанным в ГОСТ, ТУ, МРТУ и т.д. Приемка Товара на складе Покупателя производится проведением входного контроля в соответствии с ГОСТ РВ 0015.308-2017.</w:t>
      </w:r>
    </w:p>
    <w:p w:rsidR="00ED13CF" w:rsidRPr="00A436B3" w:rsidRDefault="00ED13CF" w:rsidP="00534477">
      <w:pPr>
        <w:numPr>
          <w:ilvl w:val="1"/>
          <w:numId w:val="2"/>
        </w:numPr>
        <w:tabs>
          <w:tab w:val="clear" w:pos="1134"/>
        </w:tabs>
        <w:kinsoku/>
        <w:overflowPunct/>
        <w:adjustRightInd w:val="0"/>
        <w:spacing w:line="240" w:lineRule="auto"/>
        <w:ind w:firstLine="851"/>
        <w:rPr>
          <w:szCs w:val="22"/>
        </w:rPr>
      </w:pPr>
      <w:r w:rsidRPr="00A436B3">
        <w:rPr>
          <w:szCs w:val="22"/>
        </w:rPr>
        <w:t>Подтверждением качества со стороны Поставщика является сертификат</w:t>
      </w:r>
      <w:r w:rsidR="00E33BF7" w:rsidRPr="00A436B3">
        <w:rPr>
          <w:szCs w:val="22"/>
        </w:rPr>
        <w:t xml:space="preserve"> с отметкой ОТК</w:t>
      </w:r>
      <w:r w:rsidRPr="00A436B3">
        <w:rPr>
          <w:szCs w:val="22"/>
        </w:rPr>
        <w:t xml:space="preserve"> или паспорт качес</w:t>
      </w:r>
      <w:r w:rsidR="00BA06D7" w:rsidRPr="00A436B3">
        <w:rPr>
          <w:szCs w:val="22"/>
        </w:rPr>
        <w:t xml:space="preserve">тва на поставляемую </w:t>
      </w:r>
      <w:proofErr w:type="gramStart"/>
      <w:r w:rsidR="00BA06D7" w:rsidRPr="00A436B3">
        <w:rPr>
          <w:szCs w:val="22"/>
        </w:rPr>
        <w:t xml:space="preserve">продукцию </w:t>
      </w:r>
      <w:r w:rsidRPr="00A436B3">
        <w:rPr>
          <w:szCs w:val="22"/>
        </w:rPr>
        <w:t>.</w:t>
      </w:r>
      <w:proofErr w:type="gramEnd"/>
    </w:p>
    <w:p w:rsidR="00ED13CF" w:rsidRPr="00A436B3" w:rsidRDefault="00ED13CF" w:rsidP="00534477">
      <w:pPr>
        <w:numPr>
          <w:ilvl w:val="1"/>
          <w:numId w:val="2"/>
        </w:numPr>
        <w:tabs>
          <w:tab w:val="clear" w:pos="1134"/>
        </w:tabs>
        <w:kinsoku/>
        <w:overflowPunct/>
        <w:adjustRightInd w:val="0"/>
        <w:spacing w:line="240" w:lineRule="auto"/>
        <w:ind w:firstLine="851"/>
        <w:rPr>
          <w:szCs w:val="22"/>
        </w:rPr>
      </w:pPr>
      <w:r w:rsidRPr="00A436B3">
        <w:rPr>
          <w:szCs w:val="22"/>
        </w:rPr>
        <w:t xml:space="preserve">Гарантийный срок на продукцию устанавливается производителем в сертификате (паспорте) на продукцию. </w:t>
      </w:r>
    </w:p>
    <w:p w:rsidR="00ED13CF" w:rsidRPr="00A436B3" w:rsidRDefault="00ED13CF" w:rsidP="00534477">
      <w:pPr>
        <w:numPr>
          <w:ilvl w:val="1"/>
          <w:numId w:val="2"/>
        </w:numPr>
        <w:tabs>
          <w:tab w:val="clear" w:pos="1134"/>
        </w:tabs>
        <w:kinsoku/>
        <w:overflowPunct/>
        <w:autoSpaceDE/>
        <w:autoSpaceDN/>
        <w:spacing w:line="240" w:lineRule="auto"/>
        <w:ind w:firstLine="851"/>
        <w:rPr>
          <w:szCs w:val="22"/>
        </w:rPr>
      </w:pPr>
      <w:r w:rsidRPr="00A436B3">
        <w:rPr>
          <w:szCs w:val="22"/>
        </w:rPr>
        <w:t xml:space="preserve">Покупатель имеет право передать гарантийные права в соответствии с контрактом непосредственному пользователю Товаром. </w:t>
      </w:r>
    </w:p>
    <w:p w:rsidR="00ED13CF" w:rsidRPr="00A436B3" w:rsidRDefault="00ED13CF" w:rsidP="00534477">
      <w:pPr>
        <w:numPr>
          <w:ilvl w:val="1"/>
          <w:numId w:val="2"/>
        </w:numPr>
        <w:tabs>
          <w:tab w:val="clear" w:pos="1134"/>
        </w:tabs>
        <w:kinsoku/>
        <w:overflowPunct/>
        <w:adjustRightInd w:val="0"/>
        <w:spacing w:line="240" w:lineRule="auto"/>
        <w:ind w:firstLine="851"/>
        <w:rPr>
          <w:szCs w:val="22"/>
        </w:rPr>
      </w:pPr>
      <w:r w:rsidRPr="00A436B3">
        <w:rPr>
          <w:szCs w:val="22"/>
        </w:rPr>
        <w:t>В случае выявления Покупателем дефектов (недостатков) Товара при его хранении, транспортировании в состоянии поставки, монтажа, наладки, а также в период эксплуатации (использования) Товара, в течение которого действуют гарантийные обязательства Поставщика, взаимоотношения между Сторонами регламентируются ГОСТ РВ 15.703-</w:t>
      </w:r>
      <w:r w:rsidR="008C321B" w:rsidRPr="00A436B3">
        <w:rPr>
          <w:szCs w:val="22"/>
        </w:rPr>
        <w:t>2019</w:t>
      </w:r>
      <w:r w:rsidRPr="00A436B3">
        <w:rPr>
          <w:szCs w:val="22"/>
        </w:rPr>
        <w:t>» «Система разработки и постановки продукции на производство. Военная техника. Порядок предъявления и удовлетворения рекламаций».</w:t>
      </w:r>
    </w:p>
    <w:p w:rsidR="00ED13CF" w:rsidRPr="00A436B3" w:rsidRDefault="00ED13CF" w:rsidP="00534477">
      <w:pPr>
        <w:numPr>
          <w:ilvl w:val="1"/>
          <w:numId w:val="2"/>
        </w:numPr>
        <w:tabs>
          <w:tab w:val="clear" w:pos="1134"/>
        </w:tabs>
        <w:kinsoku/>
        <w:overflowPunct/>
        <w:adjustRightInd w:val="0"/>
        <w:spacing w:line="240" w:lineRule="auto"/>
        <w:ind w:firstLine="851"/>
        <w:rPr>
          <w:szCs w:val="22"/>
        </w:rPr>
      </w:pPr>
      <w:r w:rsidRPr="00A436B3">
        <w:rPr>
          <w:szCs w:val="22"/>
        </w:rPr>
        <w:t>В случае поставки и (или) возврата несоответствующего по качеству Товара, Поставщик обязан выплатить Покупателю:</w:t>
      </w:r>
    </w:p>
    <w:p w:rsidR="00ED13CF" w:rsidRPr="00A436B3" w:rsidRDefault="00ED13CF" w:rsidP="00534477">
      <w:pPr>
        <w:adjustRightInd w:val="0"/>
        <w:spacing w:line="240" w:lineRule="auto"/>
        <w:ind w:firstLine="851"/>
        <w:rPr>
          <w:szCs w:val="22"/>
        </w:rPr>
      </w:pPr>
      <w:r w:rsidRPr="00A436B3">
        <w:rPr>
          <w:szCs w:val="22"/>
        </w:rPr>
        <w:t xml:space="preserve">- Компенсацию за хранение Товара на складе Покупателя в размере 0,1 % от стоимости поставленного некачественного Товара за каждый день хранения. </w:t>
      </w:r>
    </w:p>
    <w:p w:rsidR="00ED13CF" w:rsidRPr="00A436B3" w:rsidRDefault="00ED13CF" w:rsidP="00534477">
      <w:pPr>
        <w:adjustRightInd w:val="0"/>
        <w:spacing w:line="240" w:lineRule="auto"/>
        <w:ind w:firstLine="851"/>
        <w:rPr>
          <w:szCs w:val="22"/>
        </w:rPr>
      </w:pPr>
      <w:r w:rsidRPr="00A436B3">
        <w:rPr>
          <w:szCs w:val="22"/>
        </w:rPr>
        <w:t>- Компенсацию расходов, затраченных Покупателем на приемку и выявление дефектов (недостатков) Товара, в размере 10 % от стоимости поставленного некачественного Товара.</w:t>
      </w:r>
    </w:p>
    <w:p w:rsidR="00ED13CF" w:rsidRPr="00A436B3" w:rsidRDefault="00ED13CF" w:rsidP="00534477">
      <w:pPr>
        <w:numPr>
          <w:ilvl w:val="1"/>
          <w:numId w:val="2"/>
        </w:numPr>
        <w:tabs>
          <w:tab w:val="clear" w:pos="1134"/>
        </w:tabs>
        <w:kinsoku/>
        <w:overflowPunct/>
        <w:adjustRightInd w:val="0"/>
        <w:spacing w:line="240" w:lineRule="auto"/>
        <w:ind w:firstLine="851"/>
        <w:rPr>
          <w:szCs w:val="22"/>
        </w:rPr>
      </w:pPr>
      <w:r w:rsidRPr="00A436B3">
        <w:rPr>
          <w:szCs w:val="22"/>
        </w:rPr>
        <w:lastRenderedPageBreak/>
        <w:t xml:space="preserve"> Транспортные расходы за возврат поставленного некачественного Товара оплачивает Поставщик.</w:t>
      </w:r>
    </w:p>
    <w:p w:rsidR="00ED13CF" w:rsidRPr="00A436B3" w:rsidRDefault="00ED13CF" w:rsidP="00534477">
      <w:pPr>
        <w:numPr>
          <w:ilvl w:val="0"/>
          <w:numId w:val="3"/>
        </w:numPr>
        <w:tabs>
          <w:tab w:val="clear" w:pos="1134"/>
        </w:tabs>
        <w:kinsoku/>
        <w:overflowPunct/>
        <w:autoSpaceDE/>
        <w:autoSpaceDN/>
        <w:spacing w:line="240" w:lineRule="auto"/>
        <w:jc w:val="center"/>
        <w:rPr>
          <w:b/>
          <w:bCs/>
          <w:caps/>
          <w:kern w:val="32"/>
          <w:szCs w:val="22"/>
          <w:lang w:eastAsia="en-US"/>
        </w:rPr>
      </w:pPr>
      <w:r w:rsidRPr="00A436B3">
        <w:rPr>
          <w:b/>
          <w:bCs/>
          <w:caps/>
          <w:kern w:val="32"/>
          <w:szCs w:val="22"/>
          <w:lang w:eastAsia="en-US"/>
        </w:rPr>
        <w:t>СТОИМОСТЬ (цена) товара И ПОРЯДОК РАСЧЕТОВ</w:t>
      </w:r>
    </w:p>
    <w:p w:rsidR="00ED13CF" w:rsidRPr="00A436B3" w:rsidRDefault="00ED13CF" w:rsidP="00534477">
      <w:pPr>
        <w:numPr>
          <w:ilvl w:val="1"/>
          <w:numId w:val="3"/>
        </w:numPr>
        <w:tabs>
          <w:tab w:val="clear" w:pos="1134"/>
        </w:tabs>
        <w:kinsoku/>
        <w:overflowPunct/>
        <w:adjustRightInd w:val="0"/>
        <w:spacing w:line="240" w:lineRule="auto"/>
        <w:ind w:left="0" w:firstLine="851"/>
        <w:rPr>
          <w:szCs w:val="22"/>
        </w:rPr>
      </w:pPr>
      <w:r w:rsidRPr="00A436B3">
        <w:rPr>
          <w:szCs w:val="22"/>
        </w:rPr>
        <w:t>Стоимость Товара указывается в Спецификациях (Приложения), являющихся неотъемлемой частью настоящего Контракта.</w:t>
      </w:r>
    </w:p>
    <w:p w:rsidR="00ED13CF" w:rsidRPr="00A436B3" w:rsidRDefault="00ED13CF" w:rsidP="00534477">
      <w:pPr>
        <w:numPr>
          <w:ilvl w:val="1"/>
          <w:numId w:val="3"/>
        </w:numPr>
        <w:tabs>
          <w:tab w:val="clear" w:pos="1134"/>
        </w:tabs>
        <w:kinsoku/>
        <w:overflowPunct/>
        <w:adjustRightInd w:val="0"/>
        <w:spacing w:line="240" w:lineRule="auto"/>
        <w:ind w:left="0" w:firstLine="851"/>
        <w:rPr>
          <w:szCs w:val="22"/>
        </w:rPr>
      </w:pPr>
      <w:r w:rsidRPr="00A436B3">
        <w:rPr>
          <w:szCs w:val="22"/>
        </w:rPr>
        <w:t>Стоимость Товара является фиксированной по каждой отдельной спецификации и подлежит изменению только в случае подписания Сторонами дополнительного соглашения (Соглашения) к настоящему контракту.</w:t>
      </w:r>
    </w:p>
    <w:p w:rsidR="00ED13CF" w:rsidRPr="00A436B3" w:rsidRDefault="00ED13CF" w:rsidP="00534477">
      <w:pPr>
        <w:numPr>
          <w:ilvl w:val="1"/>
          <w:numId w:val="3"/>
        </w:numPr>
        <w:tabs>
          <w:tab w:val="clear" w:pos="1134"/>
        </w:tabs>
        <w:kinsoku/>
        <w:overflowPunct/>
        <w:adjustRightInd w:val="0"/>
        <w:spacing w:line="240" w:lineRule="auto"/>
        <w:ind w:left="0" w:firstLine="851"/>
        <w:rPr>
          <w:szCs w:val="22"/>
        </w:rPr>
      </w:pPr>
      <w:r w:rsidRPr="00A436B3">
        <w:rPr>
          <w:szCs w:val="22"/>
        </w:rPr>
        <w:t>В стоимость товара включаются:</w:t>
      </w:r>
    </w:p>
    <w:p w:rsidR="00ED13CF" w:rsidRPr="00A436B3" w:rsidRDefault="00ED13CF" w:rsidP="00534477">
      <w:pPr>
        <w:adjustRightInd w:val="0"/>
        <w:spacing w:line="240" w:lineRule="auto"/>
        <w:rPr>
          <w:szCs w:val="22"/>
        </w:rPr>
      </w:pPr>
      <w:r w:rsidRPr="00A436B3">
        <w:rPr>
          <w:szCs w:val="22"/>
        </w:rPr>
        <w:t xml:space="preserve">- стоимость закупки, изготовления, сборки, испытаний, оформления документации, </w:t>
      </w:r>
    </w:p>
    <w:p w:rsidR="00ED13CF" w:rsidRPr="00A436B3" w:rsidRDefault="00ED13CF" w:rsidP="00534477">
      <w:pPr>
        <w:adjustRightInd w:val="0"/>
        <w:spacing w:line="240" w:lineRule="auto"/>
        <w:rPr>
          <w:szCs w:val="22"/>
        </w:rPr>
      </w:pPr>
      <w:r w:rsidRPr="00A436B3">
        <w:rPr>
          <w:szCs w:val="22"/>
        </w:rPr>
        <w:t>- стоимость транспортировки до места поставки,</w:t>
      </w:r>
    </w:p>
    <w:p w:rsidR="00ED13CF" w:rsidRPr="00A436B3" w:rsidRDefault="00ED13CF" w:rsidP="00534477">
      <w:pPr>
        <w:adjustRightInd w:val="0"/>
        <w:spacing w:line="240" w:lineRule="auto"/>
        <w:rPr>
          <w:szCs w:val="22"/>
        </w:rPr>
      </w:pPr>
      <w:r w:rsidRPr="00A436B3">
        <w:rPr>
          <w:szCs w:val="22"/>
        </w:rPr>
        <w:t>- НДС (устанавливается в соответствии с действующим законодательством РФ),</w:t>
      </w:r>
    </w:p>
    <w:p w:rsidR="00ED13CF" w:rsidRPr="00A436B3" w:rsidRDefault="00ED13CF" w:rsidP="00534477">
      <w:pPr>
        <w:numPr>
          <w:ilvl w:val="1"/>
          <w:numId w:val="3"/>
        </w:numPr>
        <w:tabs>
          <w:tab w:val="clear" w:pos="1134"/>
        </w:tabs>
        <w:kinsoku/>
        <w:overflowPunct/>
        <w:adjustRightInd w:val="0"/>
        <w:spacing w:line="240" w:lineRule="auto"/>
        <w:ind w:left="0" w:firstLine="851"/>
        <w:rPr>
          <w:szCs w:val="22"/>
        </w:rPr>
      </w:pPr>
      <w:r w:rsidRPr="00A436B3">
        <w:rPr>
          <w:szCs w:val="22"/>
        </w:rPr>
        <w:t>Порядок расчетов оговаривается в Спецификациях (Приложениях), являющихся неотъемлемой частью настоящего Контракта.</w:t>
      </w:r>
    </w:p>
    <w:p w:rsidR="00A436B3" w:rsidRPr="00A436B3" w:rsidRDefault="00ED13CF" w:rsidP="00A436B3">
      <w:pPr>
        <w:adjustRightInd w:val="0"/>
        <w:spacing w:line="240" w:lineRule="auto"/>
        <w:ind w:firstLine="851"/>
        <w:rPr>
          <w:szCs w:val="22"/>
        </w:rPr>
      </w:pPr>
      <w:r w:rsidRPr="00A436B3">
        <w:rPr>
          <w:szCs w:val="22"/>
        </w:rPr>
        <w:t xml:space="preserve">3.5. В соответствии с Федеральным законом от 29.12.2012 года №275-ФЗ «О государственном оборонном заказе» расчеты по данному контракту будут осуществляться по отдельному счету, открытому в уполномоченном банке для данного Контракта. Уполномоченным банком выбран </w:t>
      </w:r>
      <w:bookmarkStart w:id="5" w:name="_Hlk109130919"/>
      <w:r w:rsidR="00A436B3" w:rsidRPr="00A436B3">
        <w:rPr>
          <w:szCs w:val="22"/>
        </w:rPr>
        <w:t>ПАО «ПРОМСВЯЗЬБАНК»</w:t>
      </w:r>
      <w:bookmarkEnd w:id="5"/>
      <w:r w:rsidR="00A436B3" w:rsidRPr="00A436B3">
        <w:rPr>
          <w:szCs w:val="22"/>
        </w:rPr>
        <w:t>.</w:t>
      </w:r>
    </w:p>
    <w:p w:rsidR="00ED13CF" w:rsidRPr="00A436B3" w:rsidRDefault="00ED13CF" w:rsidP="00534477">
      <w:pPr>
        <w:adjustRightInd w:val="0"/>
        <w:spacing w:line="240" w:lineRule="auto"/>
        <w:ind w:firstLine="851"/>
        <w:rPr>
          <w:szCs w:val="22"/>
        </w:rPr>
      </w:pPr>
      <w:r w:rsidRPr="00A436B3">
        <w:rPr>
          <w:szCs w:val="22"/>
        </w:rPr>
        <w:t>.</w:t>
      </w:r>
    </w:p>
    <w:p w:rsidR="00ED13CF" w:rsidRPr="00A436B3" w:rsidRDefault="00ED13CF" w:rsidP="00534477">
      <w:pPr>
        <w:pStyle w:val="a7"/>
        <w:numPr>
          <w:ilvl w:val="0"/>
          <w:numId w:val="4"/>
        </w:numPr>
        <w:jc w:val="center"/>
        <w:rPr>
          <w:b/>
          <w:bCs/>
          <w:caps/>
          <w:kern w:val="32"/>
          <w:sz w:val="22"/>
          <w:szCs w:val="22"/>
          <w:lang w:eastAsia="en-US"/>
        </w:rPr>
      </w:pPr>
      <w:r w:rsidRPr="00A436B3">
        <w:rPr>
          <w:b/>
          <w:bCs/>
          <w:caps/>
          <w:kern w:val="32"/>
          <w:sz w:val="22"/>
          <w:szCs w:val="22"/>
          <w:lang w:eastAsia="en-US"/>
        </w:rPr>
        <w:t>объем, УСЛОВИЯ и СРОК ПОСТАВКИ товара</w:t>
      </w:r>
    </w:p>
    <w:p w:rsidR="00ED13CF" w:rsidRPr="00A436B3" w:rsidRDefault="00ED13CF" w:rsidP="00534477">
      <w:pPr>
        <w:numPr>
          <w:ilvl w:val="1"/>
          <w:numId w:val="4"/>
        </w:numPr>
        <w:tabs>
          <w:tab w:val="clear" w:pos="1134"/>
        </w:tabs>
        <w:kinsoku/>
        <w:overflowPunct/>
        <w:autoSpaceDE/>
        <w:autoSpaceDN/>
        <w:spacing w:line="240" w:lineRule="auto"/>
        <w:ind w:firstLine="851"/>
        <w:rPr>
          <w:szCs w:val="22"/>
        </w:rPr>
      </w:pPr>
      <w:r w:rsidRPr="00A436B3">
        <w:rPr>
          <w:szCs w:val="22"/>
          <w:lang w:eastAsia="en-US"/>
        </w:rPr>
        <w:t xml:space="preserve">Поставка товара производится способом, указанным в Спецификациях (Приложениях), </w:t>
      </w:r>
      <w:r w:rsidRPr="00A436B3">
        <w:rPr>
          <w:szCs w:val="22"/>
        </w:rPr>
        <w:t>являющихся неотъемлемой частью настоящего Контракта.</w:t>
      </w:r>
    </w:p>
    <w:p w:rsidR="005F72CF" w:rsidRPr="00A436B3" w:rsidRDefault="005F72CF" w:rsidP="00534477">
      <w:pPr>
        <w:numPr>
          <w:ilvl w:val="1"/>
          <w:numId w:val="4"/>
        </w:numPr>
        <w:tabs>
          <w:tab w:val="clear" w:pos="1134"/>
        </w:tabs>
        <w:kinsoku/>
        <w:overflowPunct/>
        <w:autoSpaceDE/>
        <w:autoSpaceDN/>
        <w:spacing w:line="240" w:lineRule="auto"/>
        <w:ind w:firstLine="851"/>
        <w:rPr>
          <w:szCs w:val="22"/>
        </w:rPr>
      </w:pPr>
      <w:r w:rsidRPr="00A436B3">
        <w:rPr>
          <w:szCs w:val="22"/>
        </w:rPr>
        <w:t>Поставщик отгружает Товар с допустимым отклонением в пределах ± 10% от согласованного в Спецификац</w:t>
      </w:r>
      <w:r w:rsidR="009D617B" w:rsidRPr="00A436B3">
        <w:rPr>
          <w:szCs w:val="22"/>
        </w:rPr>
        <w:t>иях</w:t>
      </w:r>
      <w:r w:rsidR="005A6676" w:rsidRPr="00A436B3">
        <w:rPr>
          <w:szCs w:val="22"/>
        </w:rPr>
        <w:t xml:space="preserve"> (Приложени</w:t>
      </w:r>
      <w:r w:rsidR="009D617B" w:rsidRPr="00A436B3">
        <w:rPr>
          <w:szCs w:val="22"/>
        </w:rPr>
        <w:t>ях</w:t>
      </w:r>
      <w:r w:rsidR="005A6676" w:rsidRPr="00A436B3">
        <w:rPr>
          <w:szCs w:val="22"/>
        </w:rPr>
        <w:t>) количества – в соответствии с заводским прокатом.</w:t>
      </w:r>
    </w:p>
    <w:p w:rsidR="00ED13CF" w:rsidRPr="00A436B3" w:rsidRDefault="005A626E" w:rsidP="00534477">
      <w:pPr>
        <w:numPr>
          <w:ilvl w:val="1"/>
          <w:numId w:val="4"/>
        </w:numPr>
        <w:tabs>
          <w:tab w:val="clear" w:pos="1134"/>
        </w:tabs>
        <w:kinsoku/>
        <w:overflowPunct/>
        <w:adjustRightInd w:val="0"/>
        <w:spacing w:line="240" w:lineRule="auto"/>
        <w:ind w:firstLine="851"/>
        <w:rPr>
          <w:szCs w:val="22"/>
        </w:rPr>
      </w:pPr>
      <w:r w:rsidRPr="00A436B3">
        <w:rPr>
          <w:rFonts w:cs="Arial"/>
          <w:szCs w:val="22"/>
        </w:rPr>
        <w:t>Срок поставки Товара указывае</w:t>
      </w:r>
      <w:r w:rsidR="00ED13CF" w:rsidRPr="00A436B3">
        <w:rPr>
          <w:rFonts w:cs="Arial"/>
          <w:szCs w:val="22"/>
        </w:rPr>
        <w:t xml:space="preserve">тся в </w:t>
      </w:r>
      <w:r w:rsidR="00ED13CF" w:rsidRPr="00A436B3">
        <w:rPr>
          <w:szCs w:val="22"/>
        </w:rPr>
        <w:t>Спецификациях (Приложения), являющихся неотъемлемой частью настоящего Контракта.</w:t>
      </w:r>
    </w:p>
    <w:p w:rsidR="00ED13CF" w:rsidRPr="00A436B3" w:rsidRDefault="00ED13CF" w:rsidP="00534477">
      <w:pPr>
        <w:numPr>
          <w:ilvl w:val="1"/>
          <w:numId w:val="4"/>
        </w:numPr>
        <w:tabs>
          <w:tab w:val="clear" w:pos="1134"/>
        </w:tabs>
        <w:kinsoku/>
        <w:overflowPunct/>
        <w:adjustRightInd w:val="0"/>
        <w:spacing w:line="240" w:lineRule="auto"/>
        <w:ind w:firstLine="851"/>
        <w:rPr>
          <w:szCs w:val="22"/>
        </w:rPr>
      </w:pPr>
      <w:r w:rsidRPr="00A436B3">
        <w:rPr>
          <w:szCs w:val="22"/>
        </w:rPr>
        <w:t>Дата поставки и перехода права собственности, а также рисков случайной гибели или случайного повреждения Товара считается дата передачи Товара Покупателю в месте поставки, указанном в Спецификации поставки (Приложении). Документом, подтверждающим исполнение Поставщиком своих обязательств по поставке, является накладная, подписанная представителями обеих Сторон.</w:t>
      </w:r>
    </w:p>
    <w:p w:rsidR="00ED13CF" w:rsidRPr="00A436B3" w:rsidRDefault="00ED13CF" w:rsidP="00534477">
      <w:pPr>
        <w:adjustRightInd w:val="0"/>
        <w:spacing w:line="240" w:lineRule="auto"/>
        <w:ind w:firstLine="851"/>
        <w:rPr>
          <w:szCs w:val="22"/>
        </w:rPr>
      </w:pPr>
      <w:r w:rsidRPr="00A436B3">
        <w:rPr>
          <w:szCs w:val="22"/>
        </w:rPr>
        <w:t>4.</w:t>
      </w:r>
      <w:r w:rsidR="005A6676" w:rsidRPr="00A436B3">
        <w:rPr>
          <w:szCs w:val="22"/>
        </w:rPr>
        <w:t>6</w:t>
      </w:r>
      <w:r w:rsidRPr="00A436B3">
        <w:rPr>
          <w:szCs w:val="22"/>
        </w:rPr>
        <w:t>. Упаковка Товара должна обеспечивать его сохранность при транспортировке и хранении.</w:t>
      </w:r>
    </w:p>
    <w:p w:rsidR="00ED13CF" w:rsidRPr="00A436B3" w:rsidRDefault="00ED13CF" w:rsidP="00534477">
      <w:pPr>
        <w:numPr>
          <w:ilvl w:val="0"/>
          <w:numId w:val="4"/>
        </w:numPr>
        <w:tabs>
          <w:tab w:val="clear" w:pos="1134"/>
        </w:tabs>
        <w:kinsoku/>
        <w:overflowPunct/>
        <w:autoSpaceDE/>
        <w:autoSpaceDN/>
        <w:spacing w:line="240" w:lineRule="auto"/>
        <w:jc w:val="center"/>
        <w:rPr>
          <w:b/>
          <w:bCs/>
          <w:caps/>
          <w:kern w:val="32"/>
          <w:szCs w:val="22"/>
          <w:lang w:eastAsia="en-US"/>
        </w:rPr>
      </w:pPr>
      <w:r w:rsidRPr="00A436B3">
        <w:rPr>
          <w:b/>
          <w:bCs/>
          <w:caps/>
          <w:kern w:val="32"/>
          <w:szCs w:val="22"/>
          <w:lang w:eastAsia="en-US"/>
        </w:rPr>
        <w:t>ПРАВА И ОБЯЗАННОСТИ СТОРОН</w:t>
      </w:r>
    </w:p>
    <w:p w:rsidR="00ED13CF" w:rsidRPr="00A436B3" w:rsidRDefault="00ED13CF" w:rsidP="00534477">
      <w:pPr>
        <w:numPr>
          <w:ilvl w:val="1"/>
          <w:numId w:val="4"/>
        </w:numPr>
        <w:tabs>
          <w:tab w:val="clear" w:pos="1134"/>
        </w:tabs>
        <w:kinsoku/>
        <w:overflowPunct/>
        <w:adjustRightInd w:val="0"/>
        <w:spacing w:line="240" w:lineRule="auto"/>
        <w:ind w:firstLine="851"/>
        <w:rPr>
          <w:szCs w:val="22"/>
        </w:rPr>
      </w:pPr>
      <w:r w:rsidRPr="00A436B3">
        <w:rPr>
          <w:szCs w:val="22"/>
        </w:rPr>
        <w:t xml:space="preserve"> Поставщик обязан:</w:t>
      </w:r>
    </w:p>
    <w:p w:rsidR="00ED13CF" w:rsidRPr="00A436B3" w:rsidRDefault="00ED13CF" w:rsidP="00534477">
      <w:pPr>
        <w:pStyle w:val="a4"/>
        <w:rPr>
          <w:rFonts w:eastAsia="Calibri"/>
          <w:b w:val="0"/>
          <w:sz w:val="22"/>
          <w:szCs w:val="22"/>
        </w:rPr>
      </w:pPr>
      <w:r w:rsidRPr="00A436B3">
        <w:rPr>
          <w:b w:val="0"/>
          <w:sz w:val="22"/>
          <w:szCs w:val="22"/>
        </w:rPr>
        <w:t xml:space="preserve">      5.1.1. Поставлять Товар надлежащего качества в объеме, на условиях и в сроки, предусмотренные настоящим Контрактом, Спецификацией, действующим законодательством Российской Федерации.</w:t>
      </w:r>
    </w:p>
    <w:p w:rsidR="00ED13CF" w:rsidRPr="00A436B3" w:rsidRDefault="00ED13CF" w:rsidP="00534477">
      <w:pPr>
        <w:pStyle w:val="a4"/>
        <w:rPr>
          <w:b w:val="0"/>
          <w:sz w:val="22"/>
          <w:szCs w:val="22"/>
        </w:rPr>
      </w:pPr>
      <w:r w:rsidRPr="00A436B3">
        <w:rPr>
          <w:b w:val="0"/>
          <w:sz w:val="22"/>
          <w:szCs w:val="22"/>
        </w:rPr>
        <w:t xml:space="preserve">      5.1.2. Предоставлять Покупателю необходимую документацию на поставляемый Товар.</w:t>
      </w:r>
    </w:p>
    <w:p w:rsidR="00ED13CF" w:rsidRPr="00A436B3" w:rsidRDefault="00ED13CF" w:rsidP="00534477">
      <w:pPr>
        <w:pStyle w:val="a4"/>
        <w:rPr>
          <w:b w:val="0"/>
          <w:sz w:val="22"/>
          <w:szCs w:val="22"/>
        </w:rPr>
      </w:pPr>
      <w:r w:rsidRPr="00A436B3">
        <w:rPr>
          <w:b w:val="0"/>
          <w:sz w:val="22"/>
          <w:szCs w:val="22"/>
        </w:rPr>
        <w:t xml:space="preserve">      5.1.3.Одновременно с передачей Товара передать Покупателю относящиеся к Товару документы (товарно-транспортные накладные, счета-фактуры, счета, товарные накладные и т.д.), а также приложения к сопроводительным документам (сертификат качества, паспорт качества, бирку, этикетку и т.д.). В случае, когда документы, относящиеся к Товару, не переданы Поставщиком в указанный Покупателем срок, Покупатель вправе отказаться от Товара и потребовать возмещения убытков. </w:t>
      </w:r>
    </w:p>
    <w:p w:rsidR="00ED13CF" w:rsidRPr="00A436B3" w:rsidRDefault="00ED13CF" w:rsidP="00534477">
      <w:pPr>
        <w:pStyle w:val="a4"/>
        <w:rPr>
          <w:b w:val="0"/>
          <w:sz w:val="22"/>
          <w:szCs w:val="22"/>
        </w:rPr>
      </w:pPr>
      <w:r w:rsidRPr="00A436B3">
        <w:rPr>
          <w:b w:val="0"/>
          <w:sz w:val="22"/>
          <w:szCs w:val="22"/>
        </w:rPr>
        <w:t xml:space="preserve">      5.1.4.Передать Покупателю Товар свободным от любых прав третьих лиц. В случае обращения взыскания на Товар со стороны третьих лиц, Поставщик обязуется в полном объеме вернуть Покупателю уплаченную стоимость Товара. </w:t>
      </w:r>
    </w:p>
    <w:p w:rsidR="00ED13CF" w:rsidRPr="00A436B3" w:rsidRDefault="00ED13CF" w:rsidP="00534477">
      <w:pPr>
        <w:tabs>
          <w:tab w:val="clear" w:pos="1134"/>
          <w:tab w:val="left" w:pos="709"/>
        </w:tabs>
        <w:adjustRightInd w:val="0"/>
        <w:spacing w:line="240" w:lineRule="auto"/>
        <w:ind w:firstLine="709"/>
        <w:rPr>
          <w:szCs w:val="22"/>
        </w:rPr>
      </w:pPr>
      <w:r w:rsidRPr="00A436B3">
        <w:rPr>
          <w:szCs w:val="22"/>
        </w:rPr>
        <w:t xml:space="preserve">5.1.5.Заключить с </w:t>
      </w:r>
      <w:r w:rsidR="00A436B3" w:rsidRPr="00A436B3">
        <w:rPr>
          <w:szCs w:val="22"/>
        </w:rPr>
        <w:t xml:space="preserve">ПАО «ПРОМСВЯЗЬБАНК» </w:t>
      </w:r>
      <w:r w:rsidRPr="00A436B3">
        <w:rPr>
          <w:szCs w:val="22"/>
        </w:rPr>
        <w:t>договор о банковском сопровождении, зарезервировать в нем отдельный банковский счет на указанный выше Государственный Контракт, с условием расчетов по данному контракту по отдельному счету.</w:t>
      </w:r>
    </w:p>
    <w:p w:rsidR="00ED13CF" w:rsidRPr="00A436B3" w:rsidRDefault="00ED13CF" w:rsidP="00534477">
      <w:pPr>
        <w:adjustRightInd w:val="0"/>
        <w:spacing w:line="240" w:lineRule="auto"/>
        <w:ind w:firstLine="709"/>
        <w:rPr>
          <w:szCs w:val="22"/>
        </w:rPr>
      </w:pPr>
      <w:r w:rsidRPr="00A436B3">
        <w:rPr>
          <w:szCs w:val="22"/>
        </w:rPr>
        <w:t>5.1.6.Уведомить соисполнителей по Контракту о необходимости заключения с уполномоченным банком, выбранным Головным Исполнителем, Контракта о банковском сопровождении.</w:t>
      </w:r>
    </w:p>
    <w:p w:rsidR="00ED13CF" w:rsidRPr="00A436B3" w:rsidRDefault="00ED13CF" w:rsidP="00534477">
      <w:pPr>
        <w:adjustRightInd w:val="0"/>
        <w:spacing w:line="240" w:lineRule="auto"/>
        <w:ind w:firstLine="709"/>
        <w:rPr>
          <w:szCs w:val="22"/>
        </w:rPr>
      </w:pPr>
      <w:r w:rsidRPr="00A436B3">
        <w:rPr>
          <w:szCs w:val="22"/>
        </w:rPr>
        <w:t>5.1.7. Включить в контракты, заключенные с соисполнителями идентификатор Государственного контракта и обязательное условие об осуществлении расчетов с использованием отдельного счета, открытого в уполномоченном банке, выбранном Головным исполнителем.</w:t>
      </w:r>
    </w:p>
    <w:p w:rsidR="00ED13CF" w:rsidRPr="00A436B3" w:rsidRDefault="00ED13CF" w:rsidP="00534477">
      <w:pPr>
        <w:adjustRightInd w:val="0"/>
        <w:spacing w:line="240" w:lineRule="auto"/>
        <w:ind w:firstLine="709"/>
        <w:rPr>
          <w:szCs w:val="22"/>
        </w:rPr>
      </w:pPr>
      <w:r w:rsidRPr="00A436B3">
        <w:rPr>
          <w:szCs w:val="22"/>
        </w:rPr>
        <w:t>5.1.8.Уведомить всех соисполнителей по кооперации, до заключения контрактов с ними, о том, что контракты заключаются в целях выполнения государственного оборонного заказа, что неизменно влечет за собой включение основных положений государственного контракта в контракты с соисполнителями и о необходимости заключения с уполномоченным банком, выбранным Головным исполнителем, договора о банковском сопровождении, в том числе предусматривающего обязательные условия открытия под каждый договор отдельного счета.</w:t>
      </w:r>
    </w:p>
    <w:p w:rsidR="00ED13CF" w:rsidRPr="00A436B3" w:rsidRDefault="00ED13CF" w:rsidP="00534477">
      <w:pPr>
        <w:adjustRightInd w:val="0"/>
        <w:spacing w:line="240" w:lineRule="auto"/>
        <w:ind w:firstLine="709"/>
        <w:rPr>
          <w:szCs w:val="22"/>
        </w:rPr>
      </w:pPr>
      <w:r w:rsidRPr="00A436B3">
        <w:rPr>
          <w:szCs w:val="22"/>
        </w:rPr>
        <w:lastRenderedPageBreak/>
        <w:t>5.1.9.Использовать для расчетов по настоящему Контракту, а также для расчетов с соисполнителями, только отдельные счета, открытые в уполномоченном банке, выбранном Головным Исполнителем. Соблюдать режим использования отдельного счета.</w:t>
      </w:r>
    </w:p>
    <w:p w:rsidR="00ED13CF" w:rsidRPr="00A436B3" w:rsidRDefault="00ED13CF" w:rsidP="00534477">
      <w:pPr>
        <w:adjustRightInd w:val="0"/>
        <w:spacing w:line="240" w:lineRule="auto"/>
        <w:ind w:firstLine="709"/>
        <w:rPr>
          <w:szCs w:val="22"/>
        </w:rPr>
      </w:pPr>
      <w:r w:rsidRPr="00A436B3">
        <w:rPr>
          <w:szCs w:val="22"/>
        </w:rPr>
        <w:t>5.1.10.Обеспечивать доступ Покупателю к сведениям о кооперации по Контракту.</w:t>
      </w:r>
    </w:p>
    <w:p w:rsidR="00ED13CF" w:rsidRPr="00A436B3" w:rsidRDefault="00ED13CF" w:rsidP="00534477">
      <w:pPr>
        <w:adjustRightInd w:val="0"/>
        <w:spacing w:line="240" w:lineRule="auto"/>
        <w:ind w:firstLine="709"/>
        <w:rPr>
          <w:szCs w:val="22"/>
        </w:rPr>
      </w:pPr>
      <w:r w:rsidRPr="00A436B3">
        <w:rPr>
          <w:szCs w:val="22"/>
        </w:rPr>
        <w:t>5.1.11.Предоставлять Покупателю информацию о каждом случае заключения в рамках кооперации контракта с соисполнителями.</w:t>
      </w:r>
    </w:p>
    <w:p w:rsidR="00ED13CF" w:rsidRPr="00A436B3" w:rsidRDefault="00ED13CF" w:rsidP="00534477">
      <w:pPr>
        <w:adjustRightInd w:val="0"/>
        <w:spacing w:line="240" w:lineRule="auto"/>
        <w:ind w:firstLine="709"/>
        <w:rPr>
          <w:szCs w:val="22"/>
        </w:rPr>
      </w:pPr>
      <w:r w:rsidRPr="00A436B3">
        <w:rPr>
          <w:szCs w:val="22"/>
        </w:rPr>
        <w:t>5.1.12. Включить в контракты, заключенные с соисполнителями, обязательное условие о предоставлении по запросу Государственного заказчика и/или Покупателя информации о каждом привлеченном соисполнителе (полное наименование соисполнителя,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государственном оборонном заказе». Принимать при заключении контрактов с соисполнителями необходимые меры по их исполнению, информировать соисполнителей о том, что контракты заключаются, исполняются в целях выполнения государственного оборонного заказа.</w:t>
      </w:r>
    </w:p>
    <w:p w:rsidR="00ED13CF" w:rsidRPr="00A436B3" w:rsidRDefault="00ED13CF" w:rsidP="00534477">
      <w:pPr>
        <w:adjustRightInd w:val="0"/>
        <w:spacing w:line="240" w:lineRule="auto"/>
        <w:ind w:firstLine="709"/>
        <w:rPr>
          <w:szCs w:val="22"/>
        </w:rPr>
      </w:pPr>
      <w:r w:rsidRPr="00A436B3">
        <w:rPr>
          <w:szCs w:val="22"/>
        </w:rPr>
        <w:t>5.1.13. Предоставлять по запросу Государственного заказчика и/или Покупателя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 государственном оборонном заказе».</w:t>
      </w:r>
    </w:p>
    <w:p w:rsidR="00ED13CF" w:rsidRPr="00A436B3" w:rsidRDefault="00ED13CF" w:rsidP="00534477">
      <w:pPr>
        <w:adjustRightInd w:val="0"/>
        <w:spacing w:line="240" w:lineRule="auto"/>
        <w:ind w:firstLine="709"/>
        <w:rPr>
          <w:szCs w:val="22"/>
        </w:rPr>
      </w:pPr>
      <w:r w:rsidRPr="00A436B3">
        <w:rPr>
          <w:szCs w:val="22"/>
        </w:rPr>
        <w:t>5.1.14. Обеспечить актуализацию информации о соответствующей кооперации (с учетом произошедших изменений в течение всего периода действия государственного контракта) с каждым, привлеченным им в целях исполнения данного контракта исполнителем.</w:t>
      </w:r>
    </w:p>
    <w:p w:rsidR="00ED13CF" w:rsidRPr="00A436B3" w:rsidRDefault="00ED13CF" w:rsidP="00534477">
      <w:pPr>
        <w:adjustRightInd w:val="0"/>
        <w:spacing w:line="240" w:lineRule="auto"/>
        <w:ind w:firstLine="709"/>
        <w:rPr>
          <w:szCs w:val="22"/>
        </w:rPr>
      </w:pPr>
      <w:r w:rsidRPr="00A436B3">
        <w:rPr>
          <w:szCs w:val="22"/>
        </w:rPr>
        <w:t xml:space="preserve">5.1.15. Обеспечить раздельный учет затрат, связанных с исполнением Контракта,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w:t>
      </w:r>
      <w:hyperlink w:anchor="sub_0" w:history="1">
        <w:r w:rsidRPr="00A436B3">
          <w:rPr>
            <w:rStyle w:val="a9"/>
            <w:color w:val="auto"/>
            <w:szCs w:val="22"/>
            <w:u w:val="none"/>
          </w:rPr>
          <w:t>постановлением</w:t>
        </w:r>
      </w:hyperlink>
      <w:r w:rsidRPr="00A436B3">
        <w:rPr>
          <w:szCs w:val="22"/>
        </w:rPr>
        <w:t xml:space="preserve"> Правительства Российской Федерации от 19 января 1998 года № 47.  </w:t>
      </w:r>
    </w:p>
    <w:p w:rsidR="00ED13CF" w:rsidRPr="00A436B3" w:rsidRDefault="00ED13CF" w:rsidP="00534477">
      <w:pPr>
        <w:adjustRightInd w:val="0"/>
        <w:spacing w:line="240" w:lineRule="auto"/>
        <w:ind w:firstLine="709"/>
        <w:rPr>
          <w:szCs w:val="22"/>
        </w:rPr>
      </w:pPr>
      <w:r w:rsidRPr="00A436B3">
        <w:rPr>
          <w:szCs w:val="22"/>
        </w:rPr>
        <w:t>5.1.16. Обеспечить целевое использование денежных средств, полученных Поставщиком в целях выполнения Контракта.</w:t>
      </w:r>
    </w:p>
    <w:p w:rsidR="00ED13CF" w:rsidRPr="00A436B3" w:rsidRDefault="00ED13CF" w:rsidP="00534477">
      <w:pPr>
        <w:adjustRightInd w:val="0"/>
        <w:spacing w:line="240" w:lineRule="auto"/>
        <w:ind w:firstLine="709"/>
        <w:rPr>
          <w:szCs w:val="22"/>
        </w:rPr>
      </w:pPr>
      <w:r w:rsidRPr="00A436B3">
        <w:rPr>
          <w:szCs w:val="22"/>
        </w:rPr>
        <w:t>5.1.17. Информировать антимонопольный орган о фактах повышения поставщиками (исполнителями, подрядчиками) цен на сырье, материалы и комплектующие изделия, необходимые для выполнения Контракта, если установленная или предлагаемая цена более чем на 5 (пять) процентов превышает цену, рассчитанную с применением индексов цен и индексов-дефляторов по видам экономической деятельности, определенных в порядке, установленном Правительством Российской Федерации.</w:t>
      </w:r>
    </w:p>
    <w:p w:rsidR="00ED13CF" w:rsidRPr="00A436B3" w:rsidRDefault="00ED13CF" w:rsidP="00534477">
      <w:pPr>
        <w:adjustRightInd w:val="0"/>
        <w:spacing w:line="240" w:lineRule="auto"/>
        <w:ind w:firstLine="709"/>
        <w:rPr>
          <w:szCs w:val="22"/>
        </w:rPr>
      </w:pPr>
      <w:r w:rsidRPr="00A436B3">
        <w:rPr>
          <w:szCs w:val="22"/>
        </w:rPr>
        <w:t>5.1.18. Предоставлять по требованию Государственного заказчика и/или Покупателя отчетную документацию и материалы, подтверждающие исполнение обязательств в соответствии с Контрактом, а так же иную информацию о ходе выполнения настоящего Контракта;</w:t>
      </w:r>
    </w:p>
    <w:p w:rsidR="00ED13CF" w:rsidRPr="00A436B3" w:rsidRDefault="00ED13CF" w:rsidP="00534477">
      <w:pPr>
        <w:adjustRightInd w:val="0"/>
        <w:spacing w:line="240" w:lineRule="auto"/>
        <w:ind w:firstLine="709"/>
        <w:rPr>
          <w:szCs w:val="22"/>
        </w:rPr>
      </w:pPr>
      <w:r w:rsidRPr="00A436B3">
        <w:rPr>
          <w:szCs w:val="22"/>
        </w:rPr>
        <w:t>5.1.19. Предоставить Государственному заказчику и/или Покупателю информацию обо всех соисполнителях (третьих лицах), заключивших договор (договоры) с Исполнителем, цена которого или общая цена которых составляет более 10 (десять)% от цены Контракта, в течение 6 (шести) дней с даты заключения Исполнителем договора с соисполнителем (третьим лицом);</w:t>
      </w:r>
    </w:p>
    <w:p w:rsidR="00ED13CF" w:rsidRPr="00A436B3" w:rsidRDefault="00ED13CF" w:rsidP="00534477">
      <w:pPr>
        <w:adjustRightInd w:val="0"/>
        <w:spacing w:line="240" w:lineRule="auto"/>
        <w:ind w:firstLine="709"/>
        <w:rPr>
          <w:szCs w:val="22"/>
        </w:rPr>
      </w:pPr>
      <w:r w:rsidRPr="00A436B3">
        <w:rPr>
          <w:szCs w:val="22"/>
        </w:rPr>
        <w:t>5.1.20. Уплатить неустойку (штраф, пени) в порядке и в случаях, установленных Контрактом;</w:t>
      </w:r>
    </w:p>
    <w:p w:rsidR="00ED13CF" w:rsidRPr="00A436B3" w:rsidRDefault="00ED13CF" w:rsidP="00534477">
      <w:pPr>
        <w:adjustRightInd w:val="0"/>
        <w:spacing w:line="240" w:lineRule="auto"/>
        <w:ind w:firstLine="709"/>
        <w:rPr>
          <w:szCs w:val="22"/>
        </w:rPr>
      </w:pPr>
      <w:r w:rsidRPr="00A436B3">
        <w:rPr>
          <w:szCs w:val="22"/>
        </w:rPr>
        <w:t>5.1.21. Обеспечить допуск представителей Государственного заказчика и/или Покупателя и федерального органа исполнительной власти, осуществляющего функции по контролю (надзору) в сфере государственного оборонного заказа, в организацию Поставщика (соисполнителя, третьих лиц), заключивших договор (договоры) с Поставщиком) и условия для осуществления Государственным заказчиком и/или Покупателем и федеральным органом исполнительной власти, осуществляющим функции по контролю (надзору) в сфере государственного оборонного заказа, контроля за исполнением Контракта.</w:t>
      </w:r>
    </w:p>
    <w:p w:rsidR="00ED13CF" w:rsidRPr="00A436B3" w:rsidRDefault="00ED13CF" w:rsidP="00534477">
      <w:pPr>
        <w:adjustRightInd w:val="0"/>
        <w:spacing w:line="240" w:lineRule="auto"/>
        <w:ind w:firstLine="709"/>
        <w:rPr>
          <w:szCs w:val="22"/>
        </w:rPr>
      </w:pPr>
      <w:r w:rsidRPr="00A436B3">
        <w:rPr>
          <w:szCs w:val="22"/>
        </w:rPr>
        <w:t>5.1.22. Исполнять иные обязательства, предусмотренные Контрактом и законодательством Российской Федерации;</w:t>
      </w:r>
    </w:p>
    <w:p w:rsidR="00ED13CF" w:rsidRPr="00A436B3" w:rsidRDefault="00ED13CF" w:rsidP="00534477">
      <w:pPr>
        <w:tabs>
          <w:tab w:val="clear" w:pos="1134"/>
        </w:tabs>
        <w:kinsoku/>
        <w:overflowPunct/>
        <w:adjustRightInd w:val="0"/>
        <w:spacing w:line="240" w:lineRule="auto"/>
        <w:ind w:firstLine="709"/>
        <w:rPr>
          <w:szCs w:val="22"/>
        </w:rPr>
      </w:pPr>
      <w:r w:rsidRPr="00A436B3">
        <w:rPr>
          <w:szCs w:val="22"/>
        </w:rPr>
        <w:t>5.1.23. Применительно к Поставщику на общей системе налогообложения – Плательщику НДС: в случае внесения Поставщиком исправлений в ранее выставленные в адрес Покупателя счета-фактуры (корректировочные счета-фактуры) Поставщик обязуется оперативно уточнять свои налоговые обязательства по НДС. Поставщик обязан предоставлять по запросу Покупателя информацию о включении им в налоговую отчетность по НДС операций по реализации в адрес Покупателя товаров (работ, услуг, имущественных прав), в том числе выписку из книги продаж за период реализации товаров (работ, услуг, имущественных прав), в течение 5 рабочих дней со дня получения такого запроса.</w:t>
      </w:r>
    </w:p>
    <w:p w:rsidR="00ED13CF" w:rsidRPr="00A436B3" w:rsidRDefault="00ED13CF" w:rsidP="00534477">
      <w:pPr>
        <w:spacing w:line="240" w:lineRule="auto"/>
        <w:rPr>
          <w:szCs w:val="22"/>
        </w:rPr>
      </w:pPr>
      <w:r w:rsidRPr="00A436B3">
        <w:rPr>
          <w:szCs w:val="22"/>
        </w:rPr>
        <w:t xml:space="preserve">Поставщик обязан в полном объеме возместить Покупателю причиненные убытки, которые отражены в решениях налоговых органов и которые Покупатель понес в связи с нарушением Поставщиком гарантий и заверений, данных в настоящем </w:t>
      </w:r>
      <w:r w:rsidR="00C431A4">
        <w:rPr>
          <w:szCs w:val="22"/>
        </w:rPr>
        <w:t>Контракте</w:t>
      </w:r>
      <w:r w:rsidRPr="00A436B3">
        <w:rPr>
          <w:szCs w:val="22"/>
        </w:rPr>
        <w:t xml:space="preserve">. Поставщик, также обязуется </w:t>
      </w:r>
      <w:r w:rsidRPr="00A436B3">
        <w:rPr>
          <w:szCs w:val="22"/>
        </w:rPr>
        <w:lastRenderedPageBreak/>
        <w:t>возместить НДС, уплаченный Покупателем в бюджет на основании решений налогового органа о доначислении налога, в том числе в применении налоговых вычетов.</w:t>
      </w:r>
    </w:p>
    <w:p w:rsidR="00ED13CF" w:rsidRPr="00A436B3" w:rsidRDefault="00ED13CF" w:rsidP="00534477">
      <w:pPr>
        <w:pStyle w:val="aa"/>
        <w:tabs>
          <w:tab w:val="left" w:pos="1276"/>
        </w:tabs>
        <w:spacing w:after="0"/>
        <w:ind w:firstLine="709"/>
        <w:jc w:val="both"/>
        <w:rPr>
          <w:sz w:val="22"/>
          <w:szCs w:val="22"/>
        </w:rPr>
      </w:pPr>
      <w:r w:rsidRPr="00A436B3">
        <w:rPr>
          <w:sz w:val="22"/>
          <w:szCs w:val="22"/>
        </w:rPr>
        <w:t>Убытки подлежат возмещению Поставщиком в течение 10 рабочих дней с даты получения Поставщиком соответствующего требования Покупателя.</w:t>
      </w:r>
    </w:p>
    <w:p w:rsidR="003E2238" w:rsidRPr="00A436B3" w:rsidRDefault="003E2238" w:rsidP="00534477">
      <w:pPr>
        <w:spacing w:line="240" w:lineRule="auto"/>
        <w:rPr>
          <w:szCs w:val="22"/>
        </w:rPr>
      </w:pPr>
      <w:r w:rsidRPr="00A436B3">
        <w:rPr>
          <w:szCs w:val="22"/>
        </w:rPr>
        <w:t xml:space="preserve">5.1.24. При исполнении своих обязательств по настоящему </w:t>
      </w:r>
      <w:r w:rsidR="00C431A4">
        <w:rPr>
          <w:szCs w:val="22"/>
        </w:rPr>
        <w:t>Контракту</w:t>
      </w:r>
      <w:r w:rsidRPr="00A436B3">
        <w:rPr>
          <w:szCs w:val="22"/>
        </w:rPr>
        <w:t>,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ED13CF" w:rsidRPr="00A436B3" w:rsidRDefault="00ED13CF" w:rsidP="00534477">
      <w:pPr>
        <w:adjustRightInd w:val="0"/>
        <w:spacing w:line="240" w:lineRule="auto"/>
        <w:ind w:firstLine="709"/>
        <w:rPr>
          <w:b/>
          <w:szCs w:val="22"/>
        </w:rPr>
      </w:pPr>
      <w:r w:rsidRPr="00A436B3">
        <w:rPr>
          <w:b/>
          <w:szCs w:val="22"/>
        </w:rPr>
        <w:t>5.2.Право Поставщика:</w:t>
      </w:r>
    </w:p>
    <w:p w:rsidR="00ED13CF" w:rsidRPr="00A436B3" w:rsidRDefault="00ED13CF" w:rsidP="00534477">
      <w:pPr>
        <w:adjustRightInd w:val="0"/>
        <w:spacing w:line="240" w:lineRule="auto"/>
        <w:ind w:firstLine="709"/>
        <w:rPr>
          <w:szCs w:val="22"/>
        </w:rPr>
      </w:pPr>
      <w:r w:rsidRPr="00A436B3">
        <w:rPr>
          <w:szCs w:val="22"/>
        </w:rPr>
        <w:t>5.2.1.Требовать своевременной оплаты на условиях, предусмотренных Контрактом, надлежащим образом поставленной и принятой Покупателем продукции.</w:t>
      </w:r>
    </w:p>
    <w:p w:rsidR="00ED13CF" w:rsidRPr="00A436B3" w:rsidRDefault="00ED13CF" w:rsidP="00534477">
      <w:pPr>
        <w:adjustRightInd w:val="0"/>
        <w:spacing w:line="240" w:lineRule="auto"/>
        <w:ind w:firstLine="709"/>
        <w:rPr>
          <w:szCs w:val="22"/>
        </w:rPr>
      </w:pPr>
      <w:r w:rsidRPr="00A436B3">
        <w:rPr>
          <w:szCs w:val="22"/>
        </w:rPr>
        <w:t xml:space="preserve">5.2.2. </w:t>
      </w:r>
      <w:r w:rsidRPr="00A436B3">
        <w:rPr>
          <w:color w:val="000000"/>
          <w:szCs w:val="22"/>
          <w:lang w:eastAsia="ar-SA"/>
        </w:rPr>
        <w:t>Привлекать к выполнению Контракта соисполнителей (третьих лиц). При этом Поставщик самостоятельно осуществляет контроль за соответствием привлекаемых к исполнению Контракта соисполнителей (третьих лиц) обязательным требованиям, установленным законодательством Российской Федерации, к лицам, осуществляющим соответствующие виды деятельности, и (или) наличием у привлекаемых к выполнению Контракта соискателей (третьих лиц) обязательных лицензий, свидетельств или иных разрешений (допусков) при осуществлении соответствующих видов деятельности, для выполнения которых привлекаются такие соискатели (третьи лица). Невыполнение соисполнителем (третьим лицом) обязательств перед Поставщиком не освобождает  Поставщика от выполнения Контракта.</w:t>
      </w:r>
    </w:p>
    <w:p w:rsidR="00ED13CF" w:rsidRPr="00A436B3" w:rsidRDefault="00ED13CF" w:rsidP="00534477">
      <w:pPr>
        <w:pStyle w:val="a4"/>
        <w:ind w:firstLine="709"/>
        <w:rPr>
          <w:rFonts w:eastAsia="Calibri"/>
          <w:sz w:val="22"/>
          <w:szCs w:val="22"/>
        </w:rPr>
      </w:pPr>
      <w:r w:rsidRPr="00A436B3">
        <w:rPr>
          <w:sz w:val="22"/>
          <w:szCs w:val="22"/>
        </w:rPr>
        <w:t>5.3. Покупатель обязан:</w:t>
      </w:r>
    </w:p>
    <w:p w:rsidR="00ED13CF" w:rsidRPr="00A436B3" w:rsidRDefault="00ED13CF" w:rsidP="00534477">
      <w:pPr>
        <w:pStyle w:val="a4"/>
        <w:ind w:firstLine="709"/>
        <w:rPr>
          <w:b w:val="0"/>
          <w:sz w:val="22"/>
          <w:szCs w:val="22"/>
        </w:rPr>
      </w:pPr>
      <w:r w:rsidRPr="00A436B3">
        <w:rPr>
          <w:b w:val="0"/>
          <w:sz w:val="22"/>
          <w:szCs w:val="22"/>
        </w:rPr>
        <w:t>5.3.1. Принять поставленный Товар на условиях, предусмотренных настоящим Контрактом.</w:t>
      </w:r>
    </w:p>
    <w:p w:rsidR="00ED13CF" w:rsidRPr="00A436B3" w:rsidRDefault="00ED13CF" w:rsidP="00534477">
      <w:pPr>
        <w:pStyle w:val="a4"/>
        <w:ind w:firstLine="709"/>
        <w:rPr>
          <w:b w:val="0"/>
          <w:sz w:val="22"/>
          <w:szCs w:val="22"/>
        </w:rPr>
      </w:pPr>
      <w:r w:rsidRPr="00A436B3">
        <w:rPr>
          <w:b w:val="0"/>
          <w:sz w:val="22"/>
          <w:szCs w:val="22"/>
        </w:rPr>
        <w:t>5.3.2. Оплатить поставленный Товар в соответствии с условиями настоящего Контракта.</w:t>
      </w:r>
    </w:p>
    <w:p w:rsidR="00ED13CF" w:rsidRPr="00A436B3" w:rsidRDefault="00ED13CF" w:rsidP="00534477">
      <w:pPr>
        <w:pStyle w:val="a4"/>
        <w:ind w:firstLine="709"/>
        <w:rPr>
          <w:sz w:val="22"/>
          <w:szCs w:val="22"/>
        </w:rPr>
      </w:pPr>
      <w:r w:rsidRPr="00A436B3">
        <w:rPr>
          <w:sz w:val="22"/>
          <w:szCs w:val="22"/>
        </w:rPr>
        <w:t>5.4. Права Покупателя:</w:t>
      </w:r>
    </w:p>
    <w:p w:rsidR="003E2238" w:rsidRPr="00A436B3" w:rsidRDefault="003E2238" w:rsidP="00534477">
      <w:pPr>
        <w:pStyle w:val="a4"/>
        <w:ind w:firstLine="709"/>
        <w:rPr>
          <w:b w:val="0"/>
          <w:sz w:val="22"/>
          <w:szCs w:val="22"/>
        </w:rPr>
      </w:pPr>
      <w:r w:rsidRPr="00A436B3">
        <w:rPr>
          <w:b w:val="0"/>
          <w:sz w:val="22"/>
          <w:szCs w:val="22"/>
        </w:rPr>
        <w:t>5.4.1. Требовать от Поставщика надлежащего исполнения обязательств, предусмотренных Контрактом.</w:t>
      </w:r>
    </w:p>
    <w:p w:rsidR="003E2238" w:rsidRPr="00A436B3" w:rsidRDefault="003E2238" w:rsidP="00534477">
      <w:pPr>
        <w:pStyle w:val="a4"/>
        <w:ind w:firstLine="709"/>
        <w:rPr>
          <w:b w:val="0"/>
          <w:sz w:val="22"/>
          <w:szCs w:val="22"/>
        </w:rPr>
      </w:pPr>
      <w:r w:rsidRPr="00A436B3">
        <w:rPr>
          <w:b w:val="0"/>
          <w:sz w:val="22"/>
          <w:szCs w:val="22"/>
        </w:rPr>
        <w:t xml:space="preserve">5.4.2. Требовать от Поставщика своевременного устранения выявленных недостатков продукции. </w:t>
      </w:r>
    </w:p>
    <w:p w:rsidR="003E2238" w:rsidRPr="00A436B3" w:rsidRDefault="003E2238" w:rsidP="00534477">
      <w:pPr>
        <w:pStyle w:val="a4"/>
        <w:ind w:firstLine="709"/>
        <w:rPr>
          <w:b w:val="0"/>
          <w:sz w:val="22"/>
          <w:szCs w:val="22"/>
        </w:rPr>
      </w:pPr>
      <w:r w:rsidRPr="00A436B3">
        <w:rPr>
          <w:b w:val="0"/>
          <w:sz w:val="22"/>
          <w:szCs w:val="22"/>
        </w:rPr>
        <w:t>5.4.3. Требовать от Поставщика предоставления надлежащим образом оформленной отчетной документации и материалов, подтверждающих исполнение обязательств в соответствии с Контрактом.</w:t>
      </w:r>
    </w:p>
    <w:p w:rsidR="00ED13CF" w:rsidRPr="00A436B3" w:rsidRDefault="003E2238" w:rsidP="00534477">
      <w:pPr>
        <w:pStyle w:val="a4"/>
        <w:ind w:firstLine="709"/>
        <w:rPr>
          <w:b w:val="0"/>
          <w:sz w:val="22"/>
          <w:szCs w:val="22"/>
        </w:rPr>
      </w:pPr>
      <w:r w:rsidRPr="00A436B3">
        <w:rPr>
          <w:b w:val="0"/>
          <w:sz w:val="22"/>
          <w:szCs w:val="22"/>
        </w:rPr>
        <w:t>5.4.4. Запрашивать у Поставщика, на любом этапе исполнения Контракта, документы необходимые для проверки ценообразования в соответствии с Федеральным законом от 29 декабря 2012 г. № 275-ФЗ «О государственном оборонном заказе».</w:t>
      </w:r>
    </w:p>
    <w:p w:rsidR="00ED13CF" w:rsidRPr="00A436B3" w:rsidRDefault="00ED13CF" w:rsidP="00534477">
      <w:pPr>
        <w:numPr>
          <w:ilvl w:val="0"/>
          <w:numId w:val="4"/>
        </w:numPr>
        <w:tabs>
          <w:tab w:val="clear" w:pos="1134"/>
        </w:tabs>
        <w:kinsoku/>
        <w:overflowPunct/>
        <w:autoSpaceDE/>
        <w:autoSpaceDN/>
        <w:spacing w:line="240" w:lineRule="auto"/>
        <w:jc w:val="center"/>
        <w:rPr>
          <w:b/>
          <w:bCs/>
          <w:caps/>
          <w:kern w:val="32"/>
          <w:szCs w:val="22"/>
          <w:lang w:eastAsia="en-US"/>
        </w:rPr>
      </w:pPr>
      <w:r w:rsidRPr="00A436B3">
        <w:rPr>
          <w:b/>
          <w:bCs/>
          <w:caps/>
          <w:kern w:val="32"/>
          <w:szCs w:val="22"/>
          <w:lang w:eastAsia="en-US"/>
        </w:rPr>
        <w:t>ОТВЕТСТВЕННОСТЬ СТОРОН</w:t>
      </w:r>
    </w:p>
    <w:p w:rsidR="00ED13CF" w:rsidRPr="00A436B3" w:rsidRDefault="00ED13CF" w:rsidP="00534477">
      <w:pPr>
        <w:numPr>
          <w:ilvl w:val="1"/>
          <w:numId w:val="4"/>
        </w:numPr>
        <w:tabs>
          <w:tab w:val="clear" w:pos="1134"/>
        </w:tabs>
        <w:kinsoku/>
        <w:overflowPunct/>
        <w:adjustRightInd w:val="0"/>
        <w:spacing w:line="240" w:lineRule="auto"/>
        <w:ind w:firstLine="851"/>
        <w:rPr>
          <w:szCs w:val="22"/>
        </w:rPr>
      </w:pPr>
      <w:r w:rsidRPr="00A436B3">
        <w:rPr>
          <w:szCs w:val="22"/>
        </w:rPr>
        <w:t xml:space="preserve">В случае нарушения условий настоящего Контракта, Стороны несут ответственность в соответствии с действующим законодательством Российской Федерации и условиями Контракта. </w:t>
      </w:r>
    </w:p>
    <w:p w:rsidR="00ED13CF" w:rsidRPr="00A436B3" w:rsidRDefault="00ED13CF" w:rsidP="00534477">
      <w:pPr>
        <w:numPr>
          <w:ilvl w:val="1"/>
          <w:numId w:val="4"/>
        </w:numPr>
        <w:tabs>
          <w:tab w:val="clear" w:pos="1134"/>
        </w:tabs>
        <w:kinsoku/>
        <w:overflowPunct/>
        <w:adjustRightInd w:val="0"/>
        <w:spacing w:line="240" w:lineRule="auto"/>
        <w:ind w:firstLine="851"/>
        <w:rPr>
          <w:szCs w:val="22"/>
        </w:rPr>
      </w:pPr>
      <w:r w:rsidRPr="00A436B3">
        <w:rPr>
          <w:szCs w:val="22"/>
        </w:rPr>
        <w:t xml:space="preserve">Поставщик отвечает за недостатки Товара в полном объеме,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непреодолимой силы. </w:t>
      </w:r>
    </w:p>
    <w:p w:rsidR="00ED13CF" w:rsidRPr="00A436B3" w:rsidRDefault="00ED13CF" w:rsidP="00534477">
      <w:pPr>
        <w:numPr>
          <w:ilvl w:val="1"/>
          <w:numId w:val="4"/>
        </w:numPr>
        <w:tabs>
          <w:tab w:val="clear" w:pos="1134"/>
        </w:tabs>
        <w:kinsoku/>
        <w:overflowPunct/>
        <w:adjustRightInd w:val="0"/>
        <w:spacing w:line="240" w:lineRule="auto"/>
        <w:ind w:firstLine="851"/>
        <w:rPr>
          <w:szCs w:val="22"/>
        </w:rPr>
      </w:pPr>
      <w:r w:rsidRPr="00A436B3">
        <w:rPr>
          <w:szCs w:val="22"/>
        </w:rPr>
        <w:t>В случае просрочки исполнения Поставщиком обязательства, предусмотренного Контрактом, Покупатель вправе потребовать уплату неустойки (пени). Неустойка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1/300 действующей на дату уплаты неустойки (пеня)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ED13CF" w:rsidRPr="00A436B3" w:rsidRDefault="00ED13CF" w:rsidP="00534477">
      <w:pPr>
        <w:numPr>
          <w:ilvl w:val="1"/>
          <w:numId w:val="4"/>
        </w:numPr>
        <w:tabs>
          <w:tab w:val="clear" w:pos="1134"/>
        </w:tabs>
        <w:kinsoku/>
        <w:overflowPunct/>
        <w:adjustRightInd w:val="0"/>
        <w:spacing w:line="240" w:lineRule="auto"/>
        <w:ind w:firstLine="851"/>
        <w:rPr>
          <w:szCs w:val="22"/>
        </w:rPr>
      </w:pPr>
      <w:r w:rsidRPr="00A436B3">
        <w:rPr>
          <w:szCs w:val="22"/>
        </w:rPr>
        <w:t xml:space="preserve">В случае поставки Товара несоответствующего требованиям Контракта к качеству, Поставщик уплачивает штраф в размере, определенном в соответствии с постановлением Правительства РФ от 30 августа 2017г. № 1042 за каждый факт поставки, несоответствующего требованиям Контракта к качеству Товара. </w:t>
      </w:r>
    </w:p>
    <w:p w:rsidR="00ED13CF" w:rsidRPr="00A436B3" w:rsidRDefault="00ED13CF" w:rsidP="00534477">
      <w:pPr>
        <w:numPr>
          <w:ilvl w:val="1"/>
          <w:numId w:val="4"/>
        </w:numPr>
        <w:tabs>
          <w:tab w:val="clear" w:pos="1134"/>
        </w:tabs>
        <w:kinsoku/>
        <w:overflowPunct/>
        <w:adjustRightInd w:val="0"/>
        <w:spacing w:line="240" w:lineRule="auto"/>
        <w:ind w:firstLine="851"/>
        <w:rPr>
          <w:szCs w:val="22"/>
        </w:rPr>
      </w:pPr>
      <w:r w:rsidRPr="00A436B3">
        <w:rPr>
          <w:szCs w:val="22"/>
        </w:rPr>
        <w:t>В случае неисполнения и (или) ненадлежащего исполнения гарантийных обязательств Поставщик уплачивает штраф в размере, определенном в соответствии с Постановлением Правительства РФ от 30 августа 2017г. №1042 за каждый факт нарушения гарантийного обязательства.</w:t>
      </w:r>
    </w:p>
    <w:p w:rsidR="00ED13CF" w:rsidRPr="00A436B3" w:rsidRDefault="00ED13CF" w:rsidP="00534477">
      <w:pPr>
        <w:numPr>
          <w:ilvl w:val="1"/>
          <w:numId w:val="4"/>
        </w:numPr>
        <w:tabs>
          <w:tab w:val="clear" w:pos="1134"/>
        </w:tabs>
        <w:kinsoku/>
        <w:overflowPunct/>
        <w:adjustRightInd w:val="0"/>
        <w:spacing w:line="240" w:lineRule="auto"/>
        <w:ind w:firstLine="851"/>
        <w:rPr>
          <w:szCs w:val="22"/>
        </w:rPr>
      </w:pPr>
      <w:r w:rsidRPr="00A436B3">
        <w:rPr>
          <w:rFonts w:eastAsia="Calibri"/>
          <w:szCs w:val="22"/>
        </w:rPr>
        <w:t xml:space="preserve">В случае просрочки исполнения Покупателем обязательства по авансированию (окончательному расчету за поставленный Товар), предусмотренного Контрактом, Поставщик вправе потребовать уплату неустойки (пени). Неустойка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(пени) устанавливается Контрактом в размере 1/300 ставки действующей на день уплаты неустойки ставки рефинансирования Центрального банка Российской Федерации от размера просроченного авансового платежа (размера окончательного расчета за поставленный Товар) за каждый день просрочки. Ответственность за просрочку Покупателем обязательства по окончательному расчету за поставленный </w:t>
      </w:r>
      <w:r w:rsidRPr="00A436B3">
        <w:rPr>
          <w:rFonts w:eastAsia="Calibri"/>
          <w:szCs w:val="22"/>
        </w:rPr>
        <w:lastRenderedPageBreak/>
        <w:t>Товар, предусмотренного Контрактом, не применяется в случае, если Поставщик своевременно не исполнил обязательства по выполнению поставки Товара и (или) предоставлению документов на оплату.</w:t>
      </w:r>
    </w:p>
    <w:p w:rsidR="00ED13CF" w:rsidRPr="00A436B3" w:rsidRDefault="00ED13CF" w:rsidP="00534477">
      <w:pPr>
        <w:numPr>
          <w:ilvl w:val="1"/>
          <w:numId w:val="4"/>
        </w:numPr>
        <w:tabs>
          <w:tab w:val="clear" w:pos="1134"/>
        </w:tabs>
        <w:kinsoku/>
        <w:overflowPunct/>
        <w:adjustRightInd w:val="0"/>
        <w:spacing w:line="240" w:lineRule="auto"/>
        <w:ind w:firstLine="851"/>
        <w:rPr>
          <w:szCs w:val="22"/>
        </w:rPr>
      </w:pPr>
      <w:r w:rsidRPr="00A436B3">
        <w:rPr>
          <w:szCs w:val="22"/>
        </w:rPr>
        <w:tab/>
        <w:t xml:space="preserve">В случае отказа Поставщика от предоставления Информации, согласно п.10.7 и п.10.11 настоящего </w:t>
      </w:r>
      <w:r w:rsidR="00C431A4">
        <w:rPr>
          <w:szCs w:val="22"/>
        </w:rPr>
        <w:t>Контракта</w:t>
      </w:r>
      <w:r w:rsidRPr="00A436B3">
        <w:rPr>
          <w:szCs w:val="22"/>
        </w:rPr>
        <w:t xml:space="preserve">, фактического непредставления такой Информации, предоставления Информации с нарушением сроков, установленных в настоящем </w:t>
      </w:r>
      <w:r w:rsidR="00C431A4">
        <w:rPr>
          <w:szCs w:val="22"/>
        </w:rPr>
        <w:t>Контракте</w:t>
      </w:r>
      <w:r w:rsidRPr="00A436B3">
        <w:rPr>
          <w:szCs w:val="22"/>
        </w:rPr>
        <w:t xml:space="preserve">, или предоставления недостоверной Информации Покупатель вправе в одностороннем порядке отказаться от исполнения </w:t>
      </w:r>
      <w:r w:rsidR="00C431A4">
        <w:rPr>
          <w:szCs w:val="22"/>
        </w:rPr>
        <w:t>Контракта</w:t>
      </w:r>
      <w:r w:rsidRPr="00A436B3">
        <w:rPr>
          <w:szCs w:val="22"/>
        </w:rPr>
        <w:t xml:space="preserve"> путем направления письменного уведомления о прекращении </w:t>
      </w:r>
      <w:r w:rsidR="00C431A4">
        <w:rPr>
          <w:szCs w:val="22"/>
        </w:rPr>
        <w:t>Контракта</w:t>
      </w:r>
      <w:r w:rsidRPr="00A436B3">
        <w:rPr>
          <w:szCs w:val="22"/>
        </w:rPr>
        <w:t xml:space="preserve"> в течение 5 (пяти) рабочих дней с момента направления уведомления.</w:t>
      </w:r>
    </w:p>
    <w:p w:rsidR="00ED13CF" w:rsidRPr="00A436B3" w:rsidRDefault="00ED13CF" w:rsidP="00534477">
      <w:pPr>
        <w:numPr>
          <w:ilvl w:val="1"/>
          <w:numId w:val="4"/>
        </w:numPr>
        <w:tabs>
          <w:tab w:val="clear" w:pos="1134"/>
        </w:tabs>
        <w:kinsoku/>
        <w:overflowPunct/>
        <w:adjustRightInd w:val="0"/>
        <w:spacing w:line="240" w:lineRule="auto"/>
        <w:ind w:firstLine="851"/>
        <w:rPr>
          <w:szCs w:val="22"/>
        </w:rPr>
      </w:pPr>
      <w:r w:rsidRPr="00A436B3">
        <w:rPr>
          <w:szCs w:val="22"/>
        </w:rPr>
        <w:tab/>
        <w:t xml:space="preserve">В случае предоставления Информации не в полном объеме (т.е. непредставление какой-либо информации, указанной в форме (Приложение № 1, 2 к настоящему </w:t>
      </w:r>
      <w:r w:rsidR="00C431A4">
        <w:rPr>
          <w:szCs w:val="22"/>
        </w:rPr>
        <w:t>Контракта</w:t>
      </w:r>
      <w:r w:rsidRPr="00A436B3">
        <w:rPr>
          <w:szCs w:val="22"/>
        </w:rPr>
        <w:t xml:space="preserve">) Покупатель направляет повторный запрос о предоставлении Информации по форме, указанной в п.10.7 и п.10.11 настоящего </w:t>
      </w:r>
      <w:r w:rsidR="00C431A4">
        <w:rPr>
          <w:szCs w:val="22"/>
        </w:rPr>
        <w:t>Контракта</w:t>
      </w:r>
      <w:r w:rsidRPr="00A436B3">
        <w:rPr>
          <w:szCs w:val="22"/>
        </w:rPr>
        <w:t xml:space="preserve">,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Покупатель вправе в одностороннем порядке отказаться от исполнения </w:t>
      </w:r>
      <w:r w:rsidR="00C431A4">
        <w:rPr>
          <w:szCs w:val="22"/>
        </w:rPr>
        <w:t>Контракта</w:t>
      </w:r>
      <w:r w:rsidRPr="00A436B3">
        <w:rPr>
          <w:szCs w:val="22"/>
        </w:rPr>
        <w:t xml:space="preserve"> путем направления письменного уведомления о прекращении </w:t>
      </w:r>
      <w:r w:rsidR="00C431A4">
        <w:rPr>
          <w:szCs w:val="22"/>
        </w:rPr>
        <w:t>Контракта</w:t>
      </w:r>
      <w:r w:rsidRPr="00A436B3">
        <w:rPr>
          <w:szCs w:val="22"/>
        </w:rPr>
        <w:t xml:space="preserve"> в течение 5 (пяти) рабочих дней с момента направления уведомления.</w:t>
      </w:r>
    </w:p>
    <w:p w:rsidR="003E2238" w:rsidRPr="00A436B3" w:rsidRDefault="003E2238" w:rsidP="00534477">
      <w:pPr>
        <w:numPr>
          <w:ilvl w:val="1"/>
          <w:numId w:val="4"/>
        </w:numPr>
        <w:tabs>
          <w:tab w:val="clear" w:pos="1134"/>
        </w:tabs>
        <w:kinsoku/>
        <w:overflowPunct/>
        <w:adjustRightInd w:val="0"/>
        <w:spacing w:line="240" w:lineRule="auto"/>
        <w:ind w:firstLine="851"/>
        <w:rPr>
          <w:szCs w:val="22"/>
        </w:rPr>
      </w:pPr>
      <w:r w:rsidRPr="00A436B3">
        <w:rPr>
          <w:szCs w:val="22"/>
        </w:rPr>
        <w:t>В случае, если в течение 20 (двадцати) банковских дней с даты получения Поставщиком аванса от Покупателя, Поставщик не перечислил соисполнителям финансовые средства на авансирование, Поставщик уплачивает штраф в размере, определенном в соответствии с Постановлением Правительства РФ от 30 августа 2017 г. №1042.</w:t>
      </w:r>
    </w:p>
    <w:p w:rsidR="00ED13CF" w:rsidRPr="00A436B3" w:rsidRDefault="00ED13CF" w:rsidP="00534477">
      <w:pPr>
        <w:numPr>
          <w:ilvl w:val="0"/>
          <w:numId w:val="4"/>
        </w:numPr>
        <w:tabs>
          <w:tab w:val="clear" w:pos="1134"/>
        </w:tabs>
        <w:kinsoku/>
        <w:overflowPunct/>
        <w:autoSpaceDE/>
        <w:autoSpaceDN/>
        <w:spacing w:line="240" w:lineRule="auto"/>
        <w:jc w:val="center"/>
        <w:rPr>
          <w:b/>
          <w:bCs/>
          <w:caps/>
          <w:kern w:val="32"/>
          <w:szCs w:val="22"/>
          <w:lang w:eastAsia="en-US"/>
        </w:rPr>
      </w:pPr>
      <w:r w:rsidRPr="00A436B3">
        <w:rPr>
          <w:b/>
          <w:bCs/>
          <w:caps/>
          <w:kern w:val="32"/>
          <w:szCs w:val="22"/>
          <w:lang w:eastAsia="en-US"/>
        </w:rPr>
        <w:t>Форс-мажор</w:t>
      </w:r>
    </w:p>
    <w:p w:rsidR="00ED13CF" w:rsidRPr="00A436B3" w:rsidRDefault="00ED13CF" w:rsidP="00534477">
      <w:pPr>
        <w:numPr>
          <w:ilvl w:val="1"/>
          <w:numId w:val="4"/>
        </w:numPr>
        <w:tabs>
          <w:tab w:val="clear" w:pos="1134"/>
        </w:tabs>
        <w:kinsoku/>
        <w:overflowPunct/>
        <w:adjustRightInd w:val="0"/>
        <w:spacing w:line="240" w:lineRule="auto"/>
        <w:ind w:firstLine="851"/>
        <w:rPr>
          <w:szCs w:val="22"/>
        </w:rPr>
      </w:pPr>
      <w:r w:rsidRPr="00A436B3">
        <w:rPr>
          <w:szCs w:val="22"/>
        </w:rPr>
        <w:t>Ни одна из сторон  не несет ответственность перед другой стороной за неисполнение обязательств по настоящему Контракту, обусловленное действием обстоятельств непреодолимой силы, возникших после заключения Контракта в результате событий чрезвычайного характера, которые Сторона не смогла ни предвидеть, ни предотвратить разумными мерами, в том числе объявленная или фактическая война, гражданские волнения, эпидемии, блокада, пожары, землетрясения, наводнения и другие стихийные природные бедствия, а также издание актов государственных органов.</w:t>
      </w:r>
    </w:p>
    <w:p w:rsidR="00ED13CF" w:rsidRPr="00A436B3" w:rsidRDefault="00ED13CF" w:rsidP="00534477">
      <w:pPr>
        <w:numPr>
          <w:ilvl w:val="1"/>
          <w:numId w:val="4"/>
        </w:numPr>
        <w:tabs>
          <w:tab w:val="clear" w:pos="1134"/>
        </w:tabs>
        <w:kinsoku/>
        <w:overflowPunct/>
        <w:adjustRightInd w:val="0"/>
        <w:spacing w:line="240" w:lineRule="auto"/>
        <w:ind w:firstLine="851"/>
        <w:rPr>
          <w:szCs w:val="22"/>
        </w:rPr>
      </w:pPr>
      <w:r w:rsidRPr="00A436B3">
        <w:rPr>
          <w:szCs w:val="22"/>
        </w:rPr>
        <w:t xml:space="preserve">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 </w:t>
      </w:r>
    </w:p>
    <w:p w:rsidR="00ED13CF" w:rsidRPr="00A436B3" w:rsidRDefault="00ED13CF" w:rsidP="00534477">
      <w:pPr>
        <w:numPr>
          <w:ilvl w:val="1"/>
          <w:numId w:val="4"/>
        </w:numPr>
        <w:tabs>
          <w:tab w:val="clear" w:pos="1134"/>
        </w:tabs>
        <w:kinsoku/>
        <w:overflowPunct/>
        <w:adjustRightInd w:val="0"/>
        <w:spacing w:line="240" w:lineRule="auto"/>
        <w:ind w:firstLine="851"/>
        <w:rPr>
          <w:szCs w:val="22"/>
        </w:rPr>
      </w:pPr>
      <w:r w:rsidRPr="00A436B3">
        <w:rPr>
          <w:szCs w:val="22"/>
        </w:rPr>
        <w:t>Сторона, которая не исполняет обязательств по настоящему Контракту вследствие действия непреодолимой силы, должна в течение 3 дней известить другую Сторону о таких обстоятельствах и их влиянии на исполнение обязательств по Контракту.</w:t>
      </w:r>
      <w:bookmarkStart w:id="6" w:name="_Toc240880827"/>
      <w:bookmarkStart w:id="7" w:name="_Toc220900230"/>
    </w:p>
    <w:p w:rsidR="00ED13CF" w:rsidRPr="00A436B3" w:rsidRDefault="00ED13CF" w:rsidP="00534477">
      <w:pPr>
        <w:numPr>
          <w:ilvl w:val="0"/>
          <w:numId w:val="4"/>
        </w:numPr>
        <w:tabs>
          <w:tab w:val="clear" w:pos="1134"/>
        </w:tabs>
        <w:kinsoku/>
        <w:overflowPunct/>
        <w:autoSpaceDE/>
        <w:autoSpaceDN/>
        <w:spacing w:line="240" w:lineRule="auto"/>
        <w:jc w:val="center"/>
        <w:rPr>
          <w:b/>
          <w:bCs/>
          <w:caps/>
          <w:kern w:val="32"/>
          <w:szCs w:val="22"/>
          <w:lang w:eastAsia="en-US"/>
        </w:rPr>
      </w:pPr>
      <w:r w:rsidRPr="00A436B3">
        <w:rPr>
          <w:b/>
          <w:bCs/>
          <w:caps/>
          <w:kern w:val="32"/>
          <w:szCs w:val="22"/>
          <w:lang w:eastAsia="en-US"/>
        </w:rPr>
        <w:t>порядок изменения и расторжения договора</w:t>
      </w:r>
      <w:bookmarkEnd w:id="6"/>
      <w:bookmarkEnd w:id="7"/>
    </w:p>
    <w:p w:rsidR="00ED13CF" w:rsidRPr="00A436B3" w:rsidRDefault="00ED13CF" w:rsidP="00534477">
      <w:pPr>
        <w:numPr>
          <w:ilvl w:val="1"/>
          <w:numId w:val="4"/>
        </w:numPr>
        <w:tabs>
          <w:tab w:val="clear" w:pos="1134"/>
          <w:tab w:val="left" w:pos="540"/>
        </w:tabs>
        <w:kinsoku/>
        <w:overflowPunct/>
        <w:autoSpaceDE/>
        <w:autoSpaceDN/>
        <w:spacing w:line="240" w:lineRule="auto"/>
        <w:ind w:firstLine="851"/>
        <w:rPr>
          <w:bCs/>
          <w:snapToGrid w:val="0"/>
          <w:color w:val="000000"/>
          <w:szCs w:val="22"/>
          <w:lang w:eastAsia="nb-NO"/>
        </w:rPr>
      </w:pPr>
      <w:bookmarkStart w:id="8" w:name="_Toc452275898"/>
      <w:r w:rsidRPr="00A436B3">
        <w:rPr>
          <w:bCs/>
          <w:snapToGrid w:val="0"/>
          <w:color w:val="000000"/>
          <w:szCs w:val="22"/>
          <w:lang w:eastAsia="nb-NO"/>
        </w:rPr>
        <w:t xml:space="preserve">Любые изменения и дополнения к настоящему Контракту имеют силу только в том случае, если они оформлены в письменном виде и подписаны обеими Сторонами.  </w:t>
      </w:r>
    </w:p>
    <w:p w:rsidR="00ED13CF" w:rsidRPr="00A436B3" w:rsidRDefault="00ED13CF" w:rsidP="00534477">
      <w:pPr>
        <w:numPr>
          <w:ilvl w:val="1"/>
          <w:numId w:val="4"/>
        </w:numPr>
        <w:tabs>
          <w:tab w:val="clear" w:pos="1134"/>
          <w:tab w:val="left" w:pos="540"/>
        </w:tabs>
        <w:kinsoku/>
        <w:overflowPunct/>
        <w:autoSpaceDE/>
        <w:autoSpaceDN/>
        <w:spacing w:line="240" w:lineRule="auto"/>
        <w:ind w:firstLine="851"/>
        <w:rPr>
          <w:bCs/>
          <w:snapToGrid w:val="0"/>
          <w:color w:val="000000"/>
          <w:szCs w:val="22"/>
          <w:lang w:eastAsia="nb-NO"/>
        </w:rPr>
      </w:pPr>
      <w:r w:rsidRPr="00A436B3">
        <w:rPr>
          <w:bCs/>
          <w:snapToGrid w:val="0"/>
          <w:color w:val="000000"/>
          <w:szCs w:val="22"/>
          <w:lang w:eastAsia="nb-NO"/>
        </w:rPr>
        <w:t>Досрочное расторжение Контракта может иметь место по соглашению Сторон, либо на основаниях, предусмотренных законодательством Российской Федерации.</w:t>
      </w:r>
    </w:p>
    <w:p w:rsidR="00ED13CF" w:rsidRPr="00A436B3" w:rsidRDefault="00ED13CF" w:rsidP="00534477">
      <w:pPr>
        <w:numPr>
          <w:ilvl w:val="1"/>
          <w:numId w:val="4"/>
        </w:numPr>
        <w:tabs>
          <w:tab w:val="clear" w:pos="1134"/>
          <w:tab w:val="left" w:pos="540"/>
        </w:tabs>
        <w:kinsoku/>
        <w:overflowPunct/>
        <w:autoSpaceDE/>
        <w:autoSpaceDN/>
        <w:spacing w:line="240" w:lineRule="auto"/>
        <w:ind w:firstLine="851"/>
        <w:rPr>
          <w:bCs/>
          <w:snapToGrid w:val="0"/>
          <w:color w:val="000000"/>
          <w:szCs w:val="22"/>
          <w:lang w:eastAsia="nb-NO"/>
        </w:rPr>
      </w:pPr>
      <w:r w:rsidRPr="00A436B3">
        <w:rPr>
          <w:bCs/>
          <w:snapToGrid w:val="0"/>
          <w:color w:val="000000"/>
          <w:szCs w:val="22"/>
          <w:lang w:eastAsia="nb-NO"/>
        </w:rPr>
        <w:t>Сторона, решившая расторгнуть настоящий Контракт, должна направить письменное уведомление о намерении расторгнуть настоящий Контракт другой стороне не позднее, чем за 10 дней до предполагаемого дня расторжения настоящего Контракта.</w:t>
      </w:r>
      <w:bookmarkStart w:id="9" w:name="_Toc240880839"/>
      <w:bookmarkEnd w:id="8"/>
    </w:p>
    <w:p w:rsidR="00ED13CF" w:rsidRPr="00A436B3" w:rsidRDefault="00ED13CF" w:rsidP="00534477">
      <w:pPr>
        <w:numPr>
          <w:ilvl w:val="0"/>
          <w:numId w:val="4"/>
        </w:numPr>
        <w:tabs>
          <w:tab w:val="clear" w:pos="1134"/>
        </w:tabs>
        <w:kinsoku/>
        <w:overflowPunct/>
        <w:autoSpaceDE/>
        <w:autoSpaceDN/>
        <w:spacing w:line="240" w:lineRule="auto"/>
        <w:jc w:val="center"/>
        <w:rPr>
          <w:b/>
          <w:bCs/>
          <w:caps/>
          <w:kern w:val="32"/>
          <w:szCs w:val="22"/>
          <w:lang w:eastAsia="en-US"/>
        </w:rPr>
      </w:pPr>
      <w:r w:rsidRPr="00A436B3">
        <w:rPr>
          <w:b/>
          <w:bCs/>
          <w:caps/>
          <w:kern w:val="32"/>
          <w:szCs w:val="22"/>
          <w:lang w:eastAsia="en-US"/>
        </w:rPr>
        <w:t>конфиденциальность</w:t>
      </w:r>
      <w:bookmarkEnd w:id="9"/>
    </w:p>
    <w:p w:rsidR="00ED13CF" w:rsidRPr="00A436B3" w:rsidRDefault="00ED13CF" w:rsidP="00534477">
      <w:pPr>
        <w:numPr>
          <w:ilvl w:val="1"/>
          <w:numId w:val="4"/>
        </w:numPr>
        <w:tabs>
          <w:tab w:val="clear" w:pos="1134"/>
          <w:tab w:val="left" w:pos="540"/>
        </w:tabs>
        <w:kinsoku/>
        <w:overflowPunct/>
        <w:autoSpaceDE/>
        <w:autoSpaceDN/>
        <w:spacing w:after="160" w:line="240" w:lineRule="auto"/>
        <w:ind w:firstLine="851"/>
        <w:rPr>
          <w:bCs/>
          <w:snapToGrid w:val="0"/>
          <w:color w:val="000000"/>
          <w:szCs w:val="22"/>
          <w:lang w:eastAsia="nb-NO"/>
        </w:rPr>
      </w:pPr>
      <w:r w:rsidRPr="00A436B3">
        <w:rPr>
          <w:bCs/>
          <w:snapToGrid w:val="0"/>
          <w:color w:val="000000"/>
          <w:szCs w:val="22"/>
          <w:lang w:eastAsia="nb-NO"/>
        </w:rPr>
        <w:t>Стороны обязуются сохранять конфиденциальность всей информации, полученной ими от другой Стороны, и информации, связанной с исполнением настоящего Контракта. Разглашение указанной информации одной из Сторон допускается только после получения предварительного письменного согласия другой Стороны или в случаях, прямо предусмотренных действующим российским законодательством. Данное обязательство соблюдения конфиденциальности действует в течение 3 (Трех) лет после прекращения действия настоящего Контракта.</w:t>
      </w:r>
    </w:p>
    <w:p w:rsidR="00ED13CF" w:rsidRPr="00A436B3" w:rsidRDefault="00ED13CF" w:rsidP="00534477">
      <w:pPr>
        <w:pStyle w:val="a7"/>
        <w:numPr>
          <w:ilvl w:val="0"/>
          <w:numId w:val="4"/>
        </w:numPr>
        <w:tabs>
          <w:tab w:val="clear" w:pos="1134"/>
          <w:tab w:val="left" w:pos="540"/>
        </w:tabs>
        <w:spacing w:after="200"/>
        <w:jc w:val="center"/>
        <w:rPr>
          <w:rFonts w:eastAsia="Calibri"/>
          <w:b/>
          <w:bCs/>
          <w:snapToGrid w:val="0"/>
          <w:color w:val="000000"/>
          <w:sz w:val="22"/>
          <w:szCs w:val="22"/>
          <w:lang w:eastAsia="nb-NO"/>
        </w:rPr>
      </w:pPr>
      <w:r w:rsidRPr="00A436B3">
        <w:rPr>
          <w:rFonts w:eastAsia="Calibri"/>
          <w:b/>
          <w:bCs/>
          <w:snapToGrid w:val="0"/>
          <w:color w:val="000000"/>
          <w:sz w:val="22"/>
          <w:szCs w:val="22"/>
          <w:lang w:eastAsia="nb-NO"/>
        </w:rPr>
        <w:t>АНТИКОРРУПЦИОННЫЕ УСЛОВИЯ</w:t>
      </w:r>
    </w:p>
    <w:p w:rsidR="00ED13CF" w:rsidRPr="00A436B3" w:rsidRDefault="00ED13CF" w:rsidP="00534477">
      <w:pPr>
        <w:pStyle w:val="a7"/>
        <w:tabs>
          <w:tab w:val="clear" w:pos="1134"/>
          <w:tab w:val="left" w:pos="851"/>
        </w:tabs>
        <w:ind w:left="0" w:firstLine="851"/>
        <w:jc w:val="both"/>
        <w:rPr>
          <w:rFonts w:eastAsia="Calibri"/>
          <w:bCs/>
          <w:snapToGrid w:val="0"/>
          <w:color w:val="000000"/>
          <w:sz w:val="22"/>
          <w:szCs w:val="22"/>
          <w:lang w:eastAsia="nb-NO"/>
        </w:rPr>
      </w:pPr>
      <w:r w:rsidRPr="00A436B3">
        <w:rPr>
          <w:rFonts w:eastAsia="Calibri"/>
          <w:bCs/>
          <w:snapToGrid w:val="0"/>
          <w:color w:val="000000"/>
          <w:sz w:val="22"/>
          <w:szCs w:val="22"/>
          <w:lang w:eastAsia="nb-NO"/>
        </w:rPr>
        <w:t>10.1.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ED13CF" w:rsidRPr="00A436B3" w:rsidRDefault="00ED13CF" w:rsidP="00534477">
      <w:pPr>
        <w:pStyle w:val="a7"/>
        <w:tabs>
          <w:tab w:val="clear" w:pos="1134"/>
          <w:tab w:val="left" w:pos="709"/>
        </w:tabs>
        <w:ind w:left="0" w:firstLine="851"/>
        <w:jc w:val="both"/>
        <w:rPr>
          <w:rFonts w:eastAsia="Calibri"/>
          <w:bCs/>
          <w:snapToGrid w:val="0"/>
          <w:color w:val="000000"/>
          <w:sz w:val="22"/>
          <w:szCs w:val="22"/>
          <w:lang w:eastAsia="nb-NO"/>
        </w:rPr>
      </w:pPr>
      <w:r w:rsidRPr="00A436B3">
        <w:rPr>
          <w:rFonts w:eastAsia="Calibri"/>
          <w:bCs/>
          <w:snapToGrid w:val="0"/>
          <w:color w:val="000000"/>
          <w:sz w:val="22"/>
          <w:szCs w:val="22"/>
          <w:lang w:eastAsia="nb-NO"/>
        </w:rPr>
        <w:t>Поставщик подтверждает, что ознакомился с содержанием и обязуется придерживаться принципов Политики Компании «В области противодействия вовлечению в коррупционную деятельность», размещенной в открытом доступе на официальном сайте АО «СВРЦ» в сети Интернет.</w:t>
      </w:r>
    </w:p>
    <w:p w:rsidR="00ED13CF" w:rsidRPr="00A436B3" w:rsidRDefault="00ED13CF" w:rsidP="00534477">
      <w:pPr>
        <w:tabs>
          <w:tab w:val="clear" w:pos="1134"/>
          <w:tab w:val="left" w:pos="540"/>
        </w:tabs>
        <w:spacing w:line="240" w:lineRule="auto"/>
        <w:ind w:firstLine="851"/>
        <w:rPr>
          <w:rFonts w:eastAsia="Calibri"/>
          <w:bCs/>
          <w:snapToGrid w:val="0"/>
          <w:color w:val="000000"/>
          <w:szCs w:val="22"/>
          <w:lang w:eastAsia="nb-NO"/>
        </w:rPr>
      </w:pPr>
      <w:r w:rsidRPr="00A436B3">
        <w:rPr>
          <w:rFonts w:eastAsia="Calibri"/>
          <w:bCs/>
          <w:snapToGrid w:val="0"/>
          <w:color w:val="000000"/>
          <w:szCs w:val="22"/>
          <w:lang w:eastAsia="nb-NO"/>
        </w:rPr>
        <w:t>10.2. 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D13CF" w:rsidRPr="00A436B3" w:rsidRDefault="00ED13CF" w:rsidP="00534477">
      <w:pPr>
        <w:tabs>
          <w:tab w:val="clear" w:pos="1134"/>
          <w:tab w:val="left" w:pos="709"/>
        </w:tabs>
        <w:spacing w:line="240" w:lineRule="auto"/>
        <w:ind w:firstLine="851"/>
        <w:rPr>
          <w:rFonts w:eastAsia="Calibri"/>
          <w:bCs/>
          <w:snapToGrid w:val="0"/>
          <w:color w:val="000000"/>
          <w:szCs w:val="22"/>
          <w:lang w:eastAsia="nb-NO"/>
        </w:rPr>
      </w:pPr>
      <w:r w:rsidRPr="00A436B3">
        <w:rPr>
          <w:rFonts w:eastAsia="Calibri"/>
          <w:bCs/>
          <w:snapToGrid w:val="0"/>
          <w:color w:val="000000"/>
          <w:szCs w:val="22"/>
          <w:lang w:eastAsia="nb-NO"/>
        </w:rPr>
        <w:lastRenderedPageBreak/>
        <w:t>10.3. Каждая из Сторон настоящего Контракта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ED13CF" w:rsidRPr="00A436B3" w:rsidRDefault="00ED13CF" w:rsidP="00534477">
      <w:pPr>
        <w:tabs>
          <w:tab w:val="clear" w:pos="1134"/>
        </w:tabs>
        <w:spacing w:line="240" w:lineRule="auto"/>
        <w:ind w:firstLine="851"/>
        <w:rPr>
          <w:rFonts w:eastAsia="Calibri"/>
          <w:bCs/>
          <w:snapToGrid w:val="0"/>
          <w:color w:val="000000"/>
          <w:szCs w:val="22"/>
          <w:lang w:eastAsia="nb-NO"/>
        </w:rPr>
      </w:pPr>
      <w:r w:rsidRPr="00A436B3">
        <w:rPr>
          <w:rFonts w:eastAsia="Calibri"/>
          <w:bCs/>
          <w:snapToGrid w:val="0"/>
          <w:color w:val="000000"/>
          <w:szCs w:val="22"/>
          <w:lang w:eastAsia="nb-NO"/>
        </w:rPr>
        <w:t>Под действиями работника, осуществляемыми в пользу стимулирующей его Стороны, понимаются:</w:t>
      </w:r>
    </w:p>
    <w:p w:rsidR="00ED13CF" w:rsidRPr="00A436B3" w:rsidRDefault="00ED13CF" w:rsidP="00534477">
      <w:pPr>
        <w:tabs>
          <w:tab w:val="clear" w:pos="1134"/>
          <w:tab w:val="left" w:pos="0"/>
        </w:tabs>
        <w:spacing w:line="240" w:lineRule="auto"/>
        <w:ind w:firstLine="851"/>
        <w:rPr>
          <w:rFonts w:eastAsia="Calibri"/>
          <w:bCs/>
          <w:snapToGrid w:val="0"/>
          <w:color w:val="000000"/>
          <w:szCs w:val="22"/>
          <w:lang w:eastAsia="nb-NO"/>
        </w:rPr>
      </w:pPr>
      <w:r w:rsidRPr="00A436B3">
        <w:rPr>
          <w:rFonts w:eastAsia="Calibri"/>
          <w:bCs/>
          <w:snapToGrid w:val="0"/>
          <w:color w:val="000000"/>
          <w:szCs w:val="22"/>
          <w:lang w:eastAsia="nb-NO"/>
        </w:rPr>
        <w:t></w:t>
      </w:r>
      <w:r w:rsidRPr="00A436B3">
        <w:rPr>
          <w:rFonts w:eastAsia="Calibri"/>
          <w:bCs/>
          <w:snapToGrid w:val="0"/>
          <w:color w:val="000000"/>
          <w:szCs w:val="22"/>
          <w:lang w:eastAsia="nb-NO"/>
        </w:rPr>
        <w:tab/>
        <w:t>предоставление неоправданных преимуществ по сравнению с другими контрагентами;</w:t>
      </w:r>
    </w:p>
    <w:p w:rsidR="00ED13CF" w:rsidRPr="00A436B3" w:rsidRDefault="00ED13CF" w:rsidP="00534477">
      <w:pPr>
        <w:tabs>
          <w:tab w:val="clear" w:pos="1134"/>
          <w:tab w:val="left" w:pos="0"/>
        </w:tabs>
        <w:spacing w:line="240" w:lineRule="auto"/>
        <w:ind w:firstLine="851"/>
        <w:rPr>
          <w:rFonts w:eastAsia="Calibri"/>
          <w:bCs/>
          <w:snapToGrid w:val="0"/>
          <w:color w:val="000000"/>
          <w:szCs w:val="22"/>
          <w:lang w:eastAsia="nb-NO"/>
        </w:rPr>
      </w:pPr>
      <w:r w:rsidRPr="00A436B3">
        <w:rPr>
          <w:rFonts w:eastAsia="Calibri"/>
          <w:bCs/>
          <w:snapToGrid w:val="0"/>
          <w:color w:val="000000"/>
          <w:szCs w:val="22"/>
          <w:lang w:eastAsia="nb-NO"/>
        </w:rPr>
        <w:t></w:t>
      </w:r>
      <w:r w:rsidRPr="00A436B3">
        <w:rPr>
          <w:rFonts w:eastAsia="Calibri"/>
          <w:bCs/>
          <w:snapToGrid w:val="0"/>
          <w:color w:val="000000"/>
          <w:szCs w:val="22"/>
          <w:lang w:eastAsia="nb-NO"/>
        </w:rPr>
        <w:tab/>
        <w:t>предоставление каких-либо гарантий;</w:t>
      </w:r>
    </w:p>
    <w:p w:rsidR="00ED13CF" w:rsidRPr="00A436B3" w:rsidRDefault="00ED13CF" w:rsidP="00534477">
      <w:pPr>
        <w:tabs>
          <w:tab w:val="clear" w:pos="1134"/>
          <w:tab w:val="left" w:pos="0"/>
        </w:tabs>
        <w:spacing w:line="240" w:lineRule="auto"/>
        <w:ind w:firstLine="851"/>
        <w:rPr>
          <w:rFonts w:eastAsia="Calibri"/>
          <w:bCs/>
          <w:snapToGrid w:val="0"/>
          <w:color w:val="000000"/>
          <w:szCs w:val="22"/>
          <w:lang w:eastAsia="nb-NO"/>
        </w:rPr>
      </w:pPr>
      <w:r w:rsidRPr="00A436B3">
        <w:rPr>
          <w:rFonts w:eastAsia="Calibri"/>
          <w:bCs/>
          <w:snapToGrid w:val="0"/>
          <w:color w:val="000000"/>
          <w:szCs w:val="22"/>
          <w:lang w:eastAsia="nb-NO"/>
        </w:rPr>
        <w:t></w:t>
      </w:r>
      <w:r w:rsidRPr="00A436B3">
        <w:rPr>
          <w:rFonts w:eastAsia="Calibri"/>
          <w:bCs/>
          <w:snapToGrid w:val="0"/>
          <w:color w:val="000000"/>
          <w:szCs w:val="22"/>
          <w:lang w:eastAsia="nb-NO"/>
        </w:rPr>
        <w:tab/>
        <w:t>ускорение существующих процедур;</w:t>
      </w:r>
    </w:p>
    <w:p w:rsidR="00ED13CF" w:rsidRPr="00A436B3" w:rsidRDefault="00ED13CF" w:rsidP="00534477">
      <w:pPr>
        <w:tabs>
          <w:tab w:val="clear" w:pos="1134"/>
          <w:tab w:val="left" w:pos="0"/>
        </w:tabs>
        <w:spacing w:line="240" w:lineRule="auto"/>
        <w:ind w:firstLine="851"/>
        <w:rPr>
          <w:rFonts w:eastAsia="Calibri"/>
          <w:bCs/>
          <w:snapToGrid w:val="0"/>
          <w:color w:val="000000"/>
          <w:szCs w:val="22"/>
          <w:lang w:eastAsia="nb-NO"/>
        </w:rPr>
      </w:pPr>
      <w:r w:rsidRPr="00A436B3">
        <w:rPr>
          <w:rFonts w:eastAsia="Calibri"/>
          <w:bCs/>
          <w:snapToGrid w:val="0"/>
          <w:color w:val="000000"/>
          <w:szCs w:val="22"/>
          <w:lang w:eastAsia="nb-NO"/>
        </w:rPr>
        <w:t></w:t>
      </w:r>
      <w:r w:rsidRPr="00A436B3">
        <w:rPr>
          <w:rFonts w:eastAsia="Calibri"/>
          <w:bCs/>
          <w:snapToGrid w:val="0"/>
          <w:color w:val="000000"/>
          <w:szCs w:val="22"/>
          <w:lang w:eastAsia="nb-NO"/>
        </w:rPr>
        <w:tab/>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ED13CF" w:rsidRPr="00A436B3" w:rsidRDefault="00ED13CF" w:rsidP="00534477">
      <w:pPr>
        <w:tabs>
          <w:tab w:val="clear" w:pos="1134"/>
          <w:tab w:val="left" w:pos="851"/>
        </w:tabs>
        <w:spacing w:line="240" w:lineRule="auto"/>
        <w:ind w:firstLine="851"/>
        <w:rPr>
          <w:rFonts w:eastAsia="Calibri"/>
          <w:bCs/>
          <w:snapToGrid w:val="0"/>
          <w:color w:val="000000"/>
          <w:szCs w:val="22"/>
          <w:lang w:eastAsia="nb-NO"/>
        </w:rPr>
      </w:pPr>
      <w:r w:rsidRPr="00A436B3">
        <w:rPr>
          <w:rFonts w:eastAsia="Calibri"/>
          <w:bCs/>
          <w:snapToGrid w:val="0"/>
          <w:color w:val="000000"/>
          <w:szCs w:val="22"/>
          <w:lang w:eastAsia="nb-NO"/>
        </w:rPr>
        <w:t>10.4.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Контракту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ED13CF" w:rsidRPr="00A436B3" w:rsidRDefault="00ED13CF" w:rsidP="00534477">
      <w:pPr>
        <w:tabs>
          <w:tab w:val="clear" w:pos="1134"/>
          <w:tab w:val="left" w:pos="851"/>
        </w:tabs>
        <w:spacing w:line="240" w:lineRule="auto"/>
        <w:ind w:firstLine="851"/>
        <w:rPr>
          <w:rFonts w:eastAsia="Calibri"/>
          <w:bCs/>
          <w:snapToGrid w:val="0"/>
          <w:color w:val="000000"/>
          <w:szCs w:val="22"/>
          <w:lang w:eastAsia="nb-NO"/>
        </w:rPr>
      </w:pPr>
      <w:r w:rsidRPr="00A436B3">
        <w:rPr>
          <w:rFonts w:eastAsia="Calibri"/>
          <w:bCs/>
          <w:snapToGrid w:val="0"/>
          <w:color w:val="000000"/>
          <w:szCs w:val="22"/>
          <w:lang w:eastAsia="nb-NO"/>
        </w:rPr>
        <w:t>10.5.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ED13CF" w:rsidRPr="00A436B3" w:rsidRDefault="00ED13CF" w:rsidP="00534477">
      <w:pPr>
        <w:tabs>
          <w:tab w:val="clear" w:pos="1134"/>
          <w:tab w:val="left" w:pos="851"/>
        </w:tabs>
        <w:spacing w:line="240" w:lineRule="auto"/>
        <w:ind w:firstLine="851"/>
        <w:rPr>
          <w:rFonts w:eastAsia="Calibri"/>
          <w:bCs/>
          <w:snapToGrid w:val="0"/>
          <w:color w:val="000000"/>
          <w:szCs w:val="22"/>
          <w:lang w:eastAsia="nb-NO"/>
        </w:rPr>
      </w:pPr>
      <w:r w:rsidRPr="00A436B3">
        <w:rPr>
          <w:rFonts w:eastAsia="Calibri"/>
          <w:bCs/>
          <w:snapToGrid w:val="0"/>
          <w:color w:val="000000"/>
          <w:szCs w:val="22"/>
          <w:lang w:eastAsia="nb-NO"/>
        </w:rPr>
        <w:t>10.6. Стороны настоящего Контракта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ED13CF" w:rsidRPr="00A436B3" w:rsidRDefault="00ED13CF" w:rsidP="00534477">
      <w:pPr>
        <w:tabs>
          <w:tab w:val="clear" w:pos="1134"/>
          <w:tab w:val="left" w:pos="851"/>
        </w:tabs>
        <w:spacing w:line="240" w:lineRule="auto"/>
        <w:ind w:firstLine="851"/>
        <w:rPr>
          <w:rFonts w:eastAsia="Calibri"/>
          <w:bCs/>
          <w:snapToGrid w:val="0"/>
          <w:color w:val="000000"/>
          <w:szCs w:val="22"/>
          <w:lang w:eastAsia="nb-NO"/>
        </w:rPr>
      </w:pPr>
      <w:r w:rsidRPr="00A436B3">
        <w:rPr>
          <w:rFonts w:eastAsia="Calibri"/>
          <w:bCs/>
          <w:snapToGrid w:val="0"/>
          <w:color w:val="000000"/>
          <w:szCs w:val="22"/>
          <w:lang w:eastAsia="nb-NO"/>
        </w:rPr>
        <w:t xml:space="preserve">10.7. В целях проведения антикоррупционных проверок Поставщик </w:t>
      </w:r>
      <w:proofErr w:type="gramStart"/>
      <w:r w:rsidRPr="00A436B3">
        <w:rPr>
          <w:rFonts w:eastAsia="Calibri"/>
          <w:bCs/>
          <w:snapToGrid w:val="0"/>
          <w:color w:val="000000"/>
          <w:szCs w:val="22"/>
          <w:lang w:eastAsia="nb-NO"/>
        </w:rPr>
        <w:t>обязуется  в</w:t>
      </w:r>
      <w:proofErr w:type="gramEnd"/>
      <w:r w:rsidRPr="00A436B3">
        <w:rPr>
          <w:rFonts w:eastAsia="Calibri"/>
          <w:bCs/>
          <w:snapToGrid w:val="0"/>
          <w:color w:val="000000"/>
          <w:szCs w:val="22"/>
          <w:lang w:eastAsia="nb-NO"/>
        </w:rPr>
        <w:t xml:space="preserve"> течение 5 (пяти) рабочих дней с момента заключения настоящего Контракта, а также в любое время в течение действия настоящего Контракта по письменному запросу АО «СВРЦ» предоставить АО «СВРЦ» информацию о цепочке собственников Поставщика, включая бенефициаров (в том числе, конечных) по форме согласно Приложению № 2 к настоящему Контракту с приложением подтверждающих документов (далее – Информация).</w:t>
      </w:r>
    </w:p>
    <w:p w:rsidR="00ED13CF" w:rsidRPr="00A436B3" w:rsidRDefault="00ED13CF" w:rsidP="00534477">
      <w:pPr>
        <w:tabs>
          <w:tab w:val="clear" w:pos="1134"/>
          <w:tab w:val="left" w:pos="851"/>
        </w:tabs>
        <w:spacing w:line="240" w:lineRule="auto"/>
        <w:ind w:firstLine="851"/>
        <w:rPr>
          <w:rFonts w:eastAsia="Calibri"/>
          <w:bCs/>
          <w:snapToGrid w:val="0"/>
          <w:color w:val="000000"/>
          <w:szCs w:val="22"/>
          <w:lang w:eastAsia="nb-NO"/>
        </w:rPr>
      </w:pPr>
      <w:r w:rsidRPr="00A436B3">
        <w:rPr>
          <w:rFonts w:eastAsia="Calibri"/>
          <w:bCs/>
          <w:snapToGrid w:val="0"/>
          <w:color w:val="000000"/>
          <w:szCs w:val="22"/>
          <w:lang w:eastAsia="nb-NO"/>
        </w:rPr>
        <w:t>В случае изменений в цепочке собственников Поставщика включая бенефициаров (в том числе, конечных) и (или) в исполнительных органах Поставщика обязуется в течение 5 (пяти) рабочих дней с даты внесения таких изменений предоставить соответствующую информацию АО «СВРЦ».</w:t>
      </w:r>
    </w:p>
    <w:p w:rsidR="00ED13CF" w:rsidRPr="00A436B3" w:rsidRDefault="00ED13CF" w:rsidP="00534477">
      <w:pPr>
        <w:tabs>
          <w:tab w:val="clear" w:pos="1134"/>
          <w:tab w:val="left" w:pos="851"/>
        </w:tabs>
        <w:spacing w:line="240" w:lineRule="auto"/>
        <w:ind w:firstLine="851"/>
        <w:rPr>
          <w:rFonts w:eastAsia="Calibri"/>
          <w:bCs/>
          <w:snapToGrid w:val="0"/>
          <w:color w:val="000000"/>
          <w:szCs w:val="22"/>
          <w:lang w:eastAsia="nb-NO"/>
        </w:rPr>
      </w:pPr>
      <w:r w:rsidRPr="00A436B3">
        <w:rPr>
          <w:rFonts w:eastAsia="Calibri"/>
          <w:bCs/>
          <w:snapToGrid w:val="0"/>
          <w:color w:val="000000"/>
          <w:szCs w:val="22"/>
          <w:lang w:eastAsia="nb-NO"/>
        </w:rPr>
        <w:t xml:space="preserve">Информация предоставляется на бумажном носителе, заверенная подписью Генерального директора (или иного должностного лица, являющегося единоличным исполнительным органом контрагента) или уполномоченным на основании доверенности лицом и направляется в адрес АО «СВРЦ» путем почтового отправления с описью вложения. Датой предоставления Информации является дата получения АО «СВРЦ» почтового отправления. Дополнительно Информация предоставляется на электронном носителе. </w:t>
      </w:r>
    </w:p>
    <w:p w:rsidR="00ED13CF" w:rsidRPr="00A436B3" w:rsidRDefault="00ED13CF" w:rsidP="00534477">
      <w:pPr>
        <w:tabs>
          <w:tab w:val="clear" w:pos="1134"/>
          <w:tab w:val="left" w:pos="851"/>
        </w:tabs>
        <w:spacing w:line="240" w:lineRule="auto"/>
        <w:ind w:firstLine="851"/>
        <w:rPr>
          <w:rFonts w:eastAsia="Calibri"/>
          <w:bCs/>
          <w:snapToGrid w:val="0"/>
          <w:color w:val="000000"/>
          <w:szCs w:val="22"/>
          <w:lang w:eastAsia="nb-NO"/>
        </w:rPr>
      </w:pPr>
      <w:r w:rsidRPr="00A436B3">
        <w:rPr>
          <w:rFonts w:eastAsia="Calibri"/>
          <w:bCs/>
          <w:snapToGrid w:val="0"/>
          <w:color w:val="000000"/>
          <w:szCs w:val="22"/>
          <w:lang w:eastAsia="nb-NO"/>
        </w:rPr>
        <w:t>Указанное в настоящем пункте условие является существенным условием настоящего Контракта в соответствии с ч. 1 ст. 432 ГК РФ.</w:t>
      </w:r>
    </w:p>
    <w:p w:rsidR="00ED13CF" w:rsidRPr="00A436B3" w:rsidRDefault="00ED13CF" w:rsidP="00534477">
      <w:pPr>
        <w:tabs>
          <w:tab w:val="clear" w:pos="1134"/>
          <w:tab w:val="left" w:pos="851"/>
        </w:tabs>
        <w:spacing w:line="240" w:lineRule="auto"/>
        <w:ind w:firstLine="851"/>
        <w:rPr>
          <w:rFonts w:eastAsia="Calibri"/>
          <w:bCs/>
          <w:snapToGrid w:val="0"/>
          <w:color w:val="000000"/>
          <w:szCs w:val="22"/>
          <w:lang w:eastAsia="nb-NO"/>
        </w:rPr>
      </w:pPr>
      <w:r w:rsidRPr="00A436B3">
        <w:rPr>
          <w:rFonts w:eastAsia="Calibri"/>
          <w:bCs/>
          <w:snapToGrid w:val="0"/>
          <w:color w:val="000000"/>
          <w:szCs w:val="22"/>
          <w:lang w:eastAsia="nb-NO"/>
        </w:rPr>
        <w:t>10.8. Стороны признают, что их возможные неправомерные действия и нарушение антикоррупционных условий настоящего Контракта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Контракта.</w:t>
      </w:r>
    </w:p>
    <w:p w:rsidR="00ED13CF" w:rsidRPr="00A436B3" w:rsidRDefault="00ED13CF" w:rsidP="00534477">
      <w:pPr>
        <w:tabs>
          <w:tab w:val="clear" w:pos="1134"/>
          <w:tab w:val="left" w:pos="851"/>
        </w:tabs>
        <w:spacing w:line="240" w:lineRule="auto"/>
        <w:ind w:firstLine="851"/>
        <w:rPr>
          <w:rFonts w:eastAsia="Calibri"/>
          <w:bCs/>
          <w:snapToGrid w:val="0"/>
          <w:color w:val="000000"/>
          <w:szCs w:val="22"/>
          <w:lang w:eastAsia="nb-NO"/>
        </w:rPr>
      </w:pPr>
      <w:r w:rsidRPr="00A436B3">
        <w:rPr>
          <w:rFonts w:eastAsia="Calibri"/>
          <w:bCs/>
          <w:snapToGrid w:val="0"/>
          <w:color w:val="000000"/>
          <w:szCs w:val="22"/>
          <w:lang w:eastAsia="nb-NO"/>
        </w:rPr>
        <w:t>10.9. Стороны гарантируют осуществление надлежащего разбирательства по представленным в рамках исполнения настоящего Контракта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ED13CF" w:rsidRPr="00A436B3" w:rsidRDefault="00ED13CF" w:rsidP="00534477">
      <w:pPr>
        <w:tabs>
          <w:tab w:val="clear" w:pos="1134"/>
          <w:tab w:val="left" w:pos="851"/>
        </w:tabs>
        <w:spacing w:line="240" w:lineRule="auto"/>
        <w:ind w:firstLine="851"/>
        <w:rPr>
          <w:rFonts w:eastAsia="Calibri"/>
          <w:bCs/>
          <w:snapToGrid w:val="0"/>
          <w:color w:val="000000"/>
          <w:szCs w:val="22"/>
          <w:lang w:eastAsia="nb-NO"/>
        </w:rPr>
      </w:pPr>
      <w:r w:rsidRPr="00A436B3">
        <w:rPr>
          <w:rFonts w:eastAsia="Calibri"/>
          <w:bCs/>
          <w:snapToGrid w:val="0"/>
          <w:color w:val="000000"/>
          <w:szCs w:val="22"/>
          <w:lang w:eastAsia="nb-NO"/>
        </w:rPr>
        <w:t>10.10. Стороны гарантируют полную конфиденциальность при исполнении антикоррупционных условий настоящего Контракта,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ED13CF" w:rsidRPr="00A436B3" w:rsidRDefault="00ED13CF" w:rsidP="00534477">
      <w:pPr>
        <w:tabs>
          <w:tab w:val="clear" w:pos="1134"/>
          <w:tab w:val="left" w:pos="851"/>
        </w:tabs>
        <w:spacing w:line="240" w:lineRule="auto"/>
        <w:ind w:firstLine="851"/>
        <w:rPr>
          <w:rFonts w:eastAsia="Calibri"/>
          <w:bCs/>
          <w:snapToGrid w:val="0"/>
          <w:color w:val="000000"/>
          <w:szCs w:val="22"/>
          <w:lang w:eastAsia="nb-NO"/>
        </w:rPr>
      </w:pPr>
      <w:r w:rsidRPr="00A436B3">
        <w:rPr>
          <w:rFonts w:eastAsia="Calibri"/>
          <w:bCs/>
          <w:snapToGrid w:val="0"/>
          <w:color w:val="000000"/>
          <w:szCs w:val="22"/>
          <w:lang w:eastAsia="nb-NO"/>
        </w:rPr>
        <w:t xml:space="preserve">10.11. Одновременно с предоставлением Информации о цепочке собственников контрагента, включая бенефициаров (в том числе конечных), Поставщик обязан предоставить АО «СВРЦ» подтверждение наличия согласия на обработку персональных данных и направления уведомлений об </w:t>
      </w:r>
      <w:r w:rsidRPr="00A436B3">
        <w:rPr>
          <w:rFonts w:eastAsia="Calibri"/>
          <w:bCs/>
          <w:snapToGrid w:val="0"/>
          <w:color w:val="000000"/>
          <w:szCs w:val="22"/>
          <w:lang w:eastAsia="nb-NO"/>
        </w:rPr>
        <w:lastRenderedPageBreak/>
        <w:t>осуществлении обработки персональных данных, получаемых в составе информации о цепочке собственников контрагента, включая бенефициаров (в том числе конечных), по форме согласно Приложению № 1 к настоящему Контракту.</w:t>
      </w:r>
    </w:p>
    <w:p w:rsidR="00ED13CF" w:rsidRPr="00A436B3" w:rsidRDefault="00ED13CF" w:rsidP="00534477">
      <w:pPr>
        <w:tabs>
          <w:tab w:val="clear" w:pos="1134"/>
          <w:tab w:val="left" w:pos="851"/>
        </w:tabs>
        <w:spacing w:line="240" w:lineRule="auto"/>
        <w:ind w:firstLine="851"/>
        <w:rPr>
          <w:rFonts w:eastAsia="Calibri"/>
          <w:bCs/>
          <w:snapToGrid w:val="0"/>
          <w:color w:val="000000"/>
          <w:szCs w:val="22"/>
          <w:lang w:eastAsia="nb-NO"/>
        </w:rPr>
      </w:pPr>
      <w:r w:rsidRPr="00A436B3">
        <w:rPr>
          <w:rFonts w:eastAsia="Calibri"/>
          <w:bCs/>
          <w:snapToGrid w:val="0"/>
          <w:color w:val="000000"/>
          <w:szCs w:val="22"/>
          <w:lang w:eastAsia="nb-NO"/>
        </w:rPr>
        <w:t>10.12. Поставщик подтверждает, что согласие субъектов персональных данных на обработку их персональных данных оформлено в соответствии с Федеральным законом РФ «О персональных данных» от 27.07.2006 № 152- ФЗ.</w:t>
      </w:r>
    </w:p>
    <w:p w:rsidR="00ED13CF" w:rsidRPr="00A436B3" w:rsidRDefault="00ED13CF" w:rsidP="00534477">
      <w:pPr>
        <w:tabs>
          <w:tab w:val="clear" w:pos="1134"/>
          <w:tab w:val="left" w:pos="851"/>
        </w:tabs>
        <w:spacing w:line="240" w:lineRule="auto"/>
        <w:ind w:firstLine="851"/>
        <w:rPr>
          <w:rFonts w:eastAsia="Calibri"/>
          <w:bCs/>
          <w:snapToGrid w:val="0"/>
          <w:color w:val="000000"/>
          <w:szCs w:val="22"/>
          <w:lang w:eastAsia="nb-NO"/>
        </w:rPr>
      </w:pPr>
      <w:r w:rsidRPr="00A436B3">
        <w:rPr>
          <w:rFonts w:eastAsia="Calibri"/>
          <w:bCs/>
          <w:snapToGrid w:val="0"/>
          <w:color w:val="000000"/>
          <w:szCs w:val="22"/>
          <w:lang w:eastAsia="nb-NO"/>
        </w:rPr>
        <w:t>10.13. В случае если АО «СВРЦ» будет привлечен к ответственности в виде штрафов, наложенных государственными органами за нарушение Федерального закона РФ «О персональных данных» от 27.07.2006 № 152- ФЗ в связи с отсутствием согласия субъекта на обработку его персональных данных, предусмотренного пунктом 10.11 настоящего Контракта, либо АО «СВРЦ» понесет расходы в виде сумм возмещения морального и/или имущественного вреда, подлежащих возмещению субъекту персональных данных за нарушение Федерального закона РФ «О персональных данных» от 27.07.2006 № 152- ФЗ в связи с отсутствием согласия такого субъекта на обработку его персональных данных, предусмотренного пунктом 10.11 настоящего Контракта, Поставщик обязан возместить АО «СВРЦ» суммы таких штрафов и/или расходов на основании вступивших в законную силу решения (постановления) уполномоченного государственного органа и/или решения суда о возмещении морального и/или имущественного вреда, причиненного субъекту персональных данных.</w:t>
      </w:r>
    </w:p>
    <w:p w:rsidR="008316FB" w:rsidRPr="00A436B3" w:rsidRDefault="008316FB" w:rsidP="00534477">
      <w:pPr>
        <w:spacing w:line="240" w:lineRule="auto"/>
        <w:ind w:firstLine="851"/>
        <w:rPr>
          <w:szCs w:val="22"/>
        </w:rPr>
      </w:pPr>
      <w:r w:rsidRPr="00A436B3">
        <w:rPr>
          <w:szCs w:val="22"/>
        </w:rPr>
        <w:t xml:space="preserve">10.14.При исполнении своих обязательств по настоящему </w:t>
      </w:r>
      <w:r w:rsidR="00C431A4">
        <w:rPr>
          <w:szCs w:val="22"/>
        </w:rPr>
        <w:t>Контракту</w:t>
      </w:r>
      <w:r w:rsidRPr="00A436B3">
        <w:rPr>
          <w:szCs w:val="22"/>
        </w:rPr>
        <w:t>,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на иные неправомерные цели.</w:t>
      </w:r>
    </w:p>
    <w:p w:rsidR="00ED13CF" w:rsidRPr="00A436B3" w:rsidRDefault="00ED13CF" w:rsidP="00534477">
      <w:pPr>
        <w:numPr>
          <w:ilvl w:val="0"/>
          <w:numId w:val="4"/>
        </w:numPr>
        <w:tabs>
          <w:tab w:val="clear" w:pos="1134"/>
        </w:tabs>
        <w:kinsoku/>
        <w:overflowPunct/>
        <w:autoSpaceDE/>
        <w:autoSpaceDN/>
        <w:spacing w:line="240" w:lineRule="auto"/>
        <w:jc w:val="center"/>
        <w:rPr>
          <w:b/>
          <w:bCs/>
          <w:caps/>
          <w:kern w:val="32"/>
          <w:szCs w:val="22"/>
          <w:lang w:eastAsia="en-US"/>
        </w:rPr>
      </w:pPr>
      <w:r w:rsidRPr="00A436B3">
        <w:rPr>
          <w:b/>
          <w:bCs/>
          <w:caps/>
          <w:kern w:val="32"/>
          <w:szCs w:val="22"/>
          <w:lang w:eastAsia="en-US"/>
        </w:rPr>
        <w:t>ПРОЧИЕ УСЛОВИЯ</w:t>
      </w:r>
    </w:p>
    <w:p w:rsidR="00ED13CF" w:rsidRPr="00A436B3" w:rsidRDefault="00ED13CF" w:rsidP="00534477">
      <w:pPr>
        <w:numPr>
          <w:ilvl w:val="1"/>
          <w:numId w:val="4"/>
        </w:numPr>
        <w:tabs>
          <w:tab w:val="clear" w:pos="1134"/>
          <w:tab w:val="left" w:pos="540"/>
        </w:tabs>
        <w:kinsoku/>
        <w:overflowPunct/>
        <w:autoSpaceDE/>
        <w:autoSpaceDN/>
        <w:spacing w:line="240" w:lineRule="auto"/>
        <w:ind w:firstLine="851"/>
        <w:rPr>
          <w:bCs/>
          <w:snapToGrid w:val="0"/>
          <w:szCs w:val="22"/>
          <w:lang w:eastAsia="nb-NO"/>
        </w:rPr>
      </w:pPr>
      <w:r w:rsidRPr="00A436B3">
        <w:rPr>
          <w:bCs/>
          <w:snapToGrid w:val="0"/>
          <w:color w:val="000000"/>
          <w:szCs w:val="22"/>
          <w:lang w:eastAsia="nb-NO"/>
        </w:rPr>
        <w:t xml:space="preserve">Все споры или разногласия, по которым Стороны не могут договориться подлежат рассмотрению в </w:t>
      </w:r>
      <w:r w:rsidRPr="00A436B3">
        <w:rPr>
          <w:bCs/>
          <w:snapToGrid w:val="0"/>
          <w:szCs w:val="22"/>
          <w:lang w:eastAsia="nb-NO"/>
        </w:rPr>
        <w:t>Арбитражном суде Камчатского края.</w:t>
      </w:r>
    </w:p>
    <w:p w:rsidR="00ED13CF" w:rsidRPr="00A436B3" w:rsidRDefault="00ED13CF" w:rsidP="00534477">
      <w:pPr>
        <w:numPr>
          <w:ilvl w:val="1"/>
          <w:numId w:val="4"/>
        </w:numPr>
        <w:tabs>
          <w:tab w:val="clear" w:pos="1134"/>
          <w:tab w:val="left" w:pos="540"/>
        </w:tabs>
        <w:kinsoku/>
        <w:overflowPunct/>
        <w:autoSpaceDE/>
        <w:autoSpaceDN/>
        <w:spacing w:line="240" w:lineRule="auto"/>
        <w:ind w:firstLine="851"/>
        <w:rPr>
          <w:bCs/>
          <w:snapToGrid w:val="0"/>
          <w:color w:val="000000"/>
          <w:szCs w:val="22"/>
          <w:lang w:eastAsia="nb-NO"/>
        </w:rPr>
      </w:pPr>
      <w:r w:rsidRPr="00A436B3">
        <w:rPr>
          <w:bCs/>
          <w:snapToGrid w:val="0"/>
          <w:color w:val="000000"/>
          <w:szCs w:val="22"/>
          <w:lang w:eastAsia="nb-NO"/>
        </w:rPr>
        <w:t>В случае изменения у какой-либо из Сторон местонахождения, названия, банковских реквизитов, она обязана в течение 5 (Пяти) рабочих дней письменно известить об этом другую Сторону, причем в письме необходимо указать, что оно является неотъемлемой частью настоящего Контракта.</w:t>
      </w:r>
    </w:p>
    <w:p w:rsidR="008316FB" w:rsidRPr="00A436B3" w:rsidRDefault="008316FB" w:rsidP="00534477">
      <w:pPr>
        <w:numPr>
          <w:ilvl w:val="1"/>
          <w:numId w:val="4"/>
        </w:numPr>
        <w:tabs>
          <w:tab w:val="clear" w:pos="1134"/>
          <w:tab w:val="left" w:pos="540"/>
        </w:tabs>
        <w:kinsoku/>
        <w:overflowPunct/>
        <w:autoSpaceDE/>
        <w:autoSpaceDN/>
        <w:spacing w:line="240" w:lineRule="auto"/>
        <w:ind w:firstLine="851"/>
        <w:rPr>
          <w:bCs/>
          <w:snapToGrid w:val="0"/>
          <w:color w:val="000000"/>
          <w:szCs w:val="22"/>
          <w:lang w:eastAsia="nb-NO"/>
        </w:rPr>
      </w:pPr>
      <w:r w:rsidRPr="00A436B3">
        <w:rPr>
          <w:bCs/>
          <w:snapToGrid w:val="0"/>
          <w:color w:val="000000"/>
          <w:szCs w:val="22"/>
          <w:lang w:eastAsia="nb-NO"/>
        </w:rPr>
        <w:t xml:space="preserve">При исполнении </w:t>
      </w:r>
      <w:r w:rsidR="00C431A4">
        <w:rPr>
          <w:bCs/>
          <w:snapToGrid w:val="0"/>
          <w:color w:val="000000"/>
          <w:szCs w:val="22"/>
          <w:lang w:eastAsia="nb-NO"/>
        </w:rPr>
        <w:t>Контракта</w:t>
      </w:r>
      <w:r w:rsidRPr="00A436B3">
        <w:rPr>
          <w:bCs/>
          <w:snapToGrid w:val="0"/>
          <w:color w:val="000000"/>
          <w:szCs w:val="22"/>
          <w:lang w:eastAsia="nb-NO"/>
        </w:rPr>
        <w:t xml:space="preserve"> не допускается перемена Поставщика, без согласия Покупателя,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ED13CF" w:rsidRPr="00A436B3" w:rsidRDefault="006C739F" w:rsidP="006C739F">
      <w:pPr>
        <w:numPr>
          <w:ilvl w:val="1"/>
          <w:numId w:val="4"/>
        </w:numPr>
        <w:tabs>
          <w:tab w:val="clear" w:pos="1134"/>
          <w:tab w:val="left" w:pos="540"/>
        </w:tabs>
        <w:kinsoku/>
        <w:overflowPunct/>
        <w:autoSpaceDE/>
        <w:autoSpaceDN/>
        <w:spacing w:line="240" w:lineRule="auto"/>
        <w:ind w:firstLine="851"/>
        <w:rPr>
          <w:bCs/>
          <w:snapToGrid w:val="0"/>
          <w:color w:val="000000"/>
          <w:szCs w:val="22"/>
          <w:lang w:eastAsia="nb-NO"/>
        </w:rPr>
      </w:pPr>
      <w:r w:rsidRPr="00A436B3">
        <w:rPr>
          <w:bCs/>
          <w:snapToGrid w:val="0"/>
          <w:color w:val="000000"/>
          <w:szCs w:val="22"/>
          <w:lang w:eastAsia="nb-NO"/>
        </w:rPr>
        <w:t xml:space="preserve"> </w:t>
      </w:r>
      <w:r w:rsidR="00ED13CF" w:rsidRPr="00A436B3">
        <w:rPr>
          <w:bCs/>
          <w:snapToGrid w:val="0"/>
          <w:color w:val="000000"/>
          <w:szCs w:val="22"/>
          <w:lang w:eastAsia="nb-NO"/>
        </w:rPr>
        <w:t xml:space="preserve">Настоящий Контракт составлен в 2 (двух) экземплярах, имеющих одинаковую юридическую силу, находящихся по одному экземпляру у каждой из Сторон. Документы </w:t>
      </w:r>
      <w:r w:rsidR="00ED13CF" w:rsidRPr="00A436B3">
        <w:rPr>
          <w:szCs w:val="22"/>
        </w:rPr>
        <w:t>(сертификат качества, товарно-транспортные накладные, счета-фактуры, счет, товарная накладная и т.д.)</w:t>
      </w:r>
      <w:r w:rsidR="00ED13CF" w:rsidRPr="00A436B3">
        <w:rPr>
          <w:bCs/>
          <w:snapToGrid w:val="0"/>
          <w:color w:val="000000"/>
          <w:szCs w:val="22"/>
          <w:lang w:eastAsia="nb-NO"/>
        </w:rPr>
        <w:t>, передаваемые по факсимильной связи и электронной почтой, подписанные уполномоченными лицами, имеют юридическую силу до поступления оригиналов. Замена на оригиналы обязательна.</w:t>
      </w:r>
    </w:p>
    <w:p w:rsidR="00ED13CF" w:rsidRPr="00A436B3" w:rsidRDefault="006C739F" w:rsidP="006C739F">
      <w:pPr>
        <w:numPr>
          <w:ilvl w:val="1"/>
          <w:numId w:val="4"/>
        </w:numPr>
        <w:tabs>
          <w:tab w:val="clear" w:pos="1134"/>
          <w:tab w:val="left" w:pos="540"/>
        </w:tabs>
        <w:kinsoku/>
        <w:overflowPunct/>
        <w:autoSpaceDE/>
        <w:autoSpaceDN/>
        <w:spacing w:line="240" w:lineRule="auto"/>
        <w:ind w:firstLine="851"/>
        <w:rPr>
          <w:bCs/>
          <w:snapToGrid w:val="0"/>
          <w:color w:val="000000"/>
          <w:szCs w:val="22"/>
          <w:lang w:eastAsia="nb-NO"/>
        </w:rPr>
      </w:pPr>
      <w:r w:rsidRPr="00A436B3">
        <w:rPr>
          <w:bCs/>
          <w:snapToGrid w:val="0"/>
          <w:color w:val="000000"/>
          <w:szCs w:val="22"/>
          <w:lang w:eastAsia="nb-NO"/>
        </w:rPr>
        <w:t xml:space="preserve"> </w:t>
      </w:r>
      <w:r w:rsidR="00ED13CF" w:rsidRPr="00A436B3">
        <w:rPr>
          <w:bCs/>
          <w:snapToGrid w:val="0"/>
          <w:color w:val="000000"/>
          <w:szCs w:val="22"/>
          <w:lang w:eastAsia="nb-NO"/>
        </w:rPr>
        <w:t>Вопросы, не урегулированные настоящим Контрактом, разрешаются в соответствии с действующим законодательством Российской Федерации.</w:t>
      </w:r>
    </w:p>
    <w:p w:rsidR="00ED13CF" w:rsidRPr="00A436B3" w:rsidRDefault="006C739F" w:rsidP="006C739F">
      <w:pPr>
        <w:numPr>
          <w:ilvl w:val="1"/>
          <w:numId w:val="4"/>
        </w:numPr>
        <w:tabs>
          <w:tab w:val="clear" w:pos="1134"/>
          <w:tab w:val="left" w:pos="540"/>
        </w:tabs>
        <w:kinsoku/>
        <w:overflowPunct/>
        <w:autoSpaceDE/>
        <w:autoSpaceDN/>
        <w:spacing w:line="240" w:lineRule="auto"/>
        <w:ind w:firstLine="851"/>
        <w:rPr>
          <w:bCs/>
          <w:snapToGrid w:val="0"/>
          <w:color w:val="000000"/>
          <w:szCs w:val="22"/>
          <w:lang w:eastAsia="nb-NO"/>
        </w:rPr>
      </w:pPr>
      <w:r w:rsidRPr="00A436B3">
        <w:rPr>
          <w:bCs/>
          <w:snapToGrid w:val="0"/>
          <w:color w:val="000000"/>
          <w:szCs w:val="22"/>
          <w:lang w:eastAsia="nb-NO"/>
        </w:rPr>
        <w:t xml:space="preserve"> </w:t>
      </w:r>
      <w:r w:rsidR="00ED13CF" w:rsidRPr="00A436B3">
        <w:rPr>
          <w:bCs/>
          <w:snapToGrid w:val="0"/>
          <w:color w:val="000000"/>
          <w:szCs w:val="22"/>
          <w:lang w:eastAsia="nb-NO"/>
        </w:rPr>
        <w:t xml:space="preserve">Настоящий Контракт вступает в силу с момента подписания обеими сторонами и действует до 31 </w:t>
      </w:r>
      <w:r w:rsidR="005D2126" w:rsidRPr="00A436B3">
        <w:rPr>
          <w:bCs/>
          <w:snapToGrid w:val="0"/>
          <w:color w:val="000000"/>
          <w:szCs w:val="22"/>
          <w:lang w:eastAsia="nb-NO"/>
        </w:rPr>
        <w:t>декабря</w:t>
      </w:r>
      <w:r w:rsidR="0090057A" w:rsidRPr="00A436B3">
        <w:rPr>
          <w:bCs/>
          <w:snapToGrid w:val="0"/>
          <w:color w:val="000000"/>
          <w:szCs w:val="22"/>
          <w:lang w:eastAsia="nb-NO"/>
        </w:rPr>
        <w:t xml:space="preserve"> </w:t>
      </w:r>
      <w:r w:rsidR="00ED13CF" w:rsidRPr="00A436B3">
        <w:rPr>
          <w:bCs/>
          <w:snapToGrid w:val="0"/>
          <w:color w:val="000000"/>
          <w:szCs w:val="22"/>
          <w:lang w:eastAsia="nb-NO"/>
        </w:rPr>
        <w:t>20</w:t>
      </w:r>
      <w:r w:rsidR="0090057A" w:rsidRPr="00A436B3">
        <w:rPr>
          <w:bCs/>
          <w:snapToGrid w:val="0"/>
          <w:color w:val="000000"/>
          <w:szCs w:val="22"/>
          <w:lang w:eastAsia="nb-NO"/>
        </w:rPr>
        <w:t>2</w:t>
      </w:r>
      <w:r w:rsidR="00BA13CD" w:rsidRPr="00A436B3">
        <w:rPr>
          <w:bCs/>
          <w:snapToGrid w:val="0"/>
          <w:color w:val="000000"/>
          <w:szCs w:val="22"/>
          <w:lang w:eastAsia="nb-NO"/>
        </w:rPr>
        <w:t>2</w:t>
      </w:r>
      <w:r w:rsidR="00ED13CF" w:rsidRPr="00A436B3">
        <w:rPr>
          <w:bCs/>
          <w:snapToGrid w:val="0"/>
          <w:color w:val="000000"/>
          <w:szCs w:val="22"/>
          <w:lang w:eastAsia="nb-NO"/>
        </w:rPr>
        <w:t xml:space="preserve"> года. Однако, при невыполнении сторонами (одной из сторон) принятых на себя обязательств по Контракту срок его действия автоматически продлевается до момента фактического исполнения сторонами своих обязательств, если иное не предусмотрено их письменными соглашениями.</w:t>
      </w:r>
    </w:p>
    <w:p w:rsidR="0026325F" w:rsidRPr="00A436B3" w:rsidRDefault="006C739F" w:rsidP="006C739F">
      <w:pPr>
        <w:numPr>
          <w:ilvl w:val="1"/>
          <w:numId w:val="4"/>
        </w:numPr>
        <w:tabs>
          <w:tab w:val="clear" w:pos="1134"/>
        </w:tabs>
        <w:kinsoku/>
        <w:overflowPunct/>
        <w:autoSpaceDE/>
        <w:autoSpaceDN/>
        <w:spacing w:line="240" w:lineRule="auto"/>
        <w:ind w:firstLine="851"/>
        <w:rPr>
          <w:szCs w:val="22"/>
        </w:rPr>
      </w:pPr>
      <w:r w:rsidRPr="00A436B3">
        <w:rPr>
          <w:bCs/>
          <w:snapToGrid w:val="0"/>
          <w:color w:val="000000"/>
          <w:szCs w:val="22"/>
          <w:lang w:eastAsia="nb-NO"/>
        </w:rPr>
        <w:t xml:space="preserve"> </w:t>
      </w:r>
      <w:r w:rsidR="00ED13CF" w:rsidRPr="00A436B3">
        <w:rPr>
          <w:bCs/>
          <w:snapToGrid w:val="0"/>
          <w:color w:val="000000"/>
          <w:szCs w:val="22"/>
          <w:lang w:eastAsia="nb-NO"/>
        </w:rPr>
        <w:t>Контракт считается пролонгированным на следующий год, если ни одна из сторон не направит другой стороне письменное уведомление за 10 дней до окончания действия Контракта.</w:t>
      </w:r>
    </w:p>
    <w:p w:rsidR="0026325F" w:rsidRPr="00A436B3" w:rsidRDefault="006C739F" w:rsidP="006C739F">
      <w:pPr>
        <w:numPr>
          <w:ilvl w:val="1"/>
          <w:numId w:val="4"/>
        </w:numPr>
        <w:tabs>
          <w:tab w:val="clear" w:pos="1134"/>
          <w:tab w:val="left" w:pos="540"/>
        </w:tabs>
        <w:kinsoku/>
        <w:overflowPunct/>
        <w:autoSpaceDE/>
        <w:autoSpaceDN/>
        <w:spacing w:line="240" w:lineRule="auto"/>
        <w:ind w:firstLine="851"/>
        <w:rPr>
          <w:szCs w:val="22"/>
        </w:rPr>
      </w:pPr>
      <w:r w:rsidRPr="00A436B3">
        <w:rPr>
          <w:szCs w:val="22"/>
        </w:rPr>
        <w:t xml:space="preserve"> </w:t>
      </w:r>
      <w:r w:rsidR="0026325F" w:rsidRPr="00A436B3">
        <w:rPr>
          <w:szCs w:val="22"/>
        </w:rPr>
        <w:t xml:space="preserve">В рамках контроля исполнения обязательств по настоящему </w:t>
      </w:r>
      <w:r w:rsidR="00C431A4">
        <w:rPr>
          <w:szCs w:val="22"/>
        </w:rPr>
        <w:t>Контракту</w:t>
      </w:r>
      <w:r w:rsidR="0026325F" w:rsidRPr="00A436B3">
        <w:rPr>
          <w:szCs w:val="22"/>
        </w:rPr>
        <w:t xml:space="preserve"> со стороны Поставщика АО «СВРЦ» вправе направлять Поставщику информационные запросы о статусе подготовки к производству, производства и отгрузки Товара, а также прочей, сопутствующей Информационный запрос направляется в адрес Поставщика в виде письма с формой (или в электронном виде в формате файла </w:t>
      </w:r>
      <w:r w:rsidR="0026325F" w:rsidRPr="00A436B3">
        <w:rPr>
          <w:szCs w:val="22"/>
          <w:lang w:val="en-US"/>
        </w:rPr>
        <w:t>Excel</w:t>
      </w:r>
      <w:r w:rsidR="0026325F" w:rsidRPr="00A436B3">
        <w:rPr>
          <w:szCs w:val="22"/>
        </w:rPr>
        <w:t xml:space="preserve">) для заполнения Поставщиком. Информационный запрос направляется с учетом выполнения требований по охране сведений конфиденциального характера в соответствии с разделом </w:t>
      </w:r>
      <w:r w:rsidR="00C431A4">
        <w:rPr>
          <w:szCs w:val="22"/>
        </w:rPr>
        <w:t>Контракта</w:t>
      </w:r>
      <w:r w:rsidR="0026325F" w:rsidRPr="00A436B3">
        <w:rPr>
          <w:szCs w:val="22"/>
        </w:rPr>
        <w:t xml:space="preserve"> или заключенным между Сторонами Соглашением о конфиденциальности</w:t>
      </w:r>
    </w:p>
    <w:p w:rsidR="0026325F" w:rsidRPr="00A436B3" w:rsidRDefault="006C739F" w:rsidP="006C739F">
      <w:pPr>
        <w:numPr>
          <w:ilvl w:val="1"/>
          <w:numId w:val="4"/>
        </w:numPr>
        <w:tabs>
          <w:tab w:val="clear" w:pos="1134"/>
          <w:tab w:val="left" w:pos="540"/>
        </w:tabs>
        <w:kinsoku/>
        <w:overflowPunct/>
        <w:autoSpaceDE/>
        <w:autoSpaceDN/>
        <w:spacing w:line="240" w:lineRule="auto"/>
        <w:ind w:firstLine="851"/>
        <w:rPr>
          <w:szCs w:val="22"/>
        </w:rPr>
      </w:pPr>
      <w:r w:rsidRPr="00A436B3">
        <w:rPr>
          <w:szCs w:val="22"/>
        </w:rPr>
        <w:t xml:space="preserve"> </w:t>
      </w:r>
      <w:r w:rsidR="0026325F" w:rsidRPr="00A436B3">
        <w:rPr>
          <w:szCs w:val="22"/>
        </w:rPr>
        <w:t>Информационный запрос может содержать запрос следующей информации, включая, но не ограничиваясь:</w:t>
      </w:r>
    </w:p>
    <w:p w:rsidR="0026325F" w:rsidRPr="00A436B3" w:rsidRDefault="0026325F" w:rsidP="006C739F">
      <w:pPr>
        <w:pStyle w:val="a7"/>
        <w:ind w:left="708"/>
        <w:jc w:val="both"/>
        <w:rPr>
          <w:sz w:val="22"/>
          <w:szCs w:val="22"/>
        </w:rPr>
      </w:pPr>
      <w:r w:rsidRPr="00A436B3">
        <w:rPr>
          <w:sz w:val="22"/>
          <w:szCs w:val="22"/>
        </w:rPr>
        <w:t>- Плановая / фактическая дата начала / окончания подготовки к производству;</w:t>
      </w:r>
    </w:p>
    <w:p w:rsidR="0026325F" w:rsidRPr="00A436B3" w:rsidRDefault="0026325F" w:rsidP="006C739F">
      <w:pPr>
        <w:pStyle w:val="a7"/>
        <w:ind w:left="708"/>
        <w:jc w:val="both"/>
        <w:rPr>
          <w:sz w:val="22"/>
          <w:szCs w:val="22"/>
        </w:rPr>
      </w:pPr>
      <w:r w:rsidRPr="00A436B3">
        <w:rPr>
          <w:sz w:val="22"/>
          <w:szCs w:val="22"/>
        </w:rPr>
        <w:t>- Плановая / фактическая дата начала / окончания производства;</w:t>
      </w:r>
    </w:p>
    <w:p w:rsidR="0026325F" w:rsidRPr="00A436B3" w:rsidRDefault="0026325F" w:rsidP="006C739F">
      <w:pPr>
        <w:pStyle w:val="a7"/>
        <w:ind w:left="708"/>
        <w:jc w:val="both"/>
        <w:rPr>
          <w:sz w:val="22"/>
          <w:szCs w:val="22"/>
        </w:rPr>
      </w:pPr>
      <w:r w:rsidRPr="00A436B3">
        <w:rPr>
          <w:sz w:val="22"/>
          <w:szCs w:val="22"/>
        </w:rPr>
        <w:t>- Плановая / фактическая дата отгрузки Това</w:t>
      </w:r>
      <w:r w:rsidR="006C739F" w:rsidRPr="00A436B3">
        <w:rPr>
          <w:sz w:val="22"/>
          <w:szCs w:val="22"/>
        </w:rPr>
        <w:t>р</w:t>
      </w:r>
      <w:r w:rsidRPr="00A436B3">
        <w:rPr>
          <w:sz w:val="22"/>
          <w:szCs w:val="22"/>
        </w:rPr>
        <w:t>а</w:t>
      </w:r>
    </w:p>
    <w:p w:rsidR="0026325F" w:rsidRPr="00A436B3" w:rsidRDefault="0026325F" w:rsidP="006C739F">
      <w:pPr>
        <w:pStyle w:val="a7"/>
        <w:spacing w:before="0"/>
        <w:ind w:left="708"/>
        <w:jc w:val="both"/>
        <w:rPr>
          <w:sz w:val="22"/>
          <w:szCs w:val="22"/>
        </w:rPr>
      </w:pPr>
      <w:r w:rsidRPr="00A436B3">
        <w:rPr>
          <w:sz w:val="22"/>
          <w:szCs w:val="22"/>
        </w:rPr>
        <w:t>- прочее.</w:t>
      </w:r>
    </w:p>
    <w:p w:rsidR="0026325F" w:rsidRPr="00A436B3" w:rsidRDefault="0026325F" w:rsidP="006C739F">
      <w:pPr>
        <w:spacing w:line="240" w:lineRule="auto"/>
        <w:ind w:firstLine="851"/>
        <w:rPr>
          <w:szCs w:val="22"/>
        </w:rPr>
      </w:pPr>
      <w:r w:rsidRPr="00A436B3">
        <w:rPr>
          <w:szCs w:val="22"/>
        </w:rPr>
        <w:t>11.10.</w:t>
      </w:r>
      <w:r w:rsidR="006C739F" w:rsidRPr="00A436B3">
        <w:rPr>
          <w:szCs w:val="22"/>
        </w:rPr>
        <w:t xml:space="preserve"> </w:t>
      </w:r>
      <w:r w:rsidRPr="00A436B3">
        <w:rPr>
          <w:szCs w:val="22"/>
        </w:rPr>
        <w:t>Поставщик обязуется в течение 3 (трех)</w:t>
      </w:r>
      <w:r w:rsidRPr="00A436B3">
        <w:rPr>
          <w:b/>
          <w:szCs w:val="22"/>
        </w:rPr>
        <w:t xml:space="preserve"> </w:t>
      </w:r>
      <w:r w:rsidRPr="00A436B3">
        <w:rPr>
          <w:szCs w:val="22"/>
        </w:rPr>
        <w:t xml:space="preserve">рабочих дней с момента получения запроса предоставить ответ на Информационный запрос АО «СВРЦ», направить заполненную форму (файл </w:t>
      </w:r>
      <w:r w:rsidRPr="00A436B3">
        <w:rPr>
          <w:szCs w:val="22"/>
          <w:lang w:val="en-US"/>
        </w:rPr>
        <w:t>Excel</w:t>
      </w:r>
      <w:r w:rsidRPr="00A436B3">
        <w:rPr>
          <w:szCs w:val="22"/>
        </w:rPr>
        <w:t>).</w:t>
      </w:r>
    </w:p>
    <w:p w:rsidR="0026325F" w:rsidRPr="00A436B3" w:rsidRDefault="0026325F" w:rsidP="006C739F">
      <w:pPr>
        <w:spacing w:line="240" w:lineRule="auto"/>
        <w:ind w:firstLine="851"/>
        <w:rPr>
          <w:szCs w:val="22"/>
        </w:rPr>
      </w:pPr>
      <w:r w:rsidRPr="00A436B3">
        <w:rPr>
          <w:szCs w:val="22"/>
        </w:rPr>
        <w:lastRenderedPageBreak/>
        <w:t>11.11. Информационный запрос в адрес Поставщика и ответ на Информационный запрос в адрес АО «СВРЦ» направляются способом, обеспечивающим сохранность сведений конфиденциального характера с учетом пункта</w:t>
      </w:r>
      <w:r w:rsidR="005A626E" w:rsidRPr="00A436B3">
        <w:rPr>
          <w:szCs w:val="22"/>
        </w:rPr>
        <w:t xml:space="preserve"> 11.8</w:t>
      </w:r>
      <w:r w:rsidRPr="00A436B3">
        <w:rPr>
          <w:szCs w:val="22"/>
        </w:rPr>
        <w:t xml:space="preserve"> </w:t>
      </w:r>
      <w:r w:rsidR="005A626E" w:rsidRPr="00A436B3">
        <w:rPr>
          <w:szCs w:val="22"/>
        </w:rPr>
        <w:t>Контракта</w:t>
      </w:r>
      <w:r w:rsidRPr="00A436B3">
        <w:rPr>
          <w:szCs w:val="22"/>
        </w:rPr>
        <w:t>.</w:t>
      </w:r>
    </w:p>
    <w:p w:rsidR="0026325F" w:rsidRDefault="0026325F" w:rsidP="006C739F">
      <w:pPr>
        <w:spacing w:line="240" w:lineRule="auto"/>
        <w:ind w:firstLine="851"/>
        <w:rPr>
          <w:szCs w:val="22"/>
        </w:rPr>
      </w:pPr>
      <w:r w:rsidRPr="00A436B3">
        <w:rPr>
          <w:szCs w:val="22"/>
        </w:rPr>
        <w:t>11.12.</w:t>
      </w:r>
      <w:r w:rsidR="006C739F" w:rsidRPr="00A436B3">
        <w:rPr>
          <w:szCs w:val="22"/>
        </w:rPr>
        <w:t xml:space="preserve"> </w:t>
      </w:r>
      <w:r w:rsidRPr="00A436B3">
        <w:rPr>
          <w:szCs w:val="22"/>
        </w:rPr>
        <w:t xml:space="preserve">В случае нарушения срока предоставления информации, указанного в пункте </w:t>
      </w:r>
      <w:r w:rsidR="005A626E" w:rsidRPr="00A436B3">
        <w:rPr>
          <w:szCs w:val="22"/>
        </w:rPr>
        <w:t>11.10</w:t>
      </w:r>
      <w:r w:rsidRPr="00A436B3">
        <w:rPr>
          <w:szCs w:val="22"/>
        </w:rPr>
        <w:t xml:space="preserve"> </w:t>
      </w:r>
      <w:r w:rsidR="005A626E" w:rsidRPr="00A436B3">
        <w:rPr>
          <w:szCs w:val="22"/>
        </w:rPr>
        <w:t>Контракта</w:t>
      </w:r>
      <w:r w:rsidRPr="00A436B3">
        <w:rPr>
          <w:szCs w:val="22"/>
        </w:rPr>
        <w:t>, Поставщик</w:t>
      </w:r>
      <w:r w:rsidRPr="00A436B3">
        <w:rPr>
          <w:b/>
          <w:szCs w:val="22"/>
        </w:rPr>
        <w:t xml:space="preserve"> </w:t>
      </w:r>
      <w:r w:rsidRPr="00A436B3">
        <w:rPr>
          <w:szCs w:val="22"/>
        </w:rPr>
        <w:t>уплачивает АО «СВРЦ» штраф в размере 10 000,00 рублей (НДС не облагается) за каждый факт несвоевременного предоставления информации.</w:t>
      </w:r>
    </w:p>
    <w:p w:rsidR="000E1789" w:rsidRPr="00500633" w:rsidRDefault="000E1789" w:rsidP="000E1789">
      <w:pPr>
        <w:spacing w:line="240" w:lineRule="auto"/>
        <w:ind w:firstLine="851"/>
        <w:jc w:val="center"/>
        <w:rPr>
          <w:b/>
          <w:sz w:val="24"/>
          <w:szCs w:val="24"/>
        </w:rPr>
      </w:pPr>
      <w:r w:rsidRPr="00500633">
        <w:rPr>
          <w:b/>
          <w:sz w:val="24"/>
          <w:szCs w:val="24"/>
        </w:rPr>
        <w:t>12.</w:t>
      </w:r>
      <w:r w:rsidR="00500633">
        <w:rPr>
          <w:b/>
          <w:sz w:val="24"/>
          <w:szCs w:val="24"/>
        </w:rPr>
        <w:tab/>
      </w:r>
      <w:r w:rsidRPr="00500633">
        <w:rPr>
          <w:b/>
          <w:sz w:val="24"/>
          <w:szCs w:val="24"/>
        </w:rPr>
        <w:t>Приложения</w:t>
      </w:r>
    </w:p>
    <w:p w:rsidR="00500633" w:rsidRPr="00500633" w:rsidRDefault="00500633" w:rsidP="00500633">
      <w:pPr>
        <w:pStyle w:val="a7"/>
        <w:numPr>
          <w:ilvl w:val="1"/>
          <w:numId w:val="10"/>
        </w:numPr>
        <w:tabs>
          <w:tab w:val="clear" w:pos="1134"/>
          <w:tab w:val="left" w:pos="0"/>
        </w:tabs>
        <w:spacing w:after="200"/>
        <w:ind w:left="0" w:firstLine="851"/>
        <w:rPr>
          <w:bCs/>
          <w:snapToGrid w:val="0"/>
          <w:color w:val="000000"/>
          <w:sz w:val="22"/>
          <w:szCs w:val="22"/>
          <w:lang w:eastAsia="nb-NO"/>
        </w:rPr>
      </w:pPr>
      <w:r w:rsidRPr="00500633">
        <w:rPr>
          <w:bCs/>
          <w:snapToGrid w:val="0"/>
          <w:color w:val="000000"/>
          <w:sz w:val="22"/>
          <w:szCs w:val="22"/>
          <w:lang w:eastAsia="nb-NO"/>
        </w:rPr>
        <w:t>Форма 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500633" w:rsidRPr="00500633" w:rsidRDefault="00500633" w:rsidP="00500633">
      <w:pPr>
        <w:pStyle w:val="a7"/>
        <w:numPr>
          <w:ilvl w:val="1"/>
          <w:numId w:val="10"/>
        </w:numPr>
        <w:tabs>
          <w:tab w:val="clear" w:pos="1134"/>
          <w:tab w:val="left" w:pos="0"/>
        </w:tabs>
        <w:spacing w:after="200"/>
        <w:ind w:left="0" w:firstLine="851"/>
        <w:rPr>
          <w:bCs/>
          <w:snapToGrid w:val="0"/>
          <w:color w:val="000000"/>
          <w:sz w:val="22"/>
          <w:szCs w:val="22"/>
          <w:lang w:eastAsia="nb-NO"/>
        </w:rPr>
      </w:pPr>
      <w:r w:rsidRPr="00500633">
        <w:rPr>
          <w:bCs/>
          <w:snapToGrid w:val="0"/>
          <w:color w:val="000000"/>
          <w:sz w:val="22"/>
          <w:szCs w:val="22"/>
          <w:lang w:eastAsia="nb-NO"/>
        </w:rPr>
        <w:t>Информация о цепочке собственников юридического лица, включая бенефициаров (в том числе конечных).</w:t>
      </w:r>
    </w:p>
    <w:p w:rsidR="00500633" w:rsidRPr="00500633" w:rsidRDefault="00500633" w:rsidP="00500633">
      <w:pPr>
        <w:pStyle w:val="a7"/>
        <w:numPr>
          <w:ilvl w:val="1"/>
          <w:numId w:val="10"/>
        </w:numPr>
        <w:tabs>
          <w:tab w:val="clear" w:pos="1134"/>
          <w:tab w:val="left" w:pos="0"/>
        </w:tabs>
        <w:spacing w:after="200"/>
        <w:ind w:hanging="109"/>
        <w:rPr>
          <w:bCs/>
          <w:snapToGrid w:val="0"/>
          <w:color w:val="000000"/>
          <w:sz w:val="22"/>
          <w:szCs w:val="22"/>
          <w:lang w:eastAsia="nb-NO"/>
        </w:rPr>
      </w:pPr>
      <w:r w:rsidRPr="00500633">
        <w:rPr>
          <w:bCs/>
          <w:snapToGrid w:val="0"/>
          <w:color w:val="000000"/>
          <w:sz w:val="22"/>
          <w:szCs w:val="22"/>
          <w:lang w:eastAsia="nb-NO"/>
        </w:rPr>
        <w:t>Спецификация №1.</w:t>
      </w:r>
    </w:p>
    <w:p w:rsidR="000E1789" w:rsidRPr="000E1789" w:rsidRDefault="000E1789" w:rsidP="000E1789">
      <w:pPr>
        <w:spacing w:line="240" w:lineRule="auto"/>
        <w:ind w:firstLine="851"/>
        <w:jc w:val="left"/>
        <w:rPr>
          <w:szCs w:val="22"/>
        </w:rPr>
      </w:pPr>
    </w:p>
    <w:p w:rsidR="00ED13CF" w:rsidRPr="00A436B3" w:rsidRDefault="00ED13CF" w:rsidP="00500633">
      <w:pPr>
        <w:numPr>
          <w:ilvl w:val="0"/>
          <w:numId w:val="10"/>
        </w:numPr>
        <w:tabs>
          <w:tab w:val="clear" w:pos="1134"/>
        </w:tabs>
        <w:kinsoku/>
        <w:overflowPunct/>
        <w:autoSpaceDE/>
        <w:autoSpaceDN/>
        <w:spacing w:line="240" w:lineRule="auto"/>
        <w:jc w:val="center"/>
        <w:rPr>
          <w:b/>
          <w:bCs/>
          <w:caps/>
          <w:kern w:val="32"/>
          <w:szCs w:val="22"/>
          <w:lang w:eastAsia="en-US"/>
        </w:rPr>
      </w:pPr>
      <w:r w:rsidRPr="00A436B3">
        <w:rPr>
          <w:b/>
          <w:bCs/>
          <w:caps/>
          <w:kern w:val="32"/>
          <w:szCs w:val="22"/>
          <w:lang w:eastAsia="en-US"/>
        </w:rPr>
        <w:t>АДРЕСА И РЕКВИЗИТЫ СТОРОН</w:t>
      </w:r>
    </w:p>
    <w:tbl>
      <w:tblPr>
        <w:tblW w:w="9464" w:type="dxa"/>
        <w:tblLook w:val="01E0" w:firstRow="1" w:lastRow="1" w:firstColumn="1" w:lastColumn="1" w:noHBand="0" w:noVBand="0"/>
      </w:tblPr>
      <w:tblGrid>
        <w:gridCol w:w="5070"/>
        <w:gridCol w:w="4394"/>
      </w:tblGrid>
      <w:tr w:rsidR="00ED13CF" w:rsidRPr="00A436B3" w:rsidTr="00521175">
        <w:tc>
          <w:tcPr>
            <w:tcW w:w="5070" w:type="dxa"/>
          </w:tcPr>
          <w:p w:rsidR="00ED13CF" w:rsidRPr="00A436B3" w:rsidRDefault="00ED13CF" w:rsidP="00521175">
            <w:pPr>
              <w:tabs>
                <w:tab w:val="num" w:pos="0"/>
                <w:tab w:val="left" w:pos="540"/>
              </w:tabs>
              <w:spacing w:line="276" w:lineRule="auto"/>
              <w:rPr>
                <w:bCs/>
                <w:snapToGrid w:val="0"/>
                <w:color w:val="000000"/>
                <w:szCs w:val="22"/>
                <w:lang w:eastAsia="nb-NO"/>
              </w:rPr>
            </w:pPr>
            <w:r w:rsidRPr="00A436B3">
              <w:rPr>
                <w:b/>
                <w:bCs/>
                <w:snapToGrid w:val="0"/>
                <w:color w:val="000000"/>
                <w:szCs w:val="22"/>
                <w:lang w:eastAsia="nb-NO"/>
              </w:rPr>
              <w:t>Покупатель</w:t>
            </w:r>
            <w:r w:rsidRPr="00A436B3">
              <w:rPr>
                <w:bCs/>
                <w:snapToGrid w:val="0"/>
                <w:color w:val="000000"/>
                <w:szCs w:val="22"/>
                <w:lang w:eastAsia="nb-NO"/>
              </w:rPr>
              <w:t>:</w:t>
            </w:r>
          </w:p>
          <w:p w:rsidR="00A436B3" w:rsidRPr="00A436B3" w:rsidRDefault="00A436B3" w:rsidP="00A436B3">
            <w:pPr>
              <w:tabs>
                <w:tab w:val="num" w:pos="0"/>
                <w:tab w:val="left" w:pos="540"/>
              </w:tabs>
              <w:spacing w:line="276" w:lineRule="auto"/>
              <w:jc w:val="left"/>
              <w:rPr>
                <w:bCs/>
                <w:snapToGrid w:val="0"/>
                <w:color w:val="000000"/>
                <w:szCs w:val="22"/>
                <w:lang w:eastAsia="nb-NO"/>
              </w:rPr>
            </w:pPr>
            <w:r w:rsidRPr="00A436B3">
              <w:rPr>
                <w:bCs/>
                <w:snapToGrid w:val="0"/>
                <w:color w:val="000000"/>
                <w:szCs w:val="22"/>
                <w:lang w:eastAsia="nb-NO"/>
              </w:rPr>
              <w:t>АО «СВРЦ»</w:t>
            </w:r>
          </w:p>
          <w:p w:rsidR="00A436B3" w:rsidRPr="00A436B3" w:rsidRDefault="00A436B3" w:rsidP="00A436B3">
            <w:pPr>
              <w:tabs>
                <w:tab w:val="num" w:pos="0"/>
                <w:tab w:val="left" w:pos="540"/>
              </w:tabs>
              <w:spacing w:line="276" w:lineRule="auto"/>
              <w:jc w:val="left"/>
              <w:rPr>
                <w:bCs/>
                <w:snapToGrid w:val="0"/>
                <w:color w:val="000000"/>
                <w:szCs w:val="22"/>
                <w:lang w:eastAsia="nb-NO"/>
              </w:rPr>
            </w:pPr>
            <w:r w:rsidRPr="00A436B3">
              <w:rPr>
                <w:bCs/>
                <w:snapToGrid w:val="0"/>
                <w:color w:val="000000"/>
                <w:szCs w:val="22"/>
                <w:lang w:eastAsia="nb-NO"/>
              </w:rPr>
              <w:t>Юр. адрес: 684090, г. Вилючинск,</w:t>
            </w:r>
          </w:p>
          <w:p w:rsidR="00A436B3" w:rsidRPr="00A436B3" w:rsidRDefault="00A436B3" w:rsidP="00A436B3">
            <w:pPr>
              <w:tabs>
                <w:tab w:val="num" w:pos="0"/>
                <w:tab w:val="left" w:pos="540"/>
              </w:tabs>
              <w:spacing w:line="276" w:lineRule="auto"/>
              <w:jc w:val="left"/>
              <w:rPr>
                <w:bCs/>
                <w:snapToGrid w:val="0"/>
                <w:color w:val="000000"/>
                <w:szCs w:val="22"/>
                <w:lang w:eastAsia="nb-NO"/>
              </w:rPr>
            </w:pPr>
            <w:r w:rsidRPr="00A436B3">
              <w:rPr>
                <w:bCs/>
                <w:snapToGrid w:val="0"/>
                <w:color w:val="000000"/>
                <w:szCs w:val="22"/>
                <w:lang w:eastAsia="nb-NO"/>
              </w:rPr>
              <w:t>Камчатский край,</w:t>
            </w:r>
          </w:p>
          <w:p w:rsidR="00A436B3" w:rsidRPr="00A436B3" w:rsidRDefault="00A436B3" w:rsidP="00A436B3">
            <w:pPr>
              <w:tabs>
                <w:tab w:val="num" w:pos="0"/>
                <w:tab w:val="left" w:pos="540"/>
              </w:tabs>
              <w:spacing w:line="276" w:lineRule="auto"/>
              <w:jc w:val="left"/>
              <w:rPr>
                <w:bCs/>
                <w:snapToGrid w:val="0"/>
                <w:color w:val="000000"/>
                <w:szCs w:val="22"/>
                <w:lang w:eastAsia="nb-NO"/>
              </w:rPr>
            </w:pPr>
            <w:r w:rsidRPr="00A436B3">
              <w:rPr>
                <w:bCs/>
                <w:snapToGrid w:val="0"/>
                <w:color w:val="000000"/>
                <w:szCs w:val="22"/>
                <w:lang w:eastAsia="nb-NO"/>
              </w:rPr>
              <w:t>ул. Владивостокская, 1</w:t>
            </w:r>
          </w:p>
          <w:p w:rsidR="00A436B3" w:rsidRPr="00A436B3" w:rsidRDefault="00A436B3" w:rsidP="00A436B3">
            <w:pPr>
              <w:tabs>
                <w:tab w:val="num" w:pos="0"/>
                <w:tab w:val="left" w:pos="540"/>
              </w:tabs>
              <w:spacing w:line="276" w:lineRule="auto"/>
              <w:jc w:val="left"/>
              <w:rPr>
                <w:bCs/>
                <w:snapToGrid w:val="0"/>
                <w:color w:val="000000"/>
                <w:szCs w:val="22"/>
                <w:lang w:eastAsia="nb-NO"/>
              </w:rPr>
            </w:pPr>
            <w:r w:rsidRPr="00A436B3">
              <w:rPr>
                <w:bCs/>
                <w:snapToGrid w:val="0"/>
                <w:color w:val="000000"/>
                <w:szCs w:val="22"/>
                <w:lang w:eastAsia="nb-NO"/>
              </w:rPr>
              <w:t>ИНН / КПП 4102009338/410201001</w:t>
            </w:r>
          </w:p>
          <w:p w:rsidR="00A436B3" w:rsidRPr="00A436B3" w:rsidRDefault="00A436B3" w:rsidP="00A436B3">
            <w:pPr>
              <w:tabs>
                <w:tab w:val="num" w:pos="0"/>
                <w:tab w:val="left" w:pos="540"/>
              </w:tabs>
              <w:spacing w:line="276" w:lineRule="auto"/>
              <w:jc w:val="left"/>
              <w:rPr>
                <w:bCs/>
                <w:snapToGrid w:val="0"/>
                <w:color w:val="000000"/>
                <w:szCs w:val="22"/>
                <w:lang w:eastAsia="nb-NO"/>
              </w:rPr>
            </w:pPr>
            <w:r w:rsidRPr="00A436B3">
              <w:rPr>
                <w:bCs/>
                <w:snapToGrid w:val="0"/>
                <w:color w:val="000000"/>
                <w:szCs w:val="22"/>
                <w:lang w:eastAsia="nb-NO"/>
              </w:rPr>
              <w:t>ОГРН 1084141000492</w:t>
            </w:r>
          </w:p>
          <w:p w:rsidR="00A436B3" w:rsidRPr="00A436B3" w:rsidRDefault="00A436B3" w:rsidP="00A436B3">
            <w:pPr>
              <w:tabs>
                <w:tab w:val="left" w:pos="540"/>
                <w:tab w:val="num" w:pos="567"/>
              </w:tabs>
              <w:spacing w:line="276" w:lineRule="auto"/>
              <w:ind w:left="567" w:firstLine="0"/>
              <w:jc w:val="left"/>
              <w:rPr>
                <w:bCs/>
                <w:snapToGrid w:val="0"/>
                <w:color w:val="000000"/>
                <w:szCs w:val="22"/>
                <w:lang w:eastAsia="nb-NO"/>
              </w:rPr>
            </w:pPr>
            <w:r w:rsidRPr="00A436B3">
              <w:rPr>
                <w:bCs/>
                <w:snapToGrid w:val="0"/>
                <w:color w:val="000000"/>
                <w:szCs w:val="22"/>
                <w:lang w:eastAsia="nb-NO"/>
              </w:rPr>
              <w:t xml:space="preserve">О/с </w:t>
            </w:r>
            <w:r w:rsidRPr="00A436B3">
              <w:rPr>
                <w:szCs w:val="22"/>
              </w:rPr>
              <w:t>40706810907000016675</w:t>
            </w:r>
          </w:p>
          <w:p w:rsidR="00A436B3" w:rsidRPr="00A436B3" w:rsidRDefault="00A436B3" w:rsidP="00A436B3">
            <w:pPr>
              <w:tabs>
                <w:tab w:val="left" w:pos="540"/>
                <w:tab w:val="num" w:pos="567"/>
              </w:tabs>
              <w:spacing w:line="276" w:lineRule="auto"/>
              <w:ind w:left="567" w:firstLine="0"/>
              <w:jc w:val="left"/>
              <w:rPr>
                <w:szCs w:val="22"/>
              </w:rPr>
            </w:pPr>
            <w:r w:rsidRPr="00A436B3">
              <w:rPr>
                <w:szCs w:val="22"/>
              </w:rPr>
              <w:t>ДАЛЬНЕВОСТОЧНЫЙ Ф-Л ПАО "ПРОМСВЯЗЬБАНК" г. Хабаровск</w:t>
            </w:r>
          </w:p>
          <w:p w:rsidR="00A436B3" w:rsidRPr="00A436B3" w:rsidRDefault="00A436B3" w:rsidP="00A436B3">
            <w:pPr>
              <w:tabs>
                <w:tab w:val="num" w:pos="0"/>
                <w:tab w:val="left" w:pos="540"/>
              </w:tabs>
              <w:spacing w:line="276" w:lineRule="auto"/>
              <w:jc w:val="left"/>
              <w:rPr>
                <w:szCs w:val="22"/>
              </w:rPr>
            </w:pPr>
            <w:r w:rsidRPr="00A436B3">
              <w:rPr>
                <w:bCs/>
                <w:snapToGrid w:val="0"/>
                <w:color w:val="000000"/>
                <w:szCs w:val="22"/>
                <w:lang w:eastAsia="nb-NO"/>
              </w:rPr>
              <w:t xml:space="preserve">К/с </w:t>
            </w:r>
            <w:r w:rsidRPr="00A436B3">
              <w:rPr>
                <w:szCs w:val="22"/>
              </w:rPr>
              <w:t>30101810700000000744</w:t>
            </w:r>
          </w:p>
          <w:p w:rsidR="00A436B3" w:rsidRPr="00A436B3" w:rsidRDefault="00A436B3" w:rsidP="00A436B3">
            <w:pPr>
              <w:tabs>
                <w:tab w:val="num" w:pos="0"/>
                <w:tab w:val="left" w:pos="540"/>
              </w:tabs>
              <w:spacing w:line="276" w:lineRule="auto"/>
              <w:jc w:val="left"/>
              <w:rPr>
                <w:bCs/>
                <w:snapToGrid w:val="0"/>
                <w:color w:val="000000"/>
                <w:szCs w:val="22"/>
                <w:lang w:eastAsia="nb-NO"/>
              </w:rPr>
            </w:pPr>
            <w:r w:rsidRPr="00A436B3">
              <w:rPr>
                <w:bCs/>
                <w:snapToGrid w:val="0"/>
                <w:color w:val="000000"/>
                <w:szCs w:val="22"/>
                <w:lang w:eastAsia="nb-NO"/>
              </w:rPr>
              <w:t>БИК 040813744</w:t>
            </w:r>
          </w:p>
          <w:p w:rsidR="00A436B3" w:rsidRPr="00A436B3" w:rsidRDefault="00A436B3" w:rsidP="00A436B3">
            <w:pPr>
              <w:tabs>
                <w:tab w:val="num" w:pos="0"/>
                <w:tab w:val="left" w:pos="540"/>
              </w:tabs>
              <w:spacing w:line="276" w:lineRule="auto"/>
              <w:jc w:val="left"/>
              <w:rPr>
                <w:bCs/>
                <w:snapToGrid w:val="0"/>
                <w:color w:val="000000"/>
                <w:szCs w:val="22"/>
                <w:lang w:eastAsia="nb-NO"/>
              </w:rPr>
            </w:pPr>
            <w:r w:rsidRPr="00A436B3">
              <w:rPr>
                <w:bCs/>
                <w:snapToGrid w:val="0"/>
                <w:color w:val="000000"/>
                <w:szCs w:val="22"/>
                <w:lang w:eastAsia="nb-NO"/>
              </w:rPr>
              <w:t>Тел/факс (415-35) 3-23-72</w:t>
            </w:r>
          </w:p>
          <w:p w:rsidR="00A436B3" w:rsidRPr="00A436B3" w:rsidRDefault="00A436B3" w:rsidP="00A436B3">
            <w:pPr>
              <w:tabs>
                <w:tab w:val="num" w:pos="0"/>
                <w:tab w:val="left" w:pos="540"/>
              </w:tabs>
              <w:spacing w:line="276" w:lineRule="auto"/>
              <w:jc w:val="left"/>
              <w:rPr>
                <w:bCs/>
                <w:snapToGrid w:val="0"/>
                <w:color w:val="000000"/>
                <w:szCs w:val="22"/>
                <w:lang w:val="en-US" w:eastAsia="nb-NO"/>
              </w:rPr>
            </w:pPr>
            <w:r w:rsidRPr="00A436B3">
              <w:rPr>
                <w:bCs/>
                <w:snapToGrid w:val="0"/>
                <w:color w:val="000000"/>
                <w:szCs w:val="22"/>
                <w:lang w:val="en-US" w:eastAsia="nb-NO"/>
              </w:rPr>
              <w:t>e-mail: mto@aosvrc.ru</w:t>
            </w:r>
          </w:p>
          <w:p w:rsidR="00ED13CF" w:rsidRPr="00A436B3" w:rsidRDefault="00ED13CF" w:rsidP="00521175">
            <w:pPr>
              <w:tabs>
                <w:tab w:val="num" w:pos="0"/>
                <w:tab w:val="left" w:pos="540"/>
              </w:tabs>
              <w:spacing w:line="276" w:lineRule="auto"/>
              <w:rPr>
                <w:bCs/>
                <w:snapToGrid w:val="0"/>
                <w:color w:val="000000"/>
                <w:szCs w:val="22"/>
                <w:lang w:val="en-US" w:eastAsia="nb-NO"/>
              </w:rPr>
            </w:pPr>
          </w:p>
          <w:p w:rsidR="00ED13CF" w:rsidRPr="00A436B3" w:rsidRDefault="00ED13CF" w:rsidP="00521175">
            <w:pPr>
              <w:tabs>
                <w:tab w:val="num" w:pos="0"/>
                <w:tab w:val="left" w:pos="540"/>
              </w:tabs>
              <w:spacing w:line="276" w:lineRule="auto"/>
              <w:rPr>
                <w:bCs/>
                <w:snapToGrid w:val="0"/>
                <w:color w:val="000000"/>
                <w:szCs w:val="22"/>
                <w:lang w:val="en-US" w:eastAsia="nb-NO"/>
              </w:rPr>
            </w:pPr>
            <w:r w:rsidRPr="00A436B3">
              <w:rPr>
                <w:bCs/>
                <w:snapToGrid w:val="0"/>
                <w:color w:val="000000"/>
                <w:szCs w:val="22"/>
                <w:lang w:eastAsia="nb-NO"/>
              </w:rPr>
              <w:t>Покупатель</w:t>
            </w:r>
            <w:r w:rsidRPr="00A436B3">
              <w:rPr>
                <w:bCs/>
                <w:snapToGrid w:val="0"/>
                <w:color w:val="000000"/>
                <w:szCs w:val="22"/>
                <w:lang w:val="en-US" w:eastAsia="nb-NO"/>
              </w:rPr>
              <w:t>:</w:t>
            </w:r>
          </w:p>
          <w:p w:rsidR="00ED13CF" w:rsidRPr="00A436B3" w:rsidRDefault="00ED13CF" w:rsidP="00521175">
            <w:pPr>
              <w:tabs>
                <w:tab w:val="num" w:pos="0"/>
                <w:tab w:val="left" w:pos="540"/>
              </w:tabs>
              <w:spacing w:line="276" w:lineRule="auto"/>
              <w:rPr>
                <w:bCs/>
                <w:snapToGrid w:val="0"/>
                <w:color w:val="000000"/>
                <w:szCs w:val="22"/>
                <w:lang w:eastAsia="nb-NO"/>
              </w:rPr>
            </w:pPr>
            <w:r w:rsidRPr="00A436B3">
              <w:rPr>
                <w:bCs/>
                <w:snapToGrid w:val="0"/>
                <w:color w:val="000000"/>
                <w:szCs w:val="22"/>
                <w:lang w:eastAsia="nb-NO"/>
              </w:rPr>
              <w:t>Исполнительный директор</w:t>
            </w:r>
          </w:p>
          <w:p w:rsidR="00ED13CF" w:rsidRPr="00A436B3" w:rsidRDefault="00ED13CF" w:rsidP="00521175">
            <w:pPr>
              <w:tabs>
                <w:tab w:val="num" w:pos="0"/>
                <w:tab w:val="left" w:pos="540"/>
              </w:tabs>
              <w:spacing w:line="276" w:lineRule="auto"/>
              <w:rPr>
                <w:bCs/>
                <w:snapToGrid w:val="0"/>
                <w:color w:val="000000"/>
                <w:szCs w:val="22"/>
                <w:lang w:eastAsia="nb-NO"/>
              </w:rPr>
            </w:pPr>
            <w:r w:rsidRPr="00A436B3">
              <w:rPr>
                <w:bCs/>
                <w:snapToGrid w:val="0"/>
                <w:color w:val="000000"/>
                <w:szCs w:val="22"/>
                <w:lang w:eastAsia="nb-NO"/>
              </w:rPr>
              <w:t>АО «СВРЦ»</w:t>
            </w:r>
          </w:p>
          <w:p w:rsidR="00ED13CF" w:rsidRPr="00A436B3" w:rsidRDefault="00ED13CF" w:rsidP="00521175">
            <w:pPr>
              <w:tabs>
                <w:tab w:val="num" w:pos="0"/>
                <w:tab w:val="left" w:pos="540"/>
              </w:tabs>
              <w:spacing w:line="276" w:lineRule="auto"/>
              <w:rPr>
                <w:bCs/>
                <w:snapToGrid w:val="0"/>
                <w:color w:val="000000"/>
                <w:szCs w:val="22"/>
                <w:lang w:eastAsia="nb-NO"/>
              </w:rPr>
            </w:pPr>
            <w:r w:rsidRPr="00A436B3">
              <w:rPr>
                <w:bCs/>
                <w:snapToGrid w:val="0"/>
                <w:color w:val="000000"/>
                <w:szCs w:val="22"/>
                <w:lang w:eastAsia="nb-NO"/>
              </w:rPr>
              <w:t>_______________А.В. Спиченков</w:t>
            </w:r>
          </w:p>
          <w:p w:rsidR="00ED13CF" w:rsidRPr="00A436B3" w:rsidRDefault="00ED13CF" w:rsidP="00521175">
            <w:pPr>
              <w:tabs>
                <w:tab w:val="num" w:pos="0"/>
                <w:tab w:val="left" w:pos="540"/>
              </w:tabs>
              <w:spacing w:line="276" w:lineRule="auto"/>
              <w:rPr>
                <w:bCs/>
                <w:snapToGrid w:val="0"/>
                <w:color w:val="000000"/>
                <w:szCs w:val="22"/>
                <w:lang w:eastAsia="nb-NO"/>
              </w:rPr>
            </w:pPr>
          </w:p>
          <w:p w:rsidR="00ED13CF" w:rsidRPr="00A436B3" w:rsidRDefault="00ED13CF" w:rsidP="00521175">
            <w:pPr>
              <w:tabs>
                <w:tab w:val="num" w:pos="0"/>
                <w:tab w:val="left" w:pos="540"/>
              </w:tabs>
              <w:spacing w:line="276" w:lineRule="auto"/>
              <w:rPr>
                <w:bCs/>
                <w:snapToGrid w:val="0"/>
                <w:color w:val="000000"/>
                <w:szCs w:val="22"/>
                <w:lang w:eastAsia="nb-NO"/>
              </w:rPr>
            </w:pPr>
          </w:p>
          <w:p w:rsidR="00ED13CF" w:rsidRDefault="00ED13CF" w:rsidP="00521175">
            <w:pPr>
              <w:tabs>
                <w:tab w:val="num" w:pos="0"/>
                <w:tab w:val="left" w:pos="540"/>
              </w:tabs>
              <w:spacing w:line="276" w:lineRule="auto"/>
              <w:rPr>
                <w:b/>
                <w:bCs/>
                <w:snapToGrid w:val="0"/>
                <w:color w:val="000000"/>
                <w:szCs w:val="22"/>
                <w:lang w:eastAsia="nb-NO"/>
              </w:rPr>
            </w:pPr>
            <w:r w:rsidRPr="00A436B3">
              <w:rPr>
                <w:b/>
                <w:bCs/>
                <w:snapToGrid w:val="0"/>
                <w:color w:val="000000"/>
                <w:szCs w:val="22"/>
                <w:lang w:eastAsia="nb-NO"/>
              </w:rPr>
              <w:t>Согласовано:</w:t>
            </w:r>
          </w:p>
          <w:p w:rsidR="00A436B3" w:rsidRDefault="00A436B3" w:rsidP="00521175">
            <w:pPr>
              <w:tabs>
                <w:tab w:val="num" w:pos="0"/>
                <w:tab w:val="left" w:pos="540"/>
              </w:tabs>
              <w:spacing w:line="276" w:lineRule="auto"/>
              <w:rPr>
                <w:b/>
                <w:bCs/>
                <w:snapToGrid w:val="0"/>
                <w:color w:val="000000"/>
                <w:szCs w:val="22"/>
                <w:lang w:eastAsia="nb-NO"/>
              </w:rPr>
            </w:pPr>
          </w:p>
          <w:p w:rsidR="00A436B3" w:rsidRPr="00A436B3" w:rsidRDefault="00A436B3" w:rsidP="00521175">
            <w:pPr>
              <w:tabs>
                <w:tab w:val="num" w:pos="0"/>
                <w:tab w:val="left" w:pos="540"/>
              </w:tabs>
              <w:spacing w:line="276" w:lineRule="auto"/>
              <w:rPr>
                <w:b/>
                <w:bCs/>
                <w:snapToGrid w:val="0"/>
                <w:color w:val="000000"/>
                <w:szCs w:val="22"/>
                <w:lang w:eastAsia="nb-NO"/>
              </w:rPr>
            </w:pPr>
          </w:p>
          <w:p w:rsidR="00ED13CF" w:rsidRPr="00A436B3" w:rsidRDefault="0090057A" w:rsidP="00521175">
            <w:pPr>
              <w:tabs>
                <w:tab w:val="num" w:pos="0"/>
                <w:tab w:val="left" w:pos="540"/>
              </w:tabs>
              <w:spacing w:line="276" w:lineRule="auto"/>
              <w:rPr>
                <w:bCs/>
                <w:snapToGrid w:val="0"/>
                <w:color w:val="000000"/>
                <w:szCs w:val="22"/>
                <w:lang w:eastAsia="nb-NO"/>
              </w:rPr>
            </w:pPr>
            <w:r w:rsidRPr="00A436B3">
              <w:rPr>
                <w:bCs/>
                <w:snapToGrid w:val="0"/>
                <w:color w:val="000000"/>
                <w:szCs w:val="22"/>
                <w:lang w:eastAsia="nb-NO"/>
              </w:rPr>
              <w:t>___________________</w:t>
            </w:r>
            <w:r w:rsidR="00ED13CF" w:rsidRPr="00A436B3">
              <w:rPr>
                <w:bCs/>
                <w:snapToGrid w:val="0"/>
                <w:color w:val="000000"/>
                <w:szCs w:val="22"/>
                <w:lang w:eastAsia="nb-NO"/>
              </w:rPr>
              <w:t xml:space="preserve"> 109 ВП МО РФ</w:t>
            </w:r>
          </w:p>
          <w:p w:rsidR="00ED13CF" w:rsidRPr="00A436B3" w:rsidRDefault="00ED13CF" w:rsidP="00521175">
            <w:pPr>
              <w:tabs>
                <w:tab w:val="num" w:pos="0"/>
                <w:tab w:val="left" w:pos="540"/>
              </w:tabs>
              <w:spacing w:line="276" w:lineRule="auto"/>
              <w:rPr>
                <w:bCs/>
                <w:snapToGrid w:val="0"/>
                <w:color w:val="000000"/>
                <w:szCs w:val="22"/>
                <w:lang w:eastAsia="nb-NO"/>
              </w:rPr>
            </w:pPr>
          </w:p>
          <w:p w:rsidR="00ED13CF" w:rsidRPr="00A436B3" w:rsidRDefault="00ED13CF" w:rsidP="0090057A">
            <w:pPr>
              <w:tabs>
                <w:tab w:val="num" w:pos="0"/>
                <w:tab w:val="left" w:pos="540"/>
              </w:tabs>
              <w:spacing w:line="276" w:lineRule="auto"/>
              <w:rPr>
                <w:bCs/>
                <w:snapToGrid w:val="0"/>
                <w:color w:val="000000"/>
                <w:szCs w:val="22"/>
                <w:lang w:eastAsia="nb-NO"/>
              </w:rPr>
            </w:pPr>
            <w:r w:rsidRPr="00A436B3">
              <w:rPr>
                <w:bCs/>
                <w:snapToGrid w:val="0"/>
                <w:color w:val="000000"/>
                <w:szCs w:val="22"/>
                <w:lang w:eastAsia="nb-NO"/>
              </w:rPr>
              <w:t xml:space="preserve">______________ </w:t>
            </w:r>
          </w:p>
        </w:tc>
        <w:tc>
          <w:tcPr>
            <w:tcW w:w="4394" w:type="dxa"/>
          </w:tcPr>
          <w:p w:rsidR="00ED13CF" w:rsidRPr="00A436B3" w:rsidRDefault="00ED13CF" w:rsidP="00521175">
            <w:pPr>
              <w:tabs>
                <w:tab w:val="left" w:pos="540"/>
                <w:tab w:val="num" w:pos="2707"/>
              </w:tabs>
              <w:spacing w:line="276" w:lineRule="auto"/>
              <w:rPr>
                <w:bCs/>
                <w:snapToGrid w:val="0"/>
                <w:color w:val="000000"/>
                <w:szCs w:val="22"/>
                <w:lang w:eastAsia="nb-NO"/>
              </w:rPr>
            </w:pPr>
            <w:r w:rsidRPr="00A436B3">
              <w:rPr>
                <w:b/>
                <w:bCs/>
                <w:snapToGrid w:val="0"/>
                <w:color w:val="000000"/>
                <w:szCs w:val="22"/>
                <w:lang w:eastAsia="nb-NO"/>
              </w:rPr>
              <w:t>Поставщик</w:t>
            </w:r>
            <w:r w:rsidRPr="00A436B3">
              <w:rPr>
                <w:bCs/>
                <w:snapToGrid w:val="0"/>
                <w:color w:val="000000"/>
                <w:szCs w:val="22"/>
                <w:lang w:eastAsia="nb-NO"/>
              </w:rPr>
              <w:t>:</w:t>
            </w:r>
          </w:p>
          <w:p w:rsidR="00ED13CF" w:rsidRPr="00A436B3" w:rsidRDefault="00ED13CF" w:rsidP="00521175">
            <w:pPr>
              <w:tabs>
                <w:tab w:val="num" w:pos="0"/>
                <w:tab w:val="left" w:pos="540"/>
              </w:tabs>
              <w:spacing w:line="276" w:lineRule="auto"/>
              <w:rPr>
                <w:bCs/>
                <w:snapToGrid w:val="0"/>
                <w:color w:val="000000"/>
                <w:szCs w:val="22"/>
                <w:lang w:eastAsia="nb-NO"/>
              </w:rPr>
            </w:pPr>
          </w:p>
          <w:p w:rsidR="00ED13CF" w:rsidRPr="00A436B3" w:rsidRDefault="00ED13CF" w:rsidP="00521175">
            <w:pPr>
              <w:tabs>
                <w:tab w:val="num" w:pos="0"/>
                <w:tab w:val="left" w:pos="540"/>
              </w:tabs>
              <w:spacing w:line="276" w:lineRule="auto"/>
              <w:rPr>
                <w:bCs/>
                <w:snapToGrid w:val="0"/>
                <w:color w:val="000000"/>
                <w:szCs w:val="22"/>
                <w:lang w:eastAsia="nb-NO"/>
              </w:rPr>
            </w:pPr>
          </w:p>
          <w:p w:rsidR="00ED13CF" w:rsidRPr="00A436B3" w:rsidRDefault="00ED13CF" w:rsidP="00521175">
            <w:pPr>
              <w:tabs>
                <w:tab w:val="num" w:pos="0"/>
                <w:tab w:val="left" w:pos="540"/>
              </w:tabs>
              <w:spacing w:line="276" w:lineRule="auto"/>
              <w:rPr>
                <w:bCs/>
                <w:snapToGrid w:val="0"/>
                <w:color w:val="000000"/>
                <w:szCs w:val="22"/>
                <w:lang w:eastAsia="nb-NO"/>
              </w:rPr>
            </w:pPr>
          </w:p>
          <w:p w:rsidR="00ED13CF" w:rsidRPr="00A436B3" w:rsidRDefault="00ED13CF" w:rsidP="00521175">
            <w:pPr>
              <w:tabs>
                <w:tab w:val="num" w:pos="0"/>
                <w:tab w:val="left" w:pos="540"/>
              </w:tabs>
              <w:spacing w:line="276" w:lineRule="auto"/>
              <w:rPr>
                <w:bCs/>
                <w:snapToGrid w:val="0"/>
                <w:color w:val="000000"/>
                <w:szCs w:val="22"/>
                <w:lang w:eastAsia="nb-NO"/>
              </w:rPr>
            </w:pPr>
          </w:p>
          <w:p w:rsidR="00ED13CF" w:rsidRPr="00A436B3" w:rsidRDefault="00ED13CF" w:rsidP="00521175">
            <w:pPr>
              <w:tabs>
                <w:tab w:val="num" w:pos="0"/>
                <w:tab w:val="left" w:pos="540"/>
              </w:tabs>
              <w:spacing w:line="276" w:lineRule="auto"/>
              <w:rPr>
                <w:bCs/>
                <w:snapToGrid w:val="0"/>
                <w:color w:val="000000"/>
                <w:szCs w:val="22"/>
                <w:lang w:eastAsia="nb-NO"/>
              </w:rPr>
            </w:pPr>
          </w:p>
          <w:p w:rsidR="00ED13CF" w:rsidRPr="00A436B3" w:rsidRDefault="00ED13CF" w:rsidP="00521175">
            <w:pPr>
              <w:tabs>
                <w:tab w:val="num" w:pos="0"/>
                <w:tab w:val="left" w:pos="540"/>
              </w:tabs>
              <w:spacing w:line="276" w:lineRule="auto"/>
              <w:rPr>
                <w:bCs/>
                <w:snapToGrid w:val="0"/>
                <w:color w:val="000000"/>
                <w:szCs w:val="22"/>
                <w:lang w:eastAsia="nb-NO"/>
              </w:rPr>
            </w:pPr>
          </w:p>
          <w:p w:rsidR="00ED13CF" w:rsidRPr="00A436B3" w:rsidRDefault="00ED13CF" w:rsidP="00521175">
            <w:pPr>
              <w:tabs>
                <w:tab w:val="num" w:pos="0"/>
                <w:tab w:val="left" w:pos="540"/>
              </w:tabs>
              <w:spacing w:line="276" w:lineRule="auto"/>
              <w:rPr>
                <w:bCs/>
                <w:snapToGrid w:val="0"/>
                <w:color w:val="000000"/>
                <w:szCs w:val="22"/>
                <w:lang w:eastAsia="nb-NO"/>
              </w:rPr>
            </w:pPr>
          </w:p>
          <w:p w:rsidR="00ED13CF" w:rsidRPr="00A436B3" w:rsidRDefault="00ED13CF" w:rsidP="00521175">
            <w:pPr>
              <w:tabs>
                <w:tab w:val="num" w:pos="0"/>
                <w:tab w:val="left" w:pos="540"/>
              </w:tabs>
              <w:spacing w:line="276" w:lineRule="auto"/>
              <w:rPr>
                <w:bCs/>
                <w:snapToGrid w:val="0"/>
                <w:color w:val="000000"/>
                <w:szCs w:val="22"/>
                <w:lang w:eastAsia="nb-NO"/>
              </w:rPr>
            </w:pPr>
          </w:p>
          <w:p w:rsidR="00ED13CF" w:rsidRPr="00A436B3" w:rsidRDefault="00ED13CF" w:rsidP="00521175">
            <w:pPr>
              <w:tabs>
                <w:tab w:val="num" w:pos="0"/>
                <w:tab w:val="left" w:pos="540"/>
              </w:tabs>
              <w:spacing w:line="276" w:lineRule="auto"/>
              <w:rPr>
                <w:bCs/>
                <w:snapToGrid w:val="0"/>
                <w:color w:val="000000"/>
                <w:szCs w:val="22"/>
                <w:lang w:eastAsia="nb-NO"/>
              </w:rPr>
            </w:pPr>
          </w:p>
          <w:p w:rsidR="00ED13CF" w:rsidRPr="00A436B3" w:rsidRDefault="00ED13CF" w:rsidP="00521175">
            <w:pPr>
              <w:tabs>
                <w:tab w:val="num" w:pos="0"/>
                <w:tab w:val="left" w:pos="540"/>
              </w:tabs>
              <w:spacing w:line="276" w:lineRule="auto"/>
              <w:rPr>
                <w:bCs/>
                <w:snapToGrid w:val="0"/>
                <w:color w:val="000000"/>
                <w:szCs w:val="22"/>
                <w:lang w:eastAsia="nb-NO"/>
              </w:rPr>
            </w:pPr>
          </w:p>
          <w:p w:rsidR="00ED13CF" w:rsidRPr="00A436B3" w:rsidRDefault="00ED13CF" w:rsidP="00521175">
            <w:pPr>
              <w:tabs>
                <w:tab w:val="num" w:pos="0"/>
                <w:tab w:val="left" w:pos="540"/>
              </w:tabs>
              <w:spacing w:line="276" w:lineRule="auto"/>
              <w:rPr>
                <w:bCs/>
                <w:snapToGrid w:val="0"/>
                <w:color w:val="000000"/>
                <w:szCs w:val="22"/>
                <w:lang w:eastAsia="nb-NO"/>
              </w:rPr>
            </w:pPr>
          </w:p>
          <w:p w:rsidR="00ED13CF" w:rsidRPr="00A436B3" w:rsidRDefault="00ED13CF" w:rsidP="00521175">
            <w:pPr>
              <w:tabs>
                <w:tab w:val="num" w:pos="0"/>
                <w:tab w:val="left" w:pos="540"/>
              </w:tabs>
              <w:spacing w:line="276" w:lineRule="auto"/>
              <w:ind w:firstLine="0"/>
              <w:rPr>
                <w:bCs/>
                <w:snapToGrid w:val="0"/>
                <w:color w:val="000000"/>
                <w:szCs w:val="22"/>
                <w:lang w:eastAsia="nb-NO"/>
              </w:rPr>
            </w:pPr>
          </w:p>
          <w:p w:rsidR="00ED13CF" w:rsidRPr="00A436B3" w:rsidRDefault="00ED13CF" w:rsidP="00521175">
            <w:pPr>
              <w:tabs>
                <w:tab w:val="num" w:pos="0"/>
                <w:tab w:val="left" w:pos="540"/>
              </w:tabs>
              <w:spacing w:line="276" w:lineRule="auto"/>
              <w:ind w:firstLine="0"/>
              <w:rPr>
                <w:bCs/>
                <w:snapToGrid w:val="0"/>
                <w:color w:val="000000"/>
                <w:szCs w:val="22"/>
                <w:lang w:eastAsia="nb-NO"/>
              </w:rPr>
            </w:pPr>
          </w:p>
          <w:p w:rsidR="00ED13CF" w:rsidRPr="00A436B3" w:rsidRDefault="00ED13CF" w:rsidP="00521175">
            <w:pPr>
              <w:tabs>
                <w:tab w:val="num" w:pos="0"/>
                <w:tab w:val="left" w:pos="540"/>
              </w:tabs>
              <w:spacing w:line="276" w:lineRule="auto"/>
              <w:rPr>
                <w:bCs/>
                <w:snapToGrid w:val="0"/>
                <w:color w:val="000000"/>
                <w:szCs w:val="22"/>
                <w:lang w:eastAsia="nb-NO"/>
              </w:rPr>
            </w:pPr>
            <w:r w:rsidRPr="00A436B3">
              <w:rPr>
                <w:bCs/>
                <w:snapToGrid w:val="0"/>
                <w:color w:val="000000"/>
                <w:szCs w:val="22"/>
                <w:lang w:eastAsia="nb-NO"/>
              </w:rPr>
              <w:t>Поставщик:</w:t>
            </w:r>
          </w:p>
          <w:p w:rsidR="00ED13CF" w:rsidRPr="00A436B3" w:rsidRDefault="00ED13CF" w:rsidP="00521175">
            <w:pPr>
              <w:tabs>
                <w:tab w:val="num" w:pos="0"/>
                <w:tab w:val="left" w:pos="540"/>
              </w:tabs>
              <w:spacing w:line="276" w:lineRule="auto"/>
              <w:rPr>
                <w:bCs/>
                <w:snapToGrid w:val="0"/>
                <w:color w:val="000000"/>
                <w:szCs w:val="22"/>
                <w:lang w:eastAsia="nb-NO"/>
              </w:rPr>
            </w:pPr>
          </w:p>
          <w:p w:rsidR="00ED13CF" w:rsidRPr="00A436B3" w:rsidRDefault="00ED13CF" w:rsidP="00521175">
            <w:pPr>
              <w:tabs>
                <w:tab w:val="num" w:pos="0"/>
                <w:tab w:val="left" w:pos="540"/>
              </w:tabs>
              <w:spacing w:line="276" w:lineRule="auto"/>
              <w:rPr>
                <w:bCs/>
                <w:snapToGrid w:val="0"/>
                <w:color w:val="000000"/>
                <w:szCs w:val="22"/>
                <w:lang w:eastAsia="nb-NO"/>
              </w:rPr>
            </w:pPr>
          </w:p>
          <w:p w:rsidR="00ED13CF" w:rsidRPr="00A436B3" w:rsidRDefault="00ED13CF" w:rsidP="00521175">
            <w:pPr>
              <w:tabs>
                <w:tab w:val="num" w:pos="0"/>
                <w:tab w:val="left" w:pos="540"/>
              </w:tabs>
              <w:spacing w:line="276" w:lineRule="auto"/>
              <w:rPr>
                <w:bCs/>
                <w:snapToGrid w:val="0"/>
                <w:color w:val="000000"/>
                <w:szCs w:val="22"/>
                <w:lang w:eastAsia="nb-NO"/>
              </w:rPr>
            </w:pPr>
            <w:r w:rsidRPr="00A436B3">
              <w:rPr>
                <w:bCs/>
                <w:snapToGrid w:val="0"/>
                <w:color w:val="000000"/>
                <w:szCs w:val="22"/>
                <w:lang w:eastAsia="nb-NO"/>
              </w:rPr>
              <w:t>________________</w:t>
            </w:r>
          </w:p>
        </w:tc>
      </w:tr>
    </w:tbl>
    <w:p w:rsidR="000F7192" w:rsidRPr="00A436B3" w:rsidRDefault="000F7192">
      <w:pPr>
        <w:tabs>
          <w:tab w:val="clear" w:pos="1134"/>
        </w:tabs>
        <w:kinsoku/>
        <w:overflowPunct/>
        <w:autoSpaceDE/>
        <w:autoSpaceDN/>
        <w:spacing w:after="200" w:line="276" w:lineRule="auto"/>
        <w:ind w:firstLine="0"/>
        <w:jc w:val="left"/>
        <w:rPr>
          <w:bCs/>
          <w:snapToGrid w:val="0"/>
          <w:color w:val="000000"/>
          <w:szCs w:val="22"/>
        </w:rPr>
      </w:pPr>
      <w:r w:rsidRPr="00A436B3">
        <w:rPr>
          <w:bCs/>
          <w:snapToGrid w:val="0"/>
          <w:color w:val="000000"/>
          <w:szCs w:val="22"/>
        </w:rPr>
        <w:br w:type="page"/>
      </w:r>
    </w:p>
    <w:p w:rsidR="0038075B" w:rsidRPr="00B43F6C" w:rsidRDefault="00CE23A7" w:rsidP="0038075B">
      <w:pPr>
        <w:adjustRightInd w:val="0"/>
        <w:jc w:val="right"/>
        <w:rPr>
          <w:bCs/>
          <w:snapToGrid w:val="0"/>
          <w:color w:val="000000"/>
          <w:sz w:val="20"/>
          <w:szCs w:val="20"/>
        </w:rPr>
      </w:pPr>
      <w:r w:rsidRPr="00B43F6C">
        <w:rPr>
          <w:bCs/>
          <w:snapToGrid w:val="0"/>
          <w:color w:val="000000"/>
          <w:sz w:val="20"/>
          <w:szCs w:val="20"/>
        </w:rPr>
        <w:lastRenderedPageBreak/>
        <w:t>Приложение</w:t>
      </w:r>
      <w:r w:rsidR="007D188A" w:rsidRPr="00B43F6C">
        <w:rPr>
          <w:bCs/>
          <w:snapToGrid w:val="0"/>
          <w:color w:val="000000"/>
          <w:sz w:val="20"/>
          <w:szCs w:val="20"/>
        </w:rPr>
        <w:t xml:space="preserve"> </w:t>
      </w:r>
      <w:r w:rsidRPr="00B43F6C">
        <w:rPr>
          <w:bCs/>
          <w:snapToGrid w:val="0"/>
          <w:color w:val="000000"/>
          <w:sz w:val="20"/>
          <w:szCs w:val="20"/>
        </w:rPr>
        <w:t>№</w:t>
      </w:r>
      <w:r w:rsidR="007D188A" w:rsidRPr="00B43F6C">
        <w:rPr>
          <w:bCs/>
          <w:snapToGrid w:val="0"/>
          <w:color w:val="000000"/>
          <w:sz w:val="20"/>
          <w:szCs w:val="20"/>
        </w:rPr>
        <w:t>3</w:t>
      </w:r>
      <w:r w:rsidR="0087252B" w:rsidRPr="00B43F6C">
        <w:rPr>
          <w:bCs/>
          <w:snapToGrid w:val="0"/>
          <w:color w:val="000000"/>
          <w:sz w:val="20"/>
          <w:szCs w:val="20"/>
        </w:rPr>
        <w:t xml:space="preserve"> </w:t>
      </w:r>
    </w:p>
    <w:p w:rsidR="0087252B" w:rsidRPr="00B43F6C" w:rsidRDefault="0087252B" w:rsidP="0038075B">
      <w:pPr>
        <w:adjustRightInd w:val="0"/>
        <w:jc w:val="center"/>
        <w:rPr>
          <w:sz w:val="20"/>
          <w:szCs w:val="20"/>
          <w:shd w:val="clear" w:color="auto" w:fill="FFFFFF"/>
        </w:rPr>
      </w:pPr>
      <w:r w:rsidRPr="00B43F6C">
        <w:rPr>
          <w:sz w:val="20"/>
          <w:szCs w:val="20"/>
        </w:rPr>
        <w:t xml:space="preserve">к контракту </w:t>
      </w:r>
      <w:r w:rsidR="0038075B" w:rsidRPr="00B43F6C">
        <w:rPr>
          <w:sz w:val="20"/>
          <w:szCs w:val="20"/>
        </w:rPr>
        <w:t xml:space="preserve">№ </w:t>
      </w:r>
      <w:r w:rsidR="0038075B" w:rsidRPr="00B43F6C">
        <w:rPr>
          <w:bCs/>
          <w:sz w:val="20"/>
          <w:szCs w:val="20"/>
        </w:rPr>
        <w:t xml:space="preserve">2123187300271442209007613/71/58205 </w:t>
      </w:r>
      <w:r w:rsidR="0038075B" w:rsidRPr="00B43F6C">
        <w:rPr>
          <w:sz w:val="20"/>
          <w:szCs w:val="20"/>
        </w:rPr>
        <w:t>/45-СС/______</w:t>
      </w:r>
      <w:r w:rsidR="007F072A" w:rsidRPr="00B43F6C">
        <w:rPr>
          <w:sz w:val="20"/>
          <w:szCs w:val="20"/>
        </w:rPr>
        <w:t>о</w:t>
      </w:r>
      <w:r w:rsidR="007F072A" w:rsidRPr="00B43F6C">
        <w:rPr>
          <w:sz w:val="20"/>
          <w:szCs w:val="20"/>
          <w:shd w:val="clear" w:color="auto" w:fill="FFFFFF"/>
        </w:rPr>
        <w:t>т «___» ______</w:t>
      </w:r>
      <w:r w:rsidRPr="00B43F6C">
        <w:rPr>
          <w:sz w:val="20"/>
          <w:szCs w:val="20"/>
          <w:shd w:val="clear" w:color="auto" w:fill="FFFFFF"/>
        </w:rPr>
        <w:t>_ 20</w:t>
      </w:r>
      <w:r w:rsidR="00F1447C" w:rsidRPr="00B43F6C">
        <w:rPr>
          <w:sz w:val="20"/>
          <w:szCs w:val="20"/>
          <w:shd w:val="clear" w:color="auto" w:fill="FFFFFF"/>
        </w:rPr>
        <w:t>2</w:t>
      </w:r>
      <w:r w:rsidR="001E2EBE" w:rsidRPr="00B43F6C">
        <w:rPr>
          <w:sz w:val="20"/>
          <w:szCs w:val="20"/>
          <w:shd w:val="clear" w:color="auto" w:fill="FFFFFF"/>
        </w:rPr>
        <w:t>2</w:t>
      </w:r>
      <w:r w:rsidRPr="00B43F6C">
        <w:rPr>
          <w:sz w:val="20"/>
          <w:szCs w:val="20"/>
          <w:shd w:val="clear" w:color="auto" w:fill="FFFFFF"/>
        </w:rPr>
        <w:t>г.</w:t>
      </w:r>
    </w:p>
    <w:p w:rsidR="0087252B" w:rsidRPr="00B43F6C" w:rsidRDefault="0087252B" w:rsidP="0087252B">
      <w:pPr>
        <w:adjustRightInd w:val="0"/>
        <w:jc w:val="center"/>
        <w:rPr>
          <w:b/>
          <w:bCs/>
          <w:sz w:val="20"/>
          <w:szCs w:val="20"/>
        </w:rPr>
      </w:pPr>
      <w:r w:rsidRPr="00B43F6C">
        <w:rPr>
          <w:b/>
          <w:bCs/>
          <w:sz w:val="20"/>
          <w:szCs w:val="20"/>
        </w:rPr>
        <w:t xml:space="preserve">                           </w:t>
      </w:r>
      <w:r w:rsidR="004F5778" w:rsidRPr="00B43F6C">
        <w:rPr>
          <w:b/>
          <w:bCs/>
          <w:sz w:val="20"/>
          <w:szCs w:val="20"/>
        </w:rPr>
        <w:t xml:space="preserve">СПЕЦИФИКАЦИЯ </w:t>
      </w:r>
      <w:r w:rsidRPr="00B43F6C">
        <w:rPr>
          <w:b/>
          <w:bCs/>
          <w:sz w:val="20"/>
          <w:szCs w:val="20"/>
        </w:rPr>
        <w:t>№</w:t>
      </w:r>
      <w:r w:rsidR="00DC7C5A" w:rsidRPr="00B43F6C">
        <w:rPr>
          <w:b/>
          <w:bCs/>
          <w:sz w:val="20"/>
          <w:szCs w:val="20"/>
        </w:rPr>
        <w:t>1</w:t>
      </w:r>
      <w:r w:rsidRPr="00B43F6C">
        <w:rPr>
          <w:b/>
          <w:bCs/>
          <w:sz w:val="20"/>
          <w:szCs w:val="20"/>
        </w:rPr>
        <w:t xml:space="preserve">              от «    </w:t>
      </w:r>
      <w:r w:rsidR="004F5778" w:rsidRPr="00B43F6C">
        <w:rPr>
          <w:b/>
          <w:bCs/>
          <w:sz w:val="20"/>
          <w:szCs w:val="20"/>
        </w:rPr>
        <w:t xml:space="preserve">  </w:t>
      </w:r>
      <w:r w:rsidR="001A0B42" w:rsidRPr="00B43F6C">
        <w:rPr>
          <w:b/>
          <w:bCs/>
          <w:sz w:val="20"/>
          <w:szCs w:val="20"/>
        </w:rPr>
        <w:t xml:space="preserve"> </w:t>
      </w:r>
      <w:r w:rsidRPr="00B43F6C">
        <w:rPr>
          <w:b/>
          <w:bCs/>
          <w:sz w:val="20"/>
          <w:szCs w:val="20"/>
        </w:rPr>
        <w:t xml:space="preserve">  »__________20</w:t>
      </w:r>
      <w:r w:rsidR="00F1447C" w:rsidRPr="00B43F6C">
        <w:rPr>
          <w:b/>
          <w:bCs/>
          <w:sz w:val="20"/>
          <w:szCs w:val="20"/>
        </w:rPr>
        <w:t>2</w:t>
      </w:r>
      <w:r w:rsidR="00184220" w:rsidRPr="00B43F6C">
        <w:rPr>
          <w:b/>
          <w:bCs/>
          <w:sz w:val="20"/>
          <w:szCs w:val="20"/>
        </w:rPr>
        <w:t>2</w:t>
      </w:r>
      <w:r w:rsidRPr="00B43F6C">
        <w:rPr>
          <w:b/>
          <w:bCs/>
          <w:sz w:val="20"/>
          <w:szCs w:val="20"/>
        </w:rPr>
        <w:t>г.</w:t>
      </w:r>
    </w:p>
    <w:tbl>
      <w:tblPr>
        <w:tblW w:w="10173" w:type="dxa"/>
        <w:tblLayout w:type="fixed"/>
        <w:tblLook w:val="04A0" w:firstRow="1" w:lastRow="0" w:firstColumn="1" w:lastColumn="0" w:noHBand="0" w:noVBand="1"/>
      </w:tblPr>
      <w:tblGrid>
        <w:gridCol w:w="93"/>
        <w:gridCol w:w="582"/>
        <w:gridCol w:w="1985"/>
        <w:gridCol w:w="2770"/>
        <w:gridCol w:w="915"/>
        <w:gridCol w:w="567"/>
        <w:gridCol w:w="993"/>
        <w:gridCol w:w="1275"/>
        <w:gridCol w:w="391"/>
        <w:gridCol w:w="602"/>
      </w:tblGrid>
      <w:tr w:rsidR="0087252B" w:rsidRPr="00B43F6C" w:rsidTr="00D3160A">
        <w:trPr>
          <w:gridBefore w:val="1"/>
          <w:wBefore w:w="93" w:type="dxa"/>
          <w:trHeight w:val="315"/>
        </w:trPr>
        <w:tc>
          <w:tcPr>
            <w:tcW w:w="10080" w:type="dxa"/>
            <w:gridSpan w:val="9"/>
            <w:vAlign w:val="center"/>
            <w:hideMark/>
          </w:tcPr>
          <w:p w:rsidR="0087252B" w:rsidRPr="00B43F6C" w:rsidRDefault="0087252B" w:rsidP="0087252B">
            <w:pPr>
              <w:rPr>
                <w:b/>
                <w:bCs/>
                <w:color w:val="000000"/>
                <w:sz w:val="20"/>
                <w:szCs w:val="20"/>
              </w:rPr>
            </w:pPr>
            <w:r w:rsidRPr="00B43F6C">
              <w:rPr>
                <w:b/>
                <w:bCs/>
                <w:color w:val="000000"/>
                <w:sz w:val="20"/>
                <w:szCs w:val="20"/>
              </w:rPr>
              <w:t xml:space="preserve">СТОИМОСТЬ И ОПИСАНИЕ ТОВАРА: </w:t>
            </w:r>
          </w:p>
        </w:tc>
      </w:tr>
      <w:tr w:rsidR="0087252B" w:rsidTr="00A6382C">
        <w:trPr>
          <w:gridBefore w:val="1"/>
          <w:wBefore w:w="93" w:type="dxa"/>
          <w:trHeight w:val="1057"/>
        </w:trPr>
        <w:tc>
          <w:tcPr>
            <w:tcW w:w="582" w:type="dxa"/>
            <w:vMerge w:val="restart"/>
            <w:tcBorders>
              <w:top w:val="single" w:sz="4" w:space="0" w:color="auto"/>
              <w:left w:val="single" w:sz="4" w:space="0" w:color="auto"/>
              <w:right w:val="single" w:sz="4" w:space="0" w:color="auto"/>
            </w:tcBorders>
            <w:vAlign w:val="center"/>
            <w:hideMark/>
          </w:tcPr>
          <w:p w:rsidR="0087252B" w:rsidRDefault="0087252B" w:rsidP="00B43F6C">
            <w:pPr>
              <w:spacing w:line="240" w:lineRule="auto"/>
              <w:ind w:firstLine="0"/>
              <w:rPr>
                <w:color w:val="000000"/>
                <w:sz w:val="20"/>
                <w:szCs w:val="20"/>
              </w:rPr>
            </w:pPr>
            <w:r>
              <w:rPr>
                <w:color w:val="000000"/>
                <w:sz w:val="20"/>
                <w:szCs w:val="20"/>
              </w:rPr>
              <w:t>№ п/п</w:t>
            </w:r>
          </w:p>
          <w:p w:rsidR="0087252B" w:rsidRDefault="0087252B" w:rsidP="00B43F6C">
            <w:pPr>
              <w:spacing w:line="240" w:lineRule="auto"/>
              <w:jc w:val="left"/>
              <w:rPr>
                <w:color w:val="000000"/>
                <w:sz w:val="20"/>
                <w:szCs w:val="20"/>
              </w:rPr>
            </w:pPr>
            <w:r>
              <w:rPr>
                <w:color w:val="000000"/>
                <w:sz w:val="20"/>
                <w:szCs w:val="20"/>
              </w:rPr>
              <w:t>1</w:t>
            </w:r>
          </w:p>
        </w:tc>
        <w:tc>
          <w:tcPr>
            <w:tcW w:w="5670" w:type="dxa"/>
            <w:gridSpan w:val="3"/>
            <w:tcBorders>
              <w:top w:val="single" w:sz="4" w:space="0" w:color="auto"/>
              <w:left w:val="single" w:sz="4" w:space="0" w:color="auto"/>
              <w:right w:val="single" w:sz="4" w:space="0" w:color="auto"/>
            </w:tcBorders>
            <w:vAlign w:val="center"/>
            <w:hideMark/>
          </w:tcPr>
          <w:p w:rsidR="0087252B" w:rsidRDefault="0087252B" w:rsidP="00B43F6C">
            <w:pPr>
              <w:spacing w:line="240" w:lineRule="auto"/>
              <w:jc w:val="center"/>
              <w:rPr>
                <w:color w:val="000000"/>
                <w:sz w:val="20"/>
                <w:szCs w:val="20"/>
              </w:rPr>
            </w:pPr>
            <w:r>
              <w:rPr>
                <w:color w:val="000000"/>
                <w:sz w:val="20"/>
                <w:szCs w:val="20"/>
              </w:rPr>
              <w:t>Наименование Продукции</w:t>
            </w:r>
          </w:p>
        </w:tc>
        <w:tc>
          <w:tcPr>
            <w:tcW w:w="567" w:type="dxa"/>
            <w:vMerge w:val="restart"/>
            <w:tcBorders>
              <w:top w:val="single" w:sz="4" w:space="0" w:color="auto"/>
              <w:left w:val="single" w:sz="4" w:space="0" w:color="auto"/>
              <w:right w:val="single" w:sz="4" w:space="0" w:color="auto"/>
            </w:tcBorders>
            <w:vAlign w:val="center"/>
            <w:hideMark/>
          </w:tcPr>
          <w:p w:rsidR="0087252B" w:rsidRDefault="0087252B" w:rsidP="00B43F6C">
            <w:pPr>
              <w:spacing w:line="240" w:lineRule="auto"/>
              <w:ind w:firstLine="0"/>
              <w:rPr>
                <w:color w:val="000000"/>
                <w:sz w:val="20"/>
                <w:szCs w:val="20"/>
              </w:rPr>
            </w:pPr>
            <w:r>
              <w:rPr>
                <w:color w:val="000000"/>
                <w:sz w:val="20"/>
                <w:szCs w:val="20"/>
              </w:rPr>
              <w:t>Ед.</w:t>
            </w:r>
            <w:r w:rsidR="00480FC7">
              <w:rPr>
                <w:color w:val="000000"/>
                <w:sz w:val="20"/>
                <w:szCs w:val="20"/>
              </w:rPr>
              <w:t xml:space="preserve"> </w:t>
            </w:r>
            <w:proofErr w:type="spellStart"/>
            <w:r>
              <w:rPr>
                <w:color w:val="000000"/>
                <w:sz w:val="20"/>
                <w:szCs w:val="20"/>
              </w:rPr>
              <w:t>изм</w:t>
            </w:r>
            <w:proofErr w:type="spellEnd"/>
          </w:p>
        </w:tc>
        <w:tc>
          <w:tcPr>
            <w:tcW w:w="993" w:type="dxa"/>
            <w:vMerge w:val="restart"/>
            <w:tcBorders>
              <w:top w:val="single" w:sz="4" w:space="0" w:color="auto"/>
              <w:left w:val="single" w:sz="4" w:space="0" w:color="auto"/>
              <w:right w:val="single" w:sz="4" w:space="0" w:color="auto"/>
            </w:tcBorders>
            <w:vAlign w:val="center"/>
            <w:hideMark/>
          </w:tcPr>
          <w:p w:rsidR="0087252B" w:rsidRDefault="0087252B" w:rsidP="00B43F6C">
            <w:pPr>
              <w:spacing w:line="240" w:lineRule="auto"/>
              <w:ind w:firstLine="0"/>
              <w:rPr>
                <w:color w:val="000000"/>
                <w:sz w:val="20"/>
                <w:szCs w:val="20"/>
              </w:rPr>
            </w:pPr>
            <w:r>
              <w:rPr>
                <w:color w:val="000000"/>
                <w:sz w:val="20"/>
                <w:szCs w:val="20"/>
              </w:rPr>
              <w:t>Кол-во</w:t>
            </w:r>
          </w:p>
        </w:tc>
        <w:tc>
          <w:tcPr>
            <w:tcW w:w="1275" w:type="dxa"/>
            <w:vMerge w:val="restart"/>
            <w:tcBorders>
              <w:top w:val="single" w:sz="4" w:space="0" w:color="auto"/>
              <w:left w:val="single" w:sz="4" w:space="0" w:color="auto"/>
              <w:right w:val="single" w:sz="4" w:space="0" w:color="auto"/>
            </w:tcBorders>
            <w:vAlign w:val="center"/>
            <w:hideMark/>
          </w:tcPr>
          <w:p w:rsidR="0087252B" w:rsidRDefault="0087252B" w:rsidP="00B43F6C">
            <w:pPr>
              <w:spacing w:line="240" w:lineRule="auto"/>
              <w:ind w:firstLine="0"/>
              <w:rPr>
                <w:color w:val="000000"/>
                <w:sz w:val="20"/>
                <w:szCs w:val="20"/>
              </w:rPr>
            </w:pPr>
            <w:r>
              <w:rPr>
                <w:color w:val="000000"/>
                <w:sz w:val="20"/>
                <w:szCs w:val="20"/>
              </w:rPr>
              <w:t>Стоимость за ед</w:t>
            </w:r>
            <w:r w:rsidR="00A6382C">
              <w:rPr>
                <w:color w:val="000000"/>
                <w:sz w:val="20"/>
                <w:szCs w:val="20"/>
              </w:rPr>
              <w:t>.</w:t>
            </w:r>
            <w:r>
              <w:rPr>
                <w:color w:val="000000"/>
                <w:sz w:val="20"/>
                <w:szCs w:val="20"/>
              </w:rPr>
              <w:t xml:space="preserve"> изм</w:t>
            </w:r>
            <w:r w:rsidR="00A6382C">
              <w:rPr>
                <w:color w:val="000000"/>
                <w:sz w:val="20"/>
                <w:szCs w:val="20"/>
              </w:rPr>
              <w:t>.</w:t>
            </w:r>
            <w:r>
              <w:rPr>
                <w:color w:val="000000"/>
                <w:sz w:val="20"/>
                <w:szCs w:val="20"/>
              </w:rPr>
              <w:t xml:space="preserve"> (руб.), с учетом НДС</w:t>
            </w:r>
          </w:p>
        </w:tc>
        <w:tc>
          <w:tcPr>
            <w:tcW w:w="993" w:type="dxa"/>
            <w:gridSpan w:val="2"/>
            <w:vMerge w:val="restart"/>
            <w:tcBorders>
              <w:top w:val="single" w:sz="4" w:space="0" w:color="auto"/>
              <w:left w:val="single" w:sz="4" w:space="0" w:color="auto"/>
              <w:right w:val="single" w:sz="4" w:space="0" w:color="auto"/>
            </w:tcBorders>
            <w:vAlign w:val="center"/>
            <w:hideMark/>
          </w:tcPr>
          <w:p w:rsidR="0087252B" w:rsidRDefault="0087252B" w:rsidP="00B43F6C">
            <w:pPr>
              <w:spacing w:line="240" w:lineRule="auto"/>
              <w:ind w:firstLine="0"/>
              <w:rPr>
                <w:color w:val="000000"/>
                <w:sz w:val="20"/>
                <w:szCs w:val="20"/>
              </w:rPr>
            </w:pPr>
            <w:r>
              <w:rPr>
                <w:color w:val="000000"/>
                <w:sz w:val="20"/>
                <w:szCs w:val="20"/>
              </w:rPr>
              <w:t>Сумма с учетом НДС (руб.)</w:t>
            </w:r>
          </w:p>
        </w:tc>
      </w:tr>
      <w:tr w:rsidR="0087252B" w:rsidTr="009E2E57">
        <w:trPr>
          <w:gridBefore w:val="1"/>
          <w:wBefore w:w="93" w:type="dxa"/>
          <w:trHeight w:val="66"/>
        </w:trPr>
        <w:tc>
          <w:tcPr>
            <w:tcW w:w="582" w:type="dxa"/>
            <w:vMerge/>
            <w:tcBorders>
              <w:left w:val="single" w:sz="4" w:space="0" w:color="auto"/>
              <w:bottom w:val="single" w:sz="4" w:space="0" w:color="auto"/>
              <w:right w:val="single" w:sz="4" w:space="0" w:color="auto"/>
            </w:tcBorders>
            <w:noWrap/>
            <w:vAlign w:val="center"/>
          </w:tcPr>
          <w:p w:rsidR="0087252B" w:rsidRDefault="0087252B" w:rsidP="00B43F6C">
            <w:pPr>
              <w:spacing w:line="240" w:lineRule="auto"/>
              <w:ind w:firstLine="0"/>
              <w:jc w:val="left"/>
              <w:rPr>
                <w:color w:val="000000"/>
                <w:sz w:val="20"/>
                <w:szCs w:val="20"/>
              </w:rPr>
            </w:pPr>
          </w:p>
        </w:tc>
        <w:tc>
          <w:tcPr>
            <w:tcW w:w="5670" w:type="dxa"/>
            <w:gridSpan w:val="3"/>
            <w:tcBorders>
              <w:left w:val="single" w:sz="4" w:space="0" w:color="auto"/>
              <w:bottom w:val="single" w:sz="4" w:space="0" w:color="auto"/>
              <w:right w:val="single" w:sz="4" w:space="0" w:color="auto"/>
            </w:tcBorders>
            <w:vAlign w:val="center"/>
          </w:tcPr>
          <w:p w:rsidR="0087252B" w:rsidRDefault="0087252B" w:rsidP="00B43F6C">
            <w:pPr>
              <w:spacing w:line="240" w:lineRule="auto"/>
              <w:rPr>
                <w:color w:val="000000"/>
                <w:sz w:val="20"/>
                <w:szCs w:val="20"/>
              </w:rPr>
            </w:pPr>
          </w:p>
        </w:tc>
        <w:tc>
          <w:tcPr>
            <w:tcW w:w="567" w:type="dxa"/>
            <w:vMerge/>
            <w:tcBorders>
              <w:left w:val="single" w:sz="4" w:space="0" w:color="auto"/>
              <w:bottom w:val="single" w:sz="4" w:space="0" w:color="auto"/>
              <w:right w:val="single" w:sz="4" w:space="0" w:color="auto"/>
            </w:tcBorders>
            <w:noWrap/>
            <w:vAlign w:val="center"/>
          </w:tcPr>
          <w:p w:rsidR="0087252B" w:rsidRDefault="0087252B" w:rsidP="00B43F6C">
            <w:pPr>
              <w:spacing w:line="240" w:lineRule="auto"/>
              <w:jc w:val="center"/>
              <w:rPr>
                <w:color w:val="000000"/>
                <w:sz w:val="20"/>
                <w:szCs w:val="20"/>
              </w:rPr>
            </w:pPr>
          </w:p>
        </w:tc>
        <w:tc>
          <w:tcPr>
            <w:tcW w:w="993" w:type="dxa"/>
            <w:vMerge/>
            <w:tcBorders>
              <w:left w:val="single" w:sz="4" w:space="0" w:color="auto"/>
              <w:bottom w:val="single" w:sz="4" w:space="0" w:color="auto"/>
              <w:right w:val="single" w:sz="4" w:space="0" w:color="auto"/>
            </w:tcBorders>
            <w:noWrap/>
            <w:vAlign w:val="center"/>
          </w:tcPr>
          <w:p w:rsidR="0087252B" w:rsidRDefault="0087252B" w:rsidP="00B43F6C">
            <w:pPr>
              <w:spacing w:line="240" w:lineRule="auto"/>
              <w:jc w:val="center"/>
              <w:rPr>
                <w:color w:val="000000"/>
                <w:sz w:val="20"/>
                <w:szCs w:val="20"/>
              </w:rPr>
            </w:pPr>
          </w:p>
        </w:tc>
        <w:tc>
          <w:tcPr>
            <w:tcW w:w="1275" w:type="dxa"/>
            <w:vMerge/>
            <w:tcBorders>
              <w:left w:val="single" w:sz="4" w:space="0" w:color="auto"/>
              <w:bottom w:val="single" w:sz="4" w:space="0" w:color="auto"/>
              <w:right w:val="single" w:sz="4" w:space="0" w:color="auto"/>
            </w:tcBorders>
            <w:noWrap/>
            <w:vAlign w:val="center"/>
          </w:tcPr>
          <w:p w:rsidR="0087252B" w:rsidRDefault="0087252B" w:rsidP="00B43F6C">
            <w:pPr>
              <w:spacing w:line="240" w:lineRule="auto"/>
              <w:jc w:val="right"/>
              <w:rPr>
                <w:color w:val="000000"/>
                <w:sz w:val="20"/>
                <w:szCs w:val="20"/>
              </w:rPr>
            </w:pPr>
          </w:p>
        </w:tc>
        <w:tc>
          <w:tcPr>
            <w:tcW w:w="993" w:type="dxa"/>
            <w:gridSpan w:val="2"/>
            <w:vMerge/>
            <w:tcBorders>
              <w:left w:val="single" w:sz="4" w:space="0" w:color="auto"/>
              <w:bottom w:val="single" w:sz="4" w:space="0" w:color="auto"/>
              <w:right w:val="single" w:sz="4" w:space="0" w:color="auto"/>
            </w:tcBorders>
            <w:noWrap/>
            <w:vAlign w:val="center"/>
          </w:tcPr>
          <w:p w:rsidR="0087252B" w:rsidRDefault="0087252B" w:rsidP="00B43F6C">
            <w:pPr>
              <w:spacing w:line="240" w:lineRule="auto"/>
              <w:jc w:val="right"/>
              <w:rPr>
                <w:color w:val="000000"/>
                <w:sz w:val="20"/>
                <w:szCs w:val="20"/>
              </w:rPr>
            </w:pPr>
          </w:p>
        </w:tc>
      </w:tr>
      <w:tr w:rsidR="009E2E57" w:rsidTr="009E2E57">
        <w:trPr>
          <w:gridBefore w:val="1"/>
          <w:wBefore w:w="93" w:type="dxa"/>
          <w:trHeight w:val="358"/>
        </w:trPr>
        <w:tc>
          <w:tcPr>
            <w:tcW w:w="582" w:type="dxa"/>
            <w:tcBorders>
              <w:top w:val="nil"/>
              <w:left w:val="single" w:sz="4" w:space="0" w:color="auto"/>
              <w:bottom w:val="single" w:sz="4" w:space="0" w:color="auto"/>
              <w:right w:val="single" w:sz="4" w:space="0" w:color="auto"/>
            </w:tcBorders>
            <w:noWrap/>
            <w:vAlign w:val="center"/>
          </w:tcPr>
          <w:p w:rsidR="009E2E57" w:rsidRDefault="009E2E57" w:rsidP="00B43F6C">
            <w:pPr>
              <w:spacing w:line="240" w:lineRule="auto"/>
              <w:ind w:firstLine="0"/>
              <w:jc w:val="left"/>
              <w:rPr>
                <w:color w:val="000000"/>
                <w:sz w:val="20"/>
                <w:szCs w:val="20"/>
              </w:rPr>
            </w:pPr>
            <w:r>
              <w:rPr>
                <w:color w:val="000000"/>
                <w:sz w:val="20"/>
                <w:szCs w:val="20"/>
              </w:rPr>
              <w:t>1</w:t>
            </w:r>
          </w:p>
        </w:tc>
        <w:tc>
          <w:tcPr>
            <w:tcW w:w="5670" w:type="dxa"/>
            <w:gridSpan w:val="3"/>
            <w:tcBorders>
              <w:top w:val="single" w:sz="4" w:space="0" w:color="auto"/>
              <w:left w:val="nil"/>
              <w:bottom w:val="single" w:sz="4" w:space="0" w:color="auto"/>
              <w:right w:val="single" w:sz="4" w:space="0" w:color="auto"/>
            </w:tcBorders>
            <w:vAlign w:val="center"/>
          </w:tcPr>
          <w:p w:rsidR="009E2E57" w:rsidRPr="003E7005" w:rsidRDefault="009E2E57" w:rsidP="00B43F6C">
            <w:pPr>
              <w:spacing w:line="240" w:lineRule="auto"/>
              <w:ind w:firstLine="0"/>
              <w:jc w:val="left"/>
              <w:rPr>
                <w:sz w:val="18"/>
                <w:szCs w:val="18"/>
              </w:rPr>
            </w:pPr>
            <w:r>
              <w:rPr>
                <w:sz w:val="18"/>
                <w:szCs w:val="18"/>
              </w:rPr>
              <w:t>Круг Ст3 ф12мм ГОСТ 380-75</w:t>
            </w:r>
          </w:p>
        </w:tc>
        <w:tc>
          <w:tcPr>
            <w:tcW w:w="567" w:type="dxa"/>
            <w:tcBorders>
              <w:top w:val="nil"/>
              <w:left w:val="nil"/>
              <w:bottom w:val="single" w:sz="4" w:space="0" w:color="auto"/>
              <w:right w:val="single" w:sz="4" w:space="0" w:color="auto"/>
            </w:tcBorders>
            <w:noWrap/>
            <w:vAlign w:val="center"/>
          </w:tcPr>
          <w:p w:rsidR="009E2E57" w:rsidRPr="003E7005" w:rsidRDefault="00C431A4" w:rsidP="00C431A4">
            <w:pPr>
              <w:spacing w:line="240" w:lineRule="auto"/>
              <w:ind w:firstLine="0"/>
              <w:jc w:val="left"/>
              <w:rPr>
                <w:sz w:val="18"/>
                <w:szCs w:val="18"/>
              </w:rPr>
            </w:pPr>
            <w:r>
              <w:rPr>
                <w:sz w:val="18"/>
                <w:szCs w:val="18"/>
              </w:rPr>
              <w:t>тн</w:t>
            </w:r>
          </w:p>
        </w:tc>
        <w:tc>
          <w:tcPr>
            <w:tcW w:w="993" w:type="dxa"/>
            <w:tcBorders>
              <w:top w:val="nil"/>
              <w:left w:val="nil"/>
              <w:bottom w:val="single" w:sz="4" w:space="0" w:color="auto"/>
              <w:right w:val="single" w:sz="4" w:space="0" w:color="auto"/>
            </w:tcBorders>
            <w:noWrap/>
            <w:vAlign w:val="center"/>
          </w:tcPr>
          <w:p w:rsidR="009E2E57" w:rsidRPr="003E7005" w:rsidRDefault="009E2E57" w:rsidP="00B43F6C">
            <w:pPr>
              <w:spacing w:line="240" w:lineRule="auto"/>
              <w:ind w:firstLine="0"/>
              <w:jc w:val="left"/>
              <w:rPr>
                <w:sz w:val="18"/>
                <w:szCs w:val="18"/>
              </w:rPr>
            </w:pPr>
            <w:r>
              <w:rPr>
                <w:sz w:val="18"/>
                <w:szCs w:val="18"/>
              </w:rPr>
              <w:t>1,8</w:t>
            </w:r>
          </w:p>
        </w:tc>
        <w:tc>
          <w:tcPr>
            <w:tcW w:w="1275" w:type="dxa"/>
            <w:tcBorders>
              <w:top w:val="nil"/>
              <w:left w:val="nil"/>
              <w:bottom w:val="single" w:sz="4" w:space="0" w:color="auto"/>
              <w:right w:val="single" w:sz="4" w:space="0" w:color="auto"/>
            </w:tcBorders>
            <w:noWrap/>
            <w:vAlign w:val="center"/>
          </w:tcPr>
          <w:p w:rsidR="009E2E57" w:rsidRDefault="009E2E57" w:rsidP="00B43F6C">
            <w:pPr>
              <w:spacing w:line="240" w:lineRule="auto"/>
              <w:jc w:val="left"/>
              <w:rPr>
                <w:color w:val="000000"/>
                <w:sz w:val="20"/>
                <w:szCs w:val="20"/>
              </w:rPr>
            </w:pPr>
          </w:p>
        </w:tc>
        <w:tc>
          <w:tcPr>
            <w:tcW w:w="993" w:type="dxa"/>
            <w:gridSpan w:val="2"/>
            <w:tcBorders>
              <w:top w:val="nil"/>
              <w:left w:val="nil"/>
              <w:bottom w:val="single" w:sz="4" w:space="0" w:color="auto"/>
              <w:right w:val="single" w:sz="4" w:space="0" w:color="auto"/>
            </w:tcBorders>
            <w:noWrap/>
            <w:vAlign w:val="center"/>
          </w:tcPr>
          <w:p w:rsidR="009E2E57" w:rsidRDefault="009E2E57" w:rsidP="00B43F6C">
            <w:pPr>
              <w:spacing w:line="240" w:lineRule="auto"/>
              <w:jc w:val="left"/>
              <w:rPr>
                <w:color w:val="000000"/>
                <w:sz w:val="20"/>
                <w:szCs w:val="20"/>
              </w:rPr>
            </w:pPr>
          </w:p>
        </w:tc>
      </w:tr>
      <w:tr w:rsidR="00C431A4" w:rsidTr="00C23724">
        <w:trPr>
          <w:gridBefore w:val="1"/>
          <w:wBefore w:w="93" w:type="dxa"/>
          <w:trHeight w:val="300"/>
        </w:trPr>
        <w:tc>
          <w:tcPr>
            <w:tcW w:w="582" w:type="dxa"/>
            <w:tcBorders>
              <w:top w:val="nil"/>
              <w:left w:val="single" w:sz="4" w:space="0" w:color="auto"/>
              <w:bottom w:val="single" w:sz="4" w:space="0" w:color="auto"/>
              <w:right w:val="single" w:sz="4" w:space="0" w:color="auto"/>
            </w:tcBorders>
            <w:noWrap/>
            <w:vAlign w:val="center"/>
          </w:tcPr>
          <w:p w:rsidR="00C431A4" w:rsidRDefault="00C431A4" w:rsidP="00B43F6C">
            <w:pPr>
              <w:spacing w:line="240" w:lineRule="auto"/>
              <w:ind w:firstLine="0"/>
              <w:jc w:val="left"/>
              <w:rPr>
                <w:color w:val="000000"/>
                <w:sz w:val="20"/>
                <w:szCs w:val="20"/>
              </w:rPr>
            </w:pPr>
            <w:r>
              <w:rPr>
                <w:color w:val="000000"/>
                <w:sz w:val="20"/>
                <w:szCs w:val="20"/>
              </w:rPr>
              <w:t>2</w:t>
            </w:r>
          </w:p>
        </w:tc>
        <w:tc>
          <w:tcPr>
            <w:tcW w:w="5670" w:type="dxa"/>
            <w:gridSpan w:val="3"/>
            <w:tcBorders>
              <w:top w:val="nil"/>
              <w:left w:val="nil"/>
              <w:bottom w:val="single" w:sz="4" w:space="0" w:color="auto"/>
              <w:right w:val="single" w:sz="4" w:space="0" w:color="auto"/>
            </w:tcBorders>
            <w:vAlign w:val="center"/>
          </w:tcPr>
          <w:p w:rsidR="00C431A4" w:rsidRPr="003E7005" w:rsidRDefault="00C431A4" w:rsidP="00B43F6C">
            <w:pPr>
              <w:spacing w:line="240" w:lineRule="auto"/>
              <w:ind w:firstLine="0"/>
              <w:jc w:val="left"/>
              <w:rPr>
                <w:sz w:val="18"/>
                <w:szCs w:val="18"/>
              </w:rPr>
            </w:pPr>
            <w:r>
              <w:rPr>
                <w:sz w:val="18"/>
                <w:szCs w:val="18"/>
              </w:rPr>
              <w:t>Круг Ст3 ф16мм ГОСТ 380-75</w:t>
            </w:r>
          </w:p>
        </w:tc>
        <w:tc>
          <w:tcPr>
            <w:tcW w:w="567" w:type="dxa"/>
            <w:tcBorders>
              <w:top w:val="nil"/>
              <w:left w:val="nil"/>
              <w:bottom w:val="single" w:sz="4" w:space="0" w:color="auto"/>
              <w:right w:val="single" w:sz="4" w:space="0" w:color="auto"/>
            </w:tcBorders>
            <w:noWrap/>
          </w:tcPr>
          <w:p w:rsidR="00C431A4" w:rsidRDefault="00C431A4" w:rsidP="00C431A4">
            <w:pPr>
              <w:jc w:val="center"/>
            </w:pPr>
            <w:r w:rsidRPr="00B87A62">
              <w:rPr>
                <w:sz w:val="18"/>
                <w:szCs w:val="18"/>
              </w:rPr>
              <w:t>т</w:t>
            </w:r>
            <w:r>
              <w:rPr>
                <w:sz w:val="18"/>
                <w:szCs w:val="18"/>
              </w:rPr>
              <w:t xml:space="preserve"> тн</w:t>
            </w:r>
            <w:r w:rsidRPr="00B87A62">
              <w:rPr>
                <w:sz w:val="18"/>
                <w:szCs w:val="18"/>
              </w:rPr>
              <w:t xml:space="preserve"> </w:t>
            </w:r>
          </w:p>
        </w:tc>
        <w:tc>
          <w:tcPr>
            <w:tcW w:w="993" w:type="dxa"/>
            <w:tcBorders>
              <w:top w:val="nil"/>
              <w:left w:val="nil"/>
              <w:bottom w:val="single" w:sz="4" w:space="0" w:color="auto"/>
              <w:right w:val="single" w:sz="4" w:space="0" w:color="auto"/>
            </w:tcBorders>
            <w:noWrap/>
            <w:vAlign w:val="center"/>
          </w:tcPr>
          <w:p w:rsidR="00C431A4" w:rsidRPr="003E7005" w:rsidRDefault="00C431A4" w:rsidP="00B43F6C">
            <w:pPr>
              <w:spacing w:line="240" w:lineRule="auto"/>
              <w:ind w:firstLine="0"/>
              <w:jc w:val="left"/>
              <w:rPr>
                <w:sz w:val="18"/>
                <w:szCs w:val="18"/>
              </w:rPr>
            </w:pPr>
            <w:r>
              <w:rPr>
                <w:sz w:val="18"/>
                <w:szCs w:val="18"/>
              </w:rPr>
              <w:t>0,42</w:t>
            </w:r>
          </w:p>
        </w:tc>
        <w:tc>
          <w:tcPr>
            <w:tcW w:w="1275" w:type="dxa"/>
            <w:tcBorders>
              <w:top w:val="nil"/>
              <w:left w:val="nil"/>
              <w:bottom w:val="single" w:sz="4" w:space="0" w:color="auto"/>
              <w:right w:val="single" w:sz="4" w:space="0" w:color="auto"/>
            </w:tcBorders>
            <w:noWrap/>
            <w:vAlign w:val="center"/>
          </w:tcPr>
          <w:p w:rsidR="00C431A4" w:rsidRDefault="00C431A4" w:rsidP="00B43F6C">
            <w:pPr>
              <w:spacing w:line="240" w:lineRule="auto"/>
              <w:jc w:val="left"/>
              <w:rPr>
                <w:color w:val="000000"/>
                <w:sz w:val="20"/>
                <w:szCs w:val="20"/>
              </w:rPr>
            </w:pPr>
          </w:p>
        </w:tc>
        <w:tc>
          <w:tcPr>
            <w:tcW w:w="993" w:type="dxa"/>
            <w:gridSpan w:val="2"/>
            <w:tcBorders>
              <w:top w:val="nil"/>
              <w:left w:val="nil"/>
              <w:bottom w:val="single" w:sz="4" w:space="0" w:color="auto"/>
              <w:right w:val="single" w:sz="4" w:space="0" w:color="auto"/>
            </w:tcBorders>
            <w:noWrap/>
            <w:vAlign w:val="center"/>
          </w:tcPr>
          <w:p w:rsidR="00C431A4" w:rsidRDefault="00C431A4" w:rsidP="00B43F6C">
            <w:pPr>
              <w:spacing w:line="240" w:lineRule="auto"/>
              <w:jc w:val="left"/>
              <w:rPr>
                <w:color w:val="000000"/>
                <w:sz w:val="20"/>
                <w:szCs w:val="20"/>
              </w:rPr>
            </w:pPr>
          </w:p>
        </w:tc>
      </w:tr>
      <w:tr w:rsidR="00C431A4" w:rsidTr="00C23724">
        <w:trPr>
          <w:gridBefore w:val="1"/>
          <w:wBefore w:w="93" w:type="dxa"/>
          <w:trHeight w:val="300"/>
        </w:trPr>
        <w:tc>
          <w:tcPr>
            <w:tcW w:w="582" w:type="dxa"/>
            <w:tcBorders>
              <w:top w:val="nil"/>
              <w:left w:val="single" w:sz="4" w:space="0" w:color="auto"/>
              <w:bottom w:val="single" w:sz="4" w:space="0" w:color="auto"/>
              <w:right w:val="single" w:sz="4" w:space="0" w:color="auto"/>
            </w:tcBorders>
            <w:noWrap/>
            <w:vAlign w:val="center"/>
          </w:tcPr>
          <w:p w:rsidR="00C431A4" w:rsidRDefault="00C431A4" w:rsidP="00B43F6C">
            <w:pPr>
              <w:spacing w:line="240" w:lineRule="auto"/>
              <w:ind w:firstLine="0"/>
              <w:jc w:val="left"/>
              <w:rPr>
                <w:color w:val="000000"/>
                <w:sz w:val="20"/>
                <w:szCs w:val="20"/>
              </w:rPr>
            </w:pPr>
            <w:r>
              <w:rPr>
                <w:color w:val="000000"/>
                <w:sz w:val="20"/>
                <w:szCs w:val="20"/>
              </w:rPr>
              <w:t>3</w:t>
            </w:r>
          </w:p>
        </w:tc>
        <w:tc>
          <w:tcPr>
            <w:tcW w:w="5670" w:type="dxa"/>
            <w:gridSpan w:val="3"/>
            <w:tcBorders>
              <w:top w:val="nil"/>
              <w:left w:val="nil"/>
              <w:bottom w:val="single" w:sz="4" w:space="0" w:color="auto"/>
              <w:right w:val="single" w:sz="4" w:space="0" w:color="auto"/>
            </w:tcBorders>
            <w:vAlign w:val="center"/>
          </w:tcPr>
          <w:p w:rsidR="00C431A4" w:rsidRPr="003E7005" w:rsidRDefault="00C431A4" w:rsidP="00B43F6C">
            <w:pPr>
              <w:spacing w:line="240" w:lineRule="auto"/>
              <w:ind w:firstLine="0"/>
              <w:jc w:val="left"/>
              <w:rPr>
                <w:sz w:val="18"/>
                <w:szCs w:val="18"/>
              </w:rPr>
            </w:pPr>
            <w:r>
              <w:rPr>
                <w:sz w:val="18"/>
                <w:szCs w:val="18"/>
              </w:rPr>
              <w:t>Круг Ст3 ф45мм ГОСТ 380-75</w:t>
            </w:r>
          </w:p>
        </w:tc>
        <w:tc>
          <w:tcPr>
            <w:tcW w:w="567" w:type="dxa"/>
            <w:tcBorders>
              <w:top w:val="nil"/>
              <w:left w:val="nil"/>
              <w:bottom w:val="single" w:sz="4" w:space="0" w:color="auto"/>
              <w:right w:val="single" w:sz="4" w:space="0" w:color="auto"/>
            </w:tcBorders>
            <w:noWrap/>
          </w:tcPr>
          <w:p w:rsidR="00C431A4" w:rsidRDefault="00C431A4" w:rsidP="00C431A4">
            <w:pPr>
              <w:jc w:val="center"/>
            </w:pPr>
            <w:r w:rsidRPr="00B87A62">
              <w:rPr>
                <w:sz w:val="18"/>
                <w:szCs w:val="18"/>
              </w:rPr>
              <w:t>т</w:t>
            </w:r>
            <w:r>
              <w:rPr>
                <w:sz w:val="18"/>
                <w:szCs w:val="18"/>
              </w:rPr>
              <w:t xml:space="preserve"> тн</w:t>
            </w:r>
          </w:p>
        </w:tc>
        <w:tc>
          <w:tcPr>
            <w:tcW w:w="993" w:type="dxa"/>
            <w:tcBorders>
              <w:top w:val="nil"/>
              <w:left w:val="nil"/>
              <w:bottom w:val="single" w:sz="4" w:space="0" w:color="auto"/>
              <w:right w:val="single" w:sz="4" w:space="0" w:color="auto"/>
            </w:tcBorders>
            <w:noWrap/>
            <w:vAlign w:val="center"/>
          </w:tcPr>
          <w:p w:rsidR="00C431A4" w:rsidRPr="003E7005" w:rsidRDefault="00C431A4" w:rsidP="00B43F6C">
            <w:pPr>
              <w:spacing w:line="240" w:lineRule="auto"/>
              <w:ind w:firstLine="0"/>
              <w:jc w:val="left"/>
              <w:rPr>
                <w:sz w:val="18"/>
                <w:szCs w:val="18"/>
              </w:rPr>
            </w:pPr>
            <w:r>
              <w:rPr>
                <w:sz w:val="18"/>
                <w:szCs w:val="18"/>
              </w:rPr>
              <w:t>0,15</w:t>
            </w:r>
          </w:p>
        </w:tc>
        <w:tc>
          <w:tcPr>
            <w:tcW w:w="1275" w:type="dxa"/>
            <w:tcBorders>
              <w:top w:val="nil"/>
              <w:left w:val="nil"/>
              <w:bottom w:val="single" w:sz="4" w:space="0" w:color="auto"/>
              <w:right w:val="single" w:sz="4" w:space="0" w:color="auto"/>
            </w:tcBorders>
            <w:noWrap/>
            <w:vAlign w:val="center"/>
          </w:tcPr>
          <w:p w:rsidR="00C431A4" w:rsidRDefault="00C431A4" w:rsidP="00B43F6C">
            <w:pPr>
              <w:spacing w:line="240" w:lineRule="auto"/>
              <w:jc w:val="left"/>
              <w:rPr>
                <w:color w:val="000000"/>
                <w:sz w:val="20"/>
                <w:szCs w:val="20"/>
              </w:rPr>
            </w:pPr>
          </w:p>
        </w:tc>
        <w:tc>
          <w:tcPr>
            <w:tcW w:w="993" w:type="dxa"/>
            <w:gridSpan w:val="2"/>
            <w:tcBorders>
              <w:top w:val="nil"/>
              <w:left w:val="nil"/>
              <w:bottom w:val="single" w:sz="4" w:space="0" w:color="auto"/>
              <w:right w:val="single" w:sz="4" w:space="0" w:color="auto"/>
            </w:tcBorders>
            <w:noWrap/>
            <w:vAlign w:val="center"/>
          </w:tcPr>
          <w:p w:rsidR="00C431A4" w:rsidRDefault="00C431A4" w:rsidP="00B43F6C">
            <w:pPr>
              <w:spacing w:line="240" w:lineRule="auto"/>
              <w:jc w:val="left"/>
              <w:rPr>
                <w:color w:val="000000"/>
                <w:sz w:val="20"/>
                <w:szCs w:val="20"/>
              </w:rPr>
            </w:pPr>
          </w:p>
        </w:tc>
      </w:tr>
      <w:tr w:rsidR="00C431A4" w:rsidTr="00C23724">
        <w:trPr>
          <w:gridBefore w:val="1"/>
          <w:wBefore w:w="93" w:type="dxa"/>
          <w:trHeight w:val="300"/>
        </w:trPr>
        <w:tc>
          <w:tcPr>
            <w:tcW w:w="582" w:type="dxa"/>
            <w:tcBorders>
              <w:top w:val="nil"/>
              <w:left w:val="single" w:sz="4" w:space="0" w:color="auto"/>
              <w:bottom w:val="single" w:sz="4" w:space="0" w:color="auto"/>
              <w:right w:val="single" w:sz="4" w:space="0" w:color="auto"/>
            </w:tcBorders>
            <w:noWrap/>
            <w:vAlign w:val="center"/>
          </w:tcPr>
          <w:p w:rsidR="00C431A4" w:rsidRDefault="00C431A4" w:rsidP="00B43F6C">
            <w:pPr>
              <w:spacing w:line="240" w:lineRule="auto"/>
              <w:ind w:firstLine="0"/>
              <w:jc w:val="left"/>
              <w:rPr>
                <w:color w:val="000000"/>
                <w:sz w:val="20"/>
                <w:szCs w:val="20"/>
              </w:rPr>
            </w:pPr>
            <w:r>
              <w:rPr>
                <w:color w:val="000000"/>
                <w:sz w:val="20"/>
                <w:szCs w:val="20"/>
              </w:rPr>
              <w:t>4</w:t>
            </w:r>
          </w:p>
        </w:tc>
        <w:tc>
          <w:tcPr>
            <w:tcW w:w="5670" w:type="dxa"/>
            <w:gridSpan w:val="3"/>
            <w:tcBorders>
              <w:top w:val="nil"/>
              <w:left w:val="nil"/>
              <w:bottom w:val="single" w:sz="4" w:space="0" w:color="auto"/>
              <w:right w:val="single" w:sz="4" w:space="0" w:color="auto"/>
            </w:tcBorders>
            <w:vAlign w:val="center"/>
          </w:tcPr>
          <w:p w:rsidR="00C431A4" w:rsidRPr="003E7005" w:rsidRDefault="00C431A4" w:rsidP="00B43F6C">
            <w:pPr>
              <w:spacing w:line="240" w:lineRule="auto"/>
              <w:ind w:firstLine="0"/>
              <w:jc w:val="left"/>
              <w:rPr>
                <w:sz w:val="18"/>
                <w:szCs w:val="18"/>
              </w:rPr>
            </w:pPr>
            <w:r>
              <w:rPr>
                <w:sz w:val="18"/>
                <w:szCs w:val="18"/>
              </w:rPr>
              <w:t>Уголок 50х50х5 Ст3 ГОСТ 8509-73</w:t>
            </w:r>
          </w:p>
        </w:tc>
        <w:tc>
          <w:tcPr>
            <w:tcW w:w="567" w:type="dxa"/>
            <w:tcBorders>
              <w:top w:val="nil"/>
              <w:left w:val="nil"/>
              <w:bottom w:val="single" w:sz="4" w:space="0" w:color="auto"/>
              <w:right w:val="single" w:sz="4" w:space="0" w:color="auto"/>
            </w:tcBorders>
            <w:noWrap/>
          </w:tcPr>
          <w:p w:rsidR="00C431A4" w:rsidRDefault="00C431A4" w:rsidP="00C431A4">
            <w:pPr>
              <w:jc w:val="center"/>
            </w:pPr>
            <w:r w:rsidRPr="00B87A62">
              <w:rPr>
                <w:sz w:val="18"/>
                <w:szCs w:val="18"/>
              </w:rPr>
              <w:t>т</w:t>
            </w:r>
            <w:r>
              <w:rPr>
                <w:sz w:val="18"/>
                <w:szCs w:val="18"/>
              </w:rPr>
              <w:t xml:space="preserve"> тн</w:t>
            </w:r>
          </w:p>
        </w:tc>
        <w:tc>
          <w:tcPr>
            <w:tcW w:w="993" w:type="dxa"/>
            <w:tcBorders>
              <w:top w:val="nil"/>
              <w:left w:val="nil"/>
              <w:bottom w:val="single" w:sz="4" w:space="0" w:color="auto"/>
              <w:right w:val="single" w:sz="4" w:space="0" w:color="auto"/>
            </w:tcBorders>
            <w:noWrap/>
            <w:vAlign w:val="center"/>
          </w:tcPr>
          <w:p w:rsidR="00C431A4" w:rsidRPr="003E7005" w:rsidRDefault="00C431A4" w:rsidP="00B43F6C">
            <w:pPr>
              <w:spacing w:line="240" w:lineRule="auto"/>
              <w:ind w:firstLine="0"/>
              <w:jc w:val="left"/>
              <w:rPr>
                <w:sz w:val="18"/>
                <w:szCs w:val="18"/>
              </w:rPr>
            </w:pPr>
            <w:r>
              <w:rPr>
                <w:sz w:val="18"/>
                <w:szCs w:val="18"/>
              </w:rPr>
              <w:t>1,6</w:t>
            </w:r>
          </w:p>
        </w:tc>
        <w:tc>
          <w:tcPr>
            <w:tcW w:w="1275" w:type="dxa"/>
            <w:tcBorders>
              <w:top w:val="nil"/>
              <w:left w:val="nil"/>
              <w:bottom w:val="single" w:sz="4" w:space="0" w:color="auto"/>
              <w:right w:val="single" w:sz="4" w:space="0" w:color="auto"/>
            </w:tcBorders>
            <w:noWrap/>
            <w:vAlign w:val="center"/>
          </w:tcPr>
          <w:p w:rsidR="00C431A4" w:rsidRDefault="00C431A4" w:rsidP="00B43F6C">
            <w:pPr>
              <w:spacing w:line="240" w:lineRule="auto"/>
              <w:jc w:val="left"/>
              <w:rPr>
                <w:color w:val="000000"/>
                <w:sz w:val="20"/>
                <w:szCs w:val="20"/>
              </w:rPr>
            </w:pPr>
          </w:p>
        </w:tc>
        <w:tc>
          <w:tcPr>
            <w:tcW w:w="993" w:type="dxa"/>
            <w:gridSpan w:val="2"/>
            <w:tcBorders>
              <w:top w:val="nil"/>
              <w:left w:val="nil"/>
              <w:bottom w:val="single" w:sz="4" w:space="0" w:color="auto"/>
              <w:right w:val="single" w:sz="4" w:space="0" w:color="auto"/>
            </w:tcBorders>
            <w:noWrap/>
            <w:vAlign w:val="center"/>
          </w:tcPr>
          <w:p w:rsidR="00C431A4" w:rsidRDefault="00C431A4" w:rsidP="00B43F6C">
            <w:pPr>
              <w:spacing w:line="240" w:lineRule="auto"/>
              <w:jc w:val="left"/>
              <w:rPr>
                <w:color w:val="000000"/>
                <w:sz w:val="20"/>
                <w:szCs w:val="20"/>
              </w:rPr>
            </w:pPr>
          </w:p>
        </w:tc>
      </w:tr>
      <w:tr w:rsidR="00C431A4" w:rsidTr="00C23724">
        <w:trPr>
          <w:gridBefore w:val="1"/>
          <w:wBefore w:w="93" w:type="dxa"/>
          <w:trHeight w:val="300"/>
        </w:trPr>
        <w:tc>
          <w:tcPr>
            <w:tcW w:w="582" w:type="dxa"/>
            <w:tcBorders>
              <w:top w:val="nil"/>
              <w:left w:val="single" w:sz="4" w:space="0" w:color="auto"/>
              <w:bottom w:val="single" w:sz="4" w:space="0" w:color="auto"/>
              <w:right w:val="single" w:sz="4" w:space="0" w:color="auto"/>
            </w:tcBorders>
            <w:noWrap/>
            <w:vAlign w:val="center"/>
          </w:tcPr>
          <w:p w:rsidR="00C431A4" w:rsidRDefault="00C431A4" w:rsidP="00B43F6C">
            <w:pPr>
              <w:spacing w:line="240" w:lineRule="auto"/>
              <w:ind w:firstLine="0"/>
              <w:jc w:val="left"/>
              <w:rPr>
                <w:color w:val="000000"/>
                <w:sz w:val="20"/>
                <w:szCs w:val="20"/>
              </w:rPr>
            </w:pPr>
            <w:r>
              <w:rPr>
                <w:color w:val="000000"/>
                <w:sz w:val="20"/>
                <w:szCs w:val="20"/>
              </w:rPr>
              <w:t>5</w:t>
            </w:r>
          </w:p>
        </w:tc>
        <w:tc>
          <w:tcPr>
            <w:tcW w:w="5670" w:type="dxa"/>
            <w:gridSpan w:val="3"/>
            <w:tcBorders>
              <w:top w:val="nil"/>
              <w:left w:val="nil"/>
              <w:bottom w:val="single" w:sz="4" w:space="0" w:color="auto"/>
              <w:right w:val="single" w:sz="4" w:space="0" w:color="auto"/>
            </w:tcBorders>
            <w:vAlign w:val="center"/>
          </w:tcPr>
          <w:p w:rsidR="00C431A4" w:rsidRDefault="00C431A4" w:rsidP="00B43F6C">
            <w:pPr>
              <w:spacing w:line="240" w:lineRule="auto"/>
              <w:ind w:firstLine="0"/>
              <w:jc w:val="left"/>
            </w:pPr>
            <w:r>
              <w:rPr>
                <w:sz w:val="18"/>
                <w:szCs w:val="18"/>
              </w:rPr>
              <w:t>Уголок 50х50х4</w:t>
            </w:r>
            <w:r w:rsidRPr="008F1A83">
              <w:rPr>
                <w:sz w:val="18"/>
                <w:szCs w:val="18"/>
              </w:rPr>
              <w:t xml:space="preserve"> Ст3 ГОСТ 8509-73</w:t>
            </w:r>
          </w:p>
        </w:tc>
        <w:tc>
          <w:tcPr>
            <w:tcW w:w="567" w:type="dxa"/>
            <w:tcBorders>
              <w:top w:val="nil"/>
              <w:left w:val="nil"/>
              <w:bottom w:val="single" w:sz="4" w:space="0" w:color="auto"/>
              <w:right w:val="single" w:sz="4" w:space="0" w:color="auto"/>
            </w:tcBorders>
            <w:noWrap/>
          </w:tcPr>
          <w:p w:rsidR="00C431A4" w:rsidRDefault="00C431A4" w:rsidP="00C431A4">
            <w:pPr>
              <w:jc w:val="center"/>
            </w:pPr>
            <w:r w:rsidRPr="00B87A62">
              <w:rPr>
                <w:sz w:val="18"/>
                <w:szCs w:val="18"/>
              </w:rPr>
              <w:t>т</w:t>
            </w:r>
            <w:r>
              <w:rPr>
                <w:sz w:val="18"/>
                <w:szCs w:val="18"/>
              </w:rPr>
              <w:t xml:space="preserve"> тн</w:t>
            </w:r>
          </w:p>
        </w:tc>
        <w:tc>
          <w:tcPr>
            <w:tcW w:w="993" w:type="dxa"/>
            <w:tcBorders>
              <w:top w:val="nil"/>
              <w:left w:val="nil"/>
              <w:bottom w:val="single" w:sz="4" w:space="0" w:color="auto"/>
              <w:right w:val="single" w:sz="4" w:space="0" w:color="auto"/>
            </w:tcBorders>
            <w:noWrap/>
            <w:vAlign w:val="center"/>
          </w:tcPr>
          <w:p w:rsidR="00C431A4" w:rsidRPr="003E7005" w:rsidRDefault="00C431A4" w:rsidP="00B43F6C">
            <w:pPr>
              <w:spacing w:line="240" w:lineRule="auto"/>
              <w:ind w:firstLine="0"/>
              <w:jc w:val="left"/>
              <w:rPr>
                <w:sz w:val="18"/>
                <w:szCs w:val="18"/>
              </w:rPr>
            </w:pPr>
            <w:r>
              <w:rPr>
                <w:sz w:val="18"/>
                <w:szCs w:val="18"/>
              </w:rPr>
              <w:t>0,45</w:t>
            </w:r>
          </w:p>
        </w:tc>
        <w:tc>
          <w:tcPr>
            <w:tcW w:w="1275" w:type="dxa"/>
            <w:tcBorders>
              <w:top w:val="nil"/>
              <w:left w:val="nil"/>
              <w:bottom w:val="single" w:sz="4" w:space="0" w:color="auto"/>
              <w:right w:val="single" w:sz="4" w:space="0" w:color="auto"/>
            </w:tcBorders>
            <w:noWrap/>
            <w:vAlign w:val="center"/>
          </w:tcPr>
          <w:p w:rsidR="00C431A4" w:rsidRDefault="00C431A4" w:rsidP="00B43F6C">
            <w:pPr>
              <w:spacing w:line="240" w:lineRule="auto"/>
              <w:jc w:val="left"/>
              <w:rPr>
                <w:color w:val="000000"/>
                <w:sz w:val="20"/>
                <w:szCs w:val="20"/>
              </w:rPr>
            </w:pPr>
          </w:p>
        </w:tc>
        <w:tc>
          <w:tcPr>
            <w:tcW w:w="993" w:type="dxa"/>
            <w:gridSpan w:val="2"/>
            <w:tcBorders>
              <w:top w:val="nil"/>
              <w:left w:val="nil"/>
              <w:bottom w:val="single" w:sz="4" w:space="0" w:color="auto"/>
              <w:right w:val="single" w:sz="4" w:space="0" w:color="auto"/>
            </w:tcBorders>
            <w:noWrap/>
            <w:vAlign w:val="center"/>
          </w:tcPr>
          <w:p w:rsidR="00C431A4" w:rsidRDefault="00C431A4" w:rsidP="00B43F6C">
            <w:pPr>
              <w:spacing w:line="240" w:lineRule="auto"/>
              <w:jc w:val="left"/>
              <w:rPr>
                <w:color w:val="000000"/>
                <w:sz w:val="20"/>
                <w:szCs w:val="20"/>
              </w:rPr>
            </w:pPr>
          </w:p>
        </w:tc>
      </w:tr>
      <w:tr w:rsidR="00C431A4" w:rsidTr="00C23724">
        <w:trPr>
          <w:gridBefore w:val="1"/>
          <w:wBefore w:w="93" w:type="dxa"/>
          <w:trHeight w:val="300"/>
        </w:trPr>
        <w:tc>
          <w:tcPr>
            <w:tcW w:w="582" w:type="dxa"/>
            <w:tcBorders>
              <w:top w:val="nil"/>
              <w:left w:val="single" w:sz="4" w:space="0" w:color="auto"/>
              <w:bottom w:val="single" w:sz="4" w:space="0" w:color="auto"/>
              <w:right w:val="single" w:sz="4" w:space="0" w:color="auto"/>
            </w:tcBorders>
            <w:noWrap/>
            <w:vAlign w:val="center"/>
          </w:tcPr>
          <w:p w:rsidR="00C431A4" w:rsidRDefault="00C431A4" w:rsidP="00B43F6C">
            <w:pPr>
              <w:spacing w:line="240" w:lineRule="auto"/>
              <w:ind w:firstLine="0"/>
              <w:jc w:val="left"/>
              <w:rPr>
                <w:color w:val="000000"/>
                <w:sz w:val="20"/>
                <w:szCs w:val="20"/>
              </w:rPr>
            </w:pPr>
            <w:r>
              <w:rPr>
                <w:color w:val="000000"/>
                <w:sz w:val="20"/>
                <w:szCs w:val="20"/>
              </w:rPr>
              <w:t>6</w:t>
            </w:r>
          </w:p>
        </w:tc>
        <w:tc>
          <w:tcPr>
            <w:tcW w:w="5670" w:type="dxa"/>
            <w:gridSpan w:val="3"/>
            <w:tcBorders>
              <w:top w:val="nil"/>
              <w:left w:val="nil"/>
              <w:bottom w:val="single" w:sz="4" w:space="0" w:color="auto"/>
              <w:right w:val="single" w:sz="4" w:space="0" w:color="auto"/>
            </w:tcBorders>
            <w:vAlign w:val="center"/>
          </w:tcPr>
          <w:p w:rsidR="00C431A4" w:rsidRDefault="00C431A4" w:rsidP="00B43F6C">
            <w:pPr>
              <w:spacing w:line="240" w:lineRule="auto"/>
              <w:ind w:firstLine="0"/>
              <w:jc w:val="left"/>
            </w:pPr>
            <w:r>
              <w:rPr>
                <w:sz w:val="18"/>
                <w:szCs w:val="18"/>
              </w:rPr>
              <w:t>Уголок 63х63х6</w:t>
            </w:r>
            <w:r w:rsidRPr="008F1A83">
              <w:rPr>
                <w:sz w:val="18"/>
                <w:szCs w:val="18"/>
              </w:rPr>
              <w:t xml:space="preserve"> Ст3 ГОСТ 8509-73</w:t>
            </w:r>
          </w:p>
        </w:tc>
        <w:tc>
          <w:tcPr>
            <w:tcW w:w="567" w:type="dxa"/>
            <w:tcBorders>
              <w:top w:val="nil"/>
              <w:left w:val="nil"/>
              <w:bottom w:val="single" w:sz="4" w:space="0" w:color="auto"/>
              <w:right w:val="single" w:sz="4" w:space="0" w:color="auto"/>
            </w:tcBorders>
            <w:noWrap/>
          </w:tcPr>
          <w:p w:rsidR="00C431A4" w:rsidRDefault="00C431A4" w:rsidP="00C431A4">
            <w:pPr>
              <w:jc w:val="center"/>
            </w:pPr>
            <w:r w:rsidRPr="00B87A62">
              <w:rPr>
                <w:sz w:val="18"/>
                <w:szCs w:val="18"/>
              </w:rPr>
              <w:t>т</w:t>
            </w:r>
            <w:r>
              <w:rPr>
                <w:sz w:val="18"/>
                <w:szCs w:val="18"/>
              </w:rPr>
              <w:t xml:space="preserve"> тн</w:t>
            </w:r>
          </w:p>
        </w:tc>
        <w:tc>
          <w:tcPr>
            <w:tcW w:w="993" w:type="dxa"/>
            <w:tcBorders>
              <w:top w:val="nil"/>
              <w:left w:val="nil"/>
              <w:bottom w:val="single" w:sz="4" w:space="0" w:color="auto"/>
              <w:right w:val="single" w:sz="4" w:space="0" w:color="auto"/>
            </w:tcBorders>
            <w:noWrap/>
            <w:vAlign w:val="center"/>
          </w:tcPr>
          <w:p w:rsidR="00C431A4" w:rsidRPr="003E7005" w:rsidRDefault="00C431A4" w:rsidP="00B43F6C">
            <w:pPr>
              <w:spacing w:line="240" w:lineRule="auto"/>
              <w:ind w:firstLine="0"/>
              <w:jc w:val="left"/>
              <w:rPr>
                <w:sz w:val="18"/>
                <w:szCs w:val="18"/>
              </w:rPr>
            </w:pPr>
            <w:r>
              <w:rPr>
                <w:sz w:val="18"/>
                <w:szCs w:val="18"/>
              </w:rPr>
              <w:t>0,76</w:t>
            </w:r>
          </w:p>
        </w:tc>
        <w:tc>
          <w:tcPr>
            <w:tcW w:w="1275" w:type="dxa"/>
            <w:tcBorders>
              <w:top w:val="nil"/>
              <w:left w:val="nil"/>
              <w:bottom w:val="single" w:sz="4" w:space="0" w:color="auto"/>
              <w:right w:val="single" w:sz="4" w:space="0" w:color="auto"/>
            </w:tcBorders>
            <w:noWrap/>
            <w:vAlign w:val="center"/>
          </w:tcPr>
          <w:p w:rsidR="00C431A4" w:rsidRDefault="00C431A4" w:rsidP="00B43F6C">
            <w:pPr>
              <w:spacing w:line="240" w:lineRule="auto"/>
              <w:jc w:val="left"/>
              <w:rPr>
                <w:color w:val="000000"/>
                <w:sz w:val="20"/>
                <w:szCs w:val="20"/>
              </w:rPr>
            </w:pPr>
          </w:p>
        </w:tc>
        <w:tc>
          <w:tcPr>
            <w:tcW w:w="993" w:type="dxa"/>
            <w:gridSpan w:val="2"/>
            <w:tcBorders>
              <w:top w:val="nil"/>
              <w:left w:val="nil"/>
              <w:bottom w:val="single" w:sz="4" w:space="0" w:color="auto"/>
              <w:right w:val="single" w:sz="4" w:space="0" w:color="auto"/>
            </w:tcBorders>
            <w:noWrap/>
            <w:vAlign w:val="center"/>
          </w:tcPr>
          <w:p w:rsidR="00C431A4" w:rsidRDefault="00C431A4" w:rsidP="00B43F6C">
            <w:pPr>
              <w:spacing w:line="240" w:lineRule="auto"/>
              <w:jc w:val="left"/>
              <w:rPr>
                <w:color w:val="000000"/>
                <w:sz w:val="20"/>
                <w:szCs w:val="20"/>
              </w:rPr>
            </w:pPr>
          </w:p>
        </w:tc>
      </w:tr>
      <w:tr w:rsidR="00C431A4" w:rsidTr="00C23724">
        <w:trPr>
          <w:gridBefore w:val="1"/>
          <w:wBefore w:w="93" w:type="dxa"/>
          <w:trHeight w:val="300"/>
        </w:trPr>
        <w:tc>
          <w:tcPr>
            <w:tcW w:w="582" w:type="dxa"/>
            <w:tcBorders>
              <w:top w:val="nil"/>
              <w:left w:val="single" w:sz="4" w:space="0" w:color="auto"/>
              <w:bottom w:val="single" w:sz="4" w:space="0" w:color="auto"/>
              <w:right w:val="single" w:sz="4" w:space="0" w:color="auto"/>
            </w:tcBorders>
            <w:noWrap/>
            <w:vAlign w:val="center"/>
          </w:tcPr>
          <w:p w:rsidR="00C431A4" w:rsidRDefault="00C431A4" w:rsidP="00B43F6C">
            <w:pPr>
              <w:spacing w:line="240" w:lineRule="auto"/>
              <w:ind w:firstLine="0"/>
              <w:jc w:val="left"/>
              <w:rPr>
                <w:color w:val="000000"/>
                <w:sz w:val="20"/>
                <w:szCs w:val="20"/>
              </w:rPr>
            </w:pPr>
            <w:r>
              <w:rPr>
                <w:color w:val="000000"/>
                <w:sz w:val="20"/>
                <w:szCs w:val="20"/>
              </w:rPr>
              <w:t>7</w:t>
            </w:r>
          </w:p>
        </w:tc>
        <w:tc>
          <w:tcPr>
            <w:tcW w:w="5670" w:type="dxa"/>
            <w:gridSpan w:val="3"/>
            <w:tcBorders>
              <w:top w:val="nil"/>
              <w:left w:val="nil"/>
              <w:bottom w:val="single" w:sz="4" w:space="0" w:color="auto"/>
              <w:right w:val="single" w:sz="4" w:space="0" w:color="auto"/>
            </w:tcBorders>
            <w:vAlign w:val="center"/>
          </w:tcPr>
          <w:p w:rsidR="00C431A4" w:rsidRDefault="00C431A4" w:rsidP="00B43F6C">
            <w:pPr>
              <w:spacing w:line="240" w:lineRule="auto"/>
              <w:ind w:firstLine="0"/>
              <w:jc w:val="left"/>
            </w:pPr>
            <w:r>
              <w:rPr>
                <w:sz w:val="18"/>
                <w:szCs w:val="18"/>
              </w:rPr>
              <w:t>Уголок 75х75х6</w:t>
            </w:r>
            <w:r w:rsidRPr="008F1A83">
              <w:rPr>
                <w:sz w:val="18"/>
                <w:szCs w:val="18"/>
              </w:rPr>
              <w:t xml:space="preserve"> Ст3 ГОСТ 8509-73</w:t>
            </w:r>
          </w:p>
        </w:tc>
        <w:tc>
          <w:tcPr>
            <w:tcW w:w="567" w:type="dxa"/>
            <w:tcBorders>
              <w:top w:val="nil"/>
              <w:left w:val="nil"/>
              <w:bottom w:val="single" w:sz="4" w:space="0" w:color="auto"/>
              <w:right w:val="single" w:sz="4" w:space="0" w:color="auto"/>
            </w:tcBorders>
            <w:noWrap/>
          </w:tcPr>
          <w:p w:rsidR="00C431A4" w:rsidRDefault="00C431A4" w:rsidP="00C431A4">
            <w:pPr>
              <w:jc w:val="center"/>
            </w:pPr>
            <w:r w:rsidRPr="00B87A62">
              <w:rPr>
                <w:sz w:val="18"/>
                <w:szCs w:val="18"/>
              </w:rPr>
              <w:t>т</w:t>
            </w:r>
            <w:r>
              <w:rPr>
                <w:sz w:val="18"/>
                <w:szCs w:val="18"/>
              </w:rPr>
              <w:t xml:space="preserve"> тн</w:t>
            </w:r>
          </w:p>
        </w:tc>
        <w:tc>
          <w:tcPr>
            <w:tcW w:w="993" w:type="dxa"/>
            <w:tcBorders>
              <w:top w:val="nil"/>
              <w:left w:val="nil"/>
              <w:bottom w:val="single" w:sz="4" w:space="0" w:color="auto"/>
              <w:right w:val="single" w:sz="4" w:space="0" w:color="auto"/>
            </w:tcBorders>
            <w:noWrap/>
            <w:vAlign w:val="center"/>
          </w:tcPr>
          <w:p w:rsidR="00C431A4" w:rsidRPr="003E7005" w:rsidRDefault="00C431A4" w:rsidP="00B43F6C">
            <w:pPr>
              <w:spacing w:line="240" w:lineRule="auto"/>
              <w:ind w:firstLine="0"/>
              <w:jc w:val="left"/>
              <w:rPr>
                <w:sz w:val="18"/>
                <w:szCs w:val="18"/>
              </w:rPr>
            </w:pPr>
            <w:r>
              <w:rPr>
                <w:sz w:val="18"/>
                <w:szCs w:val="18"/>
              </w:rPr>
              <w:t>1,21</w:t>
            </w:r>
          </w:p>
        </w:tc>
        <w:tc>
          <w:tcPr>
            <w:tcW w:w="1275" w:type="dxa"/>
            <w:tcBorders>
              <w:top w:val="nil"/>
              <w:left w:val="nil"/>
              <w:bottom w:val="single" w:sz="4" w:space="0" w:color="auto"/>
              <w:right w:val="single" w:sz="4" w:space="0" w:color="auto"/>
            </w:tcBorders>
            <w:noWrap/>
            <w:vAlign w:val="center"/>
          </w:tcPr>
          <w:p w:rsidR="00C431A4" w:rsidRDefault="00C431A4" w:rsidP="00B43F6C">
            <w:pPr>
              <w:spacing w:line="240" w:lineRule="auto"/>
              <w:jc w:val="left"/>
              <w:rPr>
                <w:color w:val="000000"/>
                <w:sz w:val="20"/>
                <w:szCs w:val="20"/>
              </w:rPr>
            </w:pPr>
          </w:p>
        </w:tc>
        <w:tc>
          <w:tcPr>
            <w:tcW w:w="993" w:type="dxa"/>
            <w:gridSpan w:val="2"/>
            <w:tcBorders>
              <w:top w:val="nil"/>
              <w:left w:val="nil"/>
              <w:bottom w:val="single" w:sz="4" w:space="0" w:color="auto"/>
              <w:right w:val="single" w:sz="4" w:space="0" w:color="auto"/>
            </w:tcBorders>
            <w:noWrap/>
            <w:vAlign w:val="center"/>
          </w:tcPr>
          <w:p w:rsidR="00C431A4" w:rsidRDefault="00C431A4" w:rsidP="00B43F6C">
            <w:pPr>
              <w:spacing w:line="240" w:lineRule="auto"/>
              <w:jc w:val="left"/>
              <w:rPr>
                <w:color w:val="000000"/>
                <w:sz w:val="20"/>
                <w:szCs w:val="20"/>
              </w:rPr>
            </w:pPr>
          </w:p>
        </w:tc>
      </w:tr>
      <w:tr w:rsidR="00C431A4" w:rsidTr="00C23724">
        <w:trPr>
          <w:gridBefore w:val="1"/>
          <w:wBefore w:w="93" w:type="dxa"/>
          <w:trHeight w:val="300"/>
        </w:trPr>
        <w:tc>
          <w:tcPr>
            <w:tcW w:w="582" w:type="dxa"/>
            <w:tcBorders>
              <w:top w:val="nil"/>
              <w:left w:val="single" w:sz="4" w:space="0" w:color="auto"/>
              <w:bottom w:val="single" w:sz="4" w:space="0" w:color="auto"/>
              <w:right w:val="single" w:sz="4" w:space="0" w:color="auto"/>
            </w:tcBorders>
            <w:noWrap/>
            <w:vAlign w:val="center"/>
          </w:tcPr>
          <w:p w:rsidR="00C431A4" w:rsidRDefault="00C431A4" w:rsidP="00B43F6C">
            <w:pPr>
              <w:spacing w:line="240" w:lineRule="auto"/>
              <w:ind w:firstLine="0"/>
              <w:jc w:val="left"/>
              <w:rPr>
                <w:color w:val="000000"/>
                <w:sz w:val="20"/>
                <w:szCs w:val="20"/>
              </w:rPr>
            </w:pPr>
            <w:r>
              <w:rPr>
                <w:color w:val="000000"/>
                <w:sz w:val="20"/>
                <w:szCs w:val="20"/>
              </w:rPr>
              <w:t>8</w:t>
            </w:r>
          </w:p>
        </w:tc>
        <w:tc>
          <w:tcPr>
            <w:tcW w:w="5670" w:type="dxa"/>
            <w:gridSpan w:val="3"/>
            <w:tcBorders>
              <w:top w:val="nil"/>
              <w:left w:val="nil"/>
              <w:bottom w:val="single" w:sz="4" w:space="0" w:color="auto"/>
              <w:right w:val="single" w:sz="4" w:space="0" w:color="auto"/>
            </w:tcBorders>
            <w:vAlign w:val="center"/>
          </w:tcPr>
          <w:p w:rsidR="00C431A4" w:rsidRDefault="00C431A4" w:rsidP="00B43F6C">
            <w:pPr>
              <w:spacing w:line="240" w:lineRule="auto"/>
              <w:ind w:firstLine="0"/>
              <w:jc w:val="left"/>
            </w:pPr>
            <w:r>
              <w:rPr>
                <w:sz w:val="18"/>
                <w:szCs w:val="18"/>
              </w:rPr>
              <w:t>Уголок 32х32х4</w:t>
            </w:r>
            <w:r w:rsidRPr="008F1A83">
              <w:rPr>
                <w:sz w:val="18"/>
                <w:szCs w:val="18"/>
              </w:rPr>
              <w:t xml:space="preserve"> Ст3 ГОСТ 8509-73</w:t>
            </w:r>
          </w:p>
        </w:tc>
        <w:tc>
          <w:tcPr>
            <w:tcW w:w="567" w:type="dxa"/>
            <w:tcBorders>
              <w:top w:val="nil"/>
              <w:left w:val="nil"/>
              <w:bottom w:val="single" w:sz="4" w:space="0" w:color="auto"/>
              <w:right w:val="single" w:sz="4" w:space="0" w:color="auto"/>
            </w:tcBorders>
            <w:noWrap/>
          </w:tcPr>
          <w:p w:rsidR="00C431A4" w:rsidRDefault="00C431A4" w:rsidP="00C431A4">
            <w:pPr>
              <w:jc w:val="center"/>
            </w:pPr>
            <w:r w:rsidRPr="00B87A62">
              <w:rPr>
                <w:sz w:val="18"/>
                <w:szCs w:val="18"/>
              </w:rPr>
              <w:t>т</w:t>
            </w:r>
            <w:r>
              <w:rPr>
                <w:sz w:val="18"/>
                <w:szCs w:val="18"/>
              </w:rPr>
              <w:t xml:space="preserve"> тн</w:t>
            </w:r>
          </w:p>
        </w:tc>
        <w:tc>
          <w:tcPr>
            <w:tcW w:w="993" w:type="dxa"/>
            <w:tcBorders>
              <w:top w:val="nil"/>
              <w:left w:val="nil"/>
              <w:bottom w:val="single" w:sz="4" w:space="0" w:color="auto"/>
              <w:right w:val="single" w:sz="4" w:space="0" w:color="auto"/>
            </w:tcBorders>
            <w:noWrap/>
            <w:vAlign w:val="center"/>
          </w:tcPr>
          <w:p w:rsidR="00C431A4" w:rsidRPr="003E7005" w:rsidRDefault="00C431A4" w:rsidP="00B43F6C">
            <w:pPr>
              <w:spacing w:line="240" w:lineRule="auto"/>
              <w:ind w:firstLine="0"/>
              <w:jc w:val="left"/>
              <w:rPr>
                <w:sz w:val="18"/>
                <w:szCs w:val="18"/>
              </w:rPr>
            </w:pPr>
            <w:r>
              <w:rPr>
                <w:sz w:val="18"/>
                <w:szCs w:val="18"/>
              </w:rPr>
              <w:t>0,1</w:t>
            </w:r>
          </w:p>
        </w:tc>
        <w:tc>
          <w:tcPr>
            <w:tcW w:w="1275" w:type="dxa"/>
            <w:tcBorders>
              <w:top w:val="nil"/>
              <w:left w:val="nil"/>
              <w:bottom w:val="single" w:sz="4" w:space="0" w:color="auto"/>
              <w:right w:val="single" w:sz="4" w:space="0" w:color="auto"/>
            </w:tcBorders>
            <w:noWrap/>
            <w:vAlign w:val="center"/>
          </w:tcPr>
          <w:p w:rsidR="00C431A4" w:rsidRDefault="00C431A4" w:rsidP="00B43F6C">
            <w:pPr>
              <w:spacing w:line="240" w:lineRule="auto"/>
              <w:jc w:val="left"/>
              <w:rPr>
                <w:color w:val="000000"/>
                <w:sz w:val="20"/>
                <w:szCs w:val="20"/>
              </w:rPr>
            </w:pPr>
          </w:p>
        </w:tc>
        <w:tc>
          <w:tcPr>
            <w:tcW w:w="993" w:type="dxa"/>
            <w:gridSpan w:val="2"/>
            <w:tcBorders>
              <w:top w:val="nil"/>
              <w:left w:val="nil"/>
              <w:bottom w:val="single" w:sz="4" w:space="0" w:color="auto"/>
              <w:right w:val="single" w:sz="4" w:space="0" w:color="auto"/>
            </w:tcBorders>
            <w:noWrap/>
            <w:vAlign w:val="center"/>
          </w:tcPr>
          <w:p w:rsidR="00C431A4" w:rsidRDefault="00C431A4" w:rsidP="00B43F6C">
            <w:pPr>
              <w:spacing w:line="240" w:lineRule="auto"/>
              <w:jc w:val="left"/>
              <w:rPr>
                <w:color w:val="000000"/>
                <w:sz w:val="20"/>
                <w:szCs w:val="20"/>
              </w:rPr>
            </w:pPr>
          </w:p>
        </w:tc>
      </w:tr>
      <w:tr w:rsidR="00C431A4" w:rsidTr="00C23724">
        <w:trPr>
          <w:gridBefore w:val="1"/>
          <w:wBefore w:w="93" w:type="dxa"/>
          <w:trHeight w:val="300"/>
        </w:trPr>
        <w:tc>
          <w:tcPr>
            <w:tcW w:w="582" w:type="dxa"/>
            <w:tcBorders>
              <w:top w:val="nil"/>
              <w:left w:val="single" w:sz="4" w:space="0" w:color="auto"/>
              <w:bottom w:val="single" w:sz="4" w:space="0" w:color="auto"/>
              <w:right w:val="single" w:sz="4" w:space="0" w:color="auto"/>
            </w:tcBorders>
            <w:noWrap/>
            <w:vAlign w:val="center"/>
          </w:tcPr>
          <w:p w:rsidR="00C431A4" w:rsidRDefault="00C431A4" w:rsidP="00B43F6C">
            <w:pPr>
              <w:spacing w:line="240" w:lineRule="auto"/>
              <w:ind w:firstLine="0"/>
              <w:jc w:val="left"/>
              <w:rPr>
                <w:color w:val="000000"/>
                <w:sz w:val="20"/>
                <w:szCs w:val="20"/>
              </w:rPr>
            </w:pPr>
            <w:r>
              <w:rPr>
                <w:color w:val="000000"/>
                <w:sz w:val="20"/>
                <w:szCs w:val="20"/>
              </w:rPr>
              <w:t>9</w:t>
            </w:r>
          </w:p>
        </w:tc>
        <w:tc>
          <w:tcPr>
            <w:tcW w:w="5670" w:type="dxa"/>
            <w:gridSpan w:val="3"/>
            <w:tcBorders>
              <w:top w:val="nil"/>
              <w:left w:val="nil"/>
              <w:bottom w:val="single" w:sz="4" w:space="0" w:color="auto"/>
              <w:right w:val="single" w:sz="4" w:space="0" w:color="auto"/>
            </w:tcBorders>
            <w:vAlign w:val="center"/>
          </w:tcPr>
          <w:p w:rsidR="00C431A4" w:rsidRPr="003E7005" w:rsidRDefault="00C431A4" w:rsidP="00B43F6C">
            <w:pPr>
              <w:spacing w:line="240" w:lineRule="auto"/>
              <w:ind w:firstLine="0"/>
              <w:jc w:val="left"/>
              <w:rPr>
                <w:sz w:val="18"/>
                <w:szCs w:val="18"/>
              </w:rPr>
            </w:pPr>
            <w:r>
              <w:rPr>
                <w:sz w:val="18"/>
                <w:szCs w:val="18"/>
              </w:rPr>
              <w:t>Уголок 100х100х10 Ст3 ГОСТ 8509-73</w:t>
            </w:r>
          </w:p>
        </w:tc>
        <w:tc>
          <w:tcPr>
            <w:tcW w:w="567" w:type="dxa"/>
            <w:tcBorders>
              <w:top w:val="nil"/>
              <w:left w:val="nil"/>
              <w:bottom w:val="single" w:sz="4" w:space="0" w:color="auto"/>
              <w:right w:val="single" w:sz="4" w:space="0" w:color="auto"/>
            </w:tcBorders>
            <w:noWrap/>
          </w:tcPr>
          <w:p w:rsidR="00C431A4" w:rsidRDefault="00C431A4" w:rsidP="00C431A4">
            <w:pPr>
              <w:jc w:val="center"/>
            </w:pPr>
            <w:r w:rsidRPr="00B87A62">
              <w:rPr>
                <w:sz w:val="18"/>
                <w:szCs w:val="18"/>
              </w:rPr>
              <w:t>т</w:t>
            </w:r>
            <w:r>
              <w:rPr>
                <w:sz w:val="18"/>
                <w:szCs w:val="18"/>
              </w:rPr>
              <w:t xml:space="preserve"> тн</w:t>
            </w:r>
          </w:p>
        </w:tc>
        <w:tc>
          <w:tcPr>
            <w:tcW w:w="993" w:type="dxa"/>
            <w:tcBorders>
              <w:top w:val="nil"/>
              <w:left w:val="nil"/>
              <w:bottom w:val="single" w:sz="4" w:space="0" w:color="auto"/>
              <w:right w:val="single" w:sz="4" w:space="0" w:color="auto"/>
            </w:tcBorders>
            <w:noWrap/>
            <w:vAlign w:val="center"/>
          </w:tcPr>
          <w:p w:rsidR="00C431A4" w:rsidRPr="003E7005" w:rsidRDefault="00C431A4" w:rsidP="00B43F6C">
            <w:pPr>
              <w:spacing w:line="240" w:lineRule="auto"/>
              <w:ind w:firstLine="0"/>
              <w:jc w:val="left"/>
              <w:rPr>
                <w:sz w:val="18"/>
                <w:szCs w:val="18"/>
              </w:rPr>
            </w:pPr>
            <w:r>
              <w:rPr>
                <w:sz w:val="18"/>
                <w:szCs w:val="18"/>
              </w:rPr>
              <w:t>0,8</w:t>
            </w:r>
          </w:p>
        </w:tc>
        <w:tc>
          <w:tcPr>
            <w:tcW w:w="1275" w:type="dxa"/>
            <w:tcBorders>
              <w:top w:val="nil"/>
              <w:left w:val="nil"/>
              <w:bottom w:val="single" w:sz="4" w:space="0" w:color="auto"/>
              <w:right w:val="single" w:sz="4" w:space="0" w:color="auto"/>
            </w:tcBorders>
            <w:noWrap/>
            <w:vAlign w:val="center"/>
          </w:tcPr>
          <w:p w:rsidR="00C431A4" w:rsidRDefault="00C431A4" w:rsidP="00B43F6C">
            <w:pPr>
              <w:spacing w:line="240" w:lineRule="auto"/>
              <w:jc w:val="left"/>
              <w:rPr>
                <w:color w:val="000000"/>
                <w:sz w:val="20"/>
                <w:szCs w:val="20"/>
              </w:rPr>
            </w:pPr>
          </w:p>
        </w:tc>
        <w:tc>
          <w:tcPr>
            <w:tcW w:w="993" w:type="dxa"/>
            <w:gridSpan w:val="2"/>
            <w:tcBorders>
              <w:top w:val="nil"/>
              <w:left w:val="nil"/>
              <w:bottom w:val="single" w:sz="4" w:space="0" w:color="auto"/>
              <w:right w:val="single" w:sz="4" w:space="0" w:color="auto"/>
            </w:tcBorders>
            <w:noWrap/>
            <w:vAlign w:val="center"/>
          </w:tcPr>
          <w:p w:rsidR="00C431A4" w:rsidRDefault="00C431A4" w:rsidP="00B43F6C">
            <w:pPr>
              <w:spacing w:line="240" w:lineRule="auto"/>
              <w:jc w:val="left"/>
              <w:rPr>
                <w:color w:val="000000"/>
                <w:sz w:val="20"/>
                <w:szCs w:val="20"/>
              </w:rPr>
            </w:pPr>
          </w:p>
        </w:tc>
      </w:tr>
      <w:tr w:rsidR="00C431A4" w:rsidTr="00C23724">
        <w:trPr>
          <w:gridBefore w:val="1"/>
          <w:wBefore w:w="93" w:type="dxa"/>
          <w:trHeight w:val="300"/>
        </w:trPr>
        <w:tc>
          <w:tcPr>
            <w:tcW w:w="582" w:type="dxa"/>
            <w:tcBorders>
              <w:top w:val="nil"/>
              <w:left w:val="single" w:sz="4" w:space="0" w:color="auto"/>
              <w:bottom w:val="single" w:sz="4" w:space="0" w:color="auto"/>
              <w:right w:val="single" w:sz="4" w:space="0" w:color="auto"/>
            </w:tcBorders>
            <w:noWrap/>
            <w:vAlign w:val="center"/>
          </w:tcPr>
          <w:p w:rsidR="00C431A4" w:rsidRDefault="00C431A4" w:rsidP="00B43F6C">
            <w:pPr>
              <w:spacing w:line="240" w:lineRule="auto"/>
              <w:ind w:firstLine="0"/>
              <w:jc w:val="left"/>
              <w:rPr>
                <w:color w:val="000000"/>
                <w:sz w:val="20"/>
                <w:szCs w:val="20"/>
              </w:rPr>
            </w:pPr>
            <w:r>
              <w:rPr>
                <w:color w:val="000000"/>
                <w:sz w:val="20"/>
                <w:szCs w:val="20"/>
              </w:rPr>
              <w:t>10</w:t>
            </w:r>
          </w:p>
        </w:tc>
        <w:tc>
          <w:tcPr>
            <w:tcW w:w="5670" w:type="dxa"/>
            <w:gridSpan w:val="3"/>
            <w:tcBorders>
              <w:top w:val="nil"/>
              <w:left w:val="nil"/>
              <w:bottom w:val="single" w:sz="4" w:space="0" w:color="auto"/>
              <w:right w:val="single" w:sz="4" w:space="0" w:color="auto"/>
            </w:tcBorders>
            <w:vAlign w:val="center"/>
          </w:tcPr>
          <w:p w:rsidR="00C431A4" w:rsidRPr="003E7005" w:rsidRDefault="00C431A4" w:rsidP="00B43F6C">
            <w:pPr>
              <w:spacing w:line="240" w:lineRule="auto"/>
              <w:ind w:firstLine="0"/>
              <w:jc w:val="left"/>
              <w:rPr>
                <w:sz w:val="18"/>
                <w:szCs w:val="18"/>
              </w:rPr>
            </w:pPr>
            <w:r>
              <w:rPr>
                <w:sz w:val="18"/>
                <w:szCs w:val="18"/>
              </w:rPr>
              <w:t>Лист Ст3 б=1,5мм ГОСТ19903-2015</w:t>
            </w:r>
          </w:p>
        </w:tc>
        <w:tc>
          <w:tcPr>
            <w:tcW w:w="567" w:type="dxa"/>
            <w:tcBorders>
              <w:top w:val="nil"/>
              <w:left w:val="nil"/>
              <w:bottom w:val="single" w:sz="4" w:space="0" w:color="auto"/>
              <w:right w:val="single" w:sz="4" w:space="0" w:color="auto"/>
            </w:tcBorders>
            <w:noWrap/>
          </w:tcPr>
          <w:p w:rsidR="00C431A4" w:rsidRDefault="00C431A4" w:rsidP="00C431A4">
            <w:pPr>
              <w:jc w:val="center"/>
            </w:pPr>
            <w:r w:rsidRPr="00B87A62">
              <w:rPr>
                <w:sz w:val="18"/>
                <w:szCs w:val="18"/>
              </w:rPr>
              <w:t>т</w:t>
            </w:r>
            <w:r>
              <w:rPr>
                <w:sz w:val="18"/>
                <w:szCs w:val="18"/>
              </w:rPr>
              <w:t xml:space="preserve"> тн</w:t>
            </w:r>
          </w:p>
        </w:tc>
        <w:tc>
          <w:tcPr>
            <w:tcW w:w="993" w:type="dxa"/>
            <w:tcBorders>
              <w:top w:val="nil"/>
              <w:left w:val="nil"/>
              <w:bottom w:val="single" w:sz="4" w:space="0" w:color="auto"/>
              <w:right w:val="single" w:sz="4" w:space="0" w:color="auto"/>
            </w:tcBorders>
            <w:noWrap/>
            <w:vAlign w:val="center"/>
          </w:tcPr>
          <w:p w:rsidR="00C431A4" w:rsidRPr="003E7005" w:rsidRDefault="00C431A4" w:rsidP="00B43F6C">
            <w:pPr>
              <w:spacing w:line="240" w:lineRule="auto"/>
              <w:ind w:firstLine="0"/>
              <w:jc w:val="left"/>
              <w:rPr>
                <w:sz w:val="18"/>
                <w:szCs w:val="18"/>
              </w:rPr>
            </w:pPr>
            <w:r>
              <w:rPr>
                <w:sz w:val="18"/>
                <w:szCs w:val="18"/>
              </w:rPr>
              <w:t>0,31</w:t>
            </w:r>
          </w:p>
        </w:tc>
        <w:tc>
          <w:tcPr>
            <w:tcW w:w="1275" w:type="dxa"/>
            <w:tcBorders>
              <w:top w:val="nil"/>
              <w:left w:val="nil"/>
              <w:bottom w:val="single" w:sz="4" w:space="0" w:color="auto"/>
              <w:right w:val="single" w:sz="4" w:space="0" w:color="auto"/>
            </w:tcBorders>
            <w:noWrap/>
            <w:vAlign w:val="center"/>
          </w:tcPr>
          <w:p w:rsidR="00C431A4" w:rsidRDefault="00C431A4" w:rsidP="00B43F6C">
            <w:pPr>
              <w:spacing w:line="240" w:lineRule="auto"/>
              <w:jc w:val="left"/>
              <w:rPr>
                <w:color w:val="000000"/>
                <w:sz w:val="20"/>
                <w:szCs w:val="20"/>
              </w:rPr>
            </w:pPr>
          </w:p>
        </w:tc>
        <w:tc>
          <w:tcPr>
            <w:tcW w:w="993" w:type="dxa"/>
            <w:gridSpan w:val="2"/>
            <w:tcBorders>
              <w:top w:val="nil"/>
              <w:left w:val="nil"/>
              <w:bottom w:val="single" w:sz="4" w:space="0" w:color="auto"/>
              <w:right w:val="single" w:sz="4" w:space="0" w:color="auto"/>
            </w:tcBorders>
            <w:noWrap/>
            <w:vAlign w:val="center"/>
          </w:tcPr>
          <w:p w:rsidR="00C431A4" w:rsidRDefault="00C431A4" w:rsidP="00B43F6C">
            <w:pPr>
              <w:spacing w:line="240" w:lineRule="auto"/>
              <w:jc w:val="left"/>
              <w:rPr>
                <w:color w:val="000000"/>
                <w:sz w:val="20"/>
                <w:szCs w:val="20"/>
              </w:rPr>
            </w:pPr>
          </w:p>
        </w:tc>
      </w:tr>
      <w:tr w:rsidR="00C431A4" w:rsidTr="00C23724">
        <w:trPr>
          <w:gridBefore w:val="1"/>
          <w:wBefore w:w="93" w:type="dxa"/>
          <w:trHeight w:val="300"/>
        </w:trPr>
        <w:tc>
          <w:tcPr>
            <w:tcW w:w="582" w:type="dxa"/>
            <w:tcBorders>
              <w:top w:val="nil"/>
              <w:left w:val="single" w:sz="4" w:space="0" w:color="auto"/>
              <w:bottom w:val="single" w:sz="4" w:space="0" w:color="auto"/>
              <w:right w:val="single" w:sz="4" w:space="0" w:color="auto"/>
            </w:tcBorders>
            <w:noWrap/>
            <w:vAlign w:val="center"/>
          </w:tcPr>
          <w:p w:rsidR="00C431A4" w:rsidRDefault="00C431A4" w:rsidP="00B43F6C">
            <w:pPr>
              <w:spacing w:line="240" w:lineRule="auto"/>
              <w:ind w:firstLine="0"/>
              <w:jc w:val="left"/>
              <w:rPr>
                <w:color w:val="000000"/>
                <w:sz w:val="20"/>
                <w:szCs w:val="20"/>
              </w:rPr>
            </w:pPr>
            <w:r>
              <w:rPr>
                <w:color w:val="000000"/>
                <w:sz w:val="20"/>
                <w:szCs w:val="20"/>
              </w:rPr>
              <w:t>11</w:t>
            </w:r>
          </w:p>
        </w:tc>
        <w:tc>
          <w:tcPr>
            <w:tcW w:w="5670" w:type="dxa"/>
            <w:gridSpan w:val="3"/>
            <w:tcBorders>
              <w:top w:val="nil"/>
              <w:left w:val="nil"/>
              <w:bottom w:val="single" w:sz="4" w:space="0" w:color="auto"/>
              <w:right w:val="single" w:sz="4" w:space="0" w:color="auto"/>
            </w:tcBorders>
            <w:vAlign w:val="center"/>
          </w:tcPr>
          <w:p w:rsidR="00C431A4" w:rsidRDefault="00C431A4" w:rsidP="00B43F6C">
            <w:pPr>
              <w:spacing w:line="240" w:lineRule="auto"/>
              <w:ind w:firstLine="0"/>
              <w:jc w:val="left"/>
            </w:pPr>
            <w:r w:rsidRPr="008660ED">
              <w:rPr>
                <w:sz w:val="18"/>
                <w:szCs w:val="18"/>
              </w:rPr>
              <w:t>Лист Ст3 б=</w:t>
            </w:r>
            <w:r>
              <w:rPr>
                <w:sz w:val="18"/>
                <w:szCs w:val="18"/>
              </w:rPr>
              <w:t>6</w:t>
            </w:r>
            <w:r w:rsidRPr="008660ED">
              <w:rPr>
                <w:sz w:val="18"/>
                <w:szCs w:val="18"/>
              </w:rPr>
              <w:t>мм ГОСТ19903-2015</w:t>
            </w:r>
          </w:p>
        </w:tc>
        <w:tc>
          <w:tcPr>
            <w:tcW w:w="567" w:type="dxa"/>
            <w:tcBorders>
              <w:top w:val="nil"/>
              <w:left w:val="nil"/>
              <w:bottom w:val="single" w:sz="4" w:space="0" w:color="auto"/>
              <w:right w:val="single" w:sz="4" w:space="0" w:color="auto"/>
            </w:tcBorders>
            <w:noWrap/>
          </w:tcPr>
          <w:p w:rsidR="00C431A4" w:rsidRDefault="00C431A4" w:rsidP="00C431A4">
            <w:pPr>
              <w:jc w:val="center"/>
            </w:pPr>
            <w:r w:rsidRPr="00B87A62">
              <w:rPr>
                <w:sz w:val="18"/>
                <w:szCs w:val="18"/>
              </w:rPr>
              <w:t>т</w:t>
            </w:r>
            <w:r>
              <w:rPr>
                <w:sz w:val="18"/>
                <w:szCs w:val="18"/>
              </w:rPr>
              <w:t xml:space="preserve"> тн</w:t>
            </w:r>
          </w:p>
        </w:tc>
        <w:tc>
          <w:tcPr>
            <w:tcW w:w="993" w:type="dxa"/>
            <w:tcBorders>
              <w:top w:val="nil"/>
              <w:left w:val="nil"/>
              <w:bottom w:val="single" w:sz="4" w:space="0" w:color="auto"/>
              <w:right w:val="single" w:sz="4" w:space="0" w:color="auto"/>
            </w:tcBorders>
            <w:noWrap/>
            <w:vAlign w:val="center"/>
          </w:tcPr>
          <w:p w:rsidR="00C431A4" w:rsidRPr="003E7005" w:rsidRDefault="00C431A4" w:rsidP="00B43F6C">
            <w:pPr>
              <w:spacing w:line="240" w:lineRule="auto"/>
              <w:ind w:firstLine="0"/>
              <w:jc w:val="left"/>
              <w:rPr>
                <w:sz w:val="18"/>
                <w:szCs w:val="18"/>
              </w:rPr>
            </w:pPr>
            <w:r>
              <w:rPr>
                <w:sz w:val="18"/>
                <w:szCs w:val="18"/>
              </w:rPr>
              <w:t>1,4</w:t>
            </w:r>
          </w:p>
        </w:tc>
        <w:tc>
          <w:tcPr>
            <w:tcW w:w="1275" w:type="dxa"/>
            <w:tcBorders>
              <w:top w:val="nil"/>
              <w:left w:val="nil"/>
              <w:bottom w:val="single" w:sz="4" w:space="0" w:color="auto"/>
              <w:right w:val="single" w:sz="4" w:space="0" w:color="auto"/>
            </w:tcBorders>
            <w:noWrap/>
            <w:vAlign w:val="center"/>
          </w:tcPr>
          <w:p w:rsidR="00C431A4" w:rsidRDefault="00C431A4" w:rsidP="00B43F6C">
            <w:pPr>
              <w:spacing w:line="240" w:lineRule="auto"/>
              <w:jc w:val="left"/>
              <w:rPr>
                <w:color w:val="000000"/>
                <w:sz w:val="20"/>
                <w:szCs w:val="20"/>
              </w:rPr>
            </w:pPr>
          </w:p>
        </w:tc>
        <w:tc>
          <w:tcPr>
            <w:tcW w:w="993" w:type="dxa"/>
            <w:gridSpan w:val="2"/>
            <w:tcBorders>
              <w:top w:val="nil"/>
              <w:left w:val="nil"/>
              <w:bottom w:val="single" w:sz="4" w:space="0" w:color="auto"/>
              <w:right w:val="single" w:sz="4" w:space="0" w:color="auto"/>
            </w:tcBorders>
            <w:noWrap/>
            <w:vAlign w:val="center"/>
          </w:tcPr>
          <w:p w:rsidR="00C431A4" w:rsidRDefault="00C431A4" w:rsidP="00B43F6C">
            <w:pPr>
              <w:spacing w:line="240" w:lineRule="auto"/>
              <w:jc w:val="left"/>
              <w:rPr>
                <w:color w:val="000000"/>
                <w:sz w:val="20"/>
                <w:szCs w:val="20"/>
              </w:rPr>
            </w:pPr>
          </w:p>
        </w:tc>
      </w:tr>
      <w:tr w:rsidR="00C431A4" w:rsidTr="00C23724">
        <w:trPr>
          <w:gridBefore w:val="1"/>
          <w:wBefore w:w="93" w:type="dxa"/>
          <w:trHeight w:val="300"/>
        </w:trPr>
        <w:tc>
          <w:tcPr>
            <w:tcW w:w="582" w:type="dxa"/>
            <w:tcBorders>
              <w:top w:val="nil"/>
              <w:left w:val="single" w:sz="4" w:space="0" w:color="auto"/>
              <w:bottom w:val="single" w:sz="4" w:space="0" w:color="auto"/>
              <w:right w:val="single" w:sz="4" w:space="0" w:color="auto"/>
            </w:tcBorders>
            <w:noWrap/>
            <w:vAlign w:val="center"/>
          </w:tcPr>
          <w:p w:rsidR="00C431A4" w:rsidRDefault="00C431A4" w:rsidP="00B43F6C">
            <w:pPr>
              <w:spacing w:line="240" w:lineRule="auto"/>
              <w:ind w:firstLine="0"/>
              <w:jc w:val="left"/>
              <w:rPr>
                <w:color w:val="000000"/>
                <w:sz w:val="20"/>
                <w:szCs w:val="20"/>
              </w:rPr>
            </w:pPr>
            <w:r>
              <w:rPr>
                <w:color w:val="000000"/>
                <w:sz w:val="20"/>
                <w:szCs w:val="20"/>
              </w:rPr>
              <w:t>12</w:t>
            </w:r>
          </w:p>
        </w:tc>
        <w:tc>
          <w:tcPr>
            <w:tcW w:w="5670" w:type="dxa"/>
            <w:gridSpan w:val="3"/>
            <w:tcBorders>
              <w:top w:val="nil"/>
              <w:left w:val="nil"/>
              <w:bottom w:val="single" w:sz="4" w:space="0" w:color="auto"/>
              <w:right w:val="single" w:sz="4" w:space="0" w:color="auto"/>
            </w:tcBorders>
            <w:vAlign w:val="center"/>
          </w:tcPr>
          <w:p w:rsidR="00C431A4" w:rsidRDefault="00C431A4" w:rsidP="00B43F6C">
            <w:pPr>
              <w:spacing w:line="240" w:lineRule="auto"/>
              <w:ind w:firstLine="0"/>
              <w:jc w:val="left"/>
            </w:pPr>
            <w:r>
              <w:rPr>
                <w:sz w:val="18"/>
                <w:szCs w:val="18"/>
              </w:rPr>
              <w:t>Лист Ст3 б=8</w:t>
            </w:r>
            <w:r w:rsidRPr="008660ED">
              <w:rPr>
                <w:sz w:val="18"/>
                <w:szCs w:val="18"/>
              </w:rPr>
              <w:t>мм ГОСТ19903-2015</w:t>
            </w:r>
          </w:p>
        </w:tc>
        <w:tc>
          <w:tcPr>
            <w:tcW w:w="567" w:type="dxa"/>
            <w:tcBorders>
              <w:top w:val="nil"/>
              <w:left w:val="nil"/>
              <w:bottom w:val="single" w:sz="4" w:space="0" w:color="auto"/>
              <w:right w:val="single" w:sz="4" w:space="0" w:color="auto"/>
            </w:tcBorders>
            <w:noWrap/>
          </w:tcPr>
          <w:p w:rsidR="00C431A4" w:rsidRDefault="00C431A4" w:rsidP="00C431A4">
            <w:pPr>
              <w:jc w:val="center"/>
            </w:pPr>
            <w:r w:rsidRPr="00B87A62">
              <w:rPr>
                <w:sz w:val="18"/>
                <w:szCs w:val="18"/>
              </w:rPr>
              <w:t>т</w:t>
            </w:r>
            <w:r>
              <w:rPr>
                <w:sz w:val="18"/>
                <w:szCs w:val="18"/>
              </w:rPr>
              <w:t xml:space="preserve"> тн</w:t>
            </w:r>
          </w:p>
        </w:tc>
        <w:tc>
          <w:tcPr>
            <w:tcW w:w="993" w:type="dxa"/>
            <w:tcBorders>
              <w:top w:val="nil"/>
              <w:left w:val="nil"/>
              <w:bottom w:val="single" w:sz="4" w:space="0" w:color="auto"/>
              <w:right w:val="single" w:sz="4" w:space="0" w:color="auto"/>
            </w:tcBorders>
            <w:noWrap/>
            <w:vAlign w:val="center"/>
          </w:tcPr>
          <w:p w:rsidR="00C431A4" w:rsidRPr="003E7005" w:rsidRDefault="00C431A4" w:rsidP="00B43F6C">
            <w:pPr>
              <w:spacing w:line="240" w:lineRule="auto"/>
              <w:ind w:firstLine="0"/>
              <w:jc w:val="left"/>
              <w:rPr>
                <w:sz w:val="18"/>
                <w:szCs w:val="18"/>
              </w:rPr>
            </w:pPr>
            <w:r>
              <w:rPr>
                <w:sz w:val="18"/>
                <w:szCs w:val="18"/>
              </w:rPr>
              <w:t>0,76</w:t>
            </w:r>
          </w:p>
        </w:tc>
        <w:tc>
          <w:tcPr>
            <w:tcW w:w="1275" w:type="dxa"/>
            <w:tcBorders>
              <w:top w:val="nil"/>
              <w:left w:val="nil"/>
              <w:bottom w:val="single" w:sz="4" w:space="0" w:color="auto"/>
              <w:right w:val="single" w:sz="4" w:space="0" w:color="auto"/>
            </w:tcBorders>
            <w:noWrap/>
            <w:vAlign w:val="center"/>
          </w:tcPr>
          <w:p w:rsidR="00C431A4" w:rsidRDefault="00C431A4" w:rsidP="00B43F6C">
            <w:pPr>
              <w:spacing w:line="240" w:lineRule="auto"/>
              <w:jc w:val="left"/>
              <w:rPr>
                <w:color w:val="000000"/>
                <w:sz w:val="20"/>
                <w:szCs w:val="20"/>
              </w:rPr>
            </w:pPr>
          </w:p>
        </w:tc>
        <w:tc>
          <w:tcPr>
            <w:tcW w:w="993" w:type="dxa"/>
            <w:gridSpan w:val="2"/>
            <w:tcBorders>
              <w:top w:val="nil"/>
              <w:left w:val="nil"/>
              <w:bottom w:val="single" w:sz="4" w:space="0" w:color="auto"/>
              <w:right w:val="single" w:sz="4" w:space="0" w:color="auto"/>
            </w:tcBorders>
            <w:noWrap/>
            <w:vAlign w:val="center"/>
          </w:tcPr>
          <w:p w:rsidR="00C431A4" w:rsidRDefault="00C431A4" w:rsidP="00B43F6C">
            <w:pPr>
              <w:spacing w:line="240" w:lineRule="auto"/>
              <w:jc w:val="left"/>
              <w:rPr>
                <w:color w:val="000000"/>
                <w:sz w:val="20"/>
                <w:szCs w:val="20"/>
              </w:rPr>
            </w:pPr>
          </w:p>
        </w:tc>
      </w:tr>
      <w:tr w:rsidR="0087252B" w:rsidTr="00A6382C">
        <w:trPr>
          <w:gridBefore w:val="1"/>
          <w:wBefore w:w="93" w:type="dxa"/>
          <w:trHeight w:val="300"/>
        </w:trPr>
        <w:tc>
          <w:tcPr>
            <w:tcW w:w="6252" w:type="dxa"/>
            <w:gridSpan w:val="4"/>
            <w:tcBorders>
              <w:top w:val="single" w:sz="4" w:space="0" w:color="auto"/>
              <w:left w:val="single" w:sz="4" w:space="0" w:color="auto"/>
              <w:bottom w:val="single" w:sz="4" w:space="0" w:color="auto"/>
              <w:right w:val="single" w:sz="4" w:space="0" w:color="auto"/>
            </w:tcBorders>
            <w:vAlign w:val="center"/>
            <w:hideMark/>
          </w:tcPr>
          <w:p w:rsidR="0087252B" w:rsidRDefault="0087252B" w:rsidP="00B43F6C">
            <w:pPr>
              <w:spacing w:line="240" w:lineRule="auto"/>
              <w:ind w:firstLine="0"/>
              <w:rPr>
                <w:b/>
                <w:bCs/>
                <w:color w:val="000000"/>
                <w:sz w:val="20"/>
                <w:szCs w:val="20"/>
              </w:rPr>
            </w:pPr>
            <w:r>
              <w:rPr>
                <w:b/>
                <w:bCs/>
                <w:color w:val="000000"/>
                <w:sz w:val="20"/>
                <w:szCs w:val="20"/>
              </w:rPr>
              <w:t xml:space="preserve">ИТОГО стоимость с учетом НДС </w:t>
            </w:r>
            <w:proofErr w:type="gramStart"/>
            <w:r>
              <w:rPr>
                <w:b/>
                <w:bCs/>
                <w:color w:val="000000"/>
                <w:sz w:val="20"/>
                <w:szCs w:val="20"/>
              </w:rPr>
              <w:t>руб. :</w:t>
            </w:r>
            <w:proofErr w:type="gramEnd"/>
          </w:p>
        </w:tc>
        <w:tc>
          <w:tcPr>
            <w:tcW w:w="3828" w:type="dxa"/>
            <w:gridSpan w:val="5"/>
            <w:tcBorders>
              <w:top w:val="single" w:sz="4" w:space="0" w:color="auto"/>
              <w:left w:val="nil"/>
              <w:bottom w:val="single" w:sz="4" w:space="0" w:color="auto"/>
              <w:right w:val="single" w:sz="4" w:space="0" w:color="auto"/>
            </w:tcBorders>
            <w:vAlign w:val="center"/>
            <w:hideMark/>
          </w:tcPr>
          <w:p w:rsidR="0087252B" w:rsidRDefault="0087252B" w:rsidP="00B43F6C">
            <w:pPr>
              <w:spacing w:line="240" w:lineRule="auto"/>
              <w:rPr>
                <w:sz w:val="20"/>
                <w:szCs w:val="20"/>
              </w:rPr>
            </w:pPr>
          </w:p>
        </w:tc>
      </w:tr>
      <w:tr w:rsidR="0087252B" w:rsidTr="00A6382C">
        <w:trPr>
          <w:gridBefore w:val="1"/>
          <w:wBefore w:w="93" w:type="dxa"/>
          <w:trHeight w:val="300"/>
        </w:trPr>
        <w:tc>
          <w:tcPr>
            <w:tcW w:w="6252" w:type="dxa"/>
            <w:gridSpan w:val="4"/>
            <w:tcBorders>
              <w:top w:val="single" w:sz="4" w:space="0" w:color="auto"/>
              <w:left w:val="single" w:sz="4" w:space="0" w:color="auto"/>
              <w:bottom w:val="single" w:sz="4" w:space="0" w:color="auto"/>
              <w:right w:val="single" w:sz="4" w:space="0" w:color="auto"/>
            </w:tcBorders>
            <w:vAlign w:val="center"/>
            <w:hideMark/>
          </w:tcPr>
          <w:p w:rsidR="0087252B" w:rsidRDefault="00BF354A" w:rsidP="00B43F6C">
            <w:pPr>
              <w:spacing w:line="240" w:lineRule="auto"/>
              <w:ind w:firstLine="0"/>
              <w:rPr>
                <w:b/>
                <w:bCs/>
                <w:color w:val="000000"/>
                <w:sz w:val="20"/>
                <w:szCs w:val="20"/>
              </w:rPr>
            </w:pPr>
            <w:r>
              <w:rPr>
                <w:b/>
                <w:bCs/>
                <w:color w:val="000000"/>
                <w:sz w:val="20"/>
                <w:szCs w:val="20"/>
              </w:rPr>
              <w:t xml:space="preserve">Транспортные расходы </w:t>
            </w:r>
          </w:p>
        </w:tc>
        <w:tc>
          <w:tcPr>
            <w:tcW w:w="3828" w:type="dxa"/>
            <w:gridSpan w:val="5"/>
            <w:tcBorders>
              <w:top w:val="single" w:sz="4" w:space="0" w:color="auto"/>
              <w:left w:val="nil"/>
              <w:bottom w:val="single" w:sz="4" w:space="0" w:color="auto"/>
              <w:right w:val="single" w:sz="4" w:space="0" w:color="auto"/>
            </w:tcBorders>
            <w:vAlign w:val="center"/>
            <w:hideMark/>
          </w:tcPr>
          <w:p w:rsidR="0087252B" w:rsidRDefault="0087252B" w:rsidP="00B43F6C">
            <w:pPr>
              <w:spacing w:line="240" w:lineRule="auto"/>
              <w:jc w:val="center"/>
              <w:rPr>
                <w:b/>
                <w:bCs/>
                <w:color w:val="000000"/>
                <w:sz w:val="20"/>
                <w:szCs w:val="20"/>
              </w:rPr>
            </w:pPr>
            <w:r>
              <w:rPr>
                <w:bCs/>
                <w:color w:val="000000"/>
                <w:sz w:val="20"/>
                <w:szCs w:val="20"/>
              </w:rPr>
              <w:t>Включены в стоимость товара</w:t>
            </w:r>
          </w:p>
        </w:tc>
      </w:tr>
      <w:tr w:rsidR="0087252B" w:rsidTr="00A6382C">
        <w:trPr>
          <w:gridBefore w:val="1"/>
          <w:wBefore w:w="93" w:type="dxa"/>
          <w:trHeight w:val="300"/>
        </w:trPr>
        <w:tc>
          <w:tcPr>
            <w:tcW w:w="6252" w:type="dxa"/>
            <w:gridSpan w:val="4"/>
            <w:tcBorders>
              <w:top w:val="single" w:sz="4" w:space="0" w:color="auto"/>
              <w:left w:val="single" w:sz="4" w:space="0" w:color="auto"/>
              <w:bottom w:val="single" w:sz="4" w:space="0" w:color="auto"/>
              <w:right w:val="single" w:sz="4" w:space="0" w:color="auto"/>
            </w:tcBorders>
            <w:vAlign w:val="center"/>
            <w:hideMark/>
          </w:tcPr>
          <w:p w:rsidR="0087252B" w:rsidRDefault="00BF354A" w:rsidP="00B43F6C">
            <w:pPr>
              <w:spacing w:line="240" w:lineRule="auto"/>
              <w:ind w:firstLine="0"/>
              <w:rPr>
                <w:b/>
                <w:bCs/>
                <w:color w:val="000000"/>
                <w:sz w:val="20"/>
                <w:szCs w:val="20"/>
              </w:rPr>
            </w:pPr>
            <w:r>
              <w:rPr>
                <w:b/>
                <w:bCs/>
                <w:color w:val="000000"/>
                <w:sz w:val="20"/>
                <w:szCs w:val="20"/>
              </w:rPr>
              <w:t xml:space="preserve">Всего с учетом транспортных расходов до места поставки </w:t>
            </w:r>
          </w:p>
        </w:tc>
        <w:tc>
          <w:tcPr>
            <w:tcW w:w="3828" w:type="dxa"/>
            <w:gridSpan w:val="5"/>
            <w:tcBorders>
              <w:top w:val="single" w:sz="4" w:space="0" w:color="auto"/>
              <w:left w:val="nil"/>
              <w:bottom w:val="single" w:sz="4" w:space="0" w:color="auto"/>
              <w:right w:val="single" w:sz="4" w:space="0" w:color="auto"/>
            </w:tcBorders>
            <w:vAlign w:val="center"/>
          </w:tcPr>
          <w:p w:rsidR="0087252B" w:rsidRDefault="0087252B" w:rsidP="00B43F6C">
            <w:pPr>
              <w:spacing w:line="240" w:lineRule="auto"/>
              <w:jc w:val="center"/>
              <w:rPr>
                <w:bCs/>
                <w:color w:val="000000"/>
                <w:sz w:val="20"/>
                <w:szCs w:val="20"/>
              </w:rPr>
            </w:pPr>
          </w:p>
        </w:tc>
      </w:tr>
      <w:tr w:rsidR="0087252B" w:rsidRPr="001C4B19" w:rsidTr="00D3160A">
        <w:trPr>
          <w:gridBefore w:val="1"/>
          <w:wBefore w:w="93" w:type="dxa"/>
          <w:trHeight w:val="300"/>
        </w:trPr>
        <w:tc>
          <w:tcPr>
            <w:tcW w:w="10080" w:type="dxa"/>
            <w:gridSpan w:val="9"/>
            <w:tcBorders>
              <w:top w:val="single" w:sz="4" w:space="0" w:color="auto"/>
              <w:left w:val="single" w:sz="4" w:space="0" w:color="auto"/>
              <w:bottom w:val="single" w:sz="4" w:space="0" w:color="auto"/>
              <w:right w:val="single" w:sz="4" w:space="0" w:color="auto"/>
            </w:tcBorders>
            <w:vAlign w:val="center"/>
            <w:hideMark/>
          </w:tcPr>
          <w:p w:rsidR="0087252B" w:rsidRPr="001C4B19" w:rsidRDefault="0087252B" w:rsidP="00B43F6C">
            <w:pPr>
              <w:spacing w:line="240" w:lineRule="auto"/>
              <w:ind w:firstLine="0"/>
              <w:rPr>
                <w:b/>
                <w:bCs/>
                <w:color w:val="000000"/>
                <w:sz w:val="18"/>
                <w:szCs w:val="18"/>
              </w:rPr>
            </w:pPr>
            <w:r w:rsidRPr="001C4B19">
              <w:rPr>
                <w:b/>
                <w:bCs/>
                <w:color w:val="000000"/>
                <w:sz w:val="18"/>
                <w:szCs w:val="18"/>
              </w:rPr>
              <w:t>ПОРЯДОК РАСЧЕТОВ:</w:t>
            </w:r>
          </w:p>
        </w:tc>
      </w:tr>
      <w:tr w:rsidR="0038075B" w:rsidRPr="001C4B19" w:rsidTr="00A6382C">
        <w:trPr>
          <w:gridBefore w:val="1"/>
          <w:wBefore w:w="93" w:type="dxa"/>
          <w:trHeight w:val="300"/>
        </w:trPr>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38075B" w:rsidRPr="001C4B19" w:rsidRDefault="0038075B" w:rsidP="00B43F6C">
            <w:pPr>
              <w:spacing w:line="240" w:lineRule="auto"/>
              <w:ind w:firstLine="0"/>
              <w:rPr>
                <w:color w:val="000000"/>
                <w:sz w:val="18"/>
                <w:szCs w:val="18"/>
              </w:rPr>
            </w:pPr>
            <w:r w:rsidRPr="001C4B19">
              <w:rPr>
                <w:color w:val="000000"/>
                <w:sz w:val="18"/>
                <w:szCs w:val="18"/>
              </w:rPr>
              <w:t xml:space="preserve">1) Предоплата: </w:t>
            </w:r>
          </w:p>
        </w:tc>
        <w:tc>
          <w:tcPr>
            <w:tcW w:w="7513" w:type="dxa"/>
            <w:gridSpan w:val="7"/>
            <w:tcBorders>
              <w:top w:val="single" w:sz="4" w:space="0" w:color="auto"/>
              <w:left w:val="nil"/>
              <w:bottom w:val="single" w:sz="4" w:space="0" w:color="auto"/>
              <w:right w:val="single" w:sz="4" w:space="0" w:color="auto"/>
            </w:tcBorders>
            <w:vAlign w:val="center"/>
            <w:hideMark/>
          </w:tcPr>
          <w:p w:rsidR="0038075B" w:rsidRPr="00161BC1" w:rsidRDefault="0038075B" w:rsidP="00B43F6C">
            <w:pPr>
              <w:spacing w:line="240" w:lineRule="auto"/>
              <w:ind w:left="33" w:right="176" w:firstLine="0"/>
              <w:jc w:val="left"/>
              <w:rPr>
                <w:bCs/>
                <w:sz w:val="18"/>
                <w:szCs w:val="18"/>
              </w:rPr>
            </w:pPr>
            <w:r w:rsidRPr="00161BC1">
              <w:rPr>
                <w:bCs/>
                <w:sz w:val="18"/>
                <w:szCs w:val="18"/>
              </w:rPr>
              <w:t>Расчеты по настоящему договору производятся путем перечисления денежных средств на отдельный счет, открытый Поставщиком в уполномоченном банке, следующим образом:</w:t>
            </w:r>
          </w:p>
          <w:p w:rsidR="0038075B" w:rsidRPr="00161BC1" w:rsidRDefault="0038075B" w:rsidP="00B43F6C">
            <w:pPr>
              <w:spacing w:line="240" w:lineRule="auto"/>
              <w:ind w:firstLine="0"/>
              <w:rPr>
                <w:color w:val="000000"/>
                <w:sz w:val="18"/>
                <w:szCs w:val="18"/>
              </w:rPr>
            </w:pPr>
            <w:r w:rsidRPr="00161BC1">
              <w:rPr>
                <w:bCs/>
                <w:sz w:val="18"/>
                <w:szCs w:val="18"/>
              </w:rPr>
              <w:t xml:space="preserve">-Покупатель производит </w:t>
            </w:r>
            <w:r w:rsidRPr="00161BC1">
              <w:rPr>
                <w:bCs/>
                <w:sz w:val="18"/>
                <w:szCs w:val="18"/>
                <w:u w:val="single"/>
              </w:rPr>
              <w:t>авансовый платеж</w:t>
            </w:r>
            <w:r w:rsidRPr="00161BC1">
              <w:rPr>
                <w:bCs/>
                <w:sz w:val="18"/>
                <w:szCs w:val="18"/>
              </w:rPr>
              <w:t xml:space="preserve"> Поставщику в размере 50 % от стоимости товара в течение 15 (пятнадцати) рабочих дней с момента заключения договора, получения счета на оплату и уведомления об открытии отдельного счета в уполномоченном банке, но не ранее поступления денежных средств от Головного исполнителя.</w:t>
            </w:r>
          </w:p>
        </w:tc>
      </w:tr>
      <w:tr w:rsidR="0038075B" w:rsidRPr="001C4B19" w:rsidTr="00A6382C">
        <w:trPr>
          <w:gridBefore w:val="1"/>
          <w:wBefore w:w="93" w:type="dxa"/>
          <w:trHeight w:val="708"/>
        </w:trPr>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38075B" w:rsidRPr="001C4B19" w:rsidRDefault="0038075B" w:rsidP="00B43F6C">
            <w:pPr>
              <w:spacing w:line="240" w:lineRule="auto"/>
              <w:ind w:firstLine="0"/>
              <w:rPr>
                <w:color w:val="000000"/>
                <w:sz w:val="18"/>
                <w:szCs w:val="18"/>
              </w:rPr>
            </w:pPr>
            <w:r w:rsidRPr="001C4B19">
              <w:rPr>
                <w:color w:val="000000"/>
                <w:sz w:val="18"/>
                <w:szCs w:val="18"/>
              </w:rPr>
              <w:t xml:space="preserve">2) Окончательный расчет: </w:t>
            </w:r>
          </w:p>
        </w:tc>
        <w:tc>
          <w:tcPr>
            <w:tcW w:w="7513" w:type="dxa"/>
            <w:gridSpan w:val="7"/>
            <w:tcBorders>
              <w:top w:val="single" w:sz="4" w:space="0" w:color="auto"/>
              <w:left w:val="nil"/>
              <w:bottom w:val="single" w:sz="4" w:space="0" w:color="auto"/>
              <w:right w:val="single" w:sz="4" w:space="0" w:color="auto"/>
            </w:tcBorders>
            <w:vAlign w:val="center"/>
            <w:hideMark/>
          </w:tcPr>
          <w:p w:rsidR="0038075B" w:rsidRPr="00161BC1" w:rsidRDefault="0038075B" w:rsidP="00B43F6C">
            <w:pPr>
              <w:spacing w:line="240" w:lineRule="auto"/>
              <w:ind w:left="33" w:right="176" w:firstLine="0"/>
              <w:rPr>
                <w:bCs/>
                <w:sz w:val="18"/>
                <w:szCs w:val="18"/>
              </w:rPr>
            </w:pPr>
            <w:r w:rsidRPr="00161BC1">
              <w:rPr>
                <w:bCs/>
                <w:sz w:val="18"/>
                <w:szCs w:val="18"/>
                <w:u w:val="single"/>
              </w:rPr>
              <w:t>- Окончательный расчет</w:t>
            </w:r>
            <w:r w:rsidRPr="00161BC1">
              <w:rPr>
                <w:bCs/>
                <w:sz w:val="18"/>
                <w:szCs w:val="18"/>
              </w:rPr>
              <w:t xml:space="preserve"> Покупатель оплачивает в течение 30 (тридцати) рабочих дней по факту приемки продукции на складе Покупателя и получения счета на оплату, но не ранее поступления денежных средств от Головного исполнителя</w:t>
            </w:r>
          </w:p>
        </w:tc>
      </w:tr>
      <w:tr w:rsidR="0087252B" w:rsidRPr="001C4B19" w:rsidTr="00A6382C">
        <w:trPr>
          <w:gridBefore w:val="1"/>
          <w:wBefore w:w="93" w:type="dxa"/>
          <w:trHeight w:val="450"/>
        </w:trPr>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7252B" w:rsidRPr="001C4B19" w:rsidRDefault="0087252B" w:rsidP="00B43F6C">
            <w:pPr>
              <w:spacing w:line="240" w:lineRule="auto"/>
              <w:ind w:firstLine="0"/>
              <w:rPr>
                <w:color w:val="000000"/>
                <w:sz w:val="18"/>
                <w:szCs w:val="18"/>
              </w:rPr>
            </w:pPr>
            <w:r w:rsidRPr="001C4B19">
              <w:rPr>
                <w:color w:val="000000"/>
                <w:sz w:val="18"/>
                <w:szCs w:val="18"/>
              </w:rPr>
              <w:t xml:space="preserve">3) Срок поставки Товара </w:t>
            </w:r>
          </w:p>
        </w:tc>
        <w:tc>
          <w:tcPr>
            <w:tcW w:w="7513" w:type="dxa"/>
            <w:gridSpan w:val="7"/>
            <w:tcBorders>
              <w:top w:val="single" w:sz="4" w:space="0" w:color="auto"/>
              <w:left w:val="nil"/>
              <w:bottom w:val="single" w:sz="4" w:space="0" w:color="auto"/>
              <w:right w:val="single" w:sz="4" w:space="0" w:color="auto"/>
            </w:tcBorders>
            <w:vAlign w:val="center"/>
            <w:hideMark/>
          </w:tcPr>
          <w:p w:rsidR="0087252B" w:rsidRPr="001C4B19" w:rsidRDefault="003F1E4D" w:rsidP="00B43F6C">
            <w:pPr>
              <w:tabs>
                <w:tab w:val="left" w:pos="0"/>
              </w:tabs>
              <w:spacing w:line="240" w:lineRule="auto"/>
              <w:ind w:firstLine="0"/>
              <w:contextualSpacing/>
              <w:rPr>
                <w:color w:val="000000"/>
                <w:sz w:val="18"/>
                <w:szCs w:val="18"/>
              </w:rPr>
            </w:pPr>
            <w:r w:rsidRPr="001C4B19">
              <w:rPr>
                <w:color w:val="000000"/>
                <w:sz w:val="18"/>
                <w:szCs w:val="18"/>
              </w:rPr>
              <w:t>В течение 45 календарных дней с момента подписания Контракта</w:t>
            </w:r>
            <w:r w:rsidRPr="001C4B19">
              <w:rPr>
                <w:sz w:val="18"/>
                <w:szCs w:val="18"/>
              </w:rPr>
              <w:t xml:space="preserve">. </w:t>
            </w:r>
            <w:r w:rsidR="00823CAD" w:rsidRPr="001C4B19">
              <w:rPr>
                <w:sz w:val="18"/>
                <w:szCs w:val="18"/>
              </w:rPr>
              <w:t>-</w:t>
            </w:r>
          </w:p>
        </w:tc>
      </w:tr>
      <w:tr w:rsidR="0087252B" w:rsidRPr="001C4B19" w:rsidTr="00A6382C">
        <w:trPr>
          <w:gridBefore w:val="1"/>
          <w:wBefore w:w="93" w:type="dxa"/>
          <w:trHeight w:val="450"/>
        </w:trPr>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7252B" w:rsidRPr="001C4B19" w:rsidRDefault="0087252B" w:rsidP="00B43F6C">
            <w:pPr>
              <w:spacing w:line="240" w:lineRule="auto"/>
              <w:ind w:firstLine="0"/>
              <w:rPr>
                <w:color w:val="000000"/>
                <w:sz w:val="18"/>
                <w:szCs w:val="18"/>
              </w:rPr>
            </w:pPr>
            <w:r w:rsidRPr="001C4B19">
              <w:rPr>
                <w:color w:val="000000"/>
                <w:sz w:val="18"/>
                <w:szCs w:val="18"/>
              </w:rPr>
              <w:t>4) Место поставки</w:t>
            </w:r>
          </w:p>
        </w:tc>
        <w:tc>
          <w:tcPr>
            <w:tcW w:w="7513" w:type="dxa"/>
            <w:gridSpan w:val="7"/>
            <w:tcBorders>
              <w:top w:val="single" w:sz="4" w:space="0" w:color="auto"/>
              <w:left w:val="nil"/>
              <w:bottom w:val="single" w:sz="4" w:space="0" w:color="auto"/>
              <w:right w:val="single" w:sz="4" w:space="0" w:color="auto"/>
            </w:tcBorders>
            <w:vAlign w:val="center"/>
            <w:hideMark/>
          </w:tcPr>
          <w:p w:rsidR="0087252B" w:rsidRPr="001C4B19" w:rsidRDefault="0087252B" w:rsidP="00B43F6C">
            <w:pPr>
              <w:spacing w:line="240" w:lineRule="auto"/>
              <w:ind w:firstLine="0"/>
              <w:rPr>
                <w:color w:val="000000"/>
                <w:sz w:val="18"/>
                <w:szCs w:val="18"/>
              </w:rPr>
            </w:pPr>
            <w:r w:rsidRPr="001C4B19">
              <w:rPr>
                <w:sz w:val="18"/>
                <w:szCs w:val="18"/>
              </w:rPr>
              <w:t xml:space="preserve">Склад компании </w:t>
            </w:r>
            <w:r w:rsidR="000F7192" w:rsidRPr="001C4B19">
              <w:rPr>
                <w:sz w:val="18"/>
                <w:szCs w:val="18"/>
              </w:rPr>
              <w:t>П</w:t>
            </w:r>
            <w:r w:rsidR="00EE0295" w:rsidRPr="001C4B19">
              <w:rPr>
                <w:sz w:val="18"/>
                <w:szCs w:val="18"/>
              </w:rPr>
              <w:t>еревозчика</w:t>
            </w:r>
            <w:r w:rsidRPr="001C4B19">
              <w:rPr>
                <w:sz w:val="18"/>
                <w:szCs w:val="18"/>
              </w:rPr>
              <w:t xml:space="preserve"> </w:t>
            </w:r>
            <w:r w:rsidR="00B243D4" w:rsidRPr="001C4B19">
              <w:rPr>
                <w:sz w:val="18"/>
                <w:szCs w:val="18"/>
              </w:rPr>
              <w:t>или склад Поставщика</w:t>
            </w:r>
            <w:r w:rsidR="00BB516E" w:rsidRPr="001C4B19">
              <w:rPr>
                <w:sz w:val="18"/>
                <w:szCs w:val="18"/>
              </w:rPr>
              <w:t xml:space="preserve"> </w:t>
            </w:r>
            <w:r w:rsidRPr="001C4B19">
              <w:rPr>
                <w:sz w:val="18"/>
                <w:szCs w:val="18"/>
              </w:rPr>
              <w:t>в г.</w:t>
            </w:r>
            <w:r w:rsidR="000F7192" w:rsidRPr="001C4B19">
              <w:rPr>
                <w:sz w:val="18"/>
                <w:szCs w:val="18"/>
              </w:rPr>
              <w:t> </w:t>
            </w:r>
            <w:r w:rsidRPr="001C4B19">
              <w:rPr>
                <w:sz w:val="18"/>
                <w:szCs w:val="18"/>
              </w:rPr>
              <w:t>Петропавловске-Камчатском</w:t>
            </w:r>
            <w:r w:rsidR="00DD088A" w:rsidRPr="001C4B19">
              <w:rPr>
                <w:sz w:val="18"/>
                <w:szCs w:val="18"/>
              </w:rPr>
              <w:t xml:space="preserve"> </w:t>
            </w:r>
          </w:p>
        </w:tc>
      </w:tr>
      <w:tr w:rsidR="0087252B" w:rsidRPr="001C4B19" w:rsidTr="00A6382C">
        <w:trPr>
          <w:gridBefore w:val="1"/>
          <w:wBefore w:w="93" w:type="dxa"/>
          <w:trHeight w:val="639"/>
        </w:trPr>
        <w:tc>
          <w:tcPr>
            <w:tcW w:w="2567" w:type="dxa"/>
            <w:gridSpan w:val="2"/>
            <w:tcBorders>
              <w:top w:val="single" w:sz="4" w:space="0" w:color="auto"/>
              <w:left w:val="single" w:sz="4" w:space="0" w:color="auto"/>
              <w:bottom w:val="single" w:sz="4" w:space="0" w:color="auto"/>
              <w:right w:val="single" w:sz="4" w:space="0" w:color="auto"/>
            </w:tcBorders>
            <w:vAlign w:val="center"/>
            <w:hideMark/>
          </w:tcPr>
          <w:p w:rsidR="0087252B" w:rsidRPr="001C4B19" w:rsidRDefault="0087252B" w:rsidP="00B43F6C">
            <w:pPr>
              <w:spacing w:line="240" w:lineRule="auto"/>
              <w:ind w:firstLine="0"/>
              <w:rPr>
                <w:color w:val="000000"/>
                <w:sz w:val="18"/>
                <w:szCs w:val="18"/>
              </w:rPr>
            </w:pPr>
            <w:r w:rsidRPr="001C4B19">
              <w:rPr>
                <w:color w:val="000000"/>
                <w:sz w:val="18"/>
                <w:szCs w:val="18"/>
              </w:rPr>
              <w:t>5) Способ поставки Товара</w:t>
            </w:r>
          </w:p>
        </w:tc>
        <w:tc>
          <w:tcPr>
            <w:tcW w:w="7513" w:type="dxa"/>
            <w:gridSpan w:val="7"/>
            <w:tcBorders>
              <w:top w:val="single" w:sz="4" w:space="0" w:color="auto"/>
              <w:left w:val="nil"/>
              <w:bottom w:val="single" w:sz="4" w:space="0" w:color="auto"/>
              <w:right w:val="single" w:sz="4" w:space="0" w:color="000000"/>
            </w:tcBorders>
            <w:vAlign w:val="center"/>
            <w:hideMark/>
          </w:tcPr>
          <w:p w:rsidR="0087252B" w:rsidRPr="001C4B19" w:rsidRDefault="00AB298D" w:rsidP="00B43F6C">
            <w:pPr>
              <w:spacing w:line="240" w:lineRule="auto"/>
              <w:ind w:firstLine="0"/>
              <w:rPr>
                <w:color w:val="000000"/>
                <w:sz w:val="18"/>
                <w:szCs w:val="18"/>
              </w:rPr>
            </w:pPr>
            <w:r w:rsidRPr="001C4B19">
              <w:rPr>
                <w:color w:val="000000"/>
                <w:sz w:val="18"/>
                <w:szCs w:val="18"/>
              </w:rPr>
              <w:t xml:space="preserve">Договор с перевозчиком заключает </w:t>
            </w:r>
            <w:r w:rsidR="000F7192" w:rsidRPr="001C4B19">
              <w:rPr>
                <w:color w:val="000000"/>
                <w:sz w:val="18"/>
                <w:szCs w:val="18"/>
              </w:rPr>
              <w:t>П</w:t>
            </w:r>
            <w:r w:rsidRPr="001C4B19">
              <w:rPr>
                <w:color w:val="000000"/>
                <w:sz w:val="18"/>
                <w:szCs w:val="18"/>
              </w:rPr>
              <w:t xml:space="preserve">оставщик. Вывоз товара со склада компании </w:t>
            </w:r>
            <w:r w:rsidR="000F7192" w:rsidRPr="001C4B19">
              <w:rPr>
                <w:color w:val="000000"/>
                <w:sz w:val="18"/>
                <w:szCs w:val="18"/>
              </w:rPr>
              <w:t>П</w:t>
            </w:r>
            <w:r w:rsidRPr="001C4B19">
              <w:rPr>
                <w:color w:val="000000"/>
                <w:sz w:val="18"/>
                <w:szCs w:val="18"/>
              </w:rPr>
              <w:t>еревозчика</w:t>
            </w:r>
            <w:r w:rsidR="00CC026E" w:rsidRPr="001C4B19">
              <w:rPr>
                <w:color w:val="000000"/>
                <w:sz w:val="18"/>
                <w:szCs w:val="18"/>
              </w:rPr>
              <w:t xml:space="preserve"> или Поставщика в г. Петропавловске-Камчатском</w:t>
            </w:r>
            <w:r w:rsidR="00D3160A" w:rsidRPr="001C4B19">
              <w:rPr>
                <w:color w:val="000000"/>
                <w:sz w:val="18"/>
                <w:szCs w:val="18"/>
              </w:rPr>
              <w:t xml:space="preserve"> </w:t>
            </w:r>
            <w:r w:rsidRPr="001C4B19">
              <w:rPr>
                <w:color w:val="000000"/>
                <w:sz w:val="18"/>
                <w:szCs w:val="18"/>
              </w:rPr>
              <w:t xml:space="preserve">осуществляется самовывозом, автотранспортом </w:t>
            </w:r>
            <w:r w:rsidR="000F7192" w:rsidRPr="001C4B19">
              <w:rPr>
                <w:color w:val="000000"/>
                <w:sz w:val="18"/>
                <w:szCs w:val="18"/>
              </w:rPr>
              <w:t>П</w:t>
            </w:r>
            <w:r w:rsidRPr="001C4B19">
              <w:rPr>
                <w:color w:val="000000"/>
                <w:sz w:val="18"/>
                <w:szCs w:val="18"/>
              </w:rPr>
              <w:t>окупателя.</w:t>
            </w:r>
            <w:r w:rsidR="00B70B1C" w:rsidRPr="001C4B19">
              <w:rPr>
                <w:color w:val="000000"/>
                <w:sz w:val="18"/>
                <w:szCs w:val="18"/>
              </w:rPr>
              <w:t xml:space="preserve"> </w:t>
            </w:r>
          </w:p>
        </w:tc>
      </w:tr>
      <w:tr w:rsidR="0087252B" w:rsidRPr="001C4B19" w:rsidTr="00A6382C">
        <w:trPr>
          <w:gridBefore w:val="1"/>
          <w:wBefore w:w="93" w:type="dxa"/>
          <w:trHeight w:val="676"/>
        </w:trPr>
        <w:tc>
          <w:tcPr>
            <w:tcW w:w="2567" w:type="dxa"/>
            <w:gridSpan w:val="2"/>
            <w:tcBorders>
              <w:top w:val="single" w:sz="4" w:space="0" w:color="auto"/>
              <w:left w:val="single" w:sz="4" w:space="0" w:color="auto"/>
              <w:bottom w:val="single" w:sz="4" w:space="0" w:color="auto"/>
              <w:right w:val="single" w:sz="4" w:space="0" w:color="auto"/>
            </w:tcBorders>
            <w:vAlign w:val="center"/>
          </w:tcPr>
          <w:p w:rsidR="0087252B" w:rsidRPr="001C4B19" w:rsidRDefault="0087252B" w:rsidP="00B43F6C">
            <w:pPr>
              <w:spacing w:line="240" w:lineRule="auto"/>
              <w:ind w:firstLine="0"/>
              <w:rPr>
                <w:color w:val="000000"/>
                <w:sz w:val="18"/>
                <w:szCs w:val="18"/>
              </w:rPr>
            </w:pPr>
            <w:r w:rsidRPr="001C4B19">
              <w:rPr>
                <w:color w:val="000000"/>
                <w:sz w:val="18"/>
                <w:szCs w:val="18"/>
              </w:rPr>
              <w:t>6) Грузополучатель и его реквизиты</w:t>
            </w:r>
          </w:p>
        </w:tc>
        <w:tc>
          <w:tcPr>
            <w:tcW w:w="7513" w:type="dxa"/>
            <w:gridSpan w:val="7"/>
            <w:tcBorders>
              <w:top w:val="single" w:sz="4" w:space="0" w:color="auto"/>
              <w:left w:val="nil"/>
              <w:bottom w:val="single" w:sz="4" w:space="0" w:color="auto"/>
              <w:right w:val="single" w:sz="4" w:space="0" w:color="000000"/>
            </w:tcBorders>
            <w:vAlign w:val="center"/>
            <w:hideMark/>
          </w:tcPr>
          <w:p w:rsidR="0087252B" w:rsidRPr="001C4B19" w:rsidRDefault="0087252B" w:rsidP="00B43F6C">
            <w:pPr>
              <w:spacing w:line="240" w:lineRule="auto"/>
              <w:ind w:firstLine="0"/>
              <w:rPr>
                <w:color w:val="000000"/>
                <w:sz w:val="18"/>
                <w:szCs w:val="18"/>
              </w:rPr>
            </w:pPr>
            <w:r w:rsidRPr="001C4B19">
              <w:rPr>
                <w:color w:val="000000"/>
                <w:sz w:val="18"/>
                <w:szCs w:val="18"/>
              </w:rPr>
              <w:t>Грузополучателем является Покупатель. Фактический адрес склада получателя: 684090 г. Вилючинск, Камчатский край, ул. Владивостокская, д.1</w:t>
            </w:r>
          </w:p>
        </w:tc>
      </w:tr>
      <w:tr w:rsidR="005435D3" w:rsidRPr="001C4B19" w:rsidTr="00A6382C">
        <w:trPr>
          <w:gridBefore w:val="1"/>
          <w:wBefore w:w="93" w:type="dxa"/>
          <w:trHeight w:val="542"/>
        </w:trPr>
        <w:tc>
          <w:tcPr>
            <w:tcW w:w="2567" w:type="dxa"/>
            <w:gridSpan w:val="2"/>
            <w:tcBorders>
              <w:top w:val="single" w:sz="4" w:space="0" w:color="auto"/>
              <w:left w:val="single" w:sz="4" w:space="0" w:color="auto"/>
              <w:bottom w:val="single" w:sz="4" w:space="0" w:color="auto"/>
              <w:right w:val="single" w:sz="4" w:space="0" w:color="auto"/>
            </w:tcBorders>
            <w:vAlign w:val="center"/>
          </w:tcPr>
          <w:p w:rsidR="005435D3" w:rsidRPr="001C4B19" w:rsidRDefault="005435D3" w:rsidP="00B43F6C">
            <w:pPr>
              <w:spacing w:line="240" w:lineRule="auto"/>
              <w:ind w:firstLine="0"/>
              <w:rPr>
                <w:color w:val="000000"/>
                <w:sz w:val="18"/>
                <w:szCs w:val="18"/>
              </w:rPr>
            </w:pPr>
            <w:r w:rsidRPr="001C4B19">
              <w:rPr>
                <w:color w:val="000000"/>
                <w:sz w:val="18"/>
                <w:szCs w:val="18"/>
              </w:rPr>
              <w:t>7) Вид приемки</w:t>
            </w:r>
          </w:p>
        </w:tc>
        <w:tc>
          <w:tcPr>
            <w:tcW w:w="7513" w:type="dxa"/>
            <w:gridSpan w:val="7"/>
            <w:tcBorders>
              <w:top w:val="single" w:sz="4" w:space="0" w:color="auto"/>
              <w:left w:val="nil"/>
              <w:bottom w:val="single" w:sz="4" w:space="0" w:color="auto"/>
              <w:right w:val="single" w:sz="4" w:space="0" w:color="000000"/>
            </w:tcBorders>
            <w:vAlign w:val="center"/>
          </w:tcPr>
          <w:p w:rsidR="005435D3" w:rsidRPr="001C4B19" w:rsidRDefault="005435D3" w:rsidP="00B43F6C">
            <w:pPr>
              <w:spacing w:line="240" w:lineRule="auto"/>
              <w:ind w:firstLine="0"/>
              <w:rPr>
                <w:color w:val="000000"/>
                <w:sz w:val="18"/>
                <w:szCs w:val="18"/>
              </w:rPr>
            </w:pPr>
            <w:r w:rsidRPr="001C4B19">
              <w:rPr>
                <w:color w:val="000000"/>
                <w:sz w:val="18"/>
                <w:szCs w:val="18"/>
              </w:rPr>
              <w:t>ОТК</w:t>
            </w:r>
          </w:p>
        </w:tc>
      </w:tr>
      <w:tr w:rsidR="00581F1C" w:rsidRPr="001C4B19" w:rsidTr="00D3160A">
        <w:trPr>
          <w:gridAfter w:val="1"/>
          <w:wAfter w:w="602" w:type="dxa"/>
        </w:trPr>
        <w:tc>
          <w:tcPr>
            <w:tcW w:w="5430" w:type="dxa"/>
            <w:gridSpan w:val="4"/>
            <w:hideMark/>
          </w:tcPr>
          <w:p w:rsidR="00581F1C" w:rsidRPr="001C4B19" w:rsidRDefault="00581F1C" w:rsidP="00581F1C">
            <w:pPr>
              <w:widowControl w:val="0"/>
              <w:rPr>
                <w:snapToGrid w:val="0"/>
                <w:sz w:val="18"/>
                <w:szCs w:val="18"/>
              </w:rPr>
            </w:pPr>
            <w:r w:rsidRPr="001C4B19">
              <w:rPr>
                <w:snapToGrid w:val="0"/>
                <w:sz w:val="18"/>
                <w:szCs w:val="18"/>
              </w:rPr>
              <w:t>Покупатель:</w:t>
            </w:r>
          </w:p>
          <w:p w:rsidR="00581F1C" w:rsidRDefault="00581F1C" w:rsidP="00581F1C">
            <w:pPr>
              <w:widowControl w:val="0"/>
              <w:rPr>
                <w:snapToGrid w:val="0"/>
                <w:sz w:val="18"/>
                <w:szCs w:val="18"/>
              </w:rPr>
            </w:pPr>
            <w:r w:rsidRPr="001C4B19">
              <w:rPr>
                <w:snapToGrid w:val="0"/>
                <w:sz w:val="18"/>
                <w:szCs w:val="18"/>
              </w:rPr>
              <w:t>Исполнительный директор</w:t>
            </w:r>
          </w:p>
          <w:p w:rsidR="00581F1C" w:rsidRPr="001C4B19" w:rsidRDefault="00581F1C" w:rsidP="00581F1C">
            <w:pPr>
              <w:widowControl w:val="0"/>
              <w:rPr>
                <w:snapToGrid w:val="0"/>
                <w:sz w:val="18"/>
                <w:szCs w:val="18"/>
              </w:rPr>
            </w:pPr>
            <w:r w:rsidRPr="001C4B19">
              <w:rPr>
                <w:snapToGrid w:val="0"/>
                <w:sz w:val="18"/>
                <w:szCs w:val="18"/>
              </w:rPr>
              <w:t>________________А.В. Спиченков</w:t>
            </w:r>
          </w:p>
          <w:p w:rsidR="00581F1C" w:rsidRDefault="00581F1C" w:rsidP="00581F1C">
            <w:pPr>
              <w:tabs>
                <w:tab w:val="num" w:pos="0"/>
                <w:tab w:val="left" w:pos="540"/>
              </w:tabs>
              <w:spacing w:line="276" w:lineRule="auto"/>
              <w:rPr>
                <w:bCs/>
                <w:snapToGrid w:val="0"/>
                <w:color w:val="000000"/>
                <w:sz w:val="18"/>
                <w:szCs w:val="18"/>
                <w:lang w:eastAsia="nb-NO"/>
              </w:rPr>
            </w:pPr>
            <w:r w:rsidRPr="001C4B19">
              <w:rPr>
                <w:bCs/>
                <w:snapToGrid w:val="0"/>
                <w:color w:val="000000"/>
                <w:sz w:val="18"/>
                <w:szCs w:val="18"/>
                <w:lang w:eastAsia="nb-NO"/>
              </w:rPr>
              <w:t>Согласовано:</w:t>
            </w:r>
          </w:p>
          <w:p w:rsidR="00161BC1" w:rsidRPr="001C4B19" w:rsidRDefault="00161BC1" w:rsidP="00581F1C">
            <w:pPr>
              <w:tabs>
                <w:tab w:val="num" w:pos="0"/>
                <w:tab w:val="left" w:pos="540"/>
              </w:tabs>
              <w:spacing w:line="276" w:lineRule="auto"/>
              <w:rPr>
                <w:bCs/>
                <w:snapToGrid w:val="0"/>
                <w:color w:val="000000"/>
                <w:sz w:val="18"/>
                <w:szCs w:val="18"/>
                <w:lang w:eastAsia="nb-NO"/>
              </w:rPr>
            </w:pPr>
          </w:p>
          <w:p w:rsidR="00581F1C" w:rsidRPr="001C4B19" w:rsidRDefault="0090057A" w:rsidP="00581F1C">
            <w:pPr>
              <w:tabs>
                <w:tab w:val="num" w:pos="0"/>
                <w:tab w:val="left" w:pos="540"/>
              </w:tabs>
              <w:spacing w:line="276" w:lineRule="auto"/>
              <w:rPr>
                <w:bCs/>
                <w:snapToGrid w:val="0"/>
                <w:color w:val="000000"/>
                <w:sz w:val="18"/>
                <w:szCs w:val="18"/>
                <w:lang w:eastAsia="nb-NO"/>
              </w:rPr>
            </w:pPr>
            <w:r w:rsidRPr="001C4B19">
              <w:rPr>
                <w:bCs/>
                <w:snapToGrid w:val="0"/>
                <w:color w:val="000000"/>
                <w:sz w:val="18"/>
                <w:szCs w:val="18"/>
                <w:lang w:eastAsia="nb-NO"/>
              </w:rPr>
              <w:t>_________________</w:t>
            </w:r>
            <w:r w:rsidR="00060A77" w:rsidRPr="001C4B19">
              <w:rPr>
                <w:bCs/>
                <w:snapToGrid w:val="0"/>
                <w:color w:val="000000"/>
                <w:sz w:val="18"/>
                <w:szCs w:val="18"/>
                <w:lang w:eastAsia="nb-NO"/>
              </w:rPr>
              <w:t xml:space="preserve"> </w:t>
            </w:r>
            <w:r w:rsidR="00581F1C" w:rsidRPr="001C4B19">
              <w:rPr>
                <w:bCs/>
                <w:snapToGrid w:val="0"/>
                <w:color w:val="000000"/>
                <w:sz w:val="18"/>
                <w:szCs w:val="18"/>
                <w:lang w:eastAsia="nb-NO"/>
              </w:rPr>
              <w:t>109 ВП МО РФ</w:t>
            </w:r>
          </w:p>
          <w:p w:rsidR="00581F1C" w:rsidRPr="001C4B19" w:rsidRDefault="00581F1C" w:rsidP="0090057A">
            <w:pPr>
              <w:tabs>
                <w:tab w:val="num" w:pos="0"/>
                <w:tab w:val="left" w:pos="540"/>
              </w:tabs>
              <w:spacing w:line="276" w:lineRule="auto"/>
              <w:rPr>
                <w:bCs/>
                <w:snapToGrid w:val="0"/>
                <w:color w:val="000000"/>
                <w:sz w:val="18"/>
                <w:szCs w:val="18"/>
                <w:lang w:eastAsia="nb-NO"/>
              </w:rPr>
            </w:pPr>
          </w:p>
        </w:tc>
        <w:tc>
          <w:tcPr>
            <w:tcW w:w="4141" w:type="dxa"/>
            <w:gridSpan w:val="5"/>
            <w:hideMark/>
          </w:tcPr>
          <w:p w:rsidR="00581F1C" w:rsidRPr="001C4B19" w:rsidRDefault="00581F1C" w:rsidP="00581F1C">
            <w:pPr>
              <w:rPr>
                <w:snapToGrid w:val="0"/>
                <w:sz w:val="18"/>
                <w:szCs w:val="18"/>
              </w:rPr>
            </w:pPr>
            <w:r w:rsidRPr="001C4B19">
              <w:rPr>
                <w:snapToGrid w:val="0"/>
                <w:sz w:val="18"/>
                <w:szCs w:val="18"/>
              </w:rPr>
              <w:lastRenderedPageBreak/>
              <w:t>Поставщик</w:t>
            </w:r>
            <w:r w:rsidR="00CE23A7" w:rsidRPr="001C4B19">
              <w:rPr>
                <w:snapToGrid w:val="0"/>
                <w:sz w:val="18"/>
                <w:szCs w:val="18"/>
              </w:rPr>
              <w:t>:</w:t>
            </w:r>
          </w:p>
          <w:p w:rsidR="005943DF" w:rsidRPr="001C4B19" w:rsidRDefault="005943DF" w:rsidP="0087252B">
            <w:pPr>
              <w:rPr>
                <w:snapToGrid w:val="0"/>
                <w:sz w:val="18"/>
                <w:szCs w:val="18"/>
              </w:rPr>
            </w:pPr>
            <w:r w:rsidRPr="001C4B19">
              <w:rPr>
                <w:snapToGrid w:val="0"/>
                <w:sz w:val="18"/>
                <w:szCs w:val="18"/>
              </w:rPr>
              <w:t>______________</w:t>
            </w:r>
          </w:p>
        </w:tc>
      </w:tr>
    </w:tbl>
    <w:p w:rsidR="00ED0B0D" w:rsidRDefault="00ED0B0D" w:rsidP="00E1218A">
      <w:pPr>
        <w:sectPr w:rsidR="00ED0B0D" w:rsidSect="00500633">
          <w:pgSz w:w="11906" w:h="16838" w:code="9"/>
          <w:pgMar w:top="284" w:right="849" w:bottom="567" w:left="1134" w:header="709" w:footer="709" w:gutter="0"/>
          <w:cols w:space="708"/>
          <w:docGrid w:linePitch="360"/>
        </w:sectPr>
      </w:pPr>
    </w:p>
    <w:p w:rsidR="00E1218A" w:rsidRDefault="00E1218A" w:rsidP="00E1218A"/>
    <w:p w:rsidR="00E1218A" w:rsidRDefault="00E1218A" w:rsidP="00E1218A">
      <w:pPr>
        <w:keepNext/>
        <w:tabs>
          <w:tab w:val="left" w:pos="1701"/>
          <w:tab w:val="num" w:pos="1843"/>
        </w:tabs>
        <w:spacing w:line="240" w:lineRule="auto"/>
        <w:ind w:firstLine="5103"/>
        <w:jc w:val="right"/>
        <w:outlineLvl w:val="2"/>
        <w:rPr>
          <w:szCs w:val="22"/>
        </w:rPr>
      </w:pPr>
      <w:r w:rsidRPr="00BD56E2">
        <w:rPr>
          <w:szCs w:val="22"/>
        </w:rPr>
        <w:t xml:space="preserve"> </w:t>
      </w:r>
      <w:r>
        <w:rPr>
          <w:szCs w:val="22"/>
        </w:rPr>
        <w:t xml:space="preserve">               Приложение №</w:t>
      </w:r>
      <w:r w:rsidR="00CE23A7">
        <w:rPr>
          <w:szCs w:val="22"/>
        </w:rPr>
        <w:t>1</w:t>
      </w:r>
      <w:r>
        <w:rPr>
          <w:szCs w:val="22"/>
        </w:rPr>
        <w:t xml:space="preserve"> </w:t>
      </w:r>
    </w:p>
    <w:p w:rsidR="00E1218A" w:rsidRPr="00B43F6C" w:rsidRDefault="00E1218A" w:rsidP="00393AF1">
      <w:pPr>
        <w:adjustRightInd w:val="0"/>
        <w:jc w:val="center"/>
        <w:rPr>
          <w:sz w:val="18"/>
          <w:szCs w:val="18"/>
        </w:rPr>
      </w:pPr>
      <w:r w:rsidRPr="00131111">
        <w:t xml:space="preserve">к Контракту на поставку </w:t>
      </w:r>
      <w:r w:rsidR="00B43F6C" w:rsidRPr="00B43F6C">
        <w:rPr>
          <w:sz w:val="20"/>
          <w:szCs w:val="20"/>
        </w:rPr>
        <w:t xml:space="preserve">№ </w:t>
      </w:r>
      <w:r w:rsidR="00B43F6C" w:rsidRPr="00B43F6C">
        <w:rPr>
          <w:bCs/>
          <w:sz w:val="20"/>
          <w:szCs w:val="20"/>
        </w:rPr>
        <w:t xml:space="preserve">2123187300271442209007613/71/58205 </w:t>
      </w:r>
      <w:r w:rsidR="00B43F6C" w:rsidRPr="00B43F6C">
        <w:rPr>
          <w:sz w:val="20"/>
          <w:szCs w:val="20"/>
        </w:rPr>
        <w:t>/45-СС</w:t>
      </w:r>
      <w:r w:rsidR="00B43F6C" w:rsidRPr="00B43F6C">
        <w:rPr>
          <w:sz w:val="18"/>
          <w:szCs w:val="18"/>
        </w:rPr>
        <w:t>/______</w:t>
      </w:r>
      <w:r w:rsidRPr="00B43F6C">
        <w:rPr>
          <w:sz w:val="18"/>
          <w:szCs w:val="18"/>
          <w:shd w:val="clear" w:color="auto" w:fill="FFFFFF"/>
        </w:rPr>
        <w:t xml:space="preserve"> от «___» __________ 20</w:t>
      </w:r>
      <w:r w:rsidR="000174A3" w:rsidRPr="00B43F6C">
        <w:rPr>
          <w:sz w:val="18"/>
          <w:szCs w:val="18"/>
          <w:shd w:val="clear" w:color="auto" w:fill="FFFFFF"/>
        </w:rPr>
        <w:t>2</w:t>
      </w:r>
      <w:r w:rsidR="00D14414" w:rsidRPr="00B43F6C">
        <w:rPr>
          <w:sz w:val="18"/>
          <w:szCs w:val="18"/>
          <w:shd w:val="clear" w:color="auto" w:fill="FFFFFF"/>
        </w:rPr>
        <w:t>2</w:t>
      </w:r>
      <w:r w:rsidRPr="00B43F6C">
        <w:rPr>
          <w:sz w:val="18"/>
          <w:szCs w:val="18"/>
          <w:shd w:val="clear" w:color="auto" w:fill="FFFFFF"/>
        </w:rPr>
        <w:t>г.</w:t>
      </w:r>
    </w:p>
    <w:p w:rsidR="00E1218A" w:rsidRPr="00B43F6C" w:rsidRDefault="00E1218A" w:rsidP="00E1218A">
      <w:pPr>
        <w:keepNext/>
        <w:tabs>
          <w:tab w:val="left" w:pos="1701"/>
          <w:tab w:val="num" w:pos="1843"/>
        </w:tabs>
        <w:spacing w:line="240" w:lineRule="auto"/>
        <w:ind w:left="142" w:firstLine="0"/>
        <w:outlineLvl w:val="2"/>
        <w:rPr>
          <w:sz w:val="18"/>
          <w:szCs w:val="18"/>
        </w:rPr>
      </w:pPr>
    </w:p>
    <w:p w:rsidR="00E1218A" w:rsidRPr="00BD56E2" w:rsidRDefault="00E1218A" w:rsidP="00E1218A">
      <w:pPr>
        <w:keepNext/>
        <w:tabs>
          <w:tab w:val="left" w:pos="1701"/>
          <w:tab w:val="num" w:pos="1843"/>
        </w:tabs>
        <w:spacing w:line="240" w:lineRule="auto"/>
        <w:ind w:firstLine="0"/>
        <w:jc w:val="center"/>
        <w:outlineLvl w:val="2"/>
        <w:rPr>
          <w:b/>
          <w:sz w:val="24"/>
          <w:szCs w:val="24"/>
        </w:rPr>
      </w:pPr>
      <w:r w:rsidRPr="00BD56E2">
        <w:rPr>
          <w:b/>
          <w:sz w:val="24"/>
          <w:szCs w:val="24"/>
        </w:rPr>
        <w:t>ФОРМА</w:t>
      </w:r>
    </w:p>
    <w:p w:rsidR="00E1218A" w:rsidRPr="00BD56E2" w:rsidRDefault="00E1218A" w:rsidP="00E1218A">
      <w:pPr>
        <w:keepNext/>
        <w:tabs>
          <w:tab w:val="left" w:pos="1701"/>
          <w:tab w:val="num" w:pos="1843"/>
        </w:tabs>
        <w:spacing w:line="240" w:lineRule="auto"/>
        <w:ind w:firstLine="0"/>
        <w:jc w:val="center"/>
        <w:outlineLvl w:val="2"/>
        <w:rPr>
          <w:b/>
          <w:sz w:val="24"/>
          <w:szCs w:val="24"/>
        </w:rPr>
      </w:pPr>
      <w:r w:rsidRPr="00BD56E2">
        <w:rPr>
          <w:b/>
          <w:sz w:val="24"/>
          <w:szCs w:val="24"/>
        </w:rPr>
        <w:t>подтверждения контрагентом наличия согласия на обработку персональных данных и направления уведомлений об осуществлении обработки персональных данных</w:t>
      </w:r>
    </w:p>
    <w:p w:rsidR="00E1218A" w:rsidRPr="00BD56E2" w:rsidRDefault="00E1218A" w:rsidP="00E1218A">
      <w:pPr>
        <w:pBdr>
          <w:top w:val="single" w:sz="4" w:space="1" w:color="auto"/>
        </w:pBdr>
        <w:shd w:val="clear" w:color="auto" w:fill="E0E0E0"/>
        <w:tabs>
          <w:tab w:val="clear" w:pos="1134"/>
        </w:tabs>
        <w:kinsoku/>
        <w:overflowPunct/>
        <w:autoSpaceDE/>
        <w:autoSpaceDN/>
        <w:spacing w:before="240" w:line="240" w:lineRule="auto"/>
        <w:ind w:right="23" w:firstLine="0"/>
        <w:rPr>
          <w:b/>
          <w:bCs/>
          <w:color w:val="000000"/>
          <w:spacing w:val="36"/>
          <w:sz w:val="24"/>
          <w:szCs w:val="24"/>
        </w:rPr>
      </w:pPr>
      <w:r w:rsidRPr="005B6DDC">
        <w:rPr>
          <w:b/>
          <w:bCs/>
          <w:color w:val="000000"/>
          <w:spacing w:val="36"/>
          <w:sz w:val="24"/>
          <w:szCs w:val="24"/>
        </w:rPr>
        <w:t>начало формы</w:t>
      </w:r>
    </w:p>
    <w:p w:rsidR="00E1218A" w:rsidRPr="00BD56E2" w:rsidRDefault="00E1218A" w:rsidP="00E1218A">
      <w:pPr>
        <w:tabs>
          <w:tab w:val="clear" w:pos="1134"/>
        </w:tabs>
        <w:kinsoku/>
        <w:overflowPunct/>
        <w:autoSpaceDE/>
        <w:autoSpaceDN/>
        <w:spacing w:before="240" w:line="240" w:lineRule="auto"/>
        <w:ind w:firstLine="0"/>
        <w:rPr>
          <w:sz w:val="24"/>
          <w:szCs w:val="24"/>
        </w:rPr>
      </w:pPr>
      <w:r w:rsidRPr="00BD56E2">
        <w:rPr>
          <w:sz w:val="24"/>
          <w:szCs w:val="24"/>
        </w:rPr>
        <w:t>(фирменный бланк контрагента)</w:t>
      </w:r>
    </w:p>
    <w:p w:rsidR="00E1218A" w:rsidRPr="00BD56E2" w:rsidRDefault="00E1218A" w:rsidP="00E1218A">
      <w:pPr>
        <w:tabs>
          <w:tab w:val="clear" w:pos="1134"/>
        </w:tabs>
        <w:kinsoku/>
        <w:overflowPunct/>
        <w:autoSpaceDE/>
        <w:autoSpaceDN/>
        <w:spacing w:before="120" w:line="240" w:lineRule="auto"/>
        <w:ind w:firstLine="0"/>
        <w:rPr>
          <w:b/>
          <w:sz w:val="24"/>
          <w:szCs w:val="24"/>
        </w:rPr>
      </w:pPr>
      <w:r w:rsidRPr="00BD56E2">
        <w:rPr>
          <w:b/>
          <w:sz w:val="24"/>
          <w:szCs w:val="24"/>
        </w:rPr>
        <w:t>Подтверждение контрагента наличия согласия на обработку персональных данных и направления уведомлений об осуществлении обработки персональных данных</w:t>
      </w:r>
    </w:p>
    <w:p w:rsidR="00E1218A" w:rsidRPr="00BD56E2" w:rsidRDefault="00E1218A" w:rsidP="00E1218A">
      <w:pPr>
        <w:tabs>
          <w:tab w:val="clear" w:pos="1134"/>
        </w:tabs>
        <w:kinsoku/>
        <w:overflowPunct/>
        <w:autoSpaceDE/>
        <w:autoSpaceDN/>
        <w:spacing w:line="240" w:lineRule="auto"/>
        <w:ind w:firstLine="0"/>
        <w:rPr>
          <w:sz w:val="24"/>
          <w:szCs w:val="24"/>
        </w:rPr>
      </w:pPr>
      <w:r w:rsidRPr="00BD56E2">
        <w:rPr>
          <w:sz w:val="24"/>
          <w:szCs w:val="24"/>
        </w:rPr>
        <w:t>Настоящим, ______________________________________________________________________,</w:t>
      </w:r>
    </w:p>
    <w:p w:rsidR="00E1218A" w:rsidRPr="00BD56E2" w:rsidRDefault="00E1218A" w:rsidP="00E1218A">
      <w:pPr>
        <w:tabs>
          <w:tab w:val="clear" w:pos="1134"/>
        </w:tabs>
        <w:kinsoku/>
        <w:overflowPunct/>
        <w:autoSpaceDE/>
        <w:autoSpaceDN/>
        <w:spacing w:line="240" w:lineRule="auto"/>
        <w:ind w:firstLine="0"/>
        <w:rPr>
          <w:sz w:val="24"/>
          <w:szCs w:val="24"/>
          <w:vertAlign w:val="superscript"/>
        </w:rPr>
      </w:pPr>
      <w:r w:rsidRPr="00BD56E2">
        <w:rPr>
          <w:sz w:val="24"/>
          <w:szCs w:val="24"/>
          <w:vertAlign w:val="superscript"/>
        </w:rPr>
        <w:t xml:space="preserve">                                                                                                              (наименование контрагента)</w:t>
      </w:r>
    </w:p>
    <w:p w:rsidR="00E1218A" w:rsidRPr="00BD56E2" w:rsidRDefault="00E1218A" w:rsidP="00E1218A">
      <w:pPr>
        <w:tabs>
          <w:tab w:val="clear" w:pos="1134"/>
        </w:tabs>
        <w:kinsoku/>
        <w:overflowPunct/>
        <w:autoSpaceDE/>
        <w:autoSpaceDN/>
        <w:spacing w:line="240" w:lineRule="auto"/>
        <w:ind w:firstLine="0"/>
        <w:rPr>
          <w:sz w:val="24"/>
          <w:szCs w:val="24"/>
        </w:rPr>
      </w:pPr>
      <w:r w:rsidRPr="00BD56E2">
        <w:rPr>
          <w:sz w:val="24"/>
          <w:szCs w:val="24"/>
        </w:rPr>
        <w:t>Адрес местонахождения (юридический адрес): _________________________________________,</w:t>
      </w:r>
    </w:p>
    <w:p w:rsidR="00E1218A" w:rsidRPr="00BD56E2" w:rsidRDefault="00E1218A" w:rsidP="00E1218A">
      <w:pPr>
        <w:tabs>
          <w:tab w:val="clear" w:pos="1134"/>
        </w:tabs>
        <w:kinsoku/>
        <w:overflowPunct/>
        <w:autoSpaceDE/>
        <w:autoSpaceDN/>
        <w:spacing w:line="240" w:lineRule="auto"/>
        <w:ind w:firstLine="0"/>
        <w:rPr>
          <w:sz w:val="24"/>
          <w:szCs w:val="24"/>
        </w:rPr>
      </w:pPr>
      <w:r w:rsidRPr="00BD56E2">
        <w:rPr>
          <w:sz w:val="24"/>
          <w:szCs w:val="24"/>
        </w:rPr>
        <w:t>Фактический адрес: ________________________________________________________________,</w:t>
      </w:r>
    </w:p>
    <w:p w:rsidR="00E1218A" w:rsidRPr="00BD56E2" w:rsidRDefault="00E1218A" w:rsidP="00E1218A">
      <w:pPr>
        <w:tabs>
          <w:tab w:val="clear" w:pos="1134"/>
        </w:tabs>
        <w:kinsoku/>
        <w:overflowPunct/>
        <w:autoSpaceDE/>
        <w:autoSpaceDN/>
        <w:spacing w:line="240" w:lineRule="auto"/>
        <w:ind w:firstLine="0"/>
        <w:rPr>
          <w:sz w:val="24"/>
          <w:szCs w:val="24"/>
        </w:rPr>
      </w:pPr>
      <w:r w:rsidRPr="00BD56E2">
        <w:rPr>
          <w:sz w:val="24"/>
          <w:szCs w:val="24"/>
        </w:rPr>
        <w:t>Свидетельство о регистрации: ________________________________________________________</w:t>
      </w:r>
    </w:p>
    <w:p w:rsidR="00E1218A" w:rsidRPr="00BD56E2" w:rsidRDefault="00E1218A" w:rsidP="00E1218A">
      <w:pPr>
        <w:tabs>
          <w:tab w:val="clear" w:pos="1134"/>
        </w:tabs>
        <w:kinsoku/>
        <w:overflowPunct/>
        <w:autoSpaceDE/>
        <w:autoSpaceDN/>
        <w:spacing w:line="240" w:lineRule="auto"/>
        <w:ind w:left="1416" w:firstLine="708"/>
        <w:rPr>
          <w:sz w:val="24"/>
          <w:szCs w:val="24"/>
          <w:vertAlign w:val="superscript"/>
        </w:rPr>
      </w:pPr>
      <w:r w:rsidRPr="00BD56E2">
        <w:rPr>
          <w:sz w:val="24"/>
          <w:szCs w:val="24"/>
          <w:vertAlign w:val="superscript"/>
        </w:rPr>
        <w:t xml:space="preserve">                      (наименование документа, №, сведения о дате выдачи документа и выдавшем его органе)</w:t>
      </w:r>
    </w:p>
    <w:p w:rsidR="00E1218A" w:rsidRPr="00BD56E2" w:rsidRDefault="00E1218A" w:rsidP="00E1218A">
      <w:pPr>
        <w:tabs>
          <w:tab w:val="clear" w:pos="1134"/>
        </w:tabs>
        <w:kinsoku/>
        <w:overflowPunct/>
        <w:autoSpaceDE/>
        <w:autoSpaceDN/>
        <w:spacing w:after="120" w:line="240" w:lineRule="auto"/>
        <w:ind w:firstLine="0"/>
        <w:rPr>
          <w:sz w:val="24"/>
          <w:szCs w:val="24"/>
        </w:rPr>
      </w:pPr>
      <w:r w:rsidRPr="00BD56E2">
        <w:rPr>
          <w:sz w:val="24"/>
          <w:szCs w:val="24"/>
        </w:rPr>
        <w:t xml:space="preserve">в соответствии с Федеральным законом РФ от 27.07.2006 № 152-ФЗ «О персональных данных» (далее – Закон 152-ФЗ), подтверждает получение им в целях предоставления в соответствии с условиями заключенного с </w:t>
      </w:r>
      <w:r>
        <w:rPr>
          <w:sz w:val="24"/>
          <w:szCs w:val="24"/>
        </w:rPr>
        <w:t>Покупателем Договора</w:t>
      </w:r>
      <w:r w:rsidRPr="00BD56E2">
        <w:rPr>
          <w:sz w:val="24"/>
          <w:szCs w:val="24"/>
        </w:rPr>
        <w:t xml:space="preserve"> </w:t>
      </w:r>
      <w:r>
        <w:rPr>
          <w:sz w:val="24"/>
          <w:szCs w:val="24"/>
        </w:rPr>
        <w:t>№________</w:t>
      </w:r>
      <w:r w:rsidRPr="00BD56E2">
        <w:rPr>
          <w:sz w:val="24"/>
          <w:szCs w:val="24"/>
        </w:rPr>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Информации о цепочке собственников контрагента, включая бенефициаров (в том числе конечных), по состоянию на «</w:t>
      </w:r>
      <w:r w:rsidRPr="00BD56E2">
        <w:rPr>
          <w:sz w:val="24"/>
          <w:szCs w:val="24"/>
          <w:highlight w:val="lightGray"/>
        </w:rPr>
        <w:fldChar w:fldCharType="begin">
          <w:ffData>
            <w:name w:val=""/>
            <w:enabled/>
            <w:calcOnExit w:val="0"/>
            <w:textInput/>
          </w:ffData>
        </w:fldChar>
      </w:r>
      <w:r w:rsidRPr="00BD56E2">
        <w:rPr>
          <w:sz w:val="24"/>
          <w:szCs w:val="24"/>
          <w:highlight w:val="lightGray"/>
        </w:rPr>
        <w:instrText xml:space="preserve"> FORMTEXT </w:instrText>
      </w:r>
      <w:r w:rsidRPr="00BD56E2">
        <w:rPr>
          <w:sz w:val="24"/>
          <w:szCs w:val="24"/>
          <w:highlight w:val="lightGray"/>
        </w:rPr>
      </w:r>
      <w:r w:rsidRPr="00BD56E2">
        <w:rPr>
          <w:sz w:val="24"/>
          <w:szCs w:val="24"/>
          <w:highlight w:val="lightGray"/>
        </w:rPr>
        <w:fldChar w:fldCharType="separate"/>
      </w:r>
      <w:r w:rsidRPr="00BD56E2">
        <w:rPr>
          <w:noProof/>
          <w:sz w:val="24"/>
          <w:szCs w:val="24"/>
          <w:highlight w:val="lightGray"/>
        </w:rPr>
        <w:t> </w:t>
      </w:r>
      <w:r w:rsidRPr="00BD56E2">
        <w:rPr>
          <w:noProof/>
          <w:sz w:val="24"/>
          <w:szCs w:val="24"/>
          <w:highlight w:val="lightGray"/>
        </w:rPr>
        <w:t> </w:t>
      </w:r>
      <w:r w:rsidRPr="00BD56E2">
        <w:rPr>
          <w:noProof/>
          <w:sz w:val="24"/>
          <w:szCs w:val="24"/>
          <w:highlight w:val="lightGray"/>
        </w:rPr>
        <w:t> </w:t>
      </w:r>
      <w:r w:rsidRPr="00BD56E2">
        <w:rPr>
          <w:noProof/>
          <w:sz w:val="24"/>
          <w:szCs w:val="24"/>
          <w:highlight w:val="lightGray"/>
        </w:rPr>
        <w:t> </w:t>
      </w:r>
      <w:r w:rsidRPr="00BD56E2">
        <w:rPr>
          <w:noProof/>
          <w:sz w:val="24"/>
          <w:szCs w:val="24"/>
          <w:highlight w:val="lightGray"/>
        </w:rPr>
        <w:t> </w:t>
      </w:r>
      <w:r w:rsidRPr="00BD56E2">
        <w:rPr>
          <w:sz w:val="24"/>
          <w:szCs w:val="24"/>
          <w:highlight w:val="lightGray"/>
        </w:rPr>
        <w:fldChar w:fldCharType="end"/>
      </w:r>
      <w:r w:rsidRPr="00BD56E2">
        <w:rPr>
          <w:sz w:val="24"/>
          <w:szCs w:val="24"/>
        </w:rPr>
        <w:t>»</w:t>
      </w:r>
      <w:r w:rsidRPr="00BD56E2">
        <w:rPr>
          <w:sz w:val="24"/>
          <w:szCs w:val="24"/>
          <w:highlight w:val="lightGray"/>
        </w:rPr>
        <w:fldChar w:fldCharType="begin">
          <w:ffData>
            <w:name w:val=""/>
            <w:enabled/>
            <w:calcOnExit w:val="0"/>
            <w:textInput/>
          </w:ffData>
        </w:fldChar>
      </w:r>
      <w:r w:rsidRPr="00BD56E2">
        <w:rPr>
          <w:sz w:val="24"/>
          <w:szCs w:val="24"/>
          <w:highlight w:val="lightGray"/>
        </w:rPr>
        <w:instrText xml:space="preserve"> FORMTEXT </w:instrText>
      </w:r>
      <w:r w:rsidRPr="00BD56E2">
        <w:rPr>
          <w:sz w:val="24"/>
          <w:szCs w:val="24"/>
          <w:highlight w:val="lightGray"/>
        </w:rPr>
      </w:r>
      <w:r w:rsidRPr="00BD56E2">
        <w:rPr>
          <w:sz w:val="24"/>
          <w:szCs w:val="24"/>
          <w:highlight w:val="lightGray"/>
        </w:rPr>
        <w:fldChar w:fldCharType="separate"/>
      </w:r>
      <w:r w:rsidRPr="00BD56E2">
        <w:rPr>
          <w:noProof/>
          <w:sz w:val="24"/>
          <w:szCs w:val="24"/>
          <w:highlight w:val="lightGray"/>
        </w:rPr>
        <w:t> </w:t>
      </w:r>
      <w:r w:rsidRPr="00BD56E2">
        <w:rPr>
          <w:noProof/>
          <w:sz w:val="24"/>
          <w:szCs w:val="24"/>
          <w:highlight w:val="lightGray"/>
        </w:rPr>
        <w:t> </w:t>
      </w:r>
      <w:r w:rsidRPr="00BD56E2">
        <w:rPr>
          <w:noProof/>
          <w:sz w:val="24"/>
          <w:szCs w:val="24"/>
          <w:highlight w:val="lightGray"/>
        </w:rPr>
        <w:t> </w:t>
      </w:r>
      <w:r w:rsidRPr="00BD56E2">
        <w:rPr>
          <w:noProof/>
          <w:sz w:val="24"/>
          <w:szCs w:val="24"/>
          <w:highlight w:val="lightGray"/>
        </w:rPr>
        <w:t> </w:t>
      </w:r>
      <w:r w:rsidRPr="00BD56E2">
        <w:rPr>
          <w:noProof/>
          <w:sz w:val="24"/>
          <w:szCs w:val="24"/>
          <w:highlight w:val="lightGray"/>
        </w:rPr>
        <w:t> </w:t>
      </w:r>
      <w:r w:rsidRPr="00BD56E2">
        <w:rPr>
          <w:sz w:val="24"/>
          <w:szCs w:val="24"/>
          <w:highlight w:val="lightGray"/>
        </w:rPr>
        <w:fldChar w:fldCharType="end"/>
      </w:r>
      <w:r w:rsidRPr="00BD56E2">
        <w:rPr>
          <w:sz w:val="24"/>
          <w:szCs w:val="24"/>
        </w:rPr>
        <w:t xml:space="preserve"> 20</w:t>
      </w:r>
      <w:r w:rsidRPr="00BD56E2">
        <w:rPr>
          <w:sz w:val="24"/>
          <w:szCs w:val="24"/>
          <w:highlight w:val="lightGray"/>
        </w:rPr>
        <w:fldChar w:fldCharType="begin">
          <w:ffData>
            <w:name w:val=""/>
            <w:enabled/>
            <w:calcOnExit w:val="0"/>
            <w:textInput/>
          </w:ffData>
        </w:fldChar>
      </w:r>
      <w:r w:rsidRPr="00BD56E2">
        <w:rPr>
          <w:sz w:val="24"/>
          <w:szCs w:val="24"/>
          <w:highlight w:val="lightGray"/>
        </w:rPr>
        <w:instrText xml:space="preserve"> FORMTEXT </w:instrText>
      </w:r>
      <w:r w:rsidRPr="00BD56E2">
        <w:rPr>
          <w:sz w:val="24"/>
          <w:szCs w:val="24"/>
          <w:highlight w:val="lightGray"/>
        </w:rPr>
      </w:r>
      <w:r w:rsidRPr="00BD56E2">
        <w:rPr>
          <w:sz w:val="24"/>
          <w:szCs w:val="24"/>
          <w:highlight w:val="lightGray"/>
        </w:rPr>
        <w:fldChar w:fldCharType="separate"/>
      </w:r>
      <w:r w:rsidRPr="00BD56E2">
        <w:rPr>
          <w:noProof/>
          <w:sz w:val="24"/>
          <w:szCs w:val="24"/>
          <w:highlight w:val="lightGray"/>
        </w:rPr>
        <w:t> </w:t>
      </w:r>
      <w:r w:rsidRPr="00BD56E2">
        <w:rPr>
          <w:noProof/>
          <w:sz w:val="24"/>
          <w:szCs w:val="24"/>
          <w:highlight w:val="lightGray"/>
        </w:rPr>
        <w:t> </w:t>
      </w:r>
      <w:r w:rsidRPr="00BD56E2">
        <w:rPr>
          <w:noProof/>
          <w:sz w:val="24"/>
          <w:szCs w:val="24"/>
          <w:highlight w:val="lightGray"/>
        </w:rPr>
        <w:t> </w:t>
      </w:r>
      <w:r w:rsidRPr="00BD56E2">
        <w:rPr>
          <w:noProof/>
          <w:sz w:val="24"/>
          <w:szCs w:val="24"/>
          <w:highlight w:val="lightGray"/>
        </w:rPr>
        <w:t> </w:t>
      </w:r>
      <w:r w:rsidRPr="00BD56E2">
        <w:rPr>
          <w:noProof/>
          <w:sz w:val="24"/>
          <w:szCs w:val="24"/>
          <w:highlight w:val="lightGray"/>
        </w:rPr>
        <w:t> </w:t>
      </w:r>
      <w:r w:rsidRPr="00BD56E2">
        <w:rPr>
          <w:sz w:val="24"/>
          <w:szCs w:val="24"/>
          <w:highlight w:val="lightGray"/>
        </w:rPr>
        <w:fldChar w:fldCharType="end"/>
      </w:r>
      <w:r w:rsidRPr="00BD56E2">
        <w:rPr>
          <w:sz w:val="24"/>
          <w:szCs w:val="24"/>
        </w:rPr>
        <w:t>г., а также направление в адрес таких субъектов персональных данных уведомлений об осуществлении обработки их персональных данных в АО «СВРЦ» в целях обеспечения прозрачности финансово-хозяйственной деятельности ПАО «НК «Роснефть» и Обществ, прямо или косвенно контролируемых ПАО «НК «Роснефть», в том числе исключения случаев конфликта интересов и злоупотреблений, связанных с выполнением менеджментом ПАО «НК «Роснефть» и Обществ, прямо или косвенно контролируемых ПАО «НК «Роснефть», своих должностных обязанностей, и недопущения его вовлечения в коррупционную деятельность, т.е. на совершение действий, предусмотренных п. 3. ст. 3. Закона 152-ФЗ.</w:t>
      </w:r>
    </w:p>
    <w:p w:rsidR="00E1218A" w:rsidRPr="00BD56E2" w:rsidRDefault="00E1218A" w:rsidP="00E1218A">
      <w:pPr>
        <w:tabs>
          <w:tab w:val="clear" w:pos="1134"/>
        </w:tabs>
        <w:kinsoku/>
        <w:overflowPunct/>
        <w:autoSpaceDE/>
        <w:autoSpaceDN/>
        <w:spacing w:after="120" w:line="240" w:lineRule="auto"/>
        <w:ind w:firstLine="0"/>
        <w:rPr>
          <w:sz w:val="24"/>
          <w:szCs w:val="24"/>
        </w:rPr>
      </w:pPr>
      <w:r w:rsidRPr="00BD56E2">
        <w:rPr>
          <w:sz w:val="24"/>
          <w:szCs w:val="24"/>
        </w:rPr>
        <w:t xml:space="preserve">Перечень сведений, составляющих персональные данные, в отношении которых получено согласие субъекта персональных данных и направлено уведомление об осуществлении </w:t>
      </w:r>
      <w:r>
        <w:rPr>
          <w:sz w:val="24"/>
          <w:szCs w:val="24"/>
        </w:rPr>
        <w:t>Покупателем</w:t>
      </w:r>
      <w:r w:rsidRPr="00BD56E2">
        <w:rPr>
          <w:sz w:val="24"/>
          <w:szCs w:val="24"/>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указанные в Информации о цепочке собственников контрагента, включая бенефициаров (в том числе конечных).</w:t>
      </w:r>
    </w:p>
    <w:p w:rsidR="00E1218A" w:rsidRPr="00BD56E2" w:rsidRDefault="00E1218A" w:rsidP="00E1218A">
      <w:pPr>
        <w:tabs>
          <w:tab w:val="clear" w:pos="1134"/>
        </w:tabs>
        <w:kinsoku/>
        <w:overflowPunct/>
        <w:autoSpaceDE/>
        <w:autoSpaceDN/>
        <w:spacing w:line="240" w:lineRule="auto"/>
        <w:ind w:firstLine="0"/>
        <w:rPr>
          <w:sz w:val="24"/>
          <w:szCs w:val="24"/>
        </w:rPr>
      </w:pPr>
      <w:r w:rsidRPr="00BD56E2">
        <w:rPr>
          <w:sz w:val="24"/>
          <w:szCs w:val="24"/>
        </w:rPr>
        <w:t>Перечень действий с персональными данными, в отношении которых получены согласия субъектов персональных данных, упомянутых в Информации о цепочке собственников контрагента,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E1218A" w:rsidRPr="00BD56E2" w:rsidRDefault="00E1218A" w:rsidP="00E1218A">
      <w:pPr>
        <w:tabs>
          <w:tab w:val="clear" w:pos="1134"/>
        </w:tabs>
        <w:kinsoku/>
        <w:overflowPunct/>
        <w:autoSpaceDE/>
        <w:autoSpaceDN/>
        <w:spacing w:line="240" w:lineRule="auto"/>
        <w:ind w:firstLine="0"/>
        <w:rPr>
          <w:sz w:val="24"/>
          <w:szCs w:val="24"/>
        </w:rPr>
      </w:pPr>
      <w:r w:rsidRPr="00BD56E2">
        <w:rPr>
          <w:sz w:val="24"/>
          <w:szCs w:val="24"/>
        </w:rPr>
        <w:t xml:space="preserve">Условием прекращения обработки персональных данных является получение </w:t>
      </w:r>
      <w:r>
        <w:rPr>
          <w:sz w:val="24"/>
          <w:szCs w:val="24"/>
        </w:rPr>
        <w:t xml:space="preserve">Покупателем </w:t>
      </w:r>
      <w:r w:rsidRPr="00BD56E2">
        <w:rPr>
          <w:sz w:val="24"/>
          <w:szCs w:val="24"/>
        </w:rPr>
        <w:t>письменного уведомления об отзыве согласия на обработку персональных данных.</w:t>
      </w:r>
    </w:p>
    <w:p w:rsidR="00E1218A" w:rsidRPr="00BD56E2" w:rsidRDefault="00E1218A" w:rsidP="00E1218A">
      <w:pPr>
        <w:tabs>
          <w:tab w:val="clear" w:pos="1134"/>
        </w:tabs>
        <w:kinsoku/>
        <w:overflowPunct/>
        <w:autoSpaceDE/>
        <w:autoSpaceDN/>
        <w:spacing w:line="240" w:lineRule="auto"/>
        <w:ind w:firstLine="0"/>
        <w:rPr>
          <w:sz w:val="24"/>
          <w:szCs w:val="24"/>
        </w:rPr>
      </w:pPr>
      <w:r w:rsidRPr="00BD56E2">
        <w:rPr>
          <w:sz w:val="24"/>
          <w:szCs w:val="24"/>
        </w:rPr>
        <w:lastRenderedPageBreak/>
        <w:t>Настоящее подтверждение действует со дня его подписания в течение 5 лет (либо до дня его отзыва субъектом персональных данных в письменной форме).</w:t>
      </w:r>
    </w:p>
    <w:p w:rsidR="00E1218A" w:rsidRPr="00BD56E2" w:rsidRDefault="00E1218A" w:rsidP="00E1218A">
      <w:pPr>
        <w:tabs>
          <w:tab w:val="clear" w:pos="1134"/>
        </w:tabs>
        <w:kinsoku/>
        <w:overflowPunct/>
        <w:autoSpaceDE/>
        <w:autoSpaceDN/>
        <w:spacing w:line="240" w:lineRule="auto"/>
        <w:ind w:firstLine="0"/>
        <w:rPr>
          <w:sz w:val="24"/>
          <w:szCs w:val="24"/>
        </w:rPr>
      </w:pPr>
    </w:p>
    <w:p w:rsidR="00E1218A" w:rsidRPr="00BD56E2" w:rsidRDefault="00E1218A" w:rsidP="00E1218A">
      <w:pPr>
        <w:tabs>
          <w:tab w:val="clear" w:pos="1134"/>
        </w:tabs>
        <w:kinsoku/>
        <w:overflowPunct/>
        <w:autoSpaceDE/>
        <w:autoSpaceDN/>
        <w:spacing w:line="240" w:lineRule="auto"/>
        <w:ind w:firstLine="0"/>
        <w:rPr>
          <w:sz w:val="24"/>
          <w:szCs w:val="24"/>
        </w:rPr>
      </w:pPr>
      <w:r w:rsidRPr="00BD56E2">
        <w:rPr>
          <w:sz w:val="24"/>
          <w:szCs w:val="24"/>
        </w:rPr>
        <w:t>«</w:t>
      </w:r>
      <w:bookmarkStart w:id="10" w:name="ТекстовоеПоле1"/>
      <w:r>
        <w:rPr>
          <w:sz w:val="24"/>
          <w:szCs w:val="24"/>
          <w:highlight w:val="lightGray"/>
        </w:rPr>
        <w:fldChar w:fldCharType="begin">
          <w:ffData>
            <w:name w:val="ТекстовоеПоле1"/>
            <w:enabled/>
            <w:calcOnExit w:val="0"/>
            <w:textInput/>
          </w:ffData>
        </w:fldChar>
      </w:r>
      <w:r>
        <w:rPr>
          <w:sz w:val="24"/>
          <w:szCs w:val="24"/>
          <w:highlight w:val="lightGray"/>
        </w:rPr>
        <w:instrText xml:space="preserve"> FORMTEXT </w:instrText>
      </w:r>
      <w:r>
        <w:rPr>
          <w:sz w:val="24"/>
          <w:szCs w:val="24"/>
          <w:highlight w:val="lightGray"/>
        </w:rPr>
      </w:r>
      <w:r>
        <w:rPr>
          <w:sz w:val="24"/>
          <w:szCs w:val="24"/>
          <w:highlight w:val="lightGray"/>
        </w:rPr>
        <w:fldChar w:fldCharType="separate"/>
      </w:r>
      <w:r>
        <w:rPr>
          <w:noProof/>
          <w:sz w:val="24"/>
          <w:szCs w:val="24"/>
          <w:highlight w:val="lightGray"/>
        </w:rPr>
        <w:t> </w:t>
      </w:r>
      <w:r>
        <w:rPr>
          <w:noProof/>
          <w:sz w:val="24"/>
          <w:szCs w:val="24"/>
          <w:highlight w:val="lightGray"/>
        </w:rPr>
        <w:t> </w:t>
      </w:r>
      <w:r>
        <w:rPr>
          <w:noProof/>
          <w:sz w:val="24"/>
          <w:szCs w:val="24"/>
          <w:highlight w:val="lightGray"/>
        </w:rPr>
        <w:t> </w:t>
      </w:r>
      <w:r>
        <w:rPr>
          <w:noProof/>
          <w:sz w:val="24"/>
          <w:szCs w:val="24"/>
          <w:highlight w:val="lightGray"/>
        </w:rPr>
        <w:t> </w:t>
      </w:r>
      <w:r>
        <w:rPr>
          <w:noProof/>
          <w:sz w:val="24"/>
          <w:szCs w:val="24"/>
          <w:highlight w:val="lightGray"/>
        </w:rPr>
        <w:t> </w:t>
      </w:r>
      <w:r>
        <w:rPr>
          <w:sz w:val="24"/>
          <w:szCs w:val="24"/>
          <w:highlight w:val="lightGray"/>
        </w:rPr>
        <w:fldChar w:fldCharType="end"/>
      </w:r>
      <w:bookmarkEnd w:id="10"/>
      <w:r w:rsidRPr="00BD56E2">
        <w:rPr>
          <w:sz w:val="24"/>
          <w:szCs w:val="24"/>
        </w:rPr>
        <w:t>»</w:t>
      </w:r>
      <w:r w:rsidRPr="00BD56E2">
        <w:rPr>
          <w:sz w:val="24"/>
          <w:szCs w:val="24"/>
          <w:highlight w:val="lightGray"/>
        </w:rPr>
        <w:fldChar w:fldCharType="begin">
          <w:ffData>
            <w:name w:val="ТекстовоеПоле1"/>
            <w:enabled/>
            <w:calcOnExit w:val="0"/>
            <w:textInput/>
          </w:ffData>
        </w:fldChar>
      </w:r>
      <w:r w:rsidRPr="00BD56E2">
        <w:rPr>
          <w:sz w:val="24"/>
          <w:szCs w:val="24"/>
          <w:highlight w:val="lightGray"/>
        </w:rPr>
        <w:instrText xml:space="preserve"> FORMTEXT </w:instrText>
      </w:r>
      <w:r w:rsidRPr="00BD56E2">
        <w:rPr>
          <w:sz w:val="24"/>
          <w:szCs w:val="24"/>
          <w:highlight w:val="lightGray"/>
        </w:rPr>
      </w:r>
      <w:r w:rsidRPr="00BD56E2">
        <w:rPr>
          <w:sz w:val="24"/>
          <w:szCs w:val="24"/>
          <w:highlight w:val="lightGray"/>
        </w:rPr>
        <w:fldChar w:fldCharType="separate"/>
      </w:r>
      <w:r w:rsidRPr="00BD56E2">
        <w:rPr>
          <w:noProof/>
          <w:sz w:val="24"/>
          <w:szCs w:val="24"/>
          <w:highlight w:val="lightGray"/>
        </w:rPr>
        <w:t> </w:t>
      </w:r>
      <w:r w:rsidRPr="00BD56E2">
        <w:rPr>
          <w:noProof/>
          <w:sz w:val="24"/>
          <w:szCs w:val="24"/>
          <w:highlight w:val="lightGray"/>
        </w:rPr>
        <w:t> </w:t>
      </w:r>
      <w:r w:rsidRPr="00BD56E2">
        <w:rPr>
          <w:noProof/>
          <w:sz w:val="24"/>
          <w:szCs w:val="24"/>
          <w:highlight w:val="lightGray"/>
        </w:rPr>
        <w:t> </w:t>
      </w:r>
      <w:r w:rsidRPr="00BD56E2">
        <w:rPr>
          <w:noProof/>
          <w:sz w:val="24"/>
          <w:szCs w:val="24"/>
          <w:highlight w:val="lightGray"/>
        </w:rPr>
        <w:t> </w:t>
      </w:r>
      <w:r w:rsidRPr="00BD56E2">
        <w:rPr>
          <w:noProof/>
          <w:sz w:val="24"/>
          <w:szCs w:val="24"/>
          <w:highlight w:val="lightGray"/>
        </w:rPr>
        <w:t> </w:t>
      </w:r>
      <w:r w:rsidRPr="00BD56E2">
        <w:rPr>
          <w:sz w:val="24"/>
          <w:szCs w:val="24"/>
          <w:highlight w:val="lightGray"/>
        </w:rPr>
        <w:fldChar w:fldCharType="end"/>
      </w:r>
      <w:r w:rsidRPr="00BD56E2">
        <w:rPr>
          <w:sz w:val="24"/>
          <w:szCs w:val="24"/>
        </w:rPr>
        <w:t>20</w:t>
      </w:r>
      <w:r w:rsidRPr="00BD56E2">
        <w:rPr>
          <w:sz w:val="24"/>
          <w:szCs w:val="24"/>
          <w:highlight w:val="lightGray"/>
        </w:rPr>
        <w:fldChar w:fldCharType="begin">
          <w:ffData>
            <w:name w:val=""/>
            <w:enabled/>
            <w:calcOnExit w:val="0"/>
            <w:textInput/>
          </w:ffData>
        </w:fldChar>
      </w:r>
      <w:r w:rsidRPr="00BD56E2">
        <w:rPr>
          <w:sz w:val="24"/>
          <w:szCs w:val="24"/>
          <w:highlight w:val="lightGray"/>
        </w:rPr>
        <w:instrText xml:space="preserve"> FORMTEXT </w:instrText>
      </w:r>
      <w:r w:rsidRPr="00BD56E2">
        <w:rPr>
          <w:sz w:val="24"/>
          <w:szCs w:val="24"/>
          <w:highlight w:val="lightGray"/>
        </w:rPr>
      </w:r>
      <w:r w:rsidRPr="00BD56E2">
        <w:rPr>
          <w:sz w:val="24"/>
          <w:szCs w:val="24"/>
          <w:highlight w:val="lightGray"/>
        </w:rPr>
        <w:fldChar w:fldCharType="separate"/>
      </w:r>
      <w:r w:rsidRPr="00BD56E2">
        <w:rPr>
          <w:noProof/>
          <w:sz w:val="24"/>
          <w:szCs w:val="24"/>
          <w:highlight w:val="lightGray"/>
        </w:rPr>
        <w:t> </w:t>
      </w:r>
      <w:r w:rsidRPr="00BD56E2">
        <w:rPr>
          <w:noProof/>
          <w:sz w:val="24"/>
          <w:szCs w:val="24"/>
          <w:highlight w:val="lightGray"/>
        </w:rPr>
        <w:t> </w:t>
      </w:r>
      <w:r w:rsidRPr="00BD56E2">
        <w:rPr>
          <w:noProof/>
          <w:sz w:val="24"/>
          <w:szCs w:val="24"/>
          <w:highlight w:val="lightGray"/>
        </w:rPr>
        <w:t> </w:t>
      </w:r>
      <w:r w:rsidRPr="00BD56E2">
        <w:rPr>
          <w:noProof/>
          <w:sz w:val="24"/>
          <w:szCs w:val="24"/>
          <w:highlight w:val="lightGray"/>
        </w:rPr>
        <w:t> </w:t>
      </w:r>
      <w:r w:rsidRPr="00BD56E2">
        <w:rPr>
          <w:noProof/>
          <w:sz w:val="24"/>
          <w:szCs w:val="24"/>
          <w:highlight w:val="lightGray"/>
        </w:rPr>
        <w:t> </w:t>
      </w:r>
      <w:r w:rsidRPr="00BD56E2">
        <w:rPr>
          <w:sz w:val="24"/>
          <w:szCs w:val="24"/>
          <w:highlight w:val="lightGray"/>
        </w:rPr>
        <w:fldChar w:fldCharType="end"/>
      </w:r>
      <w:r w:rsidRPr="00BD56E2">
        <w:rPr>
          <w:sz w:val="24"/>
          <w:szCs w:val="24"/>
        </w:rPr>
        <w:t xml:space="preserve"> г.   _______________ (_________________________________)</w:t>
      </w:r>
    </w:p>
    <w:p w:rsidR="00E1218A" w:rsidRPr="00BD56E2" w:rsidRDefault="00E1218A" w:rsidP="00E1218A">
      <w:pPr>
        <w:tabs>
          <w:tab w:val="clear" w:pos="1134"/>
        </w:tabs>
        <w:kinsoku/>
        <w:overflowPunct/>
        <w:autoSpaceDE/>
        <w:autoSpaceDN/>
        <w:spacing w:line="240" w:lineRule="auto"/>
        <w:ind w:firstLine="0"/>
        <w:rPr>
          <w:sz w:val="24"/>
          <w:szCs w:val="24"/>
        </w:rPr>
      </w:pPr>
      <w:r w:rsidRPr="00BD56E2">
        <w:rPr>
          <w:sz w:val="24"/>
          <w:szCs w:val="24"/>
        </w:rPr>
        <w:t>М.П.                                            (подпись)                       Должность, ФИО</w:t>
      </w:r>
    </w:p>
    <w:p w:rsidR="00E1218A" w:rsidRPr="00BD56E2" w:rsidRDefault="00E1218A" w:rsidP="00E1218A">
      <w:pPr>
        <w:tabs>
          <w:tab w:val="clear" w:pos="1134"/>
        </w:tabs>
        <w:kinsoku/>
        <w:overflowPunct/>
        <w:autoSpaceDE/>
        <w:autoSpaceDN/>
        <w:spacing w:line="240" w:lineRule="auto"/>
        <w:ind w:firstLine="0"/>
        <w:rPr>
          <w:sz w:val="24"/>
          <w:szCs w:val="24"/>
        </w:rPr>
      </w:pPr>
    </w:p>
    <w:p w:rsidR="00E1218A" w:rsidRPr="00BD56E2" w:rsidRDefault="00E1218A" w:rsidP="00E1218A">
      <w:pPr>
        <w:pBdr>
          <w:bottom w:val="single" w:sz="4" w:space="1" w:color="auto"/>
        </w:pBdr>
        <w:shd w:val="clear" w:color="auto" w:fill="E0E0E0"/>
        <w:tabs>
          <w:tab w:val="clear" w:pos="1134"/>
        </w:tabs>
        <w:kinsoku/>
        <w:overflowPunct/>
        <w:autoSpaceDE/>
        <w:autoSpaceDN/>
        <w:spacing w:line="240" w:lineRule="auto"/>
        <w:ind w:right="21" w:firstLine="0"/>
        <w:rPr>
          <w:b/>
          <w:bCs/>
          <w:color w:val="000000"/>
          <w:spacing w:val="36"/>
          <w:sz w:val="20"/>
          <w:szCs w:val="20"/>
        </w:rPr>
      </w:pPr>
      <w:r w:rsidRPr="00BD56E2">
        <w:rPr>
          <w:b/>
          <w:bCs/>
          <w:color w:val="000000"/>
          <w:spacing w:val="36"/>
          <w:sz w:val="20"/>
          <w:szCs w:val="20"/>
        </w:rPr>
        <w:t>конец формы</w:t>
      </w:r>
    </w:p>
    <w:p w:rsidR="00E1218A" w:rsidRPr="00BD56E2" w:rsidRDefault="00E1218A" w:rsidP="00E1218A">
      <w:pPr>
        <w:tabs>
          <w:tab w:val="clear" w:pos="1134"/>
        </w:tabs>
        <w:kinsoku/>
        <w:overflowPunct/>
        <w:autoSpaceDE/>
        <w:autoSpaceDN/>
        <w:spacing w:line="240" w:lineRule="auto"/>
        <w:ind w:firstLine="0"/>
        <w:rPr>
          <w:sz w:val="24"/>
          <w:szCs w:val="24"/>
        </w:rPr>
      </w:pPr>
    </w:p>
    <w:p w:rsidR="00E1218A" w:rsidRPr="00BD56E2" w:rsidRDefault="00E1218A" w:rsidP="00E1218A">
      <w:pPr>
        <w:tabs>
          <w:tab w:val="clear" w:pos="1134"/>
        </w:tabs>
        <w:kinsoku/>
        <w:overflowPunct/>
        <w:autoSpaceDE/>
        <w:autoSpaceDN/>
        <w:spacing w:line="240" w:lineRule="auto"/>
        <w:ind w:firstLine="0"/>
        <w:rPr>
          <w:sz w:val="24"/>
          <w:szCs w:val="24"/>
        </w:rPr>
      </w:pPr>
      <w:r w:rsidRPr="00BD56E2">
        <w:rPr>
          <w:sz w:val="24"/>
          <w:szCs w:val="24"/>
        </w:rPr>
        <w:t>Согласовано в качестве формы</w:t>
      </w:r>
    </w:p>
    <w:p w:rsidR="00E1218A" w:rsidRPr="00BD56E2" w:rsidRDefault="00E1218A" w:rsidP="00E1218A">
      <w:pPr>
        <w:tabs>
          <w:tab w:val="clear" w:pos="1134"/>
        </w:tabs>
        <w:kinsoku/>
        <w:overflowPunct/>
        <w:autoSpaceDE/>
        <w:autoSpaceDN/>
        <w:spacing w:line="240" w:lineRule="auto"/>
        <w:ind w:firstLine="0"/>
        <w:rPr>
          <w:sz w:val="24"/>
          <w:szCs w:val="24"/>
        </w:rPr>
      </w:pPr>
    </w:p>
    <w:tbl>
      <w:tblPr>
        <w:tblW w:w="9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5"/>
        <w:gridCol w:w="4535"/>
      </w:tblGrid>
      <w:tr w:rsidR="00E1218A" w:rsidRPr="00BD56E2" w:rsidTr="000174A3">
        <w:trPr>
          <w:trHeight w:val="360"/>
        </w:trPr>
        <w:tc>
          <w:tcPr>
            <w:tcW w:w="4535" w:type="dxa"/>
            <w:tcBorders>
              <w:top w:val="nil"/>
              <w:left w:val="nil"/>
              <w:bottom w:val="nil"/>
              <w:right w:val="nil"/>
            </w:tcBorders>
            <w:hideMark/>
          </w:tcPr>
          <w:p w:rsidR="00E1218A" w:rsidRPr="00BD56E2" w:rsidRDefault="00E1218A" w:rsidP="004252DC">
            <w:pPr>
              <w:tabs>
                <w:tab w:val="clear" w:pos="1134"/>
              </w:tabs>
              <w:suppressAutoHyphens/>
              <w:kinsoku/>
              <w:overflowPunct/>
              <w:autoSpaceDE/>
              <w:autoSpaceDN/>
              <w:spacing w:line="276" w:lineRule="auto"/>
              <w:ind w:firstLine="0"/>
              <w:rPr>
                <w:b/>
                <w:sz w:val="24"/>
                <w:szCs w:val="24"/>
                <w:lang w:eastAsia="en-US"/>
              </w:rPr>
            </w:pPr>
            <w:r w:rsidRPr="00BD56E2">
              <w:rPr>
                <w:b/>
                <w:sz w:val="24"/>
                <w:szCs w:val="24"/>
                <w:lang w:eastAsia="en-US"/>
              </w:rPr>
              <w:t>ОТ ИМЕНИ АО «СВРЦ»:</w:t>
            </w:r>
          </w:p>
          <w:p w:rsidR="00E1218A" w:rsidRPr="00BD56E2" w:rsidRDefault="00E1218A" w:rsidP="004252DC">
            <w:pPr>
              <w:tabs>
                <w:tab w:val="clear" w:pos="1134"/>
              </w:tabs>
              <w:suppressAutoHyphens/>
              <w:kinsoku/>
              <w:overflowPunct/>
              <w:autoSpaceDE/>
              <w:autoSpaceDN/>
              <w:spacing w:line="276" w:lineRule="auto"/>
              <w:ind w:firstLine="0"/>
              <w:rPr>
                <w:b/>
                <w:sz w:val="24"/>
                <w:szCs w:val="24"/>
                <w:lang w:eastAsia="en-US"/>
              </w:rPr>
            </w:pPr>
            <w:r w:rsidRPr="00BD56E2">
              <w:rPr>
                <w:sz w:val="24"/>
                <w:szCs w:val="24"/>
                <w:lang w:eastAsia="en-US"/>
              </w:rPr>
              <w:t>Исполнительный директор</w:t>
            </w:r>
          </w:p>
        </w:tc>
        <w:tc>
          <w:tcPr>
            <w:tcW w:w="4535" w:type="dxa"/>
            <w:tcBorders>
              <w:top w:val="nil"/>
              <w:left w:val="nil"/>
              <w:bottom w:val="nil"/>
              <w:right w:val="nil"/>
            </w:tcBorders>
            <w:hideMark/>
          </w:tcPr>
          <w:p w:rsidR="00E1218A" w:rsidRPr="00BD56E2" w:rsidRDefault="00E1218A" w:rsidP="00B43F6C">
            <w:pPr>
              <w:tabs>
                <w:tab w:val="clear" w:pos="1134"/>
              </w:tabs>
              <w:suppressAutoHyphens/>
              <w:kinsoku/>
              <w:overflowPunct/>
              <w:autoSpaceDE/>
              <w:autoSpaceDN/>
              <w:spacing w:line="276" w:lineRule="auto"/>
              <w:ind w:firstLine="0"/>
              <w:rPr>
                <w:b/>
                <w:sz w:val="24"/>
                <w:szCs w:val="24"/>
                <w:lang w:eastAsia="en-US"/>
              </w:rPr>
            </w:pPr>
            <w:r w:rsidRPr="00BD56E2">
              <w:rPr>
                <w:b/>
                <w:sz w:val="24"/>
                <w:szCs w:val="24"/>
                <w:lang w:eastAsia="en-US"/>
              </w:rPr>
              <w:t>ОТ ИМЕНИ:</w:t>
            </w:r>
          </w:p>
        </w:tc>
      </w:tr>
      <w:tr w:rsidR="00E1218A" w:rsidRPr="00BD56E2" w:rsidTr="009212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535" w:type="dxa"/>
          </w:tcPr>
          <w:p w:rsidR="00E1218A" w:rsidRPr="00BD56E2" w:rsidRDefault="00E1218A" w:rsidP="004252DC">
            <w:pPr>
              <w:tabs>
                <w:tab w:val="clear" w:pos="1134"/>
              </w:tabs>
              <w:suppressAutoHyphens/>
              <w:kinsoku/>
              <w:overflowPunct/>
              <w:autoSpaceDE/>
              <w:autoSpaceDN/>
              <w:spacing w:line="276" w:lineRule="auto"/>
              <w:ind w:firstLine="0"/>
              <w:rPr>
                <w:sz w:val="24"/>
                <w:szCs w:val="24"/>
                <w:lang w:eastAsia="en-US"/>
              </w:rPr>
            </w:pPr>
            <w:r w:rsidRPr="00BD56E2">
              <w:rPr>
                <w:sz w:val="24"/>
                <w:szCs w:val="24"/>
                <w:lang w:eastAsia="en-US"/>
              </w:rPr>
              <w:t xml:space="preserve">по доверенности </w:t>
            </w:r>
            <w:r w:rsidR="003D50F6">
              <w:rPr>
                <w:sz w:val="24"/>
                <w:szCs w:val="24"/>
              </w:rPr>
              <w:t>№45-</w:t>
            </w:r>
            <w:r w:rsidR="009C1574">
              <w:rPr>
                <w:sz w:val="24"/>
                <w:szCs w:val="24"/>
              </w:rPr>
              <w:t>ОПОБ/35 от 22.10.202</w:t>
            </w:r>
            <w:r w:rsidR="00B43F6C">
              <w:rPr>
                <w:sz w:val="24"/>
                <w:szCs w:val="24"/>
              </w:rPr>
              <w:t>2</w:t>
            </w:r>
          </w:p>
          <w:p w:rsidR="00E1218A" w:rsidRPr="00BD56E2" w:rsidRDefault="00E1218A" w:rsidP="004252DC">
            <w:pPr>
              <w:tabs>
                <w:tab w:val="clear" w:pos="1134"/>
              </w:tabs>
              <w:suppressAutoHyphens/>
              <w:kinsoku/>
              <w:overflowPunct/>
              <w:autoSpaceDE/>
              <w:autoSpaceDN/>
              <w:spacing w:line="276" w:lineRule="auto"/>
              <w:ind w:firstLine="0"/>
              <w:rPr>
                <w:sz w:val="24"/>
                <w:szCs w:val="24"/>
                <w:lang w:eastAsia="en-US"/>
              </w:rPr>
            </w:pPr>
          </w:p>
        </w:tc>
        <w:tc>
          <w:tcPr>
            <w:tcW w:w="4535" w:type="dxa"/>
          </w:tcPr>
          <w:p w:rsidR="00E1218A" w:rsidRPr="00BD56E2" w:rsidRDefault="00E1218A" w:rsidP="004252DC">
            <w:pPr>
              <w:tabs>
                <w:tab w:val="clear" w:pos="1134"/>
              </w:tabs>
              <w:suppressAutoHyphens/>
              <w:kinsoku/>
              <w:overflowPunct/>
              <w:autoSpaceDE/>
              <w:autoSpaceDN/>
              <w:spacing w:line="276" w:lineRule="auto"/>
              <w:ind w:firstLine="0"/>
              <w:rPr>
                <w:sz w:val="24"/>
                <w:szCs w:val="24"/>
                <w:lang w:eastAsia="en-US"/>
              </w:rPr>
            </w:pPr>
          </w:p>
        </w:tc>
      </w:tr>
      <w:tr w:rsidR="00E1218A" w:rsidRPr="00BD56E2" w:rsidTr="00017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535" w:type="dxa"/>
            <w:hideMark/>
          </w:tcPr>
          <w:p w:rsidR="00E1218A" w:rsidRPr="00BD56E2" w:rsidRDefault="00ED0B0D" w:rsidP="004252DC">
            <w:pPr>
              <w:tabs>
                <w:tab w:val="clear" w:pos="1134"/>
              </w:tabs>
              <w:suppressAutoHyphens/>
              <w:kinsoku/>
              <w:overflowPunct/>
              <w:autoSpaceDE/>
              <w:autoSpaceDN/>
              <w:spacing w:line="276" w:lineRule="auto"/>
              <w:ind w:firstLine="0"/>
              <w:rPr>
                <w:sz w:val="24"/>
                <w:szCs w:val="24"/>
                <w:lang w:eastAsia="en-US"/>
              </w:rPr>
            </w:pPr>
            <w:r>
              <w:rPr>
                <w:sz w:val="24"/>
                <w:szCs w:val="24"/>
                <w:lang w:eastAsia="en-US"/>
              </w:rPr>
              <w:t>_______________</w:t>
            </w:r>
            <w:r w:rsidR="00E1218A" w:rsidRPr="00BD56E2">
              <w:rPr>
                <w:sz w:val="24"/>
                <w:szCs w:val="24"/>
                <w:lang w:eastAsia="en-US"/>
              </w:rPr>
              <w:t>А.В. Спиченков</w:t>
            </w:r>
          </w:p>
        </w:tc>
        <w:tc>
          <w:tcPr>
            <w:tcW w:w="4535" w:type="dxa"/>
            <w:hideMark/>
          </w:tcPr>
          <w:p w:rsidR="00E1218A" w:rsidRPr="00BD56E2" w:rsidRDefault="00921212" w:rsidP="00921212">
            <w:pPr>
              <w:tabs>
                <w:tab w:val="clear" w:pos="1134"/>
              </w:tabs>
              <w:suppressAutoHyphens/>
              <w:kinsoku/>
              <w:overflowPunct/>
              <w:autoSpaceDE/>
              <w:autoSpaceDN/>
              <w:spacing w:line="276" w:lineRule="auto"/>
              <w:ind w:firstLine="0"/>
              <w:rPr>
                <w:sz w:val="24"/>
                <w:szCs w:val="24"/>
                <w:lang w:eastAsia="en-US"/>
              </w:rPr>
            </w:pPr>
            <w:r>
              <w:rPr>
                <w:sz w:val="24"/>
                <w:szCs w:val="24"/>
                <w:lang w:eastAsia="en-US"/>
              </w:rPr>
              <w:t>_______________Ю.И. Борисенко</w:t>
            </w:r>
            <w:r w:rsidR="00E1218A">
              <w:rPr>
                <w:sz w:val="24"/>
                <w:szCs w:val="24"/>
                <w:lang w:eastAsia="en-US"/>
              </w:rPr>
              <w:t xml:space="preserve">                                          </w:t>
            </w:r>
          </w:p>
        </w:tc>
      </w:tr>
      <w:tr w:rsidR="00E1218A" w:rsidRPr="00BD56E2" w:rsidTr="00017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535" w:type="dxa"/>
          </w:tcPr>
          <w:p w:rsidR="00E1218A" w:rsidRPr="00BD56E2" w:rsidRDefault="00E1218A" w:rsidP="004252DC">
            <w:pPr>
              <w:tabs>
                <w:tab w:val="clear" w:pos="1134"/>
              </w:tabs>
              <w:suppressAutoHyphens/>
              <w:kinsoku/>
              <w:overflowPunct/>
              <w:autoSpaceDE/>
              <w:autoSpaceDN/>
              <w:spacing w:line="276" w:lineRule="auto"/>
              <w:ind w:firstLine="0"/>
              <w:rPr>
                <w:sz w:val="24"/>
                <w:szCs w:val="24"/>
                <w:lang w:eastAsia="en-US"/>
              </w:rPr>
            </w:pPr>
          </w:p>
        </w:tc>
        <w:tc>
          <w:tcPr>
            <w:tcW w:w="4535" w:type="dxa"/>
          </w:tcPr>
          <w:p w:rsidR="00E1218A" w:rsidRPr="00BD56E2" w:rsidRDefault="00E1218A" w:rsidP="004252DC">
            <w:pPr>
              <w:tabs>
                <w:tab w:val="clear" w:pos="1134"/>
              </w:tabs>
              <w:suppressAutoHyphens/>
              <w:kinsoku/>
              <w:overflowPunct/>
              <w:autoSpaceDE/>
              <w:autoSpaceDN/>
              <w:spacing w:line="276" w:lineRule="auto"/>
              <w:ind w:firstLine="0"/>
              <w:rPr>
                <w:sz w:val="24"/>
                <w:szCs w:val="24"/>
                <w:lang w:eastAsia="en-US"/>
              </w:rPr>
            </w:pPr>
          </w:p>
        </w:tc>
      </w:tr>
      <w:tr w:rsidR="00E1218A" w:rsidRPr="00BD56E2" w:rsidTr="000174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4535" w:type="dxa"/>
            <w:hideMark/>
          </w:tcPr>
          <w:p w:rsidR="00E1218A" w:rsidRPr="00BD56E2" w:rsidRDefault="00E1218A" w:rsidP="004252DC">
            <w:pPr>
              <w:tabs>
                <w:tab w:val="clear" w:pos="1134"/>
              </w:tabs>
              <w:suppressAutoHyphens/>
              <w:kinsoku/>
              <w:overflowPunct/>
              <w:autoSpaceDE/>
              <w:autoSpaceDN/>
              <w:spacing w:line="276" w:lineRule="auto"/>
              <w:ind w:firstLine="0"/>
              <w:rPr>
                <w:sz w:val="24"/>
                <w:szCs w:val="24"/>
                <w:lang w:eastAsia="en-US"/>
              </w:rPr>
            </w:pPr>
            <w:r w:rsidRPr="00BD56E2">
              <w:rPr>
                <w:sz w:val="24"/>
                <w:szCs w:val="24"/>
                <w:lang w:eastAsia="en-US"/>
              </w:rPr>
              <w:t>М.П.</w:t>
            </w:r>
          </w:p>
        </w:tc>
        <w:tc>
          <w:tcPr>
            <w:tcW w:w="4535" w:type="dxa"/>
            <w:hideMark/>
          </w:tcPr>
          <w:p w:rsidR="00E1218A" w:rsidRPr="00BD56E2" w:rsidRDefault="00E1218A" w:rsidP="004252DC">
            <w:pPr>
              <w:tabs>
                <w:tab w:val="clear" w:pos="1134"/>
              </w:tabs>
              <w:suppressAutoHyphens/>
              <w:kinsoku/>
              <w:overflowPunct/>
              <w:autoSpaceDE/>
              <w:autoSpaceDN/>
              <w:spacing w:line="276" w:lineRule="auto"/>
              <w:ind w:firstLine="0"/>
              <w:rPr>
                <w:b/>
                <w:sz w:val="24"/>
                <w:szCs w:val="24"/>
                <w:lang w:eastAsia="en-US"/>
              </w:rPr>
            </w:pPr>
            <w:r w:rsidRPr="00BD56E2">
              <w:rPr>
                <w:sz w:val="24"/>
                <w:szCs w:val="24"/>
                <w:lang w:eastAsia="en-US"/>
              </w:rPr>
              <w:t>М.П.</w:t>
            </w:r>
          </w:p>
        </w:tc>
      </w:tr>
    </w:tbl>
    <w:p w:rsidR="00E1218A" w:rsidRDefault="00E1218A" w:rsidP="00E1218A">
      <w:pPr>
        <w:tabs>
          <w:tab w:val="clear" w:pos="1134"/>
        </w:tabs>
        <w:kinsoku/>
        <w:overflowPunct/>
        <w:autoSpaceDE/>
        <w:autoSpaceDN/>
        <w:spacing w:after="200" w:line="276" w:lineRule="auto"/>
        <w:ind w:firstLine="0"/>
        <w:jc w:val="left"/>
      </w:pPr>
    </w:p>
    <w:p w:rsidR="00E1218A" w:rsidRDefault="00E1218A" w:rsidP="00E1218A">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sectPr w:rsidR="00E1218A" w:rsidSect="00251B54">
          <w:pgSz w:w="11906" w:h="16838"/>
          <w:pgMar w:top="567" w:right="567" w:bottom="1134" w:left="1134" w:header="709" w:footer="709" w:gutter="0"/>
          <w:cols w:space="708"/>
          <w:docGrid w:linePitch="360"/>
        </w:sectPr>
      </w:pPr>
    </w:p>
    <w:tbl>
      <w:tblPr>
        <w:tblW w:w="0" w:type="auto"/>
        <w:tblLayout w:type="fixed"/>
        <w:tblCellMar>
          <w:left w:w="30" w:type="dxa"/>
          <w:right w:w="30" w:type="dxa"/>
        </w:tblCellMar>
        <w:tblLook w:val="0000" w:firstRow="0" w:lastRow="0" w:firstColumn="0" w:lastColumn="0" w:noHBand="0" w:noVBand="0"/>
      </w:tblPr>
      <w:tblGrid>
        <w:gridCol w:w="394"/>
        <w:gridCol w:w="2964"/>
        <w:gridCol w:w="3264"/>
        <w:gridCol w:w="3501"/>
        <w:gridCol w:w="5031"/>
      </w:tblGrid>
      <w:tr w:rsidR="00E1218A" w:rsidTr="004252DC">
        <w:trPr>
          <w:trHeight w:val="247"/>
        </w:trPr>
        <w:tc>
          <w:tcPr>
            <w:tcW w:w="394" w:type="dxa"/>
            <w:tcBorders>
              <w:top w:val="nil"/>
              <w:left w:val="nil"/>
              <w:bottom w:val="nil"/>
              <w:right w:val="nil"/>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2964" w:type="dxa"/>
            <w:tcBorders>
              <w:top w:val="nil"/>
              <w:left w:val="nil"/>
              <w:bottom w:val="nil"/>
              <w:right w:val="nil"/>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3264" w:type="dxa"/>
            <w:tcBorders>
              <w:top w:val="nil"/>
              <w:left w:val="nil"/>
              <w:bottom w:val="nil"/>
              <w:right w:val="nil"/>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3501" w:type="dxa"/>
            <w:tcBorders>
              <w:top w:val="nil"/>
              <w:left w:val="nil"/>
              <w:bottom w:val="nil"/>
              <w:right w:val="nil"/>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5031" w:type="dxa"/>
            <w:tcBorders>
              <w:top w:val="nil"/>
              <w:left w:val="nil"/>
              <w:bottom w:val="nil"/>
              <w:right w:val="nil"/>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r>
      <w:tr w:rsidR="00E1218A" w:rsidTr="004252DC">
        <w:trPr>
          <w:trHeight w:val="610"/>
        </w:trPr>
        <w:tc>
          <w:tcPr>
            <w:tcW w:w="394" w:type="dxa"/>
            <w:tcBorders>
              <w:top w:val="nil"/>
              <w:left w:val="nil"/>
              <w:bottom w:val="nil"/>
              <w:right w:val="nil"/>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2964" w:type="dxa"/>
            <w:tcBorders>
              <w:top w:val="nil"/>
              <w:left w:val="nil"/>
              <w:bottom w:val="nil"/>
              <w:right w:val="nil"/>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3264" w:type="dxa"/>
            <w:tcBorders>
              <w:top w:val="nil"/>
              <w:left w:val="nil"/>
              <w:bottom w:val="nil"/>
              <w:right w:val="nil"/>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3501" w:type="dxa"/>
            <w:tcBorders>
              <w:top w:val="nil"/>
              <w:left w:val="nil"/>
              <w:bottom w:val="nil"/>
              <w:right w:val="nil"/>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5031" w:type="dxa"/>
            <w:tcBorders>
              <w:top w:val="nil"/>
              <w:left w:val="nil"/>
              <w:bottom w:val="nil"/>
              <w:right w:val="nil"/>
            </w:tcBorders>
          </w:tcPr>
          <w:p w:rsidR="00E1218A" w:rsidRPr="005B6DDC" w:rsidRDefault="00E1218A" w:rsidP="004252DC">
            <w:pPr>
              <w:tabs>
                <w:tab w:val="clear" w:pos="1134"/>
              </w:tabs>
              <w:kinsoku/>
              <w:overflowPunct/>
              <w:adjustRightInd w:val="0"/>
              <w:spacing w:line="240" w:lineRule="auto"/>
              <w:ind w:firstLine="0"/>
              <w:jc w:val="right"/>
              <w:rPr>
                <w:rFonts w:eastAsiaTheme="minorHAnsi"/>
                <w:bCs/>
                <w:color w:val="000000"/>
                <w:sz w:val="24"/>
                <w:szCs w:val="24"/>
                <w:lang w:eastAsia="en-US"/>
              </w:rPr>
            </w:pPr>
            <w:r w:rsidRPr="005B6DDC">
              <w:rPr>
                <w:rFonts w:eastAsiaTheme="minorHAnsi"/>
                <w:bCs/>
                <w:color w:val="000000"/>
                <w:sz w:val="24"/>
                <w:szCs w:val="24"/>
                <w:lang w:eastAsia="en-US"/>
              </w:rPr>
              <w:t>Приложение №</w:t>
            </w:r>
            <w:r w:rsidR="00CE23A7">
              <w:rPr>
                <w:rFonts w:eastAsiaTheme="minorHAnsi"/>
                <w:bCs/>
                <w:color w:val="000000"/>
                <w:sz w:val="24"/>
                <w:szCs w:val="24"/>
                <w:lang w:eastAsia="en-US"/>
              </w:rPr>
              <w:t>2</w:t>
            </w:r>
            <w:r w:rsidRPr="005B6DDC">
              <w:rPr>
                <w:rFonts w:eastAsiaTheme="minorHAnsi"/>
                <w:bCs/>
                <w:color w:val="000000"/>
                <w:sz w:val="24"/>
                <w:szCs w:val="24"/>
                <w:lang w:eastAsia="en-US"/>
              </w:rPr>
              <w:t xml:space="preserve">  </w:t>
            </w:r>
          </w:p>
          <w:p w:rsidR="00E1218A" w:rsidRDefault="00E1218A" w:rsidP="004252DC">
            <w:pPr>
              <w:keepNext/>
              <w:tabs>
                <w:tab w:val="left" w:pos="1701"/>
                <w:tab w:val="num" w:pos="1843"/>
              </w:tabs>
              <w:spacing w:line="240" w:lineRule="auto"/>
              <w:ind w:firstLine="0"/>
              <w:jc w:val="right"/>
              <w:outlineLvl w:val="2"/>
            </w:pPr>
            <w:r w:rsidRPr="00131111">
              <w:t xml:space="preserve">к Контракту на поставку </w:t>
            </w:r>
          </w:p>
          <w:p w:rsidR="00E1218A" w:rsidRDefault="00393AF1" w:rsidP="00393AF1">
            <w:pPr>
              <w:adjustRightInd w:val="0"/>
              <w:ind w:firstLine="0"/>
              <w:rPr>
                <w:shd w:val="clear" w:color="auto" w:fill="FFFFFF"/>
              </w:rPr>
            </w:pPr>
            <w:r w:rsidRPr="00393AF1">
              <w:rPr>
                <w:szCs w:val="22"/>
              </w:rPr>
              <w:t xml:space="preserve">№ </w:t>
            </w:r>
            <w:r w:rsidR="00B43F6C" w:rsidRPr="00B43F6C">
              <w:rPr>
                <w:sz w:val="20"/>
                <w:szCs w:val="20"/>
              </w:rPr>
              <w:t xml:space="preserve">№ </w:t>
            </w:r>
            <w:r w:rsidR="00B43F6C" w:rsidRPr="00B43F6C">
              <w:rPr>
                <w:bCs/>
                <w:sz w:val="20"/>
                <w:szCs w:val="20"/>
              </w:rPr>
              <w:t xml:space="preserve">2123187300271442209007613/71/58205 </w:t>
            </w:r>
            <w:r w:rsidR="00B43F6C" w:rsidRPr="00B43F6C">
              <w:rPr>
                <w:sz w:val="20"/>
                <w:szCs w:val="20"/>
              </w:rPr>
              <w:t>/45-СС/____</w:t>
            </w:r>
            <w:r w:rsidR="00E1218A" w:rsidRPr="00131111">
              <w:rPr>
                <w:shd w:val="clear" w:color="auto" w:fill="FFFFFF"/>
              </w:rPr>
              <w:t xml:space="preserve"> </w:t>
            </w:r>
          </w:p>
          <w:p w:rsidR="00E1218A" w:rsidRPr="005B6DDC" w:rsidRDefault="00E1218A" w:rsidP="00D14414">
            <w:pPr>
              <w:keepNext/>
              <w:tabs>
                <w:tab w:val="left" w:pos="1701"/>
                <w:tab w:val="num" w:pos="1843"/>
              </w:tabs>
              <w:spacing w:line="240" w:lineRule="auto"/>
              <w:ind w:firstLine="0"/>
              <w:jc w:val="right"/>
              <w:outlineLvl w:val="2"/>
              <w:rPr>
                <w:szCs w:val="22"/>
              </w:rPr>
            </w:pPr>
            <w:r w:rsidRPr="00131111">
              <w:rPr>
                <w:shd w:val="clear" w:color="auto" w:fill="FFFFFF"/>
              </w:rPr>
              <w:t>от «___» __________ 20</w:t>
            </w:r>
            <w:r w:rsidR="00EF0F86">
              <w:rPr>
                <w:shd w:val="clear" w:color="auto" w:fill="FFFFFF"/>
              </w:rPr>
              <w:t>2</w:t>
            </w:r>
            <w:r w:rsidR="00D14414">
              <w:rPr>
                <w:shd w:val="clear" w:color="auto" w:fill="FFFFFF"/>
              </w:rPr>
              <w:t>2</w:t>
            </w:r>
            <w:r w:rsidRPr="00131111">
              <w:rPr>
                <w:shd w:val="clear" w:color="auto" w:fill="FFFFFF"/>
              </w:rPr>
              <w:t>г.</w:t>
            </w:r>
          </w:p>
        </w:tc>
      </w:tr>
      <w:tr w:rsidR="00E1218A" w:rsidTr="004252DC">
        <w:trPr>
          <w:trHeight w:val="799"/>
        </w:trPr>
        <w:tc>
          <w:tcPr>
            <w:tcW w:w="15154" w:type="dxa"/>
            <w:gridSpan w:val="5"/>
            <w:tcBorders>
              <w:top w:val="nil"/>
              <w:left w:val="nil"/>
              <w:bottom w:val="nil"/>
              <w:right w:val="nil"/>
            </w:tcBorders>
          </w:tcPr>
          <w:p w:rsidR="00E1218A" w:rsidRDefault="00E1218A" w:rsidP="004252DC">
            <w:pPr>
              <w:tabs>
                <w:tab w:val="clear" w:pos="1134"/>
              </w:tabs>
              <w:kinsoku/>
              <w:overflowPunct/>
              <w:adjustRightInd w:val="0"/>
              <w:spacing w:line="240" w:lineRule="auto"/>
              <w:ind w:firstLine="0"/>
              <w:jc w:val="center"/>
              <w:rPr>
                <w:rFonts w:ascii="Arial" w:eastAsiaTheme="minorHAnsi" w:hAnsi="Arial" w:cs="Arial"/>
                <w:b/>
                <w:bCs/>
                <w:color w:val="000000"/>
                <w:szCs w:val="22"/>
                <w:lang w:eastAsia="en-US"/>
              </w:rPr>
            </w:pPr>
            <w:r>
              <w:rPr>
                <w:rFonts w:ascii="Arial" w:eastAsiaTheme="minorHAnsi" w:hAnsi="Arial" w:cs="Arial"/>
                <w:b/>
                <w:bCs/>
                <w:color w:val="000000"/>
                <w:szCs w:val="22"/>
                <w:lang w:eastAsia="en-US"/>
              </w:rPr>
              <w:t>Информация о цепочке собственников юридического лица, включая бенефициаров (в том числе, конечных)                                                                                                                       (по состоянию на "___" ________ 20__ г. )</w:t>
            </w:r>
          </w:p>
        </w:tc>
      </w:tr>
      <w:tr w:rsidR="00E1218A" w:rsidTr="00ED0B0D">
        <w:trPr>
          <w:trHeight w:val="1590"/>
        </w:trPr>
        <w:tc>
          <w:tcPr>
            <w:tcW w:w="394" w:type="dxa"/>
            <w:tcBorders>
              <w:top w:val="single" w:sz="6" w:space="0" w:color="auto"/>
              <w:left w:val="single" w:sz="6" w:space="0" w:color="auto"/>
              <w:bottom w:val="nil"/>
              <w:right w:val="single" w:sz="6" w:space="0" w:color="auto"/>
            </w:tcBorders>
            <w:shd w:val="solid" w:color="C0C0C0" w:fill="auto"/>
          </w:tcPr>
          <w:p w:rsidR="00E1218A" w:rsidRDefault="00E1218A" w:rsidP="004252DC">
            <w:pPr>
              <w:tabs>
                <w:tab w:val="clear" w:pos="1134"/>
              </w:tabs>
              <w:kinsoku/>
              <w:overflowPunct/>
              <w:adjustRightInd w:val="0"/>
              <w:spacing w:line="240" w:lineRule="auto"/>
              <w:ind w:firstLine="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п/п</w:t>
            </w:r>
          </w:p>
        </w:tc>
        <w:tc>
          <w:tcPr>
            <w:tcW w:w="2964" w:type="dxa"/>
            <w:tcBorders>
              <w:top w:val="single" w:sz="6" w:space="0" w:color="auto"/>
              <w:left w:val="single" w:sz="6" w:space="0" w:color="auto"/>
              <w:bottom w:val="single" w:sz="6" w:space="0" w:color="auto"/>
              <w:right w:val="single" w:sz="6" w:space="0" w:color="auto"/>
            </w:tcBorders>
            <w:shd w:val="solid" w:color="C0C0C0" w:fill="auto"/>
          </w:tcPr>
          <w:p w:rsidR="00E1218A" w:rsidRDefault="00E1218A" w:rsidP="004252DC">
            <w:pPr>
              <w:tabs>
                <w:tab w:val="clear" w:pos="1134"/>
              </w:tabs>
              <w:kinsoku/>
              <w:overflowPunct/>
              <w:adjustRightInd w:val="0"/>
              <w:spacing w:line="240" w:lineRule="auto"/>
              <w:ind w:firstLine="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Наименование юридического лица                                              (ИНН и вид деятельности) </w:t>
            </w:r>
          </w:p>
        </w:tc>
        <w:tc>
          <w:tcPr>
            <w:tcW w:w="3264" w:type="dxa"/>
            <w:tcBorders>
              <w:top w:val="single" w:sz="6" w:space="0" w:color="auto"/>
              <w:left w:val="single" w:sz="6" w:space="0" w:color="auto"/>
              <w:bottom w:val="single" w:sz="6" w:space="0" w:color="auto"/>
              <w:right w:val="single" w:sz="6" w:space="0" w:color="auto"/>
            </w:tcBorders>
            <w:shd w:val="solid" w:color="C0C0C0" w:fill="auto"/>
          </w:tcPr>
          <w:p w:rsidR="00E1218A" w:rsidRDefault="00E1218A" w:rsidP="004252DC">
            <w:pPr>
              <w:tabs>
                <w:tab w:val="clear" w:pos="1134"/>
              </w:tabs>
              <w:kinsoku/>
              <w:overflowPunct/>
              <w:adjustRightInd w:val="0"/>
              <w:spacing w:line="240" w:lineRule="auto"/>
              <w:ind w:firstLine="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Договор//Контракт (предмет, цена, срок действия и иные существенные условия)</w:t>
            </w:r>
          </w:p>
        </w:tc>
        <w:tc>
          <w:tcPr>
            <w:tcW w:w="3501" w:type="dxa"/>
            <w:tcBorders>
              <w:top w:val="single" w:sz="6" w:space="0" w:color="auto"/>
              <w:left w:val="single" w:sz="6" w:space="0" w:color="auto"/>
              <w:bottom w:val="single" w:sz="6" w:space="0" w:color="auto"/>
              <w:right w:val="single" w:sz="6" w:space="0" w:color="auto"/>
            </w:tcBorders>
            <w:shd w:val="solid" w:color="C0C0C0" w:fill="auto"/>
          </w:tcPr>
          <w:p w:rsidR="00E1218A" w:rsidRDefault="00E1218A" w:rsidP="004252DC">
            <w:pPr>
              <w:tabs>
                <w:tab w:val="clear" w:pos="1134"/>
              </w:tabs>
              <w:kinsoku/>
              <w:overflowPunct/>
              <w:adjustRightInd w:val="0"/>
              <w:spacing w:line="240" w:lineRule="auto"/>
              <w:ind w:firstLine="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Информация о цепочке собственников юридического лица, включая бенефициаров (в том числе конечных)                                                                    (ФИО, паспортные данные, ИНН)</w:t>
            </w:r>
          </w:p>
        </w:tc>
        <w:tc>
          <w:tcPr>
            <w:tcW w:w="5031" w:type="dxa"/>
            <w:tcBorders>
              <w:top w:val="single" w:sz="6" w:space="0" w:color="auto"/>
              <w:left w:val="single" w:sz="6" w:space="0" w:color="auto"/>
              <w:bottom w:val="single" w:sz="6" w:space="0" w:color="auto"/>
              <w:right w:val="single" w:sz="6" w:space="0" w:color="auto"/>
            </w:tcBorders>
            <w:shd w:val="solid" w:color="C0C0C0" w:fill="auto"/>
          </w:tcPr>
          <w:p w:rsidR="00E1218A" w:rsidRDefault="00E1218A" w:rsidP="004252DC">
            <w:pPr>
              <w:tabs>
                <w:tab w:val="clear" w:pos="1134"/>
              </w:tabs>
              <w:kinsoku/>
              <w:overflowPunct/>
              <w:adjustRightInd w:val="0"/>
              <w:spacing w:line="240" w:lineRule="auto"/>
              <w:ind w:firstLine="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Подтверждающие документы              (наименование, реквизиты)</w:t>
            </w:r>
          </w:p>
        </w:tc>
      </w:tr>
      <w:tr w:rsidR="00E1218A" w:rsidTr="004252DC">
        <w:trPr>
          <w:trHeight w:val="247"/>
        </w:trPr>
        <w:tc>
          <w:tcPr>
            <w:tcW w:w="394" w:type="dxa"/>
            <w:tcBorders>
              <w:top w:val="single" w:sz="6" w:space="0" w:color="auto"/>
              <w:left w:val="single" w:sz="6" w:space="0" w:color="auto"/>
              <w:bottom w:val="single" w:sz="6" w:space="0" w:color="auto"/>
              <w:right w:val="single" w:sz="6" w:space="0" w:color="auto"/>
            </w:tcBorders>
          </w:tcPr>
          <w:p w:rsidR="00E1218A" w:rsidRDefault="00E1218A" w:rsidP="004252DC">
            <w:pPr>
              <w:tabs>
                <w:tab w:val="clear" w:pos="1134"/>
              </w:tabs>
              <w:kinsoku/>
              <w:overflowPunct/>
              <w:adjustRightInd w:val="0"/>
              <w:spacing w:line="240" w:lineRule="auto"/>
              <w:ind w:firstLine="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1</w:t>
            </w:r>
          </w:p>
        </w:tc>
        <w:tc>
          <w:tcPr>
            <w:tcW w:w="2964" w:type="dxa"/>
            <w:tcBorders>
              <w:top w:val="single" w:sz="6" w:space="0" w:color="auto"/>
              <w:left w:val="single" w:sz="6" w:space="0" w:color="auto"/>
              <w:bottom w:val="single" w:sz="6" w:space="0" w:color="auto"/>
              <w:right w:val="single" w:sz="6" w:space="0" w:color="auto"/>
            </w:tcBorders>
          </w:tcPr>
          <w:p w:rsidR="00E1218A" w:rsidRDefault="00E1218A" w:rsidP="004252DC">
            <w:pPr>
              <w:tabs>
                <w:tab w:val="clear" w:pos="1134"/>
              </w:tabs>
              <w:kinsoku/>
              <w:overflowPunct/>
              <w:adjustRightInd w:val="0"/>
              <w:spacing w:line="240" w:lineRule="auto"/>
              <w:ind w:firstLine="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2</w:t>
            </w:r>
          </w:p>
        </w:tc>
        <w:tc>
          <w:tcPr>
            <w:tcW w:w="3264" w:type="dxa"/>
            <w:tcBorders>
              <w:top w:val="single" w:sz="6" w:space="0" w:color="auto"/>
              <w:left w:val="single" w:sz="6" w:space="0" w:color="auto"/>
              <w:bottom w:val="single" w:sz="6" w:space="0" w:color="auto"/>
              <w:right w:val="single" w:sz="6" w:space="0" w:color="auto"/>
            </w:tcBorders>
          </w:tcPr>
          <w:p w:rsidR="00E1218A" w:rsidRDefault="00E1218A" w:rsidP="004252DC">
            <w:pPr>
              <w:tabs>
                <w:tab w:val="clear" w:pos="1134"/>
              </w:tabs>
              <w:kinsoku/>
              <w:overflowPunct/>
              <w:adjustRightInd w:val="0"/>
              <w:spacing w:line="240" w:lineRule="auto"/>
              <w:ind w:firstLine="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3</w:t>
            </w:r>
          </w:p>
        </w:tc>
        <w:tc>
          <w:tcPr>
            <w:tcW w:w="3501" w:type="dxa"/>
            <w:tcBorders>
              <w:top w:val="single" w:sz="6" w:space="0" w:color="auto"/>
              <w:left w:val="single" w:sz="6" w:space="0" w:color="auto"/>
              <w:bottom w:val="single" w:sz="6" w:space="0" w:color="auto"/>
              <w:right w:val="single" w:sz="6" w:space="0" w:color="auto"/>
            </w:tcBorders>
          </w:tcPr>
          <w:p w:rsidR="00E1218A" w:rsidRDefault="00E1218A" w:rsidP="004252DC">
            <w:pPr>
              <w:tabs>
                <w:tab w:val="clear" w:pos="1134"/>
              </w:tabs>
              <w:kinsoku/>
              <w:overflowPunct/>
              <w:adjustRightInd w:val="0"/>
              <w:spacing w:line="240" w:lineRule="auto"/>
              <w:ind w:firstLine="0"/>
              <w:jc w:val="center"/>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4</w:t>
            </w:r>
          </w:p>
        </w:tc>
        <w:tc>
          <w:tcPr>
            <w:tcW w:w="5031" w:type="dxa"/>
            <w:tcBorders>
              <w:top w:val="single" w:sz="6" w:space="0" w:color="auto"/>
              <w:left w:val="single" w:sz="6" w:space="0" w:color="auto"/>
              <w:bottom w:val="single" w:sz="6" w:space="0" w:color="auto"/>
              <w:right w:val="single" w:sz="6" w:space="0" w:color="auto"/>
            </w:tcBorders>
          </w:tcPr>
          <w:p w:rsidR="00E1218A" w:rsidRDefault="00E1218A" w:rsidP="004252DC">
            <w:pPr>
              <w:tabs>
                <w:tab w:val="clear" w:pos="1134"/>
              </w:tabs>
              <w:kinsoku/>
              <w:overflowPunct/>
              <w:adjustRightInd w:val="0"/>
              <w:spacing w:line="240" w:lineRule="auto"/>
              <w:ind w:firstLine="0"/>
              <w:jc w:val="center"/>
              <w:rPr>
                <w:rFonts w:ascii="Arial" w:eastAsiaTheme="minorHAnsi" w:hAnsi="Arial" w:cs="Arial"/>
                <w:color w:val="000000"/>
                <w:sz w:val="20"/>
                <w:szCs w:val="20"/>
                <w:lang w:eastAsia="en-US"/>
              </w:rPr>
            </w:pPr>
          </w:p>
        </w:tc>
      </w:tr>
      <w:tr w:rsidR="00E1218A" w:rsidTr="004252DC">
        <w:trPr>
          <w:trHeight w:val="247"/>
        </w:trPr>
        <w:tc>
          <w:tcPr>
            <w:tcW w:w="394" w:type="dxa"/>
            <w:tcBorders>
              <w:top w:val="single" w:sz="6" w:space="0" w:color="auto"/>
              <w:left w:val="single" w:sz="6" w:space="0" w:color="auto"/>
              <w:bottom w:val="single" w:sz="6" w:space="0" w:color="auto"/>
              <w:right w:val="single" w:sz="6" w:space="0" w:color="auto"/>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2964" w:type="dxa"/>
            <w:tcBorders>
              <w:top w:val="single" w:sz="6" w:space="0" w:color="auto"/>
              <w:left w:val="single" w:sz="6" w:space="0" w:color="auto"/>
              <w:bottom w:val="single" w:sz="6" w:space="0" w:color="auto"/>
              <w:right w:val="single" w:sz="6" w:space="0" w:color="auto"/>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3264" w:type="dxa"/>
            <w:tcBorders>
              <w:top w:val="single" w:sz="6" w:space="0" w:color="auto"/>
              <w:left w:val="single" w:sz="6" w:space="0" w:color="auto"/>
              <w:bottom w:val="single" w:sz="6" w:space="0" w:color="auto"/>
              <w:right w:val="single" w:sz="6" w:space="0" w:color="auto"/>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3501" w:type="dxa"/>
            <w:tcBorders>
              <w:top w:val="single" w:sz="6" w:space="0" w:color="auto"/>
              <w:left w:val="single" w:sz="6" w:space="0" w:color="auto"/>
              <w:bottom w:val="single" w:sz="6" w:space="0" w:color="auto"/>
              <w:right w:val="single" w:sz="6" w:space="0" w:color="auto"/>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5031" w:type="dxa"/>
            <w:tcBorders>
              <w:top w:val="single" w:sz="6" w:space="0" w:color="auto"/>
              <w:left w:val="single" w:sz="6" w:space="0" w:color="auto"/>
              <w:bottom w:val="single" w:sz="6" w:space="0" w:color="auto"/>
              <w:right w:val="single" w:sz="6" w:space="0" w:color="auto"/>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r>
      <w:tr w:rsidR="00E1218A" w:rsidTr="004252DC">
        <w:trPr>
          <w:trHeight w:val="247"/>
        </w:trPr>
        <w:tc>
          <w:tcPr>
            <w:tcW w:w="394" w:type="dxa"/>
            <w:tcBorders>
              <w:top w:val="single" w:sz="6" w:space="0" w:color="auto"/>
              <w:left w:val="single" w:sz="6" w:space="0" w:color="auto"/>
              <w:bottom w:val="single" w:sz="6" w:space="0" w:color="auto"/>
              <w:right w:val="single" w:sz="6" w:space="0" w:color="auto"/>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2964" w:type="dxa"/>
            <w:tcBorders>
              <w:top w:val="single" w:sz="6" w:space="0" w:color="auto"/>
              <w:left w:val="single" w:sz="6" w:space="0" w:color="auto"/>
              <w:bottom w:val="single" w:sz="6" w:space="0" w:color="auto"/>
              <w:right w:val="single" w:sz="6" w:space="0" w:color="auto"/>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3264" w:type="dxa"/>
            <w:tcBorders>
              <w:top w:val="single" w:sz="6" w:space="0" w:color="auto"/>
              <w:left w:val="single" w:sz="6" w:space="0" w:color="auto"/>
              <w:bottom w:val="single" w:sz="6" w:space="0" w:color="auto"/>
              <w:right w:val="single" w:sz="6" w:space="0" w:color="auto"/>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3501" w:type="dxa"/>
            <w:tcBorders>
              <w:top w:val="single" w:sz="6" w:space="0" w:color="auto"/>
              <w:left w:val="single" w:sz="6" w:space="0" w:color="auto"/>
              <w:bottom w:val="single" w:sz="6" w:space="0" w:color="auto"/>
              <w:right w:val="single" w:sz="6" w:space="0" w:color="auto"/>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5031" w:type="dxa"/>
            <w:tcBorders>
              <w:top w:val="single" w:sz="6" w:space="0" w:color="auto"/>
              <w:left w:val="single" w:sz="6" w:space="0" w:color="auto"/>
              <w:bottom w:val="single" w:sz="6" w:space="0" w:color="auto"/>
              <w:right w:val="single" w:sz="6" w:space="0" w:color="auto"/>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r>
      <w:tr w:rsidR="00E1218A" w:rsidTr="004252DC">
        <w:trPr>
          <w:trHeight w:val="247"/>
        </w:trPr>
        <w:tc>
          <w:tcPr>
            <w:tcW w:w="394" w:type="dxa"/>
            <w:tcBorders>
              <w:top w:val="single" w:sz="6" w:space="0" w:color="auto"/>
              <w:left w:val="single" w:sz="6" w:space="0" w:color="auto"/>
              <w:bottom w:val="single" w:sz="6" w:space="0" w:color="auto"/>
              <w:right w:val="single" w:sz="6" w:space="0" w:color="auto"/>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2964" w:type="dxa"/>
            <w:tcBorders>
              <w:top w:val="single" w:sz="6" w:space="0" w:color="auto"/>
              <w:left w:val="single" w:sz="6" w:space="0" w:color="auto"/>
              <w:bottom w:val="single" w:sz="6" w:space="0" w:color="auto"/>
              <w:right w:val="single" w:sz="6" w:space="0" w:color="auto"/>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3264" w:type="dxa"/>
            <w:tcBorders>
              <w:top w:val="single" w:sz="6" w:space="0" w:color="auto"/>
              <w:left w:val="single" w:sz="6" w:space="0" w:color="auto"/>
              <w:bottom w:val="single" w:sz="6" w:space="0" w:color="auto"/>
              <w:right w:val="single" w:sz="6" w:space="0" w:color="auto"/>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3501" w:type="dxa"/>
            <w:tcBorders>
              <w:top w:val="single" w:sz="6" w:space="0" w:color="auto"/>
              <w:left w:val="single" w:sz="6" w:space="0" w:color="auto"/>
              <w:bottom w:val="single" w:sz="6" w:space="0" w:color="auto"/>
              <w:right w:val="single" w:sz="6" w:space="0" w:color="auto"/>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5031" w:type="dxa"/>
            <w:tcBorders>
              <w:top w:val="single" w:sz="6" w:space="0" w:color="auto"/>
              <w:left w:val="single" w:sz="6" w:space="0" w:color="auto"/>
              <w:bottom w:val="single" w:sz="6" w:space="0" w:color="auto"/>
              <w:right w:val="single" w:sz="6" w:space="0" w:color="auto"/>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r>
      <w:tr w:rsidR="00E1218A" w:rsidTr="004252DC">
        <w:trPr>
          <w:trHeight w:val="247"/>
        </w:trPr>
        <w:tc>
          <w:tcPr>
            <w:tcW w:w="394" w:type="dxa"/>
            <w:tcBorders>
              <w:top w:val="single" w:sz="6" w:space="0" w:color="auto"/>
              <w:left w:val="single" w:sz="6" w:space="0" w:color="auto"/>
              <w:bottom w:val="single" w:sz="6" w:space="0" w:color="auto"/>
              <w:right w:val="single" w:sz="6" w:space="0" w:color="auto"/>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2964" w:type="dxa"/>
            <w:tcBorders>
              <w:top w:val="single" w:sz="6" w:space="0" w:color="auto"/>
              <w:left w:val="single" w:sz="6" w:space="0" w:color="auto"/>
              <w:bottom w:val="single" w:sz="6" w:space="0" w:color="auto"/>
              <w:right w:val="single" w:sz="6" w:space="0" w:color="auto"/>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3264" w:type="dxa"/>
            <w:tcBorders>
              <w:top w:val="single" w:sz="6" w:space="0" w:color="auto"/>
              <w:left w:val="single" w:sz="6" w:space="0" w:color="auto"/>
              <w:bottom w:val="single" w:sz="6" w:space="0" w:color="auto"/>
              <w:right w:val="single" w:sz="6" w:space="0" w:color="auto"/>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3501" w:type="dxa"/>
            <w:tcBorders>
              <w:top w:val="single" w:sz="6" w:space="0" w:color="auto"/>
              <w:left w:val="single" w:sz="6" w:space="0" w:color="auto"/>
              <w:bottom w:val="single" w:sz="6" w:space="0" w:color="auto"/>
              <w:right w:val="single" w:sz="6" w:space="0" w:color="auto"/>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5031" w:type="dxa"/>
            <w:tcBorders>
              <w:top w:val="single" w:sz="6" w:space="0" w:color="auto"/>
              <w:left w:val="single" w:sz="6" w:space="0" w:color="auto"/>
              <w:bottom w:val="single" w:sz="6" w:space="0" w:color="auto"/>
              <w:right w:val="single" w:sz="6" w:space="0" w:color="auto"/>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r>
      <w:tr w:rsidR="00ED0B0D" w:rsidTr="004252DC">
        <w:trPr>
          <w:trHeight w:val="247"/>
        </w:trPr>
        <w:tc>
          <w:tcPr>
            <w:tcW w:w="394" w:type="dxa"/>
            <w:tcBorders>
              <w:top w:val="single" w:sz="6" w:space="0" w:color="auto"/>
              <w:left w:val="single" w:sz="6" w:space="0" w:color="auto"/>
              <w:bottom w:val="single" w:sz="6" w:space="0" w:color="auto"/>
              <w:right w:val="single" w:sz="6" w:space="0" w:color="auto"/>
            </w:tcBorders>
          </w:tcPr>
          <w:p w:rsidR="00ED0B0D" w:rsidRDefault="00ED0B0D"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2964" w:type="dxa"/>
            <w:tcBorders>
              <w:top w:val="single" w:sz="6" w:space="0" w:color="auto"/>
              <w:left w:val="single" w:sz="6" w:space="0" w:color="auto"/>
              <w:bottom w:val="single" w:sz="6" w:space="0" w:color="auto"/>
              <w:right w:val="single" w:sz="6" w:space="0" w:color="auto"/>
            </w:tcBorders>
          </w:tcPr>
          <w:p w:rsidR="00ED0B0D" w:rsidRDefault="00ED0B0D"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3264" w:type="dxa"/>
            <w:tcBorders>
              <w:top w:val="single" w:sz="6" w:space="0" w:color="auto"/>
              <w:left w:val="single" w:sz="6" w:space="0" w:color="auto"/>
              <w:bottom w:val="single" w:sz="6" w:space="0" w:color="auto"/>
              <w:right w:val="single" w:sz="6" w:space="0" w:color="auto"/>
            </w:tcBorders>
          </w:tcPr>
          <w:p w:rsidR="00ED0B0D" w:rsidRDefault="00ED0B0D"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3501" w:type="dxa"/>
            <w:tcBorders>
              <w:top w:val="single" w:sz="6" w:space="0" w:color="auto"/>
              <w:left w:val="single" w:sz="6" w:space="0" w:color="auto"/>
              <w:bottom w:val="single" w:sz="6" w:space="0" w:color="auto"/>
              <w:right w:val="single" w:sz="6" w:space="0" w:color="auto"/>
            </w:tcBorders>
          </w:tcPr>
          <w:p w:rsidR="00ED0B0D" w:rsidRDefault="00ED0B0D"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5031" w:type="dxa"/>
            <w:tcBorders>
              <w:top w:val="single" w:sz="6" w:space="0" w:color="auto"/>
              <w:left w:val="single" w:sz="6" w:space="0" w:color="auto"/>
              <w:bottom w:val="single" w:sz="6" w:space="0" w:color="auto"/>
              <w:right w:val="single" w:sz="6" w:space="0" w:color="auto"/>
            </w:tcBorders>
          </w:tcPr>
          <w:p w:rsidR="00ED0B0D" w:rsidRDefault="00ED0B0D"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r>
      <w:tr w:rsidR="00ED0B0D" w:rsidTr="004252DC">
        <w:trPr>
          <w:trHeight w:val="247"/>
        </w:trPr>
        <w:tc>
          <w:tcPr>
            <w:tcW w:w="394" w:type="dxa"/>
            <w:tcBorders>
              <w:top w:val="single" w:sz="6" w:space="0" w:color="auto"/>
              <w:left w:val="single" w:sz="6" w:space="0" w:color="auto"/>
              <w:bottom w:val="single" w:sz="6" w:space="0" w:color="auto"/>
              <w:right w:val="single" w:sz="6" w:space="0" w:color="auto"/>
            </w:tcBorders>
          </w:tcPr>
          <w:p w:rsidR="00ED0B0D" w:rsidRDefault="00ED0B0D"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2964" w:type="dxa"/>
            <w:tcBorders>
              <w:top w:val="single" w:sz="6" w:space="0" w:color="auto"/>
              <w:left w:val="single" w:sz="6" w:space="0" w:color="auto"/>
              <w:bottom w:val="single" w:sz="6" w:space="0" w:color="auto"/>
              <w:right w:val="single" w:sz="6" w:space="0" w:color="auto"/>
            </w:tcBorders>
          </w:tcPr>
          <w:p w:rsidR="00ED0B0D" w:rsidRDefault="00ED0B0D"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3264" w:type="dxa"/>
            <w:tcBorders>
              <w:top w:val="single" w:sz="6" w:space="0" w:color="auto"/>
              <w:left w:val="single" w:sz="6" w:space="0" w:color="auto"/>
              <w:bottom w:val="single" w:sz="6" w:space="0" w:color="auto"/>
              <w:right w:val="single" w:sz="6" w:space="0" w:color="auto"/>
            </w:tcBorders>
          </w:tcPr>
          <w:p w:rsidR="00ED0B0D" w:rsidRDefault="00ED0B0D"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3501" w:type="dxa"/>
            <w:tcBorders>
              <w:top w:val="single" w:sz="6" w:space="0" w:color="auto"/>
              <w:left w:val="single" w:sz="6" w:space="0" w:color="auto"/>
              <w:bottom w:val="single" w:sz="6" w:space="0" w:color="auto"/>
              <w:right w:val="single" w:sz="6" w:space="0" w:color="auto"/>
            </w:tcBorders>
          </w:tcPr>
          <w:p w:rsidR="00ED0B0D" w:rsidRDefault="00ED0B0D"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5031" w:type="dxa"/>
            <w:tcBorders>
              <w:top w:val="single" w:sz="6" w:space="0" w:color="auto"/>
              <w:left w:val="single" w:sz="6" w:space="0" w:color="auto"/>
              <w:bottom w:val="single" w:sz="6" w:space="0" w:color="auto"/>
              <w:right w:val="single" w:sz="6" w:space="0" w:color="auto"/>
            </w:tcBorders>
          </w:tcPr>
          <w:p w:rsidR="00ED0B0D" w:rsidRDefault="00ED0B0D"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r>
      <w:tr w:rsidR="00E1218A" w:rsidTr="004252DC">
        <w:trPr>
          <w:trHeight w:val="14"/>
        </w:trPr>
        <w:tc>
          <w:tcPr>
            <w:tcW w:w="394" w:type="dxa"/>
            <w:tcBorders>
              <w:top w:val="nil"/>
              <w:left w:val="nil"/>
              <w:bottom w:val="nil"/>
              <w:right w:val="nil"/>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2964" w:type="dxa"/>
            <w:tcBorders>
              <w:top w:val="nil"/>
              <w:left w:val="nil"/>
              <w:bottom w:val="nil"/>
              <w:right w:val="nil"/>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16"/>
                <w:szCs w:val="16"/>
                <w:lang w:eastAsia="en-US"/>
              </w:rPr>
            </w:pPr>
          </w:p>
        </w:tc>
        <w:tc>
          <w:tcPr>
            <w:tcW w:w="3264" w:type="dxa"/>
            <w:tcBorders>
              <w:top w:val="nil"/>
              <w:left w:val="nil"/>
              <w:bottom w:val="nil"/>
              <w:right w:val="nil"/>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3501" w:type="dxa"/>
            <w:tcBorders>
              <w:top w:val="nil"/>
              <w:left w:val="nil"/>
              <w:bottom w:val="nil"/>
              <w:right w:val="nil"/>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5031" w:type="dxa"/>
            <w:tcBorders>
              <w:top w:val="nil"/>
              <w:left w:val="nil"/>
              <w:bottom w:val="nil"/>
              <w:right w:val="nil"/>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r>
      <w:tr w:rsidR="00E1218A" w:rsidTr="004252DC">
        <w:trPr>
          <w:trHeight w:val="449"/>
        </w:trPr>
        <w:tc>
          <w:tcPr>
            <w:tcW w:w="394" w:type="dxa"/>
            <w:tcBorders>
              <w:top w:val="nil"/>
              <w:left w:val="nil"/>
              <w:bottom w:val="nil"/>
              <w:right w:val="nil"/>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2964" w:type="dxa"/>
            <w:tcBorders>
              <w:top w:val="nil"/>
              <w:left w:val="nil"/>
              <w:bottom w:val="nil"/>
              <w:right w:val="nil"/>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3264" w:type="dxa"/>
            <w:tcBorders>
              <w:top w:val="nil"/>
              <w:left w:val="nil"/>
              <w:bottom w:val="nil"/>
              <w:right w:val="nil"/>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3501" w:type="dxa"/>
            <w:tcBorders>
              <w:top w:val="nil"/>
              <w:left w:val="nil"/>
              <w:bottom w:val="nil"/>
              <w:right w:val="nil"/>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5031" w:type="dxa"/>
            <w:tcBorders>
              <w:top w:val="nil"/>
              <w:left w:val="nil"/>
              <w:bottom w:val="nil"/>
              <w:right w:val="nil"/>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r>
      <w:tr w:rsidR="00E1218A" w:rsidTr="004252DC">
        <w:trPr>
          <w:trHeight w:val="377"/>
        </w:trPr>
        <w:tc>
          <w:tcPr>
            <w:tcW w:w="394" w:type="dxa"/>
            <w:tcBorders>
              <w:top w:val="nil"/>
              <w:left w:val="nil"/>
              <w:bottom w:val="nil"/>
              <w:right w:val="nil"/>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6228" w:type="dxa"/>
            <w:gridSpan w:val="2"/>
            <w:tcBorders>
              <w:top w:val="nil"/>
              <w:left w:val="nil"/>
              <w:bottom w:val="nil"/>
              <w:right w:val="nil"/>
            </w:tcBorders>
          </w:tcPr>
          <w:p w:rsidR="00E1218A" w:rsidRDefault="00E1218A" w:rsidP="004252DC">
            <w:pPr>
              <w:tabs>
                <w:tab w:val="clear" w:pos="1134"/>
              </w:tabs>
              <w:kinsoku/>
              <w:overflowPunct/>
              <w:adjustRightInd w:val="0"/>
              <w:spacing w:line="240" w:lineRule="auto"/>
              <w:ind w:firstLine="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Достоверность и полноту настоящих сведений подтверждаю.</w:t>
            </w:r>
          </w:p>
        </w:tc>
        <w:tc>
          <w:tcPr>
            <w:tcW w:w="3501" w:type="dxa"/>
            <w:tcBorders>
              <w:top w:val="nil"/>
              <w:left w:val="nil"/>
              <w:bottom w:val="nil"/>
              <w:right w:val="nil"/>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5031" w:type="dxa"/>
            <w:tcBorders>
              <w:top w:val="nil"/>
              <w:left w:val="nil"/>
              <w:bottom w:val="nil"/>
              <w:right w:val="nil"/>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r>
      <w:tr w:rsidR="00E1218A" w:rsidTr="004252DC">
        <w:trPr>
          <w:trHeight w:val="377"/>
        </w:trPr>
        <w:tc>
          <w:tcPr>
            <w:tcW w:w="394" w:type="dxa"/>
            <w:tcBorders>
              <w:top w:val="nil"/>
              <w:left w:val="nil"/>
              <w:bottom w:val="nil"/>
              <w:right w:val="nil"/>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2964" w:type="dxa"/>
            <w:tcBorders>
              <w:top w:val="nil"/>
              <w:left w:val="nil"/>
              <w:bottom w:val="nil"/>
              <w:right w:val="nil"/>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16"/>
                <w:szCs w:val="16"/>
                <w:lang w:eastAsia="en-US"/>
              </w:rPr>
            </w:pPr>
          </w:p>
        </w:tc>
        <w:tc>
          <w:tcPr>
            <w:tcW w:w="3264" w:type="dxa"/>
            <w:tcBorders>
              <w:top w:val="nil"/>
              <w:left w:val="nil"/>
              <w:bottom w:val="nil"/>
              <w:right w:val="nil"/>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3501" w:type="dxa"/>
            <w:tcBorders>
              <w:top w:val="nil"/>
              <w:left w:val="nil"/>
              <w:bottom w:val="nil"/>
              <w:right w:val="nil"/>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5031" w:type="dxa"/>
            <w:tcBorders>
              <w:top w:val="nil"/>
              <w:left w:val="nil"/>
              <w:bottom w:val="nil"/>
              <w:right w:val="nil"/>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r>
      <w:tr w:rsidR="00E1218A" w:rsidTr="004252DC">
        <w:trPr>
          <w:trHeight w:val="377"/>
        </w:trPr>
        <w:tc>
          <w:tcPr>
            <w:tcW w:w="394" w:type="dxa"/>
            <w:tcBorders>
              <w:top w:val="nil"/>
              <w:left w:val="nil"/>
              <w:bottom w:val="nil"/>
              <w:right w:val="nil"/>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2964" w:type="dxa"/>
            <w:tcBorders>
              <w:top w:val="nil"/>
              <w:left w:val="nil"/>
              <w:bottom w:val="nil"/>
              <w:right w:val="nil"/>
            </w:tcBorders>
          </w:tcPr>
          <w:p w:rsidR="00E1218A" w:rsidRDefault="00E1218A" w:rsidP="004252DC">
            <w:pPr>
              <w:tabs>
                <w:tab w:val="clear" w:pos="1134"/>
              </w:tabs>
              <w:kinsoku/>
              <w:overflowPunct/>
              <w:adjustRightInd w:val="0"/>
              <w:spacing w:line="240" w:lineRule="auto"/>
              <w:ind w:firstLine="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 xml:space="preserve">"___"________20   г. </w:t>
            </w:r>
          </w:p>
        </w:tc>
        <w:tc>
          <w:tcPr>
            <w:tcW w:w="6765" w:type="dxa"/>
            <w:gridSpan w:val="2"/>
            <w:tcBorders>
              <w:top w:val="nil"/>
              <w:left w:val="nil"/>
              <w:bottom w:val="nil"/>
              <w:right w:val="nil"/>
            </w:tcBorders>
          </w:tcPr>
          <w:p w:rsidR="00E1218A" w:rsidRDefault="00E1218A" w:rsidP="004252DC">
            <w:pPr>
              <w:tabs>
                <w:tab w:val="clear" w:pos="1134"/>
              </w:tabs>
              <w:kinsoku/>
              <w:overflowPunct/>
              <w:adjustRightInd w:val="0"/>
              <w:spacing w:line="240" w:lineRule="auto"/>
              <w:ind w:firstLine="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___________________________________________________</w:t>
            </w:r>
          </w:p>
        </w:tc>
        <w:tc>
          <w:tcPr>
            <w:tcW w:w="5031" w:type="dxa"/>
            <w:tcBorders>
              <w:top w:val="nil"/>
              <w:left w:val="nil"/>
              <w:bottom w:val="nil"/>
              <w:right w:val="nil"/>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r>
      <w:tr w:rsidR="00E1218A" w:rsidTr="004252DC">
        <w:trPr>
          <w:trHeight w:val="511"/>
        </w:trPr>
        <w:tc>
          <w:tcPr>
            <w:tcW w:w="394" w:type="dxa"/>
            <w:tcBorders>
              <w:top w:val="nil"/>
              <w:left w:val="nil"/>
              <w:bottom w:val="nil"/>
              <w:right w:val="nil"/>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20"/>
                <w:szCs w:val="20"/>
                <w:lang w:eastAsia="en-US"/>
              </w:rPr>
            </w:pPr>
          </w:p>
        </w:tc>
        <w:tc>
          <w:tcPr>
            <w:tcW w:w="2964" w:type="dxa"/>
            <w:tcBorders>
              <w:top w:val="nil"/>
              <w:left w:val="nil"/>
              <w:bottom w:val="nil"/>
              <w:right w:val="nil"/>
            </w:tcBorders>
          </w:tcPr>
          <w:p w:rsidR="00E1218A" w:rsidRDefault="00E1218A" w:rsidP="004252DC">
            <w:pPr>
              <w:tabs>
                <w:tab w:val="clear" w:pos="1134"/>
              </w:tabs>
              <w:kinsoku/>
              <w:overflowPunct/>
              <w:adjustRightInd w:val="0"/>
              <w:spacing w:line="240" w:lineRule="auto"/>
              <w:ind w:firstLine="0"/>
              <w:jc w:val="right"/>
              <w:rPr>
                <w:rFonts w:ascii="Arial" w:eastAsiaTheme="minorHAnsi" w:hAnsi="Arial" w:cs="Arial"/>
                <w:color w:val="000000"/>
                <w:sz w:val="16"/>
                <w:szCs w:val="16"/>
                <w:lang w:eastAsia="en-US"/>
              </w:rPr>
            </w:pPr>
          </w:p>
        </w:tc>
        <w:tc>
          <w:tcPr>
            <w:tcW w:w="11796" w:type="dxa"/>
            <w:gridSpan w:val="3"/>
            <w:tcBorders>
              <w:top w:val="nil"/>
              <w:left w:val="nil"/>
              <w:bottom w:val="nil"/>
              <w:right w:val="nil"/>
            </w:tcBorders>
          </w:tcPr>
          <w:p w:rsidR="00E1218A" w:rsidRDefault="00E1218A" w:rsidP="004252DC">
            <w:pPr>
              <w:tabs>
                <w:tab w:val="clear" w:pos="1134"/>
              </w:tabs>
              <w:kinsoku/>
              <w:overflowPunct/>
              <w:adjustRightInd w:val="0"/>
              <w:spacing w:line="240" w:lineRule="auto"/>
              <w:ind w:firstLine="0"/>
              <w:jc w:val="left"/>
              <w:rPr>
                <w:rFonts w:ascii="Arial" w:eastAsiaTheme="minorHAnsi" w:hAnsi="Arial" w:cs="Arial"/>
                <w:color w:val="000000"/>
                <w:sz w:val="20"/>
                <w:szCs w:val="20"/>
                <w:lang w:eastAsia="en-US"/>
              </w:rPr>
            </w:pPr>
            <w:r>
              <w:rPr>
                <w:rFonts w:ascii="Arial" w:eastAsiaTheme="minorHAnsi" w:hAnsi="Arial" w:cs="Arial"/>
                <w:color w:val="000000"/>
                <w:sz w:val="20"/>
                <w:szCs w:val="20"/>
                <w:lang w:eastAsia="en-US"/>
              </w:rPr>
              <w:t>(подпись лица-уполномоченного представителя юридического лица, предоставляющего информацию)</w:t>
            </w:r>
          </w:p>
        </w:tc>
      </w:tr>
    </w:tbl>
    <w:p w:rsidR="00E1218A" w:rsidRDefault="00E1218A" w:rsidP="00ED0B0D">
      <w:pPr>
        <w:ind w:firstLine="0"/>
        <w:sectPr w:rsidR="00E1218A" w:rsidSect="00E1218A">
          <w:pgSz w:w="16838" w:h="11906" w:orient="landscape"/>
          <w:pgMar w:top="851" w:right="1134" w:bottom="1701" w:left="851" w:header="709" w:footer="709" w:gutter="0"/>
          <w:cols w:space="708"/>
          <w:docGrid w:linePitch="360"/>
        </w:sectPr>
      </w:pPr>
      <w:bookmarkStart w:id="11" w:name="_GoBack"/>
      <w:bookmarkEnd w:id="11"/>
    </w:p>
    <w:p w:rsidR="009E2D03" w:rsidRPr="00E1218A" w:rsidRDefault="009E2D03" w:rsidP="00ED0B0D">
      <w:pPr>
        <w:ind w:firstLine="0"/>
      </w:pPr>
    </w:p>
    <w:sectPr w:rsidR="009E2D03" w:rsidRPr="00E1218A" w:rsidSect="005943D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A43D6"/>
    <w:multiLevelType w:val="hybridMultilevel"/>
    <w:tmpl w:val="D590719A"/>
    <w:lvl w:ilvl="0" w:tplc="588AF8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A895CDD"/>
    <w:multiLevelType w:val="multilevel"/>
    <w:tmpl w:val="A9162948"/>
    <w:lvl w:ilvl="0">
      <w:start w:val="1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
    <w:nsid w:val="1E5D7B19"/>
    <w:multiLevelType w:val="hybridMultilevel"/>
    <w:tmpl w:val="38F6A9C6"/>
    <w:lvl w:ilvl="0" w:tplc="6330A62A">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2AA016E"/>
    <w:multiLevelType w:val="hybridMultilevel"/>
    <w:tmpl w:val="EA44C78E"/>
    <w:lvl w:ilvl="0" w:tplc="940C1598">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43F4DA1"/>
    <w:multiLevelType w:val="multilevel"/>
    <w:tmpl w:val="B376555E"/>
    <w:lvl w:ilvl="0">
      <w:start w:val="2"/>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ECD3721"/>
    <w:multiLevelType w:val="multilevel"/>
    <w:tmpl w:val="BA18CFE2"/>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7E78A4"/>
    <w:multiLevelType w:val="multilevel"/>
    <w:tmpl w:val="C660EC64"/>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CED3ED4"/>
    <w:multiLevelType w:val="multilevel"/>
    <w:tmpl w:val="3D74E2BE"/>
    <w:lvl w:ilvl="0">
      <w:start w:val="3"/>
      <w:numFmt w:val="decimal"/>
      <w:lvlText w:val="%1."/>
      <w:lvlJc w:val="left"/>
      <w:pPr>
        <w:ind w:left="360" w:hanging="360"/>
      </w:pPr>
      <w:rPr>
        <w:rFonts w:hint="default"/>
      </w:rPr>
    </w:lvl>
    <w:lvl w:ilvl="1">
      <w:start w:val="1"/>
      <w:numFmt w:val="decimal"/>
      <w:suff w:val="space"/>
      <w:lvlText w:val="%1.%2."/>
      <w:lvlJc w:val="left"/>
      <w:pPr>
        <w:ind w:left="993" w:firstLine="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8">
    <w:nsid w:val="756D1BB0"/>
    <w:multiLevelType w:val="multilevel"/>
    <w:tmpl w:val="E0465A0E"/>
    <w:lvl w:ilvl="0">
      <w:start w:val="4"/>
      <w:numFmt w:val="decimal"/>
      <w:lvlText w:val="%1."/>
      <w:lvlJc w:val="left"/>
      <w:pPr>
        <w:ind w:left="1211" w:hanging="36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BAA745F"/>
    <w:multiLevelType w:val="multilevel"/>
    <w:tmpl w:val="44C2263C"/>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3"/>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7D"/>
    <w:rsid w:val="00007141"/>
    <w:rsid w:val="000174A3"/>
    <w:rsid w:val="00017FD7"/>
    <w:rsid w:val="000241C5"/>
    <w:rsid w:val="00040CAE"/>
    <w:rsid w:val="00060A77"/>
    <w:rsid w:val="000623B2"/>
    <w:rsid w:val="000748EE"/>
    <w:rsid w:val="00090DC2"/>
    <w:rsid w:val="000B0675"/>
    <w:rsid w:val="000E1789"/>
    <w:rsid w:val="000F7192"/>
    <w:rsid w:val="001101B6"/>
    <w:rsid w:val="00113BDE"/>
    <w:rsid w:val="001364EC"/>
    <w:rsid w:val="001435F2"/>
    <w:rsid w:val="00161BC1"/>
    <w:rsid w:val="00184220"/>
    <w:rsid w:val="0018620C"/>
    <w:rsid w:val="00194318"/>
    <w:rsid w:val="001A0B42"/>
    <w:rsid w:val="001C4B19"/>
    <w:rsid w:val="001E2EBE"/>
    <w:rsid w:val="00216758"/>
    <w:rsid w:val="002336DE"/>
    <w:rsid w:val="002359CC"/>
    <w:rsid w:val="00251B54"/>
    <w:rsid w:val="0026325F"/>
    <w:rsid w:val="00263C0E"/>
    <w:rsid w:val="0027734D"/>
    <w:rsid w:val="00281F12"/>
    <w:rsid w:val="002854B7"/>
    <w:rsid w:val="002B2A9C"/>
    <w:rsid w:val="002B4B01"/>
    <w:rsid w:val="002C1DFD"/>
    <w:rsid w:val="002C4C86"/>
    <w:rsid w:val="002D3A7A"/>
    <w:rsid w:val="002E07D4"/>
    <w:rsid w:val="002E1536"/>
    <w:rsid w:val="003051E0"/>
    <w:rsid w:val="00313CB4"/>
    <w:rsid w:val="00365354"/>
    <w:rsid w:val="0038075B"/>
    <w:rsid w:val="00393AF1"/>
    <w:rsid w:val="003C2001"/>
    <w:rsid w:val="003D5041"/>
    <w:rsid w:val="003D50F6"/>
    <w:rsid w:val="003D548F"/>
    <w:rsid w:val="003D5AF1"/>
    <w:rsid w:val="003E062A"/>
    <w:rsid w:val="003E0A2F"/>
    <w:rsid w:val="003E2238"/>
    <w:rsid w:val="003F1E4D"/>
    <w:rsid w:val="00400F03"/>
    <w:rsid w:val="00423B22"/>
    <w:rsid w:val="004252DC"/>
    <w:rsid w:val="0045364A"/>
    <w:rsid w:val="00480FC7"/>
    <w:rsid w:val="0048131B"/>
    <w:rsid w:val="0048258F"/>
    <w:rsid w:val="004A19AB"/>
    <w:rsid w:val="004C33AA"/>
    <w:rsid w:val="004C3A90"/>
    <w:rsid w:val="004C4187"/>
    <w:rsid w:val="004F1B76"/>
    <w:rsid w:val="004F298F"/>
    <w:rsid w:val="004F4549"/>
    <w:rsid w:val="004F5778"/>
    <w:rsid w:val="00500633"/>
    <w:rsid w:val="0050455E"/>
    <w:rsid w:val="0051164A"/>
    <w:rsid w:val="00521175"/>
    <w:rsid w:val="00522FA2"/>
    <w:rsid w:val="00524FC0"/>
    <w:rsid w:val="00534477"/>
    <w:rsid w:val="00534C69"/>
    <w:rsid w:val="005435D3"/>
    <w:rsid w:val="00561026"/>
    <w:rsid w:val="00581F1C"/>
    <w:rsid w:val="005943DF"/>
    <w:rsid w:val="005A626E"/>
    <w:rsid w:val="005A6676"/>
    <w:rsid w:val="005D2126"/>
    <w:rsid w:val="005E4184"/>
    <w:rsid w:val="005F3F7D"/>
    <w:rsid w:val="005F72CF"/>
    <w:rsid w:val="00600540"/>
    <w:rsid w:val="00653638"/>
    <w:rsid w:val="00667C92"/>
    <w:rsid w:val="00685A78"/>
    <w:rsid w:val="006C511B"/>
    <w:rsid w:val="006C739F"/>
    <w:rsid w:val="00745E52"/>
    <w:rsid w:val="00765ABC"/>
    <w:rsid w:val="007869A9"/>
    <w:rsid w:val="007937F4"/>
    <w:rsid w:val="007D188A"/>
    <w:rsid w:val="007D2F5D"/>
    <w:rsid w:val="007E534E"/>
    <w:rsid w:val="007F072A"/>
    <w:rsid w:val="00815205"/>
    <w:rsid w:val="0082331A"/>
    <w:rsid w:val="00823CAD"/>
    <w:rsid w:val="008316FB"/>
    <w:rsid w:val="0087252B"/>
    <w:rsid w:val="008B0361"/>
    <w:rsid w:val="008C24D7"/>
    <w:rsid w:val="008C321B"/>
    <w:rsid w:val="0090057A"/>
    <w:rsid w:val="00921212"/>
    <w:rsid w:val="00921634"/>
    <w:rsid w:val="00934FDD"/>
    <w:rsid w:val="0094342D"/>
    <w:rsid w:val="009C147F"/>
    <w:rsid w:val="009C1574"/>
    <w:rsid w:val="009C3CB3"/>
    <w:rsid w:val="009D617B"/>
    <w:rsid w:val="009E2D03"/>
    <w:rsid w:val="009E2E57"/>
    <w:rsid w:val="00A147C1"/>
    <w:rsid w:val="00A2197D"/>
    <w:rsid w:val="00A436B3"/>
    <w:rsid w:val="00A6382C"/>
    <w:rsid w:val="00A700D8"/>
    <w:rsid w:val="00A80B1F"/>
    <w:rsid w:val="00A83A2B"/>
    <w:rsid w:val="00A92059"/>
    <w:rsid w:val="00AA1FE2"/>
    <w:rsid w:val="00AB298D"/>
    <w:rsid w:val="00B243D4"/>
    <w:rsid w:val="00B43F6C"/>
    <w:rsid w:val="00B70B1C"/>
    <w:rsid w:val="00B95BE2"/>
    <w:rsid w:val="00BA06D7"/>
    <w:rsid w:val="00BA13CD"/>
    <w:rsid w:val="00BB516E"/>
    <w:rsid w:val="00BD6C21"/>
    <w:rsid w:val="00BF354A"/>
    <w:rsid w:val="00C431A4"/>
    <w:rsid w:val="00C440A1"/>
    <w:rsid w:val="00C54DB4"/>
    <w:rsid w:val="00C66BCD"/>
    <w:rsid w:val="00C863D1"/>
    <w:rsid w:val="00C920F6"/>
    <w:rsid w:val="00CC026E"/>
    <w:rsid w:val="00CE23A7"/>
    <w:rsid w:val="00CE39AC"/>
    <w:rsid w:val="00CE3C85"/>
    <w:rsid w:val="00D14414"/>
    <w:rsid w:val="00D27703"/>
    <w:rsid w:val="00D3160A"/>
    <w:rsid w:val="00D35B63"/>
    <w:rsid w:val="00D41F1F"/>
    <w:rsid w:val="00D61D33"/>
    <w:rsid w:val="00D74BAB"/>
    <w:rsid w:val="00DC7C5A"/>
    <w:rsid w:val="00DD088A"/>
    <w:rsid w:val="00DD2280"/>
    <w:rsid w:val="00E1218A"/>
    <w:rsid w:val="00E2392F"/>
    <w:rsid w:val="00E25169"/>
    <w:rsid w:val="00E33BF7"/>
    <w:rsid w:val="00E449EB"/>
    <w:rsid w:val="00E5450B"/>
    <w:rsid w:val="00E632F5"/>
    <w:rsid w:val="00E67780"/>
    <w:rsid w:val="00E9413B"/>
    <w:rsid w:val="00E95775"/>
    <w:rsid w:val="00EB4A19"/>
    <w:rsid w:val="00EC067F"/>
    <w:rsid w:val="00ED0B0D"/>
    <w:rsid w:val="00ED13CF"/>
    <w:rsid w:val="00ED615B"/>
    <w:rsid w:val="00EE0295"/>
    <w:rsid w:val="00EE1020"/>
    <w:rsid w:val="00EF0F86"/>
    <w:rsid w:val="00F02FE8"/>
    <w:rsid w:val="00F0341D"/>
    <w:rsid w:val="00F1447C"/>
    <w:rsid w:val="00F60EC2"/>
    <w:rsid w:val="00F912DA"/>
    <w:rsid w:val="00FB4831"/>
    <w:rsid w:val="00FD0439"/>
    <w:rsid w:val="00FE219F"/>
    <w:rsid w:val="00FF7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3B61AC-A0B6-4DD5-8101-FB1A2FC55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F1C"/>
    <w:pPr>
      <w:tabs>
        <w:tab w:val="left" w:pos="1134"/>
      </w:tabs>
      <w:kinsoku w:val="0"/>
      <w:overflowPunct w:val="0"/>
      <w:autoSpaceDE w:val="0"/>
      <w:autoSpaceDN w:val="0"/>
      <w:spacing w:after="0" w:line="288" w:lineRule="auto"/>
      <w:ind w:firstLine="567"/>
      <w:jc w:val="both"/>
    </w:pPr>
    <w:rPr>
      <w:rFonts w:ascii="Times New Roman" w:eastAsia="Times New Roman" w:hAnsi="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а текст"/>
    <w:basedOn w:val="a"/>
    <w:rsid w:val="00581F1C"/>
    <w:pPr>
      <w:spacing w:before="40" w:after="40" w:line="240" w:lineRule="auto"/>
      <w:ind w:left="57" w:right="57" w:firstLine="0"/>
      <w:jc w:val="left"/>
    </w:pPr>
    <w:rPr>
      <w:szCs w:val="24"/>
    </w:rPr>
  </w:style>
  <w:style w:type="paragraph" w:styleId="a4">
    <w:name w:val="No Spacing"/>
    <w:autoRedefine/>
    <w:uiPriority w:val="1"/>
    <w:qFormat/>
    <w:rsid w:val="0048258F"/>
    <w:pPr>
      <w:spacing w:after="0" w:line="240" w:lineRule="auto"/>
      <w:ind w:firstLine="349"/>
      <w:jc w:val="both"/>
    </w:pPr>
    <w:rPr>
      <w:rFonts w:ascii="Times New Roman" w:eastAsia="Times New Roman" w:hAnsi="Times New Roman" w:cs="Times New Roman"/>
      <w:b/>
      <w:sz w:val="24"/>
      <w:szCs w:val="28"/>
      <w:lang w:eastAsia="ru-RU"/>
    </w:rPr>
  </w:style>
  <w:style w:type="paragraph" w:styleId="a5">
    <w:name w:val="Balloon Text"/>
    <w:basedOn w:val="a"/>
    <w:link w:val="a6"/>
    <w:uiPriority w:val="99"/>
    <w:semiHidden/>
    <w:unhideWhenUsed/>
    <w:rsid w:val="00E449EB"/>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49EB"/>
    <w:rPr>
      <w:rFonts w:ascii="Tahoma" w:eastAsia="Times New Roman" w:hAnsi="Tahoma" w:cs="Tahoma"/>
      <w:sz w:val="16"/>
      <w:szCs w:val="16"/>
      <w:lang w:eastAsia="ru-RU"/>
    </w:rPr>
  </w:style>
  <w:style w:type="paragraph" w:styleId="a7">
    <w:name w:val="List Paragraph"/>
    <w:basedOn w:val="a"/>
    <w:link w:val="a8"/>
    <w:uiPriority w:val="34"/>
    <w:qFormat/>
    <w:rsid w:val="004F298F"/>
    <w:pPr>
      <w:widowControl w:val="0"/>
      <w:kinsoku/>
      <w:overflowPunct/>
      <w:autoSpaceDE/>
      <w:autoSpaceDN/>
      <w:spacing w:before="120" w:line="240" w:lineRule="auto"/>
      <w:ind w:left="720" w:firstLine="0"/>
      <w:contextualSpacing/>
      <w:jc w:val="left"/>
    </w:pPr>
    <w:rPr>
      <w:sz w:val="20"/>
      <w:szCs w:val="20"/>
    </w:rPr>
  </w:style>
  <w:style w:type="character" w:customStyle="1" w:styleId="a8">
    <w:name w:val="Абзац списка Знак"/>
    <w:basedOn w:val="a0"/>
    <w:link w:val="a7"/>
    <w:uiPriority w:val="34"/>
    <w:locked/>
    <w:rsid w:val="004F298F"/>
    <w:rPr>
      <w:rFonts w:ascii="Times New Roman" w:eastAsia="Times New Roman" w:hAnsi="Times New Roman" w:cs="Times New Roman"/>
      <w:sz w:val="20"/>
      <w:szCs w:val="20"/>
      <w:lang w:eastAsia="ru-RU"/>
    </w:rPr>
  </w:style>
  <w:style w:type="character" w:styleId="a9">
    <w:name w:val="Hyperlink"/>
    <w:rsid w:val="00017FD7"/>
    <w:rPr>
      <w:color w:val="0000FF"/>
      <w:u w:val="single"/>
    </w:rPr>
  </w:style>
  <w:style w:type="paragraph" w:styleId="aa">
    <w:name w:val="Normal (Web)"/>
    <w:basedOn w:val="a"/>
    <w:uiPriority w:val="99"/>
    <w:unhideWhenUsed/>
    <w:rsid w:val="005435D3"/>
    <w:pPr>
      <w:tabs>
        <w:tab w:val="clear" w:pos="1134"/>
      </w:tabs>
      <w:kinsoku/>
      <w:overflowPunct/>
      <w:autoSpaceDE/>
      <w:autoSpaceDN/>
      <w:spacing w:after="180" w:line="240" w:lineRule="auto"/>
      <w:ind w:firstLine="0"/>
      <w:jc w:val="left"/>
    </w:pPr>
    <w:rPr>
      <w:sz w:val="24"/>
      <w:szCs w:val="24"/>
    </w:rPr>
  </w:style>
  <w:style w:type="table" w:styleId="ab">
    <w:name w:val="Table Grid"/>
    <w:basedOn w:val="a1"/>
    <w:rsid w:val="00007141"/>
    <w:pPr>
      <w:spacing w:after="0" w:line="240" w:lineRule="auto"/>
    </w:pPr>
    <w:rPr>
      <w:rFonts w:ascii="Times New Roman" w:eastAsia="Times New Roman" w:hAnsi="Times New Roman" w:cs="Times New Roman"/>
      <w:sz w:val="20"/>
      <w:szCs w:val="20"/>
      <w:lang w:eastAsia="ru-RU"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91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D2D63-59F2-43B2-BD0C-E1AF41080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14</Pages>
  <Words>6318</Words>
  <Characters>36014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Petrovskaya</dc:creator>
  <cp:lastModifiedBy>Uvarova</cp:lastModifiedBy>
  <cp:revision>5</cp:revision>
  <cp:lastPrinted>2022-08-10T20:54:00Z</cp:lastPrinted>
  <dcterms:created xsi:type="dcterms:W3CDTF">2022-07-31T23:06:00Z</dcterms:created>
  <dcterms:modified xsi:type="dcterms:W3CDTF">2022-08-12T02:39:00Z</dcterms:modified>
</cp:coreProperties>
</file>