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ED910" w14:textId="77777777" w:rsidR="00047FE0" w:rsidRPr="00CA767E" w:rsidRDefault="00192729" w:rsidP="00192729">
      <w:pPr>
        <w:ind w:left="708"/>
        <w:jc w:val="right"/>
        <w:rPr>
          <w:rFonts w:eastAsia="Times New Roman"/>
          <w:lang w:eastAsia="ru-RU"/>
        </w:rPr>
      </w:pPr>
      <w:r w:rsidRPr="00192729">
        <w:rPr>
          <w:rFonts w:eastAsia="Times New Roman"/>
          <w:lang w:eastAsia="ru-RU"/>
        </w:rPr>
        <w:t>Приложение</w:t>
      </w:r>
      <w:r w:rsidR="00F117C2" w:rsidRPr="00192729">
        <w:rPr>
          <w:rFonts w:eastAsia="Times New Roman"/>
          <w:lang w:eastAsia="ru-RU"/>
        </w:rPr>
        <w:t xml:space="preserve"> </w:t>
      </w:r>
      <w:r w:rsidR="000703F2" w:rsidRPr="00CA767E">
        <w:rPr>
          <w:rFonts w:eastAsia="Times New Roman"/>
          <w:lang w:eastAsia="ru-RU"/>
        </w:rPr>
        <w:t>1</w:t>
      </w:r>
    </w:p>
    <w:p w14:paraId="1D2A30FA" w14:textId="77777777" w:rsidR="00047FE0" w:rsidRPr="00F85BF8" w:rsidRDefault="00047FE0" w:rsidP="00F85BF8">
      <w:pPr>
        <w:spacing w:after="0" w:line="240" w:lineRule="auto"/>
        <w:jc w:val="center"/>
        <w:rPr>
          <w:b/>
          <w:sz w:val="22"/>
          <w:szCs w:val="22"/>
        </w:rPr>
      </w:pPr>
    </w:p>
    <w:p w14:paraId="76A5AB74" w14:textId="77777777" w:rsidR="00D04D13" w:rsidRDefault="00846064" w:rsidP="00F85BF8">
      <w:pPr>
        <w:spacing w:after="0" w:line="240" w:lineRule="auto"/>
        <w:jc w:val="center"/>
        <w:rPr>
          <w:b/>
          <w:sz w:val="22"/>
          <w:szCs w:val="22"/>
        </w:rPr>
      </w:pPr>
      <w:r w:rsidRPr="00F85BF8">
        <w:rPr>
          <w:b/>
          <w:sz w:val="22"/>
          <w:szCs w:val="22"/>
        </w:rPr>
        <w:t>Техническое задание</w:t>
      </w:r>
    </w:p>
    <w:p w14:paraId="4CAF69AA" w14:textId="6C791568" w:rsidR="00846064" w:rsidRPr="00F85BF8" w:rsidRDefault="00BD51CA" w:rsidP="00F85BF8">
      <w:pPr>
        <w:spacing w:after="0" w:line="240" w:lineRule="auto"/>
        <w:jc w:val="center"/>
        <w:rPr>
          <w:b/>
          <w:sz w:val="22"/>
          <w:szCs w:val="22"/>
        </w:rPr>
      </w:pPr>
      <w:r w:rsidRPr="00F85BF8">
        <w:rPr>
          <w:b/>
          <w:sz w:val="22"/>
          <w:szCs w:val="22"/>
        </w:rPr>
        <w:br/>
      </w:r>
      <w:r w:rsidR="00846064" w:rsidRPr="00F85BF8">
        <w:rPr>
          <w:b/>
          <w:sz w:val="22"/>
          <w:szCs w:val="22"/>
        </w:rPr>
        <w:t xml:space="preserve">на проведение </w:t>
      </w:r>
      <w:r w:rsidR="00D04D13">
        <w:rPr>
          <w:b/>
          <w:sz w:val="22"/>
          <w:szCs w:val="22"/>
        </w:rPr>
        <w:t>обзорной проверки промежуточной сокращенной</w:t>
      </w:r>
      <w:r w:rsidR="00D04D13" w:rsidRPr="00F85BF8">
        <w:rPr>
          <w:b/>
          <w:sz w:val="22"/>
          <w:szCs w:val="22"/>
        </w:rPr>
        <w:t xml:space="preserve"> консолидированной финансовой отчетности за </w:t>
      </w:r>
      <w:r w:rsidR="00D04D13">
        <w:rPr>
          <w:b/>
          <w:sz w:val="22"/>
          <w:szCs w:val="22"/>
        </w:rPr>
        <w:t xml:space="preserve">6 месяцев </w:t>
      </w:r>
      <w:r w:rsidR="001B21BE">
        <w:rPr>
          <w:b/>
          <w:sz w:val="22"/>
          <w:szCs w:val="22"/>
        </w:rPr>
        <w:t>2021</w:t>
      </w:r>
      <w:r w:rsidR="001B21BE" w:rsidRPr="00F85BF8">
        <w:rPr>
          <w:b/>
          <w:sz w:val="22"/>
          <w:szCs w:val="22"/>
        </w:rPr>
        <w:t xml:space="preserve"> </w:t>
      </w:r>
      <w:r w:rsidR="00D04D13" w:rsidRPr="00F85BF8">
        <w:rPr>
          <w:b/>
          <w:sz w:val="22"/>
          <w:szCs w:val="22"/>
        </w:rPr>
        <w:t xml:space="preserve">г. </w:t>
      </w:r>
      <w:r w:rsidR="00D04D13">
        <w:rPr>
          <w:b/>
          <w:sz w:val="22"/>
          <w:szCs w:val="22"/>
        </w:rPr>
        <w:t xml:space="preserve">и </w:t>
      </w:r>
      <w:r w:rsidR="00846064" w:rsidRPr="00F85BF8">
        <w:rPr>
          <w:b/>
          <w:sz w:val="22"/>
          <w:szCs w:val="22"/>
        </w:rPr>
        <w:t xml:space="preserve">аудита </w:t>
      </w:r>
      <w:r w:rsidR="00A27BF8" w:rsidRPr="00F85BF8">
        <w:rPr>
          <w:b/>
          <w:sz w:val="22"/>
          <w:szCs w:val="22"/>
        </w:rPr>
        <w:t xml:space="preserve">консолидированной </w:t>
      </w:r>
      <w:r w:rsidR="00846064" w:rsidRPr="00F85BF8">
        <w:rPr>
          <w:b/>
          <w:sz w:val="22"/>
          <w:szCs w:val="22"/>
        </w:rPr>
        <w:t>финансовой отчетности</w:t>
      </w:r>
      <w:r w:rsidR="00701350" w:rsidRPr="00F85BF8">
        <w:rPr>
          <w:b/>
          <w:sz w:val="22"/>
          <w:szCs w:val="22"/>
        </w:rPr>
        <w:t xml:space="preserve"> </w:t>
      </w:r>
      <w:r w:rsidR="00846064" w:rsidRPr="00F85BF8">
        <w:rPr>
          <w:b/>
          <w:sz w:val="22"/>
          <w:szCs w:val="22"/>
        </w:rPr>
        <w:t xml:space="preserve">АО «Почта Банк» </w:t>
      </w:r>
      <w:r w:rsidR="00D04D13">
        <w:rPr>
          <w:b/>
          <w:sz w:val="22"/>
          <w:szCs w:val="22"/>
        </w:rPr>
        <w:t>и его дочерних компаний</w:t>
      </w:r>
      <w:r w:rsidR="00D04D13" w:rsidRPr="00F85BF8">
        <w:rPr>
          <w:b/>
          <w:sz w:val="22"/>
          <w:szCs w:val="22"/>
        </w:rPr>
        <w:t xml:space="preserve"> </w:t>
      </w:r>
      <w:r w:rsidR="00846064" w:rsidRPr="00F85BF8">
        <w:rPr>
          <w:b/>
          <w:sz w:val="22"/>
          <w:szCs w:val="22"/>
        </w:rPr>
        <w:t xml:space="preserve">по </w:t>
      </w:r>
      <w:r w:rsidR="00701350" w:rsidRPr="00F85BF8">
        <w:rPr>
          <w:b/>
          <w:sz w:val="22"/>
          <w:szCs w:val="22"/>
        </w:rPr>
        <w:t>международным</w:t>
      </w:r>
      <w:r w:rsidR="00846064" w:rsidRPr="00F85BF8">
        <w:rPr>
          <w:b/>
          <w:sz w:val="22"/>
          <w:szCs w:val="22"/>
        </w:rPr>
        <w:t xml:space="preserve"> станда</w:t>
      </w:r>
      <w:r w:rsidRPr="00F85BF8">
        <w:rPr>
          <w:b/>
          <w:sz w:val="22"/>
          <w:szCs w:val="22"/>
        </w:rPr>
        <w:t xml:space="preserve">ртам </w:t>
      </w:r>
      <w:r w:rsidR="00701350" w:rsidRPr="00F85BF8">
        <w:rPr>
          <w:b/>
          <w:sz w:val="22"/>
          <w:szCs w:val="22"/>
        </w:rPr>
        <w:t>финансовой отчетности</w:t>
      </w:r>
      <w:r w:rsidR="000E70C4">
        <w:rPr>
          <w:b/>
          <w:sz w:val="22"/>
          <w:szCs w:val="22"/>
        </w:rPr>
        <w:t xml:space="preserve"> за </w:t>
      </w:r>
      <w:r w:rsidR="001B21BE">
        <w:rPr>
          <w:b/>
          <w:sz w:val="22"/>
          <w:szCs w:val="22"/>
        </w:rPr>
        <w:t xml:space="preserve">2021 </w:t>
      </w:r>
      <w:r w:rsidR="003E33D6">
        <w:rPr>
          <w:b/>
          <w:sz w:val="22"/>
          <w:szCs w:val="22"/>
        </w:rPr>
        <w:t>год</w:t>
      </w:r>
      <w:r w:rsidR="00846064" w:rsidRPr="00F85BF8">
        <w:rPr>
          <w:b/>
          <w:sz w:val="22"/>
          <w:szCs w:val="22"/>
        </w:rPr>
        <w:t>.</w:t>
      </w:r>
    </w:p>
    <w:p w14:paraId="00758796" w14:textId="77777777" w:rsidR="00BD51CA" w:rsidRPr="00F85BF8" w:rsidRDefault="00BD51CA" w:rsidP="00F85BF8">
      <w:pPr>
        <w:spacing w:after="0" w:line="240" w:lineRule="auto"/>
        <w:jc w:val="both"/>
        <w:rPr>
          <w:sz w:val="22"/>
          <w:szCs w:val="22"/>
        </w:rPr>
      </w:pPr>
    </w:p>
    <w:p w14:paraId="37DF3D64" w14:textId="77777777" w:rsidR="00846064" w:rsidRDefault="00846064" w:rsidP="00F85BF8">
      <w:pPr>
        <w:spacing w:after="0" w:line="240" w:lineRule="auto"/>
        <w:jc w:val="both"/>
        <w:rPr>
          <w:sz w:val="22"/>
          <w:szCs w:val="22"/>
        </w:rPr>
      </w:pPr>
      <w:r w:rsidRPr="00F85BF8">
        <w:rPr>
          <w:sz w:val="22"/>
          <w:szCs w:val="22"/>
        </w:rPr>
        <w:t>Аудиторская проверка проводится в соот</w:t>
      </w:r>
      <w:r w:rsidR="00701350" w:rsidRPr="00F85BF8">
        <w:rPr>
          <w:sz w:val="22"/>
          <w:szCs w:val="22"/>
        </w:rPr>
        <w:t xml:space="preserve">ветствии с Федеральным законом </w:t>
      </w:r>
      <w:r w:rsidR="000E70C4">
        <w:rPr>
          <w:sz w:val="22"/>
          <w:szCs w:val="22"/>
        </w:rPr>
        <w:br/>
      </w:r>
      <w:r w:rsidR="00701350" w:rsidRPr="00F85BF8">
        <w:rPr>
          <w:sz w:val="22"/>
          <w:szCs w:val="22"/>
        </w:rPr>
        <w:t>№ 208-ФЗ</w:t>
      </w:r>
      <w:r w:rsidR="00622DAA" w:rsidRPr="0060115A">
        <w:rPr>
          <w:rFonts w:ascii="Arial" w:hAnsi="Arial" w:cs="Arial"/>
          <w:sz w:val="16"/>
          <w:szCs w:val="16"/>
        </w:rPr>
        <w:t> </w:t>
      </w:r>
      <w:r w:rsidR="00701350" w:rsidRPr="00F85BF8">
        <w:rPr>
          <w:sz w:val="22"/>
          <w:szCs w:val="22"/>
        </w:rPr>
        <w:t>«О</w:t>
      </w:r>
      <w:r w:rsidR="00622DAA" w:rsidRPr="0060115A">
        <w:rPr>
          <w:rFonts w:ascii="Arial" w:hAnsi="Arial" w:cs="Arial"/>
          <w:sz w:val="16"/>
          <w:szCs w:val="16"/>
        </w:rPr>
        <w:t> </w:t>
      </w:r>
      <w:r w:rsidR="00701350" w:rsidRPr="00F85BF8">
        <w:rPr>
          <w:sz w:val="22"/>
          <w:szCs w:val="22"/>
        </w:rPr>
        <w:t>консолидированной отчетности» о</w:t>
      </w:r>
      <w:r w:rsidR="00A27BF8" w:rsidRPr="00F85BF8">
        <w:rPr>
          <w:sz w:val="22"/>
          <w:szCs w:val="22"/>
        </w:rPr>
        <w:t>т 27 июля 2010 г.</w:t>
      </w:r>
      <w:r w:rsidR="00701350" w:rsidRPr="00F85BF8">
        <w:rPr>
          <w:sz w:val="22"/>
          <w:szCs w:val="22"/>
        </w:rPr>
        <w:t xml:space="preserve"> </w:t>
      </w:r>
      <w:r w:rsidRPr="00F85BF8">
        <w:rPr>
          <w:sz w:val="22"/>
          <w:szCs w:val="22"/>
        </w:rPr>
        <w:t xml:space="preserve">и внутрифирменными аудиторскими стандартами. </w:t>
      </w:r>
    </w:p>
    <w:p w14:paraId="0A42EC24" w14:textId="77777777" w:rsidR="00F85BF8" w:rsidRPr="00F85BF8" w:rsidRDefault="00F85BF8" w:rsidP="00F85BF8">
      <w:pPr>
        <w:spacing w:after="0" w:line="240" w:lineRule="auto"/>
        <w:jc w:val="both"/>
        <w:rPr>
          <w:sz w:val="22"/>
          <w:szCs w:val="22"/>
        </w:rPr>
      </w:pPr>
    </w:p>
    <w:p w14:paraId="4469D29B" w14:textId="77777777" w:rsidR="00BD51CA" w:rsidRPr="00F85BF8" w:rsidRDefault="00BD51CA" w:rsidP="00F85BF8">
      <w:pPr>
        <w:spacing w:after="0" w:line="240" w:lineRule="auto"/>
        <w:jc w:val="both"/>
        <w:rPr>
          <w:b/>
          <w:sz w:val="22"/>
          <w:szCs w:val="22"/>
        </w:rPr>
      </w:pPr>
      <w:r w:rsidRPr="00F85BF8">
        <w:rPr>
          <w:b/>
          <w:sz w:val="22"/>
          <w:szCs w:val="22"/>
        </w:rPr>
        <w:t>Цель:</w:t>
      </w:r>
    </w:p>
    <w:p w14:paraId="2AC1609F" w14:textId="3AC947AB" w:rsidR="003C644B" w:rsidRDefault="003447C3" w:rsidP="00F85BF8">
      <w:pPr>
        <w:spacing w:after="0" w:line="240" w:lineRule="auto"/>
        <w:jc w:val="both"/>
        <w:rPr>
          <w:sz w:val="22"/>
          <w:szCs w:val="22"/>
        </w:rPr>
      </w:pPr>
      <w:r w:rsidRPr="00F85BF8">
        <w:rPr>
          <w:sz w:val="22"/>
          <w:szCs w:val="22"/>
        </w:rPr>
        <w:t>Проведение</w:t>
      </w:r>
      <w:r w:rsidR="00F85BF8">
        <w:rPr>
          <w:sz w:val="22"/>
          <w:szCs w:val="22"/>
        </w:rPr>
        <w:t>, независимой аудиторской компанией,</w:t>
      </w:r>
      <w:r w:rsidR="003E67E2">
        <w:rPr>
          <w:sz w:val="22"/>
          <w:szCs w:val="22"/>
        </w:rPr>
        <w:t xml:space="preserve"> </w:t>
      </w:r>
      <w:r w:rsidR="003E67E2" w:rsidRPr="003E67E2">
        <w:rPr>
          <w:sz w:val="22"/>
          <w:szCs w:val="22"/>
        </w:rPr>
        <w:t>обзорной проверки показателей промежуточной сокращенной консолидированной финансовой отчетности</w:t>
      </w:r>
      <w:r w:rsidR="004164E1">
        <w:rPr>
          <w:sz w:val="22"/>
          <w:szCs w:val="22"/>
        </w:rPr>
        <w:t xml:space="preserve"> </w:t>
      </w:r>
      <w:r w:rsidR="000E70C4">
        <w:rPr>
          <w:sz w:val="22"/>
          <w:szCs w:val="22"/>
        </w:rPr>
        <w:t xml:space="preserve">за период 6 месяцев </w:t>
      </w:r>
      <w:r w:rsidR="004164E1">
        <w:rPr>
          <w:sz w:val="22"/>
          <w:szCs w:val="22"/>
        </w:rPr>
        <w:t xml:space="preserve">(далее - Промежуточная финансовая отчетность) и </w:t>
      </w:r>
      <w:r w:rsidR="00846064" w:rsidRPr="00F85BF8">
        <w:rPr>
          <w:sz w:val="22"/>
          <w:szCs w:val="22"/>
        </w:rPr>
        <w:t xml:space="preserve">аудита </w:t>
      </w:r>
      <w:r w:rsidRPr="00F85BF8">
        <w:rPr>
          <w:sz w:val="22"/>
          <w:szCs w:val="22"/>
        </w:rPr>
        <w:t xml:space="preserve">показателей </w:t>
      </w:r>
      <w:r w:rsidR="00A27BF8" w:rsidRPr="00F85BF8">
        <w:rPr>
          <w:sz w:val="22"/>
          <w:szCs w:val="22"/>
        </w:rPr>
        <w:t xml:space="preserve">консолидированной </w:t>
      </w:r>
      <w:r w:rsidRPr="00F85BF8">
        <w:rPr>
          <w:sz w:val="22"/>
          <w:szCs w:val="22"/>
        </w:rPr>
        <w:t>финансовой отчетности АО «Почта Банк»</w:t>
      </w:r>
      <w:r w:rsidR="00F85BF8">
        <w:rPr>
          <w:sz w:val="22"/>
          <w:szCs w:val="22"/>
        </w:rPr>
        <w:t xml:space="preserve"> и его дочерних компаний (далее - Банк)</w:t>
      </w:r>
      <w:r w:rsidRPr="00F85BF8">
        <w:rPr>
          <w:sz w:val="22"/>
          <w:szCs w:val="22"/>
        </w:rPr>
        <w:t xml:space="preserve"> </w:t>
      </w:r>
      <w:r w:rsidR="00701350" w:rsidRPr="00F85BF8">
        <w:rPr>
          <w:sz w:val="22"/>
          <w:szCs w:val="22"/>
        </w:rPr>
        <w:t xml:space="preserve">по МСФО </w:t>
      </w:r>
      <w:r w:rsidR="00575CCA" w:rsidRPr="00F85BF8">
        <w:rPr>
          <w:sz w:val="22"/>
          <w:szCs w:val="22"/>
        </w:rPr>
        <w:t>за</w:t>
      </w:r>
      <w:r w:rsidR="00A27BF8" w:rsidRPr="00F85BF8">
        <w:rPr>
          <w:sz w:val="22"/>
          <w:szCs w:val="22"/>
        </w:rPr>
        <w:t xml:space="preserve"> </w:t>
      </w:r>
      <w:r w:rsidR="001B21BE">
        <w:rPr>
          <w:sz w:val="22"/>
          <w:szCs w:val="22"/>
        </w:rPr>
        <w:t>2021</w:t>
      </w:r>
      <w:r w:rsidR="001B21BE" w:rsidRPr="00F85BF8">
        <w:rPr>
          <w:sz w:val="22"/>
          <w:szCs w:val="22"/>
        </w:rPr>
        <w:t xml:space="preserve"> </w:t>
      </w:r>
      <w:r w:rsidR="00575CCA" w:rsidRPr="00F85BF8">
        <w:rPr>
          <w:sz w:val="22"/>
          <w:szCs w:val="22"/>
        </w:rPr>
        <w:t>год</w:t>
      </w:r>
      <w:r w:rsidR="00F85BF8">
        <w:rPr>
          <w:sz w:val="22"/>
          <w:szCs w:val="22"/>
        </w:rPr>
        <w:t xml:space="preserve"> (далее – </w:t>
      </w:r>
      <w:r w:rsidR="004164E1">
        <w:rPr>
          <w:sz w:val="22"/>
          <w:szCs w:val="22"/>
        </w:rPr>
        <w:t>Годовая ф</w:t>
      </w:r>
      <w:r w:rsidR="00F85BF8">
        <w:rPr>
          <w:sz w:val="22"/>
          <w:szCs w:val="22"/>
        </w:rPr>
        <w:t>инансовая отчетность)</w:t>
      </w:r>
      <w:r w:rsidR="00575CCA" w:rsidRPr="00F85BF8">
        <w:rPr>
          <w:sz w:val="22"/>
          <w:szCs w:val="22"/>
        </w:rPr>
        <w:t xml:space="preserve"> </w:t>
      </w:r>
      <w:r w:rsidRPr="00F85BF8">
        <w:rPr>
          <w:sz w:val="22"/>
          <w:szCs w:val="22"/>
        </w:rPr>
        <w:t xml:space="preserve">в целях </w:t>
      </w:r>
      <w:r w:rsidR="00E13067" w:rsidRPr="00F85BF8">
        <w:rPr>
          <w:sz w:val="22"/>
          <w:szCs w:val="22"/>
        </w:rPr>
        <w:t xml:space="preserve">выражения мнения </w:t>
      </w:r>
      <w:r w:rsidRPr="00F85BF8">
        <w:rPr>
          <w:sz w:val="22"/>
          <w:szCs w:val="22"/>
        </w:rPr>
        <w:t>о достоверности такой отчетности</w:t>
      </w:r>
      <w:r w:rsidR="00A27BF8" w:rsidRPr="00F85BF8">
        <w:rPr>
          <w:sz w:val="22"/>
          <w:szCs w:val="22"/>
        </w:rPr>
        <w:t>.</w:t>
      </w:r>
    </w:p>
    <w:p w14:paraId="57A48535" w14:textId="77777777" w:rsidR="00F85BF8" w:rsidRPr="002722EA" w:rsidRDefault="00F85BF8" w:rsidP="00F85BF8">
      <w:pPr>
        <w:spacing w:after="0" w:line="240" w:lineRule="auto"/>
        <w:jc w:val="both"/>
        <w:rPr>
          <w:rFonts w:eastAsia="Times New Roman"/>
          <w:bCs/>
          <w:color w:val="000000"/>
          <w:sz w:val="14"/>
          <w:szCs w:val="22"/>
          <w:lang w:eastAsia="ru-RU"/>
        </w:rPr>
      </w:pPr>
    </w:p>
    <w:p w14:paraId="5D972D1A" w14:textId="77777777" w:rsidR="00BD51CA" w:rsidRPr="002722EA" w:rsidRDefault="003C644B" w:rsidP="00F85BF8">
      <w:pPr>
        <w:spacing w:after="0" w:line="240" w:lineRule="auto"/>
        <w:jc w:val="both"/>
        <w:rPr>
          <w:b/>
          <w:sz w:val="22"/>
          <w:szCs w:val="22"/>
        </w:rPr>
      </w:pPr>
      <w:r w:rsidRPr="002722EA">
        <w:rPr>
          <w:b/>
          <w:sz w:val="22"/>
          <w:szCs w:val="22"/>
        </w:rPr>
        <w:t>Задача:</w:t>
      </w:r>
    </w:p>
    <w:p w14:paraId="0BAA190A" w14:textId="77777777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>Основными</w:t>
      </w:r>
      <w:r w:rsidR="00BD51CA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 xml:space="preserve">задачами аудиторской проверки являются определение полноты </w:t>
      </w:r>
      <w:r w:rsidR="00A27BF8" w:rsidRPr="002722EA">
        <w:rPr>
          <w:sz w:val="22"/>
          <w:szCs w:val="22"/>
        </w:rPr>
        <w:t xml:space="preserve">и корректности </w:t>
      </w:r>
      <w:r w:rsidRPr="002722EA">
        <w:rPr>
          <w:sz w:val="22"/>
          <w:szCs w:val="22"/>
        </w:rPr>
        <w:t>отражения информации об иму</w:t>
      </w:r>
      <w:r w:rsidR="00A27BF8" w:rsidRPr="002722EA">
        <w:rPr>
          <w:sz w:val="22"/>
          <w:szCs w:val="22"/>
        </w:rPr>
        <w:t xml:space="preserve">ществе и обязательствах, доходах и расходах </w:t>
      </w:r>
      <w:r w:rsidR="00F85BF8" w:rsidRPr="002722EA">
        <w:rPr>
          <w:sz w:val="22"/>
          <w:szCs w:val="22"/>
        </w:rPr>
        <w:t>Банка</w:t>
      </w:r>
      <w:r w:rsidRPr="002722EA">
        <w:rPr>
          <w:sz w:val="22"/>
          <w:szCs w:val="22"/>
        </w:rPr>
        <w:t xml:space="preserve"> в </w:t>
      </w:r>
      <w:r w:rsidR="00F85BF8" w:rsidRPr="002722EA">
        <w:rPr>
          <w:sz w:val="22"/>
          <w:szCs w:val="22"/>
        </w:rPr>
        <w:t>Ф</w:t>
      </w:r>
      <w:r w:rsidRPr="002722EA">
        <w:rPr>
          <w:sz w:val="22"/>
          <w:szCs w:val="22"/>
        </w:rPr>
        <w:t>инансовой отчетности, выявление отклонений показателей, имеющих существенное значение.</w:t>
      </w:r>
    </w:p>
    <w:p w14:paraId="178F38E7" w14:textId="77777777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>Аудиторская организация, независимо от принятых методик проведения аудита</w:t>
      </w:r>
      <w:r w:rsidR="00A27BF8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>обязана выполнить следующие обязательные требования к проведению аудиторской</w:t>
      </w:r>
      <w:r w:rsidR="00A27BF8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>проверки:</w:t>
      </w:r>
    </w:p>
    <w:p w14:paraId="6C86A618" w14:textId="668D1A72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 xml:space="preserve">1. Общий объем трудозатрат для </w:t>
      </w:r>
      <w:r w:rsidR="00622DAA">
        <w:rPr>
          <w:sz w:val="22"/>
          <w:szCs w:val="22"/>
        </w:rPr>
        <w:t xml:space="preserve">процедур планирования </w:t>
      </w:r>
      <w:r w:rsidR="00622DAA" w:rsidRPr="002722EA">
        <w:rPr>
          <w:sz w:val="22"/>
          <w:szCs w:val="22"/>
        </w:rPr>
        <w:t>не менее</w:t>
      </w:r>
      <w:r w:rsidR="00622DAA">
        <w:rPr>
          <w:sz w:val="22"/>
          <w:szCs w:val="22"/>
        </w:rPr>
        <w:t xml:space="preserve"> </w:t>
      </w:r>
      <w:r w:rsidR="000E70C4">
        <w:rPr>
          <w:sz w:val="22"/>
          <w:szCs w:val="22"/>
        </w:rPr>
        <w:t>2 680</w:t>
      </w:r>
      <w:r w:rsidR="00622DAA">
        <w:rPr>
          <w:sz w:val="22"/>
          <w:szCs w:val="22"/>
        </w:rPr>
        <w:t xml:space="preserve"> </w:t>
      </w:r>
      <w:r w:rsidR="00622DAA" w:rsidRPr="002722EA">
        <w:rPr>
          <w:sz w:val="22"/>
          <w:szCs w:val="22"/>
        </w:rPr>
        <w:t>(</w:t>
      </w:r>
      <w:r w:rsidR="000E70C4">
        <w:rPr>
          <w:sz w:val="22"/>
          <w:szCs w:val="22"/>
        </w:rPr>
        <w:t>Две тысячи шестьсот восемьдесят</w:t>
      </w:r>
      <w:r w:rsidR="00622DAA" w:rsidRPr="002722EA">
        <w:rPr>
          <w:sz w:val="22"/>
          <w:szCs w:val="22"/>
        </w:rPr>
        <w:t>) чел./часов</w:t>
      </w:r>
      <w:r w:rsidR="00622DAA">
        <w:rPr>
          <w:sz w:val="22"/>
          <w:szCs w:val="22"/>
        </w:rPr>
        <w:t xml:space="preserve">, для </w:t>
      </w:r>
      <w:r w:rsidRPr="002722EA">
        <w:rPr>
          <w:sz w:val="22"/>
          <w:szCs w:val="22"/>
        </w:rPr>
        <w:t>проведения аудиторской проверки</w:t>
      </w:r>
      <w:r w:rsidR="004164E1" w:rsidRPr="004164E1">
        <w:t xml:space="preserve"> </w:t>
      </w:r>
      <w:r w:rsidR="004164E1">
        <w:rPr>
          <w:sz w:val="22"/>
          <w:szCs w:val="22"/>
        </w:rPr>
        <w:t xml:space="preserve">Промежуточной финансовой отчетности </w:t>
      </w:r>
      <w:r w:rsidR="004164E1" w:rsidRPr="002722EA">
        <w:rPr>
          <w:sz w:val="22"/>
          <w:szCs w:val="22"/>
        </w:rPr>
        <w:t xml:space="preserve">Банка должен быть не менее </w:t>
      </w:r>
      <w:r w:rsidR="004164E1">
        <w:rPr>
          <w:sz w:val="22"/>
          <w:szCs w:val="22"/>
        </w:rPr>
        <w:t>480</w:t>
      </w:r>
      <w:r w:rsidR="004164E1" w:rsidRPr="002722EA">
        <w:rPr>
          <w:sz w:val="22"/>
          <w:szCs w:val="22"/>
        </w:rPr>
        <w:t xml:space="preserve"> (Четыреста восемьдесят) чел./часов</w:t>
      </w:r>
      <w:r w:rsidR="00622DAA">
        <w:rPr>
          <w:sz w:val="22"/>
          <w:szCs w:val="22"/>
        </w:rPr>
        <w:t>, для</w:t>
      </w:r>
      <w:r w:rsidR="00F85BF8" w:rsidRPr="002722EA">
        <w:rPr>
          <w:sz w:val="22"/>
          <w:szCs w:val="22"/>
        </w:rPr>
        <w:t xml:space="preserve"> </w:t>
      </w:r>
      <w:r w:rsidR="004164E1">
        <w:rPr>
          <w:sz w:val="22"/>
          <w:szCs w:val="22"/>
        </w:rPr>
        <w:t>Годовой ф</w:t>
      </w:r>
      <w:r w:rsidR="00F85BF8" w:rsidRPr="002722EA">
        <w:rPr>
          <w:sz w:val="22"/>
          <w:szCs w:val="22"/>
        </w:rPr>
        <w:t>инансовой отчетности</w:t>
      </w:r>
      <w:r w:rsidRPr="002722EA">
        <w:rPr>
          <w:sz w:val="22"/>
          <w:szCs w:val="22"/>
        </w:rPr>
        <w:t xml:space="preserve"> </w:t>
      </w:r>
      <w:r w:rsidR="00F85BF8" w:rsidRPr="002722EA">
        <w:rPr>
          <w:sz w:val="22"/>
          <w:szCs w:val="22"/>
        </w:rPr>
        <w:t>Банка</w:t>
      </w:r>
      <w:r w:rsidRPr="002722EA">
        <w:rPr>
          <w:sz w:val="22"/>
          <w:szCs w:val="22"/>
        </w:rPr>
        <w:t xml:space="preserve"> за </w:t>
      </w:r>
      <w:r w:rsidR="001B21BE">
        <w:rPr>
          <w:sz w:val="22"/>
          <w:szCs w:val="22"/>
        </w:rPr>
        <w:t>2021</w:t>
      </w:r>
      <w:r w:rsidR="001B21BE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 xml:space="preserve">год должен быть не менее </w:t>
      </w:r>
      <w:r w:rsidR="004164E1">
        <w:rPr>
          <w:sz w:val="22"/>
          <w:szCs w:val="22"/>
        </w:rPr>
        <w:t>22</w:t>
      </w:r>
      <w:r w:rsidR="006362FA" w:rsidRPr="002722EA">
        <w:rPr>
          <w:sz w:val="22"/>
          <w:szCs w:val="22"/>
        </w:rPr>
        <w:t>00</w:t>
      </w:r>
      <w:r w:rsidRPr="002722EA">
        <w:rPr>
          <w:sz w:val="22"/>
          <w:szCs w:val="22"/>
        </w:rPr>
        <w:t xml:space="preserve"> (</w:t>
      </w:r>
      <w:r w:rsidR="004164E1">
        <w:rPr>
          <w:sz w:val="22"/>
          <w:szCs w:val="22"/>
        </w:rPr>
        <w:t>Две тысячи двести</w:t>
      </w:r>
      <w:r w:rsidRPr="002722EA">
        <w:rPr>
          <w:sz w:val="22"/>
          <w:szCs w:val="22"/>
        </w:rPr>
        <w:t>) чел./часов работы аудиторов на территории Заказчика.</w:t>
      </w:r>
    </w:p>
    <w:p w14:paraId="049EDF0F" w14:textId="77777777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>Требования к оказанию Услуги:</w:t>
      </w:r>
    </w:p>
    <w:p w14:paraId="5DDFEB22" w14:textId="77777777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 xml:space="preserve">1.1. Услуга должна быть оказана в соответствии с </w:t>
      </w:r>
      <w:r w:rsidR="00A27BF8" w:rsidRPr="002722EA">
        <w:rPr>
          <w:sz w:val="22"/>
          <w:szCs w:val="22"/>
        </w:rPr>
        <w:t>Федеральным законом № 208-ФЗ «О консолидированной отчетности» от 27 июля 2010 г.</w:t>
      </w:r>
      <w:r w:rsidRPr="002722EA">
        <w:rPr>
          <w:sz w:val="22"/>
          <w:szCs w:val="22"/>
        </w:rPr>
        <w:t>, Федеральными правилами (стандартами) аудиторской деятельности, утвержденными постановлением Правительства РФ от 23.09.2002 г. № 696, Федеральными стандартами аудиторской деятельности, утвержденными приказами Минфина РФ (далее</w:t>
      </w:r>
      <w:r w:rsidR="00F85BF8" w:rsidRPr="002722EA">
        <w:rPr>
          <w:sz w:val="22"/>
          <w:szCs w:val="22"/>
        </w:rPr>
        <w:t xml:space="preserve"> - С</w:t>
      </w:r>
      <w:r w:rsidRPr="002722EA">
        <w:rPr>
          <w:sz w:val="22"/>
          <w:szCs w:val="22"/>
        </w:rPr>
        <w:t>тандарты аудиторской деятельности) и настоящим Техническим заданием.</w:t>
      </w:r>
    </w:p>
    <w:p w14:paraId="724C6964" w14:textId="77777777" w:rsidR="00846064" w:rsidRDefault="004164E1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1.2. Услуга оказывается в 2</w:t>
      </w:r>
      <w:r w:rsidR="00846064" w:rsidRPr="002722EA">
        <w:rPr>
          <w:sz w:val="22"/>
          <w:szCs w:val="22"/>
        </w:rPr>
        <w:t xml:space="preserve"> этап</w:t>
      </w:r>
      <w:r>
        <w:rPr>
          <w:sz w:val="22"/>
          <w:szCs w:val="22"/>
        </w:rPr>
        <w:t>а</w:t>
      </w:r>
      <w:r w:rsidR="00846064" w:rsidRPr="002722EA">
        <w:rPr>
          <w:sz w:val="22"/>
          <w:szCs w:val="22"/>
        </w:rPr>
        <w:t>:</w:t>
      </w:r>
    </w:p>
    <w:p w14:paraId="78740CB2" w14:textId="77777777" w:rsidR="004164E1" w:rsidRPr="002722EA" w:rsidRDefault="004164E1" w:rsidP="004164E1">
      <w:pPr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1.2.1. Обзорная проверка</w:t>
      </w:r>
      <w:r w:rsidRPr="002722EA">
        <w:rPr>
          <w:sz w:val="22"/>
          <w:szCs w:val="22"/>
        </w:rPr>
        <w:t xml:space="preserve"> </w:t>
      </w:r>
      <w:r>
        <w:rPr>
          <w:sz w:val="22"/>
          <w:szCs w:val="22"/>
        </w:rPr>
        <w:t>Промежуточной ф</w:t>
      </w:r>
      <w:r w:rsidRPr="002722EA">
        <w:rPr>
          <w:sz w:val="22"/>
          <w:szCs w:val="22"/>
        </w:rPr>
        <w:t xml:space="preserve">инансовой отчетности. </w:t>
      </w:r>
    </w:p>
    <w:p w14:paraId="1718141C" w14:textId="77777777" w:rsidR="004164E1" w:rsidRPr="002722EA" w:rsidRDefault="004164E1" w:rsidP="004164E1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 xml:space="preserve">Результатом </w:t>
      </w:r>
      <w:r>
        <w:rPr>
          <w:sz w:val="22"/>
          <w:szCs w:val="22"/>
        </w:rPr>
        <w:t>проверки</w:t>
      </w:r>
      <w:r w:rsidRPr="002722EA">
        <w:rPr>
          <w:sz w:val="22"/>
          <w:szCs w:val="22"/>
        </w:rPr>
        <w:t xml:space="preserve"> является </w:t>
      </w:r>
      <w:r>
        <w:rPr>
          <w:sz w:val="22"/>
          <w:szCs w:val="22"/>
        </w:rPr>
        <w:t xml:space="preserve">отчет аудитора по результатам обзорной проверки </w:t>
      </w:r>
      <w:r w:rsidRPr="00616BA7">
        <w:rPr>
          <w:sz w:val="22"/>
          <w:szCs w:val="22"/>
        </w:rPr>
        <w:t>промежуточной сокращенной консолидированной Финансовой отчетности</w:t>
      </w:r>
      <w:r w:rsidRPr="002722EA">
        <w:rPr>
          <w:sz w:val="22"/>
          <w:szCs w:val="22"/>
        </w:rPr>
        <w:t xml:space="preserve"> (далее - Отчет). Отчет направляется Банку. </w:t>
      </w:r>
    </w:p>
    <w:p w14:paraId="11C82B00" w14:textId="16CA26D5" w:rsidR="004164E1" w:rsidRPr="002722EA" w:rsidRDefault="004164E1" w:rsidP="004164E1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 xml:space="preserve">Период проведения </w:t>
      </w:r>
      <w:r>
        <w:rPr>
          <w:sz w:val="22"/>
          <w:szCs w:val="22"/>
        </w:rPr>
        <w:t>проверки</w:t>
      </w:r>
      <w:r w:rsidRPr="002722EA">
        <w:rPr>
          <w:sz w:val="22"/>
          <w:szCs w:val="22"/>
        </w:rPr>
        <w:t xml:space="preserve"> </w:t>
      </w:r>
      <w:r>
        <w:rPr>
          <w:sz w:val="22"/>
          <w:szCs w:val="22"/>
        </w:rPr>
        <w:t>июль</w:t>
      </w:r>
      <w:r w:rsidRPr="002722EA">
        <w:rPr>
          <w:sz w:val="22"/>
          <w:szCs w:val="22"/>
        </w:rPr>
        <w:t>-</w:t>
      </w:r>
      <w:r>
        <w:rPr>
          <w:sz w:val="22"/>
          <w:szCs w:val="22"/>
        </w:rPr>
        <w:t>август</w:t>
      </w:r>
      <w:r w:rsidRPr="002722EA">
        <w:rPr>
          <w:sz w:val="22"/>
          <w:szCs w:val="22"/>
        </w:rPr>
        <w:t xml:space="preserve"> </w:t>
      </w:r>
      <w:r w:rsidR="001B21BE">
        <w:rPr>
          <w:sz w:val="22"/>
          <w:szCs w:val="22"/>
        </w:rPr>
        <w:t>2021</w:t>
      </w:r>
      <w:r w:rsidR="001B21BE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 xml:space="preserve">года. Точные даты начала и завершения работы аудиторской группы в офисе Банка согласовываются сторонами не позднее 01 </w:t>
      </w:r>
      <w:r>
        <w:rPr>
          <w:sz w:val="22"/>
          <w:szCs w:val="22"/>
        </w:rPr>
        <w:t>июня</w:t>
      </w:r>
      <w:r w:rsidRPr="002722EA">
        <w:rPr>
          <w:sz w:val="22"/>
          <w:szCs w:val="22"/>
        </w:rPr>
        <w:t xml:space="preserve"> </w:t>
      </w:r>
      <w:r w:rsidR="001B21BE">
        <w:rPr>
          <w:sz w:val="22"/>
          <w:szCs w:val="22"/>
        </w:rPr>
        <w:t>2021</w:t>
      </w:r>
      <w:r w:rsidR="001B21BE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 xml:space="preserve">г. </w:t>
      </w:r>
    </w:p>
    <w:p w14:paraId="472654A6" w14:textId="1AB0504A" w:rsidR="004164E1" w:rsidRPr="002722EA" w:rsidRDefault="004164E1" w:rsidP="004164E1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 xml:space="preserve">Срок предоставления Отчета Банку – не позднее </w:t>
      </w:r>
      <w:r>
        <w:rPr>
          <w:sz w:val="22"/>
          <w:szCs w:val="22"/>
        </w:rPr>
        <w:t>16</w:t>
      </w:r>
      <w:r w:rsidRPr="002722E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августа </w:t>
      </w:r>
      <w:r w:rsidR="001B21BE">
        <w:rPr>
          <w:sz w:val="22"/>
          <w:szCs w:val="22"/>
        </w:rPr>
        <w:t>2021</w:t>
      </w:r>
      <w:r w:rsidR="001B21BE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>г.</w:t>
      </w:r>
    </w:p>
    <w:p w14:paraId="248A403E" w14:textId="4A312D7B" w:rsidR="00846064" w:rsidRPr="002722EA" w:rsidRDefault="004164E1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1.2.2. </w:t>
      </w:r>
      <w:r w:rsidR="00846064" w:rsidRPr="002722EA">
        <w:rPr>
          <w:sz w:val="22"/>
          <w:szCs w:val="22"/>
        </w:rPr>
        <w:t xml:space="preserve">Аудит </w:t>
      </w:r>
      <w:r>
        <w:rPr>
          <w:sz w:val="22"/>
          <w:szCs w:val="22"/>
        </w:rPr>
        <w:t xml:space="preserve">Годовой </w:t>
      </w:r>
      <w:r w:rsidR="00846064" w:rsidRPr="002722EA">
        <w:rPr>
          <w:sz w:val="22"/>
          <w:szCs w:val="22"/>
        </w:rPr>
        <w:t xml:space="preserve">финансовой отчетности за </w:t>
      </w:r>
      <w:r w:rsidR="001B21BE">
        <w:rPr>
          <w:sz w:val="22"/>
          <w:szCs w:val="22"/>
        </w:rPr>
        <w:t>2021</w:t>
      </w:r>
      <w:r w:rsidR="001B21BE" w:rsidRPr="002722EA">
        <w:rPr>
          <w:sz w:val="22"/>
          <w:szCs w:val="22"/>
        </w:rPr>
        <w:t xml:space="preserve"> </w:t>
      </w:r>
      <w:r w:rsidR="00846064" w:rsidRPr="002722EA">
        <w:rPr>
          <w:sz w:val="22"/>
          <w:szCs w:val="22"/>
        </w:rPr>
        <w:t xml:space="preserve">г. </w:t>
      </w:r>
    </w:p>
    <w:p w14:paraId="66CF5F7D" w14:textId="77777777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 xml:space="preserve">Результатом аудита является </w:t>
      </w:r>
      <w:r w:rsidR="00F85BF8" w:rsidRPr="002722EA">
        <w:rPr>
          <w:sz w:val="22"/>
          <w:szCs w:val="22"/>
        </w:rPr>
        <w:t xml:space="preserve">аудиторское заключение независимого аудитора о консолидированной финансовой отчетности Банка (далее </w:t>
      </w:r>
      <w:r w:rsidR="004164E1">
        <w:rPr>
          <w:sz w:val="22"/>
          <w:szCs w:val="22"/>
        </w:rPr>
        <w:t>–</w:t>
      </w:r>
      <w:r w:rsidR="00F85BF8" w:rsidRPr="002722EA">
        <w:rPr>
          <w:sz w:val="22"/>
          <w:szCs w:val="22"/>
        </w:rPr>
        <w:t xml:space="preserve"> </w:t>
      </w:r>
      <w:r w:rsidR="004164E1">
        <w:rPr>
          <w:sz w:val="22"/>
          <w:szCs w:val="22"/>
        </w:rPr>
        <w:t>Годовой о</w:t>
      </w:r>
      <w:r w:rsidR="00F85BF8" w:rsidRPr="002722EA">
        <w:rPr>
          <w:sz w:val="22"/>
          <w:szCs w:val="22"/>
        </w:rPr>
        <w:t xml:space="preserve">тчет). </w:t>
      </w:r>
      <w:r w:rsidR="004164E1">
        <w:rPr>
          <w:sz w:val="22"/>
          <w:szCs w:val="22"/>
        </w:rPr>
        <w:t>Годовой о</w:t>
      </w:r>
      <w:r w:rsidR="00F85BF8" w:rsidRPr="002722EA">
        <w:rPr>
          <w:sz w:val="22"/>
          <w:szCs w:val="22"/>
        </w:rPr>
        <w:t>тчет направляется Банку</w:t>
      </w:r>
      <w:r w:rsidRPr="002722EA">
        <w:rPr>
          <w:sz w:val="22"/>
          <w:szCs w:val="22"/>
        </w:rPr>
        <w:t xml:space="preserve">. </w:t>
      </w:r>
    </w:p>
    <w:p w14:paraId="3C8F3DDD" w14:textId="67D733A8" w:rsidR="00BD51CA" w:rsidRPr="002722EA" w:rsidRDefault="00F85BF8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>Период проведения аудита январь-</w:t>
      </w:r>
      <w:r w:rsidR="00CA767E">
        <w:rPr>
          <w:sz w:val="22"/>
          <w:szCs w:val="22"/>
        </w:rPr>
        <w:t xml:space="preserve">март </w:t>
      </w:r>
      <w:r w:rsidR="001B21BE">
        <w:rPr>
          <w:sz w:val="22"/>
          <w:szCs w:val="22"/>
        </w:rPr>
        <w:t>2022</w:t>
      </w:r>
      <w:r w:rsidR="001B21BE" w:rsidRPr="002722EA">
        <w:rPr>
          <w:sz w:val="22"/>
          <w:szCs w:val="22"/>
        </w:rPr>
        <w:t xml:space="preserve"> </w:t>
      </w:r>
      <w:r w:rsidR="00BD51CA" w:rsidRPr="002722EA">
        <w:rPr>
          <w:sz w:val="22"/>
          <w:szCs w:val="22"/>
        </w:rPr>
        <w:t>года</w:t>
      </w:r>
      <w:r w:rsidR="00846064" w:rsidRPr="002722EA">
        <w:rPr>
          <w:sz w:val="22"/>
          <w:szCs w:val="22"/>
        </w:rPr>
        <w:t>. Точные даты начала и заве</w:t>
      </w:r>
      <w:r w:rsidRPr="002722EA">
        <w:rPr>
          <w:sz w:val="22"/>
          <w:szCs w:val="22"/>
        </w:rPr>
        <w:t>ршения работы аудиторской группы</w:t>
      </w:r>
      <w:r w:rsidR="00846064" w:rsidRPr="002722EA">
        <w:rPr>
          <w:sz w:val="22"/>
          <w:szCs w:val="22"/>
        </w:rPr>
        <w:t xml:space="preserve"> в офисе</w:t>
      </w:r>
      <w:r w:rsidR="003C644B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>Банка</w:t>
      </w:r>
      <w:r w:rsidR="00846064" w:rsidRPr="002722EA">
        <w:rPr>
          <w:sz w:val="22"/>
          <w:szCs w:val="22"/>
        </w:rPr>
        <w:t xml:space="preserve"> согласо</w:t>
      </w:r>
      <w:r w:rsidR="00BD51CA" w:rsidRPr="002722EA">
        <w:rPr>
          <w:sz w:val="22"/>
          <w:szCs w:val="22"/>
        </w:rPr>
        <w:t xml:space="preserve">вываются сторонами не позднее </w:t>
      </w:r>
      <w:r w:rsidRPr="002722EA">
        <w:rPr>
          <w:sz w:val="22"/>
          <w:szCs w:val="22"/>
        </w:rPr>
        <w:t xml:space="preserve">01 </w:t>
      </w:r>
      <w:r w:rsidR="00CA767E">
        <w:rPr>
          <w:sz w:val="22"/>
          <w:szCs w:val="22"/>
        </w:rPr>
        <w:t>янв</w:t>
      </w:r>
      <w:r w:rsidR="004357BB">
        <w:rPr>
          <w:sz w:val="22"/>
          <w:szCs w:val="22"/>
        </w:rPr>
        <w:t>аря</w:t>
      </w:r>
      <w:r w:rsidRPr="002722EA">
        <w:rPr>
          <w:sz w:val="22"/>
          <w:szCs w:val="22"/>
        </w:rPr>
        <w:t xml:space="preserve"> </w:t>
      </w:r>
      <w:r w:rsidR="001B21BE">
        <w:rPr>
          <w:sz w:val="22"/>
          <w:szCs w:val="22"/>
        </w:rPr>
        <w:t>2022</w:t>
      </w:r>
      <w:r w:rsidR="001B21BE" w:rsidRPr="002722EA">
        <w:rPr>
          <w:sz w:val="22"/>
          <w:szCs w:val="22"/>
        </w:rPr>
        <w:t xml:space="preserve"> </w:t>
      </w:r>
      <w:r w:rsidR="00846064" w:rsidRPr="002722EA">
        <w:rPr>
          <w:sz w:val="22"/>
          <w:szCs w:val="22"/>
        </w:rPr>
        <w:t xml:space="preserve">г. </w:t>
      </w:r>
    </w:p>
    <w:p w14:paraId="5E452000" w14:textId="17EFB718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>Срок</w:t>
      </w:r>
      <w:r w:rsidR="00BD51CA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 xml:space="preserve">предоставления Отчета </w:t>
      </w:r>
      <w:r w:rsidR="00F85BF8" w:rsidRPr="002722EA">
        <w:rPr>
          <w:sz w:val="22"/>
          <w:szCs w:val="22"/>
        </w:rPr>
        <w:t>Банку</w:t>
      </w:r>
      <w:r w:rsidR="003C644B" w:rsidRPr="002722EA">
        <w:rPr>
          <w:sz w:val="22"/>
          <w:szCs w:val="22"/>
        </w:rPr>
        <w:t xml:space="preserve"> </w:t>
      </w:r>
      <w:r w:rsidR="00BD51CA" w:rsidRPr="002722EA">
        <w:rPr>
          <w:sz w:val="22"/>
          <w:szCs w:val="22"/>
        </w:rPr>
        <w:t xml:space="preserve">– не позднее </w:t>
      </w:r>
      <w:r w:rsidR="00CA767E">
        <w:rPr>
          <w:sz w:val="22"/>
          <w:szCs w:val="22"/>
        </w:rPr>
        <w:t>31</w:t>
      </w:r>
      <w:r w:rsidRPr="002722EA">
        <w:rPr>
          <w:sz w:val="22"/>
          <w:szCs w:val="22"/>
        </w:rPr>
        <w:t xml:space="preserve"> </w:t>
      </w:r>
      <w:r w:rsidR="00CA767E">
        <w:rPr>
          <w:sz w:val="22"/>
          <w:szCs w:val="22"/>
        </w:rPr>
        <w:t>марта</w:t>
      </w:r>
      <w:r w:rsidR="00A27BF8" w:rsidRPr="002722EA">
        <w:rPr>
          <w:sz w:val="22"/>
          <w:szCs w:val="22"/>
        </w:rPr>
        <w:t xml:space="preserve"> </w:t>
      </w:r>
      <w:r w:rsidR="001B21BE">
        <w:rPr>
          <w:sz w:val="22"/>
          <w:szCs w:val="22"/>
        </w:rPr>
        <w:t>2022</w:t>
      </w:r>
      <w:r w:rsidR="001B21BE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>г.</w:t>
      </w:r>
    </w:p>
    <w:p w14:paraId="1CE97C3D" w14:textId="77777777" w:rsidR="00846064" w:rsidRPr="002722EA" w:rsidRDefault="004164E1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1.3</w:t>
      </w:r>
      <w:r w:rsidR="00846064" w:rsidRPr="002722EA">
        <w:rPr>
          <w:sz w:val="22"/>
          <w:szCs w:val="22"/>
        </w:rPr>
        <w:t>. Требования к определению уровня существенности.</w:t>
      </w:r>
    </w:p>
    <w:p w14:paraId="444FFAA4" w14:textId="77777777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>Под уровнем существенности понимается то предельное значение ошибки</w:t>
      </w:r>
      <w:r w:rsidR="00BD51CA" w:rsidRPr="002722EA">
        <w:rPr>
          <w:sz w:val="22"/>
          <w:szCs w:val="22"/>
        </w:rPr>
        <w:t xml:space="preserve"> </w:t>
      </w:r>
      <w:r w:rsidR="00A27BF8" w:rsidRPr="002722EA">
        <w:rPr>
          <w:sz w:val="22"/>
          <w:szCs w:val="22"/>
        </w:rPr>
        <w:t xml:space="preserve">финансовой </w:t>
      </w:r>
      <w:r w:rsidRPr="002722EA">
        <w:rPr>
          <w:sz w:val="22"/>
          <w:szCs w:val="22"/>
        </w:rPr>
        <w:t>отчетности, начиная с которой квалифицированный пользователь этой</w:t>
      </w:r>
      <w:r w:rsidR="00BD51CA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>отчетности с больш</w:t>
      </w:r>
      <w:r w:rsidR="00875221" w:rsidRPr="002722EA">
        <w:rPr>
          <w:sz w:val="22"/>
          <w:szCs w:val="22"/>
        </w:rPr>
        <w:t>ой степенью вероятности перестаё</w:t>
      </w:r>
      <w:r w:rsidRPr="002722EA">
        <w:rPr>
          <w:sz w:val="22"/>
          <w:szCs w:val="22"/>
        </w:rPr>
        <w:t xml:space="preserve">т быть </w:t>
      </w:r>
      <w:r w:rsidR="00875221" w:rsidRPr="002722EA">
        <w:rPr>
          <w:sz w:val="22"/>
          <w:szCs w:val="22"/>
        </w:rPr>
        <w:t xml:space="preserve">объективным и не </w:t>
      </w:r>
      <w:r w:rsidRPr="002722EA">
        <w:rPr>
          <w:sz w:val="22"/>
          <w:szCs w:val="22"/>
        </w:rPr>
        <w:t xml:space="preserve">в состоянии </w:t>
      </w:r>
      <w:r w:rsidR="00875221" w:rsidRPr="002722EA">
        <w:rPr>
          <w:sz w:val="22"/>
          <w:szCs w:val="22"/>
        </w:rPr>
        <w:t xml:space="preserve">обеспечить </w:t>
      </w:r>
      <w:r w:rsidRPr="002722EA">
        <w:rPr>
          <w:sz w:val="22"/>
          <w:szCs w:val="22"/>
        </w:rPr>
        <w:t>на ее</w:t>
      </w:r>
      <w:r w:rsidR="00BD51CA" w:rsidRPr="002722EA">
        <w:rPr>
          <w:sz w:val="22"/>
          <w:szCs w:val="22"/>
        </w:rPr>
        <w:t xml:space="preserve"> </w:t>
      </w:r>
      <w:r w:rsidRPr="002722EA">
        <w:rPr>
          <w:sz w:val="22"/>
          <w:szCs w:val="22"/>
        </w:rPr>
        <w:t>основе правильные выводы и принимать правильные экономические решения.</w:t>
      </w:r>
    </w:p>
    <w:p w14:paraId="4B4F2E2F" w14:textId="77777777" w:rsidR="00846064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t>Существен</w:t>
      </w:r>
      <w:r w:rsidR="003C644B" w:rsidRPr="002722EA">
        <w:rPr>
          <w:sz w:val="22"/>
          <w:szCs w:val="22"/>
        </w:rPr>
        <w:t>ность должна быть определена</w:t>
      </w:r>
      <w:r w:rsidRPr="002722EA">
        <w:rPr>
          <w:sz w:val="22"/>
          <w:szCs w:val="22"/>
        </w:rPr>
        <w:t xml:space="preserve"> на уровне </w:t>
      </w:r>
      <w:r w:rsidR="00F85BF8" w:rsidRPr="002722EA">
        <w:rPr>
          <w:sz w:val="22"/>
          <w:szCs w:val="22"/>
        </w:rPr>
        <w:t>Ф</w:t>
      </w:r>
      <w:r w:rsidR="00A27BF8" w:rsidRPr="002722EA">
        <w:rPr>
          <w:sz w:val="22"/>
          <w:szCs w:val="22"/>
        </w:rPr>
        <w:t>инансов</w:t>
      </w:r>
      <w:r w:rsidRPr="002722EA">
        <w:rPr>
          <w:sz w:val="22"/>
          <w:szCs w:val="22"/>
        </w:rPr>
        <w:t>ой отчетности в</w:t>
      </w:r>
      <w:r w:rsidR="00BD51CA" w:rsidRPr="002722EA">
        <w:rPr>
          <w:sz w:val="22"/>
          <w:szCs w:val="22"/>
        </w:rPr>
        <w:t xml:space="preserve"> </w:t>
      </w:r>
      <w:r w:rsidR="00875221" w:rsidRPr="002722EA">
        <w:rPr>
          <w:sz w:val="22"/>
          <w:szCs w:val="22"/>
        </w:rPr>
        <w:t>целом</w:t>
      </w:r>
      <w:r w:rsidRPr="002722EA">
        <w:rPr>
          <w:sz w:val="22"/>
          <w:szCs w:val="22"/>
        </w:rPr>
        <w:t>.</w:t>
      </w:r>
    </w:p>
    <w:p w14:paraId="37AB9B4A" w14:textId="77777777" w:rsidR="00FE7A4B" w:rsidRPr="002722EA" w:rsidRDefault="00846064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 w:rsidRPr="002722EA">
        <w:rPr>
          <w:sz w:val="22"/>
          <w:szCs w:val="22"/>
        </w:rPr>
        <w:lastRenderedPageBreak/>
        <w:t xml:space="preserve">Уровень существенности для показателей </w:t>
      </w:r>
      <w:r w:rsidR="00A27BF8" w:rsidRPr="002722EA">
        <w:rPr>
          <w:sz w:val="22"/>
          <w:szCs w:val="22"/>
        </w:rPr>
        <w:t xml:space="preserve">Отчета о финансовом положении и Отчета о совокупном доходе </w:t>
      </w:r>
      <w:r w:rsidRPr="002722EA">
        <w:rPr>
          <w:sz w:val="22"/>
          <w:szCs w:val="22"/>
        </w:rPr>
        <w:t>не должен превышать 5 (пяти) % от значения каждого показателя</w:t>
      </w:r>
      <w:r w:rsidR="00BD51CA" w:rsidRPr="002722EA">
        <w:rPr>
          <w:sz w:val="22"/>
          <w:szCs w:val="22"/>
        </w:rPr>
        <w:t xml:space="preserve"> </w:t>
      </w:r>
      <w:r w:rsidR="00A27BF8" w:rsidRPr="002722EA">
        <w:rPr>
          <w:sz w:val="22"/>
          <w:szCs w:val="22"/>
        </w:rPr>
        <w:t>Отчета о финансовом положении и Отчета о совокупном доходе</w:t>
      </w:r>
      <w:r w:rsidRPr="002722EA">
        <w:rPr>
          <w:sz w:val="22"/>
          <w:szCs w:val="22"/>
        </w:rPr>
        <w:t>.</w:t>
      </w:r>
    </w:p>
    <w:p w14:paraId="4D713408" w14:textId="77777777" w:rsidR="002722EA" w:rsidRPr="002722EA" w:rsidRDefault="004164E1" w:rsidP="002722EA">
      <w:pPr>
        <w:spacing w:after="0" w:line="240" w:lineRule="auto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1.4</w:t>
      </w:r>
      <w:r w:rsidR="002722EA" w:rsidRPr="002722EA">
        <w:rPr>
          <w:sz w:val="22"/>
          <w:szCs w:val="22"/>
        </w:rPr>
        <w:t>. Порядок оплаты услуг</w:t>
      </w:r>
    </w:p>
    <w:p w14:paraId="0AE6020F" w14:textId="77777777" w:rsidR="00622DAA" w:rsidRPr="00622DAA" w:rsidRDefault="00622DAA" w:rsidP="00622DAA">
      <w:pPr>
        <w:pStyle w:val="2"/>
        <w:numPr>
          <w:ilvl w:val="0"/>
          <w:numId w:val="1"/>
        </w:numPr>
        <w:ind w:left="0" w:firstLine="426"/>
        <w:jc w:val="both"/>
        <w:rPr>
          <w:rFonts w:eastAsiaTheme="minorHAnsi"/>
          <w:sz w:val="22"/>
          <w:szCs w:val="22"/>
          <w:lang w:val="ru-RU"/>
        </w:rPr>
      </w:pPr>
      <w:r w:rsidRPr="00622DAA">
        <w:rPr>
          <w:rFonts w:eastAsiaTheme="minorHAnsi"/>
          <w:sz w:val="22"/>
          <w:szCs w:val="22"/>
          <w:lang w:val="ru-RU"/>
        </w:rPr>
        <w:t xml:space="preserve">Первый платеж в размере </w:t>
      </w:r>
      <w:r w:rsidR="00927044">
        <w:rPr>
          <w:rFonts w:eastAsiaTheme="minorHAnsi"/>
          <w:sz w:val="22"/>
          <w:szCs w:val="22"/>
          <w:lang w:val="ru-RU"/>
        </w:rPr>
        <w:t>15</w:t>
      </w:r>
      <w:r w:rsidRPr="00622DAA">
        <w:rPr>
          <w:rFonts w:eastAsiaTheme="minorHAnsi"/>
          <w:sz w:val="22"/>
          <w:szCs w:val="22"/>
          <w:lang w:val="ru-RU"/>
        </w:rPr>
        <w:t>% по началу обзорной проверки Промежуточной финансовой отчетности оплачивается в течение 10 (Десяти) рабочих дней с момента получения счета, счет выставляется не позднее 5 рабочих дней с даты заключения Договора.</w:t>
      </w:r>
    </w:p>
    <w:p w14:paraId="34E9A32F" w14:textId="77777777" w:rsidR="00622DAA" w:rsidRPr="00622DAA" w:rsidRDefault="00622DAA" w:rsidP="00622DAA">
      <w:pPr>
        <w:pStyle w:val="2"/>
        <w:numPr>
          <w:ilvl w:val="0"/>
          <w:numId w:val="1"/>
        </w:numPr>
        <w:ind w:left="0" w:firstLine="426"/>
        <w:jc w:val="both"/>
        <w:rPr>
          <w:rFonts w:eastAsiaTheme="minorHAnsi"/>
          <w:sz w:val="22"/>
          <w:szCs w:val="22"/>
          <w:lang w:val="ru-RU"/>
        </w:rPr>
      </w:pPr>
      <w:r w:rsidRPr="00622DAA">
        <w:rPr>
          <w:rFonts w:eastAsiaTheme="minorHAnsi"/>
          <w:sz w:val="22"/>
          <w:szCs w:val="22"/>
          <w:lang w:val="ru-RU"/>
        </w:rPr>
        <w:t>Второй платеж</w:t>
      </w:r>
      <w:r w:rsidR="00927044">
        <w:rPr>
          <w:rFonts w:eastAsiaTheme="minorHAnsi"/>
          <w:sz w:val="22"/>
          <w:szCs w:val="22"/>
          <w:lang w:val="ru-RU"/>
        </w:rPr>
        <w:t xml:space="preserve"> 2</w:t>
      </w:r>
      <w:r w:rsidRPr="00622DAA">
        <w:rPr>
          <w:rFonts w:eastAsiaTheme="minorHAnsi"/>
          <w:sz w:val="22"/>
          <w:szCs w:val="22"/>
          <w:lang w:val="ru-RU"/>
        </w:rPr>
        <w:t>5% по завершению обзорной проверки Промежуточной финансовой отчетности оплачивается в течение 10 (Десяти) рабочих дней с момента получения счета, счет выставляется на основании Акта совместно с предоставлением проекта Отчета.</w:t>
      </w:r>
    </w:p>
    <w:p w14:paraId="02262296" w14:textId="2993DB19" w:rsidR="00622DAA" w:rsidRPr="00622DAA" w:rsidRDefault="00622DAA" w:rsidP="00622DAA">
      <w:pPr>
        <w:pStyle w:val="2"/>
        <w:numPr>
          <w:ilvl w:val="0"/>
          <w:numId w:val="1"/>
        </w:numPr>
        <w:ind w:left="0" w:firstLine="426"/>
        <w:jc w:val="both"/>
        <w:rPr>
          <w:rFonts w:eastAsiaTheme="minorHAnsi"/>
          <w:sz w:val="22"/>
          <w:szCs w:val="22"/>
          <w:lang w:val="ru-RU"/>
        </w:rPr>
      </w:pPr>
      <w:r w:rsidRPr="00622DAA">
        <w:rPr>
          <w:rFonts w:eastAsiaTheme="minorHAnsi"/>
          <w:sz w:val="22"/>
          <w:szCs w:val="22"/>
          <w:lang w:val="ru-RU"/>
        </w:rPr>
        <w:t xml:space="preserve">Третий платеж по процедурам планирования 10%, оплачивается в течение 10 (Десяти) рабочих дней с момента получения счета, счет выставляется не позднее 31 августа </w:t>
      </w:r>
      <w:r w:rsidR="001B21BE">
        <w:rPr>
          <w:rFonts w:eastAsiaTheme="minorHAnsi"/>
          <w:sz w:val="22"/>
          <w:szCs w:val="22"/>
          <w:lang w:val="ru-RU"/>
        </w:rPr>
        <w:t>2021</w:t>
      </w:r>
      <w:r w:rsidR="001B21BE" w:rsidRPr="00622DAA">
        <w:rPr>
          <w:rFonts w:eastAsiaTheme="minorHAnsi"/>
          <w:sz w:val="22"/>
          <w:szCs w:val="22"/>
          <w:lang w:val="ru-RU"/>
        </w:rPr>
        <w:t xml:space="preserve"> </w:t>
      </w:r>
      <w:r w:rsidRPr="00622DAA">
        <w:rPr>
          <w:rFonts w:eastAsiaTheme="minorHAnsi"/>
          <w:sz w:val="22"/>
          <w:szCs w:val="22"/>
          <w:lang w:val="ru-RU"/>
        </w:rPr>
        <w:t>г.</w:t>
      </w:r>
    </w:p>
    <w:p w14:paraId="0C09862C" w14:textId="14F88F2D" w:rsidR="00622DAA" w:rsidRPr="00622DAA" w:rsidRDefault="00622DAA" w:rsidP="00622DAA">
      <w:pPr>
        <w:pStyle w:val="2"/>
        <w:numPr>
          <w:ilvl w:val="0"/>
          <w:numId w:val="1"/>
        </w:numPr>
        <w:ind w:left="0" w:firstLine="426"/>
        <w:jc w:val="both"/>
        <w:rPr>
          <w:rFonts w:eastAsiaTheme="minorHAnsi"/>
          <w:sz w:val="22"/>
          <w:szCs w:val="22"/>
          <w:lang w:val="ru-RU"/>
        </w:rPr>
      </w:pPr>
      <w:r w:rsidRPr="00622DAA">
        <w:rPr>
          <w:rFonts w:eastAsiaTheme="minorHAnsi"/>
          <w:sz w:val="22"/>
          <w:szCs w:val="22"/>
          <w:lang w:val="ru-RU"/>
        </w:rPr>
        <w:t xml:space="preserve">Четвертый платеж </w:t>
      </w:r>
      <w:r w:rsidR="00EC417D" w:rsidRPr="00622DAA">
        <w:rPr>
          <w:rFonts w:eastAsiaTheme="minorHAnsi"/>
          <w:sz w:val="22"/>
          <w:szCs w:val="22"/>
          <w:lang w:val="ru-RU"/>
        </w:rPr>
        <w:t xml:space="preserve">20% </w:t>
      </w:r>
      <w:r w:rsidRPr="00622DAA">
        <w:rPr>
          <w:rFonts w:eastAsiaTheme="minorHAnsi"/>
          <w:sz w:val="22"/>
          <w:szCs w:val="22"/>
          <w:lang w:val="ru-RU"/>
        </w:rPr>
        <w:t xml:space="preserve">по предварительному этапу аудита Годовой финансовой отчетности оплачивается в течение 10 (Десяти) рабочих дней с момента получения счета, счет выставляется не позднее 31 октября </w:t>
      </w:r>
      <w:r w:rsidR="001B21BE">
        <w:rPr>
          <w:rFonts w:eastAsiaTheme="minorHAnsi"/>
          <w:sz w:val="22"/>
          <w:szCs w:val="22"/>
          <w:lang w:val="ru-RU"/>
        </w:rPr>
        <w:t>2021</w:t>
      </w:r>
      <w:r w:rsidR="001B21BE" w:rsidRPr="00622DAA">
        <w:rPr>
          <w:rFonts w:eastAsiaTheme="minorHAnsi"/>
          <w:sz w:val="22"/>
          <w:szCs w:val="22"/>
          <w:lang w:val="ru-RU"/>
        </w:rPr>
        <w:t xml:space="preserve"> </w:t>
      </w:r>
      <w:r w:rsidRPr="00622DAA">
        <w:rPr>
          <w:rFonts w:eastAsiaTheme="minorHAnsi"/>
          <w:sz w:val="22"/>
          <w:szCs w:val="22"/>
          <w:lang w:val="ru-RU"/>
        </w:rPr>
        <w:t>г.</w:t>
      </w:r>
    </w:p>
    <w:p w14:paraId="646D09DF" w14:textId="7CAF907A" w:rsidR="00622DAA" w:rsidRPr="00622DAA" w:rsidRDefault="00622DAA" w:rsidP="00622DAA">
      <w:pPr>
        <w:pStyle w:val="2"/>
        <w:numPr>
          <w:ilvl w:val="0"/>
          <w:numId w:val="1"/>
        </w:numPr>
        <w:ind w:left="0" w:firstLine="426"/>
        <w:jc w:val="both"/>
        <w:rPr>
          <w:rFonts w:eastAsiaTheme="minorHAnsi"/>
          <w:sz w:val="22"/>
          <w:szCs w:val="22"/>
          <w:lang w:val="ru-RU"/>
        </w:rPr>
      </w:pPr>
      <w:r w:rsidRPr="00622DAA">
        <w:rPr>
          <w:rFonts w:eastAsiaTheme="minorHAnsi"/>
          <w:sz w:val="22"/>
          <w:szCs w:val="22"/>
          <w:lang w:val="ru-RU"/>
        </w:rPr>
        <w:t xml:space="preserve">Пятый платеж </w:t>
      </w:r>
      <w:r w:rsidR="00204949" w:rsidRPr="00622DAA">
        <w:rPr>
          <w:rFonts w:eastAsiaTheme="minorHAnsi"/>
          <w:sz w:val="22"/>
          <w:szCs w:val="22"/>
          <w:lang w:val="ru-RU"/>
        </w:rPr>
        <w:t xml:space="preserve">20% </w:t>
      </w:r>
      <w:r w:rsidRPr="00622DAA">
        <w:rPr>
          <w:rFonts w:eastAsiaTheme="minorHAnsi"/>
          <w:sz w:val="22"/>
          <w:szCs w:val="22"/>
          <w:lang w:val="ru-RU"/>
        </w:rPr>
        <w:t xml:space="preserve">по началу завершающего этапа аудита Годовой финансовой отчетности оплачивается в течение 10 (Десяти) рабочих дней с момента получения счета, счет выставляется не позднее 21 января </w:t>
      </w:r>
      <w:r w:rsidR="001B21BE">
        <w:rPr>
          <w:rFonts w:eastAsiaTheme="minorHAnsi"/>
          <w:sz w:val="22"/>
          <w:szCs w:val="22"/>
          <w:lang w:val="ru-RU"/>
        </w:rPr>
        <w:t>2022</w:t>
      </w:r>
      <w:r w:rsidR="001B21BE" w:rsidRPr="00622DAA">
        <w:rPr>
          <w:rFonts w:eastAsiaTheme="minorHAnsi"/>
          <w:sz w:val="22"/>
          <w:szCs w:val="22"/>
          <w:lang w:val="ru-RU"/>
        </w:rPr>
        <w:t xml:space="preserve"> </w:t>
      </w:r>
      <w:r w:rsidRPr="00622DAA">
        <w:rPr>
          <w:rFonts w:eastAsiaTheme="minorHAnsi"/>
          <w:sz w:val="22"/>
          <w:szCs w:val="22"/>
          <w:lang w:val="ru-RU"/>
        </w:rPr>
        <w:t>г.</w:t>
      </w:r>
    </w:p>
    <w:p w14:paraId="46209036" w14:textId="77777777" w:rsidR="00622DAA" w:rsidRPr="00622DAA" w:rsidRDefault="00622DAA" w:rsidP="00622DAA">
      <w:pPr>
        <w:pStyle w:val="2"/>
        <w:numPr>
          <w:ilvl w:val="0"/>
          <w:numId w:val="1"/>
        </w:numPr>
        <w:ind w:left="0" w:firstLine="426"/>
        <w:jc w:val="both"/>
        <w:rPr>
          <w:rFonts w:eastAsiaTheme="minorHAnsi"/>
          <w:sz w:val="22"/>
          <w:szCs w:val="22"/>
          <w:lang w:val="ru-RU"/>
        </w:rPr>
      </w:pPr>
      <w:r>
        <w:rPr>
          <w:rFonts w:eastAsiaTheme="minorHAnsi"/>
          <w:sz w:val="22"/>
          <w:szCs w:val="22"/>
          <w:lang w:val="ru-RU"/>
        </w:rPr>
        <w:t>Шестой</w:t>
      </w:r>
      <w:r w:rsidRPr="00622DAA">
        <w:rPr>
          <w:rFonts w:eastAsiaTheme="minorHAnsi"/>
          <w:sz w:val="22"/>
          <w:szCs w:val="22"/>
          <w:lang w:val="ru-RU"/>
        </w:rPr>
        <w:t xml:space="preserve"> платеж </w:t>
      </w:r>
      <w:r w:rsidR="0036511D" w:rsidRPr="00622DAA">
        <w:rPr>
          <w:rFonts w:eastAsiaTheme="minorHAnsi"/>
          <w:sz w:val="22"/>
          <w:szCs w:val="22"/>
          <w:lang w:val="ru-RU"/>
        </w:rPr>
        <w:t xml:space="preserve">10% </w:t>
      </w:r>
      <w:r w:rsidRPr="00622DAA">
        <w:rPr>
          <w:rFonts w:eastAsiaTheme="minorHAnsi"/>
          <w:sz w:val="22"/>
          <w:szCs w:val="22"/>
          <w:lang w:val="ru-RU"/>
        </w:rPr>
        <w:t>по завершении аудита Годовой финансовой отчетности оплачивается в течение 10 (Десяти) рабочих дней с момента получения счета, счет выставляется на основании Акта совместно с предоставлением проекта Годового отчета.</w:t>
      </w:r>
    </w:p>
    <w:p w14:paraId="6A493ADC" w14:textId="77777777" w:rsidR="00622DAA" w:rsidRPr="00622DAA" w:rsidRDefault="00622DAA" w:rsidP="00622DAA">
      <w:pPr>
        <w:pStyle w:val="2"/>
        <w:ind w:left="426"/>
        <w:jc w:val="both"/>
        <w:rPr>
          <w:rFonts w:eastAsiaTheme="minorHAnsi"/>
          <w:sz w:val="22"/>
          <w:szCs w:val="22"/>
          <w:lang w:val="ru-RU"/>
        </w:rPr>
      </w:pPr>
    </w:p>
    <w:p w14:paraId="1664028F" w14:textId="77777777" w:rsidR="00622DAA" w:rsidRPr="002722EA" w:rsidRDefault="00622DAA" w:rsidP="00F85BF8">
      <w:pPr>
        <w:spacing w:after="0" w:line="240" w:lineRule="auto"/>
        <w:jc w:val="both"/>
        <w:rPr>
          <w:sz w:val="22"/>
          <w:szCs w:val="22"/>
        </w:rPr>
      </w:pPr>
    </w:p>
    <w:p w14:paraId="15C2EC5D" w14:textId="77777777" w:rsidR="00274BA7" w:rsidRPr="00F27602" w:rsidRDefault="00274BA7" w:rsidP="00F85BF8">
      <w:pPr>
        <w:spacing w:after="0" w:line="240" w:lineRule="auto"/>
        <w:jc w:val="both"/>
        <w:rPr>
          <w:b/>
          <w:sz w:val="22"/>
          <w:szCs w:val="22"/>
        </w:rPr>
      </w:pPr>
      <w:r w:rsidRPr="00F27602">
        <w:rPr>
          <w:b/>
          <w:sz w:val="22"/>
          <w:szCs w:val="22"/>
        </w:rPr>
        <w:t>Сведения об опыте главного бухгалтера</w:t>
      </w:r>
    </w:p>
    <w:p w14:paraId="71F2590A" w14:textId="0DD498BD" w:rsidR="00274BA7" w:rsidRPr="00F27602" w:rsidRDefault="00274BA7" w:rsidP="00F85BF8">
      <w:pPr>
        <w:spacing w:after="0" w:line="240" w:lineRule="auto"/>
        <w:jc w:val="both"/>
        <w:rPr>
          <w:sz w:val="22"/>
          <w:szCs w:val="22"/>
        </w:rPr>
      </w:pPr>
      <w:r w:rsidRPr="00F27602">
        <w:rPr>
          <w:sz w:val="22"/>
          <w:szCs w:val="22"/>
        </w:rPr>
        <w:t>Стаж работы в должности главного бухгалтера</w:t>
      </w:r>
      <w:r w:rsidR="003B0519" w:rsidRPr="00F27602">
        <w:rPr>
          <w:sz w:val="22"/>
          <w:szCs w:val="22"/>
        </w:rPr>
        <w:t xml:space="preserve"> в финансовых организациях- </w:t>
      </w:r>
      <w:r w:rsidR="001B21BE" w:rsidRPr="00F27602">
        <w:rPr>
          <w:sz w:val="22"/>
          <w:szCs w:val="22"/>
        </w:rPr>
        <w:t>1</w:t>
      </w:r>
      <w:r w:rsidR="001B21BE">
        <w:rPr>
          <w:sz w:val="22"/>
          <w:szCs w:val="22"/>
        </w:rPr>
        <w:t>6</w:t>
      </w:r>
      <w:r w:rsidR="003B0519" w:rsidRPr="00F27602">
        <w:rPr>
          <w:sz w:val="22"/>
          <w:szCs w:val="22"/>
        </w:rPr>
        <w:t>,</w:t>
      </w:r>
      <w:r w:rsidRPr="00F27602">
        <w:rPr>
          <w:sz w:val="22"/>
          <w:szCs w:val="22"/>
        </w:rPr>
        <w:t>5 лет;</w:t>
      </w:r>
    </w:p>
    <w:p w14:paraId="794EC9BE" w14:textId="4A8FF8E6" w:rsidR="00274BA7" w:rsidRPr="00F27602" w:rsidRDefault="00274BA7" w:rsidP="00F85BF8">
      <w:pPr>
        <w:spacing w:after="0" w:line="240" w:lineRule="auto"/>
        <w:jc w:val="both"/>
        <w:rPr>
          <w:sz w:val="22"/>
          <w:szCs w:val="22"/>
        </w:rPr>
      </w:pPr>
      <w:r w:rsidRPr="00F27602">
        <w:rPr>
          <w:sz w:val="22"/>
          <w:szCs w:val="22"/>
        </w:rPr>
        <w:t>- из н</w:t>
      </w:r>
      <w:r w:rsidR="00240978" w:rsidRPr="00F27602">
        <w:rPr>
          <w:sz w:val="22"/>
          <w:szCs w:val="22"/>
        </w:rPr>
        <w:t xml:space="preserve">их в АО «Почта Банк» – </w:t>
      </w:r>
      <w:r w:rsidR="001B21BE">
        <w:rPr>
          <w:sz w:val="22"/>
          <w:szCs w:val="22"/>
        </w:rPr>
        <w:t>8</w:t>
      </w:r>
      <w:r w:rsidR="00240978" w:rsidRPr="00F27602">
        <w:rPr>
          <w:sz w:val="22"/>
          <w:szCs w:val="22"/>
        </w:rPr>
        <w:t>,5 лет</w:t>
      </w:r>
      <w:r w:rsidRPr="00F27602">
        <w:rPr>
          <w:sz w:val="22"/>
          <w:szCs w:val="22"/>
        </w:rPr>
        <w:t>.</w:t>
      </w:r>
    </w:p>
    <w:p w14:paraId="5E9E7AA1" w14:textId="77777777" w:rsidR="00274BA7" w:rsidRPr="00CA767E" w:rsidRDefault="00274BA7" w:rsidP="00F85BF8">
      <w:pPr>
        <w:spacing w:after="0" w:line="240" w:lineRule="auto"/>
        <w:jc w:val="both"/>
        <w:rPr>
          <w:b/>
          <w:sz w:val="22"/>
          <w:szCs w:val="22"/>
          <w:highlight w:val="yellow"/>
        </w:rPr>
      </w:pPr>
    </w:p>
    <w:p w14:paraId="00D34F07" w14:textId="295F966F" w:rsidR="00274BA7" w:rsidRPr="006B2692" w:rsidRDefault="00274BA7" w:rsidP="00F85BF8">
      <w:pPr>
        <w:spacing w:after="0" w:line="240" w:lineRule="auto"/>
        <w:jc w:val="both"/>
        <w:rPr>
          <w:b/>
          <w:sz w:val="22"/>
          <w:szCs w:val="22"/>
        </w:rPr>
      </w:pPr>
      <w:bookmarkStart w:id="0" w:name="_Hlk69298080"/>
      <w:r w:rsidRPr="006B2692">
        <w:rPr>
          <w:b/>
          <w:sz w:val="22"/>
          <w:szCs w:val="22"/>
        </w:rPr>
        <w:t>Сведения о штатной численности бухгалтерии АО «Почта Банк» на 01.</w:t>
      </w:r>
      <w:r w:rsidR="006B2692" w:rsidRPr="006B2692">
        <w:rPr>
          <w:b/>
          <w:sz w:val="22"/>
          <w:szCs w:val="22"/>
        </w:rPr>
        <w:t>04</w:t>
      </w:r>
      <w:r w:rsidRPr="006B2692">
        <w:rPr>
          <w:b/>
          <w:sz w:val="22"/>
          <w:szCs w:val="22"/>
        </w:rPr>
        <w:t>.20</w:t>
      </w:r>
      <w:r w:rsidR="006B2692" w:rsidRPr="006B2692">
        <w:rPr>
          <w:b/>
          <w:sz w:val="22"/>
          <w:szCs w:val="22"/>
        </w:rPr>
        <w:t>2</w:t>
      </w:r>
      <w:r w:rsidR="00210DD3" w:rsidRPr="00210DD3">
        <w:rPr>
          <w:b/>
          <w:sz w:val="22"/>
          <w:szCs w:val="22"/>
        </w:rPr>
        <w:t>1</w:t>
      </w:r>
      <w:bookmarkStart w:id="1" w:name="_GoBack"/>
      <w:bookmarkEnd w:id="1"/>
      <w:r w:rsidRPr="006B2692">
        <w:rPr>
          <w:b/>
          <w:sz w:val="22"/>
          <w:szCs w:val="22"/>
        </w:rPr>
        <w:t xml:space="preserve"> г.</w:t>
      </w:r>
    </w:p>
    <w:p w14:paraId="458B7F88" w14:textId="77C6B786" w:rsidR="00274BA7" w:rsidRPr="00F85BF8" w:rsidRDefault="00274BA7" w:rsidP="00F85BF8">
      <w:pPr>
        <w:spacing w:after="0" w:line="240" w:lineRule="auto"/>
        <w:jc w:val="both"/>
        <w:rPr>
          <w:sz w:val="22"/>
          <w:szCs w:val="22"/>
        </w:rPr>
      </w:pPr>
      <w:r w:rsidRPr="006B2692">
        <w:rPr>
          <w:sz w:val="22"/>
          <w:szCs w:val="22"/>
        </w:rPr>
        <w:t>Штатная численность бухгалтерии на 01.</w:t>
      </w:r>
      <w:r w:rsidR="006B2692" w:rsidRPr="006B2692">
        <w:rPr>
          <w:sz w:val="22"/>
          <w:szCs w:val="22"/>
        </w:rPr>
        <w:t>04</w:t>
      </w:r>
      <w:r w:rsidRPr="006B2692">
        <w:rPr>
          <w:sz w:val="22"/>
          <w:szCs w:val="22"/>
        </w:rPr>
        <w:t>.20</w:t>
      </w:r>
      <w:r w:rsidR="006B2692" w:rsidRPr="006B2692">
        <w:rPr>
          <w:sz w:val="22"/>
          <w:szCs w:val="22"/>
        </w:rPr>
        <w:t>2</w:t>
      </w:r>
      <w:r w:rsidR="00210DD3" w:rsidRPr="00210DD3">
        <w:rPr>
          <w:sz w:val="22"/>
          <w:szCs w:val="22"/>
        </w:rPr>
        <w:t>1</w:t>
      </w:r>
      <w:r w:rsidR="006B2692" w:rsidRPr="006B2692">
        <w:rPr>
          <w:sz w:val="22"/>
          <w:szCs w:val="22"/>
        </w:rPr>
        <w:t xml:space="preserve"> - 7</w:t>
      </w:r>
      <w:r w:rsidR="007C0821" w:rsidRPr="007C0821">
        <w:rPr>
          <w:sz w:val="22"/>
          <w:szCs w:val="22"/>
        </w:rPr>
        <w:t>0</w:t>
      </w:r>
      <w:r w:rsidRPr="006B2692">
        <w:rPr>
          <w:sz w:val="22"/>
          <w:szCs w:val="22"/>
        </w:rPr>
        <w:t xml:space="preserve"> сотрудник</w:t>
      </w:r>
      <w:r w:rsidR="007C0821">
        <w:rPr>
          <w:sz w:val="22"/>
          <w:szCs w:val="22"/>
        </w:rPr>
        <w:t>ов</w:t>
      </w:r>
      <w:r w:rsidRPr="006B2692">
        <w:rPr>
          <w:sz w:val="22"/>
          <w:szCs w:val="22"/>
        </w:rPr>
        <w:t>.</w:t>
      </w:r>
    </w:p>
    <w:bookmarkEnd w:id="0"/>
    <w:p w14:paraId="13A862E5" w14:textId="77777777" w:rsidR="00274BA7" w:rsidRPr="00F85BF8" w:rsidRDefault="00274BA7" w:rsidP="00F85BF8">
      <w:pPr>
        <w:spacing w:after="0" w:line="240" w:lineRule="auto"/>
        <w:jc w:val="both"/>
        <w:rPr>
          <w:sz w:val="22"/>
          <w:szCs w:val="22"/>
        </w:rPr>
      </w:pPr>
    </w:p>
    <w:p w14:paraId="3DE6AC01" w14:textId="77777777" w:rsidR="00274BA7" w:rsidRPr="00F85BF8" w:rsidRDefault="00274BA7" w:rsidP="00F85BF8">
      <w:pPr>
        <w:spacing w:after="0" w:line="240" w:lineRule="auto"/>
        <w:jc w:val="both"/>
        <w:rPr>
          <w:b/>
          <w:sz w:val="22"/>
          <w:szCs w:val="22"/>
        </w:rPr>
      </w:pPr>
      <w:r w:rsidRPr="00F85BF8">
        <w:rPr>
          <w:b/>
          <w:sz w:val="22"/>
          <w:szCs w:val="22"/>
        </w:rPr>
        <w:t xml:space="preserve">Требования к </w:t>
      </w:r>
      <w:r w:rsidR="003B0519">
        <w:rPr>
          <w:b/>
          <w:sz w:val="22"/>
          <w:szCs w:val="22"/>
        </w:rPr>
        <w:t>аудитору отчетности по МСФО:</w:t>
      </w:r>
    </w:p>
    <w:p w14:paraId="556180C6" w14:textId="77777777" w:rsidR="00274BA7" w:rsidRPr="00F85BF8" w:rsidRDefault="00274BA7" w:rsidP="00F85BF8">
      <w:pPr>
        <w:spacing w:after="0" w:line="240" w:lineRule="auto"/>
        <w:jc w:val="both"/>
        <w:rPr>
          <w:sz w:val="22"/>
          <w:szCs w:val="22"/>
        </w:rPr>
      </w:pPr>
      <w:r w:rsidRPr="00F85BF8">
        <w:rPr>
          <w:sz w:val="22"/>
          <w:szCs w:val="22"/>
        </w:rPr>
        <w:t xml:space="preserve">Участник должен быть членом одной из саморегулируемых организаций аудиторов РФ сведения о которой размещены на сайте Минфина РФ по адресу в сети интернет </w:t>
      </w:r>
      <w:hyperlink r:id="rId5" w:history="1">
        <w:r w:rsidR="006362FA" w:rsidRPr="00F85BF8">
          <w:rPr>
            <w:rStyle w:val="a3"/>
            <w:sz w:val="22"/>
            <w:szCs w:val="22"/>
          </w:rPr>
          <w:t>https://www.minfin.ru/ru/perfomance/audit/reestr_audit/auditor_org/</w:t>
        </w:r>
      </w:hyperlink>
    </w:p>
    <w:p w14:paraId="189600AD" w14:textId="77777777" w:rsidR="00274BA7" w:rsidRPr="00F85BF8" w:rsidRDefault="00274BA7" w:rsidP="00F85BF8">
      <w:pPr>
        <w:spacing w:after="0" w:line="240" w:lineRule="auto"/>
        <w:jc w:val="both"/>
        <w:rPr>
          <w:sz w:val="22"/>
          <w:szCs w:val="22"/>
        </w:rPr>
      </w:pPr>
    </w:p>
    <w:p w14:paraId="4DA4B108" w14:textId="77777777" w:rsidR="00274BA7" w:rsidRPr="00F85BF8" w:rsidRDefault="00274BA7" w:rsidP="00F85BF8">
      <w:pPr>
        <w:spacing w:after="0" w:line="240" w:lineRule="auto"/>
        <w:jc w:val="both"/>
        <w:rPr>
          <w:sz w:val="22"/>
          <w:szCs w:val="22"/>
        </w:rPr>
      </w:pPr>
      <w:r w:rsidRPr="00F85BF8">
        <w:rPr>
          <w:sz w:val="22"/>
          <w:szCs w:val="22"/>
        </w:rPr>
        <w:t xml:space="preserve">Ответственность участника должна быть застрахована </w:t>
      </w:r>
      <w:r w:rsidR="006362FA" w:rsidRPr="00F85BF8">
        <w:rPr>
          <w:sz w:val="22"/>
          <w:szCs w:val="22"/>
        </w:rPr>
        <w:t xml:space="preserve">на </w:t>
      </w:r>
      <w:r w:rsidRPr="00F85BF8">
        <w:rPr>
          <w:sz w:val="22"/>
          <w:szCs w:val="22"/>
        </w:rPr>
        <w:t xml:space="preserve">общую сумму не менее </w:t>
      </w:r>
      <w:r w:rsidR="00DE2276" w:rsidRPr="00F85BF8">
        <w:rPr>
          <w:sz w:val="22"/>
          <w:szCs w:val="22"/>
        </w:rPr>
        <w:br/>
        <w:t>500</w:t>
      </w:r>
      <w:r w:rsidRPr="00F85BF8">
        <w:rPr>
          <w:sz w:val="22"/>
          <w:szCs w:val="22"/>
        </w:rPr>
        <w:t xml:space="preserve"> млн.</w:t>
      </w:r>
      <w:r w:rsidR="006362FA" w:rsidRPr="00F85BF8">
        <w:rPr>
          <w:sz w:val="22"/>
          <w:szCs w:val="22"/>
        </w:rPr>
        <w:t xml:space="preserve"> </w:t>
      </w:r>
      <w:r w:rsidRPr="00F85BF8">
        <w:rPr>
          <w:sz w:val="22"/>
          <w:szCs w:val="22"/>
        </w:rPr>
        <w:t xml:space="preserve">рублей и на сумму не менее </w:t>
      </w:r>
      <w:r w:rsidR="00DE2276" w:rsidRPr="00F85BF8">
        <w:rPr>
          <w:sz w:val="22"/>
          <w:szCs w:val="22"/>
        </w:rPr>
        <w:t>300</w:t>
      </w:r>
      <w:r w:rsidRPr="00F85BF8">
        <w:rPr>
          <w:sz w:val="22"/>
          <w:szCs w:val="22"/>
        </w:rPr>
        <w:t xml:space="preserve"> млн.</w:t>
      </w:r>
      <w:r w:rsidR="006362FA" w:rsidRPr="00F85BF8">
        <w:rPr>
          <w:sz w:val="22"/>
          <w:szCs w:val="22"/>
        </w:rPr>
        <w:t xml:space="preserve"> </w:t>
      </w:r>
      <w:r w:rsidRPr="00F85BF8">
        <w:rPr>
          <w:sz w:val="22"/>
          <w:szCs w:val="22"/>
        </w:rPr>
        <w:t>рублей по каждому страховому случаю.</w:t>
      </w:r>
    </w:p>
    <w:p w14:paraId="422864FC" w14:textId="77777777" w:rsidR="00274BA7" w:rsidRPr="00F85BF8" w:rsidRDefault="00274BA7" w:rsidP="00F85BF8">
      <w:pPr>
        <w:spacing w:after="0" w:line="240" w:lineRule="auto"/>
        <w:jc w:val="both"/>
        <w:rPr>
          <w:sz w:val="22"/>
          <w:szCs w:val="22"/>
        </w:rPr>
      </w:pPr>
    </w:p>
    <w:p w14:paraId="22B6F2A9" w14:textId="17D3ACE2" w:rsidR="006362FA" w:rsidRPr="00F85BF8" w:rsidRDefault="00274BA7" w:rsidP="00F85BF8">
      <w:pPr>
        <w:spacing w:after="0" w:line="240" w:lineRule="auto"/>
        <w:jc w:val="both"/>
        <w:rPr>
          <w:sz w:val="22"/>
          <w:szCs w:val="22"/>
        </w:rPr>
      </w:pPr>
      <w:r w:rsidRPr="00F85BF8">
        <w:rPr>
          <w:sz w:val="22"/>
          <w:szCs w:val="22"/>
        </w:rPr>
        <w:t>Сведения об уча</w:t>
      </w:r>
      <w:r w:rsidR="00B74080">
        <w:rPr>
          <w:sz w:val="22"/>
          <w:szCs w:val="22"/>
        </w:rPr>
        <w:t>стнике должны быть в ТОП 10</w:t>
      </w:r>
      <w:r w:rsidRPr="00F85BF8">
        <w:rPr>
          <w:sz w:val="22"/>
          <w:szCs w:val="22"/>
        </w:rPr>
        <w:t xml:space="preserve"> рейтинга Эксперт РА «Список крупнейших российских аудиторских организаций (субъектов аудиторской деятельности) по итогам </w:t>
      </w:r>
      <w:r w:rsidR="001B21BE" w:rsidRPr="00F85BF8">
        <w:rPr>
          <w:sz w:val="22"/>
          <w:szCs w:val="22"/>
        </w:rPr>
        <w:t>201</w:t>
      </w:r>
      <w:r w:rsidR="001B21BE">
        <w:rPr>
          <w:sz w:val="22"/>
          <w:szCs w:val="22"/>
        </w:rPr>
        <w:t>9</w:t>
      </w:r>
      <w:r w:rsidR="001B21BE" w:rsidRPr="00F85BF8">
        <w:rPr>
          <w:sz w:val="22"/>
          <w:szCs w:val="22"/>
        </w:rPr>
        <w:t xml:space="preserve"> </w:t>
      </w:r>
      <w:r w:rsidRPr="00F85BF8">
        <w:rPr>
          <w:sz w:val="22"/>
          <w:szCs w:val="22"/>
        </w:rPr>
        <w:t>года»</w:t>
      </w:r>
      <w:r w:rsidR="006362FA" w:rsidRPr="00F85BF8">
        <w:rPr>
          <w:sz w:val="22"/>
          <w:szCs w:val="22"/>
        </w:rPr>
        <w:t>,</w:t>
      </w:r>
      <w:r w:rsidRPr="00F85BF8">
        <w:rPr>
          <w:sz w:val="22"/>
          <w:szCs w:val="22"/>
        </w:rPr>
        <w:t xml:space="preserve"> расположенного по адресу в сети интернет: </w:t>
      </w:r>
    </w:p>
    <w:p w14:paraId="023832C0" w14:textId="324F4598" w:rsidR="00AB4E2B" w:rsidRDefault="001B21BE" w:rsidP="003B0519">
      <w:pPr>
        <w:spacing w:after="0" w:line="240" w:lineRule="auto"/>
      </w:pPr>
      <w:r w:rsidRPr="001B21BE">
        <w:t>https://raex-a.ru/rankingtable/auditors/2019/main</w:t>
      </w:r>
    </w:p>
    <w:sectPr w:rsidR="00AB4E2B" w:rsidSect="002722E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746519"/>
    <w:multiLevelType w:val="hybridMultilevel"/>
    <w:tmpl w:val="940E4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064"/>
    <w:rsid w:val="0000737B"/>
    <w:rsid w:val="00047FE0"/>
    <w:rsid w:val="000703F2"/>
    <w:rsid w:val="000D5351"/>
    <w:rsid w:val="000D5C94"/>
    <w:rsid w:val="000E70C4"/>
    <w:rsid w:val="000F1A33"/>
    <w:rsid w:val="00143B18"/>
    <w:rsid w:val="00192729"/>
    <w:rsid w:val="001B21BE"/>
    <w:rsid w:val="00204949"/>
    <w:rsid w:val="00210DD3"/>
    <w:rsid w:val="00240978"/>
    <w:rsid w:val="002458C4"/>
    <w:rsid w:val="00247060"/>
    <w:rsid w:val="002722EA"/>
    <w:rsid w:val="00274BA7"/>
    <w:rsid w:val="002B166F"/>
    <w:rsid w:val="002D3FEF"/>
    <w:rsid w:val="003237BF"/>
    <w:rsid w:val="003447C3"/>
    <w:rsid w:val="0036511D"/>
    <w:rsid w:val="003B0519"/>
    <w:rsid w:val="003C1880"/>
    <w:rsid w:val="003C644B"/>
    <w:rsid w:val="003E33D6"/>
    <w:rsid w:val="003E67E2"/>
    <w:rsid w:val="003E6BEE"/>
    <w:rsid w:val="003F0FAD"/>
    <w:rsid w:val="004164E1"/>
    <w:rsid w:val="004210D0"/>
    <w:rsid w:val="004357BB"/>
    <w:rsid w:val="004B11F7"/>
    <w:rsid w:val="00516D5E"/>
    <w:rsid w:val="00575CCA"/>
    <w:rsid w:val="005D7259"/>
    <w:rsid w:val="005F76E3"/>
    <w:rsid w:val="00622DAA"/>
    <w:rsid w:val="006362FA"/>
    <w:rsid w:val="006B2692"/>
    <w:rsid w:val="006F1823"/>
    <w:rsid w:val="00701350"/>
    <w:rsid w:val="0071694A"/>
    <w:rsid w:val="007545D7"/>
    <w:rsid w:val="007A75F0"/>
    <w:rsid w:val="007C0821"/>
    <w:rsid w:val="00846064"/>
    <w:rsid w:val="00875221"/>
    <w:rsid w:val="00891A73"/>
    <w:rsid w:val="00927044"/>
    <w:rsid w:val="00A27BF8"/>
    <w:rsid w:val="00AB4E2B"/>
    <w:rsid w:val="00AD1F77"/>
    <w:rsid w:val="00B15297"/>
    <w:rsid w:val="00B30330"/>
    <w:rsid w:val="00B74080"/>
    <w:rsid w:val="00BA77E7"/>
    <w:rsid w:val="00BD51CA"/>
    <w:rsid w:val="00CA767E"/>
    <w:rsid w:val="00D04D13"/>
    <w:rsid w:val="00DE2276"/>
    <w:rsid w:val="00E13067"/>
    <w:rsid w:val="00EC417D"/>
    <w:rsid w:val="00EC7EA3"/>
    <w:rsid w:val="00F117C2"/>
    <w:rsid w:val="00F27602"/>
    <w:rsid w:val="00F33E80"/>
    <w:rsid w:val="00F75A9B"/>
    <w:rsid w:val="00F85BF8"/>
    <w:rsid w:val="00FA6E08"/>
    <w:rsid w:val="00FE6AEA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AFFA7"/>
  <w15:chartTrackingRefBased/>
  <w15:docId w15:val="{F92EC0D5-B8C6-40C0-AEE3-364DF6897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4BA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7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77E7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6362FA"/>
    <w:rPr>
      <w:color w:val="954F72" w:themeColor="followedHyperlink"/>
      <w:u w:val="single"/>
    </w:rPr>
  </w:style>
  <w:style w:type="paragraph" w:customStyle="1" w:styleId="2">
    <w:name w:val="Обычный2"/>
    <w:rsid w:val="002722EA"/>
    <w:pPr>
      <w:autoSpaceDE w:val="0"/>
      <w:autoSpaceDN w:val="0"/>
      <w:spacing w:after="0" w:line="240" w:lineRule="auto"/>
    </w:pPr>
    <w:rPr>
      <w:rFonts w:eastAsia="Times New Roman"/>
      <w:sz w:val="20"/>
      <w:szCs w:val="20"/>
      <w:lang w:val="en-GB"/>
    </w:rPr>
  </w:style>
  <w:style w:type="character" w:styleId="a7">
    <w:name w:val="annotation reference"/>
    <w:basedOn w:val="a0"/>
    <w:uiPriority w:val="99"/>
    <w:semiHidden/>
    <w:unhideWhenUsed/>
    <w:rsid w:val="002B16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B16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B16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16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B166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infin.ru/ru/perfomance/audit/reestr_audit/auditor_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 Андрей Владимирович</dc:creator>
  <cp:keywords/>
  <dc:description/>
  <cp:lastModifiedBy>Глебов Олег Николаевич</cp:lastModifiedBy>
  <cp:revision>5</cp:revision>
  <cp:lastPrinted>2018-10-25T10:00:00Z</cp:lastPrinted>
  <dcterms:created xsi:type="dcterms:W3CDTF">2021-04-14T10:12:00Z</dcterms:created>
  <dcterms:modified xsi:type="dcterms:W3CDTF">2021-04-14T12:46:00Z</dcterms:modified>
</cp:coreProperties>
</file>