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73" w:rsidRPr="00F40D7E" w:rsidRDefault="002C6173" w:rsidP="00F40D7E">
      <w:pPr>
        <w:keepNext/>
        <w:jc w:val="center"/>
        <w:outlineLvl w:val="0"/>
        <w:rPr>
          <w:b/>
          <w:bCs/>
          <w:kern w:val="28"/>
          <w:sz w:val="21"/>
          <w:szCs w:val="21"/>
        </w:rPr>
      </w:pPr>
      <w:bookmarkStart w:id="0" w:name="_GoBack"/>
      <w:bookmarkEnd w:id="0"/>
      <w:r w:rsidRPr="00F40D7E">
        <w:rPr>
          <w:b/>
          <w:bCs/>
          <w:kern w:val="28"/>
          <w:sz w:val="21"/>
          <w:szCs w:val="21"/>
        </w:rPr>
        <w:t>ДОГОВОР ФИНАНСОВОЙ АРЕНДЫ (ЛИЗИНГА) № _____</w:t>
      </w:r>
    </w:p>
    <w:p w:rsidR="002C6173" w:rsidRPr="00F40D7E" w:rsidRDefault="002C6173" w:rsidP="00F40D7E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21"/>
          <w:szCs w:val="21"/>
          <w:lang w:eastAsia="en-US"/>
        </w:rPr>
      </w:pPr>
    </w:p>
    <w:p w:rsidR="002C6173" w:rsidRPr="00F40D7E" w:rsidRDefault="000274DE" w:rsidP="00F40D7E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21"/>
          <w:szCs w:val="21"/>
          <w:lang w:eastAsia="en-US"/>
        </w:rPr>
      </w:pPr>
      <w:r>
        <w:rPr>
          <w:color w:val="000000"/>
          <w:kern w:val="3"/>
          <w:sz w:val="21"/>
          <w:szCs w:val="21"/>
          <w:lang w:eastAsia="en-US"/>
        </w:rPr>
        <w:t xml:space="preserve">г. </w:t>
      </w:r>
      <w:r w:rsidR="009E51F8" w:rsidRPr="000274DE">
        <w:rPr>
          <w:rFonts w:eastAsiaTheme="minorHAnsi"/>
          <w:sz w:val="21"/>
          <w:szCs w:val="21"/>
          <w:lang w:eastAsia="en-US"/>
        </w:rPr>
        <w:t>Москва</w:t>
      </w:r>
      <w:r w:rsidR="002C6173" w:rsidRPr="000274DE">
        <w:rPr>
          <w:rFonts w:eastAsiaTheme="minorHAnsi"/>
          <w:sz w:val="21"/>
          <w:szCs w:val="21"/>
          <w:lang w:eastAsia="en-US"/>
        </w:rPr>
        <w:t xml:space="preserve">                                                                                             </w:t>
      </w:r>
      <w:r w:rsidRPr="000274DE">
        <w:rPr>
          <w:rFonts w:eastAsiaTheme="minorHAnsi"/>
          <w:sz w:val="21"/>
          <w:szCs w:val="21"/>
          <w:lang w:eastAsia="en-US"/>
        </w:rPr>
        <w:t xml:space="preserve">     </w:t>
      </w:r>
      <w:r>
        <w:rPr>
          <w:rFonts w:eastAsiaTheme="minorHAnsi"/>
          <w:sz w:val="21"/>
          <w:szCs w:val="21"/>
          <w:lang w:eastAsia="en-US"/>
        </w:rPr>
        <w:t xml:space="preserve">                     </w:t>
      </w:r>
      <w:r w:rsidRPr="000274DE">
        <w:rPr>
          <w:rFonts w:eastAsiaTheme="minorHAnsi"/>
          <w:sz w:val="21"/>
          <w:szCs w:val="21"/>
          <w:lang w:eastAsia="en-US"/>
        </w:rPr>
        <w:t xml:space="preserve">          «__» ________ 2021 г.</w:t>
      </w:r>
    </w:p>
    <w:p w:rsidR="00B727F8" w:rsidRPr="00F40D7E" w:rsidRDefault="00B727F8" w:rsidP="00F40D7E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21"/>
          <w:szCs w:val="21"/>
          <w:lang w:eastAsia="en-US"/>
        </w:rPr>
      </w:pPr>
    </w:p>
    <w:p w:rsidR="002C6173" w:rsidRPr="00F40D7E" w:rsidRDefault="00B727F8" w:rsidP="00F40D7E">
      <w:pPr>
        <w:ind w:firstLine="567"/>
        <w:jc w:val="both"/>
        <w:rPr>
          <w:color w:val="000000"/>
          <w:kern w:val="3"/>
          <w:sz w:val="21"/>
          <w:szCs w:val="21"/>
          <w:lang w:eastAsia="en-US"/>
        </w:rPr>
      </w:pP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Акционерное общество «Воентелеком»</w:t>
      </w:r>
      <w:r w:rsidR="003A40FE" w:rsidRPr="00F40D7E">
        <w:rPr>
          <w:color w:val="000000"/>
          <w:kern w:val="3"/>
          <w:sz w:val="21"/>
          <w:szCs w:val="21"/>
          <w:lang w:eastAsia="en-US"/>
        </w:rPr>
        <w:t xml:space="preserve"> (АО «Воентелеком»)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>, именуемое в дальнейшем «</w:t>
      </w:r>
      <w:r w:rsidR="0057475A" w:rsidRPr="00F40D7E">
        <w:rPr>
          <w:color w:val="000000"/>
          <w:kern w:val="3"/>
          <w:sz w:val="21"/>
          <w:szCs w:val="21"/>
          <w:lang w:eastAsia="en-US"/>
        </w:rPr>
        <w:t>Лизингополучатель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 xml:space="preserve">», </w:t>
      </w:r>
      <w:r w:rsidR="004F0588" w:rsidRPr="00F40D7E">
        <w:rPr>
          <w:rFonts w:eastAsiaTheme="minorHAnsi"/>
          <w:sz w:val="21"/>
          <w:szCs w:val="21"/>
          <w:lang w:eastAsia="en-US"/>
        </w:rPr>
        <w:t xml:space="preserve">в </w:t>
      </w:r>
      <w:r w:rsidR="004F0588" w:rsidRPr="00CB7CCA">
        <w:rPr>
          <w:rFonts w:eastAsiaTheme="minorHAnsi"/>
          <w:sz w:val="21"/>
          <w:szCs w:val="21"/>
          <w:lang w:eastAsia="en-US"/>
        </w:rPr>
        <w:t xml:space="preserve">лице </w:t>
      </w:r>
      <w:r w:rsidR="001478AE">
        <w:rPr>
          <w:rFonts w:eastAsiaTheme="minorHAnsi"/>
          <w:sz w:val="21"/>
          <w:szCs w:val="21"/>
          <w:lang w:eastAsia="en-US"/>
        </w:rPr>
        <w:t xml:space="preserve">директора Калининградского филиала АО «Воентелеком» - 772 ремонтного завода средств связи </w:t>
      </w:r>
      <w:proofErr w:type="spellStart"/>
      <w:r w:rsidR="001478AE">
        <w:rPr>
          <w:rFonts w:eastAsiaTheme="minorHAnsi"/>
          <w:sz w:val="21"/>
          <w:szCs w:val="21"/>
          <w:lang w:eastAsia="en-US"/>
        </w:rPr>
        <w:t>Новова</w:t>
      </w:r>
      <w:proofErr w:type="spellEnd"/>
      <w:r w:rsidR="001478AE">
        <w:rPr>
          <w:rFonts w:eastAsiaTheme="minorHAnsi"/>
          <w:sz w:val="21"/>
          <w:szCs w:val="21"/>
          <w:lang w:eastAsia="en-US"/>
        </w:rPr>
        <w:t xml:space="preserve"> Анатолия Александровича</w:t>
      </w:r>
      <w:r w:rsidR="000274DE" w:rsidRPr="00CB7CCA">
        <w:rPr>
          <w:rFonts w:eastAsiaTheme="minorHAnsi"/>
          <w:sz w:val="21"/>
          <w:szCs w:val="21"/>
          <w:lang w:eastAsia="en-US"/>
        </w:rPr>
        <w:t>, действующего на основании</w:t>
      </w:r>
      <w:r w:rsidR="00CB7CCA" w:rsidRPr="00CB7CCA">
        <w:rPr>
          <w:rFonts w:eastAsiaTheme="minorHAnsi"/>
          <w:sz w:val="21"/>
          <w:szCs w:val="21"/>
          <w:lang w:eastAsia="en-US"/>
        </w:rPr>
        <w:t xml:space="preserve"> </w:t>
      </w:r>
      <w:r w:rsidR="001478AE">
        <w:rPr>
          <w:rFonts w:eastAsiaTheme="minorHAnsi"/>
          <w:sz w:val="21"/>
          <w:szCs w:val="21"/>
          <w:lang w:eastAsia="en-US"/>
        </w:rPr>
        <w:t>доверенности от 10 июня 2021 года № 232</w:t>
      </w:r>
      <w:r w:rsidR="002C6173" w:rsidRPr="00CB7CCA">
        <w:rPr>
          <w:color w:val="000000"/>
          <w:kern w:val="3"/>
          <w:sz w:val="21"/>
          <w:szCs w:val="21"/>
          <w:lang w:eastAsia="en-US"/>
        </w:rPr>
        <w:t xml:space="preserve">, с одной стороны, и </w:t>
      </w:r>
      <w:r w:rsidR="001478AE">
        <w:rPr>
          <w:color w:val="000000"/>
          <w:kern w:val="3"/>
          <w:sz w:val="21"/>
          <w:szCs w:val="21"/>
          <w:lang w:eastAsia="en-US"/>
        </w:rPr>
        <w:t xml:space="preserve"> </w:t>
      </w:r>
      <w:r w:rsidR="000274DE" w:rsidRPr="00CB7CCA">
        <w:rPr>
          <w:color w:val="000000"/>
          <w:kern w:val="3"/>
          <w:sz w:val="21"/>
          <w:szCs w:val="21"/>
          <w:lang w:eastAsia="en-US"/>
        </w:rPr>
        <w:t>_____________________________________________</w:t>
      </w:r>
      <w:r w:rsidR="002C6173" w:rsidRPr="00CB7CCA">
        <w:rPr>
          <w:color w:val="000000"/>
          <w:kern w:val="3"/>
          <w:sz w:val="21"/>
          <w:szCs w:val="21"/>
          <w:lang w:eastAsia="en-US"/>
        </w:rPr>
        <w:t>,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 xml:space="preserve"> именуемое в дальнейшем «</w:t>
      </w:r>
      <w:r w:rsidR="0057475A" w:rsidRPr="00F40D7E">
        <w:rPr>
          <w:color w:val="000000"/>
          <w:kern w:val="3"/>
          <w:sz w:val="21"/>
          <w:szCs w:val="21"/>
          <w:lang w:eastAsia="en-US"/>
        </w:rPr>
        <w:t>Лизингодатель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 xml:space="preserve">», </w:t>
      </w:r>
      <w:r w:rsidR="004F0588" w:rsidRPr="00F40D7E">
        <w:rPr>
          <w:rFonts w:eastAsiaTheme="minorHAnsi"/>
          <w:sz w:val="21"/>
          <w:szCs w:val="21"/>
          <w:lang w:eastAsia="en-US"/>
        </w:rPr>
        <w:t xml:space="preserve">в лице </w:t>
      </w:r>
      <w:r w:rsidR="0009114B">
        <w:rPr>
          <w:rFonts w:eastAsiaTheme="minorHAnsi"/>
          <w:sz w:val="21"/>
          <w:szCs w:val="21"/>
          <w:lang w:eastAsia="en-US"/>
        </w:rPr>
        <w:t>__________</w:t>
      </w:r>
      <w:r w:rsidR="000274DE">
        <w:rPr>
          <w:rFonts w:eastAsiaTheme="minorHAnsi"/>
          <w:sz w:val="21"/>
          <w:szCs w:val="21"/>
          <w:lang w:eastAsia="en-US"/>
        </w:rPr>
        <w:t xml:space="preserve">__________________________________, </w:t>
      </w:r>
      <w:r w:rsidR="0009114B">
        <w:rPr>
          <w:rFonts w:eastAsiaTheme="minorHAnsi"/>
          <w:sz w:val="21"/>
          <w:szCs w:val="21"/>
          <w:lang w:eastAsia="en-US"/>
        </w:rPr>
        <w:t>действующего</w:t>
      </w:r>
      <w:r w:rsidR="004B308D">
        <w:rPr>
          <w:rFonts w:eastAsiaTheme="minorHAnsi"/>
          <w:sz w:val="21"/>
          <w:szCs w:val="21"/>
          <w:lang w:eastAsia="en-US"/>
        </w:rPr>
        <w:t xml:space="preserve"> </w:t>
      </w:r>
      <w:r w:rsidR="0009114B">
        <w:rPr>
          <w:rFonts w:eastAsiaTheme="minorHAnsi"/>
          <w:sz w:val="21"/>
          <w:szCs w:val="21"/>
          <w:lang w:eastAsia="en-US"/>
        </w:rPr>
        <w:t xml:space="preserve">на основании </w:t>
      </w:r>
      <w:r w:rsidR="000274DE">
        <w:rPr>
          <w:rFonts w:eastAsiaTheme="minorHAnsi"/>
          <w:sz w:val="21"/>
          <w:szCs w:val="21"/>
          <w:lang w:eastAsia="en-US"/>
        </w:rPr>
        <w:t>______________________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 xml:space="preserve">, с другой стороны, вместе либо по отдельности именуемые «Стороны» либо «Сторона» соответственно, </w:t>
      </w:r>
      <w:r w:rsidR="009E51F8" w:rsidRPr="00F40D7E">
        <w:rPr>
          <w:color w:val="000000"/>
          <w:kern w:val="3"/>
          <w:sz w:val="21"/>
          <w:szCs w:val="21"/>
          <w:lang w:eastAsia="en-US"/>
        </w:rPr>
        <w:t>с</w:t>
      </w:r>
      <w:proofErr w:type="gramEnd"/>
      <w:r w:rsidR="009E51F8" w:rsidRPr="00F40D7E">
        <w:rPr>
          <w:color w:val="000000"/>
          <w:kern w:val="3"/>
          <w:sz w:val="21"/>
          <w:szCs w:val="21"/>
          <w:lang w:eastAsia="en-US"/>
        </w:rPr>
        <w:t xml:space="preserve"> соблюдением требований Гражданского кодекса Российской Федерации, Федерального закона от 18 июля 2011 г. № 223-ФЗ «О закупках товаров, работ, услуг отдельными видами юридических лиц» и иного законодательства Российской Федерации, на основании результатов процедуры закупки</w:t>
      </w:r>
      <w:r w:rsidR="00A32697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1478AE">
        <w:rPr>
          <w:color w:val="000000"/>
          <w:kern w:val="3"/>
          <w:sz w:val="21"/>
          <w:szCs w:val="21"/>
          <w:lang w:eastAsia="en-US"/>
        </w:rPr>
        <w:t xml:space="preserve">  </w:t>
      </w:r>
      <w:r w:rsidR="000274DE">
        <w:rPr>
          <w:color w:val="000000"/>
          <w:kern w:val="3"/>
          <w:sz w:val="21"/>
          <w:szCs w:val="21"/>
          <w:lang w:eastAsia="en-US"/>
        </w:rPr>
        <w:t>___________________________________</w:t>
      </w:r>
      <w:r w:rsidR="00A32697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 xml:space="preserve">заключили настоящий </w:t>
      </w:r>
      <w:r w:rsidR="000274DE">
        <w:rPr>
          <w:color w:val="000000"/>
          <w:kern w:val="3"/>
          <w:sz w:val="21"/>
          <w:szCs w:val="21"/>
          <w:lang w:eastAsia="en-US"/>
        </w:rPr>
        <w:t>д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 xml:space="preserve">оговор финансовой аренды (лизинга) (далее </w:t>
      </w:r>
      <w:r w:rsidR="000274DE">
        <w:rPr>
          <w:color w:val="000000"/>
          <w:kern w:val="3"/>
          <w:sz w:val="21"/>
          <w:szCs w:val="21"/>
          <w:lang w:eastAsia="en-US"/>
        </w:rPr>
        <w:t>- Договор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>) о нижеследующем:</w:t>
      </w:r>
    </w:p>
    <w:p w:rsidR="002C6173" w:rsidRPr="00F40D7E" w:rsidRDefault="00876279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Терминология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Лизингодатель и Лизингополучатель настоящим договорились о нижеперечисленных терминах, используемых в тексте Договора: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«Продавец» - физическое или юридическое лицо, которое в соответствии с договором купли-продажи с Лизингодателем продает Лизингодателю в обусловленный срок производимое (закупаемое) им имущество, являющееся Предметом лизинга.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«Предмет лизинга» - имущество, перечень элементов и составных частей которого указан в Приложении 1, которое является неотъемлемой частью Договора.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 xml:space="preserve">«Лизинговые платежи» - форма взаиморасчетов Лизингодателя и Лизингополучателя, представляющая собой плату по Договору, в которую входит возмещение затрат Лизингодателя, связанных с приобретением и передачей </w:t>
      </w:r>
      <w:r w:rsidR="00250D22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редмета лизинга Лизингополучателю, в </w:t>
      </w:r>
      <w:proofErr w:type="spellStart"/>
      <w:r w:rsidRPr="00F40D7E">
        <w:rPr>
          <w:color w:val="000000"/>
          <w:kern w:val="3"/>
          <w:sz w:val="21"/>
          <w:szCs w:val="21"/>
          <w:lang w:eastAsia="en-US"/>
        </w:rPr>
        <w:t>т.ч</w:t>
      </w:r>
      <w:proofErr w:type="spellEnd"/>
      <w:r w:rsidRPr="00F40D7E">
        <w:rPr>
          <w:color w:val="000000"/>
          <w:kern w:val="3"/>
          <w:sz w:val="21"/>
          <w:szCs w:val="21"/>
          <w:lang w:eastAsia="en-US"/>
        </w:rPr>
        <w:t>. сумма финансирования за счет банковского кредита, заемных и собственных средств Лизингодателя, плата за названное финансирование, возмещение затрат Лизингодателя, связанных с оказанием других  услуг, доход Лизингодателя, налог на добавленную стоимость, страховые взносы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за страхование </w:t>
      </w:r>
      <w:r w:rsidR="00250D22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>редмета лизинга, если таковые осуществляются за счет Лизингодателя, и другие платежи согласно действующему законодательству Российской Федерации.</w:t>
      </w:r>
    </w:p>
    <w:p w:rsidR="002C6173" w:rsidRPr="00F40D7E" w:rsidRDefault="002C6173" w:rsidP="00F40D7E">
      <w:pPr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Стороны согласовали, что обязательства Лизингополучателя по уплате лизинговых платежей наступают с момента подписания Договора.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«Общая сумма Договора» – сумма, включающая в себя сумму всех лизинговых платежей за период д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>ействия Договора по г</w:t>
      </w:r>
      <w:r w:rsidRPr="00F40D7E">
        <w:rPr>
          <w:color w:val="000000"/>
          <w:kern w:val="3"/>
          <w:sz w:val="21"/>
          <w:szCs w:val="21"/>
          <w:lang w:eastAsia="en-US"/>
        </w:rPr>
        <w:t>рафику лизинговых платежей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«Стоимость Предмета лизинга» - первоначальная </w:t>
      </w:r>
      <w:r w:rsidR="00573355">
        <w:rPr>
          <w:color w:val="000000"/>
          <w:kern w:val="3"/>
          <w:sz w:val="21"/>
          <w:szCs w:val="21"/>
          <w:lang w:eastAsia="en-US"/>
        </w:rPr>
        <w:t>цена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Предмета лизинга по финансовому учету Лизингодателя, </w:t>
      </w:r>
      <w:r w:rsidR="00573355">
        <w:rPr>
          <w:color w:val="000000"/>
          <w:kern w:val="3"/>
          <w:sz w:val="21"/>
          <w:szCs w:val="21"/>
          <w:lang w:eastAsia="en-US"/>
        </w:rPr>
        <w:t>указанная в Спецификации Предмета лизинга (</w:t>
      </w:r>
      <w:r w:rsidR="006E2301">
        <w:rPr>
          <w:color w:val="000000"/>
          <w:kern w:val="3"/>
          <w:sz w:val="21"/>
          <w:szCs w:val="21"/>
          <w:lang w:eastAsia="en-US"/>
        </w:rPr>
        <w:t>П</w:t>
      </w:r>
      <w:r w:rsidR="00573355">
        <w:rPr>
          <w:color w:val="000000"/>
          <w:kern w:val="3"/>
          <w:sz w:val="21"/>
          <w:szCs w:val="21"/>
          <w:lang w:eastAsia="en-US"/>
        </w:rPr>
        <w:t>риложение 1 к Договору)</w:t>
      </w:r>
      <w:r w:rsidR="004B308D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«Выгодоприобретатель» - лицо, в пользу которого заключен договор страхования.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«Договор купли-продажи» - договор купли-продажи имущества, являющегося </w:t>
      </w:r>
      <w:r w:rsidR="006E2301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редметом лизинга и заключаемый между </w:t>
      </w:r>
      <w:r w:rsidR="00B727F8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родавцом </w:t>
      </w:r>
      <w:r w:rsidR="00B727F8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>редмета лизинга</w:t>
      </w:r>
      <w:r w:rsidR="0020080F" w:rsidRPr="00F40D7E">
        <w:rPr>
          <w:color w:val="000000"/>
          <w:kern w:val="3"/>
          <w:sz w:val="21"/>
          <w:szCs w:val="21"/>
          <w:lang w:eastAsia="en-US"/>
        </w:rPr>
        <w:t>,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Лизингодателем, в качестве покупателя</w:t>
      </w:r>
      <w:r w:rsidR="0020080F" w:rsidRPr="00F40D7E">
        <w:rPr>
          <w:color w:val="000000"/>
          <w:kern w:val="3"/>
          <w:sz w:val="21"/>
          <w:szCs w:val="21"/>
          <w:lang w:eastAsia="en-US"/>
        </w:rPr>
        <w:t xml:space="preserve"> и Лизингополучателем, в качестве грузополучателя</w:t>
      </w:r>
      <w:r w:rsidR="00E14405" w:rsidRPr="00F40D7E">
        <w:rPr>
          <w:color w:val="000000"/>
          <w:kern w:val="3"/>
          <w:sz w:val="21"/>
          <w:szCs w:val="21"/>
          <w:lang w:eastAsia="en-US"/>
        </w:rPr>
        <w:t>, выступающего на стороне Лизингодателя</w:t>
      </w:r>
      <w:r w:rsidR="0020080F"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«Выкупные платежи» - самостоятельные платежи, включенные в общую сумму Договора, которые учитываются в счет уплаты выкупной стоимости </w:t>
      </w:r>
      <w:r w:rsidR="00250D22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>редмета лизинга для последующего получения его в собственность.</w:t>
      </w:r>
    </w:p>
    <w:p w:rsidR="002C6173" w:rsidRPr="00F40D7E" w:rsidRDefault="00876279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Предмет Договора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Лизингодатель за счет собственных и/или привлеченных денежных средств, приобретает в собственность и предоставляет Лизингополучателю в финансовую аренду (лизинг) в каче</w:t>
      </w:r>
      <w:r w:rsidR="009E51F8" w:rsidRPr="00F40D7E">
        <w:rPr>
          <w:color w:val="000000"/>
          <w:kern w:val="3"/>
          <w:sz w:val="21"/>
          <w:szCs w:val="21"/>
          <w:lang w:eastAsia="en-US"/>
        </w:rPr>
        <w:t>стве Предмета лизинга транспортные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средств</w:t>
      </w:r>
      <w:r w:rsidR="009E51F8" w:rsidRPr="00F40D7E">
        <w:rPr>
          <w:color w:val="000000"/>
          <w:kern w:val="3"/>
          <w:sz w:val="21"/>
          <w:szCs w:val="21"/>
          <w:lang w:eastAsia="en-US"/>
        </w:rPr>
        <w:t>а</w:t>
      </w:r>
      <w:r w:rsidRPr="00F40D7E">
        <w:rPr>
          <w:color w:val="000000"/>
          <w:kern w:val="3"/>
          <w:sz w:val="21"/>
          <w:szCs w:val="21"/>
          <w:lang w:eastAsia="en-US"/>
        </w:rPr>
        <w:t>, указанн</w:t>
      </w:r>
      <w:r w:rsidR="009E51F8" w:rsidRPr="00F40D7E">
        <w:rPr>
          <w:color w:val="000000"/>
          <w:kern w:val="3"/>
          <w:sz w:val="21"/>
          <w:szCs w:val="21"/>
          <w:lang w:eastAsia="en-US"/>
        </w:rPr>
        <w:t>ые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в </w:t>
      </w:r>
      <w:r w:rsidR="00573355">
        <w:rPr>
          <w:color w:val="000000"/>
          <w:kern w:val="3"/>
          <w:sz w:val="21"/>
          <w:szCs w:val="21"/>
          <w:lang w:eastAsia="en-US"/>
        </w:rPr>
        <w:t>С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 xml:space="preserve">пецификации </w:t>
      </w:r>
      <w:r w:rsidR="00573355">
        <w:rPr>
          <w:color w:val="000000"/>
          <w:kern w:val="3"/>
          <w:sz w:val="21"/>
          <w:szCs w:val="21"/>
          <w:lang w:eastAsia="en-US"/>
        </w:rPr>
        <w:t xml:space="preserve"> Предмета лизинга </w:t>
      </w:r>
      <w:r w:rsidRPr="00F40D7E">
        <w:rPr>
          <w:color w:val="000000"/>
          <w:kern w:val="3"/>
          <w:sz w:val="21"/>
          <w:szCs w:val="21"/>
          <w:lang w:eastAsia="en-US"/>
        </w:rPr>
        <w:t>(Приложение 1 к Договору) за оговоренную ниже плату на весь срок действия Договора с условием передачи в собственность Лизингополучателя Предмета лизинга после выплаты в полном объеме лизинговых и иных платежей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, установленных Договором, а Лизингополучатель обязуется полностью и своевременно уплачивать Лизингодателю лизинговые платежи в течение срока лизинга, согласно графику 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 xml:space="preserve">лизинговых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платежей (Приложение 2 к Договору). </w:t>
      </w:r>
    </w:p>
    <w:p w:rsidR="002C6173" w:rsidRPr="00F40D7E" w:rsidRDefault="002C6173" w:rsidP="00B266B4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Предмет лизинга, его состав, комплектность ука</w:t>
      </w:r>
      <w:r w:rsidR="0009114B">
        <w:rPr>
          <w:color w:val="000000"/>
          <w:kern w:val="3"/>
          <w:sz w:val="21"/>
          <w:szCs w:val="21"/>
          <w:lang w:eastAsia="en-US"/>
        </w:rPr>
        <w:t xml:space="preserve">заны в </w:t>
      </w:r>
      <w:r w:rsidR="00573355">
        <w:rPr>
          <w:color w:val="000000"/>
          <w:kern w:val="3"/>
          <w:sz w:val="21"/>
          <w:szCs w:val="21"/>
          <w:lang w:eastAsia="en-US"/>
        </w:rPr>
        <w:t>С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 xml:space="preserve">пецификации </w:t>
      </w:r>
      <w:r w:rsidR="00573355">
        <w:rPr>
          <w:color w:val="000000"/>
          <w:kern w:val="3"/>
          <w:sz w:val="21"/>
          <w:szCs w:val="21"/>
          <w:lang w:eastAsia="en-US"/>
        </w:rPr>
        <w:t xml:space="preserve"> Предмета лизинга</w:t>
      </w:r>
      <w:r w:rsidR="0009114B">
        <w:rPr>
          <w:color w:val="000000"/>
          <w:kern w:val="3"/>
          <w:sz w:val="21"/>
          <w:szCs w:val="21"/>
          <w:lang w:eastAsia="en-US"/>
        </w:rPr>
        <w:t xml:space="preserve"> (Приложение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1 к Договору).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Качество и иные технические характеристики Предмета лизинга определяются по данным предприятия-изготовителя на основании технической документации (технические паспорта, сертификаты качества, инструкции по эксплуатации и т.п.). Лизингодатель </w:t>
      </w:r>
      <w:r w:rsidRPr="00F40D7E">
        <w:rPr>
          <w:color w:val="000000"/>
          <w:kern w:val="3"/>
          <w:sz w:val="21"/>
          <w:szCs w:val="21"/>
          <w:lang w:eastAsia="en-US"/>
        </w:rPr>
        <w:lastRenderedPageBreak/>
        <w:t xml:space="preserve">приобретает Предмет лизинга для дальнейшей передачи Лизингополучателю у Продавца по стоимости, указанной в </w:t>
      </w:r>
      <w:r w:rsidR="00B266B4" w:rsidRPr="00B266B4">
        <w:rPr>
          <w:color w:val="000000"/>
          <w:kern w:val="3"/>
          <w:sz w:val="21"/>
          <w:szCs w:val="21"/>
          <w:lang w:eastAsia="en-US"/>
        </w:rPr>
        <w:t>спецификации Предмета лизинга (Приложение 1 к Договору)</w:t>
      </w:r>
      <w:r w:rsidR="004B308D">
        <w:rPr>
          <w:color w:val="000000"/>
          <w:kern w:val="3"/>
          <w:sz w:val="21"/>
          <w:szCs w:val="21"/>
          <w:lang w:eastAsia="en-US"/>
        </w:rPr>
        <w:t xml:space="preserve">. </w:t>
      </w:r>
      <w:r w:rsidRPr="00F40D7E">
        <w:rPr>
          <w:color w:val="000000"/>
          <w:kern w:val="3"/>
          <w:sz w:val="21"/>
          <w:szCs w:val="21"/>
          <w:lang w:eastAsia="en-US"/>
        </w:rPr>
        <w:t>Выбор Продавца осуществляется Лизингодателем самостоятельно.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Лизингодатель самостоятельно выбрал Продавца </w:t>
      </w:r>
      <w:r w:rsidR="005D18F6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редмета лизинга и сам </w:t>
      </w:r>
      <w:r w:rsidR="005D18F6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редмет лизинга, в 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связи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с чем несёт все риски возможного невыполнения Продавцом обязанностей по </w:t>
      </w:r>
      <w:r w:rsidR="000F13DD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оговору купли-продажи и связанные с этим убытки, а также риск несоответствия </w:t>
      </w:r>
      <w:r w:rsidR="005D18F6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редмета лизинга необходимым характеристикам, целям его использования и связанным с этим убытками. 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Изменение предмета Договора не допускается.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Существенными условиями Договора для Сторон являются, в том числе: цена, сроки оказания услуги, обязательство </w:t>
      </w:r>
      <w:r w:rsidR="009E51F8" w:rsidRPr="00F40D7E">
        <w:rPr>
          <w:color w:val="000000"/>
          <w:kern w:val="3"/>
          <w:sz w:val="21"/>
          <w:szCs w:val="21"/>
          <w:lang w:eastAsia="en-US"/>
        </w:rPr>
        <w:t>Л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изингодателя самостоятельно определять </w:t>
      </w:r>
      <w:r w:rsidR="00A54828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родавца </w:t>
      </w:r>
      <w:r w:rsidR="005D18F6" w:rsidRPr="00F40D7E">
        <w:rPr>
          <w:color w:val="000000"/>
          <w:kern w:val="3"/>
          <w:sz w:val="21"/>
          <w:szCs w:val="21"/>
          <w:lang w:eastAsia="en-US"/>
        </w:rPr>
        <w:t>Предмета лизинга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, надлежащее обеспечение исполнения обязательств по Договору в период действия Договора в документальной форме, запрет на обеспечение залогом выполнения обязательств по Договору (за исключением залога </w:t>
      </w:r>
      <w:r w:rsidR="006F7BE7" w:rsidRPr="00F40D7E">
        <w:rPr>
          <w:color w:val="000000"/>
          <w:kern w:val="3"/>
          <w:sz w:val="21"/>
          <w:szCs w:val="21"/>
          <w:lang w:eastAsia="en-US"/>
        </w:rPr>
        <w:t>Предмета</w:t>
      </w:r>
      <w:r w:rsidR="009E51F8" w:rsidRPr="00F40D7E">
        <w:rPr>
          <w:color w:val="000000"/>
          <w:kern w:val="3"/>
          <w:sz w:val="21"/>
          <w:szCs w:val="21"/>
          <w:lang w:eastAsia="en-US"/>
        </w:rPr>
        <w:t xml:space="preserve"> лизинг</w:t>
      </w:r>
      <w:r w:rsidR="006F7BE7" w:rsidRPr="00F40D7E">
        <w:rPr>
          <w:color w:val="000000"/>
          <w:kern w:val="3"/>
          <w:sz w:val="21"/>
          <w:szCs w:val="21"/>
          <w:lang w:eastAsia="en-US"/>
        </w:rPr>
        <w:t>а</w:t>
      </w:r>
      <w:r w:rsidR="009E51F8" w:rsidRPr="00F40D7E">
        <w:rPr>
          <w:color w:val="000000"/>
          <w:kern w:val="3"/>
          <w:sz w:val="21"/>
          <w:szCs w:val="21"/>
          <w:lang w:eastAsia="en-US"/>
        </w:rPr>
        <w:t>)</w:t>
      </w:r>
      <w:r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Место и порядок передачи Предмета лизинга</w:t>
      </w:r>
    </w:p>
    <w:p w:rsidR="00B727F8" w:rsidRPr="00CB7CCA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Передача Предмета лизинга, предоставляемого в лизинг Лизингополучателю в соответствии с условиями Договора, производится </w:t>
      </w:r>
      <w:r w:rsidR="006E362B" w:rsidRPr="00F40D7E">
        <w:rPr>
          <w:color w:val="000000"/>
          <w:kern w:val="3"/>
          <w:sz w:val="21"/>
          <w:szCs w:val="21"/>
          <w:lang w:eastAsia="en-US"/>
        </w:rPr>
        <w:t>по адресу</w:t>
      </w:r>
      <w:r w:rsidR="006E362B" w:rsidRPr="00CB7CCA">
        <w:rPr>
          <w:color w:val="000000"/>
          <w:kern w:val="3"/>
          <w:sz w:val="21"/>
          <w:szCs w:val="21"/>
          <w:lang w:eastAsia="en-US"/>
        </w:rPr>
        <w:t>:</w:t>
      </w:r>
      <w:r w:rsidR="001478AE">
        <w:rPr>
          <w:color w:val="000000"/>
          <w:kern w:val="3"/>
          <w:sz w:val="21"/>
          <w:szCs w:val="21"/>
          <w:lang w:eastAsia="en-US"/>
        </w:rPr>
        <w:t xml:space="preserve"> </w:t>
      </w:r>
      <w:proofErr w:type="gramStart"/>
      <w:r w:rsidR="001478AE">
        <w:rPr>
          <w:color w:val="000000"/>
          <w:kern w:val="3"/>
          <w:sz w:val="21"/>
          <w:szCs w:val="21"/>
          <w:lang w:eastAsia="en-US"/>
        </w:rPr>
        <w:t>Калининградская</w:t>
      </w:r>
      <w:proofErr w:type="gramEnd"/>
      <w:r w:rsidR="001478AE">
        <w:rPr>
          <w:color w:val="000000"/>
          <w:kern w:val="3"/>
          <w:sz w:val="21"/>
          <w:szCs w:val="21"/>
          <w:lang w:eastAsia="en-US"/>
        </w:rPr>
        <w:t xml:space="preserve"> обл., г. Приморск, ул. Янтарная, 37.</w:t>
      </w:r>
    </w:p>
    <w:p w:rsidR="002C6173" w:rsidRPr="00F40D7E" w:rsidRDefault="00B727F8" w:rsidP="00F40D7E">
      <w:pPr>
        <w:tabs>
          <w:tab w:val="left" w:pos="567"/>
        </w:tabs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         По согласованию с Лизингополучателем передача Предмета лизинга может быть осуществлена в автосалоне</w:t>
      </w:r>
      <w:r w:rsidR="007366C3"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6E362B" w:rsidRPr="00F40D7E" w:rsidRDefault="006E362B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Сроки </w:t>
      </w:r>
      <w:r w:rsidR="00573355">
        <w:rPr>
          <w:color w:val="000000"/>
          <w:kern w:val="3"/>
          <w:sz w:val="21"/>
          <w:szCs w:val="21"/>
          <w:lang w:eastAsia="en-US"/>
        </w:rPr>
        <w:t xml:space="preserve">предоставления Предмета лизинга 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– в течение </w:t>
      </w:r>
      <w:r w:rsidR="00380581">
        <w:rPr>
          <w:color w:val="000000"/>
          <w:kern w:val="3"/>
          <w:sz w:val="21"/>
          <w:szCs w:val="21"/>
          <w:lang w:eastAsia="en-US"/>
        </w:rPr>
        <w:t>80</w:t>
      </w:r>
      <w:r w:rsidR="00A54828">
        <w:rPr>
          <w:color w:val="000000"/>
          <w:kern w:val="3"/>
          <w:sz w:val="21"/>
          <w:szCs w:val="21"/>
          <w:lang w:eastAsia="en-US"/>
        </w:rPr>
        <w:t xml:space="preserve"> (</w:t>
      </w:r>
      <w:r w:rsidR="00380581">
        <w:rPr>
          <w:color w:val="000000"/>
          <w:kern w:val="3"/>
          <w:sz w:val="21"/>
          <w:szCs w:val="21"/>
          <w:lang w:eastAsia="en-US"/>
        </w:rPr>
        <w:t>восьмидесяти</w:t>
      </w:r>
      <w:r w:rsidR="00A54828">
        <w:rPr>
          <w:color w:val="000000"/>
          <w:kern w:val="3"/>
          <w:sz w:val="21"/>
          <w:szCs w:val="21"/>
          <w:lang w:eastAsia="en-US"/>
        </w:rPr>
        <w:t>)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2D7E83" w:rsidRPr="00F40D7E">
        <w:rPr>
          <w:color w:val="000000"/>
          <w:kern w:val="3"/>
          <w:sz w:val="21"/>
          <w:szCs w:val="21"/>
          <w:lang w:eastAsia="en-US"/>
        </w:rPr>
        <w:t xml:space="preserve">рабочих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дней 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 xml:space="preserve">с даты </w:t>
      </w:r>
      <w:r w:rsidR="005E3CDE" w:rsidRPr="00F40D7E">
        <w:rPr>
          <w:color w:val="000000"/>
          <w:kern w:val="3"/>
          <w:sz w:val="21"/>
          <w:szCs w:val="21"/>
          <w:lang w:eastAsia="en-US"/>
        </w:rPr>
        <w:t>оплаты</w:t>
      </w:r>
      <w:proofErr w:type="gramEnd"/>
      <w:r w:rsidR="005E3CDE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573355">
        <w:rPr>
          <w:color w:val="000000"/>
          <w:kern w:val="3"/>
          <w:sz w:val="21"/>
          <w:szCs w:val="21"/>
          <w:lang w:eastAsia="en-US"/>
        </w:rPr>
        <w:t>а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 xml:space="preserve">ванса </w:t>
      </w:r>
      <w:r w:rsidR="005E3CDE" w:rsidRPr="00F40D7E">
        <w:rPr>
          <w:color w:val="000000"/>
          <w:kern w:val="3"/>
          <w:sz w:val="21"/>
          <w:szCs w:val="21"/>
          <w:lang w:eastAsia="en-US"/>
        </w:rPr>
        <w:t>Лизингополучателем.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Предмет лизинга должен быть передан Лизингополучателю по </w:t>
      </w:r>
      <w:r w:rsidR="002634D4" w:rsidRPr="00F40D7E">
        <w:rPr>
          <w:color w:val="000000"/>
          <w:kern w:val="3"/>
          <w:sz w:val="21"/>
          <w:szCs w:val="21"/>
          <w:lang w:eastAsia="en-US"/>
        </w:rPr>
        <w:t>А</w:t>
      </w:r>
      <w:r w:rsidRPr="00F40D7E">
        <w:rPr>
          <w:color w:val="000000"/>
          <w:kern w:val="3"/>
          <w:sz w:val="21"/>
          <w:szCs w:val="21"/>
          <w:lang w:eastAsia="en-US"/>
        </w:rPr>
        <w:t>кту приема-передачи</w:t>
      </w:r>
      <w:r w:rsidR="002634D4" w:rsidRPr="00F40D7E">
        <w:rPr>
          <w:color w:val="000000"/>
          <w:kern w:val="3"/>
          <w:sz w:val="21"/>
          <w:szCs w:val="21"/>
          <w:lang w:eastAsia="en-US"/>
        </w:rPr>
        <w:t xml:space="preserve"> (</w:t>
      </w:r>
      <w:r w:rsidR="00A54828">
        <w:rPr>
          <w:color w:val="000000"/>
          <w:kern w:val="3"/>
          <w:sz w:val="21"/>
          <w:szCs w:val="21"/>
          <w:lang w:eastAsia="en-US"/>
        </w:rPr>
        <w:t xml:space="preserve">по форме 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>Приложени</w:t>
      </w:r>
      <w:r w:rsidR="00573355">
        <w:rPr>
          <w:color w:val="000000"/>
          <w:kern w:val="3"/>
          <w:sz w:val="21"/>
          <w:szCs w:val="21"/>
          <w:lang w:eastAsia="en-US"/>
        </w:rPr>
        <w:t>я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>3</w:t>
      </w:r>
      <w:r w:rsidR="002634D4" w:rsidRPr="00F40D7E">
        <w:rPr>
          <w:color w:val="000000"/>
          <w:kern w:val="3"/>
          <w:sz w:val="21"/>
          <w:szCs w:val="21"/>
          <w:lang w:eastAsia="en-US"/>
        </w:rPr>
        <w:t xml:space="preserve"> к Договору)</w:t>
      </w:r>
      <w:r w:rsidRPr="00F40D7E">
        <w:rPr>
          <w:color w:val="000000"/>
          <w:kern w:val="3"/>
          <w:sz w:val="21"/>
          <w:szCs w:val="21"/>
          <w:lang w:eastAsia="en-US"/>
        </w:rPr>
        <w:t>. Если Лизингополучатель не подписал Акт приема-передачи в течение 10</w:t>
      </w:r>
      <w:r w:rsidR="00A54828">
        <w:rPr>
          <w:color w:val="000000"/>
          <w:kern w:val="3"/>
          <w:sz w:val="21"/>
          <w:szCs w:val="21"/>
          <w:lang w:eastAsia="en-US"/>
        </w:rPr>
        <w:t xml:space="preserve"> (десяти)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календарных дней с момента получения Предмета лизинга и не предоставил мотивированного отказа от </w:t>
      </w:r>
      <w:r w:rsidR="007366C3" w:rsidRPr="00F40D7E">
        <w:rPr>
          <w:color w:val="000000"/>
          <w:kern w:val="3"/>
          <w:sz w:val="21"/>
          <w:szCs w:val="21"/>
          <w:lang w:eastAsia="en-US"/>
        </w:rPr>
        <w:t xml:space="preserve">его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подписания, 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 xml:space="preserve">Предмет лизинга </w:t>
      </w:r>
      <w:r w:rsidR="00573355">
        <w:rPr>
          <w:color w:val="000000"/>
          <w:kern w:val="3"/>
          <w:sz w:val="21"/>
          <w:szCs w:val="21"/>
          <w:lang w:eastAsia="en-US"/>
        </w:rPr>
        <w:t xml:space="preserve">считается принятым 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>Лизингополучателем</w:t>
      </w:r>
      <w:r w:rsidR="00573355" w:rsidRPr="00F40D7E" w:rsidDel="00573355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>по истечении указанного срока.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Предмет лизинга передаётся в лизинг вместе со всеми его принадлежностями</w:t>
      </w:r>
      <w:r w:rsidR="006E362B" w:rsidRPr="00F40D7E">
        <w:rPr>
          <w:color w:val="000000"/>
          <w:kern w:val="3"/>
          <w:sz w:val="21"/>
          <w:szCs w:val="21"/>
          <w:lang w:eastAsia="en-US"/>
        </w:rPr>
        <w:br/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и с документами, необходимыми при пользовании </w:t>
      </w:r>
      <w:r w:rsidR="007366C3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редметом лизинга. При этом оригиналы правоустанавливающих документов и второй комплект ключей остаются в распоряжении Лизингодателя и передаются Лизингополучателю в случае перехода к нему </w:t>
      </w:r>
      <w:r w:rsidR="007366C3" w:rsidRPr="00F40D7E">
        <w:rPr>
          <w:color w:val="000000"/>
          <w:kern w:val="3"/>
          <w:sz w:val="21"/>
          <w:szCs w:val="21"/>
          <w:lang w:eastAsia="en-US"/>
        </w:rPr>
        <w:t xml:space="preserve">права </w:t>
      </w:r>
      <w:r w:rsidRPr="00F40D7E">
        <w:rPr>
          <w:color w:val="000000"/>
          <w:kern w:val="3"/>
          <w:sz w:val="21"/>
          <w:szCs w:val="21"/>
          <w:lang w:eastAsia="en-US"/>
        </w:rPr>
        <w:t>собственности</w:t>
      </w:r>
      <w:r w:rsidR="007366C3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на </w:t>
      </w:r>
      <w:r w:rsidR="007366C3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>редмет лизинга.</w:t>
      </w:r>
    </w:p>
    <w:p w:rsidR="002C6173" w:rsidRPr="00F40D7E" w:rsidRDefault="00876279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Права и обязанности Сторон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Обязанности Лизингодателя:</w:t>
      </w:r>
    </w:p>
    <w:p w:rsidR="002C6173" w:rsidRPr="00F40D7E" w:rsidRDefault="00FA39EF" w:rsidP="00FA39EF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A39EF">
        <w:rPr>
          <w:color w:val="000000"/>
          <w:kern w:val="3"/>
          <w:sz w:val="21"/>
          <w:szCs w:val="21"/>
          <w:lang w:eastAsia="en-US"/>
        </w:rPr>
        <w:t>Лизингодатель обязуется в соответствии со спецификацией Предмета лизинга к Договору приобрести в собственность Предмет лизинга для его передачи за определенную Договором плату в лизинг Лизингополучателю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Лизингодатель, приобретая Предмет лизинга для Лизингополучателя, должен уведомить Продавца о том, что Предмет лизинга предназначен для передачи его в лизинг Лизингополучателю. Условия </w:t>
      </w:r>
      <w:r w:rsidR="00A54828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>оговора купли-продажи Предмета лизинга должны быть согласованы с Лизингополучателем.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Лизингодатель обязуется передать Лизингополучателю Предмет лизинга в порядке, установленном условиями Договора. 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Лизингодатель обязан в течение 1 (одного) дня с момента  подписания Акта приёма - передачи Предмета лизинга застраховать Предмет лизинга по рискам «Ущерб», «Хищение»</w:t>
      </w:r>
      <w:r w:rsidR="003251E3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до момента окончания срока действия Договора, и продлевать страхование не менее чем на три месяца, если </w:t>
      </w:r>
      <w:r w:rsidR="00293342" w:rsidRPr="00F40D7E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оговор не окончил своё действие в срок, указанный в п.5.1 </w:t>
      </w:r>
      <w:r w:rsidR="00293342" w:rsidRPr="00F40D7E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оговора. </w:t>
      </w:r>
    </w:p>
    <w:p w:rsidR="00817409" w:rsidRPr="00F40D7E" w:rsidRDefault="00817409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Лизингодатель обязуется в течение 1 (одного) дня с момента подписания Акта приёма - передачи Предмета лизинга застраховать автогражданскую ответственность до момента окончания срока действия Договора и продлевать страхование не менее чем на три месяца, если Договор не окончил своё действие после окончания срока действия страхового полиса.</w:t>
      </w:r>
      <w:r w:rsidR="005E3CDE" w:rsidRPr="00F40D7E">
        <w:rPr>
          <w:color w:val="000000"/>
          <w:kern w:val="3"/>
          <w:sz w:val="21"/>
          <w:szCs w:val="21"/>
          <w:lang w:eastAsia="en-US"/>
        </w:rPr>
        <w:t xml:space="preserve"> Оригинал полиса ОСАГО передается Лизингополучателю в течение 3 </w:t>
      </w:r>
      <w:r w:rsidR="00B727F8" w:rsidRPr="00F40D7E">
        <w:rPr>
          <w:color w:val="000000"/>
          <w:kern w:val="3"/>
          <w:sz w:val="21"/>
          <w:szCs w:val="21"/>
          <w:lang w:eastAsia="en-US"/>
        </w:rPr>
        <w:t xml:space="preserve">(трех) </w:t>
      </w:r>
      <w:r w:rsidR="005E3CDE" w:rsidRPr="00F40D7E">
        <w:rPr>
          <w:color w:val="000000"/>
          <w:kern w:val="3"/>
          <w:sz w:val="21"/>
          <w:szCs w:val="21"/>
          <w:lang w:eastAsia="en-US"/>
        </w:rPr>
        <w:t>рабочих дней.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Лизингодатель не может передавать Предмет лизинга в залог, кроме банка</w:t>
      </w:r>
      <w:r w:rsidR="006E362B" w:rsidRPr="00F40D7E">
        <w:rPr>
          <w:color w:val="000000"/>
          <w:kern w:val="3"/>
          <w:sz w:val="21"/>
          <w:szCs w:val="21"/>
          <w:lang w:eastAsia="en-US"/>
        </w:rPr>
        <w:t>-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кредитора. </w:t>
      </w:r>
    </w:p>
    <w:p w:rsidR="00BC4524" w:rsidRPr="0009114B" w:rsidRDefault="002C6173" w:rsidP="00BC4524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Лизингодатель обязан уведомить Лизингополучателя о правах третьих лиц на Предмет лизинга.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Права Лизингодателя: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Лизингодатель имеет право осуществлять 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контроль за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деятельностью Лизингополучателя</w:t>
      </w:r>
      <w:r w:rsidR="00293342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в той ее части, которая относится к Предмету лизинга и выполнением обязательств Лизингополучателя по </w:t>
      </w:r>
      <w:r w:rsidR="00293342" w:rsidRPr="00F40D7E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>оговору, а также производить осмотр предмета лизинга</w:t>
      </w:r>
      <w:r w:rsidR="0009114B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в течение </w:t>
      </w:r>
      <w:r w:rsidR="00293342" w:rsidRPr="00F40D7E">
        <w:rPr>
          <w:color w:val="000000"/>
          <w:kern w:val="3"/>
          <w:sz w:val="21"/>
          <w:szCs w:val="21"/>
          <w:lang w:eastAsia="en-US"/>
        </w:rPr>
        <w:t xml:space="preserve">срока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действия </w:t>
      </w:r>
      <w:r w:rsidR="00293342" w:rsidRPr="00F40D7E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>оговора. С этой целью Лизингодатель имеет право направлять Лизингополучателю в письменной форме запросы о предоставлении информации, необходимой для осуществления контроля, а Лизингополучатель обязан удовлетворять такие запросы,</w:t>
      </w:r>
      <w:r w:rsidR="00B727F8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>в разумные сроки</w:t>
      </w:r>
      <w:r w:rsidR="00A54828">
        <w:rPr>
          <w:color w:val="000000"/>
          <w:kern w:val="3"/>
          <w:sz w:val="21"/>
          <w:szCs w:val="21"/>
          <w:lang w:eastAsia="en-US"/>
        </w:rPr>
        <w:t>,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предоставляя запрошенную информацию.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lastRenderedPageBreak/>
        <w:t>Обязанности Лизингополучателя: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Лизингополучатель обязуется принять Предмет лизинга в порядке, предусмотренном условиями Договора.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Лизингополучатель обязан своевременно проходить государственный технический осмотр </w:t>
      </w:r>
      <w:r w:rsidR="00250D22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>редмета лизинга своими силами и за свой счёт.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Лизингополучатель обязуется выплачивать Лизингодателю 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>л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изинговые и 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>в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ыкупные  платежи в размере, порядке и в сроки, предусмотренные Договором и 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>г</w:t>
      </w:r>
      <w:r w:rsidRPr="00F40D7E">
        <w:rPr>
          <w:color w:val="000000"/>
          <w:kern w:val="3"/>
          <w:sz w:val="21"/>
          <w:szCs w:val="21"/>
          <w:lang w:eastAsia="en-US"/>
        </w:rPr>
        <w:t>рафик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>ом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лизинговых платежей (Приложение 2 к Договору).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Лизингополучатель обязан принять меры по сохранности Предмета лизинга, содержать Предмет лизинга в соответствии с рекомендациями Продавца (производителя) Предмета лизинга, поддерживать его в рабочем состоянии, осуществлять техническое обслуживание, текущий</w:t>
      </w:r>
      <w:r w:rsidR="003251E3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и капитальный ремонт Предмета лизинга за свой счет. 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Лизингополучатель при наступлении страхового события обязан немедленно письменно и по телефону известить об этом Лизингодателя, а затем направить ему экземпляр</w:t>
      </w:r>
      <w:r w:rsidR="00FD0339" w:rsidRPr="00F40D7E">
        <w:rPr>
          <w:color w:val="000000"/>
          <w:kern w:val="3"/>
          <w:sz w:val="21"/>
          <w:szCs w:val="21"/>
          <w:lang w:eastAsia="en-US"/>
        </w:rPr>
        <w:t xml:space="preserve"> документа установленной формы, выданный должностным лицом Государственной инспекции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FD0339" w:rsidRPr="00F40D7E">
        <w:rPr>
          <w:color w:val="000000"/>
          <w:kern w:val="3"/>
          <w:sz w:val="21"/>
          <w:szCs w:val="21"/>
          <w:lang w:eastAsia="en-US"/>
        </w:rPr>
        <w:t xml:space="preserve">безопасности дорожного движения </w:t>
      </w:r>
      <w:r w:rsidR="002E5D90" w:rsidRPr="00F40D7E">
        <w:rPr>
          <w:color w:val="000000"/>
          <w:kern w:val="3"/>
          <w:sz w:val="21"/>
          <w:szCs w:val="21"/>
          <w:lang w:eastAsia="en-US"/>
        </w:rPr>
        <w:t xml:space="preserve">МВД РФ </w:t>
      </w:r>
      <w:r w:rsidR="00FD0339" w:rsidRPr="00F40D7E">
        <w:rPr>
          <w:color w:val="000000"/>
          <w:kern w:val="3"/>
          <w:sz w:val="21"/>
          <w:szCs w:val="21"/>
          <w:lang w:eastAsia="en-US"/>
        </w:rPr>
        <w:t>(далее – ГИБДД)</w:t>
      </w:r>
      <w:r w:rsidRPr="00F40D7E">
        <w:rPr>
          <w:color w:val="000000"/>
          <w:kern w:val="3"/>
          <w:sz w:val="21"/>
          <w:szCs w:val="21"/>
          <w:lang w:eastAsia="en-US"/>
        </w:rPr>
        <w:t>. Расходы, связанные с осуществлением мероприятий по оценке причиненного ущерба, сбору документов, подтверждающих наступление страхового случая</w:t>
      </w:r>
      <w:r w:rsidR="007E1CBA">
        <w:rPr>
          <w:color w:val="000000"/>
          <w:kern w:val="3"/>
          <w:sz w:val="21"/>
          <w:szCs w:val="21"/>
          <w:lang w:eastAsia="en-US"/>
        </w:rPr>
        <w:t>,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несет Лизингополучатель.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Права Лизингополучателя: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Лизингополучатель имеет право выкупить Предмет лизинга и досрочно </w:t>
      </w:r>
      <w:r w:rsidR="00317579" w:rsidRPr="00F40D7E">
        <w:rPr>
          <w:color w:val="000000"/>
          <w:kern w:val="3"/>
          <w:sz w:val="21"/>
          <w:szCs w:val="21"/>
          <w:lang w:eastAsia="en-US"/>
        </w:rPr>
        <w:t xml:space="preserve">расторгнуть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Договор. В случае произведения досрочного </w:t>
      </w:r>
      <w:r w:rsidR="00317579" w:rsidRPr="00F40D7E">
        <w:rPr>
          <w:color w:val="000000"/>
          <w:kern w:val="3"/>
          <w:sz w:val="21"/>
          <w:szCs w:val="21"/>
          <w:lang w:eastAsia="en-US"/>
        </w:rPr>
        <w:t>расторжения Договора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Лизингодатель делает перерасчет суммы лизинговых платежей на дату </w:t>
      </w:r>
      <w:r w:rsidR="00317579" w:rsidRPr="00F40D7E">
        <w:rPr>
          <w:color w:val="000000"/>
          <w:kern w:val="3"/>
          <w:sz w:val="21"/>
          <w:szCs w:val="21"/>
          <w:lang w:eastAsia="en-US"/>
        </w:rPr>
        <w:t>расторжения Договора</w:t>
      </w:r>
      <w:r w:rsidRPr="00F40D7E">
        <w:rPr>
          <w:color w:val="000000"/>
          <w:kern w:val="3"/>
          <w:sz w:val="21"/>
          <w:szCs w:val="21"/>
          <w:lang w:eastAsia="en-US"/>
        </w:rPr>
        <w:t>,</w:t>
      </w:r>
      <w:r w:rsidR="00EA1167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о чем </w:t>
      </w:r>
      <w:r w:rsidR="00317579" w:rsidRPr="00F40D7E">
        <w:rPr>
          <w:color w:val="000000"/>
          <w:kern w:val="3"/>
          <w:sz w:val="21"/>
          <w:szCs w:val="21"/>
          <w:lang w:eastAsia="en-US"/>
        </w:rPr>
        <w:t>С</w:t>
      </w:r>
      <w:r w:rsidRPr="00F40D7E">
        <w:rPr>
          <w:color w:val="000000"/>
          <w:kern w:val="3"/>
          <w:sz w:val="21"/>
          <w:szCs w:val="21"/>
          <w:lang w:eastAsia="en-US"/>
        </w:rPr>
        <w:t>тороны подписывают дополнительное соглашение</w:t>
      </w:r>
      <w:r w:rsidR="00317579" w:rsidRPr="00F40D7E">
        <w:rPr>
          <w:color w:val="000000"/>
          <w:kern w:val="3"/>
          <w:sz w:val="21"/>
          <w:szCs w:val="21"/>
          <w:lang w:eastAsia="en-US"/>
        </w:rPr>
        <w:t xml:space="preserve"> к Договору</w:t>
      </w:r>
      <w:r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Лизингополучатель имеет право делить </w:t>
      </w:r>
      <w:r w:rsidR="00D82CAE" w:rsidRPr="00F40D7E">
        <w:rPr>
          <w:color w:val="000000"/>
          <w:kern w:val="3"/>
          <w:sz w:val="21"/>
          <w:szCs w:val="21"/>
          <w:lang w:eastAsia="en-US"/>
        </w:rPr>
        <w:t xml:space="preserve">Предмет лизинга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с кем-либо, 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сдавать в наём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>,</w:t>
      </w:r>
      <w:r w:rsidR="00D82CAE" w:rsidRPr="00F40D7E">
        <w:rPr>
          <w:color w:val="000000"/>
          <w:kern w:val="3"/>
          <w:sz w:val="21"/>
          <w:szCs w:val="21"/>
          <w:lang w:eastAsia="en-US"/>
        </w:rPr>
        <w:br/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в </w:t>
      </w:r>
      <w:proofErr w:type="spellStart"/>
      <w:r w:rsidRPr="00F40D7E">
        <w:rPr>
          <w:color w:val="000000"/>
          <w:kern w:val="3"/>
          <w:sz w:val="21"/>
          <w:szCs w:val="21"/>
          <w:lang w:eastAsia="en-US"/>
        </w:rPr>
        <w:t>сублизинг</w:t>
      </w:r>
      <w:proofErr w:type="spellEnd"/>
      <w:r w:rsidRPr="00F40D7E">
        <w:rPr>
          <w:color w:val="000000"/>
          <w:kern w:val="3"/>
          <w:sz w:val="21"/>
          <w:szCs w:val="21"/>
          <w:lang w:eastAsia="en-US"/>
        </w:rPr>
        <w:t xml:space="preserve"> только с письменного согласия Лизингодателя.</w:t>
      </w:r>
    </w:p>
    <w:p w:rsidR="002C6173" w:rsidRPr="00F40D7E" w:rsidRDefault="002C6173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Срок дейст</w:t>
      </w:r>
      <w:r w:rsidR="00876279" w:rsidRPr="00F40D7E">
        <w:rPr>
          <w:b/>
          <w:color w:val="000000"/>
          <w:kern w:val="3"/>
          <w:sz w:val="21"/>
          <w:szCs w:val="21"/>
          <w:lang w:eastAsia="en-US"/>
        </w:rPr>
        <w:t>вия Договора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Договор вступает в силу с момента его подписания Сторонами и действует до </w:t>
      </w:r>
      <w:r w:rsidR="00573355">
        <w:rPr>
          <w:color w:val="000000"/>
          <w:kern w:val="3"/>
          <w:sz w:val="21"/>
          <w:szCs w:val="21"/>
          <w:lang w:eastAsia="en-US"/>
        </w:rPr>
        <w:t>полного исполнения Сторонами своих обязательств.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D32658" w:rsidRPr="00F40D7E">
        <w:rPr>
          <w:color w:val="000000"/>
          <w:kern w:val="3"/>
          <w:sz w:val="21"/>
          <w:szCs w:val="21"/>
          <w:lang w:eastAsia="en-US"/>
        </w:rPr>
        <w:t xml:space="preserve">Предмет лизинга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передается в лизинг Лизингополучателю на срок </w:t>
      </w:r>
      <w:r w:rsidR="00D82CAE" w:rsidRPr="00F40D7E">
        <w:rPr>
          <w:color w:val="000000"/>
          <w:kern w:val="3"/>
          <w:sz w:val="21"/>
          <w:szCs w:val="21"/>
          <w:lang w:eastAsia="en-US"/>
        </w:rPr>
        <w:t>24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(</w:t>
      </w:r>
      <w:r w:rsidR="00D82CAE" w:rsidRPr="00F40D7E">
        <w:rPr>
          <w:color w:val="000000"/>
          <w:kern w:val="3"/>
          <w:sz w:val="21"/>
          <w:szCs w:val="21"/>
          <w:lang w:eastAsia="en-US"/>
        </w:rPr>
        <w:t>двадцать четыре</w:t>
      </w:r>
      <w:r w:rsidRPr="00F40D7E">
        <w:rPr>
          <w:color w:val="000000"/>
          <w:kern w:val="3"/>
          <w:sz w:val="21"/>
          <w:szCs w:val="21"/>
          <w:lang w:eastAsia="en-US"/>
        </w:rPr>
        <w:t>) месяц</w:t>
      </w:r>
      <w:r w:rsidR="00D82CAE" w:rsidRPr="00F40D7E">
        <w:rPr>
          <w:color w:val="000000"/>
          <w:kern w:val="3"/>
          <w:sz w:val="21"/>
          <w:szCs w:val="21"/>
          <w:lang w:eastAsia="en-US"/>
        </w:rPr>
        <w:t>а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с момента подписания Акта приема-передачи. </w:t>
      </w:r>
    </w:p>
    <w:p w:rsidR="002C6173" w:rsidRPr="00F40D7E" w:rsidRDefault="002C6173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 xml:space="preserve">Общая </w:t>
      </w:r>
      <w:r w:rsidR="007E1CBA">
        <w:rPr>
          <w:b/>
          <w:color w:val="000000"/>
          <w:kern w:val="3"/>
          <w:sz w:val="21"/>
          <w:szCs w:val="21"/>
          <w:lang w:eastAsia="en-US"/>
        </w:rPr>
        <w:t>цена</w:t>
      </w:r>
      <w:r w:rsidR="007E1CBA" w:rsidRPr="00F40D7E">
        <w:rPr>
          <w:b/>
          <w:color w:val="000000"/>
          <w:kern w:val="3"/>
          <w:sz w:val="21"/>
          <w:szCs w:val="21"/>
          <w:lang w:eastAsia="en-US"/>
        </w:rPr>
        <w:t xml:space="preserve"> </w:t>
      </w:r>
      <w:r w:rsidR="00876279" w:rsidRPr="00F40D7E">
        <w:rPr>
          <w:b/>
          <w:color w:val="000000"/>
          <w:kern w:val="3"/>
          <w:sz w:val="21"/>
          <w:szCs w:val="21"/>
          <w:lang w:eastAsia="en-US"/>
        </w:rPr>
        <w:t>Договора</w:t>
      </w:r>
    </w:p>
    <w:p w:rsidR="002C6173" w:rsidRPr="00F40D7E" w:rsidRDefault="002C6173" w:rsidP="00D272A6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Общая </w:t>
      </w:r>
      <w:r w:rsidR="007E1CBA">
        <w:rPr>
          <w:color w:val="000000"/>
          <w:kern w:val="3"/>
          <w:sz w:val="21"/>
          <w:szCs w:val="21"/>
          <w:lang w:eastAsia="en-US"/>
        </w:rPr>
        <w:t>цена</w:t>
      </w:r>
      <w:r w:rsidR="007E1CBA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Договора составляет: </w:t>
      </w:r>
      <w:r w:rsidR="00010237">
        <w:rPr>
          <w:color w:val="000000"/>
          <w:kern w:val="3"/>
          <w:sz w:val="21"/>
          <w:szCs w:val="21"/>
          <w:lang w:eastAsia="en-US"/>
        </w:rPr>
        <w:t>_____</w:t>
      </w:r>
      <w:r w:rsidR="004822A8">
        <w:rPr>
          <w:color w:val="000000"/>
          <w:kern w:val="3"/>
          <w:sz w:val="21"/>
          <w:szCs w:val="21"/>
          <w:lang w:eastAsia="en-US"/>
        </w:rPr>
        <w:t>__________</w:t>
      </w:r>
      <w:r w:rsidR="00010237">
        <w:rPr>
          <w:color w:val="000000"/>
          <w:kern w:val="3"/>
          <w:sz w:val="21"/>
          <w:szCs w:val="21"/>
          <w:lang w:eastAsia="en-US"/>
        </w:rPr>
        <w:t xml:space="preserve">__ </w:t>
      </w:r>
      <w:r w:rsidR="004F0588" w:rsidRPr="00F40D7E">
        <w:rPr>
          <w:color w:val="000000"/>
          <w:kern w:val="3"/>
          <w:sz w:val="21"/>
          <w:szCs w:val="21"/>
          <w:lang w:eastAsia="en-US"/>
        </w:rPr>
        <w:t>руб</w:t>
      </w:r>
      <w:proofErr w:type="gramStart"/>
      <w:r w:rsidR="004F0588" w:rsidRPr="00F40D7E">
        <w:rPr>
          <w:color w:val="000000"/>
          <w:kern w:val="3"/>
          <w:sz w:val="21"/>
          <w:szCs w:val="21"/>
          <w:lang w:eastAsia="en-US"/>
        </w:rPr>
        <w:t>. (</w:t>
      </w:r>
      <w:r w:rsidR="004822A8">
        <w:rPr>
          <w:color w:val="000000"/>
          <w:kern w:val="3"/>
          <w:sz w:val="21"/>
          <w:szCs w:val="21"/>
          <w:lang w:eastAsia="en-US"/>
        </w:rPr>
        <w:t>____</w:t>
      </w:r>
      <w:r w:rsidR="00010237">
        <w:rPr>
          <w:color w:val="000000"/>
          <w:kern w:val="3"/>
          <w:sz w:val="21"/>
          <w:szCs w:val="21"/>
          <w:lang w:eastAsia="en-US"/>
        </w:rPr>
        <w:t>__________________________</w:t>
      </w:r>
      <w:r w:rsidR="004F0588" w:rsidRPr="00F40D7E">
        <w:rPr>
          <w:color w:val="000000"/>
          <w:kern w:val="3"/>
          <w:sz w:val="21"/>
          <w:szCs w:val="21"/>
          <w:lang w:eastAsia="en-US"/>
        </w:rPr>
        <w:t>)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, </w:t>
      </w:r>
      <w:r w:rsidR="004822A8">
        <w:rPr>
          <w:color w:val="000000"/>
          <w:kern w:val="3"/>
          <w:sz w:val="21"/>
          <w:szCs w:val="21"/>
          <w:lang w:eastAsia="en-US"/>
        </w:rPr>
        <w:br/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>в том числе НДС (</w:t>
      </w:r>
      <w:r w:rsidR="004F0588" w:rsidRPr="00F40D7E">
        <w:rPr>
          <w:color w:val="000000"/>
          <w:kern w:val="3"/>
          <w:sz w:val="21"/>
          <w:szCs w:val="21"/>
          <w:lang w:eastAsia="en-US"/>
        </w:rPr>
        <w:t xml:space="preserve">20 </w:t>
      </w:r>
      <w:r w:rsidRPr="00F40D7E">
        <w:rPr>
          <w:color w:val="000000"/>
          <w:kern w:val="3"/>
          <w:sz w:val="21"/>
          <w:szCs w:val="21"/>
          <w:lang w:eastAsia="en-US"/>
        </w:rPr>
        <w:t>%)</w:t>
      </w:r>
      <w:r w:rsidR="00010237">
        <w:rPr>
          <w:color w:val="000000"/>
          <w:kern w:val="3"/>
          <w:sz w:val="21"/>
          <w:szCs w:val="21"/>
          <w:lang w:eastAsia="en-US"/>
        </w:rPr>
        <w:t xml:space="preserve"> -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4822A8">
        <w:rPr>
          <w:color w:val="000000"/>
          <w:kern w:val="3"/>
          <w:sz w:val="21"/>
          <w:szCs w:val="21"/>
          <w:lang w:eastAsia="en-US"/>
        </w:rPr>
        <w:t>__________________</w:t>
      </w:r>
      <w:r w:rsidR="00010237">
        <w:rPr>
          <w:color w:val="000000"/>
          <w:kern w:val="3"/>
          <w:sz w:val="21"/>
          <w:szCs w:val="21"/>
          <w:lang w:eastAsia="en-US"/>
        </w:rPr>
        <w:t>____</w:t>
      </w:r>
      <w:r w:rsidR="00D272A6" w:rsidRPr="00D272A6">
        <w:rPr>
          <w:color w:val="000000"/>
          <w:kern w:val="3"/>
          <w:sz w:val="21"/>
          <w:szCs w:val="21"/>
          <w:lang w:eastAsia="en-US"/>
        </w:rPr>
        <w:t xml:space="preserve"> руб. (</w:t>
      </w:r>
      <w:r w:rsidR="00010237">
        <w:rPr>
          <w:color w:val="000000"/>
          <w:kern w:val="3"/>
          <w:sz w:val="21"/>
          <w:szCs w:val="21"/>
          <w:lang w:eastAsia="en-US"/>
        </w:rPr>
        <w:t>________</w:t>
      </w:r>
      <w:r w:rsidR="004822A8">
        <w:rPr>
          <w:color w:val="000000"/>
          <w:kern w:val="3"/>
          <w:sz w:val="21"/>
          <w:szCs w:val="21"/>
          <w:lang w:eastAsia="en-US"/>
        </w:rPr>
        <w:t>__</w:t>
      </w:r>
      <w:r w:rsidR="00010237">
        <w:rPr>
          <w:color w:val="000000"/>
          <w:kern w:val="3"/>
          <w:sz w:val="21"/>
          <w:szCs w:val="21"/>
          <w:lang w:eastAsia="en-US"/>
        </w:rPr>
        <w:t>___________________</w:t>
      </w:r>
      <w:r w:rsidR="00D272A6" w:rsidRPr="00D272A6">
        <w:rPr>
          <w:color w:val="000000"/>
          <w:kern w:val="3"/>
          <w:sz w:val="21"/>
          <w:szCs w:val="21"/>
          <w:lang w:eastAsia="en-US"/>
        </w:rPr>
        <w:t>)</w:t>
      </w:r>
      <w:r w:rsidR="00681796"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Оплата Лизингополучателем Общей </w:t>
      </w:r>
      <w:r w:rsidR="007E1CBA">
        <w:rPr>
          <w:color w:val="000000"/>
          <w:kern w:val="3"/>
          <w:sz w:val="21"/>
          <w:szCs w:val="21"/>
          <w:lang w:eastAsia="en-US"/>
        </w:rPr>
        <w:t>цены</w:t>
      </w:r>
      <w:r w:rsidR="007E1CBA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>Договора осуществляется в следующем порядке:</w:t>
      </w:r>
    </w:p>
    <w:p w:rsidR="002C6173" w:rsidRPr="00F40D7E" w:rsidRDefault="002C6173" w:rsidP="003D2E33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Оплата Лизингополучателем Общей </w:t>
      </w:r>
      <w:r w:rsidR="007E1CBA">
        <w:rPr>
          <w:color w:val="000000"/>
          <w:kern w:val="3"/>
          <w:sz w:val="21"/>
          <w:szCs w:val="21"/>
          <w:lang w:eastAsia="en-US"/>
        </w:rPr>
        <w:t>цены</w:t>
      </w:r>
      <w:r w:rsidR="007E1CBA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Договора осуществляется путем уплаты авансового платежа в размере </w:t>
      </w:r>
      <w:r w:rsidR="00010237">
        <w:rPr>
          <w:color w:val="000000"/>
          <w:kern w:val="3"/>
          <w:sz w:val="21"/>
          <w:szCs w:val="21"/>
          <w:lang w:eastAsia="en-US"/>
        </w:rPr>
        <w:t>25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% от </w:t>
      </w:r>
      <w:r w:rsidR="004822A8">
        <w:rPr>
          <w:color w:val="000000"/>
          <w:kern w:val="3"/>
          <w:sz w:val="21"/>
          <w:szCs w:val="21"/>
          <w:lang w:eastAsia="en-US"/>
        </w:rPr>
        <w:t>Стоимости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250D22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>редмета лизинга</w:t>
      </w:r>
      <w:r w:rsidR="00681796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010237">
        <w:rPr>
          <w:color w:val="000000"/>
          <w:kern w:val="3"/>
          <w:sz w:val="21"/>
          <w:szCs w:val="21"/>
          <w:lang w:eastAsia="en-US"/>
        </w:rPr>
        <w:t xml:space="preserve">__________________________ </w:t>
      </w:r>
      <w:r w:rsidR="009727D4" w:rsidRPr="009727D4">
        <w:rPr>
          <w:color w:val="000000"/>
          <w:kern w:val="3"/>
          <w:sz w:val="21"/>
          <w:szCs w:val="21"/>
          <w:lang w:eastAsia="en-US"/>
        </w:rPr>
        <w:t>руб</w:t>
      </w:r>
      <w:proofErr w:type="gramStart"/>
      <w:r w:rsidR="009727D4" w:rsidRPr="009727D4">
        <w:rPr>
          <w:color w:val="000000"/>
          <w:kern w:val="3"/>
          <w:sz w:val="21"/>
          <w:szCs w:val="21"/>
          <w:lang w:eastAsia="en-US"/>
        </w:rPr>
        <w:t>. (</w:t>
      </w:r>
      <w:r w:rsidR="00010237">
        <w:rPr>
          <w:color w:val="000000"/>
          <w:kern w:val="3"/>
          <w:sz w:val="21"/>
          <w:szCs w:val="21"/>
          <w:lang w:eastAsia="en-US"/>
        </w:rPr>
        <w:t>___________________________________</w:t>
      </w:r>
      <w:r w:rsidR="009727D4" w:rsidRPr="009727D4">
        <w:rPr>
          <w:color w:val="000000"/>
          <w:kern w:val="3"/>
          <w:sz w:val="21"/>
          <w:szCs w:val="21"/>
          <w:lang w:eastAsia="en-US"/>
        </w:rPr>
        <w:t>)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, 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>в том числе НДС (</w:t>
      </w:r>
      <w:r w:rsidR="00681796" w:rsidRPr="00F40D7E">
        <w:rPr>
          <w:color w:val="000000"/>
          <w:kern w:val="3"/>
          <w:sz w:val="21"/>
          <w:szCs w:val="21"/>
          <w:lang w:eastAsia="en-US"/>
        </w:rPr>
        <w:t xml:space="preserve">20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%) - </w:t>
      </w:r>
      <w:r w:rsidR="00010237">
        <w:rPr>
          <w:color w:val="000000"/>
          <w:kern w:val="3"/>
          <w:sz w:val="21"/>
          <w:szCs w:val="21"/>
          <w:lang w:eastAsia="en-US"/>
        </w:rPr>
        <w:t>____________________________</w:t>
      </w:r>
      <w:r w:rsidR="003D2E33" w:rsidRPr="003D2E33">
        <w:rPr>
          <w:color w:val="000000"/>
          <w:kern w:val="3"/>
          <w:sz w:val="21"/>
          <w:szCs w:val="21"/>
          <w:lang w:eastAsia="en-US"/>
        </w:rPr>
        <w:t xml:space="preserve"> руб. (</w:t>
      </w:r>
      <w:r w:rsidR="00010237">
        <w:rPr>
          <w:color w:val="000000"/>
          <w:kern w:val="3"/>
          <w:sz w:val="21"/>
          <w:szCs w:val="21"/>
          <w:lang w:eastAsia="en-US"/>
        </w:rPr>
        <w:t>__________________________________</w:t>
      </w:r>
      <w:r w:rsidR="003D2E33" w:rsidRPr="003D2E33">
        <w:rPr>
          <w:color w:val="000000"/>
          <w:kern w:val="3"/>
          <w:sz w:val="21"/>
          <w:szCs w:val="21"/>
          <w:lang w:eastAsia="en-US"/>
        </w:rPr>
        <w:t>)</w:t>
      </w:r>
      <w:r w:rsidR="002F66E1" w:rsidRPr="00F40D7E">
        <w:rPr>
          <w:color w:val="000000"/>
          <w:kern w:val="3"/>
          <w:sz w:val="21"/>
          <w:szCs w:val="21"/>
          <w:lang w:eastAsia="en-US"/>
        </w:rPr>
        <w:t>,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ежемесячных</w:t>
      </w:r>
      <w:r w:rsidR="002D7E83" w:rsidRPr="00F40D7E">
        <w:rPr>
          <w:color w:val="000000"/>
          <w:kern w:val="3"/>
          <w:sz w:val="21"/>
          <w:szCs w:val="21"/>
          <w:lang w:eastAsia="en-US"/>
        </w:rPr>
        <w:t xml:space="preserve"> равных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>л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изинговых </w:t>
      </w:r>
      <w:r w:rsidR="002F66E1" w:rsidRPr="00F40D7E">
        <w:rPr>
          <w:color w:val="000000"/>
          <w:kern w:val="3"/>
          <w:sz w:val="21"/>
          <w:szCs w:val="21"/>
          <w:lang w:eastAsia="en-US"/>
        </w:rPr>
        <w:t xml:space="preserve">платежей и 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>в</w:t>
      </w:r>
      <w:r w:rsidR="002F66E1" w:rsidRPr="00F40D7E">
        <w:rPr>
          <w:color w:val="000000"/>
          <w:kern w:val="3"/>
          <w:sz w:val="21"/>
          <w:szCs w:val="21"/>
          <w:lang w:eastAsia="en-US"/>
        </w:rPr>
        <w:t xml:space="preserve">ыкупных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платежей в соответствии с 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>г</w:t>
      </w:r>
      <w:r w:rsidRPr="00F40D7E">
        <w:rPr>
          <w:color w:val="000000"/>
          <w:kern w:val="3"/>
          <w:sz w:val="21"/>
          <w:szCs w:val="21"/>
          <w:lang w:eastAsia="en-US"/>
        </w:rPr>
        <w:t>рафик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>ом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 xml:space="preserve"> лизинговых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платежей 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>(Приложение 2 к Договору)</w:t>
      </w:r>
      <w:r w:rsidRPr="00F40D7E">
        <w:rPr>
          <w:color w:val="000000"/>
          <w:kern w:val="3"/>
          <w:sz w:val="21"/>
          <w:szCs w:val="21"/>
          <w:lang w:eastAsia="en-US"/>
        </w:rPr>
        <w:t>.</w:t>
      </w:r>
      <w:r w:rsidR="002D7E83" w:rsidRPr="00F40D7E">
        <w:rPr>
          <w:color w:val="000000"/>
          <w:kern w:val="3"/>
          <w:sz w:val="21"/>
          <w:szCs w:val="21"/>
          <w:lang w:eastAsia="en-US"/>
        </w:rPr>
        <w:t xml:space="preserve"> График платежей аннуитет.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Авансовый платеж оплачивается Лизингополучателем в течение </w:t>
      </w:r>
      <w:r w:rsidR="00481341" w:rsidRPr="00F40D7E">
        <w:rPr>
          <w:color w:val="000000"/>
          <w:kern w:val="3"/>
          <w:sz w:val="21"/>
          <w:szCs w:val="21"/>
          <w:lang w:eastAsia="en-US"/>
        </w:rPr>
        <w:t>10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(</w:t>
      </w:r>
      <w:r w:rsidR="00481341" w:rsidRPr="00F40D7E">
        <w:rPr>
          <w:color w:val="000000"/>
          <w:kern w:val="3"/>
          <w:sz w:val="21"/>
          <w:szCs w:val="21"/>
          <w:lang w:eastAsia="en-US"/>
        </w:rPr>
        <w:t>десяти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) </w:t>
      </w:r>
      <w:r w:rsidR="004462A4" w:rsidRPr="00F40D7E">
        <w:rPr>
          <w:color w:val="000000"/>
          <w:kern w:val="3"/>
          <w:sz w:val="21"/>
          <w:szCs w:val="21"/>
          <w:lang w:eastAsia="en-US"/>
        </w:rPr>
        <w:t xml:space="preserve">рабочих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дней 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 xml:space="preserve">с </w:t>
      </w:r>
      <w:r w:rsidR="007E1CBA">
        <w:rPr>
          <w:color w:val="000000"/>
          <w:kern w:val="3"/>
          <w:sz w:val="21"/>
          <w:szCs w:val="21"/>
          <w:lang w:eastAsia="en-US"/>
        </w:rPr>
        <w:t>даты</w:t>
      </w:r>
      <w:r w:rsidR="007E1CBA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>подписания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4462A4" w:rsidRPr="00F40D7E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>оговора.</w:t>
      </w:r>
    </w:p>
    <w:p w:rsidR="002C6173" w:rsidRPr="00F40D7E" w:rsidRDefault="002C6173" w:rsidP="00F40D7E">
      <w:pPr>
        <w:numPr>
          <w:ilvl w:val="2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Обязательства Лизингополучателя по уплате лизинговых и выкупных платежей наступают с момента</w:t>
      </w:r>
      <w:r w:rsidR="00380581">
        <w:rPr>
          <w:color w:val="000000"/>
          <w:kern w:val="3"/>
          <w:sz w:val="21"/>
          <w:szCs w:val="21"/>
          <w:lang w:eastAsia="en-US"/>
        </w:rPr>
        <w:t>, пред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усмотренного </w:t>
      </w:r>
      <w:r w:rsidR="00573355">
        <w:rPr>
          <w:color w:val="000000"/>
          <w:kern w:val="3"/>
          <w:sz w:val="21"/>
          <w:szCs w:val="21"/>
          <w:lang w:eastAsia="en-US"/>
        </w:rPr>
        <w:t>Д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>оговором</w:t>
      </w:r>
      <w:r w:rsidR="000F13DD">
        <w:rPr>
          <w:color w:val="000000"/>
          <w:kern w:val="3"/>
          <w:sz w:val="21"/>
          <w:szCs w:val="21"/>
          <w:lang w:eastAsia="en-US"/>
        </w:rPr>
        <w:t>,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и начала действия 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>г</w:t>
      </w:r>
      <w:r w:rsidRPr="00F40D7E">
        <w:rPr>
          <w:color w:val="000000"/>
          <w:kern w:val="3"/>
          <w:sz w:val="21"/>
          <w:szCs w:val="21"/>
          <w:lang w:eastAsia="en-US"/>
        </w:rPr>
        <w:t>рафик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>а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 xml:space="preserve">лизинговых </w:t>
      </w:r>
      <w:r w:rsidRPr="00F40D7E">
        <w:rPr>
          <w:color w:val="000000"/>
          <w:kern w:val="3"/>
          <w:sz w:val="21"/>
          <w:szCs w:val="21"/>
          <w:lang w:eastAsia="en-US"/>
        </w:rPr>
        <w:t>платежей, указанн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 xml:space="preserve">ого </w:t>
      </w:r>
      <w:r w:rsidRPr="00F40D7E">
        <w:rPr>
          <w:color w:val="000000"/>
          <w:kern w:val="3"/>
          <w:sz w:val="21"/>
          <w:szCs w:val="21"/>
          <w:lang w:eastAsia="en-US"/>
        </w:rPr>
        <w:t>в Приложени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 xml:space="preserve">и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2 к 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>оговору.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Все платежи осуществляются Лизингополучателем путем безналичного перечисления денежных средств на расчетный счет, указанный Лизингодателем в </w:t>
      </w:r>
      <w:r w:rsidRPr="00F40D7E">
        <w:rPr>
          <w:kern w:val="3"/>
          <w:sz w:val="21"/>
          <w:szCs w:val="21"/>
          <w:lang w:eastAsia="en-US"/>
        </w:rPr>
        <w:t>Договоре</w:t>
      </w:r>
      <w:r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Датой оплаты считается дата </w:t>
      </w:r>
      <w:r w:rsidR="00573355">
        <w:rPr>
          <w:color w:val="000000"/>
          <w:kern w:val="3"/>
          <w:sz w:val="21"/>
          <w:szCs w:val="21"/>
          <w:lang w:eastAsia="en-US"/>
        </w:rPr>
        <w:t>списания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>денежных сре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 xml:space="preserve">дств </w:t>
      </w:r>
      <w:r w:rsidR="00573355">
        <w:rPr>
          <w:color w:val="000000"/>
          <w:kern w:val="3"/>
          <w:sz w:val="21"/>
          <w:szCs w:val="21"/>
          <w:lang w:eastAsia="en-US"/>
        </w:rPr>
        <w:t>с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>р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>асчетн</w:t>
      </w:r>
      <w:r w:rsidR="00573355">
        <w:rPr>
          <w:color w:val="000000"/>
          <w:kern w:val="3"/>
          <w:sz w:val="21"/>
          <w:szCs w:val="21"/>
          <w:lang w:eastAsia="en-US"/>
        </w:rPr>
        <w:t>ого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счет</w:t>
      </w:r>
      <w:r w:rsidR="00573355">
        <w:rPr>
          <w:color w:val="000000"/>
          <w:kern w:val="3"/>
          <w:sz w:val="21"/>
          <w:szCs w:val="21"/>
          <w:lang w:eastAsia="en-US"/>
        </w:rPr>
        <w:t>а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Лизинг</w:t>
      </w:r>
      <w:r w:rsidR="00573355">
        <w:rPr>
          <w:color w:val="000000"/>
          <w:kern w:val="3"/>
          <w:sz w:val="21"/>
          <w:szCs w:val="21"/>
          <w:lang w:eastAsia="en-US"/>
        </w:rPr>
        <w:t>ополучателя</w:t>
      </w:r>
      <w:r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В случае переплаты Лизингополучателем лизинговых платежей следующий лизинговый платеж, предусмотренный графиком лизинговых платежей, уменьшается на сумму переплаты. При этом перерасчет лизинговых платежей не производится.</w:t>
      </w:r>
    </w:p>
    <w:p w:rsidR="002C6173" w:rsidRPr="00F40D7E" w:rsidRDefault="002C6173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Право с</w:t>
      </w:r>
      <w:r w:rsidR="00876279" w:rsidRPr="00F40D7E">
        <w:rPr>
          <w:b/>
          <w:color w:val="000000"/>
          <w:kern w:val="3"/>
          <w:sz w:val="21"/>
          <w:szCs w:val="21"/>
          <w:lang w:eastAsia="en-US"/>
        </w:rPr>
        <w:t>обственности на Предмет лизинга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Предмет лизинга, передаваемый во временное владение и в пользование Лизингополучателю, является собственностью Лизингодателя.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Предмет лизинга, подлежащий передаче Лизингополучателю в лизинг в соответствии с Договором, учитывается на балансе Лизингодателя, и при начислении амортизации на Предмет лизинга применяется коэффициент ускоренной амортизации не выше 3 в целях налогового учета.</w:t>
      </w:r>
    </w:p>
    <w:p w:rsidR="002C6173" w:rsidRPr="00F40D7E" w:rsidRDefault="002C6173" w:rsidP="00010237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Выкупной </w:t>
      </w:r>
      <w:r w:rsidR="006B4A2D" w:rsidRPr="00F40D7E">
        <w:rPr>
          <w:color w:val="000000"/>
          <w:kern w:val="3"/>
          <w:sz w:val="21"/>
          <w:szCs w:val="21"/>
          <w:lang w:eastAsia="en-US"/>
        </w:rPr>
        <w:t>ценой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Предмета лизинга </w:t>
      </w:r>
      <w:r w:rsidR="00785103" w:rsidRPr="00F40D7E">
        <w:rPr>
          <w:color w:val="000000"/>
          <w:kern w:val="3"/>
          <w:sz w:val="21"/>
          <w:szCs w:val="21"/>
          <w:lang w:eastAsia="en-US"/>
        </w:rPr>
        <w:t>С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тороны признают сумму </w:t>
      </w:r>
      <w:r w:rsidR="003D7BF4">
        <w:rPr>
          <w:rFonts w:eastAsiaTheme="minorHAnsi"/>
          <w:sz w:val="21"/>
          <w:szCs w:val="21"/>
          <w:lang w:eastAsia="en-US"/>
        </w:rPr>
        <w:t>______________________</w:t>
      </w:r>
      <w:r w:rsidR="003D2E33">
        <w:rPr>
          <w:rFonts w:eastAsiaTheme="minorHAnsi"/>
          <w:sz w:val="21"/>
          <w:szCs w:val="21"/>
          <w:lang w:eastAsia="en-US"/>
        </w:rPr>
        <w:t xml:space="preserve"> руб</w:t>
      </w:r>
      <w:proofErr w:type="gramStart"/>
      <w:r w:rsidR="003D2E33">
        <w:rPr>
          <w:rFonts w:eastAsiaTheme="minorHAnsi"/>
          <w:sz w:val="21"/>
          <w:szCs w:val="21"/>
          <w:lang w:eastAsia="en-US"/>
        </w:rPr>
        <w:t>.</w:t>
      </w:r>
      <w:r w:rsidR="002B10CD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>(</w:t>
      </w:r>
      <w:r w:rsidR="003D7BF4">
        <w:rPr>
          <w:color w:val="000000"/>
          <w:kern w:val="3"/>
          <w:sz w:val="21"/>
          <w:szCs w:val="21"/>
          <w:lang w:eastAsia="en-US"/>
        </w:rPr>
        <w:t>________________________________________________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), 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в </w:t>
      </w:r>
      <w:proofErr w:type="spellStart"/>
      <w:r w:rsidRPr="00F40D7E">
        <w:rPr>
          <w:color w:val="000000"/>
          <w:kern w:val="3"/>
          <w:sz w:val="21"/>
          <w:szCs w:val="21"/>
          <w:lang w:eastAsia="en-US"/>
        </w:rPr>
        <w:t>т.ч</w:t>
      </w:r>
      <w:proofErr w:type="spellEnd"/>
      <w:r w:rsidRPr="00F40D7E">
        <w:rPr>
          <w:color w:val="000000"/>
          <w:kern w:val="3"/>
          <w:sz w:val="21"/>
          <w:szCs w:val="21"/>
          <w:lang w:eastAsia="en-US"/>
        </w:rPr>
        <w:t>. НДС (</w:t>
      </w:r>
      <w:r w:rsidR="002B10CD" w:rsidRPr="00F40D7E">
        <w:rPr>
          <w:color w:val="000000"/>
          <w:kern w:val="3"/>
          <w:sz w:val="21"/>
          <w:szCs w:val="21"/>
          <w:lang w:eastAsia="en-US"/>
        </w:rPr>
        <w:t xml:space="preserve">20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%)  (Приложение 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>2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к </w:t>
      </w:r>
      <w:r w:rsidR="004462A4" w:rsidRPr="00F40D7E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>оговору).</w:t>
      </w:r>
    </w:p>
    <w:p w:rsidR="002C6173" w:rsidRPr="00F40D7E" w:rsidRDefault="002C6173" w:rsidP="00206768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По истечении </w:t>
      </w:r>
      <w:r w:rsidR="007E1CBA">
        <w:rPr>
          <w:color w:val="000000"/>
          <w:kern w:val="3"/>
          <w:sz w:val="21"/>
          <w:szCs w:val="21"/>
          <w:lang w:eastAsia="en-US"/>
        </w:rPr>
        <w:t>с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рока лизинга и при условии оплаты всех лизинговых платежей согласно Приложению 2 к Договору и иных обязательств по </w:t>
      </w:r>
      <w:r w:rsidR="004D593D" w:rsidRPr="00F40D7E">
        <w:rPr>
          <w:color w:val="000000"/>
          <w:kern w:val="3"/>
          <w:sz w:val="21"/>
          <w:szCs w:val="21"/>
          <w:lang w:eastAsia="en-US"/>
        </w:rPr>
        <w:t>Договору Стороны заключают</w:t>
      </w:r>
      <w:r w:rsidR="00206768">
        <w:rPr>
          <w:color w:val="000000"/>
          <w:kern w:val="3"/>
          <w:sz w:val="21"/>
          <w:szCs w:val="21"/>
          <w:lang w:eastAsia="en-US"/>
        </w:rPr>
        <w:t xml:space="preserve"> договор</w:t>
      </w:r>
      <w:r w:rsidR="00810F7E">
        <w:rPr>
          <w:color w:val="000000"/>
          <w:kern w:val="3"/>
          <w:sz w:val="21"/>
          <w:szCs w:val="21"/>
          <w:lang w:eastAsia="en-US"/>
        </w:rPr>
        <w:t>,</w:t>
      </w:r>
      <w:r w:rsidR="00206768">
        <w:rPr>
          <w:color w:val="000000"/>
          <w:kern w:val="3"/>
          <w:sz w:val="21"/>
          <w:szCs w:val="21"/>
          <w:lang w:eastAsia="en-US"/>
        </w:rPr>
        <w:t xml:space="preserve"> </w:t>
      </w:r>
      <w:r w:rsidR="00206768" w:rsidRPr="00206768">
        <w:rPr>
          <w:color w:val="000000"/>
          <w:kern w:val="3"/>
          <w:sz w:val="21"/>
          <w:szCs w:val="21"/>
          <w:lang w:eastAsia="en-US"/>
        </w:rPr>
        <w:t>по которому Лизингодател</w:t>
      </w:r>
      <w:r w:rsidR="00206768">
        <w:rPr>
          <w:color w:val="000000"/>
          <w:kern w:val="3"/>
          <w:sz w:val="21"/>
          <w:szCs w:val="21"/>
          <w:lang w:eastAsia="en-US"/>
        </w:rPr>
        <w:t>ь</w:t>
      </w:r>
      <w:r w:rsidR="00206768" w:rsidRPr="00206768">
        <w:rPr>
          <w:color w:val="000000"/>
          <w:kern w:val="3"/>
          <w:sz w:val="21"/>
          <w:szCs w:val="21"/>
          <w:lang w:eastAsia="en-US"/>
        </w:rPr>
        <w:t xml:space="preserve"> обязуется передать Предмет лизинга в собственность </w:t>
      </w:r>
      <w:r w:rsidR="00574466" w:rsidRPr="00206768">
        <w:rPr>
          <w:color w:val="000000"/>
          <w:kern w:val="3"/>
          <w:sz w:val="21"/>
          <w:szCs w:val="21"/>
          <w:lang w:eastAsia="en-US"/>
        </w:rPr>
        <w:t>Лизингополучател</w:t>
      </w:r>
      <w:r w:rsidR="00574466">
        <w:rPr>
          <w:color w:val="000000"/>
          <w:kern w:val="3"/>
          <w:sz w:val="21"/>
          <w:szCs w:val="21"/>
          <w:lang w:eastAsia="en-US"/>
        </w:rPr>
        <w:t>я</w:t>
      </w:r>
      <w:r w:rsidR="00206768" w:rsidRPr="00206768">
        <w:rPr>
          <w:color w:val="000000"/>
          <w:kern w:val="3"/>
          <w:sz w:val="21"/>
          <w:szCs w:val="21"/>
          <w:lang w:eastAsia="en-US"/>
        </w:rPr>
        <w:t>, а Лизингополучател</w:t>
      </w:r>
      <w:r w:rsidR="00206768">
        <w:rPr>
          <w:color w:val="000000"/>
          <w:kern w:val="3"/>
          <w:sz w:val="21"/>
          <w:szCs w:val="21"/>
          <w:lang w:eastAsia="en-US"/>
        </w:rPr>
        <w:t>ь</w:t>
      </w:r>
      <w:r w:rsidR="00206768" w:rsidRPr="00206768">
        <w:rPr>
          <w:color w:val="000000"/>
          <w:kern w:val="3"/>
          <w:sz w:val="21"/>
          <w:szCs w:val="21"/>
          <w:lang w:eastAsia="en-US"/>
        </w:rPr>
        <w:t xml:space="preserve"> обязуется принять Предмет лизинга и уплатить за него </w:t>
      </w:r>
      <w:r w:rsidR="00206768">
        <w:rPr>
          <w:color w:val="000000"/>
          <w:kern w:val="3"/>
          <w:sz w:val="21"/>
          <w:szCs w:val="21"/>
          <w:lang w:eastAsia="en-US"/>
        </w:rPr>
        <w:t>выкупн</w:t>
      </w:r>
      <w:r w:rsidR="00810F7E">
        <w:rPr>
          <w:color w:val="000000"/>
          <w:kern w:val="3"/>
          <w:sz w:val="21"/>
          <w:szCs w:val="21"/>
          <w:lang w:eastAsia="en-US"/>
        </w:rPr>
        <w:t>ой</w:t>
      </w:r>
      <w:r w:rsidR="00206768">
        <w:rPr>
          <w:color w:val="000000"/>
          <w:kern w:val="3"/>
          <w:sz w:val="21"/>
          <w:szCs w:val="21"/>
          <w:lang w:eastAsia="en-US"/>
        </w:rPr>
        <w:t xml:space="preserve"> платеж</w:t>
      </w:r>
      <w:r w:rsidR="004D593D" w:rsidRPr="00F40D7E">
        <w:rPr>
          <w:kern w:val="3"/>
          <w:sz w:val="21"/>
          <w:szCs w:val="21"/>
          <w:lang w:eastAsia="en-US"/>
        </w:rPr>
        <w:t>.</w:t>
      </w:r>
      <w:r w:rsidR="006B4A2D" w:rsidRPr="00F40D7E">
        <w:rPr>
          <w:kern w:val="3"/>
          <w:sz w:val="21"/>
          <w:szCs w:val="21"/>
          <w:lang w:eastAsia="en-US"/>
        </w:rPr>
        <w:t xml:space="preserve"> 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Право собственности на Предмет лизинга переходит от Лизингодателя к Лизингополучателю с даты 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подписания акта приема-передачи Предмета лизинга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от Лизингодателя к Лизингополучателю</w:t>
      </w:r>
      <w:r w:rsidR="006B4A2D" w:rsidRPr="00F40D7E">
        <w:rPr>
          <w:color w:val="000000"/>
          <w:kern w:val="3"/>
          <w:sz w:val="21"/>
          <w:szCs w:val="21"/>
          <w:lang w:eastAsia="en-US"/>
        </w:rPr>
        <w:t>, при условии оплаты выкупной цены</w:t>
      </w:r>
      <w:r w:rsidRPr="00F40D7E">
        <w:rPr>
          <w:color w:val="000000"/>
          <w:kern w:val="3"/>
          <w:sz w:val="21"/>
          <w:szCs w:val="21"/>
          <w:lang w:eastAsia="en-US"/>
        </w:rPr>
        <w:t>. Акт приема-передачи Предмета лизинга от Лизингодателя к Лизингополучателю подписывает</w:t>
      </w:r>
      <w:r w:rsidR="004D593D" w:rsidRPr="00F40D7E">
        <w:rPr>
          <w:color w:val="000000"/>
          <w:kern w:val="3"/>
          <w:sz w:val="21"/>
          <w:szCs w:val="21"/>
          <w:lang w:eastAsia="en-US"/>
        </w:rPr>
        <w:t>ся Сторонами в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последний день </w:t>
      </w:r>
      <w:r w:rsidR="006757E5">
        <w:rPr>
          <w:color w:val="000000"/>
          <w:kern w:val="3"/>
          <w:sz w:val="21"/>
          <w:szCs w:val="21"/>
          <w:lang w:eastAsia="en-US"/>
        </w:rPr>
        <w:t>с</w:t>
      </w:r>
      <w:r w:rsidRPr="00F40D7E">
        <w:rPr>
          <w:color w:val="000000"/>
          <w:kern w:val="3"/>
          <w:sz w:val="21"/>
          <w:szCs w:val="21"/>
          <w:lang w:eastAsia="en-US"/>
        </w:rPr>
        <w:t>рока лизинга.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 xml:space="preserve">Все необходимые действия, связанные с оформлением перехода Предмета лизинга в </w:t>
      </w:r>
      <w:r w:rsidR="004D593D" w:rsidRPr="00F40D7E">
        <w:rPr>
          <w:color w:val="000000"/>
          <w:kern w:val="3"/>
          <w:sz w:val="21"/>
          <w:szCs w:val="21"/>
          <w:lang w:eastAsia="en-US"/>
        </w:rPr>
        <w:t>собственность Лизингополучателя</w:t>
      </w:r>
      <w:r w:rsidR="006757E5">
        <w:rPr>
          <w:color w:val="000000"/>
          <w:kern w:val="3"/>
          <w:sz w:val="21"/>
          <w:szCs w:val="21"/>
          <w:lang w:eastAsia="en-US"/>
        </w:rPr>
        <w:t>,</w:t>
      </w:r>
      <w:r w:rsidR="004D593D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Pr="00F40D7E">
        <w:rPr>
          <w:color w:val="000000"/>
          <w:kern w:val="3"/>
          <w:sz w:val="21"/>
          <w:szCs w:val="21"/>
          <w:lang w:eastAsia="en-US"/>
        </w:rPr>
        <w:t>Стороны осуществляют в течение 15 (пятнадцати) рабочих дней с даты подписания акта приема-передачи Предмета лизинга от Лизингодателя к Лизингополучателю, при этом Лизингополучатель несет соответствующие расходы и осуществляет платежи, необходимые в соответствии с требованиями Договора и действующего законодательства Российской Федерации.</w:t>
      </w:r>
      <w:proofErr w:type="gramEnd"/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При нарушении Сторонами срока 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подписания акта приема-передачи Предмета лизинга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от Лизингодателя к Лизингополучателю и/или оформления Предмета лизинга в собственность Лизингополучателя другая Сторона имеет право потребовать уплаты виновной Стороной неустойки в форме пени в размере, предусмотренном </w:t>
      </w:r>
      <w:r w:rsidR="006757E5">
        <w:rPr>
          <w:color w:val="000000"/>
          <w:kern w:val="3"/>
          <w:sz w:val="21"/>
          <w:szCs w:val="21"/>
          <w:lang w:eastAsia="en-US"/>
        </w:rPr>
        <w:t>р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азделом 10 </w:t>
      </w:r>
      <w:r w:rsidR="004462A4" w:rsidRPr="00F40D7E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оговора. </w:t>
      </w:r>
    </w:p>
    <w:p w:rsidR="002C6173" w:rsidRPr="00F40D7E" w:rsidRDefault="00876279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Регистрация Предмета лизинга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kern w:val="3"/>
          <w:sz w:val="21"/>
          <w:szCs w:val="21"/>
          <w:lang w:eastAsia="en-US"/>
        </w:rPr>
      </w:pPr>
      <w:r w:rsidRPr="00F40D7E">
        <w:rPr>
          <w:kern w:val="3"/>
          <w:sz w:val="21"/>
          <w:szCs w:val="21"/>
          <w:lang w:eastAsia="en-US"/>
        </w:rPr>
        <w:t>После подписания акта приема</w:t>
      </w:r>
      <w:r w:rsidR="006757E5">
        <w:rPr>
          <w:kern w:val="3"/>
          <w:sz w:val="21"/>
          <w:szCs w:val="21"/>
          <w:lang w:eastAsia="en-US"/>
        </w:rPr>
        <w:t>-</w:t>
      </w:r>
      <w:r w:rsidRPr="00F40D7E">
        <w:rPr>
          <w:kern w:val="3"/>
          <w:sz w:val="21"/>
          <w:szCs w:val="21"/>
          <w:lang w:eastAsia="en-US"/>
        </w:rPr>
        <w:t>передачи, указанного в п. 3.</w:t>
      </w:r>
      <w:r w:rsidR="00876279" w:rsidRPr="00F40D7E">
        <w:rPr>
          <w:kern w:val="3"/>
          <w:sz w:val="21"/>
          <w:szCs w:val="21"/>
          <w:lang w:eastAsia="en-US"/>
        </w:rPr>
        <w:t>3</w:t>
      </w:r>
      <w:r w:rsidRPr="00F40D7E">
        <w:rPr>
          <w:kern w:val="3"/>
          <w:sz w:val="21"/>
          <w:szCs w:val="21"/>
          <w:lang w:eastAsia="en-US"/>
        </w:rPr>
        <w:t>. Договора, Предмет лизинга регистрируется в соответс</w:t>
      </w:r>
      <w:r w:rsidR="002B10CD" w:rsidRPr="00F40D7E">
        <w:rPr>
          <w:kern w:val="3"/>
          <w:sz w:val="21"/>
          <w:szCs w:val="21"/>
          <w:lang w:eastAsia="en-US"/>
        </w:rPr>
        <w:t xml:space="preserve">твующих органах </w:t>
      </w:r>
      <w:r w:rsidR="00681796" w:rsidRPr="00F40D7E">
        <w:rPr>
          <w:color w:val="000000"/>
          <w:kern w:val="3"/>
          <w:sz w:val="21"/>
          <w:szCs w:val="21"/>
          <w:lang w:eastAsia="en-US"/>
        </w:rPr>
        <w:t>ГИБДД</w:t>
      </w:r>
      <w:r w:rsidRPr="00F40D7E">
        <w:rPr>
          <w:kern w:val="3"/>
          <w:sz w:val="21"/>
          <w:szCs w:val="21"/>
          <w:lang w:eastAsia="en-US"/>
        </w:rPr>
        <w:t xml:space="preserve"> в установленные действующим законодательством Российской Федерации порядке и в сроки на имя Лизингополучателя.</w:t>
      </w:r>
    </w:p>
    <w:p w:rsidR="002C6173" w:rsidRPr="00F40D7E" w:rsidRDefault="002C6173" w:rsidP="00C4753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Оплату расходов на регистрацию Предмета лизинга в органах ГИБДД или Государственного технического надзора города </w:t>
      </w:r>
      <w:r w:rsidR="001478AE">
        <w:rPr>
          <w:color w:val="000000"/>
          <w:kern w:val="3"/>
          <w:sz w:val="21"/>
          <w:szCs w:val="21"/>
          <w:lang w:eastAsia="en-US"/>
        </w:rPr>
        <w:t>Калининграда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несёт </w:t>
      </w:r>
      <w:r w:rsidR="00C4753E" w:rsidRPr="00C4753E">
        <w:rPr>
          <w:color w:val="000000"/>
          <w:kern w:val="3"/>
          <w:sz w:val="21"/>
          <w:szCs w:val="21"/>
          <w:lang w:eastAsia="en-US"/>
        </w:rPr>
        <w:t>Лизингодател</w:t>
      </w:r>
      <w:r w:rsidR="00C4753E">
        <w:rPr>
          <w:color w:val="000000"/>
          <w:kern w:val="3"/>
          <w:sz w:val="21"/>
          <w:szCs w:val="21"/>
          <w:lang w:eastAsia="en-US"/>
        </w:rPr>
        <w:t>ь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. Лизингополучатель обязуется предпринять все необходимые действия по доставке </w:t>
      </w:r>
      <w:r w:rsidR="00250D22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>редмета лизинга в вышеперечисленные органы для прохождения процедуры государственной регистрации или снятия с учета Предмета лизинга.</w:t>
      </w:r>
    </w:p>
    <w:p w:rsidR="002C6173" w:rsidRPr="00F40D7E" w:rsidRDefault="002C6173" w:rsidP="00F40D7E">
      <w:pPr>
        <w:tabs>
          <w:tab w:val="left" w:pos="567"/>
        </w:tabs>
        <w:jc w:val="both"/>
        <w:rPr>
          <w:color w:val="000000"/>
          <w:kern w:val="3"/>
          <w:sz w:val="21"/>
          <w:szCs w:val="21"/>
          <w:lang w:eastAsia="en-US"/>
        </w:rPr>
      </w:pP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 xml:space="preserve">Регистрация или снятие с учета также могут быть произведены на основании предоставленного Лизингополучателем действительного акта осмотра </w:t>
      </w:r>
      <w:r w:rsidR="00250D22" w:rsidRPr="00F40D7E">
        <w:rPr>
          <w:color w:val="000000"/>
          <w:kern w:val="3"/>
          <w:sz w:val="21"/>
          <w:szCs w:val="21"/>
          <w:lang w:eastAsia="en-US"/>
        </w:rPr>
        <w:t>П</w:t>
      </w:r>
      <w:r w:rsidRPr="00F40D7E">
        <w:rPr>
          <w:color w:val="000000"/>
          <w:kern w:val="3"/>
          <w:sz w:val="21"/>
          <w:szCs w:val="21"/>
          <w:lang w:eastAsia="en-US"/>
        </w:rPr>
        <w:t>редмета лизинга, срок действия которого истекает не менее чем через 8</w:t>
      </w:r>
      <w:r w:rsidR="00F0546E">
        <w:rPr>
          <w:color w:val="000000"/>
          <w:kern w:val="3"/>
          <w:sz w:val="21"/>
          <w:szCs w:val="21"/>
          <w:lang w:eastAsia="en-US"/>
        </w:rPr>
        <w:t xml:space="preserve"> (восемь)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календарных дней с момента предоставления, составленного уполномоченными регистрирующими органами по месту нахождения Лизингополучателя, позволяющего Лизингодателю производить регистрационные действия в органах ГИБДД или Государственного технического надзора. </w:t>
      </w:r>
      <w:proofErr w:type="gramEnd"/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Для регистрации Предмета лизинга на имя Лизингополучателя, в органах, осуществляющих государственную регистрацию, Лизингодатель предоставляет Лизингополучателю одновременно с подписанием </w:t>
      </w:r>
      <w:r w:rsidR="003251E3" w:rsidRPr="00F40D7E">
        <w:rPr>
          <w:color w:val="000000"/>
          <w:kern w:val="3"/>
          <w:sz w:val="21"/>
          <w:szCs w:val="21"/>
          <w:lang w:eastAsia="en-US"/>
        </w:rPr>
        <w:t>Акт</w:t>
      </w:r>
      <w:r w:rsidR="000278D2" w:rsidRPr="00F40D7E">
        <w:rPr>
          <w:color w:val="000000"/>
          <w:kern w:val="3"/>
          <w:sz w:val="21"/>
          <w:szCs w:val="21"/>
          <w:lang w:eastAsia="en-US"/>
        </w:rPr>
        <w:t>а</w:t>
      </w:r>
      <w:r w:rsidR="003251E3" w:rsidRPr="00F40D7E">
        <w:rPr>
          <w:color w:val="000000"/>
          <w:kern w:val="3"/>
          <w:sz w:val="21"/>
          <w:szCs w:val="21"/>
          <w:lang w:eastAsia="en-US"/>
        </w:rPr>
        <w:t xml:space="preserve"> приема-передачи </w:t>
      </w:r>
      <w:r w:rsidRPr="00F40D7E">
        <w:rPr>
          <w:color w:val="000000"/>
          <w:kern w:val="3"/>
          <w:sz w:val="21"/>
          <w:szCs w:val="21"/>
          <w:lang w:eastAsia="en-US"/>
        </w:rPr>
        <w:t>Предмета лизинга следующие документы:</w:t>
      </w:r>
    </w:p>
    <w:p w:rsidR="002C6173" w:rsidRPr="00F40D7E" w:rsidRDefault="002C6173" w:rsidP="00F40D7E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F40D7E">
        <w:rPr>
          <w:sz w:val="21"/>
          <w:szCs w:val="21"/>
        </w:rPr>
        <w:t xml:space="preserve">- </w:t>
      </w:r>
      <w:r w:rsidR="003251E3" w:rsidRPr="00F40D7E">
        <w:rPr>
          <w:color w:val="000000"/>
          <w:kern w:val="3"/>
          <w:sz w:val="21"/>
          <w:szCs w:val="21"/>
          <w:lang w:eastAsia="en-US"/>
        </w:rPr>
        <w:t>Акт приема-передачи</w:t>
      </w:r>
      <w:r w:rsidR="003251E3" w:rsidRPr="00F40D7E">
        <w:rPr>
          <w:sz w:val="21"/>
          <w:szCs w:val="21"/>
        </w:rPr>
        <w:t xml:space="preserve"> </w:t>
      </w:r>
      <w:r w:rsidRPr="00F40D7E">
        <w:rPr>
          <w:sz w:val="21"/>
          <w:szCs w:val="21"/>
        </w:rPr>
        <w:t>Предмета лизинга, оригинал (третий экземпляр) для предоставления в орган государственной регистрации;</w:t>
      </w:r>
    </w:p>
    <w:p w:rsidR="000278D2" w:rsidRPr="0026795E" w:rsidRDefault="002C6173" w:rsidP="00F40D7E">
      <w:pPr>
        <w:jc w:val="both"/>
        <w:rPr>
          <w:sz w:val="21"/>
          <w:szCs w:val="21"/>
        </w:rPr>
      </w:pPr>
      <w:r w:rsidRPr="00F40D7E">
        <w:rPr>
          <w:sz w:val="21"/>
          <w:szCs w:val="21"/>
        </w:rPr>
        <w:t>- оригинал Паспорта транспортного средства (</w:t>
      </w:r>
      <w:r w:rsidRPr="0026795E">
        <w:rPr>
          <w:sz w:val="21"/>
          <w:szCs w:val="21"/>
        </w:rPr>
        <w:t>ПТС)</w:t>
      </w:r>
      <w:r w:rsidR="0026795E" w:rsidRPr="0026795E">
        <w:rPr>
          <w:sz w:val="21"/>
          <w:szCs w:val="21"/>
        </w:rPr>
        <w:t xml:space="preserve"> или </w:t>
      </w:r>
      <w:r w:rsidR="0026795E">
        <w:rPr>
          <w:sz w:val="21"/>
          <w:szCs w:val="21"/>
        </w:rPr>
        <w:t>в</w:t>
      </w:r>
      <w:r w:rsidR="0026795E" w:rsidRPr="0026795E">
        <w:rPr>
          <w:sz w:val="21"/>
          <w:szCs w:val="21"/>
        </w:rPr>
        <w:t>ыписку из электронного паспорта транспортного средства (ЭПТС)</w:t>
      </w:r>
      <w:r w:rsidR="000278D2" w:rsidRPr="0026795E">
        <w:rPr>
          <w:sz w:val="21"/>
          <w:szCs w:val="21"/>
        </w:rPr>
        <w:t>.</w:t>
      </w:r>
      <w:r w:rsidR="00846A6D" w:rsidRPr="0026795E">
        <w:rPr>
          <w:sz w:val="21"/>
          <w:szCs w:val="21"/>
        </w:rPr>
        <w:t xml:space="preserve"> </w:t>
      </w:r>
    </w:p>
    <w:p w:rsidR="00F40D7E" w:rsidRPr="00F40D7E" w:rsidRDefault="000278D2" w:rsidP="00F40D7E">
      <w:pPr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П</w:t>
      </w:r>
      <w:r w:rsidR="00846A6D" w:rsidRPr="00F40D7E">
        <w:rPr>
          <w:color w:val="000000"/>
          <w:kern w:val="3"/>
          <w:sz w:val="21"/>
          <w:szCs w:val="21"/>
          <w:lang w:eastAsia="en-US"/>
        </w:rPr>
        <w:t xml:space="preserve">осле регистрации </w:t>
      </w:r>
      <w:r w:rsidRPr="00F40D7E">
        <w:rPr>
          <w:color w:val="000000"/>
          <w:kern w:val="3"/>
          <w:sz w:val="21"/>
          <w:szCs w:val="21"/>
          <w:lang w:eastAsia="en-US"/>
        </w:rPr>
        <w:t>Предмета лизинга</w:t>
      </w:r>
      <w:r w:rsidR="00846A6D" w:rsidRPr="00F40D7E">
        <w:rPr>
          <w:color w:val="000000"/>
          <w:kern w:val="3"/>
          <w:sz w:val="21"/>
          <w:szCs w:val="21"/>
          <w:lang w:eastAsia="en-US"/>
        </w:rPr>
        <w:t xml:space="preserve"> Лизингополучатель в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течение </w:t>
      </w:r>
      <w:r w:rsidR="00846A6D" w:rsidRPr="00F40D7E">
        <w:rPr>
          <w:color w:val="000000"/>
          <w:kern w:val="3"/>
          <w:sz w:val="21"/>
          <w:szCs w:val="21"/>
          <w:lang w:eastAsia="en-US"/>
        </w:rPr>
        <w:t xml:space="preserve">10 </w:t>
      </w:r>
      <w:r w:rsidR="00481D6C" w:rsidRPr="00F40D7E">
        <w:rPr>
          <w:color w:val="000000"/>
          <w:kern w:val="3"/>
          <w:sz w:val="21"/>
          <w:szCs w:val="21"/>
          <w:lang w:eastAsia="en-US"/>
        </w:rPr>
        <w:t xml:space="preserve">(десяти) </w:t>
      </w:r>
      <w:r w:rsidR="00846A6D" w:rsidRPr="00F40D7E">
        <w:rPr>
          <w:color w:val="000000"/>
          <w:kern w:val="3"/>
          <w:sz w:val="21"/>
          <w:szCs w:val="21"/>
          <w:lang w:eastAsia="en-US"/>
        </w:rPr>
        <w:t xml:space="preserve">дней возвращает Лизингодателю оригинал ПТС </w:t>
      </w:r>
      <w:r w:rsidR="0026795E">
        <w:rPr>
          <w:color w:val="000000"/>
          <w:kern w:val="3"/>
          <w:sz w:val="21"/>
          <w:szCs w:val="21"/>
          <w:lang w:eastAsia="en-US"/>
        </w:rPr>
        <w:t>ил</w:t>
      </w:r>
      <w:r w:rsidR="00846A6D" w:rsidRPr="00F40D7E">
        <w:rPr>
          <w:color w:val="000000"/>
          <w:kern w:val="3"/>
          <w:sz w:val="21"/>
          <w:szCs w:val="21"/>
          <w:lang w:eastAsia="en-US"/>
        </w:rPr>
        <w:t xml:space="preserve">и </w:t>
      </w:r>
      <w:r w:rsidR="0026795E">
        <w:rPr>
          <w:sz w:val="21"/>
          <w:szCs w:val="21"/>
        </w:rPr>
        <w:t>в</w:t>
      </w:r>
      <w:r w:rsidR="0026795E" w:rsidRPr="0026795E">
        <w:rPr>
          <w:sz w:val="21"/>
          <w:szCs w:val="21"/>
        </w:rPr>
        <w:t>ыписку из электронного паспорта транспортного средства (ЭПТС)</w:t>
      </w:r>
      <w:r w:rsidR="0026795E">
        <w:rPr>
          <w:sz w:val="21"/>
          <w:szCs w:val="21"/>
        </w:rPr>
        <w:t xml:space="preserve">, </w:t>
      </w:r>
      <w:r w:rsidR="00846A6D" w:rsidRPr="00F40D7E">
        <w:rPr>
          <w:color w:val="000000"/>
          <w:kern w:val="3"/>
          <w:sz w:val="21"/>
          <w:szCs w:val="21"/>
          <w:lang w:eastAsia="en-US"/>
        </w:rPr>
        <w:t xml:space="preserve">заверенную копию свидетельства о регистрации транспортного средства. Оригинал свидетельства </w:t>
      </w:r>
      <w:r w:rsidR="0026795E">
        <w:rPr>
          <w:color w:val="000000"/>
          <w:kern w:val="3"/>
          <w:sz w:val="21"/>
          <w:szCs w:val="21"/>
          <w:lang w:eastAsia="en-US"/>
        </w:rPr>
        <w:br/>
      </w:r>
      <w:r w:rsidR="00846A6D" w:rsidRPr="00F40D7E">
        <w:rPr>
          <w:color w:val="000000"/>
          <w:kern w:val="3"/>
          <w:sz w:val="21"/>
          <w:szCs w:val="21"/>
          <w:lang w:eastAsia="en-US"/>
        </w:rPr>
        <w:t>о регистрации транспортного средства остается у Лизингополучателя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Расторжение</w:t>
      </w:r>
      <w:r w:rsidR="00876279" w:rsidRPr="00F40D7E">
        <w:rPr>
          <w:b/>
          <w:color w:val="000000"/>
          <w:kern w:val="3"/>
          <w:sz w:val="21"/>
          <w:szCs w:val="21"/>
          <w:lang w:eastAsia="en-US"/>
        </w:rPr>
        <w:t xml:space="preserve"> Договора, обусловленные случаи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Договор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может быть расторгнут по соглашению Сторон, либо в одностороннем порядке в случаях, предусмотренных условиями </w:t>
      </w:r>
      <w:r w:rsidR="004462A4" w:rsidRPr="00F40D7E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>оговора и действующим законодательством Р</w:t>
      </w:r>
      <w:r w:rsidR="00A0373C" w:rsidRPr="00F40D7E">
        <w:rPr>
          <w:color w:val="000000"/>
          <w:kern w:val="3"/>
          <w:sz w:val="21"/>
          <w:szCs w:val="21"/>
          <w:lang w:eastAsia="en-US"/>
        </w:rPr>
        <w:t xml:space="preserve">оссийской </w:t>
      </w:r>
      <w:r w:rsidRPr="00F40D7E">
        <w:rPr>
          <w:color w:val="000000"/>
          <w:kern w:val="3"/>
          <w:sz w:val="21"/>
          <w:szCs w:val="21"/>
          <w:lang w:eastAsia="en-US"/>
        </w:rPr>
        <w:t>Ф</w:t>
      </w:r>
      <w:r w:rsidR="00A0373C" w:rsidRPr="00F40D7E">
        <w:rPr>
          <w:color w:val="000000"/>
          <w:kern w:val="3"/>
          <w:sz w:val="21"/>
          <w:szCs w:val="21"/>
          <w:lang w:eastAsia="en-US"/>
        </w:rPr>
        <w:t>едерации</w:t>
      </w:r>
      <w:r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При расторжении Договора в связи с односторонним отказом Стороны Договора от исполнения Договора другая </w:t>
      </w:r>
      <w:r w:rsidR="00785103" w:rsidRPr="00F40D7E">
        <w:rPr>
          <w:color w:val="000000"/>
          <w:kern w:val="3"/>
          <w:sz w:val="21"/>
          <w:szCs w:val="21"/>
          <w:lang w:eastAsia="en-US"/>
        </w:rPr>
        <w:t>С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торона Договора вправе потребовать 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возмещения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только </w:t>
      </w:r>
      <w:r w:rsidR="003A174E" w:rsidRPr="00F40D7E">
        <w:rPr>
          <w:color w:val="000000"/>
          <w:kern w:val="3"/>
          <w:sz w:val="21"/>
          <w:szCs w:val="21"/>
          <w:lang w:eastAsia="en-US"/>
        </w:rPr>
        <w:t xml:space="preserve">документально подтвержденного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 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kern w:val="3"/>
          <w:sz w:val="21"/>
          <w:szCs w:val="21"/>
          <w:lang w:eastAsia="en-US"/>
        </w:rPr>
      </w:pPr>
      <w:r w:rsidRPr="00F40D7E">
        <w:rPr>
          <w:kern w:val="3"/>
          <w:sz w:val="21"/>
          <w:szCs w:val="21"/>
          <w:lang w:eastAsia="en-US"/>
        </w:rPr>
        <w:t xml:space="preserve">Расторжение Договора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Договору не возможно либо </w:t>
      </w:r>
      <w:r w:rsidR="003A174E" w:rsidRPr="00F40D7E">
        <w:rPr>
          <w:kern w:val="3"/>
          <w:sz w:val="21"/>
          <w:szCs w:val="21"/>
          <w:lang w:eastAsia="en-US"/>
        </w:rPr>
        <w:t xml:space="preserve">возникла </w:t>
      </w:r>
      <w:r w:rsidRPr="00F40D7E">
        <w:rPr>
          <w:kern w:val="3"/>
          <w:sz w:val="21"/>
          <w:szCs w:val="21"/>
          <w:lang w:eastAsia="en-US"/>
        </w:rPr>
        <w:t xml:space="preserve">нецелесообразность исполнения Договора. </w:t>
      </w:r>
    </w:p>
    <w:p w:rsidR="002C6173" w:rsidRPr="00F40D7E" w:rsidRDefault="00876279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proofErr w:type="gramStart"/>
      <w:r w:rsidRPr="00F40D7E">
        <w:rPr>
          <w:kern w:val="3"/>
          <w:sz w:val="21"/>
          <w:szCs w:val="21"/>
          <w:lang w:eastAsia="en-US"/>
        </w:rPr>
        <w:t>Д</w:t>
      </w:r>
      <w:r w:rsidR="002C6173" w:rsidRPr="00F40D7E">
        <w:rPr>
          <w:kern w:val="3"/>
          <w:sz w:val="21"/>
          <w:szCs w:val="21"/>
          <w:lang w:eastAsia="en-US"/>
        </w:rPr>
        <w:t>оговор</w:t>
      </w:r>
      <w:proofErr w:type="gramEnd"/>
      <w:r w:rsidR="002C6173" w:rsidRPr="00F40D7E">
        <w:rPr>
          <w:kern w:val="3"/>
          <w:sz w:val="21"/>
          <w:szCs w:val="21"/>
          <w:lang w:eastAsia="en-US"/>
        </w:rPr>
        <w:t xml:space="preserve"> может быть расторгнут по соглашению </w:t>
      </w:r>
      <w:r w:rsidR="00785103" w:rsidRPr="00F40D7E">
        <w:rPr>
          <w:kern w:val="3"/>
          <w:sz w:val="21"/>
          <w:szCs w:val="21"/>
          <w:lang w:eastAsia="en-US"/>
        </w:rPr>
        <w:t>С</w:t>
      </w:r>
      <w:r w:rsidR="002C6173" w:rsidRPr="00F40D7E">
        <w:rPr>
          <w:kern w:val="3"/>
          <w:sz w:val="21"/>
          <w:szCs w:val="21"/>
          <w:lang w:eastAsia="en-US"/>
        </w:rPr>
        <w:t>торон</w:t>
      </w:r>
      <w:r w:rsidRPr="00F40D7E">
        <w:rPr>
          <w:color w:val="000000"/>
          <w:kern w:val="3"/>
          <w:sz w:val="21"/>
          <w:szCs w:val="21"/>
          <w:lang w:eastAsia="en-US"/>
        </w:rPr>
        <w:t>, в одностороннем порядке</w:t>
      </w:r>
      <w:r w:rsidR="002C6173" w:rsidRPr="00F40D7E">
        <w:rPr>
          <w:kern w:val="3"/>
          <w:sz w:val="21"/>
          <w:szCs w:val="21"/>
          <w:lang w:eastAsia="en-US"/>
        </w:rPr>
        <w:t xml:space="preserve"> или по решению суда, а также изменен </w:t>
      </w:r>
      <w:r w:rsidR="00785103" w:rsidRPr="00F40D7E">
        <w:rPr>
          <w:kern w:val="3"/>
          <w:sz w:val="21"/>
          <w:szCs w:val="21"/>
          <w:lang w:eastAsia="en-US"/>
        </w:rPr>
        <w:t>С</w:t>
      </w:r>
      <w:r w:rsidR="002C6173" w:rsidRPr="00F40D7E">
        <w:rPr>
          <w:kern w:val="3"/>
          <w:sz w:val="21"/>
          <w:szCs w:val="21"/>
          <w:lang w:eastAsia="en-US"/>
        </w:rPr>
        <w:t xml:space="preserve">торонами по соглашению </w:t>
      </w:r>
      <w:r w:rsidR="00785103" w:rsidRPr="00F40D7E">
        <w:rPr>
          <w:kern w:val="3"/>
          <w:sz w:val="21"/>
          <w:szCs w:val="21"/>
          <w:lang w:eastAsia="en-US"/>
        </w:rPr>
        <w:t>С</w:t>
      </w:r>
      <w:r w:rsidR="002C6173" w:rsidRPr="00F40D7E">
        <w:rPr>
          <w:kern w:val="3"/>
          <w:sz w:val="21"/>
          <w:szCs w:val="21"/>
          <w:lang w:eastAsia="en-US"/>
        </w:rPr>
        <w:t xml:space="preserve">торон в случае, если это предусмотрено законодательством Российской Федерации </w:t>
      </w:r>
      <w:r w:rsidR="00481D6C" w:rsidRPr="00F40D7E">
        <w:rPr>
          <w:kern w:val="3"/>
          <w:sz w:val="21"/>
          <w:szCs w:val="21"/>
          <w:lang w:eastAsia="en-US"/>
        </w:rPr>
        <w:t>или Положением о закупках товаров, работ услуг</w:t>
      </w:r>
      <w:r w:rsidR="002C6173" w:rsidRPr="00F40D7E">
        <w:rPr>
          <w:kern w:val="3"/>
          <w:sz w:val="21"/>
          <w:szCs w:val="21"/>
          <w:lang w:eastAsia="en-US"/>
        </w:rPr>
        <w:t xml:space="preserve"> </w:t>
      </w:r>
      <w:r w:rsidR="0048211B" w:rsidRPr="00F40D7E">
        <w:rPr>
          <w:kern w:val="3"/>
          <w:sz w:val="21"/>
          <w:szCs w:val="21"/>
          <w:lang w:eastAsia="en-US"/>
        </w:rPr>
        <w:t>а</w:t>
      </w:r>
      <w:r w:rsidR="002D7E83" w:rsidRPr="00F40D7E">
        <w:rPr>
          <w:kern w:val="3"/>
          <w:sz w:val="21"/>
          <w:szCs w:val="21"/>
          <w:lang w:eastAsia="en-US"/>
        </w:rPr>
        <w:t>кционерно</w:t>
      </w:r>
      <w:r w:rsidR="00481D6C" w:rsidRPr="00F40D7E">
        <w:rPr>
          <w:kern w:val="3"/>
          <w:sz w:val="21"/>
          <w:szCs w:val="21"/>
          <w:lang w:eastAsia="en-US"/>
        </w:rPr>
        <w:t>го</w:t>
      </w:r>
      <w:r w:rsidR="002D7E83" w:rsidRPr="00F40D7E">
        <w:rPr>
          <w:kern w:val="3"/>
          <w:sz w:val="21"/>
          <w:szCs w:val="21"/>
          <w:lang w:eastAsia="en-US"/>
        </w:rPr>
        <w:t xml:space="preserve"> обществ</w:t>
      </w:r>
      <w:r w:rsidR="00481D6C" w:rsidRPr="00F40D7E">
        <w:rPr>
          <w:kern w:val="3"/>
          <w:sz w:val="21"/>
          <w:szCs w:val="21"/>
          <w:lang w:eastAsia="en-US"/>
        </w:rPr>
        <w:t>а</w:t>
      </w:r>
      <w:r w:rsidR="002D7E83" w:rsidRPr="00F40D7E">
        <w:rPr>
          <w:kern w:val="3"/>
          <w:sz w:val="21"/>
          <w:szCs w:val="21"/>
          <w:lang w:eastAsia="en-US"/>
        </w:rPr>
        <w:t xml:space="preserve"> «Воентелеком»</w:t>
      </w:r>
      <w:r w:rsidR="002E5D90" w:rsidRPr="00F40D7E">
        <w:rPr>
          <w:kern w:val="3"/>
          <w:sz w:val="21"/>
          <w:szCs w:val="21"/>
          <w:lang w:eastAsia="en-US"/>
        </w:rPr>
        <w:t xml:space="preserve">. 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 xml:space="preserve">Каждая из Сторон вправе </w:t>
      </w:r>
      <w:r w:rsidR="00D13F80" w:rsidRPr="00F40D7E">
        <w:rPr>
          <w:color w:val="000000"/>
          <w:kern w:val="3"/>
          <w:sz w:val="21"/>
          <w:szCs w:val="21"/>
          <w:lang w:eastAsia="en-US"/>
        </w:rPr>
        <w:t xml:space="preserve">инициировать 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>расторжени</w:t>
      </w:r>
      <w:r w:rsidR="00D13F80" w:rsidRPr="00F40D7E">
        <w:rPr>
          <w:color w:val="000000"/>
          <w:kern w:val="3"/>
          <w:sz w:val="21"/>
          <w:szCs w:val="21"/>
          <w:lang w:eastAsia="en-US"/>
        </w:rPr>
        <w:t>е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 xml:space="preserve"> Договора в случаях существенного нарушения условий Договора другой Стороной.</w:t>
      </w:r>
    </w:p>
    <w:p w:rsidR="002C6173" w:rsidRPr="00F40D7E" w:rsidRDefault="002C6173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Ответственность Сторон</w:t>
      </w:r>
    </w:p>
    <w:p w:rsidR="002C6173" w:rsidRPr="00F40D7E" w:rsidRDefault="002C6173" w:rsidP="00F40D7E">
      <w:pPr>
        <w:numPr>
          <w:ilvl w:val="1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Лизингополучатель и Лизингодатель несут ответственность в соответствии </w:t>
      </w:r>
      <w:r w:rsidRPr="00F40D7E">
        <w:rPr>
          <w:color w:val="000000"/>
          <w:kern w:val="3"/>
          <w:sz w:val="21"/>
          <w:szCs w:val="21"/>
          <w:lang w:eastAsia="en-US"/>
        </w:rPr>
        <w:br/>
        <w:t>с действующим законодательством Российской Федерации за неисполнение или ненадлежащее исполнение своих обязательств, предусмотренных Договором.</w:t>
      </w:r>
    </w:p>
    <w:p w:rsidR="002C6173" w:rsidRPr="00F40D7E" w:rsidRDefault="002C6173" w:rsidP="00F40D7E">
      <w:pPr>
        <w:numPr>
          <w:ilvl w:val="1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В случае просрочки исполнения Лизингополучателем обязательств, предусмотренных Договором, а также в иных случаях неисполнения или ненадлежащего исполнения Лизингополучателем обязательств, предусмотренных Договором, Лизингодатель вправе потребовать уплаты неустоек (штрафов, пеней).</w:t>
      </w:r>
    </w:p>
    <w:p w:rsidR="002C6173" w:rsidRPr="00F40D7E" w:rsidRDefault="00C12333" w:rsidP="00F40D7E">
      <w:pPr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10.2.1. 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 xml:space="preserve">Пеня начисляется за каждый день просрочки исполнения Лизингополучателем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1/300 действующей на дату уплаты пеней </w:t>
      </w:r>
      <w:r w:rsidR="00573355">
        <w:rPr>
          <w:color w:val="000000"/>
          <w:kern w:val="3"/>
          <w:sz w:val="21"/>
          <w:szCs w:val="21"/>
          <w:lang w:eastAsia="en-US"/>
        </w:rPr>
        <w:t xml:space="preserve">ключевой 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>ставки Центрального банка Российской Федерации от не уплаченной в срок суммы.</w:t>
      </w:r>
    </w:p>
    <w:p w:rsidR="002C6173" w:rsidRPr="00F40D7E" w:rsidRDefault="002C6173" w:rsidP="00F40D7E">
      <w:pPr>
        <w:numPr>
          <w:ilvl w:val="1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В случае просрочки исполнения Лизингодателем обязательств, предусмотренных Договором, а также в иных случаях неисполнения или ненадлежащего исполнения Лизингодателем обязательств, предусмотренных Договором, Лизингополучатель </w:t>
      </w:r>
      <w:r w:rsidR="00C12333" w:rsidRPr="00F40D7E">
        <w:rPr>
          <w:color w:val="000000"/>
          <w:kern w:val="3"/>
          <w:sz w:val="21"/>
          <w:szCs w:val="21"/>
          <w:lang w:eastAsia="en-US"/>
        </w:rPr>
        <w:t xml:space="preserve">вправе потребовать </w:t>
      </w:r>
      <w:r w:rsidRPr="00F40D7E">
        <w:rPr>
          <w:color w:val="000000"/>
          <w:kern w:val="3"/>
          <w:sz w:val="21"/>
          <w:szCs w:val="21"/>
          <w:lang w:eastAsia="en-US"/>
        </w:rPr>
        <w:t>уплат</w:t>
      </w:r>
      <w:r w:rsidR="00C12333" w:rsidRPr="00F40D7E">
        <w:rPr>
          <w:color w:val="000000"/>
          <w:kern w:val="3"/>
          <w:sz w:val="21"/>
          <w:szCs w:val="21"/>
          <w:lang w:eastAsia="en-US"/>
        </w:rPr>
        <w:t>ы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неустоек (штрафов, пеней).</w:t>
      </w:r>
    </w:p>
    <w:p w:rsidR="002C6173" w:rsidRPr="00F40D7E" w:rsidRDefault="00C12333" w:rsidP="00F40D7E">
      <w:pPr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10.3.1. 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 xml:space="preserve">Пеня начисляется за каждый день просрочки исполнения Лизингодателем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</w:t>
      </w:r>
      <w:r w:rsidR="002C6173" w:rsidRPr="00F40D7E">
        <w:rPr>
          <w:color w:val="000000"/>
          <w:sz w:val="21"/>
          <w:szCs w:val="21"/>
        </w:rPr>
        <w:t xml:space="preserve">последний уплачивает </w:t>
      </w:r>
      <w:r w:rsidR="002C6173" w:rsidRPr="00F40D7E">
        <w:rPr>
          <w:color w:val="000000"/>
          <w:kern w:val="3"/>
          <w:sz w:val="21"/>
          <w:szCs w:val="21"/>
          <w:lang w:eastAsia="en-US"/>
        </w:rPr>
        <w:t xml:space="preserve">Лизингополучателю </w:t>
      </w:r>
      <w:r w:rsidR="002C6173" w:rsidRPr="00F40D7E">
        <w:rPr>
          <w:color w:val="000000"/>
          <w:sz w:val="21"/>
          <w:szCs w:val="21"/>
        </w:rPr>
        <w:t xml:space="preserve">неустойку в размере </w:t>
      </w:r>
      <w:r w:rsidR="0020080F" w:rsidRPr="00F40D7E">
        <w:rPr>
          <w:color w:val="000000"/>
          <w:kern w:val="3"/>
          <w:sz w:val="21"/>
          <w:szCs w:val="21"/>
          <w:lang w:eastAsia="en-US"/>
        </w:rPr>
        <w:t xml:space="preserve">1/300 действующей на дату уплаты неустойки </w:t>
      </w:r>
      <w:r w:rsidR="00573355">
        <w:rPr>
          <w:color w:val="000000"/>
          <w:kern w:val="3"/>
          <w:sz w:val="21"/>
          <w:szCs w:val="21"/>
          <w:lang w:eastAsia="en-US"/>
        </w:rPr>
        <w:t>ключевой</w:t>
      </w:r>
      <w:r w:rsidR="00573355"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20080F" w:rsidRPr="00F40D7E">
        <w:rPr>
          <w:color w:val="000000"/>
          <w:kern w:val="3"/>
          <w:sz w:val="21"/>
          <w:szCs w:val="21"/>
          <w:lang w:eastAsia="en-US"/>
        </w:rPr>
        <w:t>ставки  Центрального банка Российской Федерации</w:t>
      </w:r>
      <w:r w:rsidR="0020080F" w:rsidRPr="00F40D7E">
        <w:rPr>
          <w:color w:val="000000"/>
          <w:sz w:val="21"/>
          <w:szCs w:val="21"/>
        </w:rPr>
        <w:t xml:space="preserve"> </w:t>
      </w:r>
      <w:r w:rsidR="002C6173" w:rsidRPr="00F40D7E">
        <w:rPr>
          <w:color w:val="000000"/>
          <w:sz w:val="21"/>
          <w:szCs w:val="21"/>
        </w:rPr>
        <w:t xml:space="preserve">от суммы неисполненных обязательств </w:t>
      </w:r>
      <w:r w:rsidR="004462A4" w:rsidRPr="00F40D7E">
        <w:rPr>
          <w:color w:val="000000"/>
          <w:sz w:val="21"/>
          <w:szCs w:val="21"/>
        </w:rPr>
        <w:t>по Д</w:t>
      </w:r>
      <w:r w:rsidR="002C6173" w:rsidRPr="00F40D7E">
        <w:rPr>
          <w:color w:val="000000"/>
          <w:sz w:val="21"/>
          <w:szCs w:val="21"/>
        </w:rPr>
        <w:t>оговор</w:t>
      </w:r>
      <w:r w:rsidR="004462A4" w:rsidRPr="00F40D7E">
        <w:rPr>
          <w:color w:val="000000"/>
          <w:sz w:val="21"/>
          <w:szCs w:val="21"/>
        </w:rPr>
        <w:t>у</w:t>
      </w:r>
      <w:r w:rsidR="002C6173" w:rsidRPr="00F40D7E">
        <w:rPr>
          <w:color w:val="000000"/>
          <w:sz w:val="21"/>
          <w:szCs w:val="21"/>
        </w:rPr>
        <w:t xml:space="preserve">. </w:t>
      </w:r>
    </w:p>
    <w:p w:rsidR="002C6173" w:rsidRPr="00F40D7E" w:rsidRDefault="002C6173" w:rsidP="00F40D7E">
      <w:pPr>
        <w:numPr>
          <w:ilvl w:val="1"/>
          <w:numId w:val="2"/>
        </w:numPr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</w:t>
      </w:r>
      <w:r w:rsidR="00682788" w:rsidRPr="00F40D7E">
        <w:rPr>
          <w:color w:val="000000"/>
          <w:kern w:val="3"/>
          <w:sz w:val="21"/>
          <w:szCs w:val="21"/>
          <w:lang w:eastAsia="en-US"/>
        </w:rPr>
        <w:t xml:space="preserve">обстоятельств 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непреодолимой силы или по вине другой </w:t>
      </w:r>
      <w:r w:rsidR="00785103" w:rsidRPr="00F40D7E">
        <w:rPr>
          <w:color w:val="000000"/>
          <w:kern w:val="3"/>
          <w:sz w:val="21"/>
          <w:szCs w:val="21"/>
          <w:lang w:eastAsia="en-US"/>
        </w:rPr>
        <w:t>С</w:t>
      </w:r>
      <w:r w:rsidRPr="00F40D7E">
        <w:rPr>
          <w:color w:val="000000"/>
          <w:kern w:val="3"/>
          <w:sz w:val="21"/>
          <w:szCs w:val="21"/>
          <w:lang w:eastAsia="en-US"/>
        </w:rPr>
        <w:t>тороны.</w:t>
      </w:r>
    </w:p>
    <w:p w:rsidR="002C6173" w:rsidRPr="00F40D7E" w:rsidRDefault="00876279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Разрешение споров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Стороны принимают меры к урегулированию споров, возникающих в связи с исполнением Договора, путем </w:t>
      </w:r>
      <w:r w:rsidR="0095187D" w:rsidRPr="00F40D7E">
        <w:rPr>
          <w:color w:val="000000"/>
          <w:kern w:val="3"/>
          <w:sz w:val="21"/>
          <w:szCs w:val="21"/>
          <w:lang w:eastAsia="en-US"/>
        </w:rPr>
        <w:t>направления писем и претензий</w:t>
      </w:r>
      <w:r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В случае возникновения разногласий при исполнении обязательств по Договору Стороны обязуются предпринять все необходимые усилия для их урегулирования. Срок рассмотрения </w:t>
      </w:r>
      <w:r w:rsidR="0095187D" w:rsidRPr="00F40D7E">
        <w:rPr>
          <w:color w:val="000000"/>
          <w:kern w:val="3"/>
          <w:sz w:val="21"/>
          <w:szCs w:val="21"/>
          <w:lang w:eastAsia="en-US"/>
        </w:rPr>
        <w:t xml:space="preserve">и ответа на </w:t>
      </w:r>
      <w:r w:rsidRPr="00F40D7E">
        <w:rPr>
          <w:color w:val="000000"/>
          <w:kern w:val="3"/>
          <w:sz w:val="21"/>
          <w:szCs w:val="21"/>
          <w:lang w:eastAsia="en-US"/>
        </w:rPr>
        <w:t>письменны</w:t>
      </w:r>
      <w:r w:rsidR="0095187D" w:rsidRPr="00F40D7E">
        <w:rPr>
          <w:color w:val="000000"/>
          <w:kern w:val="3"/>
          <w:sz w:val="21"/>
          <w:szCs w:val="21"/>
          <w:lang w:eastAsia="en-US"/>
        </w:rPr>
        <w:t>е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претензи</w:t>
      </w:r>
      <w:r w:rsidR="0095187D" w:rsidRPr="00F40D7E">
        <w:rPr>
          <w:color w:val="000000"/>
          <w:kern w:val="3"/>
          <w:sz w:val="21"/>
          <w:szCs w:val="21"/>
          <w:lang w:eastAsia="en-US"/>
        </w:rPr>
        <w:t>и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- 10 (десять) рабочих дней со дня получения претензии.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При не достижении согласия, а также при отсутствии мотивированного ответа на письменную претензию в течение 10 (десяти) рабочих дней 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с даты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ее получения, спорные вопросы подлежат разрешению в Арбитражном суде </w:t>
      </w:r>
      <w:r w:rsidR="00481341" w:rsidRPr="00F40D7E">
        <w:rPr>
          <w:color w:val="000000"/>
          <w:kern w:val="3"/>
          <w:sz w:val="21"/>
          <w:szCs w:val="21"/>
          <w:lang w:eastAsia="en-US"/>
        </w:rPr>
        <w:t>г. Москвы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в соответствии с Договором и законодательством Российской Федерации.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личного вручения уведомления или сообщения Стороне</w:t>
      </w:r>
      <w:r w:rsidR="005D1690" w:rsidRPr="00F40D7E">
        <w:rPr>
          <w:color w:val="000000"/>
          <w:kern w:val="3"/>
          <w:sz w:val="21"/>
          <w:szCs w:val="21"/>
          <w:lang w:eastAsia="en-US"/>
        </w:rPr>
        <w:t xml:space="preserve"> под роспись</w:t>
      </w:r>
      <w:r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2C6173" w:rsidRPr="00F40D7E" w:rsidRDefault="002C6173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Уведомления и сообщения.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Все уведомления и сообщения, направляемые в соответствии с Договором или в связи с ним,  должны составляться в письменной форме, и будут считаться поданными надлежащим образом, если они посланы заказным письмом, по телетайпу, по телеграфу или доставлены лично по адресам (месту нахождения) Сторон, указанным в Договоре.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Стороны обязуются незамедлительно уведомлять друг друга об изменении своих адресов (места нахождения) и банковских реквизитов. При этом срок уведомления в любом случае не может превышать 3 (Трех) </w:t>
      </w:r>
      <w:r w:rsidR="00F0546E">
        <w:rPr>
          <w:color w:val="000000"/>
          <w:kern w:val="3"/>
          <w:sz w:val="21"/>
          <w:szCs w:val="21"/>
          <w:lang w:eastAsia="en-US"/>
        </w:rPr>
        <w:t xml:space="preserve">рабочих </w:t>
      </w:r>
      <w:r w:rsidRPr="00F40D7E">
        <w:rPr>
          <w:color w:val="000000"/>
          <w:kern w:val="3"/>
          <w:sz w:val="21"/>
          <w:szCs w:val="21"/>
          <w:lang w:eastAsia="en-US"/>
        </w:rPr>
        <w:t>дней. Неисполнение Стороной настоящего пункта лишает ее права ссылаться на то, что предусмотренные Договором уведомлени</w:t>
      </w:r>
      <w:r w:rsidR="00123B75" w:rsidRPr="00F40D7E">
        <w:rPr>
          <w:color w:val="000000"/>
          <w:kern w:val="3"/>
          <w:sz w:val="21"/>
          <w:szCs w:val="21"/>
          <w:lang w:eastAsia="en-US"/>
        </w:rPr>
        <w:t>я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или платеж</w:t>
      </w:r>
      <w:r w:rsidR="00123B75" w:rsidRPr="00F40D7E">
        <w:rPr>
          <w:color w:val="000000"/>
          <w:kern w:val="3"/>
          <w:sz w:val="21"/>
          <w:szCs w:val="21"/>
          <w:lang w:eastAsia="en-US"/>
        </w:rPr>
        <w:t>и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не были произведены надлежащим образом.</w:t>
      </w:r>
    </w:p>
    <w:p w:rsidR="00481341" w:rsidRPr="00F40D7E" w:rsidRDefault="00481341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Конфиденциальность</w:t>
      </w:r>
    </w:p>
    <w:p w:rsidR="00481341" w:rsidRPr="00F40D7E" w:rsidRDefault="00481341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Вся информация о деятельности каждой Стороны или деятельности любого иного связанного с ним лица, а также относящаяся к предмету Договора, предоставляемая Сторонами друг другу, которая не является общедоступной (далее – Информация), является конфиденциальной.</w:t>
      </w:r>
    </w:p>
    <w:p w:rsidR="00481341" w:rsidRPr="00F40D7E" w:rsidRDefault="00481341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Стороны обязуются установить в отношении полученной Информации режим конфиденциальности во избежание разглашения, использования этой Информации не по назначению или ее утечки.</w:t>
      </w:r>
    </w:p>
    <w:p w:rsidR="00481341" w:rsidRPr="00F40D7E" w:rsidRDefault="00481341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Стороны обязуются не раскрывать такую Информацию другим лицам и не использовать ее для какой-либо цели, кроме целей, связанных с выполнением Договора, без предварительного письменного согласия обладателя Информации.</w:t>
      </w:r>
    </w:p>
    <w:p w:rsidR="00481341" w:rsidRPr="00F40D7E" w:rsidRDefault="00481341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Стороны принимают на себя обязательства в течение трех лет 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с даты заключения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Договора не разглашать полученную Информацию или передавать ее какому-либо другому юридическому или физическому лицу и использовать эту Информацию только для целей, указанных в Договоре.</w:t>
      </w:r>
    </w:p>
    <w:p w:rsidR="00481341" w:rsidRPr="00F40D7E" w:rsidRDefault="00481341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Получившая Информацию Сторона несет ответственность за любое несанкционированное использование или разглашение Информации, допущенное получившей Стороной и/или ее </w:t>
      </w:r>
      <w:r w:rsidR="00FC1FB7" w:rsidRPr="00F40D7E">
        <w:rPr>
          <w:color w:val="000000"/>
          <w:kern w:val="3"/>
          <w:sz w:val="21"/>
          <w:szCs w:val="21"/>
          <w:lang w:eastAsia="en-US"/>
        </w:rPr>
        <w:t>работниками</w:t>
      </w:r>
      <w:r w:rsidRPr="00F40D7E">
        <w:rPr>
          <w:color w:val="000000"/>
          <w:kern w:val="3"/>
          <w:sz w:val="21"/>
          <w:szCs w:val="21"/>
          <w:lang w:eastAsia="en-US"/>
        </w:rPr>
        <w:t>.</w:t>
      </w:r>
    </w:p>
    <w:p w:rsidR="00481341" w:rsidRPr="00F40D7E" w:rsidRDefault="00481341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 xml:space="preserve">В случае разглашения конфиденциальной </w:t>
      </w:r>
      <w:r w:rsidR="007034F0" w:rsidRPr="00F40D7E">
        <w:rPr>
          <w:color w:val="000000"/>
          <w:kern w:val="3"/>
          <w:sz w:val="21"/>
          <w:szCs w:val="21"/>
          <w:lang w:eastAsia="en-US"/>
        </w:rPr>
        <w:t>И</w:t>
      </w:r>
      <w:r w:rsidRPr="00F40D7E">
        <w:rPr>
          <w:color w:val="000000"/>
          <w:kern w:val="3"/>
          <w:sz w:val="21"/>
          <w:szCs w:val="21"/>
          <w:lang w:eastAsia="en-US"/>
        </w:rPr>
        <w:t>нформации Стороной, представленной или раскрытой для нее в рамках Договора другой Стороной, разгласившая Сторона обязана возместить другой Стороне все убытки (прямые, косвенные, упущенную выгоду), причиненные таким разглашением.</w:t>
      </w:r>
      <w:proofErr w:type="gramEnd"/>
    </w:p>
    <w:p w:rsidR="00481341" w:rsidRPr="00F40D7E" w:rsidRDefault="00481341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А</w:t>
      </w:r>
      <w:r w:rsidR="002634D4" w:rsidRPr="00F40D7E">
        <w:rPr>
          <w:b/>
          <w:color w:val="000000"/>
          <w:kern w:val="3"/>
          <w:sz w:val="21"/>
          <w:szCs w:val="21"/>
          <w:lang w:eastAsia="en-US"/>
        </w:rPr>
        <w:t>нтикоррупционная оговорка</w:t>
      </w:r>
    </w:p>
    <w:p w:rsidR="00481341" w:rsidRPr="00F40D7E" w:rsidRDefault="00481341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 каких-либо неправомерных преимуществ или в иных неправомерных целях.</w:t>
      </w:r>
      <w:proofErr w:type="gramEnd"/>
    </w:p>
    <w:p w:rsidR="00481341" w:rsidRPr="00F40D7E" w:rsidRDefault="00481341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481341" w:rsidRPr="00F40D7E" w:rsidRDefault="00481341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Такое подтверждение должно быть направлено в течение 10 (десяти) рабочих дней с момента направления письменного уведомления.</w:t>
      </w:r>
    </w:p>
    <w:p w:rsidR="00481341" w:rsidRPr="00F40D7E" w:rsidRDefault="00481341" w:rsidP="00F40D7E">
      <w:pPr>
        <w:tabs>
          <w:tab w:val="left" w:pos="567"/>
        </w:tabs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их аффилированными лицами, работниками или посредниками.</w:t>
      </w:r>
    </w:p>
    <w:p w:rsidR="00F40D7E" w:rsidRPr="00AC61EB" w:rsidRDefault="00481341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В случае нарушения одной Стороной обязательств воздерживаться от запрещенных настоящей антикоррупционной оговоркой действий, и/или неполучения другой Стороной в установленный Договором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F40D7E">
        <w:rPr>
          <w:color w:val="000000"/>
          <w:kern w:val="3"/>
          <w:sz w:val="21"/>
          <w:szCs w:val="21"/>
          <w:lang w:eastAsia="en-US"/>
        </w:rPr>
        <w:t>был</w:t>
      </w:r>
      <w:proofErr w:type="gramEnd"/>
      <w:r w:rsidRPr="00F40D7E">
        <w:rPr>
          <w:color w:val="000000"/>
          <w:kern w:val="3"/>
          <w:sz w:val="21"/>
          <w:szCs w:val="21"/>
          <w:lang w:eastAsia="en-US"/>
        </w:rPr>
        <w:t xml:space="preserve"> расторгнут Договор,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2C6173" w:rsidRPr="00F40D7E" w:rsidRDefault="002C6173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Прочие условия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Условия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Сторон.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Любые изменения и дополнения к Договору будут действительными только в том случае, если они совершены в письменной форме и подписаны уполномоченными представителями Сторон.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Если какое-либо из положений </w:t>
      </w:r>
      <w:r w:rsidR="002634D4" w:rsidRPr="00F40D7E">
        <w:rPr>
          <w:color w:val="000000"/>
          <w:kern w:val="3"/>
          <w:sz w:val="21"/>
          <w:szCs w:val="21"/>
          <w:lang w:eastAsia="en-US"/>
        </w:rPr>
        <w:t xml:space="preserve">Договора </w:t>
      </w:r>
      <w:r w:rsidRPr="00F40D7E">
        <w:rPr>
          <w:color w:val="000000"/>
          <w:kern w:val="3"/>
          <w:sz w:val="21"/>
          <w:szCs w:val="21"/>
          <w:lang w:eastAsia="en-US"/>
        </w:rPr>
        <w:t>становится недействительным, это не затрагивает действительности остальных положений. В этом случае Стороны, насколько это допустимо в правовом  отношении, в возможно короткий срок договариваются о замене недействительного положения положением, сохраняющим экономические и иные интересы Сторон.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На момент заключения Договора Стороны согласовали Приложение 1, Приложение 2, Приложение 3, которые являются неотъемлемой частью Договора.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>Взаимоотношения Сторон, не урегулированные Договор</w:t>
      </w:r>
      <w:r w:rsidR="001E0C8C" w:rsidRPr="00F40D7E">
        <w:rPr>
          <w:color w:val="000000"/>
          <w:kern w:val="3"/>
          <w:sz w:val="21"/>
          <w:szCs w:val="21"/>
          <w:lang w:eastAsia="en-US"/>
        </w:rPr>
        <w:t>ом</w:t>
      </w:r>
      <w:r w:rsidRPr="00F40D7E">
        <w:rPr>
          <w:color w:val="000000"/>
          <w:kern w:val="3"/>
          <w:sz w:val="21"/>
          <w:szCs w:val="21"/>
          <w:lang w:eastAsia="en-US"/>
        </w:rPr>
        <w:t>, регулируются действующим законодательством Российской Федерации.</w:t>
      </w: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Договор составлен в </w:t>
      </w:r>
      <w:r w:rsidR="002D7E83" w:rsidRPr="00F40D7E">
        <w:rPr>
          <w:color w:val="000000"/>
          <w:kern w:val="3"/>
          <w:sz w:val="21"/>
          <w:szCs w:val="21"/>
          <w:lang w:eastAsia="en-US"/>
        </w:rPr>
        <w:t>3</w:t>
      </w:r>
      <w:r w:rsidRPr="00F40D7E">
        <w:rPr>
          <w:color w:val="000000"/>
          <w:kern w:val="3"/>
          <w:sz w:val="21"/>
          <w:szCs w:val="21"/>
          <w:lang w:eastAsia="en-US"/>
        </w:rPr>
        <w:t>-х экземплярах</w:t>
      </w:r>
      <w:r w:rsidR="003251E3" w:rsidRPr="00F40D7E">
        <w:rPr>
          <w:color w:val="000000"/>
          <w:kern w:val="3"/>
          <w:sz w:val="21"/>
          <w:szCs w:val="21"/>
          <w:lang w:eastAsia="en-US"/>
        </w:rPr>
        <w:t>, один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для Лизингодателя, </w:t>
      </w:r>
      <w:r w:rsidR="003251E3" w:rsidRPr="00F40D7E">
        <w:rPr>
          <w:color w:val="000000"/>
          <w:kern w:val="3"/>
          <w:sz w:val="21"/>
          <w:szCs w:val="21"/>
          <w:lang w:eastAsia="en-US"/>
        </w:rPr>
        <w:t>один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для Лизингополучателя, </w:t>
      </w:r>
      <w:r w:rsidR="002D7E83" w:rsidRPr="00F40D7E">
        <w:rPr>
          <w:color w:val="000000"/>
          <w:kern w:val="3"/>
          <w:sz w:val="21"/>
          <w:szCs w:val="21"/>
          <w:lang w:eastAsia="en-US"/>
        </w:rPr>
        <w:t xml:space="preserve">и один для регистрирующих органов, </w:t>
      </w:r>
      <w:r w:rsidRPr="00F40D7E">
        <w:rPr>
          <w:color w:val="000000"/>
          <w:kern w:val="3"/>
          <w:sz w:val="21"/>
          <w:szCs w:val="21"/>
          <w:lang w:eastAsia="en-US"/>
        </w:rPr>
        <w:t>имеющих равную юридическую силу.</w:t>
      </w:r>
    </w:p>
    <w:p w:rsidR="002C6173" w:rsidRPr="00F40D7E" w:rsidRDefault="002C6173" w:rsidP="00F40D7E">
      <w:pPr>
        <w:jc w:val="both"/>
        <w:rPr>
          <w:color w:val="000000"/>
          <w:kern w:val="3"/>
          <w:sz w:val="21"/>
          <w:szCs w:val="21"/>
          <w:lang w:eastAsia="en-US"/>
        </w:rPr>
      </w:pPr>
    </w:p>
    <w:p w:rsidR="002C6173" w:rsidRPr="00F40D7E" w:rsidRDefault="002C6173" w:rsidP="00F40D7E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Неотъемлемой частью </w:t>
      </w:r>
      <w:r w:rsidR="007B4C95" w:rsidRPr="00F40D7E">
        <w:rPr>
          <w:color w:val="000000"/>
          <w:kern w:val="3"/>
          <w:sz w:val="21"/>
          <w:szCs w:val="21"/>
          <w:lang w:eastAsia="en-US"/>
        </w:rPr>
        <w:t>Д</w:t>
      </w:r>
      <w:r w:rsidRPr="00F40D7E">
        <w:rPr>
          <w:color w:val="000000"/>
          <w:kern w:val="3"/>
          <w:sz w:val="21"/>
          <w:szCs w:val="21"/>
          <w:lang w:eastAsia="en-US"/>
        </w:rPr>
        <w:t>оговора явля</w:t>
      </w:r>
      <w:r w:rsidR="007B4C95" w:rsidRPr="00F40D7E">
        <w:rPr>
          <w:color w:val="000000"/>
          <w:kern w:val="3"/>
          <w:sz w:val="21"/>
          <w:szCs w:val="21"/>
          <w:lang w:eastAsia="en-US"/>
        </w:rPr>
        <w:t>ю</w:t>
      </w:r>
      <w:r w:rsidRPr="00F40D7E">
        <w:rPr>
          <w:color w:val="000000"/>
          <w:kern w:val="3"/>
          <w:sz w:val="21"/>
          <w:szCs w:val="21"/>
          <w:lang w:eastAsia="en-US"/>
        </w:rPr>
        <w:t>тся следующие Приложения:</w:t>
      </w:r>
    </w:p>
    <w:p w:rsidR="002C6173" w:rsidRPr="00F40D7E" w:rsidRDefault="002C6173" w:rsidP="00F40D7E">
      <w:pPr>
        <w:tabs>
          <w:tab w:val="left" w:pos="567"/>
        </w:tabs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- </w:t>
      </w:r>
      <w:r w:rsidR="003251E3" w:rsidRPr="00F40D7E">
        <w:rPr>
          <w:color w:val="000000"/>
          <w:kern w:val="3"/>
          <w:sz w:val="21"/>
          <w:szCs w:val="21"/>
          <w:lang w:eastAsia="en-US"/>
        </w:rPr>
        <w:t>Спецификация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</w:t>
      </w:r>
      <w:r w:rsidR="003251E3" w:rsidRPr="00F40D7E">
        <w:rPr>
          <w:color w:val="000000"/>
          <w:kern w:val="3"/>
          <w:sz w:val="21"/>
          <w:szCs w:val="21"/>
          <w:lang w:eastAsia="en-US"/>
        </w:rPr>
        <w:t xml:space="preserve">Предмета лизинга </w:t>
      </w:r>
      <w:r w:rsidRPr="00F40D7E">
        <w:rPr>
          <w:color w:val="000000"/>
          <w:kern w:val="3"/>
          <w:sz w:val="21"/>
          <w:szCs w:val="21"/>
          <w:lang w:eastAsia="en-US"/>
        </w:rPr>
        <w:t>(Приложение 1)</w:t>
      </w:r>
    </w:p>
    <w:p w:rsidR="002C6173" w:rsidRPr="00F40D7E" w:rsidRDefault="002C6173" w:rsidP="00F40D7E">
      <w:pPr>
        <w:widowControl w:val="0"/>
        <w:suppressAutoHyphens/>
        <w:autoSpaceDN w:val="0"/>
        <w:textAlignment w:val="baseline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- График 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 xml:space="preserve">лизинговых </w:t>
      </w:r>
      <w:r w:rsidRPr="00F40D7E">
        <w:rPr>
          <w:color w:val="000000"/>
          <w:kern w:val="3"/>
          <w:sz w:val="21"/>
          <w:szCs w:val="21"/>
          <w:lang w:eastAsia="en-US"/>
        </w:rPr>
        <w:t>платежей (Приложение 2)</w:t>
      </w:r>
    </w:p>
    <w:p w:rsidR="002C6173" w:rsidRPr="00F40D7E" w:rsidRDefault="002C6173" w:rsidP="00F40D7E">
      <w:pPr>
        <w:tabs>
          <w:tab w:val="left" w:pos="567"/>
        </w:tabs>
        <w:jc w:val="both"/>
        <w:rPr>
          <w:color w:val="000000"/>
          <w:kern w:val="3"/>
          <w:sz w:val="21"/>
          <w:szCs w:val="21"/>
          <w:lang w:eastAsia="en-US"/>
        </w:rPr>
      </w:pPr>
      <w:r w:rsidRPr="00F40D7E">
        <w:rPr>
          <w:color w:val="000000"/>
          <w:kern w:val="3"/>
          <w:sz w:val="21"/>
          <w:szCs w:val="21"/>
          <w:lang w:eastAsia="en-US"/>
        </w:rPr>
        <w:t xml:space="preserve">- 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>Форма «</w:t>
      </w:r>
      <w:r w:rsidR="002634D4" w:rsidRPr="00F40D7E">
        <w:rPr>
          <w:color w:val="000000"/>
          <w:kern w:val="3"/>
          <w:sz w:val="21"/>
          <w:szCs w:val="21"/>
          <w:lang w:eastAsia="en-US"/>
        </w:rPr>
        <w:t>Акт приема-передачи</w:t>
      </w:r>
      <w:r w:rsidR="00876279" w:rsidRPr="00F40D7E">
        <w:rPr>
          <w:color w:val="000000"/>
          <w:kern w:val="3"/>
          <w:sz w:val="21"/>
          <w:szCs w:val="21"/>
          <w:lang w:eastAsia="en-US"/>
        </w:rPr>
        <w:t>»</w:t>
      </w:r>
      <w:r w:rsidRPr="00F40D7E">
        <w:rPr>
          <w:color w:val="000000"/>
          <w:kern w:val="3"/>
          <w:sz w:val="21"/>
          <w:szCs w:val="21"/>
          <w:lang w:eastAsia="en-US"/>
        </w:rPr>
        <w:t xml:space="preserve"> (Приложение </w:t>
      </w:r>
      <w:r w:rsidR="00D44031" w:rsidRPr="00F40D7E">
        <w:rPr>
          <w:color w:val="000000"/>
          <w:kern w:val="3"/>
          <w:sz w:val="21"/>
          <w:szCs w:val="21"/>
          <w:lang w:eastAsia="en-US"/>
        </w:rPr>
        <w:t>3</w:t>
      </w:r>
      <w:r w:rsidRPr="00F40D7E">
        <w:rPr>
          <w:color w:val="000000"/>
          <w:kern w:val="3"/>
          <w:sz w:val="21"/>
          <w:szCs w:val="21"/>
          <w:lang w:eastAsia="en-US"/>
        </w:rPr>
        <w:t>)</w:t>
      </w:r>
    </w:p>
    <w:p w:rsidR="002C6173" w:rsidRPr="00F40D7E" w:rsidRDefault="002C6173" w:rsidP="00F40D7E">
      <w:pPr>
        <w:numPr>
          <w:ilvl w:val="0"/>
          <w:numId w:val="2"/>
        </w:numPr>
        <w:tabs>
          <w:tab w:val="left" w:pos="284"/>
        </w:tabs>
        <w:spacing w:before="360"/>
        <w:ind w:left="0" w:firstLine="0"/>
        <w:jc w:val="center"/>
        <w:rPr>
          <w:b/>
          <w:color w:val="000000"/>
          <w:kern w:val="3"/>
          <w:sz w:val="21"/>
          <w:szCs w:val="21"/>
          <w:lang w:eastAsia="en-US"/>
        </w:rPr>
      </w:pPr>
      <w:r w:rsidRPr="00F40D7E">
        <w:rPr>
          <w:b/>
          <w:color w:val="000000"/>
          <w:kern w:val="3"/>
          <w:sz w:val="21"/>
          <w:szCs w:val="21"/>
          <w:lang w:eastAsia="en-US"/>
        </w:rPr>
        <w:t>Место нахождения и банковские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9"/>
        <w:gridCol w:w="268"/>
        <w:gridCol w:w="4390"/>
        <w:gridCol w:w="536"/>
      </w:tblGrid>
      <w:tr w:rsidR="002C6173" w:rsidRPr="00F40D7E" w:rsidTr="007B4C95">
        <w:trPr>
          <w:gridAfter w:val="1"/>
          <w:wAfter w:w="272" w:type="pct"/>
          <w:trHeight w:val="20"/>
        </w:trPr>
        <w:tc>
          <w:tcPr>
            <w:tcW w:w="2364" w:type="pct"/>
            <w:hideMark/>
          </w:tcPr>
          <w:p w:rsidR="002C6173" w:rsidRPr="00F40D7E" w:rsidRDefault="002C6173" w:rsidP="00F4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Лизингополучатель</w:t>
            </w:r>
          </w:p>
        </w:tc>
        <w:tc>
          <w:tcPr>
            <w:tcW w:w="2364" w:type="pct"/>
            <w:gridSpan w:val="2"/>
          </w:tcPr>
          <w:p w:rsidR="002C6173" w:rsidRPr="00F40D7E" w:rsidRDefault="002C6173" w:rsidP="00F40D7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Лизингодатель</w:t>
            </w:r>
          </w:p>
        </w:tc>
      </w:tr>
      <w:tr w:rsidR="002C6173" w:rsidRPr="00F40D7E" w:rsidTr="007B4C95">
        <w:trPr>
          <w:gridAfter w:val="1"/>
          <w:wAfter w:w="272" w:type="pct"/>
          <w:trHeight w:val="20"/>
        </w:trPr>
        <w:tc>
          <w:tcPr>
            <w:tcW w:w="2364" w:type="pct"/>
          </w:tcPr>
          <w:p w:rsidR="002C6173" w:rsidRPr="00F40D7E" w:rsidRDefault="002C6173" w:rsidP="00F40D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4" w:type="pct"/>
            <w:gridSpan w:val="2"/>
          </w:tcPr>
          <w:p w:rsidR="002C6173" w:rsidRPr="00F40D7E" w:rsidRDefault="002C6173" w:rsidP="00F40D7E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</w:tr>
      <w:tr w:rsidR="002C6173" w:rsidRPr="00F40D7E" w:rsidTr="007B4C95">
        <w:trPr>
          <w:gridAfter w:val="1"/>
          <w:wAfter w:w="272" w:type="pct"/>
          <w:trHeight w:val="719"/>
        </w:trPr>
        <w:tc>
          <w:tcPr>
            <w:tcW w:w="2364" w:type="pct"/>
          </w:tcPr>
          <w:p w:rsidR="001478AE" w:rsidRPr="001478AE" w:rsidRDefault="001478AE" w:rsidP="001478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1478AE">
              <w:rPr>
                <w:b/>
                <w:bCs/>
                <w:sz w:val="21"/>
                <w:szCs w:val="21"/>
              </w:rPr>
              <w:t>АО «Воентелеком»</w:t>
            </w:r>
          </w:p>
          <w:p w:rsidR="001478AE" w:rsidRPr="001478AE" w:rsidRDefault="001478AE" w:rsidP="001478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478AE">
              <w:rPr>
                <w:bCs/>
                <w:sz w:val="21"/>
                <w:szCs w:val="21"/>
              </w:rPr>
              <w:t xml:space="preserve">Юридический адрес: 107014, г. Москва, </w:t>
            </w:r>
          </w:p>
          <w:p w:rsidR="001478AE" w:rsidRPr="001478AE" w:rsidRDefault="001478AE" w:rsidP="001478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478AE">
              <w:rPr>
                <w:bCs/>
                <w:sz w:val="21"/>
                <w:szCs w:val="21"/>
              </w:rPr>
              <w:t>ул. Большая Оленья, д. 15А, стр. 1</w:t>
            </w:r>
          </w:p>
          <w:p w:rsidR="001478AE" w:rsidRPr="001478AE" w:rsidRDefault="001478AE" w:rsidP="001478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478AE">
              <w:rPr>
                <w:bCs/>
                <w:sz w:val="21"/>
                <w:szCs w:val="21"/>
              </w:rPr>
              <w:t>ОГРН: 1097746350151</w:t>
            </w:r>
          </w:p>
          <w:p w:rsidR="001478AE" w:rsidRDefault="003C4146" w:rsidP="001478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478AE">
              <w:rPr>
                <w:bCs/>
                <w:sz w:val="21"/>
                <w:szCs w:val="21"/>
              </w:rPr>
              <w:t>ИНН/КПП: 7718766718</w:t>
            </w:r>
          </w:p>
          <w:p w:rsidR="003C4146" w:rsidRPr="001478AE" w:rsidRDefault="003C4146" w:rsidP="001478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</w:p>
          <w:p w:rsidR="003C4146" w:rsidRPr="003C4146" w:rsidRDefault="003C4146" w:rsidP="003C4146">
            <w:pPr>
              <w:jc w:val="both"/>
              <w:rPr>
                <w:b/>
                <w:sz w:val="22"/>
                <w:szCs w:val="22"/>
              </w:rPr>
            </w:pPr>
            <w:r w:rsidRPr="003C4146">
              <w:rPr>
                <w:b/>
                <w:sz w:val="22"/>
                <w:szCs w:val="22"/>
              </w:rPr>
              <w:t>Плательщик/</w:t>
            </w:r>
            <w:r w:rsidR="00A730A5" w:rsidRPr="00A730A5">
              <w:rPr>
                <w:b/>
                <w:sz w:val="22"/>
                <w:szCs w:val="22"/>
              </w:rPr>
              <w:t>Лизингополучатель</w:t>
            </w:r>
            <w:r w:rsidRPr="003C4146">
              <w:rPr>
                <w:b/>
                <w:sz w:val="22"/>
                <w:szCs w:val="22"/>
              </w:rPr>
              <w:t>:</w:t>
            </w:r>
          </w:p>
          <w:p w:rsidR="003C4146" w:rsidRPr="003C4146" w:rsidRDefault="003C4146" w:rsidP="003C4146">
            <w:pPr>
              <w:jc w:val="both"/>
              <w:rPr>
                <w:sz w:val="22"/>
                <w:szCs w:val="22"/>
              </w:rPr>
            </w:pPr>
            <w:proofErr w:type="gramStart"/>
            <w:r w:rsidRPr="003C4146">
              <w:rPr>
                <w:sz w:val="22"/>
                <w:szCs w:val="22"/>
              </w:rPr>
              <w:t>Калининградский</w:t>
            </w:r>
            <w:proofErr w:type="gramEnd"/>
            <w:r w:rsidRPr="003C4146">
              <w:rPr>
                <w:sz w:val="22"/>
                <w:szCs w:val="22"/>
              </w:rPr>
              <w:t xml:space="preserve"> филиала </w:t>
            </w:r>
          </w:p>
          <w:p w:rsidR="003C4146" w:rsidRPr="003C4146" w:rsidRDefault="003C4146" w:rsidP="003C4146">
            <w:pPr>
              <w:jc w:val="both"/>
              <w:rPr>
                <w:sz w:val="22"/>
                <w:szCs w:val="22"/>
              </w:rPr>
            </w:pPr>
            <w:r w:rsidRPr="003C4146">
              <w:rPr>
                <w:sz w:val="22"/>
                <w:szCs w:val="22"/>
              </w:rPr>
              <w:t>АО "Воентелеком" - 772 РЗСС</w:t>
            </w:r>
          </w:p>
          <w:p w:rsidR="003C4146" w:rsidRPr="003C4146" w:rsidRDefault="003C4146" w:rsidP="003C4146">
            <w:pPr>
              <w:jc w:val="both"/>
              <w:rPr>
                <w:sz w:val="22"/>
                <w:szCs w:val="22"/>
              </w:rPr>
            </w:pPr>
            <w:r w:rsidRPr="003C4146">
              <w:rPr>
                <w:sz w:val="22"/>
                <w:szCs w:val="22"/>
              </w:rPr>
              <w:t xml:space="preserve">Факт. адрес: 238510, Калининградская обл., </w:t>
            </w:r>
            <w:proofErr w:type="spellStart"/>
            <w:r w:rsidRPr="003C4146">
              <w:rPr>
                <w:sz w:val="22"/>
                <w:szCs w:val="22"/>
              </w:rPr>
              <w:t>г</w:t>
            </w:r>
            <w:proofErr w:type="gramStart"/>
            <w:r w:rsidRPr="003C4146">
              <w:rPr>
                <w:sz w:val="22"/>
                <w:szCs w:val="22"/>
              </w:rPr>
              <w:t>.П</w:t>
            </w:r>
            <w:proofErr w:type="gramEnd"/>
            <w:r w:rsidRPr="003C4146">
              <w:rPr>
                <w:sz w:val="22"/>
                <w:szCs w:val="22"/>
              </w:rPr>
              <w:t>риморск</w:t>
            </w:r>
            <w:proofErr w:type="spellEnd"/>
            <w:r w:rsidRPr="003C4146">
              <w:rPr>
                <w:sz w:val="22"/>
                <w:szCs w:val="22"/>
              </w:rPr>
              <w:t>, ул. Янтарная 37</w:t>
            </w:r>
          </w:p>
          <w:p w:rsidR="003C4146" w:rsidRPr="003C4146" w:rsidRDefault="003C4146" w:rsidP="003C4146">
            <w:pPr>
              <w:jc w:val="both"/>
              <w:rPr>
                <w:sz w:val="22"/>
                <w:szCs w:val="22"/>
              </w:rPr>
            </w:pPr>
            <w:r w:rsidRPr="003C4146">
              <w:rPr>
                <w:sz w:val="22"/>
                <w:szCs w:val="22"/>
              </w:rPr>
              <w:t>тел. 8(40145)6-62-24</w:t>
            </w:r>
          </w:p>
          <w:p w:rsidR="003C4146" w:rsidRPr="003C4146" w:rsidRDefault="003C4146" w:rsidP="003C4146">
            <w:pPr>
              <w:jc w:val="both"/>
              <w:rPr>
                <w:sz w:val="22"/>
                <w:szCs w:val="22"/>
              </w:rPr>
            </w:pPr>
            <w:r w:rsidRPr="003C4146">
              <w:rPr>
                <w:sz w:val="22"/>
                <w:szCs w:val="22"/>
              </w:rPr>
              <w:t>КПП 390143001</w:t>
            </w:r>
          </w:p>
          <w:p w:rsidR="003C4146" w:rsidRPr="003C4146" w:rsidRDefault="003C4146" w:rsidP="003C4146">
            <w:pPr>
              <w:jc w:val="both"/>
              <w:rPr>
                <w:sz w:val="22"/>
                <w:szCs w:val="22"/>
              </w:rPr>
            </w:pPr>
            <w:r w:rsidRPr="003C4146">
              <w:rPr>
                <w:sz w:val="22"/>
                <w:szCs w:val="22"/>
              </w:rPr>
              <w:t>платежные реквизиты:</w:t>
            </w:r>
          </w:p>
          <w:p w:rsidR="003C4146" w:rsidRPr="003C4146" w:rsidRDefault="003C4146" w:rsidP="003C4146">
            <w:pPr>
              <w:jc w:val="both"/>
              <w:rPr>
                <w:sz w:val="22"/>
                <w:szCs w:val="22"/>
              </w:rPr>
            </w:pPr>
            <w:proofErr w:type="gramStart"/>
            <w:r w:rsidRPr="003C4146">
              <w:rPr>
                <w:sz w:val="22"/>
                <w:szCs w:val="22"/>
              </w:rPr>
              <w:t>р</w:t>
            </w:r>
            <w:proofErr w:type="gramEnd"/>
            <w:r w:rsidRPr="003C4146">
              <w:rPr>
                <w:sz w:val="22"/>
                <w:szCs w:val="22"/>
              </w:rPr>
              <w:t xml:space="preserve">/с: 40702810577000000967 </w:t>
            </w:r>
          </w:p>
          <w:p w:rsidR="003C4146" w:rsidRPr="003C4146" w:rsidRDefault="003C4146" w:rsidP="003C4146">
            <w:pPr>
              <w:jc w:val="both"/>
              <w:rPr>
                <w:sz w:val="22"/>
                <w:szCs w:val="22"/>
              </w:rPr>
            </w:pPr>
            <w:r w:rsidRPr="003C4146">
              <w:rPr>
                <w:sz w:val="22"/>
                <w:szCs w:val="22"/>
              </w:rPr>
              <w:t>Ф. ОПЕРУ БАНКА ВТБ (ПАО) В САНКТ-ПЕТЕРБУРГЕ</w:t>
            </w:r>
          </w:p>
          <w:p w:rsidR="003C4146" w:rsidRPr="003C4146" w:rsidRDefault="003C4146" w:rsidP="003C4146">
            <w:pPr>
              <w:jc w:val="both"/>
              <w:rPr>
                <w:sz w:val="22"/>
                <w:szCs w:val="22"/>
              </w:rPr>
            </w:pPr>
            <w:r w:rsidRPr="003C4146">
              <w:rPr>
                <w:sz w:val="22"/>
                <w:szCs w:val="22"/>
              </w:rPr>
              <w:t>к/с: 30101810200000000704</w:t>
            </w:r>
          </w:p>
          <w:p w:rsidR="001478AE" w:rsidRPr="001478AE" w:rsidRDefault="003C4146" w:rsidP="003C41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730A5">
              <w:rPr>
                <w:sz w:val="22"/>
                <w:szCs w:val="22"/>
              </w:rPr>
              <w:t>БИК: 044030704</w:t>
            </w:r>
          </w:p>
          <w:p w:rsidR="001478AE" w:rsidRPr="001478AE" w:rsidRDefault="001478AE" w:rsidP="001478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</w:p>
          <w:p w:rsidR="001478AE" w:rsidRPr="001478AE" w:rsidRDefault="001478AE" w:rsidP="001478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</w:p>
          <w:p w:rsidR="001478AE" w:rsidRPr="001478AE" w:rsidRDefault="001478AE" w:rsidP="001478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</w:p>
          <w:p w:rsidR="007B4C95" w:rsidRPr="00F40D7E" w:rsidRDefault="007B4C95" w:rsidP="001478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364" w:type="pct"/>
            <w:gridSpan w:val="2"/>
          </w:tcPr>
          <w:p w:rsidR="002B10CD" w:rsidRPr="00F40D7E" w:rsidRDefault="002B10CD" w:rsidP="00F40D7E">
            <w:pPr>
              <w:widowControl w:val="0"/>
              <w:jc w:val="both"/>
              <w:rPr>
                <w:bCs/>
                <w:sz w:val="21"/>
                <w:szCs w:val="21"/>
              </w:rPr>
            </w:pPr>
          </w:p>
        </w:tc>
      </w:tr>
      <w:tr w:rsidR="007B4C95" w:rsidRPr="00F40D7E" w:rsidTr="007B4C95">
        <w:trPr>
          <w:trHeight w:val="20"/>
        </w:trPr>
        <w:tc>
          <w:tcPr>
            <w:tcW w:w="2500" w:type="pct"/>
            <w:gridSpan w:val="2"/>
            <w:hideMark/>
          </w:tcPr>
          <w:p w:rsidR="007B4C95" w:rsidRPr="00F40D7E" w:rsidRDefault="007B4C95" w:rsidP="00F4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От Лизингополучателя</w:t>
            </w:r>
            <w:r w:rsidR="00C574C7"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2500" w:type="pct"/>
            <w:gridSpan w:val="2"/>
          </w:tcPr>
          <w:p w:rsidR="007B4C95" w:rsidRPr="00F40D7E" w:rsidRDefault="007B4C95" w:rsidP="00F40D7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От Лизингодателя</w:t>
            </w:r>
            <w:r w:rsidR="00C574C7"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:</w:t>
            </w:r>
          </w:p>
        </w:tc>
      </w:tr>
      <w:tr w:rsidR="002C6173" w:rsidRPr="00F40D7E" w:rsidTr="007B4C95">
        <w:trPr>
          <w:gridAfter w:val="1"/>
          <w:wAfter w:w="272" w:type="pct"/>
          <w:trHeight w:val="719"/>
        </w:trPr>
        <w:tc>
          <w:tcPr>
            <w:tcW w:w="2364" w:type="pct"/>
          </w:tcPr>
          <w:p w:rsidR="002C6173" w:rsidRPr="00F40D7E" w:rsidRDefault="002C6173" w:rsidP="002409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08303A" w:rsidRPr="00F40D7E" w:rsidRDefault="0008303A" w:rsidP="002409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2C6173" w:rsidRPr="00F40D7E" w:rsidRDefault="00D25E25" w:rsidP="002409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</w:t>
            </w:r>
            <w:r w:rsidR="003251E3" w:rsidRPr="00F40D7E">
              <w:rPr>
                <w:bCs/>
                <w:sz w:val="21"/>
                <w:szCs w:val="21"/>
              </w:rPr>
              <w:t>_______</w:t>
            </w:r>
            <w:r w:rsidR="00E81079">
              <w:rPr>
                <w:bCs/>
                <w:sz w:val="21"/>
                <w:szCs w:val="21"/>
              </w:rPr>
              <w:t xml:space="preserve"> </w:t>
            </w:r>
            <w:r w:rsidR="005754A0">
              <w:rPr>
                <w:bCs/>
                <w:sz w:val="21"/>
                <w:szCs w:val="21"/>
              </w:rPr>
              <w:t xml:space="preserve"> / </w:t>
            </w:r>
          </w:p>
          <w:p w:rsidR="002C6173" w:rsidRPr="00F40D7E" w:rsidRDefault="002C6173" w:rsidP="002409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(подпись)</w:t>
            </w:r>
          </w:p>
          <w:p w:rsidR="002C6173" w:rsidRPr="00F40D7E" w:rsidRDefault="002C6173" w:rsidP="002409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«____» _____________ 20</w:t>
            </w:r>
            <w:r w:rsidR="00D25E25">
              <w:rPr>
                <w:bCs/>
                <w:sz w:val="21"/>
                <w:szCs w:val="21"/>
              </w:rPr>
              <w:t>21</w:t>
            </w:r>
            <w:r w:rsidRPr="00F40D7E">
              <w:rPr>
                <w:bCs/>
                <w:sz w:val="21"/>
                <w:szCs w:val="21"/>
              </w:rPr>
              <w:t xml:space="preserve"> г.</w:t>
            </w:r>
          </w:p>
          <w:p w:rsidR="002C6173" w:rsidRPr="00F40D7E" w:rsidRDefault="002C6173" w:rsidP="002409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</w:t>
            </w:r>
            <w:proofErr w:type="spellStart"/>
            <w:r w:rsidRPr="00F40D7E">
              <w:rPr>
                <w:bCs/>
                <w:sz w:val="21"/>
                <w:szCs w:val="21"/>
                <w:vertAlign w:val="superscript"/>
              </w:rPr>
              <w:t>м.п</w:t>
            </w:r>
            <w:proofErr w:type="spellEnd"/>
            <w:r w:rsidRPr="00F40D7E">
              <w:rPr>
                <w:bCs/>
                <w:sz w:val="21"/>
                <w:szCs w:val="21"/>
                <w:vertAlign w:val="superscript"/>
              </w:rPr>
              <w:t>.)</w:t>
            </w:r>
          </w:p>
        </w:tc>
        <w:tc>
          <w:tcPr>
            <w:tcW w:w="2364" w:type="pct"/>
            <w:gridSpan w:val="2"/>
          </w:tcPr>
          <w:p w:rsidR="002C6173" w:rsidRPr="00F40D7E" w:rsidRDefault="002C6173" w:rsidP="002409CE">
            <w:pPr>
              <w:widowControl w:val="0"/>
              <w:jc w:val="center"/>
              <w:rPr>
                <w:bCs/>
                <w:sz w:val="21"/>
                <w:szCs w:val="21"/>
              </w:rPr>
            </w:pPr>
          </w:p>
          <w:p w:rsidR="002C6173" w:rsidRPr="00F40D7E" w:rsidRDefault="002C6173" w:rsidP="002409CE">
            <w:pPr>
              <w:widowControl w:val="0"/>
              <w:jc w:val="center"/>
              <w:rPr>
                <w:bCs/>
                <w:sz w:val="21"/>
                <w:szCs w:val="21"/>
              </w:rPr>
            </w:pPr>
          </w:p>
          <w:p w:rsidR="002C6173" w:rsidRPr="00F40D7E" w:rsidRDefault="00D25E25" w:rsidP="002409C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</w:t>
            </w:r>
            <w:r w:rsidR="002C6173" w:rsidRPr="00F40D7E">
              <w:rPr>
                <w:bCs/>
                <w:sz w:val="21"/>
                <w:szCs w:val="21"/>
              </w:rPr>
              <w:t xml:space="preserve">______ </w:t>
            </w:r>
            <w:r w:rsidR="002B10CD" w:rsidRPr="00F40D7E">
              <w:rPr>
                <w:bCs/>
                <w:sz w:val="21"/>
                <w:szCs w:val="21"/>
              </w:rPr>
              <w:t>/</w:t>
            </w:r>
            <w:r w:rsidRPr="00F40D7E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__________________________</w:t>
            </w:r>
          </w:p>
          <w:p w:rsidR="002C6173" w:rsidRPr="00F40D7E" w:rsidRDefault="002C6173" w:rsidP="002409CE">
            <w:pPr>
              <w:widowControl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(подпись)</w:t>
            </w:r>
          </w:p>
          <w:p w:rsidR="002C6173" w:rsidRPr="00F40D7E" w:rsidRDefault="002C6173" w:rsidP="002409C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«____» _____________ 20</w:t>
            </w:r>
            <w:r w:rsidR="00D25E25">
              <w:rPr>
                <w:bCs/>
                <w:sz w:val="21"/>
                <w:szCs w:val="21"/>
              </w:rPr>
              <w:t>21</w:t>
            </w:r>
            <w:r w:rsidRPr="00F40D7E">
              <w:rPr>
                <w:bCs/>
                <w:sz w:val="21"/>
                <w:szCs w:val="21"/>
              </w:rPr>
              <w:t xml:space="preserve"> г.</w:t>
            </w:r>
          </w:p>
          <w:p w:rsidR="002C6173" w:rsidRPr="00F40D7E" w:rsidRDefault="002C6173" w:rsidP="002409CE">
            <w:pPr>
              <w:widowControl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</w:t>
            </w:r>
            <w:proofErr w:type="spellStart"/>
            <w:r w:rsidRPr="00F40D7E">
              <w:rPr>
                <w:bCs/>
                <w:sz w:val="21"/>
                <w:szCs w:val="21"/>
                <w:vertAlign w:val="superscript"/>
              </w:rPr>
              <w:t>м.п</w:t>
            </w:r>
            <w:proofErr w:type="spellEnd"/>
            <w:r w:rsidRPr="00F40D7E">
              <w:rPr>
                <w:bCs/>
                <w:sz w:val="21"/>
                <w:szCs w:val="21"/>
                <w:vertAlign w:val="superscript"/>
              </w:rPr>
              <w:t>.)</w:t>
            </w:r>
          </w:p>
        </w:tc>
      </w:tr>
    </w:tbl>
    <w:p w:rsidR="002C6173" w:rsidRPr="00F40D7E" w:rsidRDefault="002C6173" w:rsidP="00F40D7E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21"/>
          <w:szCs w:val="21"/>
          <w:lang w:eastAsia="en-US"/>
        </w:rPr>
      </w:pPr>
    </w:p>
    <w:p w:rsidR="002F66E1" w:rsidRPr="00F40D7E" w:rsidRDefault="002F66E1" w:rsidP="00F40D7E">
      <w:pPr>
        <w:widowControl w:val="0"/>
        <w:suppressAutoHyphens/>
        <w:autoSpaceDN w:val="0"/>
        <w:textAlignment w:val="baseline"/>
        <w:rPr>
          <w:color w:val="000000"/>
          <w:kern w:val="3"/>
          <w:sz w:val="21"/>
          <w:szCs w:val="21"/>
          <w:lang w:eastAsia="en-US"/>
        </w:rPr>
      </w:pPr>
    </w:p>
    <w:p w:rsidR="002F66E1" w:rsidRPr="00F40D7E" w:rsidRDefault="002F66E1" w:rsidP="00F40D7E">
      <w:pPr>
        <w:widowControl w:val="0"/>
        <w:suppressAutoHyphens/>
        <w:autoSpaceDN w:val="0"/>
        <w:textAlignment w:val="baseline"/>
        <w:rPr>
          <w:color w:val="000000"/>
          <w:kern w:val="3"/>
          <w:sz w:val="21"/>
          <w:szCs w:val="21"/>
          <w:lang w:eastAsia="en-US"/>
        </w:rPr>
      </w:pPr>
    </w:p>
    <w:p w:rsidR="002F66E1" w:rsidRPr="00F40D7E" w:rsidRDefault="002F66E1" w:rsidP="00F40D7E">
      <w:pPr>
        <w:widowControl w:val="0"/>
        <w:suppressAutoHyphens/>
        <w:autoSpaceDN w:val="0"/>
        <w:textAlignment w:val="baseline"/>
        <w:rPr>
          <w:color w:val="000000"/>
          <w:kern w:val="3"/>
          <w:sz w:val="21"/>
          <w:szCs w:val="21"/>
          <w:lang w:eastAsia="en-US"/>
        </w:rPr>
        <w:sectPr w:rsidR="002F66E1" w:rsidRPr="00F40D7E" w:rsidSect="00876279">
          <w:footerReference w:type="default" r:id="rId9"/>
          <w:pgSz w:w="11906" w:h="16838"/>
          <w:pgMar w:top="1134" w:right="851" w:bottom="1021" w:left="1418" w:header="709" w:footer="709" w:gutter="0"/>
          <w:cols w:space="708"/>
          <w:docGrid w:linePitch="360"/>
        </w:sectPr>
      </w:pPr>
    </w:p>
    <w:p w:rsidR="002C6173" w:rsidRPr="00F40D7E" w:rsidRDefault="002C6173" w:rsidP="00F40D7E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  <w:r w:rsidRPr="00F40D7E">
        <w:rPr>
          <w:color w:val="000000"/>
          <w:kern w:val="3"/>
          <w:sz w:val="20"/>
          <w:szCs w:val="20"/>
          <w:lang w:eastAsia="en-US"/>
        </w:rPr>
        <w:t>Приложение 1</w:t>
      </w:r>
    </w:p>
    <w:p w:rsidR="00963D9F" w:rsidRPr="00F40D7E" w:rsidRDefault="002C6173" w:rsidP="00963D9F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  <w:r w:rsidRPr="00F40D7E">
        <w:rPr>
          <w:color w:val="000000"/>
          <w:kern w:val="3"/>
          <w:sz w:val="20"/>
          <w:szCs w:val="20"/>
          <w:lang w:eastAsia="en-US"/>
        </w:rPr>
        <w:t>к договору</w:t>
      </w:r>
      <w:r w:rsidR="00963D9F">
        <w:rPr>
          <w:color w:val="000000"/>
          <w:kern w:val="3"/>
          <w:sz w:val="20"/>
          <w:szCs w:val="20"/>
          <w:lang w:eastAsia="en-US"/>
        </w:rPr>
        <w:t xml:space="preserve"> финансовой аренды (лизинга)</w:t>
      </w:r>
      <w:r w:rsidRPr="00F40D7E">
        <w:rPr>
          <w:color w:val="000000"/>
          <w:kern w:val="3"/>
          <w:sz w:val="20"/>
          <w:szCs w:val="20"/>
          <w:lang w:eastAsia="en-US"/>
        </w:rPr>
        <w:t xml:space="preserve"> </w:t>
      </w:r>
      <w:r w:rsidR="00963D9F" w:rsidRPr="00F40D7E">
        <w:rPr>
          <w:color w:val="000000"/>
          <w:kern w:val="3"/>
          <w:sz w:val="20"/>
          <w:szCs w:val="20"/>
          <w:lang w:eastAsia="en-US"/>
        </w:rPr>
        <w:t xml:space="preserve">от </w:t>
      </w:r>
      <w:r w:rsidR="00963D9F">
        <w:rPr>
          <w:color w:val="000000"/>
          <w:kern w:val="3"/>
          <w:sz w:val="20"/>
          <w:szCs w:val="20"/>
          <w:lang w:eastAsia="en-US"/>
        </w:rPr>
        <w:t xml:space="preserve"> </w:t>
      </w:r>
      <w:r w:rsidR="00963D9F" w:rsidRPr="00BD21D6">
        <w:rPr>
          <w:color w:val="000000"/>
          <w:kern w:val="3"/>
          <w:sz w:val="20"/>
          <w:szCs w:val="20"/>
          <w:lang w:eastAsia="en-US"/>
        </w:rPr>
        <w:t xml:space="preserve">«__» ______ </w:t>
      </w:r>
      <w:r w:rsidR="00963D9F">
        <w:rPr>
          <w:color w:val="000000"/>
          <w:kern w:val="3"/>
          <w:sz w:val="20"/>
          <w:szCs w:val="20"/>
          <w:lang w:eastAsia="en-US"/>
        </w:rPr>
        <w:t xml:space="preserve">2021 </w:t>
      </w:r>
      <w:r w:rsidR="00963D9F" w:rsidRPr="00F40D7E">
        <w:rPr>
          <w:color w:val="000000"/>
          <w:kern w:val="3"/>
          <w:sz w:val="20"/>
          <w:szCs w:val="20"/>
          <w:lang w:eastAsia="en-US"/>
        </w:rPr>
        <w:t>г.</w:t>
      </w:r>
    </w:p>
    <w:p w:rsidR="002C6173" w:rsidRPr="00F40D7E" w:rsidRDefault="002C6173" w:rsidP="00F40D7E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  <w:r w:rsidRPr="00F40D7E">
        <w:rPr>
          <w:color w:val="000000"/>
          <w:kern w:val="3"/>
          <w:sz w:val="20"/>
          <w:szCs w:val="20"/>
          <w:lang w:eastAsia="en-US"/>
        </w:rPr>
        <w:t>№ ____</w:t>
      </w:r>
      <w:r w:rsidR="00AD5A90">
        <w:rPr>
          <w:color w:val="000000"/>
          <w:kern w:val="3"/>
          <w:sz w:val="20"/>
          <w:szCs w:val="20"/>
          <w:lang w:eastAsia="en-US"/>
        </w:rPr>
        <w:t>__________</w:t>
      </w:r>
      <w:r w:rsidRPr="00F40D7E">
        <w:rPr>
          <w:color w:val="000000"/>
          <w:kern w:val="3"/>
          <w:sz w:val="20"/>
          <w:szCs w:val="20"/>
          <w:lang w:eastAsia="en-US"/>
        </w:rPr>
        <w:t>___</w:t>
      </w:r>
    </w:p>
    <w:p w:rsidR="002F66E1" w:rsidRPr="00F40D7E" w:rsidRDefault="002F66E1" w:rsidP="00F40D7E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</w:p>
    <w:p w:rsidR="002F66E1" w:rsidRPr="00F40D7E" w:rsidRDefault="002F66E1" w:rsidP="00F40D7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40D7E">
        <w:rPr>
          <w:rFonts w:ascii="Times New Roman" w:hAnsi="Times New Roman" w:cs="Times New Roman"/>
          <w:b/>
          <w:sz w:val="20"/>
        </w:rPr>
        <w:t>СПЕЦИФИКАЦИЯ ПРЕДМЕТА ЛИЗИНГА</w:t>
      </w:r>
      <w:r w:rsidRPr="00F40D7E">
        <w:rPr>
          <w:rStyle w:val="a8"/>
          <w:rFonts w:ascii="Times New Roman" w:hAnsi="Times New Roman" w:cs="Times New Roman"/>
          <w:b/>
          <w:sz w:val="20"/>
        </w:rPr>
        <w:footnoteReference w:id="1"/>
      </w:r>
    </w:p>
    <w:p w:rsidR="002F66E1" w:rsidRPr="00F40D7E" w:rsidRDefault="002F66E1" w:rsidP="00F40D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134"/>
        <w:gridCol w:w="1559"/>
        <w:gridCol w:w="993"/>
        <w:gridCol w:w="1417"/>
      </w:tblGrid>
      <w:tr w:rsidR="002F66E1" w:rsidRPr="00F40D7E" w:rsidTr="00AA6B5F">
        <w:trPr>
          <w:trHeight w:val="774"/>
          <w:tblHeader/>
        </w:trPr>
        <w:tc>
          <w:tcPr>
            <w:tcW w:w="5165" w:type="dxa"/>
            <w:vAlign w:val="center"/>
          </w:tcPr>
          <w:p w:rsidR="002F66E1" w:rsidRPr="00AA6B5F" w:rsidRDefault="002F66E1" w:rsidP="00F40D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A6B5F">
              <w:rPr>
                <w:rFonts w:ascii="Times New Roman" w:hAnsi="Times New Roman" w:cs="Times New Roman"/>
                <w:sz w:val="18"/>
              </w:rPr>
              <w:t>Наименование, модель, характеристики</w:t>
            </w:r>
          </w:p>
        </w:tc>
        <w:tc>
          <w:tcPr>
            <w:tcW w:w="1134" w:type="dxa"/>
            <w:vAlign w:val="center"/>
          </w:tcPr>
          <w:p w:rsidR="002F66E1" w:rsidRPr="00AA6B5F" w:rsidRDefault="002F66E1" w:rsidP="00F40D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A6B5F">
              <w:rPr>
                <w:rFonts w:ascii="Times New Roman" w:hAnsi="Times New Roman" w:cs="Times New Roman"/>
                <w:sz w:val="18"/>
              </w:rPr>
              <w:t>Количество</w:t>
            </w:r>
          </w:p>
          <w:p w:rsidR="002F66E1" w:rsidRPr="00AA6B5F" w:rsidRDefault="002F66E1" w:rsidP="00F40D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A6B5F">
              <w:rPr>
                <w:rFonts w:ascii="Times New Roman" w:hAnsi="Times New Roman" w:cs="Times New Roman"/>
                <w:sz w:val="18"/>
              </w:rPr>
              <w:t>(шт.)</w:t>
            </w:r>
          </w:p>
        </w:tc>
        <w:tc>
          <w:tcPr>
            <w:tcW w:w="1559" w:type="dxa"/>
            <w:vAlign w:val="center"/>
          </w:tcPr>
          <w:p w:rsidR="002F66E1" w:rsidRPr="00AA6B5F" w:rsidRDefault="002F66E1" w:rsidP="00F40D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A6B5F">
              <w:rPr>
                <w:rFonts w:ascii="Times New Roman" w:hAnsi="Times New Roman" w:cs="Times New Roman"/>
                <w:sz w:val="18"/>
              </w:rPr>
              <w:t>Цена за ед</w:t>
            </w:r>
            <w:r w:rsidR="004572E2" w:rsidRPr="00AA6B5F">
              <w:rPr>
                <w:rFonts w:ascii="Times New Roman" w:hAnsi="Times New Roman" w:cs="Times New Roman"/>
                <w:sz w:val="18"/>
              </w:rPr>
              <w:t>иницу, руб., в том числе НДС (20</w:t>
            </w:r>
            <w:r w:rsidRPr="00AA6B5F">
              <w:rPr>
                <w:rFonts w:ascii="Times New Roman" w:hAnsi="Times New Roman" w:cs="Times New Roman"/>
                <w:sz w:val="18"/>
              </w:rPr>
              <w:t>%)</w:t>
            </w:r>
          </w:p>
        </w:tc>
        <w:tc>
          <w:tcPr>
            <w:tcW w:w="993" w:type="dxa"/>
            <w:vAlign w:val="center"/>
          </w:tcPr>
          <w:p w:rsidR="002F66E1" w:rsidRPr="00AA6B5F" w:rsidRDefault="004572E2" w:rsidP="00F40D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A6B5F">
              <w:rPr>
                <w:rFonts w:ascii="Times New Roman" w:hAnsi="Times New Roman" w:cs="Times New Roman"/>
                <w:sz w:val="18"/>
              </w:rPr>
              <w:t>Цена, руб., в том числе НДС (20</w:t>
            </w:r>
            <w:r w:rsidR="002F66E1" w:rsidRPr="00AA6B5F">
              <w:rPr>
                <w:rFonts w:ascii="Times New Roman" w:hAnsi="Times New Roman" w:cs="Times New Roman"/>
                <w:sz w:val="18"/>
              </w:rPr>
              <w:t>%)</w:t>
            </w:r>
          </w:p>
        </w:tc>
        <w:tc>
          <w:tcPr>
            <w:tcW w:w="1417" w:type="dxa"/>
            <w:vAlign w:val="center"/>
          </w:tcPr>
          <w:p w:rsidR="002F66E1" w:rsidRPr="00AA6B5F" w:rsidRDefault="004572E2" w:rsidP="00F40D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A6B5F">
              <w:rPr>
                <w:rFonts w:ascii="Times New Roman" w:hAnsi="Times New Roman" w:cs="Times New Roman"/>
                <w:sz w:val="18"/>
              </w:rPr>
              <w:t>Сумма, руб., в том числе НДС (20</w:t>
            </w:r>
            <w:r w:rsidR="002F66E1" w:rsidRPr="00AA6B5F">
              <w:rPr>
                <w:rFonts w:ascii="Times New Roman" w:hAnsi="Times New Roman" w:cs="Times New Roman"/>
                <w:sz w:val="18"/>
              </w:rPr>
              <w:t>%)</w:t>
            </w:r>
          </w:p>
        </w:tc>
      </w:tr>
      <w:tr w:rsidR="002F66E1" w:rsidRPr="00F40D7E" w:rsidTr="00AA6B5F">
        <w:trPr>
          <w:trHeight w:val="65"/>
          <w:tblHeader/>
        </w:trPr>
        <w:tc>
          <w:tcPr>
            <w:tcW w:w="5165" w:type="dxa"/>
            <w:vAlign w:val="center"/>
          </w:tcPr>
          <w:p w:rsidR="002F66E1" w:rsidRPr="00AA6B5F" w:rsidRDefault="002F66E1" w:rsidP="00F40D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B5F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66E1" w:rsidRPr="00AA6B5F" w:rsidRDefault="002F66E1" w:rsidP="00F40D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B5F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2F66E1" w:rsidRPr="00AA6B5F" w:rsidRDefault="002F66E1" w:rsidP="00F40D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B5F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F66E1" w:rsidRPr="00AA6B5F" w:rsidRDefault="002F66E1" w:rsidP="00F40D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B5F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2F66E1" w:rsidRPr="00AA6B5F" w:rsidRDefault="00BF35D5" w:rsidP="00F40D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B5F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AD5A90" w:rsidRPr="00F40D7E" w:rsidTr="00AA6B5F">
        <w:trPr>
          <w:trHeight w:val="257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>Газель БИЗНЕС 27057-00773</w:t>
            </w:r>
            <w:r w:rsidR="0012181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121819">
              <w:rPr>
                <w:rFonts w:ascii="Times New Roman" w:hAnsi="Times New Roman" w:cs="Times New Roman"/>
                <w:sz w:val="18"/>
              </w:rPr>
              <w:t>Комби</w:t>
            </w:r>
            <w:proofErr w:type="spellEnd"/>
            <w:r w:rsidRPr="004B7576">
              <w:rPr>
                <w:rFonts w:ascii="Times New Roman" w:hAnsi="Times New Roman" w:cs="Times New Roman"/>
                <w:sz w:val="18"/>
              </w:rPr>
              <w:t xml:space="preserve"> (или эквивалент)</w:t>
            </w:r>
          </w:p>
          <w:p w:rsidR="004B7576" w:rsidRP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>Год выпуска: 2021</w:t>
            </w:r>
          </w:p>
          <w:p w:rsidR="004B7576" w:rsidRP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>Технические характеристики:</w:t>
            </w:r>
          </w:p>
          <w:p w:rsid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 xml:space="preserve">Тип кузова: </w:t>
            </w:r>
            <w:r>
              <w:rPr>
                <w:rFonts w:ascii="Times New Roman" w:hAnsi="Times New Roman" w:cs="Times New Roman"/>
                <w:sz w:val="18"/>
              </w:rPr>
              <w:t>Цельнометаллический фургон</w:t>
            </w:r>
          </w:p>
          <w:p w:rsidR="00121819" w:rsidRPr="00121819" w:rsidRDefault="00121819" w:rsidP="0012181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21819">
              <w:rPr>
                <w:rFonts w:ascii="Times New Roman" w:hAnsi="Times New Roman" w:cs="Times New Roman"/>
                <w:sz w:val="18"/>
              </w:rPr>
              <w:t>Экологический класс двигателя: Евро 5</w:t>
            </w:r>
          </w:p>
          <w:p w:rsidR="00121819" w:rsidRPr="00121819" w:rsidRDefault="00121819" w:rsidP="0012181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21819">
              <w:rPr>
                <w:rFonts w:ascii="Times New Roman" w:hAnsi="Times New Roman" w:cs="Times New Roman"/>
                <w:sz w:val="18"/>
              </w:rPr>
              <w:t xml:space="preserve">Двигатель УМЗ-A275, БЕНЗИНОВЫЙ, 106,8 </w:t>
            </w:r>
            <w:proofErr w:type="spellStart"/>
            <w:r w:rsidRPr="00121819">
              <w:rPr>
                <w:rFonts w:ascii="Times New Roman" w:hAnsi="Times New Roman" w:cs="Times New Roman"/>
                <w:sz w:val="18"/>
              </w:rPr>
              <w:t>л</w:t>
            </w:r>
            <w:proofErr w:type="gramStart"/>
            <w:r w:rsidRPr="00121819">
              <w:rPr>
                <w:rFonts w:ascii="Times New Roman" w:hAnsi="Times New Roman" w:cs="Times New Roman"/>
                <w:sz w:val="18"/>
              </w:rPr>
              <w:t>.с</w:t>
            </w:r>
            <w:proofErr w:type="spellEnd"/>
            <w:proofErr w:type="gramEnd"/>
          </w:p>
          <w:p w:rsidR="00121819" w:rsidRDefault="00121819" w:rsidP="0012181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21819">
              <w:rPr>
                <w:rFonts w:ascii="Times New Roman" w:hAnsi="Times New Roman" w:cs="Times New Roman"/>
                <w:sz w:val="18"/>
              </w:rPr>
              <w:t>Рабочий объем двигателя (</w:t>
            </w:r>
            <w:proofErr w:type="gramStart"/>
            <w:r w:rsidRPr="00121819">
              <w:rPr>
                <w:rFonts w:ascii="Times New Roman" w:hAnsi="Times New Roman" w:cs="Times New Roman"/>
                <w:sz w:val="18"/>
              </w:rPr>
              <w:t>см</w:t>
            </w:r>
            <w:proofErr w:type="gramEnd"/>
            <w:r w:rsidRPr="00121819">
              <w:rPr>
                <w:rFonts w:ascii="Times New Roman" w:hAnsi="Times New Roman" w:cs="Times New Roman"/>
                <w:sz w:val="18"/>
              </w:rPr>
              <w:t>³): 2690</w:t>
            </w:r>
          </w:p>
          <w:p w:rsidR="004B7576" w:rsidRPr="004B7576" w:rsidRDefault="004B7576" w:rsidP="0012181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>КПП: 5-ступенчатая</w:t>
            </w:r>
          </w:p>
          <w:p w:rsid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>Привод: Отключаемый передний привод 4x4. Подключаемый полный привод.</w:t>
            </w:r>
          </w:p>
          <w:p w:rsidR="00121819" w:rsidRDefault="00121819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</w:t>
            </w:r>
            <w:r w:rsidRPr="00121819">
              <w:rPr>
                <w:rFonts w:ascii="Times New Roman" w:hAnsi="Times New Roman" w:cs="Times New Roman"/>
                <w:sz w:val="18"/>
              </w:rPr>
              <w:t xml:space="preserve">ормозная система с АБС, </w:t>
            </w:r>
            <w:r>
              <w:rPr>
                <w:rFonts w:ascii="Times New Roman" w:hAnsi="Times New Roman" w:cs="Times New Roman"/>
                <w:sz w:val="18"/>
              </w:rPr>
              <w:t>б</w:t>
            </w:r>
            <w:r w:rsidRPr="00121819">
              <w:rPr>
                <w:rFonts w:ascii="Times New Roman" w:hAnsi="Times New Roman" w:cs="Times New Roman"/>
                <w:sz w:val="18"/>
              </w:rPr>
              <w:t>локировка заднего дифференциала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21819" w:rsidRDefault="00121819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ГУР</w:t>
            </w:r>
          </w:p>
          <w:p w:rsidR="00121819" w:rsidRPr="004B7576" w:rsidRDefault="00121819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21819">
              <w:rPr>
                <w:rFonts w:ascii="Times New Roman" w:hAnsi="Times New Roman" w:cs="Times New Roman"/>
                <w:sz w:val="18"/>
              </w:rPr>
              <w:t>Емкость топливного бака (л): 64</w:t>
            </w:r>
          </w:p>
          <w:p w:rsid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 xml:space="preserve">Цвет: </w:t>
            </w:r>
            <w:r w:rsidR="004407C8">
              <w:rPr>
                <w:rFonts w:ascii="Times New Roman" w:hAnsi="Times New Roman" w:cs="Times New Roman"/>
                <w:sz w:val="18"/>
              </w:rPr>
              <w:t>любой</w:t>
            </w:r>
          </w:p>
          <w:p w:rsidR="004B7576" w:rsidRP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>Длина автомобиля</w:t>
            </w:r>
            <w:r w:rsidR="0012181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B7576">
              <w:rPr>
                <w:rFonts w:ascii="Times New Roman" w:hAnsi="Times New Roman" w:cs="Times New Roman"/>
                <w:sz w:val="18"/>
              </w:rPr>
              <w:t>5475</w:t>
            </w:r>
            <w:r w:rsidR="00121819">
              <w:rPr>
                <w:rFonts w:ascii="Times New Roman" w:hAnsi="Times New Roman" w:cs="Times New Roman"/>
                <w:sz w:val="18"/>
              </w:rPr>
              <w:t xml:space="preserve"> см</w:t>
            </w:r>
          </w:p>
          <w:p w:rsidR="004B7576" w:rsidRP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>Ширина автомобиля по зеркалам</w:t>
            </w:r>
            <w:r w:rsidRPr="004B7576">
              <w:rPr>
                <w:rFonts w:ascii="Times New Roman" w:hAnsi="Times New Roman" w:cs="Times New Roman"/>
                <w:sz w:val="18"/>
              </w:rPr>
              <w:tab/>
              <w:t>2075</w:t>
            </w:r>
            <w:r w:rsidR="00121819">
              <w:rPr>
                <w:rFonts w:ascii="Times New Roman" w:hAnsi="Times New Roman" w:cs="Times New Roman"/>
                <w:sz w:val="18"/>
              </w:rPr>
              <w:t xml:space="preserve"> см</w:t>
            </w:r>
          </w:p>
          <w:p w:rsidR="004B7576" w:rsidRP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>Высота по кабине</w:t>
            </w:r>
            <w:r w:rsidRPr="004B7576">
              <w:rPr>
                <w:rFonts w:ascii="Times New Roman" w:hAnsi="Times New Roman" w:cs="Times New Roman"/>
                <w:sz w:val="18"/>
              </w:rPr>
              <w:tab/>
            </w:r>
            <w:r w:rsidR="00121819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4B7576">
              <w:rPr>
                <w:rFonts w:ascii="Times New Roman" w:hAnsi="Times New Roman" w:cs="Times New Roman"/>
                <w:sz w:val="18"/>
              </w:rPr>
              <w:t>2285</w:t>
            </w:r>
            <w:r w:rsidR="00121819">
              <w:rPr>
                <w:rFonts w:ascii="Times New Roman" w:hAnsi="Times New Roman" w:cs="Times New Roman"/>
                <w:sz w:val="18"/>
              </w:rPr>
              <w:t>см</w:t>
            </w:r>
          </w:p>
          <w:p w:rsidR="00121819" w:rsidRDefault="00121819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21819">
              <w:rPr>
                <w:rFonts w:ascii="Times New Roman" w:hAnsi="Times New Roman" w:cs="Times New Roman"/>
                <w:sz w:val="18"/>
              </w:rPr>
              <w:t>Число мест (</w:t>
            </w:r>
            <w:proofErr w:type="spellStart"/>
            <w:r w:rsidRPr="00121819">
              <w:rPr>
                <w:rFonts w:ascii="Times New Roman" w:hAnsi="Times New Roman" w:cs="Times New Roman"/>
                <w:sz w:val="18"/>
              </w:rPr>
              <w:t>вод</w:t>
            </w:r>
            <w:proofErr w:type="gramStart"/>
            <w:r w:rsidRPr="00121819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 w:rsidRPr="00121819">
              <w:rPr>
                <w:rFonts w:ascii="Times New Roman" w:hAnsi="Times New Roman" w:cs="Times New Roman"/>
                <w:sz w:val="18"/>
              </w:rPr>
              <w:t>+</w:t>
            </w:r>
            <w:proofErr w:type="gramStart"/>
            <w:r w:rsidRPr="00121819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121819">
              <w:rPr>
                <w:rFonts w:ascii="Times New Roman" w:hAnsi="Times New Roman" w:cs="Times New Roman"/>
                <w:sz w:val="18"/>
              </w:rPr>
              <w:t>асс</w:t>
            </w:r>
            <w:proofErr w:type="spellEnd"/>
            <w:r w:rsidRPr="00121819">
              <w:rPr>
                <w:rFonts w:ascii="Times New Roman" w:hAnsi="Times New Roman" w:cs="Times New Roman"/>
                <w:sz w:val="18"/>
              </w:rPr>
              <w:t>.): 1+6</w:t>
            </w:r>
          </w:p>
          <w:p w:rsidR="004B7576" w:rsidRP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 xml:space="preserve">Полная масса, </w:t>
            </w:r>
            <w:proofErr w:type="gramStart"/>
            <w:r w:rsidRPr="004B7576">
              <w:rPr>
                <w:rFonts w:ascii="Times New Roman" w:hAnsi="Times New Roman" w:cs="Times New Roman"/>
                <w:sz w:val="18"/>
              </w:rPr>
              <w:t>кг</w:t>
            </w:r>
            <w:proofErr w:type="gramEnd"/>
            <w:r w:rsidRPr="004B7576">
              <w:rPr>
                <w:rFonts w:ascii="Times New Roman" w:hAnsi="Times New Roman" w:cs="Times New Roman"/>
                <w:sz w:val="18"/>
              </w:rPr>
              <w:tab/>
              <w:t>3500</w:t>
            </w:r>
          </w:p>
          <w:p w:rsidR="004B7576" w:rsidRP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 xml:space="preserve">Дорожный просвет, </w:t>
            </w:r>
            <w:proofErr w:type="gramStart"/>
            <w:r w:rsidRPr="004B7576">
              <w:rPr>
                <w:rFonts w:ascii="Times New Roman" w:hAnsi="Times New Roman" w:cs="Times New Roman"/>
                <w:sz w:val="18"/>
              </w:rPr>
              <w:t>мм</w:t>
            </w:r>
            <w:proofErr w:type="gramEnd"/>
            <w:r w:rsidRPr="004B7576">
              <w:rPr>
                <w:rFonts w:ascii="Times New Roman" w:hAnsi="Times New Roman" w:cs="Times New Roman"/>
                <w:sz w:val="18"/>
              </w:rPr>
              <w:tab/>
              <w:t>170</w:t>
            </w:r>
          </w:p>
          <w:p w:rsidR="004B7576" w:rsidRP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 xml:space="preserve">Габариты грузового отсека </w:t>
            </w:r>
            <w:proofErr w:type="spellStart"/>
            <w:r w:rsidRPr="004B7576">
              <w:rPr>
                <w:rFonts w:ascii="Times New Roman" w:hAnsi="Times New Roman" w:cs="Times New Roman"/>
                <w:sz w:val="18"/>
              </w:rPr>
              <w:t>ДхШхВ</w:t>
            </w:r>
            <w:proofErr w:type="spellEnd"/>
            <w:r w:rsidRPr="004B7576">
              <w:rPr>
                <w:rFonts w:ascii="Times New Roman" w:hAnsi="Times New Roman" w:cs="Times New Roman"/>
                <w:sz w:val="18"/>
              </w:rPr>
              <w:t xml:space="preserve">, в </w:t>
            </w:r>
            <w:proofErr w:type="gramStart"/>
            <w:r w:rsidRPr="004B7576">
              <w:rPr>
                <w:rFonts w:ascii="Times New Roman" w:hAnsi="Times New Roman" w:cs="Times New Roman"/>
                <w:sz w:val="18"/>
              </w:rPr>
              <w:t>мм</w:t>
            </w:r>
            <w:proofErr w:type="gramEnd"/>
            <w:r w:rsidRPr="004B7576">
              <w:rPr>
                <w:rFonts w:ascii="Times New Roman" w:hAnsi="Times New Roman" w:cs="Times New Roman"/>
                <w:sz w:val="18"/>
              </w:rPr>
              <w:tab/>
              <w:t>1970х1800х1540</w:t>
            </w:r>
          </w:p>
          <w:p w:rsidR="004B7576" w:rsidRP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 xml:space="preserve">Объем грузового салона </w:t>
            </w:r>
            <w:proofErr w:type="spellStart"/>
            <w:r w:rsidRPr="004B7576">
              <w:rPr>
                <w:rFonts w:ascii="Times New Roman" w:hAnsi="Times New Roman" w:cs="Times New Roman"/>
                <w:sz w:val="18"/>
              </w:rPr>
              <w:t>куб</w:t>
            </w:r>
            <w:proofErr w:type="gramStart"/>
            <w:r w:rsidRPr="004B7576">
              <w:rPr>
                <w:rFonts w:ascii="Times New Roman" w:hAnsi="Times New Roman" w:cs="Times New Roman"/>
                <w:sz w:val="18"/>
              </w:rPr>
              <w:t>.м</w:t>
            </w:r>
            <w:proofErr w:type="spellEnd"/>
            <w:proofErr w:type="gramEnd"/>
            <w:r w:rsidRPr="004B7576">
              <w:rPr>
                <w:rFonts w:ascii="Times New Roman" w:hAnsi="Times New Roman" w:cs="Times New Roman"/>
                <w:sz w:val="18"/>
              </w:rPr>
              <w:tab/>
              <w:t>6</w:t>
            </w:r>
          </w:p>
          <w:p w:rsidR="004B7576" w:rsidRPr="004B7576" w:rsidRDefault="004B7576" w:rsidP="004B757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 xml:space="preserve">Погрузочная высота, в </w:t>
            </w:r>
            <w:proofErr w:type="gramStart"/>
            <w:r w:rsidRPr="004B7576">
              <w:rPr>
                <w:rFonts w:ascii="Times New Roman" w:hAnsi="Times New Roman" w:cs="Times New Roman"/>
                <w:sz w:val="18"/>
              </w:rPr>
              <w:t>мм</w:t>
            </w:r>
            <w:proofErr w:type="gramEnd"/>
            <w:r w:rsidRPr="004B7576">
              <w:rPr>
                <w:rFonts w:ascii="Times New Roman" w:hAnsi="Times New Roman" w:cs="Times New Roman"/>
                <w:sz w:val="18"/>
              </w:rPr>
              <w:tab/>
              <w:t>725</w:t>
            </w:r>
          </w:p>
          <w:p w:rsidR="00CB7CCA" w:rsidRPr="00AA6B5F" w:rsidRDefault="004B7576" w:rsidP="005E7CF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B7576">
              <w:rPr>
                <w:rFonts w:ascii="Times New Roman" w:hAnsi="Times New Roman" w:cs="Times New Roman"/>
                <w:sz w:val="18"/>
              </w:rPr>
              <w:t>Грузовая платформа с сеткой на крыше + лестница</w:t>
            </w:r>
          </w:p>
        </w:tc>
        <w:tc>
          <w:tcPr>
            <w:tcW w:w="1134" w:type="dxa"/>
          </w:tcPr>
          <w:p w:rsidR="00AD5A90" w:rsidRPr="00AA6B5F" w:rsidRDefault="00AD5A90" w:rsidP="00F40D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AA6B5F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559" w:type="dxa"/>
          </w:tcPr>
          <w:p w:rsidR="00AD5A90" w:rsidRPr="00AA6B5F" w:rsidRDefault="00AD5A90" w:rsidP="00F40D7E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AD5A90" w:rsidRPr="00AA6B5F" w:rsidRDefault="00AD5A90" w:rsidP="00F40D7E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AD5A90" w:rsidRPr="00AA6B5F" w:rsidRDefault="00AD5A90" w:rsidP="00F40D7E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D68B7" w:rsidRDefault="00BD68B7" w:rsidP="00BD68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66E1" w:rsidRDefault="002F66E1" w:rsidP="00BD68B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0D7E">
        <w:rPr>
          <w:rFonts w:ascii="Times New Roman" w:hAnsi="Times New Roman" w:cs="Times New Roman"/>
          <w:sz w:val="20"/>
        </w:rPr>
        <w:t xml:space="preserve">Документы, подлежащие передаче Лизингополучателю по </w:t>
      </w:r>
      <w:r w:rsidR="00062668" w:rsidRPr="00F40D7E">
        <w:rPr>
          <w:rFonts w:ascii="Times New Roman" w:hAnsi="Times New Roman" w:cs="Times New Roman"/>
          <w:sz w:val="20"/>
        </w:rPr>
        <w:t>Предмет</w:t>
      </w:r>
      <w:r w:rsidR="00062668">
        <w:rPr>
          <w:rFonts w:ascii="Times New Roman" w:hAnsi="Times New Roman" w:cs="Times New Roman"/>
          <w:sz w:val="20"/>
        </w:rPr>
        <w:t>у</w:t>
      </w:r>
      <w:r w:rsidR="00062668" w:rsidRPr="00F40D7E">
        <w:rPr>
          <w:rFonts w:ascii="Times New Roman" w:hAnsi="Times New Roman" w:cs="Times New Roman"/>
          <w:sz w:val="20"/>
        </w:rPr>
        <w:t xml:space="preserve"> </w:t>
      </w:r>
      <w:r w:rsidRPr="00F40D7E">
        <w:rPr>
          <w:rFonts w:ascii="Times New Roman" w:hAnsi="Times New Roman" w:cs="Times New Roman"/>
          <w:sz w:val="20"/>
        </w:rPr>
        <w:t>лизинга:</w:t>
      </w:r>
    </w:p>
    <w:p w:rsidR="005754A0" w:rsidRPr="00F40D7E" w:rsidRDefault="005754A0" w:rsidP="00F40D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"/>
        <w:gridCol w:w="629"/>
        <w:gridCol w:w="2733"/>
        <w:gridCol w:w="1518"/>
        <w:gridCol w:w="144"/>
        <w:gridCol w:w="708"/>
        <w:gridCol w:w="1134"/>
        <w:gridCol w:w="277"/>
        <w:gridCol w:w="2523"/>
        <w:gridCol w:w="16"/>
        <w:gridCol w:w="586"/>
      </w:tblGrid>
      <w:tr w:rsidR="002F66E1" w:rsidRPr="00F40D7E" w:rsidTr="005E7CF1">
        <w:trPr>
          <w:gridBefore w:val="1"/>
          <w:wBefore w:w="46" w:type="dxa"/>
          <w:trHeight w:val="3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N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Количество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Форма документа</w:t>
            </w:r>
          </w:p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(оригинал, копия и т.д.)</w:t>
            </w:r>
          </w:p>
        </w:tc>
      </w:tr>
      <w:tr w:rsidR="002F66E1" w:rsidRPr="00F40D7E" w:rsidTr="005E7CF1">
        <w:trPr>
          <w:gridBefore w:val="1"/>
          <w:wBefore w:w="46" w:type="dxa"/>
          <w:trHeight w:val="1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AA6B5F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Паспорт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Оригинал</w:t>
            </w:r>
            <w:r w:rsidR="0026795E">
              <w:rPr>
                <w:rFonts w:ascii="Times New Roman" w:hAnsi="Times New Roman" w:cs="Times New Roman"/>
                <w:sz w:val="18"/>
                <w:lang w:eastAsia="en-US"/>
              </w:rPr>
              <w:t xml:space="preserve"> или </w:t>
            </w:r>
            <w:r w:rsidR="0026795E" w:rsidRPr="0026795E">
              <w:rPr>
                <w:rFonts w:ascii="Times New Roman" w:hAnsi="Times New Roman" w:cs="Times New Roman"/>
                <w:sz w:val="18"/>
                <w:lang w:eastAsia="en-US"/>
              </w:rPr>
              <w:t>выписку из электронного паспорта транспортного средства (ЭПТС)</w:t>
            </w:r>
          </w:p>
        </w:tc>
      </w:tr>
      <w:tr w:rsidR="002F66E1" w:rsidRPr="00F40D7E" w:rsidTr="005E7CF1">
        <w:trPr>
          <w:gridBefore w:val="1"/>
          <w:wBefore w:w="46" w:type="dxa"/>
          <w:trHeight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693302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1" w:rsidRPr="00AA6B5F" w:rsidRDefault="002F66E1" w:rsidP="00AA6B5F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20"/>
              </w:rPr>
            </w:pPr>
            <w:r w:rsidRPr="00AA6B5F">
              <w:rPr>
                <w:rFonts w:eastAsiaTheme="minorHAnsi"/>
                <w:sz w:val="18"/>
                <w:szCs w:val="20"/>
              </w:rPr>
              <w:t>Декларация о соответст</w:t>
            </w:r>
            <w:r w:rsidR="00AA6B5F">
              <w:rPr>
                <w:rFonts w:eastAsiaTheme="minorHAnsi"/>
                <w:sz w:val="18"/>
                <w:szCs w:val="20"/>
              </w:rPr>
              <w:t>вии или сертификат соответствия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3C725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Заверенная копия</w:t>
            </w:r>
          </w:p>
        </w:tc>
      </w:tr>
      <w:tr w:rsidR="002F66E1" w:rsidRPr="00F40D7E" w:rsidTr="005E7CF1">
        <w:trPr>
          <w:gridBefore w:val="1"/>
          <w:wBefore w:w="46" w:type="dxa"/>
          <w:trHeight w:val="2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693302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AA6B5F" w:rsidP="00BD68B7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20"/>
              </w:rPr>
            </w:pPr>
            <w:r>
              <w:rPr>
                <w:rFonts w:eastAsiaTheme="minorHAnsi"/>
                <w:sz w:val="18"/>
                <w:szCs w:val="20"/>
              </w:rPr>
              <w:t>Инструкция по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Оригинал</w:t>
            </w:r>
          </w:p>
        </w:tc>
      </w:tr>
      <w:tr w:rsidR="002F66E1" w:rsidRPr="00F40D7E" w:rsidTr="005E7CF1">
        <w:trPr>
          <w:gridBefore w:val="1"/>
          <w:wBefore w:w="46" w:type="dxa"/>
          <w:trHeight w:val="7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693302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1" w:rsidRPr="00AA6B5F" w:rsidRDefault="00AA6B5F" w:rsidP="00BD68B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</w:rPr>
              <w:t>Сервисная книжка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Pr="00AA6B5F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E1" w:rsidRDefault="002F66E1" w:rsidP="00BD6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AA6B5F">
              <w:rPr>
                <w:rFonts w:ascii="Times New Roman" w:hAnsi="Times New Roman" w:cs="Times New Roman"/>
                <w:sz w:val="18"/>
                <w:lang w:eastAsia="en-US"/>
              </w:rPr>
              <w:t>Оригинал</w:t>
            </w:r>
            <w:r w:rsidR="00057E3E">
              <w:rPr>
                <w:rFonts w:ascii="Times New Roman" w:hAnsi="Times New Roman" w:cs="Times New Roman"/>
                <w:sz w:val="18"/>
                <w:lang w:eastAsia="en-US"/>
              </w:rPr>
              <w:t>, в случае неэлектронной сервисной книжки</w:t>
            </w:r>
            <w:r w:rsidR="009D7084">
              <w:rPr>
                <w:rFonts w:ascii="Times New Roman" w:hAnsi="Times New Roman" w:cs="Times New Roman"/>
                <w:sz w:val="18"/>
                <w:lang w:eastAsia="en-US"/>
              </w:rPr>
              <w:t>.</w:t>
            </w:r>
          </w:p>
          <w:p w:rsidR="009D7084" w:rsidRPr="00AA6B5F" w:rsidRDefault="00CB762E" w:rsidP="00CB7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</w:t>
            </w:r>
            <w:r w:rsidRPr="00CB762E">
              <w:rPr>
                <w:rFonts w:ascii="Times New Roman" w:hAnsi="Times New Roman" w:cs="Times New Roman"/>
                <w:sz w:val="18"/>
                <w:lang w:eastAsia="en-US"/>
              </w:rPr>
              <w:t>ароль для доступа в базу данных</w:t>
            </w:r>
            <w:r>
              <w:rPr>
                <w:rFonts w:ascii="Times New Roman" w:hAnsi="Times New Roman" w:cs="Times New Roman"/>
                <w:sz w:val="18"/>
                <w:lang w:eastAsia="en-US"/>
              </w:rPr>
              <w:t>,</w:t>
            </w:r>
            <w:r w:rsidRPr="00CB762E">
              <w:rPr>
                <w:rFonts w:ascii="Times New Roman" w:hAnsi="Times New Roman" w:cs="Times New Roman"/>
                <w:sz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eastAsia="en-US"/>
              </w:rPr>
              <w:t>в</w:t>
            </w:r>
            <w:r w:rsidR="009D7084">
              <w:rPr>
                <w:rFonts w:ascii="Times New Roman" w:hAnsi="Times New Roman" w:cs="Times New Roman"/>
                <w:sz w:val="18"/>
                <w:lang w:eastAsia="en-US"/>
              </w:rPr>
              <w:t xml:space="preserve"> случае </w:t>
            </w:r>
            <w:r w:rsidR="009D7084" w:rsidRPr="009D7084">
              <w:rPr>
                <w:rFonts w:ascii="Times New Roman" w:hAnsi="Times New Roman" w:cs="Times New Roman"/>
                <w:sz w:val="18"/>
                <w:lang w:eastAsia="en-US"/>
              </w:rPr>
              <w:t>электронной сервисной книжки</w:t>
            </w:r>
            <w:r w:rsidR="009D7084">
              <w:rPr>
                <w:rFonts w:ascii="Times New Roman" w:hAnsi="Times New Roman" w:cs="Times New Roman"/>
                <w:sz w:val="18"/>
                <w:lang w:eastAsia="en-US"/>
              </w:rPr>
              <w:t xml:space="preserve"> </w:t>
            </w:r>
          </w:p>
        </w:tc>
      </w:tr>
      <w:tr w:rsidR="0057475A" w:rsidRPr="00F40D7E" w:rsidTr="005E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25" w:type="dxa"/>
          <w:trHeight w:val="20"/>
        </w:trPr>
        <w:tc>
          <w:tcPr>
            <w:tcW w:w="3408" w:type="dxa"/>
            <w:gridSpan w:val="3"/>
          </w:tcPr>
          <w:p w:rsidR="0057475A" w:rsidRPr="00F40D7E" w:rsidRDefault="0057475A" w:rsidP="00BD68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1" w:type="dxa"/>
            <w:gridSpan w:val="5"/>
          </w:tcPr>
          <w:p w:rsidR="0057475A" w:rsidRPr="00F40D7E" w:rsidRDefault="0057475A" w:rsidP="00F40D7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68B7" w:rsidRPr="00F40D7E" w:rsidTr="005E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2" w:type="dxa"/>
          <w:trHeight w:val="20"/>
        </w:trPr>
        <w:tc>
          <w:tcPr>
            <w:tcW w:w="4926" w:type="dxa"/>
            <w:gridSpan w:val="4"/>
            <w:hideMark/>
          </w:tcPr>
          <w:p w:rsidR="00BD68B7" w:rsidRPr="00F40D7E" w:rsidRDefault="00BD68B7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От Лизингополучателя:</w:t>
            </w:r>
          </w:p>
        </w:tc>
        <w:tc>
          <w:tcPr>
            <w:tcW w:w="4786" w:type="dxa"/>
            <w:gridSpan w:val="5"/>
          </w:tcPr>
          <w:p w:rsidR="00BD68B7" w:rsidRPr="00F40D7E" w:rsidRDefault="00BD68B7" w:rsidP="00573355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От Лизингодателя:</w:t>
            </w:r>
          </w:p>
        </w:tc>
      </w:tr>
      <w:tr w:rsidR="00BD68B7" w:rsidRPr="00F40D7E" w:rsidTr="005E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6" w:type="dxa"/>
          <w:trHeight w:val="719"/>
        </w:trPr>
        <w:tc>
          <w:tcPr>
            <w:tcW w:w="5070" w:type="dxa"/>
            <w:gridSpan w:val="5"/>
          </w:tcPr>
          <w:p w:rsidR="00BD68B7" w:rsidRPr="00F40D7E" w:rsidRDefault="00BD68B7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BD68B7" w:rsidRPr="00F40D7E" w:rsidRDefault="00BD68B7" w:rsidP="009D708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  <w:p w:rsidR="00BD68B7" w:rsidRPr="00F40D7E" w:rsidRDefault="00BD68B7" w:rsidP="00CB7CC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</w:t>
            </w:r>
            <w:r w:rsidRPr="00F40D7E">
              <w:rPr>
                <w:bCs/>
                <w:sz w:val="21"/>
                <w:szCs w:val="21"/>
              </w:rPr>
              <w:t>_______</w:t>
            </w:r>
            <w:r>
              <w:rPr>
                <w:bCs/>
                <w:sz w:val="21"/>
                <w:szCs w:val="21"/>
              </w:rPr>
              <w:t xml:space="preserve">  / </w:t>
            </w:r>
            <w:r w:rsidR="00CB7CCA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</w:t>
            </w:r>
          </w:p>
          <w:p w:rsidR="00BD68B7" w:rsidRPr="00F40D7E" w:rsidRDefault="00BD68B7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(подпись)</w:t>
            </w:r>
          </w:p>
          <w:p w:rsidR="00BD68B7" w:rsidRPr="00F40D7E" w:rsidRDefault="00BD68B7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«____» _____________ 20</w:t>
            </w:r>
            <w:r>
              <w:rPr>
                <w:bCs/>
                <w:sz w:val="21"/>
                <w:szCs w:val="21"/>
              </w:rPr>
              <w:t>21</w:t>
            </w:r>
            <w:r w:rsidRPr="00F40D7E">
              <w:rPr>
                <w:bCs/>
                <w:sz w:val="21"/>
                <w:szCs w:val="21"/>
              </w:rPr>
              <w:t xml:space="preserve"> г.</w:t>
            </w:r>
          </w:p>
          <w:p w:rsidR="00BD68B7" w:rsidRPr="00F40D7E" w:rsidRDefault="00BD68B7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</w:t>
            </w:r>
            <w:proofErr w:type="spellStart"/>
            <w:r w:rsidRPr="00F40D7E">
              <w:rPr>
                <w:bCs/>
                <w:sz w:val="21"/>
                <w:szCs w:val="21"/>
                <w:vertAlign w:val="superscript"/>
              </w:rPr>
              <w:t>м.п</w:t>
            </w:r>
            <w:proofErr w:type="spellEnd"/>
            <w:r w:rsidRPr="00F40D7E">
              <w:rPr>
                <w:bCs/>
                <w:sz w:val="21"/>
                <w:szCs w:val="21"/>
                <w:vertAlign w:val="superscript"/>
              </w:rPr>
              <w:t>.)</w:t>
            </w:r>
          </w:p>
        </w:tc>
        <w:tc>
          <w:tcPr>
            <w:tcW w:w="4658" w:type="dxa"/>
            <w:gridSpan w:val="5"/>
          </w:tcPr>
          <w:p w:rsidR="00BD68B7" w:rsidRPr="00F40D7E" w:rsidRDefault="00BD68B7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</w:p>
          <w:p w:rsidR="00BD68B7" w:rsidRPr="00F40D7E" w:rsidRDefault="00BD68B7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</w:p>
          <w:p w:rsidR="00BD68B7" w:rsidRPr="00F40D7E" w:rsidRDefault="00BD68B7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</w:t>
            </w:r>
            <w:r w:rsidRPr="00F40D7E">
              <w:rPr>
                <w:bCs/>
                <w:sz w:val="21"/>
                <w:szCs w:val="21"/>
              </w:rPr>
              <w:t>______ /</w:t>
            </w:r>
            <w:r w:rsidRPr="00F40D7E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__________________________</w:t>
            </w:r>
          </w:p>
          <w:p w:rsidR="00BD68B7" w:rsidRPr="00F40D7E" w:rsidRDefault="00BD68B7" w:rsidP="00573355">
            <w:pPr>
              <w:widowControl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(подпись)</w:t>
            </w:r>
          </w:p>
          <w:p w:rsidR="00BD68B7" w:rsidRPr="00F40D7E" w:rsidRDefault="00BD68B7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«____» _____________ 20</w:t>
            </w:r>
            <w:r>
              <w:rPr>
                <w:bCs/>
                <w:sz w:val="21"/>
                <w:szCs w:val="21"/>
              </w:rPr>
              <w:t>21</w:t>
            </w:r>
            <w:r w:rsidRPr="00F40D7E">
              <w:rPr>
                <w:bCs/>
                <w:sz w:val="21"/>
                <w:szCs w:val="21"/>
              </w:rPr>
              <w:t xml:space="preserve"> г.</w:t>
            </w:r>
          </w:p>
          <w:p w:rsidR="00BD68B7" w:rsidRPr="00F40D7E" w:rsidRDefault="00BD68B7" w:rsidP="00573355">
            <w:pPr>
              <w:widowControl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</w:t>
            </w:r>
            <w:proofErr w:type="spellStart"/>
            <w:r w:rsidRPr="00F40D7E">
              <w:rPr>
                <w:bCs/>
                <w:sz w:val="21"/>
                <w:szCs w:val="21"/>
                <w:vertAlign w:val="superscript"/>
              </w:rPr>
              <w:t>м.п</w:t>
            </w:r>
            <w:proofErr w:type="spellEnd"/>
            <w:r w:rsidRPr="00F40D7E">
              <w:rPr>
                <w:bCs/>
                <w:sz w:val="21"/>
                <w:szCs w:val="21"/>
                <w:vertAlign w:val="superscript"/>
              </w:rPr>
              <w:t>.)</w:t>
            </w:r>
          </w:p>
        </w:tc>
      </w:tr>
    </w:tbl>
    <w:p w:rsidR="005E7CF1" w:rsidRDefault="005E7CF1" w:rsidP="00AA6B5F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</w:p>
    <w:p w:rsidR="00BF35D5" w:rsidRPr="00BD21D6" w:rsidRDefault="00BF35D5" w:rsidP="00AA6B5F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  <w:r w:rsidRPr="00BD21D6">
        <w:rPr>
          <w:color w:val="000000"/>
          <w:kern w:val="3"/>
          <w:sz w:val="20"/>
          <w:szCs w:val="20"/>
          <w:lang w:eastAsia="en-US"/>
        </w:rPr>
        <w:t>Приложение 2</w:t>
      </w:r>
    </w:p>
    <w:p w:rsidR="00963D9F" w:rsidRPr="00BD21D6" w:rsidRDefault="00BF35D5" w:rsidP="00963D9F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  <w:r w:rsidRPr="00BD21D6">
        <w:rPr>
          <w:color w:val="000000"/>
          <w:kern w:val="3"/>
          <w:sz w:val="20"/>
          <w:szCs w:val="20"/>
          <w:lang w:eastAsia="en-US"/>
        </w:rPr>
        <w:t>к договору</w:t>
      </w:r>
      <w:r w:rsidR="00963D9F">
        <w:rPr>
          <w:color w:val="000000"/>
          <w:kern w:val="3"/>
          <w:sz w:val="20"/>
          <w:szCs w:val="20"/>
          <w:lang w:eastAsia="en-US"/>
        </w:rPr>
        <w:t xml:space="preserve"> финансовой аренды (лизинга)</w:t>
      </w:r>
      <w:r w:rsidRPr="00BD21D6">
        <w:rPr>
          <w:color w:val="000000"/>
          <w:kern w:val="3"/>
          <w:sz w:val="20"/>
          <w:szCs w:val="20"/>
          <w:lang w:eastAsia="en-US"/>
        </w:rPr>
        <w:t xml:space="preserve"> </w:t>
      </w:r>
      <w:r w:rsidR="00963D9F" w:rsidRPr="00BD21D6">
        <w:rPr>
          <w:color w:val="000000"/>
          <w:kern w:val="3"/>
          <w:sz w:val="20"/>
          <w:szCs w:val="20"/>
          <w:lang w:eastAsia="en-US"/>
        </w:rPr>
        <w:t>от «__» ______ 20</w:t>
      </w:r>
      <w:r w:rsidR="00963D9F">
        <w:rPr>
          <w:color w:val="000000"/>
          <w:kern w:val="3"/>
          <w:sz w:val="20"/>
          <w:szCs w:val="20"/>
          <w:lang w:eastAsia="en-US"/>
        </w:rPr>
        <w:t>21</w:t>
      </w:r>
      <w:r w:rsidR="00963D9F" w:rsidRPr="00BD21D6">
        <w:rPr>
          <w:color w:val="000000"/>
          <w:kern w:val="3"/>
          <w:sz w:val="20"/>
          <w:szCs w:val="20"/>
          <w:lang w:eastAsia="en-US"/>
        </w:rPr>
        <w:t xml:space="preserve"> г.</w:t>
      </w:r>
    </w:p>
    <w:p w:rsidR="00BF35D5" w:rsidRPr="00BD21D6" w:rsidRDefault="00BF35D5" w:rsidP="004150D5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  <w:r w:rsidRPr="00BD21D6">
        <w:rPr>
          <w:color w:val="000000"/>
          <w:kern w:val="3"/>
          <w:sz w:val="20"/>
          <w:szCs w:val="20"/>
          <w:lang w:eastAsia="en-US"/>
        </w:rPr>
        <w:t>№ _</w:t>
      </w:r>
      <w:r w:rsidR="009D7084">
        <w:rPr>
          <w:color w:val="000000"/>
          <w:kern w:val="3"/>
          <w:sz w:val="20"/>
          <w:szCs w:val="20"/>
          <w:lang w:eastAsia="en-US"/>
        </w:rPr>
        <w:t>__________</w:t>
      </w:r>
      <w:r w:rsidRPr="00BD21D6">
        <w:rPr>
          <w:color w:val="000000"/>
          <w:kern w:val="3"/>
          <w:sz w:val="20"/>
          <w:szCs w:val="20"/>
          <w:lang w:eastAsia="en-US"/>
        </w:rPr>
        <w:t>______</w:t>
      </w:r>
    </w:p>
    <w:p w:rsidR="00BF35D5" w:rsidRPr="00BD21D6" w:rsidRDefault="00BF35D5" w:rsidP="004150D5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</w:p>
    <w:p w:rsidR="00BF35D5" w:rsidRPr="00BD21D6" w:rsidRDefault="00BF35D5" w:rsidP="004150D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D21D6">
        <w:rPr>
          <w:rFonts w:ascii="Times New Roman" w:hAnsi="Times New Roman" w:cs="Times New Roman"/>
          <w:b/>
          <w:sz w:val="20"/>
        </w:rPr>
        <w:t>ГРАФИК ЛИЗИНГОВЫХ ПЛАТЕЖЕЙ</w:t>
      </w:r>
    </w:p>
    <w:p w:rsidR="00BD21D6" w:rsidRPr="00BD21D6" w:rsidRDefault="00BD21D6" w:rsidP="004150D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F35D5" w:rsidRPr="00BD21D6" w:rsidRDefault="00BF35D5" w:rsidP="004150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1984"/>
        <w:gridCol w:w="2268"/>
      </w:tblGrid>
      <w:tr w:rsidR="002409CE" w:rsidRPr="00BD21D6" w:rsidTr="00AA6B5F">
        <w:trPr>
          <w:trHeight w:val="756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proofErr w:type="gramStart"/>
            <w:r w:rsidRPr="00BD21D6">
              <w:rPr>
                <w:sz w:val="20"/>
                <w:szCs w:val="20"/>
              </w:rPr>
              <w:t>Порядковый</w:t>
            </w:r>
            <w:proofErr w:type="gramEnd"/>
            <w:r w:rsidRPr="00BD21D6">
              <w:rPr>
                <w:sz w:val="20"/>
                <w:szCs w:val="20"/>
              </w:rPr>
              <w:t xml:space="preserve"> № платежа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BD21D6">
              <w:rPr>
                <w:sz w:val="20"/>
                <w:szCs w:val="20"/>
              </w:rPr>
              <w:t>Дата платежа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BD21D6">
              <w:rPr>
                <w:color w:val="000000"/>
                <w:sz w:val="20"/>
                <w:szCs w:val="20"/>
              </w:rPr>
              <w:t>Начисленный платеж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BD21D6">
              <w:rPr>
                <w:color w:val="000000"/>
                <w:sz w:val="20"/>
                <w:szCs w:val="20"/>
              </w:rPr>
              <w:t>Списание авансового платежа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BD21D6">
              <w:rPr>
                <w:color w:val="000000"/>
                <w:sz w:val="20"/>
                <w:szCs w:val="20"/>
              </w:rPr>
              <w:t xml:space="preserve">Фактическая сумма к уплате, руб. </w:t>
            </w:r>
          </w:p>
        </w:tc>
      </w:tr>
      <w:tr w:rsidR="002409CE" w:rsidRPr="00BD21D6" w:rsidTr="00AA6B5F">
        <w:trPr>
          <w:trHeight w:val="295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Авансовый платеж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AA6B5F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CE" w:rsidRPr="00BD21D6" w:rsidTr="00F55E90">
        <w:trPr>
          <w:trHeight w:val="315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1D6">
              <w:rPr>
                <w:rFonts w:ascii="Times New Roman CYR" w:hAnsi="Times New Roman CYR" w:cs="Times New Roman CYR"/>
                <w:sz w:val="20"/>
                <w:szCs w:val="20"/>
              </w:rPr>
              <w:t>Выкупной платеж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2409CE" w:rsidRDefault="002409CE" w:rsidP="002409CE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CE" w:rsidRPr="00BD21D6" w:rsidRDefault="002409CE" w:rsidP="004150D5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F35D5" w:rsidRPr="00BD21D6" w:rsidRDefault="00BF35D5" w:rsidP="004150D5">
      <w:pPr>
        <w:widowControl w:val="0"/>
        <w:autoSpaceDE w:val="0"/>
        <w:autoSpaceDN w:val="0"/>
        <w:adjustRightInd w:val="0"/>
        <w:spacing w:line="120" w:lineRule="atLeast"/>
        <w:rPr>
          <w:sz w:val="20"/>
          <w:szCs w:val="20"/>
        </w:rPr>
      </w:pPr>
    </w:p>
    <w:p w:rsidR="00BF35D5" w:rsidRPr="00BD21D6" w:rsidRDefault="00BF35D5" w:rsidP="004150D5">
      <w:pPr>
        <w:widowControl w:val="0"/>
        <w:autoSpaceDE w:val="0"/>
        <w:autoSpaceDN w:val="0"/>
        <w:adjustRightInd w:val="0"/>
        <w:spacing w:line="120" w:lineRule="atLeast"/>
        <w:rPr>
          <w:sz w:val="20"/>
          <w:szCs w:val="20"/>
        </w:rPr>
      </w:pPr>
      <w:r w:rsidRPr="00BD21D6">
        <w:rPr>
          <w:sz w:val="20"/>
          <w:szCs w:val="20"/>
        </w:rPr>
        <w:t>Итого:</w:t>
      </w:r>
    </w:p>
    <w:p w:rsidR="00BF35D5" w:rsidRPr="00BD21D6" w:rsidRDefault="00BF35D5" w:rsidP="004150D5">
      <w:pPr>
        <w:widowControl w:val="0"/>
        <w:autoSpaceDE w:val="0"/>
        <w:autoSpaceDN w:val="0"/>
        <w:adjustRightInd w:val="0"/>
        <w:spacing w:line="120" w:lineRule="atLeast"/>
        <w:rPr>
          <w:sz w:val="20"/>
          <w:szCs w:val="20"/>
        </w:rPr>
      </w:pPr>
      <w:r w:rsidRPr="00BD21D6">
        <w:rPr>
          <w:sz w:val="20"/>
          <w:szCs w:val="20"/>
        </w:rPr>
        <w:t xml:space="preserve">Общая сумма лизинговых платежей составляет </w:t>
      </w:r>
      <w:r w:rsidR="002409CE">
        <w:rPr>
          <w:sz w:val="20"/>
          <w:szCs w:val="20"/>
        </w:rPr>
        <w:t>__________________________</w:t>
      </w:r>
      <w:r w:rsidR="009B76A0" w:rsidRPr="00BD21D6">
        <w:rPr>
          <w:sz w:val="20"/>
          <w:szCs w:val="20"/>
        </w:rPr>
        <w:t> руб</w:t>
      </w:r>
      <w:proofErr w:type="gramStart"/>
      <w:r w:rsidR="009B76A0" w:rsidRPr="00BD21D6">
        <w:rPr>
          <w:sz w:val="20"/>
          <w:szCs w:val="20"/>
        </w:rPr>
        <w:t>. (</w:t>
      </w:r>
      <w:r w:rsidR="002409CE">
        <w:rPr>
          <w:sz w:val="20"/>
          <w:szCs w:val="20"/>
        </w:rPr>
        <w:t>____________________________________</w:t>
      </w:r>
      <w:r w:rsidR="009B76A0" w:rsidRPr="00BD21D6">
        <w:rPr>
          <w:sz w:val="20"/>
          <w:szCs w:val="20"/>
        </w:rPr>
        <w:t xml:space="preserve">), </w:t>
      </w:r>
      <w:proofErr w:type="gramEnd"/>
      <w:r w:rsidR="009B76A0" w:rsidRPr="00BD21D6">
        <w:rPr>
          <w:sz w:val="20"/>
          <w:szCs w:val="20"/>
        </w:rPr>
        <w:t xml:space="preserve">в том числе НДС в размере </w:t>
      </w:r>
      <w:r w:rsidR="002409CE">
        <w:rPr>
          <w:sz w:val="20"/>
          <w:szCs w:val="20"/>
        </w:rPr>
        <w:t>__________</w:t>
      </w:r>
      <w:r w:rsidR="009B76A0" w:rsidRPr="00BD21D6">
        <w:rPr>
          <w:sz w:val="20"/>
          <w:szCs w:val="20"/>
        </w:rPr>
        <w:t> руб.</w:t>
      </w:r>
    </w:p>
    <w:p w:rsidR="00BF35D5" w:rsidRDefault="00BF35D5" w:rsidP="004150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6B5F" w:rsidRDefault="00AA6B5F" w:rsidP="004150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4925" w:type="pct"/>
        <w:tblLook w:val="04A0" w:firstRow="1" w:lastRow="0" w:firstColumn="1" w:lastColumn="0" w:noHBand="0" w:noVBand="1"/>
      </w:tblPr>
      <w:tblGrid>
        <w:gridCol w:w="3407"/>
        <w:gridCol w:w="1663"/>
        <w:gridCol w:w="267"/>
        <w:gridCol w:w="2402"/>
        <w:gridCol w:w="1989"/>
        <w:gridCol w:w="536"/>
      </w:tblGrid>
      <w:tr w:rsidR="00AA6B5F" w:rsidRPr="00F40D7E" w:rsidTr="00AA6B5F">
        <w:trPr>
          <w:gridAfter w:val="2"/>
          <w:wAfter w:w="1230" w:type="pct"/>
          <w:trHeight w:val="20"/>
        </w:trPr>
        <w:tc>
          <w:tcPr>
            <w:tcW w:w="1660" w:type="pct"/>
          </w:tcPr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pct"/>
            <w:gridSpan w:val="3"/>
          </w:tcPr>
          <w:p w:rsidR="00AA6B5F" w:rsidRPr="00F40D7E" w:rsidRDefault="00AA6B5F" w:rsidP="005733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6B5F" w:rsidRPr="00F40D7E" w:rsidTr="00AA6B5F">
        <w:trPr>
          <w:trHeight w:val="20"/>
        </w:trPr>
        <w:tc>
          <w:tcPr>
            <w:tcW w:w="2600" w:type="pct"/>
            <w:gridSpan w:val="3"/>
            <w:hideMark/>
          </w:tcPr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От Лизингополучателя:</w:t>
            </w:r>
          </w:p>
        </w:tc>
        <w:tc>
          <w:tcPr>
            <w:tcW w:w="2400" w:type="pct"/>
            <w:gridSpan w:val="3"/>
          </w:tcPr>
          <w:p w:rsidR="00AA6B5F" w:rsidRPr="00F40D7E" w:rsidRDefault="00AA6B5F" w:rsidP="00573355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От Лизингодателя:</w:t>
            </w:r>
          </w:p>
        </w:tc>
      </w:tr>
      <w:tr w:rsidR="00AA6B5F" w:rsidRPr="00F40D7E" w:rsidTr="00AA6B5F">
        <w:trPr>
          <w:gridAfter w:val="1"/>
          <w:wAfter w:w="261" w:type="pct"/>
          <w:trHeight w:val="719"/>
        </w:trPr>
        <w:tc>
          <w:tcPr>
            <w:tcW w:w="2470" w:type="pct"/>
            <w:gridSpan w:val="2"/>
          </w:tcPr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AA6B5F" w:rsidRPr="00BC3696" w:rsidRDefault="00AA6B5F" w:rsidP="00D355D1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  <w:highlight w:val="yellow"/>
              </w:rPr>
            </w:pPr>
            <w:r>
              <w:rPr>
                <w:bCs/>
                <w:sz w:val="21"/>
                <w:szCs w:val="21"/>
              </w:rPr>
              <w:t>__</w:t>
            </w:r>
            <w:r w:rsidRPr="00F40D7E">
              <w:rPr>
                <w:bCs/>
                <w:sz w:val="21"/>
                <w:szCs w:val="21"/>
              </w:rPr>
              <w:t>_______</w:t>
            </w:r>
            <w:r>
              <w:rPr>
                <w:bCs/>
                <w:sz w:val="21"/>
                <w:szCs w:val="21"/>
              </w:rPr>
              <w:t xml:space="preserve">  / </w:t>
            </w:r>
            <w:r w:rsidR="00D355D1"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(подпись)</w:t>
            </w:r>
          </w:p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«____» _____________ 20</w:t>
            </w:r>
            <w:r>
              <w:rPr>
                <w:bCs/>
                <w:sz w:val="21"/>
                <w:szCs w:val="21"/>
              </w:rPr>
              <w:t>21</w:t>
            </w:r>
            <w:r w:rsidRPr="00F40D7E">
              <w:rPr>
                <w:bCs/>
                <w:sz w:val="21"/>
                <w:szCs w:val="21"/>
              </w:rPr>
              <w:t xml:space="preserve"> г.</w:t>
            </w:r>
          </w:p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</w:t>
            </w:r>
            <w:proofErr w:type="spellStart"/>
            <w:r w:rsidRPr="00F40D7E">
              <w:rPr>
                <w:bCs/>
                <w:sz w:val="21"/>
                <w:szCs w:val="21"/>
                <w:vertAlign w:val="superscript"/>
              </w:rPr>
              <w:t>м.п</w:t>
            </w:r>
            <w:proofErr w:type="spellEnd"/>
            <w:r w:rsidRPr="00F40D7E">
              <w:rPr>
                <w:bCs/>
                <w:sz w:val="21"/>
                <w:szCs w:val="21"/>
                <w:vertAlign w:val="superscript"/>
              </w:rPr>
              <w:t>.)</w:t>
            </w:r>
          </w:p>
        </w:tc>
        <w:tc>
          <w:tcPr>
            <w:tcW w:w="2269" w:type="pct"/>
            <w:gridSpan w:val="3"/>
          </w:tcPr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</w:p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</w:p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</w:t>
            </w:r>
            <w:r w:rsidRPr="00F40D7E">
              <w:rPr>
                <w:bCs/>
                <w:sz w:val="21"/>
                <w:szCs w:val="21"/>
              </w:rPr>
              <w:t>______ /</w:t>
            </w:r>
            <w:r w:rsidRPr="00F40D7E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__________________________</w:t>
            </w:r>
          </w:p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(подпись)</w:t>
            </w:r>
          </w:p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«____» _____________ 20</w:t>
            </w:r>
            <w:r>
              <w:rPr>
                <w:bCs/>
                <w:sz w:val="21"/>
                <w:szCs w:val="21"/>
              </w:rPr>
              <w:t>21</w:t>
            </w:r>
            <w:r w:rsidRPr="00F40D7E">
              <w:rPr>
                <w:bCs/>
                <w:sz w:val="21"/>
                <w:szCs w:val="21"/>
              </w:rPr>
              <w:t xml:space="preserve"> г.</w:t>
            </w:r>
          </w:p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</w:t>
            </w:r>
            <w:proofErr w:type="spellStart"/>
            <w:r w:rsidRPr="00F40D7E">
              <w:rPr>
                <w:bCs/>
                <w:sz w:val="21"/>
                <w:szCs w:val="21"/>
                <w:vertAlign w:val="superscript"/>
              </w:rPr>
              <w:t>м.п</w:t>
            </w:r>
            <w:proofErr w:type="spellEnd"/>
            <w:r w:rsidRPr="00F40D7E">
              <w:rPr>
                <w:bCs/>
                <w:sz w:val="21"/>
                <w:szCs w:val="21"/>
                <w:vertAlign w:val="superscript"/>
              </w:rPr>
              <w:t>.)</w:t>
            </w:r>
          </w:p>
        </w:tc>
      </w:tr>
    </w:tbl>
    <w:p w:rsidR="005E7CF1" w:rsidRDefault="005E7CF1" w:rsidP="00AA6B5F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</w:p>
    <w:p w:rsidR="00AA6B5F" w:rsidRPr="00BD21D6" w:rsidRDefault="00AA6B5F" w:rsidP="00AA6B5F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  <w:r w:rsidRPr="00BD21D6">
        <w:rPr>
          <w:color w:val="000000"/>
          <w:kern w:val="3"/>
          <w:sz w:val="20"/>
          <w:szCs w:val="20"/>
          <w:lang w:eastAsia="en-US"/>
        </w:rPr>
        <w:t xml:space="preserve">Приложение </w:t>
      </w:r>
      <w:r w:rsidR="00D62FD2">
        <w:rPr>
          <w:color w:val="000000"/>
          <w:kern w:val="3"/>
          <w:sz w:val="20"/>
          <w:szCs w:val="20"/>
          <w:lang w:eastAsia="en-US"/>
        </w:rPr>
        <w:t>3</w:t>
      </w:r>
    </w:p>
    <w:p w:rsidR="00963D9F" w:rsidRPr="00BD21D6" w:rsidRDefault="00AA6B5F" w:rsidP="00963D9F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  <w:r w:rsidRPr="00BD21D6">
        <w:rPr>
          <w:color w:val="000000"/>
          <w:kern w:val="3"/>
          <w:sz w:val="20"/>
          <w:szCs w:val="20"/>
          <w:lang w:eastAsia="en-US"/>
        </w:rPr>
        <w:t>к договору</w:t>
      </w:r>
      <w:r w:rsidR="00963D9F">
        <w:rPr>
          <w:color w:val="000000"/>
          <w:kern w:val="3"/>
          <w:sz w:val="20"/>
          <w:szCs w:val="20"/>
          <w:lang w:eastAsia="en-US"/>
        </w:rPr>
        <w:t xml:space="preserve"> финансовой аренды (лизинга)</w:t>
      </w:r>
      <w:r w:rsidRPr="00BD21D6">
        <w:rPr>
          <w:color w:val="000000"/>
          <w:kern w:val="3"/>
          <w:sz w:val="20"/>
          <w:szCs w:val="20"/>
          <w:lang w:eastAsia="en-US"/>
        </w:rPr>
        <w:t xml:space="preserve"> </w:t>
      </w:r>
      <w:r w:rsidR="00963D9F" w:rsidRPr="00BD21D6">
        <w:rPr>
          <w:color w:val="000000"/>
          <w:kern w:val="3"/>
          <w:sz w:val="20"/>
          <w:szCs w:val="20"/>
          <w:lang w:eastAsia="en-US"/>
        </w:rPr>
        <w:t>от «__» ______ 20</w:t>
      </w:r>
      <w:r w:rsidR="00963D9F">
        <w:rPr>
          <w:color w:val="000000"/>
          <w:kern w:val="3"/>
          <w:sz w:val="20"/>
          <w:szCs w:val="20"/>
          <w:lang w:eastAsia="en-US"/>
        </w:rPr>
        <w:t>21</w:t>
      </w:r>
      <w:r w:rsidR="00963D9F" w:rsidRPr="00BD21D6">
        <w:rPr>
          <w:color w:val="000000"/>
          <w:kern w:val="3"/>
          <w:sz w:val="20"/>
          <w:szCs w:val="20"/>
          <w:lang w:eastAsia="en-US"/>
        </w:rPr>
        <w:t xml:space="preserve"> г.</w:t>
      </w:r>
    </w:p>
    <w:p w:rsidR="00AA6B5F" w:rsidRPr="00BD21D6" w:rsidRDefault="00AA6B5F" w:rsidP="00AA6B5F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  <w:r w:rsidRPr="00BD21D6">
        <w:rPr>
          <w:color w:val="000000"/>
          <w:kern w:val="3"/>
          <w:sz w:val="20"/>
          <w:szCs w:val="20"/>
          <w:lang w:eastAsia="en-US"/>
        </w:rPr>
        <w:t>№ _</w:t>
      </w:r>
      <w:r w:rsidR="00CC229D">
        <w:rPr>
          <w:color w:val="000000"/>
          <w:kern w:val="3"/>
          <w:sz w:val="20"/>
          <w:szCs w:val="20"/>
          <w:lang w:eastAsia="en-US"/>
        </w:rPr>
        <w:t>__________</w:t>
      </w:r>
      <w:r w:rsidRPr="00BD21D6">
        <w:rPr>
          <w:color w:val="000000"/>
          <w:kern w:val="3"/>
          <w:sz w:val="20"/>
          <w:szCs w:val="20"/>
          <w:lang w:eastAsia="en-US"/>
        </w:rPr>
        <w:t>______</w:t>
      </w:r>
    </w:p>
    <w:p w:rsidR="00AA6B5F" w:rsidRPr="00BD21D6" w:rsidRDefault="00AA6B5F" w:rsidP="00AA6B5F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en-US"/>
        </w:rPr>
      </w:pPr>
    </w:p>
    <w:p w:rsidR="00BF35D5" w:rsidRPr="00F40D7E" w:rsidRDefault="00BF35D5" w:rsidP="00F40D7E">
      <w:pPr>
        <w:widowControl w:val="0"/>
        <w:suppressAutoHyphens/>
        <w:autoSpaceDN w:val="0"/>
        <w:jc w:val="right"/>
        <w:textAlignment w:val="baseline"/>
        <w:rPr>
          <w:color w:val="000000"/>
          <w:kern w:val="3"/>
          <w:sz w:val="21"/>
          <w:szCs w:val="21"/>
          <w:lang w:eastAsia="en-US"/>
        </w:rPr>
      </w:pPr>
    </w:p>
    <w:p w:rsidR="00BF35D5" w:rsidRPr="00F40D7E" w:rsidRDefault="00BF35D5" w:rsidP="00F40D7E">
      <w:pPr>
        <w:spacing w:line="276" w:lineRule="auto"/>
        <w:jc w:val="center"/>
        <w:rPr>
          <w:b/>
          <w:bCs/>
          <w:color w:val="000000"/>
          <w:sz w:val="21"/>
          <w:szCs w:val="21"/>
        </w:rPr>
      </w:pPr>
      <w:r w:rsidRPr="00F40D7E">
        <w:rPr>
          <w:b/>
          <w:bCs/>
          <w:color w:val="000000"/>
          <w:sz w:val="21"/>
          <w:szCs w:val="21"/>
        </w:rPr>
        <w:t>Ф</w:t>
      </w:r>
      <w:r w:rsidR="00BF14B3" w:rsidRPr="00F40D7E">
        <w:rPr>
          <w:b/>
          <w:bCs/>
          <w:color w:val="000000"/>
          <w:sz w:val="21"/>
          <w:szCs w:val="21"/>
        </w:rPr>
        <w:t>ОРМА</w:t>
      </w:r>
    </w:p>
    <w:p w:rsidR="00BF35D5" w:rsidRPr="00F40D7E" w:rsidRDefault="00BF35D5" w:rsidP="00F40D7E">
      <w:pPr>
        <w:spacing w:line="276" w:lineRule="auto"/>
        <w:jc w:val="center"/>
        <w:rPr>
          <w:b/>
          <w:bCs/>
          <w:color w:val="000000"/>
          <w:sz w:val="21"/>
          <w:szCs w:val="21"/>
        </w:rPr>
      </w:pPr>
      <w:r w:rsidRPr="00F40D7E">
        <w:rPr>
          <w:b/>
          <w:bCs/>
          <w:color w:val="000000"/>
          <w:sz w:val="21"/>
          <w:szCs w:val="21"/>
        </w:rPr>
        <w:t>___________________________________________________________________________________</w:t>
      </w:r>
    </w:p>
    <w:p w:rsidR="003251E3" w:rsidRPr="00F40D7E" w:rsidRDefault="003251E3" w:rsidP="00F40D7E">
      <w:pPr>
        <w:spacing w:line="276" w:lineRule="auto"/>
        <w:jc w:val="center"/>
        <w:rPr>
          <w:sz w:val="21"/>
          <w:szCs w:val="21"/>
        </w:rPr>
      </w:pPr>
      <w:r w:rsidRPr="00F40D7E">
        <w:rPr>
          <w:b/>
          <w:bCs/>
          <w:color w:val="000000"/>
          <w:sz w:val="21"/>
          <w:szCs w:val="21"/>
        </w:rPr>
        <w:t>АКТ ПРИЁМА-ПЕРЕДАЧИ</w:t>
      </w:r>
      <w:r w:rsidRPr="00F40D7E">
        <w:rPr>
          <w:b/>
          <w:bCs/>
          <w:color w:val="000000"/>
          <w:sz w:val="21"/>
          <w:szCs w:val="21"/>
        </w:rPr>
        <w:br/>
        <w:t>к  ДОГОВОРУ №  ___________ от «____» ______________ 20</w:t>
      </w:r>
      <w:r w:rsidR="00D62FD2">
        <w:rPr>
          <w:b/>
          <w:bCs/>
          <w:color w:val="000000"/>
          <w:sz w:val="21"/>
          <w:szCs w:val="21"/>
        </w:rPr>
        <w:t>21</w:t>
      </w:r>
      <w:r w:rsidRPr="00F40D7E">
        <w:rPr>
          <w:b/>
          <w:bCs/>
          <w:color w:val="000000"/>
          <w:sz w:val="21"/>
          <w:szCs w:val="21"/>
        </w:rPr>
        <w:t xml:space="preserve"> г.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9"/>
        <w:gridCol w:w="2275"/>
        <w:gridCol w:w="6512"/>
      </w:tblGrid>
      <w:tr w:rsidR="003251E3" w:rsidRPr="00F40D7E" w:rsidTr="003251E3">
        <w:trPr>
          <w:trHeight w:hRule="exact" w:val="23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г. Москва</w:t>
            </w:r>
          </w:p>
        </w:tc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«__» __________ 20__ г.</w:t>
            </w:r>
          </w:p>
        </w:tc>
      </w:tr>
      <w:tr w:rsidR="003251E3" w:rsidRPr="00F40D7E" w:rsidTr="0057475A">
        <w:trPr>
          <w:trHeight w:hRule="exact" w:val="231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hRule="exact" w:val="12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1E3" w:rsidRPr="00F40D7E" w:rsidRDefault="0057475A" w:rsidP="007D6D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226"/>
              <w:jc w:val="both"/>
              <w:rPr>
                <w:color w:val="000000"/>
                <w:sz w:val="21"/>
                <w:szCs w:val="21"/>
              </w:rPr>
            </w:pPr>
            <w:r w:rsidRPr="00CB7CCA">
              <w:rPr>
                <w:color w:val="000000"/>
                <w:kern w:val="3"/>
                <w:sz w:val="21"/>
                <w:szCs w:val="21"/>
                <w:lang w:eastAsia="en-US"/>
              </w:rPr>
              <w:t>Акционерное общество «Воентелеком»</w:t>
            </w:r>
            <w:r w:rsidR="00A167BB" w:rsidRPr="00CB7CCA">
              <w:rPr>
                <w:color w:val="000000"/>
                <w:kern w:val="3"/>
                <w:sz w:val="21"/>
                <w:szCs w:val="21"/>
                <w:lang w:eastAsia="en-US"/>
              </w:rPr>
              <w:t xml:space="preserve"> (АО «Воентелеком»</w:t>
            </w:r>
            <w:r w:rsidR="00E6507A" w:rsidRPr="00CB7CCA">
              <w:rPr>
                <w:color w:val="000000"/>
                <w:kern w:val="3"/>
                <w:sz w:val="21"/>
                <w:szCs w:val="21"/>
                <w:lang w:eastAsia="en-US"/>
              </w:rPr>
              <w:t>)</w:t>
            </w:r>
            <w:r w:rsidRPr="00CB7CCA">
              <w:rPr>
                <w:color w:val="000000"/>
                <w:kern w:val="3"/>
                <w:sz w:val="21"/>
                <w:szCs w:val="21"/>
                <w:lang w:eastAsia="en-US"/>
              </w:rPr>
              <w:t>,</w:t>
            </w:r>
            <w:r w:rsidRPr="00F40D7E">
              <w:rPr>
                <w:color w:val="000000"/>
                <w:kern w:val="3"/>
                <w:sz w:val="21"/>
                <w:szCs w:val="21"/>
                <w:lang w:eastAsia="en-US"/>
              </w:rPr>
              <w:t xml:space="preserve"> именуемое в дальнейшем «Лизингополучатель», </w:t>
            </w:r>
            <w:r w:rsidR="006A3201" w:rsidRPr="00F40D7E">
              <w:rPr>
                <w:rFonts w:eastAsiaTheme="minorHAnsi"/>
                <w:sz w:val="21"/>
                <w:szCs w:val="21"/>
                <w:lang w:eastAsia="en-US"/>
              </w:rPr>
              <w:t xml:space="preserve">в лице - </w:t>
            </w:r>
            <w:r w:rsidR="00413110">
              <w:rPr>
                <w:rFonts w:eastAsiaTheme="minorHAnsi"/>
                <w:sz w:val="21"/>
                <w:szCs w:val="21"/>
                <w:lang w:eastAsia="en-US"/>
              </w:rPr>
              <w:t>_________</w:t>
            </w:r>
            <w:r w:rsidR="007D6D1F">
              <w:rPr>
                <w:rFonts w:eastAsiaTheme="minorHAnsi"/>
                <w:sz w:val="21"/>
                <w:szCs w:val="21"/>
                <w:lang w:eastAsia="en-US"/>
              </w:rPr>
              <w:t>______________________</w:t>
            </w:r>
            <w:r w:rsidR="006A3201" w:rsidRPr="00F40D7E">
              <w:rPr>
                <w:rFonts w:eastAsiaTheme="minorHAnsi"/>
                <w:sz w:val="21"/>
                <w:szCs w:val="21"/>
                <w:lang w:eastAsia="en-US"/>
              </w:rPr>
              <w:t>, действующег</w:t>
            </w:r>
            <w:proofErr w:type="gramStart"/>
            <w:r w:rsidR="006A3201" w:rsidRPr="00F40D7E">
              <w:rPr>
                <w:rFonts w:eastAsiaTheme="minorHAnsi"/>
                <w:sz w:val="21"/>
                <w:szCs w:val="21"/>
                <w:lang w:eastAsia="en-US"/>
              </w:rPr>
              <w:t>о(</w:t>
            </w:r>
            <w:proofErr w:type="gramEnd"/>
            <w:r w:rsidR="006A3201" w:rsidRPr="00F40D7E">
              <w:rPr>
                <w:rFonts w:eastAsiaTheme="minorHAnsi"/>
                <w:sz w:val="21"/>
                <w:szCs w:val="21"/>
                <w:lang w:eastAsia="en-US"/>
              </w:rPr>
              <w:t xml:space="preserve">щей) на основании </w:t>
            </w:r>
            <w:r w:rsidR="007D6D1F">
              <w:rPr>
                <w:rFonts w:eastAsiaTheme="minorHAnsi"/>
                <w:sz w:val="21"/>
                <w:szCs w:val="21"/>
                <w:lang w:eastAsia="en-US"/>
              </w:rPr>
              <w:t>________________________________</w:t>
            </w:r>
            <w:r w:rsidRPr="00F40D7E">
              <w:rPr>
                <w:color w:val="000000"/>
                <w:kern w:val="3"/>
                <w:sz w:val="21"/>
                <w:szCs w:val="21"/>
                <w:lang w:eastAsia="en-US"/>
              </w:rPr>
              <w:t xml:space="preserve">, с одной стороны, </w:t>
            </w:r>
            <w:r w:rsidR="00413110">
              <w:rPr>
                <w:color w:val="000000"/>
                <w:kern w:val="3"/>
                <w:sz w:val="21"/>
                <w:szCs w:val="21"/>
                <w:lang w:eastAsia="en-US"/>
              </w:rPr>
              <w:t xml:space="preserve">и </w:t>
            </w:r>
            <w:r w:rsidR="007D6D1F">
              <w:rPr>
                <w:color w:val="000000"/>
                <w:kern w:val="3"/>
                <w:sz w:val="21"/>
                <w:szCs w:val="21"/>
                <w:lang w:eastAsia="en-US"/>
              </w:rPr>
              <w:t>____</w:t>
            </w:r>
            <w:r w:rsidR="00413110">
              <w:rPr>
                <w:color w:val="000000"/>
                <w:kern w:val="3"/>
                <w:sz w:val="21"/>
                <w:szCs w:val="21"/>
                <w:lang w:eastAsia="en-US"/>
              </w:rPr>
              <w:t>_____________________</w:t>
            </w:r>
            <w:r w:rsidR="007D6D1F">
              <w:rPr>
                <w:color w:val="000000"/>
                <w:kern w:val="3"/>
                <w:sz w:val="21"/>
                <w:szCs w:val="21"/>
                <w:lang w:eastAsia="en-US"/>
              </w:rPr>
              <w:t>___________</w:t>
            </w:r>
            <w:r w:rsidRPr="00F40D7E">
              <w:rPr>
                <w:color w:val="000000"/>
                <w:kern w:val="3"/>
                <w:sz w:val="21"/>
                <w:szCs w:val="21"/>
                <w:lang w:eastAsia="en-US"/>
              </w:rPr>
              <w:t xml:space="preserve">, именуемое в дальнейшем «Лизингодатель», </w:t>
            </w:r>
            <w:r w:rsidR="006A3201" w:rsidRPr="00F40D7E">
              <w:rPr>
                <w:rFonts w:eastAsiaTheme="minorHAnsi"/>
                <w:sz w:val="21"/>
                <w:szCs w:val="21"/>
                <w:lang w:eastAsia="en-US"/>
              </w:rPr>
              <w:t xml:space="preserve">в лице </w:t>
            </w:r>
            <w:r w:rsidR="007D6D1F">
              <w:rPr>
                <w:rFonts w:eastAsiaTheme="minorHAnsi"/>
                <w:sz w:val="21"/>
                <w:szCs w:val="21"/>
                <w:lang w:eastAsia="en-US"/>
              </w:rPr>
              <w:t>_</w:t>
            </w:r>
            <w:r w:rsidR="00413110">
              <w:rPr>
                <w:rFonts w:eastAsiaTheme="minorHAnsi"/>
                <w:sz w:val="21"/>
                <w:szCs w:val="21"/>
                <w:lang w:eastAsia="en-US"/>
              </w:rPr>
              <w:t>______________________</w:t>
            </w:r>
            <w:r w:rsidR="007D6D1F">
              <w:rPr>
                <w:rFonts w:eastAsiaTheme="minorHAnsi"/>
                <w:sz w:val="21"/>
                <w:szCs w:val="21"/>
                <w:lang w:eastAsia="en-US"/>
              </w:rPr>
              <w:t>_______</w:t>
            </w:r>
            <w:r w:rsidR="006A3201" w:rsidRPr="00F40D7E">
              <w:rPr>
                <w:rFonts w:eastAsiaTheme="minorHAnsi"/>
                <w:sz w:val="21"/>
                <w:szCs w:val="21"/>
                <w:lang w:eastAsia="en-US"/>
              </w:rPr>
              <w:t xml:space="preserve">,  действующего(щей) на основании </w:t>
            </w:r>
            <w:r w:rsidR="007D6D1F">
              <w:rPr>
                <w:rFonts w:eastAsiaTheme="minorHAnsi"/>
                <w:sz w:val="21"/>
                <w:szCs w:val="21"/>
                <w:lang w:eastAsia="en-US"/>
              </w:rPr>
              <w:t>__</w:t>
            </w:r>
            <w:r w:rsidR="00413110">
              <w:rPr>
                <w:rFonts w:eastAsiaTheme="minorHAnsi"/>
                <w:sz w:val="21"/>
                <w:szCs w:val="21"/>
                <w:lang w:eastAsia="en-US"/>
              </w:rPr>
              <w:t>______________________</w:t>
            </w:r>
            <w:r w:rsidR="007D6D1F">
              <w:rPr>
                <w:rFonts w:eastAsiaTheme="minorHAnsi"/>
                <w:sz w:val="21"/>
                <w:szCs w:val="21"/>
                <w:lang w:eastAsia="en-US"/>
              </w:rPr>
              <w:t>__</w:t>
            </w:r>
            <w:r w:rsidRPr="00F40D7E">
              <w:rPr>
                <w:color w:val="000000"/>
                <w:kern w:val="3"/>
                <w:sz w:val="21"/>
                <w:szCs w:val="21"/>
                <w:lang w:eastAsia="en-US"/>
              </w:rPr>
              <w:t xml:space="preserve">, с другой стороны, </w:t>
            </w:r>
            <w:r w:rsidR="003251E3" w:rsidRPr="00F40D7E">
              <w:rPr>
                <w:color w:val="000000"/>
                <w:sz w:val="21"/>
                <w:szCs w:val="21"/>
              </w:rPr>
              <w:t>подписали настоящий акт о нижеследующем:</w:t>
            </w:r>
          </w:p>
        </w:tc>
      </w:tr>
      <w:tr w:rsidR="003251E3" w:rsidRPr="00F40D7E" w:rsidTr="003251E3">
        <w:trPr>
          <w:trHeight w:hRule="exact" w:val="2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1E3" w:rsidRPr="00F40D7E" w:rsidRDefault="003251E3" w:rsidP="00CB762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226"/>
              <w:jc w:val="both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 xml:space="preserve">1. </w:t>
            </w:r>
            <w:r w:rsidR="0057475A" w:rsidRPr="00F40D7E">
              <w:rPr>
                <w:color w:val="000000"/>
                <w:sz w:val="21"/>
                <w:szCs w:val="21"/>
              </w:rPr>
              <w:t>Лизингодатель</w:t>
            </w:r>
            <w:r w:rsidRPr="00F40D7E">
              <w:rPr>
                <w:color w:val="000000"/>
                <w:sz w:val="21"/>
                <w:szCs w:val="21"/>
              </w:rPr>
              <w:t xml:space="preserve"> передал, а </w:t>
            </w:r>
            <w:r w:rsidR="0057475A" w:rsidRPr="00F40D7E">
              <w:rPr>
                <w:color w:val="000000"/>
                <w:sz w:val="21"/>
                <w:szCs w:val="21"/>
              </w:rPr>
              <w:t>Лизингополучатель</w:t>
            </w:r>
            <w:r w:rsidRPr="00F40D7E">
              <w:rPr>
                <w:color w:val="000000"/>
                <w:sz w:val="21"/>
                <w:szCs w:val="21"/>
              </w:rPr>
              <w:t xml:space="preserve"> принял </w:t>
            </w:r>
            <w:r w:rsidR="00963D9F">
              <w:rPr>
                <w:color w:val="000000"/>
                <w:sz w:val="21"/>
                <w:szCs w:val="21"/>
              </w:rPr>
              <w:t>Предмет лизинга</w:t>
            </w:r>
            <w:r w:rsidRPr="00F40D7E">
              <w:rPr>
                <w:color w:val="000000"/>
                <w:sz w:val="21"/>
                <w:szCs w:val="21"/>
              </w:rPr>
              <w:t>:</w:t>
            </w:r>
          </w:p>
        </w:tc>
      </w:tr>
      <w:tr w:rsidR="003251E3" w:rsidRPr="00F40D7E" w:rsidTr="00BF35D5">
        <w:trPr>
          <w:trHeight w:val="284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jc w:val="center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Автомобиль ------------------</w:t>
            </w: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 xml:space="preserve">ПТС №, кем </w:t>
            </w:r>
            <w:proofErr w:type="gramStart"/>
            <w:r w:rsidRPr="00F40D7E">
              <w:rPr>
                <w:color w:val="000000"/>
                <w:sz w:val="21"/>
                <w:szCs w:val="21"/>
              </w:rPr>
              <w:t>выдан</w:t>
            </w:r>
            <w:proofErr w:type="gramEnd"/>
            <w:r w:rsidRPr="00F40D7E">
              <w:rPr>
                <w:color w:val="000000"/>
                <w:sz w:val="21"/>
                <w:szCs w:val="21"/>
              </w:rPr>
              <w:t>, дата выдачи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Идентификационный номер (VIN)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Марка, Модель ТС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 xml:space="preserve">Наименование (тип ТС) 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Категория ТС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Год изготовления ТС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Модель, № двигателя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Шасси (рама) №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Кузов (кабина, прицеп) №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Цвет кузова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 xml:space="preserve">Мощность двигателя, </w:t>
            </w:r>
            <w:proofErr w:type="spellStart"/>
            <w:r w:rsidRPr="00F40D7E">
              <w:rPr>
                <w:color w:val="000000"/>
                <w:sz w:val="21"/>
                <w:szCs w:val="21"/>
              </w:rPr>
              <w:t>л.с</w:t>
            </w:r>
            <w:proofErr w:type="spellEnd"/>
            <w:r w:rsidRPr="00F40D7E">
              <w:rPr>
                <w:color w:val="000000"/>
                <w:sz w:val="21"/>
                <w:szCs w:val="21"/>
              </w:rPr>
              <w:t>.  (кВт)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BF35D5">
        <w:trPr>
          <w:trHeight w:val="284"/>
        </w:trPr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  <w:r w:rsidRPr="00F40D7E">
              <w:rPr>
                <w:color w:val="000000"/>
                <w:sz w:val="21"/>
                <w:szCs w:val="21"/>
              </w:rPr>
              <w:t>Рабочий объем двигателя, куб. см.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3251E3">
        <w:trPr>
          <w:trHeight w:hRule="exact" w:val="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1E3" w:rsidRPr="00F40D7E" w:rsidRDefault="003251E3" w:rsidP="00F40D7E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ind w:left="15"/>
              <w:rPr>
                <w:color w:val="000000"/>
                <w:sz w:val="21"/>
                <w:szCs w:val="21"/>
              </w:rPr>
            </w:pPr>
          </w:p>
        </w:tc>
      </w:tr>
      <w:tr w:rsidR="003251E3" w:rsidRPr="00F40D7E" w:rsidTr="00693302">
        <w:trPr>
          <w:trHeight w:hRule="exact" w:val="104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07F" w:rsidRPr="00693302" w:rsidRDefault="00CD607F" w:rsidP="0069330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226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 xml:space="preserve">2. </w:t>
            </w:r>
            <w:r w:rsidRPr="00693302">
              <w:rPr>
                <w:rFonts w:eastAsiaTheme="minorHAnsi"/>
                <w:sz w:val="21"/>
                <w:szCs w:val="21"/>
                <w:lang w:eastAsia="en-US"/>
              </w:rPr>
              <w:t>Лизингодатель передал, а Лизингополучатель принял паспорт транспортного средства</w:t>
            </w:r>
            <w:r w:rsidR="0026795E">
              <w:rPr>
                <w:rFonts w:eastAsiaTheme="minorHAnsi"/>
                <w:sz w:val="21"/>
                <w:szCs w:val="21"/>
                <w:lang w:eastAsia="en-US"/>
              </w:rPr>
              <w:t xml:space="preserve"> или </w:t>
            </w:r>
            <w:r w:rsidR="0026795E" w:rsidRPr="0026795E">
              <w:rPr>
                <w:rFonts w:eastAsiaTheme="minorHAnsi"/>
                <w:sz w:val="21"/>
                <w:szCs w:val="21"/>
                <w:lang w:eastAsia="en-US"/>
              </w:rPr>
              <w:t xml:space="preserve">выписку </w:t>
            </w:r>
            <w:r w:rsidR="0026795E">
              <w:rPr>
                <w:rFonts w:eastAsiaTheme="minorHAnsi"/>
                <w:sz w:val="21"/>
                <w:szCs w:val="21"/>
                <w:lang w:eastAsia="en-US"/>
              </w:rPr>
              <w:br/>
            </w:r>
            <w:r w:rsidR="0026795E" w:rsidRPr="0026795E">
              <w:rPr>
                <w:rFonts w:eastAsiaTheme="minorHAnsi"/>
                <w:sz w:val="21"/>
                <w:szCs w:val="21"/>
                <w:lang w:eastAsia="en-US"/>
              </w:rPr>
              <w:t>из электронного паспорта транспортного средства (ЭПТС)</w:t>
            </w:r>
            <w:r w:rsidRPr="00693302">
              <w:rPr>
                <w:rFonts w:eastAsiaTheme="minorHAnsi"/>
                <w:sz w:val="21"/>
                <w:szCs w:val="21"/>
                <w:lang w:eastAsia="en-US"/>
              </w:rPr>
              <w:t>,</w:t>
            </w:r>
            <w:r w:rsidR="00693302" w:rsidRPr="00693302">
              <w:rPr>
                <w:rFonts w:eastAsiaTheme="minorHAnsi"/>
                <w:sz w:val="21"/>
                <w:szCs w:val="21"/>
                <w:lang w:eastAsia="en-US"/>
              </w:rPr>
              <w:t xml:space="preserve"> сертификат соответствия, инструкцию </w:t>
            </w:r>
            <w:r w:rsidR="0026795E">
              <w:rPr>
                <w:rFonts w:eastAsiaTheme="minorHAnsi"/>
                <w:sz w:val="21"/>
                <w:szCs w:val="21"/>
                <w:lang w:eastAsia="en-US"/>
              </w:rPr>
              <w:br/>
            </w:r>
            <w:r w:rsidR="00693302" w:rsidRPr="00693302">
              <w:rPr>
                <w:rFonts w:eastAsiaTheme="minorHAnsi"/>
                <w:sz w:val="21"/>
                <w:szCs w:val="21"/>
                <w:lang w:eastAsia="en-US"/>
              </w:rPr>
              <w:t>по эксплуатации и сервисную книжку.</w:t>
            </w:r>
          </w:p>
          <w:p w:rsidR="003251E3" w:rsidRPr="00F40D7E" w:rsidRDefault="00CD607F" w:rsidP="0069330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226"/>
              <w:jc w:val="both"/>
              <w:rPr>
                <w:color w:val="000000"/>
                <w:sz w:val="21"/>
                <w:szCs w:val="21"/>
              </w:rPr>
            </w:pPr>
            <w:r w:rsidRPr="00693302">
              <w:rPr>
                <w:rFonts w:eastAsiaTheme="minorHAnsi"/>
                <w:sz w:val="21"/>
                <w:szCs w:val="21"/>
                <w:lang w:eastAsia="en-US"/>
              </w:rPr>
              <w:t>3</w:t>
            </w:r>
            <w:r w:rsidR="003251E3" w:rsidRPr="00693302">
              <w:rPr>
                <w:rFonts w:eastAsiaTheme="minorHAnsi"/>
                <w:sz w:val="21"/>
                <w:szCs w:val="21"/>
                <w:lang w:eastAsia="en-US"/>
              </w:rPr>
              <w:t xml:space="preserve">. К техническому состоянию передаваемого </w:t>
            </w:r>
            <w:r w:rsidR="00963D9F" w:rsidRPr="00693302">
              <w:rPr>
                <w:rFonts w:eastAsiaTheme="minorHAnsi"/>
                <w:sz w:val="21"/>
                <w:szCs w:val="21"/>
                <w:lang w:eastAsia="en-US"/>
              </w:rPr>
              <w:t xml:space="preserve">Предмета лизинга </w:t>
            </w:r>
            <w:r w:rsidR="003251E3" w:rsidRPr="00693302">
              <w:rPr>
                <w:rFonts w:eastAsiaTheme="minorHAnsi"/>
                <w:sz w:val="21"/>
                <w:szCs w:val="21"/>
                <w:lang w:eastAsia="en-US"/>
              </w:rPr>
              <w:t>претензий по качеству и комплектности нет, что позволяет использовать его в соответствии с назначением.</w:t>
            </w:r>
          </w:p>
        </w:tc>
      </w:tr>
      <w:tr w:rsidR="003251E3" w:rsidRPr="00F40D7E" w:rsidTr="00693302">
        <w:trPr>
          <w:trHeight w:hRule="exact" w:val="6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1E3" w:rsidRPr="00F40D7E" w:rsidRDefault="003251E3" w:rsidP="00693302">
            <w:pPr>
              <w:widowControl w:val="0"/>
              <w:autoSpaceDE w:val="0"/>
              <w:autoSpaceDN w:val="0"/>
              <w:adjustRightInd w:val="0"/>
              <w:spacing w:before="14" w:line="199" w:lineRule="exact"/>
              <w:rPr>
                <w:color w:val="000000"/>
                <w:sz w:val="21"/>
                <w:szCs w:val="21"/>
              </w:rPr>
            </w:pPr>
          </w:p>
        </w:tc>
      </w:tr>
    </w:tbl>
    <w:p w:rsidR="0057475A" w:rsidRPr="00F40D7E" w:rsidRDefault="0057475A" w:rsidP="00F40D7E">
      <w:pPr>
        <w:widowControl w:val="0"/>
        <w:suppressAutoHyphens/>
        <w:autoSpaceDN w:val="0"/>
        <w:jc w:val="center"/>
        <w:textAlignment w:val="baseline"/>
        <w:rPr>
          <w:color w:val="000000"/>
          <w:sz w:val="21"/>
          <w:szCs w:val="21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5152"/>
        <w:gridCol w:w="5153"/>
      </w:tblGrid>
      <w:tr w:rsidR="00FF6F2B" w:rsidRPr="00F40D7E" w:rsidTr="004462A4">
        <w:trPr>
          <w:trHeight w:val="20"/>
        </w:trPr>
        <w:tc>
          <w:tcPr>
            <w:tcW w:w="2500" w:type="pct"/>
            <w:hideMark/>
          </w:tcPr>
          <w:p w:rsidR="00FF6F2B" w:rsidRPr="00F40D7E" w:rsidRDefault="00FF6F2B" w:rsidP="00F4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От Лизингополучателя</w:t>
            </w:r>
            <w:r w:rsidR="00C574C7"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2500" w:type="pct"/>
          </w:tcPr>
          <w:p w:rsidR="00FF6F2B" w:rsidRPr="00F40D7E" w:rsidRDefault="00FF6F2B" w:rsidP="00F40D7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От Лизингодателя</w:t>
            </w:r>
            <w:r w:rsidR="00C574C7"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:</w:t>
            </w:r>
          </w:p>
        </w:tc>
      </w:tr>
      <w:tr w:rsidR="0057475A" w:rsidRPr="00F40D7E" w:rsidTr="0076769E">
        <w:trPr>
          <w:trHeight w:val="20"/>
        </w:trPr>
        <w:tc>
          <w:tcPr>
            <w:tcW w:w="2500" w:type="pct"/>
          </w:tcPr>
          <w:p w:rsidR="0057475A" w:rsidRPr="00F40D7E" w:rsidRDefault="0057475A" w:rsidP="00F4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0" w:type="pct"/>
          </w:tcPr>
          <w:p w:rsidR="0057475A" w:rsidRPr="00F40D7E" w:rsidRDefault="0057475A" w:rsidP="00F40D7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7475A" w:rsidRPr="00F40D7E" w:rsidTr="00BF35D5">
        <w:trPr>
          <w:trHeight w:val="20"/>
        </w:trPr>
        <w:tc>
          <w:tcPr>
            <w:tcW w:w="2500" w:type="pct"/>
          </w:tcPr>
          <w:p w:rsidR="0057475A" w:rsidRPr="00F40D7E" w:rsidRDefault="0057475A" w:rsidP="00F40D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0" w:type="pct"/>
          </w:tcPr>
          <w:p w:rsidR="0057475A" w:rsidRPr="00F40D7E" w:rsidRDefault="0057475A" w:rsidP="00F40D7E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</w:tr>
      <w:tr w:rsidR="0057475A" w:rsidRPr="00F40D7E" w:rsidTr="00BF35D5">
        <w:trPr>
          <w:trHeight w:val="719"/>
        </w:trPr>
        <w:tc>
          <w:tcPr>
            <w:tcW w:w="2500" w:type="pct"/>
          </w:tcPr>
          <w:p w:rsidR="0057475A" w:rsidRPr="00F40D7E" w:rsidRDefault="0057475A" w:rsidP="00F40D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57475A" w:rsidRPr="00F40D7E" w:rsidRDefault="0057475A" w:rsidP="00F40D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__________</w:t>
            </w:r>
            <w:r w:rsidR="00AA6B5F">
              <w:rPr>
                <w:bCs/>
                <w:sz w:val="21"/>
                <w:szCs w:val="21"/>
              </w:rPr>
              <w:t>_________</w:t>
            </w:r>
            <w:r w:rsidRPr="00F40D7E">
              <w:rPr>
                <w:bCs/>
                <w:sz w:val="21"/>
                <w:szCs w:val="21"/>
              </w:rPr>
              <w:t xml:space="preserve">____ </w:t>
            </w:r>
          </w:p>
          <w:p w:rsidR="0057475A" w:rsidRPr="00F40D7E" w:rsidRDefault="0057475A" w:rsidP="00F40D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(подпись)</w:t>
            </w:r>
          </w:p>
          <w:p w:rsidR="0057475A" w:rsidRPr="00F40D7E" w:rsidRDefault="0057475A" w:rsidP="00F40D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«____» _____________ 20</w:t>
            </w:r>
            <w:r w:rsidR="00AA6B5F">
              <w:rPr>
                <w:bCs/>
                <w:sz w:val="21"/>
                <w:szCs w:val="21"/>
              </w:rPr>
              <w:t>__</w:t>
            </w:r>
            <w:r w:rsidRPr="00F40D7E">
              <w:rPr>
                <w:bCs/>
                <w:sz w:val="21"/>
                <w:szCs w:val="21"/>
              </w:rPr>
              <w:t xml:space="preserve"> г.</w:t>
            </w:r>
          </w:p>
          <w:p w:rsidR="0057475A" w:rsidRPr="00F40D7E" w:rsidRDefault="0057475A" w:rsidP="00F40D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</w:t>
            </w:r>
            <w:proofErr w:type="spellStart"/>
            <w:r w:rsidRPr="00F40D7E">
              <w:rPr>
                <w:bCs/>
                <w:sz w:val="21"/>
                <w:szCs w:val="21"/>
                <w:vertAlign w:val="superscript"/>
              </w:rPr>
              <w:t>м.п</w:t>
            </w:r>
            <w:proofErr w:type="spellEnd"/>
            <w:r w:rsidRPr="00F40D7E">
              <w:rPr>
                <w:bCs/>
                <w:sz w:val="21"/>
                <w:szCs w:val="21"/>
                <w:vertAlign w:val="superscript"/>
              </w:rPr>
              <w:t>.)</w:t>
            </w:r>
          </w:p>
        </w:tc>
        <w:tc>
          <w:tcPr>
            <w:tcW w:w="2500" w:type="pct"/>
          </w:tcPr>
          <w:p w:rsidR="0057475A" w:rsidRPr="00F40D7E" w:rsidRDefault="0057475A" w:rsidP="00F40D7E">
            <w:pPr>
              <w:widowControl w:val="0"/>
              <w:jc w:val="center"/>
              <w:rPr>
                <w:bCs/>
                <w:sz w:val="21"/>
                <w:szCs w:val="21"/>
              </w:rPr>
            </w:pPr>
          </w:p>
          <w:p w:rsidR="0057475A" w:rsidRPr="00F40D7E" w:rsidRDefault="0057475A" w:rsidP="00F40D7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____</w:t>
            </w:r>
            <w:r w:rsidR="00AA6B5F">
              <w:rPr>
                <w:bCs/>
                <w:sz w:val="21"/>
                <w:szCs w:val="21"/>
              </w:rPr>
              <w:t>_</w:t>
            </w:r>
            <w:r w:rsidR="00AA6B5F">
              <w:rPr>
                <w:b/>
                <w:bCs/>
                <w:sz w:val="21"/>
                <w:szCs w:val="21"/>
              </w:rPr>
              <w:t>__________________</w:t>
            </w:r>
          </w:p>
          <w:p w:rsidR="0057475A" w:rsidRPr="00F40D7E" w:rsidRDefault="0057475A" w:rsidP="00F40D7E">
            <w:pPr>
              <w:widowControl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(подпись)</w:t>
            </w:r>
          </w:p>
          <w:p w:rsidR="0057475A" w:rsidRPr="00F40D7E" w:rsidRDefault="0057475A" w:rsidP="00F40D7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«____» _____________ 20</w:t>
            </w:r>
            <w:r w:rsidR="00AA6B5F">
              <w:rPr>
                <w:bCs/>
                <w:sz w:val="21"/>
                <w:szCs w:val="21"/>
              </w:rPr>
              <w:t>__</w:t>
            </w:r>
            <w:r w:rsidRPr="00F40D7E">
              <w:rPr>
                <w:bCs/>
                <w:sz w:val="21"/>
                <w:szCs w:val="21"/>
              </w:rPr>
              <w:t xml:space="preserve"> г.</w:t>
            </w:r>
          </w:p>
          <w:p w:rsidR="0057475A" w:rsidRPr="00F40D7E" w:rsidRDefault="0057475A" w:rsidP="00F40D7E">
            <w:pPr>
              <w:widowControl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</w:t>
            </w:r>
            <w:proofErr w:type="spellStart"/>
            <w:r w:rsidRPr="00F40D7E">
              <w:rPr>
                <w:bCs/>
                <w:sz w:val="21"/>
                <w:szCs w:val="21"/>
                <w:vertAlign w:val="superscript"/>
              </w:rPr>
              <w:t>м.п</w:t>
            </w:r>
            <w:proofErr w:type="spellEnd"/>
            <w:r w:rsidRPr="00F40D7E">
              <w:rPr>
                <w:bCs/>
                <w:sz w:val="21"/>
                <w:szCs w:val="21"/>
                <w:vertAlign w:val="superscript"/>
              </w:rPr>
              <w:t>.)</w:t>
            </w:r>
          </w:p>
        </w:tc>
      </w:tr>
    </w:tbl>
    <w:p w:rsidR="00BF35D5" w:rsidRPr="00F40D7E" w:rsidRDefault="00BF35D5" w:rsidP="00F40D7E">
      <w:pPr>
        <w:spacing w:line="276" w:lineRule="auto"/>
        <w:jc w:val="center"/>
        <w:rPr>
          <w:b/>
          <w:bCs/>
          <w:color w:val="000000"/>
          <w:sz w:val="21"/>
          <w:szCs w:val="21"/>
        </w:rPr>
      </w:pPr>
      <w:r w:rsidRPr="00F40D7E">
        <w:rPr>
          <w:b/>
          <w:bCs/>
          <w:color w:val="000000"/>
          <w:sz w:val="21"/>
          <w:szCs w:val="21"/>
        </w:rPr>
        <w:t>___________________________________________________________________________________</w:t>
      </w:r>
    </w:p>
    <w:p w:rsidR="00BF35D5" w:rsidRPr="00F40D7E" w:rsidRDefault="00BF35D5" w:rsidP="00F40D7E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 w:rsidRPr="00F40D7E">
        <w:rPr>
          <w:rFonts w:ascii="Times New Roman" w:hAnsi="Times New Roman" w:cs="Times New Roman"/>
          <w:sz w:val="21"/>
          <w:szCs w:val="21"/>
        </w:rPr>
        <w:t>Форма согласована: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15"/>
        <w:gridCol w:w="1615"/>
        <w:gridCol w:w="261"/>
        <w:gridCol w:w="219"/>
        <w:gridCol w:w="2117"/>
        <w:gridCol w:w="1934"/>
        <w:gridCol w:w="521"/>
        <w:gridCol w:w="438"/>
      </w:tblGrid>
      <w:tr w:rsidR="00AA6B5F" w:rsidRPr="00F40D7E" w:rsidTr="00AA6B5F">
        <w:trPr>
          <w:gridAfter w:val="3"/>
          <w:wAfter w:w="1388" w:type="pct"/>
          <w:trHeight w:val="20"/>
        </w:trPr>
        <w:tc>
          <w:tcPr>
            <w:tcW w:w="1591" w:type="pct"/>
          </w:tcPr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pct"/>
            <w:gridSpan w:val="4"/>
          </w:tcPr>
          <w:p w:rsidR="00AA6B5F" w:rsidRPr="00F40D7E" w:rsidRDefault="00AA6B5F" w:rsidP="005733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6B5F" w:rsidRPr="00F40D7E" w:rsidTr="00AA6B5F">
        <w:trPr>
          <w:gridAfter w:val="1"/>
          <w:wAfter w:w="210" w:type="pct"/>
          <w:trHeight w:val="20"/>
        </w:trPr>
        <w:tc>
          <w:tcPr>
            <w:tcW w:w="2491" w:type="pct"/>
            <w:gridSpan w:val="3"/>
            <w:hideMark/>
          </w:tcPr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От Лизингополучателя:</w:t>
            </w:r>
          </w:p>
        </w:tc>
        <w:tc>
          <w:tcPr>
            <w:tcW w:w="2299" w:type="pct"/>
            <w:gridSpan w:val="4"/>
          </w:tcPr>
          <w:p w:rsidR="00AA6B5F" w:rsidRPr="00F40D7E" w:rsidRDefault="00AA6B5F" w:rsidP="00573355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F40D7E">
              <w:rPr>
                <w:b/>
                <w:color w:val="000000"/>
                <w:kern w:val="3"/>
                <w:sz w:val="21"/>
                <w:szCs w:val="21"/>
                <w:lang w:eastAsia="en-US"/>
              </w:rPr>
              <w:t>От Лизингодателя:</w:t>
            </w:r>
          </w:p>
        </w:tc>
      </w:tr>
      <w:tr w:rsidR="00AA6B5F" w:rsidRPr="00F40D7E" w:rsidTr="00AA6B5F">
        <w:trPr>
          <w:gridAfter w:val="2"/>
          <w:wAfter w:w="460" w:type="pct"/>
          <w:trHeight w:val="719"/>
        </w:trPr>
        <w:tc>
          <w:tcPr>
            <w:tcW w:w="2366" w:type="pct"/>
            <w:gridSpan w:val="2"/>
          </w:tcPr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AA6B5F" w:rsidRPr="00F40D7E" w:rsidRDefault="00AA6B5F" w:rsidP="00CB7CC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</w:t>
            </w:r>
            <w:r w:rsidRPr="00F40D7E">
              <w:rPr>
                <w:bCs/>
                <w:sz w:val="21"/>
                <w:szCs w:val="21"/>
              </w:rPr>
              <w:t>___</w:t>
            </w:r>
            <w:r>
              <w:rPr>
                <w:bCs/>
                <w:sz w:val="21"/>
                <w:szCs w:val="21"/>
              </w:rPr>
              <w:t>____</w:t>
            </w:r>
            <w:r w:rsidRPr="00F40D7E">
              <w:rPr>
                <w:bCs/>
                <w:sz w:val="21"/>
                <w:szCs w:val="21"/>
              </w:rPr>
              <w:t>____</w:t>
            </w:r>
            <w:r>
              <w:rPr>
                <w:bCs/>
                <w:sz w:val="21"/>
                <w:szCs w:val="21"/>
              </w:rPr>
              <w:t xml:space="preserve">  / </w:t>
            </w:r>
          </w:p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(подпись)</w:t>
            </w:r>
          </w:p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«____» _____________ 20</w:t>
            </w:r>
            <w:r>
              <w:rPr>
                <w:bCs/>
                <w:sz w:val="21"/>
                <w:szCs w:val="21"/>
              </w:rPr>
              <w:t>21</w:t>
            </w:r>
            <w:r w:rsidRPr="00F40D7E">
              <w:rPr>
                <w:bCs/>
                <w:sz w:val="21"/>
                <w:szCs w:val="21"/>
              </w:rPr>
              <w:t xml:space="preserve"> г.</w:t>
            </w:r>
          </w:p>
          <w:p w:rsidR="00AA6B5F" w:rsidRPr="00F40D7E" w:rsidRDefault="00AA6B5F" w:rsidP="0057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</w:t>
            </w:r>
            <w:proofErr w:type="spellStart"/>
            <w:r w:rsidRPr="00F40D7E">
              <w:rPr>
                <w:bCs/>
                <w:sz w:val="21"/>
                <w:szCs w:val="21"/>
                <w:vertAlign w:val="superscript"/>
              </w:rPr>
              <w:t>м.п</w:t>
            </w:r>
            <w:proofErr w:type="spellEnd"/>
            <w:r w:rsidRPr="00F40D7E">
              <w:rPr>
                <w:bCs/>
                <w:sz w:val="21"/>
                <w:szCs w:val="21"/>
                <w:vertAlign w:val="superscript"/>
              </w:rPr>
              <w:t>.)</w:t>
            </w:r>
          </w:p>
        </w:tc>
        <w:tc>
          <w:tcPr>
            <w:tcW w:w="2174" w:type="pct"/>
            <w:gridSpan w:val="4"/>
          </w:tcPr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</w:p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</w:p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_____</w:t>
            </w:r>
            <w:r w:rsidRPr="00F40D7E">
              <w:rPr>
                <w:bCs/>
                <w:sz w:val="21"/>
                <w:szCs w:val="21"/>
              </w:rPr>
              <w:t>______ /</w:t>
            </w:r>
            <w:r w:rsidRPr="00F40D7E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__________________________</w:t>
            </w:r>
          </w:p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(подпись)</w:t>
            </w:r>
          </w:p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40D7E">
              <w:rPr>
                <w:bCs/>
                <w:sz w:val="21"/>
                <w:szCs w:val="21"/>
              </w:rPr>
              <w:t>«____» _____________ 20</w:t>
            </w:r>
            <w:r>
              <w:rPr>
                <w:bCs/>
                <w:sz w:val="21"/>
                <w:szCs w:val="21"/>
              </w:rPr>
              <w:t>21</w:t>
            </w:r>
            <w:r w:rsidRPr="00F40D7E">
              <w:rPr>
                <w:bCs/>
                <w:sz w:val="21"/>
                <w:szCs w:val="21"/>
              </w:rPr>
              <w:t xml:space="preserve"> г.</w:t>
            </w:r>
          </w:p>
          <w:p w:rsidR="00AA6B5F" w:rsidRPr="00F40D7E" w:rsidRDefault="00AA6B5F" w:rsidP="00573355">
            <w:pPr>
              <w:widowControl w:val="0"/>
              <w:jc w:val="center"/>
              <w:rPr>
                <w:bCs/>
                <w:sz w:val="21"/>
                <w:szCs w:val="21"/>
                <w:vertAlign w:val="superscript"/>
              </w:rPr>
            </w:pPr>
            <w:r w:rsidRPr="00F40D7E">
              <w:rPr>
                <w:bCs/>
                <w:sz w:val="21"/>
                <w:szCs w:val="21"/>
                <w:vertAlign w:val="superscript"/>
              </w:rPr>
              <w:t>(</w:t>
            </w:r>
            <w:proofErr w:type="spellStart"/>
            <w:r w:rsidRPr="00F40D7E">
              <w:rPr>
                <w:bCs/>
                <w:sz w:val="21"/>
                <w:szCs w:val="21"/>
                <w:vertAlign w:val="superscript"/>
              </w:rPr>
              <w:t>м.п</w:t>
            </w:r>
            <w:proofErr w:type="spellEnd"/>
            <w:r w:rsidRPr="00F40D7E">
              <w:rPr>
                <w:bCs/>
                <w:sz w:val="21"/>
                <w:szCs w:val="21"/>
                <w:vertAlign w:val="superscript"/>
              </w:rPr>
              <w:t>.)</w:t>
            </w:r>
          </w:p>
        </w:tc>
      </w:tr>
      <w:tr w:rsidR="00BF35D5" w:rsidRPr="00F40D7E" w:rsidTr="00AA6B5F">
        <w:trPr>
          <w:trHeight w:val="20"/>
        </w:trPr>
        <w:tc>
          <w:tcPr>
            <w:tcW w:w="2596" w:type="pct"/>
            <w:gridSpan w:val="4"/>
          </w:tcPr>
          <w:p w:rsidR="00BF35D5" w:rsidRPr="00F40D7E" w:rsidRDefault="00BF35D5" w:rsidP="00F40D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4" w:type="pct"/>
            <w:gridSpan w:val="4"/>
          </w:tcPr>
          <w:p w:rsidR="00BF35D5" w:rsidRPr="00F40D7E" w:rsidRDefault="00BF35D5" w:rsidP="00F40D7E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</w:tr>
    </w:tbl>
    <w:p w:rsidR="0057475A" w:rsidRPr="00F40D7E" w:rsidRDefault="0057475A" w:rsidP="00693302">
      <w:pPr>
        <w:widowControl w:val="0"/>
        <w:suppressAutoHyphens/>
        <w:autoSpaceDN w:val="0"/>
        <w:textAlignment w:val="baseline"/>
        <w:rPr>
          <w:color w:val="000000"/>
          <w:kern w:val="3"/>
          <w:sz w:val="21"/>
          <w:szCs w:val="21"/>
          <w:lang w:eastAsia="en-US"/>
        </w:rPr>
      </w:pPr>
    </w:p>
    <w:sectPr w:rsidR="0057475A" w:rsidRPr="00F40D7E" w:rsidSect="0048134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9C" w:rsidRDefault="0075019C" w:rsidP="002F66E1">
      <w:r>
        <w:separator/>
      </w:r>
    </w:p>
  </w:endnote>
  <w:endnote w:type="continuationSeparator" w:id="0">
    <w:p w:rsidR="0075019C" w:rsidRDefault="0075019C" w:rsidP="002F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66" w:rsidRDefault="00574466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D5B5B" w:rsidRPr="00BD5B5B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9C" w:rsidRDefault="0075019C" w:rsidP="002F66E1">
      <w:r>
        <w:separator/>
      </w:r>
    </w:p>
  </w:footnote>
  <w:footnote w:type="continuationSeparator" w:id="0">
    <w:p w:rsidR="0075019C" w:rsidRDefault="0075019C" w:rsidP="002F66E1">
      <w:r>
        <w:continuationSeparator/>
      </w:r>
    </w:p>
  </w:footnote>
  <w:footnote w:id="1">
    <w:p w:rsidR="00574466" w:rsidRPr="002F66E1" w:rsidRDefault="00574466" w:rsidP="002F66E1">
      <w:pPr>
        <w:pStyle w:val="a6"/>
        <w:rPr>
          <w:rFonts w:ascii="Times New Roman" w:hAnsi="Times New Roman"/>
        </w:rPr>
      </w:pPr>
      <w:r w:rsidRPr="00F808EE">
        <w:rPr>
          <w:rStyle w:val="a8"/>
          <w:rFonts w:ascii="Times New Roman" w:hAnsi="Times New Roman"/>
          <w:sz w:val="24"/>
          <w:szCs w:val="24"/>
        </w:rPr>
        <w:footnoteRef/>
      </w:r>
      <w:r w:rsidRPr="00F808EE">
        <w:rPr>
          <w:rFonts w:ascii="Times New Roman" w:hAnsi="Times New Roman"/>
          <w:sz w:val="24"/>
          <w:szCs w:val="24"/>
        </w:rPr>
        <w:t xml:space="preserve"> </w:t>
      </w:r>
      <w:r w:rsidRPr="002F66E1">
        <w:rPr>
          <w:rFonts w:ascii="Times New Roman" w:hAnsi="Times New Roman"/>
        </w:rPr>
        <w:t>Графа 1 «Спецификации Предмета Лизинга» заполняется сведениями о конкурентном Предмете лизинга на основании предложения победителя или единственного участника процедуры закупки.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60B"/>
    <w:multiLevelType w:val="hybridMultilevel"/>
    <w:tmpl w:val="19ECF100"/>
    <w:lvl w:ilvl="0" w:tplc="2C32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32FD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45D"/>
    <w:multiLevelType w:val="hybridMultilevel"/>
    <w:tmpl w:val="6524A656"/>
    <w:lvl w:ilvl="0" w:tplc="68088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A89"/>
    <w:multiLevelType w:val="hybridMultilevel"/>
    <w:tmpl w:val="B456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7D4C"/>
    <w:multiLevelType w:val="hybridMultilevel"/>
    <w:tmpl w:val="673E550C"/>
    <w:lvl w:ilvl="0" w:tplc="2C32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D0D8E"/>
    <w:multiLevelType w:val="hybridMultilevel"/>
    <w:tmpl w:val="7AAC8FCE"/>
    <w:lvl w:ilvl="0" w:tplc="0EDC7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C048DC"/>
    <w:multiLevelType w:val="hybridMultilevel"/>
    <w:tmpl w:val="3CC6F938"/>
    <w:lvl w:ilvl="0" w:tplc="DE9A6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B3B02"/>
    <w:multiLevelType w:val="multilevel"/>
    <w:tmpl w:val="FED26F4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00F27DC"/>
    <w:multiLevelType w:val="multilevel"/>
    <w:tmpl w:val="07104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AF3608"/>
    <w:multiLevelType w:val="multilevel"/>
    <w:tmpl w:val="39A4A4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9">
    <w:nsid w:val="799F1B0C"/>
    <w:multiLevelType w:val="hybridMultilevel"/>
    <w:tmpl w:val="00868CCC"/>
    <w:lvl w:ilvl="0" w:tplc="DE9A6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2C32FD9A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73"/>
    <w:rsid w:val="00010237"/>
    <w:rsid w:val="000274DE"/>
    <w:rsid w:val="000278D2"/>
    <w:rsid w:val="0003017B"/>
    <w:rsid w:val="00057E3E"/>
    <w:rsid w:val="00062668"/>
    <w:rsid w:val="00066404"/>
    <w:rsid w:val="000765A3"/>
    <w:rsid w:val="0008303A"/>
    <w:rsid w:val="0009114B"/>
    <w:rsid w:val="000B7C64"/>
    <w:rsid w:val="000D6389"/>
    <w:rsid w:val="000F13DD"/>
    <w:rsid w:val="00121819"/>
    <w:rsid w:val="00123B75"/>
    <w:rsid w:val="001478AE"/>
    <w:rsid w:val="0016066B"/>
    <w:rsid w:val="00190213"/>
    <w:rsid w:val="00195B67"/>
    <w:rsid w:val="001C7D87"/>
    <w:rsid w:val="001D4525"/>
    <w:rsid w:val="001E0C8C"/>
    <w:rsid w:val="0020080F"/>
    <w:rsid w:val="00206768"/>
    <w:rsid w:val="00221FC7"/>
    <w:rsid w:val="00227580"/>
    <w:rsid w:val="002409CE"/>
    <w:rsid w:val="002466C7"/>
    <w:rsid w:val="00250D22"/>
    <w:rsid w:val="002634D4"/>
    <w:rsid w:val="0026795E"/>
    <w:rsid w:val="00275B9F"/>
    <w:rsid w:val="002818C1"/>
    <w:rsid w:val="0028240A"/>
    <w:rsid w:val="00293342"/>
    <w:rsid w:val="002B10CD"/>
    <w:rsid w:val="002B651F"/>
    <w:rsid w:val="002C6173"/>
    <w:rsid w:val="002D7E83"/>
    <w:rsid w:val="002E5D90"/>
    <w:rsid w:val="002F66E1"/>
    <w:rsid w:val="00314728"/>
    <w:rsid w:val="00317579"/>
    <w:rsid w:val="00321E62"/>
    <w:rsid w:val="003237AD"/>
    <w:rsid w:val="003251E3"/>
    <w:rsid w:val="00325342"/>
    <w:rsid w:val="00380581"/>
    <w:rsid w:val="00387AEF"/>
    <w:rsid w:val="003A08DC"/>
    <w:rsid w:val="003A174E"/>
    <w:rsid w:val="003A40FE"/>
    <w:rsid w:val="003C4146"/>
    <w:rsid w:val="003C7251"/>
    <w:rsid w:val="003D2E33"/>
    <w:rsid w:val="003D7BF4"/>
    <w:rsid w:val="003E22AB"/>
    <w:rsid w:val="0040228D"/>
    <w:rsid w:val="00413110"/>
    <w:rsid w:val="004150D5"/>
    <w:rsid w:val="004361DA"/>
    <w:rsid w:val="004407C8"/>
    <w:rsid w:val="00442F43"/>
    <w:rsid w:val="004434B1"/>
    <w:rsid w:val="004462A4"/>
    <w:rsid w:val="004572E2"/>
    <w:rsid w:val="0046458A"/>
    <w:rsid w:val="00474CB4"/>
    <w:rsid w:val="00481341"/>
    <w:rsid w:val="00481D6C"/>
    <w:rsid w:val="0048211B"/>
    <w:rsid w:val="004822A8"/>
    <w:rsid w:val="004A2213"/>
    <w:rsid w:val="004B308D"/>
    <w:rsid w:val="004B7576"/>
    <w:rsid w:val="004B7590"/>
    <w:rsid w:val="004C5A80"/>
    <w:rsid w:val="004D593D"/>
    <w:rsid w:val="004F0588"/>
    <w:rsid w:val="0052048F"/>
    <w:rsid w:val="00523C9E"/>
    <w:rsid w:val="00543884"/>
    <w:rsid w:val="00566055"/>
    <w:rsid w:val="00573355"/>
    <w:rsid w:val="00574466"/>
    <w:rsid w:val="0057475A"/>
    <w:rsid w:val="005754A0"/>
    <w:rsid w:val="00584FAF"/>
    <w:rsid w:val="00593A5F"/>
    <w:rsid w:val="005C4BD8"/>
    <w:rsid w:val="005D1690"/>
    <w:rsid w:val="005D18F6"/>
    <w:rsid w:val="005D3E0D"/>
    <w:rsid w:val="005E01A6"/>
    <w:rsid w:val="005E3CDE"/>
    <w:rsid w:val="005E7CF1"/>
    <w:rsid w:val="00620F70"/>
    <w:rsid w:val="00634724"/>
    <w:rsid w:val="006362A9"/>
    <w:rsid w:val="0066778E"/>
    <w:rsid w:val="00671358"/>
    <w:rsid w:val="006757E5"/>
    <w:rsid w:val="00681796"/>
    <w:rsid w:val="00682788"/>
    <w:rsid w:val="00693302"/>
    <w:rsid w:val="006967E9"/>
    <w:rsid w:val="006A3201"/>
    <w:rsid w:val="006B4A2D"/>
    <w:rsid w:val="006E2301"/>
    <w:rsid w:val="006E362B"/>
    <w:rsid w:val="006F6204"/>
    <w:rsid w:val="006F7BE7"/>
    <w:rsid w:val="007034F0"/>
    <w:rsid w:val="007366C3"/>
    <w:rsid w:val="0074188B"/>
    <w:rsid w:val="0075019C"/>
    <w:rsid w:val="0076769E"/>
    <w:rsid w:val="007724B9"/>
    <w:rsid w:val="00785103"/>
    <w:rsid w:val="007A1D27"/>
    <w:rsid w:val="007A5F64"/>
    <w:rsid w:val="007B4C95"/>
    <w:rsid w:val="007D1A44"/>
    <w:rsid w:val="007D6AB2"/>
    <w:rsid w:val="007D6D1F"/>
    <w:rsid w:val="007E1CBA"/>
    <w:rsid w:val="008002CF"/>
    <w:rsid w:val="00810F7E"/>
    <w:rsid w:val="00817409"/>
    <w:rsid w:val="00824F40"/>
    <w:rsid w:val="0084281F"/>
    <w:rsid w:val="00846A6D"/>
    <w:rsid w:val="00863333"/>
    <w:rsid w:val="00876279"/>
    <w:rsid w:val="00881C49"/>
    <w:rsid w:val="008A1315"/>
    <w:rsid w:val="008C1CE8"/>
    <w:rsid w:val="008C3EA9"/>
    <w:rsid w:val="008F0239"/>
    <w:rsid w:val="008F5CDF"/>
    <w:rsid w:val="0095187D"/>
    <w:rsid w:val="00954632"/>
    <w:rsid w:val="00955FAE"/>
    <w:rsid w:val="00963D9F"/>
    <w:rsid w:val="009727D4"/>
    <w:rsid w:val="009734AC"/>
    <w:rsid w:val="009A615B"/>
    <w:rsid w:val="009B76A0"/>
    <w:rsid w:val="009D7084"/>
    <w:rsid w:val="009E51F8"/>
    <w:rsid w:val="00A0373C"/>
    <w:rsid w:val="00A167BB"/>
    <w:rsid w:val="00A17F5C"/>
    <w:rsid w:val="00A32697"/>
    <w:rsid w:val="00A34EFB"/>
    <w:rsid w:val="00A53EC9"/>
    <w:rsid w:val="00A54828"/>
    <w:rsid w:val="00A56173"/>
    <w:rsid w:val="00A730A5"/>
    <w:rsid w:val="00A80EC3"/>
    <w:rsid w:val="00AA6B5F"/>
    <w:rsid w:val="00AB370C"/>
    <w:rsid w:val="00AB7F17"/>
    <w:rsid w:val="00AC6157"/>
    <w:rsid w:val="00AC61EB"/>
    <w:rsid w:val="00AD5A90"/>
    <w:rsid w:val="00AE1923"/>
    <w:rsid w:val="00AF3218"/>
    <w:rsid w:val="00B266B4"/>
    <w:rsid w:val="00B33ABC"/>
    <w:rsid w:val="00B47D4B"/>
    <w:rsid w:val="00B722EF"/>
    <w:rsid w:val="00B727F8"/>
    <w:rsid w:val="00B76980"/>
    <w:rsid w:val="00B77B35"/>
    <w:rsid w:val="00B86290"/>
    <w:rsid w:val="00B92017"/>
    <w:rsid w:val="00BC3696"/>
    <w:rsid w:val="00BC4524"/>
    <w:rsid w:val="00BD21D6"/>
    <w:rsid w:val="00BD3522"/>
    <w:rsid w:val="00BD5B5B"/>
    <w:rsid w:val="00BD68B7"/>
    <w:rsid w:val="00BF14B3"/>
    <w:rsid w:val="00BF35D5"/>
    <w:rsid w:val="00C02851"/>
    <w:rsid w:val="00C12333"/>
    <w:rsid w:val="00C24FF7"/>
    <w:rsid w:val="00C2640C"/>
    <w:rsid w:val="00C45B5A"/>
    <w:rsid w:val="00C4753E"/>
    <w:rsid w:val="00C574C7"/>
    <w:rsid w:val="00C61FF2"/>
    <w:rsid w:val="00C66351"/>
    <w:rsid w:val="00CB762E"/>
    <w:rsid w:val="00CB7CCA"/>
    <w:rsid w:val="00CC229D"/>
    <w:rsid w:val="00CC4F3A"/>
    <w:rsid w:val="00CD607F"/>
    <w:rsid w:val="00D13F80"/>
    <w:rsid w:val="00D25E25"/>
    <w:rsid w:val="00D272A6"/>
    <w:rsid w:val="00D32658"/>
    <w:rsid w:val="00D355D1"/>
    <w:rsid w:val="00D415EA"/>
    <w:rsid w:val="00D44031"/>
    <w:rsid w:val="00D62FD2"/>
    <w:rsid w:val="00D82CAE"/>
    <w:rsid w:val="00DB092D"/>
    <w:rsid w:val="00DB5832"/>
    <w:rsid w:val="00DF6661"/>
    <w:rsid w:val="00E14405"/>
    <w:rsid w:val="00E3566B"/>
    <w:rsid w:val="00E36AE4"/>
    <w:rsid w:val="00E6507A"/>
    <w:rsid w:val="00E719BA"/>
    <w:rsid w:val="00E72663"/>
    <w:rsid w:val="00E81079"/>
    <w:rsid w:val="00EA1167"/>
    <w:rsid w:val="00EE733B"/>
    <w:rsid w:val="00F0546E"/>
    <w:rsid w:val="00F248C2"/>
    <w:rsid w:val="00F40D7E"/>
    <w:rsid w:val="00F55E90"/>
    <w:rsid w:val="00F744E8"/>
    <w:rsid w:val="00F74BC3"/>
    <w:rsid w:val="00F8208D"/>
    <w:rsid w:val="00F9151E"/>
    <w:rsid w:val="00FA39EF"/>
    <w:rsid w:val="00FC1FB7"/>
    <w:rsid w:val="00FD0339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2C6173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C6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E51F8"/>
    <w:pPr>
      <w:tabs>
        <w:tab w:val="left" w:pos="360"/>
        <w:tab w:val="left" w:pos="3600"/>
        <w:tab w:val="left" w:pos="4860"/>
        <w:tab w:val="left" w:pos="6660"/>
      </w:tabs>
      <w:suppressAutoHyphens/>
      <w:ind w:right="-55"/>
      <w:jc w:val="both"/>
    </w:pPr>
    <w:rPr>
      <w:kern w:val="1"/>
      <w:lang w:eastAsia="ar-SA"/>
    </w:rPr>
  </w:style>
  <w:style w:type="paragraph" w:customStyle="1" w:styleId="ConsPlusNormal">
    <w:name w:val="ConsPlusNormal"/>
    <w:rsid w:val="002F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66E1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F66E1"/>
    <w:rPr>
      <w:rFonts w:asciiTheme="minorHAnsi" w:hAnsi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F66E1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F66E1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F66E1"/>
    <w:rPr>
      <w:color w:val="0000FF"/>
      <w:u w:val="single"/>
    </w:rPr>
  </w:style>
  <w:style w:type="paragraph" w:customStyle="1" w:styleId="Default">
    <w:name w:val="Default"/>
    <w:rsid w:val="002F66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40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0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713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13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1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13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13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817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1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179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1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2C6173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C6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E51F8"/>
    <w:pPr>
      <w:tabs>
        <w:tab w:val="left" w:pos="360"/>
        <w:tab w:val="left" w:pos="3600"/>
        <w:tab w:val="left" w:pos="4860"/>
        <w:tab w:val="left" w:pos="6660"/>
      </w:tabs>
      <w:suppressAutoHyphens/>
      <w:ind w:right="-55"/>
      <w:jc w:val="both"/>
    </w:pPr>
    <w:rPr>
      <w:kern w:val="1"/>
      <w:lang w:eastAsia="ar-SA"/>
    </w:rPr>
  </w:style>
  <w:style w:type="paragraph" w:customStyle="1" w:styleId="ConsPlusNormal">
    <w:name w:val="ConsPlusNormal"/>
    <w:rsid w:val="002F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66E1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F66E1"/>
    <w:rPr>
      <w:rFonts w:asciiTheme="minorHAnsi" w:hAnsi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F66E1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F66E1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F66E1"/>
    <w:rPr>
      <w:color w:val="0000FF"/>
      <w:u w:val="single"/>
    </w:rPr>
  </w:style>
  <w:style w:type="paragraph" w:customStyle="1" w:styleId="Default">
    <w:name w:val="Default"/>
    <w:rsid w:val="002F66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40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0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713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13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1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13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13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817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1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179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1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4B7B-8436-4709-AF54-916907C3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Володов Владимир Владимирович</dc:creator>
  <cp:lastModifiedBy>Жуков Андрей Александрович</cp:lastModifiedBy>
  <cp:revision>2</cp:revision>
  <cp:lastPrinted>2021-10-05T09:28:00Z</cp:lastPrinted>
  <dcterms:created xsi:type="dcterms:W3CDTF">2021-10-26T13:24:00Z</dcterms:created>
  <dcterms:modified xsi:type="dcterms:W3CDTF">2021-10-26T13:24:00Z</dcterms:modified>
</cp:coreProperties>
</file>