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F0" w:rsidRPr="003A65F0" w:rsidRDefault="003A65F0" w:rsidP="003A65F0">
      <w:pPr>
        <w:autoSpaceDE w:val="0"/>
        <w:autoSpaceDN w:val="0"/>
        <w:adjustRightInd w:val="0"/>
        <w:spacing w:after="0" w:line="240" w:lineRule="auto"/>
        <w:ind w:left="4111"/>
        <w:jc w:val="right"/>
        <w:rPr>
          <w:rFonts w:ascii="Times New Roman" w:hAnsi="Times New Roman" w:cs="Times New Roman"/>
          <w:sz w:val="28"/>
          <w:szCs w:val="28"/>
          <w:lang w:eastAsia="ru-RU"/>
        </w:rPr>
      </w:pPr>
      <w:bookmarkStart w:id="0" w:name="_Ref57322919"/>
      <w:bookmarkStart w:id="1" w:name="_Ref57322917"/>
      <w:bookmarkStart w:id="2" w:name="_Ref57046967"/>
      <w:bookmarkStart w:id="3" w:name="_Ref56251020"/>
      <w:bookmarkStart w:id="4" w:name="_Ref56251018"/>
      <w:bookmarkStart w:id="5" w:name="_Ref55335495"/>
      <w:r w:rsidRPr="003A65F0">
        <w:rPr>
          <w:rFonts w:ascii="Times New Roman" w:hAnsi="Times New Roman" w:cs="Times New Roman"/>
          <w:sz w:val="28"/>
          <w:szCs w:val="28"/>
          <w:lang w:eastAsia="ru-RU"/>
        </w:rPr>
        <w:t>УТВЕРЖДАЮ:</w:t>
      </w:r>
    </w:p>
    <w:p w:rsidR="003A65F0" w:rsidRPr="003A65F0" w:rsidRDefault="003A65F0" w:rsidP="003A65F0">
      <w:pPr>
        <w:autoSpaceDE w:val="0"/>
        <w:autoSpaceDN w:val="0"/>
        <w:adjustRightInd w:val="0"/>
        <w:spacing w:after="0" w:line="240" w:lineRule="auto"/>
        <w:ind w:left="4111"/>
        <w:jc w:val="right"/>
        <w:rPr>
          <w:rFonts w:ascii="Times New Roman" w:hAnsi="Times New Roman" w:cs="Times New Roman"/>
          <w:sz w:val="28"/>
        </w:rPr>
      </w:pPr>
      <w:proofErr w:type="spellStart"/>
      <w:r>
        <w:rPr>
          <w:rFonts w:ascii="Times New Roman" w:hAnsi="Times New Roman" w:cs="Times New Roman"/>
          <w:sz w:val="28"/>
        </w:rPr>
        <w:t>Врио</w:t>
      </w:r>
      <w:proofErr w:type="spellEnd"/>
      <w:r>
        <w:rPr>
          <w:rFonts w:ascii="Times New Roman" w:hAnsi="Times New Roman" w:cs="Times New Roman"/>
          <w:sz w:val="28"/>
        </w:rPr>
        <w:t xml:space="preserve"> д</w:t>
      </w:r>
      <w:r w:rsidRPr="003A65F0">
        <w:rPr>
          <w:rFonts w:ascii="Times New Roman" w:hAnsi="Times New Roman" w:cs="Times New Roman"/>
          <w:sz w:val="28"/>
        </w:rPr>
        <w:t>иректор</w:t>
      </w:r>
      <w:r>
        <w:rPr>
          <w:rFonts w:ascii="Times New Roman" w:hAnsi="Times New Roman" w:cs="Times New Roman"/>
          <w:sz w:val="28"/>
        </w:rPr>
        <w:t>а</w:t>
      </w:r>
      <w:r w:rsidRPr="003A65F0">
        <w:rPr>
          <w:rFonts w:ascii="Times New Roman" w:hAnsi="Times New Roman" w:cs="Times New Roman"/>
          <w:sz w:val="28"/>
        </w:rPr>
        <w:t xml:space="preserve"> предприятия</w:t>
      </w:r>
    </w:p>
    <w:p w:rsidR="003A65F0" w:rsidRPr="003A65F0" w:rsidRDefault="003A65F0" w:rsidP="003A65F0">
      <w:pPr>
        <w:pStyle w:val="af"/>
        <w:jc w:val="right"/>
        <w:rPr>
          <w:szCs w:val="28"/>
          <w:lang w:eastAsia="ru-RU"/>
        </w:rPr>
      </w:pPr>
    </w:p>
    <w:p w:rsidR="003A65F0" w:rsidRPr="003A65F0" w:rsidRDefault="003A65F0" w:rsidP="003A65F0">
      <w:pPr>
        <w:autoSpaceDE w:val="0"/>
        <w:autoSpaceDN w:val="0"/>
        <w:adjustRightInd w:val="0"/>
        <w:spacing w:line="240" w:lineRule="auto"/>
        <w:ind w:left="4111"/>
        <w:jc w:val="right"/>
        <w:rPr>
          <w:rFonts w:ascii="Times New Roman" w:hAnsi="Times New Roman" w:cs="Times New Roman"/>
          <w:sz w:val="28"/>
          <w:szCs w:val="28"/>
          <w:lang w:eastAsia="ru-RU"/>
        </w:rPr>
      </w:pPr>
      <w:r w:rsidRPr="003A65F0">
        <w:rPr>
          <w:rFonts w:ascii="Times New Roman" w:hAnsi="Times New Roman" w:cs="Times New Roman"/>
          <w:sz w:val="28"/>
          <w:szCs w:val="28"/>
          <w:lang w:eastAsia="ru-RU"/>
        </w:rPr>
        <w:t xml:space="preserve">_____________ </w:t>
      </w:r>
      <w:proofErr w:type="spellStart"/>
      <w:r w:rsidRPr="003A65F0">
        <w:rPr>
          <w:rFonts w:ascii="Times New Roman" w:hAnsi="Times New Roman" w:cs="Times New Roman"/>
          <w:sz w:val="28"/>
        </w:rPr>
        <w:t>Е.В.Новиков</w:t>
      </w:r>
      <w:proofErr w:type="spellEnd"/>
    </w:p>
    <w:p w:rsidR="00FB2FC0" w:rsidRPr="003A65F0" w:rsidRDefault="003A65F0" w:rsidP="003A65F0">
      <w:pPr>
        <w:shd w:val="clear" w:color="auto" w:fill="FFFFFF"/>
        <w:suppressAutoHyphens/>
        <w:autoSpaceDE w:val="0"/>
        <w:autoSpaceDN w:val="0"/>
        <w:adjustRightInd w:val="0"/>
        <w:spacing w:after="0" w:line="240" w:lineRule="auto"/>
        <w:ind w:left="4111" w:firstLine="567"/>
        <w:jc w:val="right"/>
        <w:rPr>
          <w:rFonts w:ascii="Times New Roman" w:eastAsia="Times New Roman" w:hAnsi="Times New Roman" w:cs="Times New Roman"/>
          <w:b/>
          <w:bCs/>
          <w:sz w:val="24"/>
          <w:szCs w:val="24"/>
          <w:lang w:eastAsia="ru-RU"/>
        </w:rPr>
      </w:pPr>
      <w:r w:rsidRPr="003A65F0">
        <w:rPr>
          <w:rFonts w:ascii="Times New Roman" w:hAnsi="Times New Roman" w:cs="Times New Roman"/>
          <w:sz w:val="28"/>
          <w:szCs w:val="28"/>
          <w:lang w:eastAsia="ru-RU"/>
        </w:rPr>
        <w:t xml:space="preserve"> «__» </w:t>
      </w:r>
      <w:r w:rsidR="00447178">
        <w:rPr>
          <w:rFonts w:ascii="Times New Roman" w:hAnsi="Times New Roman" w:cs="Times New Roman"/>
          <w:sz w:val="28"/>
          <w:szCs w:val="28"/>
          <w:lang w:eastAsia="ru-RU"/>
        </w:rPr>
        <w:t xml:space="preserve">мая </w:t>
      </w:r>
      <w:r w:rsidRPr="003A65F0">
        <w:rPr>
          <w:rFonts w:ascii="Times New Roman" w:hAnsi="Times New Roman" w:cs="Times New Roman"/>
          <w:sz w:val="28"/>
          <w:szCs w:val="28"/>
          <w:lang w:eastAsia="ru-RU"/>
        </w:rPr>
        <w:t>2022 г.</w:t>
      </w:r>
    </w:p>
    <w:p w:rsidR="00FB2FC0" w:rsidRPr="003A65F0" w:rsidRDefault="00FB2FC0" w:rsidP="00FB2FC0">
      <w:pPr>
        <w:shd w:val="clear" w:color="auto" w:fill="FFFFFF"/>
        <w:suppressAutoHyphens/>
        <w:autoSpaceDE w:val="0"/>
        <w:autoSpaceDN w:val="0"/>
        <w:adjustRightInd w:val="0"/>
        <w:spacing w:after="0" w:line="240" w:lineRule="auto"/>
        <w:ind w:left="4111" w:firstLine="567"/>
        <w:jc w:val="right"/>
        <w:rPr>
          <w:rFonts w:ascii="Times New Roman" w:eastAsia="Times New Roman" w:hAnsi="Times New Roman" w:cs="Times New Roman"/>
          <w:bCs/>
          <w:sz w:val="24"/>
          <w:szCs w:val="24"/>
          <w:lang w:eastAsia="ru-RU"/>
        </w:rPr>
      </w:pPr>
    </w:p>
    <w:p w:rsidR="00FB2FC0" w:rsidRPr="00FB2FC0" w:rsidRDefault="00FB2FC0" w:rsidP="00FB2FC0">
      <w:pPr>
        <w:shd w:val="clear" w:color="auto" w:fill="FFFFFF"/>
        <w:suppressAutoHyphens/>
        <w:autoSpaceDE w:val="0"/>
        <w:autoSpaceDN w:val="0"/>
        <w:adjustRightInd w:val="0"/>
        <w:spacing w:after="0" w:line="240" w:lineRule="auto"/>
        <w:ind w:left="4111" w:firstLine="567"/>
        <w:jc w:val="right"/>
        <w:rPr>
          <w:rFonts w:ascii="Times New Roman" w:eastAsia="Times New Roman" w:hAnsi="Times New Roman" w:cs="Times New Roman"/>
          <w:bCs/>
          <w:sz w:val="24"/>
          <w:szCs w:val="24"/>
          <w:lang w:eastAsia="ru-RU"/>
        </w:rPr>
      </w:pPr>
    </w:p>
    <w:p w:rsidR="00FB2FC0" w:rsidRPr="00FB2FC0" w:rsidRDefault="00FB2FC0" w:rsidP="00FB2FC0">
      <w:pPr>
        <w:shd w:val="clear" w:color="auto" w:fill="FFFFFF"/>
        <w:suppressAutoHyphens/>
        <w:autoSpaceDE w:val="0"/>
        <w:autoSpaceDN w:val="0"/>
        <w:adjustRightInd w:val="0"/>
        <w:spacing w:after="0" w:line="240" w:lineRule="auto"/>
        <w:ind w:left="4111" w:firstLine="567"/>
        <w:jc w:val="right"/>
        <w:rPr>
          <w:rFonts w:ascii="Times New Roman" w:eastAsia="Times New Roman" w:hAnsi="Times New Roman" w:cs="Times New Roman"/>
          <w:bCs/>
          <w:sz w:val="24"/>
          <w:szCs w:val="24"/>
          <w:lang w:eastAsia="ru-RU"/>
        </w:rPr>
      </w:pPr>
    </w:p>
    <w:p w:rsidR="00FB2FC0" w:rsidRPr="00FB2FC0" w:rsidRDefault="00FB2FC0" w:rsidP="00FB2FC0">
      <w:pPr>
        <w:shd w:val="clear" w:color="auto" w:fill="FFFFFF"/>
        <w:suppressAutoHyphens/>
        <w:autoSpaceDE w:val="0"/>
        <w:autoSpaceDN w:val="0"/>
        <w:adjustRightInd w:val="0"/>
        <w:spacing w:after="0" w:line="240" w:lineRule="auto"/>
        <w:ind w:left="4111" w:firstLine="567"/>
        <w:jc w:val="both"/>
        <w:rPr>
          <w:rFonts w:ascii="Times New Roman" w:eastAsia="Times New Roman" w:hAnsi="Times New Roman" w:cs="Times New Roman"/>
          <w:bCs/>
          <w:sz w:val="28"/>
          <w:szCs w:val="28"/>
          <w:lang w:eastAsia="ru-RU"/>
        </w:rPr>
      </w:pPr>
    </w:p>
    <w:p w:rsidR="00DB1043" w:rsidRDefault="00DB1043"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DB1043" w:rsidRDefault="00DB1043"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EF6A3E" w:rsidRDefault="00EF6A3E"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EF6A3E" w:rsidRDefault="00EF6A3E"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EF6A3E" w:rsidRPr="00FB2FC0" w:rsidRDefault="00EF6A3E"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FB2FC0" w:rsidRPr="00FB2FC0" w:rsidRDefault="00FB2FC0" w:rsidP="00FB2FC0">
      <w:pPr>
        <w:tabs>
          <w:tab w:val="left" w:pos="9639"/>
        </w:tabs>
        <w:suppressAutoHyphens/>
        <w:spacing w:after="0" w:line="264" w:lineRule="auto"/>
        <w:ind w:right="285"/>
        <w:jc w:val="center"/>
        <w:rPr>
          <w:rFonts w:ascii="Times New Roman" w:eastAsia="Times New Roman" w:hAnsi="Times New Roman" w:cs="Times New Roman"/>
          <w:b/>
          <w:caps/>
          <w:sz w:val="36"/>
          <w:szCs w:val="36"/>
          <w:lang w:eastAsia="ar-SA"/>
        </w:rPr>
      </w:pPr>
    </w:p>
    <w:p w:rsidR="00650576" w:rsidRDefault="00FB2FC0" w:rsidP="00FB2FC0">
      <w:pPr>
        <w:tabs>
          <w:tab w:val="left" w:pos="9639"/>
        </w:tabs>
        <w:suppressAutoHyphens/>
        <w:spacing w:after="0" w:line="264" w:lineRule="auto"/>
        <w:ind w:right="285"/>
        <w:jc w:val="center"/>
        <w:rPr>
          <w:rFonts w:ascii="Times New Roman" w:eastAsia="Times New Roman" w:hAnsi="Times New Roman" w:cs="Times New Roman"/>
          <w:b/>
          <w:caps/>
          <w:color w:val="C00000"/>
          <w:sz w:val="36"/>
          <w:szCs w:val="36"/>
          <w:lang w:eastAsia="ar-SA"/>
        </w:rPr>
      </w:pPr>
      <w:r w:rsidRPr="00FB2FC0">
        <w:rPr>
          <w:rFonts w:ascii="Times New Roman" w:eastAsia="Times New Roman" w:hAnsi="Times New Roman" w:cs="Times New Roman"/>
          <w:b/>
          <w:caps/>
          <w:color w:val="C00000"/>
          <w:sz w:val="36"/>
          <w:szCs w:val="36"/>
          <w:lang w:eastAsia="ar-SA"/>
        </w:rPr>
        <w:t xml:space="preserve">Извещение О проведении </w:t>
      </w:r>
    </w:p>
    <w:p w:rsidR="00FB2FC0" w:rsidRPr="00FB2FC0" w:rsidRDefault="00FB2FC0" w:rsidP="00FB2FC0">
      <w:pPr>
        <w:tabs>
          <w:tab w:val="left" w:pos="9639"/>
        </w:tabs>
        <w:suppressAutoHyphens/>
        <w:spacing w:after="0" w:line="264" w:lineRule="auto"/>
        <w:ind w:right="285"/>
        <w:jc w:val="center"/>
        <w:rPr>
          <w:rFonts w:ascii="Times New Roman" w:eastAsia="Times New Roman" w:hAnsi="Times New Roman" w:cs="Times New Roman"/>
          <w:b/>
          <w:caps/>
          <w:color w:val="C00000"/>
          <w:sz w:val="36"/>
          <w:szCs w:val="36"/>
          <w:lang w:eastAsia="ar-SA"/>
        </w:rPr>
      </w:pPr>
      <w:r w:rsidRPr="00FB2FC0">
        <w:rPr>
          <w:rFonts w:ascii="Times New Roman" w:eastAsia="Times New Roman" w:hAnsi="Times New Roman" w:cs="Times New Roman"/>
          <w:b/>
          <w:caps/>
          <w:color w:val="C00000"/>
          <w:sz w:val="36"/>
          <w:szCs w:val="36"/>
          <w:lang w:eastAsia="ar-SA"/>
        </w:rPr>
        <w:t xml:space="preserve">ЗАПРОСа КОТиРовОК </w:t>
      </w:r>
    </w:p>
    <w:p w:rsidR="00FB2FC0" w:rsidRPr="00FB2FC0" w:rsidRDefault="00FB2FC0" w:rsidP="00FB2FC0">
      <w:pPr>
        <w:suppressAutoHyphens/>
        <w:spacing w:after="0" w:line="264" w:lineRule="auto"/>
        <w:ind w:right="569"/>
        <w:jc w:val="center"/>
        <w:rPr>
          <w:rFonts w:ascii="Times New Roman" w:eastAsia="Times New Roman" w:hAnsi="Times New Roman" w:cs="Times New Roman"/>
          <w:b/>
          <w:caps/>
          <w:color w:val="C00000"/>
          <w:sz w:val="36"/>
          <w:szCs w:val="36"/>
          <w:lang w:eastAsia="ar-SA"/>
        </w:rPr>
      </w:pPr>
      <w:r w:rsidRPr="00FB2FC0">
        <w:rPr>
          <w:rFonts w:ascii="Times New Roman" w:eastAsia="Times New Roman" w:hAnsi="Times New Roman" w:cs="Times New Roman"/>
          <w:b/>
          <w:caps/>
          <w:color w:val="C00000"/>
          <w:sz w:val="36"/>
          <w:szCs w:val="36"/>
          <w:lang w:eastAsia="ar-SA"/>
        </w:rPr>
        <w:t>в электронной форме, участниками которого могут быть только субъекты малого и среднего предпринимательства</w:t>
      </w:r>
    </w:p>
    <w:p w:rsidR="00FB2FC0" w:rsidRPr="00FB2FC0" w:rsidRDefault="00FB2FC0" w:rsidP="00FB2FC0">
      <w:pPr>
        <w:suppressAutoHyphens/>
        <w:spacing w:after="0" w:line="264" w:lineRule="auto"/>
        <w:ind w:right="1"/>
        <w:jc w:val="center"/>
        <w:rPr>
          <w:rFonts w:ascii="Times New Roman" w:eastAsia="Times New Roman" w:hAnsi="Times New Roman" w:cs="Times New Roman"/>
          <w:b/>
          <w:caps/>
          <w:sz w:val="32"/>
          <w:szCs w:val="32"/>
          <w:lang w:eastAsia="ar-SA"/>
          <w14:shadow w14:blurRad="50800" w14:dist="38100" w14:dir="2700000" w14:sx="100000" w14:sy="100000" w14:kx="0" w14:ky="0" w14:algn="tl">
            <w14:srgbClr w14:val="000000">
              <w14:alpha w14:val="60000"/>
            </w14:srgbClr>
          </w14:shadow>
        </w:rPr>
      </w:pPr>
    </w:p>
    <w:p w:rsidR="00FB2FC0" w:rsidRPr="00FB2FC0" w:rsidRDefault="00FB2FC0" w:rsidP="00FB2FC0">
      <w:pPr>
        <w:suppressAutoHyphens/>
        <w:spacing w:after="0" w:line="264" w:lineRule="auto"/>
        <w:ind w:right="1"/>
        <w:jc w:val="center"/>
        <w:rPr>
          <w:rFonts w:ascii="Times New Roman" w:eastAsia="Times New Roman" w:hAnsi="Times New Roman" w:cs="Times New Roman"/>
          <w:b/>
          <w:caps/>
          <w:sz w:val="32"/>
          <w:szCs w:val="32"/>
          <w:lang w:eastAsia="ar-SA"/>
          <w14:shadow w14:blurRad="50800" w14:dist="38100" w14:dir="2700000" w14:sx="100000" w14:sy="100000" w14:kx="0" w14:ky="0" w14:algn="tl">
            <w14:srgbClr w14:val="000000">
              <w14:alpha w14:val="60000"/>
            </w14:srgbClr>
          </w14:shadow>
        </w:rPr>
      </w:pPr>
    </w:p>
    <w:p w:rsidR="00FB2FC0" w:rsidRPr="00CE0F7A" w:rsidRDefault="00FB2FC0" w:rsidP="00CE0F7A">
      <w:pPr>
        <w:suppressAutoHyphens/>
        <w:spacing w:after="0" w:line="264" w:lineRule="auto"/>
        <w:ind w:right="1"/>
        <w:jc w:val="center"/>
        <w:rPr>
          <w:rFonts w:ascii="Times New Roman" w:eastAsia="Times New Roman" w:hAnsi="Times New Roman" w:cs="Times New Roman"/>
          <w:b/>
          <w:caps/>
          <w:sz w:val="32"/>
          <w:szCs w:val="32"/>
          <w:lang w:eastAsia="ar-SA"/>
          <w14:shadow w14:blurRad="50800" w14:dist="38100" w14:dir="2700000" w14:sx="100000" w14:sy="100000" w14:kx="0" w14:ky="0" w14:algn="tl">
            <w14:srgbClr w14:val="000000">
              <w14:alpha w14:val="60000"/>
            </w14:srgbClr>
          </w14:shadow>
        </w:rPr>
      </w:pPr>
    </w:p>
    <w:p w:rsidR="00FB2FC0" w:rsidRPr="00CE0F7A" w:rsidRDefault="00FB2FC0" w:rsidP="00CE0F7A">
      <w:pPr>
        <w:tabs>
          <w:tab w:val="left" w:pos="9639"/>
        </w:tabs>
        <w:suppressAutoHyphens/>
        <w:spacing w:after="0" w:line="264" w:lineRule="auto"/>
        <w:ind w:right="285"/>
        <w:jc w:val="center"/>
        <w:rPr>
          <w:rFonts w:ascii="Times New Roman" w:eastAsia="Times New Roman" w:hAnsi="Times New Roman" w:cs="Times New Roman"/>
          <w:b/>
          <w:caps/>
          <w:color w:val="C00000"/>
          <w:sz w:val="36"/>
          <w:szCs w:val="36"/>
          <w:lang w:eastAsia="ar-SA"/>
        </w:rPr>
      </w:pPr>
      <w:r w:rsidRPr="00CE0F7A">
        <w:rPr>
          <w:rFonts w:ascii="Times New Roman" w:eastAsia="Times New Roman" w:hAnsi="Times New Roman" w:cs="Times New Roman"/>
          <w:b/>
          <w:caps/>
          <w:color w:val="C00000"/>
          <w:sz w:val="36"/>
          <w:szCs w:val="36"/>
          <w:lang w:eastAsia="ar-SA"/>
        </w:rPr>
        <w:t xml:space="preserve">на право заключения договора </w:t>
      </w:r>
    </w:p>
    <w:p w:rsidR="006260B0" w:rsidRPr="006260B0" w:rsidRDefault="00FD2570" w:rsidP="006260B0">
      <w:pPr>
        <w:suppressAutoHyphens/>
        <w:spacing w:after="0" w:line="240" w:lineRule="auto"/>
        <w:jc w:val="center"/>
        <w:rPr>
          <w:rFonts w:ascii="Times New Roman" w:eastAsia="Times New Roman" w:hAnsi="Times New Roman" w:cs="Times New Roman"/>
          <w:b/>
          <w:caps/>
          <w:color w:val="C00000"/>
          <w:sz w:val="36"/>
          <w:szCs w:val="36"/>
          <w:lang w:eastAsia="ar-SA"/>
        </w:rPr>
      </w:pPr>
      <w:r w:rsidRPr="00FD2570">
        <w:rPr>
          <w:rFonts w:ascii="Times New Roman" w:eastAsia="Times New Roman" w:hAnsi="Times New Roman" w:cs="Times New Roman"/>
          <w:b/>
          <w:caps/>
          <w:color w:val="C00000"/>
          <w:sz w:val="36"/>
          <w:szCs w:val="36"/>
          <w:lang w:eastAsia="ar-SA"/>
        </w:rPr>
        <w:t xml:space="preserve">на </w:t>
      </w:r>
      <w:r w:rsidR="00401891">
        <w:rPr>
          <w:rFonts w:ascii="Times New Roman" w:eastAsia="Times New Roman" w:hAnsi="Times New Roman" w:cs="Times New Roman"/>
          <w:b/>
          <w:caps/>
          <w:color w:val="C00000"/>
          <w:sz w:val="36"/>
          <w:szCs w:val="36"/>
          <w:lang w:eastAsia="ar-SA"/>
        </w:rPr>
        <w:t>оказание услуг по аренде автокрана</w:t>
      </w:r>
      <w:r w:rsidR="00EF3672">
        <w:rPr>
          <w:rFonts w:ascii="Times New Roman" w:eastAsia="Times New Roman" w:hAnsi="Times New Roman" w:cs="Times New Roman"/>
          <w:b/>
          <w:caps/>
          <w:color w:val="C00000"/>
          <w:sz w:val="36"/>
          <w:szCs w:val="36"/>
          <w:lang w:eastAsia="ar-SA"/>
        </w:rPr>
        <w:t xml:space="preserve"> с экипажем</w:t>
      </w:r>
      <w:r w:rsidR="00401891">
        <w:rPr>
          <w:rFonts w:ascii="Times New Roman" w:eastAsia="Times New Roman" w:hAnsi="Times New Roman" w:cs="Times New Roman"/>
          <w:b/>
          <w:caps/>
          <w:color w:val="C00000"/>
          <w:sz w:val="36"/>
          <w:szCs w:val="36"/>
          <w:lang w:eastAsia="ar-SA"/>
        </w:rPr>
        <w:t xml:space="preserve"> (грузоподъемность 50</w:t>
      </w:r>
      <w:r w:rsidR="00EF3672">
        <w:rPr>
          <w:rFonts w:ascii="Times New Roman" w:eastAsia="Times New Roman" w:hAnsi="Times New Roman" w:cs="Times New Roman"/>
          <w:b/>
          <w:caps/>
          <w:color w:val="C00000"/>
          <w:sz w:val="36"/>
          <w:szCs w:val="36"/>
          <w:lang w:eastAsia="ar-SA"/>
        </w:rPr>
        <w:t xml:space="preserve"> тонн</w:t>
      </w:r>
      <w:r w:rsidR="00401891">
        <w:rPr>
          <w:rFonts w:ascii="Times New Roman" w:eastAsia="Times New Roman" w:hAnsi="Times New Roman" w:cs="Times New Roman"/>
          <w:b/>
          <w:caps/>
          <w:color w:val="C00000"/>
          <w:sz w:val="36"/>
          <w:szCs w:val="36"/>
          <w:lang w:eastAsia="ar-SA"/>
        </w:rPr>
        <w:t xml:space="preserve">) </w:t>
      </w:r>
    </w:p>
    <w:p w:rsidR="00FB2FC0" w:rsidRDefault="00FB2FC0" w:rsidP="00FD2570">
      <w:pPr>
        <w:suppressAutoHyphens/>
        <w:spacing w:after="0" w:line="240" w:lineRule="auto"/>
        <w:jc w:val="center"/>
        <w:rPr>
          <w:rFonts w:ascii="Times New Roman" w:eastAsia="Arial Unicode MS" w:hAnsi="Times New Roman" w:cs="Times New Roman"/>
          <w:bCs/>
          <w:sz w:val="24"/>
          <w:szCs w:val="24"/>
          <w:lang w:eastAsia="ar-SA"/>
        </w:rPr>
      </w:pPr>
    </w:p>
    <w:p w:rsidR="00857F8B" w:rsidRDefault="00857F8B" w:rsidP="00FB2FC0">
      <w:pPr>
        <w:suppressAutoHyphens/>
        <w:spacing w:after="0" w:line="240" w:lineRule="auto"/>
        <w:jc w:val="center"/>
        <w:rPr>
          <w:rFonts w:ascii="Times New Roman" w:eastAsia="Arial Unicode MS" w:hAnsi="Times New Roman" w:cs="Times New Roman"/>
          <w:bCs/>
          <w:sz w:val="24"/>
          <w:szCs w:val="24"/>
          <w:lang w:eastAsia="ar-SA"/>
        </w:rPr>
      </w:pPr>
    </w:p>
    <w:p w:rsidR="00857F8B" w:rsidRDefault="00857F8B" w:rsidP="00FB2FC0">
      <w:pPr>
        <w:suppressAutoHyphens/>
        <w:spacing w:after="0" w:line="240" w:lineRule="auto"/>
        <w:jc w:val="center"/>
        <w:rPr>
          <w:rFonts w:ascii="Times New Roman" w:eastAsia="Arial Unicode MS" w:hAnsi="Times New Roman" w:cs="Times New Roman"/>
          <w:bCs/>
          <w:sz w:val="24"/>
          <w:szCs w:val="24"/>
          <w:lang w:eastAsia="ar-SA"/>
        </w:rPr>
      </w:pPr>
    </w:p>
    <w:p w:rsidR="00857F8B" w:rsidRDefault="00857F8B" w:rsidP="00FB2FC0">
      <w:pPr>
        <w:suppressAutoHyphens/>
        <w:spacing w:after="0" w:line="240" w:lineRule="auto"/>
        <w:jc w:val="center"/>
        <w:rPr>
          <w:rFonts w:ascii="Times New Roman" w:eastAsia="Arial Unicode MS" w:hAnsi="Times New Roman" w:cs="Times New Roman"/>
          <w:bCs/>
          <w:sz w:val="24"/>
          <w:szCs w:val="24"/>
          <w:lang w:eastAsia="ar-SA"/>
        </w:rPr>
      </w:pPr>
    </w:p>
    <w:p w:rsidR="00401891" w:rsidRDefault="00401891" w:rsidP="00FB2FC0">
      <w:pPr>
        <w:suppressAutoHyphens/>
        <w:spacing w:after="0" w:line="240" w:lineRule="auto"/>
        <w:jc w:val="center"/>
        <w:rPr>
          <w:rFonts w:ascii="Times New Roman" w:eastAsia="Arial Unicode MS" w:hAnsi="Times New Roman" w:cs="Times New Roman"/>
          <w:bCs/>
          <w:sz w:val="24"/>
          <w:szCs w:val="24"/>
          <w:lang w:eastAsia="ar-SA"/>
        </w:rPr>
      </w:pPr>
    </w:p>
    <w:p w:rsidR="00AC1203" w:rsidRDefault="00AC1203" w:rsidP="00FB2FC0">
      <w:pPr>
        <w:suppressAutoHyphens/>
        <w:spacing w:after="0" w:line="240" w:lineRule="auto"/>
        <w:jc w:val="center"/>
        <w:rPr>
          <w:rFonts w:ascii="Times New Roman" w:eastAsia="Arial Unicode MS" w:hAnsi="Times New Roman" w:cs="Times New Roman"/>
          <w:bCs/>
          <w:sz w:val="24"/>
          <w:szCs w:val="24"/>
          <w:lang w:eastAsia="ar-SA"/>
        </w:rPr>
      </w:pPr>
    </w:p>
    <w:p w:rsidR="00AC1203" w:rsidRDefault="00AC1203" w:rsidP="00FB2FC0">
      <w:pPr>
        <w:suppressAutoHyphens/>
        <w:spacing w:after="0" w:line="240" w:lineRule="auto"/>
        <w:jc w:val="center"/>
        <w:rPr>
          <w:rFonts w:ascii="Times New Roman" w:eastAsia="Arial Unicode MS" w:hAnsi="Times New Roman" w:cs="Times New Roman"/>
          <w:bCs/>
          <w:sz w:val="24"/>
          <w:szCs w:val="24"/>
          <w:lang w:eastAsia="ar-SA"/>
        </w:rPr>
      </w:pPr>
    </w:p>
    <w:p w:rsidR="00AC1203" w:rsidRDefault="00AC1203" w:rsidP="00FB2FC0">
      <w:pPr>
        <w:suppressAutoHyphens/>
        <w:spacing w:after="0" w:line="240" w:lineRule="auto"/>
        <w:jc w:val="center"/>
        <w:rPr>
          <w:rFonts w:ascii="Times New Roman" w:eastAsia="Arial Unicode MS" w:hAnsi="Times New Roman" w:cs="Times New Roman"/>
          <w:bCs/>
          <w:sz w:val="24"/>
          <w:szCs w:val="24"/>
          <w:lang w:eastAsia="ar-SA"/>
        </w:rPr>
      </w:pPr>
    </w:p>
    <w:p w:rsidR="00401891" w:rsidRDefault="00401891" w:rsidP="00FB2FC0">
      <w:pPr>
        <w:suppressAutoHyphens/>
        <w:spacing w:after="0" w:line="240" w:lineRule="auto"/>
        <w:jc w:val="center"/>
        <w:rPr>
          <w:rFonts w:ascii="Times New Roman" w:eastAsia="Arial Unicode MS" w:hAnsi="Times New Roman" w:cs="Times New Roman"/>
          <w:bCs/>
          <w:sz w:val="24"/>
          <w:szCs w:val="24"/>
          <w:lang w:eastAsia="ar-SA"/>
        </w:rPr>
      </w:pPr>
    </w:p>
    <w:p w:rsidR="00401891" w:rsidRDefault="00401891" w:rsidP="00FB2FC0">
      <w:pPr>
        <w:suppressAutoHyphens/>
        <w:spacing w:after="0" w:line="240" w:lineRule="auto"/>
        <w:jc w:val="center"/>
        <w:rPr>
          <w:rFonts w:ascii="Times New Roman" w:eastAsia="Arial Unicode MS" w:hAnsi="Times New Roman" w:cs="Times New Roman"/>
          <w:bCs/>
          <w:sz w:val="24"/>
          <w:szCs w:val="24"/>
          <w:lang w:eastAsia="ar-SA"/>
        </w:rPr>
      </w:pPr>
    </w:p>
    <w:p w:rsidR="00485F57" w:rsidRDefault="00485F57" w:rsidP="00FB2FC0">
      <w:pPr>
        <w:suppressAutoHyphens/>
        <w:spacing w:after="0" w:line="240" w:lineRule="auto"/>
        <w:jc w:val="center"/>
        <w:rPr>
          <w:rFonts w:ascii="Times New Roman" w:eastAsia="Arial Unicode MS" w:hAnsi="Times New Roman" w:cs="Times New Roman"/>
          <w:bCs/>
          <w:sz w:val="24"/>
          <w:szCs w:val="24"/>
          <w:lang w:eastAsia="ar-SA"/>
        </w:rPr>
      </w:pPr>
    </w:p>
    <w:p w:rsidR="00485F57" w:rsidRDefault="00485F57" w:rsidP="00FB2FC0">
      <w:pPr>
        <w:suppressAutoHyphens/>
        <w:spacing w:after="0" w:line="240" w:lineRule="auto"/>
        <w:jc w:val="center"/>
        <w:rPr>
          <w:rFonts w:ascii="Times New Roman" w:eastAsia="Arial Unicode MS" w:hAnsi="Times New Roman" w:cs="Times New Roman"/>
          <w:bCs/>
          <w:sz w:val="24"/>
          <w:szCs w:val="24"/>
          <w:lang w:eastAsia="ar-SA"/>
        </w:rPr>
      </w:pPr>
    </w:p>
    <w:p w:rsidR="00EA1189" w:rsidRDefault="00EA1189" w:rsidP="00FB2FC0">
      <w:pPr>
        <w:suppressAutoHyphens/>
        <w:spacing w:after="0" w:line="240" w:lineRule="auto"/>
        <w:jc w:val="center"/>
        <w:rPr>
          <w:rFonts w:ascii="Times New Roman" w:eastAsia="Arial Unicode MS" w:hAnsi="Times New Roman" w:cs="Times New Roman"/>
          <w:bCs/>
          <w:sz w:val="24"/>
          <w:szCs w:val="24"/>
          <w:lang w:eastAsia="ar-SA"/>
        </w:rPr>
      </w:pPr>
    </w:p>
    <w:p w:rsidR="00FB2FC0" w:rsidRPr="00FB2FC0" w:rsidRDefault="00FB2FC0" w:rsidP="00FB2FC0">
      <w:pPr>
        <w:suppressAutoHyphens/>
        <w:spacing w:after="0" w:line="240" w:lineRule="auto"/>
        <w:jc w:val="center"/>
        <w:rPr>
          <w:rFonts w:ascii="Times New Roman" w:eastAsia="Arial Unicode MS" w:hAnsi="Times New Roman" w:cs="Times New Roman"/>
          <w:b/>
          <w:bCs/>
          <w:i/>
          <w:color w:val="C00000"/>
          <w:sz w:val="20"/>
          <w:szCs w:val="20"/>
          <w:lang w:eastAsia="ar-SA"/>
        </w:rPr>
      </w:pPr>
      <w:r w:rsidRPr="00FB2FC0">
        <w:rPr>
          <w:rFonts w:ascii="Times New Roman" w:eastAsia="Arial Unicode MS" w:hAnsi="Times New Roman" w:cs="Times New Roman"/>
          <w:b/>
          <w:bCs/>
          <w:i/>
          <w:color w:val="C00000"/>
          <w:sz w:val="20"/>
          <w:szCs w:val="20"/>
          <w:lang w:eastAsia="ar-SA"/>
        </w:rPr>
        <w:t>Г. ЦИОЛКОВСКИЙ, 20</w:t>
      </w:r>
      <w:r w:rsidR="00FD0F0D">
        <w:rPr>
          <w:rFonts w:ascii="Times New Roman" w:eastAsia="Arial Unicode MS" w:hAnsi="Times New Roman" w:cs="Times New Roman"/>
          <w:b/>
          <w:bCs/>
          <w:i/>
          <w:color w:val="C00000"/>
          <w:sz w:val="20"/>
          <w:szCs w:val="20"/>
          <w:lang w:eastAsia="ar-SA"/>
        </w:rPr>
        <w:t>2</w:t>
      </w:r>
      <w:r w:rsidR="00D7290E" w:rsidRPr="00401891">
        <w:rPr>
          <w:rFonts w:ascii="Times New Roman" w:eastAsia="Arial Unicode MS" w:hAnsi="Times New Roman" w:cs="Times New Roman"/>
          <w:b/>
          <w:bCs/>
          <w:i/>
          <w:color w:val="C00000"/>
          <w:sz w:val="20"/>
          <w:szCs w:val="20"/>
          <w:lang w:eastAsia="ar-SA"/>
        </w:rPr>
        <w:t xml:space="preserve">2 </w:t>
      </w:r>
      <w:r w:rsidRPr="00FB2FC0">
        <w:rPr>
          <w:rFonts w:ascii="Times New Roman" w:eastAsia="Arial Unicode MS" w:hAnsi="Times New Roman" w:cs="Times New Roman"/>
          <w:b/>
          <w:bCs/>
          <w:i/>
          <w:color w:val="C00000"/>
          <w:sz w:val="20"/>
          <w:szCs w:val="20"/>
          <w:lang w:eastAsia="ar-SA"/>
        </w:rPr>
        <w:t>ГОД</w:t>
      </w:r>
    </w:p>
    <w:p w:rsidR="00FB2FC0" w:rsidRPr="00FB2FC0" w:rsidRDefault="00FB2FC0" w:rsidP="00FB2FC0">
      <w:pPr>
        <w:suppressAutoHyphens/>
        <w:spacing w:after="0" w:line="240" w:lineRule="auto"/>
        <w:jc w:val="center"/>
        <w:rPr>
          <w:rFonts w:ascii="Times New Roman" w:eastAsia="Arial Unicode MS" w:hAnsi="Times New Roman" w:cs="Times New Roman"/>
          <w:bCs/>
          <w:color w:val="7030A0"/>
          <w:sz w:val="20"/>
          <w:szCs w:val="20"/>
          <w:lang w:eastAsia="ar-SA"/>
        </w:rPr>
      </w:pPr>
    </w:p>
    <w:p w:rsidR="00FB2FC0" w:rsidRPr="00FB2FC0" w:rsidRDefault="00FB2FC0" w:rsidP="00FB2FC0">
      <w:pPr>
        <w:suppressAutoHyphens/>
        <w:spacing w:after="0" w:line="240" w:lineRule="auto"/>
        <w:jc w:val="center"/>
        <w:rPr>
          <w:rFonts w:ascii="Times New Roman" w:eastAsia="Arial Unicode MS" w:hAnsi="Times New Roman" w:cs="Times New Roman"/>
          <w:bCs/>
          <w:sz w:val="24"/>
          <w:szCs w:val="24"/>
          <w:lang w:eastAsia="ar-SA"/>
        </w:rPr>
        <w:sectPr w:rsidR="00FB2FC0" w:rsidRPr="00FB2FC0" w:rsidSect="002408B2">
          <w:headerReference w:type="even" r:id="rId8"/>
          <w:footerReference w:type="default" r:id="rId9"/>
          <w:headerReference w:type="first" r:id="rId10"/>
          <w:pgSz w:w="11909" w:h="16834" w:code="9"/>
          <w:pgMar w:top="1134" w:right="852" w:bottom="1134" w:left="1134" w:header="397" w:footer="397" w:gutter="0"/>
          <w:pgBorders w:display="firstPage" w:offsetFrom="page">
            <w:top w:val="thinThickThinSmallGap" w:sz="24" w:space="24" w:color="1F497D"/>
            <w:left w:val="thinThickThinSmallGap" w:sz="24" w:space="24" w:color="1F497D"/>
            <w:bottom w:val="thinThickThinSmallGap" w:sz="24" w:space="24" w:color="1F497D"/>
            <w:right w:val="thinThickThinSmallGap" w:sz="24" w:space="24" w:color="1F497D"/>
          </w:pgBorders>
          <w:cols w:space="60"/>
          <w:noEndnote/>
          <w:docGrid w:linePitch="299"/>
        </w:sectPr>
      </w:pPr>
    </w:p>
    <w:p w:rsidR="00FB2FC0" w:rsidRPr="00FB2FC0" w:rsidRDefault="00FB2FC0" w:rsidP="00FB2FC0">
      <w:pPr>
        <w:keepNext/>
        <w:suppressLineNumbers/>
        <w:suppressAutoHyphens/>
        <w:spacing w:before="240" w:after="120" w:line="360" w:lineRule="auto"/>
        <w:jc w:val="both"/>
        <w:rPr>
          <w:rFonts w:ascii="Arial" w:eastAsia="SimSun" w:hAnsi="Arial" w:cs="Mangal"/>
          <w:b/>
          <w:bCs/>
          <w:sz w:val="32"/>
          <w:szCs w:val="32"/>
          <w:lang w:eastAsia="ar-SA"/>
        </w:rPr>
      </w:pPr>
      <w:bookmarkStart w:id="6" w:name="__RefHeading__391_1298132286"/>
      <w:bookmarkStart w:id="7" w:name="_Toc319328703"/>
      <w:bookmarkStart w:id="8" w:name="_Toc341278316"/>
      <w:bookmarkEnd w:id="0"/>
      <w:bookmarkEnd w:id="1"/>
      <w:bookmarkEnd w:id="2"/>
      <w:bookmarkEnd w:id="3"/>
      <w:bookmarkEnd w:id="4"/>
      <w:bookmarkEnd w:id="6"/>
      <w:r w:rsidRPr="00FB2FC0">
        <w:rPr>
          <w:rFonts w:ascii="Arial" w:eastAsia="SimSun" w:hAnsi="Arial" w:cs="Mangal"/>
          <w:b/>
          <w:bCs/>
          <w:sz w:val="32"/>
          <w:szCs w:val="32"/>
          <w:lang w:eastAsia="ar-SA"/>
        </w:rPr>
        <w:lastRenderedPageBreak/>
        <w:t>Оглавление</w:t>
      </w:r>
    </w:p>
    <w:p w:rsidR="00FB2FC0" w:rsidRPr="00CE0F7A" w:rsidRDefault="00FB2FC0"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r w:rsidRPr="00CE0F7A">
        <w:rPr>
          <w:rFonts w:ascii="Times New Roman" w:eastAsia="Times New Roman" w:hAnsi="Times New Roman" w:cs="Times New Roman"/>
          <w:b/>
          <w:caps/>
          <w:szCs w:val="28"/>
          <w:lang w:eastAsia="ar-SA"/>
        </w:rPr>
        <w:fldChar w:fldCharType="begin"/>
      </w:r>
      <w:r w:rsidRPr="00CE0F7A">
        <w:rPr>
          <w:rFonts w:ascii="Times New Roman" w:eastAsia="Times New Roman" w:hAnsi="Times New Roman" w:cs="Times New Roman"/>
          <w:b/>
          <w:caps/>
          <w:szCs w:val="28"/>
          <w:lang w:eastAsia="ar-SA"/>
        </w:rPr>
        <w:instrText xml:space="preserve"> TOC \o "1-3" \h \z \u </w:instrText>
      </w:r>
      <w:r w:rsidRPr="00CE0F7A">
        <w:rPr>
          <w:rFonts w:ascii="Times New Roman" w:eastAsia="Times New Roman" w:hAnsi="Times New Roman" w:cs="Times New Roman"/>
          <w:b/>
          <w:caps/>
          <w:szCs w:val="28"/>
          <w:lang w:eastAsia="ar-SA"/>
        </w:rPr>
        <w:fldChar w:fldCharType="separate"/>
      </w:r>
      <w:hyperlink w:anchor="_Toc532826369" w:history="1">
        <w:r w:rsidRPr="00CE0F7A">
          <w:rPr>
            <w:rFonts w:ascii="Times New Roman" w:eastAsia="Times New Roman" w:hAnsi="Times New Roman" w:cs="Times New Roman"/>
            <w:b/>
            <w:caps/>
            <w:noProof/>
            <w:szCs w:val="28"/>
            <w:u w:val="single"/>
            <w:lang w:eastAsia="ar-SA"/>
          </w:rPr>
          <w:t>1.</w:t>
        </w:r>
        <w:r w:rsidRPr="00CE0F7A">
          <w:rPr>
            <w:rFonts w:ascii="Calibri" w:eastAsia="Times New Roman" w:hAnsi="Calibri" w:cs="Times New Roman"/>
            <w:noProof/>
            <w:lang w:eastAsia="ru-RU"/>
          </w:rPr>
          <w:tab/>
        </w:r>
        <w:r w:rsidRPr="00CE0F7A">
          <w:rPr>
            <w:rFonts w:ascii="Times New Roman" w:eastAsia="Times New Roman" w:hAnsi="Times New Roman" w:cs="Times New Roman"/>
            <w:b/>
            <w:caps/>
            <w:noProof/>
            <w:szCs w:val="28"/>
            <w:u w:val="single"/>
            <w:lang w:eastAsia="ar-SA"/>
          </w:rPr>
          <w:t>Информационная карта</w:t>
        </w:r>
        <w:r w:rsidRPr="00CE0F7A">
          <w:rPr>
            <w:rFonts w:ascii="Times New Roman" w:eastAsia="Times New Roman" w:hAnsi="Times New Roman" w:cs="Times New Roman"/>
            <w:b/>
            <w:caps/>
            <w:noProof/>
            <w:webHidden/>
            <w:szCs w:val="28"/>
            <w:lang w:eastAsia="ar-SA"/>
          </w:rPr>
          <w:tab/>
        </w:r>
        <w:r w:rsidRPr="00CE0F7A">
          <w:rPr>
            <w:rFonts w:ascii="Times New Roman" w:eastAsia="Times New Roman" w:hAnsi="Times New Roman" w:cs="Times New Roman"/>
            <w:b/>
            <w:caps/>
            <w:noProof/>
            <w:webHidden/>
            <w:szCs w:val="28"/>
            <w:lang w:eastAsia="ar-SA"/>
          </w:rPr>
          <w:fldChar w:fldCharType="begin"/>
        </w:r>
        <w:r w:rsidRPr="00CE0F7A">
          <w:rPr>
            <w:rFonts w:ascii="Times New Roman" w:eastAsia="Times New Roman" w:hAnsi="Times New Roman" w:cs="Times New Roman"/>
            <w:b/>
            <w:caps/>
            <w:noProof/>
            <w:webHidden/>
            <w:szCs w:val="28"/>
            <w:lang w:eastAsia="ar-SA"/>
          </w:rPr>
          <w:instrText xml:space="preserve"> PAGEREF _Toc532826369 \h </w:instrText>
        </w:r>
        <w:r w:rsidRPr="00CE0F7A">
          <w:rPr>
            <w:rFonts w:ascii="Times New Roman" w:eastAsia="Times New Roman" w:hAnsi="Times New Roman" w:cs="Times New Roman"/>
            <w:b/>
            <w:caps/>
            <w:noProof/>
            <w:webHidden/>
            <w:szCs w:val="28"/>
            <w:lang w:eastAsia="ar-SA"/>
          </w:rPr>
        </w:r>
        <w:r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3</w:t>
        </w:r>
        <w:r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0" w:history="1">
        <w:r w:rsidR="00FB2FC0" w:rsidRPr="00CE0F7A">
          <w:rPr>
            <w:rFonts w:ascii="Times New Roman" w:eastAsia="Times New Roman" w:hAnsi="Times New Roman" w:cs="Times New Roman"/>
            <w:b/>
            <w:caps/>
            <w:noProof/>
            <w:szCs w:val="28"/>
            <w:u w:val="single"/>
            <w:lang w:eastAsia="ar-SA"/>
          </w:rPr>
          <w:t>2.</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Общие положения</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_Toc532826370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12</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1" w:history="1">
        <w:r w:rsidR="00FB2FC0" w:rsidRPr="00CE0F7A">
          <w:rPr>
            <w:rFonts w:ascii="Times New Roman" w:eastAsia="Times New Roman" w:hAnsi="Times New Roman" w:cs="Times New Roman"/>
            <w:b/>
            <w:caps/>
            <w:noProof/>
            <w:szCs w:val="28"/>
            <w:u w:val="single"/>
            <w:lang w:eastAsia="ar-SA"/>
          </w:rPr>
          <w:t>3.</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Требования, предъявляемые к участникам процедуры закупки</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_Toc532826371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14</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2" w:history="1">
        <w:r w:rsidR="00FB2FC0" w:rsidRPr="00CE0F7A">
          <w:rPr>
            <w:rFonts w:ascii="Times New Roman" w:eastAsia="Times New Roman" w:hAnsi="Times New Roman" w:cs="Times New Roman"/>
            <w:b/>
            <w:caps/>
            <w:noProof/>
            <w:szCs w:val="28"/>
            <w:u w:val="single"/>
            <w:lang w:eastAsia="ar-SA"/>
          </w:rPr>
          <w:t>4.</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Требования, предъявляемые к котировочной заявке. Порядок подготовки заявки</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_Toc532826372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14</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3" w:history="1">
        <w:r w:rsidR="00FB2FC0" w:rsidRPr="00CE0F7A">
          <w:rPr>
            <w:rFonts w:ascii="Times New Roman" w:eastAsia="Times New Roman" w:hAnsi="Times New Roman" w:cs="Times New Roman"/>
            <w:b/>
            <w:caps/>
            <w:noProof/>
            <w:szCs w:val="28"/>
            <w:u w:val="single"/>
            <w:lang w:eastAsia="ar-SA"/>
          </w:rPr>
          <w:t>5.</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Обеспечение заявки на участие в запросе котировок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_Toc532826373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15</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4" w:history="1">
        <w:r w:rsidR="00FB2FC0" w:rsidRPr="00CE0F7A">
          <w:rPr>
            <w:rFonts w:ascii="Times New Roman" w:eastAsia="Times New Roman" w:hAnsi="Times New Roman" w:cs="Times New Roman"/>
            <w:b/>
            <w:caps/>
            <w:noProof/>
            <w:szCs w:val="28"/>
            <w:u w:val="single"/>
            <w:lang w:eastAsia="ar-SA"/>
          </w:rPr>
          <w:t>6.</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Требования к описанию участниками запроса котировок поставляемого товара, выполняемых работ, их функциональных, количественных и качественных характеристик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_Toc532826374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16</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5" w:history="1">
        <w:r w:rsidR="00FB2FC0" w:rsidRPr="00CE0F7A">
          <w:rPr>
            <w:rFonts w:ascii="Times New Roman" w:eastAsia="Times New Roman" w:hAnsi="Times New Roman" w:cs="Times New Roman"/>
            <w:b/>
            <w:caps/>
            <w:noProof/>
            <w:szCs w:val="28"/>
            <w:u w:val="single"/>
            <w:lang w:eastAsia="ar-SA"/>
          </w:rPr>
          <w:t>7.</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Порядок подачи котировочных заявок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_Toc532826375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16</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6" w:history="1">
        <w:r w:rsidR="00FB2FC0" w:rsidRPr="00CE0F7A">
          <w:rPr>
            <w:rFonts w:ascii="Times New Roman" w:eastAsia="Times New Roman" w:hAnsi="Times New Roman" w:cs="Times New Roman"/>
            <w:b/>
            <w:caps/>
            <w:noProof/>
            <w:szCs w:val="28"/>
            <w:u w:val="single"/>
            <w:lang w:eastAsia="ar-SA"/>
          </w:rPr>
          <w:t>8.</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Форма и порядок предоставления разъяснений положений извещения о проведении запроса котировок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_Toc532826376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17</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7" w:history="1">
        <w:r w:rsidR="00FB2FC0" w:rsidRPr="00CE0F7A">
          <w:rPr>
            <w:rFonts w:ascii="Times New Roman" w:eastAsia="Times New Roman" w:hAnsi="Times New Roman" w:cs="Times New Roman"/>
            <w:b/>
            <w:caps/>
            <w:noProof/>
            <w:szCs w:val="28"/>
            <w:u w:val="single"/>
            <w:lang w:eastAsia="ar-SA"/>
          </w:rPr>
          <w:t>9.</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Внесение изменений в извещение о проведении запроса котировок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_Toc532826377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18</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8" w:history="1">
        <w:r w:rsidR="00FB2FC0" w:rsidRPr="00CE0F7A">
          <w:rPr>
            <w:rFonts w:ascii="Times New Roman" w:eastAsia="Times New Roman" w:hAnsi="Times New Roman" w:cs="Times New Roman"/>
            <w:b/>
            <w:caps/>
            <w:noProof/>
            <w:szCs w:val="28"/>
            <w:u w:val="single"/>
            <w:lang w:eastAsia="ar-SA"/>
          </w:rPr>
          <w:t>10.</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Рассмотрение и оценка котировочных заявок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_Toc532826378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18</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2B4A99"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9" w:history="1">
        <w:r w:rsidR="00FB2FC0" w:rsidRPr="00CE0F7A">
          <w:rPr>
            <w:rFonts w:ascii="Times New Roman" w:eastAsia="Times New Roman" w:hAnsi="Times New Roman" w:cs="Times New Roman"/>
            <w:b/>
            <w:caps/>
            <w:noProof/>
            <w:szCs w:val="28"/>
            <w:u w:val="single"/>
            <w:lang w:eastAsia="ar-SA"/>
          </w:rPr>
          <w:t>11.</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Заключение договора</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_Toc532826379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B8161C">
          <w:rPr>
            <w:rFonts w:ascii="Times New Roman" w:eastAsia="Times New Roman" w:hAnsi="Times New Roman" w:cs="Times New Roman"/>
            <w:b/>
            <w:caps/>
            <w:noProof/>
            <w:webHidden/>
            <w:szCs w:val="28"/>
            <w:lang w:eastAsia="ar-SA"/>
          </w:rPr>
          <w:t>20</w:t>
        </w:r>
        <w:r w:rsidR="00FB2FC0" w:rsidRPr="00CE0F7A">
          <w:rPr>
            <w:rFonts w:ascii="Times New Roman" w:eastAsia="Times New Roman" w:hAnsi="Times New Roman" w:cs="Times New Roman"/>
            <w:b/>
            <w:caps/>
            <w:noProof/>
            <w:webHidden/>
            <w:szCs w:val="28"/>
            <w:lang w:eastAsia="ar-SA"/>
          </w:rPr>
          <w:fldChar w:fldCharType="end"/>
        </w:r>
      </w:hyperlink>
    </w:p>
    <w:p w:rsidR="00FB2FC0" w:rsidRPr="00FB2FC0" w:rsidRDefault="00FB2FC0" w:rsidP="00FB2FC0">
      <w:pPr>
        <w:suppressAutoHyphens/>
        <w:spacing w:after="0" w:line="360" w:lineRule="auto"/>
        <w:ind w:firstLine="567"/>
        <w:jc w:val="both"/>
        <w:rPr>
          <w:rFonts w:ascii="Times New Roman" w:eastAsia="Times New Roman" w:hAnsi="Times New Roman" w:cs="Times New Roman"/>
          <w:bCs/>
          <w:lang w:eastAsia="ar-SA"/>
        </w:rPr>
      </w:pPr>
      <w:r w:rsidRPr="00CE0F7A">
        <w:rPr>
          <w:rFonts w:ascii="Times New Roman" w:eastAsia="Times New Roman" w:hAnsi="Times New Roman" w:cs="Times New Roman"/>
          <w:b/>
          <w:bCs/>
          <w:lang w:eastAsia="ar-SA"/>
        </w:rPr>
        <w:fldChar w:fldCharType="end"/>
      </w:r>
      <w:bookmarkEnd w:id="5"/>
      <w:bookmarkEnd w:id="7"/>
      <w:bookmarkEnd w:id="8"/>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ar-SA"/>
        </w:rPr>
      </w:pPr>
      <w:bookmarkStart w:id="9" w:name="_Toc532826369"/>
      <w:r w:rsidRPr="00FB2FC0">
        <w:rPr>
          <w:rFonts w:ascii="Times New Roman" w:eastAsia="Times New Roman" w:hAnsi="Times New Roman" w:cs="Times New Roman"/>
          <w:b/>
          <w:sz w:val="24"/>
          <w:szCs w:val="24"/>
          <w:lang w:eastAsia="ar-SA"/>
        </w:rPr>
        <w:lastRenderedPageBreak/>
        <w:t>Информационная карта</w:t>
      </w:r>
      <w:bookmarkEnd w:id="9"/>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7087"/>
      </w:tblGrid>
      <w:tr w:rsidR="00FB2FC0" w:rsidRPr="00FB2FC0" w:rsidTr="00AF6B2C">
        <w:trPr>
          <w:trHeight w:val="399"/>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Способ закупки</w:t>
            </w:r>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Запрос котировок в электронной форме</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bookmarkStart w:id="10" w:name="_Ref322947486"/>
            <w:r w:rsidRPr="00FB2FC0">
              <w:rPr>
                <w:rFonts w:ascii="Times New Roman" w:eastAsia="Times New Roman" w:hAnsi="Times New Roman" w:cs="Times New Roman"/>
                <w:bCs/>
                <w:color w:val="632423"/>
                <w:sz w:val="24"/>
                <w:szCs w:val="24"/>
                <w:lang w:eastAsia="ar-SA"/>
              </w:rPr>
              <w:t>Заказчик</w:t>
            </w:r>
            <w:bookmarkEnd w:id="10"/>
            <w:r w:rsidRPr="00FB2FC0">
              <w:rPr>
                <w:rFonts w:ascii="Times New Roman" w:eastAsia="Times New Roman" w:hAnsi="Times New Roman" w:cs="Times New Roman"/>
                <w:bCs/>
                <w:color w:val="632423"/>
                <w:sz w:val="24"/>
                <w:szCs w:val="24"/>
                <w:lang w:eastAsia="ar-SA"/>
              </w:rPr>
              <w:t xml:space="preserve"> (наименование, адрес, контактный телефон, адрес электронной почты)</w:t>
            </w:r>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Федеральное государственное унитарное предприятие «Главное военно-строительное управление по специальным объектам» </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(ФГУП «ГВСУ по специальным объектам»);</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адрес места нахождения: 676470, Амурская область, г. Циолковский, тер. Военный городок № 10;</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почтовый адрес: 115114, г. Москва, ул. </w:t>
            </w:r>
            <w:proofErr w:type="spellStart"/>
            <w:r w:rsidRPr="00FB2FC0">
              <w:rPr>
                <w:rFonts w:ascii="Times New Roman" w:eastAsia="Times New Roman" w:hAnsi="Times New Roman" w:cs="Times New Roman"/>
                <w:bCs/>
                <w:sz w:val="24"/>
                <w:szCs w:val="24"/>
                <w:lang w:eastAsia="ar-SA"/>
              </w:rPr>
              <w:t>Летниковская</w:t>
            </w:r>
            <w:proofErr w:type="spellEnd"/>
            <w:r w:rsidRPr="00FB2FC0">
              <w:rPr>
                <w:rFonts w:ascii="Times New Roman" w:eastAsia="Times New Roman" w:hAnsi="Times New Roman" w:cs="Times New Roman"/>
                <w:bCs/>
                <w:sz w:val="24"/>
                <w:szCs w:val="24"/>
                <w:lang w:eastAsia="ar-SA"/>
              </w:rPr>
              <w:t>, д.10, стр. 2.</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адрес электронной почты: </w:t>
            </w:r>
            <w:hyperlink r:id="rId11" w:history="1">
              <w:r w:rsidR="00306802" w:rsidRPr="00306802">
                <w:rPr>
                  <w:rFonts w:ascii="Times New Roman" w:eastAsia="Times New Roman" w:hAnsi="Times New Roman"/>
                  <w:bCs/>
                  <w:color w:val="0000FF" w:themeColor="hyperlink"/>
                  <w:sz w:val="24"/>
                  <w:szCs w:val="24"/>
                  <w:u w:val="single"/>
                  <w:lang w:eastAsia="ar-SA"/>
                </w:rPr>
                <w:t>kirillova.e@gvsuso.ru</w:t>
              </w:r>
            </w:hyperlink>
            <w:r w:rsidRPr="00FB2FC0">
              <w:rPr>
                <w:rFonts w:ascii="Times New Roman" w:eastAsia="Times New Roman" w:hAnsi="Times New Roman" w:cs="Times New Roman"/>
                <w:bCs/>
                <w:sz w:val="24"/>
                <w:szCs w:val="24"/>
                <w:lang w:eastAsia="ar-SA"/>
              </w:rPr>
              <w:t xml:space="preserve">; </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контактное лицо: </w:t>
            </w:r>
            <w:r w:rsidR="00306802" w:rsidRPr="00306802">
              <w:rPr>
                <w:rFonts w:ascii="Times New Roman" w:eastAsia="Times New Roman" w:hAnsi="Times New Roman" w:cs="Times New Roman"/>
                <w:bCs/>
                <w:sz w:val="24"/>
                <w:szCs w:val="24"/>
                <w:lang w:eastAsia="ar-SA"/>
              </w:rPr>
              <w:t>Кириллова Екатерина Олеговна</w:t>
            </w:r>
            <w:r w:rsidR="001103AB" w:rsidRPr="001103AB">
              <w:rPr>
                <w:rFonts w:ascii="Times New Roman" w:eastAsia="Times New Roman" w:hAnsi="Times New Roman" w:cs="Times New Roman"/>
                <w:bCs/>
                <w:sz w:val="24"/>
                <w:szCs w:val="24"/>
                <w:lang w:eastAsia="ar-SA"/>
              </w:rPr>
              <w:t xml:space="preserve">  </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телефон: +7 (495) 540-96-00, доб. 32</w:t>
            </w:r>
            <w:r w:rsidR="00306802">
              <w:rPr>
                <w:rFonts w:ascii="Times New Roman" w:eastAsia="Times New Roman" w:hAnsi="Times New Roman" w:cs="Times New Roman"/>
                <w:bCs/>
                <w:sz w:val="24"/>
                <w:szCs w:val="24"/>
                <w:lang w:eastAsia="ar-SA"/>
              </w:rPr>
              <w:t>4</w:t>
            </w:r>
            <w:r w:rsidRPr="00FB2FC0">
              <w:rPr>
                <w:rFonts w:ascii="Times New Roman" w:eastAsia="Times New Roman" w:hAnsi="Times New Roman" w:cs="Times New Roman"/>
                <w:bCs/>
                <w:sz w:val="24"/>
                <w:szCs w:val="24"/>
                <w:lang w:eastAsia="ar-SA"/>
              </w:rPr>
              <w:t>.</w:t>
            </w:r>
          </w:p>
          <w:p w:rsidR="00111C30" w:rsidRPr="00E07683" w:rsidRDefault="00FB2FC0" w:rsidP="00111C30">
            <w:pPr>
              <w:suppressAutoHyphens/>
              <w:spacing w:after="0" w:line="240" w:lineRule="auto"/>
              <w:jc w:val="both"/>
              <w:rPr>
                <w:rFonts w:ascii="Times New Roman" w:eastAsia="Times New Roman" w:hAnsi="Times New Roman" w:cs="Times New Roman"/>
                <w:bCs/>
                <w:i/>
                <w:color w:val="FF0000"/>
                <w:sz w:val="24"/>
                <w:szCs w:val="24"/>
                <w:lang w:eastAsia="ar-SA"/>
              </w:rPr>
            </w:pPr>
            <w:r w:rsidRPr="00E07683">
              <w:rPr>
                <w:rFonts w:ascii="Times New Roman" w:eastAsia="Times New Roman" w:hAnsi="Times New Roman" w:cs="Times New Roman"/>
                <w:bCs/>
                <w:i/>
                <w:color w:val="FF0000"/>
                <w:sz w:val="24"/>
                <w:szCs w:val="24"/>
                <w:lang w:eastAsia="ar-SA"/>
              </w:rPr>
              <w:t xml:space="preserve">контактное лицо по техническим вопросам: </w:t>
            </w:r>
            <w:r w:rsidR="0030721B">
              <w:rPr>
                <w:rFonts w:ascii="Times New Roman" w:eastAsia="Times New Roman" w:hAnsi="Times New Roman" w:cs="Times New Roman"/>
                <w:bCs/>
                <w:i/>
                <w:color w:val="FF0000"/>
                <w:sz w:val="24"/>
                <w:szCs w:val="24"/>
                <w:lang w:eastAsia="ar-SA"/>
              </w:rPr>
              <w:t xml:space="preserve"> </w:t>
            </w:r>
          </w:p>
          <w:p w:rsidR="005F1955" w:rsidRDefault="005F1955" w:rsidP="00BA5968">
            <w:pPr>
              <w:suppressAutoHyphens/>
              <w:spacing w:after="0" w:line="240" w:lineRule="auto"/>
              <w:jc w:val="both"/>
              <w:rPr>
                <w:rFonts w:ascii="Times New Roman" w:eastAsia="Times New Roman" w:hAnsi="Times New Roman" w:cs="Times New Roman"/>
                <w:b/>
                <w:bCs/>
                <w:i/>
                <w:sz w:val="24"/>
                <w:szCs w:val="24"/>
                <w:lang w:eastAsia="ar-SA"/>
              </w:rPr>
            </w:pPr>
            <w:r w:rsidRPr="005F1955">
              <w:rPr>
                <w:rFonts w:ascii="Times New Roman" w:eastAsia="Times New Roman" w:hAnsi="Times New Roman" w:cs="Times New Roman"/>
                <w:b/>
                <w:bCs/>
                <w:i/>
                <w:sz w:val="24"/>
                <w:szCs w:val="24"/>
                <w:lang w:eastAsia="ar-SA"/>
              </w:rPr>
              <w:t>Шутов Алексей Александрович</w:t>
            </w:r>
          </w:p>
          <w:p w:rsidR="00FB2FC0" w:rsidRPr="00FB2FC0" w:rsidRDefault="00E07683" w:rsidP="005F1955">
            <w:pPr>
              <w:suppressAutoHyphens/>
              <w:spacing w:after="0" w:line="240" w:lineRule="auto"/>
              <w:jc w:val="both"/>
              <w:rPr>
                <w:rFonts w:ascii="Times New Roman" w:eastAsia="Times New Roman" w:hAnsi="Times New Roman" w:cs="Times New Roman"/>
                <w:b/>
                <w:bCs/>
                <w:i/>
                <w:sz w:val="24"/>
                <w:szCs w:val="24"/>
                <w:lang w:eastAsia="ar-SA"/>
              </w:rPr>
            </w:pPr>
            <w:r w:rsidRPr="00E07683">
              <w:rPr>
                <w:rFonts w:ascii="Times New Roman" w:eastAsia="Times New Roman" w:hAnsi="Times New Roman" w:cs="Times New Roman"/>
                <w:b/>
                <w:bCs/>
                <w:i/>
                <w:sz w:val="24"/>
                <w:szCs w:val="24"/>
                <w:lang w:eastAsia="ar-SA"/>
              </w:rPr>
              <w:t xml:space="preserve">контактный телефон: </w:t>
            </w:r>
            <w:r w:rsidR="006260B0" w:rsidRPr="006260B0">
              <w:rPr>
                <w:rFonts w:ascii="Times New Roman" w:eastAsia="Times New Roman" w:hAnsi="Times New Roman" w:cs="Times New Roman"/>
                <w:b/>
                <w:bCs/>
                <w:i/>
                <w:sz w:val="24"/>
                <w:szCs w:val="24"/>
                <w:lang w:eastAsia="ar-SA"/>
              </w:rPr>
              <w:t>+7</w:t>
            </w:r>
            <w:r w:rsidR="006260B0">
              <w:rPr>
                <w:rFonts w:ascii="Times New Roman" w:eastAsia="Times New Roman" w:hAnsi="Times New Roman" w:cs="Times New Roman"/>
                <w:b/>
                <w:bCs/>
                <w:i/>
                <w:sz w:val="24"/>
                <w:szCs w:val="24"/>
                <w:lang w:eastAsia="ar-SA"/>
              </w:rPr>
              <w:t xml:space="preserve"> (</w:t>
            </w:r>
            <w:r w:rsidR="005F1955">
              <w:rPr>
                <w:rFonts w:ascii="Times New Roman" w:eastAsia="Times New Roman" w:hAnsi="Times New Roman" w:cs="Times New Roman"/>
                <w:b/>
                <w:bCs/>
                <w:i/>
                <w:sz w:val="24"/>
                <w:szCs w:val="24"/>
                <w:lang w:eastAsia="ar-SA"/>
              </w:rPr>
              <w:t>925</w:t>
            </w:r>
            <w:r w:rsidR="006260B0">
              <w:rPr>
                <w:rFonts w:ascii="Times New Roman" w:eastAsia="Times New Roman" w:hAnsi="Times New Roman" w:cs="Times New Roman"/>
                <w:b/>
                <w:bCs/>
                <w:i/>
                <w:sz w:val="24"/>
                <w:szCs w:val="24"/>
                <w:lang w:eastAsia="ar-SA"/>
              </w:rPr>
              <w:t xml:space="preserve">) </w:t>
            </w:r>
            <w:r w:rsidR="005F1955">
              <w:rPr>
                <w:rFonts w:ascii="Times New Roman" w:eastAsia="Times New Roman" w:hAnsi="Times New Roman" w:cs="Times New Roman"/>
                <w:b/>
                <w:bCs/>
                <w:i/>
                <w:sz w:val="24"/>
                <w:szCs w:val="24"/>
                <w:lang w:eastAsia="ar-SA"/>
              </w:rPr>
              <w:t>089-67-99</w:t>
            </w:r>
          </w:p>
        </w:tc>
      </w:tr>
      <w:tr w:rsidR="00FB2FC0" w:rsidRPr="00FB2FC0" w:rsidTr="00AF6B2C">
        <w:trPr>
          <w:trHeight w:val="679"/>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Предмет запроса котировок/договора</w:t>
            </w:r>
          </w:p>
        </w:tc>
        <w:tc>
          <w:tcPr>
            <w:tcW w:w="7087" w:type="dxa"/>
            <w:shd w:val="clear" w:color="auto" w:fill="auto"/>
          </w:tcPr>
          <w:p w:rsidR="00FB2FC0" w:rsidRPr="00FA3CFD" w:rsidRDefault="00C506F7" w:rsidP="00291D8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hAnsi="Times New Roman" w:cs="Times New Roman"/>
                <w:b/>
                <w:sz w:val="24"/>
                <w:szCs w:val="24"/>
              </w:rPr>
              <w:t>О</w:t>
            </w:r>
            <w:r w:rsidRPr="00C506F7">
              <w:rPr>
                <w:rFonts w:ascii="Times New Roman" w:hAnsi="Times New Roman" w:cs="Times New Roman"/>
                <w:b/>
                <w:sz w:val="24"/>
                <w:szCs w:val="24"/>
              </w:rPr>
              <w:t>казание услуг по аренде автокрана с экипажем (грузоподъемность 50 тонн)</w:t>
            </w:r>
          </w:p>
        </w:tc>
      </w:tr>
      <w:tr w:rsidR="00FB2FC0" w:rsidRPr="00FB2FC0" w:rsidTr="00AF6B2C">
        <w:trPr>
          <w:trHeight w:val="679"/>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Ограничение участия в определении поставщика (подрядчика, исполнителя)</w:t>
            </w:r>
          </w:p>
        </w:tc>
        <w:tc>
          <w:tcPr>
            <w:tcW w:w="7087" w:type="dxa"/>
            <w:shd w:val="clear" w:color="auto" w:fill="auto"/>
          </w:tcPr>
          <w:p w:rsidR="00FB2FC0" w:rsidRPr="002647F2" w:rsidRDefault="00FB2FC0" w:rsidP="00FB2FC0">
            <w:pPr>
              <w:suppressAutoHyphens/>
              <w:spacing w:after="0" w:line="240" w:lineRule="auto"/>
              <w:jc w:val="both"/>
              <w:rPr>
                <w:rFonts w:ascii="Times New Roman" w:eastAsia="Times New Roman" w:hAnsi="Times New Roman" w:cs="Times New Roman"/>
                <w:b/>
                <w:bCs/>
                <w:sz w:val="24"/>
                <w:szCs w:val="24"/>
                <w:lang w:eastAsia="ar-SA"/>
              </w:rPr>
            </w:pPr>
            <w:r w:rsidRPr="002647F2">
              <w:rPr>
                <w:rFonts w:ascii="Times New Roman" w:eastAsia="Times New Roman" w:hAnsi="Times New Roman" w:cs="Times New Roman"/>
                <w:b/>
                <w:bCs/>
                <w:sz w:val="24"/>
                <w:szCs w:val="24"/>
              </w:rPr>
              <w:t>Только субъекты малого и среднего предпринимательства</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proofErr w:type="gramStart"/>
            <w:r w:rsidRPr="00FB2FC0">
              <w:rPr>
                <w:rFonts w:ascii="Times New Roman" w:eastAsia="Times New Roman" w:hAnsi="Times New Roman" w:cs="Times New Roman"/>
                <w:bCs/>
                <w:color w:val="632423"/>
                <w:sz w:val="24"/>
                <w:szCs w:val="24"/>
                <w:lang w:eastAsia="ar-SA"/>
              </w:rPr>
              <w:t>Установление приоритета</w:t>
            </w:r>
            <w:r w:rsidR="003F2B9C">
              <w:rPr>
                <w:rFonts w:ascii="Times New Roman" w:eastAsia="Times New Roman" w:hAnsi="Times New Roman" w:cs="Times New Roman"/>
                <w:bCs/>
                <w:color w:val="632423"/>
                <w:sz w:val="24"/>
                <w:szCs w:val="24"/>
                <w:lang w:eastAsia="ar-SA"/>
              </w:rPr>
              <w:t xml:space="preserve"> </w:t>
            </w:r>
            <w:r w:rsidR="003F2B9C" w:rsidRPr="003F2B9C">
              <w:rPr>
                <w:rFonts w:ascii="Times New Roman" w:eastAsia="Times New Roman" w:hAnsi="Times New Roman" w:cs="Times New Roman"/>
                <w:bCs/>
                <w:color w:val="632423"/>
                <w:sz w:val="24"/>
                <w:szCs w:val="24"/>
                <w:lang w:eastAsia="ar-SA"/>
              </w:rPr>
              <w:t>(</w:t>
            </w:r>
            <w:r w:rsidR="003F2B9C" w:rsidRPr="003F2B9C">
              <w:rPr>
                <w:rFonts w:ascii="Times New Roman" w:eastAsia="Times New Roman" w:hAnsi="Times New Roman" w:cs="Times New Roman"/>
                <w:bCs/>
                <w:i/>
                <w:color w:val="632423"/>
                <w:sz w:val="24"/>
                <w:szCs w:val="24"/>
                <w:lang w:eastAsia="ar-SA"/>
              </w:rPr>
              <w:t>Приоритет товаров российского происхождения по отношению к товарам, происходящим из иностранного государства в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F2B9C" w:rsidRPr="00FB2FC0" w:rsidRDefault="003F2B9C" w:rsidP="00FB2FC0">
            <w:pPr>
              <w:suppressAutoHyphens/>
              <w:spacing w:after="0" w:line="240" w:lineRule="auto"/>
              <w:jc w:val="both"/>
              <w:rPr>
                <w:rFonts w:ascii="Times New Roman" w:eastAsia="Times New Roman" w:hAnsi="Times New Roman" w:cs="Times New Roman"/>
                <w:bCs/>
                <w:color w:val="632423"/>
                <w:sz w:val="24"/>
                <w:szCs w:val="24"/>
                <w:lang w:eastAsia="ar-SA"/>
              </w:rPr>
            </w:pPr>
          </w:p>
        </w:tc>
        <w:tc>
          <w:tcPr>
            <w:tcW w:w="7087" w:type="dxa"/>
            <w:shd w:val="clear" w:color="auto" w:fill="auto"/>
          </w:tcPr>
          <w:p w:rsidR="003F2B9C" w:rsidRPr="003F2B9C" w:rsidRDefault="003F2B9C" w:rsidP="003F2B9C">
            <w:pPr>
              <w:widowControl w:val="0"/>
              <w:suppressAutoHyphens/>
              <w:autoSpaceDE w:val="0"/>
              <w:spacing w:after="240" w:line="240" w:lineRule="auto"/>
              <w:rPr>
                <w:rFonts w:ascii="Times New Roman" w:eastAsia="Arial" w:hAnsi="Times New Roman" w:cs="Times New Roman"/>
                <w:bCs/>
                <w:i/>
                <w:sz w:val="24"/>
                <w:szCs w:val="24"/>
                <w:u w:val="single"/>
                <w:lang w:eastAsia="ar-SA"/>
              </w:rPr>
            </w:pPr>
            <w:r w:rsidRPr="003F2B9C">
              <w:rPr>
                <w:rFonts w:ascii="Times New Roman" w:eastAsia="Arial" w:hAnsi="Times New Roman" w:cs="Times New Roman"/>
                <w:bCs/>
                <w:i/>
                <w:sz w:val="24"/>
                <w:szCs w:val="24"/>
                <w:u w:val="single"/>
                <w:lang w:eastAsia="ar-SA"/>
              </w:rPr>
              <w:t xml:space="preserve">Приоритет предоставляется при соблюдении следующих условий: </w:t>
            </w:r>
          </w:p>
          <w:p w:rsidR="003F2B9C" w:rsidRPr="003F2B9C" w:rsidRDefault="003F2B9C" w:rsidP="003F2B9C">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3F2B9C">
              <w:rPr>
                <w:rFonts w:ascii="Times New Roman" w:eastAsia="Arial" w:hAnsi="Times New Roman" w:cs="Times New Roman"/>
                <w:bCs/>
                <w:sz w:val="24"/>
                <w:szCs w:val="24"/>
                <w:lang w:eastAsia="ar-SA"/>
              </w:rPr>
              <w:t>а)</w:t>
            </w:r>
            <w:r w:rsidRPr="003F2B9C">
              <w:rPr>
                <w:rFonts w:ascii="Times New Roman" w:eastAsia="Arial" w:hAnsi="Times New Roman" w:cs="Times New Roman"/>
                <w:bCs/>
                <w:sz w:val="24"/>
                <w:szCs w:val="24"/>
                <w:lang w:eastAsia="ar-SA"/>
              </w:rPr>
              <w:tab/>
              <w:t>участник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F2B9C" w:rsidRPr="003F2B9C" w:rsidRDefault="003F2B9C" w:rsidP="003F2B9C">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3F2B9C">
              <w:rPr>
                <w:rFonts w:ascii="Times New Roman" w:eastAsia="Arial" w:hAnsi="Times New Roman" w:cs="Times New Roman"/>
                <w:bCs/>
                <w:sz w:val="24"/>
                <w:szCs w:val="24"/>
                <w:lang w:eastAsia="ar-SA"/>
              </w:rPr>
              <w:t>б)</w:t>
            </w:r>
            <w:r w:rsidRPr="003F2B9C">
              <w:rPr>
                <w:rFonts w:ascii="Times New Roman" w:eastAsia="Arial" w:hAnsi="Times New Roman" w:cs="Times New Roman"/>
                <w:bCs/>
                <w:sz w:val="24"/>
                <w:szCs w:val="24"/>
                <w:lang w:eastAsia="ar-SA"/>
              </w:rPr>
              <w:tab/>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3F2B9C" w:rsidRPr="003F2B9C" w:rsidRDefault="003F2B9C" w:rsidP="003F2B9C">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3F2B9C">
              <w:rPr>
                <w:rFonts w:ascii="Times New Roman" w:eastAsia="Arial" w:hAnsi="Times New Roman" w:cs="Times New Roman"/>
                <w:bCs/>
                <w:sz w:val="24"/>
                <w:szCs w:val="24"/>
                <w:lang w:eastAsia="ar-SA"/>
              </w:rPr>
              <w:t>в)</w:t>
            </w:r>
            <w:r w:rsidRPr="003F2B9C">
              <w:rPr>
                <w:rFonts w:ascii="Times New Roman" w:eastAsia="Arial" w:hAnsi="Times New Roman" w:cs="Times New Roman"/>
                <w:bCs/>
                <w:sz w:val="24"/>
                <w:szCs w:val="24"/>
                <w:lang w:eastAsia="ar-SA"/>
              </w:rPr>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2FC0" w:rsidRPr="00FB2FC0" w:rsidRDefault="003F2B9C" w:rsidP="003F2B9C">
            <w:pPr>
              <w:widowControl w:val="0"/>
              <w:suppressAutoHyphens/>
              <w:autoSpaceDE w:val="0"/>
              <w:spacing w:after="240" w:line="240" w:lineRule="auto"/>
              <w:rPr>
                <w:rFonts w:ascii="Times New Roman" w:eastAsia="Arial" w:hAnsi="Times New Roman" w:cs="Times New Roman"/>
                <w:sz w:val="24"/>
                <w:szCs w:val="24"/>
                <w:lang w:eastAsia="ar-SA"/>
              </w:rPr>
            </w:pPr>
            <w:r w:rsidRPr="003F2B9C">
              <w:rPr>
                <w:rFonts w:ascii="Times New Roman" w:eastAsia="Arial" w:hAnsi="Times New Roman" w:cs="Times New Roman"/>
                <w:bCs/>
                <w:sz w:val="24"/>
                <w:szCs w:val="24"/>
                <w:lang w:eastAsia="ar-SA"/>
              </w:rPr>
              <w:t>г)</w:t>
            </w:r>
            <w:r w:rsidRPr="003F2B9C">
              <w:rPr>
                <w:rFonts w:ascii="Times New Roman" w:eastAsia="Arial" w:hAnsi="Times New Roman" w:cs="Times New Roman"/>
                <w:bCs/>
                <w:sz w:val="24"/>
                <w:szCs w:val="24"/>
                <w:lang w:eastAsia="ar-SA"/>
              </w:rPr>
              <w:ta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 xml:space="preserve">Информационное обеспечение проведения процедуры запроса </w:t>
            </w:r>
            <w:r w:rsidRPr="00FB2FC0">
              <w:rPr>
                <w:rFonts w:ascii="Times New Roman" w:eastAsia="Times New Roman" w:hAnsi="Times New Roman" w:cs="Times New Roman"/>
                <w:bCs/>
                <w:color w:val="632423"/>
                <w:sz w:val="24"/>
                <w:szCs w:val="24"/>
                <w:lang w:eastAsia="ar-SA"/>
              </w:rPr>
              <w:lastRenderedPageBreak/>
              <w:t>котировок</w:t>
            </w:r>
          </w:p>
        </w:tc>
        <w:tc>
          <w:tcPr>
            <w:tcW w:w="7087" w:type="dxa"/>
            <w:shd w:val="clear" w:color="auto" w:fill="auto"/>
          </w:tcPr>
          <w:p w:rsidR="00FB2FC0" w:rsidRPr="00FB2FC0" w:rsidRDefault="00FB2FC0" w:rsidP="00FB2FC0">
            <w:pPr>
              <w:widowControl w:val="0"/>
              <w:suppressAutoHyphens/>
              <w:autoSpaceDE w:val="0"/>
              <w:spacing w:after="240" w:line="240" w:lineRule="auto"/>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lastRenderedPageBreak/>
              <w:t xml:space="preserve">Официальный сайт: </w:t>
            </w:r>
            <w:hyperlink r:id="rId12" w:history="1">
              <w:r w:rsidRPr="00FB2FC0">
                <w:rPr>
                  <w:rFonts w:ascii="Times New Roman" w:eastAsia="Arial" w:hAnsi="Times New Roman" w:cs="Times New Roman"/>
                  <w:color w:val="0000FF"/>
                  <w:sz w:val="24"/>
                  <w:szCs w:val="24"/>
                  <w:u w:val="single"/>
                  <w:lang w:eastAsia="ar-SA"/>
                </w:rPr>
                <w:t>www.zakupki.gov.ru</w:t>
              </w:r>
            </w:hyperlink>
          </w:p>
          <w:p w:rsidR="00FB2FC0" w:rsidRPr="00FB2FC0" w:rsidRDefault="00FB2FC0" w:rsidP="002B4A99">
            <w:pPr>
              <w:suppressAutoHyphens/>
              <w:spacing w:after="0" w:line="240" w:lineRule="auto"/>
              <w:jc w:val="both"/>
              <w:rPr>
                <w:rFonts w:ascii="Times New Roman" w:eastAsia="Times New Roman" w:hAnsi="Times New Roman" w:cs="Times New Roman"/>
                <w:bCs/>
                <w:color w:val="0000FF"/>
                <w:sz w:val="24"/>
                <w:szCs w:val="24"/>
                <w:u w:val="single"/>
                <w:lang w:eastAsia="ar-SA"/>
              </w:rPr>
            </w:pPr>
            <w:r w:rsidRPr="00FB2FC0">
              <w:rPr>
                <w:rFonts w:ascii="Times New Roman" w:eastAsia="Times New Roman" w:hAnsi="Times New Roman" w:cs="Times New Roman"/>
                <w:bCs/>
                <w:sz w:val="24"/>
                <w:szCs w:val="24"/>
                <w:lang w:eastAsia="ar-SA"/>
              </w:rPr>
              <w:t xml:space="preserve">ЭТП: </w:t>
            </w:r>
            <w:r w:rsidRPr="00FB2FC0">
              <w:rPr>
                <w:rFonts w:ascii="Times New Roman" w:eastAsia="Times New Roman" w:hAnsi="Times New Roman" w:cs="Times New Roman"/>
                <w:bCs/>
                <w:sz w:val="24"/>
                <w:szCs w:val="24"/>
              </w:rPr>
              <w:t xml:space="preserve"> </w:t>
            </w:r>
            <w:r w:rsidRPr="00FB2FC0">
              <w:rPr>
                <w:rFonts w:ascii="Times New Roman" w:eastAsia="Times New Roman" w:hAnsi="Times New Roman" w:cs="Times New Roman"/>
                <w:bCs/>
                <w:color w:val="0000FF"/>
                <w:sz w:val="24"/>
                <w:szCs w:val="24"/>
                <w:u w:val="single"/>
              </w:rPr>
              <w:t>http://</w:t>
            </w:r>
            <w:r w:rsidR="002B4A99" w:rsidRPr="002B4A99">
              <w:rPr>
                <w:rFonts w:ascii="Times New Roman" w:eastAsia="Times New Roman" w:hAnsi="Times New Roman" w:cs="Times New Roman"/>
                <w:bCs/>
                <w:color w:val="0000FF"/>
                <w:sz w:val="24"/>
                <w:szCs w:val="24"/>
                <w:u w:val="single"/>
              </w:rPr>
              <w:t>www.fabrikant.ru</w:t>
            </w:r>
          </w:p>
        </w:tc>
      </w:tr>
      <w:tr w:rsidR="00FB2FC0" w:rsidRPr="00FB2FC0" w:rsidTr="00685E79">
        <w:trPr>
          <w:trHeight w:val="847"/>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0"/>
                <w:lang w:eastAsia="ar-SA"/>
              </w:rPr>
            </w:pPr>
            <w:r w:rsidRPr="00FB2FC0">
              <w:rPr>
                <w:rFonts w:ascii="Times New Roman" w:eastAsia="Times New Roman" w:hAnsi="Times New Roman" w:cs="Times New Roman"/>
                <w:bCs/>
                <w:color w:val="632423"/>
                <w:sz w:val="24"/>
                <w:szCs w:val="24"/>
                <w:lang w:eastAsia="ar-SA"/>
              </w:rPr>
              <w:t xml:space="preserve">Адрес сайта ЭТП, на </w:t>
            </w:r>
            <w:proofErr w:type="gramStart"/>
            <w:r w:rsidRPr="00FB2FC0">
              <w:rPr>
                <w:rFonts w:ascii="Times New Roman" w:eastAsia="Times New Roman" w:hAnsi="Times New Roman" w:cs="Times New Roman"/>
                <w:bCs/>
                <w:color w:val="632423"/>
                <w:sz w:val="24"/>
                <w:szCs w:val="24"/>
                <w:lang w:eastAsia="ar-SA"/>
              </w:rPr>
              <w:t>которой</w:t>
            </w:r>
            <w:proofErr w:type="gramEnd"/>
            <w:r w:rsidRPr="00FB2FC0">
              <w:rPr>
                <w:rFonts w:ascii="Times New Roman" w:eastAsia="Times New Roman" w:hAnsi="Times New Roman" w:cs="Times New Roman"/>
                <w:bCs/>
                <w:color w:val="632423"/>
                <w:sz w:val="24"/>
                <w:szCs w:val="24"/>
                <w:lang w:eastAsia="ar-SA"/>
              </w:rPr>
              <w:t xml:space="preserve"> проводится закупка</w:t>
            </w:r>
          </w:p>
        </w:tc>
        <w:tc>
          <w:tcPr>
            <w:tcW w:w="7087" w:type="dxa"/>
            <w:shd w:val="clear" w:color="auto" w:fill="auto"/>
          </w:tcPr>
          <w:p w:rsidR="00FB2FC0" w:rsidRPr="00FB2FC0" w:rsidRDefault="002B4A99" w:rsidP="002B4A99">
            <w:pPr>
              <w:widowControl w:val="0"/>
              <w:suppressAutoHyphens/>
              <w:autoSpaceDE w:val="0"/>
              <w:spacing w:after="0" w:line="240" w:lineRule="auto"/>
              <w:ind w:hanging="1"/>
              <w:jc w:val="both"/>
              <w:rPr>
                <w:rFonts w:ascii="Times New Roman" w:eastAsia="Arial" w:hAnsi="Times New Roman" w:cs="Times New Roman"/>
                <w:sz w:val="20"/>
                <w:szCs w:val="20"/>
                <w:lang w:eastAsia="ar-SA"/>
              </w:rPr>
            </w:pPr>
            <w:r w:rsidRPr="00FB2FC0">
              <w:rPr>
                <w:rFonts w:ascii="Times New Roman" w:eastAsia="Times New Roman" w:hAnsi="Times New Roman" w:cs="Times New Roman"/>
                <w:bCs/>
                <w:color w:val="0000FF"/>
                <w:sz w:val="24"/>
                <w:szCs w:val="24"/>
                <w:u w:val="single"/>
              </w:rPr>
              <w:t>http://</w:t>
            </w:r>
            <w:bookmarkStart w:id="11" w:name="_GoBack"/>
            <w:bookmarkEnd w:id="11"/>
            <w:r w:rsidRPr="002B4A99">
              <w:rPr>
                <w:rFonts w:ascii="Times New Roman" w:eastAsia="Times New Roman" w:hAnsi="Times New Roman" w:cs="Times New Roman"/>
                <w:bCs/>
                <w:color w:val="0000FF"/>
                <w:sz w:val="24"/>
                <w:szCs w:val="24"/>
                <w:u w:val="single"/>
              </w:rPr>
              <w:t>www.fabrikant.ru</w:t>
            </w:r>
          </w:p>
        </w:tc>
      </w:tr>
      <w:tr w:rsidR="005124CE" w:rsidRPr="00FB2FC0" w:rsidTr="00CF77F1">
        <w:trPr>
          <w:trHeight w:val="1128"/>
        </w:trPr>
        <w:tc>
          <w:tcPr>
            <w:tcW w:w="568" w:type="dxa"/>
            <w:shd w:val="clear" w:color="auto" w:fill="C6D9F1"/>
          </w:tcPr>
          <w:p w:rsidR="005124CE" w:rsidRPr="00FB2FC0" w:rsidRDefault="005124CE"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5124CE" w:rsidRPr="00FB2FC0" w:rsidRDefault="00952CFF" w:rsidP="00772EC9">
            <w:pPr>
              <w:suppressAutoHyphens/>
              <w:spacing w:after="0" w:line="240" w:lineRule="auto"/>
              <w:jc w:val="both"/>
              <w:rPr>
                <w:rFonts w:ascii="Times New Roman" w:eastAsia="Times New Roman" w:hAnsi="Times New Roman" w:cs="Times New Roman"/>
                <w:bCs/>
                <w:color w:val="632423"/>
                <w:sz w:val="24"/>
                <w:szCs w:val="24"/>
                <w:lang w:eastAsia="ar-SA"/>
              </w:rPr>
            </w:pPr>
            <w:r w:rsidRPr="00952CFF">
              <w:rPr>
                <w:rFonts w:ascii="Times New Roman" w:eastAsia="Times New Roman" w:hAnsi="Times New Roman" w:cs="Times New Roman"/>
                <w:bCs/>
                <w:color w:val="632423"/>
                <w:sz w:val="24"/>
                <w:szCs w:val="24"/>
                <w:lang w:eastAsia="ar-SA"/>
              </w:rPr>
              <w:t>Сведения о начально</w:t>
            </w:r>
            <w:r w:rsidR="00772EC9">
              <w:rPr>
                <w:rFonts w:ascii="Times New Roman" w:eastAsia="Times New Roman" w:hAnsi="Times New Roman" w:cs="Times New Roman"/>
                <w:bCs/>
                <w:color w:val="632423"/>
                <w:sz w:val="24"/>
                <w:szCs w:val="24"/>
                <w:lang w:eastAsia="ar-SA"/>
              </w:rPr>
              <w:t xml:space="preserve">й (максимальной) цене договора </w:t>
            </w:r>
          </w:p>
        </w:tc>
        <w:tc>
          <w:tcPr>
            <w:tcW w:w="7087" w:type="dxa"/>
            <w:shd w:val="clear" w:color="auto" w:fill="auto"/>
          </w:tcPr>
          <w:p w:rsidR="005124CE" w:rsidRPr="00FB2FC0" w:rsidRDefault="004211C6" w:rsidP="00B8161C">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4211C6">
              <w:rPr>
                <w:rFonts w:ascii="Times New Roman" w:eastAsia="Arial" w:hAnsi="Times New Roman" w:cs="Times New Roman"/>
                <w:b/>
                <w:bCs/>
                <w:iCs/>
                <w:sz w:val="24"/>
                <w:szCs w:val="24"/>
                <w:lang w:eastAsia="ar-SA"/>
              </w:rPr>
              <w:t>1 400 000 (Один миллион четыреста тысяч) рублей 00 копеек, в том числе НДС 20% – 233 333 (Двести тридцать три тысячи триста тридцать три) рубля 33 копейки</w:t>
            </w:r>
            <w:r w:rsidR="00F86531" w:rsidRPr="00F86531">
              <w:rPr>
                <w:rFonts w:ascii="Times New Roman" w:eastAsia="Arial" w:hAnsi="Times New Roman" w:cs="Times New Roman"/>
                <w:b/>
                <w:bCs/>
                <w:iCs/>
                <w:sz w:val="24"/>
                <w:szCs w:val="24"/>
                <w:lang w:eastAsia="ar-SA"/>
              </w:rPr>
              <w:t>.</w:t>
            </w:r>
            <w:r w:rsidR="005124CE" w:rsidRPr="000328EE">
              <w:rPr>
                <w:rFonts w:ascii="Times New Roman" w:eastAsia="Arial" w:hAnsi="Times New Roman" w:cs="Times New Roman"/>
                <w:bCs/>
                <w:iCs/>
                <w:sz w:val="24"/>
                <w:szCs w:val="24"/>
                <w:lang w:eastAsia="ar-SA"/>
              </w:rPr>
              <w:t xml:space="preserve"> </w:t>
            </w:r>
          </w:p>
        </w:tc>
      </w:tr>
      <w:tr w:rsidR="007635A3" w:rsidRPr="00FB2FC0" w:rsidTr="00CF77F1">
        <w:trPr>
          <w:trHeight w:val="1128"/>
        </w:trPr>
        <w:tc>
          <w:tcPr>
            <w:tcW w:w="568" w:type="dxa"/>
            <w:shd w:val="clear" w:color="auto" w:fill="C6D9F1"/>
          </w:tcPr>
          <w:p w:rsidR="007635A3" w:rsidRPr="00FB2FC0" w:rsidRDefault="007635A3" w:rsidP="007635A3">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8.1</w:t>
            </w:r>
          </w:p>
        </w:tc>
        <w:tc>
          <w:tcPr>
            <w:tcW w:w="2835" w:type="dxa"/>
            <w:shd w:val="clear" w:color="auto" w:fill="auto"/>
          </w:tcPr>
          <w:p w:rsidR="007635A3" w:rsidRPr="00952CFF" w:rsidRDefault="007635A3" w:rsidP="0033106F">
            <w:pPr>
              <w:suppressAutoHyphens/>
              <w:spacing w:after="0" w:line="240" w:lineRule="auto"/>
              <w:jc w:val="both"/>
              <w:rPr>
                <w:rFonts w:ascii="Times New Roman" w:eastAsia="Times New Roman" w:hAnsi="Times New Roman" w:cs="Times New Roman"/>
                <w:bCs/>
                <w:color w:val="632423"/>
                <w:sz w:val="24"/>
                <w:szCs w:val="24"/>
                <w:lang w:eastAsia="ar-SA"/>
              </w:rPr>
            </w:pPr>
            <w:r w:rsidRPr="007635A3">
              <w:rPr>
                <w:rFonts w:ascii="Times New Roman" w:eastAsia="Times New Roman" w:hAnsi="Times New Roman" w:cs="Times New Roman"/>
                <w:bCs/>
                <w:color w:val="632423"/>
                <w:sz w:val="24"/>
                <w:szCs w:val="24"/>
                <w:lang w:eastAsia="ar-SA"/>
              </w:rPr>
              <w:t xml:space="preserve">Сведения о начальной (максимальной) </w:t>
            </w:r>
            <w:r w:rsidRPr="00DA55E5">
              <w:rPr>
                <w:rFonts w:ascii="Times New Roman" w:eastAsia="Times New Roman" w:hAnsi="Times New Roman" w:cs="Times New Roman"/>
                <w:b/>
                <w:bCs/>
                <w:color w:val="632423"/>
                <w:sz w:val="24"/>
                <w:szCs w:val="24"/>
                <w:lang w:eastAsia="ar-SA"/>
              </w:rPr>
              <w:t>цене единицы</w:t>
            </w:r>
            <w:r>
              <w:rPr>
                <w:rFonts w:ascii="Times New Roman" w:eastAsia="Times New Roman" w:hAnsi="Times New Roman" w:cs="Times New Roman"/>
                <w:bCs/>
                <w:color w:val="632423"/>
                <w:sz w:val="24"/>
                <w:szCs w:val="24"/>
                <w:lang w:eastAsia="ar-SA"/>
              </w:rPr>
              <w:t xml:space="preserve"> (м</w:t>
            </w:r>
            <w:r w:rsidR="0033106F">
              <w:rPr>
                <w:rFonts w:ascii="Times New Roman" w:eastAsia="Times New Roman" w:hAnsi="Times New Roman" w:cs="Times New Roman"/>
                <w:bCs/>
                <w:color w:val="632423"/>
                <w:sz w:val="24"/>
                <w:szCs w:val="24"/>
                <w:lang w:eastAsia="ar-SA"/>
              </w:rPr>
              <w:t>ашино-</w:t>
            </w:r>
            <w:r>
              <w:rPr>
                <w:rFonts w:ascii="Times New Roman" w:eastAsia="Times New Roman" w:hAnsi="Times New Roman" w:cs="Times New Roman"/>
                <w:bCs/>
                <w:color w:val="632423"/>
                <w:sz w:val="24"/>
                <w:szCs w:val="24"/>
                <w:lang w:eastAsia="ar-SA"/>
              </w:rPr>
              <w:t>час)</w:t>
            </w:r>
          </w:p>
        </w:tc>
        <w:tc>
          <w:tcPr>
            <w:tcW w:w="7087" w:type="dxa"/>
            <w:shd w:val="clear" w:color="auto" w:fill="auto"/>
          </w:tcPr>
          <w:p w:rsidR="007635A3" w:rsidRPr="004211C6" w:rsidRDefault="007635A3" w:rsidP="00C67201">
            <w:pPr>
              <w:widowControl w:val="0"/>
              <w:suppressAutoHyphens/>
              <w:autoSpaceDE w:val="0"/>
              <w:spacing w:after="0" w:line="240" w:lineRule="auto"/>
              <w:ind w:left="34"/>
              <w:jc w:val="both"/>
              <w:rPr>
                <w:rFonts w:ascii="Times New Roman" w:eastAsia="Arial" w:hAnsi="Times New Roman" w:cs="Times New Roman"/>
                <w:b/>
                <w:bCs/>
                <w:iCs/>
                <w:sz w:val="24"/>
                <w:szCs w:val="24"/>
                <w:lang w:eastAsia="ar-SA"/>
              </w:rPr>
            </w:pPr>
            <w:r w:rsidRPr="007635A3">
              <w:rPr>
                <w:rFonts w:ascii="Times New Roman" w:eastAsia="Arial" w:hAnsi="Times New Roman" w:cs="Times New Roman"/>
                <w:b/>
                <w:bCs/>
                <w:iCs/>
                <w:sz w:val="24"/>
                <w:szCs w:val="24"/>
                <w:lang w:eastAsia="ar-SA"/>
              </w:rPr>
              <w:t>5 000 (Пять тысяч) рублей 00 копеек, в том числе НДС 20% – 833 (Восемьсот тридцать три) рубля 33 копейки</w:t>
            </w:r>
            <w:r w:rsidR="0033106F">
              <w:rPr>
                <w:rFonts w:ascii="Times New Roman" w:eastAsia="Arial" w:hAnsi="Times New Roman" w:cs="Times New Roman"/>
                <w:b/>
                <w:bCs/>
                <w:iCs/>
                <w:sz w:val="24"/>
                <w:szCs w:val="24"/>
                <w:lang w:eastAsia="ar-SA"/>
              </w:rPr>
              <w:t xml:space="preserve"> (</w:t>
            </w:r>
            <w:r w:rsidR="0034708D">
              <w:rPr>
                <w:rFonts w:ascii="Times New Roman" w:eastAsia="Arial" w:hAnsi="Times New Roman" w:cs="Times New Roman"/>
                <w:b/>
                <w:bCs/>
                <w:iCs/>
                <w:sz w:val="24"/>
                <w:szCs w:val="24"/>
                <w:lang w:eastAsia="ar-SA"/>
              </w:rPr>
              <w:t xml:space="preserve">1 </w:t>
            </w:r>
            <w:r w:rsidR="0033106F">
              <w:rPr>
                <w:rFonts w:ascii="Times New Roman" w:eastAsia="Arial" w:hAnsi="Times New Roman" w:cs="Times New Roman"/>
                <w:b/>
                <w:bCs/>
                <w:iCs/>
                <w:sz w:val="24"/>
                <w:szCs w:val="24"/>
                <w:lang w:eastAsia="ar-SA"/>
              </w:rPr>
              <w:t>машино-час)</w:t>
            </w:r>
          </w:p>
        </w:tc>
      </w:tr>
      <w:tr w:rsidR="00234ABC" w:rsidRPr="00FB2FC0" w:rsidTr="00CF77F1">
        <w:trPr>
          <w:trHeight w:val="1128"/>
        </w:trPr>
        <w:tc>
          <w:tcPr>
            <w:tcW w:w="568" w:type="dxa"/>
            <w:shd w:val="clear" w:color="auto" w:fill="C6D9F1"/>
          </w:tcPr>
          <w:p w:rsidR="00234ABC" w:rsidRPr="00FB2FC0" w:rsidRDefault="00234ABC"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234ABC" w:rsidRPr="00234ABC" w:rsidRDefault="00234ABC"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234ABC">
              <w:rPr>
                <w:rFonts w:ascii="Times New Roman" w:eastAsia="Times New Roman" w:hAnsi="Times New Roman" w:cs="Times New Roman"/>
                <w:bCs/>
                <w:color w:val="632423"/>
                <w:sz w:val="24"/>
                <w:szCs w:val="24"/>
                <w:lang w:eastAsia="ar-SA"/>
              </w:rPr>
              <w:t>Обоснование начальной (максимальной) цены договора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p>
        </w:tc>
        <w:tc>
          <w:tcPr>
            <w:tcW w:w="7087" w:type="dxa"/>
            <w:shd w:val="clear" w:color="auto" w:fill="auto"/>
          </w:tcPr>
          <w:p w:rsidR="00234ABC" w:rsidRPr="00952CFF" w:rsidRDefault="00234ABC" w:rsidP="00234ABC">
            <w:pPr>
              <w:widowControl w:val="0"/>
              <w:suppressAutoHyphens/>
              <w:autoSpaceDE w:val="0"/>
              <w:spacing w:after="0" w:line="240" w:lineRule="auto"/>
              <w:ind w:left="34"/>
              <w:jc w:val="both"/>
              <w:rPr>
                <w:rFonts w:ascii="Times New Roman" w:eastAsia="Arial" w:hAnsi="Times New Roman" w:cs="Times New Roman"/>
                <w:bCs/>
                <w:iCs/>
                <w:sz w:val="24"/>
                <w:szCs w:val="24"/>
                <w:lang w:eastAsia="ar-SA"/>
              </w:rPr>
            </w:pPr>
            <w:r w:rsidRPr="00234ABC">
              <w:rPr>
                <w:rFonts w:ascii="Times New Roman" w:eastAsia="Arial" w:hAnsi="Times New Roman" w:cs="Times New Roman"/>
                <w:bCs/>
                <w:iCs/>
                <w:sz w:val="24"/>
                <w:szCs w:val="24"/>
                <w:lang w:eastAsia="ar-SA"/>
              </w:rPr>
              <w:t xml:space="preserve">В соответствии с приложением </w:t>
            </w:r>
            <w:r>
              <w:rPr>
                <w:rFonts w:ascii="Times New Roman" w:eastAsia="Arial" w:hAnsi="Times New Roman" w:cs="Times New Roman"/>
                <w:bCs/>
                <w:iCs/>
                <w:sz w:val="24"/>
                <w:szCs w:val="24"/>
                <w:lang w:eastAsia="ar-SA"/>
              </w:rPr>
              <w:t>4</w:t>
            </w:r>
            <w:r w:rsidRPr="00234ABC">
              <w:rPr>
                <w:rFonts w:ascii="Times New Roman" w:eastAsia="Arial" w:hAnsi="Times New Roman" w:cs="Times New Roman"/>
                <w:bCs/>
                <w:iCs/>
                <w:sz w:val="24"/>
                <w:szCs w:val="24"/>
                <w:lang w:eastAsia="ar-SA"/>
              </w:rPr>
              <w:t xml:space="preserve"> к извещению о проведении запроса котировок</w:t>
            </w:r>
          </w:p>
        </w:tc>
      </w:tr>
      <w:tr w:rsidR="00FB2FC0" w:rsidRPr="00FB2FC0" w:rsidTr="00AF6B2C">
        <w:trPr>
          <w:trHeight w:val="893"/>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Размер обеспечения заявки</w:t>
            </w:r>
          </w:p>
        </w:tc>
        <w:tc>
          <w:tcPr>
            <w:tcW w:w="7087" w:type="dxa"/>
            <w:shd w:val="clear" w:color="auto" w:fill="auto"/>
          </w:tcPr>
          <w:p w:rsidR="00FB2FC0" w:rsidRPr="00F85C20" w:rsidRDefault="00FB2FC0" w:rsidP="00FB2FC0">
            <w:pPr>
              <w:suppressAutoHyphens/>
              <w:spacing w:after="0" w:line="240" w:lineRule="auto"/>
              <w:jc w:val="both"/>
              <w:rPr>
                <w:rFonts w:ascii="Times New Roman" w:eastAsia="Times New Roman" w:hAnsi="Times New Roman" w:cs="Times New Roman"/>
                <w:b/>
                <w:sz w:val="24"/>
                <w:szCs w:val="24"/>
                <w:lang w:eastAsia="ar-SA" w:bidi="ru-RU"/>
              </w:rPr>
            </w:pPr>
            <w:r w:rsidRPr="00F85C20">
              <w:rPr>
                <w:rFonts w:ascii="Times New Roman" w:eastAsia="Arial" w:hAnsi="Times New Roman" w:cs="Times New Roman"/>
                <w:b/>
                <w:sz w:val="24"/>
                <w:szCs w:val="24"/>
                <w:lang w:eastAsia="ar-SA"/>
              </w:rPr>
              <w:t>Не установлено</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Порядок формирования цены договора (цены лота)</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соответствии с проектом договора (приложение № 2 к извещению о проведении запроса котировок)</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Количество поставляемого товара, объем выполняемых работ и оказываемых услуг</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соответствии с проектом договора (приложение № 2 к извещению о проведении запроса котировок) и технической частью (приложение № 3 к извещению о проведении запроса котировок)</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Форма, сроки, порядок и условия оплаты товара, работ, услуг</w:t>
            </w:r>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В соответствии с проектом договора (приложение № 2 к извещению о проведении запроса котировок)</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653724" w:rsidRDefault="00FB2FC0" w:rsidP="00FB2FC0">
            <w:pPr>
              <w:suppressAutoHyphens/>
              <w:spacing w:after="0" w:line="240" w:lineRule="auto"/>
              <w:jc w:val="both"/>
              <w:rPr>
                <w:rFonts w:ascii="Times New Roman" w:eastAsia="Times New Roman" w:hAnsi="Times New Roman" w:cs="Times New Roman"/>
                <w:bCs/>
                <w:color w:val="632423"/>
                <w:sz w:val="24"/>
                <w:szCs w:val="24"/>
                <w:highlight w:val="yellow"/>
                <w:lang w:eastAsia="ar-SA"/>
              </w:rPr>
            </w:pPr>
            <w:r w:rsidRPr="00136FE3">
              <w:rPr>
                <w:rFonts w:ascii="Times New Roman" w:eastAsia="Times New Roman" w:hAnsi="Times New Roman" w:cs="Times New Roman"/>
                <w:bCs/>
                <w:color w:val="632423"/>
                <w:sz w:val="24"/>
                <w:szCs w:val="24"/>
                <w:lang w:eastAsia="ar-SA"/>
              </w:rPr>
              <w:t>Место поставки товаров, выполнения работ и оказания услуг</w:t>
            </w:r>
          </w:p>
        </w:tc>
        <w:tc>
          <w:tcPr>
            <w:tcW w:w="7087" w:type="dxa"/>
            <w:shd w:val="clear" w:color="auto" w:fill="auto"/>
          </w:tcPr>
          <w:p w:rsidR="00FB2FC0" w:rsidRPr="00EB3B97" w:rsidRDefault="00AA30B4" w:rsidP="00D8056D">
            <w:pPr>
              <w:widowControl w:val="0"/>
              <w:suppressAutoHyphens/>
              <w:autoSpaceDE w:val="0"/>
              <w:spacing w:after="0" w:line="240" w:lineRule="auto"/>
              <w:ind w:left="34"/>
              <w:jc w:val="both"/>
              <w:rPr>
                <w:rFonts w:ascii="Times New Roman" w:eastAsia="Arial" w:hAnsi="Times New Roman" w:cs="Times New Roman"/>
                <w:b/>
                <w:sz w:val="24"/>
                <w:szCs w:val="24"/>
                <w:lang w:eastAsia="ar-SA"/>
              </w:rPr>
            </w:pPr>
            <w:r w:rsidRPr="00AA30B4">
              <w:rPr>
                <w:rFonts w:ascii="Times New Roman" w:eastAsia="Arial Unicode MS" w:hAnsi="Times New Roman" w:cs="Times New Roman"/>
                <w:b/>
                <w:color w:val="000000"/>
                <w:sz w:val="24"/>
                <w:szCs w:val="24"/>
              </w:rPr>
              <w:t>Московская область, Щелковский район, п. Медвежьи Озера</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653724" w:rsidRDefault="00FB2FC0" w:rsidP="00FB2FC0">
            <w:pPr>
              <w:suppressAutoHyphens/>
              <w:spacing w:after="0" w:line="240" w:lineRule="auto"/>
              <w:jc w:val="both"/>
              <w:rPr>
                <w:rFonts w:ascii="Times New Roman" w:eastAsia="Times New Roman" w:hAnsi="Times New Roman" w:cs="Times New Roman"/>
                <w:bCs/>
                <w:color w:val="632423"/>
                <w:sz w:val="24"/>
                <w:szCs w:val="24"/>
                <w:highlight w:val="yellow"/>
                <w:lang w:eastAsia="ar-SA"/>
              </w:rPr>
            </w:pPr>
            <w:r w:rsidRPr="003F2617">
              <w:rPr>
                <w:rFonts w:ascii="Times New Roman" w:eastAsia="Times New Roman" w:hAnsi="Times New Roman" w:cs="Times New Roman"/>
                <w:bCs/>
                <w:color w:val="632423"/>
                <w:sz w:val="24"/>
                <w:szCs w:val="24"/>
                <w:lang w:eastAsia="ar-SA"/>
              </w:rPr>
              <w:t>Сроки поставки товаров, выполнения работ и оказания услуг</w:t>
            </w:r>
          </w:p>
        </w:tc>
        <w:tc>
          <w:tcPr>
            <w:tcW w:w="7087" w:type="dxa"/>
            <w:shd w:val="clear" w:color="auto" w:fill="auto"/>
          </w:tcPr>
          <w:p w:rsidR="001942F8" w:rsidRDefault="001942F8" w:rsidP="000C78D6">
            <w:pPr>
              <w:widowControl w:val="0"/>
              <w:suppressAutoHyphens/>
              <w:autoSpaceDE w:val="0"/>
              <w:spacing w:after="0" w:line="240" w:lineRule="auto"/>
              <w:jc w:val="both"/>
              <w:rPr>
                <w:rFonts w:ascii="Times New Roman" w:hAnsi="Times New Roman"/>
                <w:b/>
                <w:noProof/>
                <w:sz w:val="24"/>
                <w:szCs w:val="24"/>
              </w:rPr>
            </w:pPr>
            <w:r w:rsidRPr="001942F8">
              <w:rPr>
                <w:rFonts w:ascii="Times New Roman" w:hAnsi="Times New Roman"/>
                <w:b/>
                <w:noProof/>
                <w:sz w:val="24"/>
                <w:szCs w:val="24"/>
              </w:rPr>
              <w:t>по 31 декабря 2022 года</w:t>
            </w:r>
            <w:r>
              <w:rPr>
                <w:rFonts w:ascii="Times New Roman" w:hAnsi="Times New Roman"/>
                <w:b/>
                <w:noProof/>
                <w:sz w:val="24"/>
                <w:szCs w:val="24"/>
              </w:rPr>
              <w:t>,</w:t>
            </w:r>
            <w:r w:rsidRPr="0028389F">
              <w:rPr>
                <w:sz w:val="23"/>
                <w:szCs w:val="23"/>
              </w:rPr>
              <w:t xml:space="preserve"> </w:t>
            </w:r>
            <w:r w:rsidRPr="001942F8">
              <w:rPr>
                <w:rFonts w:ascii="Times New Roman" w:hAnsi="Times New Roman"/>
                <w:b/>
                <w:noProof/>
                <w:sz w:val="24"/>
                <w:szCs w:val="24"/>
              </w:rPr>
              <w:t>либо до момента достижения предельной цены Договора</w:t>
            </w:r>
            <w:r w:rsidRPr="006078EA">
              <w:rPr>
                <w:rFonts w:ascii="Times New Roman" w:hAnsi="Times New Roman"/>
                <w:b/>
                <w:noProof/>
                <w:sz w:val="24"/>
                <w:szCs w:val="24"/>
              </w:rPr>
              <w:t xml:space="preserve"> </w:t>
            </w:r>
            <w:r>
              <w:rPr>
                <w:rFonts w:ascii="Times New Roman" w:hAnsi="Times New Roman"/>
                <w:b/>
                <w:noProof/>
                <w:sz w:val="24"/>
                <w:szCs w:val="24"/>
              </w:rPr>
              <w:t>.</w:t>
            </w:r>
          </w:p>
          <w:p w:rsidR="00FB2FC0" w:rsidRPr="00915C3D" w:rsidRDefault="00D80FB2" w:rsidP="00D80FB2">
            <w:pPr>
              <w:widowControl w:val="0"/>
              <w:suppressAutoHyphens/>
              <w:autoSpaceDE w:val="0"/>
              <w:spacing w:after="0" w:line="240" w:lineRule="auto"/>
              <w:jc w:val="both"/>
              <w:rPr>
                <w:rFonts w:ascii="Times New Roman" w:hAnsi="Times New Roman"/>
                <w:b/>
                <w:noProof/>
                <w:sz w:val="24"/>
                <w:szCs w:val="24"/>
              </w:rPr>
            </w:pPr>
            <w:r>
              <w:rPr>
                <w:rFonts w:ascii="Times New Roman" w:hAnsi="Times New Roman"/>
                <w:b/>
                <w:noProof/>
                <w:sz w:val="24"/>
                <w:szCs w:val="24"/>
              </w:rPr>
              <w:t>Исполнитель</w:t>
            </w:r>
            <w:r w:rsidR="00C432E8">
              <w:rPr>
                <w:rFonts w:ascii="Times New Roman" w:hAnsi="Times New Roman"/>
                <w:b/>
                <w:noProof/>
                <w:sz w:val="24"/>
                <w:szCs w:val="24"/>
              </w:rPr>
              <w:t>,</w:t>
            </w:r>
            <w:r>
              <w:rPr>
                <w:rFonts w:ascii="Times New Roman" w:hAnsi="Times New Roman"/>
                <w:b/>
                <w:noProof/>
                <w:sz w:val="24"/>
                <w:szCs w:val="24"/>
              </w:rPr>
              <w:t xml:space="preserve"> в</w:t>
            </w:r>
            <w:r w:rsidRPr="00D80FB2">
              <w:rPr>
                <w:rFonts w:ascii="Times New Roman" w:hAnsi="Times New Roman"/>
                <w:b/>
                <w:noProof/>
                <w:sz w:val="24"/>
                <w:szCs w:val="24"/>
              </w:rPr>
              <w:t xml:space="preserve"> течение 48 (сорока восьми) часов с момента подачи заявки</w:t>
            </w:r>
            <w:r w:rsidR="00C432E8">
              <w:rPr>
                <w:rFonts w:ascii="Times New Roman" w:hAnsi="Times New Roman"/>
                <w:b/>
                <w:noProof/>
                <w:sz w:val="24"/>
                <w:szCs w:val="24"/>
              </w:rPr>
              <w:t>,</w:t>
            </w:r>
            <w:r w:rsidRPr="00D80FB2">
              <w:rPr>
                <w:rFonts w:ascii="Times New Roman" w:hAnsi="Times New Roman"/>
                <w:b/>
                <w:noProof/>
                <w:sz w:val="24"/>
                <w:szCs w:val="24"/>
              </w:rPr>
              <w:t xml:space="preserve"> </w:t>
            </w:r>
            <w:r>
              <w:rPr>
                <w:rFonts w:ascii="Times New Roman" w:hAnsi="Times New Roman"/>
                <w:b/>
                <w:noProof/>
                <w:sz w:val="24"/>
                <w:szCs w:val="24"/>
              </w:rPr>
              <w:t xml:space="preserve">обязан </w:t>
            </w:r>
            <w:r w:rsidRPr="00D80FB2">
              <w:rPr>
                <w:rFonts w:ascii="Times New Roman" w:hAnsi="Times New Roman"/>
                <w:b/>
                <w:noProof/>
                <w:sz w:val="24"/>
                <w:szCs w:val="24"/>
              </w:rPr>
              <w:t>предоставить Заказчику строительную технику (автотранспорт) в технически исправном состоянии.</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поставляемым товарам, выполняемым работам и оказываемым услугам</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соответствии с проектом договора (приложение № 2 к извещению о проведении запроса котировок) и технической частью (приложение № 3 к извещению о проведении запроса котировок)</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proofErr w:type="gramStart"/>
            <w:r w:rsidRPr="00FB2FC0">
              <w:rPr>
                <w:rFonts w:ascii="Times New Roman" w:eastAsia="Times New Roman" w:hAnsi="Times New Roman" w:cs="Times New Roman"/>
                <w:bCs/>
                <w:color w:val="632423"/>
                <w:sz w:val="24"/>
                <w:szCs w:val="24"/>
                <w:lang w:eastAsia="ar-SA"/>
              </w:rPr>
              <w:t xml:space="preserve">Требования к качеству, техническим характеристикам товара, </w:t>
            </w:r>
            <w:r w:rsidRPr="00FB2FC0">
              <w:rPr>
                <w:rFonts w:ascii="Times New Roman" w:eastAsia="Times New Roman" w:hAnsi="Times New Roman" w:cs="Times New Roman"/>
                <w:bCs/>
                <w:color w:val="632423"/>
                <w:sz w:val="24"/>
                <w:szCs w:val="24"/>
                <w:lang w:eastAsia="ar-SA"/>
              </w:rPr>
              <w:lastRenderedPageBreak/>
              <w:t>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выполняемой работы, оказываемой услуги</w:t>
            </w:r>
            <w:proofErr w:type="gramEnd"/>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lastRenderedPageBreak/>
              <w:t xml:space="preserve">В соответствии с проектом договора (приложение № 2 к извещению о проведении запроса котировок) и технической частью (приложение № 3 к извещению о проведении запроса </w:t>
            </w:r>
            <w:r w:rsidRPr="00FB2FC0">
              <w:rPr>
                <w:rFonts w:ascii="Times New Roman" w:eastAsia="Times New Roman" w:hAnsi="Times New Roman" w:cs="Times New Roman"/>
                <w:bCs/>
                <w:sz w:val="24"/>
                <w:szCs w:val="24"/>
                <w:lang w:eastAsia="ar-SA"/>
              </w:rPr>
              <w:lastRenderedPageBreak/>
              <w:t>котировок)</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описанию поставляемого товара, выполняемых работ и оказываемых услуг</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соответствии с Разделом 6 настоящего извещения о проведении запроса котировок</w:t>
            </w:r>
          </w:p>
        </w:tc>
      </w:tr>
      <w:tr w:rsidR="00FB2FC0" w:rsidRPr="00FB2FC0" w:rsidTr="00AF6B2C">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Валюта запроса котировок</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Российский рубль</w:t>
            </w:r>
          </w:p>
        </w:tc>
      </w:tr>
      <w:tr w:rsidR="00FB2FC0" w:rsidRPr="00FB2FC0" w:rsidTr="00AF6B2C">
        <w:trPr>
          <w:trHeight w:val="689"/>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участникам запроса котировок</w:t>
            </w:r>
          </w:p>
        </w:tc>
        <w:tc>
          <w:tcPr>
            <w:tcW w:w="7087" w:type="dxa"/>
            <w:shd w:val="clear" w:color="auto" w:fill="auto"/>
          </w:tcPr>
          <w:p w:rsidR="00FB2FC0" w:rsidRPr="00FB2FC0" w:rsidRDefault="00FB2FC0" w:rsidP="00FB2FC0">
            <w:pPr>
              <w:widowControl w:val="0"/>
              <w:numPr>
                <w:ilvl w:val="0"/>
                <w:numId w:val="4"/>
              </w:numPr>
              <w:suppressAutoHyphens/>
              <w:autoSpaceDE w:val="0"/>
              <w:spacing w:after="120" w:line="240" w:lineRule="auto"/>
              <w:ind w:left="34" w:firstLine="425"/>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соответствие участника процедуры закупки требованиям, установленным статьей 4 Федерального закона от 24 июля 2007 г. № 209-ФЗ «О развитии малого и среднего предпринимательства в Российской Федерации» и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B2FC0" w:rsidRPr="00557450" w:rsidRDefault="00557450" w:rsidP="00557450">
            <w:pPr>
              <w:widowControl w:val="0"/>
              <w:numPr>
                <w:ilvl w:val="0"/>
                <w:numId w:val="4"/>
              </w:numPr>
              <w:suppressAutoHyphens/>
              <w:autoSpaceDE w:val="0"/>
              <w:spacing w:after="120" w:line="240" w:lineRule="auto"/>
              <w:ind w:left="34" w:firstLine="425"/>
              <w:jc w:val="both"/>
              <w:rPr>
                <w:rFonts w:ascii="Times New Roman" w:eastAsia="Arial" w:hAnsi="Times New Roman" w:cs="Times New Roman"/>
                <w:sz w:val="24"/>
                <w:szCs w:val="24"/>
                <w:lang w:eastAsia="ar-SA"/>
              </w:rPr>
            </w:pPr>
            <w:proofErr w:type="spellStart"/>
            <w:r w:rsidRPr="00557450">
              <w:rPr>
                <w:rFonts w:ascii="Times New Roman" w:eastAsia="Arial" w:hAnsi="Times New Roman" w:cs="Times New Roman"/>
                <w:sz w:val="24"/>
                <w:szCs w:val="24"/>
                <w:lang w:eastAsia="ar-SA"/>
              </w:rPr>
              <w:t>непроведение</w:t>
            </w:r>
            <w:proofErr w:type="spellEnd"/>
            <w:r w:rsidRPr="00557450">
              <w:rPr>
                <w:rFonts w:ascii="Times New Roman" w:eastAsia="Arial" w:hAnsi="Times New Roman" w:cs="Times New Roman"/>
                <w:sz w:val="24"/>
                <w:szCs w:val="24"/>
                <w:lang w:eastAsia="ar-SA"/>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00FB2FC0" w:rsidRPr="00557450">
              <w:rPr>
                <w:rFonts w:ascii="Times New Roman" w:eastAsia="Arial" w:hAnsi="Times New Roman" w:cs="Times New Roman"/>
                <w:sz w:val="24"/>
                <w:szCs w:val="24"/>
                <w:lang w:eastAsia="ar-SA"/>
              </w:rPr>
              <w:t>;</w:t>
            </w:r>
          </w:p>
          <w:p w:rsidR="00FB2FC0" w:rsidRPr="00FB2FC0" w:rsidRDefault="00FB2FC0" w:rsidP="00FB2FC0">
            <w:pPr>
              <w:widowControl w:val="0"/>
              <w:numPr>
                <w:ilvl w:val="0"/>
                <w:numId w:val="4"/>
              </w:numPr>
              <w:suppressAutoHyphens/>
              <w:autoSpaceDE w:val="0"/>
              <w:spacing w:after="120" w:line="240" w:lineRule="auto"/>
              <w:ind w:left="34" w:firstLine="425"/>
              <w:jc w:val="both"/>
              <w:rPr>
                <w:rFonts w:ascii="Times New Roman" w:eastAsia="Arial" w:hAnsi="Times New Roman" w:cs="Times New Roman"/>
                <w:sz w:val="24"/>
                <w:szCs w:val="24"/>
                <w:lang w:eastAsia="ar-SA"/>
              </w:rPr>
            </w:pPr>
            <w:proofErr w:type="spellStart"/>
            <w:r w:rsidRPr="00FB2FC0">
              <w:rPr>
                <w:rFonts w:ascii="Times New Roman" w:eastAsia="Arial" w:hAnsi="Times New Roman" w:cs="Times New Roman"/>
                <w:sz w:val="24"/>
                <w:szCs w:val="24"/>
                <w:lang w:eastAsia="ar-SA"/>
              </w:rPr>
              <w:t>неприостановление</w:t>
            </w:r>
            <w:proofErr w:type="spellEnd"/>
            <w:r w:rsidRPr="00FB2FC0">
              <w:rPr>
                <w:rFonts w:ascii="Times New Roman" w:eastAsia="Arial" w:hAnsi="Times New Roman" w:cs="Times New Roman"/>
                <w:sz w:val="24"/>
                <w:szCs w:val="24"/>
                <w:lang w:eastAsia="ar-SA"/>
              </w:rPr>
              <w:t xml:space="preserve"> деятельности участника процедуры закупки в порядке, предусмотренном Кодексом Российской Федерации об а</w:t>
            </w:r>
            <w:r w:rsidR="00C25DBD">
              <w:rPr>
                <w:rFonts w:ascii="Times New Roman" w:eastAsia="Arial" w:hAnsi="Times New Roman" w:cs="Times New Roman"/>
                <w:sz w:val="24"/>
                <w:szCs w:val="24"/>
                <w:lang w:eastAsia="ar-SA"/>
              </w:rPr>
              <w:t>дминистративных правонарушениях</w:t>
            </w:r>
            <w:r w:rsidRPr="00FB2FC0">
              <w:rPr>
                <w:rFonts w:ascii="Times New Roman" w:eastAsia="Arial" w:hAnsi="Times New Roman" w:cs="Times New Roman"/>
                <w:sz w:val="24"/>
                <w:szCs w:val="24"/>
                <w:lang w:eastAsia="ar-SA"/>
              </w:rPr>
              <w:t>;</w:t>
            </w:r>
          </w:p>
          <w:p w:rsidR="00FB2FC0" w:rsidRPr="00FB2FC0" w:rsidRDefault="00C63607" w:rsidP="00FB2FC0">
            <w:pPr>
              <w:widowControl w:val="0"/>
              <w:numPr>
                <w:ilvl w:val="0"/>
                <w:numId w:val="4"/>
              </w:numPr>
              <w:suppressAutoHyphens/>
              <w:autoSpaceDE w:val="0"/>
              <w:spacing w:after="120" w:line="240" w:lineRule="auto"/>
              <w:ind w:left="34" w:firstLine="425"/>
              <w:jc w:val="both"/>
              <w:rPr>
                <w:rFonts w:ascii="Times New Roman" w:eastAsia="Arial" w:hAnsi="Times New Roman" w:cs="Times New Roman"/>
                <w:sz w:val="24"/>
                <w:szCs w:val="24"/>
                <w:lang w:eastAsia="ar-SA"/>
              </w:rPr>
            </w:pPr>
            <w:proofErr w:type="gramStart"/>
            <w:r w:rsidRPr="00C63607">
              <w:rPr>
                <w:rFonts w:ascii="Times New Roman" w:eastAsia="Arial" w:hAnsi="Times New Roman" w:cs="Times New Roman"/>
                <w:sz w:val="24"/>
                <w:szCs w:val="24"/>
                <w:lang w:eastAsia="ar-SA"/>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63607">
                <w:rPr>
                  <w:rStyle w:val="ab"/>
                  <w:rFonts w:ascii="Times New Roman" w:eastAsia="Arial" w:hAnsi="Times New Roman" w:cs="Times New Roman"/>
                  <w:color w:val="auto"/>
                  <w:sz w:val="24"/>
                  <w:szCs w:val="24"/>
                  <w:u w:val="none"/>
                  <w:lang w:eastAsia="ar-SA"/>
                </w:rPr>
                <w:t>законодательством</w:t>
              </w:r>
            </w:hyperlink>
            <w:r w:rsidRPr="00C63607">
              <w:rPr>
                <w:rFonts w:ascii="Times New Roman" w:eastAsia="Arial" w:hAnsi="Times New Roman" w:cs="Times New Roman"/>
                <w:sz w:val="24"/>
                <w:szCs w:val="24"/>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C63607">
              <w:rPr>
                <w:rFonts w:ascii="Times New Roman" w:eastAsia="Arial" w:hAnsi="Times New Roman" w:cs="Times New Roman"/>
                <w:sz w:val="24"/>
                <w:szCs w:val="24"/>
                <w:lang w:eastAsia="ar-SA"/>
              </w:rPr>
              <w:t xml:space="preserve"> </w:t>
            </w:r>
            <w:proofErr w:type="gramStart"/>
            <w:r w:rsidRPr="00C63607">
              <w:rPr>
                <w:rFonts w:ascii="Times New Roman" w:eastAsia="Arial" w:hAnsi="Times New Roman" w:cs="Times New Roman"/>
                <w:sz w:val="24"/>
                <w:szCs w:val="24"/>
                <w:lang w:eastAsia="ar-SA"/>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C63607">
                <w:rPr>
                  <w:rStyle w:val="ab"/>
                  <w:rFonts w:ascii="Times New Roman" w:eastAsia="Arial" w:hAnsi="Times New Roman" w:cs="Times New Roman"/>
                  <w:color w:val="auto"/>
                  <w:sz w:val="24"/>
                  <w:szCs w:val="24"/>
                  <w:lang w:eastAsia="ar-SA"/>
                </w:rPr>
                <w:t>законодательством</w:t>
              </w:r>
            </w:hyperlink>
            <w:r w:rsidRPr="00C63607">
              <w:rPr>
                <w:rFonts w:ascii="Times New Roman" w:eastAsia="Arial" w:hAnsi="Times New Roman" w:cs="Times New Roman"/>
                <w:sz w:val="24"/>
                <w:szCs w:val="24"/>
                <w:lang w:eastAsia="ar-SA"/>
              </w:rPr>
              <w:t xml:space="preserve"> Российской Федерации о налогах и сборах) за прошедший </w:t>
            </w:r>
            <w:r w:rsidRPr="00C63607">
              <w:rPr>
                <w:rFonts w:ascii="Times New Roman" w:eastAsia="Arial" w:hAnsi="Times New Roman" w:cs="Times New Roman"/>
                <w:sz w:val="24"/>
                <w:szCs w:val="24"/>
                <w:lang w:eastAsia="ar-SA"/>
              </w:rPr>
              <w:lastRenderedPageBreak/>
              <w:t>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C63607">
              <w:rPr>
                <w:rFonts w:ascii="Times New Roman" w:eastAsia="Arial" w:hAnsi="Times New Roman" w:cs="Times New Roman"/>
                <w:sz w:val="24"/>
                <w:szCs w:val="24"/>
                <w:lang w:eastAsia="ar-SA"/>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w:t>
            </w:r>
            <w:r>
              <w:rPr>
                <w:rFonts w:ascii="Times New Roman" w:eastAsia="Arial" w:hAnsi="Times New Roman" w:cs="Times New Roman"/>
                <w:sz w:val="24"/>
                <w:szCs w:val="24"/>
                <w:lang w:eastAsia="ar-SA"/>
              </w:rPr>
              <w:t>принимательства не принято</w:t>
            </w:r>
            <w:r w:rsidR="00FB2FC0" w:rsidRPr="00FB2FC0">
              <w:rPr>
                <w:rFonts w:ascii="Times New Roman" w:eastAsia="Arial" w:hAnsi="Times New Roman" w:cs="Times New Roman"/>
                <w:sz w:val="24"/>
                <w:szCs w:val="24"/>
                <w:lang w:eastAsia="ar-SA"/>
              </w:rPr>
              <w:t>;</w:t>
            </w:r>
          </w:p>
          <w:p w:rsidR="00FB2FC0" w:rsidRPr="00FB2FC0" w:rsidRDefault="00FB2FC0" w:rsidP="00FB2FC0">
            <w:pPr>
              <w:widowControl w:val="0"/>
              <w:numPr>
                <w:ilvl w:val="0"/>
                <w:numId w:val="4"/>
              </w:numPr>
              <w:suppressAutoHyphens/>
              <w:autoSpaceDE w:val="0"/>
              <w:spacing w:after="120" w:line="240" w:lineRule="auto"/>
              <w:ind w:left="34" w:firstLine="425"/>
              <w:jc w:val="both"/>
              <w:rPr>
                <w:rFonts w:ascii="Times New Roman" w:eastAsia="Arial" w:hAnsi="Times New Roman" w:cs="Times New Roman"/>
                <w:sz w:val="24"/>
                <w:szCs w:val="24"/>
                <w:lang w:eastAsia="ar-SA"/>
              </w:rPr>
            </w:pPr>
            <w:proofErr w:type="gramStart"/>
            <w:r w:rsidRPr="00FB2FC0">
              <w:rPr>
                <w:rFonts w:ascii="Times New Roman" w:eastAsia="Arial" w:hAnsi="Times New Roman" w:cs="Times New Roman"/>
                <w:sz w:val="24"/>
                <w:szCs w:val="24"/>
                <w:lang w:eastAsia="ar-SA"/>
              </w:rPr>
              <w:t>отсутствие сведений об участнике процедуры закупки в реестре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№44-ФЗ «О контрактной системе в сфере закупок товаров, работ, услуг для обеспечения государственных нужд»;</w:t>
            </w:r>
            <w:proofErr w:type="gramEnd"/>
          </w:p>
          <w:p w:rsidR="00FB2FC0" w:rsidRPr="00FB2FC0" w:rsidRDefault="00C63607" w:rsidP="00FB2FC0">
            <w:pPr>
              <w:widowControl w:val="0"/>
              <w:numPr>
                <w:ilvl w:val="0"/>
                <w:numId w:val="4"/>
              </w:numPr>
              <w:suppressAutoHyphens/>
              <w:autoSpaceDE w:val="0"/>
              <w:spacing w:after="120" w:line="240" w:lineRule="auto"/>
              <w:ind w:left="34" w:firstLine="425"/>
              <w:jc w:val="both"/>
              <w:rPr>
                <w:rFonts w:ascii="Times New Roman" w:eastAsia="Arial" w:hAnsi="Times New Roman" w:cs="Times New Roman"/>
                <w:sz w:val="24"/>
                <w:szCs w:val="24"/>
                <w:lang w:eastAsia="ar-SA"/>
              </w:rPr>
            </w:pPr>
            <w:proofErr w:type="gramStart"/>
            <w:r w:rsidRPr="00C63607">
              <w:rPr>
                <w:rFonts w:ascii="Times New Roman" w:eastAsia="Arial" w:hAnsi="Times New Roman" w:cs="Times New Roman"/>
                <w:sz w:val="24"/>
                <w:szCs w:val="24"/>
                <w:lang w:eastAsia="ar-SA"/>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C63607">
              <w:rPr>
                <w:rFonts w:ascii="Times New Roman" w:eastAsia="Arial" w:hAnsi="Times New Roman" w:cs="Times New Roman"/>
                <w:sz w:val="24"/>
                <w:szCs w:val="24"/>
                <w:lang w:eastAsia="ar-SA"/>
              </w:rPr>
              <w:t xml:space="preserve"> </w:t>
            </w:r>
            <w:hyperlink r:id="rId15" w:history="1">
              <w:r w:rsidRPr="00C63607">
                <w:rPr>
                  <w:rStyle w:val="ab"/>
                  <w:rFonts w:ascii="Times New Roman" w:eastAsia="Arial" w:hAnsi="Times New Roman" w:cs="Times New Roman"/>
                  <w:color w:val="auto"/>
                  <w:sz w:val="24"/>
                  <w:szCs w:val="24"/>
                  <w:u w:val="none"/>
                  <w:lang w:eastAsia="ar-SA"/>
                </w:rPr>
                <w:t>статьями 289</w:t>
              </w:r>
            </w:hyperlink>
            <w:r w:rsidRPr="00C63607">
              <w:rPr>
                <w:rFonts w:ascii="Times New Roman" w:eastAsia="Arial" w:hAnsi="Times New Roman" w:cs="Times New Roman"/>
                <w:sz w:val="24"/>
                <w:szCs w:val="24"/>
                <w:lang w:eastAsia="ar-SA"/>
              </w:rPr>
              <w:t xml:space="preserve">, </w:t>
            </w:r>
            <w:hyperlink r:id="rId16" w:history="1">
              <w:r w:rsidRPr="00C63607">
                <w:rPr>
                  <w:rStyle w:val="ab"/>
                  <w:rFonts w:ascii="Times New Roman" w:eastAsia="Arial" w:hAnsi="Times New Roman" w:cs="Times New Roman"/>
                  <w:color w:val="auto"/>
                  <w:sz w:val="24"/>
                  <w:szCs w:val="24"/>
                  <w:u w:val="none"/>
                  <w:lang w:eastAsia="ar-SA"/>
                </w:rPr>
                <w:t>290</w:t>
              </w:r>
            </w:hyperlink>
            <w:r w:rsidRPr="00C63607">
              <w:rPr>
                <w:rFonts w:ascii="Times New Roman" w:eastAsia="Arial" w:hAnsi="Times New Roman" w:cs="Times New Roman"/>
                <w:sz w:val="24"/>
                <w:szCs w:val="24"/>
                <w:lang w:eastAsia="ar-SA"/>
              </w:rPr>
              <w:t xml:space="preserve">, </w:t>
            </w:r>
            <w:hyperlink r:id="rId17" w:history="1">
              <w:r w:rsidRPr="00C63607">
                <w:rPr>
                  <w:rStyle w:val="ab"/>
                  <w:rFonts w:ascii="Times New Roman" w:eastAsia="Arial" w:hAnsi="Times New Roman" w:cs="Times New Roman"/>
                  <w:color w:val="auto"/>
                  <w:sz w:val="24"/>
                  <w:szCs w:val="24"/>
                  <w:u w:val="none"/>
                  <w:lang w:eastAsia="ar-SA"/>
                </w:rPr>
                <w:t>291</w:t>
              </w:r>
            </w:hyperlink>
            <w:r w:rsidRPr="00C63607">
              <w:rPr>
                <w:rFonts w:ascii="Times New Roman" w:eastAsia="Arial" w:hAnsi="Times New Roman" w:cs="Times New Roman"/>
                <w:sz w:val="24"/>
                <w:szCs w:val="24"/>
                <w:lang w:eastAsia="ar-SA"/>
              </w:rPr>
              <w:t xml:space="preserve">, </w:t>
            </w:r>
            <w:hyperlink r:id="rId18" w:history="1">
              <w:r w:rsidRPr="00C63607">
                <w:rPr>
                  <w:rStyle w:val="ab"/>
                  <w:rFonts w:ascii="Times New Roman" w:eastAsia="Arial" w:hAnsi="Times New Roman" w:cs="Times New Roman"/>
                  <w:color w:val="auto"/>
                  <w:sz w:val="24"/>
                  <w:szCs w:val="24"/>
                  <w:u w:val="none"/>
                  <w:lang w:eastAsia="ar-SA"/>
                </w:rPr>
                <w:t>291.1</w:t>
              </w:r>
            </w:hyperlink>
            <w:r w:rsidRPr="00C63607">
              <w:rPr>
                <w:rFonts w:ascii="Times New Roman" w:eastAsia="Arial" w:hAnsi="Times New Roman" w:cs="Times New Roman"/>
                <w:sz w:val="24"/>
                <w:szCs w:val="24"/>
                <w:lang w:eastAsia="ar-SA"/>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rFonts w:ascii="Times New Roman" w:eastAsia="Arial" w:hAnsi="Times New Roman" w:cs="Times New Roman"/>
                <w:sz w:val="24"/>
                <w:szCs w:val="24"/>
                <w:lang w:eastAsia="ar-SA"/>
              </w:rPr>
              <w:t>;</w:t>
            </w:r>
          </w:p>
          <w:p w:rsidR="00C63607" w:rsidRDefault="00C63607" w:rsidP="00C63607">
            <w:pPr>
              <w:widowControl w:val="0"/>
              <w:numPr>
                <w:ilvl w:val="0"/>
                <w:numId w:val="4"/>
              </w:numPr>
              <w:suppressAutoHyphens/>
              <w:autoSpaceDE w:val="0"/>
              <w:spacing w:after="120" w:line="240" w:lineRule="auto"/>
              <w:ind w:left="34" w:firstLine="391"/>
              <w:jc w:val="both"/>
              <w:rPr>
                <w:rFonts w:ascii="Times New Roman" w:eastAsia="Arial" w:hAnsi="Times New Roman" w:cs="Times New Roman"/>
                <w:sz w:val="24"/>
                <w:szCs w:val="24"/>
                <w:lang w:eastAsia="ar-SA"/>
              </w:rPr>
            </w:pPr>
            <w:r w:rsidRPr="00C63607">
              <w:rPr>
                <w:rFonts w:ascii="Times New Roman" w:eastAsia="Arial" w:hAnsi="Times New Roman" w:cs="Times New Roman"/>
                <w:sz w:val="24"/>
                <w:szCs w:val="24"/>
                <w:lang w:eastAsia="ar-SA"/>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5D54" w:rsidRPr="00585D54" w:rsidRDefault="00585D54" w:rsidP="00585D54">
            <w:pPr>
              <w:widowControl w:val="0"/>
              <w:numPr>
                <w:ilvl w:val="0"/>
                <w:numId w:val="4"/>
              </w:numPr>
              <w:suppressAutoHyphens/>
              <w:autoSpaceDE w:val="0"/>
              <w:spacing w:after="120" w:line="240" w:lineRule="auto"/>
              <w:ind w:left="317" w:hanging="283"/>
              <w:jc w:val="both"/>
              <w:rPr>
                <w:rFonts w:ascii="Times New Roman" w:eastAsia="Arial" w:hAnsi="Times New Roman" w:cs="Times New Roman"/>
                <w:sz w:val="24"/>
                <w:szCs w:val="24"/>
                <w:lang w:eastAsia="ar-SA"/>
              </w:rPr>
            </w:pPr>
            <w:r w:rsidRPr="00585D54">
              <w:rPr>
                <w:rFonts w:ascii="Times New Roman" w:eastAsia="Arial" w:hAnsi="Times New Roman" w:cs="Times New Roman"/>
                <w:sz w:val="24"/>
                <w:szCs w:val="24"/>
                <w:lang w:eastAsia="ar-SA"/>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A74F0B">
              <w:rPr>
                <w:rFonts w:ascii="Times New Roman" w:eastAsia="Arial" w:hAnsi="Times New Roman" w:cs="Times New Roman"/>
                <w:sz w:val="24"/>
                <w:szCs w:val="24"/>
                <w:lang w:eastAsia="ar-SA"/>
              </w:rPr>
              <w:t>.</w:t>
            </w:r>
            <w:r w:rsidRPr="00585D54">
              <w:rPr>
                <w:rFonts w:ascii="Times New Roman" w:eastAsia="Arial" w:hAnsi="Times New Roman" w:cs="Times New Roman"/>
                <w:sz w:val="24"/>
                <w:szCs w:val="24"/>
                <w:lang w:eastAsia="ar-SA"/>
              </w:rPr>
              <w:t xml:space="preserve"> </w:t>
            </w:r>
            <w:proofErr w:type="gramStart"/>
            <w:r w:rsidR="00A74F0B">
              <w:rPr>
                <w:rFonts w:ascii="Times New Roman" w:eastAsia="Arial" w:hAnsi="Times New Roman" w:cs="Times New Roman"/>
                <w:sz w:val="24"/>
                <w:szCs w:val="24"/>
                <w:lang w:eastAsia="ar-SA"/>
              </w:rPr>
              <w:t>Е</w:t>
            </w:r>
            <w:r w:rsidRPr="00585D54">
              <w:rPr>
                <w:rFonts w:ascii="Times New Roman" w:eastAsia="Arial" w:hAnsi="Times New Roman" w:cs="Times New Roman"/>
                <w:sz w:val="24"/>
                <w:szCs w:val="24"/>
                <w:lang w:eastAsia="ar-SA"/>
              </w:rPr>
              <w:t xml:space="preserve">сли в соответствии с законодательством Российской Федерации </w:t>
            </w:r>
            <w:r w:rsidRPr="00585D54">
              <w:rPr>
                <w:rFonts w:ascii="Times New Roman" w:eastAsia="Arial" w:hAnsi="Times New Roman" w:cs="Times New Roman"/>
                <w:sz w:val="24"/>
                <w:szCs w:val="24"/>
                <w:lang w:eastAsia="ar-SA"/>
              </w:rPr>
              <w:lastRenderedPageBreak/>
              <w:t>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510530">
              <w:rPr>
                <w:rFonts w:ascii="Times New Roman" w:eastAsia="Arial" w:hAnsi="Times New Roman" w:cs="Times New Roman"/>
                <w:sz w:val="24"/>
                <w:szCs w:val="24"/>
                <w:lang w:eastAsia="ar-SA"/>
              </w:rPr>
              <w:t xml:space="preserve"> </w:t>
            </w:r>
            <w:r w:rsidR="00510530" w:rsidRPr="00510530">
              <w:rPr>
                <w:rFonts w:ascii="Times New Roman" w:eastAsia="Arial" w:hAnsi="Times New Roman" w:cs="Times New Roman"/>
                <w:b/>
                <w:i/>
                <w:sz w:val="24"/>
                <w:szCs w:val="24"/>
                <w:lang w:eastAsia="ar-SA"/>
              </w:rPr>
              <w:t>(в случае установления требования в п. 21 Информационной карты извещения о проведении закупки)</w:t>
            </w:r>
            <w:r w:rsidRPr="00585D54">
              <w:rPr>
                <w:rFonts w:ascii="Times New Roman" w:eastAsia="Arial" w:hAnsi="Times New Roman" w:cs="Times New Roman"/>
                <w:sz w:val="24"/>
                <w:szCs w:val="24"/>
                <w:lang w:eastAsia="ar-SA"/>
              </w:rPr>
              <w:t>;</w:t>
            </w:r>
            <w:proofErr w:type="gramEnd"/>
          </w:p>
          <w:p w:rsidR="00585D54" w:rsidRDefault="00585D54" w:rsidP="00585D54">
            <w:pPr>
              <w:widowControl w:val="0"/>
              <w:numPr>
                <w:ilvl w:val="0"/>
                <w:numId w:val="4"/>
              </w:numPr>
              <w:suppressAutoHyphens/>
              <w:autoSpaceDE w:val="0"/>
              <w:spacing w:after="120" w:line="240" w:lineRule="auto"/>
              <w:ind w:left="317" w:hanging="283"/>
              <w:jc w:val="both"/>
              <w:rPr>
                <w:rFonts w:ascii="Times New Roman" w:eastAsia="Arial" w:hAnsi="Times New Roman" w:cs="Times New Roman"/>
                <w:sz w:val="24"/>
                <w:szCs w:val="24"/>
                <w:lang w:eastAsia="ar-SA"/>
              </w:rPr>
            </w:pPr>
            <w:r w:rsidRPr="00585D54">
              <w:rPr>
                <w:rFonts w:ascii="Times New Roman" w:eastAsia="Arial" w:hAnsi="Times New Roman" w:cs="Times New Roman"/>
                <w:sz w:val="24"/>
                <w:szCs w:val="24"/>
                <w:lang w:eastAsia="ar-SA"/>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85D54" w:rsidRPr="00585D54" w:rsidRDefault="00585D54" w:rsidP="00585D54">
            <w:pPr>
              <w:widowControl w:val="0"/>
              <w:numPr>
                <w:ilvl w:val="0"/>
                <w:numId w:val="4"/>
              </w:numPr>
              <w:suppressAutoHyphens/>
              <w:autoSpaceDE w:val="0"/>
              <w:spacing w:after="120" w:line="240" w:lineRule="auto"/>
              <w:ind w:left="317" w:hanging="283"/>
              <w:jc w:val="both"/>
              <w:rPr>
                <w:rFonts w:ascii="Times New Roman" w:eastAsia="Arial" w:hAnsi="Times New Roman" w:cs="Times New Roman"/>
                <w:sz w:val="24"/>
                <w:szCs w:val="24"/>
                <w:lang w:eastAsia="ar-SA"/>
              </w:rPr>
            </w:pPr>
            <w:r w:rsidRPr="00585D54">
              <w:rPr>
                <w:rFonts w:ascii="Times New Roman" w:eastAsia="Arial" w:hAnsi="Times New Roman" w:cs="Times New Roman"/>
                <w:sz w:val="24"/>
                <w:szCs w:val="24"/>
                <w:lang w:eastAsia="ar-SA"/>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r>
      <w:tr w:rsidR="00A01634" w:rsidRPr="00FB2FC0" w:rsidTr="00AF6B2C">
        <w:trPr>
          <w:trHeight w:val="704"/>
        </w:trPr>
        <w:tc>
          <w:tcPr>
            <w:tcW w:w="568" w:type="dxa"/>
            <w:shd w:val="clear" w:color="auto" w:fill="C6D9F1"/>
          </w:tcPr>
          <w:p w:rsidR="00A01634" w:rsidRPr="00FB2FC0" w:rsidRDefault="00A01634"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A01634" w:rsidRPr="00FB2FC0" w:rsidRDefault="00A01634" w:rsidP="00457A7B">
            <w:pPr>
              <w:suppressAutoHyphens/>
              <w:spacing w:after="0" w:line="240" w:lineRule="auto"/>
              <w:jc w:val="both"/>
              <w:rPr>
                <w:rFonts w:ascii="Times New Roman" w:eastAsia="Times New Roman" w:hAnsi="Times New Roman" w:cs="Times New Roman"/>
                <w:bCs/>
                <w:color w:val="632423"/>
                <w:sz w:val="24"/>
                <w:szCs w:val="24"/>
                <w:lang w:eastAsia="ar-SA"/>
              </w:rPr>
            </w:pPr>
            <w:r w:rsidRPr="00A01634">
              <w:rPr>
                <w:rFonts w:ascii="Times New Roman" w:eastAsia="Times New Roman" w:hAnsi="Times New Roman" w:cs="Times New Roman"/>
                <w:bCs/>
                <w:color w:val="632423"/>
                <w:sz w:val="24"/>
                <w:szCs w:val="24"/>
                <w:lang w:eastAsia="ar-SA"/>
              </w:rPr>
              <w:t>Документы, подтверждающие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7087" w:type="dxa"/>
            <w:shd w:val="clear" w:color="auto" w:fill="auto"/>
          </w:tcPr>
          <w:p w:rsidR="00A01634" w:rsidRPr="007B51AF" w:rsidRDefault="00A01634" w:rsidP="00A01634">
            <w:pPr>
              <w:widowControl w:val="0"/>
              <w:tabs>
                <w:tab w:val="left" w:pos="0"/>
              </w:tabs>
              <w:suppressAutoHyphens/>
              <w:autoSpaceDE w:val="0"/>
              <w:spacing w:after="120" w:line="240" w:lineRule="auto"/>
              <w:ind w:left="317"/>
              <w:jc w:val="both"/>
              <w:rPr>
                <w:rFonts w:ascii="Times New Roman" w:eastAsia="Times New Roman" w:hAnsi="Times New Roman" w:cs="Times New Roman"/>
                <w:b/>
                <w:bCs/>
                <w:iCs/>
                <w:sz w:val="24"/>
                <w:szCs w:val="24"/>
                <w:lang w:eastAsia="ar-SA"/>
              </w:rPr>
            </w:pPr>
            <w:r w:rsidRPr="007B51AF">
              <w:rPr>
                <w:rFonts w:ascii="Times New Roman" w:eastAsia="Times New Roman" w:hAnsi="Times New Roman" w:cs="Times New Roman"/>
                <w:b/>
                <w:bCs/>
                <w:iCs/>
                <w:sz w:val="24"/>
                <w:szCs w:val="24"/>
                <w:lang w:eastAsia="ar-SA"/>
              </w:rPr>
              <w:t>Требование не установлено, подтверждающий документ не требуется.</w:t>
            </w:r>
          </w:p>
        </w:tc>
      </w:tr>
      <w:tr w:rsidR="00FB2FC0" w:rsidRPr="00FB2FC0" w:rsidTr="00AF6B2C">
        <w:trPr>
          <w:trHeight w:val="704"/>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457A7B">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Состав котировочной заявки</w:t>
            </w:r>
          </w:p>
        </w:tc>
        <w:tc>
          <w:tcPr>
            <w:tcW w:w="7087" w:type="dxa"/>
            <w:shd w:val="clear" w:color="auto" w:fill="auto"/>
          </w:tcPr>
          <w:p w:rsidR="00E6731B" w:rsidRPr="00E6731B" w:rsidRDefault="00E6731B" w:rsidP="00E6731B">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sidRPr="00E6731B">
              <w:rPr>
                <w:rFonts w:ascii="Times New Roman" w:eastAsia="Times New Roman" w:hAnsi="Times New Roman" w:cs="Times New Roman"/>
                <w:bCs/>
                <w:iCs/>
                <w:sz w:val="24"/>
                <w:szCs w:val="24"/>
                <w:lang w:eastAsia="ar-SA"/>
              </w:rPr>
              <w:t>Если участник процедуры закупки - юридическое лицо/индивидуальный предприниматель:</w:t>
            </w:r>
          </w:p>
          <w:p w:rsidR="00E6731B" w:rsidRPr="00E6731B" w:rsidRDefault="00E6731B" w:rsidP="00E6731B">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Pr="00E6731B">
              <w:rPr>
                <w:rFonts w:ascii="Times New Roman" w:eastAsia="Times New Roman" w:hAnsi="Times New Roman" w:cs="Times New Roman"/>
                <w:bCs/>
                <w:iCs/>
                <w:sz w:val="24"/>
                <w:szCs w:val="24"/>
                <w:lang w:eastAsia="ar-SA"/>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59440B">
              <w:rPr>
                <w:rFonts w:ascii="Times New Roman" w:eastAsia="Times New Roman" w:hAnsi="Times New Roman" w:cs="Times New Roman"/>
                <w:bCs/>
                <w:iCs/>
                <w:sz w:val="24"/>
                <w:szCs w:val="24"/>
                <w:lang w:eastAsia="ar-SA"/>
              </w:rPr>
              <w:t xml:space="preserve"> (</w:t>
            </w:r>
            <w:r w:rsidR="0059440B" w:rsidRPr="0059440B">
              <w:rPr>
                <w:rFonts w:ascii="Times New Roman" w:eastAsia="Times New Roman" w:hAnsi="Times New Roman" w:cs="Times New Roman"/>
                <w:bCs/>
                <w:iCs/>
                <w:sz w:val="24"/>
                <w:szCs w:val="24"/>
                <w:lang w:eastAsia="ar-SA"/>
              </w:rPr>
              <w:t>анкета участника (по форме 2 Приложения №1 к извещению о проведении запроса котировок)</w:t>
            </w:r>
            <w:r w:rsidRPr="00E6731B">
              <w:rPr>
                <w:rFonts w:ascii="Times New Roman" w:eastAsia="Times New Roman" w:hAnsi="Times New Roman" w:cs="Times New Roman"/>
                <w:bCs/>
                <w:iCs/>
                <w:sz w:val="24"/>
                <w:szCs w:val="24"/>
                <w:lang w:eastAsia="ar-SA"/>
              </w:rPr>
              <w:t>;</w:t>
            </w:r>
          </w:p>
          <w:p w:rsidR="00E6731B" w:rsidRPr="00E6731B" w:rsidRDefault="00E6731B" w:rsidP="00E6731B">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proofErr w:type="gramStart"/>
            <w:r>
              <w:rPr>
                <w:rFonts w:ascii="Times New Roman" w:eastAsia="Times New Roman" w:hAnsi="Times New Roman" w:cs="Times New Roman"/>
                <w:bCs/>
                <w:iCs/>
                <w:sz w:val="24"/>
                <w:szCs w:val="24"/>
                <w:lang w:eastAsia="ar-SA"/>
              </w:rPr>
              <w:t xml:space="preserve">– </w:t>
            </w:r>
            <w:r w:rsidRPr="00E6731B">
              <w:rPr>
                <w:rFonts w:ascii="Times New Roman" w:eastAsia="Times New Roman" w:hAnsi="Times New Roman" w:cs="Times New Roman"/>
                <w:bCs/>
                <w:iCs/>
                <w:sz w:val="24"/>
                <w:szCs w:val="24"/>
                <w:lang w:eastAsia="ar-SA"/>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w:t>
            </w:r>
            <w:r w:rsidRPr="00E6731B">
              <w:rPr>
                <w:rFonts w:ascii="Times New Roman" w:eastAsia="Times New Roman" w:hAnsi="Times New Roman" w:cs="Times New Roman"/>
                <w:bCs/>
                <w:iCs/>
                <w:sz w:val="24"/>
                <w:szCs w:val="24"/>
                <w:lang w:eastAsia="ar-SA"/>
              </w:rPr>
              <w:lastRenderedPageBreak/>
              <w:t>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59440B">
              <w:rPr>
                <w:rFonts w:ascii="Times New Roman" w:eastAsia="Times New Roman" w:hAnsi="Times New Roman" w:cs="Times New Roman"/>
                <w:bCs/>
                <w:iCs/>
                <w:sz w:val="24"/>
                <w:szCs w:val="24"/>
                <w:lang w:eastAsia="ar-SA"/>
              </w:rPr>
              <w:t xml:space="preserve"> (</w:t>
            </w:r>
            <w:r w:rsidR="0059440B" w:rsidRPr="0059440B">
              <w:rPr>
                <w:rFonts w:ascii="Times New Roman" w:eastAsia="Times New Roman" w:hAnsi="Times New Roman" w:cs="Times New Roman"/>
                <w:bCs/>
                <w:iCs/>
                <w:sz w:val="24"/>
                <w:szCs w:val="24"/>
                <w:lang w:eastAsia="ar-SA"/>
              </w:rPr>
              <w:t>анкета участника (по форме 2 Приложения №1 к извещению о проведении запроса котировок)</w:t>
            </w:r>
            <w:r w:rsidR="0059440B">
              <w:rPr>
                <w:rFonts w:ascii="Times New Roman" w:eastAsia="Times New Roman" w:hAnsi="Times New Roman" w:cs="Times New Roman"/>
                <w:bCs/>
                <w:iCs/>
                <w:sz w:val="24"/>
                <w:szCs w:val="24"/>
                <w:lang w:eastAsia="ar-SA"/>
              </w:rPr>
              <w:t>)</w:t>
            </w:r>
            <w:r w:rsidRPr="00E6731B">
              <w:rPr>
                <w:rFonts w:ascii="Times New Roman" w:eastAsia="Times New Roman" w:hAnsi="Times New Roman" w:cs="Times New Roman"/>
                <w:bCs/>
                <w:iCs/>
                <w:sz w:val="24"/>
                <w:szCs w:val="24"/>
                <w:lang w:eastAsia="ar-SA"/>
              </w:rPr>
              <w:t>;</w:t>
            </w:r>
            <w:proofErr w:type="gramEnd"/>
          </w:p>
          <w:p w:rsidR="00E6731B" w:rsidRPr="00E6731B" w:rsidRDefault="00E6731B" w:rsidP="00E6731B">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sidRPr="00E6731B">
              <w:rPr>
                <w:rFonts w:ascii="Times New Roman" w:eastAsia="Times New Roman" w:hAnsi="Times New Roman" w:cs="Times New Roman"/>
                <w:bCs/>
                <w:iCs/>
                <w:sz w:val="24"/>
                <w:szCs w:val="24"/>
                <w:lang w:eastAsia="ar-SA"/>
              </w:rPr>
              <w:t>копия учредительных документов (для юридических лиц) (в актуальной редакции);</w:t>
            </w:r>
          </w:p>
          <w:p w:rsidR="00E6731B" w:rsidRPr="00E6731B" w:rsidRDefault="00E6731B" w:rsidP="00E6731B">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sidRPr="00E6731B">
              <w:rPr>
                <w:rFonts w:ascii="Times New Roman" w:eastAsia="Times New Roman" w:hAnsi="Times New Roman" w:cs="Times New Roman"/>
                <w:bCs/>
                <w:iCs/>
                <w:sz w:val="24"/>
                <w:szCs w:val="24"/>
                <w:lang w:eastAsia="ar-SA"/>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6731B" w:rsidRPr="00E6731B" w:rsidRDefault="005B5561" w:rsidP="00E6731B">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t>
            </w:r>
            <w:r w:rsidR="00E6731B" w:rsidRPr="00E6731B">
              <w:rPr>
                <w:rFonts w:ascii="Times New Roman" w:eastAsia="Times New Roman" w:hAnsi="Times New Roman" w:cs="Times New Roman"/>
                <w:bCs/>
                <w:iCs/>
                <w:sz w:val="24"/>
                <w:szCs w:val="24"/>
                <w:lang w:eastAsia="ar-SA"/>
              </w:rPr>
              <w:t xml:space="preserve"> индивидуальным предпринимателем, если участником такой закупки является индивидуальный предприниматель</w:t>
            </w:r>
            <w:r w:rsidR="0059440B">
              <w:rPr>
                <w:rFonts w:ascii="Times New Roman" w:eastAsia="Times New Roman" w:hAnsi="Times New Roman" w:cs="Times New Roman"/>
                <w:bCs/>
                <w:iCs/>
                <w:sz w:val="24"/>
                <w:szCs w:val="24"/>
                <w:lang w:eastAsia="ar-SA"/>
              </w:rPr>
              <w:t xml:space="preserve"> (</w:t>
            </w:r>
            <w:r w:rsidR="0059440B" w:rsidRPr="0059440B">
              <w:rPr>
                <w:rFonts w:ascii="Times New Roman" w:eastAsia="Times New Roman" w:hAnsi="Times New Roman" w:cs="Times New Roman"/>
                <w:bCs/>
                <w:iCs/>
                <w:sz w:val="24"/>
                <w:szCs w:val="24"/>
                <w:lang w:eastAsia="ar-SA"/>
              </w:rPr>
              <w:t>анкета участника</w:t>
            </w:r>
            <w:r w:rsidR="0059440B">
              <w:rPr>
                <w:rFonts w:ascii="Times New Roman" w:eastAsia="Times New Roman" w:hAnsi="Times New Roman" w:cs="Times New Roman"/>
                <w:bCs/>
                <w:iCs/>
                <w:sz w:val="24"/>
                <w:szCs w:val="24"/>
                <w:lang w:eastAsia="ar-SA"/>
              </w:rPr>
              <w:t>)</w:t>
            </w:r>
            <w:r w:rsidR="00E6731B" w:rsidRPr="00E6731B">
              <w:rPr>
                <w:rFonts w:ascii="Times New Roman" w:eastAsia="Times New Roman" w:hAnsi="Times New Roman" w:cs="Times New Roman"/>
                <w:bCs/>
                <w:iCs/>
                <w:sz w:val="24"/>
                <w:szCs w:val="24"/>
                <w:lang w:eastAsia="ar-SA"/>
              </w:rPr>
              <w:t>;</w:t>
            </w:r>
          </w:p>
          <w:p w:rsidR="00E6731B" w:rsidRPr="00E6731B" w:rsidRDefault="005B5561" w:rsidP="00E6731B">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t>
            </w:r>
            <w:r w:rsidR="00E6731B" w:rsidRPr="00E6731B">
              <w:rPr>
                <w:rFonts w:ascii="Times New Roman" w:eastAsia="Times New Roman" w:hAnsi="Times New Roman" w:cs="Times New Roman"/>
                <w:bCs/>
                <w:iCs/>
                <w:sz w:val="24"/>
                <w:szCs w:val="24"/>
                <w:lang w:eastAsia="ar-SA"/>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6731B" w:rsidRPr="00E6731B" w:rsidRDefault="00E6731B" w:rsidP="00E6731B">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sidRPr="00E6731B">
              <w:rPr>
                <w:rFonts w:ascii="Times New Roman" w:eastAsia="Times New Roman" w:hAnsi="Times New Roman" w:cs="Times New Roman"/>
                <w:bCs/>
                <w:iCs/>
                <w:sz w:val="24"/>
                <w:szCs w:val="24"/>
                <w:lang w:eastAsia="ar-SA"/>
              </w:rPr>
              <w:t>Если участник процедуры закупки – физическое лицо (кроме индивидуальных предпринимателей):</w:t>
            </w:r>
          </w:p>
          <w:p w:rsidR="00E6731B" w:rsidRPr="00E6731B" w:rsidRDefault="00E6731B" w:rsidP="00E6731B">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Pr="00E6731B">
              <w:rPr>
                <w:rFonts w:ascii="Times New Roman" w:eastAsia="Times New Roman" w:hAnsi="Times New Roman" w:cs="Times New Roman"/>
                <w:bCs/>
                <w:iCs/>
                <w:sz w:val="24"/>
                <w:szCs w:val="24"/>
                <w:lang w:eastAsia="ar-SA"/>
              </w:rPr>
              <w:t>паспортные данные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sidR="0059440B">
              <w:rPr>
                <w:rFonts w:ascii="Times New Roman" w:eastAsia="Times New Roman" w:hAnsi="Times New Roman" w:cs="Times New Roman"/>
                <w:bCs/>
                <w:iCs/>
                <w:sz w:val="24"/>
                <w:szCs w:val="24"/>
                <w:lang w:eastAsia="ar-SA"/>
              </w:rPr>
              <w:t xml:space="preserve"> (</w:t>
            </w:r>
            <w:r w:rsidR="0059440B" w:rsidRPr="0059440B">
              <w:rPr>
                <w:rFonts w:ascii="Times New Roman" w:eastAsia="Times New Roman" w:hAnsi="Times New Roman" w:cs="Times New Roman"/>
                <w:bCs/>
                <w:iCs/>
                <w:sz w:val="24"/>
                <w:szCs w:val="24"/>
                <w:lang w:eastAsia="ar-SA"/>
              </w:rPr>
              <w:t>анкета участника (по форме 2 Приложения №1 к извещению о проведении запроса котировок)</w:t>
            </w:r>
            <w:r w:rsidR="0059440B">
              <w:rPr>
                <w:rFonts w:ascii="Times New Roman" w:eastAsia="Times New Roman" w:hAnsi="Times New Roman" w:cs="Times New Roman"/>
                <w:bCs/>
                <w:iCs/>
                <w:sz w:val="24"/>
                <w:szCs w:val="24"/>
                <w:lang w:eastAsia="ar-SA"/>
              </w:rPr>
              <w:t>)</w:t>
            </w:r>
            <w:r w:rsidRPr="00E6731B">
              <w:rPr>
                <w:rFonts w:ascii="Times New Roman" w:eastAsia="Times New Roman" w:hAnsi="Times New Roman" w:cs="Times New Roman"/>
                <w:bCs/>
                <w:iCs/>
                <w:sz w:val="24"/>
                <w:szCs w:val="24"/>
                <w:lang w:eastAsia="ar-SA"/>
              </w:rPr>
              <w:t>;</w:t>
            </w:r>
          </w:p>
          <w:p w:rsidR="00E6731B" w:rsidRPr="00E6731B" w:rsidRDefault="00E6731B" w:rsidP="00E6731B">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Pr="00E6731B">
              <w:rPr>
                <w:rFonts w:ascii="Times New Roman" w:eastAsia="Times New Roman" w:hAnsi="Times New Roman" w:cs="Times New Roman"/>
                <w:bCs/>
                <w:iCs/>
                <w:sz w:val="24"/>
                <w:szCs w:val="24"/>
                <w:lang w:eastAsia="ar-SA"/>
              </w:rPr>
              <w:t>идентификационный номер налогоплательщика участника (ИНН)</w:t>
            </w:r>
            <w:r w:rsidR="0059440B">
              <w:rPr>
                <w:rFonts w:ascii="Times New Roman" w:eastAsia="Times New Roman" w:hAnsi="Times New Roman" w:cs="Times New Roman"/>
                <w:bCs/>
                <w:iCs/>
                <w:sz w:val="24"/>
                <w:szCs w:val="24"/>
                <w:lang w:eastAsia="ar-SA"/>
              </w:rPr>
              <w:t xml:space="preserve"> (</w:t>
            </w:r>
            <w:r w:rsidR="0059440B" w:rsidRPr="0059440B">
              <w:rPr>
                <w:rFonts w:ascii="Times New Roman" w:eastAsia="Times New Roman" w:hAnsi="Times New Roman" w:cs="Times New Roman"/>
                <w:bCs/>
                <w:iCs/>
                <w:sz w:val="24"/>
                <w:szCs w:val="24"/>
                <w:lang w:eastAsia="ar-SA"/>
              </w:rPr>
              <w:t>анкета участника (по форме 2 Приложения №1 к извещению о проведении запроса котировок)</w:t>
            </w:r>
            <w:r w:rsidR="0059440B">
              <w:rPr>
                <w:rFonts w:ascii="Times New Roman" w:eastAsia="Times New Roman" w:hAnsi="Times New Roman" w:cs="Times New Roman"/>
                <w:bCs/>
                <w:iCs/>
                <w:sz w:val="24"/>
                <w:szCs w:val="24"/>
                <w:lang w:eastAsia="ar-SA"/>
              </w:rPr>
              <w:t>)</w:t>
            </w:r>
            <w:r w:rsidRPr="00E6731B">
              <w:rPr>
                <w:rFonts w:ascii="Times New Roman" w:eastAsia="Times New Roman" w:hAnsi="Times New Roman" w:cs="Times New Roman"/>
                <w:bCs/>
                <w:iCs/>
                <w:sz w:val="24"/>
                <w:szCs w:val="24"/>
                <w:lang w:eastAsia="ar-SA"/>
              </w:rPr>
              <w:t>;</w:t>
            </w:r>
          </w:p>
          <w:p w:rsidR="00E6731B" w:rsidRDefault="00E6731B" w:rsidP="00E6731B">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w:t>
            </w:r>
            <w:r w:rsidRPr="00E6731B">
              <w:rPr>
                <w:rFonts w:ascii="Times New Roman" w:eastAsia="Times New Roman" w:hAnsi="Times New Roman" w:cs="Times New Roman"/>
                <w:bCs/>
                <w:iCs/>
                <w:sz w:val="24"/>
                <w:szCs w:val="24"/>
                <w:lang w:eastAsia="ar-SA"/>
              </w:rPr>
              <w:t>адрес места жительства физического лица, зарегистрированного в качестве индивидуального предпринимателя</w:t>
            </w:r>
            <w:r w:rsidR="0059440B">
              <w:rPr>
                <w:rFonts w:ascii="Times New Roman" w:eastAsia="Times New Roman" w:hAnsi="Times New Roman" w:cs="Times New Roman"/>
                <w:bCs/>
                <w:iCs/>
                <w:sz w:val="24"/>
                <w:szCs w:val="24"/>
                <w:lang w:eastAsia="ar-SA"/>
              </w:rPr>
              <w:t xml:space="preserve"> (</w:t>
            </w:r>
            <w:r w:rsidR="0059440B" w:rsidRPr="0059440B">
              <w:rPr>
                <w:rFonts w:ascii="Times New Roman" w:eastAsia="Times New Roman" w:hAnsi="Times New Roman" w:cs="Times New Roman"/>
                <w:bCs/>
                <w:iCs/>
                <w:sz w:val="24"/>
                <w:szCs w:val="24"/>
                <w:lang w:eastAsia="ar-SA"/>
              </w:rPr>
              <w:t>анкета участника (по форме 2 Приложения №1 к извещению о проведении запроса котировок)</w:t>
            </w:r>
            <w:r w:rsidR="0059440B">
              <w:rPr>
                <w:rFonts w:ascii="Times New Roman" w:eastAsia="Times New Roman" w:hAnsi="Times New Roman" w:cs="Times New Roman"/>
                <w:bCs/>
                <w:iCs/>
                <w:sz w:val="24"/>
                <w:szCs w:val="24"/>
                <w:lang w:eastAsia="ar-SA"/>
              </w:rPr>
              <w:t>)</w:t>
            </w:r>
            <w:r w:rsidRPr="00E6731B">
              <w:rPr>
                <w:rFonts w:ascii="Times New Roman" w:eastAsia="Times New Roman" w:hAnsi="Times New Roman" w:cs="Times New Roman"/>
                <w:bCs/>
                <w:iCs/>
                <w:sz w:val="24"/>
                <w:szCs w:val="24"/>
                <w:lang w:eastAsia="ar-SA"/>
              </w:rPr>
              <w:t>.</w:t>
            </w:r>
          </w:p>
          <w:p w:rsidR="00FB2FC0" w:rsidRPr="00232E48" w:rsidRDefault="00585D54" w:rsidP="00232E48">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sidRPr="00585D54">
              <w:rPr>
                <w:rFonts w:ascii="Times New Roman" w:eastAsia="Times New Roman" w:hAnsi="Times New Roman" w:cs="Times New Roman"/>
                <w:bCs/>
                <w:iCs/>
                <w:sz w:val="24"/>
                <w:szCs w:val="24"/>
                <w:lang w:eastAsia="ar-SA"/>
              </w:rPr>
              <w:t>предложение участника в отношении предмета закупки</w:t>
            </w:r>
            <w:r w:rsidR="00232E48">
              <w:rPr>
                <w:rFonts w:ascii="Times New Roman" w:eastAsia="Times New Roman" w:hAnsi="Times New Roman" w:cs="Times New Roman"/>
                <w:bCs/>
                <w:iCs/>
                <w:sz w:val="24"/>
                <w:szCs w:val="24"/>
                <w:lang w:eastAsia="ar-SA"/>
              </w:rPr>
              <w:t xml:space="preserve"> (</w:t>
            </w:r>
            <w:r w:rsidR="00FB2FC0" w:rsidRPr="00232E48">
              <w:rPr>
                <w:rFonts w:ascii="Times New Roman" w:eastAsia="Times New Roman" w:hAnsi="Times New Roman" w:cs="Times New Roman"/>
                <w:bCs/>
                <w:iCs/>
                <w:sz w:val="24"/>
                <w:szCs w:val="24"/>
                <w:lang w:eastAsia="ar-SA"/>
              </w:rPr>
              <w:t>котировочная заявка (по форме 1 Приложения №1 к извещению о проведении запроса котировок);</w:t>
            </w:r>
          </w:p>
          <w:p w:rsidR="00FB2FC0" w:rsidRPr="00FB2FC0" w:rsidRDefault="0073058A" w:rsidP="00FB2FC0">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декларация о соответствии требованиям </w:t>
            </w:r>
            <w:r w:rsidRPr="0073058A">
              <w:rPr>
                <w:rFonts w:ascii="Times New Roman" w:eastAsia="Times New Roman" w:hAnsi="Times New Roman" w:cs="Times New Roman"/>
                <w:bCs/>
                <w:iCs/>
                <w:sz w:val="24"/>
                <w:szCs w:val="24"/>
                <w:lang w:eastAsia="ar-SA"/>
              </w:rPr>
              <w:t>к участникам запроса котировок</w:t>
            </w:r>
            <w:r w:rsidR="00FB2FC0" w:rsidRPr="00FB2FC0">
              <w:rPr>
                <w:rFonts w:ascii="Times New Roman" w:eastAsia="Times New Roman" w:hAnsi="Times New Roman" w:cs="Times New Roman"/>
                <w:bCs/>
                <w:iCs/>
                <w:sz w:val="24"/>
                <w:szCs w:val="24"/>
                <w:lang w:eastAsia="ar-SA"/>
              </w:rPr>
              <w:t xml:space="preserve"> (по форме </w:t>
            </w:r>
            <w:r>
              <w:rPr>
                <w:rFonts w:ascii="Times New Roman" w:eastAsia="Times New Roman" w:hAnsi="Times New Roman" w:cs="Times New Roman"/>
                <w:bCs/>
                <w:iCs/>
                <w:sz w:val="24"/>
                <w:szCs w:val="24"/>
                <w:lang w:eastAsia="ar-SA"/>
              </w:rPr>
              <w:t>1</w:t>
            </w:r>
            <w:r w:rsidR="00FB2FC0" w:rsidRPr="00FB2FC0">
              <w:rPr>
                <w:rFonts w:ascii="Times New Roman" w:eastAsia="Times New Roman" w:hAnsi="Times New Roman" w:cs="Times New Roman"/>
                <w:bCs/>
                <w:iCs/>
                <w:sz w:val="24"/>
                <w:szCs w:val="24"/>
                <w:lang w:eastAsia="ar-SA"/>
              </w:rPr>
              <w:t xml:space="preserve"> Приложения №1 к извещению о проведении запроса котировок);</w:t>
            </w:r>
          </w:p>
          <w:p w:rsidR="00295F82" w:rsidRDefault="00295F82" w:rsidP="00A02B10">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sz w:val="24"/>
                <w:szCs w:val="24"/>
                <w:lang w:eastAsia="ar-SA"/>
              </w:rPr>
            </w:pPr>
            <w:proofErr w:type="gramStart"/>
            <w:r w:rsidRPr="00295F82">
              <w:rPr>
                <w:rFonts w:ascii="Times New Roman" w:eastAsia="Times New Roman" w:hAnsi="Times New Roman" w:cs="Times New Roman"/>
                <w:bCs/>
                <w:sz w:val="24"/>
                <w:szCs w:val="24"/>
                <w:lang w:eastAsia="ar-SA"/>
              </w:rPr>
              <w:t>копи</w:t>
            </w:r>
            <w:r>
              <w:rPr>
                <w:rFonts w:ascii="Times New Roman" w:eastAsia="Times New Roman" w:hAnsi="Times New Roman" w:cs="Times New Roman"/>
                <w:bCs/>
                <w:sz w:val="24"/>
                <w:szCs w:val="24"/>
                <w:lang w:eastAsia="ar-SA"/>
              </w:rPr>
              <w:t>и</w:t>
            </w:r>
            <w:r w:rsidRPr="00295F82">
              <w:rPr>
                <w:rFonts w:ascii="Times New Roman" w:eastAsia="Times New Roman" w:hAnsi="Times New Roman" w:cs="Times New Roman"/>
                <w:bCs/>
                <w:sz w:val="24"/>
                <w:szCs w:val="24"/>
                <w:lang w:eastAsia="ar-SA"/>
              </w:rPr>
              <w:t xml:space="preserve">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w:t>
            </w:r>
            <w:r w:rsidRPr="00295F82">
              <w:rPr>
                <w:rFonts w:ascii="Times New Roman" w:eastAsia="Times New Roman" w:hAnsi="Times New Roman" w:cs="Times New Roman"/>
                <w:bCs/>
                <w:sz w:val="24"/>
                <w:szCs w:val="24"/>
                <w:lang w:eastAsia="ar-SA"/>
              </w:rPr>
              <w:lastRenderedPageBreak/>
              <w:t>конкурентной процедуре закупки;</w:t>
            </w:r>
            <w:proofErr w:type="gramEnd"/>
            <w:r w:rsidRPr="00295F82">
              <w:rPr>
                <w:rFonts w:ascii="Times New Roman" w:eastAsia="Times New Roman" w:hAnsi="Times New Roman" w:cs="Times New Roman"/>
                <w:bCs/>
                <w:sz w:val="24"/>
                <w:szCs w:val="24"/>
                <w:lang w:eastAsia="ar-SA"/>
              </w:rPr>
              <w:t xml:space="preserve"> при этом указанные документы не предоставляются, если в соответствии с законодательством Российской Федерации они передаются вместе с товаром</w:t>
            </w:r>
            <w:r>
              <w:rPr>
                <w:rFonts w:ascii="Times New Roman" w:eastAsia="Times New Roman" w:hAnsi="Times New Roman" w:cs="Times New Roman"/>
                <w:bCs/>
                <w:sz w:val="24"/>
                <w:szCs w:val="24"/>
                <w:lang w:eastAsia="ar-SA"/>
              </w:rPr>
              <w:t>;</w:t>
            </w:r>
          </w:p>
          <w:p w:rsidR="00295F82" w:rsidRDefault="00295F82" w:rsidP="00A02B10">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sz w:val="24"/>
                <w:szCs w:val="24"/>
                <w:lang w:eastAsia="ar-SA"/>
              </w:rPr>
            </w:pPr>
            <w:proofErr w:type="gramStart"/>
            <w:r w:rsidRPr="00295F82">
              <w:rPr>
                <w:rFonts w:ascii="Times New Roman" w:eastAsia="Times New Roman" w:hAnsi="Times New Roman" w:cs="Times New Roman"/>
                <w:bCs/>
                <w:sz w:val="24"/>
                <w:szCs w:val="24"/>
                <w:lang w:eastAsia="ar-SA"/>
              </w:rPr>
              <w:t>информаци</w:t>
            </w:r>
            <w:r>
              <w:rPr>
                <w:rFonts w:ascii="Times New Roman" w:eastAsia="Times New Roman" w:hAnsi="Times New Roman" w:cs="Times New Roman"/>
                <w:bCs/>
                <w:sz w:val="24"/>
                <w:szCs w:val="24"/>
                <w:lang w:eastAsia="ar-SA"/>
              </w:rPr>
              <w:t>я</w:t>
            </w:r>
            <w:r w:rsidRPr="00295F82">
              <w:rPr>
                <w:rFonts w:ascii="Times New Roman" w:eastAsia="Times New Roman" w:hAnsi="Times New Roman" w:cs="Times New Roman"/>
                <w:bCs/>
                <w:sz w:val="24"/>
                <w:szCs w:val="24"/>
                <w:lang w:eastAsia="ar-SA"/>
              </w:rPr>
              <w:t xml:space="preserve">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w:t>
            </w:r>
            <w:r>
              <w:rPr>
                <w:rFonts w:ascii="Times New Roman" w:eastAsia="Times New Roman" w:hAnsi="Times New Roman" w:cs="Times New Roman"/>
                <w:bCs/>
                <w:sz w:val="24"/>
                <w:szCs w:val="24"/>
                <w:lang w:eastAsia="ar-SA"/>
              </w:rPr>
              <w:t>ых услуг</w:t>
            </w:r>
            <w:r w:rsidRPr="00295F82">
              <w:rPr>
                <w:rFonts w:ascii="Times New Roman" w:eastAsia="Times New Roman" w:hAnsi="Times New Roman" w:cs="Times New Roman"/>
                <w:bCs/>
                <w:sz w:val="24"/>
                <w:szCs w:val="24"/>
                <w:lang w:eastAsia="ar-SA"/>
              </w:rPr>
              <w:t>),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 223-ФЗ «О закупках товаров, работ, услуг отдельными видами юридических лиц»</w:t>
            </w:r>
            <w:r>
              <w:rPr>
                <w:rFonts w:ascii="Times New Roman" w:eastAsia="Times New Roman" w:hAnsi="Times New Roman" w:cs="Times New Roman"/>
                <w:bCs/>
                <w:sz w:val="24"/>
                <w:szCs w:val="24"/>
                <w:lang w:eastAsia="ar-SA"/>
              </w:rPr>
              <w:t xml:space="preserve"> (</w:t>
            </w:r>
            <w:r w:rsidRPr="00295F82">
              <w:rPr>
                <w:rFonts w:ascii="Times New Roman" w:eastAsia="Times New Roman" w:hAnsi="Times New Roman" w:cs="Times New Roman"/>
                <w:bCs/>
                <w:iCs/>
                <w:sz w:val="24"/>
                <w:szCs w:val="24"/>
                <w:lang w:eastAsia="ar-SA"/>
              </w:rPr>
              <w:t>котировочная заявка (по</w:t>
            </w:r>
            <w:proofErr w:type="gramEnd"/>
            <w:r w:rsidRPr="00295F82">
              <w:rPr>
                <w:rFonts w:ascii="Times New Roman" w:eastAsia="Times New Roman" w:hAnsi="Times New Roman" w:cs="Times New Roman"/>
                <w:bCs/>
                <w:iCs/>
                <w:sz w:val="24"/>
                <w:szCs w:val="24"/>
                <w:lang w:eastAsia="ar-SA"/>
              </w:rPr>
              <w:t xml:space="preserve"> </w:t>
            </w:r>
            <w:proofErr w:type="gramStart"/>
            <w:r w:rsidRPr="00295F82">
              <w:rPr>
                <w:rFonts w:ascii="Times New Roman" w:eastAsia="Times New Roman" w:hAnsi="Times New Roman" w:cs="Times New Roman"/>
                <w:bCs/>
                <w:iCs/>
                <w:sz w:val="24"/>
                <w:szCs w:val="24"/>
                <w:lang w:eastAsia="ar-SA"/>
              </w:rPr>
              <w:t>форме 1 Приложения №1 к извещению о проведении запроса котировок)</w:t>
            </w:r>
            <w:r>
              <w:rPr>
                <w:rFonts w:ascii="Times New Roman" w:eastAsia="Times New Roman" w:hAnsi="Times New Roman" w:cs="Times New Roman"/>
                <w:bCs/>
                <w:sz w:val="24"/>
                <w:szCs w:val="24"/>
                <w:lang w:eastAsia="ar-SA"/>
              </w:rPr>
              <w:t>)</w:t>
            </w:r>
            <w:proofErr w:type="gramEnd"/>
          </w:p>
          <w:p w:rsidR="008E329D" w:rsidRDefault="008E329D" w:rsidP="00A02B10">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sz w:val="24"/>
                <w:szCs w:val="24"/>
                <w:lang w:eastAsia="ar-SA"/>
              </w:rPr>
            </w:pPr>
            <w:r w:rsidRPr="008E329D">
              <w:rPr>
                <w:rFonts w:ascii="Times New Roman" w:eastAsia="Times New Roman" w:hAnsi="Times New Roman" w:cs="Times New Roman"/>
                <w:bCs/>
                <w:iCs/>
                <w:sz w:val="24"/>
                <w:szCs w:val="24"/>
                <w:lang w:eastAsia="ar-SA"/>
              </w:rPr>
              <w:t>предложение о цене договора (цене лота, единицы товара, работы, услуги) (по форме 3 Приложения №1 к извещению о проведении запроса котировок)</w:t>
            </w:r>
          </w:p>
          <w:p w:rsidR="00FB2FC0" w:rsidRPr="00A02B10" w:rsidRDefault="00A02B10" w:rsidP="00A02B10">
            <w:pPr>
              <w:widowControl w:val="0"/>
              <w:numPr>
                <w:ilvl w:val="0"/>
                <w:numId w:val="6"/>
              </w:numPr>
              <w:tabs>
                <w:tab w:val="left" w:pos="0"/>
              </w:tabs>
              <w:suppressAutoHyphens/>
              <w:autoSpaceDE w:val="0"/>
              <w:spacing w:after="120" w:line="240" w:lineRule="auto"/>
              <w:ind w:left="317" w:hanging="283"/>
              <w:jc w:val="both"/>
              <w:rPr>
                <w:rFonts w:ascii="Times New Roman" w:eastAsia="Times New Roman" w:hAnsi="Times New Roman" w:cs="Times New Roman"/>
                <w:bCs/>
                <w:sz w:val="24"/>
                <w:szCs w:val="24"/>
                <w:lang w:eastAsia="ar-SA"/>
              </w:rPr>
            </w:pPr>
            <w:proofErr w:type="gramStart"/>
            <w:r w:rsidRPr="00A02B10">
              <w:rPr>
                <w:rFonts w:ascii="Times New Roman" w:eastAsia="Times New Roman" w:hAnsi="Times New Roman" w:cs="Times New Roman"/>
                <w:bCs/>
                <w:sz w:val="24"/>
                <w:szCs w:val="24"/>
                <w:lang w:eastAsia="ar-SA"/>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A02B10">
              <w:rPr>
                <w:rFonts w:ascii="Times New Roman" w:eastAsia="Times New Roman" w:hAnsi="Times New Roman" w:cs="Times New Roman"/>
                <w:bCs/>
                <w:sz w:val="24"/>
                <w:szCs w:val="24"/>
                <w:lang w:eastAsia="ar-SA"/>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02B10" w:rsidRPr="00A02B10" w:rsidRDefault="00041A87" w:rsidP="00A02B10">
            <w:pPr>
              <w:tabs>
                <w:tab w:val="left" w:pos="317"/>
              </w:tabs>
              <w:suppressAutoHyphens/>
              <w:spacing w:after="120" w:line="240" w:lineRule="auto"/>
              <w:ind w:left="317"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w:t>
            </w:r>
            <w:r w:rsidR="00FB2FC0" w:rsidRPr="00FB2FC0">
              <w:rPr>
                <w:rFonts w:ascii="Times New Roman" w:eastAsia="Times New Roman" w:hAnsi="Times New Roman" w:cs="Times New Roman"/>
                <w:bCs/>
                <w:sz w:val="24"/>
                <w:szCs w:val="24"/>
                <w:lang w:eastAsia="ar-SA"/>
              </w:rPr>
              <w:t xml:space="preserve">) </w:t>
            </w:r>
            <w:r w:rsidR="00A02B10" w:rsidRPr="00A02B10">
              <w:rPr>
                <w:rFonts w:ascii="Times New Roman" w:eastAsia="Times New Roman" w:hAnsi="Times New Roman" w:cs="Times New Roman"/>
                <w:bCs/>
                <w:sz w:val="24"/>
                <w:szCs w:val="24"/>
                <w:lang w:eastAsia="ar-SA"/>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A02B10">
              <w:rPr>
                <w:rFonts w:ascii="Times New Roman" w:eastAsia="Times New Roman" w:hAnsi="Times New Roman" w:cs="Times New Roman"/>
                <w:bCs/>
                <w:sz w:val="24"/>
                <w:szCs w:val="24"/>
                <w:lang w:eastAsia="ar-SA"/>
              </w:rPr>
              <w:t xml:space="preserve"> </w:t>
            </w:r>
            <w:r w:rsidR="00A02B10" w:rsidRPr="00FB2FC0">
              <w:rPr>
                <w:rFonts w:ascii="Times New Roman" w:eastAsia="Times New Roman" w:hAnsi="Times New Roman" w:cs="Times New Roman"/>
                <w:bCs/>
                <w:sz w:val="24"/>
                <w:szCs w:val="24"/>
                <w:lang w:eastAsia="ar-SA"/>
              </w:rPr>
              <w:t>(</w:t>
            </w:r>
            <w:proofErr w:type="gramStart"/>
            <w:r w:rsidR="00A02B10" w:rsidRPr="00FB2FC0">
              <w:rPr>
                <w:rFonts w:ascii="Times New Roman" w:eastAsia="Times New Roman" w:hAnsi="Times New Roman" w:cs="Times New Roman"/>
                <w:b/>
                <w:bCs/>
                <w:i/>
                <w:sz w:val="24"/>
                <w:szCs w:val="24"/>
                <w:lang w:eastAsia="ar-SA"/>
              </w:rPr>
              <w:t>предоставляются</w:t>
            </w:r>
            <w:proofErr w:type="gramEnd"/>
            <w:r w:rsidR="00A02B10" w:rsidRPr="00FB2FC0">
              <w:rPr>
                <w:rFonts w:ascii="Times New Roman" w:eastAsia="Times New Roman" w:hAnsi="Times New Roman" w:cs="Times New Roman"/>
                <w:b/>
                <w:bCs/>
                <w:i/>
                <w:sz w:val="24"/>
                <w:szCs w:val="24"/>
                <w:lang w:eastAsia="ar-SA"/>
              </w:rPr>
              <w:t xml:space="preserve"> в случае если соответствующие требование установлено в п.</w:t>
            </w:r>
            <w:r w:rsidR="00A02B10">
              <w:rPr>
                <w:rFonts w:ascii="Times New Roman" w:eastAsia="Times New Roman" w:hAnsi="Times New Roman" w:cs="Times New Roman"/>
                <w:b/>
                <w:bCs/>
                <w:i/>
                <w:sz w:val="24"/>
                <w:szCs w:val="24"/>
                <w:lang w:eastAsia="ar-SA"/>
              </w:rPr>
              <w:t> </w:t>
            </w:r>
            <w:r w:rsidR="00510530">
              <w:rPr>
                <w:rFonts w:ascii="Times New Roman" w:eastAsia="Times New Roman" w:hAnsi="Times New Roman" w:cs="Times New Roman"/>
                <w:b/>
                <w:bCs/>
                <w:i/>
                <w:sz w:val="24"/>
                <w:szCs w:val="24"/>
                <w:lang w:eastAsia="ar-SA"/>
              </w:rPr>
              <w:t>10</w:t>
            </w:r>
            <w:r w:rsidR="00A02B10" w:rsidRPr="00FB2FC0">
              <w:rPr>
                <w:rFonts w:ascii="Times New Roman" w:eastAsia="Times New Roman" w:hAnsi="Times New Roman" w:cs="Times New Roman"/>
                <w:b/>
                <w:bCs/>
                <w:i/>
                <w:sz w:val="24"/>
                <w:szCs w:val="24"/>
                <w:lang w:eastAsia="ar-SA"/>
              </w:rPr>
              <w:t xml:space="preserve"> настоящей Информационной карты)</w:t>
            </w:r>
            <w:r w:rsidR="00A02B10" w:rsidRPr="00A02B10">
              <w:rPr>
                <w:rFonts w:ascii="Times New Roman" w:eastAsia="Times New Roman" w:hAnsi="Times New Roman" w:cs="Times New Roman"/>
                <w:bCs/>
                <w:sz w:val="24"/>
                <w:szCs w:val="24"/>
                <w:lang w:eastAsia="ar-SA"/>
              </w:rPr>
              <w:t>:</w:t>
            </w:r>
          </w:p>
          <w:p w:rsidR="00A02B10" w:rsidRPr="00A02B10" w:rsidRDefault="0059440B" w:rsidP="00A02B10">
            <w:pPr>
              <w:tabs>
                <w:tab w:val="left" w:pos="317"/>
              </w:tabs>
              <w:suppressAutoHyphens/>
              <w:spacing w:after="120" w:line="240" w:lineRule="auto"/>
              <w:ind w:left="317"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A02B10" w:rsidRPr="00A02B10">
              <w:rPr>
                <w:rFonts w:ascii="Times New Roman" w:eastAsia="Times New Roman" w:hAnsi="Times New Roman" w:cs="Times New Roman"/>
                <w:bCs/>
                <w:sz w:val="24"/>
                <w:szCs w:val="24"/>
                <w:lang w:eastAsia="ar-SA"/>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B2FC0" w:rsidRPr="009A44DE" w:rsidRDefault="0059440B" w:rsidP="009A44DE">
            <w:pPr>
              <w:tabs>
                <w:tab w:val="left" w:pos="317"/>
              </w:tabs>
              <w:suppressAutoHyphens/>
              <w:spacing w:after="120" w:line="240" w:lineRule="auto"/>
              <w:ind w:left="317"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A02B10" w:rsidRPr="00A02B10">
              <w:rPr>
                <w:rFonts w:ascii="Times New Roman" w:eastAsia="Times New Roman" w:hAnsi="Times New Roman" w:cs="Times New Roman"/>
                <w:bCs/>
                <w:sz w:val="24"/>
                <w:szCs w:val="24"/>
                <w:lang w:eastAsia="ar-SA"/>
              </w:rPr>
              <w:t xml:space="preserve">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r>
      <w:tr w:rsidR="003E1026" w:rsidRPr="00FB2FC0" w:rsidTr="00AF6B2C">
        <w:trPr>
          <w:trHeight w:val="987"/>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Порядок внесения денежных сре</w:t>
            </w:r>
            <w:proofErr w:type="gramStart"/>
            <w:r w:rsidRPr="00FB2FC0">
              <w:rPr>
                <w:rFonts w:ascii="Times New Roman" w:eastAsia="Times New Roman" w:hAnsi="Times New Roman" w:cs="Times New Roman"/>
                <w:bCs/>
                <w:color w:val="632423"/>
                <w:sz w:val="24"/>
                <w:szCs w:val="24"/>
                <w:lang w:eastAsia="ar-SA"/>
              </w:rPr>
              <w:t>дств в к</w:t>
            </w:r>
            <w:proofErr w:type="gramEnd"/>
            <w:r w:rsidRPr="00FB2FC0">
              <w:rPr>
                <w:rFonts w:ascii="Times New Roman" w:eastAsia="Times New Roman" w:hAnsi="Times New Roman" w:cs="Times New Roman"/>
                <w:bCs/>
                <w:color w:val="632423"/>
                <w:sz w:val="24"/>
                <w:szCs w:val="24"/>
                <w:lang w:eastAsia="ar-SA"/>
              </w:rPr>
              <w:t>ачестве обеспечения заявок на участие в запросе котировок</w:t>
            </w:r>
          </w:p>
        </w:tc>
        <w:tc>
          <w:tcPr>
            <w:tcW w:w="7087"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Обеспечение заявки предоставляется участником запроса котировок путем внесения денежных сре</w:t>
            </w:r>
            <w:proofErr w:type="gramStart"/>
            <w:r w:rsidRPr="00FB2FC0">
              <w:rPr>
                <w:rFonts w:ascii="Times New Roman" w:eastAsia="Times New Roman" w:hAnsi="Times New Roman" w:cs="Times New Roman"/>
                <w:bCs/>
                <w:sz w:val="24"/>
                <w:szCs w:val="24"/>
                <w:lang w:eastAsia="ar-SA"/>
              </w:rPr>
              <w:t>дств  в с</w:t>
            </w:r>
            <w:proofErr w:type="gramEnd"/>
            <w:r w:rsidRPr="00FB2FC0">
              <w:rPr>
                <w:rFonts w:ascii="Times New Roman" w:eastAsia="Times New Roman" w:hAnsi="Times New Roman" w:cs="Times New Roman"/>
                <w:bCs/>
                <w:sz w:val="24"/>
                <w:szCs w:val="24"/>
                <w:lang w:eastAsia="ar-SA"/>
              </w:rPr>
              <w:t>оответствии с требованиями п. 23 настоящей Информационной карты или предоставления банковской гарантии в соответствии с требованиями п. 24 настоящей Информационной карты.</w:t>
            </w:r>
          </w:p>
          <w:p w:rsidR="003E1026" w:rsidRPr="00FB2FC0" w:rsidRDefault="003E1026" w:rsidP="00FB2FC0">
            <w:pPr>
              <w:suppressAutoHyphens/>
              <w:spacing w:after="0" w:line="240" w:lineRule="auto"/>
              <w:jc w:val="both"/>
              <w:rPr>
                <w:rFonts w:ascii="Times New Roman" w:eastAsia="Times New Roman" w:hAnsi="Times New Roman" w:cs="Times New Roman"/>
                <w:bCs/>
                <w:iCs/>
                <w:sz w:val="24"/>
                <w:szCs w:val="24"/>
                <w:highlight w:val="yellow"/>
                <w:lang w:eastAsia="ar-SA"/>
              </w:rPr>
            </w:pPr>
            <w:r w:rsidRPr="00FB2FC0">
              <w:rPr>
                <w:rFonts w:ascii="Times New Roman" w:eastAsia="Times New Roman" w:hAnsi="Times New Roman" w:cs="Times New Roman"/>
                <w:bCs/>
                <w:sz w:val="24"/>
                <w:szCs w:val="24"/>
                <w:lang w:eastAsia="ar-SA"/>
              </w:rPr>
              <w:t>Выбор способа обеспечения заявки на участие в закупке осуществляется участником закупки.</w:t>
            </w:r>
          </w:p>
        </w:tc>
      </w:tr>
      <w:tr w:rsidR="003E1026" w:rsidRPr="00FB2FC0" w:rsidTr="00AF6B2C">
        <w:trPr>
          <w:trHeight w:val="557"/>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перечислению денежных средств, представляемых  в качестве обеспечения заявки на участие в запросе котировок</w:t>
            </w:r>
          </w:p>
        </w:tc>
        <w:tc>
          <w:tcPr>
            <w:tcW w:w="7087"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sz w:val="24"/>
                <w:szCs w:val="24"/>
                <w:lang w:eastAsia="ar-SA"/>
              </w:rPr>
            </w:pPr>
            <w:proofErr w:type="gramStart"/>
            <w:r w:rsidRPr="00FB2FC0">
              <w:rPr>
                <w:rFonts w:ascii="Times New Roman" w:eastAsia="Arial" w:hAnsi="Times New Roman" w:cs="Times New Roman"/>
                <w:sz w:val="24"/>
                <w:szCs w:val="24"/>
                <w:lang w:eastAsia="ar-SA"/>
              </w:rPr>
              <w:t>В случае предоставления обеспечения заявки на участие в закупке в форме денежных средств —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w:t>
            </w:r>
            <w:proofErr w:type="gramEnd"/>
            <w:r w:rsidRPr="00FB2FC0">
              <w:rPr>
                <w:rFonts w:ascii="Times New Roman" w:eastAsia="Arial" w:hAnsi="Times New Roman" w:cs="Times New Roman"/>
                <w:sz w:val="24"/>
                <w:szCs w:val="24"/>
                <w:lang w:eastAsia="ar-SA"/>
              </w:rPr>
              <w:t xml:space="preserve"> товаров, работ, услуг для обеспечения государственных и муниципальных нужд» (далее - специальный банковский счет).</w:t>
            </w:r>
          </w:p>
        </w:tc>
      </w:tr>
      <w:tr w:rsidR="003E1026" w:rsidRPr="00FB2FC0" w:rsidTr="001024DF">
        <w:trPr>
          <w:trHeight w:val="1408"/>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банковской гарантии, предоставляемой в качестве обеспечения заявки на участие в запросе котировок</w:t>
            </w:r>
          </w:p>
        </w:tc>
        <w:tc>
          <w:tcPr>
            <w:tcW w:w="7087" w:type="dxa"/>
            <w:shd w:val="clear" w:color="auto" w:fill="auto"/>
          </w:tcPr>
          <w:p w:rsidR="003E1026" w:rsidRPr="00FB2FC0" w:rsidRDefault="003E1026" w:rsidP="00FB2FC0">
            <w:pPr>
              <w:tabs>
                <w:tab w:val="left" w:pos="1132"/>
              </w:tabs>
              <w:spacing w:after="0" w:line="240" w:lineRule="auto"/>
              <w:ind w:right="153"/>
              <w:jc w:val="both"/>
              <w:rPr>
                <w:rFonts w:ascii="Times New Roman" w:eastAsia="Times New Roman" w:hAnsi="Times New Roman" w:cs="Times New Roman"/>
                <w:bCs/>
                <w:sz w:val="24"/>
                <w:szCs w:val="24"/>
                <w:lang w:eastAsia="ar-SA"/>
              </w:rPr>
            </w:pPr>
            <w:r w:rsidRPr="00FB2FC0">
              <w:rPr>
                <w:rFonts w:ascii="Times New Roman" w:eastAsia="Arial" w:hAnsi="Times New Roman" w:cs="Times New Roman"/>
                <w:sz w:val="24"/>
                <w:szCs w:val="24"/>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E1026" w:rsidRPr="00FB2FC0" w:rsidRDefault="003E1026" w:rsidP="00FB2FC0">
            <w:pPr>
              <w:tabs>
                <w:tab w:val="left" w:pos="1132"/>
              </w:tabs>
              <w:spacing w:after="0" w:line="240" w:lineRule="auto"/>
              <w:ind w:right="153"/>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Банковская гарантия должна быть составлена с учетом требований установленных Гражданским кодексом Российской Федерации и следующих условий:</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 xml:space="preserve">банковская гарантия должна содержать сумму, указанную в п. 9 </w:t>
            </w:r>
            <w:r w:rsidRPr="00FB2FC0">
              <w:rPr>
                <w:rFonts w:ascii="Times New Roman" w:eastAsia="Times New Roman" w:hAnsi="Times New Roman" w:cs="Times New Roman"/>
                <w:bCs/>
                <w:sz w:val="24"/>
                <w:szCs w:val="24"/>
                <w:lang w:eastAsia="ar-SA"/>
              </w:rPr>
              <w:t>настоящей Информационной карты</w:t>
            </w:r>
            <w:r w:rsidRPr="00FB2FC0">
              <w:rPr>
                <w:rFonts w:ascii="Times New Roman" w:eastAsia="Arial" w:hAnsi="Times New Roman" w:cs="Times New Roman"/>
                <w:sz w:val="24"/>
                <w:szCs w:val="24"/>
              </w:rPr>
              <w:t>, надлежащую уплате гарантом заказчику в случае уклонения или отказа участника закупки от заключения договора;</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банковская гарантия должна быть безотзывной;</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сумма банковской гарантии должна быть выражена в российских рублях;</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банковская гарантия должна действовать не менее 60 (шестидесяти) календарных дней с момента окончания подачи заявок на участие в закупке;</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 xml:space="preserve">банковская гарантия должна быть подписана лицом, имеющим право, в соответствии с законодательством РФ, действовать от имени гаранта без доверенности, или надлежащим </w:t>
            </w:r>
            <w:proofErr w:type="gramStart"/>
            <w:r w:rsidRPr="00FB2FC0">
              <w:rPr>
                <w:rFonts w:ascii="Times New Roman" w:eastAsia="Arial" w:hAnsi="Times New Roman" w:cs="Times New Roman"/>
                <w:sz w:val="24"/>
                <w:szCs w:val="24"/>
              </w:rPr>
              <w:t>образом</w:t>
            </w:r>
            <w:proofErr w:type="gramEnd"/>
            <w:r w:rsidRPr="00FB2FC0">
              <w:rPr>
                <w:rFonts w:ascii="Times New Roman" w:eastAsia="Arial" w:hAnsi="Times New Roman" w:cs="Times New Roman"/>
                <w:sz w:val="24"/>
                <w:szCs w:val="24"/>
              </w:rPr>
              <w:t xml:space="preserve"> уполномоченным им лицом на основании доверенности. </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бенефициаром в банковской гарантии должен быть указан организатор закупки, принципалом - участник закупки, гарантом - лицо, выдавшее банковскую гарантию.</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в банковской гарантии должно быть предусмотрено безусловное право бенефициара на истребование суммы банковской гарантии;</w:t>
            </w:r>
          </w:p>
          <w:p w:rsidR="003E1026" w:rsidRPr="00FB2FC0" w:rsidRDefault="003E102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 xml:space="preserve">условие, согласно которому исполнением </w:t>
            </w:r>
            <w:r w:rsidRPr="00FB2FC0">
              <w:rPr>
                <w:rFonts w:ascii="Times New Roman" w:eastAsia="Arial" w:hAnsi="Times New Roman" w:cs="Times New Roman"/>
                <w:sz w:val="24"/>
                <w:szCs w:val="24"/>
              </w:rPr>
              <w:lastRenderedPageBreak/>
              <w:t xml:space="preserve">обязательств гаранта по банковской гарантии является фактическое поступление денежных сумм на счет указанный в пункте 25 </w:t>
            </w:r>
            <w:r w:rsidRPr="00FB2FC0">
              <w:rPr>
                <w:rFonts w:ascii="Times New Roman" w:eastAsia="Times New Roman" w:hAnsi="Times New Roman" w:cs="Times New Roman"/>
                <w:bCs/>
                <w:sz w:val="24"/>
                <w:szCs w:val="24"/>
                <w:lang w:eastAsia="ar-SA"/>
              </w:rPr>
              <w:t>настоящей Информационной карты.</w:t>
            </w:r>
          </w:p>
          <w:p w:rsidR="003E1026" w:rsidRPr="00FB2FC0" w:rsidRDefault="003E1026" w:rsidP="00FB2FC0">
            <w:pPr>
              <w:tabs>
                <w:tab w:val="left" w:pos="0"/>
              </w:tabs>
              <w:suppressAutoHyphens/>
              <w:spacing w:after="120" w:line="240" w:lineRule="auto"/>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sz w:val="24"/>
                <w:szCs w:val="24"/>
                <w:lang w:eastAsia="ar-SA"/>
              </w:rPr>
              <w:t xml:space="preserve">В </w:t>
            </w:r>
            <w:r w:rsidRPr="00FB2FC0">
              <w:rPr>
                <w:rFonts w:ascii="Times New Roman" w:eastAsia="Times New Roman" w:hAnsi="Times New Roman" w:cs="Times New Roman"/>
                <w:sz w:val="24"/>
                <w:szCs w:val="24"/>
                <w:lang w:eastAsia="ar-SA"/>
              </w:rPr>
              <w:t>банковской</w:t>
            </w:r>
            <w:r w:rsidRPr="00FB2FC0">
              <w:rPr>
                <w:rFonts w:ascii="Times New Roman" w:eastAsia="Times New Roman" w:hAnsi="Times New Roman" w:cs="Times New Roman"/>
                <w:bCs/>
                <w:sz w:val="24"/>
                <w:szCs w:val="24"/>
                <w:lang w:eastAsia="ar-SA"/>
              </w:rPr>
              <w:t xml:space="preserve"> гарантии не должно быть условий или требований, противоречащих </w:t>
            </w:r>
            <w:proofErr w:type="gramStart"/>
            <w:r w:rsidRPr="00FB2FC0">
              <w:rPr>
                <w:rFonts w:ascii="Times New Roman" w:eastAsia="Times New Roman" w:hAnsi="Times New Roman" w:cs="Times New Roman"/>
                <w:bCs/>
                <w:sz w:val="24"/>
                <w:szCs w:val="24"/>
                <w:lang w:eastAsia="ar-SA"/>
              </w:rPr>
              <w:t>вышеизложенному</w:t>
            </w:r>
            <w:proofErr w:type="gramEnd"/>
            <w:r w:rsidRPr="00FB2FC0">
              <w:rPr>
                <w:rFonts w:ascii="Times New Roman" w:eastAsia="Times New Roman" w:hAnsi="Times New Roman" w:cs="Times New Roman"/>
                <w:bCs/>
                <w:sz w:val="24"/>
                <w:szCs w:val="24"/>
                <w:lang w:eastAsia="ar-SA"/>
              </w:rPr>
              <w:t>, или делающих вышеизложенное неисполнимым.</w:t>
            </w:r>
          </w:p>
        </w:tc>
      </w:tr>
      <w:tr w:rsidR="003E1026" w:rsidRPr="00FB2FC0" w:rsidTr="00AF6B2C">
        <w:trPr>
          <w:trHeight w:val="987"/>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Банковские реквизиты заказчика</w:t>
            </w:r>
          </w:p>
        </w:tc>
        <w:tc>
          <w:tcPr>
            <w:tcW w:w="7087"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Банк получателя: ПАО «Промсвязьбанк» г. Москва;</w:t>
            </w:r>
          </w:p>
          <w:p w:rsidR="003E1026" w:rsidRPr="00FB2FC0" w:rsidRDefault="003E102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БИК: 044525555; </w:t>
            </w:r>
          </w:p>
          <w:p w:rsidR="003E1026" w:rsidRPr="00FB2FC0" w:rsidRDefault="003E102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Счет № банка получателя: 30101810400000000555; </w:t>
            </w:r>
          </w:p>
          <w:p w:rsidR="003E1026" w:rsidRPr="00FB2FC0" w:rsidRDefault="003E102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Счет № получателя: 40502810400000000133;</w:t>
            </w:r>
          </w:p>
          <w:p w:rsidR="003E1026" w:rsidRPr="00FB2FC0" w:rsidRDefault="003E102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Получатель: Федеральное государственное унитарное предприятие «Главное военно-строительное управление по специальным объектам»;</w:t>
            </w:r>
          </w:p>
          <w:p w:rsidR="003E1026" w:rsidRPr="00FB2FC0" w:rsidRDefault="003E1026" w:rsidP="00FB2FC0">
            <w:pPr>
              <w:suppressAutoHyphens/>
              <w:spacing w:after="0" w:line="240" w:lineRule="auto"/>
              <w:jc w:val="both"/>
              <w:rPr>
                <w:rFonts w:ascii="Times New Roman" w:eastAsia="Times New Roman" w:hAnsi="Times New Roman" w:cs="Times New Roman"/>
                <w:bCs/>
                <w:strike/>
                <w:sz w:val="24"/>
                <w:szCs w:val="24"/>
                <w:lang w:eastAsia="ar-SA"/>
              </w:rPr>
            </w:pPr>
            <w:r w:rsidRPr="00FB2FC0">
              <w:rPr>
                <w:rFonts w:ascii="Times New Roman" w:eastAsia="Times New Roman" w:hAnsi="Times New Roman" w:cs="Times New Roman"/>
                <w:bCs/>
                <w:sz w:val="24"/>
                <w:szCs w:val="24"/>
                <w:lang w:eastAsia="ar-SA"/>
              </w:rPr>
              <w:t xml:space="preserve"> ИНН/КИО получателя: 7734003657</w:t>
            </w:r>
          </w:p>
        </w:tc>
      </w:tr>
      <w:tr w:rsidR="003E1026" w:rsidRPr="00FB2FC0" w:rsidTr="00AF6B2C">
        <w:trPr>
          <w:trHeight w:val="987"/>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Размер авансового платежа</w:t>
            </w:r>
          </w:p>
        </w:tc>
        <w:tc>
          <w:tcPr>
            <w:tcW w:w="7087" w:type="dxa"/>
            <w:shd w:val="clear" w:color="auto" w:fill="auto"/>
          </w:tcPr>
          <w:p w:rsidR="003E1026" w:rsidRPr="002B2A42" w:rsidRDefault="00C67201" w:rsidP="004116D5">
            <w:pPr>
              <w:tabs>
                <w:tab w:val="left" w:pos="0"/>
              </w:tabs>
              <w:suppressAutoHyphens/>
              <w:spacing w:after="120" w:line="240" w:lineRule="auto"/>
              <w:jc w:val="both"/>
              <w:rPr>
                <w:rFonts w:ascii="Times New Roman" w:eastAsia="Times New Roman" w:hAnsi="Times New Roman" w:cs="Times New Roman"/>
                <w:bCs/>
                <w:iCs/>
                <w:sz w:val="24"/>
                <w:szCs w:val="24"/>
                <w:lang w:eastAsia="ar-SA"/>
              </w:rPr>
            </w:pPr>
            <w:r w:rsidRPr="00605D8A">
              <w:rPr>
                <w:rFonts w:ascii="Times New Roman" w:eastAsia="Calibri" w:hAnsi="Times New Roman" w:cs="Times New Roman"/>
                <w:b/>
                <w:bCs/>
                <w:sz w:val="24"/>
                <w:szCs w:val="24"/>
              </w:rPr>
              <w:t>Не установлено</w:t>
            </w:r>
          </w:p>
        </w:tc>
      </w:tr>
      <w:tr w:rsidR="003E1026" w:rsidRPr="00FB2FC0" w:rsidTr="00AF6B2C">
        <w:trPr>
          <w:trHeight w:val="987"/>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Требование об обеспечении возврата авансового платежа</w:t>
            </w:r>
          </w:p>
        </w:tc>
        <w:tc>
          <w:tcPr>
            <w:tcW w:w="7087" w:type="dxa"/>
            <w:shd w:val="clear" w:color="auto" w:fill="auto"/>
          </w:tcPr>
          <w:p w:rsidR="003E1026" w:rsidRPr="00CE0F7A" w:rsidRDefault="00605D8A" w:rsidP="00605D8A">
            <w:pPr>
              <w:tabs>
                <w:tab w:val="left" w:pos="0"/>
              </w:tabs>
              <w:suppressAutoHyphens/>
              <w:spacing w:after="120" w:line="240" w:lineRule="auto"/>
              <w:jc w:val="both"/>
              <w:rPr>
                <w:rFonts w:ascii="Times New Roman" w:eastAsia="Times New Roman" w:hAnsi="Times New Roman" w:cs="Times New Roman"/>
                <w:b/>
                <w:bCs/>
                <w:iCs/>
                <w:sz w:val="24"/>
                <w:szCs w:val="24"/>
                <w:lang w:eastAsia="ar-SA"/>
              </w:rPr>
            </w:pPr>
            <w:r>
              <w:rPr>
                <w:rFonts w:ascii="Times New Roman" w:eastAsia="Arial" w:hAnsi="Times New Roman" w:cs="Times New Roman"/>
                <w:b/>
                <w:sz w:val="24"/>
                <w:szCs w:val="24"/>
                <w:lang w:eastAsia="ar-SA"/>
              </w:rPr>
              <w:t>Не у</w:t>
            </w:r>
            <w:r w:rsidR="003E1026" w:rsidRPr="00CE0F7A">
              <w:rPr>
                <w:rFonts w:ascii="Times New Roman" w:eastAsia="Arial" w:hAnsi="Times New Roman" w:cs="Times New Roman"/>
                <w:b/>
                <w:sz w:val="24"/>
                <w:szCs w:val="24"/>
                <w:lang w:eastAsia="ar-SA"/>
              </w:rPr>
              <w:t>становлено</w:t>
            </w:r>
          </w:p>
        </w:tc>
      </w:tr>
      <w:tr w:rsidR="003E1026" w:rsidRPr="00FB2FC0" w:rsidTr="00AF6B2C">
        <w:trPr>
          <w:trHeight w:val="987"/>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Порядок предоставления</w:t>
            </w:r>
          </w:p>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обеспечения возврата авансового платежа</w:t>
            </w:r>
          </w:p>
        </w:tc>
        <w:tc>
          <w:tcPr>
            <w:tcW w:w="7087" w:type="dxa"/>
            <w:shd w:val="clear" w:color="auto" w:fill="auto"/>
          </w:tcPr>
          <w:p w:rsidR="003E1026" w:rsidRPr="00FB2FC0" w:rsidRDefault="00605D8A" w:rsidP="00F062B5">
            <w:pPr>
              <w:tabs>
                <w:tab w:val="left" w:pos="0"/>
              </w:tabs>
              <w:suppressAutoHyphens/>
              <w:spacing w:after="120" w:line="240" w:lineRule="auto"/>
              <w:jc w:val="both"/>
              <w:rPr>
                <w:rFonts w:ascii="Times New Roman" w:eastAsia="Times New Roman" w:hAnsi="Times New Roman" w:cs="Times New Roman"/>
                <w:bCs/>
                <w:iCs/>
                <w:sz w:val="24"/>
                <w:szCs w:val="24"/>
                <w:lang w:eastAsia="ar-SA"/>
              </w:rPr>
            </w:pPr>
            <w:r w:rsidRPr="00605D8A">
              <w:rPr>
                <w:rFonts w:ascii="Times New Roman" w:eastAsia="Calibri" w:hAnsi="Times New Roman" w:cs="Times New Roman"/>
                <w:b/>
                <w:bCs/>
                <w:sz w:val="24"/>
                <w:szCs w:val="24"/>
              </w:rPr>
              <w:t>Не установлено</w:t>
            </w:r>
          </w:p>
        </w:tc>
      </w:tr>
      <w:tr w:rsidR="003E1026" w:rsidRPr="00FB2FC0" w:rsidTr="00AF6B2C">
        <w:trPr>
          <w:trHeight w:val="987"/>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Форма банковской гарантии</w:t>
            </w:r>
          </w:p>
        </w:tc>
        <w:tc>
          <w:tcPr>
            <w:tcW w:w="7087" w:type="dxa"/>
            <w:shd w:val="clear" w:color="auto" w:fill="auto"/>
          </w:tcPr>
          <w:p w:rsidR="003E1026" w:rsidRPr="00FB2FC0" w:rsidRDefault="00605D8A" w:rsidP="00F062B5">
            <w:pPr>
              <w:tabs>
                <w:tab w:val="left" w:pos="0"/>
              </w:tabs>
              <w:suppressAutoHyphens/>
              <w:spacing w:after="120" w:line="240" w:lineRule="auto"/>
              <w:jc w:val="both"/>
              <w:rPr>
                <w:rFonts w:ascii="Times New Roman" w:eastAsia="Times New Roman" w:hAnsi="Times New Roman" w:cs="Times New Roman"/>
                <w:bCs/>
                <w:iCs/>
                <w:sz w:val="24"/>
                <w:szCs w:val="24"/>
                <w:lang w:eastAsia="ar-SA"/>
              </w:rPr>
            </w:pPr>
            <w:r w:rsidRPr="00605D8A">
              <w:rPr>
                <w:rFonts w:ascii="Times New Roman" w:eastAsia="Calibri" w:hAnsi="Times New Roman" w:cs="Times New Roman"/>
                <w:b/>
                <w:bCs/>
                <w:sz w:val="24"/>
                <w:szCs w:val="24"/>
              </w:rPr>
              <w:t>Не установлено</w:t>
            </w:r>
          </w:p>
        </w:tc>
      </w:tr>
      <w:tr w:rsidR="003E1026" w:rsidRPr="00FB2FC0" w:rsidTr="00AF6B2C">
        <w:trPr>
          <w:trHeight w:val="2384"/>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банковской гарантии, предоставляемой в обеспечение возврата авансового платежа</w:t>
            </w:r>
          </w:p>
        </w:tc>
        <w:tc>
          <w:tcPr>
            <w:tcW w:w="7087"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E1026" w:rsidRPr="00FB2FC0" w:rsidRDefault="003E1026" w:rsidP="00FB2FC0">
            <w:pPr>
              <w:suppressAutoHyphens/>
              <w:spacing w:after="0" w:line="240" w:lineRule="auto"/>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sz w:val="24"/>
                <w:szCs w:val="24"/>
                <w:lang w:eastAsia="ar-SA"/>
              </w:rPr>
              <w:t>Безотзывная банковская гарантия должна соответствовать требованиям, установленным законодательством Российской Федерации, в том числе Гражданским кодексом Российской Федерации.</w:t>
            </w:r>
          </w:p>
        </w:tc>
      </w:tr>
      <w:tr w:rsidR="003E1026" w:rsidRPr="00FB2FC0" w:rsidTr="00AF6B2C">
        <w:trPr>
          <w:trHeight w:val="1442"/>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Срок, место и порядок предоставления извещения о проведении запроса котировок</w:t>
            </w:r>
          </w:p>
        </w:tc>
        <w:tc>
          <w:tcPr>
            <w:tcW w:w="7087" w:type="dxa"/>
            <w:shd w:val="clear" w:color="auto" w:fill="auto"/>
          </w:tcPr>
          <w:p w:rsidR="003E1026" w:rsidRPr="00FB2FC0" w:rsidRDefault="003E1026" w:rsidP="00525CBC">
            <w:pPr>
              <w:suppressAutoHyphens/>
              <w:spacing w:after="0" w:line="240" w:lineRule="auto"/>
              <w:jc w:val="both"/>
              <w:rPr>
                <w:rFonts w:ascii="Times New Roman" w:eastAsia="Times New Roman" w:hAnsi="Times New Roman" w:cs="Times New Roman"/>
                <w:sz w:val="24"/>
                <w:szCs w:val="24"/>
                <w:lang w:eastAsia="ar-SA"/>
              </w:rPr>
            </w:pPr>
            <w:r w:rsidRPr="00FB2FC0">
              <w:rPr>
                <w:rFonts w:ascii="Times New Roman" w:eastAsia="Times New Roman" w:hAnsi="Times New Roman" w:cs="Times New Roman"/>
                <w:sz w:val="24"/>
                <w:szCs w:val="24"/>
                <w:lang w:eastAsia="ar-SA"/>
              </w:rPr>
              <w:t xml:space="preserve">Извещение о проведении запроса котировок размещено в открытом доступе в информационно-телекоммуникационной сети «Интернет» на официальном сайте </w:t>
            </w:r>
            <w:hyperlink r:id="rId19" w:history="1">
              <w:r w:rsidRPr="00FB2FC0">
                <w:rPr>
                  <w:rFonts w:ascii="Times New Roman" w:eastAsia="Times New Roman" w:hAnsi="Times New Roman" w:cs="Times New Roman"/>
                  <w:color w:val="0000FF"/>
                  <w:sz w:val="24"/>
                  <w:szCs w:val="24"/>
                  <w:u w:val="single"/>
                  <w:lang w:eastAsia="ar-SA"/>
                </w:rPr>
                <w:t>www.zakupki.gov.ru</w:t>
              </w:r>
            </w:hyperlink>
            <w:r w:rsidRPr="00FB2FC0">
              <w:rPr>
                <w:rFonts w:ascii="Times New Roman" w:eastAsia="Times New Roman" w:hAnsi="Times New Roman" w:cs="Times New Roman"/>
                <w:sz w:val="24"/>
                <w:szCs w:val="24"/>
                <w:lang w:eastAsia="ar-SA"/>
              </w:rPr>
              <w:t xml:space="preserve">, </w:t>
            </w:r>
            <w:r w:rsidRPr="00FB2FC0">
              <w:rPr>
                <w:rFonts w:ascii="Times New Roman" w:eastAsia="Times New Roman" w:hAnsi="Times New Roman" w:cs="Times New Roman"/>
                <w:sz w:val="24"/>
                <w:szCs w:val="24"/>
                <w:lang w:eastAsia="ar-SA"/>
              </w:rPr>
              <w:br/>
              <w:t xml:space="preserve">а также на ЭТП «Национальная электронная площадка» </w:t>
            </w:r>
            <w:r w:rsidR="002B4A99" w:rsidRPr="00FB2FC0">
              <w:rPr>
                <w:rFonts w:ascii="Times New Roman" w:eastAsia="Times New Roman" w:hAnsi="Times New Roman" w:cs="Times New Roman"/>
                <w:bCs/>
                <w:color w:val="0000FF"/>
                <w:sz w:val="24"/>
                <w:szCs w:val="24"/>
                <w:u w:val="single"/>
              </w:rPr>
              <w:t>http://</w:t>
            </w:r>
            <w:r w:rsidR="002B4A99" w:rsidRPr="00FB2FC0">
              <w:rPr>
                <w:rFonts w:ascii="Times New Roman" w:eastAsia="Times New Roman" w:hAnsi="Times New Roman" w:cs="Times New Roman"/>
                <w:bCs/>
                <w:sz w:val="24"/>
                <w:szCs w:val="24"/>
                <w:lang w:eastAsia="ar-SA"/>
              </w:rPr>
              <w:t xml:space="preserve"> </w:t>
            </w:r>
            <w:r w:rsidR="002B4A99" w:rsidRPr="002B4A99">
              <w:rPr>
                <w:rFonts w:ascii="Times New Roman" w:eastAsia="Times New Roman" w:hAnsi="Times New Roman" w:cs="Times New Roman"/>
                <w:bCs/>
                <w:color w:val="0000FF"/>
                <w:sz w:val="24"/>
                <w:szCs w:val="24"/>
                <w:u w:val="single"/>
              </w:rPr>
              <w:t>www.fabrikant.ru</w:t>
            </w:r>
            <w:r w:rsidRPr="00FB2FC0">
              <w:rPr>
                <w:rFonts w:ascii="Times New Roman" w:eastAsia="Times New Roman" w:hAnsi="Times New Roman" w:cs="Times New Roman"/>
                <w:bCs/>
                <w:iCs/>
                <w:sz w:val="24"/>
                <w:szCs w:val="24"/>
              </w:rPr>
              <w:t xml:space="preserve"> и доступно для скачивания любым лицам, желающим принять участие в закупке</w:t>
            </w:r>
          </w:p>
        </w:tc>
      </w:tr>
      <w:tr w:rsidR="003E1026" w:rsidRPr="00FB2FC0" w:rsidTr="00AF6B2C">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lang w:eastAsia="ar-SA"/>
              </w:rPr>
            </w:pPr>
            <w:r w:rsidRPr="00FB2FC0">
              <w:rPr>
                <w:rFonts w:ascii="Times New Roman" w:eastAsia="Times New Roman" w:hAnsi="Times New Roman" w:cs="Times New Roman"/>
                <w:bCs/>
                <w:color w:val="632423"/>
                <w:sz w:val="24"/>
                <w:szCs w:val="24"/>
                <w:lang w:eastAsia="ar-SA"/>
              </w:rPr>
              <w:t>Размер, порядок и сроки внесения платы за предоставление извещения о проведении запроса котировок</w:t>
            </w:r>
          </w:p>
        </w:tc>
        <w:tc>
          <w:tcPr>
            <w:tcW w:w="7087"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lang w:eastAsia="ar-SA"/>
              </w:rPr>
            </w:pPr>
            <w:r w:rsidRPr="00FB2FC0">
              <w:rPr>
                <w:rFonts w:ascii="Times New Roman" w:eastAsia="Times New Roman" w:hAnsi="Times New Roman" w:cs="Times New Roman"/>
                <w:sz w:val="24"/>
                <w:szCs w:val="24"/>
                <w:lang w:eastAsia="ar-SA"/>
              </w:rPr>
              <w:t>Извещение о проведении запроса котировок предоставляется без взимания дополнительной платы</w:t>
            </w:r>
          </w:p>
        </w:tc>
      </w:tr>
      <w:tr w:rsidR="003E1026" w:rsidRPr="00FB2FC0" w:rsidTr="00AF6B2C">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 xml:space="preserve">Дата начала и дата </w:t>
            </w:r>
            <w:proofErr w:type="gramStart"/>
            <w:r w:rsidRPr="00FB2FC0">
              <w:rPr>
                <w:rFonts w:ascii="Times New Roman" w:eastAsia="Times New Roman" w:hAnsi="Times New Roman" w:cs="Times New Roman"/>
                <w:bCs/>
                <w:color w:val="632423"/>
                <w:sz w:val="24"/>
                <w:szCs w:val="24"/>
                <w:lang w:eastAsia="ar-SA"/>
              </w:rPr>
              <w:t xml:space="preserve">окончания срока </w:t>
            </w:r>
            <w:r w:rsidRPr="00FB2FC0">
              <w:rPr>
                <w:rFonts w:ascii="Times New Roman" w:eastAsia="Times New Roman" w:hAnsi="Times New Roman" w:cs="Times New Roman"/>
                <w:bCs/>
                <w:color w:val="632423"/>
                <w:sz w:val="24"/>
                <w:szCs w:val="24"/>
                <w:lang w:eastAsia="ar-SA"/>
              </w:rPr>
              <w:lastRenderedPageBreak/>
              <w:t>предоставления разъяснений положений извещения</w:t>
            </w:r>
            <w:proofErr w:type="gramEnd"/>
            <w:r w:rsidRPr="00FB2FC0">
              <w:rPr>
                <w:rFonts w:ascii="Times New Roman" w:eastAsia="Times New Roman" w:hAnsi="Times New Roman" w:cs="Times New Roman"/>
                <w:bCs/>
                <w:color w:val="632423"/>
                <w:sz w:val="24"/>
                <w:szCs w:val="24"/>
                <w:lang w:eastAsia="ar-SA"/>
              </w:rPr>
              <w:t xml:space="preserve"> о проведении запроса котировок</w:t>
            </w:r>
          </w:p>
        </w:tc>
        <w:tc>
          <w:tcPr>
            <w:tcW w:w="7087" w:type="dxa"/>
            <w:shd w:val="clear" w:color="auto" w:fill="auto"/>
          </w:tcPr>
          <w:p w:rsidR="003E1026" w:rsidRPr="00FB2FC0" w:rsidRDefault="00853B3A" w:rsidP="005800CC">
            <w:pPr>
              <w:suppressAutoHyphens/>
              <w:spacing w:after="0" w:line="240" w:lineRule="auto"/>
              <w:jc w:val="both"/>
              <w:rPr>
                <w:rFonts w:ascii="Times New Roman" w:eastAsia="Times New Roman" w:hAnsi="Times New Roman" w:cs="Times New Roman"/>
                <w:sz w:val="24"/>
                <w:szCs w:val="24"/>
                <w:lang w:eastAsia="ar-SA"/>
              </w:rPr>
            </w:pPr>
            <w:r w:rsidRPr="00853B3A">
              <w:rPr>
                <w:rFonts w:ascii="Times New Roman" w:eastAsia="Times New Roman" w:hAnsi="Times New Roman" w:cs="Times New Roman"/>
                <w:sz w:val="24"/>
                <w:szCs w:val="24"/>
                <w:lang w:eastAsia="ar-SA"/>
              </w:rPr>
              <w:lastRenderedPageBreak/>
              <w:t xml:space="preserve">с </w:t>
            </w:r>
            <w:r w:rsidR="005800CC">
              <w:rPr>
                <w:rFonts w:ascii="Times New Roman" w:eastAsia="Times New Roman" w:hAnsi="Times New Roman" w:cs="Times New Roman"/>
                <w:b/>
                <w:sz w:val="24"/>
                <w:szCs w:val="24"/>
                <w:lang w:eastAsia="ar-SA"/>
              </w:rPr>
              <w:t>04</w:t>
            </w:r>
            <w:r w:rsidRPr="00853B3A">
              <w:rPr>
                <w:rFonts w:ascii="Times New Roman" w:eastAsia="Times New Roman" w:hAnsi="Times New Roman" w:cs="Times New Roman"/>
                <w:b/>
                <w:sz w:val="24"/>
                <w:szCs w:val="24"/>
                <w:lang w:eastAsia="ar-SA"/>
              </w:rPr>
              <w:t>.</w:t>
            </w:r>
            <w:r w:rsidR="005800CC">
              <w:rPr>
                <w:rFonts w:ascii="Times New Roman" w:eastAsia="Times New Roman" w:hAnsi="Times New Roman" w:cs="Times New Roman"/>
                <w:b/>
                <w:sz w:val="24"/>
                <w:szCs w:val="24"/>
                <w:lang w:eastAsia="ar-SA"/>
              </w:rPr>
              <w:t>05</w:t>
            </w:r>
            <w:r w:rsidRPr="00853B3A">
              <w:rPr>
                <w:rFonts w:ascii="Times New Roman" w:eastAsia="Times New Roman" w:hAnsi="Times New Roman" w:cs="Times New Roman"/>
                <w:b/>
                <w:sz w:val="24"/>
                <w:szCs w:val="24"/>
                <w:lang w:eastAsia="ar-SA"/>
              </w:rPr>
              <w:t>.202</w:t>
            </w:r>
            <w:r w:rsidR="0071285A">
              <w:rPr>
                <w:rFonts w:ascii="Times New Roman" w:eastAsia="Times New Roman" w:hAnsi="Times New Roman" w:cs="Times New Roman"/>
                <w:b/>
                <w:sz w:val="24"/>
                <w:szCs w:val="24"/>
                <w:lang w:eastAsia="ar-SA"/>
              </w:rPr>
              <w:t>2</w:t>
            </w:r>
            <w:r w:rsidRPr="00853B3A">
              <w:rPr>
                <w:rFonts w:ascii="Times New Roman" w:eastAsia="Times New Roman" w:hAnsi="Times New Roman" w:cs="Times New Roman"/>
                <w:b/>
                <w:sz w:val="24"/>
                <w:szCs w:val="24"/>
                <w:lang w:eastAsia="ar-SA"/>
              </w:rPr>
              <w:t xml:space="preserve"> г</w:t>
            </w:r>
            <w:r w:rsidRPr="00853B3A">
              <w:rPr>
                <w:rFonts w:ascii="Times New Roman" w:eastAsia="Times New Roman" w:hAnsi="Times New Roman" w:cs="Times New Roman"/>
                <w:sz w:val="24"/>
                <w:szCs w:val="24"/>
                <w:lang w:eastAsia="ar-SA"/>
              </w:rPr>
              <w:t xml:space="preserve">. по </w:t>
            </w:r>
            <w:r w:rsidR="005800CC">
              <w:rPr>
                <w:rFonts w:ascii="Times New Roman" w:eastAsia="Times New Roman" w:hAnsi="Times New Roman" w:cs="Times New Roman"/>
                <w:b/>
                <w:sz w:val="24"/>
                <w:szCs w:val="24"/>
                <w:lang w:eastAsia="ar-SA"/>
              </w:rPr>
              <w:t>12</w:t>
            </w:r>
            <w:r w:rsidRPr="00853B3A">
              <w:rPr>
                <w:rFonts w:ascii="Times New Roman" w:eastAsia="Times New Roman" w:hAnsi="Times New Roman" w:cs="Times New Roman"/>
                <w:b/>
                <w:sz w:val="24"/>
                <w:szCs w:val="24"/>
                <w:lang w:eastAsia="ar-SA"/>
              </w:rPr>
              <w:t>.</w:t>
            </w:r>
            <w:r w:rsidR="005800CC">
              <w:rPr>
                <w:rFonts w:ascii="Times New Roman" w:eastAsia="Times New Roman" w:hAnsi="Times New Roman" w:cs="Times New Roman"/>
                <w:b/>
                <w:sz w:val="24"/>
                <w:szCs w:val="24"/>
                <w:lang w:eastAsia="ar-SA"/>
              </w:rPr>
              <w:t>05</w:t>
            </w:r>
            <w:r w:rsidRPr="00853B3A">
              <w:rPr>
                <w:rFonts w:ascii="Times New Roman" w:eastAsia="Times New Roman" w:hAnsi="Times New Roman" w:cs="Times New Roman"/>
                <w:b/>
                <w:sz w:val="24"/>
                <w:szCs w:val="24"/>
                <w:lang w:eastAsia="ar-SA"/>
              </w:rPr>
              <w:t>.202</w:t>
            </w:r>
            <w:r w:rsidR="0071285A">
              <w:rPr>
                <w:rFonts w:ascii="Times New Roman" w:eastAsia="Times New Roman" w:hAnsi="Times New Roman" w:cs="Times New Roman"/>
                <w:b/>
                <w:sz w:val="24"/>
                <w:szCs w:val="24"/>
                <w:lang w:eastAsia="ar-SA"/>
              </w:rPr>
              <w:t>2</w:t>
            </w:r>
            <w:r w:rsidRPr="00853B3A">
              <w:rPr>
                <w:rFonts w:ascii="Times New Roman" w:eastAsia="Times New Roman" w:hAnsi="Times New Roman" w:cs="Times New Roman"/>
                <w:b/>
                <w:sz w:val="24"/>
                <w:szCs w:val="24"/>
                <w:lang w:eastAsia="ar-SA"/>
              </w:rPr>
              <w:t xml:space="preserve"> г.</w:t>
            </w:r>
          </w:p>
        </w:tc>
      </w:tr>
      <w:tr w:rsidR="003E1026" w:rsidRPr="00FB2FC0" w:rsidTr="00AF6B2C">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widowControl w:val="0"/>
              <w:suppressAutoHyphens/>
              <w:autoSpaceDE w:val="0"/>
              <w:spacing w:after="0" w:line="240" w:lineRule="auto"/>
              <w:ind w:hanging="1"/>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Срок и порядок заключения договора</w:t>
            </w:r>
          </w:p>
        </w:tc>
        <w:tc>
          <w:tcPr>
            <w:tcW w:w="7087" w:type="dxa"/>
            <w:shd w:val="clear" w:color="auto" w:fill="auto"/>
          </w:tcPr>
          <w:p w:rsidR="003E1026" w:rsidRPr="00FB2FC0" w:rsidRDefault="003E1026" w:rsidP="00FB2FC0">
            <w:pPr>
              <w:widowControl w:val="0"/>
              <w:suppressAutoHyphens/>
              <w:autoSpaceDE w:val="0"/>
              <w:spacing w:after="0" w:line="240" w:lineRule="auto"/>
              <w:ind w:hanging="1"/>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течение 20 (двадцати) дней, но не ранее чем через 10 (десять) дней после размещения на официальном сайте и на ЭТП протокола подведения итогов закупки, за исключением случаев указанных в настоящем извещении о проведении запроса котировок</w:t>
            </w:r>
          </w:p>
        </w:tc>
      </w:tr>
      <w:tr w:rsidR="003E1026" w:rsidRPr="00FB2FC0" w:rsidTr="00AF6B2C">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Дата, время окончания срока подачи заявок на участие в запросе котировок</w:t>
            </w:r>
          </w:p>
        </w:tc>
        <w:tc>
          <w:tcPr>
            <w:tcW w:w="7087" w:type="dxa"/>
            <w:shd w:val="clear" w:color="auto" w:fill="auto"/>
          </w:tcPr>
          <w:p w:rsidR="003E1026" w:rsidRPr="00FB2FC0" w:rsidRDefault="005800CC" w:rsidP="00FB2FC0">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eastAsia="ar-SA"/>
              </w:rPr>
              <w:t>13</w:t>
            </w:r>
            <w:r w:rsidR="00853B3A" w:rsidRPr="00853B3A">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05</w:t>
            </w:r>
            <w:r w:rsidR="00853B3A" w:rsidRPr="00853B3A">
              <w:rPr>
                <w:rFonts w:ascii="Times New Roman" w:eastAsia="Times New Roman" w:hAnsi="Times New Roman" w:cs="Times New Roman"/>
                <w:b/>
                <w:bCs/>
                <w:sz w:val="24"/>
                <w:szCs w:val="24"/>
                <w:lang w:eastAsia="ar-SA"/>
              </w:rPr>
              <w:t>.202</w:t>
            </w:r>
            <w:r w:rsidR="0071285A">
              <w:rPr>
                <w:rFonts w:ascii="Times New Roman" w:eastAsia="Times New Roman" w:hAnsi="Times New Roman" w:cs="Times New Roman"/>
                <w:b/>
                <w:bCs/>
                <w:sz w:val="24"/>
                <w:szCs w:val="24"/>
                <w:lang w:eastAsia="ar-SA"/>
              </w:rPr>
              <w:t>2</w:t>
            </w:r>
            <w:r w:rsidR="00853B3A" w:rsidRPr="00853B3A">
              <w:rPr>
                <w:rFonts w:ascii="Times New Roman" w:eastAsia="Times New Roman" w:hAnsi="Times New Roman" w:cs="Times New Roman"/>
                <w:b/>
                <w:bCs/>
                <w:sz w:val="24"/>
                <w:szCs w:val="24"/>
                <w:lang w:eastAsia="ar-SA"/>
              </w:rPr>
              <w:t xml:space="preserve"> </w:t>
            </w:r>
            <w:r w:rsidR="003E1026" w:rsidRPr="00724BFE">
              <w:rPr>
                <w:rFonts w:ascii="Times New Roman" w:eastAsia="Times New Roman" w:hAnsi="Times New Roman" w:cs="Times New Roman"/>
                <w:bCs/>
                <w:sz w:val="24"/>
                <w:szCs w:val="24"/>
              </w:rPr>
              <w:t>г.</w:t>
            </w:r>
            <w:r w:rsidR="003E1026" w:rsidRPr="00FB2FC0">
              <w:rPr>
                <w:rFonts w:ascii="Times New Roman" w:eastAsia="Times New Roman" w:hAnsi="Times New Roman" w:cs="Times New Roman"/>
                <w:bCs/>
                <w:sz w:val="24"/>
                <w:szCs w:val="24"/>
              </w:rPr>
              <w:t xml:space="preserve"> в 12:00 (по местному времени) </w:t>
            </w:r>
          </w:p>
          <w:p w:rsidR="003E1026" w:rsidRPr="00FB2FC0" w:rsidRDefault="003E1026" w:rsidP="00FB2FC0">
            <w:pPr>
              <w:suppressAutoHyphens/>
              <w:spacing w:after="0" w:line="240" w:lineRule="auto"/>
              <w:ind w:firstLine="567"/>
              <w:jc w:val="both"/>
              <w:rPr>
                <w:rFonts w:ascii="Times New Roman" w:eastAsia="Times New Roman" w:hAnsi="Times New Roman" w:cs="Times New Roman"/>
                <w:bCs/>
                <w:sz w:val="24"/>
                <w:szCs w:val="24"/>
              </w:rPr>
            </w:pPr>
          </w:p>
        </w:tc>
      </w:tr>
      <w:tr w:rsidR="003E1026" w:rsidRPr="00FB2FC0" w:rsidTr="00AF6B2C">
        <w:trPr>
          <w:trHeight w:val="846"/>
        </w:trPr>
        <w:tc>
          <w:tcPr>
            <w:tcW w:w="568" w:type="dxa"/>
            <w:shd w:val="clear" w:color="auto" w:fill="C6D9F1"/>
          </w:tcPr>
          <w:p w:rsidR="003E1026" w:rsidRPr="00FB2FC0"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254A9B">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Дата, место рассмотрения и оценки заявок на участие в запросе котировок</w:t>
            </w:r>
          </w:p>
        </w:tc>
        <w:tc>
          <w:tcPr>
            <w:tcW w:w="7087" w:type="dxa"/>
            <w:shd w:val="clear" w:color="auto" w:fill="auto"/>
          </w:tcPr>
          <w:p w:rsidR="003E1026" w:rsidRPr="00FB2FC0" w:rsidRDefault="005800CC" w:rsidP="005800C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16</w:t>
            </w:r>
            <w:r w:rsidR="00853B3A" w:rsidRPr="00853B3A">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05</w:t>
            </w:r>
            <w:r w:rsidR="00853B3A" w:rsidRPr="00853B3A">
              <w:rPr>
                <w:rFonts w:ascii="Times New Roman" w:eastAsia="Times New Roman" w:hAnsi="Times New Roman" w:cs="Times New Roman"/>
                <w:b/>
                <w:sz w:val="24"/>
                <w:szCs w:val="24"/>
                <w:lang w:eastAsia="ar-SA"/>
              </w:rPr>
              <w:t>.202</w:t>
            </w:r>
            <w:r w:rsidR="0071285A">
              <w:rPr>
                <w:rFonts w:ascii="Times New Roman" w:eastAsia="Times New Roman" w:hAnsi="Times New Roman" w:cs="Times New Roman"/>
                <w:b/>
                <w:sz w:val="24"/>
                <w:szCs w:val="24"/>
                <w:lang w:eastAsia="ar-SA"/>
              </w:rPr>
              <w:t>2</w:t>
            </w:r>
            <w:r w:rsidR="00853B3A" w:rsidRPr="00853B3A">
              <w:rPr>
                <w:rFonts w:ascii="Times New Roman" w:eastAsia="Times New Roman" w:hAnsi="Times New Roman" w:cs="Times New Roman"/>
                <w:b/>
                <w:sz w:val="24"/>
                <w:szCs w:val="24"/>
                <w:lang w:eastAsia="ar-SA"/>
              </w:rPr>
              <w:t xml:space="preserve"> </w:t>
            </w:r>
            <w:r w:rsidR="003E1026" w:rsidRPr="00FB2FC0">
              <w:rPr>
                <w:rFonts w:ascii="Times New Roman" w:eastAsia="Times New Roman" w:hAnsi="Times New Roman" w:cs="Times New Roman"/>
                <w:sz w:val="24"/>
                <w:szCs w:val="24"/>
              </w:rPr>
              <w:t xml:space="preserve">г. по адресу: 115114, г. Москва, ул. </w:t>
            </w:r>
            <w:proofErr w:type="spellStart"/>
            <w:r w:rsidR="003E1026" w:rsidRPr="00FB2FC0">
              <w:rPr>
                <w:rFonts w:ascii="Times New Roman" w:eastAsia="Times New Roman" w:hAnsi="Times New Roman" w:cs="Times New Roman"/>
                <w:sz w:val="24"/>
                <w:szCs w:val="24"/>
              </w:rPr>
              <w:t>Летниковская</w:t>
            </w:r>
            <w:proofErr w:type="spellEnd"/>
            <w:r w:rsidR="003E1026" w:rsidRPr="00FB2FC0">
              <w:rPr>
                <w:rFonts w:ascii="Times New Roman" w:eastAsia="Times New Roman" w:hAnsi="Times New Roman" w:cs="Times New Roman"/>
                <w:sz w:val="24"/>
                <w:szCs w:val="24"/>
              </w:rPr>
              <w:t>, д.10, стр. 2.</w:t>
            </w:r>
          </w:p>
        </w:tc>
      </w:tr>
      <w:tr w:rsidR="003E1026" w:rsidRPr="00FB2FC0" w:rsidTr="00AF6B2C">
        <w:tc>
          <w:tcPr>
            <w:tcW w:w="568" w:type="dxa"/>
            <w:shd w:val="clear" w:color="auto" w:fill="C6D9F1"/>
          </w:tcPr>
          <w:p w:rsidR="003E1026" w:rsidRPr="00CE0F7A" w:rsidRDefault="003E102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E1026" w:rsidRPr="00FB2FC0" w:rsidRDefault="003E102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Дата и место подведения итогов запроса котировок</w:t>
            </w:r>
          </w:p>
        </w:tc>
        <w:tc>
          <w:tcPr>
            <w:tcW w:w="7087" w:type="dxa"/>
            <w:shd w:val="clear" w:color="auto" w:fill="auto"/>
          </w:tcPr>
          <w:p w:rsidR="003E1026" w:rsidRPr="00FB2FC0" w:rsidRDefault="005800CC" w:rsidP="005800C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16</w:t>
            </w:r>
            <w:r w:rsidR="00853B3A" w:rsidRPr="00853B3A">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05</w:t>
            </w:r>
            <w:r w:rsidR="00853B3A" w:rsidRPr="00853B3A">
              <w:rPr>
                <w:rFonts w:ascii="Times New Roman" w:eastAsia="Times New Roman" w:hAnsi="Times New Roman" w:cs="Times New Roman"/>
                <w:b/>
                <w:sz w:val="24"/>
                <w:szCs w:val="24"/>
                <w:lang w:eastAsia="ar-SA"/>
              </w:rPr>
              <w:t>.202</w:t>
            </w:r>
            <w:r w:rsidR="0071285A">
              <w:rPr>
                <w:rFonts w:ascii="Times New Roman" w:eastAsia="Times New Roman" w:hAnsi="Times New Roman" w:cs="Times New Roman"/>
                <w:b/>
                <w:sz w:val="24"/>
                <w:szCs w:val="24"/>
                <w:lang w:eastAsia="ar-SA"/>
              </w:rPr>
              <w:t>2</w:t>
            </w:r>
            <w:r w:rsidR="00853B3A" w:rsidRPr="00853B3A">
              <w:rPr>
                <w:rFonts w:ascii="Times New Roman" w:eastAsia="Times New Roman" w:hAnsi="Times New Roman" w:cs="Times New Roman"/>
                <w:b/>
                <w:sz w:val="24"/>
                <w:szCs w:val="24"/>
                <w:lang w:eastAsia="ar-SA"/>
              </w:rPr>
              <w:t xml:space="preserve"> </w:t>
            </w:r>
            <w:r w:rsidR="003E1026" w:rsidRPr="00724BFE">
              <w:rPr>
                <w:rFonts w:ascii="Times New Roman" w:eastAsia="Times New Roman" w:hAnsi="Times New Roman" w:cs="Times New Roman"/>
                <w:sz w:val="24"/>
                <w:szCs w:val="24"/>
              </w:rPr>
              <w:t>г</w:t>
            </w:r>
            <w:r w:rsidR="003E1026" w:rsidRPr="00FB2FC0">
              <w:rPr>
                <w:rFonts w:ascii="Times New Roman" w:eastAsia="Times New Roman" w:hAnsi="Times New Roman" w:cs="Times New Roman"/>
                <w:sz w:val="24"/>
                <w:szCs w:val="24"/>
              </w:rPr>
              <w:t xml:space="preserve">. по адресу: 115114, г. Москва, ул. </w:t>
            </w:r>
            <w:proofErr w:type="spellStart"/>
            <w:r w:rsidR="003E1026" w:rsidRPr="00FB2FC0">
              <w:rPr>
                <w:rFonts w:ascii="Times New Roman" w:eastAsia="Times New Roman" w:hAnsi="Times New Roman" w:cs="Times New Roman"/>
                <w:sz w:val="24"/>
                <w:szCs w:val="24"/>
              </w:rPr>
              <w:t>Летниковская</w:t>
            </w:r>
            <w:proofErr w:type="spellEnd"/>
            <w:r w:rsidR="003E1026" w:rsidRPr="00FB2FC0">
              <w:rPr>
                <w:rFonts w:ascii="Times New Roman" w:eastAsia="Times New Roman" w:hAnsi="Times New Roman" w:cs="Times New Roman"/>
                <w:sz w:val="24"/>
                <w:szCs w:val="24"/>
              </w:rPr>
              <w:t>, д.10, стр. 2.</w:t>
            </w:r>
          </w:p>
        </w:tc>
      </w:tr>
    </w:tbl>
    <w:p w:rsidR="00FB2FC0" w:rsidRPr="00FB2FC0" w:rsidRDefault="00FB2FC0" w:rsidP="00FB2FC0">
      <w:pPr>
        <w:suppressAutoHyphens/>
        <w:spacing w:after="0" w:line="360" w:lineRule="auto"/>
        <w:ind w:right="140" w:firstLine="567"/>
        <w:jc w:val="both"/>
        <w:rPr>
          <w:rFonts w:ascii="Times New Roman" w:eastAsia="Times New Roman" w:hAnsi="Times New Roman" w:cs="Times New Roman"/>
          <w:b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12" w:name="_Toc532826370"/>
      <w:r w:rsidRPr="00FB2FC0">
        <w:rPr>
          <w:rFonts w:ascii="Times New Roman" w:eastAsia="Times New Roman" w:hAnsi="Times New Roman" w:cs="Times New Roman"/>
          <w:b/>
          <w:sz w:val="24"/>
          <w:szCs w:val="24"/>
          <w:lang w:eastAsia="ar-SA"/>
        </w:rPr>
        <w:t>Общие положения</w:t>
      </w:r>
      <w:bookmarkEnd w:id="12"/>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bookmarkStart w:id="13" w:name="_Ref306033426"/>
      <w:bookmarkStart w:id="14" w:name="_Ref302563524"/>
      <w:bookmarkStart w:id="15" w:name="_Ref191386085"/>
      <w:bookmarkStart w:id="16" w:name="_Ref55193512"/>
      <w:proofErr w:type="gramStart"/>
      <w:r w:rsidRPr="00CE3CE7">
        <w:rPr>
          <w:rFonts w:ascii="Times New Roman" w:eastAsia="Times New Roman" w:hAnsi="Times New Roman" w:cs="Times New Roman"/>
          <w:b/>
          <w:bCs/>
          <w:sz w:val="24"/>
          <w:szCs w:val="24"/>
          <w:lang w:eastAsia="ar-SA"/>
        </w:rPr>
        <w:t>Заказчик</w:t>
      </w:r>
      <w:r w:rsidRPr="00CE3CE7">
        <w:rPr>
          <w:rFonts w:ascii="Times New Roman" w:eastAsia="Times New Roman" w:hAnsi="Times New Roman" w:cs="Times New Roman"/>
          <w:bCs/>
          <w:sz w:val="24"/>
          <w:szCs w:val="24"/>
          <w:lang w:eastAsia="ar-SA"/>
        </w:rPr>
        <w:t xml:space="preserve"> </w:t>
      </w:r>
      <w:r w:rsidRPr="00CE3CE7">
        <w:rPr>
          <w:rFonts w:ascii="Times New Roman" w:eastAsia="Times New Roman" w:hAnsi="Times New Roman" w:cs="Times New Roman"/>
          <w:bCs/>
          <w:iCs/>
          <w:sz w:val="24"/>
          <w:szCs w:val="24"/>
          <w:lang w:eastAsia="ar-SA"/>
        </w:rPr>
        <w:t>-</w:t>
      </w:r>
      <w:r w:rsidRPr="00CE3CE7">
        <w:rPr>
          <w:rFonts w:ascii="Times New Roman" w:eastAsia="Times New Roman" w:hAnsi="Times New Roman" w:cs="Times New Roman"/>
          <w:bCs/>
          <w:sz w:val="24"/>
          <w:szCs w:val="24"/>
          <w:lang w:eastAsia="ar-SA"/>
        </w:rPr>
        <w:t xml:space="preserve"> Федеральное государственное унитарное предприятие «Главное военно-строительное управление по специальным объектам»</w:t>
      </w:r>
      <w:r w:rsidRPr="00CE3CE7">
        <w:rPr>
          <w:rFonts w:ascii="Times New Roman" w:eastAsia="Times New Roman" w:hAnsi="Times New Roman" w:cs="Times New Roman"/>
          <w:iCs/>
          <w:sz w:val="24"/>
          <w:szCs w:val="24"/>
          <w:lang w:eastAsia="ar-SA"/>
        </w:rPr>
        <w:t xml:space="preserve"> (</w:t>
      </w:r>
      <w:r w:rsidRPr="00CE3CE7">
        <w:rPr>
          <w:rFonts w:ascii="Times New Roman" w:eastAsia="Times New Roman" w:hAnsi="Times New Roman" w:cs="Times New Roman"/>
          <w:bCs/>
          <w:sz w:val="24"/>
          <w:szCs w:val="24"/>
          <w:lang w:eastAsia="ar-SA"/>
        </w:rPr>
        <w:t>ФГУП «ГВСУ по специальным объектам»</w:t>
      </w:r>
      <w:r w:rsidRPr="00CE3CE7">
        <w:rPr>
          <w:rFonts w:ascii="Times New Roman" w:eastAsia="Times New Roman" w:hAnsi="Times New Roman" w:cs="Times New Roman"/>
          <w:iCs/>
          <w:sz w:val="24"/>
          <w:szCs w:val="24"/>
          <w:lang w:eastAsia="ar-SA"/>
        </w:rPr>
        <w:t>) извещением о проведении запроса котировок, опубликованным в единой информационной системе (</w:t>
      </w:r>
      <w:hyperlink r:id="rId20" w:history="1">
        <w:r w:rsidRPr="00CE3CE7">
          <w:rPr>
            <w:rFonts w:ascii="Times New Roman" w:eastAsia="Times New Roman" w:hAnsi="Times New Roman" w:cs="Times New Roman"/>
            <w:iCs/>
            <w:color w:val="0000FF"/>
            <w:sz w:val="24"/>
            <w:szCs w:val="24"/>
            <w:u w:val="single"/>
            <w:lang w:eastAsia="ar-SA"/>
          </w:rPr>
          <w:t>www.zakupki.gov.ru</w:t>
        </w:r>
      </w:hyperlink>
      <w:r w:rsidRPr="00CE3CE7">
        <w:rPr>
          <w:rFonts w:ascii="Times New Roman" w:eastAsia="Times New Roman" w:hAnsi="Times New Roman" w:cs="Times New Roman"/>
          <w:iCs/>
          <w:sz w:val="24"/>
          <w:szCs w:val="24"/>
          <w:lang w:eastAsia="ar-SA"/>
        </w:rPr>
        <w:t xml:space="preserve">) </w:t>
      </w:r>
      <w:r w:rsidRPr="00CE3CE7">
        <w:rPr>
          <w:rFonts w:ascii="Times New Roman" w:eastAsia="Times New Roman" w:hAnsi="Times New Roman" w:cs="Times New Roman"/>
          <w:bCs/>
          <w:sz w:val="24"/>
          <w:szCs w:val="24"/>
          <w:lang w:eastAsia="ar-SA"/>
        </w:rPr>
        <w:t xml:space="preserve">и на </w:t>
      </w:r>
      <w:r w:rsidRPr="00CE3CE7">
        <w:rPr>
          <w:rFonts w:ascii="Times New Roman" w:eastAsia="Times New Roman" w:hAnsi="Times New Roman" w:cs="Times New Roman"/>
          <w:sz w:val="24"/>
          <w:szCs w:val="24"/>
          <w:lang w:eastAsia="ar-SA"/>
        </w:rPr>
        <w:t xml:space="preserve">электронной торговой площадке «Национальная электронная площадка» </w:t>
      </w:r>
      <w:r w:rsidRPr="00CE3CE7">
        <w:rPr>
          <w:rFonts w:ascii="Times New Roman" w:eastAsia="Times New Roman" w:hAnsi="Times New Roman" w:cs="Times New Roman"/>
          <w:bCs/>
          <w:sz w:val="24"/>
          <w:szCs w:val="24"/>
          <w:lang w:eastAsia="ar-SA"/>
        </w:rPr>
        <w:t>(</w:t>
      </w:r>
      <w:r w:rsidR="002B4A99" w:rsidRPr="002B4A99">
        <w:rPr>
          <w:rFonts w:ascii="Times New Roman" w:eastAsia="Times New Roman" w:hAnsi="Times New Roman" w:cs="Times New Roman"/>
          <w:bCs/>
          <w:color w:val="0000FF"/>
          <w:sz w:val="24"/>
          <w:szCs w:val="24"/>
          <w:u w:val="single"/>
        </w:rPr>
        <w:t>www.fabrikant.ru</w:t>
      </w:r>
      <w:r w:rsidRPr="00CE3CE7">
        <w:rPr>
          <w:rFonts w:ascii="Times New Roman" w:eastAsia="Times New Roman" w:hAnsi="Times New Roman" w:cs="Times New Roman"/>
          <w:bCs/>
          <w:sz w:val="24"/>
          <w:szCs w:val="24"/>
          <w:lang w:eastAsia="ar-SA"/>
        </w:rPr>
        <w:t>)</w:t>
      </w:r>
      <w:r w:rsidRPr="00CE3CE7">
        <w:rPr>
          <w:rFonts w:ascii="Times New Roman" w:eastAsia="Times New Roman" w:hAnsi="Times New Roman" w:cs="Times New Roman"/>
          <w:iCs/>
          <w:sz w:val="24"/>
          <w:szCs w:val="24"/>
          <w:lang w:eastAsia="ar-SA"/>
        </w:rPr>
        <w:t>, пригласило юридических лиц и физических лиц (в т. ч. индивидуальных предпринимателей) к участию в запросе котировок</w:t>
      </w:r>
      <w:bookmarkEnd w:id="13"/>
      <w:bookmarkEnd w:id="14"/>
      <w:bookmarkEnd w:id="15"/>
      <w:bookmarkEnd w:id="16"/>
      <w:r w:rsidRPr="00CE3CE7">
        <w:rPr>
          <w:rFonts w:ascii="Times New Roman" w:eastAsia="Times New Roman" w:hAnsi="Times New Roman" w:cs="Times New Roman"/>
          <w:iCs/>
          <w:sz w:val="24"/>
          <w:szCs w:val="24"/>
          <w:lang w:eastAsia="ar-SA"/>
        </w:rPr>
        <w:t>.</w:t>
      </w:r>
      <w:proofErr w:type="gramEnd"/>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b/>
          <w:iCs/>
          <w:sz w:val="24"/>
          <w:szCs w:val="24"/>
          <w:lang w:eastAsia="ar-SA"/>
        </w:rPr>
        <w:t>Участник процедуры закупки</w:t>
      </w:r>
      <w:r w:rsidRPr="00CE3CE7">
        <w:rPr>
          <w:rFonts w:ascii="Times New Roman" w:eastAsia="Times New Roman" w:hAnsi="Times New Roman" w:cs="Times New Roman"/>
          <w:iCs/>
          <w:sz w:val="24"/>
          <w:szCs w:val="24"/>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CE3CE7">
        <w:rPr>
          <w:rFonts w:ascii="Times New Roman" w:eastAsia="Times New Roman" w:hAnsi="Times New Roman" w:cs="Times New Roman"/>
          <w:iCs/>
          <w:sz w:val="24"/>
          <w:szCs w:val="24"/>
          <w:lang w:eastAsia="ar-SA"/>
        </w:rPr>
        <w:t>, установленным заказчиком в извещении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b/>
          <w:iCs/>
          <w:sz w:val="24"/>
          <w:szCs w:val="24"/>
          <w:lang w:eastAsia="ar-SA"/>
        </w:rPr>
        <w:t>Законодательство</w:t>
      </w:r>
      <w:r w:rsidRPr="00CE3CE7">
        <w:rPr>
          <w:rFonts w:ascii="Times New Roman" w:eastAsia="Times New Roman" w:hAnsi="Times New Roman" w:cs="Times New Roman"/>
          <w:iCs/>
          <w:sz w:val="24"/>
          <w:szCs w:val="24"/>
          <w:lang w:eastAsia="ar-SA"/>
        </w:rPr>
        <w:t xml:space="preserve"> - 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и 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нормативно-технические акты, международные договоры Российской Федерации.</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b/>
          <w:iCs/>
          <w:sz w:val="24"/>
          <w:szCs w:val="24"/>
          <w:lang w:eastAsia="ar-SA"/>
        </w:rPr>
        <w:t>Единая информационная система в сфере закупок (далее – официальный сайт)</w:t>
      </w:r>
      <w:r w:rsidRPr="00CE3CE7">
        <w:rPr>
          <w:rFonts w:ascii="Times New Roman" w:eastAsia="Times New Roman" w:hAnsi="Times New Roman" w:cs="Times New Roman"/>
          <w:iCs/>
          <w:sz w:val="24"/>
          <w:szCs w:val="24"/>
          <w:lang w:eastAsia="ar-SA"/>
        </w:rPr>
        <w:t xml:space="preserve"> – официальный сайт для размещения информации о закупках отдельными видами юридических лиц в информационно - телекоммуникационной сети «Интернет» (</w:t>
      </w:r>
      <w:hyperlink r:id="rId21" w:history="1">
        <w:r w:rsidRPr="00CE3CE7">
          <w:rPr>
            <w:rFonts w:ascii="Times New Roman" w:eastAsia="Times New Roman" w:hAnsi="Times New Roman" w:cs="Times New Roman"/>
            <w:iCs/>
            <w:color w:val="0000FF"/>
            <w:sz w:val="24"/>
            <w:szCs w:val="24"/>
            <w:u w:val="single"/>
            <w:lang w:eastAsia="ar-SA"/>
          </w:rPr>
          <w:t>www.zakupki.gov.ru</w:t>
        </w:r>
      </w:hyperlink>
      <w:r w:rsidRPr="00CE3CE7">
        <w:rPr>
          <w:rFonts w:ascii="Times New Roman" w:eastAsia="Times New Roman" w:hAnsi="Times New Roman" w:cs="Times New Roman"/>
          <w:iCs/>
          <w:sz w:val="24"/>
          <w:szCs w:val="24"/>
          <w:lang w:eastAsia="ar-SA"/>
        </w:rPr>
        <w:t>).</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b/>
          <w:iCs/>
          <w:sz w:val="24"/>
          <w:szCs w:val="24"/>
          <w:lang w:eastAsia="ar-SA"/>
        </w:rPr>
        <w:t>Закупка в электронной форме</w:t>
      </w:r>
      <w:r w:rsidRPr="00CE3CE7">
        <w:rPr>
          <w:rFonts w:ascii="Times New Roman" w:eastAsia="Times New Roman" w:hAnsi="Times New Roman" w:cs="Times New Roman"/>
          <w:iCs/>
          <w:sz w:val="24"/>
          <w:szCs w:val="24"/>
          <w:lang w:eastAsia="ar-SA"/>
        </w:rPr>
        <w:t xml:space="preserve"> – закупка, проведение которой обеспечивается Оператором электронной торговой площадки на сайте в информационно-телекоммуникационной сети «Интернет» по адресу </w:t>
      </w:r>
      <w:r w:rsidR="002B4A99" w:rsidRPr="002B4A99">
        <w:rPr>
          <w:rFonts w:ascii="Times New Roman" w:eastAsia="Times New Roman" w:hAnsi="Times New Roman" w:cs="Times New Roman"/>
          <w:bCs/>
          <w:color w:val="0000FF"/>
          <w:sz w:val="24"/>
          <w:szCs w:val="24"/>
          <w:u w:val="single"/>
        </w:rPr>
        <w:t>www.fabrikant.ru</w:t>
      </w:r>
      <w:r w:rsidRPr="00CE3CE7">
        <w:rPr>
          <w:rFonts w:ascii="Times New Roman" w:eastAsia="Times New Roman" w:hAnsi="Times New Roman" w:cs="Times New Roman"/>
          <w:iCs/>
          <w:sz w:val="24"/>
          <w:szCs w:val="24"/>
          <w:lang w:eastAsia="ar-SA"/>
        </w:rPr>
        <w:t>.</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
          <w:iCs/>
          <w:sz w:val="24"/>
          <w:szCs w:val="24"/>
          <w:lang w:eastAsia="ar-SA"/>
        </w:rPr>
      </w:pPr>
      <w:r w:rsidRPr="00CE3CE7">
        <w:rPr>
          <w:rFonts w:ascii="Times New Roman" w:eastAsia="Times New Roman" w:hAnsi="Times New Roman" w:cs="Times New Roman"/>
          <w:b/>
          <w:iCs/>
          <w:sz w:val="24"/>
          <w:szCs w:val="24"/>
          <w:lang w:eastAsia="ar-SA"/>
        </w:rPr>
        <w:lastRenderedPageBreak/>
        <w:t xml:space="preserve">Электронная торговая площадка (далее – ЭТП) – </w:t>
      </w:r>
      <w:r w:rsidRPr="00CE3CE7">
        <w:rPr>
          <w:rFonts w:ascii="Times New Roman" w:eastAsia="Times New Roman" w:hAnsi="Times New Roman" w:cs="Times New Roman"/>
          <w:iCs/>
          <w:sz w:val="24"/>
          <w:szCs w:val="24"/>
          <w:lang w:eastAsia="ar-SA"/>
        </w:rPr>
        <w:t>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ЭТП, и соглашением, заключенным между Заказчиком и Оператором ЭТП.</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b/>
          <w:iCs/>
          <w:sz w:val="24"/>
          <w:szCs w:val="24"/>
          <w:lang w:eastAsia="ar-SA"/>
        </w:rPr>
        <w:t xml:space="preserve">Электронный документ – </w:t>
      </w:r>
      <w:r w:rsidRPr="00CE3CE7">
        <w:rPr>
          <w:rFonts w:ascii="Times New Roman" w:eastAsia="Times New Roman" w:hAnsi="Times New Roman" w:cs="Times New Roman"/>
          <w:iCs/>
          <w:sz w:val="24"/>
          <w:szCs w:val="24"/>
          <w:lang w:eastAsia="ar-SA"/>
        </w:rPr>
        <w:t>документ Участника конкурентной закупки в электронной форме, Заказчика, Оператора электронной площадки, подписанный в соответствии с Федеральным законом от 06 апреля 2011 г. № 63-ФЗ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ЭТП.</w:t>
      </w:r>
      <w:r w:rsidRPr="00CE3CE7">
        <w:rPr>
          <w:rFonts w:ascii="Times New Roman" w:eastAsia="Times New Roman" w:hAnsi="Times New Roman" w:cs="Times New Roman"/>
          <w:b/>
          <w:iCs/>
          <w:sz w:val="24"/>
          <w:szCs w:val="24"/>
          <w:lang w:eastAsia="ar-SA"/>
        </w:rPr>
        <w:t xml:space="preserve"> </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b/>
          <w:iCs/>
          <w:sz w:val="24"/>
          <w:szCs w:val="24"/>
          <w:lang w:eastAsia="ar-SA"/>
        </w:rPr>
        <w:t>Оператор ЭТП</w:t>
      </w:r>
      <w:r w:rsidRPr="00CE3CE7">
        <w:rPr>
          <w:rFonts w:ascii="Times New Roman" w:eastAsia="Times New Roman" w:hAnsi="Times New Roman" w:cs="Times New Roman"/>
          <w:iCs/>
          <w:sz w:val="24"/>
          <w:szCs w:val="24"/>
          <w:lang w:eastAsia="ar-SA"/>
        </w:rPr>
        <w:t xml:space="preserve"> - коммерческая организаци</w:t>
      </w:r>
      <w:proofErr w:type="gramStart"/>
      <w:r w:rsidRPr="00CE3CE7">
        <w:rPr>
          <w:rFonts w:ascii="Times New Roman" w:eastAsia="Times New Roman" w:hAnsi="Times New Roman" w:cs="Times New Roman"/>
          <w:iCs/>
          <w:sz w:val="24"/>
          <w:szCs w:val="24"/>
          <w:lang w:eastAsia="ar-SA"/>
        </w:rPr>
        <w:t>я-</w:t>
      </w:r>
      <w:proofErr w:type="gramEnd"/>
      <w:r w:rsidRPr="00CE3CE7">
        <w:rPr>
          <w:rFonts w:ascii="Times New Roman" w:eastAsia="Times New Roman" w:hAnsi="Times New Roman" w:cs="Times New Roman"/>
          <w:iCs/>
          <w:sz w:val="24"/>
          <w:szCs w:val="24"/>
          <w:lang w:eastAsia="ar-SA"/>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ЭТП, в том числе необходимыми для ее функционирования оборудованием и программно-техническими средствами (далее также - программно-аппаратные средства ЭТП),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b/>
          <w:iCs/>
          <w:sz w:val="24"/>
          <w:szCs w:val="24"/>
          <w:lang w:eastAsia="ar-SA"/>
        </w:rPr>
        <w:t>Запрос котировок в электронной форме (далее – запрос котировок)</w:t>
      </w:r>
      <w:r w:rsidRPr="00CE3CE7">
        <w:rPr>
          <w:rFonts w:ascii="Times New Roman" w:eastAsia="Times New Roman" w:hAnsi="Times New Roman" w:cs="Times New Roman"/>
          <w:iCs/>
          <w:sz w:val="24"/>
          <w:szCs w:val="24"/>
          <w:lang w:eastAsia="ar-SA"/>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b/>
          <w:iCs/>
          <w:sz w:val="24"/>
          <w:szCs w:val="24"/>
          <w:lang w:eastAsia="ar-SA"/>
        </w:rPr>
        <w:t>Начальная (максимальная) цена договора (цена лота)</w:t>
      </w:r>
      <w:r w:rsidRPr="00CE3CE7">
        <w:rPr>
          <w:rFonts w:ascii="Times New Roman" w:eastAsia="Times New Roman" w:hAnsi="Times New Roman" w:cs="Times New Roman"/>
          <w:iCs/>
          <w:sz w:val="24"/>
          <w:szCs w:val="24"/>
          <w:lang w:eastAsia="ar-SA"/>
        </w:rPr>
        <w:t xml:space="preserve"> – предельно допустимая цена договора (лота), определяемая Заказчиком в извещении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b/>
          <w:iCs/>
          <w:sz w:val="24"/>
          <w:szCs w:val="24"/>
          <w:lang w:eastAsia="ar-SA"/>
        </w:rPr>
        <w:t>Приоритеты</w:t>
      </w:r>
      <w:r w:rsidRPr="00CE3CE7">
        <w:rPr>
          <w:rFonts w:ascii="Times New Roman" w:eastAsia="Times New Roman" w:hAnsi="Times New Roman" w:cs="Times New Roman"/>
          <w:iCs/>
          <w:sz w:val="24"/>
          <w:szCs w:val="24"/>
          <w:lang w:eastAsia="ar-SA"/>
        </w:rPr>
        <w:t xml:space="preserve"> – предоставление Заказчиком при проведении закупки одним поставщикам (подрядчикам, исполнителям) товаров, работ, услуг более благоприятных условий для деятельности перед другими поставщиками (подрядчиками, исполнителями) товаров, работ, услуг) в случаях,  установленных действующим законодательством.</w:t>
      </w:r>
      <w:proofErr w:type="gramEnd"/>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b/>
          <w:iCs/>
          <w:sz w:val="24"/>
          <w:szCs w:val="24"/>
          <w:lang w:eastAsia="ar-SA"/>
        </w:rPr>
        <w:t>Извещение о проведении запроса котировок</w:t>
      </w:r>
      <w:r w:rsidRPr="00CE3CE7">
        <w:rPr>
          <w:rFonts w:ascii="Times New Roman" w:eastAsia="Times New Roman" w:hAnsi="Times New Roman" w:cs="Times New Roman"/>
          <w:iCs/>
          <w:sz w:val="24"/>
          <w:szCs w:val="24"/>
          <w:lang w:eastAsia="ar-SA"/>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 </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
          <w:bCs/>
          <w:sz w:val="24"/>
          <w:szCs w:val="24"/>
          <w:lang w:eastAsia="ar-SA"/>
        </w:rPr>
        <w:t xml:space="preserve">Победитель запроса котировок </w:t>
      </w:r>
      <w:r w:rsidRPr="00CE3CE7">
        <w:rPr>
          <w:rFonts w:ascii="Times New Roman" w:eastAsia="Times New Roman" w:hAnsi="Times New Roman" w:cs="Times New Roman"/>
          <w:bCs/>
          <w:sz w:val="24"/>
          <w:szCs w:val="24"/>
          <w:lang w:eastAsia="ar-SA"/>
        </w:rPr>
        <w:t>– участник запроса котировок, предложивший наименьшую цену договора, при условии его соответствия и соответствия его заявки требованиям настоящего извещения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
          <w:iCs/>
          <w:sz w:val="24"/>
          <w:szCs w:val="24"/>
          <w:lang w:eastAsia="ar-SA"/>
        </w:rPr>
        <w:t>Центральная конкурсная комиссия (закупочная комиссия, ЦКК)</w:t>
      </w:r>
      <w:r w:rsidRPr="00CE3CE7">
        <w:rPr>
          <w:rFonts w:ascii="Times New Roman" w:eastAsia="Times New Roman" w:hAnsi="Times New Roman" w:cs="Times New Roman"/>
          <w:iCs/>
          <w:sz w:val="24"/>
          <w:szCs w:val="24"/>
          <w:lang w:eastAsia="ar-SA"/>
        </w:rPr>
        <w:t xml:space="preserve"> – постоянно действующий коллегиальный орган, создаваемый заказчиком для принятия решений по выбору поставщика (подрядчика, исполнителя) при проведении закупочных процедур.</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proofErr w:type="gramStart"/>
      <w:r w:rsidRPr="00CE3CE7">
        <w:rPr>
          <w:rFonts w:ascii="Times New Roman" w:eastAsia="Times New Roman" w:hAnsi="Times New Roman" w:cs="Times New Roman"/>
          <w:iCs/>
          <w:sz w:val="24"/>
          <w:szCs w:val="24"/>
          <w:lang w:eastAsia="ar-SA"/>
        </w:rPr>
        <w:t>Настоящее извещение о проведении запроса котировок разработано</w:t>
      </w:r>
      <w:r w:rsidRPr="00CE3CE7">
        <w:rPr>
          <w:rFonts w:ascii="Times New Roman" w:eastAsia="Times New Roman" w:hAnsi="Times New Roman" w:cs="Times New Roman"/>
          <w:bCs/>
          <w:sz w:val="24"/>
          <w:szCs w:val="24"/>
          <w:lang w:eastAsia="ar-SA"/>
        </w:rPr>
        <w:t xml:space="preserve"> в соответствии с требованиями Федерального закона Российской Федерации «О закупках товаров, работ, услуг отдельными видами </w:t>
      </w:r>
      <w:r w:rsidRPr="00CE3CE7">
        <w:rPr>
          <w:rFonts w:ascii="Times New Roman" w:eastAsia="Times New Roman" w:hAnsi="Times New Roman" w:cs="Times New Roman"/>
          <w:iCs/>
          <w:sz w:val="24"/>
          <w:szCs w:val="24"/>
          <w:lang w:eastAsia="ar-SA"/>
        </w:rPr>
        <w:t>юридических</w:t>
      </w:r>
      <w:r w:rsidRPr="00CE3CE7">
        <w:rPr>
          <w:rFonts w:ascii="Times New Roman" w:eastAsia="Times New Roman" w:hAnsi="Times New Roman" w:cs="Times New Roman"/>
          <w:bCs/>
          <w:sz w:val="24"/>
          <w:szCs w:val="24"/>
          <w:lang w:eastAsia="ar-SA"/>
        </w:rPr>
        <w:t xml:space="preserve"> лиц» от 18 июля 2011 года №223-ФЗ, Федерального закона Российской Федерации «О защите конкуренции» от 26 июля 2006 года №135-ФЗ и Положения о закупках товаров, работ, услуг, осуществляемых Федеральным государственным унитарным предприятием «Главное военно-строительное управление по специальным</w:t>
      </w:r>
      <w:proofErr w:type="gramEnd"/>
      <w:r w:rsidRPr="00CE3CE7">
        <w:rPr>
          <w:rFonts w:ascii="Times New Roman" w:eastAsia="Times New Roman" w:hAnsi="Times New Roman" w:cs="Times New Roman"/>
          <w:bCs/>
          <w:sz w:val="24"/>
          <w:szCs w:val="24"/>
          <w:lang w:eastAsia="ar-SA"/>
        </w:rPr>
        <w:t xml:space="preserve"> объектам».</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Заказчик вправе отменить определение поставщика (подрядчика, исполнителя) в любое время до наступления даты и времени окончания срока подачи заявок на участие в запросе котировок. Решение об отмене определения поставщика размещается на официальном сайте в день принятия этого решения.</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lastRenderedPageBreak/>
        <w:t>По истечении срока отмены определения поставщика (подрядчика, исполнителя)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Сведения о цене договора прописаны в извещении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Сведения о начальной (максимальной) цене единицы товара, работ услуг прописаны в извещении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Форма, сроки и порядок оплаты товара, работ, услуг установлены в проекте договора (приложение № 2 к извещению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установлены в проекте договора (приложение № 2 к извещению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Победитель должен поставить товар (выполнить работы, оказать услуги), являющийся предметом договора, в течение срока, не превышающего указанного в извещении о проведении запроса котировок по цене, указанной в его ценовом предложении.</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К настоящему извещению прилагаются следующие документы, являющиеся его неотъемлемой частью:</w:t>
      </w:r>
    </w:p>
    <w:p w:rsidR="00CE3CE7" w:rsidRPr="00CE3CE7" w:rsidRDefault="00CE3CE7" w:rsidP="00CE3CE7">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Приложение № 1 – Образцы форм документов, включаемых в состав заявки.</w:t>
      </w:r>
    </w:p>
    <w:p w:rsidR="00CE3CE7" w:rsidRPr="00CE3CE7" w:rsidRDefault="00CE3CE7" w:rsidP="00CE3CE7">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Приложение № 2 – Проект договора.</w:t>
      </w:r>
    </w:p>
    <w:p w:rsidR="00CE3CE7" w:rsidRDefault="00CE3CE7" w:rsidP="00CE3CE7">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Приложение № 3 – Техническая часть.</w:t>
      </w:r>
    </w:p>
    <w:p w:rsidR="0057143D" w:rsidRPr="00CE3CE7" w:rsidRDefault="0057143D" w:rsidP="00CE3CE7">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w:t>
      </w:r>
      <w:r w:rsidR="001D7AF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Приложение №</w:t>
      </w:r>
      <w:r w:rsidR="00C0527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4 – Обоснование НМЦК</w:t>
      </w:r>
      <w:r w:rsidR="00E00549">
        <w:rPr>
          <w:rFonts w:ascii="Times New Roman" w:eastAsia="Times New Roman" w:hAnsi="Times New Roman" w:cs="Times New Roman"/>
          <w:bCs/>
          <w:sz w:val="24"/>
          <w:szCs w:val="24"/>
          <w:lang w:eastAsia="ar-SA"/>
        </w:rPr>
        <w:t>.</w:t>
      </w:r>
    </w:p>
    <w:p w:rsidR="00CE3CE7" w:rsidRPr="00CE3CE7" w:rsidRDefault="00CE3CE7" w:rsidP="00CE3CE7">
      <w:pPr>
        <w:widowControl w:val="0"/>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17" w:name="_Toc532826371"/>
      <w:r w:rsidRPr="00CE3CE7">
        <w:rPr>
          <w:rFonts w:ascii="Times New Roman" w:eastAsia="Times New Roman" w:hAnsi="Times New Roman" w:cs="Times New Roman"/>
          <w:b/>
          <w:sz w:val="24"/>
          <w:szCs w:val="24"/>
          <w:lang w:eastAsia="ar-SA"/>
        </w:rPr>
        <w:t>Требования, предъявляемые к участникам процедуры закупки</w:t>
      </w:r>
      <w:bookmarkEnd w:id="17"/>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xml:space="preserve">Требования к участнику запроса котировок установлены в пункте </w:t>
      </w:r>
      <w:r w:rsidR="009A44DE">
        <w:rPr>
          <w:rFonts w:ascii="Times New Roman" w:eastAsia="Times New Roman" w:hAnsi="Times New Roman" w:cs="Times New Roman"/>
          <w:bCs/>
          <w:sz w:val="24"/>
          <w:szCs w:val="24"/>
          <w:lang w:eastAsia="ar-SA"/>
        </w:rPr>
        <w:t>20</w:t>
      </w:r>
      <w:r w:rsidRPr="00CE3CE7">
        <w:rPr>
          <w:rFonts w:ascii="Times New Roman" w:eastAsia="Times New Roman" w:hAnsi="Times New Roman" w:cs="Times New Roman"/>
          <w:bCs/>
          <w:sz w:val="24"/>
          <w:szCs w:val="24"/>
          <w:lang w:eastAsia="ar-SA"/>
        </w:rPr>
        <w:t xml:space="preserve"> Информационной карты извещения о проведении запроса котировок.</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xml:space="preserve">Перечень </w:t>
      </w:r>
      <w:proofErr w:type="gramStart"/>
      <w:r w:rsidRPr="00CE3CE7">
        <w:rPr>
          <w:rFonts w:ascii="Times New Roman" w:eastAsia="Times New Roman" w:hAnsi="Times New Roman" w:cs="Times New Roman"/>
          <w:bCs/>
          <w:sz w:val="24"/>
          <w:szCs w:val="24"/>
          <w:lang w:eastAsia="ar-SA"/>
        </w:rPr>
        <w:t>документов, подтверждающих соответствие участника запроса котировок установлены</w:t>
      </w:r>
      <w:proofErr w:type="gramEnd"/>
      <w:r w:rsidRPr="00CE3CE7">
        <w:rPr>
          <w:rFonts w:ascii="Times New Roman" w:eastAsia="Times New Roman" w:hAnsi="Times New Roman" w:cs="Times New Roman"/>
          <w:bCs/>
          <w:sz w:val="24"/>
          <w:szCs w:val="24"/>
          <w:lang w:eastAsia="ar-SA"/>
        </w:rPr>
        <w:t xml:space="preserve"> в пункте 21 Информационной карты извещения о проведении запроса котировок.</w:t>
      </w:r>
    </w:p>
    <w:p w:rsidR="00CE3CE7" w:rsidRPr="00CE3CE7" w:rsidRDefault="00CE3CE7" w:rsidP="00CE3CE7">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18" w:name="_Toc532826372"/>
      <w:r w:rsidRPr="00CE3CE7">
        <w:rPr>
          <w:rFonts w:ascii="Times New Roman" w:eastAsia="Times New Roman" w:hAnsi="Times New Roman" w:cs="Times New Roman"/>
          <w:b/>
          <w:sz w:val="24"/>
          <w:szCs w:val="24"/>
          <w:lang w:eastAsia="ar-SA"/>
        </w:rPr>
        <w:t>Требования, предъявляемые к котировочной заявке. Порядок подготовки заявки</w:t>
      </w:r>
      <w:bookmarkEnd w:id="18"/>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Участник процедуры закупки должен подготовить заявку в соответствии с  требованиями извещения о проведении запроса котировок. Котировочная заявка должна содержать все необходимые документы и сведения, предусмотренные настоящим извещением о проведении запроса котировок.</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Форма котировочной заявки прилагается</w:t>
      </w:r>
      <w:r w:rsidRPr="00CE3CE7">
        <w:rPr>
          <w:rFonts w:ascii="Times New Roman" w:eastAsia="Times New Roman" w:hAnsi="Times New Roman" w:cs="Times New Roman"/>
          <w:iCs/>
          <w:sz w:val="24"/>
          <w:szCs w:val="24"/>
          <w:lang w:eastAsia="ar-SA"/>
        </w:rPr>
        <w:t xml:space="preserve"> к настоящему извещению о проведении запроса котировок.</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Все документы, представляемые участниками процедуры закупки в составе заявки на участие в запросе котировок по установленным в извещении о проведении запроса котировок формам, должны быть заполнены по всем пунктам и в соответствии с приведенными инструкциями по заполнению установленных извещением о проведении запроса котировок форм.</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Все документы, входящие в состав заявки на участие в запросе котировок,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извещения о проведении запроса котировок.</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lastRenderedPageBreak/>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CE3CE7">
        <w:rPr>
          <w:rFonts w:ascii="Times New Roman" w:eastAsia="Times New Roman" w:hAnsi="Times New Roman" w:cs="Times New Roman"/>
          <w:bCs/>
          <w:sz w:val="24"/>
          <w:szCs w:val="24"/>
          <w:lang w:eastAsia="ar-SA"/>
        </w:rPr>
        <w:t>исправленному</w:t>
      </w:r>
      <w:proofErr w:type="gramEnd"/>
      <w:r w:rsidRPr="00CE3CE7">
        <w:rPr>
          <w:rFonts w:ascii="Times New Roman" w:eastAsia="Times New Roman" w:hAnsi="Times New Roman" w:cs="Times New Roman"/>
          <w:bCs/>
          <w:sz w:val="24"/>
          <w:szCs w:val="24"/>
          <w:lang w:eastAsia="ar-SA"/>
        </w:rPr>
        <w:t xml:space="preserve"> верить» и собственноручной подписью уполномоченного лица, расположенной рядом с каждым исправлением.</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Заявка на участие в запросе котировок должна содержать следующие сведения:</w:t>
      </w:r>
    </w:p>
    <w:p w:rsidR="00CE3CE7" w:rsidRPr="00CE3CE7" w:rsidRDefault="00CE3CE7" w:rsidP="00CE3CE7">
      <w:pPr>
        <w:numPr>
          <w:ilvl w:val="5"/>
          <w:numId w:val="8"/>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proofErr w:type="gramStart"/>
      <w:r w:rsidRPr="00CE3CE7">
        <w:rPr>
          <w:rFonts w:ascii="Times New Roman" w:eastAsia="Times New Roman" w:hAnsi="Times New Roman" w:cs="Times New Roman"/>
          <w:bCs/>
          <w:sz w:val="24"/>
          <w:szCs w:val="24"/>
          <w:lang w:eastAsia="ar-SA"/>
        </w:rPr>
        <w:t>наименование, место нахождения (для юридического лица), фамилия, имя, отчество, место жи</w:t>
      </w:r>
      <w:r w:rsidR="007637B5">
        <w:rPr>
          <w:rFonts w:ascii="Times New Roman" w:eastAsia="Times New Roman" w:hAnsi="Times New Roman" w:cs="Times New Roman"/>
          <w:bCs/>
          <w:sz w:val="24"/>
          <w:szCs w:val="24"/>
          <w:lang w:eastAsia="ar-SA"/>
        </w:rPr>
        <w:t>тельства (для физического лица)</w:t>
      </w:r>
      <w:r w:rsidRPr="00CE3CE7">
        <w:rPr>
          <w:rFonts w:ascii="Times New Roman" w:eastAsia="Times New Roman" w:hAnsi="Times New Roman" w:cs="Times New Roman"/>
          <w:bCs/>
          <w:sz w:val="24"/>
          <w:szCs w:val="24"/>
          <w:lang w:eastAsia="ar-SA"/>
        </w:rPr>
        <w:t>;</w:t>
      </w:r>
      <w:proofErr w:type="gramEnd"/>
    </w:p>
    <w:p w:rsidR="00CE3CE7" w:rsidRPr="00CE3CE7" w:rsidRDefault="00CE3CE7" w:rsidP="00CE3CE7">
      <w:pPr>
        <w:numPr>
          <w:ilvl w:val="5"/>
          <w:numId w:val="8"/>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идентификационный номер налогоплательщика;</w:t>
      </w:r>
    </w:p>
    <w:p w:rsidR="00CE3CE7" w:rsidRPr="00CE3CE7" w:rsidRDefault="00CE3CE7" w:rsidP="00CE3CE7">
      <w:pPr>
        <w:numPr>
          <w:ilvl w:val="5"/>
          <w:numId w:val="8"/>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xml:space="preserve">предложение участника запроса котировок о цене договора </w:t>
      </w:r>
      <w:r w:rsidRPr="00CE3CE7">
        <w:rPr>
          <w:rFonts w:ascii="Times New Roman" w:eastAsia="Times New Roman" w:hAnsi="Times New Roman" w:cs="Times New Roman"/>
          <w:bCs/>
          <w:i/>
          <w:sz w:val="24"/>
          <w:szCs w:val="24"/>
          <w:lang w:eastAsia="ar-SA"/>
        </w:rPr>
        <w:t>при этом предлагаемая участником закупки цена договора (цена единичных расценок) не должна превышать начальную (максимальную) цену договора (цену единичных расценок), установленную в извещении о проведении запроса котировок).</w:t>
      </w:r>
      <w:r w:rsidRPr="00CE3CE7">
        <w:rPr>
          <w:rFonts w:ascii="Times New Roman" w:eastAsia="Times New Roman" w:hAnsi="Times New Roman" w:cs="Times New Roman"/>
          <w:bCs/>
          <w:sz w:val="24"/>
          <w:szCs w:val="24"/>
          <w:lang w:eastAsia="ar-SA"/>
        </w:rPr>
        <w:t xml:space="preserve"> Данные сведения предоставляются в ценовом предложении</w:t>
      </w:r>
      <w:r w:rsidRPr="00CE3CE7">
        <w:rPr>
          <w:rFonts w:ascii="Times New Roman" w:eastAsia="Times New Roman" w:hAnsi="Times New Roman" w:cs="Times New Roman"/>
          <w:bCs/>
          <w:i/>
          <w:sz w:val="24"/>
          <w:szCs w:val="24"/>
          <w:lang w:eastAsia="ar-SA"/>
        </w:rPr>
        <w:t xml:space="preserve"> </w:t>
      </w:r>
      <w:r w:rsidRPr="00CE3CE7">
        <w:rPr>
          <w:rFonts w:ascii="Times New Roman" w:eastAsia="Times New Roman" w:hAnsi="Times New Roman" w:cs="Times New Roman"/>
          <w:bCs/>
          <w:sz w:val="24"/>
          <w:szCs w:val="24"/>
          <w:lang w:eastAsia="ar-SA"/>
        </w:rPr>
        <w:t>участника;</w:t>
      </w:r>
    </w:p>
    <w:p w:rsidR="00CE3CE7" w:rsidRPr="001D2D5A" w:rsidRDefault="00CE3CE7" w:rsidP="001D2D5A">
      <w:pPr>
        <w:numPr>
          <w:ilvl w:val="1"/>
          <w:numId w:val="8"/>
        </w:numPr>
        <w:tabs>
          <w:tab w:val="left" w:pos="709"/>
          <w:tab w:val="left" w:pos="1134"/>
        </w:tabs>
        <w:suppressAutoHyphens/>
        <w:overflowPunct w:val="0"/>
        <w:spacing w:after="0" w:line="240" w:lineRule="auto"/>
        <w:ind w:left="0" w:firstLine="567"/>
        <w:jc w:val="both"/>
        <w:rPr>
          <w:rFonts w:ascii="Times New Roman" w:eastAsia="Times New Roman" w:hAnsi="Times New Roman" w:cs="Times New Roman"/>
          <w:bCs/>
          <w:color w:val="000000"/>
          <w:sz w:val="24"/>
          <w:szCs w:val="24"/>
          <w:lang w:eastAsia="ar-SA"/>
        </w:rPr>
      </w:pPr>
      <w:r w:rsidRPr="001D2D5A">
        <w:rPr>
          <w:rFonts w:ascii="Times New Roman" w:eastAsia="Times New Roman" w:hAnsi="Times New Roman" w:cs="Times New Roman"/>
          <w:bCs/>
          <w:color w:val="000000"/>
          <w:sz w:val="24"/>
          <w:szCs w:val="24"/>
          <w:lang w:eastAsia="ar-SA"/>
        </w:rPr>
        <w:t>иную информацию и документы, предусмотренную извещением о проведении запроса котировок.</w:t>
      </w:r>
    </w:p>
    <w:p w:rsidR="00CE3CE7" w:rsidRPr="00CE3CE7" w:rsidRDefault="00CE3CE7" w:rsidP="00CE3CE7">
      <w:pPr>
        <w:numPr>
          <w:ilvl w:val="1"/>
          <w:numId w:val="8"/>
        </w:numPr>
        <w:tabs>
          <w:tab w:val="left" w:pos="709"/>
          <w:tab w:val="left" w:pos="1134"/>
        </w:tabs>
        <w:suppressAutoHyphens/>
        <w:overflowPunct w:val="0"/>
        <w:spacing w:after="0" w:line="240" w:lineRule="auto"/>
        <w:ind w:left="0" w:firstLine="567"/>
        <w:jc w:val="both"/>
        <w:rPr>
          <w:rFonts w:ascii="Times New Roman" w:eastAsia="Times New Roman" w:hAnsi="Times New Roman" w:cs="Times New Roman"/>
          <w:bCs/>
          <w:color w:val="000000"/>
          <w:sz w:val="24"/>
          <w:szCs w:val="24"/>
          <w:lang w:eastAsia="ar-SA"/>
        </w:rPr>
      </w:pPr>
      <w:r w:rsidRPr="00CE3CE7">
        <w:rPr>
          <w:rFonts w:ascii="Times New Roman" w:eastAsia="Times New Roman" w:hAnsi="Times New Roman" w:cs="Times New Roman"/>
          <w:bCs/>
          <w:color w:val="000000"/>
          <w:sz w:val="24"/>
          <w:szCs w:val="24"/>
          <w:lang w:eastAsia="ar-SA"/>
        </w:rPr>
        <w:t xml:space="preserve">Сроки поставки товара, выполнения работ, оказания </w:t>
      </w:r>
      <w:proofErr w:type="gramStart"/>
      <w:r w:rsidRPr="00CE3CE7">
        <w:rPr>
          <w:rFonts w:ascii="Times New Roman" w:eastAsia="Times New Roman" w:hAnsi="Times New Roman" w:cs="Times New Roman"/>
          <w:bCs/>
          <w:color w:val="000000"/>
          <w:sz w:val="24"/>
          <w:szCs w:val="24"/>
          <w:lang w:eastAsia="ar-SA"/>
        </w:rPr>
        <w:t>услуг</w:t>
      </w:r>
      <w:proofErr w:type="gramEnd"/>
      <w:r w:rsidRPr="00CE3CE7">
        <w:rPr>
          <w:rFonts w:ascii="Times New Roman" w:eastAsia="Times New Roman" w:hAnsi="Times New Roman" w:cs="Times New Roman"/>
          <w:bCs/>
          <w:color w:val="000000"/>
          <w:sz w:val="24"/>
          <w:szCs w:val="24"/>
          <w:lang w:eastAsia="ar-SA"/>
        </w:rPr>
        <w:t xml:space="preserve"> указываемые участником процедуры закупки в заявке не должны превышать сроки, установленные в извещении о проведении запроса котировок.</w:t>
      </w:r>
      <w:bookmarkStart w:id="19" w:name="_Ref56220570"/>
    </w:p>
    <w:p w:rsidR="00CE3CE7" w:rsidRPr="00CE3CE7" w:rsidRDefault="00CE3CE7" w:rsidP="00CE3CE7">
      <w:pPr>
        <w:numPr>
          <w:ilvl w:val="1"/>
          <w:numId w:val="8"/>
        </w:numPr>
        <w:tabs>
          <w:tab w:val="left" w:pos="709"/>
          <w:tab w:val="left" w:pos="1134"/>
        </w:tabs>
        <w:suppressAutoHyphens/>
        <w:overflowPunct w:val="0"/>
        <w:spacing w:after="0" w:line="240" w:lineRule="auto"/>
        <w:ind w:left="0" w:firstLine="567"/>
        <w:jc w:val="both"/>
        <w:rPr>
          <w:rFonts w:ascii="Times New Roman" w:eastAsia="Times New Roman" w:hAnsi="Times New Roman" w:cs="Times New Roman"/>
          <w:bCs/>
          <w:color w:val="000000"/>
          <w:sz w:val="24"/>
          <w:szCs w:val="24"/>
          <w:lang w:eastAsia="ar-SA"/>
        </w:rPr>
      </w:pPr>
      <w:r w:rsidRPr="00CE3CE7">
        <w:rPr>
          <w:rFonts w:ascii="Times New Roman" w:eastAsia="Times New Roman" w:hAnsi="Times New Roman" w:cs="Times New Roman"/>
          <w:bCs/>
          <w:color w:val="000000"/>
          <w:sz w:val="24"/>
          <w:szCs w:val="24"/>
          <w:lang w:eastAsia="ar-SA"/>
        </w:rPr>
        <w:t>Участник закупки не вправе предложить иные сроки поставки товара или иные способы определения сроков поставки товаров кроме тех, которые указаны в извещении и проекте договора.</w:t>
      </w:r>
    </w:p>
    <w:p w:rsidR="00CE3CE7" w:rsidRPr="00CE3CE7" w:rsidRDefault="00CE3CE7" w:rsidP="00CE3CE7">
      <w:pPr>
        <w:numPr>
          <w:ilvl w:val="1"/>
          <w:numId w:val="8"/>
        </w:numPr>
        <w:tabs>
          <w:tab w:val="left" w:pos="709"/>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sz w:val="24"/>
          <w:szCs w:val="24"/>
          <w:lang w:eastAsia="ru-RU"/>
        </w:rPr>
        <w:t>Условия исполнения договора, указанные в заявке участника, должны соответствовать условиям исполнения договора, содержащимся в проекте договора.</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color w:val="000000"/>
          <w:sz w:val="24"/>
          <w:szCs w:val="24"/>
          <w:lang w:eastAsia="ar-SA"/>
        </w:rPr>
      </w:pPr>
      <w:r w:rsidRPr="00CE3CE7">
        <w:rPr>
          <w:rFonts w:ascii="Times New Roman" w:eastAsia="Times New Roman" w:hAnsi="Times New Roman" w:cs="Times New Roman"/>
          <w:bCs/>
          <w:color w:val="000000"/>
          <w:sz w:val="24"/>
          <w:szCs w:val="24"/>
          <w:lang w:eastAsia="ar-SA"/>
        </w:rPr>
        <w:t xml:space="preserve">Сведения, которые </w:t>
      </w:r>
      <w:proofErr w:type="gramStart"/>
      <w:r w:rsidRPr="00CE3CE7">
        <w:rPr>
          <w:rFonts w:ascii="Times New Roman" w:eastAsia="Times New Roman" w:hAnsi="Times New Roman" w:cs="Times New Roman"/>
          <w:bCs/>
          <w:color w:val="000000"/>
          <w:sz w:val="24"/>
          <w:szCs w:val="24"/>
          <w:lang w:eastAsia="ar-SA"/>
        </w:rPr>
        <w:t>содержатся в ценовом предложении не должны</w:t>
      </w:r>
      <w:proofErr w:type="gramEnd"/>
      <w:r w:rsidRPr="00CE3CE7">
        <w:rPr>
          <w:rFonts w:ascii="Times New Roman" w:eastAsia="Times New Roman" w:hAnsi="Times New Roman" w:cs="Times New Roman"/>
          <w:bCs/>
          <w:color w:val="000000"/>
          <w:sz w:val="24"/>
          <w:szCs w:val="24"/>
          <w:lang w:eastAsia="ar-SA"/>
        </w:rPr>
        <w:t xml:space="preserve"> допускать двусмысленных толкований, в том числе относительно цены договора, которая при пересчете цены единицы товара, работы, услуги на общее количество товара, работ, услуг путем общего сложения должна соответствовать общей (итоговой) цене договора предложенной участником.</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i/>
          <w:sz w:val="24"/>
          <w:szCs w:val="24"/>
          <w:lang w:eastAsia="ar-SA"/>
        </w:rPr>
      </w:pPr>
      <w:r w:rsidRPr="00CE3CE7">
        <w:rPr>
          <w:rFonts w:ascii="Times New Roman" w:eastAsia="Times New Roman" w:hAnsi="Times New Roman" w:cs="Times New Roman"/>
          <w:bCs/>
          <w:sz w:val="24"/>
          <w:szCs w:val="24"/>
          <w:lang w:eastAsia="ar-SA"/>
        </w:rPr>
        <w:t>Заявка должна быть действительной не менее чем в течение 60 (шестидесяти) календарных дней со дня, следующего за днем окончания подачи заявок. Указание меньшего срока действия заявки является основанием для отклонения закупочной комиссией заявки участника.</w:t>
      </w:r>
      <w:bookmarkEnd w:id="19"/>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CE3CE7" w:rsidRPr="00CE3CE7" w:rsidRDefault="00CE3CE7" w:rsidP="00CE3CE7">
      <w:pPr>
        <w:tabs>
          <w:tab w:val="left" w:pos="708"/>
          <w:tab w:val="left" w:pos="1134"/>
        </w:tabs>
        <w:suppressAutoHyphens/>
        <w:overflowPunct w:val="0"/>
        <w:spacing w:after="0" w:line="240" w:lineRule="auto"/>
        <w:jc w:val="both"/>
        <w:rPr>
          <w:rFonts w:ascii="Times New Roman" w:eastAsia="Times New Roman" w:hAnsi="Times New Roman" w:cs="Times New Roman"/>
          <w:bCs/>
          <w:sz w:val="24"/>
          <w:szCs w:val="24"/>
          <w:lang w:eastAsia="ar-SA"/>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0" w:name="_Toc532826373"/>
      <w:r w:rsidRPr="00CE3CE7">
        <w:rPr>
          <w:rFonts w:ascii="Times New Roman" w:eastAsia="Times New Roman" w:hAnsi="Times New Roman" w:cs="Times New Roman"/>
          <w:b/>
          <w:sz w:val="24"/>
          <w:szCs w:val="24"/>
          <w:lang w:eastAsia="ar-SA"/>
        </w:rPr>
        <w:t>Обеспечение заявки на участие в запросе котировок</w:t>
      </w:r>
      <w:bookmarkEnd w:id="20"/>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CE3CE7">
        <w:rPr>
          <w:rFonts w:ascii="Times New Roman" w:eastAsia="Times New Roman" w:hAnsi="Times New Roman" w:cs="Times New Roman"/>
          <w:b/>
          <w:sz w:val="24"/>
          <w:szCs w:val="24"/>
          <w:lang w:eastAsia="ar-SA"/>
        </w:rPr>
        <w:t xml:space="preserve"> </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При проведении запроса котировок с участием субъектов малого и среднего предпринимательства обеспечение заявок на участие в запросе котировок (если требование об обеспечении заявок установлено Заказчиком в извещении о проведении запроса котировок) может предоставляться участниками запроса котировок только путем внесения денежных средств или предоставления банковской гарантии. Выбор способа обеспечения заявки на участие в запросе котировок осуществляется участником такой закупки.</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Требование об обеспечении заявки на участие в запросе котировок в равной мере относится ко всем участникам закупки.</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xml:space="preserve"> При осуществлении запроса котировок с участием субъектов малого и среднего предпринимательства денежные средства, предназначенные для обеспечения заявки на участие запросе котировок, вносятся участником на специальный счет, открытый им в банке, включенном в перечень, определенный Правительством Российской Федерации.</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xml:space="preserve">В течение одного часа с момента окончания срока подачи заявок на участие </w:t>
      </w:r>
      <w:proofErr w:type="gramStart"/>
      <w:r w:rsidRPr="00CE3CE7">
        <w:rPr>
          <w:rFonts w:ascii="Times New Roman" w:eastAsia="Times New Roman" w:hAnsi="Times New Roman" w:cs="Times New Roman"/>
          <w:bCs/>
          <w:sz w:val="24"/>
          <w:szCs w:val="24"/>
          <w:lang w:eastAsia="ar-SA"/>
        </w:rPr>
        <w:t>в</w:t>
      </w:r>
      <w:proofErr w:type="gramEnd"/>
      <w:r w:rsidRPr="00CE3CE7">
        <w:rPr>
          <w:rFonts w:ascii="Times New Roman" w:eastAsia="Times New Roman" w:hAnsi="Times New Roman" w:cs="Times New Roman"/>
          <w:bCs/>
          <w:sz w:val="24"/>
          <w:szCs w:val="24"/>
          <w:lang w:eastAsia="ar-SA"/>
        </w:rPr>
        <w:t xml:space="preserve"> </w:t>
      </w:r>
      <w:proofErr w:type="gramStart"/>
      <w:r w:rsidRPr="00CE3CE7">
        <w:rPr>
          <w:rFonts w:ascii="Times New Roman" w:eastAsia="Times New Roman" w:hAnsi="Times New Roman" w:cs="Times New Roman"/>
          <w:bCs/>
          <w:sz w:val="24"/>
          <w:szCs w:val="24"/>
          <w:lang w:eastAsia="ar-SA"/>
        </w:rPr>
        <w:t>котировок</w:t>
      </w:r>
      <w:proofErr w:type="gramEnd"/>
      <w:r w:rsidRPr="00CE3CE7">
        <w:rPr>
          <w:rFonts w:ascii="Times New Roman" w:eastAsia="Times New Roman" w:hAnsi="Times New Roman" w:cs="Times New Roman"/>
          <w:bCs/>
          <w:sz w:val="24"/>
          <w:szCs w:val="24"/>
          <w:lang w:eastAsia="ar-SA"/>
        </w:rPr>
        <w:t xml:space="preserve">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w:t>
      </w:r>
      <w:r w:rsidRPr="00CE3CE7">
        <w:rPr>
          <w:rFonts w:ascii="Times New Roman" w:eastAsia="Times New Roman" w:hAnsi="Times New Roman" w:cs="Times New Roman"/>
          <w:bCs/>
          <w:sz w:val="24"/>
          <w:szCs w:val="24"/>
          <w:lang w:eastAsia="ar-SA"/>
        </w:rPr>
        <w:lastRenderedPageBreak/>
        <w:t>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CE3CE7">
        <w:rPr>
          <w:rFonts w:ascii="Times New Roman" w:eastAsia="Times New Roman" w:hAnsi="Times New Roman" w:cs="Times New Roman"/>
          <w:bCs/>
          <w:sz w:val="24"/>
          <w:szCs w:val="24"/>
          <w:lang w:eastAsia="ar-SA"/>
        </w:rPr>
        <w:t>дств в р</w:t>
      </w:r>
      <w:proofErr w:type="gramEnd"/>
      <w:r w:rsidRPr="00CE3CE7">
        <w:rPr>
          <w:rFonts w:ascii="Times New Roman" w:eastAsia="Times New Roman" w:hAnsi="Times New Roman" w:cs="Times New Roman"/>
          <w:bCs/>
          <w:sz w:val="24"/>
          <w:szCs w:val="24"/>
          <w:lang w:eastAsia="ar-SA"/>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CE3CE7">
        <w:rPr>
          <w:rFonts w:ascii="Times New Roman" w:eastAsia="Times New Roman" w:hAnsi="Times New Roman" w:cs="Times New Roman"/>
          <w:bCs/>
          <w:sz w:val="24"/>
          <w:szCs w:val="24"/>
          <w:lang w:eastAsia="ar-SA"/>
        </w:rPr>
        <w:t>дств в р</w:t>
      </w:r>
      <w:proofErr w:type="gramEnd"/>
      <w:r w:rsidRPr="00CE3CE7">
        <w:rPr>
          <w:rFonts w:ascii="Times New Roman" w:eastAsia="Times New Roman" w:hAnsi="Times New Roman" w:cs="Times New Roman"/>
          <w:bCs/>
          <w:sz w:val="24"/>
          <w:szCs w:val="24"/>
          <w:lang w:eastAsia="ar-SA"/>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CE3CE7">
        <w:rPr>
          <w:rFonts w:ascii="Times New Roman" w:eastAsia="Times New Roman" w:hAnsi="Times New Roman" w:cs="Times New Roman"/>
          <w:bCs/>
          <w:sz w:val="24"/>
          <w:szCs w:val="24"/>
          <w:lang w:eastAsia="ar-SA"/>
        </w:rPr>
        <w:t>,</w:t>
      </w:r>
      <w:proofErr w:type="gramEnd"/>
      <w:r w:rsidRPr="00CE3CE7">
        <w:rPr>
          <w:rFonts w:ascii="Times New Roman" w:eastAsia="Times New Roman" w:hAnsi="Times New Roman" w:cs="Times New Roman"/>
          <w:bCs/>
          <w:sz w:val="24"/>
          <w:szCs w:val="24"/>
          <w:lang w:eastAsia="ar-SA"/>
        </w:rPr>
        <w:t xml:space="preserve"> если блокирование денежных средств не может быть осуществлено по основаниям, предусмотренным настоящим пунктом,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запроса котировок.</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В случае, выбора участником в качестве обеспечение заявок внесение денежных средств на счет указанный в пункте 5.3, такое обеспечение участнику закупки, возвращается оператором ЭТП в соответствии с регламентом работы ЭТП.</w:t>
      </w:r>
    </w:p>
    <w:p w:rsidR="00CE3CE7" w:rsidRPr="00CE3CE7" w:rsidRDefault="00CE3CE7" w:rsidP="00CE3CE7">
      <w:pPr>
        <w:numPr>
          <w:ilvl w:val="1"/>
          <w:numId w:val="8"/>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xml:space="preserve"> Возврат участнику обеспечения заявки на участие в закупке не производится в следующих случаях:</w:t>
      </w:r>
    </w:p>
    <w:p w:rsidR="00CE3CE7" w:rsidRPr="00CE3CE7" w:rsidRDefault="00CE3CE7" w:rsidP="00CE3CE7">
      <w:pPr>
        <w:numPr>
          <w:ilvl w:val="5"/>
          <w:numId w:val="8"/>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xml:space="preserve"> уклонение или отказ участника закупки от заключения договора;</w:t>
      </w:r>
    </w:p>
    <w:p w:rsidR="00CE3CE7" w:rsidRPr="00CE3CE7" w:rsidRDefault="00CE3CE7" w:rsidP="00CE3CE7">
      <w:pPr>
        <w:numPr>
          <w:ilvl w:val="5"/>
          <w:numId w:val="8"/>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bCs/>
          <w:sz w:val="24"/>
          <w:szCs w:val="24"/>
          <w:lang w:eastAsia="ar-SA"/>
        </w:rPr>
        <w:t xml:space="preserve"> </w:t>
      </w:r>
      <w:proofErr w:type="spellStart"/>
      <w:r w:rsidRPr="00CE3CE7">
        <w:rPr>
          <w:rFonts w:ascii="Times New Roman" w:eastAsia="Times New Roman" w:hAnsi="Times New Roman" w:cs="Times New Roman"/>
          <w:bCs/>
          <w:sz w:val="24"/>
          <w:szCs w:val="24"/>
          <w:lang w:eastAsia="ar-SA"/>
        </w:rPr>
        <w:t>непредоставление</w:t>
      </w:r>
      <w:proofErr w:type="spellEnd"/>
      <w:r w:rsidRPr="00CE3CE7">
        <w:rPr>
          <w:rFonts w:ascii="Times New Roman" w:eastAsia="Times New Roman" w:hAnsi="Times New Roman" w:cs="Times New Roman"/>
          <w:bCs/>
          <w:sz w:val="24"/>
          <w:szCs w:val="24"/>
          <w:lang w:eastAsia="ar-SA"/>
        </w:rPr>
        <w:t xml:space="preserve"> или предоставление с нарушением сроков обеспечения исполнения договора (в случае, если в извещении об осуществлении закупки установлены требования обеспечения исполнения договора и срок его предоставления до заключения договора).</w:t>
      </w:r>
    </w:p>
    <w:p w:rsidR="00CE3CE7" w:rsidRPr="00CE3CE7" w:rsidRDefault="00CE3CE7" w:rsidP="00CE3CE7">
      <w:pPr>
        <w:tabs>
          <w:tab w:val="left" w:pos="0"/>
          <w:tab w:val="left" w:pos="993"/>
        </w:tabs>
        <w:suppressAutoHyphens/>
        <w:overflowPunct w:val="0"/>
        <w:spacing w:after="0" w:line="240" w:lineRule="auto"/>
        <w:jc w:val="both"/>
        <w:rPr>
          <w:rFonts w:ascii="Times New Roman" w:eastAsia="Times New Roman" w:hAnsi="Times New Roman" w:cs="Times New Roman"/>
          <w:bCs/>
          <w:lang w:eastAsia="ar-SA"/>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1" w:name="_Toc532826374"/>
      <w:bookmarkStart w:id="22" w:name="_Toc531873284"/>
      <w:r w:rsidRPr="00CE3CE7">
        <w:rPr>
          <w:rFonts w:ascii="Times New Roman" w:eastAsia="Times New Roman" w:hAnsi="Times New Roman" w:cs="Times New Roman"/>
          <w:b/>
          <w:sz w:val="24"/>
          <w:szCs w:val="24"/>
          <w:lang w:eastAsia="ar-SA"/>
        </w:rPr>
        <w:t>Требования к описанию участниками запроса котировок поставляемого товара, выполняемых работ, их функциональных, количественных и качественных характеристик</w:t>
      </w:r>
      <w:bookmarkEnd w:id="21"/>
      <w:bookmarkEnd w:id="22"/>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случае</w:t>
      </w:r>
      <w:proofErr w:type="gramStart"/>
      <w:r w:rsidRPr="00CE3CE7">
        <w:rPr>
          <w:rFonts w:ascii="Times New Roman" w:eastAsia="Times New Roman" w:hAnsi="Times New Roman" w:cs="Times New Roman"/>
          <w:iCs/>
          <w:sz w:val="24"/>
          <w:szCs w:val="24"/>
          <w:lang w:eastAsia="ar-SA"/>
        </w:rPr>
        <w:t>,</w:t>
      </w:r>
      <w:proofErr w:type="gramEnd"/>
      <w:r w:rsidRPr="00CE3CE7">
        <w:rPr>
          <w:rFonts w:ascii="Times New Roman" w:eastAsia="Times New Roman" w:hAnsi="Times New Roman" w:cs="Times New Roman"/>
          <w:iCs/>
          <w:sz w:val="24"/>
          <w:szCs w:val="24"/>
          <w:lang w:eastAsia="ar-SA"/>
        </w:rPr>
        <w:t xml:space="preserve"> если объектом закупки является поставка товара, а также выполнение работ или оказание услуг, для выполнения или оказания которых используется товар участник закупки указывает: конкретные показатели, соответствующие значениям, установленным в извещении о закупке, наименования марки и (или) модели товара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предлагаемого для поставки товара, страны происхождения товара, а также количество необходимого к поставке товара.  При условии отсутствия марки и (или) модели, товарного знака, знака обслуживания, фирменного наименования участник закупки указывает об их отсутствии.</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случае</w:t>
      </w:r>
      <w:proofErr w:type="gramStart"/>
      <w:r w:rsidRPr="00CE3CE7">
        <w:rPr>
          <w:rFonts w:ascii="Times New Roman" w:eastAsia="Times New Roman" w:hAnsi="Times New Roman" w:cs="Times New Roman"/>
          <w:iCs/>
          <w:sz w:val="24"/>
          <w:szCs w:val="24"/>
          <w:lang w:eastAsia="ar-SA"/>
        </w:rPr>
        <w:t>,</w:t>
      </w:r>
      <w:proofErr w:type="gramEnd"/>
      <w:r w:rsidRPr="00CE3CE7">
        <w:rPr>
          <w:rFonts w:ascii="Times New Roman" w:eastAsia="Times New Roman" w:hAnsi="Times New Roman" w:cs="Times New Roman"/>
          <w:iCs/>
          <w:sz w:val="24"/>
          <w:szCs w:val="24"/>
          <w:lang w:eastAsia="ar-SA"/>
        </w:rPr>
        <w:t xml:space="preserve"> если объектом закупки является выполнение работ или оказание услуг, для выполнения или оказания которых не используется товар, или к такому товару не установлены требования в извещении участник закупки указывает: наименование работ, услуг, являющихся предметом запроса котировок, с учетом требований установленных в технической части (приложение № 3 к извещению о проведении запроса котировок).</w:t>
      </w:r>
    </w:p>
    <w:p w:rsidR="00CE3CE7" w:rsidRPr="00CE3CE7" w:rsidRDefault="00CE3CE7" w:rsidP="00CE3CE7">
      <w:pPr>
        <w:tabs>
          <w:tab w:val="left" w:pos="1134"/>
        </w:tabs>
        <w:suppressAutoHyphens/>
        <w:overflowPunct w:val="0"/>
        <w:spacing w:after="0" w:line="240" w:lineRule="auto"/>
        <w:ind w:firstLine="567"/>
        <w:jc w:val="both"/>
        <w:rPr>
          <w:rFonts w:ascii="Times New Roman" w:eastAsia="Times New Roman" w:hAnsi="Times New Roman" w:cs="Times New Roman"/>
          <w:iCs/>
          <w:sz w:val="24"/>
          <w:szCs w:val="24"/>
          <w:lang w:eastAsia="ar-SA"/>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3" w:name="_Toc532826375"/>
      <w:r w:rsidRPr="00CE3CE7">
        <w:rPr>
          <w:rFonts w:ascii="Times New Roman" w:eastAsia="Times New Roman" w:hAnsi="Times New Roman" w:cs="Times New Roman"/>
          <w:b/>
          <w:sz w:val="24"/>
          <w:szCs w:val="24"/>
          <w:lang w:eastAsia="ar-SA"/>
        </w:rPr>
        <w:t>Порядок подачи котировочных заявок</w:t>
      </w:r>
      <w:bookmarkEnd w:id="23"/>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bookmarkStart w:id="24" w:name="_Ref306033396"/>
      <w:r w:rsidRPr="00CE3CE7">
        <w:rPr>
          <w:rFonts w:ascii="Times New Roman" w:eastAsia="Times New Roman" w:hAnsi="Times New Roman" w:cs="Times New Roman"/>
          <w:iCs/>
          <w:sz w:val="24"/>
          <w:szCs w:val="24"/>
          <w:lang w:eastAsia="ar-SA"/>
        </w:rPr>
        <w:t xml:space="preserve">Участник процедуры закупки, вправе подать только одну котировочную заявку на участие в запросе котировок. </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iCs/>
          <w:sz w:val="24"/>
          <w:szCs w:val="24"/>
          <w:lang w:eastAsia="ar-SA"/>
        </w:rPr>
        <w:t xml:space="preserve">Для участия в закупке участник закупки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извещении о проведении запроса котировок, содержание и оформление которых соответствует требованиям извещения о проведении запроса котировок) в срок, указанный в извещении о проведении запроса котировок. </w:t>
      </w:r>
      <w:proofErr w:type="gramEnd"/>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w:t>
      </w:r>
      <w:r w:rsidRPr="00CE3CE7">
        <w:rPr>
          <w:rFonts w:ascii="Times New Roman" w:eastAsia="Times New Roman" w:hAnsi="Times New Roman" w:cs="Times New Roman"/>
          <w:iCs/>
          <w:sz w:val="24"/>
          <w:szCs w:val="24"/>
          <w:lang w:eastAsia="ar-SA"/>
        </w:rPr>
        <w:lastRenderedPageBreak/>
        <w:t xml:space="preserve">рассмотрения заявки сведения из заявки могут быть переданы членам комиссии, экспертам и иным лицам. </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Если участник закупки представил свою заявку с опозданием, она не рассматривается.</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Проведение переговоров между заказчиком или/и Центральной конкурсной комиссией и участником процедуры закупки в отношении, поданной им котировочной заявки не допускается.</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Участник процедуры закупки, подавший котировочную заявку, вправе изменить или отозвать котировочную заявку в любое время до момента окончания срока подачи котировочных заявок на участие в запросе котировок. Заявка на участие в запросе котировок является измененной или отозванной, если изменение осуществлено или уведомление об отзыве заявки получено оператором ЭТП до истечения срока подачи заявок на участие запросе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Если заказчик продлевает срок подачи заявок, то участник закупки, уже подавший заявку, вправе принять любое из следующих решений:</w:t>
      </w:r>
    </w:p>
    <w:p w:rsidR="00CE3CE7" w:rsidRPr="00CE3CE7" w:rsidRDefault="00CE3CE7" w:rsidP="00CE3CE7">
      <w:pPr>
        <w:tabs>
          <w:tab w:val="left" w:pos="709"/>
        </w:tabs>
        <w:suppressAutoHyphens/>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1) отозвать поданную заявку;</w:t>
      </w:r>
    </w:p>
    <w:p w:rsidR="00CE3CE7" w:rsidRPr="00CE3CE7" w:rsidRDefault="00CE3CE7" w:rsidP="00CE3CE7">
      <w:pPr>
        <w:tabs>
          <w:tab w:val="left" w:pos="709"/>
        </w:tabs>
        <w:suppressAutoHyphens/>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2) не отзывать поданную заявку, изменив ее (при желании)</w:t>
      </w:r>
      <w:r w:rsidRPr="00CE3CE7">
        <w:rPr>
          <w:rFonts w:ascii="Arial (WT)" w:eastAsia="Times New Roman" w:hAnsi="Arial (WT)" w:cs="Times New Roman"/>
          <w:bCs/>
          <w:sz w:val="20"/>
          <w:szCs w:val="20"/>
          <w:lang w:eastAsia="ar-SA"/>
        </w:rPr>
        <w:t xml:space="preserve"> </w:t>
      </w:r>
      <w:r w:rsidRPr="00CE3CE7">
        <w:rPr>
          <w:rFonts w:ascii="Times New Roman" w:eastAsia="Times New Roman" w:hAnsi="Times New Roman" w:cs="Times New Roman"/>
          <w:bCs/>
          <w:sz w:val="20"/>
          <w:szCs w:val="20"/>
          <w:vertAlign w:val="superscript"/>
          <w:lang w:eastAsia="ar-SA"/>
        </w:rPr>
        <w:footnoteReference w:id="1"/>
      </w:r>
      <w:r w:rsidRPr="00CE3CE7">
        <w:rPr>
          <w:rFonts w:ascii="Times New Roman" w:eastAsia="Times New Roman" w:hAnsi="Times New Roman" w:cs="Times New Roman"/>
          <w:iCs/>
          <w:sz w:val="24"/>
          <w:szCs w:val="24"/>
          <w:lang w:eastAsia="ar-SA"/>
        </w:rPr>
        <w:t>.</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Прием заявок на участие в запросе котировок прекращается в сроки, указанные в извещении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proofErr w:type="gramStart"/>
      <w:r w:rsidRPr="00CE3CE7">
        <w:rPr>
          <w:rFonts w:ascii="Times New Roman" w:eastAsia="Times New Roman" w:hAnsi="Times New Roman" w:cs="Times New Roman"/>
          <w:bCs/>
          <w:iCs/>
          <w:sz w:val="24"/>
          <w:szCs w:val="24"/>
          <w:lang w:eastAsia="ar-SA"/>
        </w:rPr>
        <w:t>Все документы (формы, заполненные в соответствии с требованиями извещения о проведении запроса котировок, а также иные сведения и документы, предусмотренные извещением о проведении запроса котировок, оформленные в соответствии с требованиями извещения о проведении запроса котировок),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w:t>
      </w:r>
      <w:proofErr w:type="spellStart"/>
      <w:r w:rsidRPr="00CE3CE7">
        <w:rPr>
          <w:rFonts w:ascii="Times New Roman" w:eastAsia="Times New Roman" w:hAnsi="Times New Roman" w:cs="Times New Roman"/>
          <w:bCs/>
          <w:iCs/>
          <w:sz w:val="24"/>
          <w:szCs w:val="24"/>
          <w:lang w:eastAsia="ar-SA"/>
        </w:rPr>
        <w:t>pdf</w:t>
      </w:r>
      <w:proofErr w:type="spellEnd"/>
      <w:r w:rsidRPr="00CE3CE7">
        <w:rPr>
          <w:rFonts w:ascii="Times New Roman" w:eastAsia="Times New Roman" w:hAnsi="Times New Roman" w:cs="Times New Roman"/>
          <w:bCs/>
          <w:iCs/>
          <w:sz w:val="24"/>
          <w:szCs w:val="24"/>
          <w:lang w:eastAsia="ar-SA"/>
        </w:rPr>
        <w:t>, формат: один</w:t>
      </w:r>
      <w:proofErr w:type="gramEnd"/>
      <w:r w:rsidRPr="00CE3CE7">
        <w:rPr>
          <w:rFonts w:ascii="Times New Roman" w:eastAsia="Times New Roman" w:hAnsi="Times New Roman" w:cs="Times New Roman"/>
          <w:bCs/>
          <w:iCs/>
          <w:sz w:val="24"/>
          <w:szCs w:val="24"/>
          <w:lang w:eastAsia="ar-SA"/>
        </w:rPr>
        <w:t xml:space="preserve">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извещении о проведении запроса котировок.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Файлы заявки не должны иметь защиты от их открытия, копирования их содержимого или их печати.</w:t>
      </w:r>
    </w:p>
    <w:p w:rsidR="00CE3CE7" w:rsidRPr="00CE3CE7" w:rsidRDefault="00CE3CE7" w:rsidP="00CE3CE7">
      <w:pPr>
        <w:tabs>
          <w:tab w:val="left" w:pos="1134"/>
        </w:tabs>
        <w:suppressAutoHyphens/>
        <w:overflowPunct w:val="0"/>
        <w:spacing w:after="0" w:line="240" w:lineRule="auto"/>
        <w:jc w:val="both"/>
        <w:rPr>
          <w:rFonts w:ascii="Times New Roman" w:eastAsia="Times New Roman" w:hAnsi="Times New Roman" w:cs="Times New Roman"/>
          <w:bCs/>
          <w:iCs/>
          <w:sz w:val="24"/>
          <w:szCs w:val="24"/>
          <w:lang w:eastAsia="ar-SA"/>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firstLine="0"/>
        <w:contextualSpacing/>
        <w:jc w:val="center"/>
        <w:outlineLvl w:val="0"/>
        <w:rPr>
          <w:rFonts w:ascii="Times New Roman" w:eastAsia="Times New Roman" w:hAnsi="Times New Roman" w:cs="Times New Roman"/>
          <w:b/>
          <w:sz w:val="24"/>
          <w:szCs w:val="24"/>
          <w:lang w:eastAsia="ar-SA"/>
        </w:rPr>
      </w:pPr>
      <w:bookmarkStart w:id="25" w:name="_Toc531873286"/>
      <w:bookmarkStart w:id="26" w:name="_Toc532826376"/>
      <w:r w:rsidRPr="00CE3CE7">
        <w:rPr>
          <w:rFonts w:ascii="Times New Roman" w:eastAsia="Times New Roman" w:hAnsi="Times New Roman" w:cs="Times New Roman"/>
          <w:b/>
          <w:sz w:val="24"/>
          <w:szCs w:val="24"/>
          <w:lang w:eastAsia="ar-SA"/>
        </w:rPr>
        <w:t xml:space="preserve">Форма и порядок предоставления разъяснений положений извещения о проведении </w:t>
      </w:r>
      <w:bookmarkEnd w:id="25"/>
      <w:r w:rsidRPr="00CE3CE7">
        <w:rPr>
          <w:rFonts w:ascii="Times New Roman" w:eastAsia="Times New Roman" w:hAnsi="Times New Roman" w:cs="Times New Roman"/>
          <w:b/>
          <w:sz w:val="24"/>
          <w:szCs w:val="24"/>
          <w:lang w:eastAsia="ar-SA"/>
        </w:rPr>
        <w:t>запроса котировок</w:t>
      </w:r>
      <w:bookmarkEnd w:id="26"/>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sz w:val="20"/>
          <w:szCs w:val="20"/>
          <w:lang w:eastAsia="ar-SA"/>
        </w:rPr>
      </w:pPr>
      <w:r w:rsidRPr="00CE3CE7">
        <w:rPr>
          <w:rFonts w:ascii="Times New Roman" w:eastAsia="Times New Roman" w:hAnsi="Times New Roman" w:cs="Times New Roman"/>
          <w:iCs/>
          <w:sz w:val="24"/>
          <w:szCs w:val="24"/>
          <w:lang w:eastAsia="ar-SA"/>
        </w:rPr>
        <w:t xml:space="preserve">Любое заинтересованное лицо вправе направить заказчику запрос о даче разъяснений положений извещения о проведении запроса котировок через оператора ЭТП не </w:t>
      </w:r>
      <w:proofErr w:type="gramStart"/>
      <w:r w:rsidRPr="00CE3CE7">
        <w:rPr>
          <w:rFonts w:ascii="Times New Roman" w:eastAsia="Times New Roman" w:hAnsi="Times New Roman" w:cs="Times New Roman"/>
          <w:iCs/>
          <w:sz w:val="24"/>
          <w:szCs w:val="24"/>
          <w:lang w:eastAsia="ar-SA"/>
        </w:rPr>
        <w:t>позднее</w:t>
      </w:r>
      <w:proofErr w:type="gramEnd"/>
      <w:r w:rsidRPr="00CE3CE7">
        <w:rPr>
          <w:rFonts w:ascii="Times New Roman" w:eastAsia="Times New Roman" w:hAnsi="Times New Roman" w:cs="Times New Roman"/>
          <w:iCs/>
          <w:sz w:val="24"/>
          <w:szCs w:val="24"/>
          <w:lang w:eastAsia="ar-SA"/>
        </w:rPr>
        <w:t xml:space="preserve"> чем за 3 (три) рабочих дня до даты окончания срока подачи заявок на участие в </w:t>
      </w:r>
      <w:r w:rsidRPr="00CE3CE7">
        <w:rPr>
          <w:rFonts w:ascii="Times New Roman" w:eastAsia="Times New Roman" w:hAnsi="Times New Roman" w:cs="Times New Roman"/>
          <w:bCs/>
          <w:iCs/>
          <w:sz w:val="24"/>
          <w:szCs w:val="24"/>
          <w:lang w:eastAsia="ar-SA"/>
        </w:rPr>
        <w:t>закупке</w:t>
      </w:r>
      <w:r w:rsidRPr="00CE3CE7">
        <w:rPr>
          <w:rFonts w:ascii="Times New Roman" w:eastAsia="Times New Roman" w:hAnsi="Times New Roman" w:cs="Times New Roman"/>
          <w:bCs/>
          <w:sz w:val="20"/>
          <w:szCs w:val="20"/>
          <w:vertAlign w:val="superscript"/>
          <w:lang w:eastAsia="ar-SA"/>
        </w:rPr>
        <w:footnoteReference w:id="2"/>
      </w:r>
      <w:r w:rsidRPr="00CE3CE7">
        <w:rPr>
          <w:rFonts w:ascii="Times New Roman" w:eastAsia="Times New Roman" w:hAnsi="Times New Roman" w:cs="Times New Roman"/>
          <w:bCs/>
          <w:sz w:val="20"/>
          <w:szCs w:val="20"/>
          <w:lang w:eastAsia="ar-SA"/>
        </w:rPr>
        <w:t>.</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Участник  запроса котировок, получивший аккредитацию на ЭТП, направляет оператору ЭТП в форме электронного документа запрос о даче разъяснений положений  извещения о проведении запроса котировок. В течение одного часа с момента поступления указанного запроса он направляется оператором ЭТП заказчику.</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iCs/>
          <w:sz w:val="24"/>
          <w:szCs w:val="24"/>
          <w:lang w:eastAsia="ar-SA"/>
        </w:rPr>
        <w:t xml:space="preserve">При поступлении запроса в срок, указанный в пункте 8.1 настоящего извещения о проведении запроса котировок, заказчик в течение 3 (трех) рабочих дней осуществляет </w:t>
      </w:r>
      <w:r w:rsidRPr="00CE3CE7">
        <w:rPr>
          <w:rFonts w:ascii="Times New Roman" w:eastAsia="Times New Roman" w:hAnsi="Times New Roman" w:cs="Times New Roman"/>
          <w:iCs/>
          <w:sz w:val="24"/>
          <w:szCs w:val="24"/>
          <w:lang w:eastAsia="ar-SA"/>
        </w:rPr>
        <w:lastRenderedPageBreak/>
        <w:t>разъяснение положений извещения о проведении запроса котировок в форме электронного документа, посредством программных и технических средств ЭТП, с указанием предмета запроса, но без указания участника такой закупки, от которого поступил указанный запрос.</w:t>
      </w:r>
      <w:proofErr w:type="gramEnd"/>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Направление ответа о даче разъяснений, размещение на официальном сайте таких разъяснений, обеспечиваются оператором электронной площадки на ЭТП.</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Разъяснения положений извещения о проведении запроса котировок не должны изменять условия проведения такого запроса котировок, в том числе предмета закупки и существенные условия проекта договора.</w:t>
      </w:r>
      <w:bookmarkStart w:id="27" w:name="_Ref441222428"/>
    </w:p>
    <w:bookmarkEnd w:id="27"/>
    <w:p w:rsidR="00CE3CE7" w:rsidRPr="00CE3CE7" w:rsidRDefault="00CE3CE7" w:rsidP="00CE3CE7">
      <w:pPr>
        <w:tabs>
          <w:tab w:val="left" w:pos="1132"/>
        </w:tabs>
        <w:suppressAutoHyphens/>
        <w:overflowPunct w:val="0"/>
        <w:autoSpaceDE w:val="0"/>
        <w:autoSpaceDN w:val="0"/>
        <w:adjustRightInd w:val="0"/>
        <w:spacing w:after="0" w:line="360" w:lineRule="auto"/>
        <w:ind w:firstLine="567"/>
        <w:jc w:val="both"/>
        <w:rPr>
          <w:rFonts w:ascii="Times New Roman" w:eastAsia="Times New Roman" w:hAnsi="Times New Roman" w:cs="Times New Roman"/>
          <w:bCs/>
          <w:color w:val="FF0000"/>
          <w:sz w:val="20"/>
          <w:szCs w:val="20"/>
          <w:lang w:eastAsia="ar-SA"/>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8" w:name="_Toc531873287"/>
      <w:bookmarkStart w:id="29" w:name="_Toc319328725"/>
      <w:bookmarkStart w:id="30" w:name="_Toc341278336"/>
      <w:bookmarkStart w:id="31" w:name="_Toc532826377"/>
      <w:r w:rsidRPr="00CE3CE7">
        <w:rPr>
          <w:rFonts w:ascii="Times New Roman" w:eastAsia="Times New Roman" w:hAnsi="Times New Roman" w:cs="Times New Roman"/>
          <w:b/>
          <w:sz w:val="24"/>
          <w:szCs w:val="24"/>
          <w:lang w:eastAsia="ar-SA"/>
        </w:rPr>
        <w:t xml:space="preserve">Внесение изменений в </w:t>
      </w:r>
      <w:bookmarkEnd w:id="28"/>
      <w:bookmarkEnd w:id="29"/>
      <w:bookmarkEnd w:id="30"/>
      <w:r w:rsidRPr="00CE3CE7">
        <w:rPr>
          <w:rFonts w:ascii="Times New Roman" w:eastAsia="Times New Roman" w:hAnsi="Times New Roman" w:cs="Times New Roman"/>
          <w:b/>
          <w:sz w:val="24"/>
          <w:szCs w:val="24"/>
          <w:lang w:eastAsia="ar-SA"/>
        </w:rPr>
        <w:t>извещение о проведении запроса котировок</w:t>
      </w:r>
      <w:bookmarkEnd w:id="31"/>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Заказчик по собственной инициативе или в соответствии с запросом претендента на участие в запросе котировок, вправе принять решение о внесении изменений в извещение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iCs/>
          <w:sz w:val="24"/>
          <w:szCs w:val="24"/>
          <w:lang w:eastAsia="ar-SA"/>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ЭТП и официальном сайте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r w:rsidRPr="00CE3CE7">
        <w:rPr>
          <w:rFonts w:ascii="Calibri" w:eastAsia="Calibri" w:hAnsi="Calibri" w:cs="Times New Roman"/>
          <w:vertAlign w:val="superscript"/>
        </w:rPr>
        <w:footnoteReference w:id="3"/>
      </w:r>
      <w:proofErr w:type="gramEnd"/>
    </w:p>
    <w:bookmarkEnd w:id="24"/>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ar-SA"/>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32" w:name="_Toc532826378"/>
      <w:r w:rsidRPr="00CE3CE7">
        <w:rPr>
          <w:rFonts w:ascii="Times New Roman" w:eastAsia="Times New Roman" w:hAnsi="Times New Roman" w:cs="Times New Roman"/>
          <w:b/>
          <w:sz w:val="24"/>
          <w:szCs w:val="24"/>
          <w:lang w:eastAsia="ar-SA"/>
        </w:rPr>
        <w:t>Рассмотрение и оценка котировочных заявок</w:t>
      </w:r>
      <w:bookmarkEnd w:id="32"/>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 xml:space="preserve">Открытие доступа заказчику </w:t>
      </w:r>
      <w:proofErr w:type="gramStart"/>
      <w:r w:rsidRPr="00CE3CE7">
        <w:rPr>
          <w:rFonts w:ascii="Times New Roman" w:eastAsia="Times New Roman" w:hAnsi="Times New Roman" w:cs="Times New Roman"/>
          <w:bCs/>
          <w:iCs/>
          <w:sz w:val="24"/>
          <w:szCs w:val="24"/>
          <w:lang w:eastAsia="ar-SA"/>
        </w:rPr>
        <w:t>к</w:t>
      </w:r>
      <w:proofErr w:type="gramEnd"/>
      <w:r w:rsidRPr="00CE3CE7">
        <w:rPr>
          <w:rFonts w:ascii="Times New Roman" w:eastAsia="Times New Roman" w:hAnsi="Times New Roman" w:cs="Times New Roman"/>
          <w:bCs/>
          <w:iCs/>
          <w:sz w:val="24"/>
          <w:szCs w:val="24"/>
          <w:lang w:eastAsia="ar-SA"/>
        </w:rPr>
        <w:t xml:space="preserve">  </w:t>
      </w:r>
      <w:proofErr w:type="gramStart"/>
      <w:r w:rsidRPr="00CE3CE7">
        <w:rPr>
          <w:rFonts w:ascii="Times New Roman" w:eastAsia="Times New Roman" w:hAnsi="Times New Roman" w:cs="Times New Roman"/>
          <w:bCs/>
          <w:iCs/>
          <w:sz w:val="24"/>
          <w:szCs w:val="24"/>
          <w:lang w:eastAsia="ar-SA"/>
        </w:rPr>
        <w:t>заявок</w:t>
      </w:r>
      <w:proofErr w:type="gramEnd"/>
      <w:r w:rsidRPr="00CE3CE7">
        <w:rPr>
          <w:rFonts w:ascii="Times New Roman" w:eastAsia="Times New Roman" w:hAnsi="Times New Roman" w:cs="Times New Roman"/>
          <w:bCs/>
          <w:iCs/>
          <w:sz w:val="24"/>
          <w:szCs w:val="24"/>
          <w:lang w:eastAsia="ar-SA"/>
        </w:rPr>
        <w:t xml:space="preserve"> на участие в закупке и содержащимся в них документам и сведениям производится автоматически с помощью программно-аппаратных средств ЭТП, не позднее дня, следующего за днем окончания срока подачи заявок, установленного в извещении о проведении запроса котировок. </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proofErr w:type="gramStart"/>
      <w:r w:rsidRPr="00CE3CE7">
        <w:rPr>
          <w:rFonts w:ascii="Times New Roman" w:eastAsia="Times New Roman" w:hAnsi="Times New Roman" w:cs="Times New Roman"/>
          <w:bCs/>
          <w:iCs/>
          <w:sz w:val="24"/>
          <w:szCs w:val="24"/>
          <w:lang w:eastAsia="ar-SA"/>
        </w:rPr>
        <w:t>Если по окончании срока подачи заявок на участие в закупке была подана только одна заявка, в связи с чем, закупка признается несостоявшейся, ЭТП не позднее дня, следующего за днем окончания срока подачи заявок, открывает доступ Заказчику к сведениям и документам предоставленных в  заявки на участие в закупке, а также ценовому предложению участников.</w:t>
      </w:r>
      <w:proofErr w:type="gramEnd"/>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случае</w:t>
      </w:r>
      <w:proofErr w:type="gramStart"/>
      <w:r w:rsidRPr="00CE3CE7">
        <w:rPr>
          <w:rFonts w:ascii="Times New Roman" w:eastAsia="Times New Roman" w:hAnsi="Times New Roman" w:cs="Times New Roman"/>
          <w:iCs/>
          <w:sz w:val="24"/>
          <w:szCs w:val="24"/>
          <w:lang w:eastAsia="ar-SA"/>
        </w:rPr>
        <w:t>,</w:t>
      </w:r>
      <w:proofErr w:type="gramEnd"/>
      <w:r w:rsidRPr="00CE3CE7">
        <w:rPr>
          <w:rFonts w:ascii="Times New Roman" w:eastAsia="Times New Roman" w:hAnsi="Times New Roman" w:cs="Times New Roman"/>
          <w:iCs/>
          <w:sz w:val="24"/>
          <w:szCs w:val="24"/>
          <w:lang w:eastAsia="ar-SA"/>
        </w:rPr>
        <w:t xml:space="preserve"> если по окончании срока подачи заявок на участие в закупке не подано ни одной заявки, в протоколе рассмотрения заявок отражается информация о признании закупки несостоявшейся и такой протокол подписывается всеми членами ЦКК.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bookmarkStart w:id="33" w:name="_Ref523482113"/>
      <w:r w:rsidRPr="00CE3CE7">
        <w:rPr>
          <w:rFonts w:ascii="Times New Roman" w:eastAsia="Times New Roman" w:hAnsi="Times New Roman" w:cs="Times New Roman"/>
          <w:iCs/>
          <w:sz w:val="24"/>
          <w:szCs w:val="24"/>
          <w:lang w:eastAsia="ar-SA"/>
        </w:rPr>
        <w:t>Закупка проводится в следующей последовательности:</w:t>
      </w:r>
      <w:bookmarkEnd w:id="33"/>
    </w:p>
    <w:p w:rsidR="00CE3CE7" w:rsidRPr="00CE3CE7" w:rsidRDefault="00CE3CE7" w:rsidP="00CE3CE7">
      <w:pPr>
        <w:numPr>
          <w:ilvl w:val="0"/>
          <w:numId w:val="2"/>
        </w:numPr>
        <w:tabs>
          <w:tab w:val="left" w:pos="1062"/>
          <w:tab w:val="left" w:pos="1416"/>
        </w:tabs>
        <w:suppressAutoHyphens/>
        <w:overflowPunct w:val="0"/>
        <w:autoSpaceDE w:val="0"/>
        <w:autoSpaceDN w:val="0"/>
        <w:adjustRightInd w:val="0"/>
        <w:spacing w:after="0" w:line="240" w:lineRule="auto"/>
        <w:ind w:left="0" w:firstLine="61"/>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рассмотрение заявок на участие в запросе котировок;</w:t>
      </w:r>
    </w:p>
    <w:p w:rsidR="00CE3CE7" w:rsidRPr="00CE3CE7" w:rsidRDefault="00CE3CE7" w:rsidP="00CE3CE7">
      <w:pPr>
        <w:numPr>
          <w:ilvl w:val="0"/>
          <w:numId w:val="2"/>
        </w:numPr>
        <w:tabs>
          <w:tab w:val="left" w:pos="1062"/>
          <w:tab w:val="left" w:pos="1416"/>
        </w:tabs>
        <w:suppressAutoHyphens/>
        <w:overflowPunct w:val="0"/>
        <w:autoSpaceDE w:val="0"/>
        <w:autoSpaceDN w:val="0"/>
        <w:adjustRightInd w:val="0"/>
        <w:spacing w:after="0" w:line="240" w:lineRule="auto"/>
        <w:ind w:left="0" w:firstLine="61"/>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рассмотрение ценовых предложений;</w:t>
      </w:r>
    </w:p>
    <w:p w:rsidR="00CE3CE7" w:rsidRPr="00CE3CE7" w:rsidRDefault="00CE3CE7" w:rsidP="00CE3CE7">
      <w:pPr>
        <w:numPr>
          <w:ilvl w:val="0"/>
          <w:numId w:val="2"/>
        </w:numPr>
        <w:tabs>
          <w:tab w:val="left" w:pos="1062"/>
          <w:tab w:val="left" w:pos="1416"/>
        </w:tabs>
        <w:suppressAutoHyphens/>
        <w:overflowPunct w:val="0"/>
        <w:autoSpaceDE w:val="0"/>
        <w:autoSpaceDN w:val="0"/>
        <w:adjustRightInd w:val="0"/>
        <w:spacing w:after="0" w:line="240" w:lineRule="auto"/>
        <w:ind w:left="0" w:firstLine="61"/>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подведение итогов закупки и выбор победителя.</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По итогам рассмотрения заявок ЦКК на своем заседании в отношении каждой заявки на участие в запросе котировок принимает решение о соответствии заявки требованиям извещения о проведении запроса котировок, либо отклонении заявки участника по следующим основаниям:</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а) несоответствие заявки по оформлению, в том числе представленного технического предложения;</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б) непредставление участником закупки документов, входящих в состав заявки в соответствии с требованиями установленных в извещении о проведении запроса котировок;</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наличие в представленных в составе заявки документах неполной информации и/или информации об участнике закупки, несоответствующей действительности;</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г) выявление недействительности предоставленных в составе заявки документов либо наличия в таких документах недостоверных сведений;</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lastRenderedPageBreak/>
        <w:t xml:space="preserve">д) несоответствие товаров, работ, услуг, указанных в заявке на участие в запросе котировок, </w:t>
      </w:r>
      <w:proofErr w:type="gramStart"/>
      <w:r w:rsidRPr="00CE3CE7">
        <w:rPr>
          <w:rFonts w:ascii="Times New Roman" w:eastAsia="Times New Roman" w:hAnsi="Times New Roman" w:cs="Times New Roman"/>
          <w:iCs/>
          <w:sz w:val="24"/>
          <w:szCs w:val="24"/>
          <w:lang w:eastAsia="ar-SA"/>
        </w:rPr>
        <w:t>требованиям</w:t>
      </w:r>
      <w:proofErr w:type="gramEnd"/>
      <w:r w:rsidRPr="00CE3CE7">
        <w:rPr>
          <w:rFonts w:ascii="Times New Roman" w:eastAsia="Times New Roman" w:hAnsi="Times New Roman" w:cs="Times New Roman"/>
          <w:iCs/>
          <w:sz w:val="24"/>
          <w:szCs w:val="24"/>
          <w:lang w:eastAsia="ar-SA"/>
        </w:rPr>
        <w:t xml:space="preserve"> установленным в извещении о проведении запроса котировок;</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е) несоответствие условий исполнения договора, указанных в заявке, условиям исполнения договора, содержащихся в извещении о проведении запроса котировок, в том числе превышение сроков поставки товара, выполнения работ или оказания услуг;</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ж) несоответствие участника закупки требованиям, установленным в извещении о проведении запроса котировок;</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з) наличие в такой заявке предложения о цене договора, превышающей НМЦ договора, НМЦ единицы товара, работы, услуги;</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и) несоответствие формы, условий, размера обеспечения подачи заявок в случае, если требование о необходимости предоставления обеспечения, было установлено в извещении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Результаты рассмотрения  заявок отражаются в протоколе заседания ЦКК. Незамедлительно после</w:t>
      </w:r>
      <w:r w:rsidRPr="00CE3CE7">
        <w:rPr>
          <w:rFonts w:ascii="Times New Roman" w:eastAsia="Times New Roman" w:hAnsi="Times New Roman" w:cs="Times New Roman"/>
          <w:bCs/>
          <w:sz w:val="24"/>
          <w:szCs w:val="24"/>
          <w:lang w:eastAsia="ar-SA"/>
        </w:rPr>
        <w:t xml:space="preserve"> </w:t>
      </w:r>
      <w:r w:rsidRPr="00CE3CE7">
        <w:rPr>
          <w:rFonts w:ascii="Times New Roman" w:eastAsia="Times New Roman" w:hAnsi="Times New Roman" w:cs="Times New Roman"/>
          <w:bCs/>
          <w:iCs/>
          <w:sz w:val="24"/>
          <w:szCs w:val="24"/>
          <w:lang w:eastAsia="ar-SA"/>
        </w:rPr>
        <w:t>размещения данного протокола ЭТП направляет каждому участнику закупки уведомление о результатах рассмотрения  его заявки.</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Любой участник закупки после размещения протокола заседания ЦКК по рассмотрению  заявок вправе направить Заказчику запрос о разъяснении причин отклонения его заявки на участие в закупке. Заказчик в течение 3 (трех) рабочих дней со дня поступления такого запроса обязан предоставить участнику закупки в письменной форме соответствующие разъяснения. Данный запрос участника и ответ заказчика направляются в форме электронного документа посредством программных и технических средств ЭТП.</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После рассмотрения  заявок на участие в закупке оператором ЭТП автоматически с помощью программно-аппаратных средств ЭТП предоставляются заказчику результаты сопоставления ценовых предложений, а также информацию о ценовых предложениях каждого участника закупки.</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По итогам рассмотрения ценового предложения комиссия в отношении каждого участника закупки принимает решение о допуске к дальнейшему участию в закупке, либо об отказе в допуске по следующему основанию:</w:t>
      </w:r>
    </w:p>
    <w:p w:rsidR="00CE3CE7" w:rsidRPr="00CE3CE7" w:rsidRDefault="00CE3CE7" w:rsidP="00CE3CE7">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а) наличие в такой заявке предложения о цене договора, превышающей НМЦ договора, НМЦ единицы товара, услуги, работы.</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 xml:space="preserve">Заявке на участие в закупке, которое имеет наименьшее ценовое предложение, присваивается первый номер. </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По итогам закупки составляется протокол заседания комиссии по подведению итогов закупки (итоговый протокол) и размещается на ЭТП и на официальном сайте.</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Запрос котировок признается несостоявшимся в следующих случаях если:</w:t>
      </w:r>
    </w:p>
    <w:p w:rsidR="00CE3CE7" w:rsidRPr="00CE3CE7" w:rsidRDefault="00CE3CE7" w:rsidP="00CE3CE7">
      <w:pPr>
        <w:numPr>
          <w:ilvl w:val="5"/>
          <w:numId w:val="8"/>
        </w:numPr>
        <w:tabs>
          <w:tab w:val="left" w:pos="1134"/>
        </w:tabs>
        <w:suppressAutoHyphens/>
        <w:overflowPunct w:val="0"/>
        <w:spacing w:after="0" w:line="240" w:lineRule="auto"/>
        <w:ind w:left="0" w:firstLine="709"/>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по результатам рассмотрения  заявок на участие в запросе котировок ЦКК принято решение об отклонении всех  заявок на участие в запросе котировок;</w:t>
      </w:r>
    </w:p>
    <w:p w:rsidR="00CE3CE7" w:rsidRPr="00CE3CE7" w:rsidRDefault="00CE3CE7" w:rsidP="00CE3CE7">
      <w:pPr>
        <w:numPr>
          <w:ilvl w:val="5"/>
          <w:numId w:val="8"/>
        </w:numPr>
        <w:tabs>
          <w:tab w:val="left" w:pos="1134"/>
        </w:tabs>
        <w:suppressAutoHyphens/>
        <w:overflowPunct w:val="0"/>
        <w:spacing w:after="0" w:line="240" w:lineRule="auto"/>
        <w:ind w:left="0" w:firstLine="709"/>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по результатам рассмотрения  заявок на участие в запросе котировок ЦКК принято решение о соответствии  заявки на участие в запросе котировок только одного участника закупки;</w:t>
      </w:r>
    </w:p>
    <w:p w:rsidR="00CE3CE7" w:rsidRPr="00CE3CE7" w:rsidRDefault="00CE3CE7" w:rsidP="00CE3CE7">
      <w:pPr>
        <w:numPr>
          <w:ilvl w:val="5"/>
          <w:numId w:val="8"/>
        </w:numPr>
        <w:tabs>
          <w:tab w:val="left" w:pos="1134"/>
        </w:tabs>
        <w:suppressAutoHyphens/>
        <w:overflowPunct w:val="0"/>
        <w:spacing w:after="0" w:line="240" w:lineRule="auto"/>
        <w:ind w:left="0" w:firstLine="709"/>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по окончании срока подачи заявок на участие в запросе котировок не подано ни одной заявки;</w:t>
      </w:r>
    </w:p>
    <w:p w:rsidR="00CE3CE7" w:rsidRPr="00CE3CE7" w:rsidRDefault="00CE3CE7" w:rsidP="00CE3CE7">
      <w:pPr>
        <w:numPr>
          <w:ilvl w:val="5"/>
          <w:numId w:val="8"/>
        </w:numPr>
        <w:tabs>
          <w:tab w:val="left" w:pos="1134"/>
        </w:tabs>
        <w:suppressAutoHyphens/>
        <w:overflowPunct w:val="0"/>
        <w:spacing w:after="0" w:line="240" w:lineRule="auto"/>
        <w:ind w:left="0" w:firstLine="709"/>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подана только одна заявка на участие в запросе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sz w:val="28"/>
          <w:szCs w:val="28"/>
          <w:lang w:eastAsia="ar-SA"/>
        </w:rPr>
      </w:pPr>
      <w:proofErr w:type="gramStart"/>
      <w:r w:rsidRPr="00CE3CE7">
        <w:rPr>
          <w:rFonts w:ascii="Times New Roman" w:eastAsia="Times New Roman" w:hAnsi="Times New Roman" w:cs="Times New Roman"/>
          <w:bCs/>
          <w:iCs/>
          <w:sz w:val="24"/>
          <w:szCs w:val="24"/>
          <w:lang w:eastAsia="ar-SA"/>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(цену единицы товара, работы, услуги либо сумму единичных расценок товаров, работ, услуг.</w:t>
      </w:r>
      <w:proofErr w:type="gramEnd"/>
      <w:r w:rsidRPr="00CE3CE7">
        <w:rPr>
          <w:rFonts w:ascii="Times New Roman" w:eastAsia="Times New Roman" w:hAnsi="Times New Roman" w:cs="Times New Roman"/>
          <w:bCs/>
          <w:iCs/>
          <w:sz w:val="24"/>
          <w:szCs w:val="24"/>
          <w:lang w:eastAsia="ar-SA"/>
        </w:rPr>
        <w:t xml:space="preserve"> Такому участнику закупки присевается первый номер</w:t>
      </w:r>
      <w:r w:rsidRPr="00CE3CE7">
        <w:rPr>
          <w:rFonts w:ascii="Times New Roman" w:eastAsia="Times New Roman" w:hAnsi="Times New Roman" w:cs="Times New Roman"/>
          <w:bCs/>
          <w:sz w:val="28"/>
          <w:szCs w:val="28"/>
          <w:lang w:eastAsia="ar-SA"/>
        </w:rPr>
        <w:t>.</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CE3CE7">
        <w:rPr>
          <w:rFonts w:ascii="Times New Roman" w:eastAsia="Times New Roman" w:hAnsi="Times New Roman" w:cs="Times New Roman"/>
          <w:bCs/>
          <w:iCs/>
          <w:sz w:val="24"/>
          <w:szCs w:val="24"/>
          <w:lang w:eastAsia="ar-SA"/>
        </w:rPr>
        <w:t xml:space="preserve"> При предложении наиболее низкой цены товаров, работ, услуг (цены единицы товара, работы, услуги либо суммы единичных расценок товаров, работ, услуг) несколькими участниками запроса котировок победителем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lastRenderedPageBreak/>
        <w:t>В случаях, когда на основании результатов рассмотрения заявок участников (единственной заявки участника) ЦКК принято решение о соответствии требованиям извещения о проведении запроса котировок только одной заявки (единственной заявки участника),  договор заключается с участником запроса котировок, подавшим заявку, соответствующую требованиям извещения о проведении запроса котировок.</w:t>
      </w:r>
    </w:p>
    <w:p w:rsidR="00CE3CE7" w:rsidRPr="00CE3CE7" w:rsidRDefault="00CE3CE7" w:rsidP="00CE3CE7">
      <w:pPr>
        <w:tabs>
          <w:tab w:val="left" w:pos="1134"/>
        </w:tabs>
        <w:suppressAutoHyphens/>
        <w:overflowPunct w:val="0"/>
        <w:spacing w:after="0" w:line="240" w:lineRule="auto"/>
        <w:jc w:val="both"/>
        <w:rPr>
          <w:rFonts w:ascii="Times New Roman" w:eastAsia="Times New Roman" w:hAnsi="Times New Roman" w:cs="Times New Roman"/>
          <w:iCs/>
          <w:sz w:val="24"/>
          <w:szCs w:val="24"/>
          <w:lang w:eastAsia="ar-SA"/>
        </w:rPr>
      </w:pPr>
    </w:p>
    <w:p w:rsidR="00CE3CE7" w:rsidRPr="00CE3CE7" w:rsidRDefault="00CE3CE7" w:rsidP="00CE3CE7">
      <w:pPr>
        <w:widowControl w:val="0"/>
        <w:numPr>
          <w:ilvl w:val="0"/>
          <w:numId w:val="8"/>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34" w:name="_Toc532826379"/>
      <w:r w:rsidRPr="00CE3CE7">
        <w:rPr>
          <w:rFonts w:ascii="Times New Roman" w:eastAsia="Times New Roman" w:hAnsi="Times New Roman" w:cs="Times New Roman"/>
          <w:b/>
          <w:sz w:val="24"/>
          <w:szCs w:val="24"/>
          <w:lang w:eastAsia="ar-SA"/>
        </w:rPr>
        <w:t>Заключение договора</w:t>
      </w:r>
      <w:bookmarkEnd w:id="34"/>
    </w:p>
    <w:p w:rsidR="00CE3CE7" w:rsidRPr="00CE3CE7" w:rsidRDefault="00CE3CE7" w:rsidP="00CE3CE7">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Заключение договора по итогам запроса котировок осуществляется в сроки и в порядке, указанных в настоящем разделе, но не ранее чем через 10 (десять) дней и не позднее чем через 20 (двадцать) дней со дня размещения на официальном сайте соответствующего протокола ЦКК.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 xml:space="preserve">Договор по результатам закупки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закупки, заказчика. </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iCs/>
          <w:sz w:val="24"/>
          <w:szCs w:val="24"/>
          <w:lang w:eastAsia="ar-SA"/>
        </w:rPr>
        <w:t>Заказчик, в течение 5 (пяти) рабочих дней, со дня размещения протокола заседания ЦКК по подведению итогов закупки на официальном сайте и ЭТП, с использованием программно-аппаратных средств ЭТП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 извещению о проведении запроса котировок, условий исполнения договора, предложенных</w:t>
      </w:r>
      <w:proofErr w:type="gramEnd"/>
      <w:r w:rsidRPr="00CE3CE7">
        <w:rPr>
          <w:rFonts w:ascii="Times New Roman" w:eastAsia="Times New Roman" w:hAnsi="Times New Roman" w:cs="Times New Roman"/>
          <w:iCs/>
          <w:sz w:val="24"/>
          <w:szCs w:val="24"/>
          <w:lang w:eastAsia="ar-SA"/>
        </w:rPr>
        <w:t xml:space="preserve"> в заявке на участие в запросе котировок лицом, с которым заключается договор.</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Лицо, с которым заключается договор, обязано подписать со своей стороны договор в течение 3 (трех) рабочих дней со дня направления указанного договора Заказчиком.</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котировок,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случаях, когда на основании результатов рассмотрения заявок участников (единственной заявки участника) ЦКК принято решение о соответствии требованиям извещения о проведении запроса котировок только одной заявки (единственной заявки участника),  договор заключается с участником запроса котировок, подавшим заявку, соответствующую требованиям извещения о проведении запроса котировок.</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случае непредставления заказчику участником запроса котировок в установленный срок подписанного проекта договора, то такой участник признается уклонившимся от заключения договора.</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случае отказа, либо уклонения победителя запроса котировок от заключения договора с заказчиком, заказчик вправе обратиться в суд с иском о требовании к понуждению победителя заключить договор, а также о возмещении убытков, причиненных уклонением от заключения договора, или заключить договор с участником, занявшим при проведении закупки второе место. При этом заключение договора для указанного участника процедуры закупки является обязательным. В случае уклонения от заключения договора участником, занявшим второе место и далее, заказчик вправе обратиться в суд с иском о требовании к понуждению такого участника закупки заключить договор, а также о возмещении убытков, причиненных уклонением от заключения договора, осуществить повторную процедуру закупки.</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Лицо, с которым заключается договор, признается уклонившимся от заключения договора по следующим основаниям:</w:t>
      </w:r>
    </w:p>
    <w:p w:rsidR="00CE3CE7" w:rsidRPr="00CE3CE7" w:rsidRDefault="00CE3CE7" w:rsidP="00CE3CE7">
      <w:pPr>
        <w:tabs>
          <w:tab w:val="left" w:pos="1134"/>
        </w:tabs>
        <w:suppressAutoHyphens/>
        <w:overflowPunct w:val="0"/>
        <w:spacing w:after="0" w:line="240" w:lineRule="auto"/>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а) прямой письменный отказ от подписания договора;</w:t>
      </w:r>
    </w:p>
    <w:p w:rsidR="00CE3CE7" w:rsidRPr="00CE3CE7" w:rsidRDefault="00CE3CE7" w:rsidP="00CE3CE7">
      <w:pPr>
        <w:tabs>
          <w:tab w:val="left" w:pos="1134"/>
        </w:tabs>
        <w:suppressAutoHyphens/>
        <w:overflowPunct w:val="0"/>
        <w:spacing w:after="0" w:line="240" w:lineRule="auto"/>
        <w:ind w:firstLine="709"/>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lastRenderedPageBreak/>
        <w:t xml:space="preserve">б) </w:t>
      </w:r>
      <w:proofErr w:type="spellStart"/>
      <w:r w:rsidRPr="00CE3CE7">
        <w:rPr>
          <w:rFonts w:ascii="Times New Roman" w:eastAsia="Times New Roman" w:hAnsi="Times New Roman" w:cs="Times New Roman"/>
          <w:iCs/>
          <w:sz w:val="24"/>
          <w:szCs w:val="24"/>
          <w:lang w:eastAsia="ar-SA"/>
        </w:rPr>
        <w:t>неподписание</w:t>
      </w:r>
      <w:proofErr w:type="spellEnd"/>
      <w:r w:rsidRPr="00CE3CE7">
        <w:rPr>
          <w:rFonts w:ascii="Times New Roman" w:eastAsia="Times New Roman" w:hAnsi="Times New Roman" w:cs="Times New Roman"/>
          <w:iCs/>
          <w:sz w:val="24"/>
          <w:szCs w:val="24"/>
          <w:lang w:eastAsia="ar-SA"/>
        </w:rPr>
        <w:t xml:space="preserve"> проекта договора в предусмотренный для этого в извещении о проведении закупки срок;</w:t>
      </w:r>
    </w:p>
    <w:p w:rsidR="00CE3CE7" w:rsidRPr="00CE3CE7" w:rsidRDefault="00CE3CE7" w:rsidP="00CE3CE7">
      <w:pPr>
        <w:tabs>
          <w:tab w:val="left" w:pos="1134"/>
        </w:tabs>
        <w:suppressAutoHyphens/>
        <w:overflowPunct w:val="0"/>
        <w:spacing w:after="0" w:line="240" w:lineRule="auto"/>
        <w:ind w:firstLine="709"/>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в) непредставление документов, обязательных к предоставлению до заключения договора и предусмотренных извещением о проведении запроса котировок и (или) в заявке такого участника.</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 xml:space="preserve"> В случае уклонения лица, с которым заключается договор, от подписания договора, заказчик:</w:t>
      </w:r>
    </w:p>
    <w:p w:rsidR="00CE3CE7" w:rsidRPr="00CE3CE7" w:rsidRDefault="00CE3CE7" w:rsidP="00CE3CE7">
      <w:pPr>
        <w:tabs>
          <w:tab w:val="left" w:pos="1134"/>
        </w:tabs>
        <w:suppressAutoHyphens/>
        <w:overflowPunct w:val="0"/>
        <w:spacing w:after="0" w:line="240" w:lineRule="auto"/>
        <w:ind w:firstLine="709"/>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а) удерживает обеспечение заявки такого участника закупки;</w:t>
      </w:r>
    </w:p>
    <w:p w:rsidR="00CE3CE7" w:rsidRPr="00CE3CE7" w:rsidRDefault="00CE3CE7" w:rsidP="00CE3CE7">
      <w:pPr>
        <w:tabs>
          <w:tab w:val="left" w:pos="1134"/>
        </w:tabs>
        <w:suppressAutoHyphens/>
        <w:overflowPunct w:val="0"/>
        <w:spacing w:after="0" w:line="240" w:lineRule="auto"/>
        <w:ind w:firstLine="709"/>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iCs/>
          <w:sz w:val="24"/>
          <w:szCs w:val="24"/>
          <w:lang w:eastAsia="ar-SA"/>
        </w:rPr>
        <w:t>б) направляет предложение о включении сведений о таком лице в соответствующий реестр недобросовестных поставщиков, ведущийся в соответствии с положениями Федерального закона от 18 июля 2011 года № 223-ФЗ «О закупках товаров, работ, услуг отдельными видами юридических лиц» в порядке и сроки, установленные постановлением Правительства РФ от 22 ноября 2012 года № 1211 «О ведении реестра недобросовестных поставщиков, предусмотренного Федеральным законом «О закупках</w:t>
      </w:r>
      <w:proofErr w:type="gramEnd"/>
      <w:r w:rsidRPr="00CE3CE7">
        <w:rPr>
          <w:rFonts w:ascii="Times New Roman" w:eastAsia="Times New Roman" w:hAnsi="Times New Roman" w:cs="Times New Roman"/>
          <w:iCs/>
          <w:sz w:val="24"/>
          <w:szCs w:val="24"/>
          <w:lang w:eastAsia="ar-SA"/>
        </w:rPr>
        <w:t xml:space="preserve"> товаров, работ, услуг отдельными видами юридических лиц».</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iCs/>
          <w:sz w:val="24"/>
          <w:szCs w:val="24"/>
          <w:lang w:eastAsia="ar-SA"/>
        </w:rPr>
        <w:t>В случае необходимости согласования собственником имущества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ЦКК, оператора электронной площадки договор должен быть заключен не позднее чем через пять дней с даты указанного согласования или с даты вынесения решения антимонопольного органа по результатам обжалования действий (бездействия) заказчика, ЦКК, оператора ЭТП.</w:t>
      </w:r>
      <w:proofErr w:type="gramEnd"/>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iCs/>
          <w:sz w:val="24"/>
          <w:szCs w:val="24"/>
          <w:lang w:eastAsia="ar-SA"/>
        </w:rPr>
        <w:t>В соответствии с Федеральным законом от 14 ноября 2002 г. № 161-ФЗ «О государственных и муниципальных унитарных предприятиях», Постановлением Правительства Российской Федерации от 3 декабря 2004 г. «О полномочиях федеральных органов исполнительной власти по осуществлению прав собственника имущества федерального государственного предприятия», Министерство обороны Российской Федерации уполномочено на согласование совершения заказчиком крупных сделок.</w:t>
      </w:r>
      <w:proofErr w:type="gramEnd"/>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Крупной сделкой является сделка или несколько взаимосвязанных сделок, стоимость которых превышает размер крупной сделки в соответствии со ст. 23 Федерального закона от 14 ноября 2002 г. № 161-ФЗ «О государственных и муниципальных унитарных предприятиях». К крупным сделкам относятся все виды договоров, заключаемых заказчиком при осуществлении своей производственно-хозяйственной деятельности.</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CE3CE7">
        <w:rPr>
          <w:rFonts w:ascii="Times New Roman" w:eastAsia="Times New Roman" w:hAnsi="Times New Roman" w:cs="Times New Roman"/>
          <w:iCs/>
          <w:sz w:val="24"/>
          <w:szCs w:val="24"/>
          <w:lang w:eastAsia="ar-SA"/>
        </w:rPr>
        <w:t>Заказчик вправе отказаться от заключения договора (расторгнуть заключенный договор) с Участником закупки, обязанным заключить договор, в случаях:</w:t>
      </w:r>
    </w:p>
    <w:p w:rsidR="00CE3CE7" w:rsidRPr="00CE3CE7" w:rsidRDefault="00CE3CE7" w:rsidP="00CE3CE7">
      <w:pPr>
        <w:tabs>
          <w:tab w:val="left" w:pos="1346"/>
        </w:tabs>
        <w:suppressAutoHyphens/>
        <w:spacing w:after="0" w:line="240" w:lineRule="auto"/>
        <w:ind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sz w:val="24"/>
          <w:szCs w:val="24"/>
          <w:lang w:eastAsia="ar-SA"/>
        </w:rPr>
        <w:t>1) предоставления участником закупки, обязанным заключить договор, недостоверных сведений в заявке на участие в закупке;</w:t>
      </w:r>
    </w:p>
    <w:p w:rsidR="00CE3CE7" w:rsidRPr="00CE3CE7" w:rsidRDefault="00CE3CE7" w:rsidP="00CE3CE7">
      <w:pPr>
        <w:tabs>
          <w:tab w:val="left" w:pos="1346"/>
        </w:tabs>
        <w:suppressAutoHyphens/>
        <w:spacing w:after="0" w:line="240" w:lineRule="auto"/>
        <w:ind w:firstLine="567"/>
        <w:jc w:val="both"/>
        <w:rPr>
          <w:rFonts w:ascii="Times New Roman" w:eastAsia="Times New Roman" w:hAnsi="Times New Roman" w:cs="Times New Roman"/>
          <w:bCs/>
          <w:sz w:val="24"/>
          <w:szCs w:val="24"/>
          <w:lang w:eastAsia="ar-SA"/>
        </w:rPr>
      </w:pPr>
      <w:r w:rsidRPr="00CE3CE7">
        <w:rPr>
          <w:rFonts w:ascii="Times New Roman" w:eastAsia="Times New Roman" w:hAnsi="Times New Roman" w:cs="Times New Roman"/>
          <w:sz w:val="24"/>
          <w:szCs w:val="24"/>
          <w:lang w:eastAsia="ar-SA"/>
        </w:rPr>
        <w:t>2) в случае если договор, заключаемый по итогам процедуры закупки, является для какой-либо из сторон крупной сделкой и (или) сделкой, в совершении которой имеется заинтересованность, и согласование (одобрение) в совершении такой сделки не получено в соответствии с законодательством Российской Федерации.</w:t>
      </w:r>
    </w:p>
    <w:p w:rsidR="00CE3CE7" w:rsidRPr="00CE3CE7" w:rsidRDefault="00CE3CE7" w:rsidP="00CE3CE7">
      <w:pPr>
        <w:numPr>
          <w:ilvl w:val="1"/>
          <w:numId w:val="8"/>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CE3CE7">
        <w:rPr>
          <w:rFonts w:ascii="Times New Roman" w:eastAsia="Times New Roman" w:hAnsi="Times New Roman" w:cs="Times New Roman"/>
          <w:iCs/>
          <w:sz w:val="24"/>
          <w:szCs w:val="24"/>
          <w:lang w:eastAsia="ar-SA"/>
        </w:rPr>
        <w:t>В случае отказа собственником имущества от согласования крупной сделки (если такое согласование необходимо в соответствии с законодательством Российской Федерации) с участником, который был признан победителем по итогам проведенной закупочной процедуры заказчик вправе, с целью заключения договора со вторым участником, направить на согласование крупной сделки заявку участника занявшего по итогам проведении закупки второе место.</w:t>
      </w:r>
      <w:proofErr w:type="gramEnd"/>
    </w:p>
    <w:p w:rsidR="00AF6B2C" w:rsidRDefault="00CE3CE7" w:rsidP="00FB2FC0">
      <w:pPr>
        <w:numPr>
          <w:ilvl w:val="1"/>
          <w:numId w:val="8"/>
        </w:numPr>
        <w:tabs>
          <w:tab w:val="left" w:pos="1134"/>
        </w:tabs>
        <w:suppressAutoHyphens/>
        <w:overflowPunct w:val="0"/>
        <w:spacing w:after="0" w:line="240" w:lineRule="auto"/>
        <w:ind w:left="0" w:firstLine="567"/>
        <w:jc w:val="both"/>
      </w:pPr>
      <w:r w:rsidRPr="005B775E">
        <w:rPr>
          <w:rFonts w:ascii="Times New Roman" w:eastAsia="Times New Roman" w:hAnsi="Times New Roman" w:cs="Times New Roman"/>
          <w:iCs/>
          <w:sz w:val="24"/>
          <w:szCs w:val="24"/>
          <w:lang w:eastAsia="ar-SA"/>
        </w:rPr>
        <w:t>Заказчик, в случае получения от собственника имущества положительного заключения о согласовании сделки с участником, занявшим по итогам проведении закупки второе место, вправе заключить договор с таким участником.</w:t>
      </w:r>
    </w:p>
    <w:sectPr w:rsidR="00AF6B2C" w:rsidSect="00AF6B2C">
      <w:headerReference w:type="even" r:id="rId22"/>
      <w:headerReference w:type="default" r:id="rId23"/>
      <w:footerReference w:type="even" r:id="rId24"/>
      <w:footerReference w:type="default" r:id="rId25"/>
      <w:pgSz w:w="11907" w:h="16840" w:code="9"/>
      <w:pgMar w:top="1134" w:right="567" w:bottom="1134" w:left="1134" w:header="28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C6" w:rsidRDefault="004211C6" w:rsidP="00FB2FC0">
      <w:pPr>
        <w:spacing w:after="0" w:line="240" w:lineRule="auto"/>
      </w:pPr>
      <w:r>
        <w:separator/>
      </w:r>
    </w:p>
  </w:endnote>
  <w:endnote w:type="continuationSeparator" w:id="0">
    <w:p w:rsidR="004211C6" w:rsidRDefault="004211C6" w:rsidP="00FB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T)">
    <w:altName w:val="Arial"/>
    <w:panose1 w:val="00000000000000000000"/>
    <w:charset w:val="A2"/>
    <w:family w:val="swiss"/>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6" w:rsidRPr="00D573F1" w:rsidRDefault="004211C6" w:rsidP="00AF6B2C">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6" w:rsidRDefault="004211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6" w:rsidRDefault="004211C6" w:rsidP="00AF6B2C">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9"/>
        <w:sz w:val="16"/>
        <w:szCs w:val="16"/>
      </w:rPr>
      <w:fldChar w:fldCharType="begin"/>
    </w:r>
    <w:r>
      <w:rPr>
        <w:rStyle w:val="a9"/>
        <w:sz w:val="16"/>
        <w:szCs w:val="16"/>
      </w:rPr>
      <w:instrText xml:space="preserve"> PAGE </w:instrText>
    </w:r>
    <w:r>
      <w:rPr>
        <w:rStyle w:val="a9"/>
        <w:sz w:val="16"/>
        <w:szCs w:val="16"/>
      </w:rPr>
      <w:fldChar w:fldCharType="separate"/>
    </w:r>
    <w:r w:rsidR="002B4A99">
      <w:rPr>
        <w:rStyle w:val="a9"/>
        <w:noProof/>
        <w:sz w:val="16"/>
        <w:szCs w:val="16"/>
      </w:rPr>
      <w:t>13</w:t>
    </w:r>
    <w:r>
      <w:rPr>
        <w:rStyle w:val="a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C6" w:rsidRDefault="004211C6" w:rsidP="00FB2FC0">
      <w:pPr>
        <w:spacing w:after="0" w:line="240" w:lineRule="auto"/>
      </w:pPr>
      <w:r>
        <w:separator/>
      </w:r>
    </w:p>
  </w:footnote>
  <w:footnote w:type="continuationSeparator" w:id="0">
    <w:p w:rsidR="004211C6" w:rsidRDefault="004211C6" w:rsidP="00FB2FC0">
      <w:pPr>
        <w:spacing w:after="0" w:line="240" w:lineRule="auto"/>
      </w:pPr>
      <w:r>
        <w:continuationSeparator/>
      </w:r>
    </w:p>
  </w:footnote>
  <w:footnote w:id="1">
    <w:p w:rsidR="004211C6" w:rsidRDefault="004211C6" w:rsidP="00CE3CE7">
      <w:pPr>
        <w:pStyle w:val="Times12"/>
        <w:tabs>
          <w:tab w:val="left" w:pos="0"/>
          <w:tab w:val="left" w:pos="1148"/>
        </w:tabs>
        <w:rPr>
          <w:sz w:val="20"/>
          <w:szCs w:val="20"/>
        </w:rPr>
      </w:pPr>
      <w:r>
        <w:rPr>
          <w:rStyle w:val="aa"/>
        </w:rPr>
        <w:footnoteRef/>
      </w:r>
      <w:r>
        <w:rPr>
          <w:sz w:val="20"/>
          <w:szCs w:val="20"/>
        </w:rPr>
        <w:t xml:space="preserve"> При этом участник должен предоставить также новое обеспечение заявки на участие в закупке с продленным сроком действия, если ранее такое обеспечение предоставлялось в форме банковской гарантии и срок действия такой ранее представленной банковской гарантии меньше срока действия заявки.</w:t>
      </w:r>
    </w:p>
  </w:footnote>
  <w:footnote w:id="2">
    <w:p w:rsidR="004211C6" w:rsidRDefault="004211C6" w:rsidP="00CE3CE7">
      <w:pPr>
        <w:pStyle w:val="Times12"/>
        <w:tabs>
          <w:tab w:val="left" w:pos="1020"/>
        </w:tabs>
        <w:ind w:right="153" w:firstLine="566"/>
        <w:rPr>
          <w:sz w:val="20"/>
          <w:szCs w:val="20"/>
        </w:rPr>
      </w:pPr>
      <w:r>
        <w:rPr>
          <w:rStyle w:val="aa"/>
        </w:rPr>
        <w:footnoteRef/>
      </w:r>
      <w:r>
        <w:rPr>
          <w:sz w:val="20"/>
          <w:szCs w:val="20"/>
        </w:rPr>
        <w:t xml:space="preserve"> При поступлении указанного запроса позже данного срока заказчик вправе не отвечать на данный запрос.</w:t>
      </w:r>
    </w:p>
    <w:p w:rsidR="004211C6" w:rsidRDefault="004211C6" w:rsidP="00CE3CE7">
      <w:pPr>
        <w:pStyle w:val="a7"/>
      </w:pPr>
    </w:p>
  </w:footnote>
  <w:footnote w:id="3">
    <w:p w:rsidR="004211C6" w:rsidRDefault="004211C6" w:rsidP="00CE3CE7">
      <w:pPr>
        <w:pStyle w:val="a7"/>
        <w:jc w:val="both"/>
      </w:pPr>
      <w:r>
        <w:rPr>
          <w:rStyle w:val="aa"/>
        </w:rPr>
        <w:footnoteRef/>
      </w:r>
      <w:r>
        <w:t xml:space="preserve"> </w:t>
      </w:r>
      <w:r>
        <w:rPr>
          <w:rFonts w:ascii="Times New Roman" w:hAnsi="Times New Roman"/>
        </w:rPr>
        <w:t>При этом участник подавший заявку, до даты внесения соответствующих изменении, несет ответственность за представленные в составе заявки документы, срок которых не должен превышать даты окончания срока подачи заявок.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6" w:rsidRDefault="004211C6" w:rsidP="00AF6B2C">
    <w:pPr>
      <w:pStyle w:val="a5"/>
      <w:framePr w:wrap="around" w:vAnchor="text" w:hAnchor="margin" w:xAlign="center" w:y="1"/>
      <w:rPr>
        <w:rStyle w:val="a9"/>
        <w:rFonts w:cs="Arial"/>
      </w:rPr>
    </w:pPr>
    <w:r>
      <w:rPr>
        <w:rStyle w:val="a9"/>
        <w:rFonts w:cs="Arial"/>
      </w:rPr>
      <w:fldChar w:fldCharType="begin"/>
    </w:r>
    <w:r>
      <w:rPr>
        <w:rStyle w:val="a9"/>
        <w:rFonts w:cs="Arial"/>
      </w:rPr>
      <w:instrText xml:space="preserve">PAGE  </w:instrText>
    </w:r>
    <w:r>
      <w:rPr>
        <w:rStyle w:val="a9"/>
        <w:rFonts w:cs="Arial"/>
      </w:rPr>
      <w:fldChar w:fldCharType="end"/>
    </w:r>
  </w:p>
  <w:p w:rsidR="004211C6" w:rsidRDefault="004211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6" w:rsidRPr="000B4F1A" w:rsidRDefault="004211C6" w:rsidP="00AF6B2C">
    <w:pPr>
      <w:pStyle w:val="a5"/>
      <w:rPr>
        <w:color w:val="A6A6A6"/>
      </w:rPr>
    </w:pPr>
    <w:r w:rsidRPr="000B4F1A">
      <w:rPr>
        <w:color w:val="A6A6A6"/>
      </w:rPr>
      <w:t>Федеральное государственное унитарное предприятие «</w:t>
    </w:r>
    <w:proofErr w:type="spellStart"/>
    <w:r w:rsidRPr="000B4F1A">
      <w:rPr>
        <w:color w:val="A6A6A6"/>
      </w:rPr>
      <w:t>Спецстройтехнологии</w:t>
    </w:r>
    <w:proofErr w:type="spellEnd"/>
    <w:r w:rsidRPr="000B4F1A">
      <w:rPr>
        <w:color w:val="A6A6A6"/>
      </w:rPr>
      <w:t>»                                                         при Федеральном агентстве специального строительства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6" w:rsidRDefault="004211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6" w:rsidRPr="00FB2FC0" w:rsidRDefault="004211C6" w:rsidP="00FB2FC0">
    <w:pPr>
      <w:pStyle w:val="a5"/>
      <w:jc w:val="center"/>
      <w:rPr>
        <w:rFonts w:ascii="Times New Roman" w:hAnsi="Times New Roman" w:cs="Times New Roman"/>
        <w:i/>
        <w:color w:val="1F497D"/>
      </w:rPr>
    </w:pPr>
    <w:r w:rsidRPr="00FB2FC0">
      <w:rPr>
        <w:rFonts w:ascii="Times New Roman" w:hAnsi="Times New Roman" w:cs="Times New Roman"/>
        <w:i/>
        <w:color w:val="1F497D"/>
      </w:rPr>
      <w:t>Федеральное государственное унитарное предприятие</w:t>
    </w:r>
  </w:p>
  <w:p w:rsidR="004211C6" w:rsidRPr="00FB2FC0" w:rsidRDefault="004211C6" w:rsidP="00FB2FC0">
    <w:pPr>
      <w:pStyle w:val="a5"/>
      <w:pBdr>
        <w:bottom w:val="single" w:sz="4" w:space="1" w:color="auto"/>
      </w:pBdr>
      <w:jc w:val="center"/>
      <w:rPr>
        <w:rFonts w:ascii="Times New Roman" w:hAnsi="Times New Roman" w:cs="Times New Roman"/>
        <w:color w:val="1F497D"/>
      </w:rPr>
    </w:pPr>
    <w:r w:rsidRPr="00FB2FC0">
      <w:rPr>
        <w:rFonts w:ascii="Times New Roman" w:hAnsi="Times New Roman" w:cs="Times New Roman"/>
        <w:i/>
        <w:iCs/>
        <w:color w:val="1F497D"/>
      </w:rPr>
      <w:t>«Главное военно-строительное управление по специальным объектам»</w:t>
    </w:r>
  </w:p>
  <w:p w:rsidR="004211C6" w:rsidRPr="00A54A00" w:rsidRDefault="004211C6" w:rsidP="00AF6B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1">
    <w:nsid w:val="064774F2"/>
    <w:multiLevelType w:val="hybridMultilevel"/>
    <w:tmpl w:val="80304938"/>
    <w:lvl w:ilvl="0" w:tplc="A48AAB76">
      <w:start w:val="1"/>
      <w:numFmt w:val="russianLower"/>
      <w:lvlText w:val="%1)"/>
      <w:lvlJc w:val="left"/>
      <w:pPr>
        <w:ind w:left="785"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
    <w:nsid w:val="12AA3BCE"/>
    <w:multiLevelType w:val="singleLevel"/>
    <w:tmpl w:val="299EE830"/>
    <w:lvl w:ilvl="0">
      <w:start w:val="1"/>
      <w:numFmt w:val="russianLower"/>
      <w:lvlText w:val="%1)"/>
      <w:lvlJc w:val="left"/>
      <w:pPr>
        <w:ind w:left="785" w:hanging="360"/>
      </w:pPr>
      <w:rPr>
        <w:rFonts w:hint="default"/>
        <w:i w:val="0"/>
      </w:rPr>
    </w:lvl>
  </w:abstractNum>
  <w:abstractNum w:abstractNumId="3">
    <w:nsid w:val="1FBC2EC1"/>
    <w:multiLevelType w:val="multilevel"/>
    <w:tmpl w:val="C3F2C778"/>
    <w:lvl w:ilvl="0">
      <w:start w:val="1"/>
      <w:numFmt w:val="decimal"/>
      <w:lvlText w:val="%1."/>
      <w:lvlJc w:val="left"/>
      <w:pPr>
        <w:ind w:left="1068" w:hanging="360"/>
      </w:pPr>
      <w:rPr>
        <w:rFonts w:hint="default"/>
      </w:rPr>
    </w:lvl>
    <w:lvl w:ilvl="1">
      <w:start w:val="1"/>
      <w:numFmt w:val="decimal"/>
      <w:isLgl/>
      <w:lvlText w:val="%1.%2."/>
      <w:lvlJc w:val="left"/>
      <w:pPr>
        <w:ind w:left="1588" w:hanging="1020"/>
      </w:pPr>
      <w:rPr>
        <w:rFonts w:hint="default"/>
        <w:b w:val="0"/>
        <w:i w:val="0"/>
        <w:color w:val="auto"/>
        <w:sz w:val="24"/>
        <w:szCs w:val="24"/>
      </w:rPr>
    </w:lvl>
    <w:lvl w:ilvl="2">
      <w:start w:val="1"/>
      <w:numFmt w:val="decimal"/>
      <w:isLgl/>
      <w:lvlText w:val="%1.%2.%3."/>
      <w:lvlJc w:val="left"/>
      <w:pPr>
        <w:ind w:left="1728" w:hanging="1020"/>
      </w:pPr>
      <w:rPr>
        <w:rFonts w:hint="default"/>
        <w:sz w:val="26"/>
      </w:rPr>
    </w:lvl>
    <w:lvl w:ilvl="3">
      <w:start w:val="1"/>
      <w:numFmt w:val="decimal"/>
      <w:isLgl/>
      <w:lvlText w:val="%1.%2.%3.%4."/>
      <w:lvlJc w:val="left"/>
      <w:pPr>
        <w:ind w:left="1788" w:hanging="1080"/>
      </w:pPr>
      <w:rPr>
        <w:rFonts w:hint="default"/>
        <w:sz w:val="26"/>
      </w:rPr>
    </w:lvl>
    <w:lvl w:ilvl="4">
      <w:start w:val="1"/>
      <w:numFmt w:val="decimal"/>
      <w:isLgl/>
      <w:lvlText w:val="%1.%2.%3.%4.%5."/>
      <w:lvlJc w:val="left"/>
      <w:pPr>
        <w:ind w:left="1788" w:hanging="1080"/>
      </w:pPr>
      <w:rPr>
        <w:rFonts w:hint="default"/>
        <w:sz w:val="26"/>
      </w:rPr>
    </w:lvl>
    <w:lvl w:ilvl="5">
      <w:start w:val="1"/>
      <w:numFmt w:val="decimal"/>
      <w:isLgl/>
      <w:lvlText w:val="%6)"/>
      <w:lvlJc w:val="left"/>
      <w:pPr>
        <w:ind w:left="2148" w:hanging="1440"/>
      </w:pPr>
      <w:rPr>
        <w:rFonts w:ascii="Times New Roman" w:eastAsia="Times New Roman" w:hAnsi="Times New Roman" w:cs="Times New Roman"/>
        <w:sz w:val="24"/>
        <w:szCs w:val="24"/>
      </w:rPr>
    </w:lvl>
    <w:lvl w:ilvl="6">
      <w:start w:val="1"/>
      <w:numFmt w:val="decimal"/>
      <w:isLgl/>
      <w:lvlText w:val="%1.%2.%3.%4.%5.%6.%7."/>
      <w:lvlJc w:val="left"/>
      <w:pPr>
        <w:ind w:left="2148" w:hanging="1440"/>
      </w:pPr>
      <w:rPr>
        <w:rFonts w:hint="default"/>
        <w:sz w:val="26"/>
      </w:rPr>
    </w:lvl>
    <w:lvl w:ilvl="7">
      <w:start w:val="1"/>
      <w:numFmt w:val="decimal"/>
      <w:isLgl/>
      <w:lvlText w:val="%1.%2.%3.%4.%5.%6.%7.%8."/>
      <w:lvlJc w:val="left"/>
      <w:pPr>
        <w:ind w:left="2508" w:hanging="1800"/>
      </w:pPr>
      <w:rPr>
        <w:rFonts w:hint="default"/>
        <w:sz w:val="26"/>
      </w:rPr>
    </w:lvl>
    <w:lvl w:ilvl="8">
      <w:start w:val="1"/>
      <w:numFmt w:val="decimal"/>
      <w:isLgl/>
      <w:lvlText w:val="%1.%2.%3.%4.%5.%6.%7.%8.%9."/>
      <w:lvlJc w:val="left"/>
      <w:pPr>
        <w:ind w:left="2508" w:hanging="1800"/>
      </w:pPr>
      <w:rPr>
        <w:rFonts w:hint="default"/>
        <w:sz w:val="26"/>
      </w:rPr>
    </w:lvl>
  </w:abstractNum>
  <w:abstractNum w:abstractNumId="4">
    <w:nsid w:val="20BC0DB8"/>
    <w:multiLevelType w:val="hybridMultilevel"/>
    <w:tmpl w:val="F2CC21B4"/>
    <w:lvl w:ilvl="0" w:tplc="2FD69CDC">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503BA7"/>
    <w:multiLevelType w:val="singleLevel"/>
    <w:tmpl w:val="A48AAB76"/>
    <w:lvl w:ilvl="0">
      <w:start w:val="1"/>
      <w:numFmt w:val="russianLower"/>
      <w:lvlText w:val="%1)"/>
      <w:lvlJc w:val="left"/>
      <w:pPr>
        <w:ind w:left="1428" w:hanging="360"/>
      </w:pPr>
      <w:rPr>
        <w:rFonts w:hint="default"/>
      </w:rPr>
    </w:lvl>
  </w:abstractNum>
  <w:abstractNum w:abstractNumId="6">
    <w:nsid w:val="4D0D42B7"/>
    <w:multiLevelType w:val="hybridMultilevel"/>
    <w:tmpl w:val="70D0414A"/>
    <w:lvl w:ilvl="0" w:tplc="9732CA34">
      <w:start w:val="1"/>
      <w:numFmt w:val="russianLower"/>
      <w:lvlText w:val="%1)"/>
      <w:lvlJc w:val="left"/>
      <w:pPr>
        <w:ind w:left="932" w:hanging="360"/>
      </w:pPr>
      <w:rPr>
        <w:color w:val="auto"/>
      </w:rPr>
    </w:lvl>
    <w:lvl w:ilvl="1" w:tplc="04190019">
      <w:start w:val="1"/>
      <w:numFmt w:val="lowerLetter"/>
      <w:lvlText w:val="%2."/>
      <w:lvlJc w:val="left"/>
      <w:pPr>
        <w:ind w:left="1652" w:hanging="360"/>
      </w:pPr>
    </w:lvl>
    <w:lvl w:ilvl="2" w:tplc="0419001B">
      <w:start w:val="1"/>
      <w:numFmt w:val="lowerRoman"/>
      <w:lvlText w:val="%3."/>
      <w:lvlJc w:val="right"/>
      <w:pPr>
        <w:ind w:left="2372" w:hanging="180"/>
      </w:pPr>
    </w:lvl>
    <w:lvl w:ilvl="3" w:tplc="0419000F">
      <w:start w:val="1"/>
      <w:numFmt w:val="decimal"/>
      <w:lvlText w:val="%4."/>
      <w:lvlJc w:val="left"/>
      <w:pPr>
        <w:ind w:left="3092" w:hanging="360"/>
      </w:pPr>
    </w:lvl>
    <w:lvl w:ilvl="4" w:tplc="04190019">
      <w:start w:val="1"/>
      <w:numFmt w:val="lowerLetter"/>
      <w:lvlText w:val="%5."/>
      <w:lvlJc w:val="left"/>
      <w:pPr>
        <w:ind w:left="3812" w:hanging="360"/>
      </w:pPr>
    </w:lvl>
    <w:lvl w:ilvl="5" w:tplc="0419001B">
      <w:start w:val="1"/>
      <w:numFmt w:val="lowerRoman"/>
      <w:lvlText w:val="%6."/>
      <w:lvlJc w:val="right"/>
      <w:pPr>
        <w:ind w:left="4532" w:hanging="180"/>
      </w:pPr>
    </w:lvl>
    <w:lvl w:ilvl="6" w:tplc="0419000F">
      <w:start w:val="1"/>
      <w:numFmt w:val="decimal"/>
      <w:lvlText w:val="%7."/>
      <w:lvlJc w:val="left"/>
      <w:pPr>
        <w:ind w:left="5252" w:hanging="360"/>
      </w:pPr>
    </w:lvl>
    <w:lvl w:ilvl="7" w:tplc="04190019">
      <w:start w:val="1"/>
      <w:numFmt w:val="lowerLetter"/>
      <w:lvlText w:val="%8."/>
      <w:lvlJc w:val="left"/>
      <w:pPr>
        <w:ind w:left="5972" w:hanging="360"/>
      </w:pPr>
    </w:lvl>
    <w:lvl w:ilvl="8" w:tplc="0419001B">
      <w:start w:val="1"/>
      <w:numFmt w:val="lowerRoman"/>
      <w:lvlText w:val="%9."/>
      <w:lvlJc w:val="right"/>
      <w:pPr>
        <w:ind w:left="6692" w:hanging="180"/>
      </w:pPr>
    </w:lvl>
  </w:abstractNum>
  <w:abstractNum w:abstractNumId="7">
    <w:nsid w:val="62191F74"/>
    <w:multiLevelType w:val="hybridMultilevel"/>
    <w:tmpl w:val="FA0677E8"/>
    <w:lvl w:ilvl="0" w:tplc="6C4E6516">
      <w:start w:val="1"/>
      <w:numFmt w:val="decimal"/>
      <w:lvlText w:val="%1."/>
      <w:lvlJc w:val="left"/>
      <w:pPr>
        <w:tabs>
          <w:tab w:val="num" w:pos="785"/>
        </w:tabs>
        <w:ind w:left="785"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62071A"/>
    <w:multiLevelType w:val="multilevel"/>
    <w:tmpl w:val="18B059A6"/>
    <w:lvl w:ilvl="0">
      <w:start w:val="2"/>
      <w:numFmt w:val="decimal"/>
      <w:lvlText w:val="%1."/>
      <w:lvlJc w:val="left"/>
      <w:pPr>
        <w:ind w:left="450" w:hanging="450"/>
      </w:pPr>
    </w:lvl>
    <w:lvl w:ilvl="1">
      <w:start w:val="1"/>
      <w:numFmt w:val="decimal"/>
      <w:lvlText w:val="%1.%2."/>
      <w:lvlJc w:val="left"/>
      <w:pPr>
        <w:ind w:left="733" w:hanging="450"/>
      </w:pPr>
      <w:rPr>
        <w:rFonts w:ascii="Cambria" w:hAnsi="Cambria" w:cs="Times New Roman" w:hint="default"/>
        <w:b/>
        <w:color w:val="4F81BD" w:themeColor="accent1"/>
        <w:sz w:val="20"/>
        <w:szCs w:val="20"/>
      </w:rPr>
    </w:lvl>
    <w:lvl w:ilvl="2">
      <w:start w:val="1"/>
      <w:numFmt w:val="decimal"/>
      <w:lvlText w:val="%1.%2.%3."/>
      <w:lvlJc w:val="left"/>
      <w:pPr>
        <w:ind w:left="1288" w:hanging="720"/>
      </w:pPr>
      <w:rPr>
        <w:rFonts w:ascii="Times New Roman" w:hAnsi="Times New Roman" w:cs="Times New Roman" w:hint="default"/>
        <w:b w:val="0"/>
        <w:color w:val="auto"/>
        <w:sz w:val="20"/>
      </w:rPr>
    </w:lvl>
    <w:lvl w:ilvl="3">
      <w:start w:val="1"/>
      <w:numFmt w:val="decimal"/>
      <w:lvlText w:val="%1.%2.%3.%4."/>
      <w:lvlJc w:val="left"/>
      <w:pPr>
        <w:ind w:left="1855" w:hanging="720"/>
      </w:pPr>
      <w:rPr>
        <w:color w:val="auto"/>
      </w:r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51"/>
    <w:rsid w:val="00015A08"/>
    <w:rsid w:val="00015FDE"/>
    <w:rsid w:val="00027330"/>
    <w:rsid w:val="00030CB7"/>
    <w:rsid w:val="000328EE"/>
    <w:rsid w:val="000329B2"/>
    <w:rsid w:val="0004052F"/>
    <w:rsid w:val="00041A87"/>
    <w:rsid w:val="000423F1"/>
    <w:rsid w:val="000478CF"/>
    <w:rsid w:val="00060E08"/>
    <w:rsid w:val="000613D8"/>
    <w:rsid w:val="00061803"/>
    <w:rsid w:val="0006385A"/>
    <w:rsid w:val="000708EE"/>
    <w:rsid w:val="00071409"/>
    <w:rsid w:val="00081A54"/>
    <w:rsid w:val="000B17FA"/>
    <w:rsid w:val="000B1D2F"/>
    <w:rsid w:val="000C43A7"/>
    <w:rsid w:val="000C4E94"/>
    <w:rsid w:val="000C50ED"/>
    <w:rsid w:val="000C78D6"/>
    <w:rsid w:val="000D1868"/>
    <w:rsid w:val="000E5C3C"/>
    <w:rsid w:val="000F0F33"/>
    <w:rsid w:val="000F4079"/>
    <w:rsid w:val="000F4724"/>
    <w:rsid w:val="000F5AC4"/>
    <w:rsid w:val="00100F03"/>
    <w:rsid w:val="001024DF"/>
    <w:rsid w:val="00107EDC"/>
    <w:rsid w:val="001103AB"/>
    <w:rsid w:val="00111C30"/>
    <w:rsid w:val="00120797"/>
    <w:rsid w:val="00131379"/>
    <w:rsid w:val="00136FE3"/>
    <w:rsid w:val="001536EE"/>
    <w:rsid w:val="00160508"/>
    <w:rsid w:val="00170A51"/>
    <w:rsid w:val="00181048"/>
    <w:rsid w:val="00184306"/>
    <w:rsid w:val="001867AD"/>
    <w:rsid w:val="00187A10"/>
    <w:rsid w:val="0019272D"/>
    <w:rsid w:val="00193802"/>
    <w:rsid w:val="001942F8"/>
    <w:rsid w:val="00195E8C"/>
    <w:rsid w:val="001972C9"/>
    <w:rsid w:val="001A238D"/>
    <w:rsid w:val="001A4797"/>
    <w:rsid w:val="001A761F"/>
    <w:rsid w:val="001B2E22"/>
    <w:rsid w:val="001C71B8"/>
    <w:rsid w:val="001D2D5A"/>
    <w:rsid w:val="001D32E0"/>
    <w:rsid w:val="001D58AA"/>
    <w:rsid w:val="001D7AF9"/>
    <w:rsid w:val="001E2638"/>
    <w:rsid w:val="001E68D4"/>
    <w:rsid w:val="001F3480"/>
    <w:rsid w:val="001F66A0"/>
    <w:rsid w:val="00200A05"/>
    <w:rsid w:val="00202E3C"/>
    <w:rsid w:val="00212F9D"/>
    <w:rsid w:val="00215851"/>
    <w:rsid w:val="00226A0B"/>
    <w:rsid w:val="00232E48"/>
    <w:rsid w:val="00234ABC"/>
    <w:rsid w:val="002408B2"/>
    <w:rsid w:val="00241E70"/>
    <w:rsid w:val="00254A9B"/>
    <w:rsid w:val="002647F2"/>
    <w:rsid w:val="00267D5F"/>
    <w:rsid w:val="002708E2"/>
    <w:rsid w:val="00270A56"/>
    <w:rsid w:val="002726D4"/>
    <w:rsid w:val="00272DD3"/>
    <w:rsid w:val="00273984"/>
    <w:rsid w:val="00291D8F"/>
    <w:rsid w:val="00295F82"/>
    <w:rsid w:val="00297DDE"/>
    <w:rsid w:val="002B2A42"/>
    <w:rsid w:val="002B4A99"/>
    <w:rsid w:val="002C0FE4"/>
    <w:rsid w:val="002C2593"/>
    <w:rsid w:val="002C7F5C"/>
    <w:rsid w:val="002D2D7C"/>
    <w:rsid w:val="002E2C61"/>
    <w:rsid w:val="002E5CF4"/>
    <w:rsid w:val="003004A5"/>
    <w:rsid w:val="00305793"/>
    <w:rsid w:val="00306802"/>
    <w:rsid w:val="0030721B"/>
    <w:rsid w:val="00312A51"/>
    <w:rsid w:val="00312CB9"/>
    <w:rsid w:val="0031559D"/>
    <w:rsid w:val="0032415A"/>
    <w:rsid w:val="00325592"/>
    <w:rsid w:val="0033106F"/>
    <w:rsid w:val="003378FA"/>
    <w:rsid w:val="00341AFA"/>
    <w:rsid w:val="00342510"/>
    <w:rsid w:val="0034708D"/>
    <w:rsid w:val="00370C10"/>
    <w:rsid w:val="003737D1"/>
    <w:rsid w:val="00373A4E"/>
    <w:rsid w:val="00376010"/>
    <w:rsid w:val="00381D36"/>
    <w:rsid w:val="00384792"/>
    <w:rsid w:val="00390026"/>
    <w:rsid w:val="00392F16"/>
    <w:rsid w:val="003A65F0"/>
    <w:rsid w:val="003B4496"/>
    <w:rsid w:val="003C42F2"/>
    <w:rsid w:val="003D2F3A"/>
    <w:rsid w:val="003D7DFF"/>
    <w:rsid w:val="003E1026"/>
    <w:rsid w:val="003E41E9"/>
    <w:rsid w:val="003E5D9F"/>
    <w:rsid w:val="003F1E98"/>
    <w:rsid w:val="003F2617"/>
    <w:rsid w:val="003F2B9C"/>
    <w:rsid w:val="003F7D59"/>
    <w:rsid w:val="00401891"/>
    <w:rsid w:val="00402012"/>
    <w:rsid w:val="00404EFD"/>
    <w:rsid w:val="004116D5"/>
    <w:rsid w:val="00413B3E"/>
    <w:rsid w:val="00420B2A"/>
    <w:rsid w:val="004211C6"/>
    <w:rsid w:val="00423444"/>
    <w:rsid w:val="00427EE5"/>
    <w:rsid w:val="004318E7"/>
    <w:rsid w:val="00434121"/>
    <w:rsid w:val="00436903"/>
    <w:rsid w:val="004449AD"/>
    <w:rsid w:val="00447178"/>
    <w:rsid w:val="00455A63"/>
    <w:rsid w:val="00457A7B"/>
    <w:rsid w:val="00462205"/>
    <w:rsid w:val="0046569E"/>
    <w:rsid w:val="00477064"/>
    <w:rsid w:val="00482110"/>
    <w:rsid w:val="00485F57"/>
    <w:rsid w:val="00490B62"/>
    <w:rsid w:val="004919C4"/>
    <w:rsid w:val="00496193"/>
    <w:rsid w:val="00496D77"/>
    <w:rsid w:val="004A6648"/>
    <w:rsid w:val="004B2610"/>
    <w:rsid w:val="004B35EB"/>
    <w:rsid w:val="004B5EDF"/>
    <w:rsid w:val="004C65E5"/>
    <w:rsid w:val="004C7492"/>
    <w:rsid w:val="004D177C"/>
    <w:rsid w:val="004E4120"/>
    <w:rsid w:val="004E738B"/>
    <w:rsid w:val="00506C42"/>
    <w:rsid w:val="00510530"/>
    <w:rsid w:val="005124CE"/>
    <w:rsid w:val="00525CBC"/>
    <w:rsid w:val="0053744F"/>
    <w:rsid w:val="00540CE2"/>
    <w:rsid w:val="00557450"/>
    <w:rsid w:val="005579F3"/>
    <w:rsid w:val="005633E8"/>
    <w:rsid w:val="00566B0B"/>
    <w:rsid w:val="0057143D"/>
    <w:rsid w:val="00576BBD"/>
    <w:rsid w:val="005800CC"/>
    <w:rsid w:val="00584839"/>
    <w:rsid w:val="00585D54"/>
    <w:rsid w:val="00586893"/>
    <w:rsid w:val="0059440B"/>
    <w:rsid w:val="005A4234"/>
    <w:rsid w:val="005A5CE3"/>
    <w:rsid w:val="005A6424"/>
    <w:rsid w:val="005B40AE"/>
    <w:rsid w:val="005B5561"/>
    <w:rsid w:val="005B58DD"/>
    <w:rsid w:val="005B775E"/>
    <w:rsid w:val="005D43F8"/>
    <w:rsid w:val="005D6600"/>
    <w:rsid w:val="005E1034"/>
    <w:rsid w:val="005E275A"/>
    <w:rsid w:val="005F1786"/>
    <w:rsid w:val="005F1955"/>
    <w:rsid w:val="005F36FB"/>
    <w:rsid w:val="005F388C"/>
    <w:rsid w:val="005F4AF0"/>
    <w:rsid w:val="00605D8A"/>
    <w:rsid w:val="006078EA"/>
    <w:rsid w:val="006123D2"/>
    <w:rsid w:val="00612A25"/>
    <w:rsid w:val="0061317F"/>
    <w:rsid w:val="006260B0"/>
    <w:rsid w:val="0063227C"/>
    <w:rsid w:val="00633CC8"/>
    <w:rsid w:val="00634594"/>
    <w:rsid w:val="00635091"/>
    <w:rsid w:val="006471C1"/>
    <w:rsid w:val="00650576"/>
    <w:rsid w:val="00653724"/>
    <w:rsid w:val="0066769B"/>
    <w:rsid w:val="006710ED"/>
    <w:rsid w:val="00671ECF"/>
    <w:rsid w:val="00672EB9"/>
    <w:rsid w:val="0068185E"/>
    <w:rsid w:val="00685E79"/>
    <w:rsid w:val="006A0E7B"/>
    <w:rsid w:val="006A4CE4"/>
    <w:rsid w:val="006A6CC0"/>
    <w:rsid w:val="006C665F"/>
    <w:rsid w:val="006D05A3"/>
    <w:rsid w:val="006D77D9"/>
    <w:rsid w:val="006E196B"/>
    <w:rsid w:val="006F3E40"/>
    <w:rsid w:val="007033E6"/>
    <w:rsid w:val="007108EC"/>
    <w:rsid w:val="0071285A"/>
    <w:rsid w:val="00712D3C"/>
    <w:rsid w:val="00712E94"/>
    <w:rsid w:val="00724BFE"/>
    <w:rsid w:val="00725E0D"/>
    <w:rsid w:val="0073058A"/>
    <w:rsid w:val="00756DC9"/>
    <w:rsid w:val="007635A3"/>
    <w:rsid w:val="007637B5"/>
    <w:rsid w:val="00763AF8"/>
    <w:rsid w:val="00763E22"/>
    <w:rsid w:val="00765DBF"/>
    <w:rsid w:val="0077198B"/>
    <w:rsid w:val="00772EC9"/>
    <w:rsid w:val="00777012"/>
    <w:rsid w:val="00780892"/>
    <w:rsid w:val="007969AC"/>
    <w:rsid w:val="007A1793"/>
    <w:rsid w:val="007A1A14"/>
    <w:rsid w:val="007A7F2F"/>
    <w:rsid w:val="007B0000"/>
    <w:rsid w:val="007B51AF"/>
    <w:rsid w:val="007C4952"/>
    <w:rsid w:val="007C71B9"/>
    <w:rsid w:val="007D1849"/>
    <w:rsid w:val="007D43A8"/>
    <w:rsid w:val="007E58AB"/>
    <w:rsid w:val="007F7260"/>
    <w:rsid w:val="00802BBA"/>
    <w:rsid w:val="00805146"/>
    <w:rsid w:val="0081235D"/>
    <w:rsid w:val="00816E1C"/>
    <w:rsid w:val="00817EC3"/>
    <w:rsid w:val="00821D04"/>
    <w:rsid w:val="00822DBD"/>
    <w:rsid w:val="008277F8"/>
    <w:rsid w:val="00830FCD"/>
    <w:rsid w:val="00841EDF"/>
    <w:rsid w:val="00853B3A"/>
    <w:rsid w:val="00857F8B"/>
    <w:rsid w:val="0088006D"/>
    <w:rsid w:val="008826BD"/>
    <w:rsid w:val="00893AA5"/>
    <w:rsid w:val="0089561F"/>
    <w:rsid w:val="008A067E"/>
    <w:rsid w:val="008A176D"/>
    <w:rsid w:val="008A1815"/>
    <w:rsid w:val="008A25C5"/>
    <w:rsid w:val="008B6E23"/>
    <w:rsid w:val="008C18E5"/>
    <w:rsid w:val="008D10EF"/>
    <w:rsid w:val="008D45E4"/>
    <w:rsid w:val="008D6C79"/>
    <w:rsid w:val="008E329D"/>
    <w:rsid w:val="00915C3D"/>
    <w:rsid w:val="00920D20"/>
    <w:rsid w:val="00921BC4"/>
    <w:rsid w:val="00933297"/>
    <w:rsid w:val="00952CFF"/>
    <w:rsid w:val="0096060E"/>
    <w:rsid w:val="00964827"/>
    <w:rsid w:val="009715D6"/>
    <w:rsid w:val="00976D4D"/>
    <w:rsid w:val="00983354"/>
    <w:rsid w:val="009879D6"/>
    <w:rsid w:val="00991CA6"/>
    <w:rsid w:val="009A44DE"/>
    <w:rsid w:val="009A6568"/>
    <w:rsid w:val="009C005C"/>
    <w:rsid w:val="009C5CF8"/>
    <w:rsid w:val="009D40A9"/>
    <w:rsid w:val="009E08D1"/>
    <w:rsid w:val="009E2415"/>
    <w:rsid w:val="009F218F"/>
    <w:rsid w:val="009F47AB"/>
    <w:rsid w:val="009F49C1"/>
    <w:rsid w:val="009F6D33"/>
    <w:rsid w:val="00A01634"/>
    <w:rsid w:val="00A02366"/>
    <w:rsid w:val="00A02B10"/>
    <w:rsid w:val="00A05F64"/>
    <w:rsid w:val="00A20235"/>
    <w:rsid w:val="00A25489"/>
    <w:rsid w:val="00A36E2B"/>
    <w:rsid w:val="00A41F7D"/>
    <w:rsid w:val="00A467A8"/>
    <w:rsid w:val="00A576AF"/>
    <w:rsid w:val="00A74F0B"/>
    <w:rsid w:val="00A75B3D"/>
    <w:rsid w:val="00A848FE"/>
    <w:rsid w:val="00A95CE7"/>
    <w:rsid w:val="00A97674"/>
    <w:rsid w:val="00AA02D9"/>
    <w:rsid w:val="00AA30B4"/>
    <w:rsid w:val="00AA4F32"/>
    <w:rsid w:val="00AB29E3"/>
    <w:rsid w:val="00AC1203"/>
    <w:rsid w:val="00AC5FE8"/>
    <w:rsid w:val="00AE4FC6"/>
    <w:rsid w:val="00AF6B2C"/>
    <w:rsid w:val="00AF74F7"/>
    <w:rsid w:val="00B01A98"/>
    <w:rsid w:val="00B10A2A"/>
    <w:rsid w:val="00B142A7"/>
    <w:rsid w:val="00B2797B"/>
    <w:rsid w:val="00B30F55"/>
    <w:rsid w:val="00B44975"/>
    <w:rsid w:val="00B559EE"/>
    <w:rsid w:val="00B63A44"/>
    <w:rsid w:val="00B8139D"/>
    <w:rsid w:val="00B8161C"/>
    <w:rsid w:val="00B83D9F"/>
    <w:rsid w:val="00B916DF"/>
    <w:rsid w:val="00B92BFB"/>
    <w:rsid w:val="00B936EB"/>
    <w:rsid w:val="00B93A83"/>
    <w:rsid w:val="00BA5968"/>
    <w:rsid w:val="00BB3ED8"/>
    <w:rsid w:val="00BB49D6"/>
    <w:rsid w:val="00BB4DD2"/>
    <w:rsid w:val="00BC3967"/>
    <w:rsid w:val="00BC70F0"/>
    <w:rsid w:val="00BD2E31"/>
    <w:rsid w:val="00BE1BAE"/>
    <w:rsid w:val="00BE585A"/>
    <w:rsid w:val="00C00560"/>
    <w:rsid w:val="00C0117B"/>
    <w:rsid w:val="00C035C1"/>
    <w:rsid w:val="00C0527D"/>
    <w:rsid w:val="00C063A8"/>
    <w:rsid w:val="00C1269C"/>
    <w:rsid w:val="00C218C0"/>
    <w:rsid w:val="00C25DBD"/>
    <w:rsid w:val="00C30997"/>
    <w:rsid w:val="00C35C8B"/>
    <w:rsid w:val="00C409C0"/>
    <w:rsid w:val="00C432E8"/>
    <w:rsid w:val="00C50652"/>
    <w:rsid w:val="00C506F7"/>
    <w:rsid w:val="00C56ADD"/>
    <w:rsid w:val="00C62579"/>
    <w:rsid w:val="00C63607"/>
    <w:rsid w:val="00C64B09"/>
    <w:rsid w:val="00C67201"/>
    <w:rsid w:val="00C70E49"/>
    <w:rsid w:val="00C85838"/>
    <w:rsid w:val="00C9481E"/>
    <w:rsid w:val="00C97869"/>
    <w:rsid w:val="00CB3F93"/>
    <w:rsid w:val="00CD1E87"/>
    <w:rsid w:val="00CD30AA"/>
    <w:rsid w:val="00CE0F7A"/>
    <w:rsid w:val="00CE2967"/>
    <w:rsid w:val="00CE2A0C"/>
    <w:rsid w:val="00CE30CC"/>
    <w:rsid w:val="00CE3CE7"/>
    <w:rsid w:val="00CE5938"/>
    <w:rsid w:val="00CF2E9F"/>
    <w:rsid w:val="00CF33A0"/>
    <w:rsid w:val="00CF77F1"/>
    <w:rsid w:val="00D00384"/>
    <w:rsid w:val="00D06B96"/>
    <w:rsid w:val="00D111AF"/>
    <w:rsid w:val="00D21554"/>
    <w:rsid w:val="00D25C0C"/>
    <w:rsid w:val="00D308A4"/>
    <w:rsid w:val="00D35D90"/>
    <w:rsid w:val="00D40306"/>
    <w:rsid w:val="00D43786"/>
    <w:rsid w:val="00D508B5"/>
    <w:rsid w:val="00D526AD"/>
    <w:rsid w:val="00D567C0"/>
    <w:rsid w:val="00D612AD"/>
    <w:rsid w:val="00D648AE"/>
    <w:rsid w:val="00D67A12"/>
    <w:rsid w:val="00D7290E"/>
    <w:rsid w:val="00D761FD"/>
    <w:rsid w:val="00D8056D"/>
    <w:rsid w:val="00D80FB2"/>
    <w:rsid w:val="00D81567"/>
    <w:rsid w:val="00D851E3"/>
    <w:rsid w:val="00D90235"/>
    <w:rsid w:val="00D95FC4"/>
    <w:rsid w:val="00D968FA"/>
    <w:rsid w:val="00DA10B5"/>
    <w:rsid w:val="00DA1A5D"/>
    <w:rsid w:val="00DA37F0"/>
    <w:rsid w:val="00DA55E5"/>
    <w:rsid w:val="00DB1043"/>
    <w:rsid w:val="00DC73B4"/>
    <w:rsid w:val="00DD1237"/>
    <w:rsid w:val="00DD178D"/>
    <w:rsid w:val="00DD1E65"/>
    <w:rsid w:val="00DD690C"/>
    <w:rsid w:val="00DE1728"/>
    <w:rsid w:val="00DE45D3"/>
    <w:rsid w:val="00E00549"/>
    <w:rsid w:val="00E07683"/>
    <w:rsid w:val="00E11006"/>
    <w:rsid w:val="00E20FFA"/>
    <w:rsid w:val="00E2671E"/>
    <w:rsid w:val="00E320CD"/>
    <w:rsid w:val="00E33BBB"/>
    <w:rsid w:val="00E42751"/>
    <w:rsid w:val="00E478C7"/>
    <w:rsid w:val="00E50557"/>
    <w:rsid w:val="00E54232"/>
    <w:rsid w:val="00E63804"/>
    <w:rsid w:val="00E6731B"/>
    <w:rsid w:val="00E70BB1"/>
    <w:rsid w:val="00E81C96"/>
    <w:rsid w:val="00E864D4"/>
    <w:rsid w:val="00E878F1"/>
    <w:rsid w:val="00E95005"/>
    <w:rsid w:val="00E97416"/>
    <w:rsid w:val="00EA1189"/>
    <w:rsid w:val="00EA14E2"/>
    <w:rsid w:val="00EA155E"/>
    <w:rsid w:val="00EB27B6"/>
    <w:rsid w:val="00EB3B97"/>
    <w:rsid w:val="00EB7AC6"/>
    <w:rsid w:val="00EC7D15"/>
    <w:rsid w:val="00EE1E10"/>
    <w:rsid w:val="00EE5E5F"/>
    <w:rsid w:val="00EF2C04"/>
    <w:rsid w:val="00EF3672"/>
    <w:rsid w:val="00EF6A3E"/>
    <w:rsid w:val="00EF7D4C"/>
    <w:rsid w:val="00F00701"/>
    <w:rsid w:val="00F0076D"/>
    <w:rsid w:val="00F062B5"/>
    <w:rsid w:val="00F12C63"/>
    <w:rsid w:val="00F17802"/>
    <w:rsid w:val="00F17998"/>
    <w:rsid w:val="00F3163E"/>
    <w:rsid w:val="00F37C11"/>
    <w:rsid w:val="00F43529"/>
    <w:rsid w:val="00F45D2E"/>
    <w:rsid w:val="00F50FB5"/>
    <w:rsid w:val="00F60F51"/>
    <w:rsid w:val="00F7596D"/>
    <w:rsid w:val="00F773DE"/>
    <w:rsid w:val="00F80489"/>
    <w:rsid w:val="00F81903"/>
    <w:rsid w:val="00F85C20"/>
    <w:rsid w:val="00F86531"/>
    <w:rsid w:val="00F86A45"/>
    <w:rsid w:val="00F934B5"/>
    <w:rsid w:val="00F96872"/>
    <w:rsid w:val="00FA3CFD"/>
    <w:rsid w:val="00FA4479"/>
    <w:rsid w:val="00FA7215"/>
    <w:rsid w:val="00FA738C"/>
    <w:rsid w:val="00FB2FC0"/>
    <w:rsid w:val="00FB414A"/>
    <w:rsid w:val="00FC2E24"/>
    <w:rsid w:val="00FD0F0D"/>
    <w:rsid w:val="00FD2570"/>
    <w:rsid w:val="00FD2FF5"/>
    <w:rsid w:val="00FD3E2B"/>
    <w:rsid w:val="00FD5FE4"/>
    <w:rsid w:val="00FF0886"/>
    <w:rsid w:val="00FF0DE8"/>
    <w:rsid w:val="00FF1B24"/>
    <w:rsid w:val="00FF1C12"/>
    <w:rsid w:val="00FF652A"/>
    <w:rsid w:val="00FF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2FC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2FC0"/>
  </w:style>
  <w:style w:type="paragraph" w:styleId="a5">
    <w:name w:val="header"/>
    <w:basedOn w:val="a"/>
    <w:link w:val="a6"/>
    <w:uiPriority w:val="99"/>
    <w:unhideWhenUsed/>
    <w:rsid w:val="00FB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FC0"/>
  </w:style>
  <w:style w:type="paragraph" w:styleId="a7">
    <w:name w:val="footnote text"/>
    <w:basedOn w:val="a"/>
    <w:link w:val="a8"/>
    <w:uiPriority w:val="99"/>
    <w:semiHidden/>
    <w:unhideWhenUsed/>
    <w:rsid w:val="00FB2FC0"/>
    <w:pPr>
      <w:spacing w:after="0" w:line="240" w:lineRule="auto"/>
    </w:pPr>
    <w:rPr>
      <w:sz w:val="20"/>
      <w:szCs w:val="20"/>
    </w:rPr>
  </w:style>
  <w:style w:type="character" w:customStyle="1" w:styleId="a8">
    <w:name w:val="Текст сноски Знак"/>
    <w:basedOn w:val="a0"/>
    <w:link w:val="a7"/>
    <w:uiPriority w:val="99"/>
    <w:semiHidden/>
    <w:rsid w:val="00FB2FC0"/>
    <w:rPr>
      <w:sz w:val="20"/>
      <w:szCs w:val="20"/>
    </w:rPr>
  </w:style>
  <w:style w:type="character" w:styleId="a9">
    <w:name w:val="page number"/>
    <w:basedOn w:val="a0"/>
    <w:uiPriority w:val="99"/>
    <w:rsid w:val="00FB2FC0"/>
  </w:style>
  <w:style w:type="paragraph" w:customStyle="1" w:styleId="Times12">
    <w:name w:val="Times 12"/>
    <w:basedOn w:val="a"/>
    <w:qFormat/>
    <w:rsid w:val="00FB2FC0"/>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character" w:styleId="aa">
    <w:name w:val="footnote reference"/>
    <w:uiPriority w:val="99"/>
    <w:semiHidden/>
    <w:unhideWhenUsed/>
    <w:rsid w:val="00FB2FC0"/>
    <w:rPr>
      <w:vertAlign w:val="superscript"/>
    </w:rPr>
  </w:style>
  <w:style w:type="character" w:styleId="ab">
    <w:name w:val="Hyperlink"/>
    <w:basedOn w:val="a0"/>
    <w:uiPriority w:val="99"/>
    <w:unhideWhenUsed/>
    <w:rsid w:val="001103AB"/>
    <w:rPr>
      <w:color w:val="0000FF" w:themeColor="hyperlink"/>
      <w:u w:val="single"/>
    </w:rPr>
  </w:style>
  <w:style w:type="paragraph" w:styleId="ac">
    <w:name w:val="Balloon Text"/>
    <w:basedOn w:val="a"/>
    <w:link w:val="ad"/>
    <w:uiPriority w:val="99"/>
    <w:semiHidden/>
    <w:unhideWhenUsed/>
    <w:rsid w:val="00E505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0557"/>
    <w:rPr>
      <w:rFonts w:ascii="Tahoma" w:hAnsi="Tahoma" w:cs="Tahoma"/>
      <w:sz w:val="16"/>
      <w:szCs w:val="16"/>
    </w:rPr>
  </w:style>
  <w:style w:type="paragraph" w:styleId="ae">
    <w:name w:val="List Paragraph"/>
    <w:basedOn w:val="a"/>
    <w:uiPriority w:val="34"/>
    <w:qFormat/>
    <w:rsid w:val="00A20235"/>
    <w:pPr>
      <w:ind w:left="720"/>
      <w:contextualSpacing/>
    </w:pPr>
  </w:style>
  <w:style w:type="paragraph" w:styleId="af">
    <w:name w:val="No Spacing"/>
    <w:uiPriority w:val="1"/>
    <w:qFormat/>
    <w:rsid w:val="003A65F0"/>
    <w:pPr>
      <w:suppressAutoHyphens/>
      <w:spacing w:after="0" w:line="240" w:lineRule="auto"/>
      <w:ind w:firstLine="567"/>
      <w:jc w:val="both"/>
    </w:pPr>
    <w:rPr>
      <w:rFonts w:ascii="Times New Roman" w:eastAsia="Times New Roman" w:hAnsi="Times New Roman" w:cs="Times New Roman"/>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2FC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2FC0"/>
  </w:style>
  <w:style w:type="paragraph" w:styleId="a5">
    <w:name w:val="header"/>
    <w:basedOn w:val="a"/>
    <w:link w:val="a6"/>
    <w:uiPriority w:val="99"/>
    <w:unhideWhenUsed/>
    <w:rsid w:val="00FB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FC0"/>
  </w:style>
  <w:style w:type="paragraph" w:styleId="a7">
    <w:name w:val="footnote text"/>
    <w:basedOn w:val="a"/>
    <w:link w:val="a8"/>
    <w:uiPriority w:val="99"/>
    <w:semiHidden/>
    <w:unhideWhenUsed/>
    <w:rsid w:val="00FB2FC0"/>
    <w:pPr>
      <w:spacing w:after="0" w:line="240" w:lineRule="auto"/>
    </w:pPr>
    <w:rPr>
      <w:sz w:val="20"/>
      <w:szCs w:val="20"/>
    </w:rPr>
  </w:style>
  <w:style w:type="character" w:customStyle="1" w:styleId="a8">
    <w:name w:val="Текст сноски Знак"/>
    <w:basedOn w:val="a0"/>
    <w:link w:val="a7"/>
    <w:uiPriority w:val="99"/>
    <w:semiHidden/>
    <w:rsid w:val="00FB2FC0"/>
    <w:rPr>
      <w:sz w:val="20"/>
      <w:szCs w:val="20"/>
    </w:rPr>
  </w:style>
  <w:style w:type="character" w:styleId="a9">
    <w:name w:val="page number"/>
    <w:basedOn w:val="a0"/>
    <w:uiPriority w:val="99"/>
    <w:rsid w:val="00FB2FC0"/>
  </w:style>
  <w:style w:type="paragraph" w:customStyle="1" w:styleId="Times12">
    <w:name w:val="Times 12"/>
    <w:basedOn w:val="a"/>
    <w:qFormat/>
    <w:rsid w:val="00FB2FC0"/>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character" w:styleId="aa">
    <w:name w:val="footnote reference"/>
    <w:uiPriority w:val="99"/>
    <w:semiHidden/>
    <w:unhideWhenUsed/>
    <w:rsid w:val="00FB2FC0"/>
    <w:rPr>
      <w:vertAlign w:val="superscript"/>
    </w:rPr>
  </w:style>
  <w:style w:type="character" w:styleId="ab">
    <w:name w:val="Hyperlink"/>
    <w:basedOn w:val="a0"/>
    <w:uiPriority w:val="99"/>
    <w:unhideWhenUsed/>
    <w:rsid w:val="001103AB"/>
    <w:rPr>
      <w:color w:val="0000FF" w:themeColor="hyperlink"/>
      <w:u w:val="single"/>
    </w:rPr>
  </w:style>
  <w:style w:type="paragraph" w:styleId="ac">
    <w:name w:val="Balloon Text"/>
    <w:basedOn w:val="a"/>
    <w:link w:val="ad"/>
    <w:uiPriority w:val="99"/>
    <w:semiHidden/>
    <w:unhideWhenUsed/>
    <w:rsid w:val="00E505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0557"/>
    <w:rPr>
      <w:rFonts w:ascii="Tahoma" w:hAnsi="Tahoma" w:cs="Tahoma"/>
      <w:sz w:val="16"/>
      <w:szCs w:val="16"/>
    </w:rPr>
  </w:style>
  <w:style w:type="paragraph" w:styleId="ae">
    <w:name w:val="List Paragraph"/>
    <w:basedOn w:val="a"/>
    <w:uiPriority w:val="34"/>
    <w:qFormat/>
    <w:rsid w:val="00A20235"/>
    <w:pPr>
      <w:ind w:left="720"/>
      <w:contextualSpacing/>
    </w:pPr>
  </w:style>
  <w:style w:type="paragraph" w:styleId="af">
    <w:name w:val="No Spacing"/>
    <w:uiPriority w:val="1"/>
    <w:qFormat/>
    <w:rsid w:val="003A65F0"/>
    <w:pPr>
      <w:suppressAutoHyphens/>
      <w:spacing w:after="0" w:line="240" w:lineRule="auto"/>
      <w:ind w:firstLine="567"/>
      <w:jc w:val="both"/>
    </w:pPr>
    <w:rPr>
      <w:rFonts w:ascii="Times New Roman" w:eastAsia="Times New Roman" w:hAnsi="Times New Roman" w:cs="Times New Roman"/>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4394">
      <w:bodyDiv w:val="1"/>
      <w:marLeft w:val="0"/>
      <w:marRight w:val="0"/>
      <w:marTop w:val="0"/>
      <w:marBottom w:val="0"/>
      <w:divBdr>
        <w:top w:val="none" w:sz="0" w:space="0" w:color="auto"/>
        <w:left w:val="none" w:sz="0" w:space="0" w:color="auto"/>
        <w:bottom w:val="none" w:sz="0" w:space="0" w:color="auto"/>
        <w:right w:val="none" w:sz="0" w:space="0" w:color="auto"/>
      </w:divBdr>
    </w:div>
    <w:div w:id="203911611">
      <w:bodyDiv w:val="1"/>
      <w:marLeft w:val="0"/>
      <w:marRight w:val="0"/>
      <w:marTop w:val="0"/>
      <w:marBottom w:val="0"/>
      <w:divBdr>
        <w:top w:val="none" w:sz="0" w:space="0" w:color="auto"/>
        <w:left w:val="none" w:sz="0" w:space="0" w:color="auto"/>
        <w:bottom w:val="none" w:sz="0" w:space="0" w:color="auto"/>
        <w:right w:val="none" w:sz="0" w:space="0" w:color="auto"/>
      </w:divBdr>
    </w:div>
    <w:div w:id="488524036">
      <w:bodyDiv w:val="1"/>
      <w:marLeft w:val="0"/>
      <w:marRight w:val="0"/>
      <w:marTop w:val="0"/>
      <w:marBottom w:val="0"/>
      <w:divBdr>
        <w:top w:val="none" w:sz="0" w:space="0" w:color="auto"/>
        <w:left w:val="none" w:sz="0" w:space="0" w:color="auto"/>
        <w:bottom w:val="none" w:sz="0" w:space="0" w:color="auto"/>
        <w:right w:val="none" w:sz="0" w:space="0" w:color="auto"/>
      </w:divBdr>
    </w:div>
    <w:div w:id="546844460">
      <w:bodyDiv w:val="1"/>
      <w:marLeft w:val="0"/>
      <w:marRight w:val="0"/>
      <w:marTop w:val="0"/>
      <w:marBottom w:val="0"/>
      <w:divBdr>
        <w:top w:val="none" w:sz="0" w:space="0" w:color="auto"/>
        <w:left w:val="none" w:sz="0" w:space="0" w:color="auto"/>
        <w:bottom w:val="none" w:sz="0" w:space="0" w:color="auto"/>
        <w:right w:val="none" w:sz="0" w:space="0" w:color="auto"/>
      </w:divBdr>
    </w:div>
    <w:div w:id="817764449">
      <w:bodyDiv w:val="1"/>
      <w:marLeft w:val="0"/>
      <w:marRight w:val="0"/>
      <w:marTop w:val="0"/>
      <w:marBottom w:val="0"/>
      <w:divBdr>
        <w:top w:val="none" w:sz="0" w:space="0" w:color="auto"/>
        <w:left w:val="none" w:sz="0" w:space="0" w:color="auto"/>
        <w:bottom w:val="none" w:sz="0" w:space="0" w:color="auto"/>
        <w:right w:val="none" w:sz="0" w:space="0" w:color="auto"/>
      </w:divBdr>
    </w:div>
    <w:div w:id="1258558936">
      <w:bodyDiv w:val="1"/>
      <w:marLeft w:val="0"/>
      <w:marRight w:val="0"/>
      <w:marTop w:val="0"/>
      <w:marBottom w:val="0"/>
      <w:divBdr>
        <w:top w:val="none" w:sz="0" w:space="0" w:color="auto"/>
        <w:left w:val="none" w:sz="0" w:space="0" w:color="auto"/>
        <w:bottom w:val="none" w:sz="0" w:space="0" w:color="auto"/>
        <w:right w:val="none" w:sz="0" w:space="0" w:color="auto"/>
      </w:divBdr>
    </w:div>
    <w:div w:id="1547522267">
      <w:bodyDiv w:val="1"/>
      <w:marLeft w:val="0"/>
      <w:marRight w:val="0"/>
      <w:marTop w:val="0"/>
      <w:marBottom w:val="0"/>
      <w:divBdr>
        <w:top w:val="none" w:sz="0" w:space="0" w:color="auto"/>
        <w:left w:val="none" w:sz="0" w:space="0" w:color="auto"/>
        <w:bottom w:val="none" w:sz="0" w:space="0" w:color="auto"/>
        <w:right w:val="none" w:sz="0" w:space="0" w:color="auto"/>
      </w:divBdr>
    </w:div>
    <w:div w:id="1651015012">
      <w:bodyDiv w:val="1"/>
      <w:marLeft w:val="0"/>
      <w:marRight w:val="0"/>
      <w:marTop w:val="0"/>
      <w:marBottom w:val="0"/>
      <w:divBdr>
        <w:top w:val="none" w:sz="0" w:space="0" w:color="auto"/>
        <w:left w:val="none" w:sz="0" w:space="0" w:color="auto"/>
        <w:bottom w:val="none" w:sz="0" w:space="0" w:color="auto"/>
        <w:right w:val="none" w:sz="0" w:space="0" w:color="auto"/>
      </w:divBdr>
    </w:div>
    <w:div w:id="1656763759">
      <w:bodyDiv w:val="1"/>
      <w:marLeft w:val="0"/>
      <w:marRight w:val="0"/>
      <w:marTop w:val="0"/>
      <w:marBottom w:val="0"/>
      <w:divBdr>
        <w:top w:val="none" w:sz="0" w:space="0" w:color="auto"/>
        <w:left w:val="none" w:sz="0" w:space="0" w:color="auto"/>
        <w:bottom w:val="none" w:sz="0" w:space="0" w:color="auto"/>
        <w:right w:val="none" w:sz="0" w:space="0" w:color="auto"/>
      </w:divBdr>
    </w:div>
    <w:div w:id="1665547466">
      <w:bodyDiv w:val="1"/>
      <w:marLeft w:val="0"/>
      <w:marRight w:val="0"/>
      <w:marTop w:val="0"/>
      <w:marBottom w:val="0"/>
      <w:divBdr>
        <w:top w:val="none" w:sz="0" w:space="0" w:color="auto"/>
        <w:left w:val="none" w:sz="0" w:space="0" w:color="auto"/>
        <w:bottom w:val="none" w:sz="0" w:space="0" w:color="auto"/>
        <w:right w:val="none" w:sz="0" w:space="0" w:color="auto"/>
      </w:divBdr>
    </w:div>
    <w:div w:id="1825969726">
      <w:bodyDiv w:val="1"/>
      <w:marLeft w:val="0"/>
      <w:marRight w:val="0"/>
      <w:marTop w:val="0"/>
      <w:marBottom w:val="0"/>
      <w:divBdr>
        <w:top w:val="none" w:sz="0" w:space="0" w:color="auto"/>
        <w:left w:val="none" w:sz="0" w:space="0" w:color="auto"/>
        <w:bottom w:val="none" w:sz="0" w:space="0" w:color="auto"/>
        <w:right w:val="none" w:sz="0" w:space="0" w:color="auto"/>
      </w:divBdr>
    </w:div>
    <w:div w:id="1961299777">
      <w:bodyDiv w:val="1"/>
      <w:marLeft w:val="0"/>
      <w:marRight w:val="0"/>
      <w:marTop w:val="0"/>
      <w:marBottom w:val="0"/>
      <w:divBdr>
        <w:top w:val="none" w:sz="0" w:space="0" w:color="auto"/>
        <w:left w:val="none" w:sz="0" w:space="0" w:color="auto"/>
        <w:bottom w:val="none" w:sz="0" w:space="0" w:color="auto"/>
        <w:right w:val="none" w:sz="0" w:space="0" w:color="auto"/>
      </w:divBdr>
    </w:div>
    <w:div w:id="20102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37B387897F071521BBC7F822AA4B409C39B963822732F2B4F1393116C026ED58EAF16172924AF76431F00D24852EB6FCCABA01E2EBB20XCN" TargetMode="External"/><Relationship Id="rId18" Type="http://schemas.openxmlformats.org/officeDocument/2006/relationships/hyperlink" Target="consultantplus://offline/ref=937B387897F071521BBC7F822AA4B409C394903E247B2F2B4F1393116C026ED58EAF16162028AB76431F00D24852EB6FCCABA01E2EBB20XC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37B387897F071521BBC7F822AA4B409C394903E247B2F2B4F1393116C026ED58EAF16162027AF76431F00D24852EB6FCCABA01E2EBB20XC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937B387897F071521BBC7F822AA4B409C394903E247B2F2B4F1393116C026ED58EAF16162025A976431F00D24852EB6FCCABA01E2EBB20XCN"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rillova.e@gvsuso.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37B387897F071521BBC7F822AA4B409C394903E247B2F2B4F1393116C026ED58EAF16152021A574104510D60105E173CBB1BE1830BB0D902CXFN"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37B387897F071521BBC7F822AA4B409C39B963822732F2B4F1393116C026ED58EAF16152120A976431F00D24852EB6FCCABA01E2EBB20XCN"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21</Pages>
  <Words>8802</Words>
  <Characters>50174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Шкурина Елена</dc:creator>
  <cp:lastModifiedBy>siuksyaeva.o</cp:lastModifiedBy>
  <cp:revision>474</cp:revision>
  <cp:lastPrinted>2022-05-04T07:57:00Z</cp:lastPrinted>
  <dcterms:created xsi:type="dcterms:W3CDTF">2019-02-14T14:27:00Z</dcterms:created>
  <dcterms:modified xsi:type="dcterms:W3CDTF">2022-05-04T10:34:00Z</dcterms:modified>
</cp:coreProperties>
</file>