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67BD3D" w14:textId="73FEA722" w:rsidR="00CA503C" w:rsidRPr="009E1DF8" w:rsidRDefault="008A55AB" w:rsidP="006A14DA">
      <w:pPr>
        <w:jc w:val="center"/>
        <w:rPr>
          <w:b/>
        </w:rPr>
      </w:pPr>
      <w:bookmarkStart w:id="0" w:name="_GoBack"/>
      <w:bookmarkEnd w:id="0"/>
      <w:r w:rsidRPr="009E1DF8">
        <w:rPr>
          <w:b/>
        </w:rPr>
        <w:t xml:space="preserve">ДОГОВОР </w:t>
      </w:r>
      <w:r w:rsidR="00CA503C" w:rsidRPr="009E1DF8">
        <w:rPr>
          <w:b/>
        </w:rPr>
        <w:t xml:space="preserve">ПОСТАВКИ № </w:t>
      </w:r>
      <w:sdt>
        <w:sdtPr>
          <w:rPr>
            <w:b/>
          </w:rPr>
          <w:alias w:val="Автор"/>
          <w:tag w:val=""/>
          <w:id w:val="1491444561"/>
          <w:placeholder>
            <w:docPart w:val="5BE74EEE250740A2814ABFBF55B9F0A1"/>
          </w:placeholder>
          <w:dataBinding w:prefixMappings="xmlns:ns0='http://purl.org/dc/elements/1.1/' xmlns:ns1='http://schemas.openxmlformats.org/package/2006/metadata/core-properties' " w:xpath="/ns1:coreProperties[1]/ns0:creator[1]" w:storeItemID="{6C3C8BC8-F283-45AE-878A-BAB7291924A1}"/>
          <w:text/>
        </w:sdtPr>
        <w:sdtEndPr/>
        <w:sdtContent>
          <w:r w:rsidR="009A5241" w:rsidRPr="009E1DF8">
            <w:rPr>
              <w:b/>
            </w:rPr>
            <w:t>______</w:t>
          </w:r>
        </w:sdtContent>
      </w:sdt>
    </w:p>
    <w:p w14:paraId="31D37D1E" w14:textId="77777777" w:rsidR="00190D59" w:rsidRPr="009E1DF8" w:rsidRDefault="00190D59" w:rsidP="006A14DA"/>
    <w:p w14:paraId="1973A4F8" w14:textId="28FDB40F" w:rsidR="00CA503C" w:rsidRPr="009E1DF8" w:rsidRDefault="00CA503C" w:rsidP="006A14DA">
      <w:pPr>
        <w:tabs>
          <w:tab w:val="left" w:pos="7655"/>
        </w:tabs>
      </w:pPr>
      <w:r w:rsidRPr="009E1DF8">
        <w:t>г. Большой Камень</w:t>
      </w:r>
      <w:r w:rsidR="00DD7049" w:rsidRPr="009E1DF8">
        <w:t xml:space="preserve">                                                                                          </w:t>
      </w:r>
      <w:r w:rsidR="00F75C3A" w:rsidRPr="009E1DF8">
        <w:t xml:space="preserve"> </w:t>
      </w:r>
      <w:sdt>
        <w:sdtPr>
          <w:alias w:val="Адрес организации"/>
          <w:tag w:val=""/>
          <w:id w:val="-1420709326"/>
          <w:placeholder>
            <w:docPart w:val="0A9CE7E9E7BB49FEB59EBA0D99BC2E23"/>
          </w:placeholder>
          <w:dataBinding w:prefixMappings="xmlns:ns0='http://schemas.microsoft.com/office/2006/coverPageProps' " w:xpath="/ns0:CoverPageProperties[1]/ns0:CompanyAddress[1]" w:storeItemID="{55AF091B-3C7A-41E3-B477-F2FDAA23CFDA}"/>
          <w:text/>
        </w:sdtPr>
        <w:sdtEndPr/>
        <w:sdtContent>
          <w:r w:rsidR="00E539C3" w:rsidRPr="009E1DF8">
            <w:t>___________21</w:t>
          </w:r>
        </w:sdtContent>
      </w:sdt>
      <w:r w:rsidR="005C2C55" w:rsidRPr="009E1DF8">
        <w:t>г.</w:t>
      </w:r>
    </w:p>
    <w:p w14:paraId="048C72FF" w14:textId="77777777" w:rsidR="002D3580" w:rsidRPr="009E1DF8" w:rsidRDefault="002D3580" w:rsidP="006A14DA">
      <w:pPr>
        <w:tabs>
          <w:tab w:val="left" w:pos="7655"/>
        </w:tabs>
      </w:pPr>
    </w:p>
    <w:p w14:paraId="5D1A5E6E" w14:textId="50E9D8D5" w:rsidR="008A6023" w:rsidRPr="009E1DF8" w:rsidRDefault="008A6023" w:rsidP="00C9575C">
      <w:pPr>
        <w:spacing w:line="240" w:lineRule="auto"/>
        <w:ind w:right="141" w:firstLine="708"/>
        <w:rPr>
          <w:rFonts w:eastAsia="Batang"/>
        </w:rPr>
      </w:pPr>
      <w:r w:rsidRPr="009E1DF8">
        <w:rPr>
          <w:rFonts w:eastAsia="Batang"/>
          <w:b/>
        </w:rPr>
        <w:t xml:space="preserve">Общество с ограниченной ответственностью «Судостроительный комплекс «Звезда» (ООО «ССК «Звезда»), </w:t>
      </w:r>
      <w:r w:rsidR="00F12B29" w:rsidRPr="009E1DF8">
        <w:rPr>
          <w:rFonts w:eastAsia="Batang"/>
        </w:rPr>
        <w:t>именуемое в дальнейшем «</w:t>
      </w:r>
      <w:r w:rsidR="00040ED3" w:rsidRPr="009E1DF8">
        <w:rPr>
          <w:rFonts w:eastAsia="Batang"/>
        </w:rPr>
        <w:t>Покупатель</w:t>
      </w:r>
      <w:r w:rsidRPr="009E1DF8">
        <w:rPr>
          <w:rFonts w:eastAsia="Batang"/>
        </w:rPr>
        <w:t xml:space="preserve">», </w:t>
      </w:r>
      <w:r w:rsidR="009A5241" w:rsidRPr="009E1DF8">
        <w:rPr>
          <w:rFonts w:eastAsia="Batang"/>
        </w:rPr>
        <w:t xml:space="preserve">в лице _____ </w:t>
      </w:r>
      <w:r w:rsidR="00C9575C" w:rsidRPr="009E1DF8">
        <w:rPr>
          <w:rFonts w:eastAsia="Batang"/>
        </w:rPr>
        <w:t xml:space="preserve">, действующего на основании </w:t>
      </w:r>
      <w:r w:rsidR="009A5241" w:rsidRPr="009E1DF8">
        <w:rPr>
          <w:rFonts w:eastAsia="Batang"/>
        </w:rPr>
        <w:t>_____</w:t>
      </w:r>
      <w:r w:rsidR="00C9575C" w:rsidRPr="009E1DF8">
        <w:rPr>
          <w:rFonts w:eastAsia="Batang"/>
        </w:rPr>
        <w:t>.</w:t>
      </w:r>
      <w:r w:rsidRPr="009E1DF8">
        <w:rPr>
          <w:rFonts w:eastAsia="Batang"/>
        </w:rPr>
        <w:t xml:space="preserve"> с одной стороны, и</w:t>
      </w:r>
      <w:r w:rsidR="0071084E" w:rsidRPr="009E1DF8">
        <w:rPr>
          <w:rFonts w:eastAsia="Batang"/>
        </w:rPr>
        <w:t xml:space="preserve"> [               ]</w:t>
      </w:r>
      <w:r w:rsidRPr="009E1DF8">
        <w:rPr>
          <w:rFonts w:eastAsia="Batang"/>
        </w:rPr>
        <w:t>, именуемое в дальнейшем «</w:t>
      </w:r>
      <w:r w:rsidR="00F11015" w:rsidRPr="009E1DF8">
        <w:rPr>
          <w:rFonts w:eastAsia="Batang"/>
        </w:rPr>
        <w:t>Поставщик</w:t>
      </w:r>
      <w:r w:rsidRPr="009E1DF8">
        <w:rPr>
          <w:rFonts w:eastAsia="Batang"/>
        </w:rPr>
        <w:t xml:space="preserve">», в лице </w:t>
      </w:r>
      <w:r w:rsidR="0071084E" w:rsidRPr="009E1DF8">
        <w:rPr>
          <w:rFonts w:eastAsia="Batang"/>
        </w:rPr>
        <w:t>[               ]</w:t>
      </w:r>
      <w:r w:rsidR="00C9575C" w:rsidRPr="009E1DF8">
        <w:rPr>
          <w:rFonts w:eastAsia="Batang"/>
        </w:rPr>
        <w:t xml:space="preserve">, действующего на основании </w:t>
      </w:r>
      <w:r w:rsidR="0071084E" w:rsidRPr="009E1DF8">
        <w:rPr>
          <w:rFonts w:eastAsia="Batang"/>
        </w:rPr>
        <w:t>[               ]</w:t>
      </w:r>
      <w:r w:rsidRPr="009E1DF8">
        <w:rPr>
          <w:rFonts w:eastAsia="Batang"/>
        </w:rPr>
        <w:t>, с другой стороны, совместно в дальнейшем именуемые «Стороны», а по отдельности «Сторона», заключили настоящий Договор (далее – Договор или настоящий Договор) о нижеследующем:</w:t>
      </w:r>
    </w:p>
    <w:p w14:paraId="57A5774E" w14:textId="77777777" w:rsidR="000B359E" w:rsidRPr="009E1DF8" w:rsidRDefault="000B359E" w:rsidP="006A14DA">
      <w:pPr>
        <w:rPr>
          <w:b/>
        </w:rPr>
      </w:pPr>
    </w:p>
    <w:p w14:paraId="01DEC0E8" w14:textId="77777777" w:rsidR="00CC36BF" w:rsidRPr="009E1DF8" w:rsidRDefault="00CC36BF" w:rsidP="00962F48">
      <w:pPr>
        <w:pStyle w:val="a8"/>
        <w:numPr>
          <w:ilvl w:val="0"/>
          <w:numId w:val="3"/>
        </w:numPr>
        <w:tabs>
          <w:tab w:val="left" w:pos="284"/>
        </w:tabs>
        <w:ind w:left="0" w:firstLine="0"/>
        <w:jc w:val="center"/>
        <w:rPr>
          <w:rFonts w:ascii="Times New Roman" w:hAnsi="Times New Roman"/>
          <w:b/>
        </w:rPr>
      </w:pPr>
      <w:r w:rsidRPr="009E1DF8">
        <w:rPr>
          <w:rFonts w:ascii="Times New Roman" w:hAnsi="Times New Roman"/>
          <w:b/>
        </w:rPr>
        <w:t>ПРЕДМЕТ ДОГОВОРА</w:t>
      </w:r>
    </w:p>
    <w:p w14:paraId="35350271" w14:textId="136EFA30" w:rsidR="001A5DE3" w:rsidRPr="009E1DF8" w:rsidRDefault="001A5DE3" w:rsidP="00962F48">
      <w:pPr>
        <w:pStyle w:val="a8"/>
        <w:numPr>
          <w:ilvl w:val="1"/>
          <w:numId w:val="3"/>
        </w:numPr>
        <w:tabs>
          <w:tab w:val="left" w:pos="567"/>
        </w:tabs>
        <w:ind w:left="0" w:firstLine="0"/>
        <w:rPr>
          <w:rFonts w:ascii="Times New Roman" w:hAnsi="Times New Roman"/>
        </w:rPr>
      </w:pPr>
      <w:r w:rsidRPr="009E1DF8">
        <w:rPr>
          <w:rFonts w:ascii="Times New Roman" w:eastAsia="Batang" w:hAnsi="Times New Roman"/>
        </w:rPr>
        <w:t xml:space="preserve">Поставщик обязуется передать в собственность </w:t>
      </w:r>
      <w:r w:rsidR="00C76A58" w:rsidRPr="009E1DF8">
        <w:rPr>
          <w:rFonts w:ascii="Times New Roman" w:eastAsia="Batang" w:hAnsi="Times New Roman"/>
        </w:rPr>
        <w:t>Покупателя</w:t>
      </w:r>
      <w:r w:rsidR="00180B98" w:rsidRPr="009E1DF8">
        <w:rPr>
          <w:rFonts w:ascii="Times New Roman" w:eastAsia="Batang" w:hAnsi="Times New Roman"/>
        </w:rPr>
        <w:t xml:space="preserve"> судовую</w:t>
      </w:r>
      <w:r w:rsidR="00C76A58" w:rsidRPr="009E1DF8">
        <w:rPr>
          <w:rFonts w:ascii="Times New Roman" w:eastAsia="Batang" w:hAnsi="Times New Roman"/>
        </w:rPr>
        <w:t xml:space="preserve"> </w:t>
      </w:r>
      <w:r w:rsidR="007B420B" w:rsidRPr="009E1DF8">
        <w:rPr>
          <w:rFonts w:ascii="Times New Roman" w:eastAsia="Batang" w:hAnsi="Times New Roman"/>
        </w:rPr>
        <w:t>донно-бортовую арматуру</w:t>
      </w:r>
      <w:r w:rsidR="00F82DAC" w:rsidRPr="009E1DF8">
        <w:rPr>
          <w:rFonts w:ascii="Times New Roman" w:eastAsia="Batang" w:hAnsi="Times New Roman"/>
        </w:rPr>
        <w:t xml:space="preserve"> </w:t>
      </w:r>
      <w:r w:rsidR="000E0367" w:rsidRPr="009E1DF8">
        <w:rPr>
          <w:rFonts w:ascii="Times New Roman" w:eastAsia="Batang" w:hAnsi="Times New Roman"/>
        </w:rPr>
        <w:t>(далее – «Товар»)</w:t>
      </w:r>
      <w:r w:rsidR="00180B98" w:rsidRPr="009E1DF8">
        <w:rPr>
          <w:rFonts w:ascii="Times New Roman" w:eastAsia="Batang" w:hAnsi="Times New Roman"/>
        </w:rPr>
        <w:t xml:space="preserve"> для ледокола пр.10510 зав.</w:t>
      </w:r>
      <w:r w:rsidR="00FA7896">
        <w:rPr>
          <w:rFonts w:ascii="Times New Roman" w:eastAsia="Batang" w:hAnsi="Times New Roman"/>
        </w:rPr>
        <w:t>0</w:t>
      </w:r>
      <w:r w:rsidR="00180B98" w:rsidRPr="009E1DF8">
        <w:rPr>
          <w:rFonts w:ascii="Times New Roman" w:eastAsia="Batang" w:hAnsi="Times New Roman"/>
        </w:rPr>
        <w:t>56001</w:t>
      </w:r>
      <w:r w:rsidR="009874CB" w:rsidRPr="009E1DF8">
        <w:rPr>
          <w:rFonts w:ascii="Times New Roman" w:eastAsia="Batang" w:hAnsi="Times New Roman"/>
        </w:rPr>
        <w:t>,</w:t>
      </w:r>
      <w:r w:rsidR="000E0367" w:rsidRPr="009E1DF8">
        <w:rPr>
          <w:rFonts w:ascii="Times New Roman" w:eastAsia="Batang" w:hAnsi="Times New Roman"/>
        </w:rPr>
        <w:t xml:space="preserve"> </w:t>
      </w:r>
      <w:r w:rsidR="00F954EA" w:rsidRPr="009E1DF8">
        <w:rPr>
          <w:rFonts w:ascii="Times New Roman" w:eastAsia="Batang" w:hAnsi="Times New Roman"/>
        </w:rPr>
        <w:t xml:space="preserve">согласно </w:t>
      </w:r>
      <w:r w:rsidR="00A32C11" w:rsidRPr="009E1DF8">
        <w:rPr>
          <w:rFonts w:ascii="Times New Roman" w:eastAsia="Batang" w:hAnsi="Times New Roman"/>
        </w:rPr>
        <w:t xml:space="preserve">Спецификации </w:t>
      </w:r>
      <w:r w:rsidRPr="009E1DF8">
        <w:rPr>
          <w:rFonts w:ascii="Times New Roman" w:eastAsia="Batang" w:hAnsi="Times New Roman"/>
        </w:rPr>
        <w:t>(Приложение №</w:t>
      </w:r>
      <w:r w:rsidR="00F4039C" w:rsidRPr="009E1DF8">
        <w:rPr>
          <w:rFonts w:ascii="Times New Roman" w:eastAsia="Batang" w:hAnsi="Times New Roman"/>
        </w:rPr>
        <w:t xml:space="preserve"> </w:t>
      </w:r>
      <w:r w:rsidR="00E0053E" w:rsidRPr="009E1DF8">
        <w:rPr>
          <w:rFonts w:ascii="Times New Roman" w:eastAsia="Batang" w:hAnsi="Times New Roman"/>
        </w:rPr>
        <w:t>1</w:t>
      </w:r>
      <w:r w:rsidRPr="009E1DF8">
        <w:rPr>
          <w:rFonts w:ascii="Times New Roman" w:eastAsia="Batang" w:hAnsi="Times New Roman"/>
        </w:rPr>
        <w:t xml:space="preserve"> к настоящему Договору</w:t>
      </w:r>
      <w:r w:rsidR="009874CB" w:rsidRPr="009E1DF8">
        <w:rPr>
          <w:rFonts w:ascii="Times New Roman" w:eastAsia="Batang" w:hAnsi="Times New Roman"/>
        </w:rPr>
        <w:t>)</w:t>
      </w:r>
      <w:r w:rsidR="008A3350" w:rsidRPr="009E1DF8">
        <w:rPr>
          <w:rFonts w:ascii="Times New Roman" w:eastAsia="Batang" w:hAnsi="Times New Roman"/>
        </w:rPr>
        <w:t>,</w:t>
      </w:r>
      <w:r w:rsidRPr="009E1DF8">
        <w:rPr>
          <w:rFonts w:ascii="Times New Roman" w:eastAsia="Batang" w:hAnsi="Times New Roman"/>
        </w:rPr>
        <w:t xml:space="preserve"> </w:t>
      </w:r>
      <w:r w:rsidR="00683C3D" w:rsidRPr="009E1DF8">
        <w:rPr>
          <w:rFonts w:ascii="Times New Roman" w:eastAsia="Batang" w:hAnsi="Times New Roman"/>
        </w:rPr>
        <w:t>котор</w:t>
      </w:r>
      <w:r w:rsidR="009A5241" w:rsidRPr="009E1DF8">
        <w:rPr>
          <w:rFonts w:ascii="Times New Roman" w:eastAsia="Batang" w:hAnsi="Times New Roman"/>
        </w:rPr>
        <w:t>ая</w:t>
      </w:r>
      <w:r w:rsidR="009874CB" w:rsidRPr="009E1DF8">
        <w:rPr>
          <w:rFonts w:ascii="Times New Roman" w:eastAsia="Batang" w:hAnsi="Times New Roman"/>
        </w:rPr>
        <w:t xml:space="preserve"> явля</w:t>
      </w:r>
      <w:r w:rsidR="009A5241" w:rsidRPr="009E1DF8">
        <w:rPr>
          <w:rFonts w:ascii="Times New Roman" w:eastAsia="Batang" w:hAnsi="Times New Roman"/>
        </w:rPr>
        <w:t>е</w:t>
      </w:r>
      <w:r w:rsidR="009874CB" w:rsidRPr="009E1DF8">
        <w:rPr>
          <w:rFonts w:ascii="Times New Roman" w:eastAsia="Batang" w:hAnsi="Times New Roman"/>
        </w:rPr>
        <w:t xml:space="preserve">тся </w:t>
      </w:r>
      <w:r w:rsidRPr="009E1DF8">
        <w:rPr>
          <w:rFonts w:ascii="Times New Roman" w:eastAsia="Batang" w:hAnsi="Times New Roman"/>
        </w:rPr>
        <w:t>неотъемлемой частью настоящего Договора</w:t>
      </w:r>
      <w:r w:rsidR="000A3A2B" w:rsidRPr="009E1DF8">
        <w:rPr>
          <w:rFonts w:ascii="Times New Roman" w:eastAsia="Batang" w:hAnsi="Times New Roman"/>
        </w:rPr>
        <w:t xml:space="preserve"> (далее – Спецификация)</w:t>
      </w:r>
      <w:r w:rsidR="00002FD8" w:rsidRPr="009E1DF8">
        <w:rPr>
          <w:rFonts w:ascii="Times New Roman" w:eastAsia="Times New Roman" w:hAnsi="Times New Roman"/>
          <w:sz w:val="20"/>
          <w:szCs w:val="20"/>
          <w:lang w:eastAsia="ru-RU"/>
        </w:rPr>
        <w:t xml:space="preserve"> </w:t>
      </w:r>
      <w:r w:rsidR="00002FD8" w:rsidRPr="009E1DF8">
        <w:rPr>
          <w:rFonts w:ascii="Times New Roman" w:eastAsia="Batang" w:hAnsi="Times New Roman"/>
        </w:rPr>
        <w:t>и Технической спецификации, парафированной проектантом судна (Приложение 1.1 к настоящему Договору, далее – Техническая спецификация),</w:t>
      </w:r>
      <w:r w:rsidR="000E0367" w:rsidRPr="009E1DF8">
        <w:rPr>
          <w:rFonts w:ascii="Times New Roman" w:eastAsia="Batang" w:hAnsi="Times New Roman"/>
        </w:rPr>
        <w:t xml:space="preserve"> </w:t>
      </w:r>
      <w:r w:rsidRPr="009E1DF8">
        <w:rPr>
          <w:rFonts w:ascii="Times New Roman" w:eastAsia="Batang" w:hAnsi="Times New Roman"/>
        </w:rPr>
        <w:t>а Покупатель обязуется принять и оплатить Товар</w:t>
      </w:r>
      <w:r w:rsidR="0049168A" w:rsidRPr="009E1DF8">
        <w:rPr>
          <w:rFonts w:ascii="Times New Roman" w:eastAsia="Batang" w:hAnsi="Times New Roman"/>
        </w:rPr>
        <w:t>.</w:t>
      </w:r>
      <w:r w:rsidRPr="009E1DF8">
        <w:rPr>
          <w:rFonts w:ascii="Times New Roman" w:hAnsi="Times New Roman"/>
        </w:rPr>
        <w:t xml:space="preserve"> </w:t>
      </w:r>
    </w:p>
    <w:p w14:paraId="4DAB78ED" w14:textId="0C6B4760" w:rsidR="00193C53" w:rsidRPr="009E1DF8" w:rsidRDefault="00193C53" w:rsidP="00962F48">
      <w:pPr>
        <w:pStyle w:val="a8"/>
        <w:numPr>
          <w:ilvl w:val="1"/>
          <w:numId w:val="3"/>
        </w:numPr>
        <w:tabs>
          <w:tab w:val="left" w:pos="567"/>
        </w:tabs>
        <w:ind w:left="0" w:firstLine="0"/>
        <w:rPr>
          <w:rFonts w:ascii="Times New Roman" w:hAnsi="Times New Roman"/>
        </w:rPr>
      </w:pPr>
      <w:r w:rsidRPr="009E1DF8">
        <w:rPr>
          <w:rFonts w:ascii="Times New Roman" w:hAnsi="Times New Roman"/>
        </w:rPr>
        <w:t xml:space="preserve">Поставщик гарантирует, что поставляемый Товар свободен от любых прав третьих лиц, не заложен, под запретом или арестом не </w:t>
      </w:r>
      <w:r w:rsidR="00EC2B08" w:rsidRPr="009E1DF8">
        <w:rPr>
          <w:rFonts w:ascii="Times New Roman" w:hAnsi="Times New Roman"/>
        </w:rPr>
        <w:t>находится</w:t>
      </w:r>
      <w:r w:rsidRPr="009E1DF8">
        <w:rPr>
          <w:rFonts w:ascii="Times New Roman" w:hAnsi="Times New Roman"/>
        </w:rPr>
        <w:t xml:space="preserve">. </w:t>
      </w:r>
    </w:p>
    <w:p w14:paraId="464AE7B3" w14:textId="77777777" w:rsidR="00CA6BE2" w:rsidRPr="009E1DF8" w:rsidRDefault="001762C0" w:rsidP="00962F48">
      <w:pPr>
        <w:pStyle w:val="a8"/>
        <w:numPr>
          <w:ilvl w:val="1"/>
          <w:numId w:val="3"/>
        </w:numPr>
        <w:tabs>
          <w:tab w:val="left" w:pos="567"/>
        </w:tabs>
        <w:ind w:left="0" w:firstLine="0"/>
        <w:rPr>
          <w:rFonts w:ascii="Times New Roman" w:hAnsi="Times New Roman"/>
        </w:rPr>
      </w:pPr>
      <w:r w:rsidRPr="009E1DF8">
        <w:rPr>
          <w:rFonts w:ascii="Times New Roman" w:hAnsi="Times New Roman"/>
        </w:rPr>
        <w:t xml:space="preserve">Товар, передаваемый Покупателю Поставщиком по настоящему Договору, должен иметь статус находящегося в свободном обращении на таможенной территории Российской Федерации. </w:t>
      </w:r>
    </w:p>
    <w:p w14:paraId="3A4F9943" w14:textId="4C271D96" w:rsidR="00D423CB" w:rsidRPr="007B7B2D" w:rsidRDefault="00D423CB" w:rsidP="00D423CB">
      <w:pPr>
        <w:numPr>
          <w:ilvl w:val="1"/>
          <w:numId w:val="3"/>
        </w:numPr>
        <w:tabs>
          <w:tab w:val="left" w:pos="567"/>
        </w:tabs>
        <w:suppressAutoHyphens/>
        <w:ind w:left="0" w:firstLine="0"/>
        <w:rPr>
          <w:color w:val="auto"/>
        </w:rPr>
      </w:pPr>
      <w:r>
        <w:rPr>
          <w:rFonts w:eastAsia="Batang"/>
          <w:color w:val="auto"/>
        </w:rPr>
        <w:t>Поставляемый по настоящему Договору Товар должен соответствовать исходным техническим требованиям № 10510/42-</w:t>
      </w:r>
      <w:r w:rsidR="003A3E82">
        <w:rPr>
          <w:rFonts w:eastAsia="Batang"/>
          <w:color w:val="auto"/>
        </w:rPr>
        <w:t>0</w:t>
      </w:r>
      <w:r>
        <w:rPr>
          <w:rFonts w:eastAsia="Batang"/>
          <w:color w:val="auto"/>
        </w:rPr>
        <w:t>14ИТТ (Приложение №1.3 к Приложению №1 к настоящему договору, и технической спецификации (Приложение №1.</w:t>
      </w:r>
      <w:r w:rsidR="002D1EFD">
        <w:rPr>
          <w:rFonts w:eastAsia="Batang"/>
          <w:color w:val="auto"/>
        </w:rPr>
        <w:t>1</w:t>
      </w:r>
      <w:r>
        <w:rPr>
          <w:rFonts w:eastAsia="Batang"/>
          <w:color w:val="auto"/>
        </w:rPr>
        <w:t xml:space="preserve"> к Приложению №1 к Договору). В случае противоречий между ИТТ и технической спецификацией преимущество имеют требования ИТТ. В случае противоречий между технической спецификацией и иной документацией Поставщика, техническая спецификация имеет преимущество.</w:t>
      </w:r>
    </w:p>
    <w:p w14:paraId="1B24F228" w14:textId="77777777" w:rsidR="00A7503E" w:rsidRPr="009E1DF8" w:rsidRDefault="000F4406" w:rsidP="00962F48">
      <w:pPr>
        <w:pStyle w:val="a8"/>
        <w:numPr>
          <w:ilvl w:val="1"/>
          <w:numId w:val="3"/>
        </w:numPr>
        <w:tabs>
          <w:tab w:val="left" w:pos="567"/>
        </w:tabs>
        <w:ind w:left="0" w:firstLine="0"/>
        <w:rPr>
          <w:rFonts w:ascii="Times New Roman" w:eastAsia="Batang" w:hAnsi="Times New Roman"/>
        </w:rPr>
      </w:pPr>
      <w:r w:rsidRPr="009E1DF8">
        <w:rPr>
          <w:rFonts w:ascii="Times New Roman" w:hAnsi="Times New Roman"/>
        </w:rPr>
        <w:t>Настоящий договор заключен во исполнение условий Государственного контракта №213/3133</w:t>
      </w:r>
      <w:r w:rsidR="002E190A" w:rsidRPr="009E1DF8">
        <w:rPr>
          <w:rFonts w:ascii="Times New Roman" w:hAnsi="Times New Roman"/>
        </w:rPr>
        <w:t>-Д</w:t>
      </w:r>
      <w:r w:rsidRPr="009E1DF8">
        <w:rPr>
          <w:rFonts w:ascii="Times New Roman" w:hAnsi="Times New Roman"/>
        </w:rPr>
        <w:t xml:space="preserve"> от 23.04.2020 на выполнение работ по строительству головного атомного ледокола проекта 10510 «Лидер» (далее – Госуда</w:t>
      </w:r>
      <w:r w:rsidR="005C204B" w:rsidRPr="009E1DF8">
        <w:rPr>
          <w:rFonts w:ascii="Times New Roman" w:hAnsi="Times New Roman"/>
        </w:rPr>
        <w:t>рственный контракт) заключенного</w:t>
      </w:r>
      <w:r w:rsidRPr="009E1DF8">
        <w:rPr>
          <w:rFonts w:ascii="Times New Roman" w:hAnsi="Times New Roman"/>
        </w:rPr>
        <w:t xml:space="preserve"> между ООО «ССК «Звезда» и ФГУП «Атомфлот» (далее – Государственный заказчик).   </w:t>
      </w:r>
    </w:p>
    <w:p w14:paraId="14F49D36" w14:textId="5C90925E" w:rsidR="00AD5303" w:rsidRPr="009E1DF8" w:rsidRDefault="00AD5303" w:rsidP="00AD5303">
      <w:pPr>
        <w:pStyle w:val="a8"/>
        <w:tabs>
          <w:tab w:val="left" w:pos="567"/>
        </w:tabs>
        <w:ind w:left="0"/>
        <w:rPr>
          <w:rFonts w:ascii="Times New Roman" w:eastAsia="Batang" w:hAnsi="Times New Roman"/>
        </w:rPr>
      </w:pPr>
      <w:r w:rsidRPr="009E1DF8">
        <w:rPr>
          <w:rFonts w:ascii="Times New Roman" w:eastAsia="Batang" w:hAnsi="Times New Roman"/>
        </w:rPr>
        <w:t>Идентификатор государственного контр</w:t>
      </w:r>
      <w:r w:rsidR="008B5934" w:rsidRPr="009E1DF8">
        <w:rPr>
          <w:rFonts w:ascii="Times New Roman" w:eastAsia="Batang" w:hAnsi="Times New Roman"/>
        </w:rPr>
        <w:t xml:space="preserve">акта (ИГК): </w:t>
      </w:r>
      <w:r w:rsidR="00676BE7" w:rsidRPr="009E1DF8">
        <w:rPr>
          <w:rFonts w:ascii="Times New Roman" w:eastAsia="Batang" w:hAnsi="Times New Roman"/>
        </w:rPr>
        <w:t>17706413348200000550</w:t>
      </w:r>
      <w:r w:rsidRPr="009E1DF8">
        <w:rPr>
          <w:rFonts w:ascii="Times New Roman" w:eastAsia="Batang" w:hAnsi="Times New Roman"/>
        </w:rPr>
        <w:t>.</w:t>
      </w:r>
    </w:p>
    <w:p w14:paraId="6C5B119A" w14:textId="423E6F2E" w:rsidR="004D5FBB" w:rsidRPr="009E1DF8" w:rsidRDefault="004D5FBB" w:rsidP="00962F48">
      <w:pPr>
        <w:pStyle w:val="a8"/>
        <w:numPr>
          <w:ilvl w:val="1"/>
          <w:numId w:val="3"/>
        </w:numPr>
        <w:tabs>
          <w:tab w:val="left" w:pos="567"/>
        </w:tabs>
        <w:ind w:left="0" w:firstLine="0"/>
        <w:rPr>
          <w:rFonts w:ascii="Times New Roman" w:eastAsia="Batang" w:hAnsi="Times New Roman"/>
        </w:rPr>
      </w:pPr>
      <w:r w:rsidRPr="009E1DF8">
        <w:rPr>
          <w:rFonts w:ascii="Times New Roman" w:eastAsia="Batang" w:hAnsi="Times New Roman"/>
        </w:rPr>
        <w:t xml:space="preserve">Стороны признают существенными условия, изложенные в приложении </w:t>
      </w:r>
      <w:r w:rsidR="00DD3F2C" w:rsidRPr="009E1DF8">
        <w:rPr>
          <w:rFonts w:ascii="Times New Roman" w:eastAsia="Batang" w:hAnsi="Times New Roman"/>
        </w:rPr>
        <w:t>№ 7</w:t>
      </w:r>
      <w:r w:rsidRPr="009E1DF8">
        <w:rPr>
          <w:rFonts w:ascii="Times New Roman" w:eastAsia="Batang" w:hAnsi="Times New Roman"/>
        </w:rPr>
        <w:t xml:space="preserve"> к Договору.  Условия, изложенные в Приложении </w:t>
      </w:r>
      <w:r w:rsidR="00DD3F2C" w:rsidRPr="009E1DF8">
        <w:rPr>
          <w:rFonts w:ascii="Times New Roman" w:eastAsia="Batang" w:hAnsi="Times New Roman"/>
        </w:rPr>
        <w:t>№ 7</w:t>
      </w:r>
      <w:r w:rsidRPr="009E1DF8">
        <w:rPr>
          <w:rFonts w:ascii="Times New Roman" w:eastAsia="Batang" w:hAnsi="Times New Roman"/>
        </w:rPr>
        <w:t xml:space="preserve"> превалируют над условиями Договора.  </w:t>
      </w:r>
    </w:p>
    <w:p w14:paraId="602BDE3B" w14:textId="1AE32BDE" w:rsidR="00F43A9A" w:rsidRPr="009E1DF8" w:rsidRDefault="00F43A9A" w:rsidP="00962F48">
      <w:pPr>
        <w:pStyle w:val="a8"/>
        <w:numPr>
          <w:ilvl w:val="1"/>
          <w:numId w:val="3"/>
        </w:numPr>
        <w:tabs>
          <w:tab w:val="left" w:pos="567"/>
        </w:tabs>
        <w:spacing w:line="240" w:lineRule="auto"/>
        <w:ind w:left="0" w:firstLine="0"/>
        <w:rPr>
          <w:rFonts w:ascii="Times New Roman" w:eastAsia="Batang" w:hAnsi="Times New Roman"/>
        </w:rPr>
      </w:pPr>
      <w:r w:rsidRPr="009E1DF8">
        <w:rPr>
          <w:rFonts w:ascii="Times New Roman" w:eastAsia="Batang" w:hAnsi="Times New Roman"/>
        </w:rPr>
        <w:t xml:space="preserve">Поставляемый Товар должен быть новым Товаром (Товаром, который не был в употреблении, в ремонте, в том числе который не был восстановлен, у которого не была осуществлена замена составных частей, не были восстановлены потребительские свойства). Дата производства Товара не ранее </w:t>
      </w:r>
      <w:r w:rsidR="00A10CF8" w:rsidRPr="009E1DF8">
        <w:rPr>
          <w:rFonts w:ascii="Times New Roman" w:eastAsia="Batang" w:hAnsi="Times New Roman"/>
        </w:rPr>
        <w:t>2021</w:t>
      </w:r>
      <w:r w:rsidRPr="009E1DF8">
        <w:rPr>
          <w:rFonts w:ascii="Times New Roman" w:eastAsia="Batang" w:hAnsi="Times New Roman"/>
        </w:rPr>
        <w:t xml:space="preserve"> года. </w:t>
      </w:r>
    </w:p>
    <w:p w14:paraId="4111A09D" w14:textId="2FAB781E" w:rsidR="00C53A6C" w:rsidRPr="009E1DF8" w:rsidRDefault="00C53A6C" w:rsidP="00962F48">
      <w:pPr>
        <w:pStyle w:val="a8"/>
        <w:numPr>
          <w:ilvl w:val="1"/>
          <w:numId w:val="3"/>
        </w:numPr>
        <w:tabs>
          <w:tab w:val="left" w:pos="567"/>
        </w:tabs>
        <w:spacing w:line="240" w:lineRule="auto"/>
        <w:ind w:left="0" w:firstLine="0"/>
        <w:rPr>
          <w:rFonts w:ascii="Times New Roman" w:eastAsia="Batang" w:hAnsi="Times New Roman"/>
        </w:rPr>
      </w:pPr>
      <w:r w:rsidRPr="009E1DF8">
        <w:rPr>
          <w:rFonts w:ascii="Times New Roman" w:eastAsia="Batang" w:hAnsi="Times New Roman"/>
        </w:rPr>
        <w:t>Товар должен иметь маркировку с указанием товарного знака изготовителя.</w:t>
      </w:r>
    </w:p>
    <w:p w14:paraId="771ACF86" w14:textId="77777777" w:rsidR="00E718A9" w:rsidRPr="009E1DF8" w:rsidRDefault="00E718A9" w:rsidP="00C53A6C">
      <w:pPr>
        <w:tabs>
          <w:tab w:val="left" w:pos="284"/>
        </w:tabs>
        <w:spacing w:line="240" w:lineRule="auto"/>
        <w:rPr>
          <w:b/>
        </w:rPr>
      </w:pPr>
    </w:p>
    <w:p w14:paraId="5A983BF8" w14:textId="77777777" w:rsidR="00CC36BF" w:rsidRPr="009E1DF8" w:rsidRDefault="00CC36BF" w:rsidP="00962F48">
      <w:pPr>
        <w:pStyle w:val="a8"/>
        <w:numPr>
          <w:ilvl w:val="0"/>
          <w:numId w:val="3"/>
        </w:numPr>
        <w:tabs>
          <w:tab w:val="left" w:pos="284"/>
        </w:tabs>
        <w:ind w:left="0" w:firstLine="0"/>
        <w:jc w:val="center"/>
        <w:rPr>
          <w:rFonts w:ascii="Times New Roman" w:hAnsi="Times New Roman"/>
          <w:b/>
        </w:rPr>
      </w:pPr>
      <w:r w:rsidRPr="009E1DF8">
        <w:rPr>
          <w:rFonts w:ascii="Times New Roman" w:hAnsi="Times New Roman"/>
          <w:b/>
        </w:rPr>
        <w:t>ЦЕНА ДОГОВОРА</w:t>
      </w:r>
    </w:p>
    <w:p w14:paraId="725912B3" w14:textId="73568E45" w:rsidR="00CC36BF" w:rsidRPr="009E1DF8" w:rsidRDefault="00CC36BF" w:rsidP="00962F48">
      <w:pPr>
        <w:pStyle w:val="a8"/>
        <w:numPr>
          <w:ilvl w:val="1"/>
          <w:numId w:val="3"/>
        </w:numPr>
        <w:tabs>
          <w:tab w:val="left" w:pos="0"/>
        </w:tabs>
        <w:ind w:left="0" w:firstLine="0"/>
        <w:rPr>
          <w:rFonts w:ascii="Times New Roman" w:hAnsi="Times New Roman"/>
        </w:rPr>
      </w:pPr>
      <w:permStart w:id="1410100289" w:edGrp="everyone"/>
      <w:r w:rsidRPr="009E1DF8">
        <w:rPr>
          <w:rFonts w:ascii="Times New Roman" w:hAnsi="Times New Roman"/>
        </w:rPr>
        <w:t xml:space="preserve">Общая цена </w:t>
      </w:r>
      <w:r w:rsidR="001876A6" w:rsidRPr="009E1DF8">
        <w:rPr>
          <w:rFonts w:ascii="Times New Roman" w:hAnsi="Times New Roman"/>
        </w:rPr>
        <w:t>Договора</w:t>
      </w:r>
      <w:r w:rsidR="00F75C3A" w:rsidRPr="009E1DF8">
        <w:rPr>
          <w:rFonts w:ascii="Times New Roman" w:hAnsi="Times New Roman"/>
        </w:rPr>
        <w:t xml:space="preserve"> </w:t>
      </w:r>
      <w:r w:rsidR="00683C3D" w:rsidRPr="009E1DF8">
        <w:rPr>
          <w:rFonts w:ascii="Times New Roman" w:hAnsi="Times New Roman"/>
        </w:rPr>
        <w:t xml:space="preserve">составляет </w:t>
      </w:r>
      <w:r w:rsidR="0071084E" w:rsidRPr="009E1DF8">
        <w:rPr>
          <w:rFonts w:eastAsia="Batang"/>
        </w:rPr>
        <w:t>[               ]</w:t>
      </w:r>
      <w:r w:rsidR="0071084E" w:rsidRPr="009E1DF8">
        <w:rPr>
          <w:rFonts w:ascii="Times New Roman" w:eastAsia="Times New Roman" w:hAnsi="Times New Roman"/>
          <w:lang w:eastAsia="ru-RU"/>
        </w:rPr>
        <w:t xml:space="preserve"> </w:t>
      </w:r>
      <w:r w:rsidR="00C9575C" w:rsidRPr="009E1DF8">
        <w:rPr>
          <w:rFonts w:ascii="Times New Roman" w:eastAsia="Times New Roman" w:hAnsi="Times New Roman"/>
          <w:lang w:eastAsia="ru-RU"/>
        </w:rPr>
        <w:t>(</w:t>
      </w:r>
      <w:r w:rsidR="0071084E" w:rsidRPr="009E1DF8">
        <w:rPr>
          <w:rFonts w:ascii="Times New Roman" w:eastAsia="Times New Roman" w:hAnsi="Times New Roman"/>
          <w:lang w:eastAsia="ru-RU"/>
        </w:rPr>
        <w:t xml:space="preserve">        </w:t>
      </w:r>
      <w:r w:rsidR="00C9575C" w:rsidRPr="009E1DF8">
        <w:rPr>
          <w:rFonts w:ascii="Times New Roman" w:eastAsia="Times New Roman" w:hAnsi="Times New Roman"/>
          <w:lang w:eastAsia="ru-RU"/>
        </w:rPr>
        <w:t>)</w:t>
      </w:r>
      <w:r w:rsidR="000949CC" w:rsidRPr="009E1DF8">
        <w:rPr>
          <w:rFonts w:ascii="Times New Roman" w:eastAsia="Times New Roman" w:hAnsi="Times New Roman"/>
          <w:lang w:eastAsia="ru-RU"/>
        </w:rPr>
        <w:t xml:space="preserve">, </w:t>
      </w:r>
      <w:r w:rsidR="00C9575C" w:rsidRPr="009E1DF8">
        <w:rPr>
          <w:rFonts w:ascii="Times New Roman" w:eastAsia="Times New Roman" w:hAnsi="Times New Roman"/>
          <w:lang w:eastAsia="ru-RU"/>
        </w:rPr>
        <w:t xml:space="preserve">в том </w:t>
      </w:r>
      <w:r w:rsidR="00A53381" w:rsidRPr="009E1DF8">
        <w:rPr>
          <w:rFonts w:ascii="Times New Roman" w:eastAsia="Times New Roman" w:hAnsi="Times New Roman"/>
          <w:lang w:eastAsia="ru-RU"/>
        </w:rPr>
        <w:t>числе НДС</w:t>
      </w:r>
      <w:r w:rsidR="0049168E" w:rsidRPr="009E1DF8">
        <w:rPr>
          <w:rFonts w:ascii="Times New Roman" w:eastAsia="Times New Roman" w:hAnsi="Times New Roman"/>
          <w:lang w:eastAsia="ru-RU"/>
        </w:rPr>
        <w:t xml:space="preserve"> </w:t>
      </w:r>
      <w:r w:rsidR="00DC1396" w:rsidRPr="009E1DF8">
        <w:rPr>
          <w:rFonts w:ascii="Times New Roman" w:eastAsia="Times New Roman" w:hAnsi="Times New Roman"/>
          <w:lang w:eastAsia="ru-RU"/>
        </w:rPr>
        <w:t>___</w:t>
      </w:r>
      <w:r w:rsidR="0049168E" w:rsidRPr="009E1DF8">
        <w:rPr>
          <w:rFonts w:ascii="Times New Roman" w:eastAsia="Times New Roman" w:hAnsi="Times New Roman"/>
          <w:lang w:eastAsia="ru-RU"/>
        </w:rPr>
        <w:t>%</w:t>
      </w:r>
      <w:r w:rsidR="00C9575C" w:rsidRPr="009E1DF8">
        <w:rPr>
          <w:rFonts w:ascii="Times New Roman" w:eastAsia="Times New Roman" w:hAnsi="Times New Roman"/>
          <w:lang w:eastAsia="ru-RU"/>
        </w:rPr>
        <w:t xml:space="preserve"> </w:t>
      </w:r>
      <w:r w:rsidR="0071084E" w:rsidRPr="009E1DF8">
        <w:rPr>
          <w:rFonts w:eastAsia="Batang"/>
        </w:rPr>
        <w:t>[               ]</w:t>
      </w:r>
      <w:r w:rsidR="00C9575C" w:rsidRPr="009E1DF8">
        <w:rPr>
          <w:rFonts w:ascii="Times New Roman" w:eastAsia="Times New Roman" w:hAnsi="Times New Roman"/>
          <w:bCs/>
          <w:i/>
          <w:lang w:eastAsia="ru-RU"/>
        </w:rPr>
        <w:t>. (</w:t>
      </w:r>
      <w:r w:rsidR="0071084E" w:rsidRPr="009E1DF8">
        <w:rPr>
          <w:rFonts w:ascii="Times New Roman" w:eastAsia="Times New Roman" w:hAnsi="Times New Roman"/>
          <w:bCs/>
          <w:i/>
          <w:lang w:eastAsia="ru-RU"/>
        </w:rPr>
        <w:t xml:space="preserve">          </w:t>
      </w:r>
      <w:r w:rsidR="00C9575C" w:rsidRPr="009E1DF8">
        <w:rPr>
          <w:rFonts w:ascii="Times New Roman" w:eastAsia="Times New Roman" w:hAnsi="Times New Roman"/>
          <w:bCs/>
          <w:i/>
          <w:lang w:eastAsia="ru-RU"/>
        </w:rPr>
        <w:t xml:space="preserve">) </w:t>
      </w:r>
      <w:r w:rsidR="00F11015" w:rsidRPr="009E1DF8">
        <w:rPr>
          <w:rFonts w:ascii="Times New Roman" w:eastAsia="Times New Roman" w:hAnsi="Times New Roman"/>
          <w:lang w:eastAsia="ru-RU"/>
        </w:rPr>
        <w:t xml:space="preserve"> </w:t>
      </w:r>
      <w:r w:rsidR="003C4259" w:rsidRPr="009E1DF8">
        <w:rPr>
          <w:rFonts w:ascii="Times New Roman" w:hAnsi="Times New Roman"/>
        </w:rPr>
        <w:t xml:space="preserve">и </w:t>
      </w:r>
      <w:r w:rsidRPr="009E1DF8">
        <w:rPr>
          <w:rFonts w:ascii="Times New Roman" w:hAnsi="Times New Roman"/>
        </w:rPr>
        <w:t>включает в себя</w:t>
      </w:r>
      <w:r w:rsidR="00DD4C37" w:rsidRPr="009E1DF8">
        <w:rPr>
          <w:rFonts w:ascii="Times New Roman" w:hAnsi="Times New Roman"/>
        </w:rPr>
        <w:t>:</w:t>
      </w:r>
    </w:p>
    <w:p w14:paraId="1CA71B5B" w14:textId="51D1418F" w:rsidR="001A1CA5" w:rsidRPr="009E1DF8" w:rsidRDefault="003C4259" w:rsidP="00962F48">
      <w:pPr>
        <w:pStyle w:val="a8"/>
        <w:numPr>
          <w:ilvl w:val="0"/>
          <w:numId w:val="2"/>
        </w:numPr>
        <w:rPr>
          <w:rFonts w:ascii="Times New Roman" w:hAnsi="Times New Roman"/>
        </w:rPr>
      </w:pPr>
      <w:r w:rsidRPr="009E1DF8">
        <w:rPr>
          <w:rFonts w:ascii="Times New Roman" w:hAnsi="Times New Roman"/>
        </w:rPr>
        <w:t>стоимост</w:t>
      </w:r>
      <w:r w:rsidR="00613DE2" w:rsidRPr="009E1DF8">
        <w:rPr>
          <w:rFonts w:ascii="Times New Roman" w:hAnsi="Times New Roman"/>
        </w:rPr>
        <w:t>ь</w:t>
      </w:r>
      <w:r w:rsidRPr="009E1DF8">
        <w:rPr>
          <w:rFonts w:ascii="Times New Roman" w:hAnsi="Times New Roman"/>
        </w:rPr>
        <w:t xml:space="preserve"> Товара</w:t>
      </w:r>
      <w:r w:rsidR="006341E4" w:rsidRPr="009E1DF8">
        <w:rPr>
          <w:rFonts w:ascii="Times New Roman" w:hAnsi="Times New Roman"/>
        </w:rPr>
        <w:t xml:space="preserve"> и ЗИП</w:t>
      </w:r>
      <w:r w:rsidR="001A1CA5" w:rsidRPr="009E1DF8">
        <w:t xml:space="preserve"> </w:t>
      </w:r>
      <w:r w:rsidR="001A1CA5" w:rsidRPr="009E1DF8">
        <w:rPr>
          <w:rFonts w:ascii="Times New Roman" w:hAnsi="Times New Roman"/>
        </w:rPr>
        <w:t>расходных материалов, инструмента, приспособлений, оснастки;</w:t>
      </w:r>
    </w:p>
    <w:p w14:paraId="5AED289C" w14:textId="36CD2E7E" w:rsidR="003C4259" w:rsidRPr="009E1DF8" w:rsidRDefault="003C4259" w:rsidP="00962F48">
      <w:pPr>
        <w:pStyle w:val="a8"/>
        <w:numPr>
          <w:ilvl w:val="0"/>
          <w:numId w:val="2"/>
        </w:numPr>
        <w:ind w:left="0" w:firstLine="0"/>
        <w:rPr>
          <w:rFonts w:ascii="Times New Roman" w:hAnsi="Times New Roman"/>
        </w:rPr>
      </w:pPr>
      <w:r w:rsidRPr="009E1DF8">
        <w:rPr>
          <w:rFonts w:ascii="Times New Roman" w:hAnsi="Times New Roman"/>
        </w:rPr>
        <w:t>расходы по доставке Товара до Места приемки согласно п.</w:t>
      </w:r>
      <w:r w:rsidR="00F02CEC" w:rsidRPr="009E1DF8">
        <w:rPr>
          <w:rFonts w:ascii="Times New Roman" w:hAnsi="Times New Roman"/>
        </w:rPr>
        <w:t xml:space="preserve"> </w:t>
      </w:r>
      <w:r w:rsidR="00497330" w:rsidRPr="009E1DF8">
        <w:rPr>
          <w:rFonts w:ascii="Times New Roman" w:hAnsi="Times New Roman"/>
        </w:rPr>
        <w:t>5.1</w:t>
      </w:r>
      <w:r w:rsidR="00595D89">
        <w:rPr>
          <w:rFonts w:ascii="Times New Roman" w:hAnsi="Times New Roman"/>
        </w:rPr>
        <w:t xml:space="preserve"> и п.5.2</w:t>
      </w:r>
      <w:r w:rsidR="0036414F" w:rsidRPr="009E1DF8">
        <w:rPr>
          <w:rFonts w:ascii="Times New Roman" w:hAnsi="Times New Roman"/>
        </w:rPr>
        <w:t xml:space="preserve"> </w:t>
      </w:r>
      <w:r w:rsidR="00497330" w:rsidRPr="009E1DF8">
        <w:rPr>
          <w:rFonts w:ascii="Times New Roman" w:hAnsi="Times New Roman"/>
        </w:rPr>
        <w:t>Договора</w:t>
      </w:r>
      <w:r w:rsidR="004A35BF" w:rsidRPr="009E1DF8">
        <w:rPr>
          <w:rFonts w:ascii="Times New Roman" w:hAnsi="Times New Roman"/>
        </w:rPr>
        <w:t>;</w:t>
      </w:r>
    </w:p>
    <w:p w14:paraId="573BCAFA" w14:textId="581B7FD5" w:rsidR="00E41762" w:rsidRPr="009E1DF8" w:rsidRDefault="00471C50" w:rsidP="00962F48">
      <w:pPr>
        <w:pStyle w:val="a8"/>
        <w:numPr>
          <w:ilvl w:val="0"/>
          <w:numId w:val="2"/>
        </w:numPr>
        <w:ind w:left="0" w:firstLine="0"/>
        <w:rPr>
          <w:rFonts w:ascii="Times New Roman" w:hAnsi="Times New Roman"/>
        </w:rPr>
      </w:pPr>
      <w:r w:rsidRPr="009E1DF8">
        <w:rPr>
          <w:rFonts w:ascii="Times New Roman" w:hAnsi="Times New Roman"/>
        </w:rPr>
        <w:t xml:space="preserve">стоимость </w:t>
      </w:r>
      <w:r w:rsidR="00556C29" w:rsidRPr="009E1DF8">
        <w:rPr>
          <w:rFonts w:ascii="Times New Roman" w:hAnsi="Times New Roman"/>
        </w:rPr>
        <w:t>документов</w:t>
      </w:r>
      <w:r w:rsidR="00E41762" w:rsidRPr="009E1DF8">
        <w:rPr>
          <w:rFonts w:ascii="Times New Roman" w:hAnsi="Times New Roman"/>
        </w:rPr>
        <w:t xml:space="preserve"> согласно п.</w:t>
      </w:r>
      <w:r w:rsidR="00CA488C" w:rsidRPr="009E1DF8">
        <w:rPr>
          <w:rFonts w:ascii="Times New Roman" w:hAnsi="Times New Roman"/>
        </w:rPr>
        <w:t xml:space="preserve"> </w:t>
      </w:r>
      <w:r w:rsidR="00E41762" w:rsidRPr="009E1DF8">
        <w:rPr>
          <w:rFonts w:ascii="Times New Roman" w:hAnsi="Times New Roman"/>
        </w:rPr>
        <w:t>5.</w:t>
      </w:r>
      <w:r w:rsidR="00813C5D" w:rsidRPr="009E1DF8">
        <w:rPr>
          <w:rFonts w:ascii="Times New Roman" w:hAnsi="Times New Roman"/>
        </w:rPr>
        <w:t>7</w:t>
      </w:r>
      <w:r w:rsidR="006F506C" w:rsidRPr="009E1DF8">
        <w:rPr>
          <w:rFonts w:ascii="Times New Roman" w:hAnsi="Times New Roman"/>
        </w:rPr>
        <w:t>.1, 5.</w:t>
      </w:r>
      <w:r w:rsidR="00813C5D" w:rsidRPr="009E1DF8">
        <w:rPr>
          <w:rFonts w:ascii="Times New Roman" w:hAnsi="Times New Roman"/>
        </w:rPr>
        <w:t>7</w:t>
      </w:r>
      <w:r w:rsidR="006F506C" w:rsidRPr="009E1DF8">
        <w:rPr>
          <w:rFonts w:ascii="Times New Roman" w:hAnsi="Times New Roman"/>
        </w:rPr>
        <w:t>.2</w:t>
      </w:r>
      <w:r w:rsidRPr="009E1DF8">
        <w:rPr>
          <w:rFonts w:ascii="Times New Roman" w:hAnsi="Times New Roman"/>
        </w:rPr>
        <w:t xml:space="preserve"> настоящего</w:t>
      </w:r>
      <w:r w:rsidR="00613DE2" w:rsidRPr="009E1DF8">
        <w:rPr>
          <w:rFonts w:ascii="Times New Roman" w:hAnsi="Times New Roman"/>
        </w:rPr>
        <w:t xml:space="preserve"> Договора</w:t>
      </w:r>
      <w:r w:rsidR="004A35BF" w:rsidRPr="009E1DF8">
        <w:rPr>
          <w:rFonts w:ascii="Times New Roman" w:hAnsi="Times New Roman"/>
        </w:rPr>
        <w:t>;</w:t>
      </w:r>
    </w:p>
    <w:p w14:paraId="18AE1806" w14:textId="6BA3488C" w:rsidR="00C53A6C" w:rsidRPr="009E1DF8" w:rsidRDefault="00A10CF8" w:rsidP="00962F48">
      <w:pPr>
        <w:pStyle w:val="a8"/>
        <w:numPr>
          <w:ilvl w:val="0"/>
          <w:numId w:val="2"/>
        </w:numPr>
        <w:ind w:left="284" w:hanging="284"/>
        <w:rPr>
          <w:rFonts w:ascii="Times New Roman" w:hAnsi="Times New Roman"/>
        </w:rPr>
      </w:pPr>
      <w:r w:rsidRPr="009E1DF8">
        <w:rPr>
          <w:rFonts w:ascii="Times New Roman" w:hAnsi="Times New Roman"/>
        </w:rPr>
        <w:lastRenderedPageBreak/>
        <w:t xml:space="preserve">       </w:t>
      </w:r>
      <w:r w:rsidR="00C53A6C" w:rsidRPr="009E1DF8">
        <w:rPr>
          <w:rFonts w:ascii="Times New Roman" w:hAnsi="Times New Roman"/>
        </w:rPr>
        <w:t>страховка товара от места погрузки до окончания выгрузки в месте доставки;</w:t>
      </w:r>
    </w:p>
    <w:p w14:paraId="2BE6BEA6" w14:textId="76B954AB" w:rsidR="00820F12" w:rsidRPr="009E1DF8" w:rsidRDefault="00613DE2" w:rsidP="00962F48">
      <w:pPr>
        <w:pStyle w:val="a8"/>
        <w:numPr>
          <w:ilvl w:val="0"/>
          <w:numId w:val="2"/>
        </w:numPr>
        <w:ind w:left="0" w:firstLine="0"/>
        <w:rPr>
          <w:rFonts w:ascii="Times New Roman" w:hAnsi="Times New Roman"/>
        </w:rPr>
      </w:pPr>
      <w:r w:rsidRPr="009E1DF8">
        <w:rPr>
          <w:rFonts w:ascii="Times New Roman" w:hAnsi="Times New Roman"/>
        </w:rPr>
        <w:t xml:space="preserve">стоимость </w:t>
      </w:r>
      <w:r w:rsidR="00CC1467" w:rsidRPr="009E1DF8">
        <w:rPr>
          <w:rFonts w:ascii="Times New Roman" w:hAnsi="Times New Roman"/>
        </w:rPr>
        <w:t>упаковк</w:t>
      </w:r>
      <w:r w:rsidRPr="009E1DF8">
        <w:rPr>
          <w:rFonts w:ascii="Times New Roman" w:hAnsi="Times New Roman"/>
        </w:rPr>
        <w:t>и</w:t>
      </w:r>
      <w:r w:rsidR="00567454" w:rsidRPr="009E1DF8">
        <w:rPr>
          <w:rFonts w:ascii="Times New Roman" w:hAnsi="Times New Roman"/>
        </w:rPr>
        <w:t xml:space="preserve"> Товара</w:t>
      </w:r>
      <w:r w:rsidR="00CC1467" w:rsidRPr="009E1DF8">
        <w:rPr>
          <w:rFonts w:ascii="Times New Roman" w:hAnsi="Times New Roman"/>
        </w:rPr>
        <w:t>;</w:t>
      </w:r>
      <w:r w:rsidR="007E3ECE" w:rsidRPr="009E1DF8">
        <w:rPr>
          <w:rFonts w:ascii="Times New Roman" w:hAnsi="Times New Roman"/>
        </w:rPr>
        <w:t xml:space="preserve"> </w:t>
      </w:r>
    </w:p>
    <w:p w14:paraId="0D5DC74C" w14:textId="15BC3989" w:rsidR="004A35BF" w:rsidRPr="009E1DF8" w:rsidRDefault="004A35BF" w:rsidP="00962F48">
      <w:pPr>
        <w:pStyle w:val="a8"/>
        <w:numPr>
          <w:ilvl w:val="0"/>
          <w:numId w:val="2"/>
        </w:numPr>
        <w:ind w:left="0" w:firstLine="0"/>
        <w:rPr>
          <w:rFonts w:ascii="Times New Roman" w:hAnsi="Times New Roman"/>
        </w:rPr>
      </w:pPr>
      <w:r w:rsidRPr="009E1DF8">
        <w:rPr>
          <w:rFonts w:ascii="Times New Roman" w:hAnsi="Times New Roman"/>
        </w:rPr>
        <w:t>прибыль Поставщика;</w:t>
      </w:r>
    </w:p>
    <w:p w14:paraId="0E75221E" w14:textId="77777777" w:rsidR="004A35BF" w:rsidRPr="009E1DF8" w:rsidRDefault="004A35BF" w:rsidP="00962F48">
      <w:pPr>
        <w:pStyle w:val="a8"/>
        <w:numPr>
          <w:ilvl w:val="0"/>
          <w:numId w:val="2"/>
        </w:numPr>
        <w:ind w:left="0" w:firstLine="0"/>
        <w:rPr>
          <w:rFonts w:ascii="Times New Roman" w:hAnsi="Times New Roman"/>
        </w:rPr>
      </w:pPr>
      <w:r w:rsidRPr="009E1DF8">
        <w:rPr>
          <w:rFonts w:ascii="Times New Roman" w:hAnsi="Times New Roman"/>
        </w:rPr>
        <w:t xml:space="preserve">маркировку Товара; </w:t>
      </w:r>
    </w:p>
    <w:p w14:paraId="4E2CBA60" w14:textId="7A389237" w:rsidR="00CC36BF" w:rsidRPr="009E1DF8" w:rsidRDefault="00CC1467" w:rsidP="00962F48">
      <w:pPr>
        <w:pStyle w:val="a8"/>
        <w:numPr>
          <w:ilvl w:val="0"/>
          <w:numId w:val="2"/>
        </w:numPr>
        <w:ind w:left="0" w:firstLine="0"/>
        <w:rPr>
          <w:rFonts w:ascii="Times New Roman" w:hAnsi="Times New Roman"/>
        </w:rPr>
      </w:pPr>
      <w:r w:rsidRPr="009E1DF8">
        <w:rPr>
          <w:rFonts w:ascii="Times New Roman" w:hAnsi="Times New Roman"/>
        </w:rPr>
        <w:t>в</w:t>
      </w:r>
      <w:r w:rsidR="00E41762" w:rsidRPr="009E1DF8">
        <w:rPr>
          <w:rFonts w:ascii="Times New Roman" w:hAnsi="Times New Roman"/>
        </w:rPr>
        <w:t>се пошлины, налоги и сборы</w:t>
      </w:r>
      <w:r w:rsidR="004A35BF" w:rsidRPr="009E1DF8">
        <w:rPr>
          <w:rFonts w:ascii="Times New Roman" w:hAnsi="Times New Roman"/>
        </w:rPr>
        <w:t>;</w:t>
      </w:r>
    </w:p>
    <w:p w14:paraId="674E38D2" w14:textId="2A55910C" w:rsidR="008D45FC" w:rsidRPr="009E1DF8" w:rsidRDefault="008D45FC" w:rsidP="00962F48">
      <w:pPr>
        <w:pStyle w:val="a8"/>
        <w:numPr>
          <w:ilvl w:val="0"/>
          <w:numId w:val="2"/>
        </w:numPr>
        <w:ind w:left="0" w:firstLine="0"/>
        <w:rPr>
          <w:rFonts w:ascii="Times New Roman" w:hAnsi="Times New Roman"/>
        </w:rPr>
      </w:pPr>
      <w:r w:rsidRPr="009E1DF8">
        <w:rPr>
          <w:rFonts w:ascii="Times New Roman" w:hAnsi="Times New Roman"/>
        </w:rPr>
        <w:t xml:space="preserve">стоимость </w:t>
      </w:r>
      <w:r w:rsidRPr="009E1DF8">
        <w:rPr>
          <w:rFonts w:ascii="Times New Roman" w:eastAsia="Times New Roman" w:hAnsi="Times New Roman"/>
          <w:bCs/>
          <w:sz w:val="22"/>
          <w:szCs w:val="22"/>
          <w:lang w:eastAsia="ru-RU"/>
        </w:rPr>
        <w:t xml:space="preserve">изготовления и оформления паспортов качества, свидетельств и сертификатов, </w:t>
      </w:r>
    </w:p>
    <w:p w14:paraId="13854515" w14:textId="55348599" w:rsidR="00A10CF8" w:rsidRPr="009E1DF8" w:rsidRDefault="00A10CF8" w:rsidP="00962F48">
      <w:pPr>
        <w:pStyle w:val="a8"/>
        <w:numPr>
          <w:ilvl w:val="0"/>
          <w:numId w:val="2"/>
        </w:numPr>
        <w:tabs>
          <w:tab w:val="left" w:pos="567"/>
        </w:tabs>
        <w:ind w:hanging="720"/>
        <w:rPr>
          <w:rFonts w:ascii="Times New Roman" w:hAnsi="Times New Roman"/>
        </w:rPr>
      </w:pPr>
      <w:r w:rsidRPr="009E1DF8">
        <w:rPr>
          <w:rFonts w:ascii="Times New Roman" w:hAnsi="Times New Roman"/>
        </w:rPr>
        <w:t xml:space="preserve">  </w:t>
      </w:r>
      <w:r w:rsidR="008D45FC" w:rsidRPr="009E1DF8">
        <w:rPr>
          <w:rFonts w:ascii="Times New Roman" w:hAnsi="Times New Roman"/>
        </w:rPr>
        <w:t>иные расходы,</w:t>
      </w:r>
      <w:r w:rsidRPr="009E1DF8">
        <w:rPr>
          <w:rFonts w:ascii="Times New Roman" w:hAnsi="Times New Roman"/>
        </w:rPr>
        <w:t xml:space="preserve"> связанные с исполнением </w:t>
      </w:r>
      <w:r w:rsidR="008149C3" w:rsidRPr="009E1DF8">
        <w:rPr>
          <w:rFonts w:ascii="Times New Roman" w:hAnsi="Times New Roman"/>
        </w:rPr>
        <w:t xml:space="preserve">обязательств по </w:t>
      </w:r>
      <w:r w:rsidRPr="009E1DF8">
        <w:rPr>
          <w:rFonts w:ascii="Times New Roman" w:hAnsi="Times New Roman"/>
        </w:rPr>
        <w:t>договор</w:t>
      </w:r>
      <w:r w:rsidR="008149C3" w:rsidRPr="009E1DF8">
        <w:rPr>
          <w:rFonts w:ascii="Times New Roman" w:hAnsi="Times New Roman"/>
        </w:rPr>
        <w:t>у</w:t>
      </w:r>
      <w:r w:rsidRPr="009E1DF8">
        <w:rPr>
          <w:rFonts w:ascii="Times New Roman" w:hAnsi="Times New Roman"/>
        </w:rPr>
        <w:t xml:space="preserve"> Поставщиком</w:t>
      </w:r>
      <w:r w:rsidRPr="009E1DF8">
        <w:rPr>
          <w:rFonts w:ascii="Times New Roman" w:hAnsi="Times New Roman"/>
          <w:highlight w:val="yellow"/>
        </w:rPr>
        <w:t xml:space="preserve"> </w:t>
      </w:r>
    </w:p>
    <w:permEnd w:id="1410100289"/>
    <w:p w14:paraId="19177BD5" w14:textId="77777777" w:rsidR="00A10CF8" w:rsidRPr="009E1DF8" w:rsidRDefault="00A10CF8" w:rsidP="00A10CF8">
      <w:pPr>
        <w:pStyle w:val="a8"/>
        <w:tabs>
          <w:tab w:val="left" w:pos="567"/>
        </w:tabs>
        <w:rPr>
          <w:rFonts w:ascii="Times New Roman" w:hAnsi="Times New Roman"/>
        </w:rPr>
      </w:pPr>
    </w:p>
    <w:p w14:paraId="784B8CCF" w14:textId="23A8EE23" w:rsidR="00C76A58" w:rsidRPr="009E1DF8" w:rsidRDefault="00C76A58" w:rsidP="00962F48">
      <w:pPr>
        <w:pStyle w:val="a8"/>
        <w:numPr>
          <w:ilvl w:val="1"/>
          <w:numId w:val="3"/>
        </w:numPr>
        <w:tabs>
          <w:tab w:val="left" w:pos="567"/>
        </w:tabs>
        <w:ind w:left="0" w:firstLine="0"/>
        <w:rPr>
          <w:rFonts w:ascii="Times New Roman" w:hAnsi="Times New Roman"/>
        </w:rPr>
      </w:pPr>
      <w:r w:rsidRPr="009E1DF8">
        <w:rPr>
          <w:rFonts w:ascii="Times New Roman" w:hAnsi="Times New Roman"/>
        </w:rPr>
        <w:t xml:space="preserve">Общая цена </w:t>
      </w:r>
      <w:r w:rsidR="006836A4" w:rsidRPr="009E1DF8">
        <w:rPr>
          <w:rFonts w:ascii="Times New Roman" w:hAnsi="Times New Roman"/>
        </w:rPr>
        <w:t xml:space="preserve">Договора </w:t>
      </w:r>
      <w:r w:rsidRPr="009E1DF8">
        <w:rPr>
          <w:rFonts w:ascii="Times New Roman" w:hAnsi="Times New Roman"/>
        </w:rPr>
        <w:t xml:space="preserve">может быть изменена в </w:t>
      </w:r>
      <w:r w:rsidR="006836A4" w:rsidRPr="009E1DF8">
        <w:rPr>
          <w:rFonts w:ascii="Times New Roman" w:hAnsi="Times New Roman"/>
        </w:rPr>
        <w:t xml:space="preserve">следующий случаях: </w:t>
      </w:r>
      <w:r w:rsidRPr="009E1DF8">
        <w:rPr>
          <w:rFonts w:ascii="Times New Roman" w:hAnsi="Times New Roman"/>
        </w:rPr>
        <w:t xml:space="preserve"> </w:t>
      </w:r>
    </w:p>
    <w:p w14:paraId="6FB4C4B5" w14:textId="461E7A9D" w:rsidR="002C13E6" w:rsidRPr="009E1DF8" w:rsidRDefault="002C13E6" w:rsidP="00962F48">
      <w:pPr>
        <w:pStyle w:val="a8"/>
        <w:numPr>
          <w:ilvl w:val="1"/>
          <w:numId w:val="3"/>
        </w:numPr>
        <w:tabs>
          <w:tab w:val="left" w:pos="567"/>
        </w:tabs>
        <w:ind w:left="0" w:firstLine="0"/>
        <w:rPr>
          <w:rFonts w:ascii="Times New Roman" w:hAnsi="Times New Roman"/>
        </w:rPr>
      </w:pPr>
      <w:r w:rsidRPr="009E1DF8">
        <w:rPr>
          <w:rFonts w:ascii="Times New Roman" w:hAnsi="Times New Roman"/>
        </w:rPr>
        <w:t>В случае изменения налогового законодательства РФ</w:t>
      </w:r>
      <w:r w:rsidR="000F4406" w:rsidRPr="009E1DF8">
        <w:rPr>
          <w:rFonts w:ascii="Times New Roman" w:hAnsi="Times New Roman"/>
        </w:rPr>
        <w:t xml:space="preserve"> в период действия настоящего договора до полного исполнения обязательств</w:t>
      </w:r>
      <w:r w:rsidRPr="009E1DF8">
        <w:rPr>
          <w:rFonts w:ascii="Times New Roman" w:hAnsi="Times New Roman"/>
        </w:rPr>
        <w:t xml:space="preserve"> виды и ставки налогов будут применяться в соответствии с такими изменениями.</w:t>
      </w:r>
    </w:p>
    <w:p w14:paraId="1A52C35C" w14:textId="7AA95A33" w:rsidR="005605F2" w:rsidRPr="009E1DF8" w:rsidRDefault="005605F2" w:rsidP="00962F48">
      <w:pPr>
        <w:pStyle w:val="a8"/>
        <w:numPr>
          <w:ilvl w:val="1"/>
          <w:numId w:val="3"/>
        </w:numPr>
        <w:tabs>
          <w:tab w:val="left" w:pos="567"/>
        </w:tabs>
        <w:ind w:left="0" w:firstLine="0"/>
        <w:rPr>
          <w:rFonts w:ascii="Times New Roman" w:hAnsi="Times New Roman"/>
        </w:rPr>
      </w:pPr>
      <w:r w:rsidRPr="009E1DF8">
        <w:rPr>
          <w:rFonts w:ascii="Times New Roman" w:hAnsi="Times New Roman"/>
        </w:rPr>
        <w:t>В случае применения опциона.</w:t>
      </w:r>
    </w:p>
    <w:p w14:paraId="25D36162" w14:textId="0F0FCB52" w:rsidR="00477754" w:rsidRPr="009E1DF8" w:rsidRDefault="00477754" w:rsidP="00962F48">
      <w:pPr>
        <w:pStyle w:val="a8"/>
        <w:numPr>
          <w:ilvl w:val="1"/>
          <w:numId w:val="3"/>
        </w:numPr>
        <w:ind w:left="0" w:firstLine="0"/>
        <w:rPr>
          <w:rFonts w:ascii="Times New Roman" w:hAnsi="Times New Roman"/>
        </w:rPr>
      </w:pPr>
      <w:r w:rsidRPr="009E1DF8">
        <w:rPr>
          <w:rFonts w:ascii="Times New Roman" w:hAnsi="Times New Roman"/>
        </w:rPr>
        <w:t xml:space="preserve">Настоящим Договором предусматривается согласованная ориентировочная плановая прибыль Поставщика в размере ______________________ </w:t>
      </w:r>
      <w:r w:rsidR="003D494A" w:rsidRPr="009E1DF8">
        <w:rPr>
          <w:rFonts w:ascii="Times New Roman" w:hAnsi="Times New Roman"/>
        </w:rPr>
        <w:t>рублей в</w:t>
      </w:r>
      <w:r w:rsidRPr="009E1DF8">
        <w:rPr>
          <w:rFonts w:ascii="Times New Roman" w:hAnsi="Times New Roman"/>
        </w:rPr>
        <w:t xml:space="preserve"> том числе НДС</w:t>
      </w:r>
      <w:r w:rsidR="003D494A" w:rsidRPr="009E1DF8">
        <w:rPr>
          <w:rFonts w:ascii="Times New Roman" w:hAnsi="Times New Roman"/>
        </w:rPr>
        <w:t xml:space="preserve"> _____ %</w:t>
      </w:r>
      <w:r w:rsidRPr="009E1DF8">
        <w:rPr>
          <w:rFonts w:ascii="Times New Roman" w:hAnsi="Times New Roman"/>
        </w:rPr>
        <w:t xml:space="preserve">, исходя из общей цены Договора, составляющей _______________ рублей, в том числе НДС </w:t>
      </w:r>
      <w:r w:rsidR="00DC1396" w:rsidRPr="009E1DF8">
        <w:rPr>
          <w:rFonts w:ascii="Times New Roman" w:hAnsi="Times New Roman"/>
        </w:rPr>
        <w:t>____</w:t>
      </w:r>
      <w:r w:rsidRPr="009E1DF8">
        <w:rPr>
          <w:rFonts w:ascii="Times New Roman" w:hAnsi="Times New Roman"/>
        </w:rPr>
        <w:t>% ___________________ рублей. В случае изменения общей цены Договора сумма прибыли Поставщика подлежит соразмерному изменению.</w:t>
      </w:r>
    </w:p>
    <w:p w14:paraId="04EB487F" w14:textId="77777777" w:rsidR="00CC1467" w:rsidRPr="009E1DF8" w:rsidRDefault="00CC1467" w:rsidP="006A14DA">
      <w:pPr>
        <w:rPr>
          <w:b/>
        </w:rPr>
      </w:pPr>
    </w:p>
    <w:p w14:paraId="5148E39D" w14:textId="77777777" w:rsidR="00CC36BF" w:rsidRPr="009E1DF8" w:rsidRDefault="00CC36BF" w:rsidP="00962F48">
      <w:pPr>
        <w:pStyle w:val="a8"/>
        <w:numPr>
          <w:ilvl w:val="0"/>
          <w:numId w:val="3"/>
        </w:numPr>
        <w:tabs>
          <w:tab w:val="left" w:pos="284"/>
        </w:tabs>
        <w:ind w:left="0" w:firstLine="0"/>
        <w:jc w:val="center"/>
        <w:rPr>
          <w:rFonts w:ascii="Times New Roman" w:hAnsi="Times New Roman"/>
          <w:b/>
        </w:rPr>
      </w:pPr>
      <w:r w:rsidRPr="009E1DF8">
        <w:rPr>
          <w:rFonts w:ascii="Times New Roman" w:hAnsi="Times New Roman"/>
          <w:b/>
        </w:rPr>
        <w:t>УСЛОВИЯ ПЛАТЕЖА</w:t>
      </w:r>
    </w:p>
    <w:p w14:paraId="6D67DC6D" w14:textId="77777777" w:rsidR="00AD5303" w:rsidRPr="009E1DF8" w:rsidRDefault="00AD5303" w:rsidP="00AD5303">
      <w:pPr>
        <w:tabs>
          <w:tab w:val="left" w:pos="1276"/>
        </w:tabs>
        <w:spacing w:line="240" w:lineRule="auto"/>
        <w:contextualSpacing/>
        <w:rPr>
          <w:rFonts w:eastAsia="Calibri"/>
        </w:rPr>
      </w:pPr>
    </w:p>
    <w:p w14:paraId="448034FD" w14:textId="2C1E9E7D" w:rsidR="00AD5303" w:rsidRPr="009E1DF8" w:rsidRDefault="00AD5303" w:rsidP="00AD5303">
      <w:pPr>
        <w:tabs>
          <w:tab w:val="left" w:pos="1276"/>
        </w:tabs>
        <w:spacing w:line="240" w:lineRule="auto"/>
        <w:contextualSpacing/>
        <w:rPr>
          <w:rFonts w:eastAsia="Calibri"/>
        </w:rPr>
      </w:pPr>
      <w:r w:rsidRPr="009E1DF8">
        <w:rPr>
          <w:rFonts w:eastAsia="Calibri"/>
        </w:rPr>
        <w:t xml:space="preserve">3.1 Покупатель перечисляет Поставщику Авансовый платеж в размере </w:t>
      </w:r>
      <w:r w:rsidR="002D1EFD">
        <w:rPr>
          <w:rFonts w:eastAsia="Calibri"/>
        </w:rPr>
        <w:t>15</w:t>
      </w:r>
      <w:r w:rsidRPr="009E1DF8">
        <w:rPr>
          <w:rFonts w:eastAsia="Calibri"/>
        </w:rPr>
        <w:t xml:space="preserve"> % от Цены Договора, указанной в пункте 2.1 Договора, что составляет ___ (____) руб., в т. ч. НДС (__ %) в течение </w:t>
      </w:r>
      <w:r w:rsidR="00300B08" w:rsidRPr="009E1DF8">
        <w:rPr>
          <w:rFonts w:eastAsia="Calibri"/>
        </w:rPr>
        <w:t xml:space="preserve">15 (Пятнадцати) рабочих дней </w:t>
      </w:r>
      <w:r w:rsidRPr="009E1DF8">
        <w:rPr>
          <w:rFonts w:eastAsia="Calibri"/>
        </w:rPr>
        <w:t xml:space="preserve">с даты подписания Сторонами Договора на основании выставленного Поставщиком счета, </w:t>
      </w:r>
      <w:r w:rsidRPr="009E1DF8">
        <w:rPr>
          <w:rFonts w:eastAsia="Times New Roman"/>
          <w:bCs/>
        </w:rPr>
        <w:t xml:space="preserve">и приемки Покупателем оригинала Банковской гарантии возврата аванса, оформленного в соответствии с требованиями, указанными в Приложении </w:t>
      </w:r>
      <w:r w:rsidR="00DD3F2C" w:rsidRPr="009E1DF8">
        <w:rPr>
          <w:rFonts w:eastAsia="Times New Roman"/>
          <w:bCs/>
        </w:rPr>
        <w:t>№ 8</w:t>
      </w:r>
      <w:r w:rsidRPr="009E1DF8">
        <w:rPr>
          <w:rFonts w:eastAsia="Times New Roman"/>
          <w:bCs/>
        </w:rPr>
        <w:t xml:space="preserve"> к Договору в зависимости от того, какое из событий наступит позднее. </w:t>
      </w:r>
    </w:p>
    <w:p w14:paraId="057D9D43" w14:textId="218ED388" w:rsidR="00AD5303" w:rsidRPr="009E1DF8" w:rsidRDefault="00AD5303" w:rsidP="00AD5303">
      <w:pPr>
        <w:tabs>
          <w:tab w:val="left" w:pos="567"/>
        </w:tabs>
        <w:spacing w:line="240" w:lineRule="auto"/>
        <w:contextualSpacing/>
        <w:rPr>
          <w:rFonts w:eastAsia="Times New Roman"/>
          <w:bCs/>
        </w:rPr>
      </w:pPr>
      <w:r w:rsidRPr="009E1DF8">
        <w:rPr>
          <w:rFonts w:eastAsia="Times New Roman"/>
          <w:bCs/>
        </w:rPr>
        <w:tab/>
        <w:t xml:space="preserve">Несвоевременное предоставление Поставщиком Банковской гарантии возврата аванса в соответствии с условиями, указанными в Приложении </w:t>
      </w:r>
      <w:r w:rsidR="00DD3F2C" w:rsidRPr="009E1DF8">
        <w:rPr>
          <w:rFonts w:eastAsia="Times New Roman"/>
          <w:bCs/>
        </w:rPr>
        <w:t>№ 8</w:t>
      </w:r>
      <w:r w:rsidRPr="009E1DF8">
        <w:rPr>
          <w:rFonts w:eastAsia="Times New Roman"/>
          <w:bCs/>
        </w:rPr>
        <w:t xml:space="preserve"> к Договору и счета на оплату авансового платежа влечет увеличение срока оплаты Покупателем авансового платежа соразмерно периоду просрочки Поставщика. </w:t>
      </w:r>
    </w:p>
    <w:p w14:paraId="3F06D487" w14:textId="77777777" w:rsidR="00AD5303" w:rsidRPr="009E1DF8" w:rsidRDefault="00AD5303" w:rsidP="00AD5303">
      <w:pPr>
        <w:tabs>
          <w:tab w:val="left" w:pos="567"/>
        </w:tabs>
        <w:spacing w:line="240" w:lineRule="auto"/>
        <w:contextualSpacing/>
        <w:rPr>
          <w:rFonts w:eastAsia="Times New Roman"/>
          <w:bCs/>
        </w:rPr>
      </w:pPr>
      <w:r w:rsidRPr="009E1DF8">
        <w:rPr>
          <w:rFonts w:eastAsia="Times New Roman"/>
          <w:bCs/>
        </w:rPr>
        <w:tab/>
      </w:r>
      <w:r w:rsidRPr="009E1DF8">
        <w:rPr>
          <w:rFonts w:eastAsia="Calibri"/>
        </w:rPr>
        <w:t>При этом Стороны согласовали условие, что, если Поставщик не предоставил документы для выплаты Авансового платежа, указанные в настоящем пункте Договора, до начала поставки Товара, выплата Покупателем Авансового платежа после начала поставки Товара не производится и все обязательства Поставщика и Покупателя по Договору осуществляются Поставщиком и Покупателем без использования Авансового платежа. При этом Стороны определили, что ответственность за возможную задержку в поставке Товара, выполнении иных обязательств Поставщика по Договору в связи с указанным условием лежит на Поставщике.</w:t>
      </w:r>
    </w:p>
    <w:p w14:paraId="041419EF" w14:textId="77777777" w:rsidR="00AD5303" w:rsidRPr="009E1DF8" w:rsidRDefault="00AD5303" w:rsidP="00AD5303">
      <w:pPr>
        <w:tabs>
          <w:tab w:val="left" w:pos="567"/>
        </w:tabs>
        <w:spacing w:line="240" w:lineRule="auto"/>
        <w:contextualSpacing/>
        <w:rPr>
          <w:rFonts w:eastAsia="Calibri"/>
        </w:rPr>
      </w:pPr>
      <w:r w:rsidRPr="009E1DF8">
        <w:rPr>
          <w:rFonts w:eastAsia="Calibri"/>
        </w:rPr>
        <w:tab/>
        <w:t>Поставщик обязан на позднее 5 (Пяти) рабочих дней с даты получения Авансового платежа предоставить Покупателю счет-фактуру на сумму Авансового платежа.</w:t>
      </w:r>
    </w:p>
    <w:p w14:paraId="1233A5F7" w14:textId="49FC51CB" w:rsidR="00AD5303" w:rsidRPr="009E1DF8" w:rsidRDefault="00AD5303" w:rsidP="00AD5303">
      <w:pPr>
        <w:tabs>
          <w:tab w:val="left" w:pos="1276"/>
        </w:tabs>
        <w:spacing w:line="240" w:lineRule="auto"/>
        <w:contextualSpacing/>
        <w:rPr>
          <w:rFonts w:eastAsia="Calibri"/>
        </w:rPr>
      </w:pPr>
      <w:r w:rsidRPr="009E1DF8">
        <w:rPr>
          <w:rFonts w:eastAsia="Calibri"/>
        </w:rPr>
        <w:t xml:space="preserve">         Окончательный платеж Покупатель перечисляет Поставщику в течение </w:t>
      </w:r>
      <w:r w:rsidR="00300B08" w:rsidRPr="009E1DF8">
        <w:rPr>
          <w:rFonts w:eastAsia="Calibri"/>
        </w:rPr>
        <w:t>15 (Пятнадцати) рабочих дней</w:t>
      </w:r>
      <w:r w:rsidR="001055CE" w:rsidRPr="009E1DF8">
        <w:rPr>
          <w:rFonts w:eastAsia="Calibri"/>
        </w:rPr>
        <w:t xml:space="preserve"> </w:t>
      </w:r>
      <w:r w:rsidRPr="009E1DF8">
        <w:rPr>
          <w:rFonts w:eastAsia="Calibri"/>
        </w:rPr>
        <w:t>после даты подписания Сторонами товарной накладной (форма ТОРГ-12) или УПД</w:t>
      </w:r>
      <w:r w:rsidR="00171F57" w:rsidRPr="009E1DF8">
        <w:rPr>
          <w:rFonts w:eastAsia="Calibri"/>
        </w:rPr>
        <w:t xml:space="preserve"> (за каждую партию товара)</w:t>
      </w:r>
      <w:r w:rsidRPr="009E1DF8">
        <w:rPr>
          <w:rFonts w:eastAsia="Calibri"/>
        </w:rPr>
        <w:t xml:space="preserve"> за вычетом суммы произведенного Авансового платежа, на основании выставленного Поставщиком счета на оплату и после получения Покупателем счета-фактуры. </w:t>
      </w:r>
    </w:p>
    <w:p w14:paraId="6272BAC9" w14:textId="77777777" w:rsidR="00AD5303" w:rsidRPr="009E1DF8" w:rsidRDefault="00AD5303" w:rsidP="00AD5303">
      <w:pPr>
        <w:tabs>
          <w:tab w:val="left" w:pos="1276"/>
        </w:tabs>
        <w:spacing w:line="240" w:lineRule="auto"/>
        <w:contextualSpacing/>
        <w:rPr>
          <w:rFonts w:eastAsia="Calibri"/>
        </w:rPr>
      </w:pPr>
    </w:p>
    <w:p w14:paraId="034B16EB" w14:textId="3C599259" w:rsidR="00790B4B" w:rsidRPr="009E1DF8" w:rsidRDefault="00E52624" w:rsidP="00962F48">
      <w:pPr>
        <w:pStyle w:val="a8"/>
        <w:numPr>
          <w:ilvl w:val="1"/>
          <w:numId w:val="14"/>
        </w:numPr>
        <w:ind w:left="0" w:firstLine="0"/>
        <w:rPr>
          <w:rFonts w:ascii="Times New Roman" w:hAnsi="Times New Roman"/>
        </w:rPr>
      </w:pPr>
      <w:r w:rsidRPr="009E1DF8">
        <w:rPr>
          <w:rFonts w:ascii="Times New Roman" w:hAnsi="Times New Roman"/>
        </w:rPr>
        <w:t xml:space="preserve">    </w:t>
      </w:r>
      <w:r w:rsidR="00790B4B" w:rsidRPr="009E1DF8">
        <w:rPr>
          <w:rFonts w:ascii="Times New Roman" w:hAnsi="Times New Roman"/>
        </w:rPr>
        <w:t xml:space="preserve">Поставщик обязуется до момента проведения расчетов открыть в территориальном органе Федерального казначейства лицевой счет не участника бюджетного процесса, в том числе обязуется предоставлять в территориальные органы Федерального казначейства документы, предусмотренные Порядком санкционирования целевых средств. В течение 3 (трех) рабочих </w:t>
      </w:r>
      <w:r w:rsidR="00790B4B" w:rsidRPr="009E1DF8">
        <w:rPr>
          <w:rFonts w:ascii="Times New Roman" w:hAnsi="Times New Roman"/>
        </w:rPr>
        <w:lastRenderedPageBreak/>
        <w:t xml:space="preserve">дней с момента открытия лицевой счет не участника бюджетного процесса в территориальном органе Федерального казначейств Поставщик обязуется уведомить об этом Покупателя. </w:t>
      </w:r>
    </w:p>
    <w:p w14:paraId="53503E37" w14:textId="29D2C58A" w:rsidR="00790B4B" w:rsidRPr="009E1DF8" w:rsidRDefault="00790B4B" w:rsidP="00790B4B">
      <w:pPr>
        <w:pStyle w:val="a8"/>
        <w:ind w:left="0" w:firstLine="708"/>
        <w:rPr>
          <w:rFonts w:ascii="Times New Roman" w:hAnsi="Times New Roman"/>
        </w:rPr>
      </w:pPr>
      <w:r w:rsidRPr="009E1DF8">
        <w:rPr>
          <w:rFonts w:ascii="Times New Roman" w:hAnsi="Times New Roman"/>
        </w:rPr>
        <w:t>Порядок санкционирования целевых средств утвержден приказом Министерства финансов Российской Федерации от 10.12.2020 № 301н.</w:t>
      </w:r>
    </w:p>
    <w:p w14:paraId="3B34DE3A" w14:textId="60CFD3F7" w:rsidR="00790B4B" w:rsidRPr="009E1DF8" w:rsidRDefault="00A303D4" w:rsidP="00962F48">
      <w:pPr>
        <w:pStyle w:val="a8"/>
        <w:numPr>
          <w:ilvl w:val="1"/>
          <w:numId w:val="14"/>
        </w:numPr>
        <w:ind w:left="0" w:firstLine="0"/>
        <w:rPr>
          <w:rFonts w:ascii="Times New Roman" w:hAnsi="Times New Roman"/>
        </w:rPr>
      </w:pPr>
      <w:r w:rsidRPr="009E1DF8">
        <w:rPr>
          <w:rFonts w:ascii="Times New Roman" w:hAnsi="Times New Roman"/>
        </w:rPr>
        <w:t xml:space="preserve"> </w:t>
      </w:r>
      <w:r w:rsidR="002B5784" w:rsidRPr="009E1DF8">
        <w:rPr>
          <w:rFonts w:ascii="Times New Roman" w:hAnsi="Times New Roman"/>
        </w:rPr>
        <w:t xml:space="preserve">    </w:t>
      </w:r>
      <w:r w:rsidRPr="009E1DF8">
        <w:rPr>
          <w:rFonts w:ascii="Times New Roman" w:hAnsi="Times New Roman"/>
        </w:rPr>
        <w:t xml:space="preserve"> Все расчеты по настоящему Договору осуществляются в российских рублях путем совершения Покупателем платежей в адрес Поставщика в соответствии с банковскими реквизитами Поставщика, указанными в настоящем Договоре. В случае изменения платежных реквизитов, адресов, других организационно-правовых изменениях Стороны незамедлительно уведомляют друг друга об этом путем направления письма за подписью руководителя организации, содержащего полные и точные сведения о новых адресах и платежных реквизитах и иных организационно-правовых изменениях. За дату платежа принимается дата списания денежных средств с расчетного счета Покупатель.</w:t>
      </w:r>
    </w:p>
    <w:p w14:paraId="3031ACCF" w14:textId="340C6EDD" w:rsidR="00A303D4" w:rsidRPr="009E1DF8" w:rsidRDefault="00A303D4" w:rsidP="00962F48">
      <w:pPr>
        <w:numPr>
          <w:ilvl w:val="1"/>
          <w:numId w:val="14"/>
        </w:numPr>
        <w:tabs>
          <w:tab w:val="left" w:pos="1276"/>
        </w:tabs>
        <w:spacing w:line="240" w:lineRule="auto"/>
        <w:ind w:left="0" w:firstLine="0"/>
        <w:contextualSpacing/>
        <w:rPr>
          <w:rFonts w:eastAsia="Calibri"/>
        </w:rPr>
      </w:pPr>
      <w:r w:rsidRPr="009E1DF8">
        <w:rPr>
          <w:rFonts w:eastAsia="Calibri"/>
        </w:rPr>
        <w:t xml:space="preserve">   </w:t>
      </w:r>
      <w:r w:rsidR="002B5784" w:rsidRPr="009E1DF8">
        <w:rPr>
          <w:rFonts w:eastAsia="Calibri"/>
        </w:rPr>
        <w:t xml:space="preserve"> </w:t>
      </w:r>
      <w:r w:rsidRPr="009E1DF8">
        <w:rPr>
          <w:rFonts w:eastAsia="Calibri"/>
        </w:rPr>
        <w:t xml:space="preserve"> </w:t>
      </w:r>
      <w:r w:rsidR="002B5784" w:rsidRPr="009E1DF8">
        <w:rPr>
          <w:rFonts w:eastAsia="Calibri"/>
        </w:rPr>
        <w:t xml:space="preserve">  </w:t>
      </w:r>
      <w:r w:rsidRPr="009E1DF8">
        <w:rPr>
          <w:rFonts w:eastAsia="Calibri"/>
        </w:rPr>
        <w:t xml:space="preserve">По требованию Покупателя Поставщик обязуется в течение 3 (трех) календарных дней предоставить Акт сверки взаиморасчетов. </w:t>
      </w:r>
    </w:p>
    <w:p w14:paraId="0E79023F" w14:textId="0F07C002" w:rsidR="00E52624" w:rsidRPr="009E1DF8" w:rsidRDefault="00A303D4" w:rsidP="00962F48">
      <w:pPr>
        <w:pStyle w:val="a8"/>
        <w:numPr>
          <w:ilvl w:val="1"/>
          <w:numId w:val="14"/>
        </w:numPr>
        <w:ind w:left="0" w:firstLine="0"/>
        <w:rPr>
          <w:rFonts w:ascii="Times New Roman" w:hAnsi="Times New Roman"/>
        </w:rPr>
      </w:pPr>
      <w:r w:rsidRPr="009E1DF8">
        <w:rPr>
          <w:rFonts w:ascii="Times New Roman" w:hAnsi="Times New Roman"/>
        </w:rPr>
        <w:t xml:space="preserve">  </w:t>
      </w:r>
      <w:r w:rsidR="002B5784" w:rsidRPr="009E1DF8">
        <w:rPr>
          <w:rFonts w:ascii="Times New Roman" w:hAnsi="Times New Roman"/>
        </w:rPr>
        <w:t xml:space="preserve"> </w:t>
      </w:r>
      <w:r w:rsidRPr="009E1DF8">
        <w:rPr>
          <w:rFonts w:ascii="Times New Roman" w:hAnsi="Times New Roman"/>
        </w:rPr>
        <w:t xml:space="preserve">  </w:t>
      </w:r>
      <w:r w:rsidR="002B5784" w:rsidRPr="009E1DF8">
        <w:rPr>
          <w:rFonts w:ascii="Times New Roman" w:hAnsi="Times New Roman"/>
        </w:rPr>
        <w:t xml:space="preserve">   </w:t>
      </w:r>
      <w:r w:rsidR="00E52624" w:rsidRPr="009E1DF8">
        <w:rPr>
          <w:rFonts w:ascii="Times New Roman" w:hAnsi="Times New Roman"/>
        </w:rPr>
        <w:t xml:space="preserve">Расчеты по настоящему Договору подлежат казначейскому сопровождению в соответствии со статьей 5 Федерального закона от 08.12.2020 № 385-ФЗ «О федеральном бюджете на 2021 год и на плановый период 2022 и 2023 годов», Правилами казначейского сопровождения средств в случаях, предусмотренных Федеральным законом «О федеральном бюджете на 2021 год и на плановый период 2022 и 2023 годов», утвержденными Постановлением Правительства Российской Федерации от 15.12.2020 № 2106 (далее – Правила), Порядком осуществления территориальными органами Федерального казначейства санкционирования расходов, источником финансового обеспечения которых являются целевые средства, при казначейском сопровождении целевых средств в случаях, предусмотренных Федеральным законом «О федеральном бюджете на 2021 год и на плановый период 2022 и 2023 годов», утвержденным Приказом Минфина России от 10.12.2020 № 301н (далее – Порядок санкционирования целевых средств). На последующие года средства, выделяемые на оплату по настоящему Договору, подлежат казначейскому сопровождению согласно Федеральному закону соответствующих лет. </w:t>
      </w:r>
    </w:p>
    <w:p w14:paraId="4C6EF219" w14:textId="760458F3" w:rsidR="00E52624" w:rsidRPr="009E1DF8" w:rsidRDefault="002B5784" w:rsidP="00962F48">
      <w:pPr>
        <w:numPr>
          <w:ilvl w:val="1"/>
          <w:numId w:val="14"/>
        </w:numPr>
        <w:tabs>
          <w:tab w:val="left" w:pos="1276"/>
        </w:tabs>
        <w:spacing w:line="240" w:lineRule="auto"/>
        <w:ind w:left="33" w:firstLine="0"/>
        <w:contextualSpacing/>
      </w:pPr>
      <w:r w:rsidRPr="009E1DF8">
        <w:t xml:space="preserve">       </w:t>
      </w:r>
      <w:r w:rsidR="00A303D4" w:rsidRPr="009E1DF8">
        <w:t>В рамках исполнения настоящего Договора Поставщику запрещено перечисление целевых средств:</w:t>
      </w:r>
      <w:r w:rsidR="00E52624" w:rsidRPr="009E1DF8">
        <w:rPr>
          <w:rFonts w:eastAsia="Calibri"/>
        </w:rPr>
        <w:t xml:space="preserve">    </w:t>
      </w:r>
    </w:p>
    <w:p w14:paraId="762FA201" w14:textId="1C861972" w:rsidR="00AD5303" w:rsidRPr="009E1DF8" w:rsidRDefault="00E52624" w:rsidP="00962F48">
      <w:pPr>
        <w:numPr>
          <w:ilvl w:val="2"/>
          <w:numId w:val="14"/>
        </w:numPr>
        <w:tabs>
          <w:tab w:val="left" w:pos="567"/>
          <w:tab w:val="left" w:pos="1276"/>
        </w:tabs>
        <w:spacing w:line="240" w:lineRule="auto"/>
        <w:ind w:left="0" w:firstLine="0"/>
        <w:contextualSpacing/>
        <w:rPr>
          <w:rFonts w:eastAsia="Calibri"/>
        </w:rPr>
      </w:pPr>
      <w:r w:rsidRPr="009E1DF8">
        <w:rPr>
          <w:rFonts w:eastAsia="Calibri"/>
        </w:rPr>
        <w:t xml:space="preserve">     </w:t>
      </w:r>
      <w:r w:rsidR="00AD5303" w:rsidRPr="009E1DF8">
        <w:rPr>
          <w:rFonts w:eastAsia="Calibri"/>
        </w:rPr>
        <w:t>В качестве взноса в уставный (складочный) капитал другого юридического лица (дочернего общества юридического лица), вклада в имущество другого юридического лица (дочернего общества юридического лица), не увеличивающего его уставный (складочный) капитал, если нормативными правовыми актами, регулирующими порядок предоставления целевых средств, не предусмотрена возможность их перечисления указанному юридическому лицу (дочернему обществу юридического лица) на счета, открытые им в учреждении Центрального банка Российской Федерации или в кредитной организации (далее - банк);</w:t>
      </w:r>
    </w:p>
    <w:p w14:paraId="1C66FBEC" w14:textId="413E69D9" w:rsidR="00AD5303" w:rsidRPr="009E1DF8" w:rsidRDefault="00E52624" w:rsidP="00962F48">
      <w:pPr>
        <w:numPr>
          <w:ilvl w:val="2"/>
          <w:numId w:val="14"/>
        </w:numPr>
        <w:tabs>
          <w:tab w:val="left" w:pos="567"/>
          <w:tab w:val="left" w:pos="1276"/>
        </w:tabs>
        <w:spacing w:line="240" w:lineRule="auto"/>
        <w:ind w:left="0" w:firstLine="0"/>
        <w:contextualSpacing/>
        <w:rPr>
          <w:rFonts w:eastAsia="Calibri"/>
        </w:rPr>
      </w:pPr>
      <w:r w:rsidRPr="009E1DF8">
        <w:rPr>
          <w:rFonts w:eastAsia="Calibri"/>
        </w:rPr>
        <w:t xml:space="preserve">      </w:t>
      </w:r>
      <w:r w:rsidR="00AD5303" w:rsidRPr="009E1DF8">
        <w:rPr>
          <w:rFonts w:eastAsia="Calibri"/>
        </w:rPr>
        <w:t>В целях размещения средств на депозиты, а также в иные финансовые инструменты, за исключением случаев, установленных федеральными законами или нормативными правовыми актами Правительства Российской Федерации, в том числе принимаемыми в отношении средств, указанных в подпункте «б» пункта 18 Правил;</w:t>
      </w:r>
    </w:p>
    <w:p w14:paraId="35DB5471" w14:textId="7E0C61B1" w:rsidR="00AD5303" w:rsidRPr="009E1DF8" w:rsidRDefault="00E52624" w:rsidP="00962F48">
      <w:pPr>
        <w:numPr>
          <w:ilvl w:val="2"/>
          <w:numId w:val="14"/>
        </w:numPr>
        <w:tabs>
          <w:tab w:val="left" w:pos="567"/>
          <w:tab w:val="left" w:pos="1276"/>
        </w:tabs>
        <w:spacing w:line="240" w:lineRule="auto"/>
        <w:ind w:left="0" w:firstLine="0"/>
        <w:contextualSpacing/>
        <w:rPr>
          <w:rFonts w:eastAsia="Calibri"/>
        </w:rPr>
      </w:pPr>
      <w:r w:rsidRPr="009E1DF8">
        <w:rPr>
          <w:rFonts w:eastAsia="Calibri"/>
        </w:rPr>
        <w:t xml:space="preserve">      </w:t>
      </w:r>
      <w:r w:rsidR="00AD5303" w:rsidRPr="009E1DF8">
        <w:rPr>
          <w:rFonts w:eastAsia="Calibri"/>
        </w:rPr>
        <w:t>На счета, открытые в банке Поставщика, за исключением:</w:t>
      </w:r>
    </w:p>
    <w:p w14:paraId="3A43465F" w14:textId="5D8D7036" w:rsidR="00AD5303" w:rsidRPr="009E1DF8" w:rsidRDefault="00E52624" w:rsidP="00962F48">
      <w:pPr>
        <w:numPr>
          <w:ilvl w:val="3"/>
          <w:numId w:val="14"/>
        </w:numPr>
        <w:tabs>
          <w:tab w:val="left" w:pos="567"/>
          <w:tab w:val="left" w:pos="1276"/>
        </w:tabs>
        <w:spacing w:line="240" w:lineRule="auto"/>
        <w:ind w:left="0" w:firstLine="0"/>
        <w:contextualSpacing/>
        <w:rPr>
          <w:rFonts w:eastAsia="Calibri"/>
        </w:rPr>
      </w:pPr>
      <w:r w:rsidRPr="009E1DF8">
        <w:rPr>
          <w:rFonts w:eastAsia="Calibri"/>
        </w:rPr>
        <w:t xml:space="preserve">   </w:t>
      </w:r>
      <w:r w:rsidR="00AD5303" w:rsidRPr="009E1DF8">
        <w:rPr>
          <w:rFonts w:eastAsia="Calibri"/>
        </w:rPr>
        <w:t>Оплаты обязательств Поставщика в соответствии с валютным законодательством Российской Федерации;</w:t>
      </w:r>
    </w:p>
    <w:p w14:paraId="41EF83C0" w14:textId="3B93AD77" w:rsidR="00AD5303" w:rsidRPr="009E1DF8" w:rsidRDefault="00E52624" w:rsidP="00962F48">
      <w:pPr>
        <w:numPr>
          <w:ilvl w:val="3"/>
          <w:numId w:val="14"/>
        </w:numPr>
        <w:tabs>
          <w:tab w:val="left" w:pos="567"/>
          <w:tab w:val="left" w:pos="1276"/>
        </w:tabs>
        <w:spacing w:line="240" w:lineRule="auto"/>
        <w:ind w:left="0" w:firstLine="0"/>
        <w:contextualSpacing/>
        <w:rPr>
          <w:rFonts w:eastAsia="Calibri"/>
        </w:rPr>
      </w:pPr>
      <w:r w:rsidRPr="009E1DF8">
        <w:rPr>
          <w:rFonts w:eastAsia="Calibri"/>
        </w:rPr>
        <w:t xml:space="preserve">   </w:t>
      </w:r>
      <w:r w:rsidR="00AD5303" w:rsidRPr="009E1DF8">
        <w:rPr>
          <w:rFonts w:eastAsia="Calibri"/>
        </w:rPr>
        <w:t>Оплаты обязательств Поставщика в целях осуществления расчетов по оплате труда с лицами, работающими по трудовому договору (контракту), а также по выплатам лицам, не состоящим в штате юридического лица, привлеченным для достижения цели, определенной при предоставлении целевых средств, с перечислением удержанных налогов, сборов и начис</w:t>
      </w:r>
      <w:r w:rsidR="00AD5303" w:rsidRPr="009E1DF8">
        <w:rPr>
          <w:rFonts w:eastAsia="Calibri"/>
        </w:rPr>
        <w:lastRenderedPageBreak/>
        <w:t>ленных страховых взносов на обязательное пенсионное страхование, на обязательное социальное страхование, на обязательное медицинское страхование  в соответствии со сроками, установленными Налоговым кодексом Российской Федерации;</w:t>
      </w:r>
    </w:p>
    <w:p w14:paraId="1C9E4367" w14:textId="5116D3C3" w:rsidR="00AD5303" w:rsidRPr="009E1DF8" w:rsidRDefault="00E52624" w:rsidP="00962F48">
      <w:pPr>
        <w:numPr>
          <w:ilvl w:val="3"/>
          <w:numId w:val="14"/>
        </w:numPr>
        <w:tabs>
          <w:tab w:val="left" w:pos="567"/>
          <w:tab w:val="left" w:pos="1276"/>
        </w:tabs>
        <w:spacing w:line="240" w:lineRule="auto"/>
        <w:ind w:left="0" w:firstLine="0"/>
        <w:contextualSpacing/>
        <w:rPr>
          <w:rFonts w:eastAsia="Calibri"/>
        </w:rPr>
      </w:pPr>
      <w:r w:rsidRPr="009E1DF8">
        <w:rPr>
          <w:rFonts w:eastAsia="Calibri"/>
        </w:rPr>
        <w:t xml:space="preserve">   </w:t>
      </w:r>
      <w:r w:rsidR="00AD5303" w:rsidRPr="009E1DF8">
        <w:rPr>
          <w:rFonts w:eastAsia="Calibri"/>
        </w:rPr>
        <w:t>Оплаты обязательств Поставщика в целях осуществления расчетов по социальным выплатам и иным выплатам в пользу работников (кроме выплат, указанных в п. 3.</w:t>
      </w:r>
      <w:r w:rsidR="007B785D" w:rsidRPr="009E1DF8">
        <w:rPr>
          <w:rFonts w:eastAsia="Calibri"/>
        </w:rPr>
        <w:t>6</w:t>
      </w:r>
      <w:r w:rsidR="00AD5303" w:rsidRPr="009E1DF8">
        <w:rPr>
          <w:rFonts w:eastAsia="Calibri"/>
        </w:rPr>
        <w:t>.3.2 Договора);</w:t>
      </w:r>
    </w:p>
    <w:p w14:paraId="265027BC" w14:textId="41EDE226" w:rsidR="00E52624" w:rsidRPr="009E1DF8" w:rsidRDefault="00E52624" w:rsidP="00962F48">
      <w:pPr>
        <w:pStyle w:val="a8"/>
        <w:numPr>
          <w:ilvl w:val="3"/>
          <w:numId w:val="14"/>
        </w:numPr>
        <w:ind w:left="0" w:firstLine="0"/>
        <w:rPr>
          <w:rFonts w:ascii="Times New Roman" w:hAnsi="Times New Roman"/>
        </w:rPr>
      </w:pPr>
      <w:r w:rsidRPr="009E1DF8">
        <w:rPr>
          <w:rFonts w:ascii="Times New Roman" w:hAnsi="Times New Roman"/>
        </w:rPr>
        <w:t xml:space="preserve">   Оплаты фактически поставленных товаров (выполненных работ, оказанных услуг), источником финансового обеспечения которых являются целевые средства, в случае если </w:t>
      </w:r>
      <w:r w:rsidR="00227126" w:rsidRPr="009E1DF8">
        <w:rPr>
          <w:rFonts w:ascii="Times New Roman" w:hAnsi="Times New Roman"/>
        </w:rPr>
        <w:t xml:space="preserve">Поставщик </w:t>
      </w:r>
      <w:r w:rsidRPr="009E1DF8">
        <w:rPr>
          <w:rFonts w:ascii="Times New Roman" w:hAnsi="Times New Roman"/>
        </w:rPr>
        <w:t xml:space="preserve">не привлекает для поставки таких товаров (выполнения таких работ, оказания таких услуг) иных юридических лиц, а также при условии представления документов-оснований или реестра документов-оснований (в случае его указания в распоряжении о совершении казначейских платежей и (или) иных документов, предусмотренных Договором); </w:t>
      </w:r>
    </w:p>
    <w:p w14:paraId="12FFE355" w14:textId="72D64A06" w:rsidR="00E52624" w:rsidRPr="009E1DF8" w:rsidRDefault="00B51731" w:rsidP="00962F48">
      <w:pPr>
        <w:pStyle w:val="a8"/>
        <w:numPr>
          <w:ilvl w:val="3"/>
          <w:numId w:val="14"/>
        </w:numPr>
        <w:ind w:left="0" w:firstLine="0"/>
        <w:rPr>
          <w:rFonts w:ascii="Times New Roman" w:hAnsi="Times New Roman"/>
        </w:rPr>
      </w:pPr>
      <w:r w:rsidRPr="009E1DF8">
        <w:rPr>
          <w:rFonts w:ascii="Times New Roman" w:hAnsi="Times New Roman"/>
        </w:rPr>
        <w:t xml:space="preserve">   </w:t>
      </w:r>
      <w:r w:rsidR="00E52624" w:rsidRPr="009E1DF8">
        <w:rPr>
          <w:rFonts w:ascii="Times New Roman" w:hAnsi="Times New Roman"/>
        </w:rPr>
        <w:t>Возмещения произведенных Поставщиком расходов (части расходов) при условии представления документов в соответствии с п. 3.6.3.4 Договора, а также копий платежных поручений, реестров платежных поручений, и иных документов, подтверждающих оплату произведенных Поставщиком расходов (части расходов), если условиями Договора предусмотрено возмещение произведенных Поставщиком расходов (части расходов) или в случае полного исполнения Договора;</w:t>
      </w:r>
    </w:p>
    <w:p w14:paraId="59457D26" w14:textId="0C509095" w:rsidR="00AD5303" w:rsidRPr="009E1DF8" w:rsidRDefault="00AD5303" w:rsidP="00962F48">
      <w:pPr>
        <w:numPr>
          <w:ilvl w:val="3"/>
          <w:numId w:val="14"/>
        </w:numPr>
        <w:tabs>
          <w:tab w:val="left" w:pos="567"/>
          <w:tab w:val="left" w:pos="1276"/>
        </w:tabs>
        <w:spacing w:line="240" w:lineRule="auto"/>
        <w:ind w:left="0" w:firstLine="0"/>
        <w:contextualSpacing/>
        <w:rPr>
          <w:rFonts w:eastAsia="Calibri"/>
        </w:rPr>
      </w:pPr>
      <w:r w:rsidRPr="009E1DF8">
        <w:rPr>
          <w:rFonts w:eastAsia="Calibri"/>
        </w:rPr>
        <w:t>Оплаты обязательств Поставщика по накладным расходам, связанным с исполнением Договора;</w:t>
      </w:r>
    </w:p>
    <w:p w14:paraId="30E2EAD4" w14:textId="3B281E9A" w:rsidR="00B51731" w:rsidRPr="009E1DF8" w:rsidRDefault="00A303D4" w:rsidP="00962F48">
      <w:pPr>
        <w:numPr>
          <w:ilvl w:val="3"/>
          <w:numId w:val="14"/>
        </w:numPr>
        <w:tabs>
          <w:tab w:val="left" w:pos="567"/>
          <w:tab w:val="left" w:pos="1276"/>
        </w:tabs>
        <w:spacing w:line="240" w:lineRule="auto"/>
        <w:ind w:left="0" w:firstLine="0"/>
        <w:contextualSpacing/>
        <w:rPr>
          <w:rFonts w:eastAsia="Calibri"/>
        </w:rPr>
      </w:pPr>
      <w:r w:rsidRPr="009E1DF8">
        <w:t>На счета, открытые в банках юридическим лицам, заключившим с Поставщиком договоры (контракты, соглашения), за исключением договоров, заключаемых в целях приобретения услуг связи по приему, обработке, хранению, передаче, доставке сообщений электросвязи или почтовых отправлений, коммунальных услуг, электроэнергии, гостиничных услуг, услуг по организации и осуществлению перевозки грузов и пассажиров железнодорожным транспортом общего пользования, авиационных и железнодорожных билетов, билетов для проезда городским и пригородным транспортом, подписки на периодические издания, аренды, осуществления работ по переносу (переустройству, присоединению) принадлежащих юридическим лицам инженерных сетей, коммуникаций и сооружений, а также проведения государственной экспертизы проектной документации и результатов инженерных изысканий в соответствии с законодательством Российской Федерации о градостроительной деятельности, осуществления страхования в соответствии со страховым законодательством, услуг по приему платежей от физических лиц, осуществляемыми платежными агентами.</w:t>
      </w:r>
    </w:p>
    <w:p w14:paraId="5936D14B" w14:textId="7909846D" w:rsidR="00AD5303" w:rsidRPr="009E1DF8" w:rsidRDefault="00AD5303" w:rsidP="00962F48">
      <w:pPr>
        <w:numPr>
          <w:ilvl w:val="1"/>
          <w:numId w:val="14"/>
        </w:numPr>
        <w:tabs>
          <w:tab w:val="left" w:pos="567"/>
          <w:tab w:val="left" w:pos="1276"/>
        </w:tabs>
        <w:spacing w:line="240" w:lineRule="auto"/>
        <w:ind w:left="0" w:firstLine="0"/>
        <w:contextualSpacing/>
        <w:rPr>
          <w:rFonts w:eastAsia="Calibri"/>
        </w:rPr>
      </w:pPr>
      <w:r w:rsidRPr="009E1DF8">
        <w:rPr>
          <w:rFonts w:eastAsia="Calibri"/>
        </w:rPr>
        <w:t xml:space="preserve">Перечисление целевых средств по Договору осуществляется на счет, открытый Поставщиком в банке, в согласованном </w:t>
      </w:r>
      <w:r w:rsidR="00E43676" w:rsidRPr="009E1DF8">
        <w:rPr>
          <w:rFonts w:eastAsia="Calibri"/>
        </w:rPr>
        <w:t>Покупателем</w:t>
      </w:r>
      <w:r w:rsidRPr="009E1DF8">
        <w:rPr>
          <w:rFonts w:eastAsia="Calibri"/>
        </w:rPr>
        <w:t xml:space="preserve"> размере, не превышающем размера прибыли, определяемого Государственным заказчиком в рамках исполнения Государственного контракта от 23.04.2020г. №213/3133-Д, в соответствии с законодательством Российской Федерации о контрактной системе в сфере закупок товаров, работ, услуг для обеспечения государственных и муниципальных нужд, в составе цены продукции, в случае частичного исполнения настоящего </w:t>
      </w:r>
      <w:r w:rsidR="00227126" w:rsidRPr="009E1DF8">
        <w:rPr>
          <w:rFonts w:eastAsia="Calibri"/>
        </w:rPr>
        <w:t>договора</w:t>
      </w:r>
      <w:r w:rsidRPr="009E1DF8">
        <w:rPr>
          <w:rFonts w:eastAsia="Calibri"/>
        </w:rPr>
        <w:t xml:space="preserve">, если результатом такого частичного исполнения являются принятые </w:t>
      </w:r>
      <w:r w:rsidR="00E43676" w:rsidRPr="009E1DF8">
        <w:rPr>
          <w:rFonts w:eastAsia="Calibri"/>
        </w:rPr>
        <w:t xml:space="preserve">Государственным </w:t>
      </w:r>
      <w:r w:rsidRPr="009E1DF8">
        <w:rPr>
          <w:rFonts w:eastAsia="Calibri"/>
        </w:rPr>
        <w:t>заказчиком товары, работ</w:t>
      </w:r>
      <w:r w:rsidR="00D66F79" w:rsidRPr="009E1DF8">
        <w:rPr>
          <w:rFonts w:eastAsia="Calibri"/>
        </w:rPr>
        <w:t>ы</w:t>
      </w:r>
      <w:r w:rsidRPr="009E1DF8">
        <w:rPr>
          <w:rFonts w:eastAsia="Calibri"/>
        </w:rPr>
        <w:t>, услуги</w:t>
      </w:r>
      <w:r w:rsidR="009664E7" w:rsidRPr="009E1DF8">
        <w:rPr>
          <w:rFonts w:eastAsia="Calibri"/>
        </w:rPr>
        <w:t>.</w:t>
      </w:r>
    </w:p>
    <w:p w14:paraId="270812D9" w14:textId="2CBC522C" w:rsidR="00AD5303" w:rsidRPr="009E1DF8" w:rsidRDefault="00AD5303" w:rsidP="00AD5303">
      <w:pPr>
        <w:tabs>
          <w:tab w:val="left" w:pos="567"/>
        </w:tabs>
        <w:spacing w:line="240" w:lineRule="auto"/>
        <w:contextualSpacing/>
        <w:rPr>
          <w:rFonts w:eastAsia="Calibri"/>
        </w:rPr>
      </w:pPr>
      <w:r w:rsidRPr="009E1DF8">
        <w:rPr>
          <w:rFonts w:eastAsia="Calibri"/>
        </w:rPr>
        <w:tab/>
        <w:t xml:space="preserve">Перечисление прибыли по Договору, заключенному в рамках исполнения Государственного контракта, осуществляется на счет, открытый Поставщиком в банке, в размере, согласованном сторонами при заключении Договора в рамках исполнения </w:t>
      </w:r>
      <w:r w:rsidR="00A120FE" w:rsidRPr="009E1DF8">
        <w:rPr>
          <w:rFonts w:eastAsia="Calibri"/>
        </w:rPr>
        <w:t>Государственного</w:t>
      </w:r>
      <w:r w:rsidRPr="009E1DF8">
        <w:rPr>
          <w:rFonts w:eastAsia="Calibri"/>
        </w:rPr>
        <w:t xml:space="preserve"> Контракта, после исполнения Договора (отдельного этапа исполнения договора) в случае, если условиями Договора предусмотрены отдельные этапы исполнения), заключенного в рамках исполнения Государственного контракта, и представления Поставщиком в территориальный орган Федерального казначейства акта приема-передачи товара, акта выполненных работ (оказанных услуг), иных документов, подтверждающих исполнение договора (отдельного этапа исполнения договора).</w:t>
      </w:r>
    </w:p>
    <w:p w14:paraId="75D64EA0" w14:textId="77777777" w:rsidR="0008113E" w:rsidRPr="009E1DF8" w:rsidRDefault="0008113E" w:rsidP="006A14DA">
      <w:pPr>
        <w:rPr>
          <w:b/>
        </w:rPr>
      </w:pPr>
    </w:p>
    <w:p w14:paraId="39933E45" w14:textId="77777777" w:rsidR="00CC36BF" w:rsidRPr="009E1DF8" w:rsidRDefault="00CC36BF" w:rsidP="00962F48">
      <w:pPr>
        <w:pStyle w:val="a8"/>
        <w:numPr>
          <w:ilvl w:val="0"/>
          <w:numId w:val="3"/>
        </w:numPr>
        <w:tabs>
          <w:tab w:val="left" w:pos="284"/>
        </w:tabs>
        <w:ind w:left="0" w:firstLine="0"/>
        <w:jc w:val="center"/>
        <w:rPr>
          <w:rFonts w:ascii="Times New Roman" w:hAnsi="Times New Roman"/>
          <w:b/>
        </w:rPr>
      </w:pPr>
      <w:r w:rsidRPr="009E1DF8">
        <w:rPr>
          <w:rFonts w:ascii="Times New Roman" w:hAnsi="Times New Roman"/>
          <w:b/>
        </w:rPr>
        <w:lastRenderedPageBreak/>
        <w:t xml:space="preserve">СРОК </w:t>
      </w:r>
      <w:r w:rsidR="00F87035" w:rsidRPr="009E1DF8">
        <w:rPr>
          <w:rFonts w:ascii="Times New Roman" w:hAnsi="Times New Roman"/>
          <w:b/>
        </w:rPr>
        <w:t xml:space="preserve">ПОСТАВКИ </w:t>
      </w:r>
    </w:p>
    <w:p w14:paraId="0F34B2EC" w14:textId="2C687005" w:rsidR="003255CE" w:rsidRPr="009E1DF8" w:rsidRDefault="00613DE2" w:rsidP="00962F48">
      <w:pPr>
        <w:pStyle w:val="a8"/>
        <w:numPr>
          <w:ilvl w:val="1"/>
          <w:numId w:val="3"/>
        </w:numPr>
        <w:tabs>
          <w:tab w:val="left" w:pos="567"/>
        </w:tabs>
        <w:ind w:left="0" w:firstLine="0"/>
        <w:rPr>
          <w:rFonts w:ascii="Times New Roman" w:hAnsi="Times New Roman"/>
        </w:rPr>
      </w:pPr>
      <w:r w:rsidRPr="009E1DF8">
        <w:rPr>
          <w:rFonts w:ascii="Times New Roman" w:hAnsi="Times New Roman"/>
        </w:rPr>
        <w:t xml:space="preserve">Срок поставки </w:t>
      </w:r>
      <w:permStart w:id="607144204" w:edGrp="everyone"/>
      <w:r w:rsidRPr="009E1DF8">
        <w:rPr>
          <w:rFonts w:ascii="Times New Roman" w:hAnsi="Times New Roman"/>
        </w:rPr>
        <w:t xml:space="preserve">Товара </w:t>
      </w:r>
      <w:permEnd w:id="607144204"/>
      <w:r w:rsidRPr="009E1DF8">
        <w:rPr>
          <w:rFonts w:ascii="Times New Roman" w:hAnsi="Times New Roman"/>
        </w:rPr>
        <w:t xml:space="preserve">определяется </w:t>
      </w:r>
      <w:r w:rsidR="00471C50" w:rsidRPr="009E1DF8">
        <w:rPr>
          <w:rFonts w:ascii="Times New Roman" w:hAnsi="Times New Roman"/>
        </w:rPr>
        <w:t>в</w:t>
      </w:r>
      <w:r w:rsidR="00B80258" w:rsidRPr="009E1DF8">
        <w:rPr>
          <w:rFonts w:ascii="Times New Roman" w:hAnsi="Times New Roman"/>
        </w:rPr>
        <w:t xml:space="preserve"> Спецификации</w:t>
      </w:r>
      <w:r w:rsidR="00DC3DD8" w:rsidRPr="009E1DF8">
        <w:rPr>
          <w:rFonts w:ascii="Times New Roman" w:hAnsi="Times New Roman"/>
        </w:rPr>
        <w:t xml:space="preserve"> </w:t>
      </w:r>
      <w:r w:rsidR="00DC3DD8" w:rsidRPr="009E1DF8">
        <w:rPr>
          <w:rFonts w:ascii="Times New Roman" w:eastAsia="Batang" w:hAnsi="Times New Roman"/>
        </w:rPr>
        <w:t xml:space="preserve">(Приложение </w:t>
      </w:r>
      <w:r w:rsidR="00200479" w:rsidRPr="009E1DF8">
        <w:rPr>
          <w:rFonts w:ascii="Times New Roman" w:eastAsia="Batang" w:hAnsi="Times New Roman"/>
        </w:rPr>
        <w:t>№ 1</w:t>
      </w:r>
      <w:r w:rsidR="00DC3DD8" w:rsidRPr="009E1DF8">
        <w:rPr>
          <w:rFonts w:ascii="Times New Roman" w:eastAsia="Batang" w:hAnsi="Times New Roman"/>
        </w:rPr>
        <w:t xml:space="preserve"> к настоящему Договору)</w:t>
      </w:r>
      <w:r w:rsidR="00CA6BE2" w:rsidRPr="009E1DF8">
        <w:rPr>
          <w:rFonts w:ascii="Times New Roman" w:hAnsi="Times New Roman"/>
        </w:rPr>
        <w:t>.</w:t>
      </w:r>
      <w:r w:rsidR="0036414F" w:rsidRPr="009E1DF8">
        <w:rPr>
          <w:rFonts w:ascii="Times New Roman" w:hAnsi="Times New Roman"/>
        </w:rPr>
        <w:t xml:space="preserve"> Поставщик может осуществить досрочную или частичную поставку Товара по предварительному письменному согласованию с Покупателем если в Спецификации не оговорен иной порядок.</w:t>
      </w:r>
      <w:r w:rsidR="00F11015" w:rsidRPr="009E1DF8">
        <w:rPr>
          <w:rFonts w:ascii="Times New Roman" w:hAnsi="Times New Roman"/>
        </w:rPr>
        <w:t xml:space="preserve"> </w:t>
      </w:r>
    </w:p>
    <w:p w14:paraId="3D9E3B1F" w14:textId="325E3394" w:rsidR="002B5784" w:rsidRPr="009E1DF8" w:rsidRDefault="002B5784" w:rsidP="00962F48">
      <w:pPr>
        <w:pStyle w:val="a8"/>
        <w:numPr>
          <w:ilvl w:val="1"/>
          <w:numId w:val="3"/>
        </w:numPr>
        <w:tabs>
          <w:tab w:val="left" w:pos="567"/>
        </w:tabs>
        <w:ind w:left="0" w:firstLine="0"/>
        <w:rPr>
          <w:rFonts w:ascii="Times New Roman" w:hAnsi="Times New Roman"/>
        </w:rPr>
      </w:pPr>
      <w:r w:rsidRPr="009E1DF8">
        <w:rPr>
          <w:rFonts w:ascii="Times New Roman" w:hAnsi="Times New Roman"/>
        </w:rPr>
        <w:t xml:space="preserve">Поставка Товара осуществляется Поставщиком отдельными партиями. </w:t>
      </w:r>
    </w:p>
    <w:p w14:paraId="73C0C027" w14:textId="77777777" w:rsidR="00CC36BF" w:rsidRPr="009E1DF8" w:rsidRDefault="00CC36BF" w:rsidP="00962F48">
      <w:pPr>
        <w:pStyle w:val="a8"/>
        <w:numPr>
          <w:ilvl w:val="1"/>
          <w:numId w:val="3"/>
        </w:numPr>
        <w:tabs>
          <w:tab w:val="left" w:pos="567"/>
        </w:tabs>
        <w:ind w:left="0" w:firstLine="0"/>
        <w:rPr>
          <w:rFonts w:ascii="Times New Roman" w:hAnsi="Times New Roman"/>
        </w:rPr>
      </w:pPr>
      <w:r w:rsidRPr="009E1DF8">
        <w:rPr>
          <w:rFonts w:ascii="Times New Roman" w:hAnsi="Times New Roman"/>
        </w:rPr>
        <w:t xml:space="preserve">Поставщик имеет право на продление срока поставки </w:t>
      </w:r>
      <w:permStart w:id="512907567" w:edGrp="everyone"/>
      <w:r w:rsidR="00C74DD2" w:rsidRPr="009E1DF8">
        <w:rPr>
          <w:rFonts w:ascii="Times New Roman" w:hAnsi="Times New Roman"/>
        </w:rPr>
        <w:t xml:space="preserve">Товара </w:t>
      </w:r>
      <w:permEnd w:id="512907567"/>
      <w:r w:rsidRPr="009E1DF8">
        <w:rPr>
          <w:rFonts w:ascii="Times New Roman" w:hAnsi="Times New Roman"/>
        </w:rPr>
        <w:t>по представлению уведомления Покупателю, если причиной задержки явля</w:t>
      </w:r>
      <w:r w:rsidR="000725C9" w:rsidRPr="009E1DF8">
        <w:rPr>
          <w:rFonts w:ascii="Times New Roman" w:hAnsi="Times New Roman"/>
        </w:rPr>
        <w:t>е</w:t>
      </w:r>
      <w:r w:rsidRPr="009E1DF8">
        <w:rPr>
          <w:rFonts w:ascii="Times New Roman" w:hAnsi="Times New Roman"/>
        </w:rPr>
        <w:t xml:space="preserve">тся одно из обстоятельств, указанных в статье </w:t>
      </w:r>
      <w:r w:rsidR="00310E6F" w:rsidRPr="009E1DF8">
        <w:rPr>
          <w:rFonts w:ascii="Times New Roman" w:hAnsi="Times New Roman"/>
        </w:rPr>
        <w:t>8</w:t>
      </w:r>
      <w:r w:rsidRPr="009E1DF8">
        <w:rPr>
          <w:rFonts w:ascii="Times New Roman" w:hAnsi="Times New Roman"/>
        </w:rPr>
        <w:t xml:space="preserve"> настоящего </w:t>
      </w:r>
      <w:r w:rsidR="0062346B" w:rsidRPr="009E1DF8">
        <w:rPr>
          <w:rFonts w:ascii="Times New Roman" w:hAnsi="Times New Roman"/>
        </w:rPr>
        <w:t>Д</w:t>
      </w:r>
      <w:r w:rsidRPr="009E1DF8">
        <w:rPr>
          <w:rFonts w:ascii="Times New Roman" w:hAnsi="Times New Roman"/>
        </w:rPr>
        <w:t>оговора.</w:t>
      </w:r>
      <w:r w:rsidR="00A31494" w:rsidRPr="009E1DF8">
        <w:rPr>
          <w:rFonts w:ascii="Times New Roman" w:hAnsi="Times New Roman"/>
        </w:rPr>
        <w:t xml:space="preserve"> Уведомление о продлении срока поставки </w:t>
      </w:r>
      <w:r w:rsidR="00C74DD2" w:rsidRPr="009E1DF8">
        <w:rPr>
          <w:rFonts w:ascii="Times New Roman" w:hAnsi="Times New Roman"/>
        </w:rPr>
        <w:t xml:space="preserve">Товара </w:t>
      </w:r>
      <w:r w:rsidR="00A31494" w:rsidRPr="009E1DF8">
        <w:rPr>
          <w:rFonts w:ascii="Times New Roman" w:hAnsi="Times New Roman"/>
        </w:rPr>
        <w:t xml:space="preserve">должно быть отправлено Поставщиком Покупателю в течение </w:t>
      </w:r>
      <w:r w:rsidR="00671AB8" w:rsidRPr="009E1DF8">
        <w:rPr>
          <w:rFonts w:ascii="Times New Roman" w:hAnsi="Times New Roman"/>
        </w:rPr>
        <w:t>3 (</w:t>
      </w:r>
      <w:r w:rsidR="00A31494" w:rsidRPr="009E1DF8">
        <w:rPr>
          <w:rFonts w:ascii="Times New Roman" w:hAnsi="Times New Roman"/>
        </w:rPr>
        <w:t>трех</w:t>
      </w:r>
      <w:r w:rsidR="00671AB8" w:rsidRPr="009E1DF8">
        <w:rPr>
          <w:rFonts w:ascii="Times New Roman" w:hAnsi="Times New Roman"/>
        </w:rPr>
        <w:t>)</w:t>
      </w:r>
      <w:r w:rsidR="00A31494" w:rsidRPr="009E1DF8">
        <w:rPr>
          <w:rFonts w:ascii="Times New Roman" w:hAnsi="Times New Roman"/>
        </w:rPr>
        <w:t xml:space="preserve"> дней с момента возникновения обстоятельств, указанных в </w:t>
      </w:r>
      <w:r w:rsidR="003255CE" w:rsidRPr="009E1DF8">
        <w:rPr>
          <w:rFonts w:ascii="Times New Roman" w:hAnsi="Times New Roman"/>
        </w:rPr>
        <w:t xml:space="preserve">статье </w:t>
      </w:r>
      <w:r w:rsidR="00310E6F" w:rsidRPr="009E1DF8">
        <w:rPr>
          <w:rFonts w:ascii="Times New Roman" w:hAnsi="Times New Roman"/>
        </w:rPr>
        <w:t>8</w:t>
      </w:r>
      <w:r w:rsidR="00A31494" w:rsidRPr="009E1DF8">
        <w:rPr>
          <w:rFonts w:ascii="Times New Roman" w:hAnsi="Times New Roman"/>
        </w:rPr>
        <w:t xml:space="preserve"> настоящего Договора. В случае несоблюдения процедуры уведомления о продлении срока, Покупатель вправе не продлевать срок поставки</w:t>
      </w:r>
      <w:r w:rsidR="00B03907" w:rsidRPr="009E1DF8">
        <w:rPr>
          <w:rFonts w:ascii="Times New Roman" w:hAnsi="Times New Roman"/>
        </w:rPr>
        <w:t xml:space="preserve"> Товара</w:t>
      </w:r>
      <w:r w:rsidR="00A31494" w:rsidRPr="009E1DF8">
        <w:rPr>
          <w:rFonts w:ascii="Times New Roman" w:hAnsi="Times New Roman"/>
        </w:rPr>
        <w:t>.</w:t>
      </w:r>
      <w:r w:rsidR="00F75C3A" w:rsidRPr="009E1DF8">
        <w:rPr>
          <w:rFonts w:ascii="Times New Roman" w:hAnsi="Times New Roman"/>
        </w:rPr>
        <w:t xml:space="preserve"> </w:t>
      </w:r>
      <w:r w:rsidRPr="009E1DF8">
        <w:rPr>
          <w:rFonts w:ascii="Times New Roman" w:hAnsi="Times New Roman"/>
        </w:rPr>
        <w:t>Срок должен продлеваться соразмерно указанным обстоятельствам.</w:t>
      </w:r>
    </w:p>
    <w:p w14:paraId="44988FC1" w14:textId="77777777" w:rsidR="003255CE" w:rsidRPr="009E1DF8" w:rsidRDefault="003255CE" w:rsidP="006A14DA">
      <w:pPr>
        <w:rPr>
          <w:b/>
        </w:rPr>
      </w:pPr>
    </w:p>
    <w:p w14:paraId="2BCFB50F" w14:textId="77777777" w:rsidR="00CC36BF" w:rsidRPr="009E1DF8" w:rsidRDefault="00CC36BF" w:rsidP="00962F48">
      <w:pPr>
        <w:pStyle w:val="a8"/>
        <w:numPr>
          <w:ilvl w:val="0"/>
          <w:numId w:val="3"/>
        </w:numPr>
        <w:tabs>
          <w:tab w:val="left" w:pos="284"/>
        </w:tabs>
        <w:ind w:left="0" w:firstLine="0"/>
        <w:jc w:val="center"/>
        <w:rPr>
          <w:rFonts w:ascii="Times New Roman" w:hAnsi="Times New Roman"/>
          <w:b/>
        </w:rPr>
      </w:pPr>
      <w:r w:rsidRPr="009E1DF8">
        <w:rPr>
          <w:rFonts w:ascii="Times New Roman" w:hAnsi="Times New Roman"/>
          <w:b/>
        </w:rPr>
        <w:t xml:space="preserve"> УСЛОВИЯ ПОСТАВКИ</w:t>
      </w:r>
      <w:r w:rsidR="006061D1" w:rsidRPr="009E1DF8">
        <w:rPr>
          <w:rFonts w:ascii="Times New Roman" w:hAnsi="Times New Roman"/>
          <w:b/>
        </w:rPr>
        <w:t xml:space="preserve"> И ПРИЁМКИ</w:t>
      </w:r>
    </w:p>
    <w:p w14:paraId="7353E6C8" w14:textId="0A0E1676" w:rsidR="0069022E" w:rsidRPr="009E1DF8" w:rsidRDefault="0069022E" w:rsidP="00962F48">
      <w:pPr>
        <w:pStyle w:val="a8"/>
        <w:numPr>
          <w:ilvl w:val="1"/>
          <w:numId w:val="3"/>
        </w:numPr>
        <w:tabs>
          <w:tab w:val="left" w:pos="567"/>
        </w:tabs>
        <w:spacing w:line="221" w:lineRule="auto"/>
        <w:ind w:left="0" w:firstLine="0"/>
        <w:rPr>
          <w:rFonts w:ascii="Times New Roman" w:hAnsi="Times New Roman"/>
        </w:rPr>
      </w:pPr>
      <w:r w:rsidRPr="009E1DF8">
        <w:rPr>
          <w:rFonts w:ascii="Times New Roman" w:hAnsi="Times New Roman"/>
        </w:rPr>
        <w:t xml:space="preserve">Условие поставки: Обеспечение Поставщиком доставки Товара непосредственно до местонахождения и приемки Товара Грузополучателя по адресу 692801, Приморский край,                     г. Большой Камень, ул. Степана Лебедева, 1, ООО «ССК «Звезда». </w:t>
      </w:r>
    </w:p>
    <w:p w14:paraId="7E831FB0" w14:textId="3A26422A" w:rsidR="007E0DD5" w:rsidRPr="007E0DD5" w:rsidRDefault="007E0DD5" w:rsidP="007E0DD5">
      <w:pPr>
        <w:pStyle w:val="a8"/>
        <w:numPr>
          <w:ilvl w:val="1"/>
          <w:numId w:val="3"/>
        </w:numPr>
        <w:tabs>
          <w:tab w:val="left" w:pos="567"/>
        </w:tabs>
        <w:ind w:left="0" w:firstLine="0"/>
        <w:rPr>
          <w:rFonts w:ascii="Times New Roman" w:hAnsi="Times New Roman"/>
        </w:rPr>
      </w:pPr>
      <w:r w:rsidRPr="007E0DD5">
        <w:rPr>
          <w:rFonts w:ascii="Times New Roman" w:hAnsi="Times New Roman"/>
        </w:rPr>
        <w:t>В случае доставки Поставщиком Товара с использованием ж/д транспорта Поставщик указывает в ж/д накладной ж/д станцию Большой Камень ДВЖД, код станции 983105, при этом доставка груза от станции до местонахождения получателя согласно п. 5.1 настоящего Договора, с учетом всех расходов связанных с погрузо-разгрузочными работами на подъездном пути, осуществляется за счет Покупателя</w:t>
      </w:r>
      <w:r>
        <w:rPr>
          <w:rFonts w:ascii="Times New Roman" w:hAnsi="Times New Roman"/>
        </w:rPr>
        <w:t>.</w:t>
      </w:r>
    </w:p>
    <w:p w14:paraId="4F217551" w14:textId="77777777" w:rsidR="0069022E" w:rsidRPr="009E1DF8" w:rsidRDefault="0069022E" w:rsidP="00962F48">
      <w:pPr>
        <w:pStyle w:val="a8"/>
        <w:numPr>
          <w:ilvl w:val="1"/>
          <w:numId w:val="3"/>
        </w:numPr>
        <w:tabs>
          <w:tab w:val="left" w:pos="567"/>
        </w:tabs>
        <w:spacing w:line="221" w:lineRule="auto"/>
        <w:ind w:left="0" w:firstLine="0"/>
        <w:rPr>
          <w:rFonts w:ascii="Times New Roman" w:hAnsi="Times New Roman"/>
        </w:rPr>
      </w:pPr>
      <w:r w:rsidRPr="009E1DF8">
        <w:rPr>
          <w:rFonts w:ascii="Times New Roman" w:hAnsi="Times New Roman"/>
        </w:rPr>
        <w:t xml:space="preserve">Грузополучатель: ООО «ССК «Звезда», ОКПО 39884009, железнодорожный код грузополучателя 2938. </w:t>
      </w:r>
    </w:p>
    <w:p w14:paraId="6BB3C13C" w14:textId="77777777" w:rsidR="0069022E" w:rsidRPr="009E1DF8" w:rsidRDefault="0069022E" w:rsidP="00962F48">
      <w:pPr>
        <w:pStyle w:val="a8"/>
        <w:numPr>
          <w:ilvl w:val="1"/>
          <w:numId w:val="3"/>
        </w:numPr>
        <w:tabs>
          <w:tab w:val="left" w:pos="567"/>
        </w:tabs>
        <w:spacing w:line="221" w:lineRule="auto"/>
        <w:ind w:left="0" w:firstLine="0"/>
        <w:rPr>
          <w:rFonts w:ascii="Times New Roman" w:hAnsi="Times New Roman"/>
        </w:rPr>
      </w:pPr>
      <w:r w:rsidRPr="009E1DF8">
        <w:rPr>
          <w:rFonts w:ascii="Times New Roman" w:hAnsi="Times New Roman"/>
        </w:rPr>
        <w:t>Адрес грузополучателя: 692801, Приморский край, г. Большой Камень, ул. Степана Лебедева, 1, ООО «ССК «Звезда».</w:t>
      </w:r>
    </w:p>
    <w:p w14:paraId="0BA14DA5" w14:textId="77777777" w:rsidR="00E95C9A" w:rsidRPr="009E1DF8" w:rsidRDefault="0069022E" w:rsidP="00962F48">
      <w:pPr>
        <w:pStyle w:val="a8"/>
        <w:numPr>
          <w:ilvl w:val="1"/>
          <w:numId w:val="3"/>
        </w:numPr>
        <w:tabs>
          <w:tab w:val="left" w:pos="567"/>
        </w:tabs>
        <w:ind w:left="0" w:firstLine="0"/>
        <w:rPr>
          <w:rFonts w:ascii="Times New Roman" w:hAnsi="Times New Roman"/>
        </w:rPr>
      </w:pPr>
      <w:r w:rsidRPr="009E1DF8">
        <w:rPr>
          <w:rFonts w:ascii="Times New Roman" w:hAnsi="Times New Roman"/>
        </w:rPr>
        <w:t>Место приемки Товара: местонахождение Грузополучателя.</w:t>
      </w:r>
    </w:p>
    <w:p w14:paraId="25CB0B8C" w14:textId="2E2EB910" w:rsidR="004042C9" w:rsidRPr="009E1DF8" w:rsidRDefault="00E95C9A" w:rsidP="004042C9">
      <w:pPr>
        <w:pStyle w:val="a8"/>
        <w:tabs>
          <w:tab w:val="left" w:pos="567"/>
        </w:tabs>
        <w:ind w:left="0"/>
        <w:rPr>
          <w:rFonts w:ascii="Times New Roman" w:hAnsi="Times New Roman"/>
        </w:rPr>
      </w:pPr>
      <w:r w:rsidRPr="009E1DF8">
        <w:rPr>
          <w:rFonts w:ascii="Times New Roman" w:hAnsi="Times New Roman"/>
        </w:rPr>
        <w:t>5.5.1</w:t>
      </w:r>
      <w:r w:rsidR="0069022E" w:rsidRPr="009E1DF8">
        <w:rPr>
          <w:rFonts w:ascii="Times New Roman" w:hAnsi="Times New Roman"/>
        </w:rPr>
        <w:t xml:space="preserve"> </w:t>
      </w:r>
      <w:r w:rsidR="004042C9" w:rsidRPr="009E1DF8">
        <w:rPr>
          <w:rFonts w:ascii="Times New Roman" w:hAnsi="Times New Roman"/>
        </w:rPr>
        <w:t>В течение срока действия настоящего договора, отгрузка каждой партии указанных в Приложение №1</w:t>
      </w:r>
      <w:r w:rsidR="002D1EFD">
        <w:rPr>
          <w:rFonts w:ascii="Times New Roman" w:hAnsi="Times New Roman"/>
        </w:rPr>
        <w:t>4</w:t>
      </w:r>
      <w:r w:rsidR="004042C9" w:rsidRPr="009E1DF8">
        <w:rPr>
          <w:rFonts w:ascii="Times New Roman" w:hAnsi="Times New Roman"/>
        </w:rPr>
        <w:t xml:space="preserve"> определяется по заявкам (далее по тексту – «Заявка»). Покупателя, в соответствии с условиями настоящего договора. Форма Заявки приведена в Приложении № 1</w:t>
      </w:r>
      <w:r w:rsidR="002D1EFD">
        <w:rPr>
          <w:rFonts w:ascii="Times New Roman" w:hAnsi="Times New Roman"/>
        </w:rPr>
        <w:t>3</w:t>
      </w:r>
      <w:r w:rsidR="004042C9" w:rsidRPr="009E1DF8">
        <w:rPr>
          <w:rFonts w:ascii="Times New Roman" w:hAnsi="Times New Roman"/>
        </w:rPr>
        <w:t xml:space="preserve"> к настоящему Договору. </w:t>
      </w:r>
    </w:p>
    <w:p w14:paraId="7986BD11" w14:textId="08B33F13" w:rsidR="004042C9" w:rsidRPr="009E1DF8" w:rsidRDefault="004042C9" w:rsidP="004042C9">
      <w:pPr>
        <w:pStyle w:val="a8"/>
        <w:tabs>
          <w:tab w:val="left" w:pos="567"/>
        </w:tabs>
        <w:ind w:left="0"/>
        <w:rPr>
          <w:rFonts w:ascii="Times New Roman" w:hAnsi="Times New Roman"/>
        </w:rPr>
      </w:pPr>
      <w:r w:rsidRPr="009E1DF8">
        <w:rPr>
          <w:rFonts w:ascii="Times New Roman" w:hAnsi="Times New Roman"/>
        </w:rPr>
        <w:t>5.5.2.  Согласно графику поставки арматуры по партиям и строительным районам на судно (Приложение №1</w:t>
      </w:r>
      <w:r w:rsidR="002D1EFD">
        <w:rPr>
          <w:rFonts w:ascii="Times New Roman" w:hAnsi="Times New Roman"/>
        </w:rPr>
        <w:t>4</w:t>
      </w:r>
      <w:r w:rsidRPr="009E1DF8">
        <w:rPr>
          <w:rFonts w:ascii="Times New Roman" w:hAnsi="Times New Roman"/>
        </w:rPr>
        <w:t xml:space="preserve">), поставка осуществляется путем направления заявки не позднее чем за </w:t>
      </w:r>
      <w:r w:rsidR="003A3E82">
        <w:rPr>
          <w:rFonts w:ascii="Times New Roman" w:hAnsi="Times New Roman"/>
        </w:rPr>
        <w:t>6</w:t>
      </w:r>
      <w:r w:rsidRPr="009E1DF8">
        <w:rPr>
          <w:rFonts w:ascii="Times New Roman" w:hAnsi="Times New Roman"/>
        </w:rPr>
        <w:t>0 дней до начала поставки по каждой партии.</w:t>
      </w:r>
      <w:r w:rsidRPr="009E1DF8">
        <w:t xml:space="preserve"> </w:t>
      </w:r>
      <w:r w:rsidRPr="009E1DF8">
        <w:rPr>
          <w:rFonts w:ascii="Times New Roman" w:hAnsi="Times New Roman"/>
        </w:rPr>
        <w:t>Заявки Покупателя передаются Поставщику факсимильной связью____________, либо с использованием электронной почты________________ на бланках заявки.</w:t>
      </w:r>
    </w:p>
    <w:p w14:paraId="0A1541CA" w14:textId="6C9A993B" w:rsidR="00171F57" w:rsidRPr="009E1DF8" w:rsidRDefault="004042C9" w:rsidP="004042C9">
      <w:pPr>
        <w:pStyle w:val="a8"/>
        <w:tabs>
          <w:tab w:val="left" w:pos="567"/>
        </w:tabs>
        <w:ind w:left="0"/>
        <w:rPr>
          <w:rFonts w:ascii="Times New Roman" w:hAnsi="Times New Roman"/>
        </w:rPr>
      </w:pPr>
      <w:r w:rsidRPr="009E1DF8">
        <w:rPr>
          <w:rFonts w:ascii="Times New Roman" w:hAnsi="Times New Roman"/>
        </w:rPr>
        <w:t>5.5.3. Покупатель</w:t>
      </w:r>
      <w:r w:rsidRPr="009E1DF8">
        <w:rPr>
          <w:rFonts w:ascii="Times New Roman" w:hAnsi="Times New Roman"/>
        </w:rPr>
        <w:tab/>
        <w:t xml:space="preserve">имеет право перераспределить номенклатуру в партиях, о чем уведомляет Поставщика путем направления заявки не позднее чем за 90 дней до начала периода поставки. В заявке указывается измененный график поставки арматуры по партиям и строительным районам. </w:t>
      </w:r>
    </w:p>
    <w:p w14:paraId="2F562DD3" w14:textId="546D83B1" w:rsidR="00CC36BF" w:rsidRPr="009E1DF8" w:rsidRDefault="00CC36BF" w:rsidP="00962F48">
      <w:pPr>
        <w:pStyle w:val="a8"/>
        <w:numPr>
          <w:ilvl w:val="1"/>
          <w:numId w:val="3"/>
        </w:numPr>
        <w:tabs>
          <w:tab w:val="left" w:pos="567"/>
        </w:tabs>
        <w:ind w:left="0" w:firstLine="0"/>
        <w:rPr>
          <w:rFonts w:ascii="Times New Roman" w:hAnsi="Times New Roman"/>
        </w:rPr>
      </w:pPr>
      <w:r w:rsidRPr="009E1DF8">
        <w:rPr>
          <w:rFonts w:ascii="Times New Roman" w:hAnsi="Times New Roman"/>
        </w:rPr>
        <w:t xml:space="preserve">В течение </w:t>
      </w:r>
      <w:r w:rsidR="0049168A" w:rsidRPr="009E1DF8">
        <w:rPr>
          <w:rFonts w:ascii="Times New Roman" w:hAnsi="Times New Roman"/>
        </w:rPr>
        <w:t>24</w:t>
      </w:r>
      <w:r w:rsidRPr="009E1DF8">
        <w:rPr>
          <w:rFonts w:ascii="Times New Roman" w:hAnsi="Times New Roman"/>
        </w:rPr>
        <w:t xml:space="preserve"> (</w:t>
      </w:r>
      <w:r w:rsidR="0049168A" w:rsidRPr="009E1DF8">
        <w:rPr>
          <w:rFonts w:ascii="Times New Roman" w:hAnsi="Times New Roman"/>
        </w:rPr>
        <w:t>двадцати четырех</w:t>
      </w:r>
      <w:r w:rsidRPr="009E1DF8">
        <w:rPr>
          <w:rFonts w:ascii="Times New Roman" w:hAnsi="Times New Roman"/>
        </w:rPr>
        <w:t>) часов после отгрузки</w:t>
      </w:r>
      <w:r w:rsidR="00B03907" w:rsidRPr="009E1DF8">
        <w:rPr>
          <w:rFonts w:ascii="Times New Roman" w:hAnsi="Times New Roman"/>
        </w:rPr>
        <w:t xml:space="preserve"> Товара</w:t>
      </w:r>
      <w:r w:rsidRPr="009E1DF8">
        <w:rPr>
          <w:rFonts w:ascii="Times New Roman" w:hAnsi="Times New Roman"/>
        </w:rPr>
        <w:t xml:space="preserve"> Поставщик обязан направить Покупателю уведомление об отгрузке в письменном виде с подписью и печатью руководителя </w:t>
      </w:r>
      <w:r w:rsidR="00A7511C" w:rsidRPr="009E1DF8">
        <w:rPr>
          <w:rFonts w:ascii="Times New Roman" w:hAnsi="Times New Roman"/>
        </w:rPr>
        <w:t>Поставщика</w:t>
      </w:r>
      <w:r w:rsidRPr="009E1DF8">
        <w:rPr>
          <w:rFonts w:ascii="Times New Roman" w:hAnsi="Times New Roman"/>
        </w:rPr>
        <w:t xml:space="preserve"> по электронной почте</w:t>
      </w:r>
      <w:r w:rsidR="00671AB8" w:rsidRPr="009E1DF8">
        <w:rPr>
          <w:rFonts w:ascii="Times New Roman" w:hAnsi="Times New Roman"/>
        </w:rPr>
        <w:t xml:space="preserve"> (адрес почты указан в п. 1</w:t>
      </w:r>
      <w:r w:rsidR="00710677" w:rsidRPr="009E1DF8">
        <w:rPr>
          <w:rFonts w:ascii="Times New Roman" w:hAnsi="Times New Roman"/>
        </w:rPr>
        <w:t>5</w:t>
      </w:r>
      <w:r w:rsidR="00671AB8" w:rsidRPr="009E1DF8">
        <w:rPr>
          <w:rFonts w:ascii="Times New Roman" w:hAnsi="Times New Roman"/>
        </w:rPr>
        <w:t xml:space="preserve"> настоящего </w:t>
      </w:r>
      <w:r w:rsidR="00A521EF" w:rsidRPr="009E1DF8">
        <w:rPr>
          <w:rFonts w:ascii="Times New Roman" w:hAnsi="Times New Roman"/>
        </w:rPr>
        <w:t>Д</w:t>
      </w:r>
      <w:r w:rsidR="00671AB8" w:rsidRPr="009E1DF8">
        <w:rPr>
          <w:rFonts w:ascii="Times New Roman" w:hAnsi="Times New Roman"/>
        </w:rPr>
        <w:t>оговора)</w:t>
      </w:r>
      <w:r w:rsidRPr="009E1DF8">
        <w:rPr>
          <w:rFonts w:ascii="Times New Roman" w:hAnsi="Times New Roman"/>
        </w:rPr>
        <w:t xml:space="preserve">. В данном уведомлении должны быть прописаны следующие данные: дата отгрузки, номер </w:t>
      </w:r>
      <w:r w:rsidR="003845E1" w:rsidRPr="009E1DF8">
        <w:rPr>
          <w:rFonts w:ascii="Times New Roman" w:hAnsi="Times New Roman"/>
        </w:rPr>
        <w:t xml:space="preserve">и дата </w:t>
      </w:r>
      <w:r w:rsidRPr="009E1DF8">
        <w:rPr>
          <w:rFonts w:ascii="Times New Roman" w:hAnsi="Times New Roman"/>
        </w:rPr>
        <w:t xml:space="preserve">Договора, номер товарно-транспортной накладной, квитанция транспортной компании (либо иной отгрузочный документ с приложением копий), описание Товара, приблизительная дата прибытия в </w:t>
      </w:r>
      <w:r w:rsidR="00B03907" w:rsidRPr="009E1DF8">
        <w:rPr>
          <w:rFonts w:ascii="Times New Roman" w:hAnsi="Times New Roman"/>
        </w:rPr>
        <w:t>место приемки Товара</w:t>
      </w:r>
      <w:r w:rsidRPr="009E1DF8">
        <w:rPr>
          <w:rFonts w:ascii="Times New Roman" w:hAnsi="Times New Roman"/>
        </w:rPr>
        <w:t>, контактные данные и адрес агента компании-перевозчика, квитанция транспортной накладной.</w:t>
      </w:r>
    </w:p>
    <w:p w14:paraId="1828BAB7" w14:textId="0A1234F6" w:rsidR="00C912FE" w:rsidRPr="009E1DF8" w:rsidRDefault="002F7249" w:rsidP="00962F48">
      <w:pPr>
        <w:pStyle w:val="a8"/>
        <w:numPr>
          <w:ilvl w:val="1"/>
          <w:numId w:val="3"/>
        </w:numPr>
        <w:tabs>
          <w:tab w:val="left" w:pos="567"/>
        </w:tabs>
        <w:ind w:left="0" w:firstLine="0"/>
        <w:rPr>
          <w:rFonts w:ascii="Times New Roman" w:hAnsi="Times New Roman"/>
        </w:rPr>
      </w:pPr>
      <w:r w:rsidRPr="009E1DF8">
        <w:rPr>
          <w:rFonts w:ascii="Times New Roman" w:hAnsi="Times New Roman"/>
        </w:rPr>
        <w:lastRenderedPageBreak/>
        <w:t xml:space="preserve">Поставщик обязан предоставить Покупателю </w:t>
      </w:r>
      <w:r w:rsidR="00730FE8" w:rsidRPr="009E1DF8">
        <w:rPr>
          <w:rFonts w:ascii="Times New Roman" w:hAnsi="Times New Roman"/>
        </w:rPr>
        <w:t xml:space="preserve">комплект </w:t>
      </w:r>
      <w:r w:rsidR="00133678" w:rsidRPr="009E1DF8">
        <w:rPr>
          <w:rFonts w:ascii="Times New Roman" w:hAnsi="Times New Roman"/>
        </w:rPr>
        <w:t>документов</w:t>
      </w:r>
      <w:r w:rsidR="00171F57" w:rsidRPr="009E1DF8">
        <w:rPr>
          <w:rFonts w:ascii="Times New Roman" w:hAnsi="Times New Roman"/>
        </w:rPr>
        <w:t xml:space="preserve"> (на каждую партию товара)</w:t>
      </w:r>
      <w:r w:rsidR="00133678" w:rsidRPr="009E1DF8">
        <w:rPr>
          <w:rFonts w:ascii="Times New Roman" w:hAnsi="Times New Roman"/>
        </w:rPr>
        <w:t>,</w:t>
      </w:r>
      <w:r w:rsidR="004E7F26" w:rsidRPr="009E1DF8">
        <w:rPr>
          <w:rFonts w:ascii="Times New Roman" w:hAnsi="Times New Roman"/>
        </w:rPr>
        <w:t xml:space="preserve"> указанных в </w:t>
      </w:r>
      <w:r w:rsidR="00710677" w:rsidRPr="009E1DF8">
        <w:rPr>
          <w:rFonts w:ascii="Times New Roman" w:hAnsi="Times New Roman"/>
        </w:rPr>
        <w:t>п.</w:t>
      </w:r>
      <w:r w:rsidR="004E7F26" w:rsidRPr="009E1DF8">
        <w:rPr>
          <w:rFonts w:ascii="Times New Roman" w:hAnsi="Times New Roman"/>
        </w:rPr>
        <w:t xml:space="preserve"> </w:t>
      </w:r>
      <w:r w:rsidR="00C34B75" w:rsidRPr="009E1DF8">
        <w:rPr>
          <w:rFonts w:ascii="Times New Roman" w:hAnsi="Times New Roman"/>
        </w:rPr>
        <w:t>5.7</w:t>
      </w:r>
      <w:r w:rsidR="004E7F26" w:rsidRPr="009E1DF8">
        <w:rPr>
          <w:rFonts w:ascii="Times New Roman" w:hAnsi="Times New Roman"/>
        </w:rPr>
        <w:t xml:space="preserve">.1 и </w:t>
      </w:r>
      <w:r w:rsidR="00C34B75" w:rsidRPr="009E1DF8">
        <w:rPr>
          <w:rFonts w:ascii="Times New Roman" w:hAnsi="Times New Roman"/>
        </w:rPr>
        <w:t>5.7</w:t>
      </w:r>
      <w:r w:rsidR="004E7F26" w:rsidRPr="009E1DF8">
        <w:rPr>
          <w:rFonts w:ascii="Times New Roman" w:hAnsi="Times New Roman"/>
        </w:rPr>
        <w:t>.2. настоящего Договора</w:t>
      </w:r>
      <w:r w:rsidR="007A2C2D" w:rsidRPr="009E1DF8">
        <w:rPr>
          <w:rFonts w:ascii="Times New Roman" w:hAnsi="Times New Roman"/>
        </w:rPr>
        <w:t xml:space="preserve"> </w:t>
      </w:r>
      <w:r w:rsidRPr="009E1DF8">
        <w:rPr>
          <w:rFonts w:ascii="Times New Roman" w:hAnsi="Times New Roman"/>
        </w:rPr>
        <w:t xml:space="preserve">в оригинале - </w:t>
      </w:r>
      <w:r w:rsidR="00133678" w:rsidRPr="009E1DF8">
        <w:rPr>
          <w:rFonts w:ascii="Times New Roman" w:hAnsi="Times New Roman"/>
        </w:rPr>
        <w:t>способом,</w:t>
      </w:r>
      <w:r w:rsidR="006D29AB" w:rsidRPr="009E1DF8">
        <w:rPr>
          <w:rFonts w:ascii="Times New Roman" w:hAnsi="Times New Roman"/>
        </w:rPr>
        <w:t xml:space="preserve"> обеспечивающим возможность фиксации факта получения </w:t>
      </w:r>
      <w:r w:rsidR="00B03907" w:rsidRPr="009E1DF8">
        <w:rPr>
          <w:rFonts w:ascii="Times New Roman" w:hAnsi="Times New Roman"/>
        </w:rPr>
        <w:t xml:space="preserve">документов </w:t>
      </w:r>
      <w:r w:rsidR="006D29AB" w:rsidRPr="009E1DF8">
        <w:rPr>
          <w:rFonts w:ascii="Times New Roman" w:hAnsi="Times New Roman"/>
        </w:rPr>
        <w:t>Покупателем</w:t>
      </w:r>
      <w:r w:rsidR="00562E20" w:rsidRPr="009E1DF8">
        <w:rPr>
          <w:rFonts w:ascii="Times New Roman" w:hAnsi="Times New Roman"/>
        </w:rPr>
        <w:t xml:space="preserve">, а </w:t>
      </w:r>
      <w:r w:rsidR="00133678" w:rsidRPr="009E1DF8">
        <w:rPr>
          <w:rFonts w:ascii="Times New Roman" w:hAnsi="Times New Roman"/>
        </w:rPr>
        <w:t>также</w:t>
      </w:r>
      <w:r w:rsidR="00562E20" w:rsidRPr="009E1DF8">
        <w:rPr>
          <w:rFonts w:ascii="Times New Roman" w:hAnsi="Times New Roman"/>
        </w:rPr>
        <w:t xml:space="preserve"> скан копию указанных документов </w:t>
      </w:r>
      <w:r w:rsidRPr="009E1DF8">
        <w:rPr>
          <w:rFonts w:ascii="Times New Roman" w:hAnsi="Times New Roman"/>
        </w:rPr>
        <w:t>по электронной почте</w:t>
      </w:r>
      <w:r w:rsidR="00F11015" w:rsidRPr="009E1DF8">
        <w:rPr>
          <w:rFonts w:ascii="Times New Roman" w:hAnsi="Times New Roman"/>
        </w:rPr>
        <w:t xml:space="preserve"> </w:t>
      </w:r>
      <w:r w:rsidRPr="009E1DF8">
        <w:rPr>
          <w:rFonts w:ascii="Times New Roman" w:hAnsi="Times New Roman"/>
        </w:rPr>
        <w:t xml:space="preserve">(адрес почты указан в п. </w:t>
      </w:r>
      <w:r w:rsidR="006E4E2A" w:rsidRPr="009E1DF8">
        <w:rPr>
          <w:rFonts w:ascii="Times New Roman" w:hAnsi="Times New Roman"/>
        </w:rPr>
        <w:t>1</w:t>
      </w:r>
      <w:r w:rsidR="00185A6D" w:rsidRPr="009E1DF8">
        <w:rPr>
          <w:rFonts w:ascii="Times New Roman" w:hAnsi="Times New Roman"/>
        </w:rPr>
        <w:t>5</w:t>
      </w:r>
      <w:r w:rsidRPr="009E1DF8">
        <w:rPr>
          <w:rFonts w:ascii="Times New Roman" w:hAnsi="Times New Roman"/>
        </w:rPr>
        <w:t xml:space="preserve"> настоящего </w:t>
      </w:r>
      <w:r w:rsidR="00A521EF" w:rsidRPr="009E1DF8">
        <w:rPr>
          <w:rFonts w:ascii="Times New Roman" w:hAnsi="Times New Roman"/>
        </w:rPr>
        <w:t>Д</w:t>
      </w:r>
      <w:r w:rsidRPr="009E1DF8">
        <w:rPr>
          <w:rFonts w:ascii="Times New Roman" w:hAnsi="Times New Roman"/>
        </w:rPr>
        <w:t>оговора)</w:t>
      </w:r>
      <w:r w:rsidR="00C912FE" w:rsidRPr="009E1DF8">
        <w:rPr>
          <w:rFonts w:ascii="Times New Roman" w:hAnsi="Times New Roman"/>
        </w:rPr>
        <w:t>.</w:t>
      </w:r>
    </w:p>
    <w:p w14:paraId="6D8FC7C2" w14:textId="77777777" w:rsidR="00C912FE" w:rsidRPr="009E1DF8" w:rsidRDefault="002F7249" w:rsidP="00962F48">
      <w:pPr>
        <w:pStyle w:val="a8"/>
        <w:numPr>
          <w:ilvl w:val="2"/>
          <w:numId w:val="3"/>
        </w:numPr>
        <w:tabs>
          <w:tab w:val="left" w:pos="567"/>
        </w:tabs>
        <w:ind w:left="0" w:firstLine="0"/>
        <w:rPr>
          <w:rFonts w:ascii="Times New Roman" w:hAnsi="Times New Roman"/>
        </w:rPr>
      </w:pPr>
      <w:r w:rsidRPr="009E1DF8">
        <w:rPr>
          <w:rFonts w:ascii="Times New Roman" w:hAnsi="Times New Roman"/>
        </w:rPr>
        <w:t xml:space="preserve"> </w:t>
      </w:r>
      <w:r w:rsidR="00762AFE" w:rsidRPr="009E1DF8">
        <w:rPr>
          <w:rFonts w:ascii="Times New Roman" w:hAnsi="Times New Roman"/>
        </w:rPr>
        <w:t>В</w:t>
      </w:r>
      <w:r w:rsidR="00C912FE" w:rsidRPr="009E1DF8">
        <w:rPr>
          <w:rFonts w:ascii="Times New Roman" w:hAnsi="Times New Roman"/>
        </w:rPr>
        <w:t xml:space="preserve"> течение </w:t>
      </w:r>
      <w:r w:rsidR="00F757CB" w:rsidRPr="009E1DF8">
        <w:rPr>
          <w:rFonts w:ascii="Times New Roman" w:hAnsi="Times New Roman"/>
        </w:rPr>
        <w:t xml:space="preserve">5 </w:t>
      </w:r>
      <w:r w:rsidR="00C912FE" w:rsidRPr="009E1DF8">
        <w:rPr>
          <w:rFonts w:ascii="Times New Roman" w:hAnsi="Times New Roman"/>
        </w:rPr>
        <w:t>(</w:t>
      </w:r>
      <w:r w:rsidR="006163E2" w:rsidRPr="009E1DF8">
        <w:rPr>
          <w:rFonts w:ascii="Times New Roman" w:hAnsi="Times New Roman"/>
        </w:rPr>
        <w:t>пяти</w:t>
      </w:r>
      <w:r w:rsidR="00C912FE" w:rsidRPr="009E1DF8">
        <w:rPr>
          <w:rFonts w:ascii="Times New Roman" w:hAnsi="Times New Roman"/>
        </w:rPr>
        <w:t>) рабочих дней с момента отгрузки</w:t>
      </w:r>
      <w:r w:rsidR="002E0816" w:rsidRPr="009E1DF8">
        <w:rPr>
          <w:rFonts w:ascii="Times New Roman" w:hAnsi="Times New Roman"/>
        </w:rPr>
        <w:t xml:space="preserve"> (передачи)</w:t>
      </w:r>
      <w:r w:rsidR="00C912FE" w:rsidRPr="009E1DF8">
        <w:rPr>
          <w:rFonts w:ascii="Times New Roman" w:hAnsi="Times New Roman"/>
        </w:rPr>
        <w:t xml:space="preserve"> Товара предоставить следующие финансовые документы:</w:t>
      </w:r>
    </w:p>
    <w:p w14:paraId="3FEF500B" w14:textId="77777777" w:rsidR="00C912FE" w:rsidRPr="009E1DF8" w:rsidRDefault="00D67487" w:rsidP="00962F48">
      <w:pPr>
        <w:pStyle w:val="a8"/>
        <w:numPr>
          <w:ilvl w:val="0"/>
          <w:numId w:val="2"/>
        </w:numPr>
        <w:ind w:left="0" w:firstLine="0"/>
        <w:rPr>
          <w:rFonts w:ascii="Times New Roman" w:hAnsi="Times New Roman"/>
        </w:rPr>
      </w:pPr>
      <w:permStart w:id="316942802" w:edGrp="everyone"/>
      <w:r w:rsidRPr="009E1DF8">
        <w:rPr>
          <w:rFonts w:ascii="Times New Roman" w:hAnsi="Times New Roman"/>
        </w:rPr>
        <w:t>о</w:t>
      </w:r>
      <w:r w:rsidR="002E47D7" w:rsidRPr="009E1DF8">
        <w:rPr>
          <w:rFonts w:ascii="Times New Roman" w:hAnsi="Times New Roman"/>
        </w:rPr>
        <w:t xml:space="preserve">ригинал </w:t>
      </w:r>
      <w:r w:rsidR="00C912FE" w:rsidRPr="009E1DF8">
        <w:rPr>
          <w:rFonts w:ascii="Times New Roman" w:hAnsi="Times New Roman"/>
        </w:rPr>
        <w:t>товарно-транспортн</w:t>
      </w:r>
      <w:r w:rsidR="00982F1D" w:rsidRPr="009E1DF8">
        <w:rPr>
          <w:rFonts w:ascii="Times New Roman" w:hAnsi="Times New Roman"/>
        </w:rPr>
        <w:t>ой</w:t>
      </w:r>
      <w:r w:rsidR="00C912FE" w:rsidRPr="009E1DF8">
        <w:rPr>
          <w:rFonts w:ascii="Times New Roman" w:hAnsi="Times New Roman"/>
        </w:rPr>
        <w:t xml:space="preserve"> накладн</w:t>
      </w:r>
      <w:r w:rsidR="00982F1D" w:rsidRPr="009E1DF8">
        <w:rPr>
          <w:rFonts w:ascii="Times New Roman" w:hAnsi="Times New Roman"/>
        </w:rPr>
        <w:t>ой</w:t>
      </w:r>
      <w:r w:rsidR="00C912FE" w:rsidRPr="009E1DF8">
        <w:rPr>
          <w:rFonts w:ascii="Times New Roman" w:hAnsi="Times New Roman"/>
        </w:rPr>
        <w:t xml:space="preserve"> (далее «ТТН») (предоставляется в случае перевозки автомобильным транспортом или иной транспортный документ);</w:t>
      </w:r>
    </w:p>
    <w:p w14:paraId="5ADE857E" w14:textId="77777777" w:rsidR="00F93F5A" w:rsidRPr="009E1DF8" w:rsidRDefault="00F93F5A" w:rsidP="00962F48">
      <w:pPr>
        <w:pStyle w:val="a8"/>
        <w:numPr>
          <w:ilvl w:val="0"/>
          <w:numId w:val="2"/>
        </w:numPr>
        <w:ind w:left="0" w:firstLine="0"/>
        <w:rPr>
          <w:rFonts w:ascii="Times New Roman" w:hAnsi="Times New Roman"/>
        </w:rPr>
      </w:pPr>
      <w:r w:rsidRPr="009E1DF8">
        <w:rPr>
          <w:rFonts w:ascii="Times New Roman" w:hAnsi="Times New Roman"/>
        </w:rPr>
        <w:t xml:space="preserve">оригинал товарной накладной (форма ТОРГ-12), оформленный, заверенный печатью и подписанный со стороны Поставщика; </w:t>
      </w:r>
    </w:p>
    <w:p w14:paraId="25B42843" w14:textId="77777777" w:rsidR="00762AFE" w:rsidRPr="009E1DF8" w:rsidRDefault="00D67487" w:rsidP="00962F48">
      <w:pPr>
        <w:pStyle w:val="a8"/>
        <w:numPr>
          <w:ilvl w:val="0"/>
          <w:numId w:val="2"/>
        </w:numPr>
        <w:ind w:left="0" w:firstLine="0"/>
        <w:rPr>
          <w:rFonts w:ascii="Times New Roman" w:hAnsi="Times New Roman"/>
        </w:rPr>
      </w:pPr>
      <w:r w:rsidRPr="009E1DF8">
        <w:rPr>
          <w:rFonts w:ascii="Times New Roman" w:hAnsi="Times New Roman"/>
        </w:rPr>
        <w:t>о</w:t>
      </w:r>
      <w:r w:rsidR="002E47D7" w:rsidRPr="009E1DF8">
        <w:rPr>
          <w:rFonts w:ascii="Times New Roman" w:hAnsi="Times New Roman"/>
        </w:rPr>
        <w:t xml:space="preserve">ригинал </w:t>
      </w:r>
      <w:r w:rsidR="00762AFE" w:rsidRPr="009E1DF8">
        <w:rPr>
          <w:rFonts w:ascii="Times New Roman" w:hAnsi="Times New Roman"/>
        </w:rPr>
        <w:t>счет-фактур</w:t>
      </w:r>
      <w:r w:rsidR="00982F1D" w:rsidRPr="009E1DF8">
        <w:rPr>
          <w:rFonts w:ascii="Times New Roman" w:hAnsi="Times New Roman"/>
        </w:rPr>
        <w:t>ы</w:t>
      </w:r>
      <w:r w:rsidR="00762AFE" w:rsidRPr="009E1DF8">
        <w:rPr>
          <w:rFonts w:ascii="Times New Roman" w:hAnsi="Times New Roman"/>
        </w:rPr>
        <w:t xml:space="preserve"> на Товар</w:t>
      </w:r>
      <w:r w:rsidR="00502A27" w:rsidRPr="009E1DF8">
        <w:rPr>
          <w:rFonts w:ascii="Times New Roman" w:hAnsi="Times New Roman"/>
        </w:rPr>
        <w:t xml:space="preserve"> или УПД</w:t>
      </w:r>
      <w:r w:rsidR="00762AFE" w:rsidRPr="009E1DF8">
        <w:rPr>
          <w:rFonts w:ascii="Times New Roman" w:hAnsi="Times New Roman"/>
        </w:rPr>
        <w:t>;</w:t>
      </w:r>
    </w:p>
    <w:p w14:paraId="0B7964FD" w14:textId="77777777" w:rsidR="00762AFE" w:rsidRPr="009E1DF8" w:rsidRDefault="00762AFE" w:rsidP="00962F48">
      <w:pPr>
        <w:pStyle w:val="a8"/>
        <w:numPr>
          <w:ilvl w:val="0"/>
          <w:numId w:val="2"/>
        </w:numPr>
        <w:ind w:left="0" w:firstLine="0"/>
        <w:rPr>
          <w:rFonts w:ascii="Times New Roman" w:hAnsi="Times New Roman"/>
        </w:rPr>
      </w:pPr>
      <w:r w:rsidRPr="009E1DF8">
        <w:rPr>
          <w:rFonts w:ascii="Times New Roman" w:hAnsi="Times New Roman"/>
        </w:rPr>
        <w:t>счет на оплату;</w:t>
      </w:r>
    </w:p>
    <w:p w14:paraId="4B23FECC" w14:textId="1171643D" w:rsidR="00C912FE" w:rsidRPr="009E1DF8" w:rsidRDefault="000B05FD" w:rsidP="00962F48">
      <w:pPr>
        <w:pStyle w:val="a8"/>
        <w:numPr>
          <w:ilvl w:val="0"/>
          <w:numId w:val="2"/>
        </w:numPr>
        <w:ind w:left="0" w:firstLine="0"/>
        <w:rPr>
          <w:rFonts w:ascii="Times New Roman" w:hAnsi="Times New Roman"/>
        </w:rPr>
      </w:pPr>
      <w:r w:rsidRPr="009E1DF8">
        <w:rPr>
          <w:rFonts w:ascii="Times New Roman" w:hAnsi="Times New Roman"/>
        </w:rPr>
        <w:t>подробные упаковочные листы;</w:t>
      </w:r>
    </w:p>
    <w:permEnd w:id="316942802"/>
    <w:p w14:paraId="015C350A" w14:textId="179E67D8" w:rsidR="00C912FE" w:rsidRPr="009E1DF8" w:rsidRDefault="007E6EB3" w:rsidP="00962F48">
      <w:pPr>
        <w:pStyle w:val="a8"/>
        <w:numPr>
          <w:ilvl w:val="2"/>
          <w:numId w:val="3"/>
        </w:numPr>
        <w:tabs>
          <w:tab w:val="left" w:pos="567"/>
        </w:tabs>
        <w:ind w:left="0" w:firstLine="0"/>
        <w:rPr>
          <w:rFonts w:ascii="Times New Roman" w:hAnsi="Times New Roman"/>
        </w:rPr>
      </w:pPr>
      <w:r w:rsidRPr="009E1DF8">
        <w:rPr>
          <w:rFonts w:ascii="Times New Roman" w:hAnsi="Times New Roman"/>
        </w:rPr>
        <w:t xml:space="preserve">Одновременно с Товаром Поставщик </w:t>
      </w:r>
      <w:r w:rsidRPr="009E1DF8">
        <w:rPr>
          <w:rFonts w:ascii="Times New Roman" w:hAnsi="Times New Roman"/>
          <w:bCs/>
        </w:rPr>
        <w:t xml:space="preserve">обязан </w:t>
      </w:r>
      <w:r w:rsidR="00762AFE" w:rsidRPr="009E1DF8">
        <w:rPr>
          <w:rFonts w:ascii="Times New Roman" w:hAnsi="Times New Roman"/>
        </w:rPr>
        <w:t xml:space="preserve">предоставить следующие </w:t>
      </w:r>
      <w:r w:rsidR="004E7F26" w:rsidRPr="009E1DF8">
        <w:rPr>
          <w:rFonts w:ascii="Times New Roman" w:hAnsi="Times New Roman"/>
        </w:rPr>
        <w:t>документы,</w:t>
      </w:r>
      <w:r w:rsidR="00762AFE" w:rsidRPr="009E1DF8">
        <w:rPr>
          <w:rFonts w:ascii="Times New Roman" w:hAnsi="Times New Roman"/>
        </w:rPr>
        <w:t xml:space="preserve"> относящиеся к Товару:</w:t>
      </w:r>
    </w:p>
    <w:p w14:paraId="72546327" w14:textId="1BF5B8E1" w:rsidR="00536E0C" w:rsidRPr="009E1DF8" w:rsidRDefault="007E6EB3" w:rsidP="00962F48">
      <w:pPr>
        <w:pStyle w:val="a8"/>
        <w:numPr>
          <w:ilvl w:val="0"/>
          <w:numId w:val="2"/>
        </w:numPr>
        <w:ind w:left="0" w:firstLine="0"/>
        <w:rPr>
          <w:rFonts w:ascii="Times New Roman" w:hAnsi="Times New Roman"/>
        </w:rPr>
      </w:pPr>
      <w:permStart w:id="617751221" w:edGrp="everyone"/>
      <w:r w:rsidRPr="009E1DF8">
        <w:rPr>
          <w:rFonts w:ascii="Times New Roman" w:hAnsi="Times New Roman"/>
        </w:rPr>
        <w:t>все сертификаты и свидетельства на Товар в объеме, требуемом Классификационным обществом</w:t>
      </w:r>
      <w:r w:rsidR="00536E0C" w:rsidRPr="009E1DF8">
        <w:rPr>
          <w:rFonts w:ascii="Times New Roman" w:hAnsi="Times New Roman"/>
        </w:rPr>
        <w:t xml:space="preserve"> (</w:t>
      </w:r>
      <w:r w:rsidR="00C04DB8" w:rsidRPr="009E1DF8">
        <w:rPr>
          <w:rFonts w:ascii="Times New Roman" w:hAnsi="Times New Roman"/>
        </w:rPr>
        <w:t>РМРС</w:t>
      </w:r>
      <w:r w:rsidR="00536E0C" w:rsidRPr="009E1DF8">
        <w:rPr>
          <w:rFonts w:ascii="Times New Roman" w:hAnsi="Times New Roman"/>
        </w:rPr>
        <w:t>)</w:t>
      </w:r>
      <w:r w:rsidRPr="009E1DF8">
        <w:rPr>
          <w:rFonts w:ascii="Times New Roman" w:hAnsi="Times New Roman"/>
        </w:rPr>
        <w:t>.</w:t>
      </w:r>
      <w:r w:rsidR="008D430F" w:rsidRPr="009E1DF8">
        <w:rPr>
          <w:rFonts w:ascii="Times New Roman" w:hAnsi="Times New Roman"/>
        </w:rPr>
        <w:t xml:space="preserve"> Для Товара, который не подлежит освидетельствованию Классификационным обществом, Поставщик обязан предоставить Покупателю сертификаты и свидетельства (на русском языке) в соответствии с требованиями Надзорных организаций.</w:t>
      </w:r>
    </w:p>
    <w:p w14:paraId="6C4D996E" w14:textId="34F7AC37" w:rsidR="000B05FD" w:rsidRPr="009E1DF8" w:rsidRDefault="007E6EB3" w:rsidP="00962F48">
      <w:pPr>
        <w:pStyle w:val="a8"/>
        <w:numPr>
          <w:ilvl w:val="0"/>
          <w:numId w:val="2"/>
        </w:numPr>
        <w:ind w:left="0" w:firstLine="0"/>
        <w:rPr>
          <w:rFonts w:ascii="Times New Roman" w:hAnsi="Times New Roman"/>
        </w:rPr>
      </w:pPr>
      <w:r w:rsidRPr="009E1DF8">
        <w:rPr>
          <w:rFonts w:ascii="Times New Roman" w:hAnsi="Times New Roman"/>
        </w:rPr>
        <w:t xml:space="preserve"> Товар должен иметь паспорт и/или сертификат соответствия на русском языке, действующий на территории Российской Федерации. </w:t>
      </w:r>
    </w:p>
    <w:p w14:paraId="1C969AB7" w14:textId="0E55D59A" w:rsidR="000A0B98" w:rsidRPr="009E1DF8" w:rsidRDefault="000A0B98" w:rsidP="000A0B98">
      <w:pPr>
        <w:ind w:firstLine="708"/>
        <w:jc w:val="left"/>
      </w:pPr>
      <w:r w:rsidRPr="009E1DF8">
        <w:t>Электрические схемы подключения и соединения с указанием сечений, количества жил и рекомендуемых марок кабелей;</w:t>
      </w:r>
    </w:p>
    <w:p w14:paraId="21815B8D" w14:textId="1D7DE34B" w:rsidR="007E6EB3" w:rsidRPr="009E1DF8" w:rsidRDefault="007E6EB3" w:rsidP="00962F48">
      <w:pPr>
        <w:pStyle w:val="a8"/>
        <w:numPr>
          <w:ilvl w:val="0"/>
          <w:numId w:val="2"/>
        </w:numPr>
        <w:ind w:left="0" w:firstLine="0"/>
        <w:rPr>
          <w:rFonts w:ascii="Times New Roman" w:hAnsi="Times New Roman"/>
        </w:rPr>
      </w:pPr>
      <w:r w:rsidRPr="009E1DF8">
        <w:rPr>
          <w:rFonts w:ascii="Times New Roman" w:hAnsi="Times New Roman"/>
        </w:rPr>
        <w:t>Эксплуатационная документация на оборудование, включая схему строповки устанавливаемого оборудования, техническое описание и инструкцию по эксплуатации, инструкцию по монтажу и методику испытаний на судне</w:t>
      </w:r>
      <w:r w:rsidR="00CC5387" w:rsidRPr="009E1DF8">
        <w:rPr>
          <w:rFonts w:ascii="Times New Roman" w:hAnsi="Times New Roman"/>
        </w:rPr>
        <w:t>, Инструкции по регулированию</w:t>
      </w:r>
      <w:r w:rsidRPr="009E1DF8">
        <w:rPr>
          <w:rFonts w:ascii="Times New Roman" w:hAnsi="Times New Roman"/>
        </w:rPr>
        <w:t xml:space="preserve"> и др.</w:t>
      </w:r>
    </w:p>
    <w:p w14:paraId="19D52A8C" w14:textId="223B104C" w:rsidR="007E6EB3" w:rsidRDefault="007E6EB3" w:rsidP="007E6EB3">
      <w:pPr>
        <w:pStyle w:val="a8"/>
        <w:ind w:left="0" w:firstLine="698"/>
        <w:rPr>
          <w:rFonts w:ascii="Times New Roman" w:hAnsi="Times New Roman"/>
        </w:rPr>
      </w:pPr>
      <w:r w:rsidRPr="009E1DF8">
        <w:rPr>
          <w:rFonts w:ascii="Times New Roman" w:hAnsi="Times New Roman"/>
        </w:rPr>
        <w:t>Документация предоставляется русском языке</w:t>
      </w:r>
      <w:r w:rsidR="005605F2" w:rsidRPr="009E1DF8">
        <w:rPr>
          <w:rFonts w:ascii="Times New Roman" w:hAnsi="Times New Roman"/>
        </w:rPr>
        <w:t xml:space="preserve"> и английском языке</w:t>
      </w:r>
      <w:r w:rsidRPr="009E1DF8">
        <w:rPr>
          <w:rFonts w:ascii="Times New Roman" w:hAnsi="Times New Roman"/>
        </w:rPr>
        <w:t xml:space="preserve"> - на бумажном и электроном носителях– по 3 экземпляра.</w:t>
      </w:r>
    </w:p>
    <w:p w14:paraId="4EA2F2CC" w14:textId="77777777" w:rsidR="004929E3" w:rsidRPr="004929E3" w:rsidRDefault="004929E3" w:rsidP="004929E3">
      <w:pPr>
        <w:pStyle w:val="a8"/>
        <w:ind w:hanging="11"/>
        <w:rPr>
          <w:rFonts w:ascii="Times New Roman" w:hAnsi="Times New Roman"/>
        </w:rPr>
      </w:pPr>
      <w:r w:rsidRPr="004929E3">
        <w:rPr>
          <w:rFonts w:ascii="Times New Roman" w:hAnsi="Times New Roman"/>
        </w:rPr>
        <w:t xml:space="preserve">Предоставляемая документация, до момента передачи Покупателю, должна быть </w:t>
      </w:r>
    </w:p>
    <w:p w14:paraId="5C495ABE" w14:textId="77777777" w:rsidR="004929E3" w:rsidRPr="004929E3" w:rsidRDefault="004929E3" w:rsidP="004929E3">
      <w:pPr>
        <w:pStyle w:val="a8"/>
        <w:ind w:left="0"/>
        <w:rPr>
          <w:rFonts w:ascii="Times New Roman" w:hAnsi="Times New Roman"/>
        </w:rPr>
      </w:pPr>
      <w:r w:rsidRPr="004929E3">
        <w:rPr>
          <w:rFonts w:ascii="Times New Roman" w:hAnsi="Times New Roman"/>
        </w:rPr>
        <w:t>согласована с ПАО «ЦКБ «Айсберг», ФГУП «Атомфлот» и Российским Морским Регистром Судоходства, а именно:</w:t>
      </w:r>
    </w:p>
    <w:p w14:paraId="052B14AD" w14:textId="77777777" w:rsidR="004929E3" w:rsidRPr="004929E3" w:rsidRDefault="004929E3" w:rsidP="004929E3">
      <w:pPr>
        <w:pStyle w:val="a8"/>
        <w:ind w:hanging="11"/>
        <w:rPr>
          <w:rFonts w:ascii="Times New Roman" w:hAnsi="Times New Roman"/>
        </w:rPr>
      </w:pPr>
      <w:r w:rsidRPr="004929E3">
        <w:rPr>
          <w:rFonts w:ascii="Times New Roman" w:hAnsi="Times New Roman"/>
        </w:rPr>
        <w:t>- эксплуатационная документация – ФГУП «Атомфлот»;</w:t>
      </w:r>
    </w:p>
    <w:p w14:paraId="4EECE716" w14:textId="60C4E8AB" w:rsidR="004929E3" w:rsidRPr="009E1DF8" w:rsidRDefault="004929E3" w:rsidP="004929E3">
      <w:pPr>
        <w:pStyle w:val="a8"/>
        <w:ind w:left="0" w:firstLine="698"/>
        <w:rPr>
          <w:rFonts w:ascii="Times New Roman" w:hAnsi="Times New Roman"/>
        </w:rPr>
      </w:pPr>
      <w:r w:rsidRPr="004929E3">
        <w:rPr>
          <w:rFonts w:ascii="Times New Roman" w:hAnsi="Times New Roman"/>
        </w:rPr>
        <w:t>- техническая документация за исключением эксплуатационных документов, ремонтных документов и инструкций – ФГУП «Атомфлот», ПАО «ЦКБ «Айсберг».</w:t>
      </w:r>
    </w:p>
    <w:p w14:paraId="141F32C7" w14:textId="77777777" w:rsidR="008F5254" w:rsidRPr="009E1DF8" w:rsidRDefault="002F71B0" w:rsidP="00962F48">
      <w:pPr>
        <w:pStyle w:val="a8"/>
        <w:numPr>
          <w:ilvl w:val="2"/>
          <w:numId w:val="3"/>
        </w:numPr>
        <w:ind w:left="0" w:firstLine="0"/>
        <w:rPr>
          <w:rFonts w:ascii="Times New Roman" w:hAnsi="Times New Roman"/>
        </w:rPr>
      </w:pPr>
      <w:r w:rsidRPr="009E1DF8">
        <w:rPr>
          <w:rFonts w:ascii="Times New Roman" w:hAnsi="Times New Roman"/>
        </w:rPr>
        <w:t>Счета-фактуры</w:t>
      </w:r>
      <w:permEnd w:id="617751221"/>
      <w:r w:rsidRPr="009E1DF8">
        <w:rPr>
          <w:rFonts w:ascii="Times New Roman" w:hAnsi="Times New Roman"/>
        </w:rPr>
        <w:t xml:space="preserve">, составляемые во исполнение обязательств Сторон по настоящему Договору, должны быть оформлены в соответствии с требованиями действующего налогового законодательства, включая </w:t>
      </w:r>
      <w:permStart w:id="254439228" w:edGrp="everyone"/>
      <w:r w:rsidRPr="009E1DF8">
        <w:rPr>
          <w:rFonts w:ascii="Times New Roman" w:hAnsi="Times New Roman"/>
        </w:rPr>
        <w:t>корректировочные счета-фактуры и счета-фактуры, оформляемые на предоплату</w:t>
      </w:r>
      <w:permEnd w:id="254439228"/>
      <w:r w:rsidRPr="009E1DF8">
        <w:rPr>
          <w:rFonts w:ascii="Times New Roman" w:hAnsi="Times New Roman"/>
        </w:rPr>
        <w:t>, если она осуществлялась.</w:t>
      </w:r>
    </w:p>
    <w:p w14:paraId="0BEBBA0A" w14:textId="6DA8517E" w:rsidR="002F71B0" w:rsidRPr="009E1DF8" w:rsidRDefault="002F71B0" w:rsidP="008F5254">
      <w:pPr>
        <w:pStyle w:val="a8"/>
        <w:ind w:left="0" w:firstLine="708"/>
        <w:rPr>
          <w:rFonts w:ascii="Times New Roman" w:hAnsi="Times New Roman"/>
        </w:rPr>
      </w:pPr>
      <w:r w:rsidRPr="009E1DF8">
        <w:rPr>
          <w:rFonts w:ascii="Times New Roman" w:hAnsi="Times New Roman"/>
        </w:rPr>
        <w:t xml:space="preserve"> В течение 5 (Пяти) рабочих дней с момента подписания настоящего Договора Поставщик обязуется направить Покупателю надлежащим образом заверенные копии документов, подтверждающих полномочия лиц, уполномоченных подписывать дополнительные соглашения</w:t>
      </w:r>
      <w:r w:rsidR="00CB3B48" w:rsidRPr="009E1DF8">
        <w:rPr>
          <w:rFonts w:ascii="Times New Roman" w:hAnsi="Times New Roman"/>
        </w:rPr>
        <w:t xml:space="preserve"> и иные документы</w:t>
      </w:r>
      <w:r w:rsidRPr="009E1DF8">
        <w:rPr>
          <w:rFonts w:ascii="Times New Roman" w:hAnsi="Times New Roman"/>
        </w:rPr>
        <w:t xml:space="preserve"> к настоящему Договору, акты и счета-фактуры (для руководителя - документа о назнач</w:t>
      </w:r>
      <w:r w:rsidR="00814C4C" w:rsidRPr="009E1DF8">
        <w:rPr>
          <w:rFonts w:ascii="Times New Roman" w:hAnsi="Times New Roman"/>
        </w:rPr>
        <w:t>ении на должность руководителя</w:t>
      </w:r>
      <w:r w:rsidRPr="009E1DF8">
        <w:rPr>
          <w:rFonts w:ascii="Times New Roman" w:hAnsi="Times New Roman"/>
        </w:rPr>
        <w:t xml:space="preserve">, для иных лиц – </w:t>
      </w:r>
      <w:r w:rsidR="00060E5F" w:rsidRPr="009E1DF8">
        <w:rPr>
          <w:rFonts w:ascii="Times New Roman" w:hAnsi="Times New Roman"/>
        </w:rPr>
        <w:t xml:space="preserve">доверенности по организации либо </w:t>
      </w:r>
      <w:r w:rsidRPr="009E1DF8">
        <w:rPr>
          <w:rFonts w:ascii="Times New Roman" w:hAnsi="Times New Roman"/>
        </w:rPr>
        <w:t>иного распорядительного документа), а также предоставить заверенные организацией образцы подписей вышеуказанных лиц. В случае изменения перечня лиц, имеющих вышеуказанные полномочия, Поставщик обязуется незамедлительно сообщить об этом Покупателю и предоставить указанные в настоящем абзаце документы в отношении указанных лиц.</w:t>
      </w:r>
    </w:p>
    <w:p w14:paraId="6D4CB885" w14:textId="77777777" w:rsidR="002F71B0" w:rsidRPr="009E1DF8" w:rsidRDefault="002F71B0" w:rsidP="002F71B0">
      <w:pPr>
        <w:ind w:firstLine="708"/>
      </w:pPr>
      <w:r w:rsidRPr="009E1DF8">
        <w:lastRenderedPageBreak/>
        <w:t xml:space="preserve"> </w:t>
      </w:r>
      <w:permStart w:id="859141252" w:edGrp="everyone"/>
      <w:r w:rsidRPr="009E1DF8">
        <w:t>Счета-фактуры</w:t>
      </w:r>
      <w:permEnd w:id="859141252"/>
      <w:r w:rsidRPr="009E1DF8">
        <w:t>, составляемые во исполнение обязательств Сторон по настоящему Договору и подписанные руководителем и главным бухгалтером, должны содержать расшифровки их подписей с указанием фамилий и инициалов.</w:t>
      </w:r>
    </w:p>
    <w:p w14:paraId="334FAA92" w14:textId="77777777" w:rsidR="002F71B0" w:rsidRPr="009E1DF8" w:rsidRDefault="002F71B0" w:rsidP="002F71B0">
      <w:pPr>
        <w:ind w:firstLine="708"/>
      </w:pPr>
      <w:permStart w:id="1075197760" w:edGrp="everyone"/>
      <w:r w:rsidRPr="009E1DF8">
        <w:t>Счета-фактуры</w:t>
      </w:r>
      <w:permEnd w:id="1075197760"/>
      <w:r w:rsidRPr="009E1DF8">
        <w:t>, подписанные лицами, уполномоченными на то приказом (иным распорядительным документом) по организации или доверенностью от имени организации после расшифровки подписи должны содержать реквизиты уполномочивающего документа (наименование, дата, номер).</w:t>
      </w:r>
    </w:p>
    <w:p w14:paraId="124F7E61" w14:textId="77777777" w:rsidR="002F71B0" w:rsidRPr="009E1DF8" w:rsidRDefault="002F71B0" w:rsidP="002F71B0">
      <w:pPr>
        <w:ind w:firstLine="708"/>
      </w:pPr>
      <w:r w:rsidRPr="009E1DF8">
        <w:t xml:space="preserve"> Вместе с оригиналами счетов-фактур направляются надлежащим образом заверенные копии документов, подтверждающих полномочия лиц подписывать </w:t>
      </w:r>
      <w:permStart w:id="194146091" w:edGrp="everyone"/>
      <w:r w:rsidRPr="009E1DF8">
        <w:t>счета-фактуры</w:t>
      </w:r>
      <w:permEnd w:id="194146091"/>
      <w:r w:rsidRPr="009E1DF8">
        <w:t xml:space="preserve"> (за исключением случаев, когда соответствующие документы были представлены ранее).</w:t>
      </w:r>
    </w:p>
    <w:p w14:paraId="0EB012D4" w14:textId="77777777" w:rsidR="002F71B0" w:rsidRPr="009E1DF8" w:rsidRDefault="002F71B0" w:rsidP="002F71B0">
      <w:pPr>
        <w:ind w:firstLine="708"/>
      </w:pPr>
      <w:r w:rsidRPr="009E1DF8">
        <w:t xml:space="preserve">При подписании </w:t>
      </w:r>
      <w:permStart w:id="1352665433" w:edGrp="everyone"/>
      <w:r w:rsidRPr="009E1DF8">
        <w:t xml:space="preserve">счетов-фактур </w:t>
      </w:r>
      <w:permEnd w:id="1352665433"/>
      <w:r w:rsidRPr="009E1DF8">
        <w:t xml:space="preserve">не допускается использование факсимильного воспроизведения подписи либо иного аналога собственноручной подписи. </w:t>
      </w:r>
    </w:p>
    <w:p w14:paraId="13CEFC5A" w14:textId="03D83323" w:rsidR="002F71B0" w:rsidRPr="009E1DF8" w:rsidRDefault="002F71B0" w:rsidP="002F71B0">
      <w:pPr>
        <w:ind w:firstLine="708"/>
      </w:pPr>
      <w:r w:rsidRPr="009E1DF8">
        <w:t>В случае нарушения требований по оформ</w:t>
      </w:r>
      <w:r w:rsidR="00D27898" w:rsidRPr="009E1DF8">
        <w:t xml:space="preserve">лению счетов-фактур, а также </w:t>
      </w:r>
      <w:r w:rsidR="008329C7" w:rsidRPr="009E1DF8">
        <w:t>не предоставления</w:t>
      </w:r>
      <w:r w:rsidRPr="009E1DF8">
        <w:t xml:space="preserve"> оригинала </w:t>
      </w:r>
      <w:permStart w:id="678758881" w:edGrp="everyone"/>
      <w:r w:rsidRPr="009E1DF8">
        <w:t xml:space="preserve">счета-фактуры </w:t>
      </w:r>
      <w:permEnd w:id="678758881"/>
      <w:r w:rsidRPr="009E1DF8">
        <w:t xml:space="preserve">в установленные налоговым законодательством сроки, Сторона, осуществляющая оплату товаров (работ, услуг) по настоящему Договору, вправе отсрочить соответствующий платеж на срок просрочки предоставления надлежаще оформленного оригинала </w:t>
      </w:r>
      <w:permStart w:id="1227973283" w:edGrp="everyone"/>
      <w:r w:rsidRPr="009E1DF8">
        <w:t>счета-фактуры</w:t>
      </w:r>
      <w:permEnd w:id="1227973283"/>
      <w:r w:rsidRPr="009E1DF8">
        <w:t>.</w:t>
      </w:r>
    </w:p>
    <w:p w14:paraId="06B3B80E" w14:textId="77777777" w:rsidR="002F71B0" w:rsidRPr="009E1DF8" w:rsidRDefault="002F71B0" w:rsidP="002F71B0">
      <w:pPr>
        <w:ind w:firstLine="708"/>
      </w:pPr>
      <w:r w:rsidRPr="009E1DF8">
        <w:t xml:space="preserve">При обнаружении некорректно оформленных </w:t>
      </w:r>
      <w:permStart w:id="1447194646" w:edGrp="everyone"/>
      <w:r w:rsidRPr="009E1DF8">
        <w:t xml:space="preserve">счетов-фактур </w:t>
      </w:r>
      <w:permEnd w:id="1447194646"/>
      <w:r w:rsidRPr="009E1DF8">
        <w:t xml:space="preserve">Покупатель в течение </w:t>
      </w:r>
      <w:r w:rsidR="00F12B29" w:rsidRPr="009E1DF8">
        <w:t>2 (</w:t>
      </w:r>
      <w:r w:rsidRPr="009E1DF8">
        <w:t xml:space="preserve">двух) рабочих дней с момента получения копий и/или оригиналов счетов-фактур направляет уведомление </w:t>
      </w:r>
      <w:r w:rsidR="0011619C" w:rsidRPr="009E1DF8">
        <w:t>Поставщику</w:t>
      </w:r>
      <w:r w:rsidRPr="009E1DF8">
        <w:t xml:space="preserve"> о данном факте с описанием выявленных нарушений.</w:t>
      </w:r>
    </w:p>
    <w:p w14:paraId="37A89CC5" w14:textId="77777777" w:rsidR="002F71B0" w:rsidRPr="009E1DF8" w:rsidRDefault="002F71B0" w:rsidP="002F71B0">
      <w:pPr>
        <w:ind w:firstLine="708"/>
      </w:pPr>
      <w:r w:rsidRPr="009E1DF8">
        <w:t>В случае несоответствия данных в счетах-фактурах и первичных документ</w:t>
      </w:r>
      <w:r w:rsidR="00F564F2" w:rsidRPr="009E1DF8">
        <w:t>ах</w:t>
      </w:r>
      <w:r w:rsidRPr="009E1DF8">
        <w:t xml:space="preserve"> (наименование номенклатурных позиций, количество, стоимость) у</w:t>
      </w:r>
      <w:r w:rsidR="00F564F2" w:rsidRPr="009E1DF8">
        <w:t>ведомление о несоответствии буде</w:t>
      </w:r>
      <w:r w:rsidRPr="009E1DF8">
        <w:t xml:space="preserve">т направляться в </w:t>
      </w:r>
      <w:r w:rsidR="00F12B29" w:rsidRPr="009E1DF8">
        <w:t>течение 2</w:t>
      </w:r>
      <w:r w:rsidRPr="009E1DF8">
        <w:t xml:space="preserve"> (</w:t>
      </w:r>
      <w:r w:rsidR="00F12B29" w:rsidRPr="009E1DF8">
        <w:t>двух) рабочих</w:t>
      </w:r>
      <w:r w:rsidRPr="009E1DF8">
        <w:t xml:space="preserve"> дней с даты поставки Товара либо с даты получения счета-фактуры, в зависимости от того, какое из этих событий произошло позже.</w:t>
      </w:r>
    </w:p>
    <w:p w14:paraId="04348DD2" w14:textId="340E7554" w:rsidR="00820B48" w:rsidRPr="009E1DF8" w:rsidRDefault="002F71B0" w:rsidP="00820B48">
      <w:pPr>
        <w:ind w:firstLine="708"/>
      </w:pPr>
      <w:r w:rsidRPr="009E1DF8">
        <w:t>Поставщик в течение 1 (одного) рабочего дня с момента получения уведомлени</w:t>
      </w:r>
      <w:r w:rsidR="00F564F2" w:rsidRPr="009E1DF8">
        <w:t>я</w:t>
      </w:r>
      <w:r w:rsidRPr="009E1DF8">
        <w:t xml:space="preserve"> о несоответствии рассматривает </w:t>
      </w:r>
      <w:r w:rsidR="00F564F2" w:rsidRPr="009E1DF8">
        <w:t>его</w:t>
      </w:r>
      <w:r w:rsidRPr="009E1DF8">
        <w:t xml:space="preserve"> и направляет исправленные документы либо направляет ответ с аргументацией, подтверждающей правильность первоначального заполнения счетов-фактур.</w:t>
      </w:r>
    </w:p>
    <w:p w14:paraId="34BD7B46" w14:textId="67A863C4" w:rsidR="00037E17" w:rsidRPr="009E1DF8" w:rsidRDefault="004042C9" w:rsidP="004042C9">
      <w:pPr>
        <w:pStyle w:val="a8"/>
        <w:numPr>
          <w:ilvl w:val="1"/>
          <w:numId w:val="7"/>
        </w:numPr>
        <w:spacing w:line="221" w:lineRule="auto"/>
        <w:ind w:left="0" w:firstLine="0"/>
        <w:rPr>
          <w:rFonts w:ascii="Times New Roman" w:eastAsiaTheme="minorHAnsi" w:hAnsi="Times New Roman"/>
        </w:rPr>
      </w:pPr>
      <w:r w:rsidRPr="009E1DF8">
        <w:rPr>
          <w:rFonts w:ascii="Times New Roman" w:eastAsiaTheme="minorHAnsi" w:hAnsi="Times New Roman"/>
        </w:rPr>
        <w:t>Товар должен быть отгружен в упаковке, предназначенной для перевозки данного вида Товара. Упаковка должна предохранять Товар от любого рода повреждений или коррозии во время перевозки и быть пригодной для возможной перегрузки Товара на пути к месту назначения и его длительного хранения, а также предохранять Товар от воздействия атмосферных явлений. Упаковка Товара должна быть пригодной для погрузочно-разгрузочных работ. Упаковка Товара обеспечивается Поставщиком</w:t>
      </w:r>
    </w:p>
    <w:p w14:paraId="19844070" w14:textId="4684B08A" w:rsidR="00F87035" w:rsidRPr="009E1DF8" w:rsidRDefault="00C34B75" w:rsidP="00037E17">
      <w:pPr>
        <w:shd w:val="clear" w:color="auto" w:fill="FFFFFF"/>
        <w:spacing w:line="221" w:lineRule="auto"/>
      </w:pPr>
      <w:r w:rsidRPr="009E1DF8">
        <w:t>5.9</w:t>
      </w:r>
      <w:r w:rsidR="00037E17" w:rsidRPr="009E1DF8">
        <w:t xml:space="preserve"> </w:t>
      </w:r>
      <w:r w:rsidR="00F87035" w:rsidRPr="009E1DF8">
        <w:t xml:space="preserve">В случае порчи </w:t>
      </w:r>
      <w:r w:rsidR="00F603CC" w:rsidRPr="009E1DF8">
        <w:t>Т</w:t>
      </w:r>
      <w:r w:rsidR="00F87035" w:rsidRPr="009E1DF8">
        <w:t xml:space="preserve">овара во время перевозки, погрузки, разгрузки, хранения по причине нарушения </w:t>
      </w:r>
      <w:r w:rsidR="00FB0820" w:rsidRPr="009E1DF8">
        <w:t>П</w:t>
      </w:r>
      <w:r w:rsidR="00F87035" w:rsidRPr="009E1DF8">
        <w:t>оставщиком п.</w:t>
      </w:r>
      <w:r w:rsidR="001617DD" w:rsidRPr="009E1DF8">
        <w:t> </w:t>
      </w:r>
      <w:r w:rsidR="00F87035" w:rsidRPr="009E1DF8">
        <w:t>5.</w:t>
      </w:r>
      <w:r w:rsidRPr="009E1DF8">
        <w:t>8</w:t>
      </w:r>
      <w:r w:rsidR="00F87035" w:rsidRPr="009E1DF8">
        <w:t xml:space="preserve"> </w:t>
      </w:r>
      <w:r w:rsidR="00FB0820" w:rsidRPr="009E1DF8">
        <w:t xml:space="preserve">настоящего </w:t>
      </w:r>
      <w:r w:rsidR="00F87035" w:rsidRPr="009E1DF8">
        <w:t xml:space="preserve">Договора, данное обстоятельство будет признаваться </w:t>
      </w:r>
      <w:r w:rsidR="00FB0820" w:rsidRPr="009E1DF8">
        <w:t>С</w:t>
      </w:r>
      <w:r w:rsidR="00F87035" w:rsidRPr="009E1DF8">
        <w:t xml:space="preserve">торонами как поставка некачественного Товара с правом Покупателя отказаться от его принятия и оплаты </w:t>
      </w:r>
      <w:r w:rsidR="00FB0820" w:rsidRPr="009E1DF8">
        <w:t>либо</w:t>
      </w:r>
      <w:r w:rsidR="00574D36" w:rsidRPr="009E1DF8">
        <w:t xml:space="preserve"> потребовать</w:t>
      </w:r>
      <w:r w:rsidR="00FB0820" w:rsidRPr="009E1DF8">
        <w:t xml:space="preserve"> </w:t>
      </w:r>
      <w:r w:rsidR="00F87035" w:rsidRPr="009E1DF8">
        <w:t>замен</w:t>
      </w:r>
      <w:r w:rsidR="00FB0820" w:rsidRPr="009E1DF8">
        <w:t>ы</w:t>
      </w:r>
      <w:r w:rsidR="00F87035" w:rsidRPr="009E1DF8">
        <w:t xml:space="preserve"> на качественный Товар. </w:t>
      </w:r>
    </w:p>
    <w:p w14:paraId="6B0C62DE" w14:textId="2A29F6B4" w:rsidR="00820B48" w:rsidRPr="009E1DF8" w:rsidRDefault="00820B48" w:rsidP="00962F48">
      <w:pPr>
        <w:pStyle w:val="a8"/>
        <w:numPr>
          <w:ilvl w:val="1"/>
          <w:numId w:val="8"/>
        </w:numPr>
        <w:tabs>
          <w:tab w:val="left" w:pos="0"/>
        </w:tabs>
        <w:spacing w:line="221" w:lineRule="auto"/>
        <w:ind w:left="0" w:firstLine="0"/>
        <w:rPr>
          <w:rFonts w:ascii="Times New Roman" w:hAnsi="Times New Roman"/>
        </w:rPr>
      </w:pPr>
      <w:r w:rsidRPr="009E1DF8">
        <w:rPr>
          <w:rFonts w:ascii="Times New Roman" w:hAnsi="Times New Roman"/>
        </w:rPr>
        <w:t>Поставщик обеспечивает соблюдение следующих условий при поставке Товара Покупателю: сохранность тары (упаковки), наличие и целостность (при наличии требования на данный вид Товара пломб, маркировок и бирок; наличие и правильность заполнения товарно-отгрузочной (накладная, счет-фактура) и технической (паспорт, этикетка или иной документ) сопроводительной документации; комплектность; внешний вид (отсутствие коррозий, царапин, вмятин и других механических повреждений).</w:t>
      </w:r>
    </w:p>
    <w:p w14:paraId="3BFA189C" w14:textId="0588ABED" w:rsidR="00E67F75" w:rsidRPr="009E1DF8" w:rsidRDefault="00F87035" w:rsidP="00962F48">
      <w:pPr>
        <w:pStyle w:val="a8"/>
        <w:numPr>
          <w:ilvl w:val="1"/>
          <w:numId w:val="8"/>
        </w:numPr>
        <w:tabs>
          <w:tab w:val="left" w:pos="567"/>
        </w:tabs>
        <w:spacing w:line="240" w:lineRule="auto"/>
        <w:ind w:left="0" w:firstLine="0"/>
        <w:rPr>
          <w:rFonts w:ascii="Times New Roman" w:eastAsia="Batang" w:hAnsi="Times New Roman"/>
        </w:rPr>
      </w:pPr>
      <w:r w:rsidRPr="009E1DF8">
        <w:rPr>
          <w:rFonts w:ascii="Times New Roman" w:hAnsi="Times New Roman"/>
        </w:rPr>
        <w:t xml:space="preserve"> Покупатель в течение 14 (четырнадцати)</w:t>
      </w:r>
      <w:r w:rsidR="007A2C2D" w:rsidRPr="009E1DF8">
        <w:rPr>
          <w:rFonts w:ascii="Times New Roman" w:hAnsi="Times New Roman"/>
        </w:rPr>
        <w:t xml:space="preserve"> </w:t>
      </w:r>
      <w:r w:rsidR="008350C8" w:rsidRPr="009E1DF8">
        <w:rPr>
          <w:rFonts w:ascii="Times New Roman" w:hAnsi="Times New Roman"/>
        </w:rPr>
        <w:t>рабочих дней</w:t>
      </w:r>
      <w:r w:rsidRPr="009E1DF8">
        <w:rPr>
          <w:rFonts w:ascii="Times New Roman" w:hAnsi="Times New Roman"/>
        </w:rPr>
        <w:t xml:space="preserve"> с момента поступления Товара в Место приемки</w:t>
      </w:r>
      <w:r w:rsidR="00F603CC" w:rsidRPr="009E1DF8">
        <w:rPr>
          <w:rFonts w:ascii="Times New Roman" w:hAnsi="Times New Roman"/>
        </w:rPr>
        <w:t xml:space="preserve"> Товара</w:t>
      </w:r>
      <w:r w:rsidR="00943027" w:rsidRPr="009E1DF8">
        <w:rPr>
          <w:rFonts w:ascii="Times New Roman" w:hAnsi="Times New Roman"/>
        </w:rPr>
        <w:t xml:space="preserve"> согласно</w:t>
      </w:r>
      <w:r w:rsidRPr="009E1DF8">
        <w:rPr>
          <w:rFonts w:ascii="Times New Roman" w:hAnsi="Times New Roman"/>
        </w:rPr>
        <w:t xml:space="preserve"> п. </w:t>
      </w:r>
      <w:r w:rsidR="00497330" w:rsidRPr="009E1DF8">
        <w:rPr>
          <w:rFonts w:ascii="Times New Roman" w:hAnsi="Times New Roman"/>
        </w:rPr>
        <w:t>5</w:t>
      </w:r>
      <w:r w:rsidRPr="009E1DF8">
        <w:rPr>
          <w:rFonts w:ascii="Times New Roman" w:hAnsi="Times New Roman"/>
        </w:rPr>
        <w:t>.</w:t>
      </w:r>
      <w:r w:rsidR="00497330" w:rsidRPr="009E1DF8">
        <w:rPr>
          <w:rFonts w:ascii="Times New Roman" w:hAnsi="Times New Roman"/>
        </w:rPr>
        <w:t>1</w:t>
      </w:r>
      <w:r w:rsidR="00F603CC" w:rsidRPr="009E1DF8">
        <w:rPr>
          <w:rFonts w:ascii="Times New Roman" w:hAnsi="Times New Roman"/>
        </w:rPr>
        <w:t xml:space="preserve"> </w:t>
      </w:r>
      <w:r w:rsidR="00497330" w:rsidRPr="009E1DF8">
        <w:rPr>
          <w:rFonts w:ascii="Times New Roman" w:hAnsi="Times New Roman"/>
        </w:rPr>
        <w:t>Договора</w:t>
      </w:r>
      <w:r w:rsidR="00B67D91" w:rsidRPr="009E1DF8">
        <w:rPr>
          <w:rFonts w:ascii="Times New Roman" w:hAnsi="Times New Roman"/>
        </w:rPr>
        <w:t xml:space="preserve"> </w:t>
      </w:r>
      <w:r w:rsidRPr="009E1DF8">
        <w:rPr>
          <w:rFonts w:ascii="Times New Roman" w:hAnsi="Times New Roman"/>
        </w:rPr>
        <w:t>производит приемку Товара по количеству</w:t>
      </w:r>
      <w:r w:rsidR="00BE0B67" w:rsidRPr="009E1DF8">
        <w:rPr>
          <w:rFonts w:ascii="Times New Roman" w:hAnsi="Times New Roman"/>
        </w:rPr>
        <w:t>, качеству и</w:t>
      </w:r>
      <w:r w:rsidRPr="009E1DF8">
        <w:rPr>
          <w:rFonts w:ascii="Times New Roman" w:hAnsi="Times New Roman"/>
        </w:rPr>
        <w:t xml:space="preserve"> комплектности. Результатом приемки Товара Покупателем является подписание товарной накладной</w:t>
      </w:r>
      <w:r w:rsidR="00943027" w:rsidRPr="009E1DF8">
        <w:rPr>
          <w:rFonts w:ascii="Times New Roman" w:hAnsi="Times New Roman"/>
        </w:rPr>
        <w:t xml:space="preserve"> (форма ТОРГ -12)</w:t>
      </w:r>
      <w:r w:rsidRPr="009E1DF8">
        <w:rPr>
          <w:rFonts w:ascii="Times New Roman" w:hAnsi="Times New Roman"/>
        </w:rPr>
        <w:t>.</w:t>
      </w:r>
    </w:p>
    <w:p w14:paraId="064C3536" w14:textId="77777777" w:rsidR="004042C9" w:rsidRPr="009E1DF8" w:rsidRDefault="004042C9" w:rsidP="00962F48">
      <w:pPr>
        <w:pStyle w:val="a8"/>
        <w:numPr>
          <w:ilvl w:val="1"/>
          <w:numId w:val="8"/>
        </w:numPr>
        <w:tabs>
          <w:tab w:val="left" w:pos="567"/>
        </w:tabs>
        <w:spacing w:line="240" w:lineRule="auto"/>
        <w:ind w:left="0" w:firstLine="0"/>
        <w:rPr>
          <w:rFonts w:ascii="Times New Roman" w:eastAsia="Batang" w:hAnsi="Times New Roman"/>
        </w:rPr>
      </w:pPr>
      <w:r w:rsidRPr="009E1DF8">
        <w:rPr>
          <w:rFonts w:ascii="Times New Roman" w:hAnsi="Times New Roman"/>
        </w:rPr>
        <w:t>В случае если в ходе визуального осмотра во время проведения приемки выявлены некомплектность, повреждения или видимые несоответствия Товара требованиям настоящего Договора, Покупатель в течение 14 (четырнадцати) рабочих дней направляет извещение,</w:t>
      </w:r>
    </w:p>
    <w:p w14:paraId="37CCF27B" w14:textId="4A10B0AA" w:rsidR="004042C9" w:rsidRPr="009E1DF8" w:rsidRDefault="004042C9" w:rsidP="0020763A">
      <w:pPr>
        <w:pStyle w:val="a8"/>
        <w:tabs>
          <w:tab w:val="left" w:pos="567"/>
        </w:tabs>
        <w:spacing w:line="240" w:lineRule="auto"/>
        <w:ind w:left="0"/>
        <w:rPr>
          <w:rFonts w:ascii="Times New Roman" w:eastAsia="Batang" w:hAnsi="Times New Roman"/>
        </w:rPr>
      </w:pPr>
      <w:r w:rsidRPr="009E1DF8">
        <w:rPr>
          <w:rFonts w:ascii="Times New Roman" w:hAnsi="Times New Roman"/>
        </w:rPr>
        <w:lastRenderedPageBreak/>
        <w:t xml:space="preserve"> содержащее данные о характере обнаруженного несоответствия. В течение 3 (трех) рабочих дней после получения данного извещения, Поставщик должен письменно известить Покупателя о дате проведения повторной совместной приемки Товара. После проведения вышеуказанной совместной приемки должен быть составлен Акт приемки (Приложение №1</w:t>
      </w:r>
      <w:r w:rsidR="002D1EFD">
        <w:rPr>
          <w:rFonts w:ascii="Times New Roman" w:hAnsi="Times New Roman"/>
        </w:rPr>
        <w:t>5</w:t>
      </w:r>
      <w:r w:rsidRPr="009E1DF8">
        <w:rPr>
          <w:rFonts w:ascii="Times New Roman" w:hAnsi="Times New Roman"/>
        </w:rPr>
        <w:t>), подписанный уполномоченными представителями Покупателя и Поставщика, содержащий описание всех повреждений, некомплектности и иных замечаний к Товару и сроки их устранения Поставщиком. Если представитель Поставщика по какой-либо причине не прибыл на повторную приемку Товара в назначенное время, Покупатель обязан составить Акт по форме ТОРГ-2 или ТОРГ-3 с указанием обнаруженных недостатков и направить его Поставщику.</w:t>
      </w:r>
    </w:p>
    <w:p w14:paraId="0DB048B2" w14:textId="69742F15" w:rsidR="00F87035" w:rsidRPr="009E1DF8" w:rsidRDefault="00F87035" w:rsidP="00962F48">
      <w:pPr>
        <w:pStyle w:val="a8"/>
        <w:numPr>
          <w:ilvl w:val="1"/>
          <w:numId w:val="8"/>
        </w:numPr>
        <w:tabs>
          <w:tab w:val="left" w:pos="567"/>
        </w:tabs>
        <w:spacing w:line="240" w:lineRule="auto"/>
        <w:ind w:left="0" w:firstLine="0"/>
        <w:rPr>
          <w:rFonts w:ascii="Times New Roman" w:eastAsia="Batang" w:hAnsi="Times New Roman"/>
        </w:rPr>
      </w:pPr>
      <w:r w:rsidRPr="009E1DF8">
        <w:rPr>
          <w:rFonts w:ascii="Times New Roman" w:eastAsia="Batang" w:hAnsi="Times New Roman"/>
        </w:rPr>
        <w:t>Если несоответствие поставленного Товара условиям Договора будет установлено в порядке, предусмотренном в настоящем разделе, то Поставщик по согласованию с Покупателем обязан</w:t>
      </w:r>
      <w:r w:rsidR="00F75561" w:rsidRPr="009E1DF8">
        <w:rPr>
          <w:rFonts w:ascii="Times New Roman" w:eastAsia="Batang" w:hAnsi="Times New Roman"/>
        </w:rPr>
        <w:t xml:space="preserve"> </w:t>
      </w:r>
      <w:r w:rsidRPr="009E1DF8">
        <w:rPr>
          <w:rFonts w:ascii="Times New Roman" w:hAnsi="Times New Roman"/>
        </w:rPr>
        <w:t xml:space="preserve">обеспечить поставку недостающего или замену поврежденного Товара в течение 15 (пятнадцати) календарных дней с даты получения </w:t>
      </w:r>
      <w:r w:rsidR="001154D2" w:rsidRPr="009E1DF8">
        <w:rPr>
          <w:rFonts w:ascii="Times New Roman" w:hAnsi="Times New Roman"/>
        </w:rPr>
        <w:t>извещения</w:t>
      </w:r>
      <w:r w:rsidR="00FB0820" w:rsidRPr="009E1DF8">
        <w:rPr>
          <w:rFonts w:ascii="Times New Roman" w:hAnsi="Times New Roman"/>
        </w:rPr>
        <w:t xml:space="preserve"> о несоответствии</w:t>
      </w:r>
      <w:r w:rsidRPr="009E1DF8">
        <w:rPr>
          <w:rFonts w:ascii="Times New Roman" w:hAnsi="Times New Roman"/>
        </w:rPr>
        <w:t xml:space="preserve"> или иного разумного периода времени, согласованного Сторонами в письменной форме. Замена поврежденного/допоставка недостающего Товара осуществляется Поставщиком за свой счет. При отсутствии идентичного Товара Поставщик обязан по согласованию с Покупателем заменить другим Товаром или вернуть денежные средства</w:t>
      </w:r>
      <w:r w:rsidR="0036414F" w:rsidRPr="009E1DF8">
        <w:rPr>
          <w:rFonts w:ascii="Times New Roman" w:hAnsi="Times New Roman"/>
        </w:rPr>
        <w:t xml:space="preserve"> в срок не позднее 10 (десяти) рабочих дней</w:t>
      </w:r>
      <w:r w:rsidR="00255626" w:rsidRPr="009E1DF8">
        <w:rPr>
          <w:rFonts w:ascii="Times New Roman" w:hAnsi="Times New Roman"/>
        </w:rPr>
        <w:t xml:space="preserve"> с момента соответствующего уведомления</w:t>
      </w:r>
      <w:r w:rsidRPr="009E1DF8">
        <w:rPr>
          <w:rFonts w:ascii="Times New Roman" w:hAnsi="Times New Roman"/>
        </w:rPr>
        <w:t>.</w:t>
      </w:r>
    </w:p>
    <w:p w14:paraId="3EE192A1" w14:textId="79EF3CE2" w:rsidR="00F87035" w:rsidRPr="009E1DF8" w:rsidRDefault="0057075C" w:rsidP="00962F48">
      <w:pPr>
        <w:pStyle w:val="a8"/>
        <w:numPr>
          <w:ilvl w:val="1"/>
          <w:numId w:val="8"/>
        </w:numPr>
        <w:tabs>
          <w:tab w:val="left" w:pos="567"/>
        </w:tabs>
        <w:spacing w:line="240" w:lineRule="auto"/>
        <w:ind w:left="0" w:firstLine="0"/>
        <w:rPr>
          <w:rFonts w:ascii="Times New Roman" w:hAnsi="Times New Roman"/>
          <w:highlight w:val="yellow"/>
        </w:rPr>
      </w:pPr>
      <w:r w:rsidRPr="009E1DF8">
        <w:rPr>
          <w:rFonts w:ascii="Times New Roman" w:hAnsi="Times New Roman"/>
        </w:rPr>
        <w:t>Право собственности на Товар</w:t>
      </w:r>
      <w:r w:rsidR="00171F57" w:rsidRPr="009E1DF8">
        <w:rPr>
          <w:rFonts w:ascii="Times New Roman" w:hAnsi="Times New Roman"/>
        </w:rPr>
        <w:t xml:space="preserve"> (партию товара)</w:t>
      </w:r>
      <w:r w:rsidRPr="009E1DF8">
        <w:rPr>
          <w:rFonts w:ascii="Times New Roman" w:hAnsi="Times New Roman"/>
        </w:rPr>
        <w:t xml:space="preserve"> и упаковку переходят от Поставщика к Покупателю с момента подписания Покупателем товарной накладной. Риски случайной гибели на Товар и упаковку переходят от Поставщика к Покупателю с момента получения Покупателем Товара, при условии присутствия вовремя разгрузки и последующей приемки товара представителя Поставщика</w:t>
      </w:r>
      <w:r w:rsidR="00F87035" w:rsidRPr="009E1DF8">
        <w:rPr>
          <w:rFonts w:ascii="Times New Roman" w:hAnsi="Times New Roman"/>
        </w:rPr>
        <w:t>.</w:t>
      </w:r>
      <w:r w:rsidR="00636219" w:rsidRPr="009E1DF8">
        <w:rPr>
          <w:rFonts w:ascii="Times New Roman" w:hAnsi="Times New Roman"/>
        </w:rPr>
        <w:t xml:space="preserve"> В случае отсутствия представителя Поставщика при разгрузке и приемке Товара, Риск случайной гибели на Товар и упаковку ложатся на Поставщика, до момента полной приемки Товара</w:t>
      </w:r>
      <w:r w:rsidR="00636219" w:rsidRPr="009E1DF8">
        <w:rPr>
          <w:rFonts w:ascii="Times New Roman" w:hAnsi="Times New Roman"/>
          <w:highlight w:val="yellow"/>
        </w:rPr>
        <w:t xml:space="preserve">. </w:t>
      </w:r>
    </w:p>
    <w:p w14:paraId="2DF230A5" w14:textId="77777777" w:rsidR="000B2CF0" w:rsidRPr="009E1DF8" w:rsidRDefault="000B2CF0" w:rsidP="00A9095A">
      <w:pPr>
        <w:pStyle w:val="a8"/>
        <w:numPr>
          <w:ilvl w:val="1"/>
          <w:numId w:val="8"/>
        </w:numPr>
        <w:tabs>
          <w:tab w:val="left" w:pos="0"/>
        </w:tabs>
        <w:suppressAutoHyphens/>
        <w:spacing w:line="240" w:lineRule="auto"/>
        <w:ind w:left="0" w:firstLine="0"/>
        <w:rPr>
          <w:rFonts w:ascii="Times New Roman" w:hAnsi="Times New Roman"/>
        </w:rPr>
      </w:pPr>
      <w:r w:rsidRPr="009E1DF8">
        <w:rPr>
          <w:rFonts w:ascii="Times New Roman" w:hAnsi="Times New Roman"/>
        </w:rPr>
        <w:t>Моментом исполнения обязательств по поставке является передача Товара с надлежащим образом оформленными документами, указанными в п. 5.7.1, п. 5.7.2 (если предусмотрено) Договора. В случае непредставления надлежащим образом оформленных документов, указанных в настоящем пункте, Товар считается не поставленным.</w:t>
      </w:r>
    </w:p>
    <w:p w14:paraId="4BC8EDD5" w14:textId="77777777" w:rsidR="00190D59" w:rsidRPr="009E1DF8" w:rsidRDefault="006061D1" w:rsidP="00962F48">
      <w:pPr>
        <w:pStyle w:val="a8"/>
        <w:numPr>
          <w:ilvl w:val="1"/>
          <w:numId w:val="8"/>
        </w:numPr>
        <w:tabs>
          <w:tab w:val="left" w:pos="567"/>
        </w:tabs>
        <w:ind w:left="0" w:firstLine="0"/>
        <w:rPr>
          <w:rFonts w:ascii="Times New Roman" w:hAnsi="Times New Roman"/>
        </w:rPr>
      </w:pPr>
      <w:r w:rsidRPr="009E1DF8">
        <w:rPr>
          <w:rFonts w:ascii="Times New Roman" w:hAnsi="Times New Roman"/>
        </w:rPr>
        <w:t>В случае если по результатам проведения приемки возникает спор о качестве поставленного Товара, а также в случае возникновения споров о причинах и моменте возникновения заявляемых Покупателем недостатков, любая из Сторон вправе привлечь для указанного определения экспертов и специалистов с обязательным извещением другой стороны о дате, времени и месте проведения экспертизы.</w:t>
      </w:r>
    </w:p>
    <w:p w14:paraId="7658E0C3" w14:textId="1EF4B304" w:rsidR="00D50E20" w:rsidRPr="009E1DF8" w:rsidRDefault="00D50E20" w:rsidP="00962F48">
      <w:pPr>
        <w:pStyle w:val="a8"/>
        <w:numPr>
          <w:ilvl w:val="1"/>
          <w:numId w:val="8"/>
        </w:numPr>
        <w:tabs>
          <w:tab w:val="left" w:pos="567"/>
        </w:tabs>
        <w:spacing w:line="240" w:lineRule="auto"/>
        <w:ind w:left="0" w:firstLine="0"/>
        <w:rPr>
          <w:rFonts w:ascii="Times New Roman" w:hAnsi="Times New Roman"/>
        </w:rPr>
      </w:pPr>
      <w:r w:rsidRPr="009E1DF8">
        <w:rPr>
          <w:rFonts w:ascii="Times New Roman" w:hAnsi="Times New Roman"/>
        </w:rPr>
        <w:t>Расходы, связанные с проведением указанной в п. 5.1</w:t>
      </w:r>
      <w:r w:rsidR="004042C9" w:rsidRPr="009E1DF8">
        <w:rPr>
          <w:rFonts w:ascii="Times New Roman" w:hAnsi="Times New Roman"/>
        </w:rPr>
        <w:t>6</w:t>
      </w:r>
      <w:r w:rsidRPr="009E1DF8">
        <w:rPr>
          <w:rFonts w:ascii="Times New Roman" w:hAnsi="Times New Roman"/>
        </w:rPr>
        <w:t xml:space="preserve"> Договора экспертизы, а также расходы, понесенные каждой из Сторон в связи с выявленными недостатками Товара, относятся:</w:t>
      </w:r>
    </w:p>
    <w:p w14:paraId="4AB3979E" w14:textId="77777777" w:rsidR="00D50E20" w:rsidRPr="009E1DF8" w:rsidRDefault="00D50E20" w:rsidP="00D50E20">
      <w:pPr>
        <w:spacing w:line="240" w:lineRule="auto"/>
        <w:ind w:firstLine="284"/>
      </w:pPr>
      <w:r w:rsidRPr="009E1DF8">
        <w:t>•</w:t>
      </w:r>
      <w:r w:rsidRPr="009E1DF8">
        <w:tab/>
        <w:t>на Поставщика, если последний отвечает за данные недостатки, в том числе и по гарантийным обязательствам, либо несет риск их возникновения в силу закона или настоящего Договора. При этом Поставщик обязан поставить Товар надлежащего качества в течение 15 (пятнадцати) рабочих дней, с даты получения экспертного заключения. Покупатель также вправе предъявить Поставщику требования о возмещении убытков, вызванных данными недостатками.</w:t>
      </w:r>
    </w:p>
    <w:p w14:paraId="66CC6F20" w14:textId="101AC4F7" w:rsidR="00D50E20" w:rsidRPr="009E1DF8" w:rsidRDefault="00EB39F3" w:rsidP="00D50E20">
      <w:pPr>
        <w:spacing w:line="240" w:lineRule="auto"/>
        <w:ind w:firstLine="284"/>
      </w:pPr>
      <w:r w:rsidRPr="009E1DF8">
        <w:t>•</w:t>
      </w:r>
      <w:r w:rsidRPr="009E1DF8">
        <w:tab/>
        <w:t>на Покупателя, если факт наличия недостатков не подтвержден и/или недостатки возникли по вине самого Покупателя</w:t>
      </w:r>
      <w:r w:rsidR="00D50E20" w:rsidRPr="009E1DF8">
        <w:t>.</w:t>
      </w:r>
    </w:p>
    <w:p w14:paraId="4BCFF996" w14:textId="3897794B" w:rsidR="006061D1" w:rsidRPr="009E1DF8" w:rsidRDefault="006061D1" w:rsidP="00D50E20">
      <w:pPr>
        <w:tabs>
          <w:tab w:val="left" w:pos="567"/>
        </w:tabs>
      </w:pPr>
    </w:p>
    <w:p w14:paraId="04A6DCF7" w14:textId="77777777" w:rsidR="00CC36BF" w:rsidRPr="009E1DF8" w:rsidRDefault="00CC36BF" w:rsidP="00962F48">
      <w:pPr>
        <w:pStyle w:val="a8"/>
        <w:numPr>
          <w:ilvl w:val="0"/>
          <w:numId w:val="8"/>
        </w:numPr>
        <w:tabs>
          <w:tab w:val="left" w:pos="284"/>
        </w:tabs>
        <w:ind w:left="0" w:firstLine="0"/>
        <w:jc w:val="center"/>
        <w:rPr>
          <w:rFonts w:ascii="Times New Roman" w:hAnsi="Times New Roman"/>
          <w:b/>
        </w:rPr>
      </w:pPr>
      <w:r w:rsidRPr="009E1DF8">
        <w:rPr>
          <w:rFonts w:ascii="Times New Roman" w:hAnsi="Times New Roman"/>
          <w:b/>
        </w:rPr>
        <w:t>ГАРАНТИЙНЫЕ ОБЯЗАТЕЛЬСТВА</w:t>
      </w:r>
    </w:p>
    <w:p w14:paraId="5AE7C0F7" w14:textId="2869F17E" w:rsidR="00F34AEB" w:rsidRPr="009E1DF8" w:rsidRDefault="00CC36BF" w:rsidP="00962F48">
      <w:pPr>
        <w:pStyle w:val="a8"/>
        <w:numPr>
          <w:ilvl w:val="1"/>
          <w:numId w:val="6"/>
        </w:numPr>
        <w:tabs>
          <w:tab w:val="left" w:pos="567"/>
        </w:tabs>
        <w:ind w:left="0" w:firstLine="0"/>
        <w:rPr>
          <w:rFonts w:ascii="Times New Roman" w:hAnsi="Times New Roman"/>
        </w:rPr>
      </w:pPr>
      <w:r w:rsidRPr="009E1DF8">
        <w:rPr>
          <w:rFonts w:ascii="Times New Roman" w:hAnsi="Times New Roman"/>
        </w:rPr>
        <w:t>Поставщик гарантирует соответствие качества поставляемого Товара требованиям Договора, отсутствие в Товаре дефектов, и его пригодность для нормальной эксплуатации (использования) по назначению в течение гарантийного срока.</w:t>
      </w:r>
    </w:p>
    <w:p w14:paraId="07E2A764" w14:textId="77777777" w:rsidR="00A472AE" w:rsidRPr="009E1DF8" w:rsidRDefault="00A7511C" w:rsidP="00962F48">
      <w:pPr>
        <w:pStyle w:val="a8"/>
        <w:numPr>
          <w:ilvl w:val="1"/>
          <w:numId w:val="6"/>
        </w:numPr>
        <w:tabs>
          <w:tab w:val="left" w:pos="567"/>
        </w:tabs>
        <w:ind w:left="0" w:firstLine="0"/>
        <w:rPr>
          <w:rFonts w:ascii="Times New Roman" w:hAnsi="Times New Roman"/>
        </w:rPr>
      </w:pPr>
      <w:r w:rsidRPr="009E1DF8">
        <w:rPr>
          <w:rFonts w:ascii="Times New Roman" w:hAnsi="Times New Roman"/>
        </w:rPr>
        <w:lastRenderedPageBreak/>
        <w:t>Поставщик гарантирует соблюдение надлежащих условий хранения Товара до его передачи Покупателю.</w:t>
      </w:r>
    </w:p>
    <w:p w14:paraId="1D3C4AC6" w14:textId="36D04132" w:rsidR="00CC36BF" w:rsidRPr="009E1DF8" w:rsidRDefault="00002FD8" w:rsidP="00962F48">
      <w:pPr>
        <w:pStyle w:val="a8"/>
        <w:numPr>
          <w:ilvl w:val="1"/>
          <w:numId w:val="6"/>
        </w:numPr>
        <w:tabs>
          <w:tab w:val="left" w:pos="0"/>
        </w:tabs>
        <w:spacing w:line="221" w:lineRule="auto"/>
        <w:ind w:left="0" w:firstLine="0"/>
        <w:rPr>
          <w:rFonts w:ascii="Times New Roman" w:hAnsi="Times New Roman"/>
        </w:rPr>
      </w:pPr>
      <w:r w:rsidRPr="009E1DF8">
        <w:rPr>
          <w:rFonts w:ascii="Times New Roman" w:hAnsi="Times New Roman"/>
        </w:rPr>
        <w:t>Гарантийный срок (период) на товар составляет 24 (двадцать четыре) месяца с даты подписания Акта приемки-передачи Судна Заказчиком.</w:t>
      </w:r>
      <w:r w:rsidR="00A472AE" w:rsidRPr="009E1DF8">
        <w:rPr>
          <w:rFonts w:ascii="Times New Roman" w:hAnsi="Times New Roman"/>
        </w:rPr>
        <w:t xml:space="preserve"> </w:t>
      </w:r>
      <w:r w:rsidR="000A0397" w:rsidRPr="009E1DF8">
        <w:rPr>
          <w:rFonts w:ascii="Times New Roman" w:hAnsi="Times New Roman"/>
        </w:rPr>
        <w:t xml:space="preserve">Вышеупомянутая гарантия может быть передана Покупателем третьему лицу (Эксплуатанту) после уведомления Поставщика. Такая уступка или передача не будет влиять на обязательства </w:t>
      </w:r>
      <w:r w:rsidR="0036414F" w:rsidRPr="009E1DF8">
        <w:rPr>
          <w:rFonts w:ascii="Times New Roman" w:hAnsi="Times New Roman"/>
        </w:rPr>
        <w:t>Сторон</w:t>
      </w:r>
      <w:r w:rsidR="000A0397" w:rsidRPr="009E1DF8">
        <w:rPr>
          <w:rFonts w:ascii="Times New Roman" w:hAnsi="Times New Roman"/>
        </w:rPr>
        <w:t>, в том числе на платежные</w:t>
      </w:r>
      <w:r w:rsidR="0036414F" w:rsidRPr="009E1DF8">
        <w:rPr>
          <w:rFonts w:ascii="Times New Roman" w:hAnsi="Times New Roman"/>
        </w:rPr>
        <w:t xml:space="preserve"> и гарантийные</w:t>
      </w:r>
      <w:r w:rsidR="000A0397" w:rsidRPr="009E1DF8">
        <w:rPr>
          <w:rFonts w:ascii="Times New Roman" w:hAnsi="Times New Roman"/>
        </w:rPr>
        <w:t xml:space="preserve"> обязательства по настоящему Договору.</w:t>
      </w:r>
      <w:r w:rsidR="00DC3DD8" w:rsidRPr="009E1DF8">
        <w:rPr>
          <w:rFonts w:ascii="Times New Roman" w:hAnsi="Times New Roman"/>
        </w:rPr>
        <w:t xml:space="preserve"> </w:t>
      </w:r>
    </w:p>
    <w:p w14:paraId="2D0D3E2F" w14:textId="77777777" w:rsidR="00CC36BF" w:rsidRPr="009E1DF8" w:rsidRDefault="00CC36BF" w:rsidP="00962F48">
      <w:pPr>
        <w:pStyle w:val="a8"/>
        <w:numPr>
          <w:ilvl w:val="1"/>
          <w:numId w:val="6"/>
        </w:numPr>
        <w:tabs>
          <w:tab w:val="left" w:pos="567"/>
        </w:tabs>
        <w:ind w:left="0" w:firstLine="0"/>
        <w:rPr>
          <w:rFonts w:ascii="Times New Roman" w:hAnsi="Times New Roman"/>
        </w:rPr>
      </w:pPr>
      <w:r w:rsidRPr="009E1DF8">
        <w:rPr>
          <w:rFonts w:ascii="Times New Roman" w:hAnsi="Times New Roman"/>
        </w:rPr>
        <w:t>Любые гарантийные рекламации или заявки в связи с данной гарантией должны подаваться в письменной форме в течение гарантийного срока</w:t>
      </w:r>
      <w:r w:rsidR="0054069E" w:rsidRPr="009E1DF8">
        <w:rPr>
          <w:rFonts w:ascii="Times New Roman" w:hAnsi="Times New Roman"/>
        </w:rPr>
        <w:t>.</w:t>
      </w:r>
    </w:p>
    <w:p w14:paraId="70176A03" w14:textId="77777777" w:rsidR="00CC36BF" w:rsidRPr="009E1DF8" w:rsidRDefault="00CC36BF" w:rsidP="00962F48">
      <w:pPr>
        <w:pStyle w:val="a8"/>
        <w:numPr>
          <w:ilvl w:val="1"/>
          <w:numId w:val="6"/>
        </w:numPr>
        <w:tabs>
          <w:tab w:val="left" w:pos="567"/>
        </w:tabs>
        <w:ind w:left="0" w:firstLine="0"/>
        <w:rPr>
          <w:rFonts w:ascii="Times New Roman" w:hAnsi="Times New Roman"/>
        </w:rPr>
      </w:pPr>
      <w:r w:rsidRPr="009E1DF8">
        <w:rPr>
          <w:rFonts w:ascii="Times New Roman" w:hAnsi="Times New Roman"/>
        </w:rPr>
        <w:t>Гарантия не предоставляется на расходные и эксплуатационные материалы, пришедшие в негодность в результате нормального износа.</w:t>
      </w:r>
    </w:p>
    <w:p w14:paraId="4D4AE63B" w14:textId="123E812E" w:rsidR="00CC36BF" w:rsidRPr="009E1DF8" w:rsidRDefault="00CC36BF" w:rsidP="00962F48">
      <w:pPr>
        <w:pStyle w:val="a8"/>
        <w:numPr>
          <w:ilvl w:val="1"/>
          <w:numId w:val="6"/>
        </w:numPr>
        <w:tabs>
          <w:tab w:val="left" w:pos="567"/>
        </w:tabs>
        <w:ind w:left="0" w:firstLine="0"/>
        <w:rPr>
          <w:rFonts w:ascii="Times New Roman" w:hAnsi="Times New Roman"/>
        </w:rPr>
      </w:pPr>
      <w:r w:rsidRPr="009E1DF8">
        <w:rPr>
          <w:rFonts w:ascii="Times New Roman" w:hAnsi="Times New Roman"/>
        </w:rPr>
        <w:t>При обнаружении дефекта Товара во время гарантийного периода, определенного</w:t>
      </w:r>
      <w:r w:rsidR="002258C2" w:rsidRPr="009E1DF8">
        <w:rPr>
          <w:rFonts w:ascii="Times New Roman" w:hAnsi="Times New Roman"/>
        </w:rPr>
        <w:br/>
      </w:r>
      <w:r w:rsidRPr="009E1DF8">
        <w:rPr>
          <w:rFonts w:ascii="Times New Roman" w:hAnsi="Times New Roman"/>
        </w:rPr>
        <w:t>в п.</w:t>
      </w:r>
      <w:r w:rsidR="002258C2" w:rsidRPr="009E1DF8">
        <w:rPr>
          <w:rFonts w:ascii="Times New Roman" w:hAnsi="Times New Roman"/>
        </w:rPr>
        <w:t xml:space="preserve"> </w:t>
      </w:r>
      <w:r w:rsidR="00497330" w:rsidRPr="009E1DF8">
        <w:rPr>
          <w:rFonts w:ascii="Times New Roman" w:hAnsi="Times New Roman"/>
        </w:rPr>
        <w:t xml:space="preserve">6.3 </w:t>
      </w:r>
      <w:r w:rsidR="00497330" w:rsidRPr="009E1DF8">
        <w:rPr>
          <w:rFonts w:ascii="Times New Roman" w:eastAsia="Batang" w:hAnsi="Times New Roman"/>
        </w:rPr>
        <w:t>Договора</w:t>
      </w:r>
      <w:r w:rsidRPr="009E1DF8">
        <w:rPr>
          <w:rFonts w:ascii="Times New Roman" w:hAnsi="Times New Roman"/>
        </w:rPr>
        <w:t>, Покупатель обязан письменно оповестить Поставщика о данном дефекте. В уведомлении о дефекте (на основе разумно доступной информации) Покупатель должен</w:t>
      </w:r>
      <w:r w:rsidR="00F75C3A" w:rsidRPr="009E1DF8">
        <w:rPr>
          <w:rFonts w:ascii="Times New Roman" w:hAnsi="Times New Roman"/>
        </w:rPr>
        <w:t xml:space="preserve"> </w:t>
      </w:r>
      <w:r w:rsidRPr="009E1DF8">
        <w:rPr>
          <w:rFonts w:ascii="Times New Roman" w:hAnsi="Times New Roman"/>
        </w:rPr>
        <w:t>описать характер дефекта и степень причиненного им ущерба. Покупатель должен незамедлительно после обнаружения дефекта предпринять надлежащие действия, чтобы уменьшить потери или повреждения и предотвратить дальнейшее более серьезное образование дефекта.</w:t>
      </w:r>
    </w:p>
    <w:p w14:paraId="4D6F4A10" w14:textId="77777777" w:rsidR="00E85B0D" w:rsidRPr="009E1DF8" w:rsidRDefault="00964A48" w:rsidP="00962F48">
      <w:pPr>
        <w:pStyle w:val="a8"/>
        <w:numPr>
          <w:ilvl w:val="1"/>
          <w:numId w:val="6"/>
        </w:numPr>
        <w:tabs>
          <w:tab w:val="left" w:pos="567"/>
        </w:tabs>
        <w:ind w:left="0" w:firstLine="0"/>
        <w:rPr>
          <w:rFonts w:ascii="Times New Roman" w:hAnsi="Times New Roman"/>
        </w:rPr>
      </w:pPr>
      <w:r w:rsidRPr="009E1DF8">
        <w:rPr>
          <w:rFonts w:ascii="Times New Roman" w:hAnsi="Times New Roman"/>
        </w:rPr>
        <w:t xml:space="preserve">Поставщик обязан начать и закончить процедуру замены дефектного Товара за свой счет в течение максимум 15 (пятнадцати) календарных дней </w:t>
      </w:r>
      <w:r w:rsidR="003A50A5" w:rsidRPr="009E1DF8">
        <w:rPr>
          <w:rFonts w:ascii="Times New Roman" w:hAnsi="Times New Roman"/>
        </w:rPr>
        <w:t xml:space="preserve">с </w:t>
      </w:r>
      <w:r w:rsidR="007A6B2E" w:rsidRPr="009E1DF8">
        <w:rPr>
          <w:rFonts w:ascii="Times New Roman" w:hAnsi="Times New Roman"/>
        </w:rPr>
        <w:t xml:space="preserve">даты получения уведомления Покупателя, направленного согласно п. 6.6 </w:t>
      </w:r>
      <w:r w:rsidR="008E1643" w:rsidRPr="009E1DF8">
        <w:rPr>
          <w:rFonts w:ascii="Times New Roman" w:hAnsi="Times New Roman"/>
        </w:rPr>
        <w:t xml:space="preserve">настоящего </w:t>
      </w:r>
      <w:r w:rsidR="007A6B2E" w:rsidRPr="009E1DF8">
        <w:rPr>
          <w:rFonts w:ascii="Times New Roman" w:hAnsi="Times New Roman"/>
        </w:rPr>
        <w:t>Договора</w:t>
      </w:r>
      <w:r w:rsidRPr="009E1DF8">
        <w:rPr>
          <w:rFonts w:ascii="Times New Roman" w:hAnsi="Times New Roman"/>
        </w:rPr>
        <w:t xml:space="preserve"> или иного разумного периода времени, согласованного Сторонами в письменной форме.</w:t>
      </w:r>
    </w:p>
    <w:p w14:paraId="41791F7B" w14:textId="77777777" w:rsidR="00E85B0D" w:rsidRPr="009E1DF8" w:rsidRDefault="00E85B0D" w:rsidP="00962F48">
      <w:pPr>
        <w:pStyle w:val="a8"/>
        <w:numPr>
          <w:ilvl w:val="1"/>
          <w:numId w:val="6"/>
        </w:numPr>
        <w:tabs>
          <w:tab w:val="left" w:pos="567"/>
        </w:tabs>
        <w:ind w:left="0" w:firstLine="0"/>
        <w:rPr>
          <w:rFonts w:ascii="Times New Roman" w:hAnsi="Times New Roman"/>
        </w:rPr>
      </w:pPr>
      <w:r w:rsidRPr="009E1DF8">
        <w:rPr>
          <w:rFonts w:ascii="Times New Roman" w:hAnsi="Times New Roman"/>
        </w:rPr>
        <w:t xml:space="preserve">В случае если Поставщик не приступил к устранению выявленных дефектов и недостатков в течение 15 </w:t>
      </w:r>
      <w:r w:rsidR="007A55DA" w:rsidRPr="009E1DF8">
        <w:rPr>
          <w:rFonts w:ascii="Times New Roman" w:hAnsi="Times New Roman"/>
        </w:rPr>
        <w:t xml:space="preserve">(пятнадцати) календарных </w:t>
      </w:r>
      <w:r w:rsidRPr="009E1DF8">
        <w:rPr>
          <w:rFonts w:ascii="Times New Roman" w:hAnsi="Times New Roman"/>
        </w:rPr>
        <w:t>дней или не согласовал с Покупателем иной срок, то Покупатель вправе (и такое действие не будет ограничивать его прав по гарантии) устранить дефекты и недостатки за счет собственных средств с привлечением третьих лиц с последующим взысканием с Поставщика прямых подтвержденных затрат. В этом случае Покупатель будет обязан сделать все от него зависящее для минимизации возможных расходов и затрат.</w:t>
      </w:r>
    </w:p>
    <w:p w14:paraId="5EB97917" w14:textId="4D2B55B2" w:rsidR="000F545C" w:rsidRPr="009E1DF8" w:rsidRDefault="00CC36BF" w:rsidP="00962F48">
      <w:pPr>
        <w:pStyle w:val="a8"/>
        <w:numPr>
          <w:ilvl w:val="1"/>
          <w:numId w:val="6"/>
        </w:numPr>
        <w:tabs>
          <w:tab w:val="left" w:pos="567"/>
        </w:tabs>
        <w:ind w:left="0" w:firstLine="0"/>
        <w:rPr>
          <w:rFonts w:ascii="Times New Roman" w:hAnsi="Times New Roman"/>
        </w:rPr>
      </w:pPr>
      <w:r w:rsidRPr="009E1DF8">
        <w:rPr>
          <w:rFonts w:ascii="Times New Roman" w:hAnsi="Times New Roman"/>
        </w:rPr>
        <w:t>Обнаруженные дефектные детали заменяются Поставщиком бесплатно для Покупателя с транспортировкой за счет Поставщика в место эксплуатации Товара</w:t>
      </w:r>
      <w:r w:rsidR="00514C90" w:rsidRPr="009E1DF8">
        <w:rPr>
          <w:rFonts w:ascii="Times New Roman" w:hAnsi="Times New Roman"/>
        </w:rPr>
        <w:t xml:space="preserve"> (указанное Покупателем)</w:t>
      </w:r>
      <w:r w:rsidRPr="009E1DF8">
        <w:rPr>
          <w:rFonts w:ascii="Times New Roman" w:hAnsi="Times New Roman"/>
        </w:rPr>
        <w:t>. По просьбе Поставщика дефектные части должны быть высланы в адрес Поставщика за его счет.</w:t>
      </w:r>
      <w:r w:rsidR="00F1784C" w:rsidRPr="009E1DF8">
        <w:rPr>
          <w:rFonts w:ascii="Times New Roman" w:hAnsi="Times New Roman"/>
        </w:rPr>
        <w:t xml:space="preserve"> На Товар, переданный </w:t>
      </w:r>
      <w:r w:rsidR="00C906A0" w:rsidRPr="009E1DF8">
        <w:rPr>
          <w:rFonts w:ascii="Times New Roman" w:hAnsi="Times New Roman"/>
        </w:rPr>
        <w:t>Поставщиком</w:t>
      </w:r>
      <w:r w:rsidR="00F1784C" w:rsidRPr="009E1DF8">
        <w:rPr>
          <w:rFonts w:ascii="Times New Roman" w:hAnsi="Times New Roman"/>
        </w:rPr>
        <w:t xml:space="preserve"> взамен </w:t>
      </w:r>
      <w:r w:rsidR="006F506C" w:rsidRPr="009E1DF8">
        <w:rPr>
          <w:rFonts w:ascii="Times New Roman" w:hAnsi="Times New Roman"/>
        </w:rPr>
        <w:t>Т</w:t>
      </w:r>
      <w:r w:rsidR="00F1784C" w:rsidRPr="009E1DF8">
        <w:rPr>
          <w:rFonts w:ascii="Times New Roman" w:hAnsi="Times New Roman"/>
        </w:rPr>
        <w:t>овара, в котором в течение гарантийного срока были обнаружены дефекты, устанавливается гарантийный срок той же продолжительности, что и на замененный</w:t>
      </w:r>
      <w:r w:rsidR="006F506C" w:rsidRPr="009E1DF8">
        <w:rPr>
          <w:rFonts w:ascii="Times New Roman" w:hAnsi="Times New Roman"/>
        </w:rPr>
        <w:t xml:space="preserve"> Товар. </w:t>
      </w:r>
    </w:p>
    <w:p w14:paraId="0C67452B" w14:textId="77777777" w:rsidR="000F545C" w:rsidRPr="009E1DF8" w:rsidRDefault="000F545C" w:rsidP="00962F48">
      <w:pPr>
        <w:pStyle w:val="a8"/>
        <w:numPr>
          <w:ilvl w:val="1"/>
          <w:numId w:val="6"/>
        </w:numPr>
        <w:tabs>
          <w:tab w:val="left" w:pos="567"/>
        </w:tabs>
        <w:ind w:left="0" w:firstLine="0"/>
        <w:rPr>
          <w:rFonts w:ascii="Times New Roman" w:hAnsi="Times New Roman"/>
        </w:rPr>
      </w:pPr>
      <w:r w:rsidRPr="009E1DF8">
        <w:rPr>
          <w:rFonts w:ascii="Times New Roman" w:hAnsi="Times New Roman"/>
        </w:rPr>
        <w:t xml:space="preserve">В случае если в течение гарантийного срока Товар будет неработоспособным по причине его неисправности, подтвержденной соответствующими </w:t>
      </w:r>
      <w:r w:rsidR="00514C90" w:rsidRPr="009E1DF8">
        <w:rPr>
          <w:rFonts w:ascii="Times New Roman" w:hAnsi="Times New Roman"/>
        </w:rPr>
        <w:t>А</w:t>
      </w:r>
      <w:r w:rsidRPr="009E1DF8">
        <w:rPr>
          <w:rFonts w:ascii="Times New Roman" w:hAnsi="Times New Roman"/>
        </w:rPr>
        <w:t xml:space="preserve">ктами, по вине Поставщика, гарантия на данный </w:t>
      </w:r>
      <w:r w:rsidR="00F603CC" w:rsidRPr="009E1DF8">
        <w:rPr>
          <w:rFonts w:ascii="Times New Roman" w:hAnsi="Times New Roman"/>
        </w:rPr>
        <w:t>Т</w:t>
      </w:r>
      <w:r w:rsidRPr="009E1DF8">
        <w:rPr>
          <w:rFonts w:ascii="Times New Roman" w:hAnsi="Times New Roman"/>
        </w:rPr>
        <w:t xml:space="preserve">овар будет продлена на период, в течение которого данный </w:t>
      </w:r>
      <w:r w:rsidR="00F603CC" w:rsidRPr="009E1DF8">
        <w:rPr>
          <w:rFonts w:ascii="Times New Roman" w:hAnsi="Times New Roman"/>
        </w:rPr>
        <w:t>Т</w:t>
      </w:r>
      <w:r w:rsidRPr="009E1DF8">
        <w:rPr>
          <w:rFonts w:ascii="Times New Roman" w:hAnsi="Times New Roman"/>
        </w:rPr>
        <w:t>овар был непригоден к эксплуатации.</w:t>
      </w:r>
    </w:p>
    <w:p w14:paraId="70D545FB" w14:textId="5AF74507" w:rsidR="00CC36BF" w:rsidRPr="009E1DF8" w:rsidRDefault="00CC36BF" w:rsidP="00962F48">
      <w:pPr>
        <w:pStyle w:val="a8"/>
        <w:numPr>
          <w:ilvl w:val="1"/>
          <w:numId w:val="6"/>
        </w:numPr>
        <w:tabs>
          <w:tab w:val="left" w:pos="567"/>
        </w:tabs>
        <w:ind w:left="0" w:firstLine="0"/>
        <w:rPr>
          <w:rFonts w:ascii="Times New Roman" w:hAnsi="Times New Roman"/>
        </w:rPr>
      </w:pPr>
      <w:r w:rsidRPr="009E1DF8">
        <w:rPr>
          <w:rFonts w:ascii="Times New Roman" w:hAnsi="Times New Roman"/>
        </w:rPr>
        <w:t>В случае невыполнения Поставщиком гарантийных обя</w:t>
      </w:r>
      <w:r w:rsidR="009C473D" w:rsidRPr="009E1DF8">
        <w:rPr>
          <w:rFonts w:ascii="Times New Roman" w:hAnsi="Times New Roman"/>
        </w:rPr>
        <w:t xml:space="preserve">зательств в срок согласно п. </w:t>
      </w:r>
      <w:r w:rsidR="00E913F1" w:rsidRPr="009E1DF8">
        <w:rPr>
          <w:rFonts w:ascii="Times New Roman" w:hAnsi="Times New Roman"/>
        </w:rPr>
        <w:t>6</w:t>
      </w:r>
      <w:r w:rsidR="009C473D" w:rsidRPr="009E1DF8">
        <w:rPr>
          <w:rFonts w:ascii="Times New Roman" w:hAnsi="Times New Roman"/>
        </w:rPr>
        <w:t>.</w:t>
      </w:r>
      <w:r w:rsidR="008852B2" w:rsidRPr="009E1DF8">
        <w:rPr>
          <w:rFonts w:ascii="Times New Roman" w:hAnsi="Times New Roman"/>
        </w:rPr>
        <w:t xml:space="preserve">7 </w:t>
      </w:r>
      <w:r w:rsidRPr="009E1DF8">
        <w:rPr>
          <w:rFonts w:ascii="Times New Roman" w:hAnsi="Times New Roman"/>
        </w:rPr>
        <w:t xml:space="preserve">настоящего </w:t>
      </w:r>
      <w:r w:rsidR="008852B2" w:rsidRPr="009E1DF8">
        <w:rPr>
          <w:rFonts w:ascii="Times New Roman" w:hAnsi="Times New Roman"/>
        </w:rPr>
        <w:t>Д</w:t>
      </w:r>
      <w:r w:rsidRPr="009E1DF8">
        <w:rPr>
          <w:rFonts w:ascii="Times New Roman" w:hAnsi="Times New Roman"/>
        </w:rPr>
        <w:t>оговора, Поставщик обязан оплатить пеню в размере 0,2%</w:t>
      </w:r>
      <w:r w:rsidR="00514C90" w:rsidRPr="009E1DF8">
        <w:rPr>
          <w:rFonts w:ascii="Times New Roman" w:hAnsi="Times New Roman"/>
        </w:rPr>
        <w:t xml:space="preserve"> (ноль целых две десятых процента)</w:t>
      </w:r>
      <w:r w:rsidRPr="009E1DF8">
        <w:rPr>
          <w:rFonts w:ascii="Times New Roman" w:hAnsi="Times New Roman"/>
        </w:rPr>
        <w:t xml:space="preserve"> от стоимости</w:t>
      </w:r>
      <w:r w:rsidR="00F75C3A" w:rsidRPr="009E1DF8">
        <w:rPr>
          <w:rFonts w:ascii="Times New Roman" w:hAnsi="Times New Roman"/>
        </w:rPr>
        <w:t xml:space="preserve"> </w:t>
      </w:r>
      <w:r w:rsidRPr="009E1DF8">
        <w:rPr>
          <w:rFonts w:ascii="Times New Roman" w:hAnsi="Times New Roman"/>
        </w:rPr>
        <w:t>Товара, эксплуатация которого является невозможной до выполнения Поставщиком его гарантийных обязательств, за каждый день прос</w:t>
      </w:r>
      <w:r w:rsidR="00A964EB" w:rsidRPr="009E1DF8">
        <w:rPr>
          <w:rFonts w:ascii="Times New Roman" w:hAnsi="Times New Roman"/>
        </w:rPr>
        <w:t>рочки</w:t>
      </w:r>
      <w:r w:rsidRPr="009E1DF8">
        <w:rPr>
          <w:rFonts w:ascii="Times New Roman" w:hAnsi="Times New Roman"/>
        </w:rPr>
        <w:t xml:space="preserve">. </w:t>
      </w:r>
    </w:p>
    <w:p w14:paraId="40EA9356" w14:textId="77777777" w:rsidR="00CC36BF" w:rsidRPr="009E1DF8" w:rsidRDefault="00CC36BF" w:rsidP="00962F48">
      <w:pPr>
        <w:pStyle w:val="a8"/>
        <w:numPr>
          <w:ilvl w:val="1"/>
          <w:numId w:val="6"/>
        </w:numPr>
        <w:tabs>
          <w:tab w:val="left" w:pos="567"/>
        </w:tabs>
        <w:spacing w:line="240" w:lineRule="auto"/>
        <w:ind w:left="0" w:firstLine="0"/>
        <w:rPr>
          <w:rFonts w:ascii="Times New Roman" w:hAnsi="Times New Roman"/>
        </w:rPr>
      </w:pPr>
      <w:r w:rsidRPr="009E1DF8">
        <w:rPr>
          <w:rFonts w:ascii="Times New Roman" w:hAnsi="Times New Roman"/>
        </w:rPr>
        <w:t xml:space="preserve">Если недостатки не могут быть устранены ни одной из Сторон, то Покупатель имеет право либо потребовать соразмерного уменьшения цены поставленного </w:t>
      </w:r>
      <w:r w:rsidR="00090831" w:rsidRPr="009E1DF8">
        <w:rPr>
          <w:rFonts w:ascii="Times New Roman" w:hAnsi="Times New Roman"/>
        </w:rPr>
        <w:t>Т</w:t>
      </w:r>
      <w:r w:rsidR="00A05A24" w:rsidRPr="009E1DF8">
        <w:rPr>
          <w:rFonts w:ascii="Times New Roman" w:hAnsi="Times New Roman"/>
        </w:rPr>
        <w:t>овара</w:t>
      </w:r>
      <w:r w:rsidRPr="009E1DF8">
        <w:rPr>
          <w:rFonts w:ascii="Times New Roman" w:hAnsi="Times New Roman"/>
        </w:rPr>
        <w:t>, при условии</w:t>
      </w:r>
      <w:r w:rsidR="008350C8" w:rsidRPr="009E1DF8">
        <w:rPr>
          <w:rFonts w:ascii="Times New Roman" w:hAnsi="Times New Roman"/>
        </w:rPr>
        <w:t>,</w:t>
      </w:r>
      <w:r w:rsidRPr="009E1DF8">
        <w:rPr>
          <w:rFonts w:ascii="Times New Roman" w:hAnsi="Times New Roman"/>
        </w:rPr>
        <w:t xml:space="preserve"> что эти недостатки не </w:t>
      </w:r>
      <w:r w:rsidR="0036414F" w:rsidRPr="009E1DF8">
        <w:rPr>
          <w:rFonts w:ascii="Times New Roman" w:hAnsi="Times New Roman"/>
        </w:rPr>
        <w:t>позволяют</w:t>
      </w:r>
      <w:r w:rsidRPr="009E1DF8">
        <w:rPr>
          <w:rFonts w:ascii="Times New Roman" w:hAnsi="Times New Roman"/>
        </w:rPr>
        <w:t xml:space="preserve"> Покупателю надлежащим образом использовать </w:t>
      </w:r>
      <w:r w:rsidR="00BF1383" w:rsidRPr="009E1DF8">
        <w:rPr>
          <w:rFonts w:ascii="Times New Roman" w:hAnsi="Times New Roman"/>
        </w:rPr>
        <w:t>Т</w:t>
      </w:r>
      <w:r w:rsidR="008350C8" w:rsidRPr="009E1DF8">
        <w:rPr>
          <w:rFonts w:ascii="Times New Roman" w:hAnsi="Times New Roman"/>
        </w:rPr>
        <w:t>овар</w:t>
      </w:r>
      <w:r w:rsidRPr="009E1DF8">
        <w:rPr>
          <w:rFonts w:ascii="Times New Roman" w:hAnsi="Times New Roman"/>
        </w:rPr>
        <w:t xml:space="preserve"> либо отказаться от </w:t>
      </w:r>
      <w:r w:rsidR="00BF1383" w:rsidRPr="009E1DF8">
        <w:rPr>
          <w:rFonts w:ascii="Times New Roman" w:hAnsi="Times New Roman"/>
        </w:rPr>
        <w:t>Договора</w:t>
      </w:r>
      <w:r w:rsidRPr="009E1DF8">
        <w:rPr>
          <w:rFonts w:ascii="Times New Roman" w:hAnsi="Times New Roman"/>
        </w:rPr>
        <w:t xml:space="preserve">, и в этом случае Поставщик должен компенсировать Покупателю </w:t>
      </w:r>
      <w:r w:rsidR="00F75ACD" w:rsidRPr="009E1DF8">
        <w:rPr>
          <w:rFonts w:ascii="Times New Roman" w:hAnsi="Times New Roman"/>
        </w:rPr>
        <w:t>убытки</w:t>
      </w:r>
      <w:r w:rsidRPr="009E1DF8">
        <w:rPr>
          <w:rFonts w:ascii="Times New Roman" w:hAnsi="Times New Roman"/>
        </w:rPr>
        <w:t xml:space="preserve">, которые </w:t>
      </w:r>
      <w:r w:rsidR="009D4AC8" w:rsidRPr="009E1DF8">
        <w:rPr>
          <w:rFonts w:ascii="Times New Roman" w:hAnsi="Times New Roman"/>
        </w:rPr>
        <w:t>Покупатель</w:t>
      </w:r>
      <w:r w:rsidRPr="009E1DF8">
        <w:rPr>
          <w:rFonts w:ascii="Times New Roman" w:hAnsi="Times New Roman"/>
        </w:rPr>
        <w:t xml:space="preserve"> понес</w:t>
      </w:r>
      <w:r w:rsidR="008350C8" w:rsidRPr="009E1DF8">
        <w:rPr>
          <w:rFonts w:ascii="Times New Roman" w:hAnsi="Times New Roman"/>
        </w:rPr>
        <w:t xml:space="preserve"> </w:t>
      </w:r>
      <w:r w:rsidRPr="009E1DF8">
        <w:rPr>
          <w:rFonts w:ascii="Times New Roman" w:hAnsi="Times New Roman"/>
        </w:rPr>
        <w:t>в этой связи.</w:t>
      </w:r>
    </w:p>
    <w:p w14:paraId="02232C7A" w14:textId="77777777" w:rsidR="00190D59" w:rsidRPr="009E1DF8" w:rsidRDefault="00190D59" w:rsidP="006A14DA">
      <w:pPr>
        <w:spacing w:line="240" w:lineRule="auto"/>
        <w:rPr>
          <w:b/>
        </w:rPr>
      </w:pPr>
    </w:p>
    <w:p w14:paraId="1A6DFCD2" w14:textId="6980AFF3" w:rsidR="00CC36BF" w:rsidRPr="009E1DF8" w:rsidRDefault="00CC36BF" w:rsidP="00962F48">
      <w:pPr>
        <w:pStyle w:val="a8"/>
        <w:numPr>
          <w:ilvl w:val="0"/>
          <w:numId w:val="6"/>
        </w:numPr>
        <w:tabs>
          <w:tab w:val="left" w:pos="284"/>
        </w:tabs>
        <w:spacing w:line="240" w:lineRule="auto"/>
        <w:ind w:left="0" w:firstLine="0"/>
        <w:jc w:val="center"/>
        <w:rPr>
          <w:rFonts w:ascii="Times New Roman" w:hAnsi="Times New Roman"/>
          <w:b/>
        </w:rPr>
      </w:pPr>
      <w:r w:rsidRPr="009E1DF8">
        <w:rPr>
          <w:rFonts w:ascii="Times New Roman" w:hAnsi="Times New Roman"/>
          <w:b/>
        </w:rPr>
        <w:t>ОТВЕТСТВЕННОСТЬ СТОРОН</w:t>
      </w:r>
    </w:p>
    <w:p w14:paraId="08EAE68E" w14:textId="77777777" w:rsidR="00F51434" w:rsidRPr="009E1DF8" w:rsidRDefault="00F51434" w:rsidP="00F51434">
      <w:pPr>
        <w:tabs>
          <w:tab w:val="left" w:pos="284"/>
        </w:tabs>
        <w:spacing w:line="240" w:lineRule="auto"/>
        <w:jc w:val="center"/>
        <w:rPr>
          <w:b/>
        </w:rPr>
      </w:pPr>
    </w:p>
    <w:p w14:paraId="7FBF85B8" w14:textId="5402C005" w:rsidR="00A7511C" w:rsidRPr="009E1DF8" w:rsidRDefault="00A7511C" w:rsidP="00962F48">
      <w:pPr>
        <w:pStyle w:val="a8"/>
        <w:numPr>
          <w:ilvl w:val="1"/>
          <w:numId w:val="6"/>
        </w:numPr>
        <w:tabs>
          <w:tab w:val="left" w:pos="567"/>
        </w:tabs>
        <w:spacing w:line="240" w:lineRule="auto"/>
        <w:ind w:left="0" w:firstLine="0"/>
        <w:rPr>
          <w:rFonts w:ascii="Times New Roman" w:hAnsi="Times New Roman"/>
        </w:rPr>
      </w:pPr>
      <w:r w:rsidRPr="009E1DF8">
        <w:rPr>
          <w:rFonts w:ascii="Times New Roman" w:hAnsi="Times New Roman"/>
        </w:rPr>
        <w:lastRenderedPageBreak/>
        <w:t>В случае нарушения Поставщиком срока поставки</w:t>
      </w:r>
      <w:r w:rsidR="00514C90" w:rsidRPr="009E1DF8">
        <w:rPr>
          <w:rFonts w:ascii="Times New Roman" w:hAnsi="Times New Roman"/>
        </w:rPr>
        <w:t xml:space="preserve"> Товара</w:t>
      </w:r>
      <w:r w:rsidRPr="009E1DF8">
        <w:rPr>
          <w:rFonts w:ascii="Times New Roman" w:hAnsi="Times New Roman"/>
        </w:rPr>
        <w:t xml:space="preserve">, </w:t>
      </w:r>
      <w:r w:rsidR="00514C90" w:rsidRPr="009E1DF8">
        <w:rPr>
          <w:rFonts w:ascii="Times New Roman" w:hAnsi="Times New Roman"/>
        </w:rPr>
        <w:t>установленного в</w:t>
      </w:r>
      <w:r w:rsidR="00AA7486" w:rsidRPr="009E1DF8">
        <w:rPr>
          <w:rFonts w:ascii="Times New Roman" w:hAnsi="Times New Roman"/>
        </w:rPr>
        <w:t xml:space="preserve"> соответствии с </w:t>
      </w:r>
      <w:r w:rsidRPr="009E1DF8">
        <w:rPr>
          <w:rFonts w:ascii="Times New Roman" w:hAnsi="Times New Roman"/>
        </w:rPr>
        <w:t xml:space="preserve">п. </w:t>
      </w:r>
      <w:r w:rsidR="00497330" w:rsidRPr="009E1DF8">
        <w:rPr>
          <w:rFonts w:ascii="Times New Roman" w:hAnsi="Times New Roman"/>
        </w:rPr>
        <w:t>4.1</w:t>
      </w:r>
      <w:r w:rsidR="007A2C2D" w:rsidRPr="009E1DF8">
        <w:rPr>
          <w:rFonts w:ascii="Times New Roman" w:hAnsi="Times New Roman"/>
        </w:rPr>
        <w:t xml:space="preserve"> </w:t>
      </w:r>
      <w:r w:rsidR="00497330" w:rsidRPr="009E1DF8">
        <w:rPr>
          <w:rFonts w:ascii="Times New Roman" w:hAnsi="Times New Roman"/>
        </w:rPr>
        <w:t>Договора</w:t>
      </w:r>
      <w:r w:rsidRPr="009E1DF8">
        <w:rPr>
          <w:rFonts w:ascii="Times New Roman" w:hAnsi="Times New Roman"/>
        </w:rPr>
        <w:t>, Покупатель вправе предъявить требование о</w:t>
      </w:r>
      <w:r w:rsidR="000A0397" w:rsidRPr="009E1DF8">
        <w:rPr>
          <w:rFonts w:ascii="Times New Roman" w:hAnsi="Times New Roman"/>
        </w:rPr>
        <w:t>б уплате неустойки в размере 0,</w:t>
      </w:r>
      <w:r w:rsidR="0028689F" w:rsidRPr="009E1DF8">
        <w:rPr>
          <w:rFonts w:ascii="Times New Roman" w:hAnsi="Times New Roman"/>
        </w:rPr>
        <w:t>1</w:t>
      </w:r>
      <w:r w:rsidRPr="009E1DF8">
        <w:rPr>
          <w:rFonts w:ascii="Times New Roman" w:hAnsi="Times New Roman"/>
        </w:rPr>
        <w:t xml:space="preserve">% (ноль целых </w:t>
      </w:r>
      <w:r w:rsidR="0028689F" w:rsidRPr="009E1DF8">
        <w:rPr>
          <w:rFonts w:ascii="Times New Roman" w:hAnsi="Times New Roman"/>
        </w:rPr>
        <w:t>одна десятая</w:t>
      </w:r>
      <w:r w:rsidRPr="009E1DF8">
        <w:rPr>
          <w:rFonts w:ascii="Times New Roman" w:hAnsi="Times New Roman"/>
        </w:rPr>
        <w:t xml:space="preserve">) от цены не поставленного в срок </w:t>
      </w:r>
      <w:r w:rsidR="000A0397" w:rsidRPr="009E1DF8">
        <w:rPr>
          <w:rFonts w:ascii="Times New Roman" w:hAnsi="Times New Roman"/>
        </w:rPr>
        <w:t>Товара за каждый день просрочки.</w:t>
      </w:r>
    </w:p>
    <w:p w14:paraId="7179E877" w14:textId="77777777" w:rsidR="000D6898" w:rsidRPr="009E1DF8" w:rsidRDefault="00CC36BF" w:rsidP="006A14DA">
      <w:pPr>
        <w:spacing w:line="240" w:lineRule="auto"/>
      </w:pPr>
      <w:r w:rsidRPr="009E1DF8">
        <w:t>Уплата неустойки не освобождает Поставщика от исполнения обязательств по поставке Товара</w:t>
      </w:r>
      <w:r w:rsidR="00E977D4" w:rsidRPr="009E1DF8">
        <w:t>.</w:t>
      </w:r>
      <w:r w:rsidR="00DC3DD8" w:rsidRPr="009E1DF8">
        <w:t xml:space="preserve"> </w:t>
      </w:r>
    </w:p>
    <w:p w14:paraId="6CD80A8C" w14:textId="77777777" w:rsidR="006200F2" w:rsidRPr="009E1DF8" w:rsidRDefault="006200F2" w:rsidP="00962F48">
      <w:pPr>
        <w:pStyle w:val="a8"/>
        <w:numPr>
          <w:ilvl w:val="1"/>
          <w:numId w:val="6"/>
        </w:numPr>
        <w:tabs>
          <w:tab w:val="left" w:pos="567"/>
        </w:tabs>
        <w:spacing w:line="240" w:lineRule="auto"/>
        <w:ind w:left="0" w:firstLine="0"/>
        <w:rPr>
          <w:rFonts w:ascii="Times New Roman" w:hAnsi="Times New Roman"/>
        </w:rPr>
      </w:pPr>
      <w:r w:rsidRPr="009E1DF8">
        <w:rPr>
          <w:rFonts w:ascii="Times New Roman" w:hAnsi="Times New Roman"/>
        </w:rPr>
        <w:t>Если задержка в поставке Товара составляет</w:t>
      </w:r>
      <w:r w:rsidR="00514C90" w:rsidRPr="009E1DF8">
        <w:rPr>
          <w:rFonts w:ascii="Times New Roman" w:hAnsi="Times New Roman"/>
        </w:rPr>
        <w:t xml:space="preserve"> более</w:t>
      </w:r>
      <w:r w:rsidRPr="009E1DF8">
        <w:rPr>
          <w:rFonts w:ascii="Times New Roman" w:hAnsi="Times New Roman"/>
        </w:rPr>
        <w:t xml:space="preserve"> 10 (десят</w:t>
      </w:r>
      <w:r w:rsidR="00514C90" w:rsidRPr="009E1DF8">
        <w:rPr>
          <w:rFonts w:ascii="Times New Roman" w:hAnsi="Times New Roman"/>
        </w:rPr>
        <w:t>и</w:t>
      </w:r>
      <w:r w:rsidRPr="009E1DF8">
        <w:rPr>
          <w:rFonts w:ascii="Times New Roman" w:hAnsi="Times New Roman"/>
        </w:rPr>
        <w:t xml:space="preserve">) календарных дней и Товар еще не поставлен, Покупатель вправе, предоставив соответствующее уведомление Поставщику, по собственному усмотрению реализовать одно или несколько из следующих прав: </w:t>
      </w:r>
    </w:p>
    <w:p w14:paraId="37199DA9" w14:textId="77777777" w:rsidR="006200F2" w:rsidRPr="009E1DF8" w:rsidRDefault="006200F2" w:rsidP="00962F48">
      <w:pPr>
        <w:pStyle w:val="a8"/>
        <w:numPr>
          <w:ilvl w:val="0"/>
          <w:numId w:val="4"/>
        </w:numPr>
        <w:tabs>
          <w:tab w:val="left" w:pos="567"/>
        </w:tabs>
        <w:spacing w:line="240" w:lineRule="auto"/>
        <w:ind w:left="0" w:firstLine="0"/>
        <w:rPr>
          <w:rFonts w:ascii="Times New Roman" w:eastAsia="Times New Roman" w:hAnsi="Times New Roman"/>
          <w:lang w:eastAsia="ko-KR"/>
        </w:rPr>
      </w:pPr>
      <w:r w:rsidRPr="009E1DF8">
        <w:rPr>
          <w:rFonts w:ascii="Times New Roman" w:eastAsia="Times New Roman" w:hAnsi="Times New Roman"/>
          <w:lang w:eastAsia="ko-KR"/>
        </w:rPr>
        <w:t>в одностороннем порядке отказаться от настоящего Договора полностью или в части</w:t>
      </w:r>
      <w:r w:rsidR="000A0397" w:rsidRPr="009E1DF8">
        <w:rPr>
          <w:rFonts w:ascii="Times New Roman" w:eastAsia="Times New Roman" w:hAnsi="Times New Roman"/>
          <w:lang w:eastAsia="ko-KR"/>
        </w:rPr>
        <w:t xml:space="preserve">, письменно уведомив Поставщика. В этом случае Поставщик обязан возвратить уплаченные Покупателем суммы по </w:t>
      </w:r>
      <w:r w:rsidR="0062346B" w:rsidRPr="009E1DF8">
        <w:rPr>
          <w:rFonts w:ascii="Times New Roman" w:eastAsia="Times New Roman" w:hAnsi="Times New Roman"/>
          <w:lang w:eastAsia="ko-KR"/>
        </w:rPr>
        <w:t>Д</w:t>
      </w:r>
      <w:r w:rsidR="000A0397" w:rsidRPr="009E1DF8">
        <w:rPr>
          <w:rFonts w:ascii="Times New Roman" w:eastAsia="Times New Roman" w:hAnsi="Times New Roman"/>
          <w:lang w:eastAsia="ko-KR"/>
        </w:rPr>
        <w:t xml:space="preserve">оговору за Товар в течение 3 (трех) банковских дней после </w:t>
      </w:r>
      <w:r w:rsidR="00F75561" w:rsidRPr="009E1DF8">
        <w:rPr>
          <w:rFonts w:ascii="Times New Roman" w:eastAsia="Times New Roman" w:hAnsi="Times New Roman"/>
          <w:lang w:eastAsia="ko-KR"/>
        </w:rPr>
        <w:t>получения</w:t>
      </w:r>
      <w:r w:rsidR="000A0397" w:rsidRPr="009E1DF8">
        <w:rPr>
          <w:rFonts w:ascii="Times New Roman" w:eastAsia="Times New Roman" w:hAnsi="Times New Roman"/>
          <w:lang w:eastAsia="ko-KR"/>
        </w:rPr>
        <w:t xml:space="preserve"> письменного уведомления Покупателя;</w:t>
      </w:r>
    </w:p>
    <w:p w14:paraId="6CC23F86" w14:textId="77777777" w:rsidR="006200F2" w:rsidRPr="009E1DF8" w:rsidRDefault="006200F2" w:rsidP="00962F48">
      <w:pPr>
        <w:pStyle w:val="a8"/>
        <w:numPr>
          <w:ilvl w:val="0"/>
          <w:numId w:val="4"/>
        </w:numPr>
        <w:tabs>
          <w:tab w:val="left" w:pos="567"/>
        </w:tabs>
        <w:spacing w:line="240" w:lineRule="auto"/>
        <w:ind w:left="0" w:firstLine="0"/>
        <w:rPr>
          <w:rFonts w:ascii="Times New Roman" w:hAnsi="Times New Roman"/>
        </w:rPr>
      </w:pPr>
      <w:r w:rsidRPr="009E1DF8">
        <w:rPr>
          <w:rFonts w:ascii="Times New Roman" w:eastAsia="Times New Roman" w:hAnsi="Times New Roman"/>
          <w:lang w:eastAsia="ko-KR"/>
        </w:rPr>
        <w:t>потребовать сумму неустойки, рассчитываемой в соответствии с п. 7.1 настоящего Договора;</w:t>
      </w:r>
    </w:p>
    <w:p w14:paraId="730BDD6E" w14:textId="061D65AF" w:rsidR="006200F2" w:rsidRPr="009E1DF8" w:rsidRDefault="006200F2" w:rsidP="00962F48">
      <w:pPr>
        <w:pStyle w:val="a8"/>
        <w:numPr>
          <w:ilvl w:val="0"/>
          <w:numId w:val="4"/>
        </w:numPr>
        <w:tabs>
          <w:tab w:val="left" w:pos="567"/>
        </w:tabs>
        <w:spacing w:line="240" w:lineRule="auto"/>
        <w:ind w:left="0" w:firstLine="0"/>
        <w:rPr>
          <w:rFonts w:ascii="Times New Roman" w:hAnsi="Times New Roman"/>
        </w:rPr>
      </w:pPr>
      <w:r w:rsidRPr="009E1DF8">
        <w:rPr>
          <w:rFonts w:ascii="Times New Roman" w:eastAsia="Times New Roman" w:hAnsi="Times New Roman"/>
          <w:lang w:eastAsia="ko-KR"/>
        </w:rPr>
        <w:t>приобрести Товар у третьего лица и потребовать от Поставщика возмещения всех убытков (реальный ущерб)</w:t>
      </w:r>
      <w:r w:rsidR="003B6483" w:rsidRPr="009E1DF8">
        <w:rPr>
          <w:rFonts w:ascii="Times New Roman" w:eastAsia="Times New Roman" w:hAnsi="Times New Roman"/>
          <w:lang w:eastAsia="ko-KR"/>
        </w:rPr>
        <w:t>, связанных с ненадлежащим исполнением обязательств по договору</w:t>
      </w:r>
      <w:r w:rsidR="00B807AD" w:rsidRPr="009E1DF8">
        <w:rPr>
          <w:rFonts w:ascii="Times New Roman" w:hAnsi="Times New Roman"/>
        </w:rPr>
        <w:t>.</w:t>
      </w:r>
    </w:p>
    <w:p w14:paraId="4CC7C3BB" w14:textId="340B38CE" w:rsidR="00C33D97" w:rsidRPr="009E1DF8" w:rsidRDefault="00E02AE3" w:rsidP="00962F48">
      <w:pPr>
        <w:pStyle w:val="a8"/>
        <w:numPr>
          <w:ilvl w:val="1"/>
          <w:numId w:val="6"/>
        </w:numPr>
        <w:tabs>
          <w:tab w:val="left" w:pos="567"/>
        </w:tabs>
        <w:spacing w:line="240" w:lineRule="auto"/>
        <w:ind w:left="0" w:firstLine="0"/>
        <w:rPr>
          <w:rFonts w:ascii="Times New Roman" w:hAnsi="Times New Roman"/>
        </w:rPr>
      </w:pPr>
      <w:r w:rsidRPr="009E1DF8">
        <w:rPr>
          <w:rFonts w:ascii="Times New Roman" w:hAnsi="Times New Roman"/>
        </w:rPr>
        <w:t xml:space="preserve">В случае нарушения Покупателем срока оплаты Товара, установленного в соответствии с </w:t>
      </w:r>
      <w:r w:rsidR="00A87266" w:rsidRPr="009E1DF8">
        <w:rPr>
          <w:rFonts w:ascii="Times New Roman" w:hAnsi="Times New Roman"/>
        </w:rPr>
        <w:t xml:space="preserve">п. </w:t>
      </w:r>
      <w:r w:rsidR="001F17AD" w:rsidRPr="009E1DF8">
        <w:rPr>
          <w:rFonts w:ascii="Times New Roman" w:hAnsi="Times New Roman"/>
        </w:rPr>
        <w:t>3.1.</w:t>
      </w:r>
      <w:r w:rsidR="00A87266" w:rsidRPr="009E1DF8">
        <w:rPr>
          <w:rFonts w:ascii="Times New Roman" w:hAnsi="Times New Roman"/>
        </w:rPr>
        <w:t xml:space="preserve"> </w:t>
      </w:r>
      <w:r w:rsidR="001F17AD" w:rsidRPr="009E1DF8">
        <w:rPr>
          <w:rFonts w:ascii="Times New Roman" w:eastAsia="Batang" w:hAnsi="Times New Roman"/>
        </w:rPr>
        <w:t>Договора</w:t>
      </w:r>
      <w:r w:rsidR="00692AFD" w:rsidRPr="009E1DF8">
        <w:rPr>
          <w:rFonts w:ascii="Times New Roman" w:hAnsi="Times New Roman"/>
        </w:rPr>
        <w:t xml:space="preserve">, </w:t>
      </w:r>
      <w:r w:rsidR="00F56B33" w:rsidRPr="009E1DF8">
        <w:rPr>
          <w:rFonts w:ascii="Times New Roman" w:hAnsi="Times New Roman"/>
        </w:rPr>
        <w:t>Поставщик вправе предъявить требование</w:t>
      </w:r>
      <w:r w:rsidR="007A2C2D" w:rsidRPr="009E1DF8">
        <w:rPr>
          <w:rFonts w:ascii="Times New Roman" w:hAnsi="Times New Roman"/>
        </w:rPr>
        <w:t xml:space="preserve"> </w:t>
      </w:r>
      <w:r w:rsidR="00F56B33" w:rsidRPr="009E1DF8">
        <w:rPr>
          <w:rFonts w:ascii="Times New Roman" w:hAnsi="Times New Roman"/>
        </w:rPr>
        <w:t xml:space="preserve">об уплате неустойки в размере </w:t>
      </w:r>
      <w:r w:rsidR="00BF1383" w:rsidRPr="009E1DF8">
        <w:rPr>
          <w:rFonts w:ascii="Times New Roman" w:hAnsi="Times New Roman"/>
        </w:rPr>
        <w:t>0,</w:t>
      </w:r>
      <w:r w:rsidR="0028689F" w:rsidRPr="009E1DF8">
        <w:rPr>
          <w:rFonts w:ascii="Times New Roman" w:hAnsi="Times New Roman"/>
        </w:rPr>
        <w:t>1</w:t>
      </w:r>
      <w:r w:rsidR="00BF1383" w:rsidRPr="009E1DF8">
        <w:rPr>
          <w:rFonts w:ascii="Times New Roman" w:hAnsi="Times New Roman"/>
        </w:rPr>
        <w:t xml:space="preserve">% (ноль целых </w:t>
      </w:r>
      <w:r w:rsidR="0028689F" w:rsidRPr="009E1DF8">
        <w:rPr>
          <w:rFonts w:ascii="Times New Roman" w:hAnsi="Times New Roman"/>
        </w:rPr>
        <w:t>одна десятая</w:t>
      </w:r>
      <w:r w:rsidR="0040013A" w:rsidRPr="009E1DF8">
        <w:rPr>
          <w:rFonts w:ascii="Times New Roman" w:hAnsi="Times New Roman"/>
        </w:rPr>
        <w:t xml:space="preserve"> </w:t>
      </w:r>
      <w:r w:rsidR="00BF1383" w:rsidRPr="009E1DF8">
        <w:rPr>
          <w:rFonts w:ascii="Times New Roman" w:hAnsi="Times New Roman"/>
        </w:rPr>
        <w:t>процента) от суммы не произведённого Покупателем в срок платежа за каждую полную календарную неделю задержки, за исключением первой недели периода просрочки, но не более 5% (пят</w:t>
      </w:r>
      <w:r w:rsidR="00B87EAE" w:rsidRPr="009E1DF8">
        <w:rPr>
          <w:rFonts w:ascii="Times New Roman" w:hAnsi="Times New Roman"/>
        </w:rPr>
        <w:t>и процентов) от суммы просрочки</w:t>
      </w:r>
      <w:r w:rsidR="00BF1383" w:rsidRPr="009E1DF8">
        <w:rPr>
          <w:rFonts w:ascii="Times New Roman" w:hAnsi="Times New Roman"/>
        </w:rPr>
        <w:t>, после выставления письменной претензии Поставщиком.</w:t>
      </w:r>
      <w:r w:rsidR="00A87266" w:rsidRPr="009E1DF8">
        <w:rPr>
          <w:rFonts w:ascii="Times New Roman" w:hAnsi="Times New Roman"/>
        </w:rPr>
        <w:t xml:space="preserve"> </w:t>
      </w:r>
    </w:p>
    <w:p w14:paraId="26ACBF17" w14:textId="62FC2510" w:rsidR="006E5598" w:rsidRPr="009E1DF8" w:rsidRDefault="00C33D97" w:rsidP="00962F48">
      <w:pPr>
        <w:pStyle w:val="a8"/>
        <w:numPr>
          <w:ilvl w:val="1"/>
          <w:numId w:val="6"/>
        </w:numPr>
        <w:tabs>
          <w:tab w:val="left" w:pos="567"/>
        </w:tabs>
        <w:spacing w:line="240" w:lineRule="auto"/>
        <w:ind w:left="0" w:firstLine="0"/>
        <w:rPr>
          <w:rFonts w:ascii="Times New Roman" w:hAnsi="Times New Roman"/>
        </w:rPr>
      </w:pPr>
      <w:r w:rsidRPr="009E1DF8">
        <w:rPr>
          <w:rFonts w:ascii="Times New Roman" w:eastAsia="Batang" w:hAnsi="Times New Roman"/>
        </w:rPr>
        <w:t>В случае выявления неисполнения п.</w:t>
      </w:r>
      <w:r w:rsidR="00C310A4" w:rsidRPr="009E1DF8">
        <w:rPr>
          <w:rFonts w:ascii="Times New Roman" w:eastAsia="Batang" w:hAnsi="Times New Roman"/>
        </w:rPr>
        <w:t xml:space="preserve"> </w:t>
      </w:r>
      <w:r w:rsidR="00D143E4" w:rsidRPr="009E1DF8">
        <w:rPr>
          <w:rFonts w:ascii="Times New Roman" w:hAnsi="Times New Roman"/>
        </w:rPr>
        <w:t>10.</w:t>
      </w:r>
      <w:r w:rsidR="00F12B29" w:rsidRPr="009E1DF8">
        <w:rPr>
          <w:rFonts w:ascii="Times New Roman" w:hAnsi="Times New Roman"/>
        </w:rPr>
        <w:t>3</w:t>
      </w:r>
      <w:r w:rsidR="00D143E4" w:rsidRPr="009E1DF8">
        <w:rPr>
          <w:rFonts w:ascii="Times New Roman" w:hAnsi="Times New Roman"/>
        </w:rPr>
        <w:t>, п.</w:t>
      </w:r>
      <w:r w:rsidR="00C46D58" w:rsidRPr="009E1DF8">
        <w:rPr>
          <w:rFonts w:ascii="Times New Roman" w:hAnsi="Times New Roman"/>
        </w:rPr>
        <w:t xml:space="preserve"> </w:t>
      </w:r>
      <w:r w:rsidR="00D143E4" w:rsidRPr="009E1DF8">
        <w:rPr>
          <w:rFonts w:ascii="Times New Roman" w:hAnsi="Times New Roman"/>
        </w:rPr>
        <w:t xml:space="preserve">11.7 </w:t>
      </w:r>
      <w:r w:rsidRPr="009E1DF8">
        <w:rPr>
          <w:rFonts w:ascii="Times New Roman" w:eastAsia="Batang" w:hAnsi="Times New Roman"/>
        </w:rPr>
        <w:t xml:space="preserve">настоящего </w:t>
      </w:r>
      <w:r w:rsidR="00E82C6A" w:rsidRPr="009E1DF8">
        <w:rPr>
          <w:rFonts w:ascii="Times New Roman" w:eastAsia="Batang" w:hAnsi="Times New Roman"/>
        </w:rPr>
        <w:t>Д</w:t>
      </w:r>
      <w:r w:rsidRPr="009E1DF8">
        <w:rPr>
          <w:rFonts w:ascii="Times New Roman" w:eastAsia="Batang" w:hAnsi="Times New Roman"/>
        </w:rPr>
        <w:t>оговора (в том числе предоставления не в полном объеме Поставщиком информации, предоставление которой предусмотрено п. 1</w:t>
      </w:r>
      <w:r w:rsidR="00D143E4" w:rsidRPr="009E1DF8">
        <w:rPr>
          <w:rFonts w:ascii="Times New Roman" w:eastAsia="Batang" w:hAnsi="Times New Roman"/>
        </w:rPr>
        <w:t>1</w:t>
      </w:r>
      <w:r w:rsidRPr="009E1DF8">
        <w:rPr>
          <w:rFonts w:ascii="Times New Roman" w:eastAsia="Batang" w:hAnsi="Times New Roman"/>
        </w:rPr>
        <w:t>.</w:t>
      </w:r>
      <w:r w:rsidR="00D143E4" w:rsidRPr="009E1DF8">
        <w:rPr>
          <w:rFonts w:ascii="Times New Roman" w:eastAsia="Batang" w:hAnsi="Times New Roman"/>
        </w:rPr>
        <w:t>7</w:t>
      </w:r>
      <w:r w:rsidR="00734CAA" w:rsidRPr="009E1DF8">
        <w:rPr>
          <w:rFonts w:ascii="Times New Roman" w:eastAsia="Batang" w:hAnsi="Times New Roman"/>
        </w:rPr>
        <w:t xml:space="preserve"> настоящего Договора</w:t>
      </w:r>
      <w:r w:rsidRPr="009E1DF8">
        <w:rPr>
          <w:rFonts w:ascii="Times New Roman" w:eastAsia="Batang" w:hAnsi="Times New Roman"/>
        </w:rPr>
        <w:t xml:space="preserve">), Поставщик обязан уплатить Покупателю штраф в размере </w:t>
      </w:r>
      <w:r w:rsidR="005679E7" w:rsidRPr="009E1DF8">
        <w:rPr>
          <w:rFonts w:ascii="Times New Roman" w:eastAsia="Batang" w:hAnsi="Times New Roman"/>
        </w:rPr>
        <w:t xml:space="preserve">0,1 </w:t>
      </w:r>
      <w:r w:rsidRPr="009E1DF8">
        <w:rPr>
          <w:rFonts w:ascii="Times New Roman" w:eastAsia="Batang" w:hAnsi="Times New Roman"/>
        </w:rPr>
        <w:t>% от стоимости Договора</w:t>
      </w:r>
      <w:r w:rsidR="005679E7" w:rsidRPr="009E1DF8">
        <w:rPr>
          <w:rFonts w:ascii="Times New Roman" w:eastAsia="Batang" w:hAnsi="Times New Roman"/>
        </w:rPr>
        <w:t xml:space="preserve"> за каждое выявленное нарушение</w:t>
      </w:r>
      <w:r w:rsidRPr="009E1DF8">
        <w:rPr>
          <w:rFonts w:ascii="Times New Roman" w:eastAsia="Batang" w:hAnsi="Times New Roman"/>
        </w:rPr>
        <w:t>.</w:t>
      </w:r>
    </w:p>
    <w:p w14:paraId="4C2BAD3F" w14:textId="4954906C" w:rsidR="00477755" w:rsidRPr="009E1DF8" w:rsidRDefault="00200D7D" w:rsidP="00962F48">
      <w:pPr>
        <w:pStyle w:val="a8"/>
        <w:numPr>
          <w:ilvl w:val="1"/>
          <w:numId w:val="6"/>
        </w:numPr>
        <w:tabs>
          <w:tab w:val="left" w:pos="567"/>
        </w:tabs>
        <w:spacing w:line="240" w:lineRule="auto"/>
        <w:ind w:left="0" w:firstLine="0"/>
        <w:rPr>
          <w:rFonts w:ascii="Times New Roman" w:hAnsi="Times New Roman"/>
        </w:rPr>
      </w:pPr>
      <w:r w:rsidRPr="009E1DF8">
        <w:rPr>
          <w:rFonts w:ascii="Times New Roman" w:hAnsi="Times New Roman"/>
        </w:rPr>
        <w:t xml:space="preserve">В случае отказа Поставщика от предоставления Информации согласно п.11.7 настоящего Договора, фактического непредставления такой Информации, предоставления Информации с нарушением сроков, установленных в настоящем Договоре, или предоставления недостоверной Информации </w:t>
      </w:r>
      <w:r w:rsidR="006E5598" w:rsidRPr="009E1DF8">
        <w:rPr>
          <w:rFonts w:ascii="Times New Roman" w:hAnsi="Times New Roman"/>
        </w:rPr>
        <w:t xml:space="preserve">Покупатель </w:t>
      </w:r>
      <w:r w:rsidRPr="009E1DF8">
        <w:rPr>
          <w:rFonts w:ascii="Times New Roman" w:hAnsi="Times New Roman"/>
        </w:rPr>
        <w:t>вправе в одностороннем порядке отказаться от исполнения Договора путем направления письменного уведомления о прекращении Договора в течение 5 (пяти) рабочих дней с момента направления уведомления.</w:t>
      </w:r>
    </w:p>
    <w:p w14:paraId="670DC7C2" w14:textId="21C064BB" w:rsidR="000847D9" w:rsidRPr="009E1DF8" w:rsidRDefault="000847D9" w:rsidP="00962F48">
      <w:pPr>
        <w:pStyle w:val="a8"/>
        <w:numPr>
          <w:ilvl w:val="1"/>
          <w:numId w:val="6"/>
        </w:numPr>
        <w:tabs>
          <w:tab w:val="left" w:pos="567"/>
        </w:tabs>
        <w:spacing w:line="240" w:lineRule="auto"/>
        <w:ind w:left="0" w:firstLine="0"/>
        <w:rPr>
          <w:rFonts w:ascii="Times New Roman" w:hAnsi="Times New Roman"/>
        </w:rPr>
      </w:pPr>
      <w:r w:rsidRPr="009E1DF8">
        <w:rPr>
          <w:rFonts w:ascii="Times New Roman" w:hAnsi="Times New Roman"/>
        </w:rPr>
        <w:t xml:space="preserve"> В случае предоставления Информации не в полном объеме (т.е. непредставление какой-либо информации, указанной в форме (Приложение № 2 к настоящему Договору) Покупатель направляет повторный запрос о предоставлении Информации по форме, указанной в п.11.7 настоящего Договора, дополненной отсутствующей информацией с указанием сроков ее предоставления. В случае непредставления такой информации, нарушения сроков ее предоставления, а также предоставления недостоверной информации Покупатель вправе в одностороннем порядке отказаться от исполнения Договора путем направления письменного уведомления о прекращении Договора в течение 5 (пяти) рабочих дней с момента направления уведомления.</w:t>
      </w:r>
    </w:p>
    <w:p w14:paraId="3CA07CF8" w14:textId="382DAAC5" w:rsidR="00FB3898" w:rsidRPr="009E1DF8" w:rsidRDefault="000847D9" w:rsidP="00962F48">
      <w:pPr>
        <w:pStyle w:val="a8"/>
        <w:numPr>
          <w:ilvl w:val="1"/>
          <w:numId w:val="6"/>
        </w:numPr>
        <w:tabs>
          <w:tab w:val="left" w:pos="0"/>
        </w:tabs>
        <w:spacing w:line="240" w:lineRule="auto"/>
        <w:ind w:left="0" w:firstLine="0"/>
        <w:rPr>
          <w:rFonts w:ascii="Times New Roman" w:hAnsi="Times New Roman"/>
        </w:rPr>
      </w:pPr>
      <w:r w:rsidRPr="009E1DF8">
        <w:rPr>
          <w:rFonts w:ascii="Times New Roman" w:eastAsia="Batang" w:hAnsi="Times New Roman"/>
        </w:rPr>
        <w:t>В случае несвоевременного предоставления Поставщиком документов, указанных в п. 5.7.1 настоящего Договора, Поставщик обязан уплатить Покупателю штраф в размере 5000 (пять тысяч) рублей за каждый непредставленный в срок документ.</w:t>
      </w:r>
    </w:p>
    <w:p w14:paraId="783F2E43" w14:textId="77777777" w:rsidR="000847D9" w:rsidRPr="009E1DF8" w:rsidRDefault="000847D9" w:rsidP="00962F48">
      <w:pPr>
        <w:pStyle w:val="a8"/>
        <w:numPr>
          <w:ilvl w:val="1"/>
          <w:numId w:val="6"/>
        </w:numPr>
        <w:tabs>
          <w:tab w:val="left" w:pos="567"/>
        </w:tabs>
        <w:spacing w:line="240" w:lineRule="auto"/>
        <w:ind w:left="0" w:firstLine="0"/>
        <w:rPr>
          <w:rFonts w:ascii="Times New Roman" w:hAnsi="Times New Roman"/>
        </w:rPr>
      </w:pPr>
      <w:r w:rsidRPr="009E1DF8">
        <w:rPr>
          <w:rFonts w:ascii="Times New Roman" w:eastAsia="Batang" w:hAnsi="Times New Roman"/>
        </w:rPr>
        <w:t xml:space="preserve">Поставщик обязуется соблюдать требования безопасного производства работ, </w:t>
      </w:r>
      <w:r w:rsidRPr="009E1DF8">
        <w:rPr>
          <w:rFonts w:ascii="Times New Roman" w:hAnsi="Times New Roman"/>
        </w:rPr>
        <w:t>в период пребывания персонала Поставщика на территории Покупателя</w:t>
      </w:r>
      <w:r w:rsidRPr="009E1DF8">
        <w:rPr>
          <w:rFonts w:ascii="Times New Roman" w:eastAsia="Batang" w:hAnsi="Times New Roman"/>
        </w:rPr>
        <w:t>, в соответствии с локальными нормативными актами Покупателя (с которыми Покупатель обязуется ознакомить Поставщика в течение 5 рабочих дней до момента поставки) и законодательством в области охраны труда и окружающей среды, противопожарной безопасности. За нарушение Поставщиком тре</w:t>
      </w:r>
      <w:r w:rsidRPr="009E1DF8">
        <w:rPr>
          <w:rFonts w:ascii="Times New Roman" w:eastAsia="Batang" w:hAnsi="Times New Roman"/>
        </w:rPr>
        <w:lastRenderedPageBreak/>
        <w:t>бований охраны труда, промышленной и пожарной безопасности предусмотрен штраф в размере 50 000 рублей (пятидесяти тысяч рублей 00 копеек) за каждый выявленный акт с составлением акта.</w:t>
      </w:r>
    </w:p>
    <w:p w14:paraId="666594EC" w14:textId="017F1B26" w:rsidR="00602C43" w:rsidRPr="009E1DF8" w:rsidRDefault="00602C43" w:rsidP="00962F48">
      <w:pPr>
        <w:pStyle w:val="a8"/>
        <w:numPr>
          <w:ilvl w:val="1"/>
          <w:numId w:val="6"/>
        </w:numPr>
        <w:tabs>
          <w:tab w:val="left" w:pos="567"/>
        </w:tabs>
        <w:spacing w:line="240" w:lineRule="auto"/>
        <w:ind w:left="0" w:firstLine="0"/>
        <w:rPr>
          <w:rFonts w:ascii="Times New Roman" w:hAnsi="Times New Roman"/>
        </w:rPr>
      </w:pPr>
      <w:r w:rsidRPr="009E1DF8">
        <w:rPr>
          <w:rFonts w:ascii="Times New Roman" w:hAnsi="Times New Roman"/>
        </w:rPr>
        <w:t xml:space="preserve">Стороны согласны, что персонал </w:t>
      </w:r>
      <w:r w:rsidR="0051588B" w:rsidRPr="009E1DF8">
        <w:rPr>
          <w:rFonts w:ascii="Times New Roman" w:hAnsi="Times New Roman"/>
        </w:rPr>
        <w:t xml:space="preserve">Поставщика </w:t>
      </w:r>
      <w:r w:rsidRPr="009E1DF8">
        <w:rPr>
          <w:rFonts w:ascii="Times New Roman" w:hAnsi="Times New Roman"/>
        </w:rPr>
        <w:t xml:space="preserve">в течение всего периода пребывания на территории </w:t>
      </w:r>
      <w:r w:rsidR="00B66905" w:rsidRPr="009E1DF8">
        <w:rPr>
          <w:rFonts w:ascii="Times New Roman" w:hAnsi="Times New Roman"/>
        </w:rPr>
        <w:t xml:space="preserve">Покупателя </w:t>
      </w:r>
      <w:r w:rsidRPr="009E1DF8">
        <w:rPr>
          <w:rFonts w:ascii="Times New Roman" w:hAnsi="Times New Roman"/>
        </w:rPr>
        <w:t xml:space="preserve">является работниками </w:t>
      </w:r>
      <w:r w:rsidR="00891857" w:rsidRPr="009E1DF8">
        <w:rPr>
          <w:rFonts w:ascii="Times New Roman" w:hAnsi="Times New Roman"/>
        </w:rPr>
        <w:t>Поставщика</w:t>
      </w:r>
      <w:r w:rsidRPr="009E1DF8">
        <w:rPr>
          <w:rFonts w:ascii="Times New Roman" w:hAnsi="Times New Roman"/>
        </w:rPr>
        <w:t>.</w:t>
      </w:r>
      <w:r w:rsidR="00F11D9B" w:rsidRPr="009E1DF8">
        <w:rPr>
          <w:rFonts w:ascii="Times New Roman" w:hAnsi="Times New Roman"/>
        </w:rPr>
        <w:t xml:space="preserve"> </w:t>
      </w:r>
      <w:r w:rsidRPr="009E1DF8">
        <w:rPr>
          <w:rFonts w:ascii="Times New Roman" w:hAnsi="Times New Roman"/>
        </w:rPr>
        <w:t xml:space="preserve"> </w:t>
      </w:r>
      <w:r w:rsidR="00F11D9B" w:rsidRPr="009E1DF8">
        <w:rPr>
          <w:rFonts w:ascii="Times New Roman" w:hAnsi="Times New Roman"/>
        </w:rPr>
        <w:t xml:space="preserve">В случае привлечения </w:t>
      </w:r>
      <w:r w:rsidR="004059CE" w:rsidRPr="009E1DF8">
        <w:rPr>
          <w:rFonts w:ascii="Times New Roman" w:hAnsi="Times New Roman"/>
        </w:rPr>
        <w:t xml:space="preserve">иных лиц к исполнению настоящего Договора, </w:t>
      </w:r>
      <w:r w:rsidR="00F11D9B" w:rsidRPr="009E1DF8">
        <w:rPr>
          <w:rFonts w:ascii="Times New Roman" w:hAnsi="Times New Roman"/>
        </w:rPr>
        <w:t xml:space="preserve">Поставщик несет ответственность перед Покупателем за их действия, как за свои собственные, включая ответственность за качество Товара и за любой ущерб, нанесенный </w:t>
      </w:r>
      <w:r w:rsidR="007354F3" w:rsidRPr="009E1DF8">
        <w:rPr>
          <w:rFonts w:ascii="Times New Roman" w:hAnsi="Times New Roman"/>
        </w:rPr>
        <w:t xml:space="preserve">данными </w:t>
      </w:r>
      <w:r w:rsidR="004059CE" w:rsidRPr="009E1DF8">
        <w:rPr>
          <w:rFonts w:ascii="Times New Roman" w:hAnsi="Times New Roman"/>
        </w:rPr>
        <w:t>иными лицами</w:t>
      </w:r>
      <w:r w:rsidR="007354F3" w:rsidRPr="009E1DF8">
        <w:rPr>
          <w:rFonts w:ascii="Times New Roman" w:hAnsi="Times New Roman"/>
        </w:rPr>
        <w:t xml:space="preserve"> объекту</w:t>
      </w:r>
      <w:r w:rsidR="00F11D9B" w:rsidRPr="009E1DF8">
        <w:rPr>
          <w:rFonts w:ascii="Times New Roman" w:hAnsi="Times New Roman"/>
        </w:rPr>
        <w:t xml:space="preserve"> Покупателя или третьим лицам. </w:t>
      </w:r>
      <w:r w:rsidR="0051588B" w:rsidRPr="009E1DF8">
        <w:rPr>
          <w:rFonts w:ascii="Times New Roman" w:hAnsi="Times New Roman"/>
        </w:rPr>
        <w:t xml:space="preserve">Покупатель </w:t>
      </w:r>
      <w:r w:rsidRPr="009E1DF8">
        <w:rPr>
          <w:rFonts w:ascii="Times New Roman" w:hAnsi="Times New Roman"/>
        </w:rPr>
        <w:t xml:space="preserve">не несёт никакой ответственности перед </w:t>
      </w:r>
      <w:r w:rsidR="0051588B" w:rsidRPr="009E1DF8">
        <w:rPr>
          <w:rFonts w:ascii="Times New Roman" w:hAnsi="Times New Roman"/>
        </w:rPr>
        <w:t>Поставщиком</w:t>
      </w:r>
      <w:r w:rsidRPr="009E1DF8">
        <w:rPr>
          <w:rFonts w:ascii="Times New Roman" w:hAnsi="Times New Roman"/>
        </w:rPr>
        <w:t xml:space="preserve">, работниками </w:t>
      </w:r>
      <w:r w:rsidR="0051588B" w:rsidRPr="009E1DF8">
        <w:rPr>
          <w:rFonts w:ascii="Times New Roman" w:hAnsi="Times New Roman"/>
        </w:rPr>
        <w:t xml:space="preserve">Поставщика </w:t>
      </w:r>
      <w:r w:rsidRPr="009E1DF8">
        <w:rPr>
          <w:rFonts w:ascii="Times New Roman" w:hAnsi="Times New Roman"/>
        </w:rPr>
        <w:t xml:space="preserve">и контролирующими государственными органами за травмы (включая смерть), полученные работниками </w:t>
      </w:r>
      <w:r w:rsidR="0051588B" w:rsidRPr="009E1DF8">
        <w:rPr>
          <w:rFonts w:ascii="Times New Roman" w:hAnsi="Times New Roman"/>
        </w:rPr>
        <w:t xml:space="preserve">Поставщика </w:t>
      </w:r>
      <w:r w:rsidRPr="009E1DF8">
        <w:rPr>
          <w:rFonts w:ascii="Times New Roman" w:hAnsi="Times New Roman"/>
        </w:rPr>
        <w:t xml:space="preserve">в период их нахождения на территории </w:t>
      </w:r>
      <w:r w:rsidR="0051588B" w:rsidRPr="009E1DF8">
        <w:rPr>
          <w:rFonts w:ascii="Times New Roman" w:hAnsi="Times New Roman"/>
        </w:rPr>
        <w:t>Покупателя</w:t>
      </w:r>
      <w:r w:rsidRPr="009E1DF8">
        <w:rPr>
          <w:rFonts w:ascii="Times New Roman" w:hAnsi="Times New Roman"/>
        </w:rPr>
        <w:t xml:space="preserve">, или в пределах помещений </w:t>
      </w:r>
      <w:r w:rsidR="0051588B" w:rsidRPr="009E1DF8">
        <w:rPr>
          <w:rFonts w:ascii="Times New Roman" w:hAnsi="Times New Roman"/>
        </w:rPr>
        <w:t>Покупателя</w:t>
      </w:r>
      <w:r w:rsidRPr="009E1DF8">
        <w:rPr>
          <w:rFonts w:ascii="Times New Roman" w:hAnsi="Times New Roman"/>
        </w:rPr>
        <w:t xml:space="preserve">, если такие травмы (включая смерть) произошли </w:t>
      </w:r>
      <w:r w:rsidR="00397649" w:rsidRPr="009E1DF8">
        <w:rPr>
          <w:rFonts w:ascii="Times New Roman" w:hAnsi="Times New Roman"/>
        </w:rPr>
        <w:t xml:space="preserve">не </w:t>
      </w:r>
      <w:r w:rsidRPr="009E1DF8">
        <w:rPr>
          <w:rFonts w:ascii="Times New Roman" w:hAnsi="Times New Roman"/>
        </w:rPr>
        <w:t xml:space="preserve">по вине </w:t>
      </w:r>
      <w:r w:rsidR="0051588B" w:rsidRPr="009E1DF8">
        <w:rPr>
          <w:rFonts w:ascii="Times New Roman" w:hAnsi="Times New Roman"/>
        </w:rPr>
        <w:t>Покупателя</w:t>
      </w:r>
      <w:r w:rsidRPr="009E1DF8">
        <w:rPr>
          <w:rFonts w:ascii="Times New Roman" w:hAnsi="Times New Roman"/>
        </w:rPr>
        <w:t>.</w:t>
      </w:r>
    </w:p>
    <w:p w14:paraId="620F12B9" w14:textId="7D7CE4C2" w:rsidR="00504EEC" w:rsidRPr="009E1DF8" w:rsidRDefault="00504EEC" w:rsidP="00962F48">
      <w:pPr>
        <w:pStyle w:val="a8"/>
        <w:numPr>
          <w:ilvl w:val="1"/>
          <w:numId w:val="6"/>
        </w:numPr>
        <w:tabs>
          <w:tab w:val="left" w:pos="567"/>
        </w:tabs>
        <w:spacing w:line="240" w:lineRule="auto"/>
        <w:ind w:left="0" w:firstLine="0"/>
        <w:rPr>
          <w:rFonts w:ascii="Times New Roman" w:hAnsi="Times New Roman"/>
        </w:rPr>
      </w:pPr>
      <w:r w:rsidRPr="009E1DF8">
        <w:rPr>
          <w:rFonts w:ascii="Times New Roman" w:hAnsi="Times New Roman"/>
        </w:rPr>
        <w:t xml:space="preserve">В случае </w:t>
      </w:r>
      <w:r w:rsidR="000847D9" w:rsidRPr="009E1DF8">
        <w:rPr>
          <w:rFonts w:ascii="Times New Roman" w:hAnsi="Times New Roman"/>
        </w:rPr>
        <w:t>непредставления</w:t>
      </w:r>
      <w:r w:rsidR="00C6393A" w:rsidRPr="009E1DF8">
        <w:rPr>
          <w:rFonts w:ascii="Times New Roman" w:hAnsi="Times New Roman"/>
        </w:rPr>
        <w:t xml:space="preserve"> </w:t>
      </w:r>
      <w:r w:rsidRPr="009E1DF8">
        <w:rPr>
          <w:rFonts w:ascii="Times New Roman" w:hAnsi="Times New Roman"/>
        </w:rPr>
        <w:t xml:space="preserve">Поставщиком бухгалтерской (финансовой) отчётности по запросу Покупателя, предоставление которой предусмотрено </w:t>
      </w:r>
      <w:r w:rsidR="00CC1526" w:rsidRPr="009E1DF8">
        <w:rPr>
          <w:rFonts w:ascii="Times New Roman" w:hAnsi="Times New Roman"/>
        </w:rPr>
        <w:t>разделом</w:t>
      </w:r>
      <w:r w:rsidRPr="009E1DF8">
        <w:rPr>
          <w:rFonts w:ascii="Times New Roman" w:hAnsi="Times New Roman"/>
        </w:rPr>
        <w:t xml:space="preserve"> 13 настоящего Договора, Поставщик обязан уплатить Покупателю штраф в размере</w:t>
      </w:r>
      <w:r w:rsidR="00CE6A03" w:rsidRPr="009E1DF8">
        <w:rPr>
          <w:rFonts w:ascii="Times New Roman" w:hAnsi="Times New Roman"/>
        </w:rPr>
        <w:t xml:space="preserve"> </w:t>
      </w:r>
      <w:r w:rsidRPr="009E1DF8">
        <w:rPr>
          <w:rFonts w:ascii="Times New Roman" w:hAnsi="Times New Roman"/>
        </w:rPr>
        <w:t xml:space="preserve">10000 (десять тысяч) рублей за каждый непредставленный документ. </w:t>
      </w:r>
    </w:p>
    <w:p w14:paraId="0FFE6A83" w14:textId="1141725A" w:rsidR="006061D1" w:rsidRPr="009E1DF8" w:rsidRDefault="006061D1" w:rsidP="00962F48">
      <w:pPr>
        <w:pStyle w:val="a8"/>
        <w:numPr>
          <w:ilvl w:val="1"/>
          <w:numId w:val="6"/>
        </w:numPr>
        <w:tabs>
          <w:tab w:val="left" w:pos="567"/>
        </w:tabs>
        <w:spacing w:line="240" w:lineRule="auto"/>
        <w:ind w:left="0" w:firstLine="0"/>
        <w:rPr>
          <w:rFonts w:ascii="Times New Roman" w:hAnsi="Times New Roman"/>
        </w:rPr>
      </w:pPr>
      <w:r w:rsidRPr="009E1DF8">
        <w:rPr>
          <w:rFonts w:ascii="Times New Roman" w:hAnsi="Times New Roman"/>
        </w:rPr>
        <w:t>Покупатель вправе в одностороннем порядке удерживать из цены Договора сумму неустойки, пеней, штрафных санкций, начисленных Поставщику за ненадлежащее исполнение обязательств по Договору, а также вправе удерживать стоимость понесенных расходов Покупателя, связанных с проведением экспертизы согласно п</w:t>
      </w:r>
      <w:r w:rsidR="00C34B75" w:rsidRPr="009E1DF8">
        <w:rPr>
          <w:rFonts w:ascii="Times New Roman" w:hAnsi="Times New Roman"/>
        </w:rPr>
        <w:t>. 5.1</w:t>
      </w:r>
      <w:r w:rsidR="00EA48D6" w:rsidRPr="009E1DF8">
        <w:rPr>
          <w:rFonts w:ascii="Times New Roman" w:hAnsi="Times New Roman"/>
        </w:rPr>
        <w:t>7</w:t>
      </w:r>
      <w:r w:rsidRPr="009E1DF8">
        <w:rPr>
          <w:rFonts w:ascii="Times New Roman" w:hAnsi="Times New Roman"/>
        </w:rPr>
        <w:t xml:space="preserve"> Договора.</w:t>
      </w:r>
    </w:p>
    <w:p w14:paraId="09DB4179" w14:textId="7B95F11C" w:rsidR="00AB18B4" w:rsidRPr="009E1DF8" w:rsidRDefault="00AB18B4" w:rsidP="00FF004D">
      <w:pPr>
        <w:pStyle w:val="a8"/>
        <w:tabs>
          <w:tab w:val="left" w:pos="567"/>
        </w:tabs>
        <w:spacing w:line="240" w:lineRule="auto"/>
        <w:ind w:left="0"/>
        <w:rPr>
          <w:rFonts w:ascii="Times New Roman" w:hAnsi="Times New Roman"/>
          <w:b/>
        </w:rPr>
      </w:pPr>
    </w:p>
    <w:p w14:paraId="39D18B79" w14:textId="77777777" w:rsidR="00CC36BF" w:rsidRPr="009E1DF8" w:rsidRDefault="00CC36BF" w:rsidP="00962F48">
      <w:pPr>
        <w:pStyle w:val="a8"/>
        <w:numPr>
          <w:ilvl w:val="0"/>
          <w:numId w:val="6"/>
        </w:numPr>
        <w:tabs>
          <w:tab w:val="left" w:pos="284"/>
        </w:tabs>
        <w:spacing w:line="240" w:lineRule="auto"/>
        <w:ind w:left="0" w:firstLine="0"/>
        <w:jc w:val="center"/>
        <w:rPr>
          <w:rFonts w:ascii="Times New Roman" w:hAnsi="Times New Roman"/>
          <w:b/>
        </w:rPr>
      </w:pPr>
      <w:r w:rsidRPr="009E1DF8">
        <w:rPr>
          <w:rFonts w:ascii="Times New Roman" w:hAnsi="Times New Roman"/>
          <w:b/>
        </w:rPr>
        <w:t>ФОРС-МАЖОР</w:t>
      </w:r>
    </w:p>
    <w:p w14:paraId="59B499BC" w14:textId="77777777" w:rsidR="00190D59" w:rsidRPr="009E1DF8" w:rsidRDefault="00CC36BF" w:rsidP="00962F48">
      <w:pPr>
        <w:pStyle w:val="a8"/>
        <w:numPr>
          <w:ilvl w:val="1"/>
          <w:numId w:val="6"/>
        </w:numPr>
        <w:tabs>
          <w:tab w:val="left" w:pos="567"/>
        </w:tabs>
        <w:spacing w:line="240" w:lineRule="auto"/>
        <w:ind w:left="0" w:firstLine="0"/>
        <w:rPr>
          <w:rFonts w:ascii="Times New Roman" w:hAnsi="Times New Roman"/>
        </w:rPr>
      </w:pPr>
      <w:r w:rsidRPr="009E1DF8">
        <w:rPr>
          <w:rFonts w:ascii="Times New Roman" w:hAnsi="Times New Roman"/>
        </w:rPr>
        <w:t xml:space="preserve">Стороны освобождаются от ответственности за неисполнение или ненадлежащее исполнение </w:t>
      </w:r>
      <w:r w:rsidRPr="009E1DF8">
        <w:rPr>
          <w:rFonts w:ascii="Times New Roman" w:eastAsia="Batang" w:hAnsi="Times New Roman"/>
        </w:rPr>
        <w:t>своих</w:t>
      </w:r>
      <w:r w:rsidRPr="009E1DF8">
        <w:rPr>
          <w:rFonts w:ascii="Times New Roman" w:hAnsi="Times New Roman"/>
        </w:rPr>
        <w:t xml:space="preserve"> обязательств по настоящему </w:t>
      </w:r>
      <w:r w:rsidR="0062346B" w:rsidRPr="009E1DF8">
        <w:rPr>
          <w:rFonts w:ascii="Times New Roman" w:hAnsi="Times New Roman"/>
        </w:rPr>
        <w:t>Д</w:t>
      </w:r>
      <w:r w:rsidRPr="009E1DF8">
        <w:rPr>
          <w:rFonts w:ascii="Times New Roman" w:hAnsi="Times New Roman"/>
        </w:rPr>
        <w:t xml:space="preserve">оговору в случае действия форс-мажорных обстоятельств, прямо или косвенно препятствующих исполнению настоящего </w:t>
      </w:r>
      <w:r w:rsidR="0062346B" w:rsidRPr="009E1DF8">
        <w:rPr>
          <w:rFonts w:ascii="Times New Roman" w:hAnsi="Times New Roman"/>
        </w:rPr>
        <w:t>Д</w:t>
      </w:r>
      <w:r w:rsidRPr="009E1DF8">
        <w:rPr>
          <w:rFonts w:ascii="Times New Roman" w:hAnsi="Times New Roman"/>
        </w:rPr>
        <w:t>оговора, то есть таких обстоятельств, которые независимы от воли Сторон, не могли быть ими</w:t>
      </w:r>
      <w:r w:rsidR="00B87EAE" w:rsidRPr="009E1DF8">
        <w:rPr>
          <w:rFonts w:ascii="Times New Roman" w:hAnsi="Times New Roman"/>
        </w:rPr>
        <w:t xml:space="preserve"> </w:t>
      </w:r>
      <w:r w:rsidRPr="009E1DF8">
        <w:rPr>
          <w:rFonts w:ascii="Times New Roman" w:hAnsi="Times New Roman"/>
        </w:rPr>
        <w:t xml:space="preserve">предвидены в момент заключения </w:t>
      </w:r>
      <w:r w:rsidR="0062346B" w:rsidRPr="009E1DF8">
        <w:rPr>
          <w:rFonts w:ascii="Times New Roman" w:hAnsi="Times New Roman"/>
        </w:rPr>
        <w:t>Д</w:t>
      </w:r>
      <w:r w:rsidRPr="009E1DF8">
        <w:rPr>
          <w:rFonts w:ascii="Times New Roman" w:hAnsi="Times New Roman"/>
        </w:rPr>
        <w:t>оговора и предотвращены разумными средствами при их наступлении.</w:t>
      </w:r>
    </w:p>
    <w:p w14:paraId="007A9572" w14:textId="700392F4" w:rsidR="00CC36BF" w:rsidRPr="009E1DF8" w:rsidRDefault="00CC36BF" w:rsidP="00962F48">
      <w:pPr>
        <w:pStyle w:val="a8"/>
        <w:numPr>
          <w:ilvl w:val="1"/>
          <w:numId w:val="6"/>
        </w:numPr>
        <w:tabs>
          <w:tab w:val="left" w:pos="567"/>
        </w:tabs>
        <w:spacing w:line="240" w:lineRule="auto"/>
        <w:ind w:left="0" w:firstLine="0"/>
        <w:rPr>
          <w:rFonts w:ascii="Times New Roman" w:hAnsi="Times New Roman"/>
        </w:rPr>
      </w:pPr>
      <w:r w:rsidRPr="009E1DF8">
        <w:rPr>
          <w:rFonts w:ascii="Times New Roman" w:hAnsi="Times New Roman"/>
        </w:rPr>
        <w:t xml:space="preserve">К форс-мажорным обстоятельствам относятся: война и военные действия, восстание, эпидемии, землетрясения, наводнения иные стихийные бедствия, акты органов власти, акты терроризма, забастовок, массовых увольнений рабочих или других промышленных конфликтов непосредственно затрагивающие предмет настоящего </w:t>
      </w:r>
      <w:r w:rsidR="0062346B" w:rsidRPr="009E1DF8">
        <w:rPr>
          <w:rFonts w:ascii="Times New Roman" w:hAnsi="Times New Roman"/>
        </w:rPr>
        <w:t>Д</w:t>
      </w:r>
      <w:r w:rsidRPr="009E1DF8">
        <w:rPr>
          <w:rFonts w:ascii="Times New Roman" w:hAnsi="Times New Roman"/>
        </w:rPr>
        <w:t>оговора. Наступление форс-мажорного обстоятельства должно подтверждаться с</w:t>
      </w:r>
      <w:r w:rsidR="00694E88" w:rsidRPr="009E1DF8">
        <w:rPr>
          <w:rFonts w:ascii="Times New Roman" w:hAnsi="Times New Roman"/>
        </w:rPr>
        <w:t>ертификатом</w:t>
      </w:r>
      <w:r w:rsidRPr="009E1DF8">
        <w:rPr>
          <w:rFonts w:ascii="Times New Roman" w:hAnsi="Times New Roman"/>
        </w:rPr>
        <w:t xml:space="preserve"> Торгово-промышленной палаты</w:t>
      </w:r>
      <w:r w:rsidR="00DF2062" w:rsidRPr="009E1DF8">
        <w:rPr>
          <w:rFonts w:ascii="Times New Roman" w:hAnsi="Times New Roman"/>
        </w:rPr>
        <w:t xml:space="preserve"> либо иного уполномоченного органа</w:t>
      </w:r>
      <w:r w:rsidRPr="009E1DF8">
        <w:rPr>
          <w:rFonts w:ascii="Times New Roman" w:hAnsi="Times New Roman"/>
        </w:rPr>
        <w:t>.</w:t>
      </w:r>
    </w:p>
    <w:p w14:paraId="79C3E936" w14:textId="77777777" w:rsidR="00CC36BF" w:rsidRPr="009E1DF8" w:rsidRDefault="00CC36BF" w:rsidP="00962F48">
      <w:pPr>
        <w:pStyle w:val="a8"/>
        <w:numPr>
          <w:ilvl w:val="1"/>
          <w:numId w:val="6"/>
        </w:numPr>
        <w:tabs>
          <w:tab w:val="left" w:pos="567"/>
        </w:tabs>
        <w:ind w:left="0" w:firstLine="0"/>
        <w:rPr>
          <w:rFonts w:ascii="Times New Roman" w:hAnsi="Times New Roman"/>
        </w:rPr>
      </w:pPr>
      <w:r w:rsidRPr="009E1DF8">
        <w:rPr>
          <w:rFonts w:ascii="Times New Roman" w:hAnsi="Times New Roman"/>
        </w:rPr>
        <w:t>Сторона, подвергшаяся действию таких обстоятельств, обязана немедленно в письменном виде уведомить другую Сторону о возникновении, виде и возможной продолжительности действия соответствующих обстоятельств. Если эта Сторона не сообщит о наступлении обстоятельств непреодолимой силы, она лишается права ссылаться на него, за исключением случаев, когда форс-мажорное обстоятельство препятствовало отправлению такого сообщения.</w:t>
      </w:r>
    </w:p>
    <w:p w14:paraId="6BD6C2AA" w14:textId="77777777" w:rsidR="000A0397" w:rsidRPr="009E1DF8" w:rsidRDefault="000A0397" w:rsidP="006A14DA">
      <w:pPr>
        <w:rPr>
          <w:strike/>
        </w:rPr>
      </w:pPr>
      <w:r w:rsidRPr="009E1DF8">
        <w:t>Наступление обстоятельств, предусмотренных настоящей статьей, продлевает срок исполнения договорных обязательств на период, который в целом соответствует сроку действия наступившего обстоятельства и разумному сроку для устранения его последствий.</w:t>
      </w:r>
    </w:p>
    <w:p w14:paraId="28F6D77D" w14:textId="77777777" w:rsidR="00190D59" w:rsidRPr="009E1DF8" w:rsidRDefault="000A0397" w:rsidP="00962F48">
      <w:pPr>
        <w:pStyle w:val="a8"/>
        <w:numPr>
          <w:ilvl w:val="1"/>
          <w:numId w:val="6"/>
        </w:numPr>
        <w:tabs>
          <w:tab w:val="left" w:pos="567"/>
        </w:tabs>
        <w:ind w:left="0" w:firstLine="0"/>
        <w:rPr>
          <w:rFonts w:ascii="Times New Roman" w:hAnsi="Times New Roman"/>
          <w:b/>
        </w:rPr>
      </w:pPr>
      <w:r w:rsidRPr="009E1DF8">
        <w:rPr>
          <w:rFonts w:ascii="Times New Roman" w:hAnsi="Times New Roman"/>
        </w:rPr>
        <w:t>В случае если обстоятельства, предусмотренные настоящей статьей, длятся более 3</w:t>
      </w:r>
      <w:r w:rsidR="009B7189" w:rsidRPr="009E1DF8">
        <w:rPr>
          <w:rFonts w:ascii="Times New Roman" w:hAnsi="Times New Roman"/>
        </w:rPr>
        <w:t xml:space="preserve"> (трех)</w:t>
      </w:r>
      <w:r w:rsidRPr="009E1DF8">
        <w:rPr>
          <w:rFonts w:ascii="Times New Roman" w:hAnsi="Times New Roman"/>
        </w:rPr>
        <w:t xml:space="preserve"> месяцев, каждая из сторон вправе отказаться от </w:t>
      </w:r>
      <w:r w:rsidR="00700C7C" w:rsidRPr="009E1DF8">
        <w:rPr>
          <w:rFonts w:ascii="Times New Roman" w:hAnsi="Times New Roman"/>
        </w:rPr>
        <w:t>Д</w:t>
      </w:r>
      <w:r w:rsidRPr="009E1DF8">
        <w:rPr>
          <w:rFonts w:ascii="Times New Roman" w:hAnsi="Times New Roman"/>
        </w:rPr>
        <w:t>оговора направив письменное уведомление.</w:t>
      </w:r>
    </w:p>
    <w:p w14:paraId="20B5A743" w14:textId="77777777" w:rsidR="000A0397" w:rsidRPr="009E1DF8" w:rsidRDefault="000A0397" w:rsidP="006A14DA">
      <w:pPr>
        <w:pStyle w:val="a8"/>
        <w:tabs>
          <w:tab w:val="left" w:pos="567"/>
        </w:tabs>
        <w:ind w:left="0"/>
        <w:rPr>
          <w:rFonts w:ascii="Times New Roman" w:hAnsi="Times New Roman"/>
          <w:b/>
        </w:rPr>
      </w:pPr>
    </w:p>
    <w:p w14:paraId="73DE6870" w14:textId="77777777" w:rsidR="00CC36BF" w:rsidRPr="009E1DF8" w:rsidRDefault="00CC36BF" w:rsidP="00962F48">
      <w:pPr>
        <w:pStyle w:val="a8"/>
        <w:numPr>
          <w:ilvl w:val="0"/>
          <w:numId w:val="6"/>
        </w:numPr>
        <w:tabs>
          <w:tab w:val="left" w:pos="284"/>
        </w:tabs>
        <w:ind w:left="0" w:firstLine="0"/>
        <w:jc w:val="center"/>
        <w:rPr>
          <w:rFonts w:ascii="Times New Roman" w:hAnsi="Times New Roman"/>
          <w:b/>
        </w:rPr>
      </w:pPr>
      <w:r w:rsidRPr="009E1DF8">
        <w:rPr>
          <w:rFonts w:ascii="Times New Roman" w:hAnsi="Times New Roman"/>
          <w:b/>
        </w:rPr>
        <w:t>ПРИМЕНИМОЕ ПРАВО И РАЗРЕШЕНИЕ СПОРОВ</w:t>
      </w:r>
    </w:p>
    <w:p w14:paraId="24661498" w14:textId="77777777" w:rsidR="00CC36BF" w:rsidRPr="009E1DF8" w:rsidRDefault="009B7189" w:rsidP="00962F48">
      <w:pPr>
        <w:pStyle w:val="a8"/>
        <w:numPr>
          <w:ilvl w:val="1"/>
          <w:numId w:val="6"/>
        </w:numPr>
        <w:tabs>
          <w:tab w:val="left" w:pos="567"/>
        </w:tabs>
        <w:ind w:left="0" w:firstLine="0"/>
        <w:rPr>
          <w:rFonts w:ascii="Times New Roman" w:hAnsi="Times New Roman"/>
        </w:rPr>
      </w:pPr>
      <w:r w:rsidRPr="009E1DF8">
        <w:rPr>
          <w:rFonts w:ascii="Times New Roman" w:hAnsi="Times New Roman"/>
        </w:rPr>
        <w:t>Настоящий</w:t>
      </w:r>
      <w:r w:rsidR="00CC36BF" w:rsidRPr="009E1DF8">
        <w:rPr>
          <w:rFonts w:ascii="Times New Roman" w:hAnsi="Times New Roman"/>
        </w:rPr>
        <w:t xml:space="preserve"> Договор должен быть урегулирован и интерпретирован согласно материальному и процессуальному праву Российской Федерации.</w:t>
      </w:r>
    </w:p>
    <w:p w14:paraId="7B30DE89" w14:textId="77777777" w:rsidR="00BF1383" w:rsidRPr="009E1DF8" w:rsidRDefault="009B7189" w:rsidP="00962F48">
      <w:pPr>
        <w:pStyle w:val="a8"/>
        <w:numPr>
          <w:ilvl w:val="1"/>
          <w:numId w:val="6"/>
        </w:numPr>
        <w:tabs>
          <w:tab w:val="left" w:pos="567"/>
        </w:tabs>
        <w:ind w:left="0" w:firstLine="0"/>
        <w:rPr>
          <w:rFonts w:ascii="Times New Roman" w:hAnsi="Times New Roman"/>
        </w:rPr>
      </w:pPr>
      <w:r w:rsidRPr="009E1DF8">
        <w:rPr>
          <w:rFonts w:ascii="Times New Roman" w:hAnsi="Times New Roman"/>
        </w:rPr>
        <w:t xml:space="preserve">В случае возникновения споров и разногласий, которые могу возникнуть из настоящего Договора или в связи с ним, Стороны по возможности будут разрешать путем ведения переговоров между собой. </w:t>
      </w:r>
      <w:r w:rsidR="00CC36BF" w:rsidRPr="009E1DF8">
        <w:rPr>
          <w:rFonts w:ascii="Times New Roman" w:hAnsi="Times New Roman"/>
        </w:rPr>
        <w:t xml:space="preserve">В случае если Стороны не придут к соглашению, то арбитражное дело </w:t>
      </w:r>
      <w:r w:rsidR="00CC36BF" w:rsidRPr="009E1DF8">
        <w:rPr>
          <w:rFonts w:ascii="Times New Roman" w:hAnsi="Times New Roman"/>
        </w:rPr>
        <w:lastRenderedPageBreak/>
        <w:t xml:space="preserve">должно быть во всех отношениях урегулировано в Арбитражном суде Приморского края в соответствии с действующим российским законодательством. </w:t>
      </w:r>
    </w:p>
    <w:p w14:paraId="1CD62D60" w14:textId="77777777" w:rsidR="00CC36BF" w:rsidRPr="009E1DF8" w:rsidRDefault="00CC36BF" w:rsidP="00962F48">
      <w:pPr>
        <w:pStyle w:val="a8"/>
        <w:numPr>
          <w:ilvl w:val="1"/>
          <w:numId w:val="6"/>
        </w:numPr>
        <w:tabs>
          <w:tab w:val="left" w:pos="567"/>
        </w:tabs>
        <w:ind w:left="0" w:firstLine="0"/>
        <w:rPr>
          <w:rFonts w:ascii="Times New Roman" w:hAnsi="Times New Roman"/>
        </w:rPr>
      </w:pPr>
      <w:r w:rsidRPr="009E1DF8">
        <w:rPr>
          <w:rFonts w:ascii="Times New Roman" w:hAnsi="Times New Roman"/>
        </w:rPr>
        <w:t>Претензионный порядок урегулирования спора является для Сторон обязательным. Срок на рассмотрение претензий составляет 30 (тридцать) календарных дней с момента ее получения.</w:t>
      </w:r>
    </w:p>
    <w:p w14:paraId="5F977C3D" w14:textId="77777777" w:rsidR="00190D59" w:rsidRPr="009E1DF8" w:rsidRDefault="00190D59" w:rsidP="006A14DA">
      <w:pPr>
        <w:rPr>
          <w:b/>
        </w:rPr>
      </w:pPr>
    </w:p>
    <w:p w14:paraId="74AE1D79" w14:textId="77777777" w:rsidR="00155D78" w:rsidRPr="009E1DF8" w:rsidRDefault="00155D78" w:rsidP="0020763A">
      <w:pPr>
        <w:pStyle w:val="a8"/>
        <w:tabs>
          <w:tab w:val="left" w:pos="426"/>
        </w:tabs>
        <w:ind w:left="0"/>
        <w:rPr>
          <w:rFonts w:ascii="Times New Roman" w:hAnsi="Times New Roman"/>
          <w:b/>
        </w:rPr>
      </w:pPr>
    </w:p>
    <w:p w14:paraId="1DA9989D" w14:textId="77777777" w:rsidR="00155D78" w:rsidRPr="009E1DF8" w:rsidRDefault="00155D78" w:rsidP="0020763A">
      <w:pPr>
        <w:pStyle w:val="a8"/>
        <w:tabs>
          <w:tab w:val="left" w:pos="426"/>
        </w:tabs>
        <w:ind w:left="0"/>
        <w:rPr>
          <w:rFonts w:ascii="Times New Roman" w:hAnsi="Times New Roman"/>
          <w:b/>
        </w:rPr>
      </w:pPr>
    </w:p>
    <w:p w14:paraId="51860B1F" w14:textId="780973BA" w:rsidR="005E6EAC" w:rsidRPr="009E1DF8" w:rsidRDefault="00CC36BF" w:rsidP="00962F48">
      <w:pPr>
        <w:pStyle w:val="a8"/>
        <w:numPr>
          <w:ilvl w:val="0"/>
          <w:numId w:val="6"/>
        </w:numPr>
        <w:tabs>
          <w:tab w:val="left" w:pos="426"/>
        </w:tabs>
        <w:ind w:left="0" w:firstLine="0"/>
        <w:jc w:val="center"/>
        <w:rPr>
          <w:rFonts w:ascii="Times New Roman" w:hAnsi="Times New Roman"/>
          <w:b/>
        </w:rPr>
      </w:pPr>
      <w:r w:rsidRPr="009E1DF8">
        <w:rPr>
          <w:rFonts w:ascii="Times New Roman" w:hAnsi="Times New Roman"/>
          <w:b/>
        </w:rPr>
        <w:t>ПРОЧИЕ УСЛОВИЯ</w:t>
      </w:r>
    </w:p>
    <w:p w14:paraId="39949B3C" w14:textId="77777777" w:rsidR="00CC36BF" w:rsidRPr="009E1DF8" w:rsidRDefault="00CC36BF" w:rsidP="00962F48">
      <w:pPr>
        <w:pStyle w:val="a8"/>
        <w:numPr>
          <w:ilvl w:val="1"/>
          <w:numId w:val="6"/>
        </w:numPr>
        <w:tabs>
          <w:tab w:val="left" w:pos="567"/>
        </w:tabs>
        <w:ind w:left="0" w:firstLine="0"/>
        <w:rPr>
          <w:rFonts w:ascii="Times New Roman" w:hAnsi="Times New Roman"/>
        </w:rPr>
      </w:pPr>
      <w:r w:rsidRPr="009E1DF8">
        <w:rPr>
          <w:rFonts w:ascii="Times New Roman" w:hAnsi="Times New Roman"/>
        </w:rPr>
        <w:t>Настоящий Договор вступает в силу с момента его подписания двумя сторонами и действует до полного выполнения Сторонами всех своих обяз</w:t>
      </w:r>
      <w:r w:rsidR="00A05A24" w:rsidRPr="009E1DF8">
        <w:rPr>
          <w:rFonts w:ascii="Times New Roman" w:hAnsi="Times New Roman"/>
        </w:rPr>
        <w:t>ательств</w:t>
      </w:r>
      <w:r w:rsidRPr="009E1DF8">
        <w:rPr>
          <w:rFonts w:ascii="Times New Roman" w:hAnsi="Times New Roman"/>
        </w:rPr>
        <w:t xml:space="preserve"> по </w:t>
      </w:r>
      <w:r w:rsidR="00700C7C" w:rsidRPr="009E1DF8">
        <w:rPr>
          <w:rFonts w:ascii="Times New Roman" w:hAnsi="Times New Roman"/>
        </w:rPr>
        <w:t>Д</w:t>
      </w:r>
      <w:r w:rsidRPr="009E1DF8">
        <w:rPr>
          <w:rFonts w:ascii="Times New Roman" w:hAnsi="Times New Roman"/>
        </w:rPr>
        <w:t xml:space="preserve">оговору. </w:t>
      </w:r>
    </w:p>
    <w:p w14:paraId="151420A5" w14:textId="0AD4D362" w:rsidR="00BF1383" w:rsidRPr="009E1DF8" w:rsidRDefault="00CC36BF" w:rsidP="00962F48">
      <w:pPr>
        <w:pStyle w:val="a8"/>
        <w:numPr>
          <w:ilvl w:val="1"/>
          <w:numId w:val="6"/>
        </w:numPr>
        <w:tabs>
          <w:tab w:val="left" w:pos="567"/>
        </w:tabs>
        <w:ind w:left="0" w:firstLine="0"/>
        <w:rPr>
          <w:rFonts w:ascii="Times New Roman" w:hAnsi="Times New Roman"/>
        </w:rPr>
      </w:pPr>
      <w:r w:rsidRPr="009E1DF8">
        <w:rPr>
          <w:rFonts w:ascii="Times New Roman" w:hAnsi="Times New Roman"/>
        </w:rPr>
        <w:t>Все Приложения</w:t>
      </w:r>
      <w:r w:rsidR="00F12B29" w:rsidRPr="009E1DF8">
        <w:rPr>
          <w:rFonts w:ascii="Times New Roman" w:hAnsi="Times New Roman"/>
        </w:rPr>
        <w:t xml:space="preserve"> и изменения</w:t>
      </w:r>
      <w:r w:rsidRPr="009E1DF8">
        <w:rPr>
          <w:rFonts w:ascii="Times New Roman" w:hAnsi="Times New Roman"/>
        </w:rPr>
        <w:t xml:space="preserve"> к настоящему Договору</w:t>
      </w:r>
      <w:r w:rsidR="00FA7E39" w:rsidRPr="009E1DF8">
        <w:rPr>
          <w:rFonts w:ascii="Times New Roman" w:hAnsi="Times New Roman"/>
        </w:rPr>
        <w:t xml:space="preserve"> должны быть сделаны в письменном виде и подписаны обеими Сторонами.</w:t>
      </w:r>
    </w:p>
    <w:p w14:paraId="21BE1DDC" w14:textId="6CC38F1E" w:rsidR="00414925" w:rsidRPr="009E1DF8" w:rsidRDefault="00576BB2" w:rsidP="00962F48">
      <w:pPr>
        <w:pStyle w:val="a8"/>
        <w:numPr>
          <w:ilvl w:val="1"/>
          <w:numId w:val="6"/>
        </w:numPr>
        <w:tabs>
          <w:tab w:val="left" w:pos="567"/>
        </w:tabs>
        <w:ind w:left="0" w:firstLine="0"/>
        <w:rPr>
          <w:rFonts w:ascii="Times New Roman" w:hAnsi="Times New Roman"/>
        </w:rPr>
      </w:pPr>
      <w:r w:rsidRPr="009E1DF8">
        <w:rPr>
          <w:rFonts w:ascii="Times New Roman" w:hAnsi="Times New Roman"/>
        </w:rPr>
        <w:t>С</w:t>
      </w:r>
      <w:r w:rsidR="00414925" w:rsidRPr="009E1DF8">
        <w:rPr>
          <w:rFonts w:ascii="Times New Roman" w:hAnsi="Times New Roman"/>
        </w:rPr>
        <w:t xml:space="preserve"> даты подписания Договора, без привязки к авансовым платежам</w:t>
      </w:r>
      <w:r w:rsidRPr="009E1DF8">
        <w:rPr>
          <w:rFonts w:ascii="Times New Roman" w:hAnsi="Times New Roman"/>
        </w:rPr>
        <w:t xml:space="preserve"> и в соответствии с Приложением №1</w:t>
      </w:r>
      <w:r w:rsidR="00FB43EF" w:rsidRPr="00FB43EF">
        <w:rPr>
          <w:rFonts w:ascii="Times New Roman" w:hAnsi="Times New Roman"/>
        </w:rPr>
        <w:t>2</w:t>
      </w:r>
      <w:r w:rsidRPr="009E1DF8">
        <w:rPr>
          <w:rFonts w:ascii="Times New Roman" w:hAnsi="Times New Roman"/>
        </w:rPr>
        <w:t xml:space="preserve"> к договору</w:t>
      </w:r>
      <w:r w:rsidR="00414925" w:rsidRPr="009E1DF8">
        <w:rPr>
          <w:rFonts w:ascii="Times New Roman" w:hAnsi="Times New Roman"/>
        </w:rPr>
        <w:t>, Поставщик обязан предоставить Покупателю и в ЦКБ</w:t>
      </w:r>
      <w:r w:rsidR="00203D6C" w:rsidRPr="009E1DF8">
        <w:rPr>
          <w:rFonts w:ascii="Times New Roman" w:hAnsi="Times New Roman"/>
        </w:rPr>
        <w:t xml:space="preserve"> «Айсберг»</w:t>
      </w:r>
      <w:r w:rsidR="00414925" w:rsidRPr="009E1DF8">
        <w:rPr>
          <w:rFonts w:ascii="Times New Roman" w:hAnsi="Times New Roman"/>
        </w:rPr>
        <w:t xml:space="preserve"> информацию и техническую документацию для проектирования судна на русском языке (для Товара иностранного производства – на русском и английском языках). Комплектность (перечень) предоставляемой конструкторской документации согласовывается Сторонами в Технической спецификации. Порядок предоставления и согласования Покупателем конструкторской документации определен в п</w:t>
      </w:r>
      <w:r w:rsidRPr="009E1DF8">
        <w:rPr>
          <w:rFonts w:ascii="Times New Roman" w:hAnsi="Times New Roman"/>
        </w:rPr>
        <w:t xml:space="preserve"> </w:t>
      </w:r>
      <w:r w:rsidR="00414925" w:rsidRPr="009E1DF8">
        <w:rPr>
          <w:rFonts w:ascii="Times New Roman" w:hAnsi="Times New Roman"/>
        </w:rPr>
        <w:t xml:space="preserve">10.4 настоящего Договора. </w:t>
      </w:r>
    </w:p>
    <w:p w14:paraId="7697DC92" w14:textId="46FFADA4" w:rsidR="003B2455" w:rsidRPr="009E1DF8" w:rsidRDefault="003B2455" w:rsidP="00962F48">
      <w:pPr>
        <w:pStyle w:val="a8"/>
        <w:numPr>
          <w:ilvl w:val="1"/>
          <w:numId w:val="6"/>
        </w:numPr>
        <w:tabs>
          <w:tab w:val="left" w:pos="567"/>
        </w:tabs>
        <w:ind w:left="0" w:firstLine="0"/>
        <w:rPr>
          <w:rFonts w:ascii="Times New Roman" w:hAnsi="Times New Roman"/>
        </w:rPr>
      </w:pPr>
      <w:r w:rsidRPr="009E1DF8">
        <w:rPr>
          <w:rFonts w:ascii="Times New Roman" w:hAnsi="Times New Roman"/>
        </w:rPr>
        <w:t>Приемка технической документации по законтрактованному на ледокол пр. 10510 оборудованию оформляется в соответствии с п.</w:t>
      </w:r>
      <w:r w:rsidRPr="009E1DF8">
        <w:rPr>
          <w:rFonts w:ascii="Times New Roman" w:hAnsi="Times New Roman"/>
          <w:highlight w:val="red"/>
        </w:rPr>
        <w:t>____</w:t>
      </w:r>
      <w:r w:rsidRPr="009E1DF8">
        <w:rPr>
          <w:rFonts w:ascii="Times New Roman" w:hAnsi="Times New Roman"/>
        </w:rPr>
        <w:t xml:space="preserve"> Приложения 1.1.</w:t>
      </w:r>
    </w:p>
    <w:p w14:paraId="4035173C" w14:textId="77777777" w:rsidR="00CC36BF" w:rsidRPr="009E1DF8" w:rsidRDefault="00A22836" w:rsidP="00962F48">
      <w:pPr>
        <w:pStyle w:val="a8"/>
        <w:numPr>
          <w:ilvl w:val="1"/>
          <w:numId w:val="6"/>
        </w:numPr>
        <w:tabs>
          <w:tab w:val="left" w:pos="567"/>
        </w:tabs>
        <w:ind w:left="0" w:firstLine="0"/>
        <w:rPr>
          <w:rFonts w:ascii="Times New Roman" w:hAnsi="Times New Roman"/>
        </w:rPr>
      </w:pPr>
      <w:r w:rsidRPr="009E1DF8">
        <w:rPr>
          <w:rFonts w:ascii="Times New Roman" w:hAnsi="Times New Roman"/>
        </w:rPr>
        <w:t xml:space="preserve">Покупатель вправе передавать свои права и обязанности по настоящему Договору в целом или в </w:t>
      </w:r>
      <w:r w:rsidR="001C62DD" w:rsidRPr="009E1DF8">
        <w:rPr>
          <w:rFonts w:ascii="Times New Roman" w:hAnsi="Times New Roman"/>
        </w:rPr>
        <w:t xml:space="preserve">части любой компании, которая является головной или дочерней по отношению к Покупателю либо аффилированной компанией </w:t>
      </w:r>
      <w:r w:rsidR="00A964EB" w:rsidRPr="009E1DF8">
        <w:rPr>
          <w:rFonts w:ascii="Times New Roman" w:hAnsi="Times New Roman"/>
        </w:rPr>
        <w:t>Покупателя,</w:t>
      </w:r>
      <w:r w:rsidR="001C62DD" w:rsidRPr="009E1DF8">
        <w:rPr>
          <w:rFonts w:ascii="Times New Roman" w:hAnsi="Times New Roman"/>
        </w:rPr>
        <w:t xml:space="preserve"> либо имеющей иное отношение к Покупателю. При этом Покупатель</w:t>
      </w:r>
      <w:r w:rsidR="00F75C3A" w:rsidRPr="009E1DF8">
        <w:rPr>
          <w:rFonts w:ascii="Times New Roman" w:hAnsi="Times New Roman"/>
        </w:rPr>
        <w:t xml:space="preserve"> </w:t>
      </w:r>
      <w:r w:rsidR="001C62DD" w:rsidRPr="009E1DF8">
        <w:rPr>
          <w:rFonts w:ascii="Times New Roman" w:hAnsi="Times New Roman"/>
        </w:rPr>
        <w:t>должен направить Поставщику письменное уведомление. В иных случаях Покупатель</w:t>
      </w:r>
      <w:r w:rsidR="00F75C3A" w:rsidRPr="009E1DF8">
        <w:rPr>
          <w:rFonts w:ascii="Times New Roman" w:hAnsi="Times New Roman"/>
        </w:rPr>
        <w:t xml:space="preserve"> </w:t>
      </w:r>
      <w:r w:rsidR="001C62DD" w:rsidRPr="009E1DF8">
        <w:rPr>
          <w:rFonts w:ascii="Times New Roman" w:hAnsi="Times New Roman"/>
        </w:rPr>
        <w:t>должен получить предварительное письменное согласие Поставщика. Поставщик вправе передавать права и обязанности по настоящему Договору третьим лицам только с предварительного письменного согласия Покупателя.</w:t>
      </w:r>
    </w:p>
    <w:p w14:paraId="4FC9229A" w14:textId="419D1F36" w:rsidR="007A55DA" w:rsidRPr="009E1DF8" w:rsidRDefault="00CC36BF" w:rsidP="00962F48">
      <w:pPr>
        <w:pStyle w:val="a8"/>
        <w:numPr>
          <w:ilvl w:val="1"/>
          <w:numId w:val="6"/>
        </w:numPr>
        <w:tabs>
          <w:tab w:val="left" w:pos="567"/>
        </w:tabs>
        <w:ind w:left="0" w:firstLine="0"/>
        <w:rPr>
          <w:rFonts w:ascii="Times New Roman" w:hAnsi="Times New Roman"/>
        </w:rPr>
      </w:pPr>
      <w:r w:rsidRPr="009E1DF8">
        <w:rPr>
          <w:rFonts w:ascii="Times New Roman" w:hAnsi="Times New Roman"/>
        </w:rPr>
        <w:t xml:space="preserve">С момента подписания настоящего Договора все предыдущие переговоры и переписка, связанные с </w:t>
      </w:r>
      <w:r w:rsidR="002B3A95" w:rsidRPr="009E1DF8">
        <w:rPr>
          <w:rFonts w:ascii="Times New Roman" w:hAnsi="Times New Roman"/>
        </w:rPr>
        <w:t>настоящим Договором</w:t>
      </w:r>
      <w:r w:rsidRPr="009E1DF8">
        <w:rPr>
          <w:rFonts w:ascii="Times New Roman" w:hAnsi="Times New Roman"/>
        </w:rPr>
        <w:t>, признаются не имеющими силы.</w:t>
      </w:r>
    </w:p>
    <w:p w14:paraId="43C33475" w14:textId="6B5929AC" w:rsidR="00F51434" w:rsidRPr="009E1DF8" w:rsidRDefault="00F51434" w:rsidP="00962F48">
      <w:pPr>
        <w:pStyle w:val="a8"/>
        <w:numPr>
          <w:ilvl w:val="1"/>
          <w:numId w:val="6"/>
        </w:numPr>
        <w:tabs>
          <w:tab w:val="left" w:pos="567"/>
        </w:tabs>
        <w:ind w:left="0" w:firstLine="0"/>
        <w:rPr>
          <w:rFonts w:ascii="Times New Roman" w:hAnsi="Times New Roman"/>
        </w:rPr>
      </w:pPr>
      <w:r w:rsidRPr="009E1DF8">
        <w:rPr>
          <w:rFonts w:ascii="Times New Roman" w:hAnsi="Times New Roman"/>
        </w:rPr>
        <w:t>Поставляемый по настоящему Договору Товар по своему качеству и комплектности должен соответствовать требованиям, предусмотренным законодательством Российской Федерации, требованиям, национальных стандартов (ГОСТ), техническим условиям (ТУ) и/или иной нормативно-технической документации применительно к каждому из видов Товара, а также техническим требованиям Покупателя (опросным листам, техническому заданию, конструкторской документации, техническому проекту, чертежу и др.) на данный вид Товара, которые указываются в Приложениях к настоящему Договору и дополнениях к ним.</w:t>
      </w:r>
    </w:p>
    <w:p w14:paraId="2C8D4729" w14:textId="2D8F030A" w:rsidR="00F51434" w:rsidRPr="009E1DF8" w:rsidRDefault="00F51434" w:rsidP="0020763A">
      <w:pPr>
        <w:pStyle w:val="a8"/>
        <w:numPr>
          <w:ilvl w:val="1"/>
          <w:numId w:val="6"/>
        </w:numPr>
        <w:tabs>
          <w:tab w:val="left" w:pos="567"/>
        </w:tabs>
        <w:ind w:left="0" w:firstLine="0"/>
      </w:pPr>
      <w:r w:rsidRPr="009E1DF8">
        <w:rPr>
          <w:rFonts w:ascii="Times New Roman" w:hAnsi="Times New Roman"/>
        </w:rPr>
        <w:t>Номенклатура и количество Товара определяются в Спецификации</w:t>
      </w:r>
      <w:r w:rsidR="004042C9" w:rsidRPr="009E1DF8">
        <w:rPr>
          <w:rFonts w:ascii="Times New Roman" w:hAnsi="Times New Roman"/>
        </w:rPr>
        <w:t xml:space="preserve"> (Приложение №1)</w:t>
      </w:r>
      <w:r w:rsidRPr="009E1DF8">
        <w:rPr>
          <w:rFonts w:ascii="Times New Roman" w:hAnsi="Times New Roman"/>
        </w:rPr>
        <w:t xml:space="preserve"> к Договору.</w:t>
      </w:r>
      <w:r w:rsidR="004042C9" w:rsidRPr="009E1DF8">
        <w:rPr>
          <w:rFonts w:ascii="Times New Roman" w:hAnsi="Times New Roman"/>
        </w:rPr>
        <w:t xml:space="preserve"> </w:t>
      </w:r>
      <w:r w:rsidRPr="009E1DF8">
        <w:rPr>
          <w:rFonts w:ascii="Times New Roman" w:hAnsi="Times New Roman"/>
        </w:rPr>
        <w:t>Поставщик предоставляет Покупателю право изменить общее количество поставляемого Товара в пределах согласованного опциона, указанного в Спецификации.</w:t>
      </w:r>
    </w:p>
    <w:p w14:paraId="42EFB487" w14:textId="03B1575A" w:rsidR="00F51434" w:rsidRPr="009E1DF8" w:rsidRDefault="00F51434" w:rsidP="004042C9">
      <w:pPr>
        <w:tabs>
          <w:tab w:val="left" w:pos="567"/>
        </w:tabs>
        <w:ind w:hanging="142"/>
      </w:pPr>
      <w:r w:rsidRPr="009E1DF8">
        <w:tab/>
        <w:t>Условие об опционе Покупателя, сформулированное в Спецификации, является безотзывной офертой Поставщика в отношении уменьшения или увеличения количества Товара. Право на опцион предоставляется Покупателю без взимания дополнительной платы. Срок действия оферты указывается в Спецификации.</w:t>
      </w:r>
    </w:p>
    <w:p w14:paraId="00ED8792" w14:textId="07F69AEE" w:rsidR="00F51434" w:rsidRPr="009E1DF8" w:rsidRDefault="00F51434" w:rsidP="004042C9">
      <w:pPr>
        <w:tabs>
          <w:tab w:val="left" w:pos="567"/>
        </w:tabs>
        <w:ind w:hanging="426"/>
      </w:pPr>
      <w:r w:rsidRPr="009E1DF8">
        <w:tab/>
        <w:t>Под опционом понимается право Покупателя уменьшить (-) или увеличить (+) количество поставляемого Товара в пределах согласованного количества без изменения остальных согласованных условий, в том числе без изменения цен, согласованных в Спецификации.</w:t>
      </w:r>
    </w:p>
    <w:p w14:paraId="3376AE6D" w14:textId="77777777" w:rsidR="00F51434" w:rsidRPr="009E1DF8" w:rsidRDefault="00F51434" w:rsidP="00F51434">
      <w:pPr>
        <w:tabs>
          <w:tab w:val="left" w:pos="567"/>
        </w:tabs>
      </w:pPr>
      <w:r w:rsidRPr="009E1DF8">
        <w:lastRenderedPageBreak/>
        <w:t>Заявление Покупателя об использовании опциона является акцептом оферты Поставщика и осуществляется в следующем порядке:</w:t>
      </w:r>
    </w:p>
    <w:p w14:paraId="6B0E62E3" w14:textId="2942A51B" w:rsidR="00F51434" w:rsidRPr="009E1DF8" w:rsidRDefault="00F51434" w:rsidP="004042C9">
      <w:pPr>
        <w:tabs>
          <w:tab w:val="left" w:pos="567"/>
        </w:tabs>
        <w:ind w:hanging="142"/>
      </w:pPr>
      <w:r w:rsidRPr="009E1DF8">
        <w:tab/>
        <w:t xml:space="preserve">При использовании опциона Покупатель обязан заблаговременно сообщить об этом Поставщику, направив ему письменное уведомление об использовании опциона в сторону уменьшения либо заявку на использование опциона в сторону увеличения. Срок для направления уведомления об использовании опциона в сторону уменьшения/заявки на использование опциона в сторону увеличения устанавливается в Спецификации. </w:t>
      </w:r>
    </w:p>
    <w:p w14:paraId="21F49B43" w14:textId="261BC998" w:rsidR="00F51434" w:rsidRPr="009E1DF8" w:rsidRDefault="00F51434" w:rsidP="004042C9">
      <w:pPr>
        <w:tabs>
          <w:tab w:val="left" w:pos="567"/>
        </w:tabs>
        <w:ind w:hanging="142"/>
      </w:pPr>
      <w:r w:rsidRPr="009E1DF8">
        <w:tab/>
        <w:t>С момента получения уведомления Покупателя об использовании опциона в сторону уменьшения обязательства Поставщика по поставке Товара, указанного в соответствующем уведомлении, прекращаются.</w:t>
      </w:r>
    </w:p>
    <w:p w14:paraId="3FF50DB7" w14:textId="706CAD93" w:rsidR="00F51434" w:rsidRPr="009E1DF8" w:rsidRDefault="00F51434" w:rsidP="004042C9">
      <w:pPr>
        <w:tabs>
          <w:tab w:val="left" w:pos="567"/>
        </w:tabs>
        <w:ind w:hanging="142"/>
      </w:pPr>
      <w:r w:rsidRPr="009E1DF8">
        <w:tab/>
        <w:t>В заявке на использование опциона Покупателя в сторону увеличения должно быть указано: наименование Товара; количество дополнительно поставляемого Товара; период поставки; наименование Грузополучателя.</w:t>
      </w:r>
    </w:p>
    <w:p w14:paraId="371BFE0C" w14:textId="2BFAFB9C" w:rsidR="00F51434" w:rsidRPr="009E1DF8" w:rsidRDefault="00F51434" w:rsidP="00F51434">
      <w:pPr>
        <w:tabs>
          <w:tab w:val="left" w:pos="567"/>
        </w:tabs>
      </w:pPr>
      <w:r w:rsidRPr="009E1DF8">
        <w:tab/>
        <w:t>Поставщик, получивший заявку на использование опциона Покупателя в сторону увеличения в пределах согласованного в количества, не вправе отказаться от поставки заявленного Покупателем дополнительного количества Товара по ценам, определенным в Спецификации.</w:t>
      </w:r>
    </w:p>
    <w:p w14:paraId="56A0AE62" w14:textId="47EDE0A9" w:rsidR="00F51434" w:rsidRPr="009E1DF8" w:rsidRDefault="00F51434" w:rsidP="00F51434">
      <w:pPr>
        <w:tabs>
          <w:tab w:val="left" w:pos="567"/>
        </w:tabs>
      </w:pPr>
      <w:r w:rsidRPr="009E1DF8">
        <w:t>Право на опцион предоставляется покупателю без взимания дополнительной платы.</w:t>
      </w:r>
    </w:p>
    <w:p w14:paraId="7241448F" w14:textId="058DD93D" w:rsidR="009E57E1" w:rsidRPr="009E1DF8" w:rsidRDefault="009E57E1" w:rsidP="00962F48">
      <w:pPr>
        <w:pStyle w:val="a8"/>
        <w:numPr>
          <w:ilvl w:val="1"/>
          <w:numId w:val="6"/>
        </w:numPr>
        <w:tabs>
          <w:tab w:val="left" w:pos="567"/>
        </w:tabs>
        <w:ind w:left="0" w:firstLine="0"/>
        <w:rPr>
          <w:rFonts w:ascii="Times New Roman" w:hAnsi="Times New Roman"/>
        </w:rPr>
      </w:pPr>
      <w:r w:rsidRPr="009E1DF8">
        <w:rPr>
          <w:rFonts w:ascii="Times New Roman" w:hAnsi="Times New Roman"/>
        </w:rPr>
        <w:t xml:space="preserve">Поставщик должен освобождать и ограждать Покупателя от претензий, выставленных против Покупателя третьей стороной, не имеющей отношения к Покупателю, за нарушение патентных или подобных зарегистрированных прав на интеллектуальную собственность в связи с поставленными </w:t>
      </w:r>
      <w:r w:rsidR="002B3A95" w:rsidRPr="009E1DF8">
        <w:rPr>
          <w:rFonts w:ascii="Times New Roman" w:hAnsi="Times New Roman"/>
        </w:rPr>
        <w:t>Т</w:t>
      </w:r>
      <w:r w:rsidRPr="009E1DF8">
        <w:rPr>
          <w:rFonts w:ascii="Times New Roman" w:hAnsi="Times New Roman"/>
        </w:rPr>
        <w:t xml:space="preserve">оварами, предусматривая, что Покупатель незамедлительно предоставит письменное извещение и обеспечит за счет Поставщика необходимую поддержку. </w:t>
      </w:r>
    </w:p>
    <w:p w14:paraId="4CF02140" w14:textId="11D160FA" w:rsidR="009E57E1" w:rsidRPr="009E1DF8" w:rsidRDefault="009E57E1" w:rsidP="00962F48">
      <w:pPr>
        <w:pStyle w:val="a8"/>
        <w:numPr>
          <w:ilvl w:val="1"/>
          <w:numId w:val="6"/>
        </w:numPr>
        <w:tabs>
          <w:tab w:val="left" w:pos="567"/>
        </w:tabs>
        <w:ind w:left="0" w:firstLine="0"/>
        <w:rPr>
          <w:rFonts w:ascii="Times New Roman" w:hAnsi="Times New Roman"/>
        </w:rPr>
      </w:pPr>
      <w:r w:rsidRPr="009E1DF8">
        <w:rPr>
          <w:rFonts w:ascii="Times New Roman" w:hAnsi="Times New Roman"/>
        </w:rPr>
        <w:t xml:space="preserve">Все случаи нарушения настоящего Договора и вытекающие из этого последствия, а также все права и претензии со стороны </w:t>
      </w:r>
      <w:r w:rsidR="00BF1383" w:rsidRPr="009E1DF8">
        <w:rPr>
          <w:rFonts w:ascii="Times New Roman" w:hAnsi="Times New Roman"/>
        </w:rPr>
        <w:t>Поставщика</w:t>
      </w:r>
      <w:r w:rsidRPr="009E1DF8">
        <w:rPr>
          <w:rFonts w:ascii="Times New Roman" w:hAnsi="Times New Roman"/>
        </w:rPr>
        <w:t xml:space="preserve"> полностью оговариваются условиями настоящего Договора. В любых случаях, за исключением специально оговоренных в данном Договоре, Покупатель не нес</w:t>
      </w:r>
      <w:r w:rsidR="0010278E" w:rsidRPr="009E1DF8">
        <w:rPr>
          <w:rFonts w:ascii="Times New Roman" w:hAnsi="Times New Roman"/>
        </w:rPr>
        <w:t>е</w:t>
      </w:r>
      <w:r w:rsidRPr="009E1DF8">
        <w:rPr>
          <w:rFonts w:ascii="Times New Roman" w:hAnsi="Times New Roman"/>
        </w:rPr>
        <w:t xml:space="preserve">т ответственности перед </w:t>
      </w:r>
      <w:r w:rsidR="004223F7" w:rsidRPr="009E1DF8">
        <w:rPr>
          <w:rFonts w:ascii="Times New Roman" w:hAnsi="Times New Roman"/>
        </w:rPr>
        <w:t>Поставщиком</w:t>
      </w:r>
      <w:r w:rsidRPr="009E1DF8">
        <w:rPr>
          <w:rFonts w:ascii="Times New Roman" w:hAnsi="Times New Roman"/>
        </w:rPr>
        <w:t xml:space="preserve"> неза</w:t>
      </w:r>
      <w:r w:rsidR="004223F7" w:rsidRPr="009E1DF8">
        <w:rPr>
          <w:rFonts w:ascii="Times New Roman" w:hAnsi="Times New Roman"/>
        </w:rPr>
        <w:t xml:space="preserve">висимо от мотива действия, за </w:t>
      </w:r>
      <w:r w:rsidRPr="009E1DF8">
        <w:rPr>
          <w:rFonts w:ascii="Times New Roman" w:hAnsi="Times New Roman"/>
        </w:rPr>
        <w:t>прямые или косвенные расходы, такие как – но не ограничивающиеся - коммерческие или экономические потери, производственные потери, утрата эксплуатационных качеств, потеря дохода, упущенная выгода, задержка и перерыв в производстве, и другие подобные издержки, прямые или не прямые. Покупатель не нес</w:t>
      </w:r>
      <w:r w:rsidR="0014350E" w:rsidRPr="009E1DF8">
        <w:rPr>
          <w:rFonts w:ascii="Times New Roman" w:hAnsi="Times New Roman"/>
        </w:rPr>
        <w:t>е</w:t>
      </w:r>
      <w:r w:rsidRPr="009E1DF8">
        <w:rPr>
          <w:rFonts w:ascii="Times New Roman" w:hAnsi="Times New Roman"/>
        </w:rPr>
        <w:t xml:space="preserve">т ответственности перед </w:t>
      </w:r>
      <w:r w:rsidR="0014350E" w:rsidRPr="009E1DF8">
        <w:rPr>
          <w:rFonts w:ascii="Times New Roman" w:hAnsi="Times New Roman"/>
        </w:rPr>
        <w:t>Поставщиком</w:t>
      </w:r>
      <w:r w:rsidRPr="009E1DF8">
        <w:rPr>
          <w:rFonts w:ascii="Times New Roman" w:hAnsi="Times New Roman"/>
        </w:rPr>
        <w:t xml:space="preserve"> за потерю времени, потерю персонала или способности использовать поставленны</w:t>
      </w:r>
      <w:r w:rsidR="002B3A95" w:rsidRPr="009E1DF8">
        <w:rPr>
          <w:rFonts w:ascii="Times New Roman" w:hAnsi="Times New Roman"/>
        </w:rPr>
        <w:t>й</w:t>
      </w:r>
      <w:r w:rsidRPr="009E1DF8">
        <w:rPr>
          <w:rFonts w:ascii="Times New Roman" w:hAnsi="Times New Roman"/>
        </w:rPr>
        <w:t xml:space="preserve"> Товар, затраты за подменное оборудование, буксировку</w:t>
      </w:r>
      <w:r w:rsidR="0030400F" w:rsidRPr="009E1DF8">
        <w:rPr>
          <w:rFonts w:ascii="Times New Roman" w:hAnsi="Times New Roman"/>
        </w:rPr>
        <w:t xml:space="preserve"> </w:t>
      </w:r>
      <w:r w:rsidR="005D6C05" w:rsidRPr="009E1DF8">
        <w:rPr>
          <w:rFonts w:ascii="Times New Roman" w:hAnsi="Times New Roman"/>
        </w:rPr>
        <w:t>при необходимости</w:t>
      </w:r>
      <w:r w:rsidRPr="009E1DF8">
        <w:rPr>
          <w:rFonts w:ascii="Times New Roman" w:hAnsi="Times New Roman"/>
        </w:rPr>
        <w:t>, восстановление окружающей среды.</w:t>
      </w:r>
    </w:p>
    <w:p w14:paraId="1A2C2E48" w14:textId="0D7C8EA1" w:rsidR="00746170" w:rsidRDefault="00746170" w:rsidP="00962F48">
      <w:pPr>
        <w:pStyle w:val="a8"/>
        <w:numPr>
          <w:ilvl w:val="1"/>
          <w:numId w:val="6"/>
        </w:numPr>
        <w:tabs>
          <w:tab w:val="left" w:pos="567"/>
        </w:tabs>
        <w:ind w:left="0" w:firstLine="0"/>
        <w:rPr>
          <w:rFonts w:ascii="Times New Roman" w:hAnsi="Times New Roman"/>
        </w:rPr>
      </w:pPr>
      <w:r w:rsidRPr="009E1DF8">
        <w:rPr>
          <w:rFonts w:ascii="Times New Roman" w:hAnsi="Times New Roman"/>
        </w:rPr>
        <w:t xml:space="preserve">Настоящий Договор, направленный посредством факсимильной связи или электронной почты, </w:t>
      </w:r>
      <w:r w:rsidRPr="009E1DF8">
        <w:rPr>
          <w:rFonts w:ascii="Times New Roman" w:eastAsia="Batang" w:hAnsi="Times New Roman"/>
        </w:rPr>
        <w:t xml:space="preserve">все документы, касающиеся его заключения, исполнения, изменения, расторжения, направленные Сторонами друг другу посредством факсимильной связи и /или электронной почты, </w:t>
      </w:r>
      <w:r w:rsidRPr="009E1DF8">
        <w:rPr>
          <w:rFonts w:ascii="Times New Roman" w:hAnsi="Times New Roman"/>
        </w:rPr>
        <w:t>имеют силу оригинала до того момента, пока не будет произведен взаимный обмен оригиналами.</w:t>
      </w:r>
    </w:p>
    <w:p w14:paraId="7A5E6FE9" w14:textId="77777777" w:rsidR="00120D6D" w:rsidRDefault="00120D6D" w:rsidP="00120D6D">
      <w:pPr>
        <w:ind w:hanging="1559"/>
      </w:pPr>
      <w:r>
        <w:tab/>
        <w:t>             В рамках контроля исполнения обязательств по настоящему Договору со стороны Поставщика Покупатель/уполномоченное Покупателем лицо вправе направлять Поставщику информационные запросы о статусе подготовки к производству, производства и отгрузки Товара, а также прочей, сопутствующей указанным этапам информации (далее – Информационный запрос.</w:t>
      </w:r>
    </w:p>
    <w:p w14:paraId="13F8433F" w14:textId="77777777" w:rsidR="00120D6D" w:rsidRDefault="00120D6D" w:rsidP="00120D6D">
      <w:pPr>
        <w:rPr>
          <w:rFonts w:ascii="Calibri" w:hAnsi="Calibri" w:cs="Calibri"/>
        </w:rPr>
      </w:pPr>
      <w:r>
        <w:t>10.11.1 Информационный запрос направляется в адрес Поставщика в виде письма с формой (или в электронном виде в формате файла Exсel) для заполнения Поставщиком. Информационный запрос направляется с учетом выполнения требований по охране сведений конфиденциального характера в соответствии с разделом Договора или заключенным между Сторонами Соглашением о конфиденциальности.</w:t>
      </w:r>
    </w:p>
    <w:p w14:paraId="36387645" w14:textId="77777777" w:rsidR="00120D6D" w:rsidRDefault="00120D6D" w:rsidP="00120D6D">
      <w:r>
        <w:lastRenderedPageBreak/>
        <w:t>10.11.2 Информационный запрос может содержать запрос следующей информации, включая, но не ограничиваясь:</w:t>
      </w:r>
    </w:p>
    <w:p w14:paraId="2F1DF941" w14:textId="77777777" w:rsidR="00120D6D" w:rsidRDefault="00120D6D" w:rsidP="00120D6D">
      <w:pPr>
        <w:pStyle w:val="a8"/>
        <w:rPr>
          <w:rFonts w:ascii="Times New Roman" w:hAnsi="Times New Roman"/>
        </w:rPr>
      </w:pPr>
      <w:r>
        <w:rPr>
          <w:rFonts w:ascii="Times New Roman" w:hAnsi="Times New Roman"/>
        </w:rPr>
        <w:t>- Плановая / фактическая дата начала / окончания подготовки к производству;</w:t>
      </w:r>
    </w:p>
    <w:p w14:paraId="2BEFF154" w14:textId="77777777" w:rsidR="00120D6D" w:rsidRDefault="00120D6D" w:rsidP="00120D6D">
      <w:pPr>
        <w:pStyle w:val="a8"/>
        <w:rPr>
          <w:rFonts w:ascii="Times New Roman" w:hAnsi="Times New Roman"/>
        </w:rPr>
      </w:pPr>
      <w:r>
        <w:rPr>
          <w:rFonts w:ascii="Times New Roman" w:hAnsi="Times New Roman"/>
        </w:rPr>
        <w:t>- Плановая / фактическая дата начала / окончания производства;</w:t>
      </w:r>
    </w:p>
    <w:p w14:paraId="2F09FEA1" w14:textId="77777777" w:rsidR="00120D6D" w:rsidRDefault="00120D6D" w:rsidP="00120D6D">
      <w:pPr>
        <w:pStyle w:val="a8"/>
        <w:rPr>
          <w:rFonts w:ascii="Times New Roman" w:hAnsi="Times New Roman"/>
        </w:rPr>
      </w:pPr>
      <w:r>
        <w:rPr>
          <w:rFonts w:ascii="Times New Roman" w:hAnsi="Times New Roman"/>
        </w:rPr>
        <w:t>- Плановая / фактическая дата отгрузки Товара;</w:t>
      </w:r>
    </w:p>
    <w:p w14:paraId="2D7A3B89" w14:textId="77777777" w:rsidR="00120D6D" w:rsidRDefault="00120D6D" w:rsidP="00120D6D">
      <w:pPr>
        <w:pStyle w:val="a8"/>
        <w:rPr>
          <w:rFonts w:ascii="Times New Roman" w:hAnsi="Times New Roman"/>
        </w:rPr>
      </w:pPr>
      <w:r>
        <w:rPr>
          <w:rFonts w:ascii="Times New Roman" w:hAnsi="Times New Roman"/>
        </w:rPr>
        <w:t>- прочее.</w:t>
      </w:r>
    </w:p>
    <w:p w14:paraId="454AB077" w14:textId="77777777" w:rsidR="00120D6D" w:rsidRDefault="00120D6D" w:rsidP="00120D6D">
      <w:r>
        <w:t>10.11.3 Поставщик обязуется в течение 3 (трех) рабочих дней с момента получения запроса предоставить ответ на Информационный запрос Покупателю/уполномоченному Покупателем лицу, направить заполненную форму (файл Excel).</w:t>
      </w:r>
    </w:p>
    <w:p w14:paraId="5D6099D3" w14:textId="77777777" w:rsidR="00120D6D" w:rsidRDefault="00120D6D" w:rsidP="00120D6D">
      <w:pPr>
        <w:rPr>
          <w:rFonts w:ascii="Calibri" w:hAnsi="Calibri" w:cs="Calibri"/>
        </w:rPr>
      </w:pPr>
      <w:r>
        <w:t>10.11.4 Информационный запрос в адрес Поставщика и ответ на Информационный запрос в адрес Покупателя/уполномоченного Покупателем лица направляются способом, обеспечивающим сохранность сведений конфиденциального характера с учетом подпункта 10.11.1 настоящего пункта.</w:t>
      </w:r>
    </w:p>
    <w:p w14:paraId="5DFA1043" w14:textId="4DD66086" w:rsidR="00120D6D" w:rsidRDefault="00120D6D" w:rsidP="00120D6D">
      <w:pPr>
        <w:pStyle w:val="a8"/>
        <w:ind w:left="0"/>
        <w:rPr>
          <w:rFonts w:ascii="Times New Roman" w:hAnsi="Times New Roman"/>
        </w:rPr>
      </w:pPr>
      <w:r>
        <w:rPr>
          <w:rFonts w:ascii="Times New Roman" w:hAnsi="Times New Roman"/>
        </w:rPr>
        <w:t>10.11.5 В случае нарушения срока предоставления информации, указанного в подпункте 10.11.3, Поставщик уплачивает Покупателю штраф в размере 10</w:t>
      </w:r>
      <w:r w:rsidRPr="00120D6D">
        <w:rPr>
          <w:rFonts w:ascii="Times New Roman" w:hAnsi="Times New Roman"/>
        </w:rPr>
        <w:t xml:space="preserve"> 000</w:t>
      </w:r>
      <w:r>
        <w:rPr>
          <w:rFonts w:ascii="Times New Roman" w:hAnsi="Times New Roman"/>
        </w:rPr>
        <w:t>   рублей (НДС не облагается) за каждый факт несвоевременного предоставления информации.</w:t>
      </w:r>
    </w:p>
    <w:p w14:paraId="16E239B9" w14:textId="77777777" w:rsidR="00311CA2" w:rsidRPr="009E1DF8" w:rsidRDefault="00541DF1" w:rsidP="00962F48">
      <w:pPr>
        <w:pStyle w:val="a8"/>
        <w:numPr>
          <w:ilvl w:val="1"/>
          <w:numId w:val="6"/>
        </w:numPr>
        <w:tabs>
          <w:tab w:val="left" w:pos="567"/>
        </w:tabs>
        <w:ind w:left="0" w:firstLine="0"/>
        <w:rPr>
          <w:rFonts w:ascii="Times New Roman" w:hAnsi="Times New Roman"/>
        </w:rPr>
      </w:pPr>
      <w:r w:rsidRPr="009E1DF8">
        <w:rPr>
          <w:rFonts w:ascii="Times New Roman" w:hAnsi="Times New Roman"/>
        </w:rPr>
        <w:t>Стороны гарантируют полную конфиденциальность по вопросам исполнения антикоррупционных условий настоящего Договора, а также отсутствие негативных последствий как для обращающейся Стороны в целом, так и для конкретных работников обращающейся Стороны, сообщивших о факте нарушений.</w:t>
      </w:r>
    </w:p>
    <w:p w14:paraId="46EE9327" w14:textId="2EEF8E58" w:rsidR="00311CA2" w:rsidRPr="009E1DF8" w:rsidRDefault="00311CA2" w:rsidP="00962F48">
      <w:pPr>
        <w:pStyle w:val="a8"/>
        <w:numPr>
          <w:ilvl w:val="1"/>
          <w:numId w:val="6"/>
        </w:numPr>
        <w:tabs>
          <w:tab w:val="left" w:pos="567"/>
        </w:tabs>
        <w:ind w:left="0" w:firstLine="0"/>
        <w:rPr>
          <w:rFonts w:ascii="Times New Roman" w:hAnsi="Times New Roman"/>
        </w:rPr>
      </w:pPr>
      <w:r w:rsidRPr="009E1DF8">
        <w:rPr>
          <w:rFonts w:ascii="Times New Roman" w:hAnsi="Times New Roman"/>
        </w:rPr>
        <w:t xml:space="preserve">Поставщик заверяет и гарантирует, что является надлежащим образом учрежденным и зарегистрированным юридическим лицом; уплачивает все налоги и сборы в соответствии с действующим законодательством, а также ведет и своевременно подает в налоговые и иные государственные органы налоговую, статистическую и иную государственную отчетность в соответствии с применимым действующим законодательством РФ; все операции Поставщика по настоящему Договору в адрес Покупателя полностью отражаются в бухгалтерской, налоговой, статистической и любой иной отчетности, обязанность по ведению которой возлагается действующим законодательством на Поставщика. Поставщик гарантирует и обязуется своевременно отражать в налоговой отчетности налог на добавленную стоимость, предъявленный Покупателем в составе Цены Договора. </w:t>
      </w:r>
    </w:p>
    <w:p w14:paraId="49902AB1" w14:textId="40E8C538" w:rsidR="00311CA2" w:rsidRPr="009E1DF8" w:rsidRDefault="00311CA2" w:rsidP="00155D78">
      <w:pPr>
        <w:tabs>
          <w:tab w:val="left" w:pos="567"/>
        </w:tabs>
        <w:ind w:hanging="284"/>
      </w:pPr>
      <w:r w:rsidRPr="009E1DF8">
        <w:tab/>
        <w:t>В случае внесения Поставщиком исправлений в ранее выставленные в адрес Покупателя счета-фактуры (корректировочные счета-фактуры), Поставщик обязуется оперативно уто</w:t>
      </w:r>
      <w:r w:rsidR="00E04DFD" w:rsidRPr="009E1DF8">
        <w:t>ч</w:t>
      </w:r>
      <w:r w:rsidRPr="009E1DF8">
        <w:t>нять свои налоговые обязательства по НДС.</w:t>
      </w:r>
    </w:p>
    <w:p w14:paraId="3AE2078D" w14:textId="720F27D5" w:rsidR="00311CA2" w:rsidRPr="009E1DF8" w:rsidRDefault="00311CA2" w:rsidP="00155D78">
      <w:pPr>
        <w:tabs>
          <w:tab w:val="left" w:pos="567"/>
        </w:tabs>
        <w:ind w:hanging="142"/>
      </w:pPr>
      <w:r w:rsidRPr="009E1DF8">
        <w:tab/>
        <w:t>Поставщик обязан предоставлять по запросу Покупателя информацию о включении им в налоговую отчетность по НДС операций по осуществлению в адрес Покупателя Работ, предусмотренных Договором, в том числе выписку из книги продаж за период выполнения Работ в течение 10 календарных дней со дня получения такого запроса по форме / в формате, указанной (-ом) в запросе.</w:t>
      </w:r>
    </w:p>
    <w:p w14:paraId="42401950" w14:textId="0487BE00" w:rsidR="00E31C83" w:rsidRPr="009E1DF8" w:rsidRDefault="00E31C83" w:rsidP="00E31C83">
      <w:pPr>
        <w:tabs>
          <w:tab w:val="left" w:pos="567"/>
        </w:tabs>
      </w:pPr>
    </w:p>
    <w:p w14:paraId="6690A864" w14:textId="77777777" w:rsidR="00155D78" w:rsidRPr="009E1DF8" w:rsidRDefault="00155D78" w:rsidP="00E31C83">
      <w:pPr>
        <w:tabs>
          <w:tab w:val="left" w:pos="567"/>
        </w:tabs>
      </w:pPr>
    </w:p>
    <w:p w14:paraId="3017EB9A" w14:textId="77777777" w:rsidR="00E31C83" w:rsidRPr="009E1DF8" w:rsidRDefault="00E31C83" w:rsidP="00962F48">
      <w:pPr>
        <w:pStyle w:val="a8"/>
        <w:numPr>
          <w:ilvl w:val="0"/>
          <w:numId w:val="6"/>
        </w:numPr>
        <w:tabs>
          <w:tab w:val="left" w:pos="426"/>
        </w:tabs>
        <w:ind w:left="0" w:firstLine="0"/>
        <w:jc w:val="center"/>
        <w:rPr>
          <w:rFonts w:ascii="Times New Roman" w:eastAsia="Batang" w:hAnsi="Times New Roman"/>
          <w:b/>
          <w:bCs/>
        </w:rPr>
      </w:pPr>
      <w:r w:rsidRPr="009E1DF8">
        <w:rPr>
          <w:rFonts w:ascii="Times New Roman" w:hAnsi="Times New Roman"/>
          <w:b/>
        </w:rPr>
        <w:t>АНТИКОРРУПЦИОННЫЕ УСЛОВИЯ</w:t>
      </w:r>
    </w:p>
    <w:p w14:paraId="0D05A8B0" w14:textId="58EE9A92" w:rsidR="00E31C83" w:rsidRPr="009E1DF8" w:rsidRDefault="00E31C83" w:rsidP="00962F48">
      <w:pPr>
        <w:pStyle w:val="a8"/>
        <w:numPr>
          <w:ilvl w:val="1"/>
          <w:numId w:val="6"/>
        </w:numPr>
        <w:ind w:left="0" w:firstLine="0"/>
        <w:rPr>
          <w:rFonts w:ascii="Times New Roman" w:hAnsi="Times New Roman"/>
        </w:rPr>
      </w:pPr>
      <w:r w:rsidRPr="009E1DF8">
        <w:rPr>
          <w:rFonts w:ascii="Times New Roman" w:hAnsi="Times New Roman"/>
        </w:rPr>
        <w:t>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на иные неправомерные цели.</w:t>
      </w:r>
    </w:p>
    <w:p w14:paraId="4BC0D20D" w14:textId="77777777" w:rsidR="001128C6" w:rsidRPr="009E1DF8" w:rsidRDefault="001128C6" w:rsidP="001128C6">
      <w:pPr>
        <w:pStyle w:val="a8"/>
        <w:ind w:left="0"/>
        <w:rPr>
          <w:rFonts w:ascii="Times New Roman" w:hAnsi="Times New Roman"/>
        </w:rPr>
      </w:pPr>
      <w:r w:rsidRPr="009E1DF8">
        <w:rPr>
          <w:rFonts w:ascii="Times New Roman" w:hAnsi="Times New Roman"/>
        </w:rPr>
        <w:lastRenderedPageBreak/>
        <w:t xml:space="preserve">Поставщик подтверждает, что ознакомился с содержанием и обязуется придерживаться принципов Политики ООО «ССК «Звезда» </w:t>
      </w:r>
      <w:hyperlink r:id="rId9" w:history="1">
        <w:r w:rsidRPr="009E1DF8">
          <w:rPr>
            <w:rFonts w:ascii="Times New Roman" w:hAnsi="Times New Roman"/>
          </w:rPr>
          <w:t>«В области противодействия корпоративному мошенничеству</w:t>
        </w:r>
      </w:hyperlink>
      <w:r w:rsidRPr="009E1DF8">
        <w:rPr>
          <w:rFonts w:ascii="Times New Roman" w:hAnsi="Times New Roman"/>
        </w:rPr>
        <w:t>», размещённой в открытом доступе на официальном сайте ООО «ССК «Звезда» в сети Интернет.</w:t>
      </w:r>
    </w:p>
    <w:p w14:paraId="2D250E4D" w14:textId="77777777" w:rsidR="00E31C83" w:rsidRPr="009E1DF8" w:rsidRDefault="00E31C83" w:rsidP="00962F48">
      <w:pPr>
        <w:pStyle w:val="a8"/>
        <w:numPr>
          <w:ilvl w:val="1"/>
          <w:numId w:val="6"/>
        </w:numPr>
        <w:ind w:left="0" w:firstLine="0"/>
        <w:rPr>
          <w:rFonts w:ascii="Times New Roman" w:hAnsi="Times New Roman"/>
        </w:rPr>
      </w:pPr>
      <w:r w:rsidRPr="009E1DF8">
        <w:rPr>
          <w:rFonts w:ascii="Times New Roman" w:hAnsi="Times New Roman"/>
        </w:rPr>
        <w:t>При исполнении своих обязательств по настоящему Договору, Стороны, их аффилированные лица, работники или посредники не осуществляют действия, квалифицируемые применимым для целей настоящего Договор</w:t>
      </w:r>
      <w:r w:rsidR="00584A6D" w:rsidRPr="009E1DF8">
        <w:rPr>
          <w:rFonts w:ascii="Times New Roman" w:hAnsi="Times New Roman"/>
        </w:rPr>
        <w:t>а законодательством, как дача/</w:t>
      </w:r>
      <w:r w:rsidRPr="009E1DF8">
        <w:rPr>
          <w:rFonts w:ascii="Times New Roman" w:hAnsi="Times New Roman"/>
        </w:rPr>
        <w:t>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w:t>
      </w:r>
    </w:p>
    <w:p w14:paraId="01A279D1" w14:textId="77777777" w:rsidR="00E31C83" w:rsidRPr="009E1DF8" w:rsidRDefault="00E31C83" w:rsidP="00962F48">
      <w:pPr>
        <w:pStyle w:val="a8"/>
        <w:numPr>
          <w:ilvl w:val="1"/>
          <w:numId w:val="6"/>
        </w:numPr>
        <w:ind w:left="0" w:firstLine="0"/>
        <w:rPr>
          <w:rFonts w:ascii="Times New Roman" w:hAnsi="Times New Roman"/>
        </w:rPr>
      </w:pPr>
      <w:r w:rsidRPr="009E1DF8">
        <w:rPr>
          <w:rFonts w:ascii="Times New Roman" w:hAnsi="Times New Roman"/>
        </w:rPr>
        <w:t>Каждая из Сторон настоящего Договора отказывается от стимулирования каким-либо образом работников другой Стороны, в том числе путем предоставления денежных сумм, подарков, безвозмездного выполнения в их адрес работ (услуг) и другими, не поименованными в настоящем пункте способами, ставящего работника в определенную зависимость и направленного на обеспечение выполнения этим работником каких-либо действий в пользу стимулирующей его Стороны.</w:t>
      </w:r>
    </w:p>
    <w:p w14:paraId="5127F23C" w14:textId="77777777" w:rsidR="000E6966" w:rsidRPr="009E1DF8" w:rsidRDefault="000E6966" w:rsidP="006B61BA">
      <w:r w:rsidRPr="009E1DF8">
        <w:t>Под действиями работника, осуществляемыми в пользу стимулирующей его Стороны, понимаются:</w:t>
      </w:r>
    </w:p>
    <w:p w14:paraId="0484C131" w14:textId="77777777" w:rsidR="000E6966" w:rsidRPr="009E1DF8" w:rsidRDefault="000E6966" w:rsidP="00962F48">
      <w:pPr>
        <w:pStyle w:val="a8"/>
        <w:numPr>
          <w:ilvl w:val="0"/>
          <w:numId w:val="5"/>
        </w:numPr>
        <w:ind w:left="0" w:firstLine="0"/>
        <w:rPr>
          <w:rFonts w:ascii="Times New Roman" w:hAnsi="Times New Roman"/>
        </w:rPr>
      </w:pPr>
      <w:r w:rsidRPr="009E1DF8">
        <w:rPr>
          <w:rFonts w:ascii="Times New Roman" w:hAnsi="Times New Roman"/>
        </w:rPr>
        <w:t>предоставление неоправданных преимуществ по сравнению с другими контрагентами;</w:t>
      </w:r>
    </w:p>
    <w:p w14:paraId="73F42820" w14:textId="77777777" w:rsidR="000E6966" w:rsidRPr="009E1DF8" w:rsidRDefault="000E6966" w:rsidP="00962F48">
      <w:pPr>
        <w:pStyle w:val="a8"/>
        <w:numPr>
          <w:ilvl w:val="0"/>
          <w:numId w:val="5"/>
        </w:numPr>
        <w:ind w:left="0" w:firstLine="0"/>
        <w:rPr>
          <w:rFonts w:ascii="Times New Roman" w:hAnsi="Times New Roman"/>
        </w:rPr>
      </w:pPr>
      <w:r w:rsidRPr="009E1DF8">
        <w:rPr>
          <w:rFonts w:ascii="Times New Roman" w:hAnsi="Times New Roman"/>
        </w:rPr>
        <w:t>предоставление каких-либо гарантий;</w:t>
      </w:r>
    </w:p>
    <w:p w14:paraId="78B43DB8" w14:textId="77777777" w:rsidR="000E6966" w:rsidRPr="009E1DF8" w:rsidRDefault="000E6966" w:rsidP="00962F48">
      <w:pPr>
        <w:pStyle w:val="a8"/>
        <w:numPr>
          <w:ilvl w:val="0"/>
          <w:numId w:val="5"/>
        </w:numPr>
        <w:ind w:left="0" w:firstLine="0"/>
        <w:rPr>
          <w:rFonts w:ascii="Times New Roman" w:hAnsi="Times New Roman"/>
        </w:rPr>
      </w:pPr>
      <w:r w:rsidRPr="009E1DF8">
        <w:rPr>
          <w:rFonts w:ascii="Times New Roman" w:hAnsi="Times New Roman"/>
        </w:rPr>
        <w:t>ускорение существующих процедур;</w:t>
      </w:r>
    </w:p>
    <w:p w14:paraId="35B0C3D7" w14:textId="77777777" w:rsidR="00E31C83" w:rsidRPr="009E1DF8" w:rsidRDefault="000E6966" w:rsidP="00962F48">
      <w:pPr>
        <w:pStyle w:val="a8"/>
        <w:numPr>
          <w:ilvl w:val="0"/>
          <w:numId w:val="5"/>
        </w:numPr>
        <w:ind w:left="0" w:firstLine="0"/>
        <w:rPr>
          <w:rFonts w:ascii="Times New Roman" w:hAnsi="Times New Roman"/>
        </w:rPr>
      </w:pPr>
      <w:r w:rsidRPr="009E1DF8">
        <w:rPr>
          <w:rFonts w:ascii="Times New Roman" w:hAnsi="Times New Roman"/>
        </w:rPr>
        <w:t>иные действия, выполняемые работником в рамках своих должностных обязанностей, но идущие вразрез с принципами прозрачности и открытости взаимоотношений между Сторонами.</w:t>
      </w:r>
    </w:p>
    <w:p w14:paraId="5955DCA8" w14:textId="77777777" w:rsidR="000E6966" w:rsidRPr="009E1DF8" w:rsidRDefault="000E6966" w:rsidP="00962F48">
      <w:pPr>
        <w:pStyle w:val="a8"/>
        <w:numPr>
          <w:ilvl w:val="1"/>
          <w:numId w:val="6"/>
        </w:numPr>
        <w:ind w:left="0" w:firstLine="0"/>
        <w:rPr>
          <w:rFonts w:ascii="Times New Roman" w:hAnsi="Times New Roman"/>
        </w:rPr>
      </w:pPr>
      <w:r w:rsidRPr="009E1DF8">
        <w:rPr>
          <w:rFonts w:ascii="Times New Roman" w:hAnsi="Times New Roman"/>
        </w:rPr>
        <w:t>В случае возникновения у Стороны подозрений, что произошло или может произойти нарушение каких-либо антикоррупционных условий,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произойдет. Это подтверждение должно быть направлено в течение 5 (пяти) рабочих дней с даты направления письменного уведомления.</w:t>
      </w:r>
    </w:p>
    <w:p w14:paraId="4DFEF2CB" w14:textId="77777777" w:rsidR="000E6966" w:rsidRPr="009E1DF8" w:rsidRDefault="000E6966" w:rsidP="00962F48">
      <w:pPr>
        <w:pStyle w:val="a8"/>
        <w:numPr>
          <w:ilvl w:val="1"/>
          <w:numId w:val="6"/>
        </w:numPr>
        <w:ind w:left="0" w:firstLine="0"/>
        <w:rPr>
          <w:rFonts w:ascii="Times New Roman" w:hAnsi="Times New Roman"/>
        </w:rPr>
      </w:pPr>
      <w:r w:rsidRPr="009E1DF8">
        <w:rPr>
          <w:rFonts w:ascii="Times New Roman" w:hAnsi="Times New Roman"/>
        </w:rPr>
        <w:t>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настоящих условий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w:t>
      </w:r>
    </w:p>
    <w:p w14:paraId="48B546D0" w14:textId="77777777" w:rsidR="00280276" w:rsidRPr="009E1DF8" w:rsidRDefault="000E6966" w:rsidP="00962F48">
      <w:pPr>
        <w:pStyle w:val="a8"/>
        <w:numPr>
          <w:ilvl w:val="1"/>
          <w:numId w:val="6"/>
        </w:numPr>
        <w:ind w:left="0" w:firstLine="0"/>
        <w:rPr>
          <w:rFonts w:ascii="Times New Roman" w:hAnsi="Times New Roman"/>
        </w:rPr>
      </w:pPr>
      <w:r w:rsidRPr="009E1DF8">
        <w:rPr>
          <w:rFonts w:ascii="Times New Roman" w:hAnsi="Times New Roman"/>
        </w:rPr>
        <w:t>Стороны настоящего Договора признают проведение процедур по предотвращению коррупции и контролируют их соблюдение. При этом Стороны прилагают разумные усилия, чтобы минимизировать риск деловых отношений с контрагентами, которые могут быть вовлечены в коррупционную деятельность, а также оказывают взаимное содействие друг другу в целях предотвращения коррупции. При этом Стороны обеспечивают реализацию процедур по проведению проверок в целях предотвращения рисков вовлечения Сторон в коррупционную деятельность.</w:t>
      </w:r>
    </w:p>
    <w:p w14:paraId="6D6A7712" w14:textId="77777777" w:rsidR="00280276" w:rsidRPr="009E1DF8" w:rsidRDefault="000E6966" w:rsidP="00962F48">
      <w:pPr>
        <w:pStyle w:val="a8"/>
        <w:numPr>
          <w:ilvl w:val="1"/>
          <w:numId w:val="6"/>
        </w:numPr>
        <w:ind w:left="0" w:firstLine="0"/>
        <w:rPr>
          <w:rFonts w:ascii="Times New Roman" w:hAnsi="Times New Roman"/>
        </w:rPr>
      </w:pPr>
      <w:r w:rsidRPr="009E1DF8">
        <w:rPr>
          <w:rFonts w:ascii="Times New Roman" w:hAnsi="Times New Roman"/>
        </w:rPr>
        <w:t xml:space="preserve">В целях проведения антикоррупционных проверок </w:t>
      </w:r>
      <w:r w:rsidR="000005D6" w:rsidRPr="009E1DF8">
        <w:rPr>
          <w:rFonts w:ascii="Times New Roman" w:hAnsi="Times New Roman"/>
        </w:rPr>
        <w:t xml:space="preserve">Поставщик </w:t>
      </w:r>
      <w:r w:rsidRPr="009E1DF8">
        <w:rPr>
          <w:rFonts w:ascii="Times New Roman" w:hAnsi="Times New Roman"/>
        </w:rPr>
        <w:t>обязуется в течение 5 (пяти) рабочих дней с момента заключения настоящего Договора, а также в любое время в течение действия настоящего Договора по письменному</w:t>
      </w:r>
      <w:r w:rsidR="00B23946" w:rsidRPr="009E1DF8">
        <w:rPr>
          <w:rFonts w:ascii="Times New Roman" w:hAnsi="Times New Roman"/>
        </w:rPr>
        <w:t xml:space="preserve"> запросу</w:t>
      </w:r>
      <w:r w:rsidRPr="009E1DF8">
        <w:rPr>
          <w:rFonts w:ascii="Times New Roman" w:hAnsi="Times New Roman"/>
        </w:rPr>
        <w:t xml:space="preserve"> </w:t>
      </w:r>
      <w:r w:rsidR="00C24417" w:rsidRPr="009E1DF8">
        <w:rPr>
          <w:rFonts w:ascii="Times New Roman" w:hAnsi="Times New Roman"/>
        </w:rPr>
        <w:t xml:space="preserve">Покупателя </w:t>
      </w:r>
      <w:r w:rsidRPr="009E1DF8">
        <w:rPr>
          <w:rFonts w:ascii="Times New Roman" w:hAnsi="Times New Roman"/>
        </w:rPr>
        <w:t xml:space="preserve">предоставить </w:t>
      </w:r>
      <w:r w:rsidR="00C24417" w:rsidRPr="009E1DF8">
        <w:rPr>
          <w:rFonts w:ascii="Times New Roman" w:hAnsi="Times New Roman"/>
        </w:rPr>
        <w:lastRenderedPageBreak/>
        <w:t xml:space="preserve">Покупателю </w:t>
      </w:r>
      <w:r w:rsidRPr="009E1DF8">
        <w:rPr>
          <w:rFonts w:ascii="Times New Roman" w:hAnsi="Times New Roman"/>
        </w:rPr>
        <w:t>инфо</w:t>
      </w:r>
      <w:r w:rsidR="00C24417" w:rsidRPr="009E1DF8">
        <w:rPr>
          <w:rFonts w:ascii="Times New Roman" w:hAnsi="Times New Roman"/>
        </w:rPr>
        <w:t>рмацию о цепочке собственников Поставщика</w:t>
      </w:r>
      <w:r w:rsidRPr="009E1DF8">
        <w:rPr>
          <w:rFonts w:ascii="Times New Roman" w:hAnsi="Times New Roman"/>
        </w:rPr>
        <w:t xml:space="preserve">, включая бенефициаров (в том числе, конечных) по форме согласно Приложению № </w:t>
      </w:r>
      <w:r w:rsidR="00456791" w:rsidRPr="009E1DF8">
        <w:rPr>
          <w:rFonts w:ascii="Times New Roman" w:hAnsi="Times New Roman"/>
        </w:rPr>
        <w:t>2</w:t>
      </w:r>
      <w:r w:rsidRPr="009E1DF8">
        <w:rPr>
          <w:rFonts w:ascii="Times New Roman" w:hAnsi="Times New Roman"/>
        </w:rPr>
        <w:t xml:space="preserve"> к настоящему Договору с приложением подтверждающих документов (далее – Информация). </w:t>
      </w:r>
    </w:p>
    <w:p w14:paraId="2866E1C1" w14:textId="77777777" w:rsidR="00280276" w:rsidRPr="009E1DF8" w:rsidRDefault="000E6966" w:rsidP="00533D85">
      <w:pPr>
        <w:pStyle w:val="a8"/>
        <w:ind w:left="0" w:firstLine="708"/>
        <w:rPr>
          <w:rFonts w:ascii="Times New Roman" w:hAnsi="Times New Roman"/>
        </w:rPr>
      </w:pPr>
      <w:r w:rsidRPr="009E1DF8">
        <w:rPr>
          <w:rFonts w:ascii="Times New Roman" w:hAnsi="Times New Roman"/>
        </w:rPr>
        <w:t>В случае из</w:t>
      </w:r>
      <w:r w:rsidR="00533D85" w:rsidRPr="009E1DF8">
        <w:rPr>
          <w:rFonts w:ascii="Times New Roman" w:hAnsi="Times New Roman"/>
        </w:rPr>
        <w:t xml:space="preserve">менений в цепочке собственников </w:t>
      </w:r>
      <w:r w:rsidR="009B26A2" w:rsidRPr="009E1DF8">
        <w:rPr>
          <w:rFonts w:ascii="Times New Roman" w:hAnsi="Times New Roman"/>
        </w:rPr>
        <w:t>Поставщика</w:t>
      </w:r>
      <w:r w:rsidR="00584A6D" w:rsidRPr="009E1DF8">
        <w:rPr>
          <w:rFonts w:ascii="Times New Roman" w:hAnsi="Times New Roman"/>
        </w:rPr>
        <w:t>,</w:t>
      </w:r>
      <w:r w:rsidR="00533D85" w:rsidRPr="009E1DF8">
        <w:rPr>
          <w:rFonts w:ascii="Times New Roman" w:hAnsi="Times New Roman"/>
        </w:rPr>
        <w:t xml:space="preserve"> </w:t>
      </w:r>
      <w:r w:rsidRPr="009E1DF8">
        <w:rPr>
          <w:rFonts w:ascii="Times New Roman" w:hAnsi="Times New Roman"/>
        </w:rPr>
        <w:t>включая бенефициаров (в том числе конечных) и (или) в исполнительных органах</w:t>
      </w:r>
      <w:r w:rsidR="00584A6D" w:rsidRPr="009E1DF8">
        <w:rPr>
          <w:rFonts w:ascii="Times New Roman" w:hAnsi="Times New Roman"/>
        </w:rPr>
        <w:t>)</w:t>
      </w:r>
      <w:r w:rsidRPr="009E1DF8">
        <w:rPr>
          <w:rFonts w:ascii="Times New Roman" w:hAnsi="Times New Roman"/>
        </w:rPr>
        <w:t xml:space="preserve"> </w:t>
      </w:r>
      <w:r w:rsidR="009B26A2" w:rsidRPr="009E1DF8">
        <w:rPr>
          <w:rFonts w:ascii="Times New Roman" w:hAnsi="Times New Roman"/>
        </w:rPr>
        <w:t>Поставщик</w:t>
      </w:r>
      <w:r w:rsidR="00533D85" w:rsidRPr="009E1DF8">
        <w:rPr>
          <w:rFonts w:ascii="Times New Roman" w:hAnsi="Times New Roman"/>
        </w:rPr>
        <w:t xml:space="preserve"> </w:t>
      </w:r>
      <w:r w:rsidRPr="009E1DF8">
        <w:rPr>
          <w:rFonts w:ascii="Times New Roman" w:hAnsi="Times New Roman"/>
        </w:rPr>
        <w:t>обязуется в течение 5 (пяти) рабочих дней с даты внесения таких изменений предостави</w:t>
      </w:r>
      <w:r w:rsidR="00D61AE5" w:rsidRPr="009E1DF8">
        <w:rPr>
          <w:rFonts w:ascii="Times New Roman" w:hAnsi="Times New Roman"/>
        </w:rPr>
        <w:t>ть соответствующую</w:t>
      </w:r>
      <w:r w:rsidR="00F11015" w:rsidRPr="009E1DF8">
        <w:rPr>
          <w:rFonts w:ascii="Times New Roman" w:hAnsi="Times New Roman"/>
        </w:rPr>
        <w:t xml:space="preserve"> </w:t>
      </w:r>
      <w:r w:rsidR="00D61AE5" w:rsidRPr="009E1DF8">
        <w:rPr>
          <w:rFonts w:ascii="Times New Roman" w:hAnsi="Times New Roman"/>
        </w:rPr>
        <w:t>информацию Покупателю</w:t>
      </w:r>
      <w:r w:rsidRPr="009E1DF8">
        <w:rPr>
          <w:rFonts w:ascii="Times New Roman" w:hAnsi="Times New Roman"/>
        </w:rPr>
        <w:t xml:space="preserve">. </w:t>
      </w:r>
    </w:p>
    <w:p w14:paraId="0DEF7877" w14:textId="77777777" w:rsidR="000E6966" w:rsidRPr="009E1DF8" w:rsidRDefault="000E6966" w:rsidP="00CA687A">
      <w:pPr>
        <w:pStyle w:val="a8"/>
        <w:ind w:left="0" w:firstLine="708"/>
        <w:rPr>
          <w:rFonts w:ascii="Times New Roman" w:hAnsi="Times New Roman"/>
        </w:rPr>
      </w:pPr>
      <w:r w:rsidRPr="009E1DF8">
        <w:rPr>
          <w:rFonts w:ascii="Times New Roman" w:hAnsi="Times New Roman"/>
        </w:rPr>
        <w:t>Информация предоставляется на бумажном носителе, заверенная подписью Генерального директора (или иного должностного лица, являющегося единоличным исполнительным органом контрагента) или уполномоченным на основании доверенност</w:t>
      </w:r>
      <w:r w:rsidR="00D61AE5" w:rsidRPr="009E1DF8">
        <w:rPr>
          <w:rFonts w:ascii="Times New Roman" w:hAnsi="Times New Roman"/>
        </w:rPr>
        <w:t xml:space="preserve">и лицом и направляется в адрес Покупателя </w:t>
      </w:r>
      <w:r w:rsidRPr="009E1DF8">
        <w:rPr>
          <w:rFonts w:ascii="Times New Roman" w:hAnsi="Times New Roman"/>
        </w:rPr>
        <w:t xml:space="preserve">путем почтового отправления с описью вложения. Датой предоставления Информации является дата получения </w:t>
      </w:r>
      <w:r w:rsidR="00D61AE5" w:rsidRPr="009E1DF8">
        <w:rPr>
          <w:rFonts w:ascii="Times New Roman" w:hAnsi="Times New Roman"/>
        </w:rPr>
        <w:t xml:space="preserve">Покупателем </w:t>
      </w:r>
      <w:r w:rsidRPr="009E1DF8">
        <w:rPr>
          <w:rFonts w:ascii="Times New Roman" w:hAnsi="Times New Roman"/>
        </w:rPr>
        <w:t xml:space="preserve">почтового отправления. Дополнительно Информация предоставляется на электронном носителе. </w:t>
      </w:r>
    </w:p>
    <w:p w14:paraId="36ED2E6B" w14:textId="77777777" w:rsidR="00CA687A" w:rsidRPr="009E1DF8" w:rsidRDefault="000E6966" w:rsidP="00CA687A">
      <w:pPr>
        <w:pStyle w:val="a8"/>
        <w:ind w:left="0" w:firstLine="708"/>
        <w:rPr>
          <w:rFonts w:ascii="Times New Roman" w:hAnsi="Times New Roman"/>
        </w:rPr>
      </w:pPr>
      <w:r w:rsidRPr="009E1DF8">
        <w:rPr>
          <w:rFonts w:ascii="Times New Roman" w:hAnsi="Times New Roman"/>
        </w:rPr>
        <w:t>Указанное в настоящем пункте условие является существенным условием настоящего Договора в соответствии с ч. 1 ст. 432 Гражданского кодекса Российской Федерации.</w:t>
      </w:r>
    </w:p>
    <w:p w14:paraId="441A99C2" w14:textId="77777777" w:rsidR="000E6966" w:rsidRPr="009E1DF8" w:rsidRDefault="000E6966" w:rsidP="00962F48">
      <w:pPr>
        <w:pStyle w:val="a8"/>
        <w:numPr>
          <w:ilvl w:val="1"/>
          <w:numId w:val="6"/>
        </w:numPr>
        <w:ind w:left="0" w:firstLine="0"/>
        <w:rPr>
          <w:rFonts w:ascii="Times New Roman" w:hAnsi="Times New Roman"/>
        </w:rPr>
      </w:pPr>
      <w:r w:rsidRPr="009E1DF8">
        <w:rPr>
          <w:rFonts w:ascii="Times New Roman" w:hAnsi="Times New Roman"/>
        </w:rPr>
        <w:t>Стороны признают, что их возможные неправомерные действия и нарушение антикоррупционных условий настоящего Договора могут повлечь за собой неблагоприятные последствия – от понижения рейтинга надежности контрагента до существенных ограничений по взаимодействию с контрагентом, вплоть до расторжения настоящего Договора.</w:t>
      </w:r>
    </w:p>
    <w:p w14:paraId="4B898DFA" w14:textId="77777777" w:rsidR="000E6966" w:rsidRPr="009E1DF8" w:rsidRDefault="000E6966" w:rsidP="00962F48">
      <w:pPr>
        <w:pStyle w:val="a8"/>
        <w:numPr>
          <w:ilvl w:val="1"/>
          <w:numId w:val="6"/>
        </w:numPr>
        <w:ind w:left="0" w:firstLine="0"/>
        <w:rPr>
          <w:rFonts w:ascii="Times New Roman" w:hAnsi="Times New Roman"/>
        </w:rPr>
      </w:pPr>
      <w:r w:rsidRPr="009E1DF8">
        <w:rPr>
          <w:rFonts w:ascii="Times New Roman" w:hAnsi="Times New Roman"/>
        </w:rPr>
        <w:t>Стороны гарантируют осуществление надлежащего разбирательства по представленным в рамках исполнения настоящего Договора фактам с соблюдением принципов конфиденциальности и применение эффективных мер по устранению практических затруднений и предотвращению возможных конфликтных ситуаций.</w:t>
      </w:r>
    </w:p>
    <w:p w14:paraId="77189C3D" w14:textId="77777777" w:rsidR="008021EF" w:rsidRPr="009E1DF8" w:rsidRDefault="000E6966" w:rsidP="00962F48">
      <w:pPr>
        <w:pStyle w:val="a8"/>
        <w:numPr>
          <w:ilvl w:val="1"/>
          <w:numId w:val="6"/>
        </w:numPr>
        <w:ind w:left="0" w:firstLine="0"/>
        <w:rPr>
          <w:rFonts w:ascii="Times New Roman" w:hAnsi="Times New Roman"/>
        </w:rPr>
      </w:pPr>
      <w:r w:rsidRPr="009E1DF8">
        <w:rPr>
          <w:rFonts w:ascii="Times New Roman" w:hAnsi="Times New Roman"/>
        </w:rPr>
        <w:t xml:space="preserve">Стороны гарантируют полную конфиденциальность по вопросам исполнения антикоррупционных условий настоящего Договора, а также отсутствие негативных последствий как для обращающейся Стороны в целом, так и для конкретных работников обращающейся Стороны, сообщивших о факте нарушений. </w:t>
      </w:r>
    </w:p>
    <w:p w14:paraId="062EC9FF" w14:textId="77777777" w:rsidR="000E6966" w:rsidRPr="009E1DF8" w:rsidRDefault="000E6966" w:rsidP="00962F48">
      <w:pPr>
        <w:pStyle w:val="a8"/>
        <w:numPr>
          <w:ilvl w:val="1"/>
          <w:numId w:val="6"/>
        </w:numPr>
        <w:ind w:left="0" w:firstLine="0"/>
        <w:rPr>
          <w:rFonts w:ascii="Times New Roman" w:hAnsi="Times New Roman"/>
        </w:rPr>
      </w:pPr>
      <w:r w:rsidRPr="009E1DF8">
        <w:rPr>
          <w:rFonts w:ascii="Times New Roman" w:hAnsi="Times New Roman"/>
        </w:rPr>
        <w:t xml:space="preserve">Одновременно с предоставлением Информации о цепочке собственников контрагента, включая бенефициаров (в том числе конечных), </w:t>
      </w:r>
      <w:r w:rsidR="00512011" w:rsidRPr="009E1DF8">
        <w:rPr>
          <w:rFonts w:ascii="Times New Roman" w:hAnsi="Times New Roman"/>
        </w:rPr>
        <w:t xml:space="preserve">Поставщик </w:t>
      </w:r>
      <w:r w:rsidRPr="009E1DF8">
        <w:rPr>
          <w:rFonts w:ascii="Times New Roman" w:hAnsi="Times New Roman"/>
        </w:rPr>
        <w:t xml:space="preserve">обязан предоставить </w:t>
      </w:r>
      <w:r w:rsidR="00512011" w:rsidRPr="009E1DF8">
        <w:rPr>
          <w:rFonts w:ascii="Times New Roman" w:hAnsi="Times New Roman"/>
        </w:rPr>
        <w:t>Покупателю</w:t>
      </w:r>
      <w:r w:rsidR="00FB1E77" w:rsidRPr="009E1DF8">
        <w:rPr>
          <w:rFonts w:ascii="Times New Roman" w:hAnsi="Times New Roman"/>
        </w:rPr>
        <w:t xml:space="preserve"> </w:t>
      </w:r>
      <w:r w:rsidRPr="009E1DF8">
        <w:rPr>
          <w:rFonts w:ascii="Times New Roman" w:hAnsi="Times New Roman"/>
        </w:rPr>
        <w:t xml:space="preserve">подтверждение наличия согласия на обработку персональных данных и направления уведомлений об осуществлении обработки персональных данных, получаемых в составе информации о цепочке собственников контрагента, включая бенефициаров (в том числе конечных), по форме согласно Приложению № </w:t>
      </w:r>
      <w:r w:rsidR="008133BB" w:rsidRPr="009E1DF8">
        <w:rPr>
          <w:rFonts w:ascii="Times New Roman" w:hAnsi="Times New Roman"/>
        </w:rPr>
        <w:t>3</w:t>
      </w:r>
      <w:r w:rsidRPr="009E1DF8">
        <w:rPr>
          <w:rFonts w:ascii="Times New Roman" w:hAnsi="Times New Roman"/>
        </w:rPr>
        <w:t xml:space="preserve"> к настоящему Договору.</w:t>
      </w:r>
    </w:p>
    <w:p w14:paraId="4C07FC99" w14:textId="77777777" w:rsidR="000E6966" w:rsidRPr="009E1DF8" w:rsidRDefault="000E6966" w:rsidP="006B61BA">
      <w:r w:rsidRPr="009E1DF8">
        <w:t>11.12.</w:t>
      </w:r>
      <w:r w:rsidR="006C2C86" w:rsidRPr="009E1DF8">
        <w:t xml:space="preserve"> Поставщик </w:t>
      </w:r>
      <w:r w:rsidRPr="009E1DF8">
        <w:t>подтверждает, что согласие субъектов персональных данных на обработку их персональных данных оформлено в соответствии с Федеральным законом РФ «О персональных данных» от 27.07.2006 № 152- ФЗ.</w:t>
      </w:r>
    </w:p>
    <w:p w14:paraId="697265ED" w14:textId="7960A372" w:rsidR="000E6966" w:rsidRPr="009E1DF8" w:rsidRDefault="000E6966" w:rsidP="006B61BA">
      <w:r w:rsidRPr="009E1DF8">
        <w:t>11.13.</w:t>
      </w:r>
      <w:r w:rsidRPr="009E1DF8">
        <w:tab/>
        <w:t xml:space="preserve">В случае если </w:t>
      </w:r>
      <w:r w:rsidR="00E55CCB" w:rsidRPr="009E1DF8">
        <w:t>Покупатель</w:t>
      </w:r>
      <w:r w:rsidRPr="009E1DF8">
        <w:t xml:space="preserve"> будет привлечен к ответственности в виде штрафов, наложенных государственными органами за нарушение Федерального закона РФ «О персональных данных» от 27.07.2006 № 152- ФЗ в связи с отсутствием согласия субъекта на обработку его персональных данных, предусмотренного </w:t>
      </w:r>
      <w:r w:rsidR="00710677" w:rsidRPr="009E1DF8">
        <w:t>п.</w:t>
      </w:r>
      <w:r w:rsidRPr="009E1DF8">
        <w:t xml:space="preserve"> </w:t>
      </w:r>
      <w:r w:rsidR="00E55CCB" w:rsidRPr="009E1DF8">
        <w:t>11.</w:t>
      </w:r>
      <w:r w:rsidRPr="009E1DF8">
        <w:t xml:space="preserve">11 настоящего Договора, либо </w:t>
      </w:r>
      <w:r w:rsidR="0058108F" w:rsidRPr="009E1DF8">
        <w:t>Покупатель</w:t>
      </w:r>
      <w:r w:rsidR="00E55CCB" w:rsidRPr="009E1DF8">
        <w:t xml:space="preserve"> </w:t>
      </w:r>
      <w:r w:rsidRPr="009E1DF8">
        <w:t xml:space="preserve">понесет расходы в виде сумм возмещения морального и/или имущественного вреда, подлежащих возмещению субъекту персональных данных за нарушение Федерального закона РФ «О персональных данных» от 27.07.2006 № 152- ФЗ в связи с отсутствием согласия такого субъекта на обработку его персональных данных, предусмотренного </w:t>
      </w:r>
      <w:r w:rsidR="00710677" w:rsidRPr="009E1DF8">
        <w:t>п.</w:t>
      </w:r>
      <w:r w:rsidRPr="009E1DF8">
        <w:t xml:space="preserve"> </w:t>
      </w:r>
      <w:r w:rsidR="00E55CCB" w:rsidRPr="009E1DF8">
        <w:t>11.</w:t>
      </w:r>
      <w:r w:rsidRPr="009E1DF8">
        <w:t xml:space="preserve">11 настоящего Договора, </w:t>
      </w:r>
      <w:r w:rsidR="0077753C" w:rsidRPr="009E1DF8">
        <w:t xml:space="preserve">Поставщик </w:t>
      </w:r>
      <w:r w:rsidRPr="009E1DF8">
        <w:t xml:space="preserve">обязан возместить </w:t>
      </w:r>
      <w:r w:rsidR="0077753C" w:rsidRPr="009E1DF8">
        <w:t xml:space="preserve">Покупателю </w:t>
      </w:r>
      <w:r w:rsidRPr="009E1DF8">
        <w:t>суммы таких штрафов и/или расходов на основании вступивших в законную силу решения (постановления) уполномоченного государственного органа и/или решения суда о возмещении морального и/или имущественного вреда, причиненного субъекту персональных данных.</w:t>
      </w:r>
    </w:p>
    <w:p w14:paraId="64BD27F6" w14:textId="77777777" w:rsidR="00E31C83" w:rsidRPr="009E1DF8" w:rsidRDefault="00E31C83" w:rsidP="001565E2"/>
    <w:p w14:paraId="47B2F3AA" w14:textId="77777777" w:rsidR="001565E2" w:rsidRPr="009E1DF8" w:rsidRDefault="00804F84" w:rsidP="00962F48">
      <w:pPr>
        <w:pStyle w:val="a8"/>
        <w:numPr>
          <w:ilvl w:val="0"/>
          <w:numId w:val="6"/>
        </w:numPr>
        <w:tabs>
          <w:tab w:val="left" w:pos="426"/>
        </w:tabs>
        <w:ind w:left="0" w:firstLine="0"/>
        <w:jc w:val="center"/>
        <w:rPr>
          <w:rFonts w:ascii="Times New Roman" w:hAnsi="Times New Roman"/>
          <w:b/>
        </w:rPr>
      </w:pPr>
      <w:r w:rsidRPr="009E1DF8">
        <w:rPr>
          <w:rFonts w:ascii="Times New Roman" w:hAnsi="Times New Roman"/>
          <w:b/>
        </w:rPr>
        <w:lastRenderedPageBreak/>
        <w:t>КОНФИДЕНЦИАЛЬНОСТЬ</w:t>
      </w:r>
    </w:p>
    <w:p w14:paraId="5EEAAA03" w14:textId="6CE4CACE" w:rsidR="001565E2" w:rsidRPr="009E1DF8" w:rsidRDefault="00CC1526" w:rsidP="00962F48">
      <w:pPr>
        <w:pStyle w:val="a8"/>
        <w:numPr>
          <w:ilvl w:val="1"/>
          <w:numId w:val="6"/>
        </w:numPr>
        <w:tabs>
          <w:tab w:val="left" w:pos="426"/>
        </w:tabs>
        <w:ind w:left="0" w:firstLine="0"/>
        <w:rPr>
          <w:rFonts w:ascii="Times New Roman" w:eastAsiaTheme="minorHAnsi" w:hAnsi="Times New Roman"/>
        </w:rPr>
      </w:pPr>
      <w:r w:rsidRPr="009E1DF8">
        <w:rPr>
          <w:rFonts w:ascii="Times New Roman" w:eastAsiaTheme="minorHAnsi" w:hAnsi="Times New Roman"/>
        </w:rPr>
        <w:t xml:space="preserve"> </w:t>
      </w:r>
      <w:r w:rsidR="006E2F7D" w:rsidRPr="009E1DF8">
        <w:rPr>
          <w:rFonts w:ascii="Times New Roman" w:eastAsiaTheme="minorHAnsi" w:hAnsi="Times New Roman"/>
        </w:rPr>
        <w:t xml:space="preserve">По настоящему Договору обмен конфиденциальной информацией не предполагается. </w:t>
      </w:r>
    </w:p>
    <w:p w14:paraId="4619186D" w14:textId="1767C1CD" w:rsidR="007517D3" w:rsidRPr="009E1DF8" w:rsidRDefault="007517D3" w:rsidP="00962F48">
      <w:pPr>
        <w:pStyle w:val="a8"/>
        <w:numPr>
          <w:ilvl w:val="1"/>
          <w:numId w:val="6"/>
        </w:numPr>
        <w:tabs>
          <w:tab w:val="left" w:pos="426"/>
        </w:tabs>
        <w:ind w:left="0" w:firstLine="0"/>
        <w:rPr>
          <w:rFonts w:ascii="Times New Roman" w:eastAsiaTheme="minorHAnsi" w:hAnsi="Times New Roman"/>
        </w:rPr>
      </w:pPr>
      <w:r w:rsidRPr="009E1DF8">
        <w:rPr>
          <w:rFonts w:ascii="Times New Roman" w:eastAsiaTheme="minorHAnsi" w:hAnsi="Times New Roman"/>
        </w:rPr>
        <w:t xml:space="preserve"> В случае, если в период действия настоящего Договора возникнет необходимость в передаче сведений составляющих конфиденциальную информацию (коммерческая тайна, для служебного пользования (ДСП), Стороны согласовали, что передача таких сведений будет осуществляться в соответствии с Соглашением о конфиденциальности и неразглашении информации, составленным по установленным формам (Приложение № </w:t>
      </w:r>
      <w:r w:rsidR="00155D78" w:rsidRPr="009E1DF8">
        <w:rPr>
          <w:rFonts w:ascii="Times New Roman" w:eastAsiaTheme="minorHAnsi" w:hAnsi="Times New Roman"/>
        </w:rPr>
        <w:t xml:space="preserve">6 </w:t>
      </w:r>
      <w:r w:rsidRPr="009E1DF8">
        <w:rPr>
          <w:rFonts w:ascii="Times New Roman" w:eastAsiaTheme="minorHAnsi" w:hAnsi="Times New Roman"/>
        </w:rPr>
        <w:t xml:space="preserve">к Приложению </w:t>
      </w:r>
      <w:r w:rsidR="00DD3F2C" w:rsidRPr="009E1DF8">
        <w:rPr>
          <w:rFonts w:ascii="Times New Roman" w:eastAsiaTheme="minorHAnsi" w:hAnsi="Times New Roman"/>
        </w:rPr>
        <w:t>№ 7</w:t>
      </w:r>
      <w:r w:rsidRPr="009E1DF8">
        <w:rPr>
          <w:rFonts w:ascii="Times New Roman" w:eastAsiaTheme="minorHAnsi" w:hAnsi="Times New Roman"/>
        </w:rPr>
        <w:t xml:space="preserve"> или Приложение № </w:t>
      </w:r>
      <w:r w:rsidR="00155D78" w:rsidRPr="009E1DF8">
        <w:rPr>
          <w:rFonts w:ascii="Times New Roman" w:eastAsiaTheme="minorHAnsi" w:hAnsi="Times New Roman"/>
        </w:rPr>
        <w:t xml:space="preserve">7 </w:t>
      </w:r>
      <w:r w:rsidRPr="009E1DF8">
        <w:rPr>
          <w:rFonts w:ascii="Times New Roman" w:eastAsiaTheme="minorHAnsi" w:hAnsi="Times New Roman"/>
        </w:rPr>
        <w:t xml:space="preserve">к Приложению </w:t>
      </w:r>
      <w:r w:rsidR="00DD3F2C" w:rsidRPr="009E1DF8">
        <w:rPr>
          <w:rFonts w:ascii="Times New Roman" w:eastAsiaTheme="minorHAnsi" w:hAnsi="Times New Roman"/>
        </w:rPr>
        <w:t>№ 7</w:t>
      </w:r>
      <w:r w:rsidRPr="009E1DF8">
        <w:rPr>
          <w:rFonts w:ascii="Times New Roman" w:eastAsiaTheme="minorHAnsi" w:hAnsi="Times New Roman"/>
        </w:rPr>
        <w:t>).</w:t>
      </w:r>
    </w:p>
    <w:p w14:paraId="4BCAE7D0" w14:textId="320CBB44" w:rsidR="007517D3" w:rsidRPr="009E1DF8" w:rsidRDefault="007517D3" w:rsidP="00962F48">
      <w:pPr>
        <w:pStyle w:val="a8"/>
        <w:numPr>
          <w:ilvl w:val="1"/>
          <w:numId w:val="6"/>
        </w:numPr>
        <w:tabs>
          <w:tab w:val="left" w:pos="426"/>
        </w:tabs>
        <w:ind w:left="0" w:firstLine="0"/>
        <w:rPr>
          <w:rFonts w:ascii="Times New Roman" w:eastAsiaTheme="minorHAnsi" w:hAnsi="Times New Roman"/>
        </w:rPr>
      </w:pPr>
      <w:r w:rsidRPr="009E1DF8">
        <w:rPr>
          <w:rFonts w:ascii="Times New Roman" w:eastAsiaTheme="minorHAnsi" w:hAnsi="Times New Roman"/>
        </w:rPr>
        <w:t xml:space="preserve"> Поставщик не должен без предварительного письменного согласия Покупателя использовать какие-либо конфиденциальные сведения, кроме как в целях реализации настоящего Договора.</w:t>
      </w:r>
    </w:p>
    <w:p w14:paraId="422BE4B7" w14:textId="7D421E1A" w:rsidR="007517D3" w:rsidRPr="009E1DF8" w:rsidRDefault="007517D3" w:rsidP="00962F48">
      <w:pPr>
        <w:pStyle w:val="a8"/>
        <w:numPr>
          <w:ilvl w:val="1"/>
          <w:numId w:val="6"/>
        </w:numPr>
        <w:tabs>
          <w:tab w:val="left" w:pos="426"/>
        </w:tabs>
        <w:ind w:left="0" w:firstLine="0"/>
        <w:rPr>
          <w:rFonts w:ascii="Times New Roman" w:eastAsiaTheme="minorHAnsi" w:hAnsi="Times New Roman"/>
        </w:rPr>
      </w:pPr>
      <w:r w:rsidRPr="009E1DF8">
        <w:rPr>
          <w:rFonts w:ascii="Times New Roman" w:eastAsiaTheme="minorHAnsi" w:hAnsi="Times New Roman"/>
        </w:rPr>
        <w:t xml:space="preserve"> Любой ущерб, причинённый Стороне несоблюдением требований настоящей Статьи, подлежит полному возмещению виновной Стороной.</w:t>
      </w:r>
    </w:p>
    <w:p w14:paraId="07E1FA21" w14:textId="77777777" w:rsidR="007517D3" w:rsidRPr="009E1DF8" w:rsidRDefault="007517D3" w:rsidP="007517D3">
      <w:pPr>
        <w:pStyle w:val="a8"/>
        <w:tabs>
          <w:tab w:val="left" w:pos="426"/>
        </w:tabs>
        <w:ind w:left="0"/>
        <w:rPr>
          <w:rFonts w:ascii="Times New Roman" w:hAnsi="Times New Roman"/>
          <w:b/>
        </w:rPr>
      </w:pPr>
    </w:p>
    <w:p w14:paraId="36DA5B54" w14:textId="77777777" w:rsidR="00E45259" w:rsidRPr="009E1DF8" w:rsidRDefault="00E45259" w:rsidP="007517D3">
      <w:pPr>
        <w:tabs>
          <w:tab w:val="left" w:pos="426"/>
        </w:tabs>
        <w:jc w:val="center"/>
        <w:rPr>
          <w:b/>
        </w:rPr>
      </w:pPr>
    </w:p>
    <w:p w14:paraId="71EE6401" w14:textId="4F1CB0CD" w:rsidR="00E45259" w:rsidRPr="009E1DF8" w:rsidRDefault="00E45259" w:rsidP="00962F48">
      <w:pPr>
        <w:pStyle w:val="a8"/>
        <w:numPr>
          <w:ilvl w:val="0"/>
          <w:numId w:val="6"/>
        </w:numPr>
        <w:tabs>
          <w:tab w:val="left" w:pos="426"/>
        </w:tabs>
        <w:jc w:val="center"/>
        <w:rPr>
          <w:rFonts w:ascii="Times New Roman" w:hAnsi="Times New Roman"/>
          <w:b/>
        </w:rPr>
      </w:pPr>
      <w:r w:rsidRPr="009E1DF8">
        <w:rPr>
          <w:rFonts w:ascii="Times New Roman" w:hAnsi="Times New Roman"/>
          <w:b/>
        </w:rPr>
        <w:t>БУХГАЛТЕРСКАЯ (ФИНАНСОВАЯ) ОТЧЕТНОСТЬ</w:t>
      </w:r>
    </w:p>
    <w:p w14:paraId="6F9CC04E" w14:textId="028288E1" w:rsidR="00E45259" w:rsidRPr="009E1DF8" w:rsidRDefault="00E45259" w:rsidP="00962F48">
      <w:pPr>
        <w:pStyle w:val="a8"/>
        <w:numPr>
          <w:ilvl w:val="1"/>
          <w:numId w:val="6"/>
        </w:numPr>
        <w:tabs>
          <w:tab w:val="left" w:pos="0"/>
        </w:tabs>
        <w:ind w:left="0" w:firstLine="0"/>
        <w:rPr>
          <w:rFonts w:ascii="Times New Roman" w:hAnsi="Times New Roman"/>
        </w:rPr>
      </w:pPr>
      <w:r w:rsidRPr="009E1DF8">
        <w:rPr>
          <w:rFonts w:ascii="Times New Roman" w:hAnsi="Times New Roman"/>
        </w:rPr>
        <w:t xml:space="preserve">Покупатель в целях достоверного представления информации о финансовом положении Поставщика вправе требовать предоставления бухгалтерской (финансовой) отчётности, а Поставщик обязан предоставить указанную информацию </w:t>
      </w:r>
      <w:r w:rsidR="00503CAB" w:rsidRPr="009E1DF8">
        <w:rPr>
          <w:rFonts w:ascii="Times New Roman" w:hAnsi="Times New Roman"/>
        </w:rPr>
        <w:t>в электронном</w:t>
      </w:r>
      <w:r w:rsidRPr="009E1DF8">
        <w:rPr>
          <w:rFonts w:ascii="Times New Roman" w:hAnsi="Times New Roman"/>
        </w:rPr>
        <w:t xml:space="preserve"> виде, по электронной почте Покупателя, направленному по реквизитам, указанным в п.1</w:t>
      </w:r>
      <w:r w:rsidR="00155D78" w:rsidRPr="009E1DF8">
        <w:rPr>
          <w:rFonts w:ascii="Times New Roman" w:hAnsi="Times New Roman"/>
        </w:rPr>
        <w:t>7</w:t>
      </w:r>
      <w:r w:rsidRPr="009E1DF8">
        <w:rPr>
          <w:rFonts w:ascii="Times New Roman" w:hAnsi="Times New Roman"/>
        </w:rPr>
        <w:t xml:space="preserve"> настоящего Договора, в течение 10 (десяти) рабочих дней с даты получения соответствующего запроса. В случае отсутствия на момент получения запроса бухгалтерской (финансовой) отчётности на последнюю отчётную дату предоставляется отчётность на предыдущую отчётную дату с последующим обязательным предоставлением отчётности на последнюю отчётную дату по факту её подготовки и подписания, но не позднее 3 (трёх) рабочих дней с даты её подписания. </w:t>
      </w:r>
    </w:p>
    <w:p w14:paraId="6B8A563C" w14:textId="12975448" w:rsidR="00E45259" w:rsidRPr="009E1DF8" w:rsidRDefault="00E45259" w:rsidP="00962F48">
      <w:pPr>
        <w:pStyle w:val="a8"/>
        <w:numPr>
          <w:ilvl w:val="1"/>
          <w:numId w:val="6"/>
        </w:numPr>
        <w:tabs>
          <w:tab w:val="left" w:pos="0"/>
        </w:tabs>
        <w:ind w:left="0" w:firstLine="0"/>
        <w:rPr>
          <w:rFonts w:ascii="Times New Roman" w:hAnsi="Times New Roman"/>
        </w:rPr>
      </w:pPr>
      <w:r w:rsidRPr="009E1DF8">
        <w:rPr>
          <w:rFonts w:ascii="Times New Roman" w:hAnsi="Times New Roman"/>
        </w:rPr>
        <w:t>Бухгалтерская (финансовая) отчётность предоставляется на последнюю отчетную дату (квартал, год) за подписью руководителя организации, заверенная печатью</w:t>
      </w:r>
      <w:r w:rsidR="00F11015" w:rsidRPr="009E1DF8">
        <w:rPr>
          <w:rFonts w:ascii="Times New Roman" w:hAnsi="Times New Roman"/>
        </w:rPr>
        <w:t xml:space="preserve"> </w:t>
      </w:r>
      <w:r w:rsidRPr="009E1DF8">
        <w:rPr>
          <w:rFonts w:ascii="Times New Roman" w:hAnsi="Times New Roman"/>
        </w:rPr>
        <w:t>по формам, установленным Приказом Министерства финансов Российской Федерации от 02.07.2010 № 66н «О формах бухгалтерской отчётности организаций»: Форма 0710001 по ОКУД, Форма 0710002 по ОКУД, Форма 0710003 по ОКУД, Форма 0710005 по ОКУД</w:t>
      </w:r>
      <w:r w:rsidR="00CC1526" w:rsidRPr="009E1DF8">
        <w:rPr>
          <w:rFonts w:ascii="Times New Roman" w:hAnsi="Times New Roman"/>
        </w:rPr>
        <w:t>.</w:t>
      </w:r>
      <w:r w:rsidRPr="009E1DF8">
        <w:rPr>
          <w:rFonts w:ascii="Times New Roman" w:hAnsi="Times New Roman"/>
        </w:rPr>
        <w:t xml:space="preserve"> </w:t>
      </w:r>
    </w:p>
    <w:p w14:paraId="4BEC26FF" w14:textId="0A528669" w:rsidR="00E45259" w:rsidRPr="009E1DF8" w:rsidRDefault="00E45259" w:rsidP="00962F48">
      <w:pPr>
        <w:pStyle w:val="a8"/>
        <w:numPr>
          <w:ilvl w:val="1"/>
          <w:numId w:val="6"/>
        </w:numPr>
        <w:tabs>
          <w:tab w:val="left" w:pos="0"/>
        </w:tabs>
        <w:ind w:left="0" w:firstLine="0"/>
        <w:rPr>
          <w:rFonts w:ascii="Times New Roman" w:hAnsi="Times New Roman"/>
        </w:rPr>
      </w:pPr>
      <w:r w:rsidRPr="009E1DF8">
        <w:rPr>
          <w:rFonts w:ascii="Times New Roman" w:hAnsi="Times New Roman"/>
        </w:rPr>
        <w:t xml:space="preserve">Годовая бухгалтерская (финансовая) отчетность предоставляется с отметкой налогового органа о принятии. В случае отсутствия на момент получения запроса Покупателя отметки налогового органа о принятии годовой бухгалтерской (финансовой) отчётности, отчётность предоставляется без указанной отметки с последующим обязательным предоставлением годовой бухгалтерской (финансовой) отчётности с отметкой налогового органа о её принятии, но не позднее 3 (трёх) рабочих дней с даты получения соответствующей отметки. </w:t>
      </w:r>
    </w:p>
    <w:p w14:paraId="1AFB1515" w14:textId="77777777" w:rsidR="00E76151" w:rsidRPr="009E1DF8" w:rsidRDefault="00E76151" w:rsidP="00E76151">
      <w:pPr>
        <w:pStyle w:val="a8"/>
        <w:tabs>
          <w:tab w:val="left" w:pos="0"/>
        </w:tabs>
        <w:ind w:left="0"/>
        <w:rPr>
          <w:rFonts w:ascii="Times New Roman" w:hAnsi="Times New Roman"/>
        </w:rPr>
      </w:pPr>
    </w:p>
    <w:p w14:paraId="179DF283" w14:textId="646C5951" w:rsidR="00E76151" w:rsidRPr="009E1DF8" w:rsidRDefault="00E76151" w:rsidP="00962F48">
      <w:pPr>
        <w:pStyle w:val="a8"/>
        <w:numPr>
          <w:ilvl w:val="0"/>
          <w:numId w:val="6"/>
        </w:numPr>
        <w:tabs>
          <w:tab w:val="left" w:pos="426"/>
        </w:tabs>
        <w:jc w:val="center"/>
        <w:rPr>
          <w:rFonts w:ascii="Times New Roman" w:hAnsi="Times New Roman"/>
          <w:b/>
        </w:rPr>
      </w:pPr>
      <w:bookmarkStart w:id="1" w:name="_Toc408835648"/>
      <w:bookmarkStart w:id="2" w:name="_Toc408836367"/>
      <w:r w:rsidRPr="009E1DF8">
        <w:rPr>
          <w:rFonts w:ascii="Times New Roman" w:hAnsi="Times New Roman"/>
          <w:b/>
        </w:rPr>
        <w:t>СТАНДАРТНАЯ ОГОВОРКА о предоставлении третьему лицу доступа к инсайдерской информации ООО «ССК «Звезда»</w:t>
      </w:r>
      <w:bookmarkEnd w:id="1"/>
      <w:bookmarkEnd w:id="2"/>
    </w:p>
    <w:p w14:paraId="2BAB5F87" w14:textId="77777777" w:rsidR="00E76151" w:rsidRPr="009E1DF8" w:rsidRDefault="00E76151" w:rsidP="00E76151">
      <w:pPr>
        <w:pStyle w:val="a8"/>
        <w:tabs>
          <w:tab w:val="left" w:pos="426"/>
        </w:tabs>
        <w:ind w:left="360"/>
        <w:rPr>
          <w:rFonts w:ascii="Times New Roman" w:hAnsi="Times New Roman"/>
          <w:b/>
        </w:rPr>
      </w:pPr>
    </w:p>
    <w:p w14:paraId="216D50D3" w14:textId="77777777" w:rsidR="00E76151" w:rsidRPr="009E1DF8" w:rsidRDefault="00E76151" w:rsidP="00E76151">
      <w:pPr>
        <w:pStyle w:val="13"/>
        <w:ind w:left="525"/>
        <w:rPr>
          <w:rFonts w:ascii="Times New Roman" w:hAnsi="Times New Roman"/>
          <w:color w:val="000000" w:themeColor="text1"/>
          <w:szCs w:val="24"/>
        </w:rPr>
      </w:pPr>
      <w:r w:rsidRPr="009E1DF8">
        <w:rPr>
          <w:rFonts w:ascii="Times New Roman" w:hAnsi="Times New Roman"/>
          <w:color w:val="000000" w:themeColor="text1"/>
          <w:szCs w:val="24"/>
        </w:rPr>
        <w:t xml:space="preserve">Для целей настоящей статьи термины означают: </w:t>
      </w:r>
    </w:p>
    <w:p w14:paraId="79C28232" w14:textId="77777777" w:rsidR="00E76151" w:rsidRPr="009E1DF8" w:rsidRDefault="00E76151" w:rsidP="00E76151">
      <w:pPr>
        <w:pStyle w:val="listparagraph"/>
        <w:shd w:val="clear" w:color="auto" w:fill="FFFFFF"/>
        <w:spacing w:line="240" w:lineRule="auto"/>
        <w:ind w:left="0"/>
        <w:rPr>
          <w:bCs/>
          <w:color w:val="000000" w:themeColor="text1"/>
        </w:rPr>
      </w:pPr>
      <w:r w:rsidRPr="009E1DF8">
        <w:rPr>
          <w:rFonts w:ascii="Times New Roman" w:hAnsi="Times New Roman" w:cs="Times New Roman"/>
          <w:color w:val="000000" w:themeColor="text1"/>
          <w:sz w:val="24"/>
          <w:szCs w:val="24"/>
          <w:lang w:eastAsia="en-US"/>
        </w:rPr>
        <w:t xml:space="preserve">          «Инсайдерская информация»  - точная и конкретная информация (в том числе сведения, составляющие коммерческую, служебную и иную охраняемую законом тайну),  передаваемая  одной стороной договора другой стороне в устной либо документарной форме, в виде электронного файла, в любом другом виде, а также полученная стороной договора самостоятельно в ходе визитов на территорию контрагента в процессе ведения переговоров, заключения и исполнения договора, в отношении которой соблюдаются следующие условия:</w:t>
      </w:r>
      <w:r w:rsidRPr="009E1DF8">
        <w:rPr>
          <w:bCs/>
          <w:color w:val="000000" w:themeColor="text1"/>
        </w:rPr>
        <w:t xml:space="preserve"> </w:t>
      </w:r>
      <w:r w:rsidRPr="009E1DF8">
        <w:rPr>
          <w:bCs/>
          <w:color w:val="000000" w:themeColor="text1"/>
        </w:rPr>
        <w:tab/>
      </w:r>
    </w:p>
    <w:p w14:paraId="3609A64F" w14:textId="77777777" w:rsidR="00E76151" w:rsidRPr="009E1DF8" w:rsidRDefault="00E76151" w:rsidP="00E76151">
      <w:pPr>
        <w:pStyle w:val="listparagraph"/>
        <w:shd w:val="clear" w:color="auto" w:fill="FFFFFF"/>
        <w:spacing w:line="240" w:lineRule="auto"/>
        <w:ind w:left="525"/>
        <w:rPr>
          <w:rFonts w:ascii="Times New Roman" w:hAnsi="Times New Roman" w:cs="Times New Roman"/>
          <w:color w:val="000000" w:themeColor="text1"/>
          <w:sz w:val="24"/>
          <w:szCs w:val="24"/>
        </w:rPr>
      </w:pPr>
      <w:r w:rsidRPr="009E1DF8">
        <w:rPr>
          <w:rFonts w:ascii="Times New Roman" w:hAnsi="Times New Roman" w:cs="Times New Roman"/>
          <w:color w:val="000000" w:themeColor="text1"/>
          <w:sz w:val="24"/>
          <w:szCs w:val="24"/>
        </w:rPr>
        <w:t xml:space="preserve">   (1) не относится к категории общедоступной</w:t>
      </w:r>
      <w:r w:rsidRPr="009E1DF8">
        <w:rPr>
          <w:color w:val="000000" w:themeColor="text1"/>
          <w:sz w:val="24"/>
          <w:szCs w:val="24"/>
        </w:rPr>
        <w:t>;</w:t>
      </w:r>
    </w:p>
    <w:p w14:paraId="2B3DFF24" w14:textId="77777777" w:rsidR="00E76151" w:rsidRPr="009E1DF8" w:rsidRDefault="00E76151" w:rsidP="00E76151">
      <w:pPr>
        <w:pStyle w:val="listparagraph"/>
        <w:shd w:val="clear" w:color="auto" w:fill="FFFFFF"/>
        <w:spacing w:line="240" w:lineRule="auto"/>
        <w:ind w:left="0"/>
        <w:rPr>
          <w:rFonts w:ascii="Times New Roman" w:hAnsi="Times New Roman" w:cs="Times New Roman"/>
          <w:color w:val="000000" w:themeColor="text1"/>
          <w:sz w:val="24"/>
          <w:szCs w:val="24"/>
        </w:rPr>
      </w:pPr>
      <w:r w:rsidRPr="009E1DF8">
        <w:rPr>
          <w:rFonts w:ascii="Times New Roman" w:hAnsi="Times New Roman" w:cs="Times New Roman"/>
          <w:color w:val="000000" w:themeColor="text1"/>
          <w:sz w:val="24"/>
          <w:szCs w:val="24"/>
        </w:rPr>
        <w:tab/>
        <w:t>(2) не была распространена;</w:t>
      </w:r>
    </w:p>
    <w:p w14:paraId="0471C4C6" w14:textId="77777777" w:rsidR="00E76151" w:rsidRPr="009E1DF8" w:rsidRDefault="00E76151" w:rsidP="00E76151">
      <w:pPr>
        <w:pStyle w:val="listparagraph"/>
        <w:shd w:val="clear" w:color="auto" w:fill="FFFFFF"/>
        <w:spacing w:line="240" w:lineRule="auto"/>
        <w:ind w:left="0"/>
        <w:rPr>
          <w:rFonts w:ascii="Times New Roman" w:hAnsi="Times New Roman" w:cs="Times New Roman"/>
          <w:color w:val="000000" w:themeColor="text1"/>
          <w:sz w:val="24"/>
          <w:szCs w:val="24"/>
        </w:rPr>
      </w:pPr>
      <w:r w:rsidRPr="009E1DF8">
        <w:rPr>
          <w:rFonts w:ascii="Times New Roman" w:hAnsi="Times New Roman" w:cs="Times New Roman"/>
          <w:color w:val="000000" w:themeColor="text1"/>
          <w:sz w:val="24"/>
          <w:szCs w:val="24"/>
        </w:rPr>
        <w:lastRenderedPageBreak/>
        <w:t xml:space="preserve"> </w:t>
      </w:r>
      <w:r w:rsidRPr="009E1DF8">
        <w:rPr>
          <w:rFonts w:ascii="Times New Roman" w:hAnsi="Times New Roman" w:cs="Times New Roman"/>
          <w:color w:val="000000" w:themeColor="text1"/>
          <w:sz w:val="24"/>
          <w:szCs w:val="24"/>
        </w:rPr>
        <w:tab/>
        <w:t>(3) её распространение может оказать существенное влияние на цены финансовых инструментов ООО «ССК «Звезда»;</w:t>
      </w:r>
    </w:p>
    <w:p w14:paraId="1B96985A" w14:textId="77777777" w:rsidR="00E76151" w:rsidRPr="009E1DF8" w:rsidRDefault="00E76151" w:rsidP="00E76151">
      <w:pPr>
        <w:pStyle w:val="listparagraph"/>
        <w:shd w:val="clear" w:color="auto" w:fill="FFFFFF"/>
        <w:spacing w:line="240" w:lineRule="auto"/>
        <w:ind w:left="0"/>
        <w:rPr>
          <w:rFonts w:ascii="Times New Roman" w:hAnsi="Times New Roman" w:cs="Times New Roman"/>
          <w:color w:val="000000" w:themeColor="text1"/>
          <w:sz w:val="24"/>
          <w:szCs w:val="24"/>
        </w:rPr>
      </w:pPr>
      <w:r w:rsidRPr="009E1DF8">
        <w:rPr>
          <w:rFonts w:ascii="Times New Roman" w:hAnsi="Times New Roman" w:cs="Times New Roman"/>
          <w:color w:val="000000" w:themeColor="text1"/>
          <w:sz w:val="24"/>
          <w:szCs w:val="24"/>
        </w:rPr>
        <w:t xml:space="preserve"> </w:t>
      </w:r>
      <w:r w:rsidRPr="009E1DF8">
        <w:rPr>
          <w:rFonts w:ascii="Times New Roman" w:hAnsi="Times New Roman" w:cs="Times New Roman"/>
          <w:color w:val="000000" w:themeColor="text1"/>
          <w:sz w:val="24"/>
          <w:szCs w:val="24"/>
        </w:rPr>
        <w:tab/>
        <w:t xml:space="preserve">(4) включена в Перечень сведений, относящихся к Инсайдерской информации ООО «ССК «Звезда»; </w:t>
      </w:r>
    </w:p>
    <w:p w14:paraId="7B5F85EA" w14:textId="77777777" w:rsidR="00E76151" w:rsidRPr="009E1DF8" w:rsidRDefault="00E76151" w:rsidP="00E76151">
      <w:pPr>
        <w:pStyle w:val="listparagraph"/>
        <w:shd w:val="clear" w:color="auto" w:fill="FFFFFF"/>
        <w:spacing w:line="240" w:lineRule="auto"/>
        <w:ind w:left="0"/>
        <w:rPr>
          <w:rFonts w:ascii="Times New Roman" w:hAnsi="Times New Roman" w:cs="Times New Roman"/>
          <w:color w:val="000000" w:themeColor="text1"/>
          <w:sz w:val="24"/>
          <w:szCs w:val="24"/>
          <w:lang w:eastAsia="en-US"/>
        </w:rPr>
      </w:pPr>
      <w:r w:rsidRPr="009E1DF8">
        <w:rPr>
          <w:rFonts w:ascii="Times New Roman" w:hAnsi="Times New Roman" w:cs="Times New Roman"/>
          <w:color w:val="000000" w:themeColor="text1"/>
          <w:sz w:val="24"/>
          <w:szCs w:val="24"/>
          <w:lang w:eastAsia="en-US"/>
        </w:rPr>
        <w:t xml:space="preserve">          «Перечень сведений, относящихся к Инсайдерской информации ООО «ССК «Звезда»» – перечень сведений конфиденциального характера, сформированный в соответствии с требованиями Федерального закона «О противодействии неправомерному использованию инсайдерской информации и манипулированию рынком и о внесении изменений в отдельные законодательные акты Российской Федерации», нормативными актами Банка России, утвержденный приказом ООО «ССК «Звезда» в установленном порядке; </w:t>
      </w:r>
    </w:p>
    <w:p w14:paraId="1AA15E51" w14:textId="77777777" w:rsidR="00E76151" w:rsidRPr="009E1DF8" w:rsidRDefault="00E76151" w:rsidP="00E76151">
      <w:pPr>
        <w:pStyle w:val="listparagraph"/>
        <w:shd w:val="clear" w:color="auto" w:fill="FFFFFF"/>
        <w:spacing w:line="240" w:lineRule="auto"/>
        <w:ind w:left="0"/>
        <w:rPr>
          <w:rFonts w:ascii="Times New Roman" w:hAnsi="Times New Roman" w:cs="Times New Roman"/>
          <w:color w:val="000000" w:themeColor="text1"/>
          <w:sz w:val="24"/>
          <w:szCs w:val="24"/>
          <w:lang w:eastAsia="en-US"/>
        </w:rPr>
      </w:pPr>
      <w:r w:rsidRPr="009E1DF8">
        <w:rPr>
          <w:rFonts w:ascii="Times New Roman" w:hAnsi="Times New Roman" w:cs="Times New Roman"/>
          <w:color w:val="000000" w:themeColor="text1"/>
          <w:sz w:val="24"/>
          <w:szCs w:val="24"/>
          <w:lang w:eastAsia="en-US"/>
        </w:rPr>
        <w:t xml:space="preserve">        «Фактический доступ к Инсайдерской информации ООО «ССК «Звезда» (доступ к Инсайдерской информации ООО «ССК «Звезда») – санкционированный непосредственный (в т.ч. по акту приема-передачи) доступ лица как к сведениям, относящимся к Инсайдерской информации ООО «ССК «Звезда», так и к материальным носителям (бумажным, электронным, базам данных, информационным системам, информационным ресурсам, компьютерным сетям и иным носителям), содержащим Инсайдерскую информацию ООО «ССК «Звезда»; </w:t>
      </w:r>
    </w:p>
    <w:p w14:paraId="3BAC0A17" w14:textId="77777777" w:rsidR="00E76151" w:rsidRPr="009E1DF8" w:rsidRDefault="00E76151" w:rsidP="00E76151">
      <w:pPr>
        <w:pStyle w:val="listparagraph"/>
        <w:shd w:val="clear" w:color="auto" w:fill="FFFFFF"/>
        <w:spacing w:line="240" w:lineRule="auto"/>
        <w:ind w:left="0"/>
        <w:rPr>
          <w:rFonts w:ascii="Times New Roman" w:hAnsi="Times New Roman" w:cs="Times New Roman"/>
          <w:color w:val="000000" w:themeColor="text1"/>
          <w:sz w:val="24"/>
          <w:szCs w:val="24"/>
          <w:lang w:eastAsia="en-US"/>
        </w:rPr>
      </w:pPr>
      <w:r w:rsidRPr="009E1DF8">
        <w:rPr>
          <w:rFonts w:ascii="Times New Roman" w:hAnsi="Times New Roman" w:cs="Times New Roman"/>
          <w:color w:val="000000" w:themeColor="text1"/>
          <w:sz w:val="24"/>
          <w:szCs w:val="24"/>
          <w:lang w:eastAsia="en-US"/>
        </w:rPr>
        <w:t xml:space="preserve">      «Уполномоченные лица» – должностные лица или работники Стороны, а также иные лица, привлеченные Стороной на основании договора гражданско-правового характера, которым предоставляется доступ к Инсайдерской информации ООО «ССК «Звезда» в целях исполнения обязательств по Договору на условиях, аналогичных положениям настоящего Договора.</w:t>
      </w:r>
    </w:p>
    <w:p w14:paraId="520BE4D4" w14:textId="77777777" w:rsidR="00E76151" w:rsidRPr="009E1DF8" w:rsidRDefault="00E76151" w:rsidP="00E76151">
      <w:pPr>
        <w:pStyle w:val="13"/>
        <w:rPr>
          <w:rFonts w:ascii="Times New Roman" w:hAnsi="Times New Roman"/>
          <w:color w:val="000000" w:themeColor="text1"/>
          <w:szCs w:val="24"/>
        </w:rPr>
      </w:pPr>
      <w:r w:rsidRPr="009E1DF8">
        <w:rPr>
          <w:rFonts w:ascii="Times New Roman" w:hAnsi="Times New Roman"/>
          <w:color w:val="000000" w:themeColor="text1"/>
          <w:szCs w:val="24"/>
        </w:rPr>
        <w:t xml:space="preserve">Покупатель соглашается с предоставлением </w:t>
      </w:r>
      <w:r w:rsidRPr="009E1DF8">
        <w:rPr>
          <w:rFonts w:ascii="Times New Roman" w:hAnsi="Times New Roman"/>
          <w:i/>
          <w:color w:val="000000" w:themeColor="text1"/>
          <w:szCs w:val="24"/>
        </w:rPr>
        <w:t>Поставщику</w:t>
      </w:r>
      <w:r w:rsidRPr="009E1DF8">
        <w:rPr>
          <w:rFonts w:ascii="Times New Roman" w:hAnsi="Times New Roman"/>
          <w:color w:val="000000" w:themeColor="text1"/>
          <w:szCs w:val="24"/>
        </w:rPr>
        <w:t xml:space="preserve"> доступа (фактического доступа) к Инсайдерской информации ООО «ССК «Звезда» в следующем порядке:</w:t>
      </w:r>
    </w:p>
    <w:p w14:paraId="2D567601" w14:textId="341B7A0F" w:rsidR="00E76151" w:rsidRPr="009E1DF8" w:rsidRDefault="00E76151" w:rsidP="00E76151">
      <w:pPr>
        <w:pStyle w:val="13"/>
        <w:rPr>
          <w:rFonts w:ascii="Times New Roman" w:hAnsi="Times New Roman"/>
          <w:color w:val="000000" w:themeColor="text1"/>
          <w:szCs w:val="24"/>
        </w:rPr>
      </w:pPr>
      <w:r w:rsidRPr="009E1DF8">
        <w:rPr>
          <w:rFonts w:ascii="Times New Roman" w:hAnsi="Times New Roman"/>
          <w:color w:val="000000" w:themeColor="text1"/>
          <w:szCs w:val="24"/>
        </w:rPr>
        <w:t xml:space="preserve">14.1. Доступ (фактический доступ) к Инсайдерской информации ООО «ССК «Звезда» предоставляется Уполномоченным лицам Поставщика, включенным в список по форме Приложения № </w:t>
      </w:r>
      <w:r w:rsidR="002D02AD" w:rsidRPr="009E1DF8">
        <w:rPr>
          <w:rFonts w:ascii="Times New Roman" w:hAnsi="Times New Roman"/>
          <w:color w:val="000000" w:themeColor="text1"/>
          <w:szCs w:val="24"/>
        </w:rPr>
        <w:t>5</w:t>
      </w:r>
      <w:r w:rsidRPr="009E1DF8">
        <w:rPr>
          <w:rFonts w:ascii="Times New Roman" w:hAnsi="Times New Roman"/>
          <w:color w:val="000000" w:themeColor="text1"/>
          <w:szCs w:val="24"/>
        </w:rPr>
        <w:t xml:space="preserve"> к настоящему Договору. </w:t>
      </w:r>
    </w:p>
    <w:p w14:paraId="68F9C7CC" w14:textId="77777777" w:rsidR="00E76151" w:rsidRPr="009E1DF8" w:rsidRDefault="00E76151" w:rsidP="00E76151">
      <w:pPr>
        <w:pStyle w:val="13"/>
        <w:rPr>
          <w:rFonts w:ascii="Times New Roman" w:hAnsi="Times New Roman"/>
          <w:color w:val="000000" w:themeColor="text1"/>
          <w:szCs w:val="24"/>
        </w:rPr>
      </w:pPr>
      <w:r w:rsidRPr="009E1DF8">
        <w:rPr>
          <w:rFonts w:ascii="Times New Roman" w:hAnsi="Times New Roman"/>
          <w:color w:val="000000" w:themeColor="text1"/>
          <w:szCs w:val="24"/>
        </w:rPr>
        <w:t xml:space="preserve">Поставщик обязуется незамедлительно, но в любом случае до получения Поставщиком доступа к Инсайдерской информации ООО «ССК «Звезда» предоставить список работников Поставщика и иных лиц, которые получат доступ к Инсайдерской информации ООО «ССК «Звезда» в целях исполнения обязательств по настоящему Договору. </w:t>
      </w:r>
    </w:p>
    <w:p w14:paraId="5172C93B" w14:textId="77777777" w:rsidR="00E76151" w:rsidRPr="009E1DF8" w:rsidRDefault="00E76151" w:rsidP="00E76151">
      <w:pPr>
        <w:pStyle w:val="13"/>
        <w:rPr>
          <w:rFonts w:ascii="Times New Roman" w:hAnsi="Times New Roman"/>
          <w:color w:val="000000" w:themeColor="text1"/>
          <w:szCs w:val="24"/>
        </w:rPr>
      </w:pPr>
      <w:r w:rsidRPr="009E1DF8">
        <w:rPr>
          <w:rFonts w:ascii="Times New Roman" w:hAnsi="Times New Roman"/>
          <w:color w:val="000000" w:themeColor="text1"/>
          <w:szCs w:val="24"/>
        </w:rPr>
        <w:t>14.2. В каждом случае передача Инсайдерской информации ООО «ССК «Звезда» должна оформляться Актом приема-передачи, который подписывается уполномоченными лицами Сторон:</w:t>
      </w:r>
    </w:p>
    <w:p w14:paraId="3B9EBA65" w14:textId="77777777" w:rsidR="00E76151" w:rsidRPr="009E1DF8" w:rsidRDefault="00E76151" w:rsidP="002D02AD">
      <w:pPr>
        <w:pStyle w:val="13"/>
        <w:ind w:firstLine="708"/>
        <w:rPr>
          <w:rFonts w:ascii="Times New Roman" w:hAnsi="Times New Roman"/>
          <w:color w:val="000000" w:themeColor="text1"/>
          <w:szCs w:val="24"/>
        </w:rPr>
      </w:pPr>
      <w:r w:rsidRPr="009E1DF8">
        <w:rPr>
          <w:rFonts w:ascii="Times New Roman" w:hAnsi="Times New Roman"/>
          <w:color w:val="000000" w:themeColor="text1"/>
          <w:szCs w:val="24"/>
        </w:rPr>
        <w:t xml:space="preserve">со стороны Покупателя   </w:t>
      </w:r>
      <w:r w:rsidRPr="009E1DF8">
        <w:rPr>
          <w:rFonts w:ascii="Times New Roman" w:hAnsi="Times New Roman"/>
          <w:color w:val="000000" w:themeColor="text1"/>
          <w:szCs w:val="24"/>
        </w:rPr>
        <w:fldChar w:fldCharType="begin">
          <w:ffData>
            <w:name w:val=""/>
            <w:enabled/>
            <w:calcOnExit w:val="0"/>
            <w:textInput/>
          </w:ffData>
        </w:fldChar>
      </w:r>
      <w:r w:rsidRPr="009E1DF8">
        <w:rPr>
          <w:rFonts w:ascii="Times New Roman" w:hAnsi="Times New Roman"/>
          <w:color w:val="000000" w:themeColor="text1"/>
          <w:szCs w:val="24"/>
        </w:rPr>
        <w:instrText xml:space="preserve"> FORMTEXT </w:instrText>
      </w:r>
      <w:r w:rsidRPr="009E1DF8">
        <w:rPr>
          <w:rFonts w:ascii="Times New Roman" w:hAnsi="Times New Roman"/>
          <w:color w:val="000000" w:themeColor="text1"/>
          <w:szCs w:val="24"/>
        </w:rPr>
      </w:r>
      <w:r w:rsidRPr="009E1DF8">
        <w:rPr>
          <w:rFonts w:ascii="Times New Roman" w:hAnsi="Times New Roman"/>
          <w:color w:val="000000" w:themeColor="text1"/>
          <w:szCs w:val="24"/>
        </w:rPr>
        <w:fldChar w:fldCharType="separate"/>
      </w:r>
      <w:r w:rsidRPr="009E1DF8">
        <w:rPr>
          <w:rFonts w:ascii="Times New Roman" w:hAnsi="Times New Roman"/>
          <w:color w:val="000000" w:themeColor="text1"/>
          <w:szCs w:val="24"/>
        </w:rPr>
        <w:t> </w:t>
      </w:r>
      <w:r w:rsidRPr="009E1DF8">
        <w:rPr>
          <w:rFonts w:ascii="Times New Roman" w:hAnsi="Times New Roman"/>
          <w:color w:val="000000" w:themeColor="text1"/>
          <w:szCs w:val="24"/>
        </w:rPr>
        <w:t> </w:t>
      </w:r>
      <w:r w:rsidRPr="009E1DF8">
        <w:rPr>
          <w:rFonts w:ascii="Times New Roman" w:hAnsi="Times New Roman"/>
          <w:color w:val="000000" w:themeColor="text1"/>
          <w:szCs w:val="24"/>
        </w:rPr>
        <w:t> </w:t>
      </w:r>
      <w:r w:rsidRPr="009E1DF8">
        <w:rPr>
          <w:rFonts w:ascii="Times New Roman" w:hAnsi="Times New Roman"/>
          <w:color w:val="000000" w:themeColor="text1"/>
          <w:szCs w:val="24"/>
        </w:rPr>
        <w:t> </w:t>
      </w:r>
      <w:r w:rsidRPr="009E1DF8">
        <w:rPr>
          <w:rFonts w:ascii="Times New Roman" w:hAnsi="Times New Roman"/>
          <w:color w:val="000000" w:themeColor="text1"/>
          <w:szCs w:val="24"/>
        </w:rPr>
        <w:t> </w:t>
      </w:r>
      <w:r w:rsidRPr="009E1DF8">
        <w:rPr>
          <w:rFonts w:ascii="Times New Roman" w:hAnsi="Times New Roman"/>
          <w:color w:val="000000" w:themeColor="text1"/>
          <w:szCs w:val="24"/>
        </w:rPr>
        <w:fldChar w:fldCharType="end"/>
      </w:r>
      <w:r w:rsidRPr="009E1DF8">
        <w:rPr>
          <w:rFonts w:ascii="Times New Roman" w:hAnsi="Times New Roman"/>
          <w:color w:val="000000" w:themeColor="text1"/>
          <w:szCs w:val="24"/>
        </w:rPr>
        <w:t xml:space="preserve">, </w:t>
      </w:r>
    </w:p>
    <w:p w14:paraId="536185FD" w14:textId="77777777" w:rsidR="00E76151" w:rsidRPr="009E1DF8" w:rsidRDefault="00E76151" w:rsidP="002D02AD">
      <w:pPr>
        <w:pStyle w:val="13"/>
        <w:ind w:firstLine="708"/>
        <w:rPr>
          <w:rFonts w:ascii="Times New Roman" w:hAnsi="Times New Roman"/>
          <w:color w:val="000000" w:themeColor="text1"/>
          <w:szCs w:val="24"/>
        </w:rPr>
      </w:pPr>
      <w:r w:rsidRPr="009E1DF8">
        <w:rPr>
          <w:rFonts w:ascii="Times New Roman" w:hAnsi="Times New Roman"/>
          <w:color w:val="000000" w:themeColor="text1"/>
          <w:szCs w:val="24"/>
        </w:rPr>
        <w:t xml:space="preserve">со стороны Поставщика </w:t>
      </w:r>
      <w:r w:rsidRPr="009E1DF8">
        <w:rPr>
          <w:rFonts w:ascii="Times New Roman" w:hAnsi="Times New Roman"/>
          <w:color w:val="000000" w:themeColor="text1"/>
          <w:szCs w:val="24"/>
        </w:rPr>
        <w:fldChar w:fldCharType="begin">
          <w:ffData>
            <w:name w:val=""/>
            <w:enabled/>
            <w:calcOnExit w:val="0"/>
            <w:textInput/>
          </w:ffData>
        </w:fldChar>
      </w:r>
      <w:r w:rsidRPr="009E1DF8">
        <w:rPr>
          <w:rFonts w:ascii="Times New Roman" w:hAnsi="Times New Roman"/>
          <w:color w:val="000000" w:themeColor="text1"/>
          <w:szCs w:val="24"/>
        </w:rPr>
        <w:instrText xml:space="preserve"> FORMTEXT </w:instrText>
      </w:r>
      <w:r w:rsidRPr="009E1DF8">
        <w:rPr>
          <w:rFonts w:ascii="Times New Roman" w:hAnsi="Times New Roman"/>
          <w:color w:val="000000" w:themeColor="text1"/>
          <w:szCs w:val="24"/>
        </w:rPr>
      </w:r>
      <w:r w:rsidRPr="009E1DF8">
        <w:rPr>
          <w:rFonts w:ascii="Times New Roman" w:hAnsi="Times New Roman"/>
          <w:color w:val="000000" w:themeColor="text1"/>
          <w:szCs w:val="24"/>
        </w:rPr>
        <w:fldChar w:fldCharType="separate"/>
      </w:r>
      <w:r w:rsidRPr="009E1DF8">
        <w:rPr>
          <w:rFonts w:ascii="Times New Roman" w:hAnsi="Times New Roman"/>
          <w:color w:val="000000" w:themeColor="text1"/>
          <w:szCs w:val="24"/>
        </w:rPr>
        <w:t> </w:t>
      </w:r>
      <w:r w:rsidRPr="009E1DF8">
        <w:rPr>
          <w:rFonts w:ascii="Times New Roman" w:hAnsi="Times New Roman"/>
          <w:color w:val="000000" w:themeColor="text1"/>
          <w:szCs w:val="24"/>
        </w:rPr>
        <w:t> </w:t>
      </w:r>
      <w:r w:rsidRPr="009E1DF8">
        <w:rPr>
          <w:rFonts w:ascii="Times New Roman" w:hAnsi="Times New Roman"/>
          <w:color w:val="000000" w:themeColor="text1"/>
          <w:szCs w:val="24"/>
        </w:rPr>
        <w:t> </w:t>
      </w:r>
      <w:r w:rsidRPr="009E1DF8">
        <w:rPr>
          <w:rFonts w:ascii="Times New Roman" w:hAnsi="Times New Roman"/>
          <w:color w:val="000000" w:themeColor="text1"/>
          <w:szCs w:val="24"/>
        </w:rPr>
        <w:t> </w:t>
      </w:r>
      <w:r w:rsidRPr="009E1DF8">
        <w:rPr>
          <w:rFonts w:ascii="Times New Roman" w:hAnsi="Times New Roman"/>
          <w:color w:val="000000" w:themeColor="text1"/>
          <w:szCs w:val="24"/>
        </w:rPr>
        <w:t> </w:t>
      </w:r>
      <w:r w:rsidRPr="009E1DF8">
        <w:rPr>
          <w:rFonts w:ascii="Times New Roman" w:hAnsi="Times New Roman"/>
          <w:color w:val="000000" w:themeColor="text1"/>
          <w:szCs w:val="24"/>
        </w:rPr>
        <w:fldChar w:fldCharType="end"/>
      </w:r>
      <w:r w:rsidRPr="009E1DF8">
        <w:rPr>
          <w:rFonts w:ascii="Times New Roman" w:hAnsi="Times New Roman"/>
          <w:color w:val="000000" w:themeColor="text1"/>
          <w:szCs w:val="24"/>
        </w:rPr>
        <w:t xml:space="preserve">. </w:t>
      </w:r>
    </w:p>
    <w:p w14:paraId="5F5E17D2" w14:textId="77777777" w:rsidR="00E76151" w:rsidRPr="009E1DF8" w:rsidRDefault="00E76151" w:rsidP="002D02AD">
      <w:pPr>
        <w:pStyle w:val="13"/>
        <w:ind w:firstLine="708"/>
        <w:rPr>
          <w:rFonts w:ascii="Times New Roman" w:hAnsi="Times New Roman"/>
          <w:color w:val="000000" w:themeColor="text1"/>
          <w:szCs w:val="24"/>
        </w:rPr>
      </w:pPr>
      <w:r w:rsidRPr="009E1DF8">
        <w:rPr>
          <w:rFonts w:ascii="Times New Roman" w:hAnsi="Times New Roman"/>
          <w:color w:val="000000" w:themeColor="text1"/>
          <w:szCs w:val="24"/>
        </w:rPr>
        <w:t>Передача Инсайдерской информации ООО «ССК «Звезда» в ином порядке не допускается.</w:t>
      </w:r>
    </w:p>
    <w:p w14:paraId="37C4B61F" w14:textId="77777777" w:rsidR="00E76151" w:rsidRPr="009E1DF8" w:rsidRDefault="00E76151" w:rsidP="00E76151">
      <w:pPr>
        <w:pStyle w:val="13"/>
        <w:rPr>
          <w:rFonts w:ascii="Times New Roman" w:hAnsi="Times New Roman"/>
          <w:color w:val="000000" w:themeColor="text1"/>
          <w:szCs w:val="24"/>
        </w:rPr>
      </w:pPr>
      <w:r w:rsidRPr="009E1DF8">
        <w:rPr>
          <w:rFonts w:ascii="Times New Roman" w:hAnsi="Times New Roman"/>
          <w:color w:val="000000" w:themeColor="text1"/>
          <w:szCs w:val="24"/>
        </w:rPr>
        <w:t xml:space="preserve">14.3.  Поставщик обязуется: </w:t>
      </w:r>
    </w:p>
    <w:p w14:paraId="108B8D25" w14:textId="77777777" w:rsidR="00E76151" w:rsidRPr="009E1DF8" w:rsidRDefault="00E76151" w:rsidP="00E76151">
      <w:pPr>
        <w:pStyle w:val="13"/>
        <w:rPr>
          <w:rFonts w:ascii="Times New Roman" w:hAnsi="Times New Roman"/>
          <w:color w:val="000000" w:themeColor="text1"/>
          <w:szCs w:val="24"/>
        </w:rPr>
      </w:pPr>
      <w:r w:rsidRPr="009E1DF8">
        <w:rPr>
          <w:rFonts w:ascii="Times New Roman" w:hAnsi="Times New Roman"/>
          <w:color w:val="000000" w:themeColor="text1"/>
          <w:szCs w:val="24"/>
        </w:rPr>
        <w:t>14.3.1.  соблюдать законодательство Российской Федерации о противодействии неправомерному использованию инсайдерской информации;</w:t>
      </w:r>
    </w:p>
    <w:p w14:paraId="54B27BAA" w14:textId="77777777" w:rsidR="00E76151" w:rsidRPr="009E1DF8" w:rsidRDefault="00E76151" w:rsidP="00E76151">
      <w:pPr>
        <w:pStyle w:val="13"/>
        <w:rPr>
          <w:rFonts w:ascii="Times New Roman" w:hAnsi="Times New Roman"/>
          <w:color w:val="000000" w:themeColor="text1"/>
          <w:szCs w:val="24"/>
        </w:rPr>
      </w:pPr>
      <w:r w:rsidRPr="009E1DF8">
        <w:rPr>
          <w:rFonts w:ascii="Times New Roman" w:hAnsi="Times New Roman"/>
          <w:color w:val="000000" w:themeColor="text1"/>
          <w:szCs w:val="24"/>
        </w:rPr>
        <w:t>14.3.2. использовать Инсайдерскую информацию ООО «ССК «Звезда» только и исключительно в целях реализации законодательно и настоящим Договором закрепленных прав и обязанностей, а также обеспечить хранение такой Инсайдерской информации с соблюдением режима коммерческой тайны и не раскрывать ее любым другим лицам, за исключением случаев, когда обязанность такого раскрытия установлена требованиями закона или вступившим в законную силу судебным решением;</w:t>
      </w:r>
    </w:p>
    <w:p w14:paraId="5E3EFD93" w14:textId="1D22F1EE" w:rsidR="00E76151" w:rsidRPr="009E1DF8" w:rsidRDefault="00E76151" w:rsidP="00E76151">
      <w:pPr>
        <w:pStyle w:val="13"/>
        <w:rPr>
          <w:rFonts w:ascii="Times New Roman" w:hAnsi="Times New Roman"/>
          <w:color w:val="000000" w:themeColor="text1"/>
          <w:szCs w:val="24"/>
        </w:rPr>
      </w:pPr>
      <w:r w:rsidRPr="009E1DF8">
        <w:rPr>
          <w:rFonts w:ascii="Times New Roman" w:hAnsi="Times New Roman"/>
          <w:color w:val="000000" w:themeColor="text1"/>
          <w:szCs w:val="24"/>
        </w:rPr>
        <w:t xml:space="preserve">14.3.3. уведомлять Покупателя об изменении сведений о себе, указанных в реквизитах настоящего Договора (в том числе фамилия, имя, отчество; дата и место рождения; вид и реквизиты документа, удостоверяющего личность; место регистрации – в случае если Поставщик является физическим лицом; полное фирменное наименование; ИНН; ОГРН; место нахождения (юридический адрес) - в случае если Поставщик является юридическим лицом; а также почтовый адрес; адрес электронной почты для направления корреспонденции). Уведомление </w:t>
      </w:r>
      <w:r w:rsidRPr="009E1DF8">
        <w:rPr>
          <w:rFonts w:ascii="Times New Roman" w:hAnsi="Times New Roman"/>
          <w:color w:val="000000" w:themeColor="text1"/>
          <w:szCs w:val="24"/>
        </w:rPr>
        <w:lastRenderedPageBreak/>
        <w:t xml:space="preserve">направляется незамедлительно, но в любом случае не позднее следующего рабочего дня после </w:t>
      </w:r>
      <w:r w:rsidR="009401E1" w:rsidRPr="009E1DF8">
        <w:rPr>
          <w:rFonts w:ascii="Times New Roman" w:hAnsi="Times New Roman"/>
          <w:color w:val="000000" w:themeColor="text1"/>
          <w:szCs w:val="24"/>
        </w:rPr>
        <w:t>соответствующих изменений</w:t>
      </w:r>
      <w:r w:rsidRPr="009E1DF8">
        <w:rPr>
          <w:rFonts w:ascii="Times New Roman" w:hAnsi="Times New Roman"/>
          <w:color w:val="000000" w:themeColor="text1"/>
          <w:szCs w:val="24"/>
        </w:rPr>
        <w:t xml:space="preserve">; </w:t>
      </w:r>
    </w:p>
    <w:p w14:paraId="3192E1EB" w14:textId="77777777" w:rsidR="00E76151" w:rsidRPr="009E1DF8" w:rsidRDefault="00E76151" w:rsidP="00E76151">
      <w:pPr>
        <w:pStyle w:val="13"/>
        <w:rPr>
          <w:rFonts w:ascii="Times New Roman" w:hAnsi="Times New Roman"/>
          <w:color w:val="000000" w:themeColor="text1"/>
          <w:szCs w:val="24"/>
        </w:rPr>
      </w:pPr>
      <w:r w:rsidRPr="009E1DF8">
        <w:rPr>
          <w:rFonts w:ascii="Times New Roman" w:hAnsi="Times New Roman"/>
          <w:color w:val="000000" w:themeColor="text1"/>
          <w:szCs w:val="24"/>
        </w:rPr>
        <w:t>14.3.4. обеспечить включение</w:t>
      </w:r>
      <w:r w:rsidRPr="009E1DF8">
        <w:rPr>
          <w:color w:val="000000" w:themeColor="text1"/>
          <w:szCs w:val="24"/>
        </w:rPr>
        <w:t xml:space="preserve"> </w:t>
      </w:r>
      <w:r w:rsidRPr="009E1DF8">
        <w:rPr>
          <w:rFonts w:ascii="Times New Roman" w:hAnsi="Times New Roman"/>
          <w:color w:val="000000" w:themeColor="text1"/>
          <w:szCs w:val="24"/>
        </w:rPr>
        <w:t>условий настоящего Договора в части соблюдения порядка доступа к Инсайдерской информации в договорах, заключаемых во исполнение настоящего Договора.</w:t>
      </w:r>
    </w:p>
    <w:p w14:paraId="6AF1D553" w14:textId="77777777" w:rsidR="00E76151" w:rsidRPr="009E1DF8" w:rsidRDefault="00E76151" w:rsidP="00E76151">
      <w:pPr>
        <w:pStyle w:val="13"/>
        <w:rPr>
          <w:rFonts w:ascii="Times New Roman" w:hAnsi="Times New Roman"/>
          <w:color w:val="000000" w:themeColor="text1"/>
          <w:szCs w:val="24"/>
        </w:rPr>
      </w:pPr>
      <w:r w:rsidRPr="009E1DF8">
        <w:rPr>
          <w:rFonts w:ascii="Times New Roman" w:hAnsi="Times New Roman"/>
          <w:color w:val="000000" w:themeColor="text1"/>
          <w:szCs w:val="24"/>
        </w:rPr>
        <w:t>14.4. Покупатель вправе запрашивать у Поставщика информацию:</w:t>
      </w:r>
    </w:p>
    <w:p w14:paraId="5A91D300" w14:textId="77777777" w:rsidR="00E76151" w:rsidRPr="009E1DF8" w:rsidRDefault="00E76151" w:rsidP="00E76151">
      <w:pPr>
        <w:pStyle w:val="13"/>
        <w:rPr>
          <w:rFonts w:ascii="Times New Roman" w:hAnsi="Times New Roman"/>
          <w:color w:val="000000" w:themeColor="text1"/>
          <w:szCs w:val="24"/>
        </w:rPr>
      </w:pPr>
      <w:r w:rsidRPr="009E1DF8">
        <w:rPr>
          <w:rFonts w:ascii="Times New Roman" w:hAnsi="Times New Roman"/>
          <w:color w:val="000000" w:themeColor="text1"/>
          <w:szCs w:val="24"/>
        </w:rPr>
        <w:t xml:space="preserve">      - о владении финансовыми инструментами ООО «ССК «Звезда»;</w:t>
      </w:r>
    </w:p>
    <w:p w14:paraId="27589EF6" w14:textId="77777777" w:rsidR="00E76151" w:rsidRPr="009E1DF8" w:rsidRDefault="00E76151" w:rsidP="00E76151">
      <w:pPr>
        <w:pStyle w:val="13"/>
        <w:rPr>
          <w:color w:val="000000" w:themeColor="text1"/>
          <w:szCs w:val="24"/>
        </w:rPr>
      </w:pPr>
      <w:r w:rsidRPr="009E1DF8">
        <w:rPr>
          <w:rFonts w:ascii="Times New Roman" w:hAnsi="Times New Roman"/>
          <w:color w:val="000000" w:themeColor="text1"/>
          <w:szCs w:val="24"/>
        </w:rPr>
        <w:t xml:space="preserve">      - о совершенных операциях с финансовыми инструментами ООО «ССК «Звезда», которую Поставщик обязан предоставить в срок не позднее 10 (десяти) рабочих дней с даты получения соответствующего запроса Покупателя.</w:t>
      </w:r>
    </w:p>
    <w:p w14:paraId="0DD715CB" w14:textId="6D4227C1" w:rsidR="00E76151" w:rsidRPr="009E1DF8" w:rsidRDefault="00E76151" w:rsidP="00E76151">
      <w:pPr>
        <w:pStyle w:val="13"/>
        <w:rPr>
          <w:rFonts w:ascii="Times New Roman" w:hAnsi="Times New Roman"/>
          <w:color w:val="000000" w:themeColor="text1"/>
          <w:szCs w:val="24"/>
        </w:rPr>
      </w:pPr>
      <w:r w:rsidRPr="009E1DF8">
        <w:rPr>
          <w:rFonts w:ascii="Times New Roman" w:hAnsi="Times New Roman"/>
          <w:color w:val="000000" w:themeColor="text1"/>
          <w:szCs w:val="24"/>
        </w:rPr>
        <w:t xml:space="preserve">14.5. Поставщик несет ответственность за действия (бездействие) своих работников и иных лиц, получивших доступ к Инсайдерской информации ООО «ССК «Звезда». Поставщик обязан возместить в полном объеме все убытки, причиненные Покупателю в результате неправомерного использования Инсайдерской информации ООО «ССК «Звезда», а также выплатить Покупателю неустойку за каждый факт неправомерного использования Инсайдерской информации ООО "ССК "Звезда" в размере </w:t>
      </w:r>
      <w:r w:rsidR="002D02AD" w:rsidRPr="009E1DF8">
        <w:rPr>
          <w:rFonts w:ascii="Times New Roman" w:hAnsi="Times New Roman"/>
          <w:color w:val="000000" w:themeColor="text1"/>
          <w:szCs w:val="24"/>
        </w:rPr>
        <w:t xml:space="preserve">1000 (одной тысячи) </w:t>
      </w:r>
      <w:r w:rsidRPr="009E1DF8">
        <w:rPr>
          <w:rFonts w:ascii="Times New Roman" w:hAnsi="Times New Roman"/>
          <w:color w:val="000000" w:themeColor="text1"/>
          <w:szCs w:val="24"/>
        </w:rPr>
        <w:t>рублей. При этом убытки возмещаются в полной мере сверх указанной неустойки.</w:t>
      </w:r>
    </w:p>
    <w:p w14:paraId="0F6BB8BB" w14:textId="6CEAD26D" w:rsidR="00E76151" w:rsidRPr="009E1DF8" w:rsidRDefault="00E76151" w:rsidP="00E76151">
      <w:pPr>
        <w:pStyle w:val="listparagraph"/>
        <w:shd w:val="clear" w:color="auto" w:fill="FFFFFF"/>
        <w:spacing w:line="240" w:lineRule="auto"/>
        <w:ind w:left="0"/>
        <w:rPr>
          <w:rFonts w:ascii="Times New Roman" w:hAnsi="Times New Roman" w:cs="Times New Roman"/>
          <w:color w:val="000000" w:themeColor="text1"/>
          <w:sz w:val="24"/>
          <w:szCs w:val="24"/>
          <w:lang w:eastAsia="en-US"/>
        </w:rPr>
      </w:pPr>
      <w:r w:rsidRPr="009E1DF8">
        <w:rPr>
          <w:rFonts w:ascii="Times New Roman" w:hAnsi="Times New Roman" w:cs="Times New Roman"/>
          <w:color w:val="000000" w:themeColor="text1"/>
          <w:sz w:val="24"/>
          <w:szCs w:val="24"/>
          <w:lang w:eastAsia="en-US"/>
        </w:rPr>
        <w:t xml:space="preserve">14.6. Настоящим Поставщик подтверждает, что в соответствии с п. 5 ст. 9 Федерального закона  от 27.07.2010 № 224-ФЗ  «О противодействии неправомерному использованию инсайдерской информации и манипулированию рынком и о внесении изменений в отдельные законодательные акты Российской Федерации» проинформирован со стороны Покупателя о требованиях указанного закона, об ответственности за неправомерное использование Инсайдерской информации, а также о том, что будет включен в список инсайдеров ООО «ССК «Звезда». </w:t>
      </w:r>
    </w:p>
    <w:p w14:paraId="07979CA8" w14:textId="63A40E1A" w:rsidR="008316D3" w:rsidRPr="009E1DF8" w:rsidRDefault="008316D3" w:rsidP="00E76151">
      <w:pPr>
        <w:pStyle w:val="listparagraph"/>
        <w:shd w:val="clear" w:color="auto" w:fill="FFFFFF"/>
        <w:spacing w:line="240" w:lineRule="auto"/>
        <w:ind w:left="0"/>
        <w:rPr>
          <w:rFonts w:ascii="Times New Roman" w:hAnsi="Times New Roman" w:cs="Times New Roman"/>
          <w:color w:val="000000" w:themeColor="text1"/>
          <w:sz w:val="24"/>
          <w:szCs w:val="24"/>
          <w:lang w:eastAsia="en-US"/>
        </w:rPr>
      </w:pPr>
    </w:p>
    <w:p w14:paraId="3DA0D4E3" w14:textId="1CD3A672" w:rsidR="00A467AD" w:rsidRPr="009E1DF8" w:rsidRDefault="00A467AD" w:rsidP="006A14DA">
      <w:pPr>
        <w:rPr>
          <w:rFonts w:eastAsia="Calibri"/>
          <w:b/>
          <w:bCs/>
        </w:rPr>
      </w:pPr>
      <w:r w:rsidRPr="009E1DF8">
        <w:rPr>
          <w:rFonts w:eastAsia="Calibri"/>
          <w:b/>
          <w:bCs/>
        </w:rPr>
        <w:t>ПРИЛОЖЕНИЯ:</w:t>
      </w:r>
    </w:p>
    <w:p w14:paraId="5E13D08B" w14:textId="2B837FC8" w:rsidR="00321D90" w:rsidRPr="009E1DF8" w:rsidRDefault="00A467AD" w:rsidP="00962F48">
      <w:pPr>
        <w:pStyle w:val="a8"/>
        <w:numPr>
          <w:ilvl w:val="0"/>
          <w:numId w:val="1"/>
        </w:numPr>
        <w:spacing w:line="240" w:lineRule="auto"/>
        <w:ind w:left="0" w:firstLine="0"/>
        <w:rPr>
          <w:rFonts w:ascii="Times New Roman" w:hAnsi="Times New Roman"/>
        </w:rPr>
      </w:pPr>
      <w:r w:rsidRPr="009E1DF8">
        <w:rPr>
          <w:rFonts w:ascii="Times New Roman" w:hAnsi="Times New Roman"/>
        </w:rPr>
        <w:t>Приложе</w:t>
      </w:r>
      <w:r w:rsidR="00310E6F" w:rsidRPr="009E1DF8">
        <w:rPr>
          <w:rFonts w:ascii="Times New Roman" w:hAnsi="Times New Roman"/>
        </w:rPr>
        <w:t>ние №</w:t>
      </w:r>
      <w:r w:rsidR="00291936" w:rsidRPr="009E1DF8">
        <w:rPr>
          <w:rFonts w:ascii="Times New Roman" w:hAnsi="Times New Roman"/>
        </w:rPr>
        <w:t xml:space="preserve"> </w:t>
      </w:r>
      <w:r w:rsidR="002D02AD" w:rsidRPr="009E1DF8">
        <w:rPr>
          <w:rFonts w:ascii="Times New Roman" w:hAnsi="Times New Roman"/>
        </w:rPr>
        <w:t>1 Спецификация</w:t>
      </w:r>
      <w:r w:rsidR="00A30BCF" w:rsidRPr="009E1DF8">
        <w:rPr>
          <w:rFonts w:ascii="Times New Roman" w:hAnsi="Times New Roman"/>
        </w:rPr>
        <w:t>.</w:t>
      </w:r>
    </w:p>
    <w:p w14:paraId="6EC9F172" w14:textId="6251F318" w:rsidR="00002FD8" w:rsidRDefault="00002FD8" w:rsidP="00962F48">
      <w:pPr>
        <w:pStyle w:val="a8"/>
        <w:numPr>
          <w:ilvl w:val="0"/>
          <w:numId w:val="1"/>
        </w:numPr>
        <w:spacing w:line="240" w:lineRule="auto"/>
        <w:rPr>
          <w:rFonts w:ascii="Times New Roman" w:hAnsi="Times New Roman"/>
        </w:rPr>
      </w:pPr>
      <w:r w:rsidRPr="009E1DF8">
        <w:rPr>
          <w:rFonts w:ascii="Times New Roman" w:hAnsi="Times New Roman"/>
        </w:rPr>
        <w:t>Приложение №1.1</w:t>
      </w:r>
      <w:r w:rsidR="00D423CB">
        <w:rPr>
          <w:rFonts w:ascii="Times New Roman" w:hAnsi="Times New Roman"/>
        </w:rPr>
        <w:t xml:space="preserve"> к Приложению 1</w:t>
      </w:r>
      <w:r w:rsidRPr="009E1DF8">
        <w:rPr>
          <w:rFonts w:ascii="Times New Roman" w:hAnsi="Times New Roman"/>
        </w:rPr>
        <w:t xml:space="preserve"> </w:t>
      </w:r>
      <w:r w:rsidR="00ED4D19">
        <w:rPr>
          <w:rFonts w:ascii="Times New Roman" w:hAnsi="Times New Roman"/>
        </w:rPr>
        <w:t>Техническая спецификация</w:t>
      </w:r>
    </w:p>
    <w:p w14:paraId="472B2D37" w14:textId="7CE7DCFF" w:rsidR="004F360F" w:rsidRDefault="004F360F" w:rsidP="00962F48">
      <w:pPr>
        <w:pStyle w:val="a8"/>
        <w:numPr>
          <w:ilvl w:val="0"/>
          <w:numId w:val="1"/>
        </w:numPr>
        <w:spacing w:line="240" w:lineRule="auto"/>
        <w:rPr>
          <w:rFonts w:ascii="Times New Roman" w:hAnsi="Times New Roman"/>
        </w:rPr>
      </w:pPr>
      <w:r>
        <w:rPr>
          <w:rFonts w:ascii="Times New Roman" w:hAnsi="Times New Roman"/>
        </w:rPr>
        <w:t xml:space="preserve">Приложение №1.2 </w:t>
      </w:r>
      <w:r w:rsidR="00D423CB">
        <w:rPr>
          <w:rFonts w:ascii="Times New Roman" w:hAnsi="Times New Roman"/>
        </w:rPr>
        <w:t xml:space="preserve">к Приложению 1 </w:t>
      </w:r>
      <w:r w:rsidR="00ED4D19">
        <w:rPr>
          <w:rFonts w:ascii="Times New Roman" w:hAnsi="Times New Roman"/>
        </w:rPr>
        <w:t>Форма Спецификации на ЗИП</w:t>
      </w:r>
    </w:p>
    <w:p w14:paraId="60E36844" w14:textId="6E1823C2" w:rsidR="004F360F" w:rsidRPr="009E1DF8" w:rsidRDefault="004F360F" w:rsidP="00962F48">
      <w:pPr>
        <w:pStyle w:val="a8"/>
        <w:numPr>
          <w:ilvl w:val="0"/>
          <w:numId w:val="1"/>
        </w:numPr>
        <w:spacing w:line="240" w:lineRule="auto"/>
        <w:rPr>
          <w:rFonts w:ascii="Times New Roman" w:hAnsi="Times New Roman"/>
        </w:rPr>
      </w:pPr>
      <w:r>
        <w:rPr>
          <w:rFonts w:ascii="Times New Roman" w:hAnsi="Times New Roman"/>
        </w:rPr>
        <w:t>Приложение №1.3</w:t>
      </w:r>
      <w:r w:rsidR="00D423CB">
        <w:rPr>
          <w:rFonts w:ascii="Times New Roman" w:hAnsi="Times New Roman"/>
        </w:rPr>
        <w:t xml:space="preserve"> к Приложению</w:t>
      </w:r>
      <w:r>
        <w:rPr>
          <w:rFonts w:ascii="Times New Roman" w:hAnsi="Times New Roman"/>
        </w:rPr>
        <w:t xml:space="preserve"> </w:t>
      </w:r>
      <w:r w:rsidR="00D423CB">
        <w:rPr>
          <w:rFonts w:ascii="Times New Roman" w:hAnsi="Times New Roman"/>
        </w:rPr>
        <w:t xml:space="preserve">1 </w:t>
      </w:r>
      <w:r w:rsidR="00ED4D19">
        <w:rPr>
          <w:rFonts w:ascii="Times New Roman" w:hAnsi="Times New Roman"/>
        </w:rPr>
        <w:t>Исходные технические требования</w:t>
      </w:r>
    </w:p>
    <w:p w14:paraId="39345AA9" w14:textId="2526BE59" w:rsidR="00321D90" w:rsidRPr="009E1DF8" w:rsidRDefault="009B5FC2" w:rsidP="00962F48">
      <w:pPr>
        <w:numPr>
          <w:ilvl w:val="0"/>
          <w:numId w:val="1"/>
        </w:numPr>
        <w:ind w:left="0" w:firstLine="0"/>
        <w:rPr>
          <w:rFonts w:eastAsia="Calibri"/>
        </w:rPr>
      </w:pPr>
      <w:r w:rsidRPr="009E1DF8">
        <w:rPr>
          <w:rFonts w:eastAsia="Calibri"/>
        </w:rPr>
        <w:t>Приложение №</w:t>
      </w:r>
      <w:r w:rsidR="00291936" w:rsidRPr="009E1DF8">
        <w:rPr>
          <w:rFonts w:eastAsia="Calibri"/>
        </w:rPr>
        <w:t xml:space="preserve"> </w:t>
      </w:r>
      <w:r w:rsidR="00F87035" w:rsidRPr="009E1DF8">
        <w:rPr>
          <w:rFonts w:eastAsia="Calibri"/>
        </w:rPr>
        <w:t>2</w:t>
      </w:r>
      <w:r w:rsidRPr="009E1DF8">
        <w:rPr>
          <w:rFonts w:eastAsia="Calibri"/>
        </w:rPr>
        <w:t xml:space="preserve"> Форма «</w:t>
      </w:r>
      <w:r w:rsidR="00321D90" w:rsidRPr="009E1DF8">
        <w:rPr>
          <w:rFonts w:eastAsia="Calibri"/>
        </w:rPr>
        <w:t>Информация о цепочке собственников юридического лица, включая бенефициаров (в том числе, конечных)</w:t>
      </w:r>
      <w:r w:rsidRPr="009E1DF8">
        <w:rPr>
          <w:rFonts w:eastAsia="Calibri"/>
        </w:rPr>
        <w:t>»</w:t>
      </w:r>
      <w:r w:rsidR="00A30BCF" w:rsidRPr="009E1DF8">
        <w:rPr>
          <w:rFonts w:eastAsia="Calibri"/>
        </w:rPr>
        <w:t>.</w:t>
      </w:r>
    </w:p>
    <w:p w14:paraId="2886CA08" w14:textId="125C2AD5" w:rsidR="00E8609D" w:rsidRPr="009E1DF8" w:rsidRDefault="00E31724" w:rsidP="00962F48">
      <w:pPr>
        <w:numPr>
          <w:ilvl w:val="0"/>
          <w:numId w:val="1"/>
        </w:numPr>
        <w:ind w:left="0" w:firstLine="0"/>
        <w:rPr>
          <w:rFonts w:eastAsia="Calibri"/>
        </w:rPr>
      </w:pPr>
      <w:r w:rsidRPr="009E1DF8">
        <w:rPr>
          <w:rFonts w:eastAsia="Calibri"/>
        </w:rPr>
        <w:t>Приложение №</w:t>
      </w:r>
      <w:r w:rsidR="00291936" w:rsidRPr="009E1DF8">
        <w:rPr>
          <w:rFonts w:eastAsia="Calibri"/>
        </w:rPr>
        <w:t xml:space="preserve"> </w:t>
      </w:r>
      <w:r w:rsidR="00B77A04" w:rsidRPr="009E1DF8">
        <w:rPr>
          <w:rFonts w:eastAsia="Calibri"/>
        </w:rPr>
        <w:t>3</w:t>
      </w:r>
      <w:r w:rsidRPr="009E1DF8">
        <w:rPr>
          <w:rFonts w:eastAsia="Calibri"/>
        </w:rPr>
        <w:t xml:space="preserve"> </w:t>
      </w:r>
      <w:r w:rsidR="00E35B6A" w:rsidRPr="009E1DF8">
        <w:rPr>
          <w:rFonts w:eastAsia="Calibri"/>
        </w:rPr>
        <w:t xml:space="preserve">Форма </w:t>
      </w:r>
      <w:r w:rsidR="00E8609D" w:rsidRPr="009E1DF8">
        <w:rPr>
          <w:rFonts w:eastAsia="Calibri"/>
        </w:rPr>
        <w:t>«</w:t>
      </w:r>
      <w:r w:rsidR="00321D90" w:rsidRPr="009E1DF8">
        <w:rPr>
          <w:rFonts w:eastAsia="Calibri"/>
        </w:rPr>
        <w:t>подтверждения контрагентом наличия согласия на обработку персональных данных и направления уведомлений об осуществлении обработки персональных данных</w:t>
      </w:r>
      <w:r w:rsidR="00E8609D" w:rsidRPr="009E1DF8">
        <w:rPr>
          <w:rFonts w:eastAsia="Calibri"/>
        </w:rPr>
        <w:t>»</w:t>
      </w:r>
      <w:r w:rsidR="00A30BCF" w:rsidRPr="009E1DF8">
        <w:rPr>
          <w:rFonts w:eastAsia="Calibri"/>
        </w:rPr>
        <w:t>.</w:t>
      </w:r>
    </w:p>
    <w:p w14:paraId="0C760FEE" w14:textId="1A0861EB" w:rsidR="00E8609D" w:rsidRPr="009E1DF8" w:rsidRDefault="00FC71B6" w:rsidP="00962F48">
      <w:pPr>
        <w:numPr>
          <w:ilvl w:val="0"/>
          <w:numId w:val="1"/>
        </w:numPr>
        <w:ind w:left="0" w:firstLine="0"/>
        <w:rPr>
          <w:rFonts w:eastAsia="Calibri"/>
        </w:rPr>
      </w:pPr>
      <w:r w:rsidRPr="009E1DF8">
        <w:rPr>
          <w:rFonts w:eastAsia="Calibri"/>
        </w:rPr>
        <w:t>Приложение № 4</w:t>
      </w:r>
      <w:r w:rsidRPr="009E1DF8">
        <w:t xml:space="preserve"> </w:t>
      </w:r>
      <w:r w:rsidR="00DC6030" w:rsidRPr="009E1DF8">
        <w:rPr>
          <w:rFonts w:eastAsia="Calibri"/>
        </w:rPr>
        <w:t>О</w:t>
      </w:r>
      <w:r w:rsidRPr="009E1DF8">
        <w:rPr>
          <w:rFonts w:eastAsia="Calibri"/>
        </w:rPr>
        <w:t>говорка о возмещении убытков от налоговых претензий, связанных с недобросовестностью контрагента.</w:t>
      </w:r>
    </w:p>
    <w:p w14:paraId="0EB4C2B6" w14:textId="0CDD1056" w:rsidR="00814DEB" w:rsidRPr="009E1DF8" w:rsidRDefault="00814DEB" w:rsidP="00962F48">
      <w:pPr>
        <w:numPr>
          <w:ilvl w:val="0"/>
          <w:numId w:val="1"/>
        </w:numPr>
        <w:ind w:left="0" w:firstLine="0"/>
        <w:rPr>
          <w:rFonts w:eastAsia="Calibri"/>
        </w:rPr>
      </w:pPr>
      <w:r w:rsidRPr="009E1DF8">
        <w:rPr>
          <w:rFonts w:eastAsia="Calibri"/>
        </w:rPr>
        <w:t>Приложение № 5 Список уполномоченных лиц.</w:t>
      </w:r>
    </w:p>
    <w:p w14:paraId="3873FE8E" w14:textId="34EBE84B" w:rsidR="00814DEB" w:rsidRPr="009E1DF8" w:rsidRDefault="00814DEB" w:rsidP="00962F48">
      <w:pPr>
        <w:numPr>
          <w:ilvl w:val="0"/>
          <w:numId w:val="1"/>
        </w:numPr>
        <w:ind w:left="0" w:firstLine="0"/>
        <w:rPr>
          <w:rFonts w:eastAsia="Calibri"/>
        </w:rPr>
      </w:pPr>
      <w:r w:rsidRPr="009E1DF8">
        <w:rPr>
          <w:rFonts w:eastAsia="Calibri"/>
        </w:rPr>
        <w:t xml:space="preserve">Приложение № </w:t>
      </w:r>
      <w:r w:rsidR="00DD3F2C" w:rsidRPr="009E1DF8">
        <w:rPr>
          <w:rFonts w:eastAsia="Calibri"/>
        </w:rPr>
        <w:t>6</w:t>
      </w:r>
      <w:r w:rsidRPr="009E1DF8">
        <w:rPr>
          <w:rFonts w:eastAsia="Calibri"/>
        </w:rPr>
        <w:t xml:space="preserve"> Стандартная оговорка о возможности подписания договора электронной подписью.</w:t>
      </w:r>
    </w:p>
    <w:p w14:paraId="4909B7DD" w14:textId="06C8598B" w:rsidR="00064D30" w:rsidRPr="009E1DF8" w:rsidRDefault="007C259F" w:rsidP="00962F48">
      <w:pPr>
        <w:numPr>
          <w:ilvl w:val="0"/>
          <w:numId w:val="1"/>
        </w:numPr>
        <w:ind w:left="0" w:firstLine="0"/>
        <w:rPr>
          <w:rFonts w:eastAsia="Calibri"/>
        </w:rPr>
      </w:pPr>
      <w:r>
        <w:rPr>
          <w:rFonts w:eastAsia="Calibri"/>
        </w:rPr>
        <w:t xml:space="preserve"> </w:t>
      </w:r>
      <w:r w:rsidR="006403D4" w:rsidRPr="009E1DF8">
        <w:rPr>
          <w:rFonts w:eastAsia="Calibri"/>
        </w:rPr>
        <w:t xml:space="preserve">Приложение № </w:t>
      </w:r>
      <w:r w:rsidR="00DD3F2C" w:rsidRPr="009E1DF8">
        <w:rPr>
          <w:rFonts w:eastAsia="Calibri"/>
        </w:rPr>
        <w:t>7</w:t>
      </w:r>
      <w:r w:rsidR="00064D30" w:rsidRPr="009E1DF8">
        <w:rPr>
          <w:rFonts w:eastAsia="Calibri"/>
        </w:rPr>
        <w:t xml:space="preserve"> Требования Государственного заказчика. </w:t>
      </w:r>
    </w:p>
    <w:p w14:paraId="14DF7839" w14:textId="468CD712" w:rsidR="00064D30" w:rsidRDefault="007C259F" w:rsidP="00962F48">
      <w:pPr>
        <w:numPr>
          <w:ilvl w:val="0"/>
          <w:numId w:val="1"/>
        </w:numPr>
        <w:ind w:left="0" w:firstLine="0"/>
        <w:rPr>
          <w:rFonts w:eastAsia="Calibri"/>
        </w:rPr>
      </w:pPr>
      <w:r>
        <w:rPr>
          <w:rFonts w:eastAsia="Calibri"/>
          <w:color w:val="auto"/>
        </w:rPr>
        <w:t xml:space="preserve"> </w:t>
      </w:r>
      <w:r w:rsidRPr="007B7B2D">
        <w:rPr>
          <w:rFonts w:eastAsia="Calibri"/>
          <w:color w:val="auto"/>
        </w:rPr>
        <w:t>Приложение № 1 к Приложению №</w:t>
      </w:r>
      <w:r>
        <w:rPr>
          <w:rFonts w:eastAsia="Calibri"/>
          <w:color w:val="auto"/>
        </w:rPr>
        <w:t xml:space="preserve"> 7 </w:t>
      </w:r>
      <w:r w:rsidRPr="004553C6">
        <w:t>Требования при аудите достоверности данных</w:t>
      </w:r>
      <w:r w:rsidR="00A30BCF" w:rsidRPr="009E1DF8">
        <w:rPr>
          <w:rFonts w:eastAsia="Calibri"/>
        </w:rPr>
        <w:t>.</w:t>
      </w:r>
    </w:p>
    <w:p w14:paraId="7B96AA64" w14:textId="79792B9A" w:rsidR="007C259F" w:rsidRPr="007C259F" w:rsidRDefault="007C259F" w:rsidP="00962F48">
      <w:pPr>
        <w:numPr>
          <w:ilvl w:val="0"/>
          <w:numId w:val="1"/>
        </w:numPr>
        <w:ind w:left="0" w:firstLine="0"/>
        <w:rPr>
          <w:rFonts w:eastAsia="Calibri"/>
        </w:rPr>
      </w:pPr>
      <w:r>
        <w:rPr>
          <w:rFonts w:eastAsia="Calibri"/>
          <w:color w:val="auto"/>
        </w:rPr>
        <w:t xml:space="preserve"> </w:t>
      </w:r>
      <w:r w:rsidRPr="004553C6">
        <w:rPr>
          <w:rFonts w:eastAsia="Calibri"/>
          <w:color w:val="auto"/>
        </w:rPr>
        <w:t xml:space="preserve">Приложение № 2 к Приложению № 7 </w:t>
      </w:r>
      <w:r w:rsidRPr="004553C6">
        <w:t>Методикой расчета балльной оценки</w:t>
      </w:r>
      <w:r>
        <w:t>.</w:t>
      </w:r>
    </w:p>
    <w:p w14:paraId="3503C94E" w14:textId="3C4AB6B3" w:rsidR="007C259F" w:rsidRPr="004553C6" w:rsidRDefault="007C259F" w:rsidP="007C259F">
      <w:pPr>
        <w:numPr>
          <w:ilvl w:val="0"/>
          <w:numId w:val="1"/>
        </w:numPr>
        <w:suppressAutoHyphens/>
        <w:ind w:left="0" w:firstLine="0"/>
        <w:rPr>
          <w:rFonts w:eastAsia="Calibri"/>
          <w:color w:val="auto"/>
        </w:rPr>
      </w:pPr>
      <w:r>
        <w:rPr>
          <w:rFonts w:eastAsia="Calibri"/>
          <w:color w:val="auto"/>
        </w:rPr>
        <w:t xml:space="preserve"> </w:t>
      </w:r>
      <w:r w:rsidRPr="004553C6">
        <w:rPr>
          <w:rFonts w:eastAsia="Calibri"/>
          <w:color w:val="auto"/>
        </w:rPr>
        <w:t xml:space="preserve">Приложение № 3 к Приложению № 7 </w:t>
      </w:r>
      <w:r w:rsidRPr="004553C6">
        <w:t>Форма отчета о результатах аудита достоверности данных</w:t>
      </w:r>
      <w:r>
        <w:t>.</w:t>
      </w:r>
    </w:p>
    <w:p w14:paraId="56DE5AE3" w14:textId="4067D76C" w:rsidR="007C259F" w:rsidRPr="004553C6" w:rsidRDefault="007C259F" w:rsidP="007C259F">
      <w:pPr>
        <w:numPr>
          <w:ilvl w:val="0"/>
          <w:numId w:val="1"/>
        </w:numPr>
        <w:suppressAutoHyphens/>
        <w:ind w:left="0" w:firstLine="0"/>
        <w:rPr>
          <w:rFonts w:eastAsia="Calibri"/>
          <w:color w:val="auto"/>
        </w:rPr>
      </w:pPr>
      <w:r>
        <w:rPr>
          <w:rFonts w:eastAsia="Calibri"/>
          <w:color w:val="auto"/>
        </w:rPr>
        <w:t xml:space="preserve"> </w:t>
      </w:r>
      <w:r w:rsidRPr="004553C6">
        <w:rPr>
          <w:rFonts w:eastAsia="Calibri"/>
          <w:color w:val="auto"/>
        </w:rPr>
        <w:t xml:space="preserve">Приложение № 4 к Приложению № 7 </w:t>
      </w:r>
      <w:r w:rsidRPr="004553C6">
        <w:t>Форма опросного листа производителя</w:t>
      </w:r>
      <w:r>
        <w:t>.</w:t>
      </w:r>
    </w:p>
    <w:p w14:paraId="7A7C8817" w14:textId="4C02A45E" w:rsidR="007C259F" w:rsidRPr="004553C6" w:rsidRDefault="007C259F" w:rsidP="007C259F">
      <w:pPr>
        <w:numPr>
          <w:ilvl w:val="0"/>
          <w:numId w:val="1"/>
        </w:numPr>
        <w:suppressAutoHyphens/>
        <w:ind w:left="0" w:firstLine="0"/>
        <w:rPr>
          <w:rFonts w:eastAsia="Calibri"/>
          <w:color w:val="auto"/>
        </w:rPr>
      </w:pPr>
      <w:r>
        <w:rPr>
          <w:rFonts w:eastAsia="Calibri"/>
          <w:color w:val="auto"/>
        </w:rPr>
        <w:t xml:space="preserve"> </w:t>
      </w:r>
      <w:r w:rsidRPr="004553C6">
        <w:rPr>
          <w:rFonts w:eastAsia="Calibri"/>
          <w:color w:val="auto"/>
        </w:rPr>
        <w:t xml:space="preserve">Приложение № 5 к Приложению № 7 </w:t>
      </w:r>
      <w:r w:rsidRPr="004553C6">
        <w:t>Форма анкеты производителя</w:t>
      </w:r>
      <w:r>
        <w:t>.</w:t>
      </w:r>
    </w:p>
    <w:p w14:paraId="3FBA83B4" w14:textId="479B24CA" w:rsidR="007C259F" w:rsidRPr="004553C6" w:rsidRDefault="007C259F" w:rsidP="007C259F">
      <w:pPr>
        <w:numPr>
          <w:ilvl w:val="0"/>
          <w:numId w:val="1"/>
        </w:numPr>
        <w:suppressAutoHyphens/>
        <w:ind w:left="0" w:firstLine="0"/>
        <w:rPr>
          <w:rFonts w:eastAsia="Calibri"/>
          <w:color w:val="auto"/>
        </w:rPr>
      </w:pPr>
      <w:r>
        <w:rPr>
          <w:rFonts w:eastAsia="Calibri"/>
        </w:rPr>
        <w:t xml:space="preserve"> </w:t>
      </w:r>
      <w:r w:rsidRPr="004553C6">
        <w:rPr>
          <w:rFonts w:eastAsia="Calibri"/>
          <w:color w:val="auto"/>
        </w:rPr>
        <w:t xml:space="preserve">Приложение № </w:t>
      </w:r>
      <w:r>
        <w:rPr>
          <w:rFonts w:eastAsia="Calibri"/>
          <w:color w:val="auto"/>
        </w:rPr>
        <w:t>6</w:t>
      </w:r>
      <w:r w:rsidRPr="004553C6">
        <w:rPr>
          <w:rFonts w:eastAsia="Calibri"/>
          <w:color w:val="auto"/>
        </w:rPr>
        <w:t xml:space="preserve"> к Приложению № 7 Форма договора о конфиденциальности и неразглашении информации (коммерческая тайна)</w:t>
      </w:r>
      <w:r>
        <w:rPr>
          <w:rFonts w:eastAsia="Calibri"/>
          <w:color w:val="auto"/>
        </w:rPr>
        <w:t>.</w:t>
      </w:r>
    </w:p>
    <w:p w14:paraId="376EDB38" w14:textId="354268A0" w:rsidR="007C259F" w:rsidRDefault="007C259F" w:rsidP="007C259F">
      <w:pPr>
        <w:numPr>
          <w:ilvl w:val="0"/>
          <w:numId w:val="1"/>
        </w:numPr>
        <w:suppressAutoHyphens/>
        <w:ind w:left="0" w:firstLine="0"/>
        <w:rPr>
          <w:rFonts w:eastAsia="Calibri"/>
          <w:color w:val="auto"/>
        </w:rPr>
      </w:pPr>
      <w:r>
        <w:rPr>
          <w:rFonts w:eastAsia="Calibri"/>
        </w:rPr>
        <w:lastRenderedPageBreak/>
        <w:t xml:space="preserve"> </w:t>
      </w:r>
      <w:r>
        <w:rPr>
          <w:rFonts w:eastAsia="Calibri"/>
          <w:color w:val="auto"/>
        </w:rPr>
        <w:t>Приложение № 7</w:t>
      </w:r>
      <w:r w:rsidRPr="007B7B2D">
        <w:rPr>
          <w:rFonts w:eastAsia="Calibri"/>
          <w:color w:val="auto"/>
        </w:rPr>
        <w:t xml:space="preserve"> к Приложению № 7 Форма соглашения о конфиденциальности и неразглашении служебной информации ограниченного распространения («Для служебного пользования»)</w:t>
      </w:r>
      <w:r>
        <w:rPr>
          <w:rFonts w:eastAsia="Calibri"/>
          <w:color w:val="auto"/>
        </w:rPr>
        <w:t>.</w:t>
      </w:r>
    </w:p>
    <w:p w14:paraId="0B691639" w14:textId="0173C831" w:rsidR="007C259F" w:rsidRDefault="007C259F" w:rsidP="007C259F">
      <w:pPr>
        <w:numPr>
          <w:ilvl w:val="0"/>
          <w:numId w:val="1"/>
        </w:numPr>
        <w:suppressAutoHyphens/>
        <w:ind w:left="0" w:firstLine="0"/>
        <w:rPr>
          <w:rFonts w:eastAsia="Calibri"/>
          <w:color w:val="auto"/>
        </w:rPr>
      </w:pPr>
      <w:r>
        <w:rPr>
          <w:rFonts w:eastAsia="Calibri"/>
          <w:color w:val="auto"/>
        </w:rPr>
        <w:t xml:space="preserve"> Приложение № 8</w:t>
      </w:r>
      <w:r w:rsidRPr="007B7B2D">
        <w:rPr>
          <w:rFonts w:eastAsia="Calibri"/>
          <w:color w:val="auto"/>
        </w:rPr>
        <w:t xml:space="preserve"> к Приложению № 7 </w:t>
      </w:r>
      <w:r>
        <w:rPr>
          <w:rFonts w:eastAsia="Calibri"/>
          <w:color w:val="auto"/>
        </w:rPr>
        <w:t>Условия по управлению несоответствиями.</w:t>
      </w:r>
    </w:p>
    <w:p w14:paraId="40D8359C" w14:textId="3F420F08" w:rsidR="007C259F" w:rsidRDefault="007C259F" w:rsidP="007C259F">
      <w:pPr>
        <w:numPr>
          <w:ilvl w:val="0"/>
          <w:numId w:val="1"/>
        </w:numPr>
        <w:suppressAutoHyphens/>
        <w:ind w:left="0" w:firstLine="0"/>
        <w:rPr>
          <w:rFonts w:eastAsia="Calibri"/>
          <w:color w:val="auto"/>
        </w:rPr>
      </w:pPr>
      <w:r>
        <w:rPr>
          <w:rFonts w:eastAsia="Calibri"/>
          <w:color w:val="auto"/>
        </w:rPr>
        <w:t xml:space="preserve"> Приложение № 9</w:t>
      </w:r>
      <w:r w:rsidRPr="007B7B2D">
        <w:rPr>
          <w:rFonts w:eastAsia="Calibri"/>
          <w:color w:val="auto"/>
        </w:rPr>
        <w:t xml:space="preserve"> к Приложению № 7 </w:t>
      </w:r>
      <w:r>
        <w:rPr>
          <w:rFonts w:eastAsia="Calibri"/>
          <w:color w:val="auto"/>
        </w:rPr>
        <w:t>Условия по использованию электронной подписи в информационной системе «Единая отраслевая система управления качеством Госкорпорации «Росатом».</w:t>
      </w:r>
    </w:p>
    <w:p w14:paraId="7E692D0B" w14:textId="10280122" w:rsidR="007C259F" w:rsidRPr="009E1DF8" w:rsidRDefault="007C259F" w:rsidP="00962F48">
      <w:pPr>
        <w:numPr>
          <w:ilvl w:val="0"/>
          <w:numId w:val="1"/>
        </w:numPr>
        <w:ind w:left="0" w:firstLine="0"/>
        <w:rPr>
          <w:rFonts w:eastAsia="Calibri"/>
        </w:rPr>
      </w:pPr>
      <w:r>
        <w:rPr>
          <w:rFonts w:eastAsia="Calibri"/>
        </w:rPr>
        <w:t xml:space="preserve"> </w:t>
      </w:r>
      <w:r>
        <w:rPr>
          <w:rFonts w:eastAsia="Calibri"/>
          <w:color w:val="auto"/>
        </w:rPr>
        <w:t>Приложение № 10</w:t>
      </w:r>
      <w:r w:rsidRPr="007B7B2D">
        <w:rPr>
          <w:rFonts w:eastAsia="Calibri"/>
          <w:color w:val="auto"/>
        </w:rPr>
        <w:t xml:space="preserve"> к Приложению № 7 </w:t>
      </w:r>
      <w:r>
        <w:rPr>
          <w:rFonts w:eastAsia="Calibri"/>
          <w:color w:val="auto"/>
        </w:rPr>
        <w:t>Условия об ответственности за нарушение требований по управлению несоответствиями, установленных порядком по управлению несоответствиями.</w:t>
      </w:r>
    </w:p>
    <w:p w14:paraId="7CEABDAD" w14:textId="1CB152EC" w:rsidR="006403D4" w:rsidRPr="009E1DF8" w:rsidRDefault="007C259F" w:rsidP="00962F48">
      <w:pPr>
        <w:numPr>
          <w:ilvl w:val="0"/>
          <w:numId w:val="1"/>
        </w:numPr>
        <w:rPr>
          <w:rFonts w:eastAsia="Calibri"/>
        </w:rPr>
      </w:pPr>
      <w:r>
        <w:rPr>
          <w:rFonts w:eastAsia="Calibri"/>
        </w:rPr>
        <w:t xml:space="preserve"> </w:t>
      </w:r>
      <w:r w:rsidR="006403D4" w:rsidRPr="009E1DF8">
        <w:rPr>
          <w:rFonts w:eastAsia="Calibri"/>
        </w:rPr>
        <w:t xml:space="preserve">Приложение </w:t>
      </w:r>
      <w:r w:rsidR="00DD3F2C" w:rsidRPr="009E1DF8">
        <w:rPr>
          <w:rFonts w:eastAsia="Calibri"/>
        </w:rPr>
        <w:t>№ 8</w:t>
      </w:r>
      <w:r w:rsidR="006403D4" w:rsidRPr="009E1DF8">
        <w:rPr>
          <w:rFonts w:eastAsia="Calibri"/>
        </w:rPr>
        <w:t xml:space="preserve"> - Порядок, сроки и требования к Банковским гарантиям</w:t>
      </w:r>
      <w:r w:rsidR="00A30BCF" w:rsidRPr="009E1DF8">
        <w:rPr>
          <w:rFonts w:eastAsia="Calibri"/>
        </w:rPr>
        <w:t>.</w:t>
      </w:r>
    </w:p>
    <w:p w14:paraId="547B9D64" w14:textId="48669069" w:rsidR="006403D4" w:rsidRPr="009E1DF8" w:rsidRDefault="006403D4" w:rsidP="0020763A">
      <w:pPr>
        <w:pStyle w:val="a8"/>
        <w:numPr>
          <w:ilvl w:val="0"/>
          <w:numId w:val="1"/>
        </w:numPr>
      </w:pPr>
      <w:r w:rsidRPr="009E1DF8">
        <w:t xml:space="preserve"> </w:t>
      </w:r>
      <w:r w:rsidRPr="009E1DF8">
        <w:rPr>
          <w:rFonts w:ascii="Times New Roman" w:hAnsi="Times New Roman"/>
        </w:rPr>
        <w:t xml:space="preserve">Приложение № </w:t>
      </w:r>
      <w:r w:rsidR="00DD3F2C" w:rsidRPr="009E1DF8">
        <w:rPr>
          <w:rFonts w:ascii="Times New Roman" w:hAnsi="Times New Roman"/>
        </w:rPr>
        <w:t>9</w:t>
      </w:r>
      <w:r w:rsidRPr="009E1DF8">
        <w:rPr>
          <w:rFonts w:ascii="Times New Roman" w:hAnsi="Times New Roman"/>
        </w:rPr>
        <w:t xml:space="preserve"> - Форма безотзывной банковской гарантии на возврат авансовых платежей.</w:t>
      </w:r>
    </w:p>
    <w:p w14:paraId="226B6588" w14:textId="3FA4D2F2" w:rsidR="008B14F3" w:rsidRPr="009E1DF8" w:rsidRDefault="007C259F" w:rsidP="00962F48">
      <w:pPr>
        <w:numPr>
          <w:ilvl w:val="0"/>
          <w:numId w:val="1"/>
        </w:numPr>
        <w:rPr>
          <w:rFonts w:eastAsia="Calibri"/>
        </w:rPr>
      </w:pPr>
      <w:r>
        <w:rPr>
          <w:rFonts w:eastAsia="Calibri"/>
        </w:rPr>
        <w:t xml:space="preserve"> </w:t>
      </w:r>
      <w:r w:rsidR="008B14F3" w:rsidRPr="009E1DF8">
        <w:rPr>
          <w:rFonts w:eastAsia="Calibri"/>
        </w:rPr>
        <w:t>Приложение№1</w:t>
      </w:r>
      <w:r w:rsidR="0083616D" w:rsidRPr="009E1DF8">
        <w:rPr>
          <w:rFonts w:eastAsia="Calibri"/>
        </w:rPr>
        <w:t>0</w:t>
      </w:r>
      <w:r w:rsidR="008B14F3" w:rsidRPr="009E1DF8">
        <w:rPr>
          <w:rFonts w:eastAsia="Calibri"/>
        </w:rPr>
        <w:t xml:space="preserve"> Форма уведомление об использовании опциона в сторону увеличения;</w:t>
      </w:r>
    </w:p>
    <w:p w14:paraId="0AE9EBC0" w14:textId="6F8C7550" w:rsidR="008B14F3" w:rsidRPr="009E1DF8" w:rsidRDefault="007C259F" w:rsidP="00962F48">
      <w:pPr>
        <w:numPr>
          <w:ilvl w:val="0"/>
          <w:numId w:val="1"/>
        </w:numPr>
        <w:rPr>
          <w:rFonts w:eastAsia="Calibri"/>
        </w:rPr>
      </w:pPr>
      <w:r>
        <w:rPr>
          <w:rFonts w:eastAsia="Calibri"/>
        </w:rPr>
        <w:t xml:space="preserve"> </w:t>
      </w:r>
      <w:r w:rsidR="008B14F3" w:rsidRPr="009E1DF8">
        <w:rPr>
          <w:rFonts w:eastAsia="Calibri"/>
        </w:rPr>
        <w:t>Приложение №1</w:t>
      </w:r>
      <w:r w:rsidR="0083616D" w:rsidRPr="009E1DF8">
        <w:rPr>
          <w:rFonts w:eastAsia="Calibri"/>
        </w:rPr>
        <w:t>1</w:t>
      </w:r>
      <w:r w:rsidR="008B14F3" w:rsidRPr="009E1DF8">
        <w:rPr>
          <w:rFonts w:eastAsia="Calibri"/>
        </w:rPr>
        <w:t xml:space="preserve"> Форма уведомление об использовании опциона в сторону уменьшения;</w:t>
      </w:r>
    </w:p>
    <w:p w14:paraId="1E01BBF2" w14:textId="10A0D537" w:rsidR="006549AB" w:rsidRPr="009E1DF8" w:rsidRDefault="007C259F" w:rsidP="00962F48">
      <w:pPr>
        <w:numPr>
          <w:ilvl w:val="0"/>
          <w:numId w:val="1"/>
        </w:numPr>
        <w:rPr>
          <w:rFonts w:eastAsia="Calibri"/>
        </w:rPr>
      </w:pPr>
      <w:r>
        <w:rPr>
          <w:rFonts w:eastAsia="Calibri"/>
        </w:rPr>
        <w:t xml:space="preserve"> </w:t>
      </w:r>
      <w:r w:rsidR="006549AB" w:rsidRPr="009E1DF8">
        <w:rPr>
          <w:rFonts w:eastAsia="Calibri"/>
        </w:rPr>
        <w:t>Приложение №</w:t>
      </w:r>
      <w:r w:rsidR="0083616D" w:rsidRPr="009E1DF8">
        <w:rPr>
          <w:rFonts w:eastAsia="Calibri"/>
        </w:rPr>
        <w:t xml:space="preserve">12 </w:t>
      </w:r>
      <w:r w:rsidR="006549AB" w:rsidRPr="009E1DF8">
        <w:rPr>
          <w:rFonts w:eastAsia="Calibri"/>
        </w:rPr>
        <w:t>Типовой план-график предоставления документации от поставщика.</w:t>
      </w:r>
    </w:p>
    <w:p w14:paraId="303B5E1C" w14:textId="3B65CE8E" w:rsidR="005F281A" w:rsidRPr="009E1DF8" w:rsidRDefault="005F281A" w:rsidP="00962F48">
      <w:pPr>
        <w:numPr>
          <w:ilvl w:val="0"/>
          <w:numId w:val="1"/>
        </w:numPr>
        <w:rPr>
          <w:rFonts w:eastAsia="Calibri"/>
        </w:rPr>
      </w:pPr>
      <w:r w:rsidRPr="009E1DF8">
        <w:rPr>
          <w:rFonts w:eastAsia="Calibri"/>
        </w:rPr>
        <w:t xml:space="preserve"> Приложение №</w:t>
      </w:r>
      <w:r w:rsidR="0083616D" w:rsidRPr="009E1DF8">
        <w:rPr>
          <w:rFonts w:eastAsia="Calibri"/>
        </w:rPr>
        <w:t xml:space="preserve">13 </w:t>
      </w:r>
      <w:r w:rsidRPr="009E1DF8">
        <w:rPr>
          <w:rFonts w:eastAsia="Calibri"/>
        </w:rPr>
        <w:t>Заявка на поставку арматуры.</w:t>
      </w:r>
    </w:p>
    <w:p w14:paraId="2D482886" w14:textId="4BB1FB78" w:rsidR="005F281A" w:rsidRPr="009E1DF8" w:rsidRDefault="005F281A" w:rsidP="00962F48">
      <w:pPr>
        <w:numPr>
          <w:ilvl w:val="0"/>
          <w:numId w:val="1"/>
        </w:numPr>
        <w:rPr>
          <w:rFonts w:eastAsia="Calibri"/>
        </w:rPr>
      </w:pPr>
      <w:r w:rsidRPr="009E1DF8">
        <w:rPr>
          <w:rFonts w:eastAsia="Calibri"/>
        </w:rPr>
        <w:t xml:space="preserve"> Приложение №</w:t>
      </w:r>
      <w:r w:rsidR="0083616D" w:rsidRPr="009E1DF8">
        <w:rPr>
          <w:rFonts w:eastAsia="Calibri"/>
        </w:rPr>
        <w:t xml:space="preserve">14 </w:t>
      </w:r>
      <w:r w:rsidRPr="009E1DF8">
        <w:rPr>
          <w:rFonts w:eastAsia="Calibri"/>
        </w:rPr>
        <w:t>График поставки арматуры по партиям.</w:t>
      </w:r>
    </w:p>
    <w:p w14:paraId="41648650" w14:textId="5617FC7D" w:rsidR="00155D78" w:rsidRPr="009E1DF8" w:rsidRDefault="00155D78" w:rsidP="00962F48">
      <w:pPr>
        <w:numPr>
          <w:ilvl w:val="0"/>
          <w:numId w:val="1"/>
        </w:numPr>
        <w:rPr>
          <w:rFonts w:eastAsia="Calibri"/>
        </w:rPr>
      </w:pPr>
      <w:r w:rsidRPr="009E1DF8">
        <w:rPr>
          <w:rFonts w:eastAsia="Calibri"/>
        </w:rPr>
        <w:t xml:space="preserve"> Приложение №1</w:t>
      </w:r>
      <w:r w:rsidR="0083616D" w:rsidRPr="009E1DF8">
        <w:rPr>
          <w:rFonts w:eastAsia="Calibri"/>
        </w:rPr>
        <w:t>5</w:t>
      </w:r>
      <w:r w:rsidRPr="009E1DF8">
        <w:rPr>
          <w:rFonts w:eastAsia="Calibri"/>
        </w:rPr>
        <w:t xml:space="preserve"> АКТ приемки Товара.</w:t>
      </w:r>
    </w:p>
    <w:p w14:paraId="66FA5E4A" w14:textId="1D56FD9D" w:rsidR="008B14F3" w:rsidRDefault="008B14F3" w:rsidP="008B14F3">
      <w:pPr>
        <w:ind w:left="283"/>
        <w:rPr>
          <w:rFonts w:eastAsia="Calibri"/>
        </w:rPr>
      </w:pPr>
    </w:p>
    <w:p w14:paraId="2D4C3EF0" w14:textId="1D0DBE03" w:rsidR="00027DE0" w:rsidRDefault="00027DE0" w:rsidP="008B14F3">
      <w:pPr>
        <w:ind w:left="283"/>
        <w:rPr>
          <w:rFonts w:eastAsia="Calibri"/>
        </w:rPr>
      </w:pPr>
    </w:p>
    <w:p w14:paraId="333F2BD1" w14:textId="265B738D" w:rsidR="00027DE0" w:rsidRDefault="00027DE0" w:rsidP="008B14F3">
      <w:pPr>
        <w:ind w:left="283"/>
        <w:rPr>
          <w:rFonts w:eastAsia="Calibri"/>
        </w:rPr>
      </w:pPr>
    </w:p>
    <w:p w14:paraId="1D6CB840" w14:textId="0FFB3A88" w:rsidR="00027DE0" w:rsidRDefault="00027DE0" w:rsidP="008B14F3">
      <w:pPr>
        <w:ind w:left="283"/>
        <w:rPr>
          <w:rFonts w:eastAsia="Calibri"/>
        </w:rPr>
      </w:pPr>
    </w:p>
    <w:p w14:paraId="34013EC9" w14:textId="264862A1" w:rsidR="00027DE0" w:rsidRDefault="00027DE0" w:rsidP="008B14F3">
      <w:pPr>
        <w:ind w:left="283"/>
        <w:rPr>
          <w:rFonts w:eastAsia="Calibri"/>
        </w:rPr>
      </w:pPr>
    </w:p>
    <w:p w14:paraId="41FC8B56" w14:textId="24153587" w:rsidR="00027DE0" w:rsidRDefault="00027DE0" w:rsidP="008B14F3">
      <w:pPr>
        <w:ind w:left="283"/>
        <w:rPr>
          <w:rFonts w:eastAsia="Calibri"/>
        </w:rPr>
      </w:pPr>
    </w:p>
    <w:p w14:paraId="5CB33583" w14:textId="44B3283D" w:rsidR="00027DE0" w:rsidRDefault="00027DE0" w:rsidP="008B14F3">
      <w:pPr>
        <w:ind w:left="283"/>
        <w:rPr>
          <w:rFonts w:eastAsia="Calibri"/>
        </w:rPr>
      </w:pPr>
    </w:p>
    <w:p w14:paraId="281B8ED8" w14:textId="425E80BD" w:rsidR="00027DE0" w:rsidRDefault="00027DE0" w:rsidP="008B14F3">
      <w:pPr>
        <w:ind w:left="283"/>
        <w:rPr>
          <w:rFonts w:eastAsia="Calibri"/>
        </w:rPr>
      </w:pPr>
    </w:p>
    <w:p w14:paraId="3E7DA54E" w14:textId="633AD2A8" w:rsidR="00027DE0" w:rsidRDefault="00027DE0" w:rsidP="008B14F3">
      <w:pPr>
        <w:ind w:left="283"/>
        <w:rPr>
          <w:rFonts w:eastAsia="Calibri"/>
        </w:rPr>
      </w:pPr>
    </w:p>
    <w:p w14:paraId="62B0573D" w14:textId="6E100B29" w:rsidR="00027DE0" w:rsidRDefault="00027DE0" w:rsidP="008B14F3">
      <w:pPr>
        <w:ind w:left="283"/>
        <w:rPr>
          <w:rFonts w:eastAsia="Calibri"/>
        </w:rPr>
      </w:pPr>
    </w:p>
    <w:p w14:paraId="7889157C" w14:textId="3849655C" w:rsidR="00027DE0" w:rsidRDefault="00027DE0" w:rsidP="008B14F3">
      <w:pPr>
        <w:ind w:left="283"/>
        <w:rPr>
          <w:rFonts w:eastAsia="Calibri"/>
        </w:rPr>
      </w:pPr>
    </w:p>
    <w:p w14:paraId="72C245B9" w14:textId="53DDD0B6" w:rsidR="00027DE0" w:rsidRDefault="00027DE0" w:rsidP="008B14F3">
      <w:pPr>
        <w:ind w:left="283"/>
        <w:rPr>
          <w:rFonts w:eastAsia="Calibri"/>
        </w:rPr>
      </w:pPr>
    </w:p>
    <w:p w14:paraId="7F9CC36F" w14:textId="49B18DF1" w:rsidR="00027DE0" w:rsidRDefault="00027DE0" w:rsidP="008B14F3">
      <w:pPr>
        <w:ind w:left="283"/>
        <w:rPr>
          <w:rFonts w:eastAsia="Calibri"/>
        </w:rPr>
      </w:pPr>
    </w:p>
    <w:p w14:paraId="3B9F327D" w14:textId="01AC4EF2" w:rsidR="00027DE0" w:rsidRDefault="00027DE0" w:rsidP="008B14F3">
      <w:pPr>
        <w:ind w:left="283"/>
        <w:rPr>
          <w:rFonts w:eastAsia="Calibri"/>
        </w:rPr>
      </w:pPr>
    </w:p>
    <w:p w14:paraId="4A5D46F2" w14:textId="1BEC74AA" w:rsidR="00027DE0" w:rsidRDefault="00027DE0" w:rsidP="008B14F3">
      <w:pPr>
        <w:ind w:left="283"/>
        <w:rPr>
          <w:rFonts w:eastAsia="Calibri"/>
        </w:rPr>
      </w:pPr>
    </w:p>
    <w:p w14:paraId="59447041" w14:textId="77777777" w:rsidR="00027DE0" w:rsidRPr="009E1DF8" w:rsidRDefault="00027DE0" w:rsidP="008B14F3">
      <w:pPr>
        <w:ind w:left="283"/>
        <w:rPr>
          <w:rFonts w:eastAsia="Calibri"/>
        </w:rPr>
      </w:pPr>
    </w:p>
    <w:p w14:paraId="284DCE64" w14:textId="774787BB" w:rsidR="00B66905" w:rsidRPr="009E1DF8" w:rsidRDefault="001845DD" w:rsidP="001845DD">
      <w:pPr>
        <w:jc w:val="center"/>
        <w:rPr>
          <w:rFonts w:eastAsia="Times New Roman"/>
        </w:rPr>
      </w:pPr>
      <w:r w:rsidRPr="009E1DF8">
        <w:rPr>
          <w:rFonts w:eastAsia="Batang"/>
          <w:b/>
          <w:bCs/>
        </w:rPr>
        <w:t>1</w:t>
      </w:r>
      <w:r w:rsidR="00992C97">
        <w:rPr>
          <w:rFonts w:eastAsia="Batang"/>
          <w:b/>
          <w:bCs/>
        </w:rPr>
        <w:t>5</w:t>
      </w:r>
      <w:r w:rsidRPr="009E1DF8">
        <w:rPr>
          <w:rFonts w:eastAsia="Batang"/>
          <w:b/>
          <w:bCs/>
        </w:rPr>
        <w:t xml:space="preserve"> </w:t>
      </w:r>
      <w:r w:rsidR="00751EC4" w:rsidRPr="009E1DF8">
        <w:rPr>
          <w:rFonts w:eastAsia="Batang"/>
          <w:b/>
          <w:bCs/>
        </w:rPr>
        <w:t>АДРЕСА, БАНКОВСКИЕ РЕКВИЗИТЫ И ПОДПИСИ СТОРОН</w:t>
      </w:r>
    </w:p>
    <w:p w14:paraId="4BF39D42" w14:textId="77777777" w:rsidR="00F55381" w:rsidRPr="009E1DF8" w:rsidRDefault="00F55381" w:rsidP="00F55381">
      <w:pPr>
        <w:pStyle w:val="a8"/>
        <w:ind w:left="0"/>
        <w:rPr>
          <w:rFonts w:ascii="Times New Roman" w:eastAsia="Times New Roman" w:hAnsi="Times New Roman"/>
        </w:rPr>
      </w:pPr>
    </w:p>
    <w:tbl>
      <w:tblPr>
        <w:tblStyle w:val="af5"/>
        <w:tblpPr w:leftFromText="180" w:rightFromText="180" w:vertAnchor="text" w:horzAnchor="margin" w:tblpY="-70"/>
        <w:tblW w:w="90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4503"/>
        <w:gridCol w:w="4536"/>
      </w:tblGrid>
      <w:tr w:rsidR="009E1DF8" w:rsidRPr="009E1DF8" w14:paraId="2F7A1784" w14:textId="77777777" w:rsidTr="00F61D64">
        <w:trPr>
          <w:trHeight w:val="1138"/>
        </w:trPr>
        <w:tc>
          <w:tcPr>
            <w:tcW w:w="4503" w:type="dxa"/>
          </w:tcPr>
          <w:p w14:paraId="78493E61" w14:textId="77777777" w:rsidR="00523597" w:rsidRPr="009E1DF8" w:rsidRDefault="00523597" w:rsidP="00523597">
            <w:pPr>
              <w:rPr>
                <w:rFonts w:eastAsia="Times New Roman"/>
                <w:sz w:val="22"/>
                <w:lang w:eastAsia="ru-RU"/>
              </w:rPr>
            </w:pPr>
            <w:r w:rsidRPr="009E1DF8">
              <w:rPr>
                <w:rFonts w:eastAsia="Times New Roman"/>
                <w:sz w:val="22"/>
                <w:lang w:eastAsia="ru-RU"/>
              </w:rPr>
              <w:lastRenderedPageBreak/>
              <w:t>«Покупатель»</w:t>
            </w:r>
          </w:p>
          <w:p w14:paraId="2CEB069A" w14:textId="77777777" w:rsidR="00523597" w:rsidRPr="009E1DF8" w:rsidRDefault="00523597" w:rsidP="00523597">
            <w:pPr>
              <w:pStyle w:val="ConsPlusCell"/>
              <w:rPr>
                <w:rFonts w:ascii="Times New Roman" w:hAnsi="Times New Roman" w:cs="Times New Roman"/>
                <w:sz w:val="22"/>
                <w:szCs w:val="24"/>
              </w:rPr>
            </w:pPr>
            <w:r w:rsidRPr="009E1DF8">
              <w:rPr>
                <w:rFonts w:ascii="Times New Roman" w:hAnsi="Times New Roman" w:cs="Times New Roman"/>
                <w:sz w:val="22"/>
                <w:szCs w:val="24"/>
              </w:rPr>
              <w:t xml:space="preserve">Общество с ограниченной ответственностью </w:t>
            </w:r>
          </w:p>
          <w:p w14:paraId="4F69030F" w14:textId="77777777" w:rsidR="00523597" w:rsidRPr="009E1DF8" w:rsidRDefault="00523597" w:rsidP="00523597">
            <w:pPr>
              <w:pStyle w:val="ConsPlusCell"/>
              <w:rPr>
                <w:rFonts w:ascii="Times New Roman" w:hAnsi="Times New Roman" w:cs="Times New Roman"/>
                <w:sz w:val="22"/>
                <w:szCs w:val="24"/>
              </w:rPr>
            </w:pPr>
            <w:r w:rsidRPr="009E1DF8">
              <w:rPr>
                <w:rFonts w:ascii="Times New Roman" w:hAnsi="Times New Roman" w:cs="Times New Roman"/>
                <w:sz w:val="22"/>
                <w:szCs w:val="24"/>
              </w:rPr>
              <w:t xml:space="preserve">«Судостроительный комплекс «Звезда» </w:t>
            </w:r>
          </w:p>
          <w:p w14:paraId="0AA72A5F" w14:textId="77777777" w:rsidR="00523597" w:rsidRPr="009E1DF8" w:rsidRDefault="00523597" w:rsidP="00523597">
            <w:pPr>
              <w:pStyle w:val="ConsPlusCell"/>
              <w:rPr>
                <w:rFonts w:ascii="Times New Roman" w:hAnsi="Times New Roman" w:cs="Times New Roman"/>
                <w:sz w:val="22"/>
                <w:szCs w:val="24"/>
              </w:rPr>
            </w:pPr>
            <w:r w:rsidRPr="009E1DF8">
              <w:rPr>
                <w:rFonts w:ascii="Times New Roman" w:hAnsi="Times New Roman" w:cs="Times New Roman"/>
                <w:sz w:val="22"/>
                <w:szCs w:val="24"/>
              </w:rPr>
              <w:t>(ООО «ССК «Звезда»)</w:t>
            </w:r>
          </w:p>
          <w:p w14:paraId="4A1142C5" w14:textId="77777777" w:rsidR="00523597" w:rsidRPr="009E1DF8" w:rsidRDefault="00523597" w:rsidP="00523597">
            <w:pPr>
              <w:pStyle w:val="ConsPlusCell"/>
              <w:rPr>
                <w:rFonts w:ascii="Times New Roman" w:hAnsi="Times New Roman" w:cs="Times New Roman"/>
                <w:sz w:val="22"/>
                <w:szCs w:val="24"/>
              </w:rPr>
            </w:pPr>
            <w:r w:rsidRPr="009E1DF8">
              <w:rPr>
                <w:rFonts w:ascii="Times New Roman" w:hAnsi="Times New Roman" w:cs="Times New Roman"/>
                <w:sz w:val="22"/>
                <w:szCs w:val="24"/>
              </w:rPr>
              <w:t xml:space="preserve">Адрес (место нахождения): </w:t>
            </w:r>
          </w:p>
          <w:p w14:paraId="133B6B9E" w14:textId="77777777" w:rsidR="00523597" w:rsidRPr="009E1DF8" w:rsidRDefault="00523597" w:rsidP="00523597">
            <w:pPr>
              <w:pStyle w:val="ConsPlusCell"/>
              <w:rPr>
                <w:rFonts w:ascii="Times New Roman" w:hAnsi="Times New Roman" w:cs="Times New Roman"/>
                <w:sz w:val="22"/>
                <w:szCs w:val="24"/>
              </w:rPr>
            </w:pPr>
            <w:r w:rsidRPr="009E1DF8">
              <w:rPr>
                <w:rFonts w:ascii="Times New Roman" w:hAnsi="Times New Roman" w:cs="Times New Roman"/>
                <w:sz w:val="22"/>
                <w:szCs w:val="24"/>
              </w:rPr>
              <w:t xml:space="preserve">692801, Приморский край, </w:t>
            </w:r>
          </w:p>
          <w:p w14:paraId="699C3D06" w14:textId="77777777" w:rsidR="00523597" w:rsidRPr="009E1DF8" w:rsidRDefault="00523597" w:rsidP="00523597">
            <w:pPr>
              <w:pStyle w:val="ConsPlusCell"/>
              <w:rPr>
                <w:rFonts w:ascii="Times New Roman" w:hAnsi="Times New Roman" w:cs="Times New Roman"/>
                <w:sz w:val="22"/>
                <w:szCs w:val="24"/>
              </w:rPr>
            </w:pPr>
            <w:r w:rsidRPr="009E1DF8">
              <w:rPr>
                <w:rFonts w:ascii="Times New Roman" w:hAnsi="Times New Roman" w:cs="Times New Roman"/>
                <w:sz w:val="22"/>
                <w:szCs w:val="24"/>
              </w:rPr>
              <w:t xml:space="preserve">г. Большой Камень, </w:t>
            </w:r>
            <w:r w:rsidRPr="009E1DF8">
              <w:rPr>
                <w:rFonts w:ascii="Times New Roman" w:hAnsi="Times New Roman" w:cs="Times New Roman"/>
                <w:sz w:val="22"/>
                <w:szCs w:val="24"/>
              </w:rPr>
              <w:br/>
              <w:t xml:space="preserve">ул. Степана Лебедева, д. 1 </w:t>
            </w:r>
          </w:p>
          <w:p w14:paraId="29DE0AF7" w14:textId="77777777" w:rsidR="00523597" w:rsidRPr="009E1DF8" w:rsidRDefault="00523597" w:rsidP="00523597">
            <w:pPr>
              <w:rPr>
                <w:rFonts w:eastAsia="Times New Roman"/>
                <w:sz w:val="22"/>
                <w:lang w:eastAsia="ru-RU"/>
              </w:rPr>
            </w:pPr>
            <w:r w:rsidRPr="009E1DF8">
              <w:rPr>
                <w:rFonts w:eastAsia="Times New Roman"/>
                <w:sz w:val="22"/>
                <w:lang w:eastAsia="ru-RU"/>
              </w:rPr>
              <w:t>Телефон: 8 (42335) 4-11-75,</w:t>
            </w:r>
            <w:r w:rsidRPr="009E1DF8">
              <w:rPr>
                <w:rFonts w:eastAsia="Times New Roman"/>
                <w:sz w:val="22"/>
                <w:lang w:eastAsia="ru-RU"/>
              </w:rPr>
              <w:br/>
              <w:t xml:space="preserve">e-mail: </w:t>
            </w:r>
            <w:hyperlink r:id="rId10" w:history="1">
              <w:r w:rsidRPr="009E1DF8">
                <w:rPr>
                  <w:rFonts w:eastAsia="Times New Roman"/>
                  <w:lang w:eastAsia="ru-RU"/>
                </w:rPr>
                <w:t>sskzvezda@ sskzvezda.ru</w:t>
              </w:r>
            </w:hyperlink>
            <w:r w:rsidRPr="009E1DF8">
              <w:rPr>
                <w:rFonts w:eastAsia="Times New Roman"/>
                <w:sz w:val="22"/>
                <w:lang w:eastAsia="ru-RU"/>
              </w:rPr>
              <w:br/>
            </w:r>
            <w:r w:rsidRPr="009E1DF8">
              <w:t xml:space="preserve"> </w:t>
            </w:r>
            <w:r w:rsidRPr="009E1DF8">
              <w:rPr>
                <w:rFonts w:eastAsia="Times New Roman"/>
                <w:sz w:val="22"/>
                <w:lang w:eastAsia="ru-RU"/>
              </w:rPr>
              <w:t>Банковские реквизиты:</w:t>
            </w:r>
          </w:p>
          <w:p w14:paraId="5121B033" w14:textId="77777777" w:rsidR="006D443F" w:rsidRPr="009E1DF8" w:rsidRDefault="006D443F" w:rsidP="006D443F">
            <w:pPr>
              <w:rPr>
                <w:rFonts w:eastAsia="Times New Roman"/>
                <w:sz w:val="22"/>
                <w:lang w:eastAsia="ru-RU"/>
              </w:rPr>
            </w:pPr>
            <w:r w:rsidRPr="009E1DF8">
              <w:rPr>
                <w:rFonts w:eastAsia="Times New Roman"/>
                <w:sz w:val="22"/>
                <w:lang w:eastAsia="ru-RU"/>
              </w:rPr>
              <w:t xml:space="preserve">УФК по Приморскому краю (ООО «ССК «Звезда» </w:t>
            </w:r>
          </w:p>
          <w:p w14:paraId="1A71F73D" w14:textId="77777777" w:rsidR="006D443F" w:rsidRPr="009E1DF8" w:rsidRDefault="006D443F" w:rsidP="006D443F">
            <w:pPr>
              <w:rPr>
                <w:rFonts w:eastAsia="Times New Roman"/>
                <w:sz w:val="22"/>
                <w:lang w:eastAsia="ru-RU"/>
              </w:rPr>
            </w:pPr>
            <w:r w:rsidRPr="009E1DF8">
              <w:rPr>
                <w:rFonts w:eastAsia="Times New Roman"/>
                <w:sz w:val="22"/>
                <w:lang w:eastAsia="ru-RU"/>
              </w:rPr>
              <w:t>л/сч № 711В2473001)</w:t>
            </w:r>
          </w:p>
          <w:p w14:paraId="6CFDA8EF" w14:textId="1CFCFFEA" w:rsidR="00523597" w:rsidRPr="009E1DF8" w:rsidRDefault="00523597" w:rsidP="006D443F">
            <w:pPr>
              <w:rPr>
                <w:rFonts w:eastAsia="Times New Roman"/>
                <w:sz w:val="22"/>
                <w:lang w:eastAsia="ru-RU"/>
              </w:rPr>
            </w:pPr>
            <w:r w:rsidRPr="009E1DF8">
              <w:rPr>
                <w:rFonts w:eastAsia="Times New Roman"/>
                <w:sz w:val="22"/>
                <w:lang w:eastAsia="ru-RU"/>
              </w:rPr>
              <w:t xml:space="preserve">ИНН </w:t>
            </w:r>
            <w:r w:rsidR="006715A9" w:rsidRPr="009E1DF8">
              <w:rPr>
                <w:rFonts w:eastAsia="Times New Roman"/>
                <w:sz w:val="22"/>
                <w:lang w:eastAsia="ru-RU"/>
              </w:rPr>
              <w:t>2503032517</w:t>
            </w:r>
            <w:r w:rsidRPr="009E1DF8">
              <w:rPr>
                <w:rFonts w:eastAsia="Times New Roman"/>
                <w:sz w:val="22"/>
                <w:lang w:eastAsia="ru-RU"/>
              </w:rPr>
              <w:t xml:space="preserve"> КПП </w:t>
            </w:r>
            <w:r w:rsidR="006715A9" w:rsidRPr="009E1DF8">
              <w:rPr>
                <w:rFonts w:eastAsia="Times New Roman"/>
                <w:sz w:val="22"/>
                <w:lang w:eastAsia="ru-RU"/>
              </w:rPr>
              <w:t>250301001</w:t>
            </w:r>
          </w:p>
          <w:p w14:paraId="3B7FD931" w14:textId="77777777" w:rsidR="006D443F" w:rsidRPr="009E1DF8" w:rsidRDefault="006D443F" w:rsidP="00523597">
            <w:pPr>
              <w:rPr>
                <w:rFonts w:eastAsia="Times New Roman"/>
                <w:sz w:val="22"/>
                <w:lang w:eastAsia="ru-RU"/>
              </w:rPr>
            </w:pPr>
            <w:r w:rsidRPr="009E1DF8">
              <w:rPr>
                <w:rFonts w:eastAsia="Times New Roman"/>
                <w:sz w:val="22"/>
                <w:lang w:eastAsia="ru-RU"/>
              </w:rPr>
              <w:t xml:space="preserve">ДАЛЬНЕВОСТОЧНОЕ ГУ БАНКА РОССИИ//УФК по Приморскому краю г. Владивосток </w:t>
            </w:r>
          </w:p>
          <w:p w14:paraId="6723DFC7" w14:textId="761C6C9E" w:rsidR="00523597" w:rsidRPr="009E1DF8" w:rsidRDefault="00523597" w:rsidP="00523597">
            <w:pPr>
              <w:rPr>
                <w:rFonts w:eastAsia="Times New Roman"/>
                <w:sz w:val="22"/>
                <w:lang w:eastAsia="ru-RU"/>
              </w:rPr>
            </w:pPr>
            <w:r w:rsidRPr="009E1DF8">
              <w:rPr>
                <w:rFonts w:eastAsia="Times New Roman"/>
                <w:sz w:val="22"/>
                <w:lang w:eastAsia="ru-RU"/>
              </w:rPr>
              <w:t xml:space="preserve">БИК </w:t>
            </w:r>
            <w:r w:rsidR="006D443F" w:rsidRPr="009E1DF8">
              <w:rPr>
                <w:rFonts w:eastAsia="Times New Roman"/>
                <w:sz w:val="22"/>
                <w:lang w:eastAsia="ru-RU"/>
              </w:rPr>
              <w:t>010507002</w:t>
            </w:r>
          </w:p>
          <w:p w14:paraId="5B323E3E" w14:textId="77777777" w:rsidR="00523597" w:rsidRPr="009E1DF8" w:rsidRDefault="006D443F" w:rsidP="00523597">
            <w:pPr>
              <w:rPr>
                <w:rFonts w:eastAsia="Times New Roman"/>
                <w:sz w:val="22"/>
                <w:lang w:eastAsia="ru-RU"/>
              </w:rPr>
            </w:pPr>
            <w:r w:rsidRPr="009E1DF8">
              <w:rPr>
                <w:rFonts w:eastAsia="Times New Roman"/>
                <w:sz w:val="22"/>
                <w:lang w:eastAsia="ru-RU"/>
              </w:rPr>
              <w:t>ЕКС</w:t>
            </w:r>
            <w:r w:rsidR="00523597" w:rsidRPr="009E1DF8">
              <w:rPr>
                <w:rFonts w:eastAsia="Times New Roman"/>
                <w:sz w:val="22"/>
                <w:lang w:eastAsia="ru-RU"/>
              </w:rPr>
              <w:t xml:space="preserve"> </w:t>
            </w:r>
            <w:r w:rsidRPr="009E1DF8">
              <w:rPr>
                <w:rFonts w:eastAsia="Times New Roman"/>
                <w:sz w:val="22"/>
                <w:lang w:eastAsia="ru-RU"/>
              </w:rPr>
              <w:t>40102810545370000012</w:t>
            </w:r>
          </w:p>
          <w:p w14:paraId="46BE2582" w14:textId="77777777" w:rsidR="006D443F" w:rsidRPr="009E1DF8" w:rsidRDefault="006D443F" w:rsidP="00523597">
            <w:pPr>
              <w:rPr>
                <w:rFonts w:eastAsia="Times New Roman"/>
                <w:sz w:val="22"/>
                <w:lang w:eastAsia="ru-RU"/>
              </w:rPr>
            </w:pPr>
            <w:r w:rsidRPr="009E1DF8">
              <w:rPr>
                <w:rFonts w:eastAsia="Times New Roman"/>
                <w:sz w:val="22"/>
                <w:lang w:eastAsia="ru-RU"/>
              </w:rPr>
              <w:t>Номер</w:t>
            </w:r>
          </w:p>
          <w:p w14:paraId="279C94E1" w14:textId="6D9A7FCF" w:rsidR="006D443F" w:rsidRPr="009E1DF8" w:rsidRDefault="006D443F" w:rsidP="004F360F">
            <w:pPr>
              <w:rPr>
                <w:rFonts w:eastAsia="Times New Roman"/>
                <w:sz w:val="22"/>
                <w:lang w:eastAsia="ru-RU"/>
              </w:rPr>
            </w:pPr>
            <w:r w:rsidRPr="009E1DF8">
              <w:rPr>
                <w:rFonts w:eastAsia="Times New Roman"/>
                <w:sz w:val="22"/>
                <w:lang w:eastAsia="ru-RU"/>
              </w:rPr>
              <w:t>казначейского счета 03215643000000012001</w:t>
            </w:r>
          </w:p>
        </w:tc>
        <w:tc>
          <w:tcPr>
            <w:tcW w:w="4536" w:type="dxa"/>
          </w:tcPr>
          <w:p w14:paraId="3D0837AE" w14:textId="77777777" w:rsidR="00523597" w:rsidRPr="009E1DF8" w:rsidRDefault="00523597" w:rsidP="00523597">
            <w:pPr>
              <w:spacing w:line="252" w:lineRule="auto"/>
              <w:rPr>
                <w:rFonts w:eastAsia="Times New Roman"/>
                <w:sz w:val="22"/>
                <w:lang w:eastAsia="ru-RU"/>
              </w:rPr>
            </w:pPr>
            <w:r w:rsidRPr="009E1DF8">
              <w:rPr>
                <w:rFonts w:eastAsia="Times New Roman"/>
                <w:sz w:val="22"/>
                <w:lang w:eastAsia="ru-RU"/>
              </w:rPr>
              <w:t>«Поставщик»</w:t>
            </w:r>
          </w:p>
          <w:p w14:paraId="7F4CF409" w14:textId="77777777" w:rsidR="00523597" w:rsidRPr="009E1DF8" w:rsidRDefault="00523597" w:rsidP="00523597">
            <w:pPr>
              <w:ind w:right="141"/>
              <w:rPr>
                <w:rFonts w:eastAsia="Times New Roman"/>
                <w:sz w:val="22"/>
                <w:lang w:eastAsia="ru-RU"/>
              </w:rPr>
            </w:pPr>
            <w:r w:rsidRPr="009E1DF8">
              <w:rPr>
                <w:rFonts w:eastAsia="Times New Roman"/>
                <w:sz w:val="22"/>
                <w:lang w:eastAsia="ru-RU"/>
              </w:rPr>
              <w:t>Наименование Поставщика</w:t>
            </w:r>
          </w:p>
          <w:p w14:paraId="463AF7B4" w14:textId="77777777" w:rsidR="00523597" w:rsidRPr="009E1DF8" w:rsidRDefault="00523597" w:rsidP="00523597">
            <w:pPr>
              <w:ind w:right="141"/>
              <w:rPr>
                <w:rFonts w:eastAsia="Times New Roman"/>
                <w:sz w:val="22"/>
                <w:lang w:eastAsia="ru-RU"/>
              </w:rPr>
            </w:pPr>
            <w:r w:rsidRPr="009E1DF8">
              <w:rPr>
                <w:rFonts w:eastAsia="Times New Roman"/>
                <w:sz w:val="22"/>
                <w:lang w:eastAsia="ru-RU"/>
              </w:rPr>
              <w:t xml:space="preserve">Юридический Адрес:  </w:t>
            </w:r>
          </w:p>
          <w:p w14:paraId="5F3D86BC" w14:textId="77777777" w:rsidR="00523597" w:rsidRPr="009E1DF8" w:rsidRDefault="00523597" w:rsidP="00523597">
            <w:pPr>
              <w:ind w:right="141"/>
              <w:rPr>
                <w:rFonts w:eastAsia="Times New Roman"/>
                <w:sz w:val="22"/>
                <w:lang w:eastAsia="ru-RU"/>
              </w:rPr>
            </w:pPr>
            <w:r w:rsidRPr="009E1DF8">
              <w:rPr>
                <w:rFonts w:eastAsia="Times New Roman"/>
                <w:sz w:val="22"/>
                <w:lang w:eastAsia="ru-RU"/>
              </w:rPr>
              <w:t xml:space="preserve">Почтовый адрес:  </w:t>
            </w:r>
          </w:p>
          <w:p w14:paraId="5666CC09" w14:textId="77777777" w:rsidR="00523597" w:rsidRPr="009E1DF8" w:rsidRDefault="00523597" w:rsidP="00523597">
            <w:pPr>
              <w:ind w:right="141"/>
              <w:rPr>
                <w:rFonts w:eastAsia="Times New Roman"/>
                <w:sz w:val="22"/>
                <w:lang w:eastAsia="ru-RU"/>
              </w:rPr>
            </w:pPr>
            <w:r w:rsidRPr="009E1DF8">
              <w:rPr>
                <w:rFonts w:eastAsia="Times New Roman"/>
                <w:sz w:val="22"/>
                <w:lang w:val="en-US" w:eastAsia="ru-RU"/>
              </w:rPr>
              <w:t>e</w:t>
            </w:r>
            <w:r w:rsidRPr="009E1DF8">
              <w:rPr>
                <w:rFonts w:eastAsia="Times New Roman"/>
                <w:sz w:val="22"/>
                <w:lang w:eastAsia="ru-RU"/>
              </w:rPr>
              <w:t>-</w:t>
            </w:r>
            <w:r w:rsidRPr="009E1DF8">
              <w:rPr>
                <w:rFonts w:eastAsia="Times New Roman"/>
                <w:sz w:val="22"/>
                <w:lang w:val="en-US" w:eastAsia="ru-RU"/>
              </w:rPr>
              <w:t>mail</w:t>
            </w:r>
            <w:r w:rsidRPr="009E1DF8">
              <w:rPr>
                <w:rFonts w:eastAsia="Times New Roman"/>
                <w:sz w:val="22"/>
                <w:lang w:eastAsia="ru-RU"/>
              </w:rPr>
              <w:t xml:space="preserve">:  </w:t>
            </w:r>
          </w:p>
          <w:p w14:paraId="40AE6B22" w14:textId="77777777" w:rsidR="00523597" w:rsidRPr="009E1DF8" w:rsidRDefault="00523597" w:rsidP="00523597">
            <w:pPr>
              <w:ind w:right="141"/>
              <w:rPr>
                <w:rFonts w:eastAsia="Times New Roman"/>
                <w:sz w:val="22"/>
                <w:lang w:eastAsia="ru-RU"/>
              </w:rPr>
            </w:pPr>
            <w:r w:rsidRPr="009E1DF8">
              <w:rPr>
                <w:rFonts w:eastAsia="Times New Roman"/>
                <w:sz w:val="22"/>
                <w:lang w:eastAsia="ru-RU"/>
              </w:rPr>
              <w:t xml:space="preserve">ИНН/КПП  </w:t>
            </w:r>
          </w:p>
          <w:p w14:paraId="7E50C679" w14:textId="77777777" w:rsidR="00523597" w:rsidRPr="009E1DF8" w:rsidRDefault="00523597" w:rsidP="00523597">
            <w:pPr>
              <w:ind w:right="141"/>
              <w:rPr>
                <w:rFonts w:eastAsia="Times New Roman"/>
                <w:sz w:val="22"/>
                <w:lang w:eastAsia="ru-RU"/>
              </w:rPr>
            </w:pPr>
            <w:r w:rsidRPr="009E1DF8">
              <w:rPr>
                <w:rFonts w:eastAsia="Times New Roman"/>
                <w:sz w:val="22"/>
                <w:lang w:eastAsia="ru-RU"/>
              </w:rPr>
              <w:t xml:space="preserve">ОГРН </w:t>
            </w:r>
          </w:p>
          <w:p w14:paraId="7BDB08F7" w14:textId="77777777" w:rsidR="00523597" w:rsidRPr="009E1DF8" w:rsidRDefault="00523597" w:rsidP="00523597">
            <w:pPr>
              <w:ind w:right="141"/>
              <w:rPr>
                <w:rFonts w:eastAsia="Times New Roman"/>
                <w:sz w:val="22"/>
                <w:lang w:eastAsia="ru-RU"/>
              </w:rPr>
            </w:pPr>
            <w:r w:rsidRPr="009E1DF8">
              <w:rPr>
                <w:rFonts w:eastAsia="Times New Roman"/>
                <w:sz w:val="22"/>
                <w:lang w:eastAsia="ru-RU"/>
              </w:rPr>
              <w:t xml:space="preserve">р/с </w:t>
            </w:r>
          </w:p>
          <w:p w14:paraId="1CF3D30F" w14:textId="77777777" w:rsidR="00523597" w:rsidRPr="009E1DF8" w:rsidRDefault="00523597" w:rsidP="00523597">
            <w:pPr>
              <w:ind w:right="141"/>
              <w:rPr>
                <w:rFonts w:eastAsia="Times New Roman"/>
                <w:sz w:val="22"/>
                <w:lang w:eastAsia="ru-RU"/>
              </w:rPr>
            </w:pPr>
            <w:r w:rsidRPr="009E1DF8">
              <w:rPr>
                <w:rFonts w:eastAsia="Times New Roman"/>
                <w:sz w:val="22"/>
                <w:lang w:eastAsia="ru-RU"/>
              </w:rPr>
              <w:t xml:space="preserve">БАНК: </w:t>
            </w:r>
          </w:p>
          <w:p w14:paraId="50F4AC82" w14:textId="77777777" w:rsidR="00523597" w:rsidRPr="009E1DF8" w:rsidRDefault="00523597" w:rsidP="00523597">
            <w:pPr>
              <w:ind w:right="141"/>
              <w:rPr>
                <w:rFonts w:eastAsia="Times New Roman"/>
                <w:sz w:val="22"/>
                <w:lang w:eastAsia="ru-RU"/>
              </w:rPr>
            </w:pPr>
            <w:r w:rsidRPr="009E1DF8">
              <w:rPr>
                <w:rFonts w:eastAsia="Times New Roman"/>
                <w:sz w:val="22"/>
                <w:lang w:eastAsia="ru-RU"/>
              </w:rPr>
              <w:t xml:space="preserve">к/с </w:t>
            </w:r>
          </w:p>
          <w:p w14:paraId="558ACAB2" w14:textId="77777777" w:rsidR="00523597" w:rsidRPr="009E1DF8" w:rsidRDefault="00523597" w:rsidP="00523597">
            <w:pPr>
              <w:ind w:right="141"/>
              <w:rPr>
                <w:rFonts w:eastAsia="Times New Roman"/>
                <w:sz w:val="22"/>
                <w:lang w:eastAsia="ru-RU"/>
              </w:rPr>
            </w:pPr>
            <w:r w:rsidRPr="009E1DF8">
              <w:rPr>
                <w:rFonts w:eastAsia="Times New Roman"/>
                <w:sz w:val="22"/>
                <w:lang w:eastAsia="ru-RU"/>
              </w:rPr>
              <w:t xml:space="preserve">БИК </w:t>
            </w:r>
          </w:p>
          <w:p w14:paraId="488EF5D7" w14:textId="77777777" w:rsidR="00523597" w:rsidRPr="009E1DF8" w:rsidRDefault="00523597" w:rsidP="00523597">
            <w:pPr>
              <w:spacing w:line="252" w:lineRule="auto"/>
              <w:rPr>
                <w:rFonts w:eastAsia="Times New Roman"/>
                <w:sz w:val="22"/>
                <w:lang w:eastAsia="ru-RU"/>
              </w:rPr>
            </w:pPr>
            <w:r w:rsidRPr="009E1DF8">
              <w:rPr>
                <w:rFonts w:eastAsia="Times New Roman"/>
                <w:sz w:val="22"/>
                <w:lang w:eastAsia="ru-RU"/>
              </w:rPr>
              <w:t xml:space="preserve">ОКПО </w:t>
            </w:r>
          </w:p>
        </w:tc>
      </w:tr>
    </w:tbl>
    <w:p w14:paraId="144EA427" w14:textId="0F4D8A0E" w:rsidR="00462B3E" w:rsidRPr="009E1DF8" w:rsidRDefault="00462B3E" w:rsidP="006A14DA">
      <w:pPr>
        <w:spacing w:line="240" w:lineRule="auto"/>
        <w:rPr>
          <w:rFonts w:eastAsia="Times New Roman"/>
          <w:lang w:eastAsia="ru-RU" w:bidi="he-IL"/>
        </w:rPr>
      </w:pPr>
    </w:p>
    <w:p w14:paraId="4600B119" w14:textId="370A518F" w:rsidR="00F61D64" w:rsidRPr="009E1DF8" w:rsidRDefault="00F61D64" w:rsidP="006A14DA">
      <w:pPr>
        <w:spacing w:line="240" w:lineRule="auto"/>
        <w:rPr>
          <w:rFonts w:eastAsia="Times New Roman"/>
          <w:lang w:eastAsia="ru-RU" w:bidi="he-IL"/>
        </w:rPr>
      </w:pPr>
    </w:p>
    <w:p w14:paraId="21E7A4E8" w14:textId="5841B3A0" w:rsidR="00F61D64" w:rsidRPr="009E1DF8" w:rsidRDefault="00F61D64" w:rsidP="006A14DA">
      <w:pPr>
        <w:spacing w:line="240" w:lineRule="auto"/>
        <w:rPr>
          <w:rFonts w:eastAsia="Times New Roman"/>
          <w:lang w:eastAsia="ru-RU" w:bidi="he-IL"/>
        </w:rPr>
      </w:pPr>
    </w:p>
    <w:p w14:paraId="6B94DE1C" w14:textId="2E9C1F25" w:rsidR="00F61D64" w:rsidRPr="009E1DF8" w:rsidRDefault="00F61D64" w:rsidP="006A14DA">
      <w:pPr>
        <w:spacing w:line="240" w:lineRule="auto"/>
        <w:rPr>
          <w:rFonts w:eastAsia="Times New Roman"/>
          <w:lang w:eastAsia="ru-RU" w:bidi="he-IL"/>
        </w:rPr>
      </w:pPr>
    </w:p>
    <w:p w14:paraId="36638EA8" w14:textId="2C6010B1" w:rsidR="00F61D64" w:rsidRPr="009E1DF8" w:rsidRDefault="00F61D64" w:rsidP="006A14DA">
      <w:pPr>
        <w:spacing w:line="240" w:lineRule="auto"/>
        <w:rPr>
          <w:rFonts w:eastAsia="Times New Roman"/>
          <w:lang w:eastAsia="ru-RU" w:bidi="he-IL"/>
        </w:rPr>
      </w:pPr>
    </w:p>
    <w:p w14:paraId="7C6D31B6" w14:textId="538C2FDE" w:rsidR="00F61D64" w:rsidRPr="009E1DF8" w:rsidRDefault="00F61D64" w:rsidP="006A14DA">
      <w:pPr>
        <w:spacing w:line="240" w:lineRule="auto"/>
        <w:rPr>
          <w:rFonts w:eastAsia="Times New Roman"/>
          <w:lang w:eastAsia="ru-RU" w:bidi="he-IL"/>
        </w:rPr>
      </w:pPr>
    </w:p>
    <w:p w14:paraId="44153BFA" w14:textId="18006530" w:rsidR="00F61D64" w:rsidRPr="009E1DF8" w:rsidRDefault="00F61D64" w:rsidP="006A14DA">
      <w:pPr>
        <w:spacing w:line="240" w:lineRule="auto"/>
        <w:rPr>
          <w:rFonts w:eastAsia="Times New Roman"/>
          <w:lang w:eastAsia="ru-RU" w:bidi="he-IL"/>
        </w:rPr>
      </w:pPr>
    </w:p>
    <w:p w14:paraId="62369982" w14:textId="7D7EF2DE" w:rsidR="00F61D64" w:rsidRPr="009E1DF8" w:rsidRDefault="00F61D64" w:rsidP="006A14DA">
      <w:pPr>
        <w:spacing w:line="240" w:lineRule="auto"/>
        <w:rPr>
          <w:rFonts w:eastAsia="Times New Roman"/>
          <w:lang w:eastAsia="ru-RU" w:bidi="he-IL"/>
        </w:rPr>
      </w:pPr>
    </w:p>
    <w:p w14:paraId="0A381DEC" w14:textId="2B0266A0" w:rsidR="00F61D64" w:rsidRPr="009E1DF8" w:rsidRDefault="00F61D64" w:rsidP="006A14DA">
      <w:pPr>
        <w:spacing w:line="240" w:lineRule="auto"/>
        <w:rPr>
          <w:rFonts w:eastAsia="Times New Roman"/>
          <w:lang w:eastAsia="ru-RU" w:bidi="he-IL"/>
        </w:rPr>
      </w:pPr>
    </w:p>
    <w:p w14:paraId="1627E005" w14:textId="4AAB9642" w:rsidR="00F61D64" w:rsidRPr="009E1DF8" w:rsidRDefault="00F61D64" w:rsidP="006A14DA">
      <w:pPr>
        <w:spacing w:line="240" w:lineRule="auto"/>
        <w:rPr>
          <w:rFonts w:eastAsia="Times New Roman"/>
          <w:lang w:eastAsia="ru-RU" w:bidi="he-IL"/>
        </w:rPr>
      </w:pPr>
    </w:p>
    <w:p w14:paraId="33B032FA" w14:textId="1B1DFCE3" w:rsidR="00F61D64" w:rsidRPr="009E1DF8" w:rsidRDefault="00F61D64" w:rsidP="006A14DA">
      <w:pPr>
        <w:spacing w:line="240" w:lineRule="auto"/>
        <w:rPr>
          <w:rFonts w:eastAsia="Times New Roman"/>
          <w:lang w:eastAsia="ru-RU" w:bidi="he-IL"/>
        </w:rPr>
      </w:pPr>
    </w:p>
    <w:p w14:paraId="687B4669" w14:textId="52CA6260" w:rsidR="00F61D64" w:rsidRPr="009E1DF8" w:rsidRDefault="00F61D64" w:rsidP="006A14DA">
      <w:pPr>
        <w:spacing w:line="240" w:lineRule="auto"/>
        <w:rPr>
          <w:rFonts w:eastAsia="Times New Roman"/>
          <w:lang w:eastAsia="ru-RU" w:bidi="he-IL"/>
        </w:rPr>
      </w:pPr>
    </w:p>
    <w:p w14:paraId="392CED31" w14:textId="6FEC69A1" w:rsidR="00F61D64" w:rsidRPr="009E1DF8" w:rsidRDefault="00F61D64" w:rsidP="006A14DA">
      <w:pPr>
        <w:spacing w:line="240" w:lineRule="auto"/>
        <w:rPr>
          <w:rFonts w:eastAsia="Times New Roman"/>
          <w:lang w:eastAsia="ru-RU" w:bidi="he-IL"/>
        </w:rPr>
      </w:pPr>
    </w:p>
    <w:p w14:paraId="5B9D3EF2" w14:textId="371A8874" w:rsidR="00F61D64" w:rsidRPr="009E1DF8" w:rsidRDefault="00F61D64" w:rsidP="006A14DA">
      <w:pPr>
        <w:spacing w:line="240" w:lineRule="auto"/>
        <w:rPr>
          <w:rFonts w:eastAsia="Times New Roman"/>
          <w:lang w:eastAsia="ru-RU" w:bidi="he-IL"/>
        </w:rPr>
      </w:pPr>
    </w:p>
    <w:p w14:paraId="0FF1AA0D" w14:textId="272CDC69" w:rsidR="00F61D64" w:rsidRPr="009E1DF8" w:rsidRDefault="00F61D64" w:rsidP="006A14DA">
      <w:pPr>
        <w:spacing w:line="240" w:lineRule="auto"/>
        <w:rPr>
          <w:rFonts w:eastAsia="Times New Roman"/>
          <w:lang w:eastAsia="ru-RU" w:bidi="he-IL"/>
        </w:rPr>
      </w:pPr>
    </w:p>
    <w:p w14:paraId="7F10747E" w14:textId="2594FDA2" w:rsidR="00F61D64" w:rsidRPr="009E1DF8" w:rsidRDefault="00F61D64" w:rsidP="006A14DA">
      <w:pPr>
        <w:spacing w:line="240" w:lineRule="auto"/>
        <w:rPr>
          <w:rFonts w:eastAsia="Times New Roman"/>
          <w:lang w:eastAsia="ru-RU" w:bidi="he-IL"/>
        </w:rPr>
      </w:pPr>
    </w:p>
    <w:p w14:paraId="5FD2E859" w14:textId="5EA71462" w:rsidR="00F61D64" w:rsidRPr="009E1DF8" w:rsidRDefault="00F61D64" w:rsidP="006A14DA">
      <w:pPr>
        <w:spacing w:line="240" w:lineRule="auto"/>
        <w:rPr>
          <w:rFonts w:eastAsia="Times New Roman"/>
          <w:lang w:eastAsia="ru-RU" w:bidi="he-IL"/>
        </w:rPr>
      </w:pPr>
    </w:p>
    <w:tbl>
      <w:tblPr>
        <w:tblStyle w:val="14"/>
        <w:tblpPr w:leftFromText="180" w:rightFromText="180" w:vertAnchor="text" w:horzAnchor="margin" w:tblpY="1124"/>
        <w:tblW w:w="91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4559"/>
        <w:gridCol w:w="4592"/>
      </w:tblGrid>
      <w:tr w:rsidR="004F360F" w:rsidRPr="009E1DF8" w14:paraId="4843E8BB" w14:textId="77777777" w:rsidTr="004F360F">
        <w:trPr>
          <w:trHeight w:val="1193"/>
        </w:trPr>
        <w:tc>
          <w:tcPr>
            <w:tcW w:w="4559" w:type="dxa"/>
          </w:tcPr>
          <w:p w14:paraId="4597A0F3" w14:textId="77777777" w:rsidR="004F360F" w:rsidRPr="009E1DF8" w:rsidRDefault="004F360F" w:rsidP="004F360F">
            <w:pPr>
              <w:pStyle w:val="af8"/>
            </w:pPr>
            <w:r w:rsidRPr="009E1DF8">
              <w:t>«Покупатель»</w:t>
            </w:r>
          </w:p>
          <w:sdt>
            <w:sdtPr>
              <w:rPr>
                <w:rFonts w:eastAsia="Batang"/>
              </w:rPr>
              <w:alias w:val="Адрес электронной почты организации"/>
              <w:tag w:val=""/>
              <w:id w:val="-212811690"/>
              <w:placeholder>
                <w:docPart w:val="92385D10A68F49DAB0B85192A4D26D7C"/>
              </w:placeholder>
              <w:dataBinding w:prefixMappings="xmlns:ns0='http://schemas.microsoft.com/office/2006/coverPageProps' " w:xpath="/ns0:CoverPageProperties[1]/ns0:CompanyEmail[1]" w:storeItemID="{55AF091B-3C7A-41E3-B477-F2FDAA23CFDA}"/>
              <w:text/>
            </w:sdtPr>
            <w:sdtEndPr/>
            <w:sdtContent>
              <w:p w14:paraId="6506610B" w14:textId="77777777" w:rsidR="004F360F" w:rsidRPr="009E1DF8" w:rsidRDefault="004F360F" w:rsidP="004F360F">
                <w:pPr>
                  <w:pStyle w:val="af8"/>
                  <w:rPr>
                    <w:rFonts w:eastAsia="Batang"/>
                  </w:rPr>
                </w:pPr>
                <w:r w:rsidRPr="009E1DF8">
                  <w:rPr>
                    <w:rFonts w:eastAsia="Batang"/>
                  </w:rPr>
                  <w:t xml:space="preserve">Должность </w:t>
                </w:r>
              </w:p>
            </w:sdtContent>
          </w:sdt>
          <w:p w14:paraId="40C5C9DF" w14:textId="77777777" w:rsidR="004F360F" w:rsidRPr="009E1DF8" w:rsidRDefault="004F360F" w:rsidP="004F360F">
            <w:pPr>
              <w:pStyle w:val="af8"/>
            </w:pPr>
          </w:p>
          <w:p w14:paraId="7EDE58E8" w14:textId="77777777" w:rsidR="004F360F" w:rsidRPr="009E1DF8" w:rsidRDefault="004F360F" w:rsidP="004F360F">
            <w:pPr>
              <w:pStyle w:val="af8"/>
            </w:pPr>
            <w:r w:rsidRPr="009E1DF8">
              <w:t>___________________</w:t>
            </w:r>
            <w:r w:rsidRPr="009E1DF8">
              <w:rPr>
                <w:rFonts w:eastAsia="Batang"/>
              </w:rPr>
              <w:t xml:space="preserve"> </w:t>
            </w:r>
            <w:r w:rsidRPr="009E1DF8">
              <w:t>/</w:t>
            </w:r>
            <w:r w:rsidRPr="009E1DF8">
              <w:rPr>
                <w:rFonts w:eastAsia="Batang"/>
              </w:rPr>
              <w:t xml:space="preserve"> </w:t>
            </w:r>
            <w:sdt>
              <w:sdtPr>
                <w:rPr>
                  <w:rFonts w:eastAsia="Batang"/>
                </w:rPr>
                <w:alias w:val="Аннотация"/>
                <w:tag w:val=""/>
                <w:id w:val="359021751"/>
                <w:placeholder>
                  <w:docPart w:val="E02773CFDB6A4DFEAE7353A084755A91"/>
                </w:placeholder>
                <w:dataBinding w:prefixMappings="xmlns:ns0='http://schemas.microsoft.com/office/2006/coverPageProps' " w:xpath="/ns0:CoverPageProperties[1]/ns0:Abstract[1]" w:storeItemID="{55AF091B-3C7A-41E3-B477-F2FDAA23CFDA}"/>
                <w:text/>
              </w:sdtPr>
              <w:sdtEndPr/>
              <w:sdtContent>
                <w:r w:rsidRPr="009E1DF8">
                  <w:rPr>
                    <w:rFonts w:eastAsia="Batang"/>
                  </w:rPr>
                  <w:t>Ф.И.О.</w:t>
                </w:r>
              </w:sdtContent>
            </w:sdt>
            <w:r w:rsidRPr="009E1DF8">
              <w:rPr>
                <w:rFonts w:eastAsia="Batang"/>
              </w:rPr>
              <w:t>/</w:t>
            </w:r>
          </w:p>
        </w:tc>
        <w:tc>
          <w:tcPr>
            <w:tcW w:w="4592" w:type="dxa"/>
          </w:tcPr>
          <w:p w14:paraId="3305C7E0" w14:textId="77777777" w:rsidR="004F360F" w:rsidRPr="009E1DF8" w:rsidRDefault="004F360F" w:rsidP="004F360F">
            <w:pPr>
              <w:pStyle w:val="af8"/>
            </w:pPr>
            <w:r w:rsidRPr="009E1DF8">
              <w:t>«Поставщик»</w:t>
            </w:r>
          </w:p>
          <w:sdt>
            <w:sdtPr>
              <w:rPr>
                <w:rFonts w:eastAsia="Batang"/>
              </w:rPr>
              <w:alias w:val="Дата публикации"/>
              <w:tag w:val=""/>
              <w:id w:val="-2125073985"/>
              <w:placeholder>
                <w:docPart w:val="C57D7FC7B5EF4FAC877DC39858F9ECFE"/>
              </w:placeholder>
              <w:dataBinding w:prefixMappings="xmlns:ns0='http://schemas.microsoft.com/office/2006/coverPageProps' " w:xpath="/ns0:CoverPageProperties[1]/ns0:PublishDate[1]" w:storeItemID="{55AF091B-3C7A-41E3-B477-F2FDAA23CFDA}"/>
              <w:date>
                <w:dateFormat w:val="dd.MM.yyyy"/>
                <w:lid w:val="ru-RU"/>
                <w:storeMappedDataAs w:val="dateTime"/>
                <w:calendar w:val="gregorian"/>
              </w:date>
            </w:sdtPr>
            <w:sdtEndPr/>
            <w:sdtContent>
              <w:p w14:paraId="7FD19F22" w14:textId="77777777" w:rsidR="004F360F" w:rsidRPr="009E1DF8" w:rsidRDefault="004F360F" w:rsidP="004F360F">
                <w:pPr>
                  <w:pStyle w:val="af8"/>
                  <w:rPr>
                    <w:rFonts w:eastAsia="Batang"/>
                  </w:rPr>
                </w:pPr>
                <w:r w:rsidRPr="009E1DF8">
                  <w:rPr>
                    <w:rFonts w:eastAsia="Batang"/>
                  </w:rPr>
                  <w:t>Должность</w:t>
                </w:r>
              </w:p>
            </w:sdtContent>
          </w:sdt>
          <w:p w14:paraId="27D2D57D" w14:textId="77777777" w:rsidR="004F360F" w:rsidRPr="009E1DF8" w:rsidRDefault="004F360F" w:rsidP="004F360F">
            <w:pPr>
              <w:pStyle w:val="af8"/>
            </w:pPr>
          </w:p>
          <w:p w14:paraId="5E54D2E2" w14:textId="77777777" w:rsidR="004F360F" w:rsidRPr="009E1DF8" w:rsidRDefault="004F360F" w:rsidP="004F360F">
            <w:pPr>
              <w:pStyle w:val="af8"/>
            </w:pPr>
            <w:r w:rsidRPr="009E1DF8">
              <w:t>______________________</w:t>
            </w:r>
            <w:r w:rsidRPr="009E1DF8">
              <w:rPr>
                <w:rFonts w:eastAsia="Batang"/>
              </w:rPr>
              <w:t xml:space="preserve"> </w:t>
            </w:r>
            <w:r w:rsidRPr="009E1DF8">
              <w:t>/</w:t>
            </w:r>
            <w:sdt>
              <w:sdtPr>
                <w:rPr>
                  <w:rFonts w:eastAsia="Batang"/>
                </w:rPr>
                <w:alias w:val="Категория"/>
                <w:tag w:val=""/>
                <w:id w:val="-1722975318"/>
                <w:placeholder>
                  <w:docPart w:val="C8AC99D249CE43C4820CDBF60F82BFE4"/>
                </w:placeholder>
                <w:dataBinding w:prefixMappings="xmlns:ns0='http://purl.org/dc/elements/1.1/' xmlns:ns1='http://schemas.openxmlformats.org/package/2006/metadata/core-properties' " w:xpath="/ns1:coreProperties[1]/ns1:category[1]" w:storeItemID="{6C3C8BC8-F283-45AE-878A-BAB7291924A1}"/>
                <w:text/>
              </w:sdtPr>
              <w:sdtEndPr/>
              <w:sdtContent>
                <w:r w:rsidRPr="009E1DF8">
                  <w:rPr>
                    <w:rFonts w:eastAsia="Batang"/>
                  </w:rPr>
                  <w:t>Ф.И.О.</w:t>
                </w:r>
              </w:sdtContent>
            </w:sdt>
            <w:r w:rsidRPr="009E1DF8">
              <w:rPr>
                <w:rFonts w:eastAsia="Batang"/>
              </w:rPr>
              <w:t xml:space="preserve"> </w:t>
            </w:r>
            <w:r w:rsidRPr="009E1DF8">
              <w:t>/</w:t>
            </w:r>
          </w:p>
          <w:p w14:paraId="772B03F6" w14:textId="77777777" w:rsidR="004F360F" w:rsidRPr="009E1DF8" w:rsidRDefault="004F360F" w:rsidP="004F360F">
            <w:pPr>
              <w:pStyle w:val="af8"/>
            </w:pPr>
          </w:p>
        </w:tc>
      </w:tr>
    </w:tbl>
    <w:p w14:paraId="62DEC3E8" w14:textId="3E86EB28" w:rsidR="00CA1668" w:rsidRDefault="00CA1668" w:rsidP="006A14DA">
      <w:pPr>
        <w:spacing w:line="240" w:lineRule="auto"/>
        <w:rPr>
          <w:rFonts w:eastAsia="Times New Roman"/>
          <w:lang w:eastAsia="ru-RU" w:bidi="he-IL"/>
        </w:rPr>
      </w:pPr>
    </w:p>
    <w:p w14:paraId="7F4AC79B" w14:textId="77777777" w:rsidR="00CA1668" w:rsidRPr="00CA1668" w:rsidRDefault="00CA1668" w:rsidP="00CA1668">
      <w:pPr>
        <w:rPr>
          <w:rFonts w:eastAsia="Times New Roman"/>
          <w:lang w:eastAsia="ru-RU" w:bidi="he-IL"/>
        </w:rPr>
      </w:pPr>
    </w:p>
    <w:p w14:paraId="74ACA52F" w14:textId="77777777" w:rsidR="00CA1668" w:rsidRPr="00CA1668" w:rsidRDefault="00CA1668" w:rsidP="00CA1668">
      <w:pPr>
        <w:rPr>
          <w:rFonts w:eastAsia="Times New Roman"/>
          <w:lang w:eastAsia="ru-RU" w:bidi="he-IL"/>
        </w:rPr>
      </w:pPr>
    </w:p>
    <w:p w14:paraId="1440E57F" w14:textId="77777777" w:rsidR="00CA1668" w:rsidRPr="00CA1668" w:rsidRDefault="00CA1668" w:rsidP="00CA1668">
      <w:pPr>
        <w:rPr>
          <w:rFonts w:eastAsia="Times New Roman"/>
          <w:lang w:eastAsia="ru-RU" w:bidi="he-IL"/>
        </w:rPr>
      </w:pPr>
    </w:p>
    <w:p w14:paraId="56A2F282" w14:textId="77777777" w:rsidR="00CA1668" w:rsidRPr="00CA1668" w:rsidRDefault="00CA1668" w:rsidP="00CA1668">
      <w:pPr>
        <w:rPr>
          <w:rFonts w:eastAsia="Times New Roman"/>
          <w:lang w:eastAsia="ru-RU" w:bidi="he-IL"/>
        </w:rPr>
      </w:pPr>
    </w:p>
    <w:p w14:paraId="23F4D61E" w14:textId="77777777" w:rsidR="00CA1668" w:rsidRPr="00CA1668" w:rsidRDefault="00CA1668" w:rsidP="00CA1668">
      <w:pPr>
        <w:rPr>
          <w:rFonts w:eastAsia="Times New Roman"/>
          <w:lang w:eastAsia="ru-RU" w:bidi="he-IL"/>
        </w:rPr>
      </w:pPr>
    </w:p>
    <w:p w14:paraId="256ABFC4" w14:textId="77777777" w:rsidR="00CA1668" w:rsidRPr="00CA1668" w:rsidRDefault="00CA1668" w:rsidP="00CA1668">
      <w:pPr>
        <w:rPr>
          <w:rFonts w:eastAsia="Times New Roman"/>
          <w:lang w:eastAsia="ru-RU" w:bidi="he-IL"/>
        </w:rPr>
      </w:pPr>
    </w:p>
    <w:p w14:paraId="69029BFA" w14:textId="77777777" w:rsidR="00CA1668" w:rsidRPr="00CA1668" w:rsidRDefault="00CA1668" w:rsidP="00CA1668">
      <w:pPr>
        <w:rPr>
          <w:rFonts w:eastAsia="Times New Roman"/>
          <w:lang w:eastAsia="ru-RU" w:bidi="he-IL"/>
        </w:rPr>
      </w:pPr>
    </w:p>
    <w:p w14:paraId="7E87A5D9" w14:textId="77777777" w:rsidR="00CA1668" w:rsidRPr="00CA1668" w:rsidRDefault="00CA1668" w:rsidP="00CA1668">
      <w:pPr>
        <w:rPr>
          <w:rFonts w:eastAsia="Times New Roman"/>
          <w:lang w:eastAsia="ru-RU" w:bidi="he-IL"/>
        </w:rPr>
      </w:pPr>
    </w:p>
    <w:p w14:paraId="5495C9CB" w14:textId="77777777" w:rsidR="00CA1668" w:rsidRPr="00CA1668" w:rsidRDefault="00CA1668" w:rsidP="00CA1668">
      <w:pPr>
        <w:rPr>
          <w:rFonts w:eastAsia="Times New Roman"/>
          <w:lang w:eastAsia="ru-RU" w:bidi="he-IL"/>
        </w:rPr>
      </w:pPr>
    </w:p>
    <w:p w14:paraId="5B081A73" w14:textId="77777777" w:rsidR="00CA1668" w:rsidRPr="00CA1668" w:rsidRDefault="00CA1668" w:rsidP="00CA1668">
      <w:pPr>
        <w:rPr>
          <w:rFonts w:eastAsia="Times New Roman"/>
          <w:lang w:eastAsia="ru-RU" w:bidi="he-IL"/>
        </w:rPr>
      </w:pPr>
    </w:p>
    <w:p w14:paraId="47DB1D44" w14:textId="77777777" w:rsidR="00CA1668" w:rsidRPr="00CA1668" w:rsidRDefault="00CA1668" w:rsidP="00CA1668">
      <w:pPr>
        <w:rPr>
          <w:rFonts w:eastAsia="Times New Roman"/>
          <w:lang w:eastAsia="ru-RU" w:bidi="he-IL"/>
        </w:rPr>
      </w:pPr>
    </w:p>
    <w:p w14:paraId="327755C3" w14:textId="77777777" w:rsidR="00CA1668" w:rsidRPr="00CA1668" w:rsidRDefault="00CA1668" w:rsidP="00CA1668">
      <w:pPr>
        <w:rPr>
          <w:rFonts w:eastAsia="Times New Roman"/>
          <w:lang w:eastAsia="ru-RU" w:bidi="he-IL"/>
        </w:rPr>
      </w:pPr>
    </w:p>
    <w:p w14:paraId="59F06A04" w14:textId="77777777" w:rsidR="00CA1668" w:rsidRPr="00CA1668" w:rsidRDefault="00CA1668" w:rsidP="00CA1668">
      <w:pPr>
        <w:rPr>
          <w:rFonts w:eastAsia="Times New Roman"/>
          <w:lang w:eastAsia="ru-RU" w:bidi="he-IL"/>
        </w:rPr>
      </w:pPr>
    </w:p>
    <w:p w14:paraId="202BEEC2" w14:textId="77777777" w:rsidR="00CA1668" w:rsidRPr="00CA1668" w:rsidRDefault="00CA1668" w:rsidP="00CA1668">
      <w:pPr>
        <w:rPr>
          <w:rFonts w:eastAsia="Times New Roman"/>
          <w:lang w:eastAsia="ru-RU" w:bidi="he-IL"/>
        </w:rPr>
      </w:pPr>
    </w:p>
    <w:p w14:paraId="6FF24FC2" w14:textId="77777777" w:rsidR="00CA1668" w:rsidRPr="00CA1668" w:rsidRDefault="00CA1668" w:rsidP="00CA1668">
      <w:pPr>
        <w:rPr>
          <w:rFonts w:eastAsia="Times New Roman"/>
          <w:lang w:eastAsia="ru-RU" w:bidi="he-IL"/>
        </w:rPr>
      </w:pPr>
    </w:p>
    <w:p w14:paraId="70F3C9DF" w14:textId="77777777" w:rsidR="00CA1668" w:rsidRPr="00CA1668" w:rsidRDefault="00CA1668" w:rsidP="00CA1668">
      <w:pPr>
        <w:rPr>
          <w:rFonts w:eastAsia="Times New Roman"/>
          <w:lang w:eastAsia="ru-RU" w:bidi="he-IL"/>
        </w:rPr>
      </w:pPr>
    </w:p>
    <w:p w14:paraId="7EFB32A9" w14:textId="77777777" w:rsidR="00CA1668" w:rsidRPr="00CA1668" w:rsidRDefault="00CA1668" w:rsidP="00CA1668">
      <w:pPr>
        <w:rPr>
          <w:rFonts w:eastAsia="Times New Roman"/>
          <w:lang w:eastAsia="ru-RU" w:bidi="he-IL"/>
        </w:rPr>
      </w:pPr>
    </w:p>
    <w:p w14:paraId="1C415705" w14:textId="77777777" w:rsidR="00CA1668" w:rsidRPr="00CA1668" w:rsidRDefault="00CA1668" w:rsidP="00CA1668">
      <w:pPr>
        <w:rPr>
          <w:rFonts w:eastAsia="Times New Roman"/>
          <w:lang w:eastAsia="ru-RU" w:bidi="he-IL"/>
        </w:rPr>
      </w:pPr>
    </w:p>
    <w:p w14:paraId="4666A475" w14:textId="77777777" w:rsidR="00CA1668" w:rsidRPr="00CA1668" w:rsidRDefault="00CA1668" w:rsidP="00CA1668">
      <w:pPr>
        <w:rPr>
          <w:rFonts w:eastAsia="Times New Roman"/>
          <w:lang w:eastAsia="ru-RU" w:bidi="he-IL"/>
        </w:rPr>
      </w:pPr>
    </w:p>
    <w:p w14:paraId="617FBDF5" w14:textId="77777777" w:rsidR="00CA1668" w:rsidRPr="00CA1668" w:rsidRDefault="00CA1668" w:rsidP="00CA1668">
      <w:pPr>
        <w:rPr>
          <w:rFonts w:eastAsia="Times New Roman"/>
          <w:lang w:eastAsia="ru-RU" w:bidi="he-IL"/>
        </w:rPr>
      </w:pPr>
    </w:p>
    <w:p w14:paraId="39C9DDF5" w14:textId="77777777" w:rsidR="00CA1668" w:rsidRPr="00CA1668" w:rsidRDefault="00CA1668" w:rsidP="00CA1668">
      <w:pPr>
        <w:rPr>
          <w:rFonts w:eastAsia="Times New Roman"/>
          <w:lang w:eastAsia="ru-RU" w:bidi="he-IL"/>
        </w:rPr>
      </w:pPr>
    </w:p>
    <w:p w14:paraId="1EFFEA21" w14:textId="77777777" w:rsidR="00CA1668" w:rsidRPr="00CA1668" w:rsidRDefault="00CA1668" w:rsidP="00CA1668">
      <w:pPr>
        <w:rPr>
          <w:rFonts w:eastAsia="Times New Roman"/>
          <w:lang w:eastAsia="ru-RU" w:bidi="he-IL"/>
        </w:rPr>
      </w:pPr>
    </w:p>
    <w:p w14:paraId="3BEBAC3B" w14:textId="77777777" w:rsidR="00CA1668" w:rsidRDefault="00CA1668" w:rsidP="00CA1668">
      <w:pPr>
        <w:rPr>
          <w:rFonts w:eastAsia="Times New Roman"/>
          <w:lang w:eastAsia="ru-RU" w:bidi="he-IL"/>
        </w:rPr>
        <w:sectPr w:rsidR="00CA1668" w:rsidSect="003C1612">
          <w:headerReference w:type="default" r:id="rId11"/>
          <w:footerReference w:type="default" r:id="rId12"/>
          <w:pgSz w:w="11906" w:h="16838"/>
          <w:pgMar w:top="993" w:right="709" w:bottom="1134" w:left="1559" w:header="708" w:footer="708" w:gutter="0"/>
          <w:cols w:space="708"/>
          <w:docGrid w:linePitch="360"/>
        </w:sectPr>
      </w:pPr>
    </w:p>
    <w:p w14:paraId="231ECBFA" w14:textId="77777777" w:rsidR="00CA1668" w:rsidRPr="00963DC5" w:rsidRDefault="00CA1668" w:rsidP="00CA1668">
      <w:pPr>
        <w:tabs>
          <w:tab w:val="left" w:pos="6804"/>
        </w:tabs>
        <w:suppressAutoHyphens/>
        <w:spacing w:line="221" w:lineRule="auto"/>
        <w:jc w:val="right"/>
        <w:rPr>
          <w:rFonts w:eastAsia="Calibri"/>
          <w:b/>
          <w:color w:val="auto"/>
          <w:sz w:val="22"/>
          <w:szCs w:val="22"/>
        </w:rPr>
      </w:pPr>
      <w:r w:rsidRPr="00963DC5">
        <w:rPr>
          <w:rFonts w:eastAsia="Calibri"/>
          <w:b/>
          <w:color w:val="auto"/>
          <w:sz w:val="22"/>
          <w:szCs w:val="22"/>
        </w:rPr>
        <w:lastRenderedPageBreak/>
        <w:t>Приложение № 1</w:t>
      </w:r>
    </w:p>
    <w:p w14:paraId="6F840A69" w14:textId="5BF978D5" w:rsidR="00CA1668" w:rsidRPr="00963DC5" w:rsidRDefault="00CA1668" w:rsidP="00CA1668">
      <w:pPr>
        <w:tabs>
          <w:tab w:val="left" w:pos="6804"/>
        </w:tabs>
        <w:suppressAutoHyphens/>
        <w:spacing w:after="200" w:line="240" w:lineRule="auto"/>
        <w:jc w:val="right"/>
        <w:rPr>
          <w:rFonts w:eastAsia="Times New Roman"/>
          <w:bCs/>
          <w:color w:val="auto"/>
          <w:sz w:val="22"/>
          <w:szCs w:val="22"/>
        </w:rPr>
      </w:pPr>
      <w:r w:rsidRPr="00963DC5">
        <w:rPr>
          <w:rFonts w:eastAsia="Times New Roman"/>
          <w:bCs/>
          <w:color w:val="auto"/>
          <w:sz w:val="22"/>
          <w:szCs w:val="22"/>
        </w:rPr>
        <w:t>к договору поставки №</w:t>
      </w:r>
      <w:r w:rsidRPr="00963DC5">
        <w:rPr>
          <w:rFonts w:eastAsia="Batang"/>
          <w:bCs/>
          <w:color w:val="auto"/>
          <w:sz w:val="22"/>
          <w:szCs w:val="22"/>
          <w:lang w:eastAsia="ru-RU"/>
        </w:rPr>
        <w:t xml:space="preserve"> </w:t>
      </w:r>
      <w:sdt>
        <w:sdtPr>
          <w:rPr>
            <w:b/>
            <w:color w:val="auto"/>
            <w:sz w:val="22"/>
            <w:szCs w:val="22"/>
          </w:rPr>
          <w:alias w:val="Автор"/>
          <w:tag w:val=""/>
          <w:id w:val="1735889979"/>
          <w:placeholder>
            <w:docPart w:val="4C8B4A470DB5432989ED4D0D419E3C93"/>
          </w:placeholder>
          <w:dataBinding w:prefixMappings="xmlns:ns0='http://purl.org/dc/elements/1.1/' xmlns:ns1='http://schemas.openxmlformats.org/package/2006/metadata/core-properties' " w:xpath="/ns1:coreProperties[1]/ns0:creator[1]" w:storeItemID="{6C3C8BC8-F283-45AE-878A-BAB7291924A1}"/>
          <w:text/>
        </w:sdtPr>
        <w:sdtEndPr/>
        <w:sdtContent>
          <w:r w:rsidRPr="00963DC5">
            <w:rPr>
              <w:b/>
              <w:color w:val="auto"/>
              <w:sz w:val="22"/>
              <w:szCs w:val="22"/>
            </w:rPr>
            <w:t>______</w:t>
          </w:r>
        </w:sdtContent>
      </w:sdt>
      <w:r w:rsidRPr="00963DC5">
        <w:rPr>
          <w:rFonts w:eastAsia="Times New Roman"/>
          <w:bCs/>
          <w:color w:val="auto"/>
          <w:sz w:val="22"/>
          <w:szCs w:val="22"/>
        </w:rPr>
        <w:t xml:space="preserve">от </w:t>
      </w:r>
      <w:sdt>
        <w:sdtPr>
          <w:rPr>
            <w:color w:val="auto"/>
            <w:sz w:val="22"/>
            <w:szCs w:val="22"/>
          </w:rPr>
          <w:alias w:val="Адрес организации"/>
          <w:tag w:val=""/>
          <w:id w:val="-92393112"/>
          <w:placeholder>
            <w:docPart w:val="99A1E7BBAE17404B9CC57378A9B5B9AE"/>
          </w:placeholder>
          <w:dataBinding w:prefixMappings="xmlns:ns0='http://schemas.microsoft.com/office/2006/coverPageProps' " w:xpath="/ns0:CoverPageProperties[1]/ns0:CompanyAddress[1]" w:storeItemID="{55AF091B-3C7A-41E3-B477-F2FDAA23CFDA}"/>
          <w:text/>
        </w:sdtPr>
        <w:sdtEndPr/>
        <w:sdtContent>
          <w:r>
            <w:rPr>
              <w:color w:val="auto"/>
              <w:sz w:val="22"/>
              <w:szCs w:val="22"/>
            </w:rPr>
            <w:t>___________21</w:t>
          </w:r>
        </w:sdtContent>
      </w:sdt>
    </w:p>
    <w:p w14:paraId="3790611F" w14:textId="77777777" w:rsidR="00CA1668" w:rsidRPr="00963DC5" w:rsidRDefault="00CA1668" w:rsidP="00CA1668">
      <w:pPr>
        <w:tabs>
          <w:tab w:val="left" w:pos="6804"/>
        </w:tabs>
        <w:suppressAutoHyphens/>
        <w:spacing w:line="240" w:lineRule="auto"/>
        <w:jc w:val="center"/>
        <w:rPr>
          <w:rFonts w:eastAsia="Calibri"/>
          <w:b/>
          <w:i/>
          <w:color w:val="auto"/>
          <w:sz w:val="28"/>
          <w:szCs w:val="28"/>
        </w:rPr>
      </w:pPr>
      <w:r w:rsidRPr="00963DC5">
        <w:rPr>
          <w:rFonts w:eastAsia="Calibri"/>
          <w:b/>
          <w:i/>
          <w:color w:val="auto"/>
          <w:sz w:val="28"/>
          <w:szCs w:val="28"/>
        </w:rPr>
        <w:t xml:space="preserve"> Спецификация</w:t>
      </w:r>
    </w:p>
    <w:p w14:paraId="38EAA938" w14:textId="77777777" w:rsidR="00CA1668" w:rsidRPr="00963DC5" w:rsidRDefault="00CA1668" w:rsidP="00CA1668">
      <w:pPr>
        <w:tabs>
          <w:tab w:val="left" w:pos="6804"/>
        </w:tabs>
        <w:suppressAutoHyphens/>
        <w:spacing w:line="240" w:lineRule="auto"/>
        <w:jc w:val="center"/>
        <w:rPr>
          <w:rFonts w:eastAsia="Calibri"/>
          <w:b/>
          <w:i/>
          <w:color w:val="auto"/>
          <w:sz w:val="28"/>
          <w:szCs w:val="28"/>
        </w:rPr>
      </w:pPr>
    </w:p>
    <w:tbl>
      <w:tblPr>
        <w:tblpPr w:leftFromText="180" w:rightFromText="180" w:vertAnchor="text" w:tblpX="-714" w:tblpY="1"/>
        <w:tblOverlap w:val="never"/>
        <w:tblW w:w="15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3260"/>
        <w:gridCol w:w="2551"/>
        <w:gridCol w:w="709"/>
        <w:gridCol w:w="992"/>
        <w:gridCol w:w="426"/>
        <w:gridCol w:w="1134"/>
        <w:gridCol w:w="319"/>
        <w:gridCol w:w="1523"/>
        <w:gridCol w:w="1843"/>
        <w:gridCol w:w="1985"/>
      </w:tblGrid>
      <w:tr w:rsidR="00CA1668" w:rsidRPr="00963DC5" w14:paraId="6D5412BA" w14:textId="77777777" w:rsidTr="00631578">
        <w:trPr>
          <w:trHeight w:val="752"/>
        </w:trPr>
        <w:tc>
          <w:tcPr>
            <w:tcW w:w="988" w:type="dxa"/>
            <w:shd w:val="clear" w:color="auto" w:fill="auto"/>
            <w:vAlign w:val="center"/>
          </w:tcPr>
          <w:p w14:paraId="1D6AA3B6" w14:textId="77777777" w:rsidR="00CA1668" w:rsidRPr="00963DC5" w:rsidRDefault="00CA1668" w:rsidP="00595D89">
            <w:pPr>
              <w:keepNext/>
              <w:keepLines/>
              <w:widowControl w:val="0"/>
              <w:tabs>
                <w:tab w:val="left" w:pos="6804"/>
              </w:tabs>
              <w:suppressAutoHyphens/>
              <w:spacing w:line="240" w:lineRule="auto"/>
              <w:jc w:val="left"/>
              <w:rPr>
                <w:rFonts w:eastAsia="Times New Roman"/>
                <w:color w:val="auto"/>
                <w:sz w:val="22"/>
                <w:szCs w:val="22"/>
                <w:lang w:eastAsia="ru-RU"/>
              </w:rPr>
            </w:pPr>
            <w:r w:rsidRPr="00963DC5">
              <w:rPr>
                <w:rFonts w:eastAsia="Times New Roman"/>
                <w:color w:val="auto"/>
                <w:sz w:val="22"/>
                <w:szCs w:val="22"/>
                <w:lang w:eastAsia="ru-RU"/>
              </w:rPr>
              <w:t>№</w:t>
            </w:r>
          </w:p>
        </w:tc>
        <w:tc>
          <w:tcPr>
            <w:tcW w:w="3260" w:type="dxa"/>
            <w:shd w:val="clear" w:color="auto" w:fill="auto"/>
            <w:vAlign w:val="center"/>
          </w:tcPr>
          <w:p w14:paraId="1F1732D8" w14:textId="77777777" w:rsidR="00CA1668" w:rsidRPr="00963DC5" w:rsidRDefault="00CA1668" w:rsidP="00595D89">
            <w:pPr>
              <w:keepNext/>
              <w:keepLines/>
              <w:widowControl w:val="0"/>
              <w:tabs>
                <w:tab w:val="left" w:pos="6804"/>
              </w:tabs>
              <w:suppressAutoHyphens/>
              <w:spacing w:line="240" w:lineRule="auto"/>
              <w:jc w:val="center"/>
              <w:rPr>
                <w:rFonts w:eastAsia="Times New Roman"/>
                <w:color w:val="auto"/>
                <w:sz w:val="22"/>
                <w:szCs w:val="22"/>
                <w:lang w:eastAsia="ru-RU"/>
              </w:rPr>
            </w:pPr>
            <w:r w:rsidRPr="00963DC5">
              <w:rPr>
                <w:rFonts w:eastAsia="Times New Roman"/>
                <w:color w:val="auto"/>
                <w:sz w:val="22"/>
                <w:szCs w:val="22"/>
                <w:lang w:eastAsia="ru-RU"/>
              </w:rPr>
              <w:t>Наименование</w:t>
            </w:r>
          </w:p>
        </w:tc>
        <w:tc>
          <w:tcPr>
            <w:tcW w:w="2551" w:type="dxa"/>
            <w:vAlign w:val="center"/>
          </w:tcPr>
          <w:p w14:paraId="58064502" w14:textId="77777777" w:rsidR="00CA1668" w:rsidRPr="00963DC5" w:rsidRDefault="00CA1668" w:rsidP="00595D89">
            <w:pPr>
              <w:tabs>
                <w:tab w:val="left" w:pos="6804"/>
              </w:tabs>
              <w:suppressAutoHyphens/>
              <w:spacing w:line="240" w:lineRule="auto"/>
              <w:ind w:left="-96" w:right="-108"/>
              <w:jc w:val="center"/>
              <w:rPr>
                <w:color w:val="auto"/>
                <w:sz w:val="22"/>
                <w:szCs w:val="22"/>
              </w:rPr>
            </w:pPr>
            <w:r w:rsidRPr="00963DC5">
              <w:rPr>
                <w:color w:val="auto"/>
                <w:sz w:val="22"/>
                <w:szCs w:val="22"/>
              </w:rPr>
              <w:t>Технические</w:t>
            </w:r>
          </w:p>
          <w:p w14:paraId="039254F1" w14:textId="77777777" w:rsidR="00CA1668" w:rsidRPr="00963DC5" w:rsidRDefault="00CA1668" w:rsidP="00595D89">
            <w:pPr>
              <w:keepNext/>
              <w:keepLines/>
              <w:widowControl w:val="0"/>
              <w:tabs>
                <w:tab w:val="left" w:pos="6804"/>
              </w:tabs>
              <w:suppressAutoHyphens/>
              <w:spacing w:line="240" w:lineRule="auto"/>
              <w:jc w:val="center"/>
              <w:rPr>
                <w:rFonts w:eastAsia="Times New Roman"/>
                <w:color w:val="auto"/>
                <w:sz w:val="22"/>
                <w:szCs w:val="22"/>
                <w:lang w:eastAsia="ru-RU"/>
              </w:rPr>
            </w:pPr>
            <w:r w:rsidRPr="00963DC5">
              <w:rPr>
                <w:color w:val="auto"/>
                <w:sz w:val="22"/>
                <w:szCs w:val="22"/>
              </w:rPr>
              <w:t>характеристики</w:t>
            </w:r>
            <w:r w:rsidRPr="00963DC5">
              <w:rPr>
                <w:rFonts w:eastAsia="Times New Roman"/>
                <w:color w:val="auto"/>
                <w:sz w:val="22"/>
                <w:szCs w:val="22"/>
                <w:lang w:eastAsia="ru-RU"/>
              </w:rPr>
              <w:t xml:space="preserve"> </w:t>
            </w:r>
          </w:p>
        </w:tc>
        <w:tc>
          <w:tcPr>
            <w:tcW w:w="709" w:type="dxa"/>
            <w:shd w:val="clear" w:color="auto" w:fill="auto"/>
            <w:vAlign w:val="center"/>
          </w:tcPr>
          <w:p w14:paraId="1FD154A7" w14:textId="77777777" w:rsidR="00CA1668" w:rsidRPr="00963DC5" w:rsidRDefault="00CA1668" w:rsidP="00595D89">
            <w:pPr>
              <w:keepNext/>
              <w:keepLines/>
              <w:widowControl w:val="0"/>
              <w:tabs>
                <w:tab w:val="left" w:pos="6804"/>
              </w:tabs>
              <w:suppressAutoHyphens/>
              <w:spacing w:line="240" w:lineRule="auto"/>
              <w:jc w:val="center"/>
              <w:rPr>
                <w:rFonts w:eastAsia="Times New Roman"/>
                <w:color w:val="auto"/>
                <w:sz w:val="22"/>
                <w:szCs w:val="22"/>
                <w:lang w:eastAsia="ru-RU"/>
              </w:rPr>
            </w:pPr>
            <w:r w:rsidRPr="00963DC5">
              <w:rPr>
                <w:rFonts w:eastAsia="Times New Roman"/>
                <w:color w:val="auto"/>
                <w:sz w:val="22"/>
                <w:szCs w:val="22"/>
                <w:lang w:eastAsia="ru-RU"/>
              </w:rPr>
              <w:t>Ед. изм.</w:t>
            </w:r>
          </w:p>
        </w:tc>
        <w:tc>
          <w:tcPr>
            <w:tcW w:w="992" w:type="dxa"/>
          </w:tcPr>
          <w:p w14:paraId="3CA95FDD" w14:textId="77777777" w:rsidR="00CA1668" w:rsidRDefault="00CA1668" w:rsidP="00595D89">
            <w:pPr>
              <w:tabs>
                <w:tab w:val="left" w:pos="6804"/>
              </w:tabs>
              <w:suppressAutoHyphens/>
              <w:spacing w:line="240" w:lineRule="auto"/>
              <w:ind w:left="-96" w:right="-108"/>
              <w:jc w:val="center"/>
              <w:rPr>
                <w:rFonts w:eastAsia="Times New Roman"/>
                <w:color w:val="auto"/>
                <w:sz w:val="22"/>
                <w:szCs w:val="22"/>
                <w:lang w:eastAsia="ru-RU"/>
              </w:rPr>
            </w:pPr>
          </w:p>
          <w:p w14:paraId="48CF68EB" w14:textId="77777777" w:rsidR="00CA1668" w:rsidRPr="00963DC5" w:rsidRDefault="00CA1668" w:rsidP="00595D89">
            <w:pPr>
              <w:tabs>
                <w:tab w:val="left" w:pos="6804"/>
              </w:tabs>
              <w:suppressAutoHyphens/>
              <w:spacing w:line="240" w:lineRule="auto"/>
              <w:ind w:left="-96" w:right="-108"/>
              <w:jc w:val="center"/>
              <w:rPr>
                <w:color w:val="auto"/>
                <w:sz w:val="22"/>
                <w:szCs w:val="22"/>
              </w:rPr>
            </w:pPr>
            <w:r w:rsidRPr="00963DC5">
              <w:rPr>
                <w:rFonts w:eastAsia="Times New Roman"/>
                <w:color w:val="auto"/>
                <w:sz w:val="22"/>
                <w:szCs w:val="22"/>
                <w:lang w:eastAsia="ru-RU"/>
              </w:rPr>
              <w:t>Кол-во.</w:t>
            </w:r>
          </w:p>
        </w:tc>
        <w:tc>
          <w:tcPr>
            <w:tcW w:w="1560" w:type="dxa"/>
            <w:gridSpan w:val="2"/>
          </w:tcPr>
          <w:p w14:paraId="57F8CBB9" w14:textId="77777777" w:rsidR="00CA1668" w:rsidRPr="00963DC5" w:rsidRDefault="00CA1668" w:rsidP="00595D89">
            <w:pPr>
              <w:tabs>
                <w:tab w:val="left" w:pos="6804"/>
              </w:tabs>
              <w:suppressAutoHyphens/>
              <w:spacing w:line="240" w:lineRule="auto"/>
              <w:ind w:left="-96" w:right="-108"/>
              <w:jc w:val="center"/>
              <w:rPr>
                <w:color w:val="auto"/>
                <w:sz w:val="22"/>
                <w:szCs w:val="22"/>
              </w:rPr>
            </w:pPr>
            <w:r>
              <w:rPr>
                <w:color w:val="auto"/>
                <w:sz w:val="22"/>
                <w:szCs w:val="22"/>
              </w:rPr>
              <w:t>Цена за ед. Товара в месте поставки, без НДС</w:t>
            </w:r>
          </w:p>
        </w:tc>
        <w:tc>
          <w:tcPr>
            <w:tcW w:w="1842" w:type="dxa"/>
            <w:gridSpan w:val="2"/>
            <w:shd w:val="clear" w:color="auto" w:fill="auto"/>
            <w:vAlign w:val="center"/>
          </w:tcPr>
          <w:p w14:paraId="7EAC5590" w14:textId="77777777" w:rsidR="00CA1668" w:rsidRPr="00963DC5" w:rsidRDefault="00CA1668" w:rsidP="00595D89">
            <w:pPr>
              <w:tabs>
                <w:tab w:val="left" w:pos="6804"/>
              </w:tabs>
              <w:suppressAutoHyphens/>
              <w:spacing w:line="240" w:lineRule="auto"/>
              <w:ind w:left="-96" w:right="-108"/>
              <w:jc w:val="center"/>
              <w:rPr>
                <w:color w:val="auto"/>
                <w:sz w:val="22"/>
                <w:szCs w:val="22"/>
              </w:rPr>
            </w:pPr>
            <w:r w:rsidRPr="00963DC5">
              <w:rPr>
                <w:color w:val="auto"/>
                <w:sz w:val="22"/>
                <w:szCs w:val="22"/>
              </w:rPr>
              <w:t>Стоимость единицы, в т.ч. НДС</w:t>
            </w:r>
          </w:p>
        </w:tc>
        <w:tc>
          <w:tcPr>
            <w:tcW w:w="1843" w:type="dxa"/>
            <w:vAlign w:val="center"/>
          </w:tcPr>
          <w:p w14:paraId="345B81F4" w14:textId="77777777" w:rsidR="00CA1668" w:rsidRPr="00963DC5" w:rsidRDefault="00CA1668" w:rsidP="00595D89">
            <w:pPr>
              <w:tabs>
                <w:tab w:val="left" w:pos="6804"/>
              </w:tabs>
              <w:suppressAutoHyphens/>
              <w:spacing w:line="240" w:lineRule="auto"/>
              <w:ind w:left="-96" w:right="-108"/>
              <w:jc w:val="center"/>
              <w:rPr>
                <w:color w:val="auto"/>
                <w:sz w:val="22"/>
                <w:szCs w:val="22"/>
              </w:rPr>
            </w:pPr>
            <w:r w:rsidRPr="00963DC5">
              <w:rPr>
                <w:color w:val="auto"/>
                <w:sz w:val="22"/>
                <w:szCs w:val="22"/>
              </w:rPr>
              <w:t>Общая стоимость, руб., в т.ч. НДС</w:t>
            </w:r>
          </w:p>
        </w:tc>
        <w:tc>
          <w:tcPr>
            <w:tcW w:w="1985" w:type="dxa"/>
          </w:tcPr>
          <w:p w14:paraId="3595453C" w14:textId="77777777" w:rsidR="00CA1668" w:rsidRPr="00963DC5" w:rsidRDefault="00CA1668" w:rsidP="00595D89">
            <w:pPr>
              <w:tabs>
                <w:tab w:val="left" w:pos="6804"/>
              </w:tabs>
              <w:suppressAutoHyphens/>
              <w:spacing w:line="240" w:lineRule="auto"/>
              <w:ind w:left="-96" w:right="-108"/>
              <w:jc w:val="center"/>
              <w:rPr>
                <w:color w:val="auto"/>
                <w:sz w:val="22"/>
                <w:szCs w:val="22"/>
              </w:rPr>
            </w:pPr>
            <w:r w:rsidRPr="00963DC5">
              <w:rPr>
                <w:color w:val="auto"/>
                <w:sz w:val="22"/>
                <w:szCs w:val="22"/>
              </w:rPr>
              <w:t xml:space="preserve">Страна </w:t>
            </w:r>
          </w:p>
          <w:p w14:paraId="3A8DCF3C" w14:textId="77777777" w:rsidR="00CA1668" w:rsidRPr="00963DC5" w:rsidRDefault="00CA1668" w:rsidP="00595D89">
            <w:pPr>
              <w:tabs>
                <w:tab w:val="left" w:pos="6804"/>
              </w:tabs>
              <w:suppressAutoHyphens/>
              <w:spacing w:line="240" w:lineRule="auto"/>
              <w:ind w:left="-96"/>
              <w:jc w:val="center"/>
              <w:rPr>
                <w:color w:val="auto"/>
                <w:sz w:val="22"/>
                <w:szCs w:val="22"/>
              </w:rPr>
            </w:pPr>
            <w:r w:rsidRPr="00963DC5">
              <w:rPr>
                <w:color w:val="auto"/>
                <w:sz w:val="22"/>
                <w:szCs w:val="22"/>
              </w:rPr>
              <w:t>происхождения оборудования</w:t>
            </w:r>
          </w:p>
        </w:tc>
      </w:tr>
      <w:tr w:rsidR="00CA1668" w:rsidRPr="00963DC5" w14:paraId="52C5FBDB" w14:textId="77777777" w:rsidTr="00631578">
        <w:trPr>
          <w:trHeight w:val="352"/>
        </w:trPr>
        <w:tc>
          <w:tcPr>
            <w:tcW w:w="988" w:type="dxa"/>
            <w:shd w:val="clear" w:color="auto" w:fill="auto"/>
            <w:vAlign w:val="center"/>
          </w:tcPr>
          <w:p w14:paraId="4D5F52EB" w14:textId="77777777" w:rsidR="00CA1668" w:rsidRPr="00963DC5" w:rsidRDefault="00CA1668" w:rsidP="00595D89">
            <w:pPr>
              <w:tabs>
                <w:tab w:val="left" w:pos="6804"/>
              </w:tabs>
              <w:suppressAutoHyphens/>
              <w:jc w:val="center"/>
              <w:rPr>
                <w:color w:val="auto"/>
                <w:sz w:val="22"/>
                <w:szCs w:val="22"/>
              </w:rPr>
            </w:pPr>
            <w:r w:rsidRPr="00FA5CB5">
              <w:rPr>
                <w:color w:val="auto"/>
                <w:sz w:val="22"/>
                <w:szCs w:val="22"/>
              </w:rPr>
              <w:t>1</w:t>
            </w:r>
          </w:p>
        </w:tc>
        <w:tc>
          <w:tcPr>
            <w:tcW w:w="3260" w:type="dxa"/>
            <w:tcBorders>
              <w:bottom w:val="single" w:sz="4" w:space="0" w:color="auto"/>
            </w:tcBorders>
            <w:shd w:val="clear" w:color="auto" w:fill="auto"/>
            <w:vAlign w:val="center"/>
          </w:tcPr>
          <w:p w14:paraId="5CFCEA32" w14:textId="77777777" w:rsidR="00CA1668" w:rsidRPr="00963DC5" w:rsidRDefault="00CA1668" w:rsidP="00595D89">
            <w:pPr>
              <w:tabs>
                <w:tab w:val="left" w:pos="6804"/>
              </w:tabs>
              <w:suppressAutoHyphens/>
              <w:spacing w:line="240" w:lineRule="auto"/>
              <w:jc w:val="center"/>
              <w:rPr>
                <w:rFonts w:eastAsia="Batang"/>
                <w:color w:val="auto"/>
              </w:rPr>
            </w:pPr>
            <w:r w:rsidRPr="00FA5CB5">
              <w:rPr>
                <w:rFonts w:eastAsia="Batang"/>
                <w:color w:val="auto"/>
              </w:rPr>
              <w:t>2</w:t>
            </w:r>
          </w:p>
        </w:tc>
        <w:tc>
          <w:tcPr>
            <w:tcW w:w="2551" w:type="dxa"/>
            <w:tcBorders>
              <w:bottom w:val="single" w:sz="4" w:space="0" w:color="auto"/>
            </w:tcBorders>
            <w:vAlign w:val="center"/>
          </w:tcPr>
          <w:p w14:paraId="6DB15E6C" w14:textId="77777777" w:rsidR="00CA1668" w:rsidRPr="00963DC5" w:rsidRDefault="00CA1668" w:rsidP="00595D89">
            <w:pPr>
              <w:tabs>
                <w:tab w:val="left" w:pos="6804"/>
              </w:tabs>
              <w:suppressAutoHyphens/>
              <w:spacing w:line="240" w:lineRule="auto"/>
              <w:jc w:val="center"/>
              <w:rPr>
                <w:color w:val="auto"/>
                <w:sz w:val="22"/>
                <w:szCs w:val="22"/>
              </w:rPr>
            </w:pPr>
            <w:r w:rsidRPr="00FA5CB5">
              <w:rPr>
                <w:color w:val="auto"/>
                <w:sz w:val="22"/>
                <w:szCs w:val="22"/>
              </w:rPr>
              <w:t>3</w:t>
            </w:r>
          </w:p>
        </w:tc>
        <w:tc>
          <w:tcPr>
            <w:tcW w:w="709" w:type="dxa"/>
            <w:tcBorders>
              <w:bottom w:val="single" w:sz="4" w:space="0" w:color="auto"/>
            </w:tcBorders>
            <w:shd w:val="clear" w:color="auto" w:fill="auto"/>
            <w:vAlign w:val="center"/>
          </w:tcPr>
          <w:p w14:paraId="48804268" w14:textId="77777777" w:rsidR="00CA1668" w:rsidRPr="00963DC5" w:rsidRDefault="00CA1668" w:rsidP="00595D89">
            <w:pPr>
              <w:tabs>
                <w:tab w:val="left" w:pos="6804"/>
              </w:tabs>
              <w:suppressAutoHyphens/>
              <w:spacing w:line="240" w:lineRule="auto"/>
              <w:jc w:val="center"/>
              <w:rPr>
                <w:color w:val="auto"/>
                <w:sz w:val="22"/>
                <w:szCs w:val="22"/>
              </w:rPr>
            </w:pPr>
            <w:r w:rsidRPr="00FA5CB5">
              <w:rPr>
                <w:color w:val="auto"/>
                <w:sz w:val="22"/>
                <w:szCs w:val="22"/>
              </w:rPr>
              <w:t>4</w:t>
            </w:r>
          </w:p>
        </w:tc>
        <w:tc>
          <w:tcPr>
            <w:tcW w:w="992" w:type="dxa"/>
          </w:tcPr>
          <w:p w14:paraId="7B805C48" w14:textId="77777777" w:rsidR="00CA1668" w:rsidRPr="00963DC5" w:rsidRDefault="00CA1668" w:rsidP="00595D89">
            <w:pPr>
              <w:tabs>
                <w:tab w:val="left" w:pos="6804"/>
              </w:tabs>
              <w:suppressAutoHyphens/>
              <w:spacing w:line="240" w:lineRule="auto"/>
              <w:ind w:left="-96" w:right="-108"/>
              <w:jc w:val="center"/>
              <w:rPr>
                <w:color w:val="auto"/>
                <w:sz w:val="22"/>
                <w:szCs w:val="22"/>
              </w:rPr>
            </w:pPr>
            <w:r w:rsidRPr="00FA5CB5">
              <w:rPr>
                <w:color w:val="auto"/>
                <w:sz w:val="22"/>
                <w:szCs w:val="22"/>
              </w:rPr>
              <w:t>5</w:t>
            </w:r>
          </w:p>
        </w:tc>
        <w:tc>
          <w:tcPr>
            <w:tcW w:w="1560" w:type="dxa"/>
            <w:gridSpan w:val="2"/>
            <w:vAlign w:val="center"/>
          </w:tcPr>
          <w:p w14:paraId="06612175" w14:textId="77777777" w:rsidR="00CA1668" w:rsidRPr="00963DC5" w:rsidRDefault="00CA1668" w:rsidP="00595D89">
            <w:pPr>
              <w:tabs>
                <w:tab w:val="left" w:pos="6804"/>
              </w:tabs>
              <w:suppressAutoHyphens/>
              <w:spacing w:line="240" w:lineRule="auto"/>
              <w:jc w:val="center"/>
              <w:rPr>
                <w:color w:val="auto"/>
                <w:sz w:val="22"/>
                <w:szCs w:val="22"/>
              </w:rPr>
            </w:pPr>
            <w:r w:rsidRPr="00FA5CB5">
              <w:rPr>
                <w:color w:val="auto"/>
                <w:sz w:val="22"/>
                <w:szCs w:val="22"/>
              </w:rPr>
              <w:t>6</w:t>
            </w:r>
          </w:p>
        </w:tc>
        <w:tc>
          <w:tcPr>
            <w:tcW w:w="1842" w:type="dxa"/>
            <w:gridSpan w:val="2"/>
            <w:tcBorders>
              <w:bottom w:val="single" w:sz="4" w:space="0" w:color="auto"/>
            </w:tcBorders>
            <w:shd w:val="clear" w:color="auto" w:fill="auto"/>
            <w:vAlign w:val="center"/>
          </w:tcPr>
          <w:p w14:paraId="574D3D2D" w14:textId="77777777" w:rsidR="00CA1668" w:rsidRPr="00963DC5" w:rsidRDefault="00CA1668" w:rsidP="00595D89">
            <w:pPr>
              <w:tabs>
                <w:tab w:val="left" w:pos="6804"/>
              </w:tabs>
              <w:suppressAutoHyphens/>
              <w:spacing w:line="240" w:lineRule="auto"/>
              <w:ind w:left="-96" w:right="-108"/>
              <w:jc w:val="center"/>
              <w:rPr>
                <w:color w:val="auto"/>
                <w:sz w:val="22"/>
                <w:szCs w:val="22"/>
              </w:rPr>
            </w:pPr>
            <w:r w:rsidRPr="00FA5CB5">
              <w:rPr>
                <w:color w:val="auto"/>
                <w:sz w:val="22"/>
                <w:szCs w:val="22"/>
              </w:rPr>
              <w:t>7</w:t>
            </w:r>
          </w:p>
        </w:tc>
        <w:tc>
          <w:tcPr>
            <w:tcW w:w="1843" w:type="dxa"/>
            <w:tcBorders>
              <w:bottom w:val="single" w:sz="4" w:space="0" w:color="auto"/>
            </w:tcBorders>
            <w:vAlign w:val="center"/>
          </w:tcPr>
          <w:p w14:paraId="4930BF9D" w14:textId="77777777" w:rsidR="00CA1668" w:rsidRPr="00963DC5" w:rsidRDefault="00CA1668" w:rsidP="00595D89">
            <w:pPr>
              <w:tabs>
                <w:tab w:val="left" w:pos="6804"/>
              </w:tabs>
              <w:suppressAutoHyphens/>
              <w:spacing w:line="240" w:lineRule="auto"/>
              <w:ind w:left="-96" w:right="-108"/>
              <w:jc w:val="center"/>
              <w:rPr>
                <w:color w:val="auto"/>
                <w:sz w:val="22"/>
                <w:szCs w:val="22"/>
              </w:rPr>
            </w:pPr>
            <w:r w:rsidRPr="00FA5CB5">
              <w:rPr>
                <w:color w:val="auto"/>
                <w:sz w:val="22"/>
                <w:szCs w:val="22"/>
              </w:rPr>
              <w:t>8</w:t>
            </w:r>
          </w:p>
        </w:tc>
        <w:tc>
          <w:tcPr>
            <w:tcW w:w="1985" w:type="dxa"/>
            <w:tcBorders>
              <w:bottom w:val="single" w:sz="4" w:space="0" w:color="auto"/>
            </w:tcBorders>
          </w:tcPr>
          <w:p w14:paraId="6E33C2D3" w14:textId="77777777" w:rsidR="00CA1668" w:rsidRPr="00963DC5" w:rsidRDefault="00CA1668" w:rsidP="00595D89">
            <w:pPr>
              <w:tabs>
                <w:tab w:val="left" w:pos="6804"/>
              </w:tabs>
              <w:suppressAutoHyphens/>
              <w:spacing w:line="240" w:lineRule="auto"/>
              <w:ind w:left="-96" w:right="-108"/>
              <w:jc w:val="center"/>
              <w:rPr>
                <w:color w:val="auto"/>
                <w:sz w:val="22"/>
                <w:szCs w:val="22"/>
              </w:rPr>
            </w:pPr>
            <w:r w:rsidRPr="00FA5CB5">
              <w:rPr>
                <w:color w:val="auto"/>
                <w:sz w:val="22"/>
                <w:szCs w:val="22"/>
              </w:rPr>
              <w:t>9</w:t>
            </w:r>
          </w:p>
        </w:tc>
      </w:tr>
      <w:tr w:rsidR="00FA3C0C" w:rsidRPr="00963DC5" w14:paraId="38209134" w14:textId="77777777" w:rsidTr="00631578">
        <w:trPr>
          <w:trHeight w:val="590"/>
        </w:trPr>
        <w:tc>
          <w:tcPr>
            <w:tcW w:w="988" w:type="dxa"/>
            <w:shd w:val="clear" w:color="auto" w:fill="auto"/>
            <w:vAlign w:val="center"/>
          </w:tcPr>
          <w:p w14:paraId="105BED48" w14:textId="77777777" w:rsidR="00FA3C0C" w:rsidRPr="00963DC5" w:rsidRDefault="00FA3C0C" w:rsidP="00FA3C0C">
            <w:pPr>
              <w:tabs>
                <w:tab w:val="left" w:pos="6804"/>
              </w:tabs>
              <w:suppressAutoHyphens/>
              <w:jc w:val="center"/>
              <w:rPr>
                <w:color w:val="auto"/>
                <w:sz w:val="22"/>
                <w:szCs w:val="22"/>
              </w:rPr>
            </w:pPr>
            <w:r>
              <w:rPr>
                <w:color w:val="auto"/>
                <w:sz w:val="22"/>
                <w:szCs w:val="22"/>
              </w:rPr>
              <w:t>1</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31AAAC23" w14:textId="770426F4" w:rsidR="00FA3C0C" w:rsidRPr="00963DC5" w:rsidRDefault="00FA3C0C" w:rsidP="00FA3C0C">
            <w:pPr>
              <w:tabs>
                <w:tab w:val="left" w:pos="6804"/>
              </w:tabs>
              <w:suppressAutoHyphens/>
              <w:spacing w:line="240" w:lineRule="auto"/>
              <w:rPr>
                <w:color w:val="auto"/>
                <w:sz w:val="22"/>
                <w:szCs w:val="22"/>
              </w:rPr>
            </w:pPr>
            <w:r>
              <w:rPr>
                <w:color w:val="000000"/>
                <w:sz w:val="20"/>
                <w:szCs w:val="20"/>
              </w:rPr>
              <w:t xml:space="preserve">Клапан проходной, запорный </w:t>
            </w:r>
          </w:p>
        </w:tc>
        <w:tc>
          <w:tcPr>
            <w:tcW w:w="2551" w:type="dxa"/>
            <w:tcBorders>
              <w:top w:val="single" w:sz="4" w:space="0" w:color="auto"/>
              <w:left w:val="nil"/>
              <w:bottom w:val="single" w:sz="4" w:space="0" w:color="auto"/>
              <w:right w:val="single" w:sz="4" w:space="0" w:color="auto"/>
            </w:tcBorders>
            <w:shd w:val="clear" w:color="auto" w:fill="auto"/>
            <w:vAlign w:val="center"/>
          </w:tcPr>
          <w:p w14:paraId="7B9A9167" w14:textId="31B66F0C" w:rsidR="00FA3C0C" w:rsidRPr="00963DC5" w:rsidRDefault="00FA3C0C" w:rsidP="00FA3C0C">
            <w:pPr>
              <w:tabs>
                <w:tab w:val="left" w:pos="6804"/>
              </w:tabs>
              <w:suppressAutoHyphens/>
              <w:spacing w:line="240" w:lineRule="auto"/>
              <w:jc w:val="center"/>
              <w:rPr>
                <w:color w:val="auto"/>
                <w:sz w:val="22"/>
                <w:szCs w:val="22"/>
              </w:rPr>
            </w:pPr>
            <w:r>
              <w:rPr>
                <w:color w:val="000000"/>
                <w:sz w:val="20"/>
                <w:szCs w:val="20"/>
              </w:rPr>
              <w:t>DN:50мм; PN:0,6МПа</w:t>
            </w:r>
            <w:r>
              <w:rPr>
                <w:color w:val="000000"/>
                <w:sz w:val="20"/>
                <w:szCs w:val="20"/>
              </w:rPr>
              <w:br/>
              <w:t>Материал:Бронза</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3C922B0" w14:textId="3E1293CF" w:rsidR="00FA3C0C" w:rsidRPr="00963DC5" w:rsidRDefault="00FA3C0C" w:rsidP="00FA3C0C">
            <w:pPr>
              <w:tabs>
                <w:tab w:val="left" w:pos="6804"/>
              </w:tabs>
              <w:suppressAutoHyphens/>
              <w:spacing w:line="240" w:lineRule="auto"/>
              <w:jc w:val="center"/>
              <w:rPr>
                <w:color w:val="auto"/>
                <w:sz w:val="22"/>
                <w:szCs w:val="22"/>
              </w:rPr>
            </w:pPr>
            <w:r>
              <w:rPr>
                <w:color w:val="000000"/>
                <w:sz w:val="20"/>
                <w:szCs w:val="20"/>
              </w:rPr>
              <w:t>шт.</w:t>
            </w:r>
          </w:p>
        </w:tc>
        <w:tc>
          <w:tcPr>
            <w:tcW w:w="992" w:type="dxa"/>
            <w:tcBorders>
              <w:top w:val="single" w:sz="4" w:space="0" w:color="auto"/>
              <w:left w:val="nil"/>
              <w:bottom w:val="single" w:sz="4" w:space="0" w:color="auto"/>
              <w:right w:val="single" w:sz="4" w:space="0" w:color="auto"/>
            </w:tcBorders>
            <w:shd w:val="clear" w:color="000000" w:fill="FFFF00"/>
            <w:vAlign w:val="center"/>
          </w:tcPr>
          <w:p w14:paraId="12C5E9EF" w14:textId="69BD39D3" w:rsidR="00FA3C0C" w:rsidRPr="00963DC5" w:rsidRDefault="00FA3C0C" w:rsidP="00FA3C0C">
            <w:pPr>
              <w:tabs>
                <w:tab w:val="left" w:pos="6804"/>
              </w:tabs>
              <w:suppressAutoHyphens/>
              <w:spacing w:line="240" w:lineRule="auto"/>
              <w:ind w:left="-96" w:right="-108"/>
              <w:jc w:val="center"/>
              <w:rPr>
                <w:b/>
                <w:i/>
                <w:color w:val="auto"/>
                <w:sz w:val="22"/>
                <w:szCs w:val="22"/>
              </w:rPr>
            </w:pPr>
            <w:r>
              <w:rPr>
                <w:b/>
                <w:bCs/>
                <w:color w:val="000000"/>
                <w:sz w:val="20"/>
                <w:szCs w:val="20"/>
              </w:rPr>
              <w:t>5</w:t>
            </w:r>
          </w:p>
        </w:tc>
        <w:tc>
          <w:tcPr>
            <w:tcW w:w="1560" w:type="dxa"/>
            <w:gridSpan w:val="2"/>
            <w:vAlign w:val="center"/>
          </w:tcPr>
          <w:p w14:paraId="4DAC4300" w14:textId="77777777" w:rsidR="00FA3C0C" w:rsidRPr="00963DC5" w:rsidRDefault="00FA3C0C" w:rsidP="00FA3C0C">
            <w:pPr>
              <w:tabs>
                <w:tab w:val="left" w:pos="6804"/>
              </w:tabs>
              <w:suppressAutoHyphens/>
              <w:spacing w:line="240" w:lineRule="auto"/>
              <w:jc w:val="center"/>
              <w:rPr>
                <w:b/>
                <w:i/>
                <w:color w:val="auto"/>
                <w:sz w:val="22"/>
                <w:szCs w:val="22"/>
              </w:rPr>
            </w:pPr>
          </w:p>
        </w:tc>
        <w:tc>
          <w:tcPr>
            <w:tcW w:w="1842" w:type="dxa"/>
            <w:gridSpan w:val="2"/>
            <w:tcBorders>
              <w:bottom w:val="single" w:sz="4" w:space="0" w:color="auto"/>
            </w:tcBorders>
            <w:shd w:val="clear" w:color="auto" w:fill="auto"/>
            <w:vAlign w:val="center"/>
          </w:tcPr>
          <w:p w14:paraId="64933449"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843" w:type="dxa"/>
            <w:tcBorders>
              <w:bottom w:val="single" w:sz="4" w:space="0" w:color="auto"/>
            </w:tcBorders>
            <w:vAlign w:val="center"/>
          </w:tcPr>
          <w:p w14:paraId="7E49B3D3"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985" w:type="dxa"/>
            <w:tcBorders>
              <w:bottom w:val="single" w:sz="4" w:space="0" w:color="auto"/>
            </w:tcBorders>
          </w:tcPr>
          <w:p w14:paraId="6C84A7A7"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r>
      <w:tr w:rsidR="00FA3C0C" w:rsidRPr="00963DC5" w14:paraId="6A2799C1" w14:textId="77777777" w:rsidTr="00631578">
        <w:trPr>
          <w:trHeight w:val="556"/>
        </w:trPr>
        <w:tc>
          <w:tcPr>
            <w:tcW w:w="988" w:type="dxa"/>
            <w:shd w:val="clear" w:color="auto" w:fill="auto"/>
            <w:vAlign w:val="center"/>
          </w:tcPr>
          <w:p w14:paraId="546F4225" w14:textId="77777777" w:rsidR="00FA3C0C" w:rsidRPr="00963DC5" w:rsidRDefault="00FA3C0C" w:rsidP="00FA3C0C">
            <w:pPr>
              <w:tabs>
                <w:tab w:val="left" w:pos="6804"/>
              </w:tabs>
              <w:suppressAutoHyphens/>
              <w:jc w:val="center"/>
              <w:rPr>
                <w:color w:val="auto"/>
                <w:sz w:val="22"/>
                <w:szCs w:val="22"/>
              </w:rPr>
            </w:pPr>
            <w:r>
              <w:rPr>
                <w:color w:val="auto"/>
                <w:sz w:val="22"/>
                <w:szCs w:val="22"/>
              </w:rPr>
              <w:t>2</w:t>
            </w:r>
          </w:p>
        </w:tc>
        <w:tc>
          <w:tcPr>
            <w:tcW w:w="3260" w:type="dxa"/>
            <w:tcBorders>
              <w:top w:val="nil"/>
              <w:left w:val="single" w:sz="4" w:space="0" w:color="auto"/>
              <w:bottom w:val="single" w:sz="4" w:space="0" w:color="auto"/>
              <w:right w:val="single" w:sz="4" w:space="0" w:color="auto"/>
            </w:tcBorders>
            <w:shd w:val="clear" w:color="auto" w:fill="auto"/>
            <w:vAlign w:val="center"/>
          </w:tcPr>
          <w:p w14:paraId="58E1BE70" w14:textId="3ECEF168" w:rsidR="00FA3C0C" w:rsidRPr="00963DC5" w:rsidRDefault="00FA3C0C" w:rsidP="00FA3C0C">
            <w:pPr>
              <w:tabs>
                <w:tab w:val="left" w:pos="6804"/>
              </w:tabs>
              <w:suppressAutoHyphens/>
              <w:spacing w:line="240" w:lineRule="auto"/>
              <w:rPr>
                <w:rFonts w:eastAsia="Batang"/>
                <w:color w:val="auto"/>
              </w:rPr>
            </w:pPr>
            <w:r>
              <w:rPr>
                <w:color w:val="000000"/>
                <w:sz w:val="20"/>
                <w:szCs w:val="20"/>
              </w:rPr>
              <w:t xml:space="preserve">Клапан проходной, запорный </w:t>
            </w:r>
          </w:p>
        </w:tc>
        <w:tc>
          <w:tcPr>
            <w:tcW w:w="2551" w:type="dxa"/>
            <w:tcBorders>
              <w:top w:val="nil"/>
              <w:left w:val="nil"/>
              <w:bottom w:val="single" w:sz="4" w:space="0" w:color="auto"/>
              <w:right w:val="single" w:sz="4" w:space="0" w:color="auto"/>
            </w:tcBorders>
            <w:shd w:val="clear" w:color="auto" w:fill="auto"/>
            <w:vAlign w:val="center"/>
          </w:tcPr>
          <w:p w14:paraId="1349489E" w14:textId="240FF8A7" w:rsidR="00FA3C0C" w:rsidRPr="00963DC5" w:rsidRDefault="00FA3C0C" w:rsidP="00FA3C0C">
            <w:pPr>
              <w:tabs>
                <w:tab w:val="left" w:pos="6804"/>
              </w:tabs>
              <w:suppressAutoHyphens/>
              <w:spacing w:line="240" w:lineRule="auto"/>
              <w:jc w:val="center"/>
              <w:rPr>
                <w:color w:val="auto"/>
                <w:sz w:val="22"/>
                <w:szCs w:val="22"/>
              </w:rPr>
            </w:pPr>
            <w:r>
              <w:rPr>
                <w:color w:val="000000"/>
                <w:sz w:val="20"/>
                <w:szCs w:val="20"/>
              </w:rPr>
              <w:t>DN:80мм; PN:0,6МПа</w:t>
            </w:r>
            <w:r>
              <w:rPr>
                <w:color w:val="000000"/>
                <w:sz w:val="20"/>
                <w:szCs w:val="20"/>
              </w:rPr>
              <w:br/>
              <w:t>Материал:Бронза</w:t>
            </w:r>
          </w:p>
        </w:tc>
        <w:tc>
          <w:tcPr>
            <w:tcW w:w="709" w:type="dxa"/>
            <w:tcBorders>
              <w:top w:val="nil"/>
              <w:left w:val="single" w:sz="4" w:space="0" w:color="auto"/>
              <w:bottom w:val="single" w:sz="4" w:space="0" w:color="auto"/>
              <w:right w:val="single" w:sz="4" w:space="0" w:color="auto"/>
            </w:tcBorders>
            <w:shd w:val="clear" w:color="auto" w:fill="auto"/>
            <w:vAlign w:val="center"/>
          </w:tcPr>
          <w:p w14:paraId="7D739695" w14:textId="54C6808C" w:rsidR="00FA3C0C" w:rsidRPr="00963DC5" w:rsidRDefault="00FA3C0C" w:rsidP="00FA3C0C">
            <w:pPr>
              <w:tabs>
                <w:tab w:val="left" w:pos="6804"/>
              </w:tabs>
              <w:suppressAutoHyphens/>
              <w:spacing w:line="240" w:lineRule="auto"/>
              <w:jc w:val="center"/>
              <w:rPr>
                <w:color w:val="auto"/>
                <w:sz w:val="22"/>
                <w:szCs w:val="22"/>
              </w:rPr>
            </w:pPr>
            <w:r>
              <w:rPr>
                <w:color w:val="000000"/>
                <w:sz w:val="20"/>
                <w:szCs w:val="20"/>
              </w:rPr>
              <w:t>шт.</w:t>
            </w:r>
          </w:p>
        </w:tc>
        <w:tc>
          <w:tcPr>
            <w:tcW w:w="992" w:type="dxa"/>
            <w:tcBorders>
              <w:top w:val="nil"/>
              <w:left w:val="nil"/>
              <w:bottom w:val="single" w:sz="4" w:space="0" w:color="auto"/>
              <w:right w:val="single" w:sz="4" w:space="0" w:color="auto"/>
            </w:tcBorders>
            <w:shd w:val="clear" w:color="000000" w:fill="FFFF00"/>
            <w:vAlign w:val="center"/>
          </w:tcPr>
          <w:p w14:paraId="5664D361" w14:textId="18DF61B8" w:rsidR="00FA3C0C" w:rsidRPr="00963DC5" w:rsidRDefault="00FA3C0C" w:rsidP="00FA3C0C">
            <w:pPr>
              <w:tabs>
                <w:tab w:val="left" w:pos="6804"/>
              </w:tabs>
              <w:suppressAutoHyphens/>
              <w:spacing w:line="240" w:lineRule="auto"/>
              <w:ind w:left="-96" w:right="-108"/>
              <w:jc w:val="center"/>
              <w:rPr>
                <w:color w:val="auto"/>
                <w:sz w:val="22"/>
                <w:szCs w:val="22"/>
              </w:rPr>
            </w:pPr>
            <w:r>
              <w:rPr>
                <w:b/>
                <w:bCs/>
                <w:color w:val="000000"/>
                <w:sz w:val="20"/>
                <w:szCs w:val="20"/>
              </w:rPr>
              <w:t>1</w:t>
            </w:r>
          </w:p>
        </w:tc>
        <w:tc>
          <w:tcPr>
            <w:tcW w:w="1560" w:type="dxa"/>
            <w:gridSpan w:val="2"/>
            <w:vAlign w:val="center"/>
          </w:tcPr>
          <w:p w14:paraId="750E16D0" w14:textId="77777777" w:rsidR="00FA3C0C" w:rsidRPr="00963DC5" w:rsidRDefault="00FA3C0C" w:rsidP="00FA3C0C">
            <w:pPr>
              <w:tabs>
                <w:tab w:val="left" w:pos="6804"/>
              </w:tabs>
              <w:suppressAutoHyphens/>
              <w:spacing w:line="240" w:lineRule="auto"/>
              <w:jc w:val="center"/>
              <w:rPr>
                <w:b/>
                <w:i/>
                <w:color w:val="auto"/>
                <w:sz w:val="22"/>
                <w:szCs w:val="22"/>
              </w:rPr>
            </w:pPr>
          </w:p>
        </w:tc>
        <w:tc>
          <w:tcPr>
            <w:tcW w:w="1842" w:type="dxa"/>
            <w:gridSpan w:val="2"/>
            <w:tcBorders>
              <w:bottom w:val="single" w:sz="4" w:space="0" w:color="auto"/>
            </w:tcBorders>
            <w:shd w:val="clear" w:color="auto" w:fill="auto"/>
            <w:vAlign w:val="center"/>
          </w:tcPr>
          <w:p w14:paraId="388E1CF4"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843" w:type="dxa"/>
            <w:tcBorders>
              <w:bottom w:val="single" w:sz="4" w:space="0" w:color="auto"/>
            </w:tcBorders>
            <w:vAlign w:val="center"/>
          </w:tcPr>
          <w:p w14:paraId="3EF98BFD"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985" w:type="dxa"/>
            <w:tcBorders>
              <w:bottom w:val="single" w:sz="4" w:space="0" w:color="auto"/>
            </w:tcBorders>
          </w:tcPr>
          <w:p w14:paraId="067C5077"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r>
      <w:tr w:rsidR="00FA3C0C" w:rsidRPr="00963DC5" w14:paraId="36DA62A9" w14:textId="77777777" w:rsidTr="00631578">
        <w:trPr>
          <w:trHeight w:val="564"/>
        </w:trPr>
        <w:tc>
          <w:tcPr>
            <w:tcW w:w="988" w:type="dxa"/>
            <w:shd w:val="clear" w:color="auto" w:fill="auto"/>
            <w:vAlign w:val="center"/>
          </w:tcPr>
          <w:p w14:paraId="0C42679E" w14:textId="77777777" w:rsidR="00FA3C0C" w:rsidRDefault="00FA3C0C" w:rsidP="00FA3C0C">
            <w:pPr>
              <w:tabs>
                <w:tab w:val="left" w:pos="6804"/>
              </w:tabs>
              <w:suppressAutoHyphens/>
              <w:jc w:val="center"/>
              <w:rPr>
                <w:color w:val="auto"/>
                <w:sz w:val="22"/>
                <w:szCs w:val="22"/>
              </w:rPr>
            </w:pPr>
            <w:r>
              <w:rPr>
                <w:color w:val="auto"/>
                <w:sz w:val="22"/>
                <w:szCs w:val="22"/>
              </w:rPr>
              <w:t>3</w:t>
            </w:r>
          </w:p>
        </w:tc>
        <w:tc>
          <w:tcPr>
            <w:tcW w:w="3260" w:type="dxa"/>
            <w:tcBorders>
              <w:top w:val="nil"/>
              <w:left w:val="single" w:sz="4" w:space="0" w:color="auto"/>
              <w:bottom w:val="single" w:sz="4" w:space="0" w:color="auto"/>
              <w:right w:val="single" w:sz="4" w:space="0" w:color="auto"/>
            </w:tcBorders>
            <w:shd w:val="clear" w:color="auto" w:fill="auto"/>
            <w:vAlign w:val="center"/>
          </w:tcPr>
          <w:p w14:paraId="6A8DDE74" w14:textId="34F05C82" w:rsidR="00FA3C0C" w:rsidRPr="00846E1F" w:rsidRDefault="00FA3C0C" w:rsidP="00FA3C0C">
            <w:pPr>
              <w:tabs>
                <w:tab w:val="left" w:pos="6804"/>
              </w:tabs>
              <w:suppressAutoHyphens/>
              <w:spacing w:line="240" w:lineRule="auto"/>
              <w:rPr>
                <w:rFonts w:eastAsia="Batang"/>
                <w:color w:val="auto"/>
              </w:rPr>
            </w:pPr>
            <w:r>
              <w:rPr>
                <w:color w:val="000000"/>
                <w:sz w:val="20"/>
                <w:szCs w:val="20"/>
              </w:rPr>
              <w:t>Клапан проходной, запорный</w:t>
            </w:r>
            <w:r>
              <w:rPr>
                <w:color w:val="000000"/>
                <w:sz w:val="20"/>
                <w:szCs w:val="20"/>
              </w:rPr>
              <w:br/>
              <w:t xml:space="preserve"> </w:t>
            </w:r>
          </w:p>
        </w:tc>
        <w:tc>
          <w:tcPr>
            <w:tcW w:w="2551" w:type="dxa"/>
            <w:tcBorders>
              <w:top w:val="nil"/>
              <w:left w:val="nil"/>
              <w:bottom w:val="single" w:sz="4" w:space="0" w:color="auto"/>
              <w:right w:val="single" w:sz="4" w:space="0" w:color="auto"/>
            </w:tcBorders>
            <w:shd w:val="clear" w:color="auto" w:fill="auto"/>
            <w:vAlign w:val="center"/>
          </w:tcPr>
          <w:p w14:paraId="5F9C01F9" w14:textId="6C18EEF3" w:rsidR="00FA3C0C" w:rsidRPr="00846E1F" w:rsidRDefault="00FA3C0C" w:rsidP="00FA3C0C">
            <w:pPr>
              <w:tabs>
                <w:tab w:val="left" w:pos="6804"/>
              </w:tabs>
              <w:suppressAutoHyphens/>
              <w:spacing w:line="240" w:lineRule="auto"/>
              <w:jc w:val="center"/>
              <w:rPr>
                <w:color w:val="auto"/>
              </w:rPr>
            </w:pPr>
            <w:r>
              <w:rPr>
                <w:color w:val="000000"/>
                <w:sz w:val="20"/>
                <w:szCs w:val="20"/>
              </w:rPr>
              <w:t xml:space="preserve"> DN:80мм; PN:1,0МПа</w:t>
            </w:r>
            <w:r>
              <w:rPr>
                <w:color w:val="000000"/>
                <w:sz w:val="20"/>
                <w:szCs w:val="20"/>
              </w:rPr>
              <w:br/>
              <w:t>Материал:Бронза</w:t>
            </w:r>
          </w:p>
        </w:tc>
        <w:tc>
          <w:tcPr>
            <w:tcW w:w="709" w:type="dxa"/>
            <w:tcBorders>
              <w:top w:val="nil"/>
              <w:left w:val="single" w:sz="4" w:space="0" w:color="auto"/>
              <w:bottom w:val="single" w:sz="4" w:space="0" w:color="auto"/>
              <w:right w:val="single" w:sz="4" w:space="0" w:color="auto"/>
            </w:tcBorders>
            <w:shd w:val="clear" w:color="auto" w:fill="auto"/>
            <w:vAlign w:val="center"/>
          </w:tcPr>
          <w:p w14:paraId="7F0494A1" w14:textId="4532A60C" w:rsidR="00FA3C0C" w:rsidRPr="00963DC5" w:rsidRDefault="00FA3C0C" w:rsidP="00FA3C0C">
            <w:pPr>
              <w:tabs>
                <w:tab w:val="left" w:pos="6804"/>
              </w:tabs>
              <w:suppressAutoHyphens/>
              <w:spacing w:line="240" w:lineRule="auto"/>
              <w:jc w:val="center"/>
              <w:rPr>
                <w:color w:val="auto"/>
                <w:sz w:val="22"/>
                <w:szCs w:val="22"/>
              </w:rPr>
            </w:pPr>
            <w:r>
              <w:rPr>
                <w:color w:val="000000"/>
                <w:sz w:val="20"/>
                <w:szCs w:val="20"/>
              </w:rPr>
              <w:t>шт.</w:t>
            </w:r>
          </w:p>
        </w:tc>
        <w:tc>
          <w:tcPr>
            <w:tcW w:w="992" w:type="dxa"/>
            <w:tcBorders>
              <w:top w:val="nil"/>
              <w:left w:val="nil"/>
              <w:bottom w:val="single" w:sz="4" w:space="0" w:color="auto"/>
              <w:right w:val="single" w:sz="4" w:space="0" w:color="auto"/>
            </w:tcBorders>
            <w:shd w:val="clear" w:color="000000" w:fill="FFFF00"/>
            <w:vAlign w:val="center"/>
          </w:tcPr>
          <w:p w14:paraId="6DC6E942" w14:textId="2D7FEFAB" w:rsidR="00FA3C0C" w:rsidRDefault="00FA3C0C" w:rsidP="00FA3C0C">
            <w:pPr>
              <w:tabs>
                <w:tab w:val="left" w:pos="6804"/>
              </w:tabs>
              <w:suppressAutoHyphens/>
              <w:spacing w:line="240" w:lineRule="auto"/>
              <w:ind w:left="-96" w:right="-108"/>
              <w:jc w:val="center"/>
              <w:rPr>
                <w:color w:val="auto"/>
                <w:sz w:val="22"/>
                <w:szCs w:val="22"/>
              </w:rPr>
            </w:pPr>
            <w:r>
              <w:rPr>
                <w:b/>
                <w:bCs/>
                <w:color w:val="000000"/>
                <w:sz w:val="20"/>
                <w:szCs w:val="20"/>
              </w:rPr>
              <w:t>1</w:t>
            </w:r>
          </w:p>
        </w:tc>
        <w:tc>
          <w:tcPr>
            <w:tcW w:w="1560" w:type="dxa"/>
            <w:gridSpan w:val="2"/>
            <w:vAlign w:val="center"/>
          </w:tcPr>
          <w:p w14:paraId="02EF8416" w14:textId="77777777" w:rsidR="00FA3C0C" w:rsidRPr="00963DC5" w:rsidRDefault="00FA3C0C" w:rsidP="00FA3C0C">
            <w:pPr>
              <w:tabs>
                <w:tab w:val="left" w:pos="6804"/>
              </w:tabs>
              <w:suppressAutoHyphens/>
              <w:spacing w:line="240" w:lineRule="auto"/>
              <w:jc w:val="center"/>
              <w:rPr>
                <w:b/>
                <w:i/>
                <w:color w:val="auto"/>
                <w:sz w:val="22"/>
                <w:szCs w:val="22"/>
              </w:rPr>
            </w:pPr>
          </w:p>
        </w:tc>
        <w:tc>
          <w:tcPr>
            <w:tcW w:w="1842" w:type="dxa"/>
            <w:gridSpan w:val="2"/>
            <w:tcBorders>
              <w:bottom w:val="single" w:sz="4" w:space="0" w:color="auto"/>
            </w:tcBorders>
            <w:shd w:val="clear" w:color="auto" w:fill="auto"/>
            <w:vAlign w:val="center"/>
          </w:tcPr>
          <w:p w14:paraId="39AB0441"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843" w:type="dxa"/>
            <w:tcBorders>
              <w:bottom w:val="single" w:sz="4" w:space="0" w:color="auto"/>
            </w:tcBorders>
            <w:vAlign w:val="center"/>
          </w:tcPr>
          <w:p w14:paraId="70CEF74C"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985" w:type="dxa"/>
            <w:tcBorders>
              <w:bottom w:val="single" w:sz="4" w:space="0" w:color="auto"/>
            </w:tcBorders>
          </w:tcPr>
          <w:p w14:paraId="4EF20C9B"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r>
      <w:tr w:rsidR="00FA3C0C" w:rsidRPr="00963DC5" w14:paraId="36CD14B9" w14:textId="77777777" w:rsidTr="00595D89">
        <w:trPr>
          <w:trHeight w:val="517"/>
        </w:trPr>
        <w:tc>
          <w:tcPr>
            <w:tcW w:w="988" w:type="dxa"/>
            <w:shd w:val="clear" w:color="auto" w:fill="auto"/>
            <w:vAlign w:val="center"/>
          </w:tcPr>
          <w:p w14:paraId="7307CAC1" w14:textId="77777777" w:rsidR="00FA3C0C" w:rsidRDefault="00FA3C0C" w:rsidP="00FA3C0C">
            <w:pPr>
              <w:tabs>
                <w:tab w:val="left" w:pos="6804"/>
              </w:tabs>
              <w:suppressAutoHyphens/>
              <w:jc w:val="center"/>
              <w:rPr>
                <w:color w:val="auto"/>
                <w:sz w:val="22"/>
                <w:szCs w:val="22"/>
              </w:rPr>
            </w:pPr>
            <w:r>
              <w:rPr>
                <w:color w:val="auto"/>
                <w:sz w:val="22"/>
                <w:szCs w:val="22"/>
              </w:rPr>
              <w:t>4</w:t>
            </w:r>
          </w:p>
        </w:tc>
        <w:tc>
          <w:tcPr>
            <w:tcW w:w="3260" w:type="dxa"/>
            <w:tcBorders>
              <w:top w:val="nil"/>
              <w:left w:val="single" w:sz="4" w:space="0" w:color="auto"/>
              <w:bottom w:val="single" w:sz="4" w:space="0" w:color="auto"/>
              <w:right w:val="single" w:sz="4" w:space="0" w:color="auto"/>
            </w:tcBorders>
            <w:shd w:val="clear" w:color="auto" w:fill="auto"/>
            <w:vAlign w:val="center"/>
          </w:tcPr>
          <w:p w14:paraId="0CFA3465" w14:textId="25F31BAA" w:rsidR="00FA3C0C" w:rsidRPr="00846E1F" w:rsidRDefault="00FA3C0C" w:rsidP="00FA3C0C">
            <w:pPr>
              <w:tabs>
                <w:tab w:val="left" w:pos="6804"/>
              </w:tabs>
              <w:suppressAutoHyphens/>
              <w:spacing w:line="240" w:lineRule="auto"/>
              <w:rPr>
                <w:rFonts w:eastAsia="Batang"/>
                <w:color w:val="auto"/>
              </w:rPr>
            </w:pPr>
            <w:r>
              <w:rPr>
                <w:color w:val="000000"/>
                <w:sz w:val="20"/>
                <w:szCs w:val="20"/>
              </w:rPr>
              <w:t xml:space="preserve">Клапан угловой, невозвратно-запорный </w:t>
            </w:r>
          </w:p>
        </w:tc>
        <w:tc>
          <w:tcPr>
            <w:tcW w:w="2551" w:type="dxa"/>
            <w:tcBorders>
              <w:top w:val="nil"/>
              <w:left w:val="nil"/>
              <w:bottom w:val="single" w:sz="4" w:space="0" w:color="auto"/>
              <w:right w:val="nil"/>
            </w:tcBorders>
            <w:shd w:val="clear" w:color="auto" w:fill="auto"/>
            <w:vAlign w:val="center"/>
          </w:tcPr>
          <w:p w14:paraId="75B8B7EB" w14:textId="1090A308" w:rsidR="00FA3C0C" w:rsidRPr="00846E1F" w:rsidRDefault="00FA3C0C" w:rsidP="00FA3C0C">
            <w:pPr>
              <w:tabs>
                <w:tab w:val="left" w:pos="6804"/>
              </w:tabs>
              <w:suppressAutoHyphens/>
              <w:spacing w:line="240" w:lineRule="auto"/>
              <w:jc w:val="center"/>
              <w:rPr>
                <w:color w:val="auto"/>
              </w:rPr>
            </w:pPr>
            <w:r>
              <w:rPr>
                <w:color w:val="000000"/>
                <w:sz w:val="20"/>
                <w:szCs w:val="20"/>
              </w:rPr>
              <w:t>DN:50мм; PN:0,6МПа</w:t>
            </w:r>
            <w:r>
              <w:rPr>
                <w:color w:val="000000"/>
                <w:sz w:val="20"/>
                <w:szCs w:val="20"/>
              </w:rPr>
              <w:br/>
              <w:t>Материал:Бронза</w:t>
            </w:r>
          </w:p>
        </w:tc>
        <w:tc>
          <w:tcPr>
            <w:tcW w:w="709" w:type="dxa"/>
            <w:tcBorders>
              <w:top w:val="nil"/>
              <w:left w:val="single" w:sz="4" w:space="0" w:color="auto"/>
              <w:bottom w:val="single" w:sz="4" w:space="0" w:color="auto"/>
              <w:right w:val="single" w:sz="4" w:space="0" w:color="auto"/>
            </w:tcBorders>
            <w:shd w:val="clear" w:color="auto" w:fill="auto"/>
            <w:vAlign w:val="center"/>
          </w:tcPr>
          <w:p w14:paraId="4A74992C" w14:textId="2AFED6F0" w:rsidR="00FA3C0C" w:rsidRPr="00963DC5" w:rsidRDefault="00FA3C0C" w:rsidP="00FA3C0C">
            <w:pPr>
              <w:tabs>
                <w:tab w:val="left" w:pos="6804"/>
              </w:tabs>
              <w:suppressAutoHyphens/>
              <w:spacing w:line="240" w:lineRule="auto"/>
              <w:jc w:val="center"/>
              <w:rPr>
                <w:color w:val="auto"/>
                <w:sz w:val="22"/>
                <w:szCs w:val="22"/>
              </w:rPr>
            </w:pPr>
            <w:r>
              <w:rPr>
                <w:color w:val="000000"/>
                <w:sz w:val="20"/>
                <w:szCs w:val="20"/>
              </w:rPr>
              <w:t>шт.</w:t>
            </w:r>
          </w:p>
        </w:tc>
        <w:tc>
          <w:tcPr>
            <w:tcW w:w="992" w:type="dxa"/>
            <w:tcBorders>
              <w:top w:val="nil"/>
              <w:left w:val="nil"/>
              <w:bottom w:val="single" w:sz="4" w:space="0" w:color="auto"/>
              <w:right w:val="single" w:sz="4" w:space="0" w:color="auto"/>
            </w:tcBorders>
            <w:shd w:val="clear" w:color="000000" w:fill="FFFF00"/>
            <w:vAlign w:val="center"/>
          </w:tcPr>
          <w:p w14:paraId="76250EEA" w14:textId="4A2619C0" w:rsidR="00FA3C0C" w:rsidRDefault="00FA3C0C" w:rsidP="00FA3C0C">
            <w:pPr>
              <w:tabs>
                <w:tab w:val="left" w:pos="6804"/>
              </w:tabs>
              <w:suppressAutoHyphens/>
              <w:spacing w:line="240" w:lineRule="auto"/>
              <w:ind w:left="-96" w:right="-108"/>
              <w:jc w:val="center"/>
              <w:rPr>
                <w:color w:val="auto"/>
                <w:sz w:val="22"/>
                <w:szCs w:val="22"/>
              </w:rPr>
            </w:pPr>
            <w:r>
              <w:rPr>
                <w:b/>
                <w:bCs/>
                <w:color w:val="000000"/>
                <w:sz w:val="20"/>
                <w:szCs w:val="20"/>
              </w:rPr>
              <w:t>4</w:t>
            </w:r>
          </w:p>
        </w:tc>
        <w:tc>
          <w:tcPr>
            <w:tcW w:w="1560" w:type="dxa"/>
            <w:gridSpan w:val="2"/>
            <w:vAlign w:val="center"/>
          </w:tcPr>
          <w:p w14:paraId="06BA105C" w14:textId="77777777" w:rsidR="00FA3C0C" w:rsidRPr="00963DC5" w:rsidRDefault="00FA3C0C" w:rsidP="00FA3C0C">
            <w:pPr>
              <w:tabs>
                <w:tab w:val="left" w:pos="6804"/>
              </w:tabs>
              <w:suppressAutoHyphens/>
              <w:spacing w:line="240" w:lineRule="auto"/>
              <w:jc w:val="center"/>
              <w:rPr>
                <w:b/>
                <w:i/>
                <w:color w:val="auto"/>
                <w:sz w:val="22"/>
                <w:szCs w:val="22"/>
              </w:rPr>
            </w:pPr>
          </w:p>
        </w:tc>
        <w:tc>
          <w:tcPr>
            <w:tcW w:w="1842" w:type="dxa"/>
            <w:gridSpan w:val="2"/>
            <w:tcBorders>
              <w:bottom w:val="single" w:sz="4" w:space="0" w:color="auto"/>
            </w:tcBorders>
            <w:shd w:val="clear" w:color="auto" w:fill="auto"/>
            <w:vAlign w:val="center"/>
          </w:tcPr>
          <w:p w14:paraId="2B125BE3"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843" w:type="dxa"/>
            <w:tcBorders>
              <w:bottom w:val="single" w:sz="4" w:space="0" w:color="auto"/>
            </w:tcBorders>
            <w:vAlign w:val="center"/>
          </w:tcPr>
          <w:p w14:paraId="7A5BCB5C"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985" w:type="dxa"/>
            <w:tcBorders>
              <w:bottom w:val="single" w:sz="4" w:space="0" w:color="auto"/>
            </w:tcBorders>
          </w:tcPr>
          <w:p w14:paraId="2E957598"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r>
      <w:tr w:rsidR="00FA3C0C" w:rsidRPr="00963DC5" w14:paraId="0FFF2131" w14:textId="77777777" w:rsidTr="00631578">
        <w:trPr>
          <w:trHeight w:val="553"/>
        </w:trPr>
        <w:tc>
          <w:tcPr>
            <w:tcW w:w="988" w:type="dxa"/>
            <w:shd w:val="clear" w:color="auto" w:fill="auto"/>
            <w:vAlign w:val="center"/>
          </w:tcPr>
          <w:p w14:paraId="74A0C223" w14:textId="77777777" w:rsidR="00FA3C0C" w:rsidRDefault="00FA3C0C" w:rsidP="00FA3C0C">
            <w:pPr>
              <w:tabs>
                <w:tab w:val="left" w:pos="6804"/>
              </w:tabs>
              <w:suppressAutoHyphens/>
              <w:jc w:val="center"/>
              <w:rPr>
                <w:color w:val="auto"/>
                <w:sz w:val="22"/>
                <w:szCs w:val="22"/>
              </w:rPr>
            </w:pPr>
            <w:r>
              <w:rPr>
                <w:color w:val="auto"/>
                <w:sz w:val="22"/>
                <w:szCs w:val="22"/>
              </w:rPr>
              <w:t>5</w:t>
            </w:r>
          </w:p>
        </w:tc>
        <w:tc>
          <w:tcPr>
            <w:tcW w:w="3260" w:type="dxa"/>
            <w:tcBorders>
              <w:top w:val="nil"/>
              <w:left w:val="single" w:sz="4" w:space="0" w:color="auto"/>
              <w:bottom w:val="single" w:sz="4" w:space="0" w:color="auto"/>
              <w:right w:val="single" w:sz="4" w:space="0" w:color="auto"/>
            </w:tcBorders>
            <w:shd w:val="clear" w:color="auto" w:fill="auto"/>
            <w:vAlign w:val="center"/>
          </w:tcPr>
          <w:p w14:paraId="5644BD1D" w14:textId="64671EF7" w:rsidR="00FA3C0C" w:rsidRPr="00846E1F" w:rsidRDefault="00FA3C0C" w:rsidP="00FA3C0C">
            <w:pPr>
              <w:tabs>
                <w:tab w:val="left" w:pos="6804"/>
              </w:tabs>
              <w:suppressAutoHyphens/>
              <w:spacing w:line="240" w:lineRule="auto"/>
              <w:rPr>
                <w:rFonts w:eastAsia="Batang"/>
                <w:color w:val="auto"/>
              </w:rPr>
            </w:pPr>
            <w:r>
              <w:rPr>
                <w:color w:val="000000"/>
                <w:sz w:val="20"/>
                <w:szCs w:val="20"/>
              </w:rPr>
              <w:t xml:space="preserve">Клапан угловой, запорный </w:t>
            </w:r>
          </w:p>
        </w:tc>
        <w:tc>
          <w:tcPr>
            <w:tcW w:w="2551" w:type="dxa"/>
            <w:tcBorders>
              <w:top w:val="nil"/>
              <w:left w:val="nil"/>
              <w:bottom w:val="single" w:sz="4" w:space="0" w:color="auto"/>
              <w:right w:val="nil"/>
            </w:tcBorders>
            <w:shd w:val="clear" w:color="auto" w:fill="auto"/>
            <w:vAlign w:val="center"/>
          </w:tcPr>
          <w:p w14:paraId="2617D9E1" w14:textId="3C2D3E12" w:rsidR="00FA3C0C" w:rsidRPr="00846E1F" w:rsidRDefault="00FA3C0C" w:rsidP="00FA3C0C">
            <w:pPr>
              <w:tabs>
                <w:tab w:val="left" w:pos="6804"/>
              </w:tabs>
              <w:suppressAutoHyphens/>
              <w:spacing w:line="240" w:lineRule="auto"/>
              <w:jc w:val="center"/>
              <w:rPr>
                <w:color w:val="auto"/>
              </w:rPr>
            </w:pPr>
            <w:r>
              <w:rPr>
                <w:color w:val="000000"/>
                <w:sz w:val="20"/>
                <w:szCs w:val="20"/>
              </w:rPr>
              <w:t>DN:100мм; PN:0,6МПа</w:t>
            </w:r>
            <w:r>
              <w:rPr>
                <w:color w:val="000000"/>
                <w:sz w:val="20"/>
                <w:szCs w:val="20"/>
              </w:rPr>
              <w:br/>
              <w:t>Материал:Бронза</w:t>
            </w:r>
          </w:p>
        </w:tc>
        <w:tc>
          <w:tcPr>
            <w:tcW w:w="709" w:type="dxa"/>
            <w:tcBorders>
              <w:top w:val="nil"/>
              <w:left w:val="single" w:sz="4" w:space="0" w:color="auto"/>
              <w:bottom w:val="single" w:sz="4" w:space="0" w:color="auto"/>
              <w:right w:val="single" w:sz="4" w:space="0" w:color="auto"/>
            </w:tcBorders>
            <w:shd w:val="clear" w:color="auto" w:fill="auto"/>
            <w:vAlign w:val="center"/>
          </w:tcPr>
          <w:p w14:paraId="7C0E4621" w14:textId="26ADD15B" w:rsidR="00FA3C0C" w:rsidRPr="00963DC5" w:rsidRDefault="00FA3C0C" w:rsidP="00FA3C0C">
            <w:pPr>
              <w:tabs>
                <w:tab w:val="left" w:pos="6804"/>
              </w:tabs>
              <w:suppressAutoHyphens/>
              <w:spacing w:line="240" w:lineRule="auto"/>
              <w:jc w:val="center"/>
              <w:rPr>
                <w:color w:val="auto"/>
                <w:sz w:val="22"/>
                <w:szCs w:val="22"/>
              </w:rPr>
            </w:pPr>
            <w:r>
              <w:rPr>
                <w:color w:val="000000"/>
                <w:sz w:val="20"/>
                <w:szCs w:val="20"/>
              </w:rPr>
              <w:t>шт.</w:t>
            </w:r>
          </w:p>
        </w:tc>
        <w:tc>
          <w:tcPr>
            <w:tcW w:w="992" w:type="dxa"/>
            <w:tcBorders>
              <w:top w:val="nil"/>
              <w:left w:val="nil"/>
              <w:bottom w:val="single" w:sz="4" w:space="0" w:color="auto"/>
              <w:right w:val="single" w:sz="4" w:space="0" w:color="auto"/>
            </w:tcBorders>
            <w:shd w:val="clear" w:color="000000" w:fill="FFFF00"/>
            <w:vAlign w:val="center"/>
          </w:tcPr>
          <w:p w14:paraId="4AA5656F" w14:textId="013642AA" w:rsidR="00FA3C0C" w:rsidRDefault="00FA3C0C" w:rsidP="00FA3C0C">
            <w:pPr>
              <w:tabs>
                <w:tab w:val="left" w:pos="6804"/>
              </w:tabs>
              <w:suppressAutoHyphens/>
              <w:spacing w:line="240" w:lineRule="auto"/>
              <w:ind w:left="-96" w:right="-108"/>
              <w:jc w:val="center"/>
              <w:rPr>
                <w:color w:val="auto"/>
                <w:sz w:val="22"/>
                <w:szCs w:val="22"/>
              </w:rPr>
            </w:pPr>
            <w:r>
              <w:rPr>
                <w:b/>
                <w:bCs/>
                <w:color w:val="000000"/>
                <w:sz w:val="20"/>
                <w:szCs w:val="20"/>
              </w:rPr>
              <w:t>1</w:t>
            </w:r>
          </w:p>
        </w:tc>
        <w:tc>
          <w:tcPr>
            <w:tcW w:w="1560" w:type="dxa"/>
            <w:gridSpan w:val="2"/>
            <w:vAlign w:val="center"/>
          </w:tcPr>
          <w:p w14:paraId="4631407F" w14:textId="77777777" w:rsidR="00FA3C0C" w:rsidRPr="00963DC5" w:rsidRDefault="00FA3C0C" w:rsidP="00FA3C0C">
            <w:pPr>
              <w:tabs>
                <w:tab w:val="left" w:pos="6804"/>
              </w:tabs>
              <w:suppressAutoHyphens/>
              <w:spacing w:line="240" w:lineRule="auto"/>
              <w:jc w:val="center"/>
              <w:rPr>
                <w:b/>
                <w:i/>
                <w:color w:val="auto"/>
                <w:sz w:val="22"/>
                <w:szCs w:val="22"/>
              </w:rPr>
            </w:pPr>
          </w:p>
        </w:tc>
        <w:tc>
          <w:tcPr>
            <w:tcW w:w="1842" w:type="dxa"/>
            <w:gridSpan w:val="2"/>
            <w:tcBorders>
              <w:bottom w:val="single" w:sz="4" w:space="0" w:color="auto"/>
            </w:tcBorders>
            <w:shd w:val="clear" w:color="auto" w:fill="auto"/>
            <w:vAlign w:val="center"/>
          </w:tcPr>
          <w:p w14:paraId="6A841490"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843" w:type="dxa"/>
            <w:tcBorders>
              <w:bottom w:val="single" w:sz="4" w:space="0" w:color="auto"/>
            </w:tcBorders>
            <w:vAlign w:val="center"/>
          </w:tcPr>
          <w:p w14:paraId="6815BCA4"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985" w:type="dxa"/>
            <w:tcBorders>
              <w:bottom w:val="single" w:sz="4" w:space="0" w:color="auto"/>
            </w:tcBorders>
          </w:tcPr>
          <w:p w14:paraId="24F2C1BC"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r>
      <w:tr w:rsidR="00FA3C0C" w:rsidRPr="00963DC5" w14:paraId="7AA9B38A" w14:textId="77777777" w:rsidTr="00631578">
        <w:trPr>
          <w:trHeight w:val="717"/>
        </w:trPr>
        <w:tc>
          <w:tcPr>
            <w:tcW w:w="988" w:type="dxa"/>
            <w:shd w:val="clear" w:color="auto" w:fill="auto"/>
            <w:vAlign w:val="center"/>
          </w:tcPr>
          <w:p w14:paraId="49A90AC0" w14:textId="77777777" w:rsidR="00FA3C0C" w:rsidRDefault="00FA3C0C" w:rsidP="00FA3C0C">
            <w:pPr>
              <w:tabs>
                <w:tab w:val="left" w:pos="6804"/>
              </w:tabs>
              <w:suppressAutoHyphens/>
              <w:jc w:val="center"/>
              <w:rPr>
                <w:color w:val="auto"/>
                <w:sz w:val="22"/>
                <w:szCs w:val="22"/>
              </w:rPr>
            </w:pPr>
            <w:r>
              <w:rPr>
                <w:color w:val="auto"/>
                <w:sz w:val="22"/>
                <w:szCs w:val="22"/>
              </w:rPr>
              <w:t>6</w:t>
            </w:r>
          </w:p>
        </w:tc>
        <w:tc>
          <w:tcPr>
            <w:tcW w:w="3260" w:type="dxa"/>
            <w:tcBorders>
              <w:top w:val="nil"/>
              <w:left w:val="single" w:sz="4" w:space="0" w:color="auto"/>
              <w:bottom w:val="single" w:sz="4" w:space="0" w:color="auto"/>
              <w:right w:val="single" w:sz="4" w:space="0" w:color="auto"/>
            </w:tcBorders>
            <w:shd w:val="clear" w:color="auto" w:fill="auto"/>
            <w:vAlign w:val="center"/>
          </w:tcPr>
          <w:p w14:paraId="750E3932" w14:textId="28AC4FB4" w:rsidR="00FA3C0C" w:rsidRPr="00846E1F" w:rsidRDefault="00FA3C0C" w:rsidP="00FA3C0C">
            <w:pPr>
              <w:tabs>
                <w:tab w:val="left" w:pos="6804"/>
              </w:tabs>
              <w:suppressAutoHyphens/>
              <w:spacing w:line="240" w:lineRule="auto"/>
              <w:rPr>
                <w:rFonts w:eastAsia="Batang"/>
                <w:color w:val="auto"/>
              </w:rPr>
            </w:pPr>
            <w:r>
              <w:rPr>
                <w:color w:val="000000"/>
                <w:sz w:val="20"/>
                <w:szCs w:val="20"/>
              </w:rPr>
              <w:t xml:space="preserve">Клапан проходной, невозвратно-запорный </w:t>
            </w:r>
          </w:p>
        </w:tc>
        <w:tc>
          <w:tcPr>
            <w:tcW w:w="2551" w:type="dxa"/>
            <w:tcBorders>
              <w:top w:val="nil"/>
              <w:left w:val="nil"/>
              <w:bottom w:val="single" w:sz="4" w:space="0" w:color="auto"/>
              <w:right w:val="single" w:sz="4" w:space="0" w:color="auto"/>
            </w:tcBorders>
            <w:shd w:val="clear" w:color="auto" w:fill="auto"/>
            <w:vAlign w:val="center"/>
          </w:tcPr>
          <w:p w14:paraId="3DB51E03" w14:textId="74DEC0BF" w:rsidR="00FA3C0C" w:rsidRPr="00846E1F" w:rsidRDefault="00FA3C0C" w:rsidP="00FA3C0C">
            <w:pPr>
              <w:tabs>
                <w:tab w:val="left" w:pos="6804"/>
              </w:tabs>
              <w:suppressAutoHyphens/>
              <w:spacing w:line="240" w:lineRule="auto"/>
              <w:jc w:val="center"/>
              <w:rPr>
                <w:color w:val="auto"/>
              </w:rPr>
            </w:pPr>
            <w:r>
              <w:rPr>
                <w:color w:val="000000"/>
                <w:sz w:val="20"/>
                <w:szCs w:val="20"/>
              </w:rPr>
              <w:t>DN:350мм; PN:1,0МПа с Электро-гидравлическим приводом (консервативное положение)</w:t>
            </w:r>
            <w:r>
              <w:rPr>
                <w:color w:val="000000"/>
                <w:sz w:val="20"/>
                <w:szCs w:val="20"/>
              </w:rPr>
              <w:br/>
              <w:t>Материал:Бронза</w:t>
            </w:r>
          </w:p>
        </w:tc>
        <w:tc>
          <w:tcPr>
            <w:tcW w:w="709" w:type="dxa"/>
            <w:tcBorders>
              <w:top w:val="nil"/>
              <w:left w:val="single" w:sz="4" w:space="0" w:color="auto"/>
              <w:bottom w:val="single" w:sz="4" w:space="0" w:color="auto"/>
              <w:right w:val="single" w:sz="4" w:space="0" w:color="auto"/>
            </w:tcBorders>
            <w:shd w:val="clear" w:color="auto" w:fill="auto"/>
            <w:vAlign w:val="center"/>
          </w:tcPr>
          <w:p w14:paraId="684D33D3" w14:textId="62BC7D0E" w:rsidR="00FA3C0C" w:rsidRPr="00963DC5" w:rsidRDefault="00FA3C0C" w:rsidP="00FA3C0C">
            <w:pPr>
              <w:tabs>
                <w:tab w:val="left" w:pos="6804"/>
              </w:tabs>
              <w:suppressAutoHyphens/>
              <w:spacing w:line="240" w:lineRule="auto"/>
              <w:jc w:val="center"/>
              <w:rPr>
                <w:color w:val="auto"/>
                <w:sz w:val="22"/>
                <w:szCs w:val="22"/>
              </w:rPr>
            </w:pPr>
            <w:r>
              <w:rPr>
                <w:color w:val="000000"/>
                <w:sz w:val="20"/>
                <w:szCs w:val="20"/>
              </w:rPr>
              <w:t>шт.</w:t>
            </w:r>
          </w:p>
        </w:tc>
        <w:tc>
          <w:tcPr>
            <w:tcW w:w="992" w:type="dxa"/>
            <w:tcBorders>
              <w:top w:val="nil"/>
              <w:left w:val="nil"/>
              <w:bottom w:val="single" w:sz="4" w:space="0" w:color="auto"/>
              <w:right w:val="single" w:sz="4" w:space="0" w:color="auto"/>
            </w:tcBorders>
            <w:shd w:val="clear" w:color="000000" w:fill="FFFF00"/>
            <w:vAlign w:val="center"/>
          </w:tcPr>
          <w:p w14:paraId="74CA2494" w14:textId="1B53D7E8" w:rsidR="00FA3C0C" w:rsidRDefault="00FA3C0C" w:rsidP="00FA3C0C">
            <w:pPr>
              <w:tabs>
                <w:tab w:val="left" w:pos="6804"/>
              </w:tabs>
              <w:suppressAutoHyphens/>
              <w:spacing w:line="240" w:lineRule="auto"/>
              <w:ind w:left="-96" w:right="-108"/>
              <w:jc w:val="center"/>
              <w:rPr>
                <w:color w:val="auto"/>
                <w:sz w:val="22"/>
                <w:szCs w:val="22"/>
              </w:rPr>
            </w:pPr>
            <w:r>
              <w:rPr>
                <w:b/>
                <w:bCs/>
                <w:color w:val="000000"/>
                <w:sz w:val="20"/>
                <w:szCs w:val="20"/>
              </w:rPr>
              <w:t>8</w:t>
            </w:r>
          </w:p>
        </w:tc>
        <w:tc>
          <w:tcPr>
            <w:tcW w:w="1560" w:type="dxa"/>
            <w:gridSpan w:val="2"/>
            <w:vAlign w:val="center"/>
          </w:tcPr>
          <w:p w14:paraId="09EA366F" w14:textId="77777777" w:rsidR="00FA3C0C" w:rsidRPr="00963DC5" w:rsidRDefault="00FA3C0C" w:rsidP="00FA3C0C">
            <w:pPr>
              <w:tabs>
                <w:tab w:val="left" w:pos="6804"/>
              </w:tabs>
              <w:suppressAutoHyphens/>
              <w:spacing w:line="240" w:lineRule="auto"/>
              <w:jc w:val="center"/>
              <w:rPr>
                <w:b/>
                <w:i/>
                <w:color w:val="auto"/>
                <w:sz w:val="22"/>
                <w:szCs w:val="22"/>
              </w:rPr>
            </w:pPr>
          </w:p>
        </w:tc>
        <w:tc>
          <w:tcPr>
            <w:tcW w:w="1842" w:type="dxa"/>
            <w:gridSpan w:val="2"/>
            <w:tcBorders>
              <w:bottom w:val="single" w:sz="4" w:space="0" w:color="auto"/>
            </w:tcBorders>
            <w:shd w:val="clear" w:color="auto" w:fill="auto"/>
            <w:vAlign w:val="center"/>
          </w:tcPr>
          <w:p w14:paraId="7936ECC1"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843" w:type="dxa"/>
            <w:tcBorders>
              <w:bottom w:val="single" w:sz="4" w:space="0" w:color="auto"/>
            </w:tcBorders>
            <w:vAlign w:val="center"/>
          </w:tcPr>
          <w:p w14:paraId="4B259D4D"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985" w:type="dxa"/>
            <w:tcBorders>
              <w:bottom w:val="single" w:sz="4" w:space="0" w:color="auto"/>
            </w:tcBorders>
          </w:tcPr>
          <w:p w14:paraId="7D10701B"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r>
      <w:tr w:rsidR="00FA3C0C" w:rsidRPr="00963DC5" w14:paraId="22EA7620" w14:textId="77777777" w:rsidTr="00631578">
        <w:trPr>
          <w:trHeight w:val="728"/>
        </w:trPr>
        <w:tc>
          <w:tcPr>
            <w:tcW w:w="988" w:type="dxa"/>
            <w:shd w:val="clear" w:color="auto" w:fill="auto"/>
            <w:vAlign w:val="center"/>
          </w:tcPr>
          <w:p w14:paraId="5B59BF86" w14:textId="77777777" w:rsidR="00FA3C0C" w:rsidRDefault="00FA3C0C" w:rsidP="00FA3C0C">
            <w:pPr>
              <w:tabs>
                <w:tab w:val="left" w:pos="6804"/>
              </w:tabs>
              <w:suppressAutoHyphens/>
              <w:jc w:val="center"/>
              <w:rPr>
                <w:color w:val="auto"/>
                <w:sz w:val="22"/>
                <w:szCs w:val="22"/>
              </w:rPr>
            </w:pPr>
            <w:r>
              <w:rPr>
                <w:color w:val="auto"/>
                <w:sz w:val="22"/>
                <w:szCs w:val="22"/>
              </w:rPr>
              <w:t>7</w:t>
            </w:r>
          </w:p>
        </w:tc>
        <w:tc>
          <w:tcPr>
            <w:tcW w:w="3260" w:type="dxa"/>
            <w:tcBorders>
              <w:top w:val="nil"/>
              <w:left w:val="single" w:sz="4" w:space="0" w:color="auto"/>
              <w:bottom w:val="single" w:sz="4" w:space="0" w:color="auto"/>
              <w:right w:val="single" w:sz="4" w:space="0" w:color="auto"/>
            </w:tcBorders>
            <w:shd w:val="clear" w:color="auto" w:fill="auto"/>
            <w:vAlign w:val="center"/>
          </w:tcPr>
          <w:p w14:paraId="1D156467" w14:textId="1B14118A" w:rsidR="00FA3C0C" w:rsidRPr="00846E1F" w:rsidRDefault="00FA3C0C" w:rsidP="00FA3C0C">
            <w:pPr>
              <w:tabs>
                <w:tab w:val="left" w:pos="6804"/>
              </w:tabs>
              <w:suppressAutoHyphens/>
              <w:spacing w:line="240" w:lineRule="auto"/>
              <w:rPr>
                <w:rFonts w:eastAsia="Batang"/>
                <w:color w:val="auto"/>
              </w:rPr>
            </w:pPr>
            <w:r>
              <w:rPr>
                <w:color w:val="000000"/>
                <w:sz w:val="20"/>
                <w:szCs w:val="20"/>
              </w:rPr>
              <w:t xml:space="preserve">Клапан донный, запорный </w:t>
            </w:r>
          </w:p>
        </w:tc>
        <w:tc>
          <w:tcPr>
            <w:tcW w:w="2551" w:type="dxa"/>
            <w:tcBorders>
              <w:top w:val="nil"/>
              <w:left w:val="nil"/>
              <w:bottom w:val="single" w:sz="4" w:space="0" w:color="auto"/>
              <w:right w:val="single" w:sz="4" w:space="0" w:color="auto"/>
            </w:tcBorders>
            <w:shd w:val="clear" w:color="auto" w:fill="auto"/>
            <w:vAlign w:val="center"/>
          </w:tcPr>
          <w:p w14:paraId="58B98C66" w14:textId="3A7954BA" w:rsidR="00FA3C0C" w:rsidRPr="00846E1F" w:rsidRDefault="00F275AE" w:rsidP="00FA3C0C">
            <w:pPr>
              <w:tabs>
                <w:tab w:val="left" w:pos="6804"/>
              </w:tabs>
              <w:suppressAutoHyphens/>
              <w:spacing w:line="240" w:lineRule="auto"/>
              <w:jc w:val="center"/>
              <w:rPr>
                <w:color w:val="auto"/>
              </w:rPr>
            </w:pPr>
            <w:r w:rsidRPr="00F275AE">
              <w:rPr>
                <w:color w:val="000000"/>
                <w:sz w:val="20"/>
                <w:szCs w:val="20"/>
              </w:rPr>
              <w:t>DN:600мм; PN:1,0МПа с</w:t>
            </w:r>
            <w:r w:rsidRPr="00F275AE">
              <w:rPr>
                <w:color w:val="000000"/>
                <w:sz w:val="20"/>
                <w:szCs w:val="20"/>
              </w:rPr>
              <w:br/>
              <w:t>Электро-гидравлическим приводом (консервативное положение)</w:t>
            </w:r>
            <w:r w:rsidRPr="00F275AE">
              <w:rPr>
                <w:color w:val="000000"/>
                <w:sz w:val="20"/>
                <w:szCs w:val="20"/>
              </w:rPr>
              <w:br/>
            </w:r>
            <w:r w:rsidRPr="00F275AE">
              <w:rPr>
                <w:b/>
                <w:color w:val="000000"/>
                <w:sz w:val="20"/>
                <w:szCs w:val="20"/>
              </w:rPr>
              <w:t xml:space="preserve"> </w:t>
            </w:r>
            <w:r w:rsidRPr="00F275AE">
              <w:rPr>
                <w:color w:val="000000"/>
                <w:sz w:val="20"/>
                <w:szCs w:val="20"/>
              </w:rPr>
              <w:t>Материал рабочего органа клапана- Коррозионностойкая сталь предназначенная для работы в морской воде</w:t>
            </w:r>
          </w:p>
        </w:tc>
        <w:tc>
          <w:tcPr>
            <w:tcW w:w="709" w:type="dxa"/>
            <w:tcBorders>
              <w:top w:val="nil"/>
              <w:left w:val="single" w:sz="4" w:space="0" w:color="auto"/>
              <w:bottom w:val="single" w:sz="4" w:space="0" w:color="auto"/>
              <w:right w:val="single" w:sz="4" w:space="0" w:color="auto"/>
            </w:tcBorders>
            <w:shd w:val="clear" w:color="auto" w:fill="auto"/>
            <w:vAlign w:val="center"/>
          </w:tcPr>
          <w:p w14:paraId="614BFBBF" w14:textId="4B08697E" w:rsidR="00FA3C0C" w:rsidRPr="00963DC5" w:rsidRDefault="00FA3C0C" w:rsidP="00FA3C0C">
            <w:pPr>
              <w:tabs>
                <w:tab w:val="left" w:pos="6804"/>
              </w:tabs>
              <w:suppressAutoHyphens/>
              <w:spacing w:line="240" w:lineRule="auto"/>
              <w:jc w:val="center"/>
              <w:rPr>
                <w:color w:val="auto"/>
                <w:sz w:val="22"/>
                <w:szCs w:val="22"/>
              </w:rPr>
            </w:pPr>
            <w:r>
              <w:rPr>
                <w:color w:val="000000"/>
                <w:sz w:val="20"/>
                <w:szCs w:val="20"/>
              </w:rPr>
              <w:t>шт.</w:t>
            </w:r>
          </w:p>
        </w:tc>
        <w:tc>
          <w:tcPr>
            <w:tcW w:w="992" w:type="dxa"/>
            <w:tcBorders>
              <w:top w:val="nil"/>
              <w:left w:val="nil"/>
              <w:bottom w:val="single" w:sz="4" w:space="0" w:color="auto"/>
              <w:right w:val="single" w:sz="4" w:space="0" w:color="auto"/>
            </w:tcBorders>
            <w:shd w:val="clear" w:color="000000" w:fill="FFFF00"/>
            <w:vAlign w:val="center"/>
          </w:tcPr>
          <w:p w14:paraId="3B05AE4C" w14:textId="2244B06F" w:rsidR="00FA3C0C" w:rsidRDefault="00FA3C0C" w:rsidP="00FA3C0C">
            <w:pPr>
              <w:tabs>
                <w:tab w:val="left" w:pos="6804"/>
              </w:tabs>
              <w:suppressAutoHyphens/>
              <w:spacing w:line="240" w:lineRule="auto"/>
              <w:ind w:left="-96" w:right="-108"/>
              <w:jc w:val="center"/>
              <w:rPr>
                <w:color w:val="auto"/>
                <w:sz w:val="22"/>
                <w:szCs w:val="22"/>
              </w:rPr>
            </w:pPr>
            <w:r>
              <w:rPr>
                <w:b/>
                <w:bCs/>
                <w:color w:val="000000"/>
                <w:sz w:val="20"/>
                <w:szCs w:val="20"/>
              </w:rPr>
              <w:t>8</w:t>
            </w:r>
          </w:p>
        </w:tc>
        <w:tc>
          <w:tcPr>
            <w:tcW w:w="1560" w:type="dxa"/>
            <w:gridSpan w:val="2"/>
            <w:vAlign w:val="center"/>
          </w:tcPr>
          <w:p w14:paraId="63FC6044" w14:textId="77777777" w:rsidR="00FA3C0C" w:rsidRPr="00963DC5" w:rsidRDefault="00FA3C0C" w:rsidP="00FA3C0C">
            <w:pPr>
              <w:tabs>
                <w:tab w:val="left" w:pos="6804"/>
              </w:tabs>
              <w:suppressAutoHyphens/>
              <w:spacing w:line="240" w:lineRule="auto"/>
              <w:jc w:val="center"/>
              <w:rPr>
                <w:b/>
                <w:i/>
                <w:color w:val="auto"/>
                <w:sz w:val="22"/>
                <w:szCs w:val="22"/>
              </w:rPr>
            </w:pPr>
          </w:p>
        </w:tc>
        <w:tc>
          <w:tcPr>
            <w:tcW w:w="1842" w:type="dxa"/>
            <w:gridSpan w:val="2"/>
            <w:tcBorders>
              <w:bottom w:val="single" w:sz="4" w:space="0" w:color="auto"/>
            </w:tcBorders>
            <w:shd w:val="clear" w:color="auto" w:fill="auto"/>
            <w:vAlign w:val="center"/>
          </w:tcPr>
          <w:p w14:paraId="6405F58E"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843" w:type="dxa"/>
            <w:tcBorders>
              <w:bottom w:val="single" w:sz="4" w:space="0" w:color="auto"/>
            </w:tcBorders>
            <w:vAlign w:val="center"/>
          </w:tcPr>
          <w:p w14:paraId="53AA3528"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985" w:type="dxa"/>
            <w:tcBorders>
              <w:bottom w:val="single" w:sz="4" w:space="0" w:color="auto"/>
            </w:tcBorders>
          </w:tcPr>
          <w:p w14:paraId="43C620F0"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r>
      <w:tr w:rsidR="00FA3C0C" w:rsidRPr="00963DC5" w14:paraId="3EE0F020" w14:textId="77777777" w:rsidTr="00631578">
        <w:trPr>
          <w:trHeight w:val="847"/>
        </w:trPr>
        <w:tc>
          <w:tcPr>
            <w:tcW w:w="988" w:type="dxa"/>
            <w:shd w:val="clear" w:color="auto" w:fill="auto"/>
            <w:vAlign w:val="center"/>
          </w:tcPr>
          <w:p w14:paraId="17C2626C" w14:textId="77777777" w:rsidR="00FA3C0C" w:rsidRDefault="00FA3C0C" w:rsidP="00FA3C0C">
            <w:pPr>
              <w:tabs>
                <w:tab w:val="left" w:pos="6804"/>
              </w:tabs>
              <w:suppressAutoHyphens/>
              <w:jc w:val="center"/>
              <w:rPr>
                <w:color w:val="auto"/>
                <w:sz w:val="22"/>
                <w:szCs w:val="22"/>
              </w:rPr>
            </w:pPr>
            <w:r>
              <w:rPr>
                <w:color w:val="auto"/>
                <w:sz w:val="22"/>
                <w:szCs w:val="22"/>
              </w:rPr>
              <w:lastRenderedPageBreak/>
              <w:t>8</w:t>
            </w:r>
          </w:p>
        </w:tc>
        <w:tc>
          <w:tcPr>
            <w:tcW w:w="3260" w:type="dxa"/>
            <w:tcBorders>
              <w:top w:val="nil"/>
              <w:left w:val="single" w:sz="4" w:space="0" w:color="auto"/>
              <w:bottom w:val="single" w:sz="4" w:space="0" w:color="auto"/>
              <w:right w:val="single" w:sz="4" w:space="0" w:color="auto"/>
            </w:tcBorders>
            <w:shd w:val="clear" w:color="auto" w:fill="auto"/>
            <w:vAlign w:val="center"/>
          </w:tcPr>
          <w:p w14:paraId="41934159" w14:textId="77777777" w:rsidR="00FA3C0C" w:rsidRDefault="00FA3C0C" w:rsidP="00FA3C0C">
            <w:pPr>
              <w:tabs>
                <w:tab w:val="left" w:pos="6804"/>
              </w:tabs>
              <w:suppressAutoHyphens/>
              <w:spacing w:line="240" w:lineRule="auto"/>
              <w:rPr>
                <w:color w:val="000000"/>
                <w:sz w:val="20"/>
                <w:szCs w:val="20"/>
              </w:rPr>
            </w:pPr>
            <w:r>
              <w:rPr>
                <w:color w:val="000000"/>
                <w:sz w:val="20"/>
                <w:szCs w:val="20"/>
              </w:rPr>
              <w:t>Задвижка клинк</w:t>
            </w:r>
          </w:p>
          <w:p w14:paraId="174696F0" w14:textId="61FCFD6E" w:rsidR="00FA3C0C" w:rsidRPr="00846E1F" w:rsidRDefault="00FA3C0C" w:rsidP="00FA3C0C">
            <w:pPr>
              <w:tabs>
                <w:tab w:val="left" w:pos="6804"/>
              </w:tabs>
              <w:suppressAutoHyphens/>
              <w:spacing w:line="240" w:lineRule="auto"/>
              <w:rPr>
                <w:rFonts w:eastAsia="Batang"/>
                <w:color w:val="auto"/>
              </w:rPr>
            </w:pPr>
            <w:r>
              <w:rPr>
                <w:color w:val="000000"/>
                <w:sz w:val="20"/>
                <w:szCs w:val="20"/>
              </w:rPr>
              <w:t xml:space="preserve">етная </w:t>
            </w:r>
          </w:p>
        </w:tc>
        <w:tc>
          <w:tcPr>
            <w:tcW w:w="2551" w:type="dxa"/>
            <w:tcBorders>
              <w:top w:val="nil"/>
              <w:left w:val="nil"/>
              <w:bottom w:val="single" w:sz="4" w:space="0" w:color="auto"/>
              <w:right w:val="single" w:sz="4" w:space="0" w:color="auto"/>
            </w:tcBorders>
            <w:shd w:val="clear" w:color="auto" w:fill="auto"/>
            <w:vAlign w:val="center"/>
          </w:tcPr>
          <w:p w14:paraId="0A193687" w14:textId="4257C6D6" w:rsidR="00FA3C0C" w:rsidRPr="00846E1F" w:rsidRDefault="00FA3C0C" w:rsidP="00FA3C0C">
            <w:pPr>
              <w:tabs>
                <w:tab w:val="left" w:pos="6804"/>
              </w:tabs>
              <w:suppressAutoHyphens/>
              <w:spacing w:line="240" w:lineRule="auto"/>
              <w:jc w:val="center"/>
              <w:rPr>
                <w:color w:val="auto"/>
              </w:rPr>
            </w:pPr>
            <w:r>
              <w:rPr>
                <w:color w:val="000000"/>
                <w:sz w:val="20"/>
                <w:szCs w:val="20"/>
              </w:rPr>
              <w:t>DN:65мм; PN:0,6МПа</w:t>
            </w:r>
            <w:r>
              <w:rPr>
                <w:color w:val="000000"/>
                <w:sz w:val="20"/>
                <w:szCs w:val="20"/>
              </w:rPr>
              <w:br/>
              <w:t>Материал:Бронза</w:t>
            </w:r>
          </w:p>
        </w:tc>
        <w:tc>
          <w:tcPr>
            <w:tcW w:w="709" w:type="dxa"/>
            <w:tcBorders>
              <w:top w:val="nil"/>
              <w:left w:val="single" w:sz="4" w:space="0" w:color="auto"/>
              <w:bottom w:val="single" w:sz="4" w:space="0" w:color="auto"/>
              <w:right w:val="single" w:sz="4" w:space="0" w:color="auto"/>
            </w:tcBorders>
            <w:shd w:val="clear" w:color="auto" w:fill="auto"/>
            <w:vAlign w:val="center"/>
          </w:tcPr>
          <w:p w14:paraId="044D9B82" w14:textId="3DF653A5" w:rsidR="00FA3C0C" w:rsidRPr="00963DC5" w:rsidRDefault="00FA3C0C" w:rsidP="00FA3C0C">
            <w:pPr>
              <w:tabs>
                <w:tab w:val="left" w:pos="6804"/>
              </w:tabs>
              <w:suppressAutoHyphens/>
              <w:spacing w:line="240" w:lineRule="auto"/>
              <w:jc w:val="center"/>
              <w:rPr>
                <w:color w:val="auto"/>
                <w:sz w:val="22"/>
                <w:szCs w:val="22"/>
              </w:rPr>
            </w:pPr>
            <w:r>
              <w:rPr>
                <w:color w:val="000000"/>
                <w:sz w:val="20"/>
                <w:szCs w:val="20"/>
              </w:rPr>
              <w:t>шт.</w:t>
            </w:r>
          </w:p>
        </w:tc>
        <w:tc>
          <w:tcPr>
            <w:tcW w:w="992" w:type="dxa"/>
            <w:tcBorders>
              <w:top w:val="nil"/>
              <w:left w:val="nil"/>
              <w:bottom w:val="single" w:sz="4" w:space="0" w:color="auto"/>
              <w:right w:val="single" w:sz="4" w:space="0" w:color="auto"/>
            </w:tcBorders>
            <w:shd w:val="clear" w:color="000000" w:fill="FFFF00"/>
            <w:vAlign w:val="center"/>
          </w:tcPr>
          <w:p w14:paraId="30538220" w14:textId="78ECEC5D" w:rsidR="00FA3C0C" w:rsidRDefault="00FA3C0C" w:rsidP="00FA3C0C">
            <w:pPr>
              <w:tabs>
                <w:tab w:val="left" w:pos="6804"/>
              </w:tabs>
              <w:suppressAutoHyphens/>
              <w:spacing w:line="240" w:lineRule="auto"/>
              <w:ind w:left="-96" w:right="-108"/>
              <w:jc w:val="center"/>
              <w:rPr>
                <w:color w:val="auto"/>
                <w:sz w:val="22"/>
                <w:szCs w:val="22"/>
              </w:rPr>
            </w:pPr>
            <w:r>
              <w:rPr>
                <w:b/>
                <w:bCs/>
                <w:color w:val="000000"/>
                <w:sz w:val="20"/>
                <w:szCs w:val="20"/>
              </w:rPr>
              <w:t>1</w:t>
            </w:r>
          </w:p>
        </w:tc>
        <w:tc>
          <w:tcPr>
            <w:tcW w:w="1560" w:type="dxa"/>
            <w:gridSpan w:val="2"/>
            <w:vAlign w:val="center"/>
          </w:tcPr>
          <w:p w14:paraId="0EB3CC70" w14:textId="77777777" w:rsidR="00FA3C0C" w:rsidRPr="00963DC5" w:rsidRDefault="00FA3C0C" w:rsidP="00FA3C0C">
            <w:pPr>
              <w:tabs>
                <w:tab w:val="left" w:pos="6804"/>
              </w:tabs>
              <w:suppressAutoHyphens/>
              <w:spacing w:line="240" w:lineRule="auto"/>
              <w:jc w:val="center"/>
              <w:rPr>
                <w:b/>
                <w:i/>
                <w:color w:val="auto"/>
                <w:sz w:val="22"/>
                <w:szCs w:val="22"/>
              </w:rPr>
            </w:pPr>
          </w:p>
        </w:tc>
        <w:tc>
          <w:tcPr>
            <w:tcW w:w="1842" w:type="dxa"/>
            <w:gridSpan w:val="2"/>
            <w:tcBorders>
              <w:bottom w:val="single" w:sz="4" w:space="0" w:color="auto"/>
            </w:tcBorders>
            <w:shd w:val="clear" w:color="auto" w:fill="auto"/>
            <w:vAlign w:val="center"/>
          </w:tcPr>
          <w:p w14:paraId="22B68AC1"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843" w:type="dxa"/>
            <w:tcBorders>
              <w:bottom w:val="single" w:sz="4" w:space="0" w:color="auto"/>
            </w:tcBorders>
            <w:vAlign w:val="center"/>
          </w:tcPr>
          <w:p w14:paraId="4FF5CC14"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985" w:type="dxa"/>
            <w:tcBorders>
              <w:bottom w:val="single" w:sz="4" w:space="0" w:color="auto"/>
            </w:tcBorders>
          </w:tcPr>
          <w:p w14:paraId="23A2FD6C"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r>
      <w:tr w:rsidR="00FA3C0C" w:rsidRPr="00963DC5" w14:paraId="5E4C6740" w14:textId="77777777" w:rsidTr="00595D89">
        <w:trPr>
          <w:trHeight w:val="830"/>
        </w:trPr>
        <w:tc>
          <w:tcPr>
            <w:tcW w:w="988" w:type="dxa"/>
            <w:shd w:val="clear" w:color="auto" w:fill="auto"/>
            <w:vAlign w:val="center"/>
          </w:tcPr>
          <w:p w14:paraId="5668D7F0" w14:textId="77777777" w:rsidR="00FA3C0C" w:rsidRDefault="00FA3C0C" w:rsidP="00FA3C0C">
            <w:pPr>
              <w:tabs>
                <w:tab w:val="left" w:pos="6804"/>
              </w:tabs>
              <w:suppressAutoHyphens/>
              <w:jc w:val="center"/>
              <w:rPr>
                <w:color w:val="auto"/>
                <w:sz w:val="22"/>
                <w:szCs w:val="22"/>
              </w:rPr>
            </w:pPr>
            <w:r>
              <w:rPr>
                <w:color w:val="auto"/>
                <w:sz w:val="22"/>
                <w:szCs w:val="22"/>
              </w:rPr>
              <w:t>9</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0F30E3A3" w14:textId="4121B550" w:rsidR="00FA3C0C" w:rsidRPr="00846E1F" w:rsidRDefault="00FA3C0C" w:rsidP="00FA3C0C">
            <w:pPr>
              <w:tabs>
                <w:tab w:val="left" w:pos="6804"/>
              </w:tabs>
              <w:suppressAutoHyphens/>
              <w:spacing w:line="240" w:lineRule="auto"/>
              <w:rPr>
                <w:rFonts w:eastAsia="Batang"/>
                <w:color w:val="auto"/>
              </w:rPr>
            </w:pPr>
            <w:r>
              <w:rPr>
                <w:color w:val="000000"/>
                <w:sz w:val="20"/>
                <w:szCs w:val="20"/>
              </w:rPr>
              <w:t xml:space="preserve">Задвижка </w:t>
            </w:r>
          </w:p>
        </w:tc>
        <w:tc>
          <w:tcPr>
            <w:tcW w:w="2551" w:type="dxa"/>
            <w:tcBorders>
              <w:top w:val="single" w:sz="4" w:space="0" w:color="auto"/>
              <w:left w:val="nil"/>
              <w:bottom w:val="single" w:sz="4" w:space="0" w:color="auto"/>
              <w:right w:val="single" w:sz="4" w:space="0" w:color="auto"/>
            </w:tcBorders>
            <w:shd w:val="clear" w:color="auto" w:fill="auto"/>
            <w:vAlign w:val="center"/>
          </w:tcPr>
          <w:p w14:paraId="6199A8B3" w14:textId="341FA9F2" w:rsidR="00FA3C0C" w:rsidRPr="00846E1F" w:rsidRDefault="00FA3C0C" w:rsidP="00FA3C0C">
            <w:pPr>
              <w:tabs>
                <w:tab w:val="left" w:pos="6804"/>
              </w:tabs>
              <w:suppressAutoHyphens/>
              <w:spacing w:line="240" w:lineRule="auto"/>
              <w:jc w:val="center"/>
              <w:rPr>
                <w:color w:val="auto"/>
              </w:rPr>
            </w:pPr>
            <w:r>
              <w:rPr>
                <w:color w:val="000000"/>
                <w:sz w:val="20"/>
                <w:szCs w:val="20"/>
              </w:rPr>
              <w:t>DN:80мм; PN:0,6МПа</w:t>
            </w:r>
            <w:r>
              <w:rPr>
                <w:color w:val="000000"/>
                <w:sz w:val="20"/>
                <w:szCs w:val="20"/>
              </w:rPr>
              <w:br/>
              <w:t>Материал:Бронза</w:t>
            </w:r>
          </w:p>
        </w:tc>
        <w:tc>
          <w:tcPr>
            <w:tcW w:w="709" w:type="dxa"/>
            <w:tcBorders>
              <w:top w:val="nil"/>
              <w:left w:val="single" w:sz="4" w:space="0" w:color="auto"/>
              <w:bottom w:val="single" w:sz="4" w:space="0" w:color="auto"/>
              <w:right w:val="single" w:sz="4" w:space="0" w:color="auto"/>
            </w:tcBorders>
            <w:shd w:val="clear" w:color="auto" w:fill="auto"/>
            <w:vAlign w:val="center"/>
          </w:tcPr>
          <w:p w14:paraId="5EE9B59D" w14:textId="5FBD4870" w:rsidR="00FA3C0C" w:rsidRPr="00963DC5" w:rsidRDefault="00FA3C0C" w:rsidP="00FA3C0C">
            <w:pPr>
              <w:tabs>
                <w:tab w:val="left" w:pos="6804"/>
              </w:tabs>
              <w:suppressAutoHyphens/>
              <w:spacing w:line="240" w:lineRule="auto"/>
              <w:jc w:val="center"/>
              <w:rPr>
                <w:color w:val="auto"/>
                <w:sz w:val="22"/>
                <w:szCs w:val="22"/>
              </w:rPr>
            </w:pPr>
            <w:r>
              <w:rPr>
                <w:color w:val="000000"/>
                <w:sz w:val="20"/>
                <w:szCs w:val="20"/>
              </w:rPr>
              <w:t>шт.</w:t>
            </w:r>
          </w:p>
        </w:tc>
        <w:tc>
          <w:tcPr>
            <w:tcW w:w="992" w:type="dxa"/>
            <w:tcBorders>
              <w:top w:val="nil"/>
              <w:left w:val="nil"/>
              <w:bottom w:val="single" w:sz="4" w:space="0" w:color="auto"/>
              <w:right w:val="single" w:sz="4" w:space="0" w:color="auto"/>
            </w:tcBorders>
            <w:shd w:val="clear" w:color="000000" w:fill="FFFF00"/>
            <w:vAlign w:val="center"/>
          </w:tcPr>
          <w:p w14:paraId="46E93907" w14:textId="7DD8C1A6" w:rsidR="00FA3C0C" w:rsidRDefault="00FA3C0C" w:rsidP="00FA3C0C">
            <w:pPr>
              <w:tabs>
                <w:tab w:val="left" w:pos="6804"/>
              </w:tabs>
              <w:suppressAutoHyphens/>
              <w:spacing w:line="240" w:lineRule="auto"/>
              <w:ind w:left="-96" w:right="-108"/>
              <w:jc w:val="center"/>
              <w:rPr>
                <w:color w:val="auto"/>
                <w:sz w:val="22"/>
                <w:szCs w:val="22"/>
              </w:rPr>
            </w:pPr>
            <w:r>
              <w:rPr>
                <w:b/>
                <w:bCs/>
                <w:color w:val="000000"/>
                <w:sz w:val="20"/>
                <w:szCs w:val="20"/>
              </w:rPr>
              <w:t>1</w:t>
            </w:r>
          </w:p>
        </w:tc>
        <w:tc>
          <w:tcPr>
            <w:tcW w:w="1560" w:type="dxa"/>
            <w:gridSpan w:val="2"/>
            <w:vAlign w:val="center"/>
          </w:tcPr>
          <w:p w14:paraId="7C3D9815" w14:textId="77777777" w:rsidR="00FA3C0C" w:rsidRPr="00963DC5" w:rsidRDefault="00FA3C0C" w:rsidP="00FA3C0C">
            <w:pPr>
              <w:tabs>
                <w:tab w:val="left" w:pos="6804"/>
              </w:tabs>
              <w:suppressAutoHyphens/>
              <w:spacing w:line="240" w:lineRule="auto"/>
              <w:jc w:val="center"/>
              <w:rPr>
                <w:b/>
                <w:i/>
                <w:color w:val="auto"/>
                <w:sz w:val="22"/>
                <w:szCs w:val="22"/>
              </w:rPr>
            </w:pPr>
          </w:p>
        </w:tc>
        <w:tc>
          <w:tcPr>
            <w:tcW w:w="1842" w:type="dxa"/>
            <w:gridSpan w:val="2"/>
            <w:tcBorders>
              <w:bottom w:val="single" w:sz="4" w:space="0" w:color="auto"/>
            </w:tcBorders>
            <w:shd w:val="clear" w:color="auto" w:fill="auto"/>
            <w:vAlign w:val="center"/>
          </w:tcPr>
          <w:p w14:paraId="620055F6"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843" w:type="dxa"/>
            <w:tcBorders>
              <w:bottom w:val="single" w:sz="4" w:space="0" w:color="auto"/>
            </w:tcBorders>
            <w:vAlign w:val="center"/>
          </w:tcPr>
          <w:p w14:paraId="41EEB3C8"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985" w:type="dxa"/>
            <w:tcBorders>
              <w:bottom w:val="single" w:sz="4" w:space="0" w:color="auto"/>
            </w:tcBorders>
          </w:tcPr>
          <w:p w14:paraId="7D73CB55"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r>
      <w:tr w:rsidR="00FA3C0C" w:rsidRPr="00963DC5" w14:paraId="655B4337" w14:textId="77777777" w:rsidTr="00631578">
        <w:trPr>
          <w:trHeight w:val="842"/>
        </w:trPr>
        <w:tc>
          <w:tcPr>
            <w:tcW w:w="988" w:type="dxa"/>
            <w:shd w:val="clear" w:color="auto" w:fill="auto"/>
            <w:vAlign w:val="center"/>
          </w:tcPr>
          <w:p w14:paraId="3421E754" w14:textId="77777777" w:rsidR="00FA3C0C" w:rsidRDefault="00FA3C0C" w:rsidP="00FA3C0C">
            <w:pPr>
              <w:tabs>
                <w:tab w:val="left" w:pos="6804"/>
              </w:tabs>
              <w:suppressAutoHyphens/>
              <w:jc w:val="center"/>
              <w:rPr>
                <w:color w:val="auto"/>
                <w:sz w:val="22"/>
                <w:szCs w:val="22"/>
              </w:rPr>
            </w:pPr>
            <w:r>
              <w:rPr>
                <w:color w:val="auto"/>
                <w:sz w:val="22"/>
                <w:szCs w:val="22"/>
              </w:rPr>
              <w:t>10</w:t>
            </w:r>
          </w:p>
        </w:tc>
        <w:tc>
          <w:tcPr>
            <w:tcW w:w="3260" w:type="dxa"/>
            <w:tcBorders>
              <w:top w:val="nil"/>
              <w:left w:val="single" w:sz="4" w:space="0" w:color="auto"/>
              <w:bottom w:val="single" w:sz="4" w:space="0" w:color="auto"/>
              <w:right w:val="single" w:sz="4" w:space="0" w:color="auto"/>
            </w:tcBorders>
            <w:shd w:val="clear" w:color="auto" w:fill="auto"/>
            <w:vAlign w:val="center"/>
          </w:tcPr>
          <w:p w14:paraId="13B45CA2" w14:textId="26C83C21" w:rsidR="00FA3C0C" w:rsidRPr="00846E1F" w:rsidRDefault="00FA3C0C" w:rsidP="00FA3C0C">
            <w:pPr>
              <w:tabs>
                <w:tab w:val="left" w:pos="6804"/>
              </w:tabs>
              <w:suppressAutoHyphens/>
              <w:spacing w:line="240" w:lineRule="auto"/>
              <w:rPr>
                <w:rFonts w:eastAsia="Batang"/>
                <w:color w:val="auto"/>
              </w:rPr>
            </w:pPr>
            <w:r>
              <w:rPr>
                <w:color w:val="000000"/>
                <w:sz w:val="20"/>
                <w:szCs w:val="20"/>
              </w:rPr>
              <w:t xml:space="preserve">Затвор поворотный </w:t>
            </w:r>
          </w:p>
        </w:tc>
        <w:tc>
          <w:tcPr>
            <w:tcW w:w="2551" w:type="dxa"/>
            <w:tcBorders>
              <w:top w:val="nil"/>
              <w:left w:val="nil"/>
              <w:bottom w:val="single" w:sz="4" w:space="0" w:color="auto"/>
              <w:right w:val="nil"/>
            </w:tcBorders>
            <w:shd w:val="clear" w:color="auto" w:fill="auto"/>
            <w:vAlign w:val="center"/>
          </w:tcPr>
          <w:p w14:paraId="09526189" w14:textId="1B888865" w:rsidR="00FA3C0C" w:rsidRPr="00846E1F" w:rsidRDefault="00FA3C0C" w:rsidP="00FA3C0C">
            <w:pPr>
              <w:tabs>
                <w:tab w:val="left" w:pos="6804"/>
              </w:tabs>
              <w:suppressAutoHyphens/>
              <w:spacing w:line="240" w:lineRule="auto"/>
              <w:jc w:val="center"/>
              <w:rPr>
                <w:color w:val="auto"/>
              </w:rPr>
            </w:pPr>
            <w:r>
              <w:rPr>
                <w:color w:val="000000"/>
                <w:sz w:val="20"/>
                <w:szCs w:val="20"/>
              </w:rPr>
              <w:t>DN:100мм; PN:0,6МПа</w:t>
            </w:r>
            <w:r>
              <w:rPr>
                <w:color w:val="000000"/>
                <w:sz w:val="20"/>
                <w:szCs w:val="20"/>
              </w:rPr>
              <w:br/>
              <w:t>Материал:Бронза</w:t>
            </w:r>
          </w:p>
        </w:tc>
        <w:tc>
          <w:tcPr>
            <w:tcW w:w="709" w:type="dxa"/>
            <w:tcBorders>
              <w:top w:val="nil"/>
              <w:left w:val="single" w:sz="4" w:space="0" w:color="auto"/>
              <w:bottom w:val="single" w:sz="4" w:space="0" w:color="auto"/>
              <w:right w:val="single" w:sz="4" w:space="0" w:color="auto"/>
            </w:tcBorders>
            <w:shd w:val="clear" w:color="auto" w:fill="auto"/>
            <w:vAlign w:val="center"/>
          </w:tcPr>
          <w:p w14:paraId="38747E77" w14:textId="6C9E2CA9" w:rsidR="00FA3C0C" w:rsidRPr="00963DC5" w:rsidRDefault="00FA3C0C" w:rsidP="00FA3C0C">
            <w:pPr>
              <w:tabs>
                <w:tab w:val="left" w:pos="6804"/>
              </w:tabs>
              <w:suppressAutoHyphens/>
              <w:spacing w:line="240" w:lineRule="auto"/>
              <w:jc w:val="center"/>
              <w:rPr>
                <w:color w:val="auto"/>
                <w:sz w:val="22"/>
                <w:szCs w:val="22"/>
              </w:rPr>
            </w:pPr>
            <w:r>
              <w:rPr>
                <w:color w:val="000000"/>
                <w:sz w:val="20"/>
                <w:szCs w:val="20"/>
              </w:rPr>
              <w:t>шт.</w:t>
            </w:r>
          </w:p>
        </w:tc>
        <w:tc>
          <w:tcPr>
            <w:tcW w:w="992" w:type="dxa"/>
            <w:tcBorders>
              <w:top w:val="nil"/>
              <w:left w:val="nil"/>
              <w:bottom w:val="single" w:sz="4" w:space="0" w:color="auto"/>
              <w:right w:val="single" w:sz="4" w:space="0" w:color="auto"/>
            </w:tcBorders>
            <w:shd w:val="clear" w:color="000000" w:fill="FFFF00"/>
            <w:vAlign w:val="center"/>
          </w:tcPr>
          <w:p w14:paraId="68246FD3" w14:textId="07D29794" w:rsidR="00FA3C0C" w:rsidRDefault="00FA3C0C" w:rsidP="00FA3C0C">
            <w:pPr>
              <w:tabs>
                <w:tab w:val="left" w:pos="6804"/>
              </w:tabs>
              <w:suppressAutoHyphens/>
              <w:spacing w:line="240" w:lineRule="auto"/>
              <w:ind w:left="-96" w:right="-108"/>
              <w:jc w:val="center"/>
              <w:rPr>
                <w:color w:val="auto"/>
                <w:sz w:val="22"/>
                <w:szCs w:val="22"/>
              </w:rPr>
            </w:pPr>
            <w:r>
              <w:rPr>
                <w:b/>
                <w:bCs/>
                <w:color w:val="000000"/>
                <w:sz w:val="20"/>
                <w:szCs w:val="20"/>
              </w:rPr>
              <w:t>1</w:t>
            </w:r>
          </w:p>
        </w:tc>
        <w:tc>
          <w:tcPr>
            <w:tcW w:w="1560" w:type="dxa"/>
            <w:gridSpan w:val="2"/>
            <w:vAlign w:val="center"/>
          </w:tcPr>
          <w:p w14:paraId="58E2CE43" w14:textId="77777777" w:rsidR="00FA3C0C" w:rsidRPr="00963DC5" w:rsidRDefault="00FA3C0C" w:rsidP="00FA3C0C">
            <w:pPr>
              <w:tabs>
                <w:tab w:val="left" w:pos="6804"/>
              </w:tabs>
              <w:suppressAutoHyphens/>
              <w:spacing w:line="240" w:lineRule="auto"/>
              <w:jc w:val="center"/>
              <w:rPr>
                <w:b/>
                <w:i/>
                <w:color w:val="auto"/>
                <w:sz w:val="22"/>
                <w:szCs w:val="22"/>
              </w:rPr>
            </w:pPr>
          </w:p>
        </w:tc>
        <w:tc>
          <w:tcPr>
            <w:tcW w:w="1842" w:type="dxa"/>
            <w:gridSpan w:val="2"/>
            <w:tcBorders>
              <w:bottom w:val="single" w:sz="4" w:space="0" w:color="auto"/>
            </w:tcBorders>
            <w:shd w:val="clear" w:color="auto" w:fill="auto"/>
            <w:vAlign w:val="center"/>
          </w:tcPr>
          <w:p w14:paraId="100FCDAA"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843" w:type="dxa"/>
            <w:tcBorders>
              <w:bottom w:val="single" w:sz="4" w:space="0" w:color="auto"/>
            </w:tcBorders>
            <w:vAlign w:val="center"/>
          </w:tcPr>
          <w:p w14:paraId="4951A6C2"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985" w:type="dxa"/>
            <w:tcBorders>
              <w:bottom w:val="single" w:sz="4" w:space="0" w:color="auto"/>
            </w:tcBorders>
          </w:tcPr>
          <w:p w14:paraId="5C773C90"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r>
      <w:tr w:rsidR="00FA3C0C" w:rsidRPr="00963DC5" w14:paraId="0CCD956D" w14:textId="77777777" w:rsidTr="00631578">
        <w:trPr>
          <w:trHeight w:val="840"/>
        </w:trPr>
        <w:tc>
          <w:tcPr>
            <w:tcW w:w="988" w:type="dxa"/>
            <w:shd w:val="clear" w:color="auto" w:fill="auto"/>
            <w:vAlign w:val="center"/>
          </w:tcPr>
          <w:p w14:paraId="792E8C30" w14:textId="77777777" w:rsidR="00FA3C0C" w:rsidRDefault="00FA3C0C" w:rsidP="00FA3C0C">
            <w:pPr>
              <w:tabs>
                <w:tab w:val="left" w:pos="6804"/>
              </w:tabs>
              <w:suppressAutoHyphens/>
              <w:jc w:val="center"/>
              <w:rPr>
                <w:color w:val="auto"/>
                <w:sz w:val="22"/>
                <w:szCs w:val="22"/>
              </w:rPr>
            </w:pPr>
            <w:r>
              <w:rPr>
                <w:color w:val="auto"/>
                <w:sz w:val="22"/>
                <w:szCs w:val="22"/>
              </w:rPr>
              <w:t>11</w:t>
            </w:r>
          </w:p>
        </w:tc>
        <w:tc>
          <w:tcPr>
            <w:tcW w:w="3260" w:type="dxa"/>
            <w:tcBorders>
              <w:top w:val="nil"/>
              <w:left w:val="single" w:sz="4" w:space="0" w:color="auto"/>
              <w:bottom w:val="single" w:sz="4" w:space="0" w:color="auto"/>
              <w:right w:val="single" w:sz="4" w:space="0" w:color="auto"/>
            </w:tcBorders>
            <w:shd w:val="clear" w:color="auto" w:fill="auto"/>
            <w:vAlign w:val="center"/>
          </w:tcPr>
          <w:p w14:paraId="09C50D45" w14:textId="7B044CF8" w:rsidR="00FA3C0C" w:rsidRPr="00846E1F" w:rsidRDefault="00FA3C0C" w:rsidP="00FA3C0C">
            <w:pPr>
              <w:tabs>
                <w:tab w:val="left" w:pos="6804"/>
              </w:tabs>
              <w:suppressAutoHyphens/>
              <w:spacing w:line="240" w:lineRule="auto"/>
              <w:rPr>
                <w:rFonts w:eastAsia="Batang"/>
                <w:color w:val="auto"/>
              </w:rPr>
            </w:pPr>
            <w:r>
              <w:rPr>
                <w:color w:val="000000"/>
                <w:sz w:val="20"/>
                <w:szCs w:val="20"/>
              </w:rPr>
              <w:t xml:space="preserve">Затвор поворотный дисковый </w:t>
            </w:r>
          </w:p>
        </w:tc>
        <w:tc>
          <w:tcPr>
            <w:tcW w:w="2551" w:type="dxa"/>
            <w:tcBorders>
              <w:top w:val="nil"/>
              <w:left w:val="nil"/>
              <w:bottom w:val="single" w:sz="4" w:space="0" w:color="auto"/>
              <w:right w:val="nil"/>
            </w:tcBorders>
            <w:shd w:val="clear" w:color="auto" w:fill="auto"/>
            <w:vAlign w:val="center"/>
          </w:tcPr>
          <w:p w14:paraId="679ABF0B" w14:textId="61F2A6D8" w:rsidR="00FA3C0C" w:rsidRPr="00846E1F" w:rsidRDefault="00FA3C0C" w:rsidP="00FA3C0C">
            <w:pPr>
              <w:tabs>
                <w:tab w:val="left" w:pos="6804"/>
              </w:tabs>
              <w:suppressAutoHyphens/>
              <w:spacing w:line="240" w:lineRule="auto"/>
              <w:jc w:val="center"/>
              <w:rPr>
                <w:color w:val="auto"/>
              </w:rPr>
            </w:pPr>
            <w:r>
              <w:rPr>
                <w:color w:val="000000"/>
                <w:sz w:val="20"/>
                <w:szCs w:val="20"/>
              </w:rPr>
              <w:t>DN:125мм; PN:0,6МПа с</w:t>
            </w:r>
            <w:r>
              <w:rPr>
                <w:color w:val="000000"/>
                <w:sz w:val="20"/>
                <w:szCs w:val="20"/>
              </w:rPr>
              <w:br/>
              <w:t>Пневмоприводом (консервативное положение)</w:t>
            </w:r>
            <w:r>
              <w:rPr>
                <w:color w:val="000000"/>
                <w:sz w:val="20"/>
                <w:szCs w:val="20"/>
              </w:rPr>
              <w:br/>
              <w:t>Материал:Бронза</w:t>
            </w:r>
          </w:p>
        </w:tc>
        <w:tc>
          <w:tcPr>
            <w:tcW w:w="709" w:type="dxa"/>
            <w:tcBorders>
              <w:top w:val="nil"/>
              <w:left w:val="single" w:sz="4" w:space="0" w:color="auto"/>
              <w:bottom w:val="single" w:sz="4" w:space="0" w:color="auto"/>
              <w:right w:val="single" w:sz="4" w:space="0" w:color="auto"/>
            </w:tcBorders>
            <w:shd w:val="clear" w:color="auto" w:fill="auto"/>
            <w:vAlign w:val="center"/>
          </w:tcPr>
          <w:p w14:paraId="36A004EE" w14:textId="6B998114" w:rsidR="00FA3C0C" w:rsidRPr="00963DC5" w:rsidRDefault="00FA3C0C" w:rsidP="00FA3C0C">
            <w:pPr>
              <w:tabs>
                <w:tab w:val="left" w:pos="6804"/>
              </w:tabs>
              <w:suppressAutoHyphens/>
              <w:spacing w:line="240" w:lineRule="auto"/>
              <w:jc w:val="center"/>
              <w:rPr>
                <w:color w:val="auto"/>
                <w:sz w:val="22"/>
                <w:szCs w:val="22"/>
              </w:rPr>
            </w:pPr>
            <w:r>
              <w:rPr>
                <w:color w:val="000000"/>
                <w:sz w:val="20"/>
                <w:szCs w:val="20"/>
              </w:rPr>
              <w:t>шт.</w:t>
            </w:r>
          </w:p>
        </w:tc>
        <w:tc>
          <w:tcPr>
            <w:tcW w:w="992" w:type="dxa"/>
            <w:tcBorders>
              <w:top w:val="nil"/>
              <w:left w:val="nil"/>
              <w:bottom w:val="single" w:sz="4" w:space="0" w:color="auto"/>
              <w:right w:val="single" w:sz="4" w:space="0" w:color="auto"/>
            </w:tcBorders>
            <w:shd w:val="clear" w:color="000000" w:fill="FFFF00"/>
            <w:vAlign w:val="center"/>
          </w:tcPr>
          <w:p w14:paraId="33E9E292" w14:textId="5F0193F6" w:rsidR="00FA3C0C" w:rsidRDefault="00FA3C0C" w:rsidP="00FA3C0C">
            <w:pPr>
              <w:tabs>
                <w:tab w:val="left" w:pos="6804"/>
              </w:tabs>
              <w:suppressAutoHyphens/>
              <w:spacing w:line="240" w:lineRule="auto"/>
              <w:ind w:left="-96" w:right="-108"/>
              <w:jc w:val="center"/>
              <w:rPr>
                <w:color w:val="auto"/>
                <w:sz w:val="22"/>
                <w:szCs w:val="22"/>
              </w:rPr>
            </w:pPr>
            <w:r>
              <w:rPr>
                <w:b/>
                <w:bCs/>
                <w:color w:val="000000"/>
                <w:sz w:val="20"/>
                <w:szCs w:val="20"/>
              </w:rPr>
              <w:t>10</w:t>
            </w:r>
          </w:p>
        </w:tc>
        <w:tc>
          <w:tcPr>
            <w:tcW w:w="1560" w:type="dxa"/>
            <w:gridSpan w:val="2"/>
            <w:vAlign w:val="center"/>
          </w:tcPr>
          <w:p w14:paraId="2EA5D926" w14:textId="77777777" w:rsidR="00FA3C0C" w:rsidRPr="00963DC5" w:rsidRDefault="00FA3C0C" w:rsidP="00FA3C0C">
            <w:pPr>
              <w:tabs>
                <w:tab w:val="left" w:pos="6804"/>
              </w:tabs>
              <w:suppressAutoHyphens/>
              <w:spacing w:line="240" w:lineRule="auto"/>
              <w:jc w:val="center"/>
              <w:rPr>
                <w:b/>
                <w:i/>
                <w:color w:val="auto"/>
                <w:sz w:val="22"/>
                <w:szCs w:val="22"/>
              </w:rPr>
            </w:pPr>
          </w:p>
        </w:tc>
        <w:tc>
          <w:tcPr>
            <w:tcW w:w="1842" w:type="dxa"/>
            <w:gridSpan w:val="2"/>
            <w:tcBorders>
              <w:bottom w:val="single" w:sz="4" w:space="0" w:color="auto"/>
            </w:tcBorders>
            <w:shd w:val="clear" w:color="auto" w:fill="auto"/>
            <w:vAlign w:val="center"/>
          </w:tcPr>
          <w:p w14:paraId="2B88660A"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843" w:type="dxa"/>
            <w:tcBorders>
              <w:bottom w:val="single" w:sz="4" w:space="0" w:color="auto"/>
            </w:tcBorders>
            <w:vAlign w:val="center"/>
          </w:tcPr>
          <w:p w14:paraId="2ABF624E"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985" w:type="dxa"/>
            <w:tcBorders>
              <w:bottom w:val="single" w:sz="4" w:space="0" w:color="auto"/>
            </w:tcBorders>
          </w:tcPr>
          <w:p w14:paraId="0B2B078E"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r>
      <w:tr w:rsidR="00FA3C0C" w:rsidRPr="00963DC5" w14:paraId="20CEBDBC" w14:textId="77777777" w:rsidTr="00631578">
        <w:trPr>
          <w:trHeight w:val="838"/>
        </w:trPr>
        <w:tc>
          <w:tcPr>
            <w:tcW w:w="988" w:type="dxa"/>
            <w:shd w:val="clear" w:color="auto" w:fill="auto"/>
            <w:vAlign w:val="center"/>
          </w:tcPr>
          <w:p w14:paraId="45EA2AF9" w14:textId="77777777" w:rsidR="00FA3C0C" w:rsidRDefault="00FA3C0C" w:rsidP="00FA3C0C">
            <w:pPr>
              <w:tabs>
                <w:tab w:val="left" w:pos="6804"/>
              </w:tabs>
              <w:suppressAutoHyphens/>
              <w:jc w:val="center"/>
              <w:rPr>
                <w:color w:val="auto"/>
                <w:sz w:val="22"/>
                <w:szCs w:val="22"/>
              </w:rPr>
            </w:pPr>
            <w:r>
              <w:rPr>
                <w:color w:val="auto"/>
                <w:sz w:val="22"/>
                <w:szCs w:val="22"/>
              </w:rPr>
              <w:t>12</w:t>
            </w:r>
          </w:p>
        </w:tc>
        <w:tc>
          <w:tcPr>
            <w:tcW w:w="3260" w:type="dxa"/>
            <w:tcBorders>
              <w:top w:val="nil"/>
              <w:left w:val="single" w:sz="4" w:space="0" w:color="auto"/>
              <w:bottom w:val="single" w:sz="4" w:space="0" w:color="auto"/>
              <w:right w:val="single" w:sz="4" w:space="0" w:color="auto"/>
            </w:tcBorders>
            <w:shd w:val="clear" w:color="auto" w:fill="auto"/>
            <w:vAlign w:val="center"/>
          </w:tcPr>
          <w:p w14:paraId="437F6B06" w14:textId="19F63332" w:rsidR="00FA3C0C" w:rsidRPr="00846E1F" w:rsidRDefault="00FA3C0C" w:rsidP="00FA3C0C">
            <w:pPr>
              <w:tabs>
                <w:tab w:val="left" w:pos="6804"/>
              </w:tabs>
              <w:suppressAutoHyphens/>
              <w:spacing w:line="240" w:lineRule="auto"/>
              <w:rPr>
                <w:rFonts w:eastAsia="Batang"/>
                <w:color w:val="auto"/>
              </w:rPr>
            </w:pPr>
            <w:r>
              <w:rPr>
                <w:color w:val="000000"/>
                <w:sz w:val="20"/>
                <w:szCs w:val="20"/>
              </w:rPr>
              <w:t xml:space="preserve">Затвор поворотный </w:t>
            </w:r>
          </w:p>
        </w:tc>
        <w:tc>
          <w:tcPr>
            <w:tcW w:w="2551" w:type="dxa"/>
            <w:tcBorders>
              <w:top w:val="nil"/>
              <w:left w:val="nil"/>
              <w:bottom w:val="single" w:sz="4" w:space="0" w:color="auto"/>
              <w:right w:val="single" w:sz="4" w:space="0" w:color="auto"/>
            </w:tcBorders>
            <w:shd w:val="clear" w:color="auto" w:fill="auto"/>
            <w:vAlign w:val="center"/>
          </w:tcPr>
          <w:p w14:paraId="0A39937C" w14:textId="2822CA4C" w:rsidR="00FA3C0C" w:rsidRPr="00846E1F" w:rsidRDefault="00FA3C0C" w:rsidP="00FA3C0C">
            <w:pPr>
              <w:tabs>
                <w:tab w:val="left" w:pos="6804"/>
              </w:tabs>
              <w:suppressAutoHyphens/>
              <w:spacing w:line="240" w:lineRule="auto"/>
              <w:jc w:val="center"/>
              <w:rPr>
                <w:color w:val="auto"/>
              </w:rPr>
            </w:pPr>
            <w:r>
              <w:rPr>
                <w:color w:val="000000"/>
                <w:sz w:val="20"/>
                <w:szCs w:val="20"/>
              </w:rPr>
              <w:t>DN:350мм; PN:0,6МПа с</w:t>
            </w:r>
            <w:r>
              <w:rPr>
                <w:color w:val="000000"/>
                <w:sz w:val="20"/>
                <w:szCs w:val="20"/>
              </w:rPr>
              <w:br/>
              <w:t>Электро-гидравлическим приводом (нормально-закрытое положение)</w:t>
            </w:r>
            <w:r>
              <w:rPr>
                <w:color w:val="000000"/>
                <w:sz w:val="20"/>
                <w:szCs w:val="20"/>
              </w:rPr>
              <w:br/>
              <w:t>Материал:Бронза</w:t>
            </w:r>
          </w:p>
        </w:tc>
        <w:tc>
          <w:tcPr>
            <w:tcW w:w="709" w:type="dxa"/>
            <w:tcBorders>
              <w:top w:val="nil"/>
              <w:left w:val="single" w:sz="4" w:space="0" w:color="auto"/>
              <w:bottom w:val="single" w:sz="4" w:space="0" w:color="auto"/>
              <w:right w:val="single" w:sz="4" w:space="0" w:color="auto"/>
            </w:tcBorders>
            <w:shd w:val="clear" w:color="auto" w:fill="auto"/>
            <w:vAlign w:val="center"/>
          </w:tcPr>
          <w:p w14:paraId="5DDBA867" w14:textId="4F700221" w:rsidR="00FA3C0C" w:rsidRPr="00963DC5" w:rsidRDefault="00FA3C0C" w:rsidP="00FA3C0C">
            <w:pPr>
              <w:tabs>
                <w:tab w:val="left" w:pos="6804"/>
              </w:tabs>
              <w:suppressAutoHyphens/>
              <w:spacing w:line="240" w:lineRule="auto"/>
              <w:jc w:val="center"/>
              <w:rPr>
                <w:color w:val="auto"/>
                <w:sz w:val="22"/>
                <w:szCs w:val="22"/>
              </w:rPr>
            </w:pPr>
            <w:r>
              <w:rPr>
                <w:color w:val="000000"/>
                <w:sz w:val="20"/>
                <w:szCs w:val="20"/>
              </w:rPr>
              <w:t>шт.</w:t>
            </w:r>
          </w:p>
        </w:tc>
        <w:tc>
          <w:tcPr>
            <w:tcW w:w="992" w:type="dxa"/>
            <w:tcBorders>
              <w:top w:val="nil"/>
              <w:left w:val="nil"/>
              <w:bottom w:val="single" w:sz="4" w:space="0" w:color="auto"/>
              <w:right w:val="single" w:sz="4" w:space="0" w:color="auto"/>
            </w:tcBorders>
            <w:shd w:val="clear" w:color="000000" w:fill="FFFF00"/>
            <w:vAlign w:val="center"/>
          </w:tcPr>
          <w:p w14:paraId="4ED865A3" w14:textId="21D23778" w:rsidR="00FA3C0C" w:rsidRDefault="00FA3C0C" w:rsidP="00FA3C0C">
            <w:pPr>
              <w:tabs>
                <w:tab w:val="left" w:pos="6804"/>
              </w:tabs>
              <w:suppressAutoHyphens/>
              <w:spacing w:line="240" w:lineRule="auto"/>
              <w:ind w:left="-96" w:right="-108"/>
              <w:jc w:val="center"/>
              <w:rPr>
                <w:color w:val="auto"/>
                <w:sz w:val="22"/>
                <w:szCs w:val="22"/>
              </w:rPr>
            </w:pPr>
            <w:r>
              <w:rPr>
                <w:b/>
                <w:bCs/>
                <w:color w:val="000000"/>
                <w:sz w:val="20"/>
                <w:szCs w:val="20"/>
              </w:rPr>
              <w:t>2</w:t>
            </w:r>
          </w:p>
        </w:tc>
        <w:tc>
          <w:tcPr>
            <w:tcW w:w="1560" w:type="dxa"/>
            <w:gridSpan w:val="2"/>
            <w:vAlign w:val="center"/>
          </w:tcPr>
          <w:p w14:paraId="5EBFFF78" w14:textId="77777777" w:rsidR="00FA3C0C" w:rsidRPr="00963DC5" w:rsidRDefault="00FA3C0C" w:rsidP="00FA3C0C">
            <w:pPr>
              <w:tabs>
                <w:tab w:val="left" w:pos="6804"/>
              </w:tabs>
              <w:suppressAutoHyphens/>
              <w:spacing w:line="240" w:lineRule="auto"/>
              <w:jc w:val="center"/>
              <w:rPr>
                <w:b/>
                <w:i/>
                <w:color w:val="auto"/>
                <w:sz w:val="22"/>
                <w:szCs w:val="22"/>
              </w:rPr>
            </w:pPr>
          </w:p>
        </w:tc>
        <w:tc>
          <w:tcPr>
            <w:tcW w:w="1842" w:type="dxa"/>
            <w:gridSpan w:val="2"/>
            <w:tcBorders>
              <w:bottom w:val="single" w:sz="4" w:space="0" w:color="auto"/>
            </w:tcBorders>
            <w:shd w:val="clear" w:color="auto" w:fill="auto"/>
            <w:vAlign w:val="center"/>
          </w:tcPr>
          <w:p w14:paraId="06B895F5"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843" w:type="dxa"/>
            <w:tcBorders>
              <w:bottom w:val="single" w:sz="4" w:space="0" w:color="auto"/>
            </w:tcBorders>
            <w:vAlign w:val="center"/>
          </w:tcPr>
          <w:p w14:paraId="725D990A"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985" w:type="dxa"/>
            <w:tcBorders>
              <w:bottom w:val="single" w:sz="4" w:space="0" w:color="auto"/>
            </w:tcBorders>
          </w:tcPr>
          <w:p w14:paraId="0BC507F3"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r>
      <w:tr w:rsidR="00FA3C0C" w:rsidRPr="00963DC5" w14:paraId="05570EB8" w14:textId="77777777" w:rsidTr="00631578">
        <w:trPr>
          <w:trHeight w:val="708"/>
        </w:trPr>
        <w:tc>
          <w:tcPr>
            <w:tcW w:w="988" w:type="dxa"/>
            <w:shd w:val="clear" w:color="auto" w:fill="auto"/>
            <w:vAlign w:val="center"/>
          </w:tcPr>
          <w:p w14:paraId="3651A193" w14:textId="77777777" w:rsidR="00FA3C0C" w:rsidRDefault="00FA3C0C" w:rsidP="00FA3C0C">
            <w:pPr>
              <w:tabs>
                <w:tab w:val="left" w:pos="6804"/>
              </w:tabs>
              <w:suppressAutoHyphens/>
              <w:jc w:val="center"/>
              <w:rPr>
                <w:color w:val="auto"/>
                <w:sz w:val="22"/>
                <w:szCs w:val="22"/>
              </w:rPr>
            </w:pPr>
            <w:r>
              <w:rPr>
                <w:color w:val="auto"/>
                <w:sz w:val="22"/>
                <w:szCs w:val="22"/>
              </w:rPr>
              <w:t>13</w:t>
            </w:r>
          </w:p>
        </w:tc>
        <w:tc>
          <w:tcPr>
            <w:tcW w:w="3260" w:type="dxa"/>
            <w:tcBorders>
              <w:top w:val="nil"/>
              <w:left w:val="single" w:sz="4" w:space="0" w:color="auto"/>
              <w:bottom w:val="single" w:sz="4" w:space="0" w:color="auto"/>
              <w:right w:val="single" w:sz="4" w:space="0" w:color="auto"/>
            </w:tcBorders>
            <w:shd w:val="clear" w:color="auto" w:fill="auto"/>
            <w:vAlign w:val="center"/>
          </w:tcPr>
          <w:p w14:paraId="74B05ACB" w14:textId="727E66B1" w:rsidR="00FA3C0C" w:rsidRPr="00846E1F" w:rsidRDefault="00FA3C0C" w:rsidP="00FA3C0C">
            <w:pPr>
              <w:tabs>
                <w:tab w:val="left" w:pos="6804"/>
              </w:tabs>
              <w:suppressAutoHyphens/>
              <w:spacing w:line="240" w:lineRule="auto"/>
              <w:rPr>
                <w:rFonts w:eastAsia="Batang"/>
                <w:color w:val="auto"/>
              </w:rPr>
            </w:pPr>
            <w:r>
              <w:rPr>
                <w:color w:val="000000"/>
                <w:sz w:val="20"/>
                <w:szCs w:val="20"/>
              </w:rPr>
              <w:t xml:space="preserve">Затвор поворотный дисковый </w:t>
            </w:r>
          </w:p>
        </w:tc>
        <w:tc>
          <w:tcPr>
            <w:tcW w:w="2551" w:type="dxa"/>
            <w:tcBorders>
              <w:top w:val="nil"/>
              <w:left w:val="nil"/>
              <w:bottom w:val="single" w:sz="4" w:space="0" w:color="auto"/>
              <w:right w:val="single" w:sz="4" w:space="0" w:color="auto"/>
            </w:tcBorders>
            <w:shd w:val="clear" w:color="auto" w:fill="auto"/>
            <w:vAlign w:val="center"/>
          </w:tcPr>
          <w:p w14:paraId="2C980825" w14:textId="23D84E0C" w:rsidR="00FA3C0C" w:rsidRPr="00846E1F" w:rsidRDefault="00FA3C0C" w:rsidP="00FA3C0C">
            <w:pPr>
              <w:tabs>
                <w:tab w:val="left" w:pos="6804"/>
              </w:tabs>
              <w:suppressAutoHyphens/>
              <w:spacing w:line="240" w:lineRule="auto"/>
              <w:jc w:val="center"/>
              <w:rPr>
                <w:color w:val="auto"/>
              </w:rPr>
            </w:pPr>
            <w:r>
              <w:rPr>
                <w:color w:val="000000"/>
                <w:sz w:val="20"/>
                <w:szCs w:val="20"/>
              </w:rPr>
              <w:t>DN:400мм; PN:0,6МПа с</w:t>
            </w:r>
            <w:r>
              <w:rPr>
                <w:color w:val="000000"/>
                <w:sz w:val="20"/>
                <w:szCs w:val="20"/>
              </w:rPr>
              <w:br/>
              <w:t>Электро-гидравлическим приводом (консервативное положение</w:t>
            </w:r>
            <w:r>
              <w:rPr>
                <w:color w:val="000000"/>
                <w:sz w:val="20"/>
                <w:szCs w:val="20"/>
              </w:rPr>
              <w:br/>
              <w:t>Материал:Бронза</w:t>
            </w:r>
          </w:p>
        </w:tc>
        <w:tc>
          <w:tcPr>
            <w:tcW w:w="709" w:type="dxa"/>
            <w:tcBorders>
              <w:top w:val="nil"/>
              <w:left w:val="single" w:sz="4" w:space="0" w:color="auto"/>
              <w:bottom w:val="single" w:sz="4" w:space="0" w:color="auto"/>
              <w:right w:val="single" w:sz="4" w:space="0" w:color="auto"/>
            </w:tcBorders>
            <w:shd w:val="clear" w:color="auto" w:fill="auto"/>
            <w:vAlign w:val="center"/>
          </w:tcPr>
          <w:p w14:paraId="5F7D4A95" w14:textId="4D614001" w:rsidR="00FA3C0C" w:rsidRPr="00963DC5" w:rsidRDefault="00FA3C0C" w:rsidP="00FA3C0C">
            <w:pPr>
              <w:tabs>
                <w:tab w:val="left" w:pos="6804"/>
              </w:tabs>
              <w:suppressAutoHyphens/>
              <w:spacing w:line="240" w:lineRule="auto"/>
              <w:jc w:val="center"/>
              <w:rPr>
                <w:color w:val="auto"/>
                <w:sz w:val="22"/>
                <w:szCs w:val="22"/>
              </w:rPr>
            </w:pPr>
            <w:r>
              <w:rPr>
                <w:color w:val="000000"/>
                <w:sz w:val="20"/>
                <w:szCs w:val="20"/>
              </w:rPr>
              <w:t>шт.</w:t>
            </w:r>
          </w:p>
        </w:tc>
        <w:tc>
          <w:tcPr>
            <w:tcW w:w="992" w:type="dxa"/>
            <w:tcBorders>
              <w:top w:val="nil"/>
              <w:left w:val="nil"/>
              <w:bottom w:val="single" w:sz="4" w:space="0" w:color="auto"/>
              <w:right w:val="single" w:sz="4" w:space="0" w:color="auto"/>
            </w:tcBorders>
            <w:shd w:val="clear" w:color="000000" w:fill="FFFF00"/>
            <w:vAlign w:val="center"/>
          </w:tcPr>
          <w:p w14:paraId="64A3197B" w14:textId="2971A7B0" w:rsidR="00FA3C0C" w:rsidRDefault="00FA3C0C" w:rsidP="00FA3C0C">
            <w:pPr>
              <w:tabs>
                <w:tab w:val="left" w:pos="6804"/>
              </w:tabs>
              <w:suppressAutoHyphens/>
              <w:spacing w:line="240" w:lineRule="auto"/>
              <w:ind w:left="-96" w:right="-108"/>
              <w:jc w:val="center"/>
              <w:rPr>
                <w:color w:val="auto"/>
                <w:sz w:val="22"/>
                <w:szCs w:val="22"/>
              </w:rPr>
            </w:pPr>
            <w:r>
              <w:rPr>
                <w:b/>
                <w:bCs/>
                <w:color w:val="000000"/>
                <w:sz w:val="20"/>
                <w:szCs w:val="20"/>
              </w:rPr>
              <w:t>2</w:t>
            </w:r>
          </w:p>
        </w:tc>
        <w:tc>
          <w:tcPr>
            <w:tcW w:w="1560" w:type="dxa"/>
            <w:gridSpan w:val="2"/>
            <w:vAlign w:val="center"/>
          </w:tcPr>
          <w:p w14:paraId="60157E57" w14:textId="77777777" w:rsidR="00FA3C0C" w:rsidRPr="00963DC5" w:rsidRDefault="00FA3C0C" w:rsidP="00FA3C0C">
            <w:pPr>
              <w:tabs>
                <w:tab w:val="left" w:pos="6804"/>
              </w:tabs>
              <w:suppressAutoHyphens/>
              <w:spacing w:line="240" w:lineRule="auto"/>
              <w:jc w:val="center"/>
              <w:rPr>
                <w:b/>
                <w:i/>
                <w:color w:val="auto"/>
                <w:sz w:val="22"/>
                <w:szCs w:val="22"/>
              </w:rPr>
            </w:pPr>
          </w:p>
        </w:tc>
        <w:tc>
          <w:tcPr>
            <w:tcW w:w="1842" w:type="dxa"/>
            <w:gridSpan w:val="2"/>
            <w:tcBorders>
              <w:bottom w:val="single" w:sz="4" w:space="0" w:color="auto"/>
            </w:tcBorders>
            <w:shd w:val="clear" w:color="auto" w:fill="auto"/>
            <w:vAlign w:val="center"/>
          </w:tcPr>
          <w:p w14:paraId="339CB6B5"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843" w:type="dxa"/>
            <w:tcBorders>
              <w:bottom w:val="single" w:sz="4" w:space="0" w:color="auto"/>
            </w:tcBorders>
            <w:vAlign w:val="center"/>
          </w:tcPr>
          <w:p w14:paraId="1E1A1533"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985" w:type="dxa"/>
            <w:tcBorders>
              <w:bottom w:val="single" w:sz="4" w:space="0" w:color="auto"/>
            </w:tcBorders>
          </w:tcPr>
          <w:p w14:paraId="69ABF807"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r>
      <w:tr w:rsidR="00FA3C0C" w:rsidRPr="00963DC5" w14:paraId="64D50EFF" w14:textId="77777777" w:rsidTr="00595D89">
        <w:trPr>
          <w:trHeight w:val="847"/>
        </w:trPr>
        <w:tc>
          <w:tcPr>
            <w:tcW w:w="988" w:type="dxa"/>
            <w:shd w:val="clear" w:color="auto" w:fill="auto"/>
            <w:vAlign w:val="center"/>
          </w:tcPr>
          <w:p w14:paraId="77DC6B14" w14:textId="77777777" w:rsidR="00FA3C0C" w:rsidRDefault="00FA3C0C" w:rsidP="00FA3C0C">
            <w:pPr>
              <w:tabs>
                <w:tab w:val="left" w:pos="6804"/>
              </w:tabs>
              <w:suppressAutoHyphens/>
              <w:jc w:val="center"/>
              <w:rPr>
                <w:color w:val="auto"/>
                <w:sz w:val="22"/>
                <w:szCs w:val="22"/>
              </w:rPr>
            </w:pPr>
            <w:r>
              <w:rPr>
                <w:color w:val="auto"/>
                <w:sz w:val="22"/>
                <w:szCs w:val="22"/>
              </w:rPr>
              <w:t>14</w:t>
            </w:r>
          </w:p>
        </w:tc>
        <w:tc>
          <w:tcPr>
            <w:tcW w:w="3260" w:type="dxa"/>
            <w:tcBorders>
              <w:top w:val="nil"/>
              <w:left w:val="single" w:sz="4" w:space="0" w:color="auto"/>
              <w:bottom w:val="single" w:sz="4" w:space="0" w:color="auto"/>
              <w:right w:val="single" w:sz="4" w:space="0" w:color="auto"/>
            </w:tcBorders>
            <w:shd w:val="clear" w:color="auto" w:fill="auto"/>
            <w:vAlign w:val="center"/>
          </w:tcPr>
          <w:p w14:paraId="5E04CDFB" w14:textId="22315C53" w:rsidR="00FA3C0C" w:rsidRPr="00846E1F" w:rsidRDefault="00FA3C0C" w:rsidP="00FA3C0C">
            <w:pPr>
              <w:tabs>
                <w:tab w:val="left" w:pos="6804"/>
              </w:tabs>
              <w:suppressAutoHyphens/>
              <w:spacing w:line="240" w:lineRule="auto"/>
              <w:rPr>
                <w:rFonts w:eastAsia="Batang"/>
                <w:color w:val="auto"/>
              </w:rPr>
            </w:pPr>
            <w:r>
              <w:rPr>
                <w:color w:val="000000"/>
                <w:sz w:val="20"/>
                <w:szCs w:val="20"/>
              </w:rPr>
              <w:t xml:space="preserve">Затвор поворотный дисковый </w:t>
            </w:r>
          </w:p>
        </w:tc>
        <w:tc>
          <w:tcPr>
            <w:tcW w:w="2551" w:type="dxa"/>
            <w:tcBorders>
              <w:top w:val="nil"/>
              <w:left w:val="nil"/>
              <w:bottom w:val="single" w:sz="4" w:space="0" w:color="auto"/>
              <w:right w:val="single" w:sz="4" w:space="0" w:color="auto"/>
            </w:tcBorders>
            <w:shd w:val="clear" w:color="auto" w:fill="auto"/>
            <w:vAlign w:val="center"/>
          </w:tcPr>
          <w:p w14:paraId="795F0FCA" w14:textId="2019B7A4" w:rsidR="00FA3C0C" w:rsidRPr="00846E1F" w:rsidRDefault="00FA3C0C" w:rsidP="00FA3C0C">
            <w:pPr>
              <w:tabs>
                <w:tab w:val="left" w:pos="6804"/>
              </w:tabs>
              <w:suppressAutoHyphens/>
              <w:spacing w:line="240" w:lineRule="auto"/>
              <w:jc w:val="center"/>
              <w:rPr>
                <w:color w:val="auto"/>
              </w:rPr>
            </w:pPr>
            <w:r>
              <w:rPr>
                <w:color w:val="000000"/>
                <w:sz w:val="20"/>
                <w:szCs w:val="20"/>
              </w:rPr>
              <w:t>DN:450мм; PN:0,6МПа с</w:t>
            </w:r>
            <w:r>
              <w:rPr>
                <w:color w:val="000000"/>
                <w:sz w:val="20"/>
                <w:szCs w:val="20"/>
              </w:rPr>
              <w:br/>
              <w:t>Электро-гидравлическим приводом (консервативное положение)</w:t>
            </w:r>
            <w:r>
              <w:rPr>
                <w:color w:val="000000"/>
                <w:sz w:val="20"/>
                <w:szCs w:val="20"/>
              </w:rPr>
              <w:br/>
              <w:t>Материал:Бронза</w:t>
            </w:r>
          </w:p>
        </w:tc>
        <w:tc>
          <w:tcPr>
            <w:tcW w:w="709" w:type="dxa"/>
            <w:tcBorders>
              <w:top w:val="nil"/>
              <w:left w:val="single" w:sz="4" w:space="0" w:color="auto"/>
              <w:bottom w:val="single" w:sz="4" w:space="0" w:color="auto"/>
              <w:right w:val="single" w:sz="4" w:space="0" w:color="auto"/>
            </w:tcBorders>
            <w:shd w:val="clear" w:color="auto" w:fill="auto"/>
            <w:vAlign w:val="center"/>
          </w:tcPr>
          <w:p w14:paraId="4EEDB104" w14:textId="51F52B2D" w:rsidR="00FA3C0C" w:rsidRPr="00963DC5" w:rsidRDefault="00FA3C0C" w:rsidP="00FA3C0C">
            <w:pPr>
              <w:tabs>
                <w:tab w:val="left" w:pos="6804"/>
              </w:tabs>
              <w:suppressAutoHyphens/>
              <w:spacing w:line="240" w:lineRule="auto"/>
              <w:jc w:val="center"/>
              <w:rPr>
                <w:color w:val="auto"/>
                <w:sz w:val="22"/>
                <w:szCs w:val="22"/>
              </w:rPr>
            </w:pPr>
            <w:r>
              <w:rPr>
                <w:color w:val="000000"/>
                <w:sz w:val="20"/>
                <w:szCs w:val="20"/>
              </w:rPr>
              <w:t>шт.</w:t>
            </w:r>
          </w:p>
        </w:tc>
        <w:tc>
          <w:tcPr>
            <w:tcW w:w="992" w:type="dxa"/>
            <w:tcBorders>
              <w:top w:val="nil"/>
              <w:left w:val="nil"/>
              <w:bottom w:val="single" w:sz="4" w:space="0" w:color="auto"/>
              <w:right w:val="single" w:sz="4" w:space="0" w:color="auto"/>
            </w:tcBorders>
            <w:shd w:val="clear" w:color="000000" w:fill="FFFF00"/>
            <w:vAlign w:val="center"/>
          </w:tcPr>
          <w:p w14:paraId="0FACD161" w14:textId="4C081B31" w:rsidR="00FA3C0C" w:rsidRDefault="00FA3C0C" w:rsidP="00FA3C0C">
            <w:pPr>
              <w:tabs>
                <w:tab w:val="left" w:pos="6804"/>
              </w:tabs>
              <w:suppressAutoHyphens/>
              <w:spacing w:line="240" w:lineRule="auto"/>
              <w:ind w:left="-96" w:right="-108"/>
              <w:jc w:val="center"/>
              <w:rPr>
                <w:color w:val="auto"/>
                <w:sz w:val="22"/>
                <w:szCs w:val="22"/>
              </w:rPr>
            </w:pPr>
            <w:r>
              <w:rPr>
                <w:b/>
                <w:bCs/>
                <w:color w:val="000000"/>
                <w:sz w:val="20"/>
                <w:szCs w:val="20"/>
              </w:rPr>
              <w:t>2</w:t>
            </w:r>
          </w:p>
        </w:tc>
        <w:tc>
          <w:tcPr>
            <w:tcW w:w="1560" w:type="dxa"/>
            <w:gridSpan w:val="2"/>
            <w:vAlign w:val="center"/>
          </w:tcPr>
          <w:p w14:paraId="73E9316E" w14:textId="77777777" w:rsidR="00FA3C0C" w:rsidRPr="00963DC5" w:rsidRDefault="00FA3C0C" w:rsidP="00FA3C0C">
            <w:pPr>
              <w:tabs>
                <w:tab w:val="left" w:pos="6804"/>
              </w:tabs>
              <w:suppressAutoHyphens/>
              <w:spacing w:line="240" w:lineRule="auto"/>
              <w:jc w:val="center"/>
              <w:rPr>
                <w:b/>
                <w:i/>
                <w:color w:val="auto"/>
                <w:sz w:val="22"/>
                <w:szCs w:val="22"/>
              </w:rPr>
            </w:pPr>
          </w:p>
        </w:tc>
        <w:tc>
          <w:tcPr>
            <w:tcW w:w="1842" w:type="dxa"/>
            <w:gridSpan w:val="2"/>
            <w:tcBorders>
              <w:bottom w:val="single" w:sz="4" w:space="0" w:color="auto"/>
            </w:tcBorders>
            <w:shd w:val="clear" w:color="auto" w:fill="auto"/>
            <w:vAlign w:val="center"/>
          </w:tcPr>
          <w:p w14:paraId="541A35D5"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843" w:type="dxa"/>
            <w:tcBorders>
              <w:bottom w:val="single" w:sz="4" w:space="0" w:color="auto"/>
            </w:tcBorders>
            <w:vAlign w:val="center"/>
          </w:tcPr>
          <w:p w14:paraId="0C900360"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985" w:type="dxa"/>
            <w:tcBorders>
              <w:bottom w:val="single" w:sz="4" w:space="0" w:color="auto"/>
            </w:tcBorders>
          </w:tcPr>
          <w:p w14:paraId="0BDE28EF"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r>
      <w:tr w:rsidR="00FA3C0C" w:rsidRPr="00963DC5" w14:paraId="0FA52393" w14:textId="77777777" w:rsidTr="00631578">
        <w:trPr>
          <w:trHeight w:val="1012"/>
        </w:trPr>
        <w:tc>
          <w:tcPr>
            <w:tcW w:w="988" w:type="dxa"/>
            <w:shd w:val="clear" w:color="auto" w:fill="auto"/>
            <w:vAlign w:val="center"/>
          </w:tcPr>
          <w:p w14:paraId="5CAD32FD" w14:textId="77777777" w:rsidR="00FA3C0C" w:rsidRDefault="00FA3C0C" w:rsidP="00FA3C0C">
            <w:pPr>
              <w:tabs>
                <w:tab w:val="left" w:pos="6804"/>
              </w:tabs>
              <w:suppressAutoHyphens/>
              <w:jc w:val="center"/>
              <w:rPr>
                <w:color w:val="auto"/>
                <w:sz w:val="22"/>
                <w:szCs w:val="22"/>
              </w:rPr>
            </w:pPr>
            <w:r>
              <w:rPr>
                <w:color w:val="auto"/>
                <w:sz w:val="22"/>
                <w:szCs w:val="22"/>
              </w:rPr>
              <w:t>15</w:t>
            </w:r>
          </w:p>
        </w:tc>
        <w:tc>
          <w:tcPr>
            <w:tcW w:w="3260" w:type="dxa"/>
            <w:tcBorders>
              <w:top w:val="nil"/>
              <w:left w:val="single" w:sz="4" w:space="0" w:color="auto"/>
              <w:bottom w:val="single" w:sz="4" w:space="0" w:color="auto"/>
              <w:right w:val="single" w:sz="4" w:space="0" w:color="auto"/>
            </w:tcBorders>
            <w:shd w:val="clear" w:color="auto" w:fill="auto"/>
            <w:vAlign w:val="center"/>
          </w:tcPr>
          <w:p w14:paraId="7B89F264" w14:textId="3A72191E" w:rsidR="00FA3C0C" w:rsidRPr="00846E1F" w:rsidRDefault="00FA3C0C" w:rsidP="00FA3C0C">
            <w:pPr>
              <w:tabs>
                <w:tab w:val="left" w:pos="6804"/>
              </w:tabs>
              <w:suppressAutoHyphens/>
              <w:spacing w:line="240" w:lineRule="auto"/>
              <w:rPr>
                <w:rFonts w:eastAsia="Batang"/>
                <w:color w:val="auto"/>
              </w:rPr>
            </w:pPr>
            <w:r>
              <w:rPr>
                <w:color w:val="000000"/>
                <w:sz w:val="20"/>
                <w:szCs w:val="20"/>
              </w:rPr>
              <w:t xml:space="preserve">Затвор поворотный </w:t>
            </w:r>
          </w:p>
        </w:tc>
        <w:tc>
          <w:tcPr>
            <w:tcW w:w="2551" w:type="dxa"/>
            <w:tcBorders>
              <w:top w:val="nil"/>
              <w:left w:val="nil"/>
              <w:bottom w:val="single" w:sz="4" w:space="0" w:color="auto"/>
              <w:right w:val="single" w:sz="4" w:space="0" w:color="auto"/>
            </w:tcBorders>
            <w:shd w:val="clear" w:color="auto" w:fill="auto"/>
            <w:vAlign w:val="center"/>
          </w:tcPr>
          <w:p w14:paraId="7624E867" w14:textId="573A7031" w:rsidR="00FA3C0C" w:rsidRPr="00846E1F" w:rsidRDefault="00FA3C0C" w:rsidP="00FA3C0C">
            <w:pPr>
              <w:tabs>
                <w:tab w:val="left" w:pos="6804"/>
              </w:tabs>
              <w:suppressAutoHyphens/>
              <w:spacing w:line="240" w:lineRule="auto"/>
              <w:jc w:val="center"/>
              <w:rPr>
                <w:color w:val="auto"/>
              </w:rPr>
            </w:pPr>
            <w:r>
              <w:rPr>
                <w:color w:val="000000"/>
                <w:sz w:val="20"/>
                <w:szCs w:val="20"/>
              </w:rPr>
              <w:t>DN:600мм; PN:1,0МПа с</w:t>
            </w:r>
            <w:r>
              <w:rPr>
                <w:color w:val="000000"/>
                <w:sz w:val="20"/>
                <w:szCs w:val="20"/>
              </w:rPr>
              <w:br/>
              <w:t>Электро-гидравлическим приводом (консервативное положение)</w:t>
            </w:r>
            <w:r w:rsidR="00F275AE">
              <w:rPr>
                <w:color w:val="000000"/>
                <w:sz w:val="20"/>
                <w:szCs w:val="20"/>
              </w:rPr>
              <w:t xml:space="preserve"> Материал:Бронза</w:t>
            </w:r>
          </w:p>
        </w:tc>
        <w:tc>
          <w:tcPr>
            <w:tcW w:w="709" w:type="dxa"/>
            <w:tcBorders>
              <w:top w:val="nil"/>
              <w:left w:val="single" w:sz="4" w:space="0" w:color="auto"/>
              <w:bottom w:val="single" w:sz="4" w:space="0" w:color="auto"/>
              <w:right w:val="single" w:sz="4" w:space="0" w:color="auto"/>
            </w:tcBorders>
            <w:shd w:val="clear" w:color="auto" w:fill="auto"/>
            <w:vAlign w:val="center"/>
          </w:tcPr>
          <w:p w14:paraId="00F49DD9" w14:textId="43F66649" w:rsidR="00FA3C0C" w:rsidRPr="00963DC5" w:rsidRDefault="00FA3C0C" w:rsidP="00FA3C0C">
            <w:pPr>
              <w:tabs>
                <w:tab w:val="left" w:pos="6804"/>
              </w:tabs>
              <w:suppressAutoHyphens/>
              <w:spacing w:line="240" w:lineRule="auto"/>
              <w:jc w:val="center"/>
              <w:rPr>
                <w:color w:val="auto"/>
                <w:sz w:val="22"/>
                <w:szCs w:val="22"/>
              </w:rPr>
            </w:pPr>
            <w:r>
              <w:rPr>
                <w:color w:val="000000"/>
                <w:sz w:val="20"/>
                <w:szCs w:val="20"/>
              </w:rPr>
              <w:t>шт.</w:t>
            </w:r>
          </w:p>
        </w:tc>
        <w:tc>
          <w:tcPr>
            <w:tcW w:w="992" w:type="dxa"/>
            <w:tcBorders>
              <w:top w:val="nil"/>
              <w:left w:val="nil"/>
              <w:bottom w:val="single" w:sz="4" w:space="0" w:color="auto"/>
              <w:right w:val="single" w:sz="4" w:space="0" w:color="auto"/>
            </w:tcBorders>
            <w:shd w:val="clear" w:color="000000" w:fill="FFFF00"/>
            <w:vAlign w:val="center"/>
          </w:tcPr>
          <w:p w14:paraId="43584CFF" w14:textId="59A49CEC" w:rsidR="00FA3C0C" w:rsidRDefault="00FA3C0C" w:rsidP="00FA3C0C">
            <w:pPr>
              <w:tabs>
                <w:tab w:val="left" w:pos="6804"/>
              </w:tabs>
              <w:suppressAutoHyphens/>
              <w:spacing w:line="240" w:lineRule="auto"/>
              <w:ind w:left="-96" w:right="-108"/>
              <w:jc w:val="center"/>
              <w:rPr>
                <w:color w:val="auto"/>
                <w:sz w:val="22"/>
                <w:szCs w:val="22"/>
              </w:rPr>
            </w:pPr>
            <w:r>
              <w:rPr>
                <w:b/>
                <w:bCs/>
                <w:color w:val="000000"/>
                <w:sz w:val="20"/>
                <w:szCs w:val="20"/>
              </w:rPr>
              <w:t>4</w:t>
            </w:r>
          </w:p>
        </w:tc>
        <w:tc>
          <w:tcPr>
            <w:tcW w:w="1560" w:type="dxa"/>
            <w:gridSpan w:val="2"/>
            <w:vAlign w:val="center"/>
          </w:tcPr>
          <w:p w14:paraId="2D8EB133" w14:textId="77777777" w:rsidR="00FA3C0C" w:rsidRPr="00963DC5" w:rsidRDefault="00FA3C0C" w:rsidP="00FA3C0C">
            <w:pPr>
              <w:tabs>
                <w:tab w:val="left" w:pos="6804"/>
              </w:tabs>
              <w:suppressAutoHyphens/>
              <w:spacing w:line="240" w:lineRule="auto"/>
              <w:jc w:val="center"/>
              <w:rPr>
                <w:b/>
                <w:i/>
                <w:color w:val="auto"/>
                <w:sz w:val="22"/>
                <w:szCs w:val="22"/>
              </w:rPr>
            </w:pPr>
          </w:p>
        </w:tc>
        <w:tc>
          <w:tcPr>
            <w:tcW w:w="1842" w:type="dxa"/>
            <w:gridSpan w:val="2"/>
            <w:tcBorders>
              <w:bottom w:val="single" w:sz="4" w:space="0" w:color="auto"/>
            </w:tcBorders>
            <w:shd w:val="clear" w:color="auto" w:fill="auto"/>
            <w:vAlign w:val="center"/>
          </w:tcPr>
          <w:p w14:paraId="5630B94F"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843" w:type="dxa"/>
            <w:tcBorders>
              <w:bottom w:val="single" w:sz="4" w:space="0" w:color="auto"/>
            </w:tcBorders>
            <w:vAlign w:val="center"/>
          </w:tcPr>
          <w:p w14:paraId="2641E5FD"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985" w:type="dxa"/>
            <w:tcBorders>
              <w:bottom w:val="single" w:sz="4" w:space="0" w:color="auto"/>
            </w:tcBorders>
          </w:tcPr>
          <w:p w14:paraId="4920F007"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r>
      <w:tr w:rsidR="00FA3C0C" w:rsidRPr="00963DC5" w14:paraId="16149F0B" w14:textId="77777777" w:rsidTr="00631578">
        <w:trPr>
          <w:trHeight w:val="908"/>
        </w:trPr>
        <w:tc>
          <w:tcPr>
            <w:tcW w:w="988" w:type="dxa"/>
            <w:shd w:val="clear" w:color="auto" w:fill="auto"/>
            <w:vAlign w:val="center"/>
          </w:tcPr>
          <w:p w14:paraId="4D526883" w14:textId="77777777" w:rsidR="00FA3C0C" w:rsidRDefault="00FA3C0C" w:rsidP="00FA3C0C">
            <w:pPr>
              <w:tabs>
                <w:tab w:val="left" w:pos="6804"/>
              </w:tabs>
              <w:suppressAutoHyphens/>
              <w:jc w:val="center"/>
              <w:rPr>
                <w:color w:val="auto"/>
                <w:sz w:val="22"/>
                <w:szCs w:val="22"/>
              </w:rPr>
            </w:pPr>
            <w:r>
              <w:rPr>
                <w:color w:val="auto"/>
                <w:sz w:val="22"/>
                <w:szCs w:val="22"/>
              </w:rPr>
              <w:lastRenderedPageBreak/>
              <w:t>16</w:t>
            </w:r>
          </w:p>
        </w:tc>
        <w:tc>
          <w:tcPr>
            <w:tcW w:w="3260" w:type="dxa"/>
            <w:tcBorders>
              <w:top w:val="nil"/>
              <w:left w:val="single" w:sz="4" w:space="0" w:color="auto"/>
              <w:bottom w:val="single" w:sz="4" w:space="0" w:color="auto"/>
              <w:right w:val="single" w:sz="4" w:space="0" w:color="auto"/>
            </w:tcBorders>
            <w:shd w:val="clear" w:color="auto" w:fill="auto"/>
            <w:vAlign w:val="center"/>
          </w:tcPr>
          <w:p w14:paraId="6D804693" w14:textId="46B7698C" w:rsidR="00FA3C0C" w:rsidRPr="00846E1F" w:rsidRDefault="00FA3C0C" w:rsidP="00FA3C0C">
            <w:pPr>
              <w:tabs>
                <w:tab w:val="left" w:pos="6804"/>
              </w:tabs>
              <w:suppressAutoHyphens/>
              <w:spacing w:line="240" w:lineRule="auto"/>
              <w:rPr>
                <w:rFonts w:eastAsia="Batang"/>
                <w:color w:val="auto"/>
              </w:rPr>
            </w:pPr>
            <w:r>
              <w:rPr>
                <w:color w:val="000000"/>
                <w:sz w:val="20"/>
                <w:szCs w:val="20"/>
              </w:rPr>
              <w:t xml:space="preserve">Затвор поворотный </w:t>
            </w:r>
          </w:p>
        </w:tc>
        <w:tc>
          <w:tcPr>
            <w:tcW w:w="2551" w:type="dxa"/>
            <w:tcBorders>
              <w:top w:val="nil"/>
              <w:left w:val="nil"/>
              <w:bottom w:val="single" w:sz="4" w:space="0" w:color="auto"/>
              <w:right w:val="nil"/>
            </w:tcBorders>
            <w:shd w:val="clear" w:color="auto" w:fill="auto"/>
            <w:vAlign w:val="center"/>
          </w:tcPr>
          <w:p w14:paraId="6D205F33" w14:textId="3F0335A2" w:rsidR="00FA3C0C" w:rsidRPr="00846E1F" w:rsidRDefault="00FA3C0C" w:rsidP="00FA3C0C">
            <w:pPr>
              <w:tabs>
                <w:tab w:val="left" w:pos="6804"/>
              </w:tabs>
              <w:suppressAutoHyphens/>
              <w:spacing w:line="240" w:lineRule="auto"/>
              <w:jc w:val="center"/>
              <w:rPr>
                <w:color w:val="auto"/>
              </w:rPr>
            </w:pPr>
            <w:r>
              <w:rPr>
                <w:color w:val="000000"/>
                <w:sz w:val="20"/>
                <w:szCs w:val="20"/>
              </w:rPr>
              <w:t>DN:500мм; PN:0,6МПа</w:t>
            </w:r>
            <w:r>
              <w:rPr>
                <w:color w:val="000000"/>
                <w:sz w:val="20"/>
                <w:szCs w:val="20"/>
              </w:rPr>
              <w:br/>
              <w:t>Материал:Бронза</w:t>
            </w:r>
          </w:p>
        </w:tc>
        <w:tc>
          <w:tcPr>
            <w:tcW w:w="709" w:type="dxa"/>
            <w:tcBorders>
              <w:top w:val="nil"/>
              <w:left w:val="single" w:sz="4" w:space="0" w:color="auto"/>
              <w:bottom w:val="single" w:sz="4" w:space="0" w:color="auto"/>
              <w:right w:val="single" w:sz="4" w:space="0" w:color="auto"/>
            </w:tcBorders>
            <w:shd w:val="clear" w:color="auto" w:fill="auto"/>
            <w:vAlign w:val="center"/>
          </w:tcPr>
          <w:p w14:paraId="0DF113A7" w14:textId="721B85FC" w:rsidR="00FA3C0C" w:rsidRPr="00963DC5" w:rsidRDefault="00FA3C0C" w:rsidP="00FA3C0C">
            <w:pPr>
              <w:tabs>
                <w:tab w:val="left" w:pos="6804"/>
              </w:tabs>
              <w:suppressAutoHyphens/>
              <w:spacing w:line="240" w:lineRule="auto"/>
              <w:jc w:val="center"/>
              <w:rPr>
                <w:color w:val="auto"/>
                <w:sz w:val="22"/>
                <w:szCs w:val="22"/>
              </w:rPr>
            </w:pPr>
            <w:r>
              <w:rPr>
                <w:color w:val="000000"/>
                <w:sz w:val="20"/>
                <w:szCs w:val="20"/>
              </w:rPr>
              <w:t>шт.</w:t>
            </w:r>
          </w:p>
        </w:tc>
        <w:tc>
          <w:tcPr>
            <w:tcW w:w="992" w:type="dxa"/>
            <w:tcBorders>
              <w:top w:val="nil"/>
              <w:left w:val="nil"/>
              <w:bottom w:val="single" w:sz="4" w:space="0" w:color="auto"/>
              <w:right w:val="single" w:sz="4" w:space="0" w:color="auto"/>
            </w:tcBorders>
            <w:shd w:val="clear" w:color="000000" w:fill="FFFF00"/>
            <w:vAlign w:val="center"/>
          </w:tcPr>
          <w:p w14:paraId="748BA556" w14:textId="2719F55D" w:rsidR="00FA3C0C" w:rsidRDefault="00FA3C0C" w:rsidP="00FA3C0C">
            <w:pPr>
              <w:tabs>
                <w:tab w:val="left" w:pos="6804"/>
              </w:tabs>
              <w:suppressAutoHyphens/>
              <w:spacing w:line="240" w:lineRule="auto"/>
              <w:ind w:left="-96" w:right="-108"/>
              <w:jc w:val="center"/>
              <w:rPr>
                <w:color w:val="auto"/>
                <w:sz w:val="22"/>
                <w:szCs w:val="22"/>
              </w:rPr>
            </w:pPr>
            <w:r>
              <w:rPr>
                <w:b/>
                <w:bCs/>
                <w:color w:val="000000"/>
                <w:sz w:val="20"/>
                <w:szCs w:val="20"/>
              </w:rPr>
              <w:t>4</w:t>
            </w:r>
          </w:p>
        </w:tc>
        <w:tc>
          <w:tcPr>
            <w:tcW w:w="1560" w:type="dxa"/>
            <w:gridSpan w:val="2"/>
            <w:vAlign w:val="center"/>
          </w:tcPr>
          <w:p w14:paraId="2C52D2DF" w14:textId="77777777" w:rsidR="00FA3C0C" w:rsidRPr="00963DC5" w:rsidRDefault="00FA3C0C" w:rsidP="00FA3C0C">
            <w:pPr>
              <w:tabs>
                <w:tab w:val="left" w:pos="6804"/>
              </w:tabs>
              <w:suppressAutoHyphens/>
              <w:spacing w:line="240" w:lineRule="auto"/>
              <w:jc w:val="center"/>
              <w:rPr>
                <w:b/>
                <w:i/>
                <w:color w:val="auto"/>
                <w:sz w:val="22"/>
                <w:szCs w:val="22"/>
              </w:rPr>
            </w:pPr>
          </w:p>
        </w:tc>
        <w:tc>
          <w:tcPr>
            <w:tcW w:w="1842" w:type="dxa"/>
            <w:gridSpan w:val="2"/>
            <w:tcBorders>
              <w:bottom w:val="single" w:sz="4" w:space="0" w:color="auto"/>
            </w:tcBorders>
            <w:shd w:val="clear" w:color="auto" w:fill="auto"/>
            <w:vAlign w:val="center"/>
          </w:tcPr>
          <w:p w14:paraId="00708DF5"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843" w:type="dxa"/>
            <w:tcBorders>
              <w:bottom w:val="single" w:sz="4" w:space="0" w:color="auto"/>
            </w:tcBorders>
            <w:vAlign w:val="center"/>
          </w:tcPr>
          <w:p w14:paraId="7902946A"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985" w:type="dxa"/>
            <w:tcBorders>
              <w:bottom w:val="single" w:sz="4" w:space="0" w:color="auto"/>
            </w:tcBorders>
          </w:tcPr>
          <w:p w14:paraId="7304B159"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r>
      <w:tr w:rsidR="00FA3C0C" w:rsidRPr="00963DC5" w14:paraId="086D80B6" w14:textId="77777777" w:rsidTr="00631578">
        <w:trPr>
          <w:trHeight w:val="662"/>
        </w:trPr>
        <w:tc>
          <w:tcPr>
            <w:tcW w:w="988" w:type="dxa"/>
            <w:shd w:val="clear" w:color="auto" w:fill="auto"/>
            <w:vAlign w:val="center"/>
          </w:tcPr>
          <w:p w14:paraId="30261847" w14:textId="77777777" w:rsidR="00FA3C0C" w:rsidRDefault="00FA3C0C" w:rsidP="00FA3C0C">
            <w:pPr>
              <w:tabs>
                <w:tab w:val="left" w:pos="6804"/>
              </w:tabs>
              <w:suppressAutoHyphens/>
              <w:jc w:val="center"/>
              <w:rPr>
                <w:color w:val="auto"/>
                <w:sz w:val="22"/>
                <w:szCs w:val="22"/>
              </w:rPr>
            </w:pPr>
            <w:r>
              <w:rPr>
                <w:color w:val="auto"/>
                <w:sz w:val="22"/>
                <w:szCs w:val="22"/>
              </w:rPr>
              <w:t>17</w:t>
            </w:r>
          </w:p>
        </w:tc>
        <w:tc>
          <w:tcPr>
            <w:tcW w:w="3260" w:type="dxa"/>
            <w:tcBorders>
              <w:top w:val="nil"/>
              <w:left w:val="single" w:sz="4" w:space="0" w:color="auto"/>
              <w:bottom w:val="single" w:sz="4" w:space="0" w:color="auto"/>
              <w:right w:val="single" w:sz="4" w:space="0" w:color="auto"/>
            </w:tcBorders>
            <w:shd w:val="clear" w:color="auto" w:fill="auto"/>
            <w:vAlign w:val="center"/>
          </w:tcPr>
          <w:p w14:paraId="407E26DF" w14:textId="5E23484C" w:rsidR="00FA3C0C" w:rsidRPr="00846E1F" w:rsidRDefault="00FA3C0C" w:rsidP="00FA3C0C">
            <w:pPr>
              <w:tabs>
                <w:tab w:val="left" w:pos="6804"/>
              </w:tabs>
              <w:suppressAutoHyphens/>
              <w:spacing w:line="240" w:lineRule="auto"/>
              <w:rPr>
                <w:rFonts w:eastAsia="Batang"/>
                <w:color w:val="auto"/>
              </w:rPr>
            </w:pPr>
            <w:r>
              <w:rPr>
                <w:color w:val="000000"/>
                <w:sz w:val="20"/>
                <w:szCs w:val="20"/>
              </w:rPr>
              <w:t xml:space="preserve">Затвор поворотный </w:t>
            </w:r>
          </w:p>
        </w:tc>
        <w:tc>
          <w:tcPr>
            <w:tcW w:w="2551" w:type="dxa"/>
            <w:tcBorders>
              <w:top w:val="nil"/>
              <w:left w:val="nil"/>
              <w:bottom w:val="single" w:sz="4" w:space="0" w:color="auto"/>
              <w:right w:val="nil"/>
            </w:tcBorders>
            <w:shd w:val="clear" w:color="auto" w:fill="auto"/>
            <w:vAlign w:val="center"/>
          </w:tcPr>
          <w:p w14:paraId="42A61300" w14:textId="3C7C1FEE" w:rsidR="00FA3C0C" w:rsidRPr="00846E1F" w:rsidRDefault="00FA3C0C" w:rsidP="00FA3C0C">
            <w:pPr>
              <w:tabs>
                <w:tab w:val="left" w:pos="6804"/>
              </w:tabs>
              <w:suppressAutoHyphens/>
              <w:spacing w:line="240" w:lineRule="auto"/>
              <w:jc w:val="center"/>
              <w:rPr>
                <w:color w:val="auto"/>
              </w:rPr>
            </w:pPr>
            <w:r>
              <w:rPr>
                <w:color w:val="000000"/>
                <w:sz w:val="20"/>
                <w:szCs w:val="20"/>
              </w:rPr>
              <w:t>DN:800мм; PN:1,0МПа с</w:t>
            </w:r>
            <w:r>
              <w:rPr>
                <w:color w:val="000000"/>
                <w:sz w:val="20"/>
                <w:szCs w:val="20"/>
              </w:rPr>
              <w:br/>
              <w:t>Электро-гидравлическим приводом(консервативное положение)</w:t>
            </w:r>
            <w:r>
              <w:rPr>
                <w:color w:val="000000"/>
                <w:sz w:val="20"/>
                <w:szCs w:val="20"/>
              </w:rPr>
              <w:br/>
              <w:t>Материал:Бронза</w:t>
            </w:r>
          </w:p>
        </w:tc>
        <w:tc>
          <w:tcPr>
            <w:tcW w:w="709" w:type="dxa"/>
            <w:tcBorders>
              <w:top w:val="nil"/>
              <w:left w:val="single" w:sz="4" w:space="0" w:color="auto"/>
              <w:bottom w:val="single" w:sz="4" w:space="0" w:color="auto"/>
              <w:right w:val="single" w:sz="4" w:space="0" w:color="auto"/>
            </w:tcBorders>
            <w:shd w:val="clear" w:color="auto" w:fill="auto"/>
            <w:vAlign w:val="center"/>
          </w:tcPr>
          <w:p w14:paraId="7833C69B" w14:textId="13FB64B1" w:rsidR="00FA3C0C" w:rsidRPr="00963DC5" w:rsidRDefault="00FA3C0C" w:rsidP="00FA3C0C">
            <w:pPr>
              <w:tabs>
                <w:tab w:val="left" w:pos="6804"/>
              </w:tabs>
              <w:suppressAutoHyphens/>
              <w:spacing w:line="240" w:lineRule="auto"/>
              <w:jc w:val="center"/>
              <w:rPr>
                <w:color w:val="auto"/>
                <w:sz w:val="22"/>
                <w:szCs w:val="22"/>
              </w:rPr>
            </w:pPr>
            <w:r>
              <w:rPr>
                <w:color w:val="000000"/>
                <w:sz w:val="20"/>
                <w:szCs w:val="20"/>
              </w:rPr>
              <w:t>шт.</w:t>
            </w:r>
          </w:p>
        </w:tc>
        <w:tc>
          <w:tcPr>
            <w:tcW w:w="992" w:type="dxa"/>
            <w:tcBorders>
              <w:top w:val="nil"/>
              <w:left w:val="nil"/>
              <w:bottom w:val="single" w:sz="4" w:space="0" w:color="auto"/>
              <w:right w:val="single" w:sz="4" w:space="0" w:color="auto"/>
            </w:tcBorders>
            <w:shd w:val="clear" w:color="000000" w:fill="FFFF00"/>
            <w:vAlign w:val="center"/>
          </w:tcPr>
          <w:p w14:paraId="75571FD1" w14:textId="3018BCD6" w:rsidR="00FA3C0C" w:rsidRDefault="00FA3C0C" w:rsidP="00FA3C0C">
            <w:pPr>
              <w:tabs>
                <w:tab w:val="left" w:pos="6804"/>
              </w:tabs>
              <w:suppressAutoHyphens/>
              <w:spacing w:line="240" w:lineRule="auto"/>
              <w:ind w:left="-96" w:right="-108"/>
              <w:jc w:val="center"/>
              <w:rPr>
                <w:color w:val="auto"/>
                <w:sz w:val="22"/>
                <w:szCs w:val="22"/>
              </w:rPr>
            </w:pPr>
            <w:r>
              <w:rPr>
                <w:b/>
                <w:bCs/>
                <w:color w:val="000000"/>
                <w:sz w:val="20"/>
                <w:szCs w:val="20"/>
              </w:rPr>
              <w:t>4</w:t>
            </w:r>
          </w:p>
        </w:tc>
        <w:tc>
          <w:tcPr>
            <w:tcW w:w="1560" w:type="dxa"/>
            <w:gridSpan w:val="2"/>
            <w:vAlign w:val="center"/>
          </w:tcPr>
          <w:p w14:paraId="2A6C8A57" w14:textId="77777777" w:rsidR="00FA3C0C" w:rsidRPr="00963DC5" w:rsidRDefault="00FA3C0C" w:rsidP="00FA3C0C">
            <w:pPr>
              <w:tabs>
                <w:tab w:val="left" w:pos="6804"/>
              </w:tabs>
              <w:suppressAutoHyphens/>
              <w:spacing w:line="240" w:lineRule="auto"/>
              <w:jc w:val="center"/>
              <w:rPr>
                <w:b/>
                <w:i/>
                <w:color w:val="auto"/>
                <w:sz w:val="22"/>
                <w:szCs w:val="22"/>
              </w:rPr>
            </w:pPr>
          </w:p>
        </w:tc>
        <w:tc>
          <w:tcPr>
            <w:tcW w:w="1842" w:type="dxa"/>
            <w:gridSpan w:val="2"/>
            <w:tcBorders>
              <w:bottom w:val="single" w:sz="4" w:space="0" w:color="auto"/>
            </w:tcBorders>
            <w:shd w:val="clear" w:color="auto" w:fill="auto"/>
            <w:vAlign w:val="center"/>
          </w:tcPr>
          <w:p w14:paraId="2103F75C"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843" w:type="dxa"/>
            <w:tcBorders>
              <w:bottom w:val="single" w:sz="4" w:space="0" w:color="auto"/>
            </w:tcBorders>
            <w:vAlign w:val="center"/>
          </w:tcPr>
          <w:p w14:paraId="30355067"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985" w:type="dxa"/>
            <w:tcBorders>
              <w:bottom w:val="single" w:sz="4" w:space="0" w:color="auto"/>
            </w:tcBorders>
          </w:tcPr>
          <w:p w14:paraId="085A39F1"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r>
      <w:tr w:rsidR="00FA3C0C" w:rsidRPr="00963DC5" w14:paraId="249E1902" w14:textId="77777777" w:rsidTr="00631578">
        <w:trPr>
          <w:trHeight w:val="984"/>
        </w:trPr>
        <w:tc>
          <w:tcPr>
            <w:tcW w:w="988" w:type="dxa"/>
            <w:shd w:val="clear" w:color="auto" w:fill="auto"/>
            <w:vAlign w:val="center"/>
          </w:tcPr>
          <w:p w14:paraId="6BEF7565" w14:textId="77777777" w:rsidR="00FA3C0C" w:rsidRDefault="00FA3C0C" w:rsidP="00FA3C0C">
            <w:pPr>
              <w:tabs>
                <w:tab w:val="left" w:pos="6804"/>
              </w:tabs>
              <w:suppressAutoHyphens/>
              <w:jc w:val="center"/>
              <w:rPr>
                <w:color w:val="auto"/>
                <w:sz w:val="22"/>
                <w:szCs w:val="22"/>
              </w:rPr>
            </w:pPr>
            <w:r>
              <w:rPr>
                <w:color w:val="auto"/>
                <w:sz w:val="22"/>
                <w:szCs w:val="22"/>
              </w:rPr>
              <w:t>18</w:t>
            </w:r>
          </w:p>
        </w:tc>
        <w:tc>
          <w:tcPr>
            <w:tcW w:w="3260" w:type="dxa"/>
            <w:tcBorders>
              <w:top w:val="nil"/>
              <w:left w:val="single" w:sz="4" w:space="0" w:color="auto"/>
              <w:bottom w:val="single" w:sz="4" w:space="0" w:color="auto"/>
              <w:right w:val="single" w:sz="4" w:space="0" w:color="auto"/>
            </w:tcBorders>
            <w:shd w:val="clear" w:color="auto" w:fill="auto"/>
            <w:vAlign w:val="center"/>
          </w:tcPr>
          <w:p w14:paraId="5C779522" w14:textId="6E90FEB2" w:rsidR="00FA3C0C" w:rsidRPr="00846E1F" w:rsidRDefault="00FA3C0C" w:rsidP="00FA3C0C">
            <w:pPr>
              <w:tabs>
                <w:tab w:val="left" w:pos="6804"/>
              </w:tabs>
              <w:suppressAutoHyphens/>
              <w:spacing w:line="240" w:lineRule="auto"/>
              <w:rPr>
                <w:rFonts w:eastAsia="Batang"/>
                <w:color w:val="auto"/>
              </w:rPr>
            </w:pPr>
            <w:r>
              <w:rPr>
                <w:color w:val="000000"/>
                <w:sz w:val="20"/>
                <w:szCs w:val="20"/>
              </w:rPr>
              <w:t xml:space="preserve">Затвор поворотный </w:t>
            </w:r>
          </w:p>
        </w:tc>
        <w:tc>
          <w:tcPr>
            <w:tcW w:w="2551" w:type="dxa"/>
            <w:tcBorders>
              <w:top w:val="nil"/>
              <w:left w:val="nil"/>
              <w:bottom w:val="single" w:sz="4" w:space="0" w:color="auto"/>
              <w:right w:val="single" w:sz="4" w:space="0" w:color="auto"/>
            </w:tcBorders>
            <w:shd w:val="clear" w:color="auto" w:fill="auto"/>
            <w:vAlign w:val="center"/>
          </w:tcPr>
          <w:p w14:paraId="72A1137D" w14:textId="394F0E01" w:rsidR="00FA3C0C" w:rsidRPr="00846E1F" w:rsidRDefault="00FA3C0C" w:rsidP="00FA3C0C">
            <w:pPr>
              <w:tabs>
                <w:tab w:val="left" w:pos="6804"/>
              </w:tabs>
              <w:suppressAutoHyphens/>
              <w:spacing w:line="240" w:lineRule="auto"/>
              <w:jc w:val="center"/>
              <w:rPr>
                <w:color w:val="auto"/>
              </w:rPr>
            </w:pPr>
            <w:r>
              <w:rPr>
                <w:color w:val="000000"/>
                <w:sz w:val="20"/>
                <w:szCs w:val="20"/>
              </w:rPr>
              <w:t>DN:900мм; PN:1,0МПа с</w:t>
            </w:r>
            <w:r>
              <w:rPr>
                <w:color w:val="000000"/>
                <w:sz w:val="20"/>
                <w:szCs w:val="20"/>
              </w:rPr>
              <w:br/>
              <w:t>Электро-гидравлическим приводом(консервативное положение)</w:t>
            </w:r>
            <w:r>
              <w:rPr>
                <w:color w:val="000000"/>
                <w:sz w:val="20"/>
                <w:szCs w:val="20"/>
              </w:rPr>
              <w:br/>
              <w:t>Материал:Бронза</w:t>
            </w:r>
          </w:p>
        </w:tc>
        <w:tc>
          <w:tcPr>
            <w:tcW w:w="709" w:type="dxa"/>
            <w:tcBorders>
              <w:top w:val="nil"/>
              <w:left w:val="single" w:sz="4" w:space="0" w:color="auto"/>
              <w:bottom w:val="single" w:sz="4" w:space="0" w:color="auto"/>
              <w:right w:val="single" w:sz="4" w:space="0" w:color="auto"/>
            </w:tcBorders>
            <w:shd w:val="clear" w:color="auto" w:fill="auto"/>
            <w:vAlign w:val="center"/>
          </w:tcPr>
          <w:p w14:paraId="28758FF5" w14:textId="6EDEC8B0" w:rsidR="00FA3C0C" w:rsidRPr="00963DC5" w:rsidRDefault="00FA3C0C" w:rsidP="00FA3C0C">
            <w:pPr>
              <w:tabs>
                <w:tab w:val="left" w:pos="6804"/>
              </w:tabs>
              <w:suppressAutoHyphens/>
              <w:spacing w:line="240" w:lineRule="auto"/>
              <w:jc w:val="center"/>
              <w:rPr>
                <w:color w:val="auto"/>
                <w:sz w:val="22"/>
                <w:szCs w:val="22"/>
              </w:rPr>
            </w:pPr>
            <w:r>
              <w:rPr>
                <w:color w:val="000000"/>
                <w:sz w:val="20"/>
                <w:szCs w:val="20"/>
              </w:rPr>
              <w:t>шт.</w:t>
            </w:r>
          </w:p>
        </w:tc>
        <w:tc>
          <w:tcPr>
            <w:tcW w:w="992" w:type="dxa"/>
            <w:tcBorders>
              <w:top w:val="nil"/>
              <w:left w:val="nil"/>
              <w:bottom w:val="single" w:sz="4" w:space="0" w:color="auto"/>
              <w:right w:val="single" w:sz="4" w:space="0" w:color="auto"/>
            </w:tcBorders>
            <w:shd w:val="clear" w:color="000000" w:fill="FFFF00"/>
            <w:vAlign w:val="center"/>
          </w:tcPr>
          <w:p w14:paraId="4120730F" w14:textId="0C8F9D25" w:rsidR="00FA3C0C" w:rsidRDefault="00FA3C0C" w:rsidP="00FA3C0C">
            <w:pPr>
              <w:tabs>
                <w:tab w:val="left" w:pos="6804"/>
              </w:tabs>
              <w:suppressAutoHyphens/>
              <w:spacing w:line="240" w:lineRule="auto"/>
              <w:ind w:left="-96" w:right="-108"/>
              <w:jc w:val="center"/>
              <w:rPr>
                <w:color w:val="auto"/>
                <w:sz w:val="22"/>
                <w:szCs w:val="22"/>
              </w:rPr>
            </w:pPr>
            <w:r>
              <w:rPr>
                <w:b/>
                <w:bCs/>
                <w:color w:val="000000"/>
                <w:sz w:val="20"/>
                <w:szCs w:val="20"/>
              </w:rPr>
              <w:t>8</w:t>
            </w:r>
          </w:p>
        </w:tc>
        <w:tc>
          <w:tcPr>
            <w:tcW w:w="1560" w:type="dxa"/>
            <w:gridSpan w:val="2"/>
            <w:vAlign w:val="center"/>
          </w:tcPr>
          <w:p w14:paraId="14EAE41D" w14:textId="77777777" w:rsidR="00FA3C0C" w:rsidRPr="00963DC5" w:rsidRDefault="00FA3C0C" w:rsidP="00FA3C0C">
            <w:pPr>
              <w:tabs>
                <w:tab w:val="left" w:pos="6804"/>
              </w:tabs>
              <w:suppressAutoHyphens/>
              <w:spacing w:line="240" w:lineRule="auto"/>
              <w:jc w:val="center"/>
              <w:rPr>
                <w:b/>
                <w:i/>
                <w:color w:val="auto"/>
                <w:sz w:val="22"/>
                <w:szCs w:val="22"/>
              </w:rPr>
            </w:pPr>
          </w:p>
        </w:tc>
        <w:tc>
          <w:tcPr>
            <w:tcW w:w="1842" w:type="dxa"/>
            <w:gridSpan w:val="2"/>
            <w:tcBorders>
              <w:bottom w:val="single" w:sz="4" w:space="0" w:color="auto"/>
            </w:tcBorders>
            <w:shd w:val="clear" w:color="auto" w:fill="auto"/>
            <w:vAlign w:val="center"/>
          </w:tcPr>
          <w:p w14:paraId="123DE1F6"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843" w:type="dxa"/>
            <w:tcBorders>
              <w:bottom w:val="single" w:sz="4" w:space="0" w:color="auto"/>
            </w:tcBorders>
            <w:vAlign w:val="center"/>
          </w:tcPr>
          <w:p w14:paraId="6B126166"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985" w:type="dxa"/>
            <w:tcBorders>
              <w:bottom w:val="single" w:sz="4" w:space="0" w:color="auto"/>
            </w:tcBorders>
          </w:tcPr>
          <w:p w14:paraId="3B2F6763"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r>
      <w:tr w:rsidR="00FA3C0C" w:rsidRPr="00963DC5" w14:paraId="674FC176" w14:textId="77777777" w:rsidTr="00595D89">
        <w:trPr>
          <w:trHeight w:val="989"/>
        </w:trPr>
        <w:tc>
          <w:tcPr>
            <w:tcW w:w="988" w:type="dxa"/>
            <w:shd w:val="clear" w:color="auto" w:fill="auto"/>
            <w:vAlign w:val="center"/>
          </w:tcPr>
          <w:p w14:paraId="6032259C" w14:textId="77777777" w:rsidR="00FA3C0C" w:rsidRDefault="00FA3C0C" w:rsidP="00FA3C0C">
            <w:pPr>
              <w:tabs>
                <w:tab w:val="left" w:pos="6804"/>
              </w:tabs>
              <w:suppressAutoHyphens/>
              <w:jc w:val="center"/>
              <w:rPr>
                <w:color w:val="auto"/>
                <w:sz w:val="22"/>
                <w:szCs w:val="22"/>
              </w:rPr>
            </w:pPr>
            <w:r>
              <w:rPr>
                <w:color w:val="auto"/>
                <w:sz w:val="22"/>
                <w:szCs w:val="22"/>
              </w:rPr>
              <w:t>19</w:t>
            </w:r>
          </w:p>
        </w:tc>
        <w:tc>
          <w:tcPr>
            <w:tcW w:w="3260" w:type="dxa"/>
            <w:tcBorders>
              <w:top w:val="nil"/>
              <w:left w:val="single" w:sz="4" w:space="0" w:color="auto"/>
              <w:bottom w:val="single" w:sz="4" w:space="0" w:color="auto"/>
              <w:right w:val="single" w:sz="4" w:space="0" w:color="auto"/>
            </w:tcBorders>
            <w:shd w:val="clear" w:color="auto" w:fill="auto"/>
            <w:vAlign w:val="center"/>
          </w:tcPr>
          <w:p w14:paraId="7ED9C13D" w14:textId="2A6983BF" w:rsidR="00FA3C0C" w:rsidRPr="00846E1F" w:rsidRDefault="00FA3C0C" w:rsidP="00FA3C0C">
            <w:pPr>
              <w:tabs>
                <w:tab w:val="left" w:pos="6804"/>
              </w:tabs>
              <w:suppressAutoHyphens/>
              <w:spacing w:line="240" w:lineRule="auto"/>
              <w:rPr>
                <w:rFonts w:eastAsia="Batang"/>
                <w:color w:val="auto"/>
              </w:rPr>
            </w:pPr>
            <w:r>
              <w:rPr>
                <w:color w:val="000000"/>
                <w:sz w:val="20"/>
                <w:szCs w:val="20"/>
              </w:rPr>
              <w:t xml:space="preserve">Затвор поворотный </w:t>
            </w:r>
          </w:p>
        </w:tc>
        <w:tc>
          <w:tcPr>
            <w:tcW w:w="2551" w:type="dxa"/>
            <w:tcBorders>
              <w:top w:val="nil"/>
              <w:left w:val="nil"/>
              <w:bottom w:val="single" w:sz="4" w:space="0" w:color="auto"/>
              <w:right w:val="single" w:sz="4" w:space="0" w:color="auto"/>
            </w:tcBorders>
            <w:shd w:val="clear" w:color="auto" w:fill="auto"/>
            <w:vAlign w:val="center"/>
          </w:tcPr>
          <w:p w14:paraId="02D72CC3" w14:textId="0E750C39" w:rsidR="00FA3C0C" w:rsidRPr="00846E1F" w:rsidRDefault="00FA3C0C" w:rsidP="00FA3C0C">
            <w:pPr>
              <w:tabs>
                <w:tab w:val="left" w:pos="6804"/>
              </w:tabs>
              <w:suppressAutoHyphens/>
              <w:spacing w:line="240" w:lineRule="auto"/>
              <w:jc w:val="center"/>
              <w:rPr>
                <w:color w:val="auto"/>
              </w:rPr>
            </w:pPr>
            <w:r>
              <w:rPr>
                <w:color w:val="000000"/>
                <w:sz w:val="20"/>
                <w:szCs w:val="20"/>
              </w:rPr>
              <w:t>DN:1000мм; PN:1,0МПа с</w:t>
            </w:r>
            <w:r>
              <w:rPr>
                <w:color w:val="000000"/>
                <w:sz w:val="20"/>
                <w:szCs w:val="20"/>
              </w:rPr>
              <w:br/>
              <w:t>Электро-гидравлическим приводом(консервативное положение)</w:t>
            </w:r>
            <w:r>
              <w:rPr>
                <w:color w:val="000000"/>
                <w:sz w:val="20"/>
                <w:szCs w:val="20"/>
              </w:rPr>
              <w:br/>
              <w:t>Материал:Бронза</w:t>
            </w:r>
          </w:p>
        </w:tc>
        <w:tc>
          <w:tcPr>
            <w:tcW w:w="709" w:type="dxa"/>
            <w:tcBorders>
              <w:top w:val="nil"/>
              <w:left w:val="single" w:sz="4" w:space="0" w:color="auto"/>
              <w:bottom w:val="single" w:sz="4" w:space="0" w:color="auto"/>
              <w:right w:val="single" w:sz="4" w:space="0" w:color="auto"/>
            </w:tcBorders>
            <w:shd w:val="clear" w:color="auto" w:fill="auto"/>
            <w:vAlign w:val="center"/>
          </w:tcPr>
          <w:p w14:paraId="13DCE206" w14:textId="2E08C486" w:rsidR="00FA3C0C" w:rsidRPr="00963DC5" w:rsidRDefault="00FA3C0C" w:rsidP="00FA3C0C">
            <w:pPr>
              <w:tabs>
                <w:tab w:val="left" w:pos="6804"/>
              </w:tabs>
              <w:suppressAutoHyphens/>
              <w:spacing w:line="240" w:lineRule="auto"/>
              <w:jc w:val="center"/>
              <w:rPr>
                <w:color w:val="auto"/>
                <w:sz w:val="22"/>
                <w:szCs w:val="22"/>
              </w:rPr>
            </w:pPr>
            <w:r>
              <w:rPr>
                <w:color w:val="000000"/>
                <w:sz w:val="20"/>
                <w:szCs w:val="20"/>
              </w:rPr>
              <w:t>шт.</w:t>
            </w:r>
          </w:p>
        </w:tc>
        <w:tc>
          <w:tcPr>
            <w:tcW w:w="992" w:type="dxa"/>
            <w:tcBorders>
              <w:top w:val="nil"/>
              <w:left w:val="nil"/>
              <w:bottom w:val="single" w:sz="4" w:space="0" w:color="auto"/>
              <w:right w:val="single" w:sz="4" w:space="0" w:color="auto"/>
            </w:tcBorders>
            <w:shd w:val="clear" w:color="000000" w:fill="FFFF00"/>
            <w:vAlign w:val="center"/>
          </w:tcPr>
          <w:p w14:paraId="1BD7C7F7" w14:textId="33969344" w:rsidR="00FA3C0C" w:rsidRDefault="00FA3C0C" w:rsidP="00FA3C0C">
            <w:pPr>
              <w:tabs>
                <w:tab w:val="left" w:pos="6804"/>
              </w:tabs>
              <w:suppressAutoHyphens/>
              <w:spacing w:line="240" w:lineRule="auto"/>
              <w:ind w:left="-96" w:right="-108"/>
              <w:jc w:val="center"/>
              <w:rPr>
                <w:color w:val="auto"/>
                <w:sz w:val="22"/>
                <w:szCs w:val="22"/>
              </w:rPr>
            </w:pPr>
            <w:r>
              <w:rPr>
                <w:b/>
                <w:bCs/>
                <w:color w:val="000000"/>
                <w:sz w:val="20"/>
                <w:szCs w:val="20"/>
              </w:rPr>
              <w:t>4</w:t>
            </w:r>
          </w:p>
        </w:tc>
        <w:tc>
          <w:tcPr>
            <w:tcW w:w="1560" w:type="dxa"/>
            <w:gridSpan w:val="2"/>
            <w:vAlign w:val="center"/>
          </w:tcPr>
          <w:p w14:paraId="401F19A9" w14:textId="77777777" w:rsidR="00FA3C0C" w:rsidRPr="00963DC5" w:rsidRDefault="00FA3C0C" w:rsidP="00FA3C0C">
            <w:pPr>
              <w:tabs>
                <w:tab w:val="left" w:pos="6804"/>
              </w:tabs>
              <w:suppressAutoHyphens/>
              <w:spacing w:line="240" w:lineRule="auto"/>
              <w:jc w:val="center"/>
              <w:rPr>
                <w:b/>
                <w:i/>
                <w:color w:val="auto"/>
                <w:sz w:val="22"/>
                <w:szCs w:val="22"/>
              </w:rPr>
            </w:pPr>
          </w:p>
        </w:tc>
        <w:tc>
          <w:tcPr>
            <w:tcW w:w="1842" w:type="dxa"/>
            <w:gridSpan w:val="2"/>
            <w:tcBorders>
              <w:bottom w:val="single" w:sz="4" w:space="0" w:color="auto"/>
            </w:tcBorders>
            <w:shd w:val="clear" w:color="auto" w:fill="auto"/>
            <w:vAlign w:val="center"/>
          </w:tcPr>
          <w:p w14:paraId="04283473"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843" w:type="dxa"/>
            <w:tcBorders>
              <w:bottom w:val="single" w:sz="4" w:space="0" w:color="auto"/>
            </w:tcBorders>
            <w:vAlign w:val="center"/>
          </w:tcPr>
          <w:p w14:paraId="1570E145"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985" w:type="dxa"/>
            <w:tcBorders>
              <w:bottom w:val="single" w:sz="4" w:space="0" w:color="auto"/>
            </w:tcBorders>
          </w:tcPr>
          <w:p w14:paraId="267EBE1A"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r>
      <w:tr w:rsidR="00FA3C0C" w:rsidRPr="00963DC5" w14:paraId="08F0DF78" w14:textId="77777777" w:rsidTr="00631578">
        <w:trPr>
          <w:trHeight w:val="1012"/>
        </w:trPr>
        <w:tc>
          <w:tcPr>
            <w:tcW w:w="988" w:type="dxa"/>
            <w:shd w:val="clear" w:color="auto" w:fill="auto"/>
            <w:vAlign w:val="center"/>
          </w:tcPr>
          <w:p w14:paraId="79BDB9C9" w14:textId="77777777" w:rsidR="00FA3C0C" w:rsidRDefault="00FA3C0C" w:rsidP="00FA3C0C">
            <w:pPr>
              <w:tabs>
                <w:tab w:val="left" w:pos="6804"/>
              </w:tabs>
              <w:suppressAutoHyphens/>
              <w:jc w:val="center"/>
              <w:rPr>
                <w:color w:val="auto"/>
                <w:sz w:val="22"/>
                <w:szCs w:val="22"/>
              </w:rPr>
            </w:pPr>
            <w:r>
              <w:rPr>
                <w:color w:val="auto"/>
                <w:sz w:val="22"/>
                <w:szCs w:val="22"/>
              </w:rPr>
              <w:t>20</w:t>
            </w:r>
          </w:p>
        </w:tc>
        <w:tc>
          <w:tcPr>
            <w:tcW w:w="3260" w:type="dxa"/>
            <w:tcBorders>
              <w:top w:val="nil"/>
              <w:left w:val="single" w:sz="4" w:space="0" w:color="auto"/>
              <w:bottom w:val="single" w:sz="4" w:space="0" w:color="auto"/>
              <w:right w:val="single" w:sz="4" w:space="0" w:color="auto"/>
            </w:tcBorders>
            <w:shd w:val="clear" w:color="auto" w:fill="auto"/>
            <w:vAlign w:val="center"/>
          </w:tcPr>
          <w:p w14:paraId="7E8D3FC3" w14:textId="519F24CA" w:rsidR="00FA3C0C" w:rsidRPr="00846E1F" w:rsidRDefault="00FA3C0C" w:rsidP="00FA3C0C">
            <w:pPr>
              <w:tabs>
                <w:tab w:val="left" w:pos="6804"/>
              </w:tabs>
              <w:suppressAutoHyphens/>
              <w:spacing w:line="240" w:lineRule="auto"/>
              <w:rPr>
                <w:rFonts w:eastAsia="Batang"/>
                <w:color w:val="auto"/>
              </w:rPr>
            </w:pPr>
            <w:r>
              <w:rPr>
                <w:color w:val="000000"/>
                <w:sz w:val="20"/>
                <w:szCs w:val="20"/>
              </w:rPr>
              <w:t xml:space="preserve">Клапан проходной, запорный </w:t>
            </w:r>
          </w:p>
        </w:tc>
        <w:tc>
          <w:tcPr>
            <w:tcW w:w="2551" w:type="dxa"/>
            <w:tcBorders>
              <w:top w:val="nil"/>
              <w:left w:val="nil"/>
              <w:bottom w:val="single" w:sz="4" w:space="0" w:color="auto"/>
              <w:right w:val="single" w:sz="4" w:space="0" w:color="auto"/>
            </w:tcBorders>
            <w:shd w:val="clear" w:color="auto" w:fill="auto"/>
            <w:vAlign w:val="center"/>
          </w:tcPr>
          <w:p w14:paraId="0BD423D7" w14:textId="4E401621" w:rsidR="00FA3C0C" w:rsidRPr="00846E1F" w:rsidRDefault="00FA3C0C" w:rsidP="00FA3C0C">
            <w:pPr>
              <w:tabs>
                <w:tab w:val="left" w:pos="6804"/>
              </w:tabs>
              <w:suppressAutoHyphens/>
              <w:spacing w:line="240" w:lineRule="auto"/>
              <w:jc w:val="center"/>
              <w:rPr>
                <w:color w:val="auto"/>
              </w:rPr>
            </w:pPr>
            <w:r>
              <w:rPr>
                <w:color w:val="000000"/>
                <w:sz w:val="20"/>
                <w:szCs w:val="20"/>
              </w:rPr>
              <w:t>DN:50мм; PN:1,0МПа</w:t>
            </w:r>
            <w:r>
              <w:rPr>
                <w:color w:val="000000"/>
                <w:sz w:val="20"/>
                <w:szCs w:val="20"/>
              </w:rPr>
              <w:br/>
              <w:t>Материал:Бронза</w:t>
            </w:r>
          </w:p>
        </w:tc>
        <w:tc>
          <w:tcPr>
            <w:tcW w:w="709" w:type="dxa"/>
            <w:tcBorders>
              <w:top w:val="nil"/>
              <w:left w:val="single" w:sz="4" w:space="0" w:color="auto"/>
              <w:bottom w:val="single" w:sz="4" w:space="0" w:color="auto"/>
              <w:right w:val="single" w:sz="4" w:space="0" w:color="auto"/>
            </w:tcBorders>
            <w:shd w:val="clear" w:color="auto" w:fill="auto"/>
            <w:vAlign w:val="center"/>
          </w:tcPr>
          <w:p w14:paraId="646F964B" w14:textId="334D1ABE" w:rsidR="00FA3C0C" w:rsidRPr="00963DC5" w:rsidRDefault="00FA3C0C" w:rsidP="00FA3C0C">
            <w:pPr>
              <w:tabs>
                <w:tab w:val="left" w:pos="6804"/>
              </w:tabs>
              <w:suppressAutoHyphens/>
              <w:spacing w:line="240" w:lineRule="auto"/>
              <w:jc w:val="center"/>
              <w:rPr>
                <w:color w:val="auto"/>
                <w:sz w:val="22"/>
                <w:szCs w:val="22"/>
              </w:rPr>
            </w:pPr>
            <w:r>
              <w:rPr>
                <w:color w:val="000000"/>
                <w:sz w:val="20"/>
                <w:szCs w:val="20"/>
              </w:rPr>
              <w:t>шт.</w:t>
            </w:r>
          </w:p>
        </w:tc>
        <w:tc>
          <w:tcPr>
            <w:tcW w:w="992" w:type="dxa"/>
            <w:tcBorders>
              <w:top w:val="nil"/>
              <w:left w:val="nil"/>
              <w:bottom w:val="single" w:sz="4" w:space="0" w:color="auto"/>
              <w:right w:val="single" w:sz="4" w:space="0" w:color="auto"/>
            </w:tcBorders>
            <w:shd w:val="clear" w:color="000000" w:fill="FFFF00"/>
            <w:vAlign w:val="center"/>
          </w:tcPr>
          <w:p w14:paraId="27E59503" w14:textId="34492D45" w:rsidR="00FA3C0C" w:rsidRDefault="00FA3C0C" w:rsidP="00FA3C0C">
            <w:pPr>
              <w:tabs>
                <w:tab w:val="left" w:pos="6804"/>
              </w:tabs>
              <w:suppressAutoHyphens/>
              <w:spacing w:line="240" w:lineRule="auto"/>
              <w:ind w:left="-96" w:right="-108"/>
              <w:jc w:val="center"/>
              <w:rPr>
                <w:color w:val="auto"/>
                <w:sz w:val="22"/>
                <w:szCs w:val="22"/>
              </w:rPr>
            </w:pPr>
            <w:r>
              <w:rPr>
                <w:b/>
                <w:bCs/>
                <w:color w:val="000000"/>
                <w:sz w:val="20"/>
                <w:szCs w:val="20"/>
              </w:rPr>
              <w:t>8</w:t>
            </w:r>
          </w:p>
        </w:tc>
        <w:tc>
          <w:tcPr>
            <w:tcW w:w="1560" w:type="dxa"/>
            <w:gridSpan w:val="2"/>
            <w:vAlign w:val="center"/>
          </w:tcPr>
          <w:p w14:paraId="2D925ECB" w14:textId="77777777" w:rsidR="00FA3C0C" w:rsidRPr="00963DC5" w:rsidRDefault="00FA3C0C" w:rsidP="00FA3C0C">
            <w:pPr>
              <w:tabs>
                <w:tab w:val="left" w:pos="6804"/>
              </w:tabs>
              <w:suppressAutoHyphens/>
              <w:spacing w:line="240" w:lineRule="auto"/>
              <w:jc w:val="center"/>
              <w:rPr>
                <w:b/>
                <w:i/>
                <w:color w:val="auto"/>
                <w:sz w:val="22"/>
                <w:szCs w:val="22"/>
              </w:rPr>
            </w:pPr>
          </w:p>
        </w:tc>
        <w:tc>
          <w:tcPr>
            <w:tcW w:w="1842" w:type="dxa"/>
            <w:gridSpan w:val="2"/>
            <w:tcBorders>
              <w:bottom w:val="single" w:sz="4" w:space="0" w:color="auto"/>
            </w:tcBorders>
            <w:shd w:val="clear" w:color="auto" w:fill="auto"/>
            <w:vAlign w:val="center"/>
          </w:tcPr>
          <w:p w14:paraId="634B6F41"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843" w:type="dxa"/>
            <w:tcBorders>
              <w:bottom w:val="single" w:sz="4" w:space="0" w:color="auto"/>
            </w:tcBorders>
            <w:vAlign w:val="center"/>
          </w:tcPr>
          <w:p w14:paraId="5FF804D3"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985" w:type="dxa"/>
            <w:tcBorders>
              <w:bottom w:val="single" w:sz="4" w:space="0" w:color="auto"/>
            </w:tcBorders>
          </w:tcPr>
          <w:p w14:paraId="48DE084A"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r>
      <w:tr w:rsidR="00FA3C0C" w:rsidRPr="00963DC5" w14:paraId="5A091444" w14:textId="77777777" w:rsidTr="00631578">
        <w:trPr>
          <w:trHeight w:val="908"/>
        </w:trPr>
        <w:tc>
          <w:tcPr>
            <w:tcW w:w="988" w:type="dxa"/>
            <w:shd w:val="clear" w:color="auto" w:fill="auto"/>
            <w:vAlign w:val="center"/>
          </w:tcPr>
          <w:p w14:paraId="1BB9B73E" w14:textId="77777777" w:rsidR="00FA3C0C" w:rsidRDefault="00FA3C0C" w:rsidP="00FA3C0C">
            <w:pPr>
              <w:tabs>
                <w:tab w:val="left" w:pos="6804"/>
              </w:tabs>
              <w:suppressAutoHyphens/>
              <w:jc w:val="center"/>
              <w:rPr>
                <w:color w:val="auto"/>
                <w:sz w:val="22"/>
                <w:szCs w:val="22"/>
              </w:rPr>
            </w:pPr>
            <w:r>
              <w:rPr>
                <w:color w:val="auto"/>
                <w:sz w:val="22"/>
                <w:szCs w:val="22"/>
              </w:rPr>
              <w:t>21</w:t>
            </w:r>
          </w:p>
        </w:tc>
        <w:tc>
          <w:tcPr>
            <w:tcW w:w="3260" w:type="dxa"/>
            <w:tcBorders>
              <w:top w:val="nil"/>
              <w:left w:val="single" w:sz="4" w:space="0" w:color="auto"/>
              <w:bottom w:val="single" w:sz="4" w:space="0" w:color="auto"/>
              <w:right w:val="single" w:sz="4" w:space="0" w:color="auto"/>
            </w:tcBorders>
            <w:shd w:val="clear" w:color="auto" w:fill="auto"/>
            <w:vAlign w:val="center"/>
          </w:tcPr>
          <w:p w14:paraId="3EB7854A" w14:textId="42935650" w:rsidR="00FA3C0C" w:rsidRPr="00846E1F" w:rsidRDefault="00FA3C0C" w:rsidP="00FA3C0C">
            <w:pPr>
              <w:tabs>
                <w:tab w:val="left" w:pos="6804"/>
              </w:tabs>
              <w:suppressAutoHyphens/>
              <w:spacing w:line="240" w:lineRule="auto"/>
              <w:rPr>
                <w:rFonts w:eastAsia="Batang"/>
                <w:color w:val="auto"/>
              </w:rPr>
            </w:pPr>
            <w:r>
              <w:rPr>
                <w:color w:val="000000"/>
                <w:sz w:val="20"/>
                <w:szCs w:val="20"/>
              </w:rPr>
              <w:t xml:space="preserve">Захлопка путевая невозвратная </w:t>
            </w:r>
          </w:p>
        </w:tc>
        <w:tc>
          <w:tcPr>
            <w:tcW w:w="2551" w:type="dxa"/>
            <w:tcBorders>
              <w:top w:val="nil"/>
              <w:left w:val="nil"/>
              <w:bottom w:val="single" w:sz="4" w:space="0" w:color="auto"/>
              <w:right w:val="single" w:sz="4" w:space="0" w:color="auto"/>
            </w:tcBorders>
            <w:shd w:val="clear" w:color="auto" w:fill="auto"/>
            <w:vAlign w:val="center"/>
          </w:tcPr>
          <w:p w14:paraId="21813177" w14:textId="58D25757" w:rsidR="00FA3C0C" w:rsidRPr="00846E1F" w:rsidRDefault="00FA3C0C" w:rsidP="00FA3C0C">
            <w:pPr>
              <w:tabs>
                <w:tab w:val="left" w:pos="6804"/>
              </w:tabs>
              <w:suppressAutoHyphens/>
              <w:spacing w:line="240" w:lineRule="auto"/>
              <w:jc w:val="center"/>
              <w:rPr>
                <w:color w:val="auto"/>
              </w:rPr>
            </w:pPr>
            <w:r>
              <w:rPr>
                <w:color w:val="000000"/>
                <w:sz w:val="20"/>
                <w:szCs w:val="20"/>
              </w:rPr>
              <w:t>DN:125мм; PN:0,6МПа</w:t>
            </w:r>
            <w:r>
              <w:rPr>
                <w:color w:val="000000"/>
                <w:sz w:val="20"/>
                <w:szCs w:val="20"/>
              </w:rPr>
              <w:br/>
              <w:t>Материал:Бронза</w:t>
            </w:r>
          </w:p>
        </w:tc>
        <w:tc>
          <w:tcPr>
            <w:tcW w:w="709" w:type="dxa"/>
            <w:tcBorders>
              <w:top w:val="nil"/>
              <w:left w:val="single" w:sz="4" w:space="0" w:color="auto"/>
              <w:bottom w:val="single" w:sz="4" w:space="0" w:color="auto"/>
              <w:right w:val="single" w:sz="4" w:space="0" w:color="auto"/>
            </w:tcBorders>
            <w:shd w:val="clear" w:color="auto" w:fill="auto"/>
            <w:vAlign w:val="center"/>
          </w:tcPr>
          <w:p w14:paraId="745363F1" w14:textId="08D12D52" w:rsidR="00FA3C0C" w:rsidRPr="00963DC5" w:rsidRDefault="00FA3C0C" w:rsidP="00FA3C0C">
            <w:pPr>
              <w:tabs>
                <w:tab w:val="left" w:pos="6804"/>
              </w:tabs>
              <w:suppressAutoHyphens/>
              <w:spacing w:line="240" w:lineRule="auto"/>
              <w:jc w:val="center"/>
              <w:rPr>
                <w:color w:val="auto"/>
                <w:sz w:val="22"/>
                <w:szCs w:val="22"/>
              </w:rPr>
            </w:pPr>
            <w:r>
              <w:rPr>
                <w:color w:val="000000"/>
                <w:sz w:val="20"/>
                <w:szCs w:val="20"/>
              </w:rPr>
              <w:t>шт.</w:t>
            </w:r>
          </w:p>
        </w:tc>
        <w:tc>
          <w:tcPr>
            <w:tcW w:w="992" w:type="dxa"/>
            <w:tcBorders>
              <w:top w:val="nil"/>
              <w:left w:val="nil"/>
              <w:bottom w:val="single" w:sz="4" w:space="0" w:color="auto"/>
              <w:right w:val="single" w:sz="4" w:space="0" w:color="auto"/>
            </w:tcBorders>
            <w:shd w:val="clear" w:color="000000" w:fill="FFFF00"/>
            <w:vAlign w:val="center"/>
          </w:tcPr>
          <w:p w14:paraId="3E2DF9DB" w14:textId="1792B057" w:rsidR="00FA3C0C" w:rsidRDefault="00FA3C0C" w:rsidP="00FA3C0C">
            <w:pPr>
              <w:tabs>
                <w:tab w:val="left" w:pos="6804"/>
              </w:tabs>
              <w:suppressAutoHyphens/>
              <w:spacing w:line="240" w:lineRule="auto"/>
              <w:ind w:left="-96" w:right="-108"/>
              <w:jc w:val="center"/>
              <w:rPr>
                <w:color w:val="auto"/>
                <w:sz w:val="22"/>
                <w:szCs w:val="22"/>
              </w:rPr>
            </w:pPr>
            <w:r>
              <w:rPr>
                <w:b/>
                <w:bCs/>
                <w:color w:val="000000"/>
                <w:sz w:val="20"/>
                <w:szCs w:val="20"/>
              </w:rPr>
              <w:t>10</w:t>
            </w:r>
          </w:p>
        </w:tc>
        <w:tc>
          <w:tcPr>
            <w:tcW w:w="1560" w:type="dxa"/>
            <w:gridSpan w:val="2"/>
            <w:vAlign w:val="center"/>
          </w:tcPr>
          <w:p w14:paraId="04D71038" w14:textId="77777777" w:rsidR="00FA3C0C" w:rsidRPr="00963DC5" w:rsidRDefault="00FA3C0C" w:rsidP="00FA3C0C">
            <w:pPr>
              <w:tabs>
                <w:tab w:val="left" w:pos="6804"/>
              </w:tabs>
              <w:suppressAutoHyphens/>
              <w:spacing w:line="240" w:lineRule="auto"/>
              <w:jc w:val="center"/>
              <w:rPr>
                <w:b/>
                <w:i/>
                <w:color w:val="auto"/>
                <w:sz w:val="22"/>
                <w:szCs w:val="22"/>
              </w:rPr>
            </w:pPr>
          </w:p>
        </w:tc>
        <w:tc>
          <w:tcPr>
            <w:tcW w:w="1842" w:type="dxa"/>
            <w:gridSpan w:val="2"/>
            <w:tcBorders>
              <w:bottom w:val="single" w:sz="4" w:space="0" w:color="auto"/>
            </w:tcBorders>
            <w:shd w:val="clear" w:color="auto" w:fill="auto"/>
            <w:vAlign w:val="center"/>
          </w:tcPr>
          <w:p w14:paraId="4995D6A9"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843" w:type="dxa"/>
            <w:tcBorders>
              <w:bottom w:val="single" w:sz="4" w:space="0" w:color="auto"/>
            </w:tcBorders>
            <w:vAlign w:val="center"/>
          </w:tcPr>
          <w:p w14:paraId="1458F294"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985" w:type="dxa"/>
            <w:tcBorders>
              <w:bottom w:val="single" w:sz="4" w:space="0" w:color="auto"/>
            </w:tcBorders>
          </w:tcPr>
          <w:p w14:paraId="335EE1CC"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r>
      <w:tr w:rsidR="00FA3C0C" w:rsidRPr="00963DC5" w14:paraId="417C1A03" w14:textId="77777777" w:rsidTr="00631578">
        <w:trPr>
          <w:trHeight w:val="946"/>
        </w:trPr>
        <w:tc>
          <w:tcPr>
            <w:tcW w:w="988" w:type="dxa"/>
            <w:shd w:val="clear" w:color="auto" w:fill="auto"/>
            <w:vAlign w:val="center"/>
          </w:tcPr>
          <w:p w14:paraId="295B67A5" w14:textId="77777777" w:rsidR="00FA3C0C" w:rsidRDefault="00FA3C0C" w:rsidP="00FA3C0C">
            <w:pPr>
              <w:tabs>
                <w:tab w:val="left" w:pos="6804"/>
              </w:tabs>
              <w:suppressAutoHyphens/>
              <w:jc w:val="center"/>
              <w:rPr>
                <w:color w:val="auto"/>
                <w:sz w:val="22"/>
                <w:szCs w:val="22"/>
              </w:rPr>
            </w:pPr>
            <w:r>
              <w:rPr>
                <w:color w:val="auto"/>
                <w:sz w:val="22"/>
                <w:szCs w:val="22"/>
              </w:rPr>
              <w:t>22</w:t>
            </w:r>
          </w:p>
        </w:tc>
        <w:tc>
          <w:tcPr>
            <w:tcW w:w="3260" w:type="dxa"/>
            <w:tcBorders>
              <w:top w:val="nil"/>
              <w:left w:val="single" w:sz="4" w:space="0" w:color="auto"/>
              <w:bottom w:val="single" w:sz="4" w:space="0" w:color="auto"/>
              <w:right w:val="single" w:sz="4" w:space="0" w:color="auto"/>
            </w:tcBorders>
            <w:shd w:val="clear" w:color="auto" w:fill="auto"/>
            <w:vAlign w:val="center"/>
          </w:tcPr>
          <w:p w14:paraId="32A3F0D8" w14:textId="3C31063B" w:rsidR="00FA3C0C" w:rsidRPr="00846E1F" w:rsidRDefault="00FA3C0C" w:rsidP="00FA3C0C">
            <w:pPr>
              <w:tabs>
                <w:tab w:val="left" w:pos="6804"/>
              </w:tabs>
              <w:suppressAutoHyphens/>
              <w:spacing w:line="240" w:lineRule="auto"/>
              <w:rPr>
                <w:rFonts w:eastAsia="Batang"/>
                <w:color w:val="auto"/>
              </w:rPr>
            </w:pPr>
            <w:r>
              <w:rPr>
                <w:color w:val="000000"/>
                <w:sz w:val="20"/>
                <w:szCs w:val="20"/>
              </w:rPr>
              <w:t xml:space="preserve">Захлопка путевая невозвратная </w:t>
            </w:r>
          </w:p>
        </w:tc>
        <w:tc>
          <w:tcPr>
            <w:tcW w:w="2551" w:type="dxa"/>
            <w:tcBorders>
              <w:top w:val="nil"/>
              <w:left w:val="nil"/>
              <w:bottom w:val="single" w:sz="4" w:space="0" w:color="auto"/>
              <w:right w:val="nil"/>
            </w:tcBorders>
            <w:shd w:val="clear" w:color="auto" w:fill="auto"/>
            <w:vAlign w:val="center"/>
          </w:tcPr>
          <w:p w14:paraId="565B6862" w14:textId="19DC5E93" w:rsidR="00FA3C0C" w:rsidRPr="00846E1F" w:rsidRDefault="00FA3C0C" w:rsidP="00FA3C0C">
            <w:pPr>
              <w:tabs>
                <w:tab w:val="left" w:pos="6804"/>
              </w:tabs>
              <w:suppressAutoHyphens/>
              <w:spacing w:line="240" w:lineRule="auto"/>
              <w:jc w:val="center"/>
              <w:rPr>
                <w:color w:val="auto"/>
              </w:rPr>
            </w:pPr>
            <w:r>
              <w:rPr>
                <w:color w:val="000000"/>
                <w:sz w:val="20"/>
                <w:szCs w:val="20"/>
              </w:rPr>
              <w:t>DN:400мм; PN:0,6МПа</w:t>
            </w:r>
            <w:r>
              <w:rPr>
                <w:color w:val="000000"/>
                <w:sz w:val="20"/>
                <w:szCs w:val="20"/>
              </w:rPr>
              <w:br/>
              <w:t>Материал:Бронза</w:t>
            </w:r>
          </w:p>
        </w:tc>
        <w:tc>
          <w:tcPr>
            <w:tcW w:w="709" w:type="dxa"/>
            <w:tcBorders>
              <w:top w:val="nil"/>
              <w:left w:val="single" w:sz="4" w:space="0" w:color="auto"/>
              <w:bottom w:val="single" w:sz="4" w:space="0" w:color="auto"/>
              <w:right w:val="single" w:sz="4" w:space="0" w:color="auto"/>
            </w:tcBorders>
            <w:shd w:val="clear" w:color="auto" w:fill="auto"/>
            <w:vAlign w:val="center"/>
          </w:tcPr>
          <w:p w14:paraId="0BC0503F" w14:textId="676AE412" w:rsidR="00FA3C0C" w:rsidRPr="00963DC5" w:rsidRDefault="00FA3C0C" w:rsidP="00FA3C0C">
            <w:pPr>
              <w:tabs>
                <w:tab w:val="left" w:pos="6804"/>
              </w:tabs>
              <w:suppressAutoHyphens/>
              <w:spacing w:line="240" w:lineRule="auto"/>
              <w:jc w:val="center"/>
              <w:rPr>
                <w:color w:val="auto"/>
                <w:sz w:val="22"/>
                <w:szCs w:val="22"/>
              </w:rPr>
            </w:pPr>
            <w:r>
              <w:rPr>
                <w:color w:val="000000"/>
                <w:sz w:val="20"/>
                <w:szCs w:val="20"/>
              </w:rPr>
              <w:t>шт.</w:t>
            </w:r>
          </w:p>
        </w:tc>
        <w:tc>
          <w:tcPr>
            <w:tcW w:w="992" w:type="dxa"/>
            <w:tcBorders>
              <w:top w:val="nil"/>
              <w:left w:val="nil"/>
              <w:bottom w:val="single" w:sz="4" w:space="0" w:color="auto"/>
              <w:right w:val="single" w:sz="4" w:space="0" w:color="auto"/>
            </w:tcBorders>
            <w:shd w:val="clear" w:color="000000" w:fill="FFFF00"/>
            <w:vAlign w:val="center"/>
          </w:tcPr>
          <w:p w14:paraId="6BD32FCA" w14:textId="793A2A5A" w:rsidR="00FA3C0C" w:rsidRDefault="00FA3C0C" w:rsidP="00FA3C0C">
            <w:pPr>
              <w:tabs>
                <w:tab w:val="left" w:pos="6804"/>
              </w:tabs>
              <w:suppressAutoHyphens/>
              <w:spacing w:line="240" w:lineRule="auto"/>
              <w:ind w:left="-96" w:right="-108"/>
              <w:jc w:val="center"/>
              <w:rPr>
                <w:color w:val="auto"/>
                <w:sz w:val="22"/>
                <w:szCs w:val="22"/>
              </w:rPr>
            </w:pPr>
            <w:r>
              <w:rPr>
                <w:b/>
                <w:bCs/>
                <w:color w:val="000000"/>
                <w:sz w:val="20"/>
                <w:szCs w:val="20"/>
              </w:rPr>
              <w:t>2</w:t>
            </w:r>
          </w:p>
        </w:tc>
        <w:tc>
          <w:tcPr>
            <w:tcW w:w="1560" w:type="dxa"/>
            <w:gridSpan w:val="2"/>
            <w:vAlign w:val="center"/>
          </w:tcPr>
          <w:p w14:paraId="1FDD4D59" w14:textId="77777777" w:rsidR="00FA3C0C" w:rsidRPr="00963DC5" w:rsidRDefault="00FA3C0C" w:rsidP="00FA3C0C">
            <w:pPr>
              <w:tabs>
                <w:tab w:val="left" w:pos="6804"/>
              </w:tabs>
              <w:suppressAutoHyphens/>
              <w:spacing w:line="240" w:lineRule="auto"/>
              <w:jc w:val="center"/>
              <w:rPr>
                <w:b/>
                <w:i/>
                <w:color w:val="auto"/>
                <w:sz w:val="22"/>
                <w:szCs w:val="22"/>
              </w:rPr>
            </w:pPr>
          </w:p>
        </w:tc>
        <w:tc>
          <w:tcPr>
            <w:tcW w:w="1842" w:type="dxa"/>
            <w:gridSpan w:val="2"/>
            <w:tcBorders>
              <w:bottom w:val="single" w:sz="4" w:space="0" w:color="auto"/>
            </w:tcBorders>
            <w:shd w:val="clear" w:color="auto" w:fill="auto"/>
            <w:vAlign w:val="center"/>
          </w:tcPr>
          <w:p w14:paraId="07ED17A4"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843" w:type="dxa"/>
            <w:tcBorders>
              <w:bottom w:val="single" w:sz="4" w:space="0" w:color="auto"/>
            </w:tcBorders>
            <w:vAlign w:val="center"/>
          </w:tcPr>
          <w:p w14:paraId="2DB0ACEB"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985" w:type="dxa"/>
            <w:tcBorders>
              <w:bottom w:val="single" w:sz="4" w:space="0" w:color="auto"/>
            </w:tcBorders>
          </w:tcPr>
          <w:p w14:paraId="6DE69201"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r>
      <w:tr w:rsidR="00FA3C0C" w:rsidRPr="00963DC5" w14:paraId="4EB56BD1" w14:textId="77777777" w:rsidTr="00631578">
        <w:trPr>
          <w:trHeight w:val="1656"/>
        </w:trPr>
        <w:tc>
          <w:tcPr>
            <w:tcW w:w="988" w:type="dxa"/>
            <w:shd w:val="clear" w:color="auto" w:fill="auto"/>
            <w:vAlign w:val="center"/>
          </w:tcPr>
          <w:p w14:paraId="50FEC36D" w14:textId="77777777" w:rsidR="00FA3C0C" w:rsidRDefault="00FA3C0C" w:rsidP="00FA3C0C">
            <w:pPr>
              <w:tabs>
                <w:tab w:val="left" w:pos="6804"/>
              </w:tabs>
              <w:suppressAutoHyphens/>
              <w:jc w:val="center"/>
              <w:rPr>
                <w:color w:val="auto"/>
                <w:sz w:val="22"/>
                <w:szCs w:val="22"/>
              </w:rPr>
            </w:pPr>
            <w:r>
              <w:rPr>
                <w:color w:val="auto"/>
                <w:sz w:val="22"/>
                <w:szCs w:val="22"/>
              </w:rPr>
              <w:t>23</w:t>
            </w:r>
          </w:p>
        </w:tc>
        <w:tc>
          <w:tcPr>
            <w:tcW w:w="3260" w:type="dxa"/>
            <w:tcBorders>
              <w:top w:val="nil"/>
              <w:left w:val="single" w:sz="4" w:space="0" w:color="auto"/>
              <w:bottom w:val="single" w:sz="4" w:space="0" w:color="auto"/>
              <w:right w:val="single" w:sz="4" w:space="0" w:color="auto"/>
            </w:tcBorders>
            <w:shd w:val="clear" w:color="auto" w:fill="auto"/>
            <w:vAlign w:val="center"/>
          </w:tcPr>
          <w:p w14:paraId="589BFA5F" w14:textId="443D9696" w:rsidR="00FA3C0C" w:rsidRPr="00846E1F" w:rsidRDefault="00FA3C0C" w:rsidP="00FA3C0C">
            <w:pPr>
              <w:tabs>
                <w:tab w:val="left" w:pos="6804"/>
              </w:tabs>
              <w:suppressAutoHyphens/>
              <w:spacing w:line="240" w:lineRule="auto"/>
              <w:rPr>
                <w:rFonts w:eastAsia="Batang"/>
                <w:color w:val="auto"/>
              </w:rPr>
            </w:pPr>
            <w:r>
              <w:rPr>
                <w:color w:val="000000"/>
                <w:sz w:val="20"/>
                <w:szCs w:val="20"/>
              </w:rPr>
              <w:t xml:space="preserve">Захлопка путевая невозвратная </w:t>
            </w:r>
          </w:p>
        </w:tc>
        <w:tc>
          <w:tcPr>
            <w:tcW w:w="2551" w:type="dxa"/>
            <w:tcBorders>
              <w:top w:val="nil"/>
              <w:left w:val="nil"/>
              <w:bottom w:val="single" w:sz="4" w:space="0" w:color="auto"/>
              <w:right w:val="nil"/>
            </w:tcBorders>
            <w:shd w:val="clear" w:color="auto" w:fill="auto"/>
            <w:vAlign w:val="center"/>
          </w:tcPr>
          <w:p w14:paraId="72E0FD2E" w14:textId="2A2F87AF" w:rsidR="00FA3C0C" w:rsidRPr="00846E1F" w:rsidRDefault="00FA3C0C" w:rsidP="00FA3C0C">
            <w:pPr>
              <w:tabs>
                <w:tab w:val="left" w:pos="6804"/>
              </w:tabs>
              <w:suppressAutoHyphens/>
              <w:spacing w:line="240" w:lineRule="auto"/>
              <w:jc w:val="center"/>
              <w:rPr>
                <w:color w:val="auto"/>
              </w:rPr>
            </w:pPr>
            <w:r>
              <w:rPr>
                <w:color w:val="000000"/>
                <w:sz w:val="20"/>
                <w:szCs w:val="20"/>
              </w:rPr>
              <w:t>DN:450мм; PN:0,6МПа</w:t>
            </w:r>
            <w:r>
              <w:rPr>
                <w:color w:val="000000"/>
                <w:sz w:val="20"/>
                <w:szCs w:val="20"/>
              </w:rPr>
              <w:br/>
              <w:t>Материал:Бронза</w:t>
            </w:r>
          </w:p>
        </w:tc>
        <w:tc>
          <w:tcPr>
            <w:tcW w:w="709" w:type="dxa"/>
            <w:tcBorders>
              <w:top w:val="nil"/>
              <w:left w:val="single" w:sz="4" w:space="0" w:color="auto"/>
              <w:bottom w:val="single" w:sz="4" w:space="0" w:color="auto"/>
              <w:right w:val="single" w:sz="4" w:space="0" w:color="auto"/>
            </w:tcBorders>
            <w:shd w:val="clear" w:color="auto" w:fill="auto"/>
            <w:vAlign w:val="center"/>
          </w:tcPr>
          <w:p w14:paraId="3C5DB26A" w14:textId="5941FF86" w:rsidR="00FA3C0C" w:rsidRPr="00963DC5" w:rsidRDefault="00FA3C0C" w:rsidP="00FA3C0C">
            <w:pPr>
              <w:tabs>
                <w:tab w:val="left" w:pos="6804"/>
              </w:tabs>
              <w:suppressAutoHyphens/>
              <w:spacing w:line="240" w:lineRule="auto"/>
              <w:jc w:val="center"/>
              <w:rPr>
                <w:color w:val="auto"/>
                <w:sz w:val="22"/>
                <w:szCs w:val="22"/>
              </w:rPr>
            </w:pPr>
            <w:r>
              <w:rPr>
                <w:color w:val="000000"/>
                <w:sz w:val="20"/>
                <w:szCs w:val="20"/>
              </w:rPr>
              <w:t>шт.</w:t>
            </w:r>
          </w:p>
        </w:tc>
        <w:tc>
          <w:tcPr>
            <w:tcW w:w="992" w:type="dxa"/>
            <w:tcBorders>
              <w:top w:val="nil"/>
              <w:left w:val="nil"/>
              <w:bottom w:val="single" w:sz="4" w:space="0" w:color="auto"/>
              <w:right w:val="single" w:sz="4" w:space="0" w:color="auto"/>
            </w:tcBorders>
            <w:shd w:val="clear" w:color="000000" w:fill="FFFF00"/>
            <w:vAlign w:val="center"/>
          </w:tcPr>
          <w:p w14:paraId="71926B24" w14:textId="68DE48B8" w:rsidR="00FA3C0C" w:rsidRDefault="00FA3C0C" w:rsidP="00FA3C0C">
            <w:pPr>
              <w:tabs>
                <w:tab w:val="left" w:pos="6804"/>
              </w:tabs>
              <w:suppressAutoHyphens/>
              <w:spacing w:line="240" w:lineRule="auto"/>
              <w:ind w:left="-96" w:right="-108"/>
              <w:jc w:val="center"/>
              <w:rPr>
                <w:color w:val="auto"/>
                <w:sz w:val="22"/>
                <w:szCs w:val="22"/>
              </w:rPr>
            </w:pPr>
            <w:r>
              <w:rPr>
                <w:b/>
                <w:bCs/>
                <w:color w:val="000000"/>
                <w:sz w:val="20"/>
                <w:szCs w:val="20"/>
              </w:rPr>
              <w:t>2</w:t>
            </w:r>
          </w:p>
        </w:tc>
        <w:tc>
          <w:tcPr>
            <w:tcW w:w="1560" w:type="dxa"/>
            <w:gridSpan w:val="2"/>
            <w:vAlign w:val="center"/>
          </w:tcPr>
          <w:p w14:paraId="19252DBB" w14:textId="77777777" w:rsidR="00FA3C0C" w:rsidRPr="00963DC5" w:rsidRDefault="00FA3C0C" w:rsidP="00FA3C0C">
            <w:pPr>
              <w:tabs>
                <w:tab w:val="left" w:pos="6804"/>
              </w:tabs>
              <w:suppressAutoHyphens/>
              <w:spacing w:line="240" w:lineRule="auto"/>
              <w:jc w:val="center"/>
              <w:rPr>
                <w:b/>
                <w:i/>
                <w:color w:val="auto"/>
                <w:sz w:val="22"/>
                <w:szCs w:val="22"/>
              </w:rPr>
            </w:pPr>
          </w:p>
        </w:tc>
        <w:tc>
          <w:tcPr>
            <w:tcW w:w="1842" w:type="dxa"/>
            <w:gridSpan w:val="2"/>
            <w:tcBorders>
              <w:bottom w:val="single" w:sz="4" w:space="0" w:color="auto"/>
            </w:tcBorders>
            <w:shd w:val="clear" w:color="auto" w:fill="auto"/>
            <w:vAlign w:val="center"/>
          </w:tcPr>
          <w:p w14:paraId="425816E8"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843" w:type="dxa"/>
            <w:tcBorders>
              <w:bottom w:val="single" w:sz="4" w:space="0" w:color="auto"/>
            </w:tcBorders>
            <w:vAlign w:val="center"/>
          </w:tcPr>
          <w:p w14:paraId="4873900E"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985" w:type="dxa"/>
            <w:tcBorders>
              <w:bottom w:val="single" w:sz="4" w:space="0" w:color="auto"/>
            </w:tcBorders>
          </w:tcPr>
          <w:p w14:paraId="146A57C2"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r>
      <w:tr w:rsidR="00FA3C0C" w:rsidRPr="00963DC5" w14:paraId="010514CF" w14:textId="77777777" w:rsidTr="00595D89">
        <w:trPr>
          <w:trHeight w:val="1656"/>
        </w:trPr>
        <w:tc>
          <w:tcPr>
            <w:tcW w:w="988" w:type="dxa"/>
            <w:shd w:val="clear" w:color="auto" w:fill="auto"/>
            <w:vAlign w:val="center"/>
          </w:tcPr>
          <w:p w14:paraId="20F60F90" w14:textId="77777777" w:rsidR="00FA3C0C" w:rsidRDefault="00FA3C0C" w:rsidP="00FA3C0C">
            <w:pPr>
              <w:tabs>
                <w:tab w:val="left" w:pos="6804"/>
              </w:tabs>
              <w:suppressAutoHyphens/>
              <w:jc w:val="center"/>
              <w:rPr>
                <w:color w:val="auto"/>
                <w:sz w:val="22"/>
                <w:szCs w:val="22"/>
              </w:rPr>
            </w:pPr>
            <w:r>
              <w:rPr>
                <w:color w:val="auto"/>
                <w:sz w:val="22"/>
                <w:szCs w:val="22"/>
              </w:rPr>
              <w:lastRenderedPageBreak/>
              <w:t>24</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1ABFCA9A" w14:textId="3190178A" w:rsidR="00FA3C0C" w:rsidRPr="00846E1F" w:rsidRDefault="00FA3C0C" w:rsidP="00FA3C0C">
            <w:pPr>
              <w:tabs>
                <w:tab w:val="left" w:pos="6804"/>
              </w:tabs>
              <w:suppressAutoHyphens/>
              <w:spacing w:line="240" w:lineRule="auto"/>
              <w:rPr>
                <w:rFonts w:eastAsia="Batang"/>
                <w:color w:val="auto"/>
              </w:rPr>
            </w:pPr>
            <w:r>
              <w:rPr>
                <w:color w:val="000000"/>
                <w:sz w:val="20"/>
                <w:szCs w:val="20"/>
              </w:rPr>
              <w:t xml:space="preserve">Захлопка путевая невозвратная </w:t>
            </w:r>
          </w:p>
        </w:tc>
        <w:tc>
          <w:tcPr>
            <w:tcW w:w="2551" w:type="dxa"/>
            <w:tcBorders>
              <w:top w:val="single" w:sz="4" w:space="0" w:color="auto"/>
              <w:left w:val="nil"/>
              <w:bottom w:val="single" w:sz="4" w:space="0" w:color="auto"/>
              <w:right w:val="nil"/>
            </w:tcBorders>
            <w:shd w:val="clear" w:color="auto" w:fill="auto"/>
            <w:vAlign w:val="center"/>
          </w:tcPr>
          <w:p w14:paraId="4ACC2DC4" w14:textId="64726F00" w:rsidR="00FA3C0C" w:rsidRPr="00846E1F" w:rsidRDefault="00FA3C0C" w:rsidP="00F275AE">
            <w:pPr>
              <w:tabs>
                <w:tab w:val="left" w:pos="6804"/>
              </w:tabs>
              <w:suppressAutoHyphens/>
              <w:spacing w:line="240" w:lineRule="auto"/>
              <w:jc w:val="center"/>
              <w:rPr>
                <w:color w:val="auto"/>
              </w:rPr>
            </w:pPr>
            <w:r>
              <w:rPr>
                <w:color w:val="000000"/>
                <w:sz w:val="20"/>
                <w:szCs w:val="20"/>
              </w:rPr>
              <w:t>DN:600мм; PN:1,</w:t>
            </w:r>
            <w:r w:rsidR="00F275AE">
              <w:rPr>
                <w:color w:val="000000"/>
                <w:sz w:val="20"/>
                <w:szCs w:val="20"/>
              </w:rPr>
              <w:t>0</w:t>
            </w:r>
            <w:r>
              <w:rPr>
                <w:color w:val="000000"/>
                <w:sz w:val="20"/>
                <w:szCs w:val="20"/>
              </w:rPr>
              <w:t>МПа</w:t>
            </w:r>
            <w:r>
              <w:rPr>
                <w:color w:val="000000"/>
                <w:sz w:val="20"/>
                <w:szCs w:val="20"/>
              </w:rPr>
              <w:br/>
              <w:t>Материал:Бронза</w:t>
            </w:r>
          </w:p>
        </w:tc>
        <w:tc>
          <w:tcPr>
            <w:tcW w:w="709" w:type="dxa"/>
            <w:tcBorders>
              <w:top w:val="nil"/>
              <w:left w:val="single" w:sz="4" w:space="0" w:color="auto"/>
              <w:bottom w:val="single" w:sz="4" w:space="0" w:color="auto"/>
              <w:right w:val="single" w:sz="4" w:space="0" w:color="auto"/>
            </w:tcBorders>
            <w:shd w:val="clear" w:color="auto" w:fill="auto"/>
            <w:vAlign w:val="center"/>
          </w:tcPr>
          <w:p w14:paraId="16049E68" w14:textId="251951E4" w:rsidR="00FA3C0C" w:rsidRPr="00963DC5" w:rsidRDefault="00FA3C0C" w:rsidP="00FA3C0C">
            <w:pPr>
              <w:tabs>
                <w:tab w:val="left" w:pos="6804"/>
              </w:tabs>
              <w:suppressAutoHyphens/>
              <w:spacing w:line="240" w:lineRule="auto"/>
              <w:jc w:val="center"/>
              <w:rPr>
                <w:color w:val="auto"/>
                <w:sz w:val="22"/>
                <w:szCs w:val="22"/>
              </w:rPr>
            </w:pPr>
            <w:r>
              <w:rPr>
                <w:color w:val="000000"/>
                <w:sz w:val="20"/>
                <w:szCs w:val="20"/>
              </w:rPr>
              <w:t>шт.</w:t>
            </w:r>
          </w:p>
        </w:tc>
        <w:tc>
          <w:tcPr>
            <w:tcW w:w="992" w:type="dxa"/>
            <w:tcBorders>
              <w:top w:val="nil"/>
              <w:left w:val="nil"/>
              <w:bottom w:val="single" w:sz="4" w:space="0" w:color="auto"/>
              <w:right w:val="single" w:sz="4" w:space="0" w:color="auto"/>
            </w:tcBorders>
            <w:shd w:val="clear" w:color="000000" w:fill="FFFF00"/>
            <w:vAlign w:val="center"/>
          </w:tcPr>
          <w:p w14:paraId="4A3DCC54" w14:textId="3438F90C" w:rsidR="00FA3C0C" w:rsidRDefault="00FA3C0C" w:rsidP="00FA3C0C">
            <w:pPr>
              <w:tabs>
                <w:tab w:val="left" w:pos="6804"/>
              </w:tabs>
              <w:suppressAutoHyphens/>
              <w:spacing w:line="240" w:lineRule="auto"/>
              <w:ind w:left="-96" w:right="-108"/>
              <w:jc w:val="center"/>
              <w:rPr>
                <w:color w:val="auto"/>
                <w:sz w:val="22"/>
                <w:szCs w:val="22"/>
              </w:rPr>
            </w:pPr>
            <w:r>
              <w:rPr>
                <w:b/>
                <w:bCs/>
                <w:color w:val="000000"/>
                <w:sz w:val="20"/>
                <w:szCs w:val="20"/>
              </w:rPr>
              <w:t>4</w:t>
            </w:r>
          </w:p>
        </w:tc>
        <w:tc>
          <w:tcPr>
            <w:tcW w:w="1560" w:type="dxa"/>
            <w:gridSpan w:val="2"/>
            <w:vAlign w:val="center"/>
          </w:tcPr>
          <w:p w14:paraId="3FD49678" w14:textId="77777777" w:rsidR="00FA3C0C" w:rsidRPr="00963DC5" w:rsidRDefault="00FA3C0C" w:rsidP="00FA3C0C">
            <w:pPr>
              <w:tabs>
                <w:tab w:val="left" w:pos="6804"/>
              </w:tabs>
              <w:suppressAutoHyphens/>
              <w:spacing w:line="240" w:lineRule="auto"/>
              <w:jc w:val="center"/>
              <w:rPr>
                <w:b/>
                <w:i/>
                <w:color w:val="auto"/>
                <w:sz w:val="22"/>
                <w:szCs w:val="22"/>
              </w:rPr>
            </w:pPr>
          </w:p>
        </w:tc>
        <w:tc>
          <w:tcPr>
            <w:tcW w:w="1842" w:type="dxa"/>
            <w:gridSpan w:val="2"/>
            <w:tcBorders>
              <w:bottom w:val="single" w:sz="4" w:space="0" w:color="auto"/>
            </w:tcBorders>
            <w:shd w:val="clear" w:color="auto" w:fill="auto"/>
            <w:vAlign w:val="center"/>
          </w:tcPr>
          <w:p w14:paraId="599D5F45"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843" w:type="dxa"/>
            <w:tcBorders>
              <w:bottom w:val="single" w:sz="4" w:space="0" w:color="auto"/>
            </w:tcBorders>
            <w:vAlign w:val="center"/>
          </w:tcPr>
          <w:p w14:paraId="055CC691"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985" w:type="dxa"/>
            <w:tcBorders>
              <w:bottom w:val="single" w:sz="4" w:space="0" w:color="auto"/>
            </w:tcBorders>
          </w:tcPr>
          <w:p w14:paraId="533A5CC0"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r>
      <w:tr w:rsidR="00FA3C0C" w:rsidRPr="00963DC5" w14:paraId="11B2670A" w14:textId="77777777" w:rsidTr="00595D89">
        <w:trPr>
          <w:trHeight w:val="1656"/>
        </w:trPr>
        <w:tc>
          <w:tcPr>
            <w:tcW w:w="988" w:type="dxa"/>
            <w:shd w:val="clear" w:color="auto" w:fill="auto"/>
            <w:vAlign w:val="center"/>
          </w:tcPr>
          <w:p w14:paraId="1026D50F" w14:textId="099D1CA5" w:rsidR="00FA3C0C" w:rsidRDefault="00FA3C0C" w:rsidP="00FA3C0C">
            <w:pPr>
              <w:tabs>
                <w:tab w:val="left" w:pos="6804"/>
              </w:tabs>
              <w:suppressAutoHyphens/>
              <w:jc w:val="center"/>
              <w:rPr>
                <w:color w:val="auto"/>
                <w:sz w:val="22"/>
                <w:szCs w:val="22"/>
              </w:rPr>
            </w:pPr>
            <w:r>
              <w:rPr>
                <w:color w:val="auto"/>
                <w:sz w:val="22"/>
                <w:szCs w:val="22"/>
              </w:rPr>
              <w:t>25</w:t>
            </w:r>
          </w:p>
        </w:tc>
        <w:tc>
          <w:tcPr>
            <w:tcW w:w="3260" w:type="dxa"/>
            <w:tcBorders>
              <w:top w:val="nil"/>
              <w:left w:val="single" w:sz="4" w:space="0" w:color="auto"/>
              <w:bottom w:val="single" w:sz="4" w:space="0" w:color="auto"/>
              <w:right w:val="single" w:sz="4" w:space="0" w:color="auto"/>
            </w:tcBorders>
            <w:shd w:val="clear" w:color="auto" w:fill="auto"/>
            <w:vAlign w:val="center"/>
          </w:tcPr>
          <w:p w14:paraId="3CC85FEA" w14:textId="5B163A84" w:rsidR="00FA3C0C" w:rsidRPr="00846E1F" w:rsidRDefault="00FA3C0C" w:rsidP="00FA3C0C">
            <w:pPr>
              <w:tabs>
                <w:tab w:val="left" w:pos="6804"/>
              </w:tabs>
              <w:suppressAutoHyphens/>
              <w:spacing w:line="240" w:lineRule="auto"/>
              <w:rPr>
                <w:color w:val="000000"/>
              </w:rPr>
            </w:pPr>
            <w:r>
              <w:rPr>
                <w:color w:val="000000"/>
                <w:sz w:val="20"/>
                <w:szCs w:val="20"/>
              </w:rPr>
              <w:t xml:space="preserve">Захлопка путевая невозвратная </w:t>
            </w:r>
          </w:p>
        </w:tc>
        <w:tc>
          <w:tcPr>
            <w:tcW w:w="2551" w:type="dxa"/>
            <w:tcBorders>
              <w:top w:val="nil"/>
              <w:left w:val="nil"/>
              <w:bottom w:val="single" w:sz="4" w:space="0" w:color="auto"/>
              <w:right w:val="nil"/>
            </w:tcBorders>
            <w:shd w:val="clear" w:color="auto" w:fill="auto"/>
            <w:vAlign w:val="center"/>
          </w:tcPr>
          <w:p w14:paraId="6E146813" w14:textId="36B5F276" w:rsidR="00FA3C0C" w:rsidRPr="00846E1F" w:rsidRDefault="00FA3C0C" w:rsidP="00F275AE">
            <w:pPr>
              <w:tabs>
                <w:tab w:val="left" w:pos="6804"/>
              </w:tabs>
              <w:suppressAutoHyphens/>
              <w:spacing w:line="240" w:lineRule="auto"/>
              <w:jc w:val="center"/>
              <w:rPr>
                <w:color w:val="000000"/>
              </w:rPr>
            </w:pPr>
            <w:r>
              <w:rPr>
                <w:color w:val="000000"/>
                <w:sz w:val="20"/>
                <w:szCs w:val="20"/>
              </w:rPr>
              <w:t>DN:800мм; PN:1,</w:t>
            </w:r>
            <w:r w:rsidR="00F275AE">
              <w:rPr>
                <w:color w:val="000000"/>
                <w:sz w:val="20"/>
                <w:szCs w:val="20"/>
              </w:rPr>
              <w:t>0</w:t>
            </w:r>
            <w:r>
              <w:rPr>
                <w:color w:val="000000"/>
                <w:sz w:val="20"/>
                <w:szCs w:val="20"/>
              </w:rPr>
              <w:t>МПа</w:t>
            </w:r>
            <w:r>
              <w:rPr>
                <w:color w:val="000000"/>
                <w:sz w:val="20"/>
                <w:szCs w:val="20"/>
              </w:rPr>
              <w:br/>
              <w:t>Материал:Бронза</w:t>
            </w:r>
          </w:p>
        </w:tc>
        <w:tc>
          <w:tcPr>
            <w:tcW w:w="709" w:type="dxa"/>
            <w:tcBorders>
              <w:top w:val="nil"/>
              <w:left w:val="single" w:sz="4" w:space="0" w:color="auto"/>
              <w:bottom w:val="single" w:sz="4" w:space="0" w:color="auto"/>
              <w:right w:val="single" w:sz="4" w:space="0" w:color="auto"/>
            </w:tcBorders>
            <w:shd w:val="clear" w:color="auto" w:fill="auto"/>
            <w:vAlign w:val="center"/>
          </w:tcPr>
          <w:p w14:paraId="1FE99977" w14:textId="08B71356" w:rsidR="00FA3C0C" w:rsidRDefault="00FA3C0C" w:rsidP="00FA3C0C">
            <w:pPr>
              <w:tabs>
                <w:tab w:val="left" w:pos="6804"/>
              </w:tabs>
              <w:suppressAutoHyphens/>
              <w:spacing w:line="240" w:lineRule="auto"/>
              <w:jc w:val="center"/>
              <w:rPr>
                <w:color w:val="000000"/>
                <w:sz w:val="20"/>
                <w:szCs w:val="20"/>
              </w:rPr>
            </w:pPr>
            <w:r>
              <w:rPr>
                <w:color w:val="000000"/>
                <w:sz w:val="20"/>
                <w:szCs w:val="20"/>
              </w:rPr>
              <w:t>шт.</w:t>
            </w:r>
          </w:p>
        </w:tc>
        <w:tc>
          <w:tcPr>
            <w:tcW w:w="992" w:type="dxa"/>
            <w:tcBorders>
              <w:top w:val="nil"/>
              <w:left w:val="nil"/>
              <w:bottom w:val="single" w:sz="4" w:space="0" w:color="auto"/>
              <w:right w:val="single" w:sz="4" w:space="0" w:color="auto"/>
            </w:tcBorders>
            <w:shd w:val="clear" w:color="000000" w:fill="FFFF00"/>
            <w:vAlign w:val="center"/>
          </w:tcPr>
          <w:p w14:paraId="5FB127BF" w14:textId="726D72C7" w:rsidR="00FA3C0C" w:rsidRDefault="00FA3C0C" w:rsidP="00FA3C0C">
            <w:pPr>
              <w:tabs>
                <w:tab w:val="left" w:pos="6804"/>
              </w:tabs>
              <w:suppressAutoHyphens/>
              <w:spacing w:line="240" w:lineRule="auto"/>
              <w:ind w:left="-96" w:right="-108"/>
              <w:jc w:val="center"/>
              <w:rPr>
                <w:b/>
                <w:bCs/>
                <w:color w:val="000000"/>
                <w:sz w:val="20"/>
                <w:szCs w:val="20"/>
              </w:rPr>
            </w:pPr>
            <w:r>
              <w:rPr>
                <w:b/>
                <w:bCs/>
                <w:color w:val="000000"/>
                <w:sz w:val="20"/>
                <w:szCs w:val="20"/>
              </w:rPr>
              <w:t>4</w:t>
            </w:r>
          </w:p>
        </w:tc>
        <w:tc>
          <w:tcPr>
            <w:tcW w:w="1560" w:type="dxa"/>
            <w:gridSpan w:val="2"/>
            <w:vAlign w:val="center"/>
          </w:tcPr>
          <w:p w14:paraId="2A4EA919" w14:textId="77777777" w:rsidR="00FA3C0C" w:rsidRPr="00963DC5" w:rsidRDefault="00FA3C0C" w:rsidP="00FA3C0C">
            <w:pPr>
              <w:tabs>
                <w:tab w:val="left" w:pos="6804"/>
              </w:tabs>
              <w:suppressAutoHyphens/>
              <w:spacing w:line="240" w:lineRule="auto"/>
              <w:jc w:val="center"/>
              <w:rPr>
                <w:b/>
                <w:i/>
                <w:color w:val="auto"/>
                <w:sz w:val="22"/>
                <w:szCs w:val="22"/>
              </w:rPr>
            </w:pPr>
          </w:p>
        </w:tc>
        <w:tc>
          <w:tcPr>
            <w:tcW w:w="1842" w:type="dxa"/>
            <w:gridSpan w:val="2"/>
            <w:tcBorders>
              <w:bottom w:val="single" w:sz="4" w:space="0" w:color="auto"/>
            </w:tcBorders>
            <w:shd w:val="clear" w:color="auto" w:fill="auto"/>
            <w:vAlign w:val="center"/>
          </w:tcPr>
          <w:p w14:paraId="26B9EE56"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843" w:type="dxa"/>
            <w:tcBorders>
              <w:bottom w:val="single" w:sz="4" w:space="0" w:color="auto"/>
            </w:tcBorders>
            <w:vAlign w:val="center"/>
          </w:tcPr>
          <w:p w14:paraId="45F9334E"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985" w:type="dxa"/>
            <w:tcBorders>
              <w:bottom w:val="single" w:sz="4" w:space="0" w:color="auto"/>
            </w:tcBorders>
          </w:tcPr>
          <w:p w14:paraId="04321DEB"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r>
      <w:tr w:rsidR="00FA3C0C" w:rsidRPr="00963DC5" w14:paraId="452CF9CD" w14:textId="77777777" w:rsidTr="00595D89">
        <w:trPr>
          <w:trHeight w:val="1656"/>
        </w:trPr>
        <w:tc>
          <w:tcPr>
            <w:tcW w:w="988" w:type="dxa"/>
            <w:shd w:val="clear" w:color="auto" w:fill="auto"/>
            <w:vAlign w:val="center"/>
          </w:tcPr>
          <w:p w14:paraId="3E6DD5D2" w14:textId="199FF2DB" w:rsidR="00FA3C0C" w:rsidRDefault="00FA3C0C" w:rsidP="00FA3C0C">
            <w:pPr>
              <w:tabs>
                <w:tab w:val="left" w:pos="6804"/>
              </w:tabs>
              <w:suppressAutoHyphens/>
              <w:jc w:val="center"/>
              <w:rPr>
                <w:color w:val="auto"/>
                <w:sz w:val="22"/>
                <w:szCs w:val="22"/>
              </w:rPr>
            </w:pPr>
            <w:r>
              <w:rPr>
                <w:color w:val="auto"/>
                <w:sz w:val="22"/>
                <w:szCs w:val="22"/>
              </w:rPr>
              <w:t>26</w:t>
            </w:r>
          </w:p>
        </w:tc>
        <w:tc>
          <w:tcPr>
            <w:tcW w:w="3260" w:type="dxa"/>
            <w:tcBorders>
              <w:top w:val="nil"/>
              <w:left w:val="single" w:sz="4" w:space="0" w:color="auto"/>
              <w:bottom w:val="single" w:sz="4" w:space="0" w:color="auto"/>
              <w:right w:val="single" w:sz="4" w:space="0" w:color="auto"/>
            </w:tcBorders>
            <w:shd w:val="clear" w:color="auto" w:fill="auto"/>
            <w:vAlign w:val="center"/>
          </w:tcPr>
          <w:p w14:paraId="16B0B933" w14:textId="00D268B1" w:rsidR="00FA3C0C" w:rsidRPr="00846E1F" w:rsidRDefault="00FA3C0C" w:rsidP="00FA3C0C">
            <w:pPr>
              <w:tabs>
                <w:tab w:val="left" w:pos="6804"/>
              </w:tabs>
              <w:suppressAutoHyphens/>
              <w:spacing w:line="240" w:lineRule="auto"/>
              <w:rPr>
                <w:color w:val="000000"/>
              </w:rPr>
            </w:pPr>
            <w:r>
              <w:rPr>
                <w:color w:val="000000"/>
                <w:sz w:val="20"/>
                <w:szCs w:val="20"/>
              </w:rPr>
              <w:t xml:space="preserve">Захлопка путевая невозвратная </w:t>
            </w:r>
          </w:p>
        </w:tc>
        <w:tc>
          <w:tcPr>
            <w:tcW w:w="2551" w:type="dxa"/>
            <w:tcBorders>
              <w:top w:val="nil"/>
              <w:left w:val="nil"/>
              <w:bottom w:val="single" w:sz="4" w:space="0" w:color="auto"/>
              <w:right w:val="nil"/>
            </w:tcBorders>
            <w:shd w:val="clear" w:color="auto" w:fill="auto"/>
            <w:vAlign w:val="center"/>
          </w:tcPr>
          <w:p w14:paraId="14BDA030" w14:textId="4F014033" w:rsidR="00FA3C0C" w:rsidRPr="00846E1F" w:rsidRDefault="00FA3C0C" w:rsidP="00F275AE">
            <w:pPr>
              <w:tabs>
                <w:tab w:val="left" w:pos="6804"/>
              </w:tabs>
              <w:suppressAutoHyphens/>
              <w:spacing w:line="240" w:lineRule="auto"/>
              <w:jc w:val="center"/>
              <w:rPr>
                <w:color w:val="000000"/>
              </w:rPr>
            </w:pPr>
            <w:r>
              <w:rPr>
                <w:color w:val="000000"/>
                <w:sz w:val="20"/>
                <w:szCs w:val="20"/>
              </w:rPr>
              <w:t>DN:1000мм; PN:1,0МПа</w:t>
            </w:r>
            <w:r>
              <w:rPr>
                <w:color w:val="000000"/>
                <w:sz w:val="20"/>
                <w:szCs w:val="20"/>
              </w:rPr>
              <w:br/>
              <w:t>Материал:Бронза</w:t>
            </w:r>
          </w:p>
        </w:tc>
        <w:tc>
          <w:tcPr>
            <w:tcW w:w="709" w:type="dxa"/>
            <w:tcBorders>
              <w:top w:val="nil"/>
              <w:left w:val="single" w:sz="4" w:space="0" w:color="auto"/>
              <w:bottom w:val="single" w:sz="4" w:space="0" w:color="auto"/>
              <w:right w:val="single" w:sz="4" w:space="0" w:color="auto"/>
            </w:tcBorders>
            <w:shd w:val="clear" w:color="auto" w:fill="auto"/>
            <w:vAlign w:val="center"/>
          </w:tcPr>
          <w:p w14:paraId="49B70FED" w14:textId="6BD92065" w:rsidR="00FA3C0C" w:rsidRDefault="00FA3C0C" w:rsidP="00FA3C0C">
            <w:pPr>
              <w:tabs>
                <w:tab w:val="left" w:pos="6804"/>
              </w:tabs>
              <w:suppressAutoHyphens/>
              <w:spacing w:line="240" w:lineRule="auto"/>
              <w:jc w:val="center"/>
              <w:rPr>
                <w:color w:val="000000"/>
                <w:sz w:val="20"/>
                <w:szCs w:val="20"/>
              </w:rPr>
            </w:pPr>
            <w:r>
              <w:rPr>
                <w:color w:val="000000"/>
                <w:sz w:val="20"/>
                <w:szCs w:val="20"/>
              </w:rPr>
              <w:t>шт.</w:t>
            </w:r>
          </w:p>
        </w:tc>
        <w:tc>
          <w:tcPr>
            <w:tcW w:w="992" w:type="dxa"/>
            <w:tcBorders>
              <w:top w:val="nil"/>
              <w:left w:val="nil"/>
              <w:bottom w:val="single" w:sz="4" w:space="0" w:color="auto"/>
              <w:right w:val="single" w:sz="4" w:space="0" w:color="auto"/>
            </w:tcBorders>
            <w:shd w:val="clear" w:color="000000" w:fill="FFFF00"/>
            <w:vAlign w:val="center"/>
          </w:tcPr>
          <w:p w14:paraId="0EEAE3AC" w14:textId="03BCB64F" w:rsidR="00FA3C0C" w:rsidRDefault="00FA3C0C" w:rsidP="00FA3C0C">
            <w:pPr>
              <w:tabs>
                <w:tab w:val="left" w:pos="6804"/>
              </w:tabs>
              <w:suppressAutoHyphens/>
              <w:spacing w:line="240" w:lineRule="auto"/>
              <w:ind w:left="-96" w:right="-108"/>
              <w:jc w:val="center"/>
              <w:rPr>
                <w:b/>
                <w:bCs/>
                <w:color w:val="000000"/>
                <w:sz w:val="20"/>
                <w:szCs w:val="20"/>
              </w:rPr>
            </w:pPr>
            <w:r>
              <w:rPr>
                <w:b/>
                <w:bCs/>
                <w:color w:val="000000"/>
                <w:sz w:val="20"/>
                <w:szCs w:val="20"/>
              </w:rPr>
              <w:t>4</w:t>
            </w:r>
          </w:p>
        </w:tc>
        <w:tc>
          <w:tcPr>
            <w:tcW w:w="1560" w:type="dxa"/>
            <w:gridSpan w:val="2"/>
            <w:vAlign w:val="center"/>
          </w:tcPr>
          <w:p w14:paraId="642CF887" w14:textId="77777777" w:rsidR="00FA3C0C" w:rsidRPr="00963DC5" w:rsidRDefault="00FA3C0C" w:rsidP="00FA3C0C">
            <w:pPr>
              <w:tabs>
                <w:tab w:val="left" w:pos="6804"/>
              </w:tabs>
              <w:suppressAutoHyphens/>
              <w:spacing w:line="240" w:lineRule="auto"/>
              <w:jc w:val="center"/>
              <w:rPr>
                <w:b/>
                <w:i/>
                <w:color w:val="auto"/>
                <w:sz w:val="22"/>
                <w:szCs w:val="22"/>
              </w:rPr>
            </w:pPr>
          </w:p>
        </w:tc>
        <w:tc>
          <w:tcPr>
            <w:tcW w:w="1842" w:type="dxa"/>
            <w:gridSpan w:val="2"/>
            <w:tcBorders>
              <w:bottom w:val="single" w:sz="4" w:space="0" w:color="auto"/>
            </w:tcBorders>
            <w:shd w:val="clear" w:color="auto" w:fill="auto"/>
            <w:vAlign w:val="center"/>
          </w:tcPr>
          <w:p w14:paraId="2C4731FB"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843" w:type="dxa"/>
            <w:tcBorders>
              <w:bottom w:val="single" w:sz="4" w:space="0" w:color="auto"/>
            </w:tcBorders>
            <w:vAlign w:val="center"/>
          </w:tcPr>
          <w:p w14:paraId="425522FB"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985" w:type="dxa"/>
            <w:tcBorders>
              <w:bottom w:val="single" w:sz="4" w:space="0" w:color="auto"/>
            </w:tcBorders>
          </w:tcPr>
          <w:p w14:paraId="572BC4E2"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r>
      <w:tr w:rsidR="00FA3C0C" w:rsidRPr="00963DC5" w14:paraId="0E736E3D" w14:textId="77777777" w:rsidTr="00595D89">
        <w:trPr>
          <w:trHeight w:val="1656"/>
        </w:trPr>
        <w:tc>
          <w:tcPr>
            <w:tcW w:w="988" w:type="dxa"/>
            <w:shd w:val="clear" w:color="auto" w:fill="auto"/>
            <w:vAlign w:val="center"/>
          </w:tcPr>
          <w:p w14:paraId="19AD6929" w14:textId="104E2F14" w:rsidR="00FA3C0C" w:rsidRDefault="00FA3C0C" w:rsidP="00FA3C0C">
            <w:pPr>
              <w:tabs>
                <w:tab w:val="left" w:pos="6804"/>
              </w:tabs>
              <w:suppressAutoHyphens/>
              <w:jc w:val="center"/>
              <w:rPr>
                <w:color w:val="auto"/>
                <w:sz w:val="22"/>
                <w:szCs w:val="22"/>
              </w:rPr>
            </w:pPr>
            <w:r>
              <w:rPr>
                <w:color w:val="auto"/>
                <w:sz w:val="22"/>
                <w:szCs w:val="22"/>
              </w:rPr>
              <w:t>27</w:t>
            </w:r>
          </w:p>
        </w:tc>
        <w:tc>
          <w:tcPr>
            <w:tcW w:w="3260" w:type="dxa"/>
            <w:tcBorders>
              <w:top w:val="nil"/>
              <w:left w:val="single" w:sz="4" w:space="0" w:color="auto"/>
              <w:bottom w:val="single" w:sz="4" w:space="0" w:color="auto"/>
              <w:right w:val="single" w:sz="4" w:space="0" w:color="auto"/>
            </w:tcBorders>
            <w:shd w:val="clear" w:color="auto" w:fill="auto"/>
            <w:vAlign w:val="center"/>
          </w:tcPr>
          <w:p w14:paraId="2CA81C9E" w14:textId="5C2FDFBF" w:rsidR="00FA3C0C" w:rsidRPr="00846E1F" w:rsidRDefault="00FA3C0C" w:rsidP="00FA3C0C">
            <w:pPr>
              <w:tabs>
                <w:tab w:val="left" w:pos="6804"/>
              </w:tabs>
              <w:suppressAutoHyphens/>
              <w:spacing w:line="240" w:lineRule="auto"/>
              <w:rPr>
                <w:color w:val="000000"/>
              </w:rPr>
            </w:pPr>
            <w:r>
              <w:rPr>
                <w:color w:val="000000"/>
                <w:sz w:val="20"/>
                <w:szCs w:val="20"/>
              </w:rPr>
              <w:t xml:space="preserve">Захлопка путевая невозвратная </w:t>
            </w:r>
          </w:p>
        </w:tc>
        <w:tc>
          <w:tcPr>
            <w:tcW w:w="2551" w:type="dxa"/>
            <w:tcBorders>
              <w:top w:val="nil"/>
              <w:left w:val="nil"/>
              <w:bottom w:val="single" w:sz="4" w:space="0" w:color="auto"/>
              <w:right w:val="nil"/>
            </w:tcBorders>
            <w:shd w:val="clear" w:color="auto" w:fill="auto"/>
            <w:vAlign w:val="center"/>
          </w:tcPr>
          <w:p w14:paraId="485EA141" w14:textId="33A776A5" w:rsidR="00FA3C0C" w:rsidRPr="00846E1F" w:rsidRDefault="00FA3C0C" w:rsidP="00FA3C0C">
            <w:pPr>
              <w:tabs>
                <w:tab w:val="left" w:pos="6804"/>
              </w:tabs>
              <w:suppressAutoHyphens/>
              <w:spacing w:line="240" w:lineRule="auto"/>
              <w:jc w:val="center"/>
              <w:rPr>
                <w:color w:val="000000"/>
              </w:rPr>
            </w:pPr>
            <w:r>
              <w:rPr>
                <w:color w:val="000000"/>
                <w:sz w:val="20"/>
                <w:szCs w:val="20"/>
              </w:rPr>
              <w:t>DN:100мм; PN:0,6МПа</w:t>
            </w:r>
            <w:r>
              <w:rPr>
                <w:color w:val="000000"/>
                <w:sz w:val="20"/>
                <w:szCs w:val="20"/>
              </w:rPr>
              <w:br/>
              <w:t>Материал:Бронза</w:t>
            </w:r>
          </w:p>
        </w:tc>
        <w:tc>
          <w:tcPr>
            <w:tcW w:w="709" w:type="dxa"/>
            <w:tcBorders>
              <w:top w:val="nil"/>
              <w:left w:val="single" w:sz="4" w:space="0" w:color="auto"/>
              <w:bottom w:val="single" w:sz="4" w:space="0" w:color="auto"/>
              <w:right w:val="single" w:sz="4" w:space="0" w:color="auto"/>
            </w:tcBorders>
            <w:shd w:val="clear" w:color="auto" w:fill="auto"/>
            <w:vAlign w:val="center"/>
          </w:tcPr>
          <w:p w14:paraId="715D1BDE" w14:textId="79AAB2A9" w:rsidR="00FA3C0C" w:rsidRDefault="00FA3C0C" w:rsidP="00FA3C0C">
            <w:pPr>
              <w:tabs>
                <w:tab w:val="left" w:pos="6804"/>
              </w:tabs>
              <w:suppressAutoHyphens/>
              <w:spacing w:line="240" w:lineRule="auto"/>
              <w:jc w:val="center"/>
              <w:rPr>
                <w:color w:val="000000"/>
                <w:sz w:val="20"/>
                <w:szCs w:val="20"/>
              </w:rPr>
            </w:pPr>
            <w:r>
              <w:rPr>
                <w:color w:val="000000"/>
                <w:sz w:val="20"/>
                <w:szCs w:val="20"/>
              </w:rPr>
              <w:t>шт.</w:t>
            </w:r>
          </w:p>
        </w:tc>
        <w:tc>
          <w:tcPr>
            <w:tcW w:w="992" w:type="dxa"/>
            <w:tcBorders>
              <w:top w:val="nil"/>
              <w:left w:val="nil"/>
              <w:bottom w:val="single" w:sz="4" w:space="0" w:color="auto"/>
              <w:right w:val="single" w:sz="4" w:space="0" w:color="auto"/>
            </w:tcBorders>
            <w:shd w:val="clear" w:color="000000" w:fill="FFFF00"/>
            <w:vAlign w:val="center"/>
          </w:tcPr>
          <w:p w14:paraId="1C030B03" w14:textId="249505EA" w:rsidR="00FA3C0C" w:rsidRDefault="00FA3C0C" w:rsidP="00FA3C0C">
            <w:pPr>
              <w:tabs>
                <w:tab w:val="left" w:pos="6804"/>
              </w:tabs>
              <w:suppressAutoHyphens/>
              <w:spacing w:line="240" w:lineRule="auto"/>
              <w:ind w:left="-96" w:right="-108"/>
              <w:jc w:val="center"/>
              <w:rPr>
                <w:b/>
                <w:bCs/>
                <w:color w:val="000000"/>
                <w:sz w:val="20"/>
                <w:szCs w:val="20"/>
              </w:rPr>
            </w:pPr>
            <w:r>
              <w:rPr>
                <w:b/>
                <w:bCs/>
                <w:color w:val="000000"/>
                <w:sz w:val="20"/>
                <w:szCs w:val="20"/>
              </w:rPr>
              <w:t>1</w:t>
            </w:r>
          </w:p>
        </w:tc>
        <w:tc>
          <w:tcPr>
            <w:tcW w:w="1560" w:type="dxa"/>
            <w:gridSpan w:val="2"/>
            <w:vAlign w:val="center"/>
          </w:tcPr>
          <w:p w14:paraId="3BCA3334" w14:textId="77777777" w:rsidR="00FA3C0C" w:rsidRPr="00963DC5" w:rsidRDefault="00FA3C0C" w:rsidP="00FA3C0C">
            <w:pPr>
              <w:tabs>
                <w:tab w:val="left" w:pos="6804"/>
              </w:tabs>
              <w:suppressAutoHyphens/>
              <w:spacing w:line="240" w:lineRule="auto"/>
              <w:jc w:val="center"/>
              <w:rPr>
                <w:b/>
                <w:i/>
                <w:color w:val="auto"/>
                <w:sz w:val="22"/>
                <w:szCs w:val="22"/>
              </w:rPr>
            </w:pPr>
          </w:p>
        </w:tc>
        <w:tc>
          <w:tcPr>
            <w:tcW w:w="1842" w:type="dxa"/>
            <w:gridSpan w:val="2"/>
            <w:tcBorders>
              <w:bottom w:val="single" w:sz="4" w:space="0" w:color="auto"/>
            </w:tcBorders>
            <w:shd w:val="clear" w:color="auto" w:fill="auto"/>
            <w:vAlign w:val="center"/>
          </w:tcPr>
          <w:p w14:paraId="571B25CF"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843" w:type="dxa"/>
            <w:tcBorders>
              <w:bottom w:val="single" w:sz="4" w:space="0" w:color="auto"/>
            </w:tcBorders>
            <w:vAlign w:val="center"/>
          </w:tcPr>
          <w:p w14:paraId="478660D2"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985" w:type="dxa"/>
            <w:tcBorders>
              <w:bottom w:val="single" w:sz="4" w:space="0" w:color="auto"/>
            </w:tcBorders>
          </w:tcPr>
          <w:p w14:paraId="093D4457"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r>
      <w:tr w:rsidR="00FA3C0C" w:rsidRPr="00963DC5" w14:paraId="741122A7" w14:textId="77777777" w:rsidTr="00595D89">
        <w:trPr>
          <w:trHeight w:val="1656"/>
        </w:trPr>
        <w:tc>
          <w:tcPr>
            <w:tcW w:w="988" w:type="dxa"/>
            <w:shd w:val="clear" w:color="auto" w:fill="auto"/>
            <w:vAlign w:val="center"/>
          </w:tcPr>
          <w:p w14:paraId="4C4E2AD3" w14:textId="70B879A4" w:rsidR="00FA3C0C" w:rsidRDefault="00FA3C0C" w:rsidP="00FA3C0C">
            <w:pPr>
              <w:tabs>
                <w:tab w:val="left" w:pos="6804"/>
              </w:tabs>
              <w:suppressAutoHyphens/>
              <w:jc w:val="center"/>
              <w:rPr>
                <w:color w:val="auto"/>
                <w:sz w:val="22"/>
                <w:szCs w:val="22"/>
              </w:rPr>
            </w:pPr>
            <w:r>
              <w:rPr>
                <w:color w:val="auto"/>
                <w:sz w:val="22"/>
                <w:szCs w:val="22"/>
              </w:rPr>
              <w:t>28</w:t>
            </w:r>
          </w:p>
        </w:tc>
        <w:tc>
          <w:tcPr>
            <w:tcW w:w="3260" w:type="dxa"/>
            <w:tcBorders>
              <w:top w:val="nil"/>
              <w:left w:val="single" w:sz="4" w:space="0" w:color="auto"/>
              <w:bottom w:val="single" w:sz="4" w:space="0" w:color="auto"/>
              <w:right w:val="single" w:sz="4" w:space="0" w:color="auto"/>
            </w:tcBorders>
            <w:shd w:val="clear" w:color="auto" w:fill="auto"/>
            <w:vAlign w:val="center"/>
          </w:tcPr>
          <w:p w14:paraId="6DCDBEAF" w14:textId="3A7F686A" w:rsidR="00FA3C0C" w:rsidRPr="00846E1F" w:rsidRDefault="00FA3C0C" w:rsidP="00FA3C0C">
            <w:pPr>
              <w:tabs>
                <w:tab w:val="left" w:pos="6804"/>
              </w:tabs>
              <w:suppressAutoHyphens/>
              <w:spacing w:line="240" w:lineRule="auto"/>
              <w:rPr>
                <w:color w:val="000000"/>
              </w:rPr>
            </w:pPr>
            <w:r>
              <w:rPr>
                <w:color w:val="000000"/>
                <w:sz w:val="20"/>
                <w:szCs w:val="20"/>
              </w:rPr>
              <w:t xml:space="preserve">Клапан проходной, невозвратно-запорный </w:t>
            </w:r>
          </w:p>
        </w:tc>
        <w:tc>
          <w:tcPr>
            <w:tcW w:w="2551" w:type="dxa"/>
            <w:tcBorders>
              <w:top w:val="nil"/>
              <w:left w:val="nil"/>
              <w:bottom w:val="single" w:sz="4" w:space="0" w:color="auto"/>
              <w:right w:val="nil"/>
            </w:tcBorders>
            <w:shd w:val="clear" w:color="auto" w:fill="auto"/>
            <w:vAlign w:val="center"/>
          </w:tcPr>
          <w:p w14:paraId="09193E35" w14:textId="36308EB1" w:rsidR="00FA3C0C" w:rsidRPr="00846E1F" w:rsidRDefault="00FA3C0C" w:rsidP="00FA3C0C">
            <w:pPr>
              <w:tabs>
                <w:tab w:val="left" w:pos="6804"/>
              </w:tabs>
              <w:suppressAutoHyphens/>
              <w:spacing w:line="240" w:lineRule="auto"/>
              <w:jc w:val="center"/>
              <w:rPr>
                <w:color w:val="000000"/>
              </w:rPr>
            </w:pPr>
            <w:r>
              <w:rPr>
                <w:color w:val="000000"/>
                <w:sz w:val="20"/>
                <w:szCs w:val="20"/>
              </w:rPr>
              <w:t>DN:20мм; PN:0,6МПа</w:t>
            </w:r>
            <w:r>
              <w:rPr>
                <w:color w:val="000000"/>
                <w:sz w:val="20"/>
                <w:szCs w:val="20"/>
              </w:rPr>
              <w:br/>
              <w:t>Материал:</w:t>
            </w:r>
            <w:r w:rsidR="00F275AE">
              <w:t xml:space="preserve"> </w:t>
            </w:r>
            <w:r w:rsidR="00F275AE" w:rsidRPr="00F275AE">
              <w:rPr>
                <w:color w:val="000000"/>
                <w:sz w:val="20"/>
                <w:szCs w:val="20"/>
              </w:rPr>
              <w:t>Латунь</w:t>
            </w:r>
          </w:p>
        </w:tc>
        <w:tc>
          <w:tcPr>
            <w:tcW w:w="709" w:type="dxa"/>
            <w:tcBorders>
              <w:top w:val="nil"/>
              <w:left w:val="single" w:sz="4" w:space="0" w:color="auto"/>
              <w:bottom w:val="single" w:sz="4" w:space="0" w:color="auto"/>
              <w:right w:val="single" w:sz="4" w:space="0" w:color="auto"/>
            </w:tcBorders>
            <w:shd w:val="clear" w:color="auto" w:fill="auto"/>
            <w:vAlign w:val="center"/>
          </w:tcPr>
          <w:p w14:paraId="287429D5" w14:textId="0410BA0D" w:rsidR="00FA3C0C" w:rsidRDefault="00FA3C0C" w:rsidP="00FA3C0C">
            <w:pPr>
              <w:tabs>
                <w:tab w:val="left" w:pos="6804"/>
              </w:tabs>
              <w:suppressAutoHyphens/>
              <w:spacing w:line="240" w:lineRule="auto"/>
              <w:jc w:val="center"/>
              <w:rPr>
                <w:color w:val="000000"/>
                <w:sz w:val="20"/>
                <w:szCs w:val="20"/>
              </w:rPr>
            </w:pPr>
            <w:r>
              <w:rPr>
                <w:color w:val="000000"/>
                <w:sz w:val="20"/>
                <w:szCs w:val="20"/>
              </w:rPr>
              <w:t>шт.</w:t>
            </w:r>
          </w:p>
        </w:tc>
        <w:tc>
          <w:tcPr>
            <w:tcW w:w="992" w:type="dxa"/>
            <w:tcBorders>
              <w:top w:val="nil"/>
              <w:left w:val="nil"/>
              <w:bottom w:val="single" w:sz="4" w:space="0" w:color="auto"/>
              <w:right w:val="single" w:sz="4" w:space="0" w:color="auto"/>
            </w:tcBorders>
            <w:shd w:val="clear" w:color="000000" w:fill="FFFF00"/>
            <w:vAlign w:val="center"/>
          </w:tcPr>
          <w:p w14:paraId="0B759B29" w14:textId="10BE489C" w:rsidR="00FA3C0C" w:rsidRDefault="00FA3C0C" w:rsidP="00FA3C0C">
            <w:pPr>
              <w:tabs>
                <w:tab w:val="left" w:pos="6804"/>
              </w:tabs>
              <w:suppressAutoHyphens/>
              <w:spacing w:line="240" w:lineRule="auto"/>
              <w:ind w:left="-96" w:right="-108"/>
              <w:jc w:val="center"/>
              <w:rPr>
                <w:b/>
                <w:bCs/>
                <w:color w:val="000000"/>
                <w:sz w:val="20"/>
                <w:szCs w:val="20"/>
              </w:rPr>
            </w:pPr>
            <w:r>
              <w:rPr>
                <w:b/>
                <w:bCs/>
                <w:color w:val="000000"/>
                <w:sz w:val="20"/>
                <w:szCs w:val="20"/>
              </w:rPr>
              <w:t>1</w:t>
            </w:r>
          </w:p>
        </w:tc>
        <w:tc>
          <w:tcPr>
            <w:tcW w:w="1560" w:type="dxa"/>
            <w:gridSpan w:val="2"/>
            <w:vAlign w:val="center"/>
          </w:tcPr>
          <w:p w14:paraId="39CE3203" w14:textId="77777777" w:rsidR="00FA3C0C" w:rsidRPr="00963DC5" w:rsidRDefault="00FA3C0C" w:rsidP="00FA3C0C">
            <w:pPr>
              <w:tabs>
                <w:tab w:val="left" w:pos="6804"/>
              </w:tabs>
              <w:suppressAutoHyphens/>
              <w:spacing w:line="240" w:lineRule="auto"/>
              <w:jc w:val="center"/>
              <w:rPr>
                <w:b/>
                <w:i/>
                <w:color w:val="auto"/>
                <w:sz w:val="22"/>
                <w:szCs w:val="22"/>
              </w:rPr>
            </w:pPr>
          </w:p>
        </w:tc>
        <w:tc>
          <w:tcPr>
            <w:tcW w:w="1842" w:type="dxa"/>
            <w:gridSpan w:val="2"/>
            <w:tcBorders>
              <w:bottom w:val="single" w:sz="4" w:space="0" w:color="auto"/>
            </w:tcBorders>
            <w:shd w:val="clear" w:color="auto" w:fill="auto"/>
            <w:vAlign w:val="center"/>
          </w:tcPr>
          <w:p w14:paraId="366166D2"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843" w:type="dxa"/>
            <w:tcBorders>
              <w:bottom w:val="single" w:sz="4" w:space="0" w:color="auto"/>
            </w:tcBorders>
            <w:vAlign w:val="center"/>
          </w:tcPr>
          <w:p w14:paraId="51B255F0"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985" w:type="dxa"/>
            <w:tcBorders>
              <w:bottom w:val="single" w:sz="4" w:space="0" w:color="auto"/>
            </w:tcBorders>
          </w:tcPr>
          <w:p w14:paraId="4197B540"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r>
      <w:tr w:rsidR="00FA3C0C" w:rsidRPr="00963DC5" w14:paraId="46848046" w14:textId="77777777" w:rsidTr="00E929A8">
        <w:trPr>
          <w:trHeight w:val="1130"/>
        </w:trPr>
        <w:tc>
          <w:tcPr>
            <w:tcW w:w="988" w:type="dxa"/>
            <w:shd w:val="clear" w:color="auto" w:fill="auto"/>
            <w:vAlign w:val="center"/>
          </w:tcPr>
          <w:p w14:paraId="6CEBF7F8" w14:textId="14EA3A8B" w:rsidR="00FA3C0C" w:rsidRDefault="00FA3C0C" w:rsidP="00FA3C0C">
            <w:pPr>
              <w:tabs>
                <w:tab w:val="left" w:pos="6804"/>
              </w:tabs>
              <w:suppressAutoHyphens/>
              <w:jc w:val="center"/>
              <w:rPr>
                <w:color w:val="auto"/>
                <w:sz w:val="22"/>
                <w:szCs w:val="22"/>
              </w:rPr>
            </w:pPr>
            <w:r>
              <w:rPr>
                <w:color w:val="auto"/>
                <w:sz w:val="22"/>
                <w:szCs w:val="22"/>
              </w:rPr>
              <w:lastRenderedPageBreak/>
              <w:t>29</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3394C394" w14:textId="4EBBD692" w:rsidR="00FA3C0C" w:rsidRPr="00846E1F" w:rsidRDefault="00FA3C0C" w:rsidP="00FA3C0C">
            <w:pPr>
              <w:tabs>
                <w:tab w:val="left" w:pos="6804"/>
              </w:tabs>
              <w:suppressAutoHyphens/>
              <w:spacing w:line="240" w:lineRule="auto"/>
              <w:rPr>
                <w:color w:val="000000"/>
              </w:rPr>
            </w:pPr>
            <w:r>
              <w:rPr>
                <w:color w:val="000000"/>
                <w:sz w:val="20"/>
                <w:szCs w:val="20"/>
              </w:rPr>
              <w:t xml:space="preserve">Клапан проходной, невозвратно-запорный </w:t>
            </w:r>
          </w:p>
        </w:tc>
        <w:tc>
          <w:tcPr>
            <w:tcW w:w="2551" w:type="dxa"/>
            <w:tcBorders>
              <w:top w:val="single" w:sz="4" w:space="0" w:color="auto"/>
              <w:left w:val="nil"/>
              <w:bottom w:val="single" w:sz="4" w:space="0" w:color="auto"/>
              <w:right w:val="nil"/>
            </w:tcBorders>
            <w:shd w:val="clear" w:color="auto" w:fill="auto"/>
            <w:vAlign w:val="center"/>
          </w:tcPr>
          <w:p w14:paraId="6D1FE08D" w14:textId="17238B2A" w:rsidR="00FA3C0C" w:rsidRPr="00846E1F" w:rsidRDefault="00FA3C0C" w:rsidP="00FA3C0C">
            <w:pPr>
              <w:tabs>
                <w:tab w:val="left" w:pos="6804"/>
              </w:tabs>
              <w:suppressAutoHyphens/>
              <w:spacing w:line="240" w:lineRule="auto"/>
              <w:jc w:val="center"/>
              <w:rPr>
                <w:color w:val="000000"/>
              </w:rPr>
            </w:pPr>
            <w:r>
              <w:rPr>
                <w:color w:val="000000"/>
                <w:sz w:val="20"/>
                <w:szCs w:val="20"/>
              </w:rPr>
              <w:t>DN:80мм; PN:1,0МПа</w:t>
            </w:r>
            <w:r>
              <w:rPr>
                <w:color w:val="000000"/>
                <w:sz w:val="20"/>
                <w:szCs w:val="20"/>
              </w:rPr>
              <w:br/>
              <w:t>Материал:Бронза</w:t>
            </w:r>
          </w:p>
        </w:tc>
        <w:tc>
          <w:tcPr>
            <w:tcW w:w="709" w:type="dxa"/>
            <w:tcBorders>
              <w:top w:val="nil"/>
              <w:left w:val="single" w:sz="4" w:space="0" w:color="auto"/>
              <w:bottom w:val="single" w:sz="4" w:space="0" w:color="auto"/>
              <w:right w:val="single" w:sz="4" w:space="0" w:color="auto"/>
            </w:tcBorders>
            <w:shd w:val="clear" w:color="auto" w:fill="auto"/>
            <w:vAlign w:val="center"/>
          </w:tcPr>
          <w:p w14:paraId="7AF66E9D" w14:textId="6EF451E0" w:rsidR="00FA3C0C" w:rsidRDefault="00FA3C0C" w:rsidP="00FA3C0C">
            <w:pPr>
              <w:tabs>
                <w:tab w:val="left" w:pos="6804"/>
              </w:tabs>
              <w:suppressAutoHyphens/>
              <w:spacing w:line="240" w:lineRule="auto"/>
              <w:jc w:val="center"/>
              <w:rPr>
                <w:color w:val="000000"/>
                <w:sz w:val="20"/>
                <w:szCs w:val="20"/>
              </w:rPr>
            </w:pPr>
            <w:r>
              <w:rPr>
                <w:color w:val="000000"/>
                <w:sz w:val="20"/>
                <w:szCs w:val="20"/>
              </w:rPr>
              <w:t>шт.</w:t>
            </w:r>
          </w:p>
        </w:tc>
        <w:tc>
          <w:tcPr>
            <w:tcW w:w="992" w:type="dxa"/>
            <w:tcBorders>
              <w:top w:val="nil"/>
              <w:left w:val="nil"/>
              <w:bottom w:val="single" w:sz="4" w:space="0" w:color="auto"/>
              <w:right w:val="single" w:sz="4" w:space="0" w:color="auto"/>
            </w:tcBorders>
            <w:shd w:val="clear" w:color="000000" w:fill="FFFF00"/>
            <w:vAlign w:val="center"/>
          </w:tcPr>
          <w:p w14:paraId="5AFE84BB" w14:textId="2DF5E9F9" w:rsidR="00FA3C0C" w:rsidRDefault="00FA3C0C" w:rsidP="00FA3C0C">
            <w:pPr>
              <w:tabs>
                <w:tab w:val="left" w:pos="6804"/>
              </w:tabs>
              <w:suppressAutoHyphens/>
              <w:spacing w:line="240" w:lineRule="auto"/>
              <w:ind w:left="-96" w:right="-108"/>
              <w:jc w:val="center"/>
              <w:rPr>
                <w:b/>
                <w:bCs/>
                <w:color w:val="000000"/>
                <w:sz w:val="20"/>
                <w:szCs w:val="20"/>
              </w:rPr>
            </w:pPr>
            <w:r>
              <w:rPr>
                <w:b/>
                <w:bCs/>
                <w:color w:val="000000"/>
                <w:sz w:val="20"/>
                <w:szCs w:val="20"/>
              </w:rPr>
              <w:t>1</w:t>
            </w:r>
          </w:p>
        </w:tc>
        <w:tc>
          <w:tcPr>
            <w:tcW w:w="1560" w:type="dxa"/>
            <w:gridSpan w:val="2"/>
            <w:vAlign w:val="center"/>
          </w:tcPr>
          <w:p w14:paraId="7136D1F9" w14:textId="77777777" w:rsidR="00FA3C0C" w:rsidRPr="00963DC5" w:rsidRDefault="00FA3C0C" w:rsidP="00FA3C0C">
            <w:pPr>
              <w:tabs>
                <w:tab w:val="left" w:pos="6804"/>
              </w:tabs>
              <w:suppressAutoHyphens/>
              <w:spacing w:line="240" w:lineRule="auto"/>
              <w:jc w:val="center"/>
              <w:rPr>
                <w:b/>
                <w:i/>
                <w:color w:val="auto"/>
                <w:sz w:val="22"/>
                <w:szCs w:val="22"/>
              </w:rPr>
            </w:pPr>
          </w:p>
        </w:tc>
        <w:tc>
          <w:tcPr>
            <w:tcW w:w="1842" w:type="dxa"/>
            <w:gridSpan w:val="2"/>
            <w:tcBorders>
              <w:bottom w:val="single" w:sz="4" w:space="0" w:color="auto"/>
            </w:tcBorders>
            <w:shd w:val="clear" w:color="auto" w:fill="auto"/>
            <w:vAlign w:val="center"/>
          </w:tcPr>
          <w:p w14:paraId="5F2227B4"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843" w:type="dxa"/>
            <w:tcBorders>
              <w:bottom w:val="single" w:sz="4" w:space="0" w:color="auto"/>
            </w:tcBorders>
            <w:vAlign w:val="center"/>
          </w:tcPr>
          <w:p w14:paraId="3C5A141C"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985" w:type="dxa"/>
            <w:tcBorders>
              <w:bottom w:val="single" w:sz="4" w:space="0" w:color="auto"/>
            </w:tcBorders>
          </w:tcPr>
          <w:p w14:paraId="66C24957"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r>
      <w:tr w:rsidR="00FA3C0C" w:rsidRPr="00963DC5" w14:paraId="148BA1D7" w14:textId="77777777" w:rsidTr="00E929A8">
        <w:trPr>
          <w:trHeight w:val="870"/>
        </w:trPr>
        <w:tc>
          <w:tcPr>
            <w:tcW w:w="988" w:type="dxa"/>
            <w:shd w:val="clear" w:color="auto" w:fill="auto"/>
            <w:vAlign w:val="center"/>
          </w:tcPr>
          <w:p w14:paraId="7299C324" w14:textId="72DFECFA" w:rsidR="00FA3C0C" w:rsidRDefault="00FA3C0C" w:rsidP="00FA3C0C">
            <w:pPr>
              <w:tabs>
                <w:tab w:val="left" w:pos="6804"/>
              </w:tabs>
              <w:suppressAutoHyphens/>
              <w:jc w:val="center"/>
              <w:rPr>
                <w:color w:val="auto"/>
                <w:sz w:val="22"/>
                <w:szCs w:val="22"/>
              </w:rPr>
            </w:pPr>
            <w:r>
              <w:rPr>
                <w:color w:val="auto"/>
                <w:sz w:val="22"/>
                <w:szCs w:val="22"/>
              </w:rPr>
              <w:t>30</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0FE03730" w14:textId="6F3D814C" w:rsidR="00FA3C0C" w:rsidRPr="00846E1F" w:rsidRDefault="00FA3C0C" w:rsidP="00FA3C0C">
            <w:pPr>
              <w:tabs>
                <w:tab w:val="left" w:pos="6804"/>
              </w:tabs>
              <w:suppressAutoHyphens/>
              <w:spacing w:line="240" w:lineRule="auto"/>
              <w:rPr>
                <w:color w:val="000000"/>
              </w:rPr>
            </w:pPr>
            <w:r>
              <w:rPr>
                <w:color w:val="000000"/>
                <w:sz w:val="20"/>
                <w:szCs w:val="20"/>
              </w:rPr>
              <w:t xml:space="preserve">Клапан проходной, невозвратно-запорный </w:t>
            </w:r>
          </w:p>
        </w:tc>
        <w:tc>
          <w:tcPr>
            <w:tcW w:w="2551" w:type="dxa"/>
            <w:tcBorders>
              <w:top w:val="single" w:sz="4" w:space="0" w:color="auto"/>
              <w:left w:val="nil"/>
              <w:bottom w:val="single" w:sz="4" w:space="0" w:color="auto"/>
              <w:right w:val="single" w:sz="4" w:space="0" w:color="auto"/>
            </w:tcBorders>
            <w:shd w:val="clear" w:color="auto" w:fill="auto"/>
            <w:vAlign w:val="center"/>
          </w:tcPr>
          <w:p w14:paraId="27B1F0B3" w14:textId="259636C6" w:rsidR="00FA3C0C" w:rsidRPr="00846E1F" w:rsidRDefault="00FA3C0C" w:rsidP="00FA3C0C">
            <w:pPr>
              <w:tabs>
                <w:tab w:val="left" w:pos="6804"/>
              </w:tabs>
              <w:suppressAutoHyphens/>
              <w:spacing w:line="240" w:lineRule="auto"/>
              <w:jc w:val="center"/>
              <w:rPr>
                <w:color w:val="000000"/>
              </w:rPr>
            </w:pPr>
            <w:r>
              <w:rPr>
                <w:color w:val="000000"/>
                <w:sz w:val="20"/>
                <w:szCs w:val="20"/>
              </w:rPr>
              <w:t>DN:200мм; PN:0,6МПа</w:t>
            </w:r>
            <w:r>
              <w:rPr>
                <w:color w:val="000000"/>
                <w:sz w:val="20"/>
                <w:szCs w:val="20"/>
              </w:rPr>
              <w:br/>
              <w:t>Материал:Бронза</w:t>
            </w:r>
          </w:p>
        </w:tc>
        <w:tc>
          <w:tcPr>
            <w:tcW w:w="709" w:type="dxa"/>
            <w:tcBorders>
              <w:top w:val="nil"/>
              <w:left w:val="single" w:sz="4" w:space="0" w:color="auto"/>
              <w:bottom w:val="single" w:sz="4" w:space="0" w:color="auto"/>
              <w:right w:val="single" w:sz="4" w:space="0" w:color="auto"/>
            </w:tcBorders>
            <w:shd w:val="clear" w:color="auto" w:fill="auto"/>
            <w:vAlign w:val="center"/>
          </w:tcPr>
          <w:p w14:paraId="706BC8B5" w14:textId="4E1DC900" w:rsidR="00FA3C0C" w:rsidRDefault="00FA3C0C" w:rsidP="00FA3C0C">
            <w:pPr>
              <w:tabs>
                <w:tab w:val="left" w:pos="6804"/>
              </w:tabs>
              <w:suppressAutoHyphens/>
              <w:spacing w:line="240" w:lineRule="auto"/>
              <w:jc w:val="center"/>
              <w:rPr>
                <w:color w:val="000000"/>
                <w:sz w:val="20"/>
                <w:szCs w:val="20"/>
              </w:rPr>
            </w:pPr>
            <w:r>
              <w:rPr>
                <w:color w:val="000000"/>
                <w:sz w:val="20"/>
                <w:szCs w:val="20"/>
              </w:rPr>
              <w:t>шт.</w:t>
            </w:r>
          </w:p>
        </w:tc>
        <w:tc>
          <w:tcPr>
            <w:tcW w:w="992" w:type="dxa"/>
            <w:tcBorders>
              <w:top w:val="nil"/>
              <w:left w:val="nil"/>
              <w:bottom w:val="single" w:sz="4" w:space="0" w:color="auto"/>
              <w:right w:val="single" w:sz="4" w:space="0" w:color="auto"/>
            </w:tcBorders>
            <w:shd w:val="clear" w:color="000000" w:fill="FFFF00"/>
            <w:vAlign w:val="center"/>
          </w:tcPr>
          <w:p w14:paraId="71FFC51B" w14:textId="67B4F324" w:rsidR="00FA3C0C" w:rsidRDefault="00FA3C0C" w:rsidP="00FA3C0C">
            <w:pPr>
              <w:tabs>
                <w:tab w:val="left" w:pos="6804"/>
              </w:tabs>
              <w:suppressAutoHyphens/>
              <w:spacing w:line="240" w:lineRule="auto"/>
              <w:ind w:left="-96" w:right="-108"/>
              <w:jc w:val="center"/>
              <w:rPr>
                <w:b/>
                <w:bCs/>
                <w:color w:val="000000"/>
                <w:sz w:val="20"/>
                <w:szCs w:val="20"/>
              </w:rPr>
            </w:pPr>
            <w:r>
              <w:rPr>
                <w:b/>
                <w:bCs/>
                <w:color w:val="000000"/>
                <w:sz w:val="20"/>
                <w:szCs w:val="20"/>
              </w:rPr>
              <w:t>2</w:t>
            </w:r>
          </w:p>
        </w:tc>
        <w:tc>
          <w:tcPr>
            <w:tcW w:w="1560" w:type="dxa"/>
            <w:gridSpan w:val="2"/>
            <w:vAlign w:val="center"/>
          </w:tcPr>
          <w:p w14:paraId="7C3998A9" w14:textId="77777777" w:rsidR="00FA3C0C" w:rsidRPr="00963DC5" w:rsidRDefault="00FA3C0C" w:rsidP="00FA3C0C">
            <w:pPr>
              <w:tabs>
                <w:tab w:val="left" w:pos="6804"/>
              </w:tabs>
              <w:suppressAutoHyphens/>
              <w:spacing w:line="240" w:lineRule="auto"/>
              <w:jc w:val="center"/>
              <w:rPr>
                <w:b/>
                <w:i/>
                <w:color w:val="auto"/>
                <w:sz w:val="22"/>
                <w:szCs w:val="22"/>
              </w:rPr>
            </w:pPr>
          </w:p>
        </w:tc>
        <w:tc>
          <w:tcPr>
            <w:tcW w:w="1842" w:type="dxa"/>
            <w:gridSpan w:val="2"/>
            <w:tcBorders>
              <w:bottom w:val="single" w:sz="4" w:space="0" w:color="auto"/>
            </w:tcBorders>
            <w:shd w:val="clear" w:color="auto" w:fill="auto"/>
            <w:vAlign w:val="center"/>
          </w:tcPr>
          <w:p w14:paraId="48A29556"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843" w:type="dxa"/>
            <w:tcBorders>
              <w:bottom w:val="single" w:sz="4" w:space="0" w:color="auto"/>
            </w:tcBorders>
            <w:vAlign w:val="center"/>
          </w:tcPr>
          <w:p w14:paraId="2047ED85"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985" w:type="dxa"/>
            <w:tcBorders>
              <w:bottom w:val="single" w:sz="4" w:space="0" w:color="auto"/>
            </w:tcBorders>
          </w:tcPr>
          <w:p w14:paraId="026FC2AA"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r>
      <w:tr w:rsidR="00FA3C0C" w:rsidRPr="00963DC5" w14:paraId="7DF47C07" w14:textId="77777777" w:rsidTr="00E929A8">
        <w:trPr>
          <w:trHeight w:val="766"/>
        </w:trPr>
        <w:tc>
          <w:tcPr>
            <w:tcW w:w="988" w:type="dxa"/>
            <w:shd w:val="clear" w:color="auto" w:fill="auto"/>
            <w:vAlign w:val="center"/>
          </w:tcPr>
          <w:p w14:paraId="2A887BB5" w14:textId="5C678718" w:rsidR="00FA3C0C" w:rsidRDefault="00FA3C0C" w:rsidP="00FA3C0C">
            <w:pPr>
              <w:tabs>
                <w:tab w:val="left" w:pos="6804"/>
              </w:tabs>
              <w:suppressAutoHyphens/>
              <w:jc w:val="center"/>
              <w:rPr>
                <w:color w:val="auto"/>
                <w:sz w:val="22"/>
                <w:szCs w:val="22"/>
              </w:rPr>
            </w:pPr>
            <w:r>
              <w:rPr>
                <w:color w:val="auto"/>
                <w:sz w:val="22"/>
                <w:szCs w:val="22"/>
              </w:rPr>
              <w:t>31</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50FEA479" w14:textId="2FF471EC" w:rsidR="00FA3C0C" w:rsidRDefault="00FA3C0C" w:rsidP="00FA3C0C">
            <w:pPr>
              <w:tabs>
                <w:tab w:val="left" w:pos="6804"/>
              </w:tabs>
              <w:suppressAutoHyphens/>
              <w:spacing w:line="240" w:lineRule="auto"/>
              <w:rPr>
                <w:color w:val="000000"/>
                <w:sz w:val="20"/>
                <w:szCs w:val="20"/>
              </w:rPr>
            </w:pPr>
            <w:r>
              <w:rPr>
                <w:color w:val="000000"/>
                <w:sz w:val="20"/>
                <w:szCs w:val="20"/>
              </w:rPr>
              <w:t>ЗИП*</w:t>
            </w:r>
          </w:p>
        </w:tc>
        <w:tc>
          <w:tcPr>
            <w:tcW w:w="2551" w:type="dxa"/>
            <w:tcBorders>
              <w:top w:val="single" w:sz="4" w:space="0" w:color="auto"/>
              <w:left w:val="nil"/>
              <w:bottom w:val="single" w:sz="4" w:space="0" w:color="auto"/>
              <w:right w:val="single" w:sz="4" w:space="0" w:color="auto"/>
            </w:tcBorders>
            <w:shd w:val="clear" w:color="auto" w:fill="auto"/>
            <w:vAlign w:val="center"/>
          </w:tcPr>
          <w:p w14:paraId="53F88801" w14:textId="77777777" w:rsidR="00FA3C0C" w:rsidRDefault="00FA3C0C" w:rsidP="00FA3C0C">
            <w:pPr>
              <w:tabs>
                <w:tab w:val="left" w:pos="6804"/>
              </w:tabs>
              <w:suppressAutoHyphens/>
              <w:spacing w:line="240" w:lineRule="auto"/>
              <w:jc w:val="center"/>
              <w:rPr>
                <w:color w:val="000000"/>
                <w:sz w:val="20"/>
                <w:szCs w:val="20"/>
              </w:rPr>
            </w:pPr>
          </w:p>
        </w:tc>
        <w:tc>
          <w:tcPr>
            <w:tcW w:w="709" w:type="dxa"/>
            <w:tcBorders>
              <w:top w:val="nil"/>
              <w:left w:val="single" w:sz="4" w:space="0" w:color="auto"/>
              <w:bottom w:val="single" w:sz="4" w:space="0" w:color="auto"/>
              <w:right w:val="single" w:sz="4" w:space="0" w:color="auto"/>
            </w:tcBorders>
            <w:shd w:val="clear" w:color="auto" w:fill="auto"/>
            <w:vAlign w:val="center"/>
          </w:tcPr>
          <w:p w14:paraId="0086643C" w14:textId="22A21732" w:rsidR="00FA3C0C" w:rsidRDefault="00FA3C0C" w:rsidP="00FA3C0C">
            <w:pPr>
              <w:tabs>
                <w:tab w:val="left" w:pos="6804"/>
              </w:tabs>
              <w:suppressAutoHyphens/>
              <w:spacing w:line="240" w:lineRule="auto"/>
              <w:jc w:val="center"/>
              <w:rPr>
                <w:color w:val="000000"/>
                <w:sz w:val="20"/>
                <w:szCs w:val="20"/>
              </w:rPr>
            </w:pPr>
            <w:r>
              <w:rPr>
                <w:color w:val="000000"/>
                <w:sz w:val="20"/>
                <w:szCs w:val="20"/>
              </w:rPr>
              <w:t>Компл.</w:t>
            </w:r>
          </w:p>
        </w:tc>
        <w:tc>
          <w:tcPr>
            <w:tcW w:w="992" w:type="dxa"/>
            <w:tcBorders>
              <w:top w:val="nil"/>
              <w:left w:val="nil"/>
              <w:bottom w:val="single" w:sz="4" w:space="0" w:color="auto"/>
              <w:right w:val="single" w:sz="4" w:space="0" w:color="auto"/>
            </w:tcBorders>
            <w:shd w:val="clear" w:color="000000" w:fill="FFFF00"/>
            <w:vAlign w:val="center"/>
          </w:tcPr>
          <w:p w14:paraId="3EC00B6B" w14:textId="31330830" w:rsidR="00FA3C0C" w:rsidRDefault="00FA3C0C" w:rsidP="00FA3C0C">
            <w:pPr>
              <w:tabs>
                <w:tab w:val="left" w:pos="6804"/>
              </w:tabs>
              <w:suppressAutoHyphens/>
              <w:spacing w:line="240" w:lineRule="auto"/>
              <w:ind w:left="-96" w:right="-108"/>
              <w:jc w:val="center"/>
              <w:rPr>
                <w:b/>
                <w:bCs/>
                <w:color w:val="000000"/>
                <w:sz w:val="20"/>
                <w:szCs w:val="20"/>
              </w:rPr>
            </w:pPr>
            <w:r>
              <w:rPr>
                <w:b/>
                <w:bCs/>
                <w:color w:val="000000"/>
                <w:sz w:val="20"/>
                <w:szCs w:val="20"/>
              </w:rPr>
              <w:t>1</w:t>
            </w:r>
          </w:p>
        </w:tc>
        <w:tc>
          <w:tcPr>
            <w:tcW w:w="1560" w:type="dxa"/>
            <w:gridSpan w:val="2"/>
            <w:vAlign w:val="center"/>
          </w:tcPr>
          <w:p w14:paraId="6882D57F" w14:textId="77777777" w:rsidR="00FA3C0C" w:rsidRPr="00963DC5" w:rsidRDefault="00FA3C0C" w:rsidP="00FA3C0C">
            <w:pPr>
              <w:tabs>
                <w:tab w:val="left" w:pos="6804"/>
              </w:tabs>
              <w:suppressAutoHyphens/>
              <w:spacing w:line="240" w:lineRule="auto"/>
              <w:jc w:val="center"/>
              <w:rPr>
                <w:b/>
                <w:i/>
                <w:color w:val="auto"/>
                <w:sz w:val="22"/>
                <w:szCs w:val="22"/>
              </w:rPr>
            </w:pPr>
          </w:p>
        </w:tc>
        <w:tc>
          <w:tcPr>
            <w:tcW w:w="1842" w:type="dxa"/>
            <w:gridSpan w:val="2"/>
            <w:tcBorders>
              <w:bottom w:val="single" w:sz="4" w:space="0" w:color="auto"/>
            </w:tcBorders>
            <w:shd w:val="clear" w:color="auto" w:fill="auto"/>
            <w:vAlign w:val="center"/>
          </w:tcPr>
          <w:p w14:paraId="7E455554"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843" w:type="dxa"/>
            <w:tcBorders>
              <w:bottom w:val="single" w:sz="4" w:space="0" w:color="auto"/>
            </w:tcBorders>
            <w:vAlign w:val="center"/>
          </w:tcPr>
          <w:p w14:paraId="44E782CF"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c>
          <w:tcPr>
            <w:tcW w:w="1985" w:type="dxa"/>
            <w:tcBorders>
              <w:bottom w:val="single" w:sz="4" w:space="0" w:color="auto"/>
            </w:tcBorders>
          </w:tcPr>
          <w:p w14:paraId="00920C74" w14:textId="77777777" w:rsidR="00FA3C0C" w:rsidRPr="00963DC5" w:rsidRDefault="00FA3C0C" w:rsidP="00FA3C0C">
            <w:pPr>
              <w:tabs>
                <w:tab w:val="left" w:pos="6804"/>
              </w:tabs>
              <w:suppressAutoHyphens/>
              <w:spacing w:line="240" w:lineRule="auto"/>
              <w:ind w:left="-96" w:right="-108"/>
              <w:jc w:val="center"/>
              <w:rPr>
                <w:color w:val="auto"/>
                <w:sz w:val="22"/>
                <w:szCs w:val="22"/>
              </w:rPr>
            </w:pPr>
          </w:p>
        </w:tc>
      </w:tr>
      <w:tr w:rsidR="00CA1668" w:rsidRPr="00963DC5" w14:paraId="037401F5" w14:textId="77777777" w:rsidTr="00631578">
        <w:tc>
          <w:tcPr>
            <w:tcW w:w="4248" w:type="dxa"/>
            <w:gridSpan w:val="2"/>
          </w:tcPr>
          <w:p w14:paraId="3AFC019F" w14:textId="77777777" w:rsidR="00CA1668" w:rsidRPr="00963DC5" w:rsidRDefault="00CA1668" w:rsidP="00595D89">
            <w:pPr>
              <w:suppressAutoHyphens/>
              <w:rPr>
                <w:color w:val="auto"/>
                <w:sz w:val="22"/>
                <w:szCs w:val="22"/>
              </w:rPr>
            </w:pPr>
            <w:r w:rsidRPr="00963DC5">
              <w:rPr>
                <w:rFonts w:eastAsia="Times New Roman"/>
                <w:b/>
                <w:bCs/>
                <w:color w:val="auto"/>
                <w:sz w:val="22"/>
                <w:szCs w:val="22"/>
                <w:lang w:eastAsia="ru-RU"/>
              </w:rPr>
              <w:t>ИТОГО стоимость Договора без НДС:</w:t>
            </w:r>
          </w:p>
        </w:tc>
        <w:tc>
          <w:tcPr>
            <w:tcW w:w="11482" w:type="dxa"/>
            <w:gridSpan w:val="9"/>
          </w:tcPr>
          <w:p w14:paraId="70D701FC" w14:textId="77777777" w:rsidR="00CA1668" w:rsidRPr="00963DC5" w:rsidRDefault="00CA1668" w:rsidP="00595D89">
            <w:pPr>
              <w:suppressAutoHyphens/>
              <w:spacing w:line="240" w:lineRule="auto"/>
              <w:ind w:left="-96" w:right="-108"/>
              <w:rPr>
                <w:b/>
                <w:i/>
                <w:color w:val="auto"/>
                <w:sz w:val="22"/>
                <w:szCs w:val="22"/>
              </w:rPr>
            </w:pPr>
          </w:p>
        </w:tc>
      </w:tr>
      <w:tr w:rsidR="00CA1668" w:rsidRPr="00963DC5" w14:paraId="53C31C03" w14:textId="77777777" w:rsidTr="00631578">
        <w:tc>
          <w:tcPr>
            <w:tcW w:w="4248" w:type="dxa"/>
            <w:gridSpan w:val="2"/>
          </w:tcPr>
          <w:p w14:paraId="147BCC94" w14:textId="77777777" w:rsidR="00CA1668" w:rsidRPr="00963DC5" w:rsidRDefault="00CA1668" w:rsidP="00595D89">
            <w:pPr>
              <w:suppressAutoHyphens/>
              <w:rPr>
                <w:color w:val="auto"/>
                <w:sz w:val="22"/>
                <w:szCs w:val="22"/>
              </w:rPr>
            </w:pPr>
            <w:r w:rsidRPr="00963DC5">
              <w:rPr>
                <w:rFonts w:eastAsia="Times New Roman"/>
                <w:b/>
                <w:bCs/>
                <w:color w:val="auto"/>
                <w:sz w:val="22"/>
                <w:szCs w:val="22"/>
                <w:lang w:eastAsia="ru-RU"/>
              </w:rPr>
              <w:t xml:space="preserve">НДС ___%: </w:t>
            </w:r>
          </w:p>
        </w:tc>
        <w:tc>
          <w:tcPr>
            <w:tcW w:w="11482" w:type="dxa"/>
            <w:gridSpan w:val="9"/>
          </w:tcPr>
          <w:p w14:paraId="6C64028F" w14:textId="77777777" w:rsidR="00CA1668" w:rsidRPr="00963DC5" w:rsidRDefault="00CA1668" w:rsidP="00595D89">
            <w:pPr>
              <w:suppressAutoHyphens/>
              <w:spacing w:line="240" w:lineRule="auto"/>
              <w:ind w:left="-96" w:right="-108"/>
              <w:rPr>
                <w:color w:val="auto"/>
                <w:sz w:val="22"/>
                <w:szCs w:val="22"/>
              </w:rPr>
            </w:pPr>
          </w:p>
        </w:tc>
      </w:tr>
      <w:tr w:rsidR="00CA1668" w:rsidRPr="00963DC5" w14:paraId="347C2568" w14:textId="77777777" w:rsidTr="00631578">
        <w:tc>
          <w:tcPr>
            <w:tcW w:w="4248" w:type="dxa"/>
            <w:gridSpan w:val="2"/>
          </w:tcPr>
          <w:p w14:paraId="7F1686DD" w14:textId="77777777" w:rsidR="00CA1668" w:rsidRPr="00963DC5" w:rsidRDefault="00CA1668" w:rsidP="00595D89">
            <w:pPr>
              <w:suppressAutoHyphens/>
              <w:rPr>
                <w:color w:val="auto"/>
                <w:sz w:val="22"/>
                <w:szCs w:val="22"/>
              </w:rPr>
            </w:pPr>
            <w:r w:rsidRPr="00963DC5">
              <w:rPr>
                <w:rFonts w:eastAsia="Times New Roman"/>
                <w:b/>
                <w:bCs/>
                <w:color w:val="auto"/>
                <w:sz w:val="22"/>
                <w:szCs w:val="22"/>
                <w:lang w:eastAsia="ru-RU"/>
              </w:rPr>
              <w:t>ИТОГО стоимость Договора с НДС:</w:t>
            </w:r>
          </w:p>
        </w:tc>
        <w:tc>
          <w:tcPr>
            <w:tcW w:w="11482" w:type="dxa"/>
            <w:gridSpan w:val="9"/>
          </w:tcPr>
          <w:p w14:paraId="1E40BC15" w14:textId="77777777" w:rsidR="00CA1668" w:rsidRPr="00963DC5" w:rsidRDefault="00CA1668" w:rsidP="00595D89">
            <w:pPr>
              <w:suppressAutoHyphens/>
              <w:spacing w:line="240" w:lineRule="auto"/>
              <w:ind w:left="-96" w:right="-108"/>
              <w:rPr>
                <w:color w:val="auto"/>
                <w:sz w:val="22"/>
                <w:szCs w:val="22"/>
              </w:rPr>
            </w:pPr>
          </w:p>
        </w:tc>
      </w:tr>
      <w:tr w:rsidR="00CA1668" w:rsidRPr="00963DC5" w14:paraId="40094DF0" w14:textId="77777777" w:rsidTr="00631578">
        <w:tc>
          <w:tcPr>
            <w:tcW w:w="4248" w:type="dxa"/>
            <w:gridSpan w:val="2"/>
          </w:tcPr>
          <w:p w14:paraId="19B3CDF7" w14:textId="77777777" w:rsidR="00CA1668" w:rsidRPr="00963DC5" w:rsidRDefault="00CA1668" w:rsidP="00595D89">
            <w:pPr>
              <w:suppressAutoHyphens/>
              <w:rPr>
                <w:rFonts w:eastAsia="Times New Roman"/>
                <w:b/>
                <w:bCs/>
                <w:color w:val="auto"/>
                <w:sz w:val="22"/>
                <w:szCs w:val="22"/>
                <w:lang w:eastAsia="ru-RU"/>
              </w:rPr>
            </w:pPr>
            <w:r w:rsidRPr="00846E1F">
              <w:rPr>
                <w:rFonts w:eastAsia="Times New Roman"/>
                <w:b/>
                <w:bCs/>
                <w:color w:val="auto"/>
                <w:sz w:val="22"/>
                <w:szCs w:val="22"/>
                <w:lang w:eastAsia="ru-RU"/>
              </w:rPr>
              <w:t>Базис поставки товара</w:t>
            </w:r>
          </w:p>
        </w:tc>
        <w:tc>
          <w:tcPr>
            <w:tcW w:w="11482" w:type="dxa"/>
            <w:gridSpan w:val="9"/>
          </w:tcPr>
          <w:p w14:paraId="21F145A3" w14:textId="77777777" w:rsidR="00CA1668" w:rsidRPr="00963DC5" w:rsidRDefault="00CA1668" w:rsidP="00595D89">
            <w:pPr>
              <w:suppressAutoHyphens/>
              <w:spacing w:line="240" w:lineRule="auto"/>
              <w:ind w:left="-96" w:right="-108"/>
              <w:rPr>
                <w:color w:val="auto"/>
                <w:sz w:val="22"/>
                <w:szCs w:val="22"/>
              </w:rPr>
            </w:pPr>
            <w:r w:rsidRPr="00846E1F">
              <w:rPr>
                <w:color w:val="auto"/>
                <w:sz w:val="22"/>
                <w:szCs w:val="22"/>
              </w:rPr>
              <w:t>Пункт назначения: склад Покупателя, доставка силами и за счет Поставщика, ООО "СКК "Звезда".</w:t>
            </w:r>
          </w:p>
        </w:tc>
      </w:tr>
      <w:tr w:rsidR="00CA1668" w:rsidRPr="00963DC5" w14:paraId="61729880" w14:textId="77777777" w:rsidTr="00631578">
        <w:tc>
          <w:tcPr>
            <w:tcW w:w="4248" w:type="dxa"/>
            <w:gridSpan w:val="2"/>
          </w:tcPr>
          <w:p w14:paraId="3FFFD438" w14:textId="77777777" w:rsidR="00CA1668" w:rsidRPr="00963DC5" w:rsidRDefault="00CA1668" w:rsidP="00595D89">
            <w:pPr>
              <w:suppressAutoHyphens/>
              <w:jc w:val="left"/>
              <w:rPr>
                <w:rFonts w:eastAsia="Times New Roman"/>
                <w:b/>
                <w:bCs/>
                <w:color w:val="auto"/>
                <w:sz w:val="22"/>
                <w:szCs w:val="22"/>
                <w:lang w:eastAsia="ru-RU"/>
              </w:rPr>
            </w:pPr>
            <w:r w:rsidRPr="00846E1F">
              <w:rPr>
                <w:rFonts w:eastAsia="Times New Roman"/>
                <w:b/>
                <w:bCs/>
                <w:color w:val="auto"/>
                <w:sz w:val="22"/>
                <w:szCs w:val="22"/>
                <w:lang w:eastAsia="ru-RU"/>
              </w:rPr>
              <w:t>Адрес</w:t>
            </w:r>
            <w:r>
              <w:rPr>
                <w:rFonts w:eastAsia="Times New Roman"/>
                <w:b/>
                <w:bCs/>
                <w:color w:val="auto"/>
                <w:sz w:val="22"/>
                <w:szCs w:val="22"/>
                <w:lang w:eastAsia="ru-RU"/>
              </w:rPr>
              <w:t xml:space="preserve"> </w:t>
            </w:r>
            <w:r w:rsidRPr="00846E1F">
              <w:rPr>
                <w:rFonts w:eastAsia="Times New Roman"/>
                <w:b/>
                <w:bCs/>
                <w:color w:val="auto"/>
                <w:sz w:val="22"/>
                <w:szCs w:val="22"/>
                <w:lang w:eastAsia="ru-RU"/>
              </w:rPr>
              <w:t>поставки/Пункт назначения</w:t>
            </w:r>
            <w:r>
              <w:rPr>
                <w:rFonts w:eastAsia="Times New Roman"/>
                <w:b/>
                <w:bCs/>
                <w:color w:val="auto"/>
                <w:sz w:val="22"/>
                <w:szCs w:val="22"/>
                <w:lang w:eastAsia="ru-RU"/>
              </w:rPr>
              <w:t xml:space="preserve"> </w:t>
            </w:r>
            <w:r w:rsidRPr="00846E1F">
              <w:rPr>
                <w:rFonts w:eastAsia="Times New Roman"/>
                <w:b/>
                <w:bCs/>
                <w:color w:val="auto"/>
                <w:sz w:val="22"/>
                <w:szCs w:val="22"/>
                <w:lang w:eastAsia="ru-RU"/>
              </w:rPr>
              <w:t>для заказа №56001</w:t>
            </w:r>
          </w:p>
        </w:tc>
        <w:tc>
          <w:tcPr>
            <w:tcW w:w="11482" w:type="dxa"/>
            <w:gridSpan w:val="9"/>
          </w:tcPr>
          <w:p w14:paraId="547D2EA0" w14:textId="77777777" w:rsidR="00CA1668" w:rsidRPr="00963DC5" w:rsidRDefault="00CA1668" w:rsidP="00595D89">
            <w:pPr>
              <w:suppressAutoHyphens/>
              <w:spacing w:line="240" w:lineRule="auto"/>
              <w:ind w:right="-108"/>
              <w:contextualSpacing/>
              <w:rPr>
                <w:color w:val="auto"/>
                <w:sz w:val="22"/>
                <w:szCs w:val="22"/>
              </w:rPr>
            </w:pPr>
            <w:r w:rsidRPr="00846E1F">
              <w:rPr>
                <w:color w:val="auto"/>
                <w:sz w:val="22"/>
                <w:szCs w:val="22"/>
              </w:rPr>
              <w:t xml:space="preserve"> Склад Покупателя по адресу: 692801, РФ, Приморский край, г. Большой Камень, ул. Степана Лебедева д.1,ООО "СКК "Звезда" </w:t>
            </w:r>
          </w:p>
        </w:tc>
      </w:tr>
      <w:tr w:rsidR="00CA1668" w:rsidRPr="00963DC5" w14:paraId="039CACC4" w14:textId="77777777" w:rsidTr="00631578">
        <w:tc>
          <w:tcPr>
            <w:tcW w:w="4248" w:type="dxa"/>
            <w:gridSpan w:val="2"/>
          </w:tcPr>
          <w:p w14:paraId="04514151" w14:textId="2B846262" w:rsidR="00CA1668" w:rsidRPr="00963DC5" w:rsidRDefault="00CA1668" w:rsidP="00E929A8">
            <w:pPr>
              <w:suppressAutoHyphens/>
              <w:rPr>
                <w:rFonts w:eastAsia="Times New Roman"/>
                <w:b/>
                <w:bCs/>
                <w:color w:val="auto"/>
                <w:sz w:val="22"/>
                <w:szCs w:val="22"/>
                <w:lang w:eastAsia="ru-RU"/>
              </w:rPr>
            </w:pPr>
            <w:r w:rsidRPr="00846E1F">
              <w:rPr>
                <w:rFonts w:eastAsia="Times New Roman"/>
                <w:b/>
                <w:bCs/>
                <w:color w:val="auto"/>
                <w:sz w:val="22"/>
                <w:szCs w:val="22"/>
                <w:lang w:eastAsia="ru-RU"/>
              </w:rPr>
              <w:t>Сроки поставки.</w:t>
            </w:r>
          </w:p>
        </w:tc>
        <w:tc>
          <w:tcPr>
            <w:tcW w:w="11482" w:type="dxa"/>
            <w:gridSpan w:val="9"/>
          </w:tcPr>
          <w:p w14:paraId="3C437999" w14:textId="37954BC1" w:rsidR="00CA1668" w:rsidRPr="00963DC5" w:rsidRDefault="00B32468" w:rsidP="00D02341">
            <w:pPr>
              <w:suppressAutoHyphens/>
              <w:spacing w:line="240" w:lineRule="auto"/>
              <w:ind w:right="-108"/>
              <w:contextualSpacing/>
              <w:rPr>
                <w:color w:val="auto"/>
                <w:sz w:val="22"/>
                <w:szCs w:val="22"/>
              </w:rPr>
            </w:pPr>
            <w:r w:rsidRPr="00B32468">
              <w:rPr>
                <w:color w:val="auto"/>
                <w:sz w:val="22"/>
                <w:szCs w:val="22"/>
              </w:rPr>
              <w:t xml:space="preserve">Товар должен быть поставлен силами и за счет поставщика,  поставляется партиями в соответствии с </w:t>
            </w:r>
            <w:r w:rsidR="00D02341">
              <w:rPr>
                <w:color w:val="auto"/>
                <w:sz w:val="22"/>
                <w:szCs w:val="22"/>
              </w:rPr>
              <w:t xml:space="preserve">условиями </w:t>
            </w:r>
            <w:r w:rsidRPr="00B32468">
              <w:rPr>
                <w:color w:val="auto"/>
                <w:sz w:val="22"/>
                <w:szCs w:val="22"/>
              </w:rPr>
              <w:t>договора и приложением №</w:t>
            </w:r>
            <w:r w:rsidR="00D02341">
              <w:rPr>
                <w:color w:val="auto"/>
                <w:sz w:val="22"/>
                <w:szCs w:val="22"/>
              </w:rPr>
              <w:t xml:space="preserve"> </w:t>
            </w:r>
            <w:r w:rsidRPr="00B32468">
              <w:rPr>
                <w:color w:val="auto"/>
                <w:sz w:val="22"/>
                <w:szCs w:val="22"/>
              </w:rPr>
              <w:t>14 к нему , партии поставляются по заявкам , но не ранее 6 месяцев с момента заключения договора, но не позднее 31.12.2022</w:t>
            </w:r>
            <w:r w:rsidR="00D02341">
              <w:rPr>
                <w:color w:val="auto"/>
                <w:sz w:val="22"/>
                <w:szCs w:val="22"/>
              </w:rPr>
              <w:t xml:space="preserve"> </w:t>
            </w:r>
            <w:r w:rsidRPr="00B32468">
              <w:rPr>
                <w:color w:val="auto"/>
                <w:sz w:val="22"/>
                <w:szCs w:val="22"/>
              </w:rPr>
              <w:t>г.</w:t>
            </w:r>
          </w:p>
        </w:tc>
      </w:tr>
      <w:tr w:rsidR="00E929A8" w:rsidRPr="00963DC5" w14:paraId="5FD8B6B3" w14:textId="77777777" w:rsidTr="00631578">
        <w:tc>
          <w:tcPr>
            <w:tcW w:w="4248" w:type="dxa"/>
            <w:gridSpan w:val="2"/>
          </w:tcPr>
          <w:p w14:paraId="025791C3" w14:textId="57F7E83B" w:rsidR="00E929A8" w:rsidRPr="00846E1F" w:rsidRDefault="00E929A8" w:rsidP="00E929A8">
            <w:pPr>
              <w:suppressAutoHyphens/>
              <w:rPr>
                <w:rFonts w:eastAsia="Times New Roman"/>
                <w:b/>
                <w:bCs/>
                <w:color w:val="auto"/>
                <w:sz w:val="22"/>
                <w:szCs w:val="22"/>
                <w:lang w:eastAsia="ru-RU"/>
              </w:rPr>
            </w:pPr>
            <w:r>
              <w:rPr>
                <w:rFonts w:eastAsia="Times New Roman"/>
                <w:b/>
                <w:bCs/>
                <w:color w:val="auto"/>
                <w:sz w:val="22"/>
                <w:szCs w:val="22"/>
                <w:lang w:eastAsia="ru-RU"/>
              </w:rPr>
              <w:t>Условия поставки</w:t>
            </w:r>
          </w:p>
        </w:tc>
        <w:tc>
          <w:tcPr>
            <w:tcW w:w="11482" w:type="dxa"/>
            <w:gridSpan w:val="9"/>
          </w:tcPr>
          <w:p w14:paraId="762503AF" w14:textId="77777777" w:rsidR="00E929A8" w:rsidRPr="00E929A8" w:rsidRDefault="00E929A8" w:rsidP="00E929A8">
            <w:pPr>
              <w:suppressAutoHyphens/>
              <w:spacing w:line="240" w:lineRule="auto"/>
              <w:ind w:right="-108"/>
              <w:contextualSpacing/>
              <w:rPr>
                <w:color w:val="auto"/>
                <w:sz w:val="22"/>
                <w:szCs w:val="22"/>
              </w:rPr>
            </w:pPr>
            <w:r w:rsidRPr="00E929A8">
              <w:rPr>
                <w:color w:val="auto"/>
                <w:sz w:val="22"/>
                <w:szCs w:val="22"/>
              </w:rPr>
              <w:t>Обеспечение Поставщиком доставки Товара непосредственно до местонахождения и приемки Товара Грузополучателя.</w:t>
            </w:r>
          </w:p>
          <w:p w14:paraId="050B391A" w14:textId="77777777" w:rsidR="00E929A8" w:rsidRPr="00E929A8" w:rsidRDefault="00E929A8" w:rsidP="00E929A8">
            <w:pPr>
              <w:suppressAutoHyphens/>
              <w:spacing w:line="240" w:lineRule="auto"/>
              <w:ind w:right="-108"/>
              <w:contextualSpacing/>
              <w:rPr>
                <w:color w:val="auto"/>
                <w:sz w:val="22"/>
                <w:szCs w:val="22"/>
              </w:rPr>
            </w:pPr>
            <w:r w:rsidRPr="00E929A8">
              <w:rPr>
                <w:color w:val="auto"/>
                <w:sz w:val="22"/>
                <w:szCs w:val="22"/>
              </w:rPr>
              <w:t xml:space="preserve">В течение срока действия настоящего договора, отгрузка каждой партии указанных в Приложение №14 определяется по заявкам (далее по тексту – «Заявка»). Покупателя, в соответствии с условиями настоящего договора. Форма Заявки приведена в Приложении № 13 к настоящему Договору. </w:t>
            </w:r>
          </w:p>
          <w:p w14:paraId="1A9A5CE9" w14:textId="77777777" w:rsidR="00E929A8" w:rsidRPr="00E929A8" w:rsidRDefault="00E929A8" w:rsidP="00E929A8">
            <w:pPr>
              <w:suppressAutoHyphens/>
              <w:spacing w:line="240" w:lineRule="auto"/>
              <w:ind w:right="-108"/>
              <w:contextualSpacing/>
              <w:rPr>
                <w:color w:val="auto"/>
                <w:sz w:val="22"/>
                <w:szCs w:val="22"/>
              </w:rPr>
            </w:pPr>
            <w:r w:rsidRPr="00E929A8">
              <w:rPr>
                <w:color w:val="auto"/>
                <w:sz w:val="22"/>
                <w:szCs w:val="22"/>
              </w:rPr>
              <w:t>Согласно графику поставки арматуры по партиям и строительным районам на судно (Приложение №14), поставка осуществляется путем направления заявки не позднее чем за 60 дней до начала поставки по каждой партии. Заявки Покупателя передаются Поставщику факсимильной связью____________, либо с использованием электронной почты________________ на бланках заявки.</w:t>
            </w:r>
          </w:p>
          <w:p w14:paraId="747FA48D" w14:textId="2EEB0E8B" w:rsidR="00E929A8" w:rsidRPr="00B32468" w:rsidRDefault="00E929A8" w:rsidP="00E929A8">
            <w:pPr>
              <w:suppressAutoHyphens/>
              <w:spacing w:line="240" w:lineRule="auto"/>
              <w:ind w:right="-108"/>
              <w:contextualSpacing/>
              <w:rPr>
                <w:color w:val="auto"/>
                <w:sz w:val="22"/>
                <w:szCs w:val="22"/>
              </w:rPr>
            </w:pPr>
            <w:r w:rsidRPr="00E929A8">
              <w:rPr>
                <w:color w:val="auto"/>
                <w:sz w:val="22"/>
                <w:szCs w:val="22"/>
              </w:rPr>
              <w:t>Покупатель</w:t>
            </w:r>
            <w:r w:rsidRPr="00E929A8">
              <w:rPr>
                <w:color w:val="auto"/>
                <w:sz w:val="22"/>
                <w:szCs w:val="22"/>
              </w:rPr>
              <w:tab/>
              <w:t>имеет право перераспределить номенклатуру в партиях, о чем уведомляет Поставщика путем направления заявки не позднее чем за 90 дней до начала периода поставки. В заявке указывается измененный график поставки арматуры по партиям и строительным районам</w:t>
            </w:r>
          </w:p>
        </w:tc>
      </w:tr>
      <w:tr w:rsidR="00CA1668" w:rsidRPr="00963DC5" w14:paraId="0727CF56" w14:textId="77777777" w:rsidTr="00631578">
        <w:tc>
          <w:tcPr>
            <w:tcW w:w="4248" w:type="dxa"/>
            <w:gridSpan w:val="2"/>
          </w:tcPr>
          <w:p w14:paraId="2C9C87F0" w14:textId="77777777" w:rsidR="00CA1668" w:rsidRPr="00963DC5" w:rsidRDefault="00CA1668" w:rsidP="00595D89">
            <w:pPr>
              <w:suppressAutoHyphens/>
              <w:rPr>
                <w:rFonts w:eastAsia="Times New Roman"/>
                <w:b/>
                <w:bCs/>
                <w:color w:val="auto"/>
                <w:sz w:val="22"/>
                <w:szCs w:val="22"/>
                <w:lang w:eastAsia="ru-RU"/>
              </w:rPr>
            </w:pPr>
            <w:r w:rsidRPr="00846E1F">
              <w:rPr>
                <w:rFonts w:eastAsia="Times New Roman"/>
                <w:b/>
                <w:bCs/>
                <w:color w:val="auto"/>
                <w:sz w:val="22"/>
                <w:szCs w:val="22"/>
                <w:lang w:eastAsia="ru-RU"/>
              </w:rPr>
              <w:t>Валюта платежа</w:t>
            </w:r>
          </w:p>
        </w:tc>
        <w:tc>
          <w:tcPr>
            <w:tcW w:w="11482" w:type="dxa"/>
            <w:gridSpan w:val="9"/>
          </w:tcPr>
          <w:p w14:paraId="0C17C687" w14:textId="77777777" w:rsidR="00CA1668" w:rsidRPr="00963DC5" w:rsidRDefault="00CA1668" w:rsidP="00595D89">
            <w:pPr>
              <w:suppressAutoHyphens/>
              <w:spacing w:line="240" w:lineRule="auto"/>
              <w:ind w:right="-108"/>
              <w:contextualSpacing/>
              <w:rPr>
                <w:color w:val="auto"/>
                <w:sz w:val="22"/>
                <w:szCs w:val="22"/>
              </w:rPr>
            </w:pPr>
            <w:r w:rsidRPr="00846E1F">
              <w:rPr>
                <w:color w:val="auto"/>
                <w:sz w:val="22"/>
                <w:szCs w:val="22"/>
              </w:rPr>
              <w:t>Рубль, РФ</w:t>
            </w:r>
          </w:p>
        </w:tc>
      </w:tr>
      <w:tr w:rsidR="00CA1668" w:rsidRPr="00963DC5" w14:paraId="57644E83" w14:textId="77777777" w:rsidTr="00631578">
        <w:tc>
          <w:tcPr>
            <w:tcW w:w="4248" w:type="dxa"/>
            <w:gridSpan w:val="2"/>
          </w:tcPr>
          <w:p w14:paraId="1D49C2C1" w14:textId="77777777" w:rsidR="00CA1668" w:rsidRPr="00963DC5" w:rsidRDefault="00CA1668" w:rsidP="00595D89">
            <w:pPr>
              <w:suppressAutoHyphens/>
              <w:rPr>
                <w:rFonts w:eastAsia="Times New Roman"/>
                <w:b/>
                <w:bCs/>
                <w:color w:val="auto"/>
                <w:sz w:val="22"/>
                <w:szCs w:val="22"/>
                <w:lang w:eastAsia="ru-RU"/>
              </w:rPr>
            </w:pPr>
            <w:r w:rsidRPr="00846E1F">
              <w:rPr>
                <w:rFonts w:eastAsia="Times New Roman"/>
                <w:b/>
                <w:bCs/>
                <w:color w:val="auto"/>
                <w:sz w:val="22"/>
                <w:szCs w:val="22"/>
                <w:lang w:eastAsia="ru-RU"/>
              </w:rPr>
              <w:t>Гарантийный срок</w:t>
            </w:r>
          </w:p>
        </w:tc>
        <w:tc>
          <w:tcPr>
            <w:tcW w:w="11482" w:type="dxa"/>
            <w:gridSpan w:val="9"/>
          </w:tcPr>
          <w:p w14:paraId="31C1158B" w14:textId="77777777" w:rsidR="00CA1668" w:rsidRPr="00963DC5" w:rsidRDefault="00CA1668" w:rsidP="00595D89">
            <w:pPr>
              <w:suppressAutoHyphens/>
              <w:spacing w:line="240" w:lineRule="auto"/>
              <w:ind w:right="-108"/>
              <w:contextualSpacing/>
              <w:rPr>
                <w:color w:val="auto"/>
                <w:sz w:val="22"/>
                <w:szCs w:val="22"/>
              </w:rPr>
            </w:pPr>
            <w:r w:rsidRPr="00846E1F">
              <w:rPr>
                <w:color w:val="auto"/>
                <w:sz w:val="22"/>
                <w:szCs w:val="22"/>
              </w:rPr>
              <w:t>Гарантийный срок (период) на товар составляет 24 (двадцать четыре) месяца с даты подписания Акта приемки-передачи Судна Заказчиком .</w:t>
            </w:r>
          </w:p>
        </w:tc>
      </w:tr>
      <w:tr w:rsidR="00CA1668" w:rsidRPr="00963DC5" w14:paraId="2ADE65F2" w14:textId="77777777" w:rsidTr="00631578">
        <w:trPr>
          <w:trHeight w:val="300"/>
        </w:trPr>
        <w:tc>
          <w:tcPr>
            <w:tcW w:w="4248" w:type="dxa"/>
            <w:gridSpan w:val="2"/>
            <w:vMerge w:val="restart"/>
          </w:tcPr>
          <w:p w14:paraId="3E24C956" w14:textId="77777777" w:rsidR="00CA1668" w:rsidRPr="00963DC5" w:rsidRDefault="00CA1668" w:rsidP="00595D89">
            <w:pPr>
              <w:suppressAutoHyphens/>
              <w:rPr>
                <w:rFonts w:eastAsia="Times New Roman"/>
                <w:b/>
                <w:bCs/>
                <w:color w:val="auto"/>
                <w:sz w:val="22"/>
                <w:szCs w:val="22"/>
                <w:lang w:eastAsia="ru-RU"/>
              </w:rPr>
            </w:pPr>
            <w:r>
              <w:rPr>
                <w:rFonts w:eastAsia="Times New Roman"/>
                <w:b/>
                <w:bCs/>
                <w:color w:val="auto"/>
                <w:sz w:val="22"/>
                <w:szCs w:val="22"/>
                <w:lang w:eastAsia="ru-RU"/>
              </w:rPr>
              <w:lastRenderedPageBreak/>
              <w:t>Опцион</w:t>
            </w:r>
          </w:p>
        </w:tc>
        <w:tc>
          <w:tcPr>
            <w:tcW w:w="4678" w:type="dxa"/>
            <w:gridSpan w:val="4"/>
          </w:tcPr>
          <w:p w14:paraId="244CC89A" w14:textId="77777777" w:rsidR="00CA1668" w:rsidRDefault="00CA1668" w:rsidP="00595D89">
            <w:pPr>
              <w:suppressAutoHyphens/>
              <w:spacing w:line="240" w:lineRule="auto"/>
              <w:ind w:left="699" w:right="-108"/>
              <w:contextualSpacing/>
              <w:rPr>
                <w:color w:val="auto"/>
                <w:sz w:val="22"/>
                <w:szCs w:val="22"/>
              </w:rPr>
            </w:pPr>
            <w:r w:rsidRPr="00915323">
              <w:rPr>
                <w:color w:val="auto"/>
                <w:sz w:val="22"/>
                <w:szCs w:val="22"/>
              </w:rPr>
              <w:t xml:space="preserve">Опцион Покупателя в сторону увеличения:  </w:t>
            </w:r>
          </w:p>
          <w:p w14:paraId="30B8860D" w14:textId="77777777" w:rsidR="00CA1668" w:rsidRPr="00963DC5" w:rsidRDefault="00CA1668" w:rsidP="00595D89">
            <w:pPr>
              <w:suppressAutoHyphens/>
              <w:spacing w:line="240" w:lineRule="auto"/>
              <w:ind w:left="699" w:right="-108"/>
              <w:contextualSpacing/>
              <w:rPr>
                <w:color w:val="auto"/>
                <w:sz w:val="22"/>
                <w:szCs w:val="22"/>
              </w:rPr>
            </w:pPr>
          </w:p>
        </w:tc>
        <w:tc>
          <w:tcPr>
            <w:tcW w:w="1453" w:type="dxa"/>
            <w:gridSpan w:val="2"/>
          </w:tcPr>
          <w:p w14:paraId="31FB6CDA" w14:textId="5FA5F64A" w:rsidR="00CA1668" w:rsidRPr="00963DC5" w:rsidRDefault="00CA1668" w:rsidP="00FA3C0C">
            <w:pPr>
              <w:suppressAutoHyphens/>
              <w:spacing w:line="240" w:lineRule="auto"/>
              <w:ind w:right="-108"/>
              <w:contextualSpacing/>
              <w:rPr>
                <w:color w:val="auto"/>
                <w:sz w:val="22"/>
                <w:szCs w:val="22"/>
              </w:rPr>
            </w:pPr>
            <w:r w:rsidRPr="00915323">
              <w:rPr>
                <w:color w:val="auto"/>
                <w:sz w:val="22"/>
                <w:szCs w:val="22"/>
              </w:rPr>
              <w:t xml:space="preserve">(+) </w:t>
            </w:r>
            <w:r w:rsidR="00FA3C0C">
              <w:rPr>
                <w:color w:val="auto"/>
                <w:sz w:val="22"/>
                <w:szCs w:val="22"/>
              </w:rPr>
              <w:t>15</w:t>
            </w:r>
            <w:r w:rsidRPr="00915323">
              <w:rPr>
                <w:color w:val="auto"/>
                <w:sz w:val="22"/>
                <w:szCs w:val="22"/>
              </w:rPr>
              <w:t>%</w:t>
            </w:r>
          </w:p>
        </w:tc>
        <w:tc>
          <w:tcPr>
            <w:tcW w:w="5351" w:type="dxa"/>
            <w:gridSpan w:val="3"/>
          </w:tcPr>
          <w:p w14:paraId="158BAFA7" w14:textId="77777777" w:rsidR="00CA1668" w:rsidRPr="00963DC5" w:rsidRDefault="00CA1668" w:rsidP="00595D89">
            <w:pPr>
              <w:suppressAutoHyphens/>
              <w:spacing w:line="240" w:lineRule="auto"/>
              <w:ind w:right="-108"/>
              <w:contextualSpacing/>
              <w:rPr>
                <w:color w:val="auto"/>
                <w:sz w:val="22"/>
                <w:szCs w:val="22"/>
              </w:rPr>
            </w:pPr>
            <w:r w:rsidRPr="00915323">
              <w:rPr>
                <w:color w:val="auto"/>
                <w:sz w:val="22"/>
                <w:szCs w:val="22"/>
              </w:rPr>
              <w:t>от общего количества Товара согласованного в настоящем Приложении в стоимостном выражении.</w:t>
            </w:r>
          </w:p>
        </w:tc>
      </w:tr>
      <w:tr w:rsidR="00CA1668" w:rsidRPr="00963DC5" w14:paraId="1C8D5DBF" w14:textId="77777777" w:rsidTr="00631578">
        <w:trPr>
          <w:trHeight w:val="390"/>
        </w:trPr>
        <w:tc>
          <w:tcPr>
            <w:tcW w:w="4248" w:type="dxa"/>
            <w:gridSpan w:val="2"/>
            <w:vMerge/>
          </w:tcPr>
          <w:p w14:paraId="30F9CB4F" w14:textId="77777777" w:rsidR="00CA1668" w:rsidRDefault="00CA1668" w:rsidP="00595D89">
            <w:pPr>
              <w:suppressAutoHyphens/>
              <w:rPr>
                <w:rFonts w:eastAsia="Times New Roman"/>
                <w:b/>
                <w:bCs/>
                <w:color w:val="auto"/>
                <w:sz w:val="22"/>
                <w:szCs w:val="22"/>
                <w:lang w:eastAsia="ru-RU"/>
              </w:rPr>
            </w:pPr>
          </w:p>
        </w:tc>
        <w:tc>
          <w:tcPr>
            <w:tcW w:w="4678" w:type="dxa"/>
            <w:gridSpan w:val="4"/>
          </w:tcPr>
          <w:p w14:paraId="79F959BB" w14:textId="77777777" w:rsidR="00CA1668" w:rsidRDefault="00CA1668" w:rsidP="00595D89">
            <w:pPr>
              <w:suppressAutoHyphens/>
              <w:spacing w:line="240" w:lineRule="auto"/>
              <w:ind w:left="699" w:right="-108"/>
              <w:contextualSpacing/>
              <w:rPr>
                <w:color w:val="auto"/>
                <w:sz w:val="22"/>
                <w:szCs w:val="22"/>
              </w:rPr>
            </w:pPr>
            <w:r w:rsidRPr="00915323">
              <w:rPr>
                <w:color w:val="auto"/>
                <w:sz w:val="22"/>
                <w:szCs w:val="22"/>
              </w:rPr>
              <w:t>Опцион Покупателя в сторону уменьшения:</w:t>
            </w:r>
          </w:p>
          <w:p w14:paraId="6DF45870" w14:textId="77777777" w:rsidR="00CA1668" w:rsidRDefault="00CA1668" w:rsidP="00595D89">
            <w:pPr>
              <w:suppressAutoHyphens/>
              <w:spacing w:line="240" w:lineRule="auto"/>
              <w:ind w:left="699" w:right="-108"/>
              <w:contextualSpacing/>
              <w:rPr>
                <w:color w:val="auto"/>
                <w:sz w:val="22"/>
                <w:szCs w:val="22"/>
              </w:rPr>
            </w:pPr>
          </w:p>
        </w:tc>
        <w:tc>
          <w:tcPr>
            <w:tcW w:w="1453" w:type="dxa"/>
            <w:gridSpan w:val="2"/>
          </w:tcPr>
          <w:p w14:paraId="51F1A41E" w14:textId="4D2DDDA2" w:rsidR="00CA1668" w:rsidRDefault="00CA1668" w:rsidP="00FA3C0C">
            <w:pPr>
              <w:suppressAutoHyphens/>
              <w:spacing w:line="240" w:lineRule="auto"/>
              <w:ind w:right="-108"/>
              <w:contextualSpacing/>
              <w:rPr>
                <w:color w:val="auto"/>
                <w:sz w:val="22"/>
                <w:szCs w:val="22"/>
              </w:rPr>
            </w:pPr>
            <w:r w:rsidRPr="00915323">
              <w:rPr>
                <w:color w:val="auto"/>
                <w:sz w:val="22"/>
                <w:szCs w:val="22"/>
              </w:rPr>
              <w:t xml:space="preserve">(-) </w:t>
            </w:r>
            <w:r w:rsidR="00FA3C0C">
              <w:rPr>
                <w:color w:val="auto"/>
                <w:sz w:val="22"/>
                <w:szCs w:val="22"/>
              </w:rPr>
              <w:t>15</w:t>
            </w:r>
            <w:r w:rsidRPr="00915323">
              <w:rPr>
                <w:color w:val="auto"/>
                <w:sz w:val="22"/>
                <w:szCs w:val="22"/>
              </w:rPr>
              <w:t>%</w:t>
            </w:r>
          </w:p>
        </w:tc>
        <w:tc>
          <w:tcPr>
            <w:tcW w:w="5351" w:type="dxa"/>
            <w:gridSpan w:val="3"/>
          </w:tcPr>
          <w:p w14:paraId="3E31EE3D" w14:textId="77777777" w:rsidR="00CA1668" w:rsidRDefault="00CA1668" w:rsidP="00595D89">
            <w:pPr>
              <w:suppressAutoHyphens/>
              <w:spacing w:line="240" w:lineRule="auto"/>
              <w:ind w:right="-108"/>
              <w:contextualSpacing/>
              <w:rPr>
                <w:color w:val="auto"/>
                <w:sz w:val="22"/>
                <w:szCs w:val="22"/>
              </w:rPr>
            </w:pPr>
            <w:r w:rsidRPr="00915323">
              <w:rPr>
                <w:color w:val="auto"/>
                <w:sz w:val="22"/>
                <w:szCs w:val="22"/>
              </w:rPr>
              <w:t>от общего количества Товара согласованного в настоящем Приложении в стоимостном выражении.</w:t>
            </w:r>
          </w:p>
        </w:tc>
      </w:tr>
      <w:tr w:rsidR="00CA1668" w:rsidRPr="00963DC5" w14:paraId="5CD06E5F" w14:textId="77777777" w:rsidTr="00631578">
        <w:trPr>
          <w:trHeight w:val="300"/>
        </w:trPr>
        <w:tc>
          <w:tcPr>
            <w:tcW w:w="4248" w:type="dxa"/>
            <w:gridSpan w:val="2"/>
            <w:vMerge/>
          </w:tcPr>
          <w:p w14:paraId="76523C14" w14:textId="77777777" w:rsidR="00CA1668" w:rsidRDefault="00CA1668" w:rsidP="00595D89">
            <w:pPr>
              <w:suppressAutoHyphens/>
              <w:rPr>
                <w:rFonts w:eastAsia="Times New Roman"/>
                <w:b/>
                <w:bCs/>
                <w:color w:val="auto"/>
                <w:sz w:val="22"/>
                <w:szCs w:val="22"/>
                <w:lang w:eastAsia="ru-RU"/>
              </w:rPr>
            </w:pPr>
          </w:p>
        </w:tc>
        <w:tc>
          <w:tcPr>
            <w:tcW w:w="4678" w:type="dxa"/>
            <w:gridSpan w:val="4"/>
          </w:tcPr>
          <w:p w14:paraId="4BD7C759" w14:textId="77777777" w:rsidR="00CA1668" w:rsidRDefault="00CA1668" w:rsidP="00595D89">
            <w:pPr>
              <w:suppressAutoHyphens/>
              <w:spacing w:line="240" w:lineRule="auto"/>
              <w:ind w:left="699" w:right="-108"/>
              <w:contextualSpacing/>
              <w:rPr>
                <w:color w:val="auto"/>
                <w:sz w:val="22"/>
                <w:szCs w:val="22"/>
              </w:rPr>
            </w:pPr>
            <w:r w:rsidRPr="00915323">
              <w:rPr>
                <w:color w:val="auto"/>
                <w:sz w:val="22"/>
                <w:szCs w:val="22"/>
              </w:rPr>
              <w:t>Срок действия опциона (оферты) заканчивается</w:t>
            </w:r>
          </w:p>
        </w:tc>
        <w:tc>
          <w:tcPr>
            <w:tcW w:w="1453" w:type="dxa"/>
            <w:gridSpan w:val="2"/>
          </w:tcPr>
          <w:p w14:paraId="30077361" w14:textId="77777777" w:rsidR="00CA1668" w:rsidRDefault="00CA1668" w:rsidP="00595D89">
            <w:pPr>
              <w:suppressAutoHyphens/>
              <w:spacing w:line="240" w:lineRule="auto"/>
              <w:ind w:right="-108"/>
              <w:contextualSpacing/>
              <w:rPr>
                <w:color w:val="auto"/>
                <w:sz w:val="22"/>
                <w:szCs w:val="22"/>
              </w:rPr>
            </w:pPr>
            <w:r w:rsidRPr="00915323">
              <w:rPr>
                <w:color w:val="auto"/>
                <w:sz w:val="22"/>
                <w:szCs w:val="22"/>
              </w:rPr>
              <w:t>за 5</w:t>
            </w:r>
          </w:p>
          <w:p w14:paraId="28E2261C" w14:textId="77777777" w:rsidR="00CA1668" w:rsidRDefault="00CA1668" w:rsidP="00595D89">
            <w:pPr>
              <w:suppressAutoHyphens/>
              <w:spacing w:line="240" w:lineRule="auto"/>
              <w:ind w:left="699" w:right="-108"/>
              <w:contextualSpacing/>
              <w:rPr>
                <w:color w:val="auto"/>
                <w:sz w:val="22"/>
                <w:szCs w:val="22"/>
              </w:rPr>
            </w:pPr>
          </w:p>
        </w:tc>
        <w:tc>
          <w:tcPr>
            <w:tcW w:w="5351" w:type="dxa"/>
            <w:gridSpan w:val="3"/>
          </w:tcPr>
          <w:p w14:paraId="06DCB9CC" w14:textId="77777777" w:rsidR="00CA1668" w:rsidRDefault="00CA1668" w:rsidP="00595D89">
            <w:pPr>
              <w:suppressAutoHyphens/>
              <w:spacing w:line="240" w:lineRule="auto"/>
              <w:ind w:right="-108"/>
              <w:contextualSpacing/>
              <w:rPr>
                <w:color w:val="auto"/>
                <w:sz w:val="22"/>
                <w:szCs w:val="22"/>
              </w:rPr>
            </w:pPr>
            <w:r w:rsidRPr="00A13B0A">
              <w:rPr>
                <w:color w:val="auto"/>
                <w:sz w:val="22"/>
                <w:szCs w:val="22"/>
              </w:rPr>
              <w:t>дней до начала  периода поставки предусмотренного настоящим Приложением</w:t>
            </w:r>
            <w:r>
              <w:rPr>
                <w:color w:val="auto"/>
                <w:sz w:val="22"/>
                <w:szCs w:val="22"/>
              </w:rPr>
              <w:t xml:space="preserve"> №</w:t>
            </w:r>
            <w:r w:rsidRPr="00A13B0A">
              <w:rPr>
                <w:color w:val="auto"/>
                <w:sz w:val="22"/>
                <w:szCs w:val="22"/>
              </w:rPr>
              <w:t>.</w:t>
            </w:r>
          </w:p>
        </w:tc>
      </w:tr>
      <w:tr w:rsidR="00CA1668" w:rsidRPr="00963DC5" w14:paraId="7E0FBF7A" w14:textId="77777777" w:rsidTr="00E929A8">
        <w:trPr>
          <w:trHeight w:val="70"/>
        </w:trPr>
        <w:tc>
          <w:tcPr>
            <w:tcW w:w="4248" w:type="dxa"/>
            <w:gridSpan w:val="2"/>
            <w:vMerge/>
          </w:tcPr>
          <w:p w14:paraId="4327133F" w14:textId="77777777" w:rsidR="00CA1668" w:rsidRDefault="00CA1668" w:rsidP="00595D89">
            <w:pPr>
              <w:suppressAutoHyphens/>
              <w:rPr>
                <w:rFonts w:eastAsia="Times New Roman"/>
                <w:b/>
                <w:bCs/>
                <w:color w:val="auto"/>
                <w:sz w:val="22"/>
                <w:szCs w:val="22"/>
                <w:lang w:eastAsia="ru-RU"/>
              </w:rPr>
            </w:pPr>
          </w:p>
        </w:tc>
        <w:tc>
          <w:tcPr>
            <w:tcW w:w="11482" w:type="dxa"/>
            <w:gridSpan w:val="9"/>
          </w:tcPr>
          <w:p w14:paraId="4D1A1E78" w14:textId="77777777" w:rsidR="00CA1668" w:rsidRDefault="00CA1668" w:rsidP="00595D89">
            <w:pPr>
              <w:suppressAutoHyphens/>
              <w:spacing w:line="240" w:lineRule="auto"/>
              <w:ind w:right="-108"/>
              <w:contextualSpacing/>
              <w:rPr>
                <w:color w:val="auto"/>
                <w:sz w:val="22"/>
                <w:szCs w:val="22"/>
              </w:rPr>
            </w:pPr>
            <w:r w:rsidRPr="00A13B0A">
              <w:rPr>
                <w:color w:val="auto"/>
                <w:sz w:val="22"/>
                <w:szCs w:val="22"/>
              </w:rPr>
              <w:t>Срок для направления уведомления об использовании опциона в сторону уменьшения/заявки на использование опциона в сторону увеличения: не менее чем за 10 дней до начала периода поставки.</w:t>
            </w:r>
          </w:p>
        </w:tc>
      </w:tr>
      <w:tr w:rsidR="00CA1668" w:rsidRPr="00963DC5" w14:paraId="52E36B3E" w14:textId="77777777" w:rsidTr="00631578">
        <w:tc>
          <w:tcPr>
            <w:tcW w:w="4248" w:type="dxa"/>
            <w:gridSpan w:val="2"/>
          </w:tcPr>
          <w:p w14:paraId="3D319C03" w14:textId="77777777" w:rsidR="00CA1668" w:rsidRPr="00963DC5" w:rsidRDefault="00CA1668" w:rsidP="00595D89">
            <w:pPr>
              <w:suppressAutoHyphens/>
              <w:rPr>
                <w:rFonts w:eastAsia="Times New Roman"/>
                <w:b/>
                <w:bCs/>
                <w:color w:val="auto"/>
                <w:sz w:val="22"/>
                <w:szCs w:val="22"/>
                <w:lang w:eastAsia="ru-RU"/>
              </w:rPr>
            </w:pPr>
            <w:r w:rsidRPr="0086280A">
              <w:rPr>
                <w:rFonts w:eastAsia="Times New Roman"/>
                <w:b/>
                <w:bCs/>
                <w:color w:val="auto"/>
                <w:sz w:val="22"/>
                <w:szCs w:val="22"/>
                <w:lang w:eastAsia="ru-RU"/>
              </w:rPr>
              <w:t>Дата изготовления</w:t>
            </w:r>
            <w:r>
              <w:rPr>
                <w:rFonts w:eastAsia="Times New Roman"/>
                <w:b/>
                <w:bCs/>
                <w:color w:val="auto"/>
                <w:sz w:val="22"/>
                <w:szCs w:val="22"/>
                <w:lang w:eastAsia="ru-RU"/>
              </w:rPr>
              <w:t xml:space="preserve"> </w:t>
            </w:r>
            <w:r w:rsidRPr="0086280A">
              <w:rPr>
                <w:rFonts w:eastAsia="Times New Roman"/>
                <w:b/>
                <w:bCs/>
                <w:color w:val="auto"/>
                <w:sz w:val="22"/>
                <w:szCs w:val="22"/>
                <w:lang w:eastAsia="ru-RU"/>
              </w:rPr>
              <w:t>товара</w:t>
            </w:r>
          </w:p>
        </w:tc>
        <w:tc>
          <w:tcPr>
            <w:tcW w:w="11482" w:type="dxa"/>
            <w:gridSpan w:val="9"/>
          </w:tcPr>
          <w:p w14:paraId="333B0020" w14:textId="545ACB55" w:rsidR="00CA1668" w:rsidRPr="0086280A" w:rsidRDefault="00CA1668" w:rsidP="00595D89">
            <w:pPr>
              <w:suppressAutoHyphens/>
              <w:spacing w:line="240" w:lineRule="auto"/>
              <w:ind w:right="-108"/>
              <w:contextualSpacing/>
              <w:rPr>
                <w:color w:val="auto"/>
                <w:sz w:val="22"/>
                <w:szCs w:val="22"/>
              </w:rPr>
            </w:pPr>
            <w:r w:rsidRPr="0086280A">
              <w:rPr>
                <w:color w:val="auto"/>
                <w:sz w:val="22"/>
                <w:szCs w:val="22"/>
              </w:rPr>
              <w:t>Товар долж</w:t>
            </w:r>
            <w:r w:rsidR="00FA3C0C">
              <w:rPr>
                <w:color w:val="auto"/>
                <w:sz w:val="22"/>
                <w:szCs w:val="22"/>
              </w:rPr>
              <w:t>е</w:t>
            </w:r>
            <w:r w:rsidRPr="0086280A">
              <w:rPr>
                <w:color w:val="auto"/>
                <w:sz w:val="22"/>
                <w:szCs w:val="22"/>
              </w:rPr>
              <w:t>н быть не ранее 2021 г. выпуска</w:t>
            </w:r>
          </w:p>
          <w:p w14:paraId="798087B7" w14:textId="7EF0D033" w:rsidR="00CA1668" w:rsidRPr="00963DC5" w:rsidRDefault="00CA1668" w:rsidP="00595D89">
            <w:pPr>
              <w:suppressAutoHyphens/>
              <w:spacing w:line="240" w:lineRule="auto"/>
              <w:ind w:right="-108"/>
              <w:contextualSpacing/>
              <w:rPr>
                <w:color w:val="auto"/>
                <w:sz w:val="22"/>
                <w:szCs w:val="22"/>
              </w:rPr>
            </w:pPr>
          </w:p>
        </w:tc>
      </w:tr>
      <w:tr w:rsidR="00CA1668" w:rsidRPr="00963DC5" w14:paraId="4E26B240" w14:textId="77777777" w:rsidTr="00631578">
        <w:trPr>
          <w:trHeight w:val="416"/>
        </w:trPr>
        <w:tc>
          <w:tcPr>
            <w:tcW w:w="4248" w:type="dxa"/>
            <w:gridSpan w:val="2"/>
          </w:tcPr>
          <w:p w14:paraId="79961BC9" w14:textId="77777777" w:rsidR="00CA1668" w:rsidRPr="00963DC5" w:rsidRDefault="00CA1668" w:rsidP="00595D89">
            <w:pPr>
              <w:suppressAutoHyphens/>
              <w:rPr>
                <w:rFonts w:eastAsia="Times New Roman"/>
                <w:b/>
                <w:bCs/>
                <w:color w:val="auto"/>
                <w:sz w:val="22"/>
                <w:szCs w:val="22"/>
                <w:lang w:eastAsia="ru-RU"/>
              </w:rPr>
            </w:pPr>
            <w:r w:rsidRPr="00963DC5">
              <w:rPr>
                <w:rFonts w:eastAsia="Times New Roman"/>
                <w:b/>
                <w:bCs/>
                <w:color w:val="auto"/>
                <w:sz w:val="22"/>
                <w:szCs w:val="22"/>
                <w:lang w:eastAsia="ru-RU"/>
              </w:rPr>
              <w:t>Дополнительные условия:</w:t>
            </w:r>
          </w:p>
        </w:tc>
        <w:tc>
          <w:tcPr>
            <w:tcW w:w="11482" w:type="dxa"/>
            <w:gridSpan w:val="9"/>
          </w:tcPr>
          <w:p w14:paraId="5146B78D" w14:textId="77777777" w:rsidR="00CA1668" w:rsidRDefault="00CA1668" w:rsidP="00FA3C0C">
            <w:pPr>
              <w:suppressAutoHyphens/>
              <w:rPr>
                <w:color w:val="auto"/>
                <w:sz w:val="22"/>
                <w:szCs w:val="22"/>
              </w:rPr>
            </w:pPr>
            <w:r w:rsidRPr="00416A38">
              <w:rPr>
                <w:color w:val="auto"/>
                <w:sz w:val="22"/>
                <w:szCs w:val="22"/>
              </w:rPr>
              <w:t>Оборудование должно соответствовать Технической спецификации №______ (Приложение № 1.1 к Спецификации), разработанной на основании исходных технических требований (Приложение 1.</w:t>
            </w:r>
            <w:r w:rsidR="00FA3C0C">
              <w:rPr>
                <w:color w:val="auto"/>
                <w:sz w:val="22"/>
                <w:szCs w:val="22"/>
              </w:rPr>
              <w:t>3</w:t>
            </w:r>
            <w:r w:rsidRPr="00416A38">
              <w:rPr>
                <w:color w:val="auto"/>
                <w:sz w:val="22"/>
                <w:szCs w:val="22"/>
              </w:rPr>
              <w:t xml:space="preserve"> к Спецификации)</w:t>
            </w:r>
          </w:p>
          <w:p w14:paraId="259CAEE1" w14:textId="77777777" w:rsidR="00FA3C0C" w:rsidRDefault="00FA3C0C" w:rsidP="00FA3C0C">
            <w:pPr>
              <w:suppressAutoHyphens/>
              <w:rPr>
                <w:color w:val="auto"/>
                <w:sz w:val="22"/>
                <w:szCs w:val="22"/>
              </w:rPr>
            </w:pPr>
            <w:r>
              <w:rPr>
                <w:color w:val="auto"/>
                <w:sz w:val="22"/>
                <w:szCs w:val="22"/>
              </w:rPr>
              <w:t>*</w:t>
            </w:r>
            <w:r w:rsidRPr="00FA3C0C">
              <w:rPr>
                <w:color w:val="auto"/>
                <w:sz w:val="22"/>
                <w:szCs w:val="22"/>
              </w:rPr>
              <w:t xml:space="preserve">Поставщик обязан предоставить оригинал заполненной попозиционно Спецификации на ЗИП (п.1.2 настоящей Спецификации) по форме приложения № 1.2. к настоящей Спецификации не позднее, чем за </w:t>
            </w:r>
            <w:r>
              <w:rPr>
                <w:color w:val="auto"/>
                <w:sz w:val="22"/>
                <w:szCs w:val="22"/>
              </w:rPr>
              <w:t>3</w:t>
            </w:r>
            <w:r w:rsidRPr="00FA3C0C">
              <w:rPr>
                <w:color w:val="auto"/>
                <w:sz w:val="22"/>
                <w:szCs w:val="22"/>
              </w:rPr>
              <w:t xml:space="preserve">0 дней до отгрузки Товара в адрес Покупателя(все комплекты в составе оборудования должны быть раскрыты попозиционно) </w:t>
            </w:r>
          </w:p>
          <w:p w14:paraId="0EB4EE4D" w14:textId="191247EA" w:rsidR="00E929A8" w:rsidRPr="00963DC5" w:rsidRDefault="00E929A8" w:rsidP="00FA3C0C">
            <w:pPr>
              <w:suppressAutoHyphens/>
              <w:rPr>
                <w:color w:val="auto"/>
                <w:sz w:val="22"/>
                <w:szCs w:val="22"/>
              </w:rPr>
            </w:pPr>
            <w:r w:rsidRPr="00E929A8">
              <w:rPr>
                <w:color w:val="auto"/>
                <w:sz w:val="22"/>
                <w:szCs w:val="22"/>
              </w:rPr>
              <w:t>Состав комплекта ЗИП согласовывается с Заказчиком ФГУП "Атомфлот" (п.2.7 приложения 1.3 ИТТ к приложению 1).</w:t>
            </w:r>
          </w:p>
        </w:tc>
      </w:tr>
      <w:tr w:rsidR="00CA1668" w:rsidRPr="00963DC5" w14:paraId="47BE72F8" w14:textId="77777777" w:rsidTr="00631578">
        <w:trPr>
          <w:trHeight w:val="70"/>
        </w:trPr>
        <w:tc>
          <w:tcPr>
            <w:tcW w:w="4248" w:type="dxa"/>
            <w:gridSpan w:val="2"/>
          </w:tcPr>
          <w:p w14:paraId="3D911685" w14:textId="77777777" w:rsidR="00CA1668" w:rsidRPr="00963DC5" w:rsidRDefault="00CA1668" w:rsidP="00595D89">
            <w:pPr>
              <w:suppressAutoHyphens/>
              <w:jc w:val="right"/>
              <w:rPr>
                <w:rFonts w:eastAsia="Times New Roman"/>
                <w:b/>
                <w:bCs/>
                <w:color w:val="auto"/>
                <w:sz w:val="22"/>
                <w:szCs w:val="22"/>
                <w:lang w:eastAsia="ru-RU"/>
              </w:rPr>
            </w:pPr>
            <w:r w:rsidRPr="00963DC5">
              <w:rPr>
                <w:rFonts w:eastAsia="Times New Roman"/>
                <w:b/>
                <w:bCs/>
                <w:color w:val="auto"/>
                <w:sz w:val="22"/>
                <w:szCs w:val="22"/>
                <w:lang w:eastAsia="ru-RU"/>
              </w:rPr>
              <w:t>Приложения к Спецификации:</w:t>
            </w:r>
          </w:p>
        </w:tc>
        <w:tc>
          <w:tcPr>
            <w:tcW w:w="11482" w:type="dxa"/>
            <w:gridSpan w:val="9"/>
          </w:tcPr>
          <w:p w14:paraId="0219BAEC" w14:textId="77777777" w:rsidR="00CA1668" w:rsidRPr="00963DC5" w:rsidRDefault="00CA1668" w:rsidP="00CA1668">
            <w:pPr>
              <w:numPr>
                <w:ilvl w:val="0"/>
                <w:numId w:val="38"/>
              </w:numPr>
              <w:suppressAutoHyphens/>
              <w:spacing w:line="240" w:lineRule="auto"/>
              <w:contextualSpacing/>
              <w:rPr>
                <w:sz w:val="22"/>
                <w:szCs w:val="22"/>
              </w:rPr>
            </w:pPr>
            <w:r w:rsidRPr="00963DC5">
              <w:rPr>
                <w:sz w:val="22"/>
                <w:szCs w:val="22"/>
              </w:rPr>
              <w:t>Приложение № 1.1 к Приложению 1 «</w:t>
            </w:r>
            <w:r>
              <w:t xml:space="preserve"> </w:t>
            </w:r>
            <w:r w:rsidRPr="00416A38">
              <w:rPr>
                <w:sz w:val="22"/>
                <w:szCs w:val="22"/>
              </w:rPr>
              <w:t xml:space="preserve">Техническая спецификация </w:t>
            </w:r>
            <w:r w:rsidRPr="00963DC5">
              <w:rPr>
                <w:sz w:val="22"/>
                <w:szCs w:val="22"/>
              </w:rPr>
              <w:t>»;</w:t>
            </w:r>
          </w:p>
          <w:p w14:paraId="3024919A" w14:textId="77AE0951" w:rsidR="00CA1668" w:rsidRDefault="00CA1668" w:rsidP="00CA1668">
            <w:pPr>
              <w:numPr>
                <w:ilvl w:val="0"/>
                <w:numId w:val="38"/>
              </w:numPr>
              <w:suppressAutoHyphens/>
              <w:spacing w:line="240" w:lineRule="auto"/>
              <w:ind w:hanging="401"/>
              <w:contextualSpacing/>
              <w:rPr>
                <w:sz w:val="22"/>
                <w:szCs w:val="22"/>
              </w:rPr>
            </w:pPr>
            <w:r w:rsidRPr="00963DC5">
              <w:rPr>
                <w:sz w:val="22"/>
                <w:szCs w:val="22"/>
              </w:rPr>
              <w:t xml:space="preserve">Приложение № 1.2 к Приложению 1 </w:t>
            </w:r>
            <w:r>
              <w:rPr>
                <w:sz w:val="22"/>
                <w:szCs w:val="22"/>
              </w:rPr>
              <w:t>«</w:t>
            </w:r>
            <w:r w:rsidRPr="00963DC5">
              <w:rPr>
                <w:sz w:val="22"/>
                <w:szCs w:val="22"/>
              </w:rPr>
              <w:t>Исходные технические требования»;</w:t>
            </w:r>
          </w:p>
          <w:p w14:paraId="3B79E47F" w14:textId="4B086BDE" w:rsidR="00FA3C0C" w:rsidRPr="00FA3C0C" w:rsidRDefault="00FA3C0C" w:rsidP="00FA3C0C">
            <w:pPr>
              <w:pStyle w:val="a8"/>
              <w:numPr>
                <w:ilvl w:val="0"/>
                <w:numId w:val="38"/>
              </w:numPr>
              <w:rPr>
                <w:rFonts w:ascii="Times New Roman" w:hAnsi="Times New Roman"/>
                <w:sz w:val="22"/>
                <w:szCs w:val="22"/>
              </w:rPr>
            </w:pPr>
            <w:r w:rsidRPr="00FA3C0C">
              <w:rPr>
                <w:rFonts w:ascii="Times New Roman" w:hAnsi="Times New Roman"/>
                <w:sz w:val="22"/>
                <w:szCs w:val="22"/>
              </w:rPr>
              <w:t>Приложение №1.3 к Приложению 1 Исходные технические требования</w:t>
            </w:r>
          </w:p>
          <w:p w14:paraId="6AA85E83" w14:textId="77777777" w:rsidR="00FA3C0C" w:rsidRPr="00963DC5" w:rsidRDefault="00FA3C0C" w:rsidP="00FA3C0C">
            <w:pPr>
              <w:suppressAutoHyphens/>
              <w:spacing w:line="240" w:lineRule="auto"/>
              <w:ind w:left="720"/>
              <w:contextualSpacing/>
              <w:rPr>
                <w:sz w:val="22"/>
                <w:szCs w:val="22"/>
              </w:rPr>
            </w:pPr>
          </w:p>
          <w:p w14:paraId="05F29EB0" w14:textId="77777777" w:rsidR="00CA1668" w:rsidRPr="00963DC5" w:rsidRDefault="00CA1668" w:rsidP="00595D89">
            <w:pPr>
              <w:suppressAutoHyphens/>
              <w:spacing w:line="240" w:lineRule="auto"/>
              <w:ind w:left="319"/>
              <w:contextualSpacing/>
              <w:rPr>
                <w:rFonts w:ascii="Calibri" w:eastAsia="Calibri" w:hAnsi="Calibri"/>
                <w:sz w:val="22"/>
                <w:szCs w:val="22"/>
              </w:rPr>
            </w:pPr>
          </w:p>
        </w:tc>
      </w:tr>
    </w:tbl>
    <w:tbl>
      <w:tblPr>
        <w:tblStyle w:val="14"/>
        <w:tblpPr w:leftFromText="180" w:rightFromText="180" w:vertAnchor="text" w:horzAnchor="page" w:tblpX="3781" w:tblpY="978"/>
        <w:tblW w:w="83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4559"/>
        <w:gridCol w:w="3800"/>
      </w:tblGrid>
      <w:tr w:rsidR="00CA1668" w:rsidRPr="00963DC5" w14:paraId="7A7B794E" w14:textId="77777777" w:rsidTr="00595D89">
        <w:trPr>
          <w:trHeight w:val="845"/>
        </w:trPr>
        <w:tc>
          <w:tcPr>
            <w:tcW w:w="4559" w:type="dxa"/>
          </w:tcPr>
          <w:p w14:paraId="704D744D" w14:textId="77777777" w:rsidR="00CA1668" w:rsidRPr="00963DC5" w:rsidRDefault="00CA1668" w:rsidP="00595D89">
            <w:pPr>
              <w:suppressAutoHyphens/>
              <w:jc w:val="both"/>
              <w:rPr>
                <w:color w:val="auto"/>
                <w:sz w:val="22"/>
                <w:szCs w:val="22"/>
              </w:rPr>
            </w:pPr>
          </w:p>
        </w:tc>
        <w:tc>
          <w:tcPr>
            <w:tcW w:w="3800" w:type="dxa"/>
          </w:tcPr>
          <w:p w14:paraId="66739080" w14:textId="77777777" w:rsidR="00CA1668" w:rsidRPr="00963DC5" w:rsidRDefault="00CA1668" w:rsidP="00595D89">
            <w:pPr>
              <w:suppressAutoHyphens/>
              <w:jc w:val="both"/>
              <w:rPr>
                <w:color w:val="auto"/>
                <w:sz w:val="22"/>
                <w:szCs w:val="22"/>
              </w:rPr>
            </w:pPr>
          </w:p>
        </w:tc>
      </w:tr>
    </w:tbl>
    <w:p w14:paraId="6DE99A5F" w14:textId="77777777" w:rsidR="00CA1668" w:rsidRPr="00963DC5" w:rsidRDefault="00CA1668" w:rsidP="00CA1668">
      <w:pPr>
        <w:suppressAutoHyphens/>
        <w:spacing w:line="240" w:lineRule="auto"/>
        <w:rPr>
          <w:rFonts w:eastAsia="Times New Roman"/>
          <w:color w:val="auto"/>
          <w:sz w:val="22"/>
          <w:szCs w:val="22"/>
          <w:lang w:eastAsia="ru-RU" w:bidi="he-IL"/>
        </w:rPr>
      </w:pPr>
    </w:p>
    <w:p w14:paraId="35D4243A" w14:textId="77777777" w:rsidR="00CA1668" w:rsidRPr="004C2258" w:rsidRDefault="00CA1668" w:rsidP="00CA1668">
      <w:pPr>
        <w:widowControl w:val="0"/>
        <w:overflowPunct w:val="0"/>
        <w:autoSpaceDE w:val="0"/>
        <w:autoSpaceDN w:val="0"/>
        <w:adjustRightInd w:val="0"/>
        <w:spacing w:before="60" w:line="240" w:lineRule="auto"/>
        <w:textAlignment w:val="baseline"/>
        <w:rPr>
          <w:rFonts w:eastAsia="Times New Roman"/>
          <w:b/>
          <w:color w:val="auto"/>
          <w:sz w:val="20"/>
          <w:szCs w:val="20"/>
          <w:lang w:eastAsia="ru-RU"/>
        </w:rPr>
      </w:pPr>
      <w:r w:rsidRPr="004C2258">
        <w:rPr>
          <w:rFonts w:eastAsia="Times New Roman"/>
          <w:b/>
          <w:color w:val="auto"/>
          <w:sz w:val="20"/>
          <w:szCs w:val="20"/>
          <w:lang w:eastAsia="ru-RU"/>
        </w:rPr>
        <w:t>Подписи сторон:</w:t>
      </w:r>
    </w:p>
    <w:tbl>
      <w:tblPr>
        <w:tblW w:w="9498" w:type="dxa"/>
        <w:tblInd w:w="-34" w:type="dxa"/>
        <w:tblLayout w:type="fixed"/>
        <w:tblLook w:val="01E0" w:firstRow="1" w:lastRow="1" w:firstColumn="1" w:lastColumn="1" w:noHBand="0" w:noVBand="0"/>
      </w:tblPr>
      <w:tblGrid>
        <w:gridCol w:w="4503"/>
        <w:gridCol w:w="4995"/>
      </w:tblGrid>
      <w:tr w:rsidR="00CA1668" w:rsidRPr="004C2258" w14:paraId="2B2FD8E4" w14:textId="77777777" w:rsidTr="00595D89">
        <w:tc>
          <w:tcPr>
            <w:tcW w:w="4503" w:type="dxa"/>
          </w:tcPr>
          <w:p w14:paraId="267E8656" w14:textId="77777777" w:rsidR="00CA1668" w:rsidRPr="004C2258" w:rsidRDefault="00CA1668" w:rsidP="00595D89">
            <w:pPr>
              <w:widowControl w:val="0"/>
              <w:overflowPunct w:val="0"/>
              <w:autoSpaceDE w:val="0"/>
              <w:autoSpaceDN w:val="0"/>
              <w:adjustRightInd w:val="0"/>
              <w:spacing w:before="60" w:line="240" w:lineRule="auto"/>
              <w:textAlignment w:val="baseline"/>
              <w:rPr>
                <w:rFonts w:eastAsia="Times New Roman"/>
                <w:b/>
                <w:color w:val="auto"/>
                <w:sz w:val="20"/>
                <w:szCs w:val="20"/>
                <w:lang w:eastAsia="ru-RU"/>
              </w:rPr>
            </w:pPr>
          </w:p>
          <w:p w14:paraId="5EF44CBC" w14:textId="77777777" w:rsidR="00CA1668" w:rsidRPr="004C2258" w:rsidRDefault="00CA1668" w:rsidP="00595D89">
            <w:pPr>
              <w:widowControl w:val="0"/>
              <w:overflowPunct w:val="0"/>
              <w:autoSpaceDE w:val="0"/>
              <w:autoSpaceDN w:val="0"/>
              <w:adjustRightInd w:val="0"/>
              <w:spacing w:before="60" w:line="240" w:lineRule="auto"/>
              <w:textAlignment w:val="baseline"/>
              <w:rPr>
                <w:rFonts w:eastAsia="Times New Roman"/>
                <w:b/>
                <w:color w:val="auto"/>
                <w:sz w:val="20"/>
                <w:szCs w:val="20"/>
                <w:lang w:eastAsia="ru-RU"/>
              </w:rPr>
            </w:pPr>
            <w:r w:rsidRPr="004C2258">
              <w:rPr>
                <w:rFonts w:eastAsia="Times New Roman"/>
                <w:b/>
                <w:color w:val="auto"/>
                <w:sz w:val="20"/>
                <w:szCs w:val="20"/>
                <w:lang w:eastAsia="ru-RU"/>
              </w:rPr>
              <w:t>ПОКУПАТЕЛЬ:</w:t>
            </w:r>
          </w:p>
        </w:tc>
        <w:tc>
          <w:tcPr>
            <w:tcW w:w="4995" w:type="dxa"/>
          </w:tcPr>
          <w:p w14:paraId="5D30AAAD" w14:textId="77777777" w:rsidR="00CA1668" w:rsidRPr="004C2258" w:rsidRDefault="00CA1668" w:rsidP="00595D89">
            <w:pPr>
              <w:widowControl w:val="0"/>
              <w:overflowPunct w:val="0"/>
              <w:autoSpaceDE w:val="0"/>
              <w:autoSpaceDN w:val="0"/>
              <w:adjustRightInd w:val="0"/>
              <w:spacing w:before="60" w:line="240" w:lineRule="auto"/>
              <w:textAlignment w:val="baseline"/>
              <w:rPr>
                <w:rFonts w:eastAsia="Times New Roman"/>
                <w:b/>
                <w:color w:val="auto"/>
                <w:sz w:val="20"/>
                <w:szCs w:val="20"/>
                <w:lang w:eastAsia="ru-RU"/>
              </w:rPr>
            </w:pPr>
          </w:p>
          <w:p w14:paraId="2F109BA5" w14:textId="77777777" w:rsidR="00CA1668" w:rsidRPr="004C2258" w:rsidRDefault="00CA1668" w:rsidP="00595D89">
            <w:pPr>
              <w:widowControl w:val="0"/>
              <w:overflowPunct w:val="0"/>
              <w:autoSpaceDE w:val="0"/>
              <w:autoSpaceDN w:val="0"/>
              <w:adjustRightInd w:val="0"/>
              <w:spacing w:before="60" w:line="240" w:lineRule="auto"/>
              <w:textAlignment w:val="baseline"/>
              <w:rPr>
                <w:rFonts w:eastAsia="Times New Roman"/>
                <w:b/>
                <w:color w:val="auto"/>
                <w:sz w:val="20"/>
                <w:szCs w:val="20"/>
                <w:lang w:eastAsia="ru-RU"/>
              </w:rPr>
            </w:pPr>
            <w:r w:rsidRPr="004C2258">
              <w:rPr>
                <w:rFonts w:eastAsia="Times New Roman"/>
                <w:b/>
                <w:color w:val="auto"/>
                <w:sz w:val="20"/>
                <w:szCs w:val="20"/>
                <w:lang w:eastAsia="ru-RU"/>
              </w:rPr>
              <w:t xml:space="preserve">        ПОСТАВЩИК:</w:t>
            </w:r>
          </w:p>
        </w:tc>
      </w:tr>
      <w:tr w:rsidR="00CA1668" w:rsidRPr="004C2258" w14:paraId="1A714883" w14:textId="77777777" w:rsidTr="00595D89">
        <w:tc>
          <w:tcPr>
            <w:tcW w:w="4503" w:type="dxa"/>
          </w:tcPr>
          <w:p w14:paraId="65A07566" w14:textId="77777777" w:rsidR="00CA1668" w:rsidRPr="004C2258" w:rsidRDefault="00CA1668" w:rsidP="00595D89">
            <w:pPr>
              <w:widowControl w:val="0"/>
              <w:overflowPunct w:val="0"/>
              <w:autoSpaceDE w:val="0"/>
              <w:autoSpaceDN w:val="0"/>
              <w:adjustRightInd w:val="0"/>
              <w:spacing w:before="60" w:line="240" w:lineRule="auto"/>
              <w:textAlignment w:val="baseline"/>
              <w:rPr>
                <w:rFonts w:eastAsia="Times New Roman"/>
                <w:b/>
                <w:color w:val="auto"/>
                <w:sz w:val="20"/>
                <w:szCs w:val="20"/>
                <w:lang w:eastAsia="ru-RU"/>
              </w:rPr>
            </w:pPr>
            <w:permStart w:id="2110285356" w:edGrp="everyone"/>
            <w:r w:rsidRPr="004C2258">
              <w:rPr>
                <w:rFonts w:eastAsia="Times New Roman"/>
                <w:b/>
                <w:color w:val="auto"/>
                <w:sz w:val="20"/>
                <w:szCs w:val="20"/>
                <w:shd w:val="clear" w:color="auto" w:fill="D9D9D9"/>
                <w:lang w:eastAsia="ru-RU"/>
              </w:rPr>
              <w:t>______________________/</w:t>
            </w:r>
            <w:r w:rsidRPr="004C2258">
              <w:rPr>
                <w:rFonts w:eastAsia="Times New Roman"/>
                <w:color w:val="auto"/>
                <w:sz w:val="20"/>
                <w:szCs w:val="20"/>
                <w:highlight w:val="lightGray"/>
                <w:lang w:eastAsia="ru-RU"/>
              </w:rPr>
              <w:fldChar w:fldCharType="begin">
                <w:ffData>
                  <w:name w:val=""/>
                  <w:enabled/>
                  <w:calcOnExit w:val="0"/>
                  <w:textInput/>
                </w:ffData>
              </w:fldChar>
            </w:r>
            <w:r w:rsidRPr="004C2258">
              <w:rPr>
                <w:rFonts w:eastAsia="Times New Roman"/>
                <w:color w:val="auto"/>
                <w:sz w:val="20"/>
                <w:szCs w:val="20"/>
                <w:highlight w:val="lightGray"/>
                <w:lang w:eastAsia="ru-RU"/>
              </w:rPr>
              <w:instrText xml:space="preserve"> FORMTEXT </w:instrText>
            </w:r>
            <w:r w:rsidRPr="004C2258">
              <w:rPr>
                <w:rFonts w:eastAsia="Times New Roman"/>
                <w:color w:val="auto"/>
                <w:sz w:val="20"/>
                <w:szCs w:val="20"/>
                <w:highlight w:val="lightGray"/>
                <w:lang w:eastAsia="ru-RU"/>
              </w:rPr>
            </w:r>
            <w:r w:rsidRPr="004C2258">
              <w:rPr>
                <w:rFonts w:eastAsia="Times New Roman"/>
                <w:color w:val="auto"/>
                <w:sz w:val="20"/>
                <w:szCs w:val="20"/>
                <w:highlight w:val="lightGray"/>
                <w:lang w:eastAsia="ru-RU"/>
              </w:rPr>
              <w:fldChar w:fldCharType="separate"/>
            </w:r>
            <w:r w:rsidRPr="004C2258">
              <w:rPr>
                <w:rFonts w:eastAsia="Times New Roman"/>
                <w:color w:val="auto"/>
                <w:sz w:val="20"/>
                <w:szCs w:val="20"/>
                <w:highlight w:val="lightGray"/>
                <w:lang w:eastAsia="ru-RU"/>
              </w:rPr>
              <w:t> </w:t>
            </w:r>
            <w:r w:rsidRPr="004C2258">
              <w:rPr>
                <w:rFonts w:eastAsia="Times New Roman"/>
                <w:color w:val="auto"/>
                <w:sz w:val="20"/>
                <w:szCs w:val="20"/>
                <w:highlight w:val="lightGray"/>
                <w:lang w:eastAsia="ru-RU"/>
              </w:rPr>
              <w:t> </w:t>
            </w:r>
            <w:r w:rsidRPr="004C2258">
              <w:rPr>
                <w:rFonts w:eastAsia="Times New Roman"/>
                <w:color w:val="auto"/>
                <w:sz w:val="20"/>
                <w:szCs w:val="20"/>
                <w:highlight w:val="lightGray"/>
                <w:lang w:eastAsia="ru-RU"/>
              </w:rPr>
              <w:t> </w:t>
            </w:r>
            <w:r w:rsidRPr="004C2258">
              <w:rPr>
                <w:rFonts w:eastAsia="Times New Roman"/>
                <w:color w:val="auto"/>
                <w:sz w:val="20"/>
                <w:szCs w:val="20"/>
                <w:highlight w:val="lightGray"/>
                <w:lang w:eastAsia="ru-RU"/>
              </w:rPr>
              <w:t> </w:t>
            </w:r>
            <w:r w:rsidRPr="004C2258">
              <w:rPr>
                <w:rFonts w:eastAsia="Times New Roman"/>
                <w:color w:val="auto"/>
                <w:sz w:val="20"/>
                <w:szCs w:val="20"/>
                <w:highlight w:val="lightGray"/>
                <w:lang w:eastAsia="ru-RU"/>
              </w:rPr>
              <w:t> </w:t>
            </w:r>
            <w:r w:rsidRPr="004C2258">
              <w:rPr>
                <w:rFonts w:eastAsia="Times New Roman"/>
                <w:color w:val="auto"/>
                <w:sz w:val="20"/>
                <w:szCs w:val="20"/>
                <w:highlight w:val="lightGray"/>
                <w:lang w:eastAsia="ru-RU"/>
              </w:rPr>
              <w:fldChar w:fldCharType="end"/>
            </w:r>
            <w:r w:rsidRPr="004C2258">
              <w:rPr>
                <w:rFonts w:eastAsia="Times New Roman"/>
                <w:color w:val="auto"/>
                <w:sz w:val="20"/>
                <w:szCs w:val="20"/>
                <w:highlight w:val="lightGray"/>
                <w:lang w:eastAsia="ru-RU"/>
              </w:rPr>
              <w:fldChar w:fldCharType="begin">
                <w:ffData>
                  <w:name w:val=""/>
                  <w:enabled/>
                  <w:calcOnExit w:val="0"/>
                  <w:textInput>
                    <w:default w:val="                                                     "/>
                  </w:textInput>
                </w:ffData>
              </w:fldChar>
            </w:r>
            <w:r w:rsidRPr="004C2258">
              <w:rPr>
                <w:rFonts w:eastAsia="Times New Roman"/>
                <w:color w:val="auto"/>
                <w:sz w:val="20"/>
                <w:szCs w:val="20"/>
                <w:highlight w:val="lightGray"/>
                <w:lang w:eastAsia="ru-RU"/>
              </w:rPr>
              <w:instrText xml:space="preserve"> FORMTEXT </w:instrText>
            </w:r>
            <w:r w:rsidRPr="004C2258">
              <w:rPr>
                <w:rFonts w:eastAsia="Times New Roman"/>
                <w:color w:val="auto"/>
                <w:sz w:val="20"/>
                <w:szCs w:val="20"/>
                <w:highlight w:val="lightGray"/>
                <w:lang w:eastAsia="ru-RU"/>
              </w:rPr>
            </w:r>
            <w:r w:rsidRPr="004C2258">
              <w:rPr>
                <w:rFonts w:eastAsia="Times New Roman"/>
                <w:color w:val="auto"/>
                <w:sz w:val="20"/>
                <w:szCs w:val="20"/>
                <w:highlight w:val="lightGray"/>
                <w:lang w:eastAsia="ru-RU"/>
              </w:rPr>
              <w:fldChar w:fldCharType="separate"/>
            </w:r>
            <w:r w:rsidRPr="004C2258">
              <w:rPr>
                <w:rFonts w:eastAsia="Times New Roman"/>
                <w:noProof/>
                <w:color w:val="auto"/>
                <w:sz w:val="20"/>
                <w:szCs w:val="20"/>
                <w:highlight w:val="lightGray"/>
                <w:lang w:eastAsia="ru-RU"/>
              </w:rPr>
              <w:t xml:space="preserve"> </w:t>
            </w:r>
            <w:r w:rsidRPr="004C2258">
              <w:rPr>
                <w:rFonts w:eastAsia="Times New Roman"/>
                <w:color w:val="auto"/>
                <w:sz w:val="20"/>
                <w:szCs w:val="20"/>
                <w:highlight w:val="lightGray"/>
                <w:lang w:eastAsia="ru-RU"/>
              </w:rPr>
              <w:fldChar w:fldCharType="end"/>
            </w:r>
            <w:r w:rsidRPr="004C2258">
              <w:rPr>
                <w:rFonts w:eastAsia="Times New Roman"/>
                <w:color w:val="auto"/>
                <w:sz w:val="20"/>
                <w:szCs w:val="20"/>
                <w:lang w:eastAsia="ru-RU"/>
              </w:rPr>
              <w:t xml:space="preserve"> </w:t>
            </w:r>
            <w:permEnd w:id="2110285356"/>
          </w:p>
          <w:p w14:paraId="57C4AA56" w14:textId="77777777" w:rsidR="00CA1668" w:rsidRPr="004C2258" w:rsidRDefault="00CA1668" w:rsidP="00595D89">
            <w:pPr>
              <w:widowControl w:val="0"/>
              <w:overflowPunct w:val="0"/>
              <w:autoSpaceDE w:val="0"/>
              <w:autoSpaceDN w:val="0"/>
              <w:adjustRightInd w:val="0"/>
              <w:spacing w:before="60" w:line="240" w:lineRule="auto"/>
              <w:textAlignment w:val="baseline"/>
              <w:rPr>
                <w:rFonts w:eastAsia="Times New Roman"/>
                <w:color w:val="auto"/>
                <w:sz w:val="20"/>
                <w:szCs w:val="20"/>
                <w:lang w:eastAsia="ru-RU"/>
              </w:rPr>
            </w:pPr>
            <w:r w:rsidRPr="004C2258">
              <w:rPr>
                <w:rFonts w:eastAsia="Times New Roman"/>
                <w:color w:val="auto"/>
                <w:sz w:val="20"/>
                <w:szCs w:val="20"/>
                <w:lang w:eastAsia="ru-RU"/>
              </w:rPr>
              <w:t>М.П.</w:t>
            </w:r>
          </w:p>
        </w:tc>
        <w:tc>
          <w:tcPr>
            <w:tcW w:w="4995" w:type="dxa"/>
          </w:tcPr>
          <w:p w14:paraId="2EC78EBE" w14:textId="77777777" w:rsidR="00CA1668" w:rsidRPr="004C2258" w:rsidRDefault="00CA1668" w:rsidP="00595D89">
            <w:pPr>
              <w:widowControl w:val="0"/>
              <w:overflowPunct w:val="0"/>
              <w:autoSpaceDE w:val="0"/>
              <w:autoSpaceDN w:val="0"/>
              <w:adjustRightInd w:val="0"/>
              <w:spacing w:before="60" w:line="240" w:lineRule="auto"/>
              <w:textAlignment w:val="baseline"/>
              <w:rPr>
                <w:rFonts w:eastAsia="Times New Roman"/>
                <w:b/>
                <w:color w:val="auto"/>
                <w:sz w:val="20"/>
                <w:szCs w:val="20"/>
                <w:lang w:eastAsia="ru-RU"/>
              </w:rPr>
            </w:pPr>
            <w:permStart w:id="1012609525" w:edGrp="everyone"/>
            <w:r w:rsidRPr="004C2258">
              <w:rPr>
                <w:rFonts w:eastAsia="Times New Roman"/>
                <w:b/>
                <w:color w:val="auto"/>
                <w:sz w:val="20"/>
                <w:szCs w:val="20"/>
                <w:shd w:val="clear" w:color="auto" w:fill="D9D9D9"/>
                <w:lang w:eastAsia="ru-RU"/>
              </w:rPr>
              <w:t xml:space="preserve">            _______________________/</w:t>
            </w:r>
            <w:r w:rsidRPr="004C2258">
              <w:rPr>
                <w:rFonts w:eastAsia="Times New Roman"/>
                <w:color w:val="auto"/>
                <w:sz w:val="20"/>
                <w:szCs w:val="20"/>
                <w:highlight w:val="lightGray"/>
                <w:lang w:eastAsia="ru-RU"/>
              </w:rPr>
              <w:fldChar w:fldCharType="begin">
                <w:ffData>
                  <w:name w:val=""/>
                  <w:enabled/>
                  <w:calcOnExit w:val="0"/>
                  <w:textInput/>
                </w:ffData>
              </w:fldChar>
            </w:r>
            <w:r w:rsidRPr="004C2258">
              <w:rPr>
                <w:rFonts w:eastAsia="Times New Roman"/>
                <w:color w:val="auto"/>
                <w:sz w:val="20"/>
                <w:szCs w:val="20"/>
                <w:highlight w:val="lightGray"/>
                <w:lang w:eastAsia="ru-RU"/>
              </w:rPr>
              <w:instrText xml:space="preserve"> FORMTEXT </w:instrText>
            </w:r>
            <w:r w:rsidRPr="004C2258">
              <w:rPr>
                <w:rFonts w:eastAsia="Times New Roman"/>
                <w:color w:val="auto"/>
                <w:sz w:val="20"/>
                <w:szCs w:val="20"/>
                <w:highlight w:val="lightGray"/>
                <w:lang w:eastAsia="ru-RU"/>
              </w:rPr>
            </w:r>
            <w:r w:rsidRPr="004C2258">
              <w:rPr>
                <w:rFonts w:eastAsia="Times New Roman"/>
                <w:color w:val="auto"/>
                <w:sz w:val="20"/>
                <w:szCs w:val="20"/>
                <w:highlight w:val="lightGray"/>
                <w:lang w:eastAsia="ru-RU"/>
              </w:rPr>
              <w:fldChar w:fldCharType="separate"/>
            </w:r>
            <w:r w:rsidRPr="004C2258">
              <w:rPr>
                <w:rFonts w:eastAsia="Times New Roman"/>
                <w:color w:val="auto"/>
                <w:sz w:val="20"/>
                <w:szCs w:val="20"/>
                <w:highlight w:val="lightGray"/>
                <w:lang w:eastAsia="ru-RU"/>
              </w:rPr>
              <w:t> </w:t>
            </w:r>
            <w:r w:rsidRPr="004C2258">
              <w:rPr>
                <w:rFonts w:eastAsia="Times New Roman"/>
                <w:color w:val="auto"/>
                <w:sz w:val="20"/>
                <w:szCs w:val="20"/>
                <w:highlight w:val="lightGray"/>
                <w:lang w:eastAsia="ru-RU"/>
              </w:rPr>
              <w:t> </w:t>
            </w:r>
            <w:r w:rsidRPr="004C2258">
              <w:rPr>
                <w:rFonts w:eastAsia="Times New Roman"/>
                <w:color w:val="auto"/>
                <w:sz w:val="20"/>
                <w:szCs w:val="20"/>
                <w:highlight w:val="lightGray"/>
                <w:lang w:eastAsia="ru-RU"/>
              </w:rPr>
              <w:t> </w:t>
            </w:r>
            <w:r w:rsidRPr="004C2258">
              <w:rPr>
                <w:rFonts w:eastAsia="Times New Roman"/>
                <w:color w:val="auto"/>
                <w:sz w:val="20"/>
                <w:szCs w:val="20"/>
                <w:highlight w:val="lightGray"/>
                <w:lang w:eastAsia="ru-RU"/>
              </w:rPr>
              <w:t> </w:t>
            </w:r>
            <w:r w:rsidRPr="004C2258">
              <w:rPr>
                <w:rFonts w:eastAsia="Times New Roman"/>
                <w:color w:val="auto"/>
                <w:sz w:val="20"/>
                <w:szCs w:val="20"/>
                <w:highlight w:val="lightGray"/>
                <w:lang w:eastAsia="ru-RU"/>
              </w:rPr>
              <w:t> </w:t>
            </w:r>
            <w:r w:rsidRPr="004C2258">
              <w:rPr>
                <w:rFonts w:eastAsia="Times New Roman"/>
                <w:color w:val="auto"/>
                <w:sz w:val="20"/>
                <w:szCs w:val="20"/>
                <w:highlight w:val="lightGray"/>
                <w:lang w:eastAsia="ru-RU"/>
              </w:rPr>
              <w:fldChar w:fldCharType="end"/>
            </w:r>
            <w:r w:rsidRPr="004C2258">
              <w:rPr>
                <w:rFonts w:eastAsia="Times New Roman"/>
                <w:b/>
                <w:color w:val="auto"/>
                <w:sz w:val="20"/>
                <w:szCs w:val="20"/>
                <w:shd w:val="clear" w:color="auto" w:fill="CCCCCC"/>
                <w:lang w:eastAsia="ru-RU"/>
              </w:rPr>
              <w:t xml:space="preserve"> </w:t>
            </w:r>
            <w:permEnd w:id="1012609525"/>
          </w:p>
          <w:p w14:paraId="38BBDF46" w14:textId="77777777" w:rsidR="00CA1668" w:rsidRPr="004C2258" w:rsidRDefault="00CA1668" w:rsidP="00595D89">
            <w:pPr>
              <w:widowControl w:val="0"/>
              <w:overflowPunct w:val="0"/>
              <w:autoSpaceDE w:val="0"/>
              <w:autoSpaceDN w:val="0"/>
              <w:adjustRightInd w:val="0"/>
              <w:spacing w:before="60" w:line="240" w:lineRule="auto"/>
              <w:textAlignment w:val="baseline"/>
              <w:rPr>
                <w:rFonts w:eastAsia="Times New Roman"/>
                <w:color w:val="auto"/>
                <w:sz w:val="20"/>
                <w:szCs w:val="20"/>
                <w:lang w:eastAsia="ru-RU"/>
              </w:rPr>
            </w:pPr>
            <w:r w:rsidRPr="004C2258">
              <w:rPr>
                <w:rFonts w:eastAsia="Times New Roman"/>
                <w:color w:val="auto"/>
                <w:sz w:val="20"/>
                <w:szCs w:val="20"/>
                <w:lang w:eastAsia="ru-RU"/>
              </w:rPr>
              <w:t>М.П.</w:t>
            </w:r>
          </w:p>
        </w:tc>
      </w:tr>
    </w:tbl>
    <w:p w14:paraId="06F79964" w14:textId="77777777" w:rsidR="00CA1668" w:rsidRDefault="00CA1668" w:rsidP="00CA1668">
      <w:pPr>
        <w:suppressAutoHyphens/>
        <w:rPr>
          <w:color w:val="auto"/>
          <w:sz w:val="22"/>
          <w:szCs w:val="22"/>
        </w:rPr>
        <w:sectPr w:rsidR="00CA1668" w:rsidSect="00595D89">
          <w:pgSz w:w="16838" w:h="11906" w:orient="landscape"/>
          <w:pgMar w:top="1559" w:right="992" w:bottom="709" w:left="1134" w:header="709" w:footer="709" w:gutter="0"/>
          <w:cols w:space="708"/>
          <w:docGrid w:linePitch="360"/>
        </w:sectPr>
      </w:pPr>
    </w:p>
    <w:p w14:paraId="548C872A" w14:textId="5BA1B6C5" w:rsidR="00ED4D19" w:rsidRPr="00ED4D19" w:rsidRDefault="00ED4D19" w:rsidP="00ED4D19">
      <w:pPr>
        <w:jc w:val="right"/>
        <w:rPr>
          <w:rFonts w:eastAsia="Calibri"/>
          <w:b/>
          <w:color w:val="auto"/>
          <w:sz w:val="22"/>
          <w:szCs w:val="22"/>
        </w:rPr>
      </w:pPr>
      <w:r w:rsidRPr="00ED4D19">
        <w:rPr>
          <w:rFonts w:eastAsia="Calibri"/>
          <w:b/>
          <w:color w:val="auto"/>
          <w:sz w:val="22"/>
          <w:szCs w:val="22"/>
        </w:rPr>
        <w:lastRenderedPageBreak/>
        <w:t>Приложение №1.</w:t>
      </w:r>
      <w:r>
        <w:rPr>
          <w:rFonts w:eastAsia="Calibri"/>
          <w:b/>
          <w:color w:val="auto"/>
          <w:sz w:val="22"/>
          <w:szCs w:val="22"/>
        </w:rPr>
        <w:t>1</w:t>
      </w:r>
    </w:p>
    <w:p w14:paraId="2E2A46E0" w14:textId="77777777" w:rsidR="00ED4D19" w:rsidRPr="00ED4D19" w:rsidRDefault="00ED4D19" w:rsidP="00ED4D19">
      <w:pPr>
        <w:jc w:val="right"/>
        <w:rPr>
          <w:rFonts w:eastAsia="Calibri"/>
          <w:b/>
          <w:color w:val="auto"/>
          <w:sz w:val="22"/>
          <w:szCs w:val="22"/>
        </w:rPr>
      </w:pPr>
    </w:p>
    <w:p w14:paraId="26EDD971" w14:textId="79285B8D" w:rsidR="00ED4D19" w:rsidRPr="00ED4D19" w:rsidRDefault="00ED4D19" w:rsidP="00ED4D19">
      <w:pPr>
        <w:jc w:val="right"/>
        <w:rPr>
          <w:rFonts w:eastAsia="Calibri"/>
          <w:b/>
          <w:color w:val="auto"/>
          <w:sz w:val="22"/>
          <w:szCs w:val="22"/>
        </w:rPr>
      </w:pPr>
      <w:r w:rsidRPr="00ED4D19">
        <w:rPr>
          <w:rFonts w:eastAsia="Calibri"/>
          <w:b/>
          <w:color w:val="auto"/>
          <w:sz w:val="22"/>
          <w:szCs w:val="22"/>
        </w:rPr>
        <w:t xml:space="preserve">  к Договору </w:t>
      </w:r>
      <w:r>
        <w:rPr>
          <w:rFonts w:eastAsia="Calibri"/>
          <w:b/>
          <w:color w:val="auto"/>
          <w:sz w:val="22"/>
          <w:szCs w:val="22"/>
        </w:rPr>
        <w:t xml:space="preserve">поставки </w:t>
      </w:r>
      <w:r w:rsidRPr="00ED4D19">
        <w:rPr>
          <w:rFonts w:eastAsia="Calibri"/>
          <w:b/>
          <w:color w:val="auto"/>
          <w:sz w:val="22"/>
          <w:szCs w:val="22"/>
        </w:rPr>
        <w:t>№</w:t>
      </w:r>
      <w:permStart w:id="772036381" w:edGrp="everyone"/>
      <w:r w:rsidRPr="00ED4D19">
        <w:rPr>
          <w:rFonts w:eastAsia="Calibri"/>
          <w:b/>
          <w:color w:val="auto"/>
          <w:sz w:val="22"/>
          <w:szCs w:val="22"/>
        </w:rPr>
        <w:fldChar w:fldCharType="begin">
          <w:ffData>
            <w:name w:val="ТекстовоеПоле83"/>
            <w:enabled/>
            <w:calcOnExit w:val="0"/>
            <w:textInput/>
          </w:ffData>
        </w:fldChar>
      </w:r>
      <w:bookmarkStart w:id="3" w:name="ТекстовоеПоле83"/>
      <w:r w:rsidRPr="00ED4D19">
        <w:rPr>
          <w:rFonts w:eastAsia="Calibri"/>
          <w:b/>
          <w:color w:val="auto"/>
          <w:sz w:val="22"/>
          <w:szCs w:val="22"/>
        </w:rPr>
        <w:instrText xml:space="preserve"> FORMTEXT </w:instrText>
      </w:r>
      <w:r w:rsidRPr="00ED4D19">
        <w:rPr>
          <w:rFonts w:eastAsia="Calibri"/>
          <w:b/>
          <w:color w:val="auto"/>
          <w:sz w:val="22"/>
          <w:szCs w:val="22"/>
        </w:rPr>
      </w:r>
      <w:r w:rsidRPr="00ED4D19">
        <w:rPr>
          <w:rFonts w:eastAsia="Calibri"/>
          <w:b/>
          <w:color w:val="auto"/>
          <w:sz w:val="22"/>
          <w:szCs w:val="22"/>
        </w:rPr>
        <w:fldChar w:fldCharType="separate"/>
      </w:r>
      <w:r w:rsidRPr="00ED4D19">
        <w:rPr>
          <w:rFonts w:eastAsia="Calibri"/>
          <w:b/>
          <w:color w:val="auto"/>
          <w:sz w:val="22"/>
          <w:szCs w:val="22"/>
        </w:rPr>
        <w:t> </w:t>
      </w:r>
      <w:r w:rsidRPr="00ED4D19">
        <w:rPr>
          <w:rFonts w:eastAsia="Calibri"/>
          <w:b/>
          <w:color w:val="auto"/>
          <w:sz w:val="22"/>
          <w:szCs w:val="22"/>
        </w:rPr>
        <w:t> </w:t>
      </w:r>
      <w:r w:rsidRPr="00ED4D19">
        <w:rPr>
          <w:rFonts w:eastAsia="Calibri"/>
          <w:b/>
          <w:color w:val="auto"/>
          <w:sz w:val="22"/>
          <w:szCs w:val="22"/>
        </w:rPr>
        <w:t> </w:t>
      </w:r>
      <w:r w:rsidRPr="00ED4D19">
        <w:rPr>
          <w:rFonts w:eastAsia="Calibri"/>
          <w:b/>
          <w:color w:val="auto"/>
          <w:sz w:val="22"/>
          <w:szCs w:val="22"/>
        </w:rPr>
        <w:t> </w:t>
      </w:r>
      <w:r w:rsidRPr="00ED4D19">
        <w:rPr>
          <w:rFonts w:eastAsia="Calibri"/>
          <w:b/>
          <w:color w:val="auto"/>
          <w:sz w:val="22"/>
          <w:szCs w:val="22"/>
        </w:rPr>
        <w:t> </w:t>
      </w:r>
      <w:r w:rsidRPr="00ED4D19">
        <w:rPr>
          <w:rFonts w:eastAsia="Calibri"/>
          <w:b/>
          <w:color w:val="auto"/>
          <w:sz w:val="22"/>
          <w:szCs w:val="22"/>
        </w:rPr>
        <w:fldChar w:fldCharType="end"/>
      </w:r>
      <w:bookmarkEnd w:id="3"/>
      <w:permEnd w:id="772036381"/>
      <w:r w:rsidRPr="00ED4D19">
        <w:rPr>
          <w:rFonts w:eastAsia="Calibri"/>
          <w:b/>
          <w:color w:val="auto"/>
          <w:sz w:val="22"/>
          <w:szCs w:val="22"/>
        </w:rPr>
        <w:t xml:space="preserve"> от «</w:t>
      </w:r>
      <w:permStart w:id="954564100" w:edGrp="everyone"/>
      <w:r w:rsidRPr="00ED4D19">
        <w:rPr>
          <w:rFonts w:eastAsia="Calibri"/>
          <w:b/>
          <w:color w:val="auto"/>
          <w:sz w:val="22"/>
          <w:szCs w:val="22"/>
        </w:rPr>
        <w:t>__</w:t>
      </w:r>
      <w:r w:rsidRPr="00ED4D19">
        <w:rPr>
          <w:rFonts w:eastAsia="Calibri"/>
          <w:b/>
          <w:color w:val="auto"/>
          <w:sz w:val="22"/>
          <w:szCs w:val="22"/>
        </w:rPr>
        <w:fldChar w:fldCharType="begin">
          <w:ffData>
            <w:name w:val=""/>
            <w:enabled/>
            <w:calcOnExit w:val="0"/>
            <w:textInput>
              <w:default w:val="    "/>
            </w:textInput>
          </w:ffData>
        </w:fldChar>
      </w:r>
      <w:r w:rsidRPr="00ED4D19">
        <w:rPr>
          <w:rFonts w:eastAsia="Calibri"/>
          <w:b/>
          <w:color w:val="auto"/>
          <w:sz w:val="22"/>
          <w:szCs w:val="22"/>
        </w:rPr>
        <w:instrText xml:space="preserve"> FORMTEXT </w:instrText>
      </w:r>
      <w:r w:rsidRPr="00ED4D19">
        <w:rPr>
          <w:rFonts w:eastAsia="Calibri"/>
          <w:b/>
          <w:color w:val="auto"/>
          <w:sz w:val="22"/>
          <w:szCs w:val="22"/>
        </w:rPr>
      </w:r>
      <w:r w:rsidRPr="00ED4D19">
        <w:rPr>
          <w:rFonts w:eastAsia="Calibri"/>
          <w:b/>
          <w:color w:val="auto"/>
          <w:sz w:val="22"/>
          <w:szCs w:val="22"/>
        </w:rPr>
        <w:fldChar w:fldCharType="separate"/>
      </w:r>
      <w:r w:rsidRPr="00ED4D19">
        <w:rPr>
          <w:rFonts w:eastAsia="Calibri"/>
          <w:b/>
          <w:color w:val="auto"/>
          <w:sz w:val="22"/>
          <w:szCs w:val="22"/>
        </w:rPr>
        <w:t xml:space="preserve"> </w:t>
      </w:r>
      <w:r w:rsidRPr="00ED4D19">
        <w:rPr>
          <w:rFonts w:eastAsia="Calibri"/>
          <w:b/>
          <w:color w:val="auto"/>
          <w:sz w:val="22"/>
          <w:szCs w:val="22"/>
        </w:rPr>
        <w:fldChar w:fldCharType="end"/>
      </w:r>
      <w:permEnd w:id="954564100"/>
      <w:r w:rsidRPr="00ED4D19">
        <w:rPr>
          <w:rFonts w:eastAsia="Calibri"/>
          <w:b/>
          <w:color w:val="auto"/>
          <w:sz w:val="22"/>
          <w:szCs w:val="22"/>
        </w:rPr>
        <w:t xml:space="preserve">» </w:t>
      </w:r>
      <w:permStart w:id="2051635050" w:edGrp="everyone"/>
      <w:r w:rsidRPr="00ED4D19">
        <w:rPr>
          <w:rFonts w:eastAsia="Calibri"/>
          <w:b/>
          <w:color w:val="auto"/>
          <w:sz w:val="22"/>
          <w:szCs w:val="22"/>
        </w:rPr>
        <w:fldChar w:fldCharType="begin">
          <w:ffData>
            <w:name w:val="ТекстовоеПоле84"/>
            <w:enabled/>
            <w:calcOnExit w:val="0"/>
            <w:textInput>
              <w:default w:val="_________"/>
            </w:textInput>
          </w:ffData>
        </w:fldChar>
      </w:r>
      <w:bookmarkStart w:id="4" w:name="ТекстовоеПоле84"/>
      <w:r w:rsidRPr="00ED4D19">
        <w:rPr>
          <w:rFonts w:eastAsia="Calibri"/>
          <w:b/>
          <w:color w:val="auto"/>
          <w:sz w:val="22"/>
          <w:szCs w:val="22"/>
        </w:rPr>
        <w:instrText xml:space="preserve"> FORMTEXT </w:instrText>
      </w:r>
      <w:r w:rsidRPr="00ED4D19">
        <w:rPr>
          <w:rFonts w:eastAsia="Calibri"/>
          <w:b/>
          <w:color w:val="auto"/>
          <w:sz w:val="22"/>
          <w:szCs w:val="22"/>
        </w:rPr>
      </w:r>
      <w:r w:rsidRPr="00ED4D19">
        <w:rPr>
          <w:rFonts w:eastAsia="Calibri"/>
          <w:b/>
          <w:color w:val="auto"/>
          <w:sz w:val="22"/>
          <w:szCs w:val="22"/>
        </w:rPr>
        <w:fldChar w:fldCharType="separate"/>
      </w:r>
      <w:r w:rsidRPr="00ED4D19">
        <w:rPr>
          <w:rFonts w:eastAsia="Calibri"/>
          <w:b/>
          <w:color w:val="auto"/>
          <w:sz w:val="22"/>
          <w:szCs w:val="22"/>
        </w:rPr>
        <w:t>_________</w:t>
      </w:r>
      <w:r w:rsidRPr="00ED4D19">
        <w:rPr>
          <w:rFonts w:eastAsia="Calibri"/>
          <w:b/>
          <w:color w:val="auto"/>
          <w:sz w:val="22"/>
          <w:szCs w:val="22"/>
        </w:rPr>
        <w:fldChar w:fldCharType="end"/>
      </w:r>
      <w:bookmarkEnd w:id="4"/>
      <w:permEnd w:id="2051635050"/>
      <w:r w:rsidRPr="00ED4D19">
        <w:rPr>
          <w:rFonts w:eastAsia="Calibri"/>
          <w:b/>
          <w:color w:val="auto"/>
          <w:sz w:val="22"/>
          <w:szCs w:val="22"/>
        </w:rPr>
        <w:t xml:space="preserve"> 20</w:t>
      </w:r>
      <w:permStart w:id="1695816601" w:edGrp="everyone"/>
      <w:r w:rsidRPr="00ED4D19">
        <w:rPr>
          <w:rFonts w:eastAsia="Calibri"/>
          <w:b/>
          <w:color w:val="auto"/>
          <w:sz w:val="22"/>
          <w:szCs w:val="22"/>
        </w:rPr>
        <w:t>__</w:t>
      </w:r>
      <w:permEnd w:id="1695816601"/>
      <w:r w:rsidRPr="00ED4D19">
        <w:rPr>
          <w:rFonts w:eastAsia="Calibri"/>
          <w:b/>
          <w:color w:val="auto"/>
          <w:sz w:val="22"/>
          <w:szCs w:val="22"/>
        </w:rPr>
        <w:t>г.</w:t>
      </w:r>
    </w:p>
    <w:p w14:paraId="0DBB8445" w14:textId="77777777" w:rsidR="00ED4D19" w:rsidRPr="00ED4D19" w:rsidRDefault="00ED4D19" w:rsidP="00ED4D19">
      <w:pPr>
        <w:rPr>
          <w:rFonts w:eastAsia="Calibri"/>
          <w:b/>
          <w:color w:val="auto"/>
          <w:sz w:val="22"/>
          <w:szCs w:val="22"/>
        </w:rPr>
      </w:pPr>
    </w:p>
    <w:p w14:paraId="6DCDF1BA" w14:textId="77777777" w:rsidR="00ED4D19" w:rsidRPr="00ED4D19" w:rsidRDefault="00ED4D19" w:rsidP="00ED4D19">
      <w:pPr>
        <w:rPr>
          <w:rFonts w:eastAsia="Calibri"/>
          <w:b/>
          <w:color w:val="auto"/>
          <w:sz w:val="22"/>
          <w:szCs w:val="22"/>
        </w:rPr>
      </w:pPr>
    </w:p>
    <w:p w14:paraId="10BF6249" w14:textId="77777777" w:rsidR="00ED4D19" w:rsidRPr="00ED4D19" w:rsidRDefault="00ED4D19" w:rsidP="00ED4D19">
      <w:pPr>
        <w:rPr>
          <w:rFonts w:eastAsia="Calibri"/>
          <w:b/>
          <w:color w:val="auto"/>
          <w:sz w:val="22"/>
          <w:szCs w:val="22"/>
        </w:rPr>
      </w:pPr>
    </w:p>
    <w:p w14:paraId="192A4BC9" w14:textId="77777777" w:rsidR="00ED4D19" w:rsidRPr="00ED4D19" w:rsidRDefault="00ED4D19" w:rsidP="00ED4D19">
      <w:pPr>
        <w:rPr>
          <w:rFonts w:eastAsia="Calibri"/>
          <w:b/>
          <w:color w:val="auto"/>
          <w:sz w:val="22"/>
          <w:szCs w:val="22"/>
        </w:rPr>
      </w:pPr>
    </w:p>
    <w:p w14:paraId="06AA1984" w14:textId="77777777" w:rsidR="00ED4D19" w:rsidRPr="00ED4D19" w:rsidRDefault="00ED4D19" w:rsidP="00ED4D19">
      <w:pPr>
        <w:rPr>
          <w:rFonts w:eastAsia="Calibri"/>
          <w:b/>
          <w:color w:val="auto"/>
          <w:sz w:val="22"/>
          <w:szCs w:val="22"/>
        </w:rPr>
      </w:pPr>
      <w:r w:rsidRPr="00ED4D19">
        <w:rPr>
          <w:rFonts w:eastAsia="Calibri"/>
          <w:b/>
          <w:color w:val="auto"/>
          <w:sz w:val="22"/>
          <w:szCs w:val="22"/>
        </w:rPr>
        <w:t xml:space="preserve">                                            ТЕХНИЧЕСКАЯ СПЕЦИФИКАЦИЯ №</w:t>
      </w:r>
    </w:p>
    <w:p w14:paraId="46A198F8" w14:textId="77777777" w:rsidR="00ED4D19" w:rsidRPr="00ED4D19" w:rsidRDefault="00ED4D19" w:rsidP="00ED4D19">
      <w:pPr>
        <w:rPr>
          <w:rFonts w:eastAsia="Calibri"/>
          <w:b/>
          <w:color w:val="auto"/>
          <w:sz w:val="22"/>
          <w:szCs w:val="22"/>
        </w:rPr>
      </w:pPr>
    </w:p>
    <w:p w14:paraId="40764EE4" w14:textId="77777777" w:rsidR="00ED4D19" w:rsidRPr="00ED4D19" w:rsidRDefault="00ED4D19" w:rsidP="00ED4D19">
      <w:pPr>
        <w:rPr>
          <w:rFonts w:eastAsia="Calibri"/>
          <w:b/>
          <w:color w:val="auto"/>
          <w:sz w:val="22"/>
          <w:szCs w:val="22"/>
        </w:rPr>
      </w:pPr>
    </w:p>
    <w:p w14:paraId="15BD50C8" w14:textId="77777777" w:rsidR="00ED4D19" w:rsidRPr="00ED4D19" w:rsidRDefault="00ED4D19" w:rsidP="00ED4D19">
      <w:pPr>
        <w:rPr>
          <w:rFonts w:eastAsia="Calibri"/>
          <w:b/>
          <w:color w:val="auto"/>
          <w:sz w:val="22"/>
          <w:szCs w:val="22"/>
        </w:rPr>
      </w:pPr>
      <w:r w:rsidRPr="00ED4D19">
        <w:rPr>
          <w:rFonts w:eastAsia="Calibri"/>
          <w:b/>
          <w:color w:val="auto"/>
          <w:sz w:val="22"/>
          <w:szCs w:val="22"/>
        </w:rPr>
        <w:t xml:space="preserve">г. __________                                 </w:t>
      </w:r>
      <w:r w:rsidRPr="00ED4D19">
        <w:rPr>
          <w:rFonts w:eastAsia="Calibri"/>
          <w:b/>
          <w:color w:val="auto"/>
          <w:sz w:val="22"/>
          <w:szCs w:val="22"/>
        </w:rPr>
        <w:tab/>
      </w:r>
      <w:r w:rsidRPr="00ED4D19">
        <w:rPr>
          <w:rFonts w:eastAsia="Calibri"/>
          <w:b/>
          <w:color w:val="auto"/>
          <w:sz w:val="22"/>
          <w:szCs w:val="22"/>
        </w:rPr>
        <w:tab/>
      </w:r>
      <w:r w:rsidRPr="00ED4D19">
        <w:rPr>
          <w:rFonts w:eastAsia="Calibri"/>
          <w:b/>
          <w:color w:val="auto"/>
          <w:sz w:val="22"/>
          <w:szCs w:val="22"/>
        </w:rPr>
        <w:tab/>
      </w:r>
      <w:r w:rsidRPr="00ED4D19">
        <w:rPr>
          <w:rFonts w:eastAsia="Calibri"/>
          <w:b/>
          <w:color w:val="auto"/>
          <w:sz w:val="22"/>
          <w:szCs w:val="22"/>
        </w:rPr>
        <w:tab/>
      </w:r>
      <w:r w:rsidRPr="00ED4D19">
        <w:rPr>
          <w:rFonts w:eastAsia="Calibri"/>
          <w:b/>
          <w:color w:val="auto"/>
          <w:sz w:val="22"/>
          <w:szCs w:val="22"/>
        </w:rPr>
        <w:tab/>
      </w:r>
      <w:r w:rsidRPr="00ED4D19">
        <w:rPr>
          <w:rFonts w:eastAsia="Calibri"/>
          <w:b/>
          <w:color w:val="auto"/>
          <w:sz w:val="22"/>
          <w:szCs w:val="22"/>
        </w:rPr>
        <w:tab/>
        <w:t xml:space="preserve">«__» ________20__г.                      </w:t>
      </w:r>
    </w:p>
    <w:p w14:paraId="1AD0B4DE" w14:textId="77777777" w:rsidR="00ED4D19" w:rsidRPr="00ED4D19" w:rsidRDefault="00ED4D19" w:rsidP="00ED4D19">
      <w:pPr>
        <w:rPr>
          <w:rFonts w:eastAsia="Calibri"/>
          <w:b/>
          <w:color w:val="auto"/>
          <w:sz w:val="22"/>
          <w:szCs w:val="22"/>
        </w:rPr>
      </w:pPr>
    </w:p>
    <w:p w14:paraId="53B76291" w14:textId="77777777" w:rsidR="00ED4D19" w:rsidRPr="00ED4D19" w:rsidRDefault="00ED4D19" w:rsidP="00ED4D19">
      <w:pPr>
        <w:rPr>
          <w:rFonts w:eastAsia="Calibri"/>
          <w:b/>
          <w:color w:val="auto"/>
          <w:sz w:val="22"/>
          <w:szCs w:val="22"/>
        </w:rPr>
      </w:pPr>
    </w:p>
    <w:p w14:paraId="3D4D3E2D" w14:textId="77777777" w:rsidR="00ED4D19" w:rsidRPr="00ED4D19" w:rsidRDefault="00ED4D19" w:rsidP="00ED4D19">
      <w:pPr>
        <w:rPr>
          <w:rFonts w:eastAsia="Calibri"/>
          <w:b/>
          <w:color w:val="auto"/>
          <w:sz w:val="22"/>
          <w:szCs w:val="22"/>
        </w:rPr>
      </w:pPr>
    </w:p>
    <w:p w14:paraId="57571498" w14:textId="77777777" w:rsidR="00ED4D19" w:rsidRPr="00ED4D19" w:rsidRDefault="00ED4D19" w:rsidP="00ED4D19">
      <w:pPr>
        <w:rPr>
          <w:rFonts w:eastAsia="Calibri"/>
          <w:b/>
          <w:color w:val="auto"/>
          <w:sz w:val="22"/>
          <w:szCs w:val="22"/>
        </w:rPr>
      </w:pPr>
    </w:p>
    <w:p w14:paraId="42BDF9AA" w14:textId="77777777" w:rsidR="00ED4D19" w:rsidRPr="00ED4D19" w:rsidRDefault="00ED4D19" w:rsidP="00ED4D19">
      <w:pPr>
        <w:rPr>
          <w:rFonts w:eastAsia="Calibri"/>
          <w:b/>
          <w:color w:val="auto"/>
          <w:sz w:val="22"/>
          <w:szCs w:val="22"/>
        </w:rPr>
      </w:pPr>
    </w:p>
    <w:p w14:paraId="0D1FBE8F" w14:textId="77777777" w:rsidR="00ED4D19" w:rsidRPr="00ED4D19" w:rsidRDefault="00ED4D19" w:rsidP="00ED4D19">
      <w:pPr>
        <w:rPr>
          <w:rFonts w:eastAsia="Calibri"/>
          <w:b/>
          <w:color w:val="auto"/>
          <w:sz w:val="22"/>
          <w:szCs w:val="22"/>
        </w:rPr>
      </w:pPr>
    </w:p>
    <w:p w14:paraId="15DE3896" w14:textId="77777777" w:rsidR="00ED4D19" w:rsidRPr="00ED4D19" w:rsidRDefault="00ED4D19" w:rsidP="00ED4D19">
      <w:pPr>
        <w:rPr>
          <w:rFonts w:eastAsia="Calibri"/>
          <w:b/>
          <w:color w:val="auto"/>
          <w:sz w:val="22"/>
          <w:szCs w:val="22"/>
        </w:rPr>
      </w:pPr>
    </w:p>
    <w:p w14:paraId="092D94A8" w14:textId="77777777" w:rsidR="00ED4D19" w:rsidRPr="00ED4D19" w:rsidRDefault="00ED4D19" w:rsidP="00ED4D19">
      <w:pPr>
        <w:rPr>
          <w:rFonts w:eastAsia="Calibri"/>
          <w:b/>
          <w:color w:val="auto"/>
          <w:sz w:val="22"/>
          <w:szCs w:val="22"/>
        </w:rPr>
      </w:pPr>
    </w:p>
    <w:p w14:paraId="34ACB36B" w14:textId="77777777" w:rsidR="00ED4D19" w:rsidRPr="00ED4D19" w:rsidRDefault="00ED4D19" w:rsidP="00ED4D19">
      <w:pPr>
        <w:rPr>
          <w:rFonts w:eastAsia="Calibri"/>
          <w:b/>
          <w:color w:val="auto"/>
          <w:sz w:val="22"/>
          <w:szCs w:val="22"/>
        </w:rPr>
      </w:pPr>
    </w:p>
    <w:p w14:paraId="606BE729" w14:textId="77777777" w:rsidR="00ED4D19" w:rsidRPr="00ED4D19" w:rsidRDefault="00ED4D19" w:rsidP="00ED4D19">
      <w:pPr>
        <w:rPr>
          <w:rFonts w:eastAsia="Calibri"/>
          <w:b/>
          <w:color w:val="auto"/>
          <w:sz w:val="22"/>
          <w:szCs w:val="22"/>
        </w:rPr>
      </w:pPr>
    </w:p>
    <w:p w14:paraId="26900130" w14:textId="77777777" w:rsidR="00ED4D19" w:rsidRPr="00ED4D19" w:rsidRDefault="00ED4D19" w:rsidP="00ED4D19">
      <w:pPr>
        <w:rPr>
          <w:rFonts w:eastAsia="Calibri"/>
          <w:b/>
          <w:color w:val="auto"/>
          <w:sz w:val="22"/>
          <w:szCs w:val="22"/>
        </w:rPr>
      </w:pPr>
    </w:p>
    <w:p w14:paraId="7D8A5A7C" w14:textId="77777777" w:rsidR="00ED4D19" w:rsidRPr="00ED4D19" w:rsidRDefault="00ED4D19" w:rsidP="00ED4D19">
      <w:pPr>
        <w:rPr>
          <w:rFonts w:eastAsia="Calibri"/>
          <w:b/>
          <w:color w:val="auto"/>
          <w:sz w:val="22"/>
          <w:szCs w:val="22"/>
        </w:rPr>
      </w:pPr>
    </w:p>
    <w:p w14:paraId="3FBE5543" w14:textId="77777777" w:rsidR="00ED4D19" w:rsidRPr="00ED4D19" w:rsidRDefault="00ED4D19" w:rsidP="00ED4D19">
      <w:pPr>
        <w:rPr>
          <w:rFonts w:eastAsia="Calibri"/>
          <w:b/>
          <w:color w:val="auto"/>
          <w:sz w:val="22"/>
          <w:szCs w:val="22"/>
        </w:rPr>
      </w:pPr>
    </w:p>
    <w:p w14:paraId="03D9BBE4" w14:textId="77777777" w:rsidR="00ED4D19" w:rsidRPr="00ED4D19" w:rsidRDefault="00ED4D19" w:rsidP="00ED4D19">
      <w:pPr>
        <w:rPr>
          <w:rFonts w:eastAsia="Calibri"/>
          <w:b/>
          <w:color w:val="auto"/>
          <w:sz w:val="22"/>
          <w:szCs w:val="22"/>
        </w:rPr>
      </w:pPr>
    </w:p>
    <w:p w14:paraId="5309D76B" w14:textId="77777777" w:rsidR="00ED4D19" w:rsidRPr="00ED4D19" w:rsidRDefault="00ED4D19" w:rsidP="00ED4D19">
      <w:pPr>
        <w:rPr>
          <w:rFonts w:eastAsia="Calibri"/>
          <w:b/>
          <w:color w:val="auto"/>
          <w:sz w:val="22"/>
          <w:szCs w:val="22"/>
        </w:rPr>
      </w:pPr>
    </w:p>
    <w:p w14:paraId="3B9A098D" w14:textId="77777777" w:rsidR="00ED4D19" w:rsidRPr="00ED4D19" w:rsidRDefault="00ED4D19" w:rsidP="00ED4D19">
      <w:pPr>
        <w:rPr>
          <w:rFonts w:eastAsia="Calibri"/>
          <w:b/>
          <w:color w:val="auto"/>
          <w:sz w:val="22"/>
          <w:szCs w:val="22"/>
        </w:rPr>
      </w:pPr>
    </w:p>
    <w:p w14:paraId="1F6D2C5C" w14:textId="77777777" w:rsidR="00ED4D19" w:rsidRPr="00ED4D19" w:rsidRDefault="00ED4D19" w:rsidP="00ED4D19">
      <w:pPr>
        <w:rPr>
          <w:rFonts w:eastAsia="Calibri"/>
          <w:b/>
          <w:color w:val="auto"/>
          <w:sz w:val="22"/>
          <w:szCs w:val="22"/>
        </w:rPr>
      </w:pPr>
    </w:p>
    <w:p w14:paraId="3A4B797F" w14:textId="77777777" w:rsidR="00ED4D19" w:rsidRPr="00ED4D19" w:rsidRDefault="00ED4D19" w:rsidP="00ED4D19">
      <w:pPr>
        <w:rPr>
          <w:rFonts w:eastAsia="Calibri"/>
          <w:b/>
          <w:color w:val="auto"/>
          <w:sz w:val="22"/>
          <w:szCs w:val="22"/>
        </w:rPr>
      </w:pPr>
    </w:p>
    <w:p w14:paraId="7C80E030" w14:textId="77777777" w:rsidR="00ED4D19" w:rsidRPr="00ED4D19" w:rsidRDefault="00ED4D19" w:rsidP="00ED4D19">
      <w:pPr>
        <w:rPr>
          <w:rFonts w:eastAsia="Calibri"/>
          <w:b/>
          <w:color w:val="auto"/>
          <w:sz w:val="22"/>
          <w:szCs w:val="22"/>
        </w:rPr>
      </w:pPr>
    </w:p>
    <w:p w14:paraId="77259695" w14:textId="77777777" w:rsidR="00ED4D19" w:rsidRPr="00ED4D19" w:rsidRDefault="00ED4D19" w:rsidP="00ED4D19">
      <w:pPr>
        <w:rPr>
          <w:rFonts w:eastAsia="Calibri"/>
          <w:b/>
          <w:color w:val="auto"/>
          <w:sz w:val="22"/>
          <w:szCs w:val="22"/>
        </w:rPr>
      </w:pPr>
    </w:p>
    <w:p w14:paraId="780EC9C9" w14:textId="77777777" w:rsidR="00ED4D19" w:rsidRPr="00ED4D19" w:rsidRDefault="00ED4D19" w:rsidP="00ED4D19">
      <w:pPr>
        <w:rPr>
          <w:rFonts w:eastAsia="Calibri"/>
          <w:b/>
          <w:color w:val="auto"/>
          <w:sz w:val="22"/>
          <w:szCs w:val="22"/>
        </w:rPr>
      </w:pPr>
    </w:p>
    <w:p w14:paraId="6A60275E" w14:textId="77777777" w:rsidR="00ED4D19" w:rsidRPr="00ED4D19" w:rsidRDefault="00ED4D19" w:rsidP="00ED4D19">
      <w:pPr>
        <w:rPr>
          <w:rFonts w:eastAsia="Calibri"/>
          <w:b/>
          <w:color w:val="auto"/>
          <w:sz w:val="22"/>
          <w:szCs w:val="22"/>
        </w:rPr>
      </w:pPr>
    </w:p>
    <w:p w14:paraId="05D32B07" w14:textId="77777777" w:rsidR="00ED4D19" w:rsidRPr="00ED4D19" w:rsidRDefault="00ED4D19" w:rsidP="00ED4D19">
      <w:pPr>
        <w:rPr>
          <w:rFonts w:eastAsia="Calibri"/>
          <w:b/>
          <w:color w:val="auto"/>
          <w:sz w:val="22"/>
          <w:szCs w:val="22"/>
        </w:rPr>
      </w:pPr>
    </w:p>
    <w:p w14:paraId="112651E9" w14:textId="77777777" w:rsidR="00ED4D19" w:rsidRPr="00ED4D19" w:rsidRDefault="00ED4D19" w:rsidP="00ED4D19">
      <w:pPr>
        <w:rPr>
          <w:rFonts w:eastAsia="Calibri"/>
          <w:b/>
          <w:color w:val="auto"/>
          <w:sz w:val="22"/>
          <w:szCs w:val="22"/>
        </w:rPr>
      </w:pPr>
    </w:p>
    <w:p w14:paraId="06210B20" w14:textId="77777777" w:rsidR="00ED4D19" w:rsidRPr="00ED4D19" w:rsidRDefault="00ED4D19" w:rsidP="00ED4D19">
      <w:pPr>
        <w:rPr>
          <w:rFonts w:eastAsia="Calibri"/>
          <w:b/>
          <w:color w:val="auto"/>
          <w:sz w:val="22"/>
          <w:szCs w:val="22"/>
        </w:rPr>
      </w:pPr>
    </w:p>
    <w:p w14:paraId="3CB475EF" w14:textId="77777777" w:rsidR="00ED4D19" w:rsidRPr="00ED4D19" w:rsidRDefault="00ED4D19" w:rsidP="00ED4D19">
      <w:pPr>
        <w:rPr>
          <w:rFonts w:eastAsia="Calibri"/>
          <w:b/>
          <w:color w:val="auto"/>
          <w:sz w:val="22"/>
          <w:szCs w:val="22"/>
        </w:rPr>
      </w:pPr>
    </w:p>
    <w:p w14:paraId="721D2B36" w14:textId="77777777" w:rsidR="00ED4D19" w:rsidRPr="00ED4D19" w:rsidRDefault="00ED4D19" w:rsidP="00ED4D19">
      <w:pPr>
        <w:rPr>
          <w:rFonts w:eastAsia="Calibri"/>
          <w:b/>
          <w:color w:val="auto"/>
          <w:sz w:val="22"/>
          <w:szCs w:val="22"/>
        </w:rPr>
      </w:pPr>
      <w:r w:rsidRPr="00ED4D19">
        <w:rPr>
          <w:rFonts w:eastAsia="Calibri"/>
          <w:b/>
          <w:color w:val="auto"/>
          <w:sz w:val="22"/>
          <w:szCs w:val="22"/>
        </w:rPr>
        <w:t>Подписи сторон:</w:t>
      </w:r>
    </w:p>
    <w:tbl>
      <w:tblPr>
        <w:tblW w:w="9498" w:type="dxa"/>
        <w:tblInd w:w="-34" w:type="dxa"/>
        <w:tblLayout w:type="fixed"/>
        <w:tblLook w:val="01E0" w:firstRow="1" w:lastRow="1" w:firstColumn="1" w:lastColumn="1" w:noHBand="0" w:noVBand="0"/>
      </w:tblPr>
      <w:tblGrid>
        <w:gridCol w:w="4503"/>
        <w:gridCol w:w="4995"/>
      </w:tblGrid>
      <w:tr w:rsidR="00ED4D19" w:rsidRPr="00ED4D19" w14:paraId="1394A7F4" w14:textId="77777777" w:rsidTr="00ED4D19">
        <w:tc>
          <w:tcPr>
            <w:tcW w:w="4503" w:type="dxa"/>
          </w:tcPr>
          <w:p w14:paraId="640FAB34" w14:textId="77777777" w:rsidR="00ED4D19" w:rsidRPr="00ED4D19" w:rsidRDefault="00ED4D19" w:rsidP="00ED4D19">
            <w:pPr>
              <w:rPr>
                <w:rFonts w:eastAsia="Calibri"/>
                <w:b/>
                <w:color w:val="auto"/>
                <w:sz w:val="22"/>
                <w:szCs w:val="22"/>
              </w:rPr>
            </w:pPr>
          </w:p>
          <w:p w14:paraId="4827DC02" w14:textId="77777777" w:rsidR="00ED4D19" w:rsidRPr="00ED4D19" w:rsidRDefault="00ED4D19" w:rsidP="00ED4D19">
            <w:pPr>
              <w:rPr>
                <w:rFonts w:eastAsia="Calibri"/>
                <w:b/>
                <w:color w:val="auto"/>
                <w:sz w:val="22"/>
                <w:szCs w:val="22"/>
              </w:rPr>
            </w:pPr>
            <w:r w:rsidRPr="00ED4D19">
              <w:rPr>
                <w:rFonts w:eastAsia="Calibri"/>
                <w:b/>
                <w:color w:val="auto"/>
                <w:sz w:val="22"/>
                <w:szCs w:val="22"/>
              </w:rPr>
              <w:t>ПОКУПАТЕЛЬ:</w:t>
            </w:r>
          </w:p>
        </w:tc>
        <w:tc>
          <w:tcPr>
            <w:tcW w:w="4995" w:type="dxa"/>
          </w:tcPr>
          <w:p w14:paraId="3C3004B4" w14:textId="77777777" w:rsidR="00ED4D19" w:rsidRPr="00ED4D19" w:rsidRDefault="00ED4D19" w:rsidP="00ED4D19">
            <w:pPr>
              <w:rPr>
                <w:rFonts w:eastAsia="Calibri"/>
                <w:b/>
                <w:color w:val="auto"/>
                <w:sz w:val="22"/>
                <w:szCs w:val="22"/>
              </w:rPr>
            </w:pPr>
          </w:p>
          <w:p w14:paraId="19314E47" w14:textId="77777777" w:rsidR="00ED4D19" w:rsidRPr="00ED4D19" w:rsidRDefault="00ED4D19" w:rsidP="00ED4D19">
            <w:pPr>
              <w:rPr>
                <w:rFonts w:eastAsia="Calibri"/>
                <w:b/>
                <w:color w:val="auto"/>
                <w:sz w:val="22"/>
                <w:szCs w:val="22"/>
              </w:rPr>
            </w:pPr>
            <w:r w:rsidRPr="00ED4D19">
              <w:rPr>
                <w:rFonts w:eastAsia="Calibri"/>
                <w:b/>
                <w:color w:val="auto"/>
                <w:sz w:val="22"/>
                <w:szCs w:val="22"/>
              </w:rPr>
              <w:t xml:space="preserve">        ПОСТАВЩИК:</w:t>
            </w:r>
          </w:p>
        </w:tc>
      </w:tr>
      <w:tr w:rsidR="00ED4D19" w:rsidRPr="00ED4D19" w14:paraId="62C87B87" w14:textId="77777777" w:rsidTr="00ED4D19">
        <w:tc>
          <w:tcPr>
            <w:tcW w:w="4503" w:type="dxa"/>
          </w:tcPr>
          <w:p w14:paraId="48FBEAEC" w14:textId="77777777" w:rsidR="00ED4D19" w:rsidRPr="00ED4D19" w:rsidRDefault="00ED4D19" w:rsidP="00ED4D19">
            <w:pPr>
              <w:rPr>
                <w:rFonts w:eastAsia="Calibri"/>
                <w:b/>
                <w:color w:val="auto"/>
                <w:sz w:val="22"/>
                <w:szCs w:val="22"/>
              </w:rPr>
            </w:pPr>
            <w:permStart w:id="2050387694" w:edGrp="everyone"/>
            <w:r w:rsidRPr="00ED4D19">
              <w:rPr>
                <w:rFonts w:eastAsia="Calibri"/>
                <w:b/>
                <w:color w:val="auto"/>
                <w:sz w:val="22"/>
                <w:szCs w:val="22"/>
              </w:rPr>
              <w:t>______________________/</w:t>
            </w:r>
            <w:r w:rsidRPr="00ED4D19">
              <w:rPr>
                <w:rFonts w:eastAsia="Calibri"/>
                <w:b/>
                <w:color w:val="auto"/>
                <w:sz w:val="22"/>
                <w:szCs w:val="22"/>
              </w:rPr>
              <w:fldChar w:fldCharType="begin">
                <w:ffData>
                  <w:name w:val=""/>
                  <w:enabled/>
                  <w:calcOnExit w:val="0"/>
                  <w:textInput/>
                </w:ffData>
              </w:fldChar>
            </w:r>
            <w:r w:rsidRPr="00ED4D19">
              <w:rPr>
                <w:rFonts w:eastAsia="Calibri"/>
                <w:b/>
                <w:color w:val="auto"/>
                <w:sz w:val="22"/>
                <w:szCs w:val="22"/>
              </w:rPr>
              <w:instrText xml:space="preserve"> FORMTEXT </w:instrText>
            </w:r>
            <w:r w:rsidRPr="00ED4D19">
              <w:rPr>
                <w:rFonts w:eastAsia="Calibri"/>
                <w:b/>
                <w:color w:val="auto"/>
                <w:sz w:val="22"/>
                <w:szCs w:val="22"/>
              </w:rPr>
            </w:r>
            <w:r w:rsidRPr="00ED4D19">
              <w:rPr>
                <w:rFonts w:eastAsia="Calibri"/>
                <w:b/>
                <w:color w:val="auto"/>
                <w:sz w:val="22"/>
                <w:szCs w:val="22"/>
              </w:rPr>
              <w:fldChar w:fldCharType="separate"/>
            </w:r>
            <w:r w:rsidRPr="00ED4D19">
              <w:rPr>
                <w:rFonts w:eastAsia="Calibri"/>
                <w:b/>
                <w:color w:val="auto"/>
                <w:sz w:val="22"/>
                <w:szCs w:val="22"/>
              </w:rPr>
              <w:t> </w:t>
            </w:r>
            <w:r w:rsidRPr="00ED4D19">
              <w:rPr>
                <w:rFonts w:eastAsia="Calibri"/>
                <w:b/>
                <w:color w:val="auto"/>
                <w:sz w:val="22"/>
                <w:szCs w:val="22"/>
              </w:rPr>
              <w:t> </w:t>
            </w:r>
            <w:r w:rsidRPr="00ED4D19">
              <w:rPr>
                <w:rFonts w:eastAsia="Calibri"/>
                <w:b/>
                <w:color w:val="auto"/>
                <w:sz w:val="22"/>
                <w:szCs w:val="22"/>
              </w:rPr>
              <w:t> </w:t>
            </w:r>
            <w:r w:rsidRPr="00ED4D19">
              <w:rPr>
                <w:rFonts w:eastAsia="Calibri"/>
                <w:b/>
                <w:color w:val="auto"/>
                <w:sz w:val="22"/>
                <w:szCs w:val="22"/>
              </w:rPr>
              <w:t> </w:t>
            </w:r>
            <w:r w:rsidRPr="00ED4D19">
              <w:rPr>
                <w:rFonts w:eastAsia="Calibri"/>
                <w:b/>
                <w:color w:val="auto"/>
                <w:sz w:val="22"/>
                <w:szCs w:val="22"/>
              </w:rPr>
              <w:t> </w:t>
            </w:r>
            <w:r w:rsidRPr="00ED4D19">
              <w:rPr>
                <w:rFonts w:eastAsia="Calibri"/>
                <w:b/>
                <w:color w:val="auto"/>
                <w:sz w:val="22"/>
                <w:szCs w:val="22"/>
              </w:rPr>
              <w:fldChar w:fldCharType="end"/>
            </w:r>
            <w:r w:rsidRPr="00ED4D19">
              <w:rPr>
                <w:rFonts w:eastAsia="Calibri"/>
                <w:b/>
                <w:color w:val="auto"/>
                <w:sz w:val="22"/>
                <w:szCs w:val="22"/>
              </w:rPr>
              <w:fldChar w:fldCharType="begin">
                <w:ffData>
                  <w:name w:val=""/>
                  <w:enabled/>
                  <w:calcOnExit w:val="0"/>
                  <w:textInput>
                    <w:default w:val="                                                     "/>
                  </w:textInput>
                </w:ffData>
              </w:fldChar>
            </w:r>
            <w:r w:rsidRPr="00ED4D19">
              <w:rPr>
                <w:rFonts w:eastAsia="Calibri"/>
                <w:b/>
                <w:color w:val="auto"/>
                <w:sz w:val="22"/>
                <w:szCs w:val="22"/>
              </w:rPr>
              <w:instrText xml:space="preserve"> FORMTEXT </w:instrText>
            </w:r>
            <w:r w:rsidRPr="00ED4D19">
              <w:rPr>
                <w:rFonts w:eastAsia="Calibri"/>
                <w:b/>
                <w:color w:val="auto"/>
                <w:sz w:val="22"/>
                <w:szCs w:val="22"/>
              </w:rPr>
            </w:r>
            <w:r w:rsidRPr="00ED4D19">
              <w:rPr>
                <w:rFonts w:eastAsia="Calibri"/>
                <w:b/>
                <w:color w:val="auto"/>
                <w:sz w:val="22"/>
                <w:szCs w:val="22"/>
              </w:rPr>
              <w:fldChar w:fldCharType="separate"/>
            </w:r>
            <w:r w:rsidRPr="00ED4D19">
              <w:rPr>
                <w:rFonts w:eastAsia="Calibri"/>
                <w:b/>
                <w:color w:val="auto"/>
                <w:sz w:val="22"/>
                <w:szCs w:val="22"/>
              </w:rPr>
              <w:t xml:space="preserve"> </w:t>
            </w:r>
            <w:r w:rsidRPr="00ED4D19">
              <w:rPr>
                <w:rFonts w:eastAsia="Calibri"/>
                <w:b/>
                <w:color w:val="auto"/>
                <w:sz w:val="22"/>
                <w:szCs w:val="22"/>
              </w:rPr>
              <w:fldChar w:fldCharType="end"/>
            </w:r>
            <w:r w:rsidRPr="00ED4D19">
              <w:rPr>
                <w:rFonts w:eastAsia="Calibri"/>
                <w:b/>
                <w:color w:val="auto"/>
                <w:sz w:val="22"/>
                <w:szCs w:val="22"/>
              </w:rPr>
              <w:t xml:space="preserve"> </w:t>
            </w:r>
            <w:permEnd w:id="2050387694"/>
          </w:p>
          <w:p w14:paraId="03702AD1" w14:textId="77777777" w:rsidR="00ED4D19" w:rsidRPr="00ED4D19" w:rsidRDefault="00ED4D19" w:rsidP="00ED4D19">
            <w:pPr>
              <w:rPr>
                <w:rFonts w:eastAsia="Calibri"/>
                <w:b/>
                <w:color w:val="auto"/>
                <w:sz w:val="22"/>
                <w:szCs w:val="22"/>
              </w:rPr>
            </w:pPr>
            <w:r w:rsidRPr="00ED4D19">
              <w:rPr>
                <w:rFonts w:eastAsia="Calibri"/>
                <w:b/>
                <w:color w:val="auto"/>
                <w:sz w:val="22"/>
                <w:szCs w:val="22"/>
              </w:rPr>
              <w:t>М.П.</w:t>
            </w:r>
          </w:p>
        </w:tc>
        <w:tc>
          <w:tcPr>
            <w:tcW w:w="4995" w:type="dxa"/>
          </w:tcPr>
          <w:p w14:paraId="0127478E" w14:textId="77777777" w:rsidR="00ED4D19" w:rsidRPr="00ED4D19" w:rsidRDefault="00ED4D19" w:rsidP="00ED4D19">
            <w:pPr>
              <w:rPr>
                <w:rFonts w:eastAsia="Calibri"/>
                <w:b/>
                <w:color w:val="auto"/>
                <w:sz w:val="22"/>
                <w:szCs w:val="22"/>
              </w:rPr>
            </w:pPr>
            <w:permStart w:id="963455923" w:edGrp="everyone"/>
            <w:r w:rsidRPr="00ED4D19">
              <w:rPr>
                <w:rFonts w:eastAsia="Calibri"/>
                <w:b/>
                <w:color w:val="auto"/>
                <w:sz w:val="22"/>
                <w:szCs w:val="22"/>
              </w:rPr>
              <w:t xml:space="preserve">            _______________________/</w:t>
            </w:r>
            <w:r w:rsidRPr="00ED4D19">
              <w:rPr>
                <w:rFonts w:eastAsia="Calibri"/>
                <w:b/>
                <w:color w:val="auto"/>
                <w:sz w:val="22"/>
                <w:szCs w:val="22"/>
              </w:rPr>
              <w:fldChar w:fldCharType="begin">
                <w:ffData>
                  <w:name w:val=""/>
                  <w:enabled/>
                  <w:calcOnExit w:val="0"/>
                  <w:textInput/>
                </w:ffData>
              </w:fldChar>
            </w:r>
            <w:r w:rsidRPr="00ED4D19">
              <w:rPr>
                <w:rFonts w:eastAsia="Calibri"/>
                <w:b/>
                <w:color w:val="auto"/>
                <w:sz w:val="22"/>
                <w:szCs w:val="22"/>
              </w:rPr>
              <w:instrText xml:space="preserve"> FORMTEXT </w:instrText>
            </w:r>
            <w:r w:rsidRPr="00ED4D19">
              <w:rPr>
                <w:rFonts w:eastAsia="Calibri"/>
                <w:b/>
                <w:color w:val="auto"/>
                <w:sz w:val="22"/>
                <w:szCs w:val="22"/>
              </w:rPr>
            </w:r>
            <w:r w:rsidRPr="00ED4D19">
              <w:rPr>
                <w:rFonts w:eastAsia="Calibri"/>
                <w:b/>
                <w:color w:val="auto"/>
                <w:sz w:val="22"/>
                <w:szCs w:val="22"/>
              </w:rPr>
              <w:fldChar w:fldCharType="separate"/>
            </w:r>
            <w:r w:rsidRPr="00ED4D19">
              <w:rPr>
                <w:rFonts w:eastAsia="Calibri"/>
                <w:b/>
                <w:color w:val="auto"/>
                <w:sz w:val="22"/>
                <w:szCs w:val="22"/>
              </w:rPr>
              <w:t> </w:t>
            </w:r>
            <w:r w:rsidRPr="00ED4D19">
              <w:rPr>
                <w:rFonts w:eastAsia="Calibri"/>
                <w:b/>
                <w:color w:val="auto"/>
                <w:sz w:val="22"/>
                <w:szCs w:val="22"/>
              </w:rPr>
              <w:t> </w:t>
            </w:r>
            <w:r w:rsidRPr="00ED4D19">
              <w:rPr>
                <w:rFonts w:eastAsia="Calibri"/>
                <w:b/>
                <w:color w:val="auto"/>
                <w:sz w:val="22"/>
                <w:szCs w:val="22"/>
              </w:rPr>
              <w:t> </w:t>
            </w:r>
            <w:r w:rsidRPr="00ED4D19">
              <w:rPr>
                <w:rFonts w:eastAsia="Calibri"/>
                <w:b/>
                <w:color w:val="auto"/>
                <w:sz w:val="22"/>
                <w:szCs w:val="22"/>
              </w:rPr>
              <w:t> </w:t>
            </w:r>
            <w:r w:rsidRPr="00ED4D19">
              <w:rPr>
                <w:rFonts w:eastAsia="Calibri"/>
                <w:b/>
                <w:color w:val="auto"/>
                <w:sz w:val="22"/>
                <w:szCs w:val="22"/>
              </w:rPr>
              <w:t> </w:t>
            </w:r>
            <w:r w:rsidRPr="00ED4D19">
              <w:rPr>
                <w:rFonts w:eastAsia="Calibri"/>
                <w:b/>
                <w:color w:val="auto"/>
                <w:sz w:val="22"/>
                <w:szCs w:val="22"/>
              </w:rPr>
              <w:fldChar w:fldCharType="end"/>
            </w:r>
            <w:r w:rsidRPr="00ED4D19">
              <w:rPr>
                <w:rFonts w:eastAsia="Calibri"/>
                <w:b/>
                <w:color w:val="auto"/>
                <w:sz w:val="22"/>
                <w:szCs w:val="22"/>
              </w:rPr>
              <w:t xml:space="preserve"> </w:t>
            </w:r>
            <w:permEnd w:id="963455923"/>
          </w:p>
          <w:p w14:paraId="5AF0CBD4" w14:textId="77777777" w:rsidR="00ED4D19" w:rsidRPr="00ED4D19" w:rsidRDefault="00ED4D19" w:rsidP="00ED4D19">
            <w:pPr>
              <w:rPr>
                <w:rFonts w:eastAsia="Calibri"/>
                <w:b/>
                <w:color w:val="auto"/>
                <w:sz w:val="22"/>
                <w:szCs w:val="22"/>
              </w:rPr>
            </w:pPr>
            <w:r w:rsidRPr="00ED4D19">
              <w:rPr>
                <w:rFonts w:eastAsia="Calibri"/>
                <w:b/>
                <w:color w:val="auto"/>
                <w:sz w:val="22"/>
                <w:szCs w:val="22"/>
              </w:rPr>
              <w:t>М.П.</w:t>
            </w:r>
          </w:p>
        </w:tc>
      </w:tr>
    </w:tbl>
    <w:p w14:paraId="14B4D372" w14:textId="1EFFCE93" w:rsidR="00ED4D19" w:rsidRDefault="00ED4D19">
      <w:pPr>
        <w:rPr>
          <w:rFonts w:eastAsia="Calibri"/>
          <w:b/>
          <w:color w:val="auto"/>
          <w:sz w:val="22"/>
          <w:szCs w:val="22"/>
        </w:rPr>
      </w:pPr>
    </w:p>
    <w:p w14:paraId="56A48D95" w14:textId="7D62BC38" w:rsidR="00ED4D19" w:rsidRDefault="00ED4D19">
      <w:pPr>
        <w:rPr>
          <w:rFonts w:eastAsia="Calibri"/>
          <w:b/>
          <w:color w:val="auto"/>
          <w:sz w:val="22"/>
          <w:szCs w:val="22"/>
        </w:rPr>
      </w:pPr>
    </w:p>
    <w:p w14:paraId="4FDB9A11" w14:textId="415365A1" w:rsidR="00ED4D19" w:rsidRDefault="00ED4D19">
      <w:pPr>
        <w:rPr>
          <w:rFonts w:eastAsia="Calibri"/>
          <w:b/>
          <w:color w:val="auto"/>
          <w:sz w:val="22"/>
          <w:szCs w:val="22"/>
        </w:rPr>
      </w:pPr>
    </w:p>
    <w:p w14:paraId="376E9E37" w14:textId="158A5DAB" w:rsidR="00ED4D19" w:rsidRDefault="00ED4D19">
      <w:pPr>
        <w:rPr>
          <w:rFonts w:eastAsia="Calibri"/>
          <w:b/>
          <w:color w:val="auto"/>
          <w:sz w:val="22"/>
          <w:szCs w:val="22"/>
        </w:rPr>
      </w:pPr>
    </w:p>
    <w:p w14:paraId="7838370B" w14:textId="2D63C242" w:rsidR="00ED4D19" w:rsidRDefault="00ED4D19">
      <w:pPr>
        <w:rPr>
          <w:rFonts w:eastAsia="Calibri"/>
          <w:b/>
          <w:color w:val="auto"/>
          <w:sz w:val="22"/>
          <w:szCs w:val="22"/>
        </w:rPr>
      </w:pPr>
    </w:p>
    <w:p w14:paraId="672025C1" w14:textId="6AB61E5D" w:rsidR="00ED4D19" w:rsidRDefault="00ED4D19">
      <w:pPr>
        <w:rPr>
          <w:rFonts w:eastAsia="Calibri"/>
          <w:b/>
          <w:color w:val="auto"/>
          <w:sz w:val="22"/>
          <w:szCs w:val="22"/>
        </w:rPr>
      </w:pPr>
    </w:p>
    <w:p w14:paraId="67B7C7D3" w14:textId="54F8B4F9" w:rsidR="00ED4D19" w:rsidRDefault="00ED4D19">
      <w:pPr>
        <w:rPr>
          <w:rFonts w:eastAsia="Calibri"/>
          <w:b/>
          <w:color w:val="auto"/>
          <w:sz w:val="22"/>
          <w:szCs w:val="22"/>
        </w:rPr>
      </w:pPr>
    </w:p>
    <w:p w14:paraId="6443A90B" w14:textId="4EF3FCEC" w:rsidR="00ED4D19" w:rsidRDefault="00ED4D19">
      <w:pPr>
        <w:rPr>
          <w:rFonts w:eastAsia="Calibri"/>
          <w:b/>
          <w:color w:val="auto"/>
          <w:sz w:val="22"/>
          <w:szCs w:val="22"/>
        </w:rPr>
      </w:pPr>
    </w:p>
    <w:p w14:paraId="013ACBF8" w14:textId="2800B8DA" w:rsidR="00ED4D19" w:rsidRDefault="00ED4D19">
      <w:pPr>
        <w:rPr>
          <w:rFonts w:eastAsia="Calibri"/>
          <w:b/>
          <w:color w:val="auto"/>
          <w:sz w:val="22"/>
          <w:szCs w:val="22"/>
        </w:rPr>
      </w:pPr>
    </w:p>
    <w:p w14:paraId="3EC04C40" w14:textId="5A98EF28" w:rsidR="00ED4D19" w:rsidRDefault="00ED4D19">
      <w:pPr>
        <w:rPr>
          <w:rFonts w:eastAsia="Calibri"/>
          <w:b/>
          <w:color w:val="auto"/>
          <w:sz w:val="22"/>
          <w:szCs w:val="22"/>
        </w:rPr>
      </w:pPr>
    </w:p>
    <w:p w14:paraId="309E0700" w14:textId="77777777" w:rsidR="00ED4D19" w:rsidRDefault="00ED4D19">
      <w:pPr>
        <w:rPr>
          <w:rFonts w:eastAsia="Calibri"/>
          <w:b/>
          <w:color w:val="auto"/>
          <w:sz w:val="22"/>
          <w:szCs w:val="22"/>
        </w:rPr>
        <w:sectPr w:rsidR="00ED4D19" w:rsidSect="00ED4D19">
          <w:pgSz w:w="11906" w:h="16838"/>
          <w:pgMar w:top="992" w:right="709" w:bottom="1134" w:left="1559" w:header="709" w:footer="709" w:gutter="0"/>
          <w:cols w:space="708"/>
          <w:docGrid w:linePitch="360"/>
        </w:sectPr>
      </w:pPr>
    </w:p>
    <w:p w14:paraId="41F50532" w14:textId="5EC3B2F2" w:rsidR="004F360F" w:rsidRPr="007B7B2D" w:rsidRDefault="004F360F" w:rsidP="00ED4D19">
      <w:pPr>
        <w:pageBreakBefore/>
        <w:tabs>
          <w:tab w:val="left" w:pos="6804"/>
        </w:tabs>
        <w:suppressAutoHyphens/>
        <w:spacing w:line="221" w:lineRule="auto"/>
        <w:jc w:val="right"/>
        <w:rPr>
          <w:rFonts w:eastAsia="Calibri"/>
          <w:b/>
          <w:color w:val="auto"/>
          <w:sz w:val="22"/>
          <w:szCs w:val="22"/>
        </w:rPr>
      </w:pPr>
      <w:r w:rsidRPr="007B7B2D">
        <w:rPr>
          <w:rFonts w:eastAsia="Calibri"/>
          <w:b/>
          <w:color w:val="auto"/>
          <w:sz w:val="22"/>
          <w:szCs w:val="22"/>
        </w:rPr>
        <w:lastRenderedPageBreak/>
        <w:t>Приложение № 1</w:t>
      </w:r>
      <w:r>
        <w:rPr>
          <w:rFonts w:eastAsia="Calibri"/>
          <w:b/>
          <w:color w:val="auto"/>
          <w:sz w:val="22"/>
          <w:szCs w:val="22"/>
        </w:rPr>
        <w:t>.2 к Спецификации</w:t>
      </w:r>
    </w:p>
    <w:p w14:paraId="6FD52A80" w14:textId="3654C66A" w:rsidR="004F360F" w:rsidRPr="007B7B2D" w:rsidRDefault="004F360F" w:rsidP="004F360F">
      <w:pPr>
        <w:tabs>
          <w:tab w:val="left" w:pos="6804"/>
        </w:tabs>
        <w:suppressAutoHyphens/>
        <w:spacing w:after="200" w:line="240" w:lineRule="auto"/>
        <w:jc w:val="right"/>
        <w:rPr>
          <w:rFonts w:eastAsia="Times New Roman"/>
          <w:bCs/>
          <w:color w:val="auto"/>
          <w:sz w:val="22"/>
          <w:szCs w:val="22"/>
        </w:rPr>
      </w:pPr>
      <w:r w:rsidRPr="007B7B2D">
        <w:rPr>
          <w:rFonts w:eastAsia="Times New Roman"/>
          <w:bCs/>
          <w:color w:val="auto"/>
          <w:sz w:val="22"/>
          <w:szCs w:val="22"/>
        </w:rPr>
        <w:t>к договору поставки №</w:t>
      </w:r>
      <w:r w:rsidRPr="007B7B2D">
        <w:rPr>
          <w:rFonts w:eastAsia="Batang"/>
          <w:bCs/>
          <w:color w:val="auto"/>
          <w:sz w:val="22"/>
          <w:szCs w:val="22"/>
          <w:lang w:eastAsia="ru-RU"/>
        </w:rPr>
        <w:t xml:space="preserve"> </w:t>
      </w:r>
      <w:sdt>
        <w:sdtPr>
          <w:rPr>
            <w:b/>
            <w:color w:val="auto"/>
            <w:sz w:val="22"/>
            <w:szCs w:val="22"/>
          </w:rPr>
          <w:alias w:val="Автор"/>
          <w:tag w:val=""/>
          <w:id w:val="1771424271"/>
          <w:placeholder>
            <w:docPart w:val="C17F5CB3B11142CCA33C45978E369CA4"/>
          </w:placeholder>
          <w:dataBinding w:prefixMappings="xmlns:ns0='http://purl.org/dc/elements/1.1/' xmlns:ns1='http://schemas.openxmlformats.org/package/2006/metadata/core-properties' " w:xpath="/ns1:coreProperties[1]/ns0:creator[1]" w:storeItemID="{6C3C8BC8-F283-45AE-878A-BAB7291924A1}"/>
          <w:text/>
        </w:sdtPr>
        <w:sdtEndPr/>
        <w:sdtContent>
          <w:r w:rsidRPr="007B7B2D">
            <w:rPr>
              <w:b/>
              <w:color w:val="auto"/>
              <w:sz w:val="22"/>
              <w:szCs w:val="22"/>
            </w:rPr>
            <w:t>______</w:t>
          </w:r>
        </w:sdtContent>
      </w:sdt>
      <w:r w:rsidRPr="007B7B2D">
        <w:rPr>
          <w:rFonts w:eastAsia="Times New Roman"/>
          <w:bCs/>
          <w:color w:val="auto"/>
          <w:sz w:val="22"/>
          <w:szCs w:val="22"/>
        </w:rPr>
        <w:t xml:space="preserve">от </w:t>
      </w:r>
      <w:sdt>
        <w:sdtPr>
          <w:rPr>
            <w:color w:val="auto"/>
            <w:sz w:val="22"/>
            <w:szCs w:val="22"/>
          </w:rPr>
          <w:alias w:val="Адрес организации"/>
          <w:tag w:val=""/>
          <w:id w:val="-128626044"/>
          <w:placeholder>
            <w:docPart w:val="93D532183F8149E48D8C14C505EB86D6"/>
          </w:placeholder>
          <w:dataBinding w:prefixMappings="xmlns:ns0='http://schemas.microsoft.com/office/2006/coverPageProps' " w:xpath="/ns0:CoverPageProperties[1]/ns0:CompanyAddress[1]" w:storeItemID="{55AF091B-3C7A-41E3-B477-F2FDAA23CFDA}"/>
          <w:text/>
        </w:sdtPr>
        <w:sdtEndPr/>
        <w:sdtContent>
          <w:r>
            <w:rPr>
              <w:color w:val="auto"/>
              <w:sz w:val="22"/>
              <w:szCs w:val="22"/>
            </w:rPr>
            <w:t>___________21</w:t>
          </w:r>
        </w:sdtContent>
      </w:sdt>
    </w:p>
    <w:p w14:paraId="5FCC5A72" w14:textId="77777777" w:rsidR="004F360F" w:rsidRDefault="004F360F" w:rsidP="004F360F">
      <w:pPr>
        <w:tabs>
          <w:tab w:val="left" w:pos="6804"/>
        </w:tabs>
        <w:suppressAutoHyphens/>
        <w:spacing w:line="240" w:lineRule="auto"/>
        <w:jc w:val="center"/>
        <w:rPr>
          <w:rFonts w:eastAsia="Calibri"/>
          <w:b/>
          <w:i/>
          <w:color w:val="auto"/>
          <w:sz w:val="28"/>
          <w:szCs w:val="28"/>
        </w:rPr>
      </w:pPr>
      <w:r>
        <w:rPr>
          <w:rFonts w:eastAsia="Calibri"/>
          <w:b/>
          <w:i/>
          <w:color w:val="auto"/>
          <w:sz w:val="28"/>
          <w:szCs w:val="28"/>
        </w:rPr>
        <w:t>ФОРМА</w:t>
      </w:r>
      <w:r w:rsidRPr="00D25555">
        <w:rPr>
          <w:rFonts w:eastAsia="Calibri"/>
          <w:b/>
          <w:i/>
          <w:color w:val="auto"/>
          <w:sz w:val="28"/>
          <w:szCs w:val="28"/>
        </w:rPr>
        <w:t xml:space="preserve"> </w:t>
      </w:r>
    </w:p>
    <w:p w14:paraId="3DB6C19F" w14:textId="77777777" w:rsidR="004F360F" w:rsidRDefault="004F360F" w:rsidP="004F360F">
      <w:pPr>
        <w:tabs>
          <w:tab w:val="left" w:pos="6804"/>
        </w:tabs>
        <w:suppressAutoHyphens/>
        <w:spacing w:line="240" w:lineRule="auto"/>
        <w:jc w:val="center"/>
        <w:rPr>
          <w:rFonts w:eastAsia="Calibri"/>
          <w:b/>
          <w:i/>
          <w:color w:val="auto"/>
          <w:sz w:val="28"/>
          <w:szCs w:val="28"/>
        </w:rPr>
      </w:pPr>
      <w:r w:rsidRPr="00D25555">
        <w:rPr>
          <w:rFonts w:eastAsia="Calibri"/>
          <w:b/>
          <w:i/>
          <w:color w:val="auto"/>
          <w:sz w:val="28"/>
          <w:szCs w:val="28"/>
        </w:rPr>
        <w:t>Спецификация</w:t>
      </w:r>
      <w:r>
        <w:rPr>
          <w:rFonts w:eastAsia="Calibri"/>
          <w:b/>
          <w:i/>
          <w:color w:val="auto"/>
          <w:sz w:val="28"/>
          <w:szCs w:val="28"/>
        </w:rPr>
        <w:t xml:space="preserve"> на ЗИП</w:t>
      </w:r>
    </w:p>
    <w:p w14:paraId="272ED46B" w14:textId="77777777" w:rsidR="004F360F" w:rsidRDefault="004F360F" w:rsidP="004F360F">
      <w:pPr>
        <w:suppressAutoHyphens/>
        <w:spacing w:before="120" w:line="240" w:lineRule="auto"/>
        <w:ind w:left="357"/>
        <w:jc w:val="center"/>
        <w:rPr>
          <w:rFonts w:eastAsia="Batang"/>
          <w:sz w:val="22"/>
          <w:szCs w:val="22"/>
        </w:rPr>
      </w:pPr>
      <w:r w:rsidRPr="00514BA4">
        <w:rPr>
          <w:rFonts w:eastAsia="Times New Roman"/>
          <w:bCs/>
        </w:rPr>
        <w:t>входящ</w:t>
      </w:r>
      <w:r>
        <w:rPr>
          <w:rFonts w:eastAsia="Times New Roman"/>
          <w:bCs/>
        </w:rPr>
        <w:t>ий</w:t>
      </w:r>
      <w:r w:rsidRPr="00514BA4">
        <w:rPr>
          <w:rFonts w:eastAsia="Times New Roman"/>
          <w:bCs/>
        </w:rPr>
        <w:t xml:space="preserve"> в состав поставки в соответствии с Технической спецификацией </w:t>
      </w:r>
      <w:r>
        <w:rPr>
          <w:rFonts w:eastAsia="Batang"/>
          <w:sz w:val="22"/>
          <w:szCs w:val="22"/>
        </w:rPr>
        <w:t>№ ___________ в приложении № 1.4</w:t>
      </w:r>
      <w:r w:rsidRPr="00514BA4">
        <w:rPr>
          <w:rFonts w:eastAsia="Batang"/>
          <w:sz w:val="22"/>
          <w:szCs w:val="22"/>
        </w:rPr>
        <w:t xml:space="preserve"> к приложению № 1 к настоящему Договору</w:t>
      </w:r>
    </w:p>
    <w:p w14:paraId="4A97D6AD" w14:textId="77777777" w:rsidR="004F360F" w:rsidRDefault="004F360F" w:rsidP="004F360F">
      <w:pPr>
        <w:tabs>
          <w:tab w:val="left" w:pos="6804"/>
        </w:tabs>
        <w:suppressAutoHyphens/>
        <w:spacing w:line="240" w:lineRule="auto"/>
        <w:jc w:val="center"/>
        <w:rPr>
          <w:rFonts w:eastAsia="Calibri"/>
          <w:b/>
          <w:i/>
          <w:color w:val="auto"/>
          <w:sz w:val="28"/>
          <w:szCs w:val="28"/>
        </w:rPr>
      </w:pPr>
    </w:p>
    <w:p w14:paraId="3E138177" w14:textId="77777777" w:rsidR="004F360F" w:rsidRPr="00D25555" w:rsidRDefault="004F360F" w:rsidP="004F360F">
      <w:pPr>
        <w:tabs>
          <w:tab w:val="left" w:pos="6804"/>
        </w:tabs>
        <w:suppressAutoHyphens/>
        <w:spacing w:line="240" w:lineRule="auto"/>
        <w:jc w:val="center"/>
        <w:rPr>
          <w:rFonts w:eastAsia="Calibri"/>
          <w:b/>
          <w:i/>
          <w:color w:val="auto"/>
          <w:sz w:val="28"/>
          <w:szCs w:val="28"/>
        </w:rPr>
      </w:pPr>
    </w:p>
    <w:tbl>
      <w:tblPr>
        <w:tblpPr w:leftFromText="180" w:rightFromText="180" w:vertAnchor="text" w:tblpX="-714" w:tblpY="1"/>
        <w:tblOverlap w:val="never"/>
        <w:tblW w:w="153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402"/>
        <w:gridCol w:w="851"/>
        <w:gridCol w:w="708"/>
        <w:gridCol w:w="1701"/>
        <w:gridCol w:w="2127"/>
        <w:gridCol w:w="1842"/>
        <w:gridCol w:w="1981"/>
        <w:gridCol w:w="1993"/>
        <w:gridCol w:w="22"/>
      </w:tblGrid>
      <w:tr w:rsidR="004F360F" w:rsidRPr="007B7B2D" w14:paraId="2E6E182C" w14:textId="77777777" w:rsidTr="004F360F">
        <w:trPr>
          <w:gridAfter w:val="1"/>
          <w:wAfter w:w="22" w:type="dxa"/>
          <w:trHeight w:val="752"/>
        </w:trPr>
        <w:tc>
          <w:tcPr>
            <w:tcW w:w="704" w:type="dxa"/>
            <w:shd w:val="clear" w:color="auto" w:fill="auto"/>
            <w:vAlign w:val="center"/>
          </w:tcPr>
          <w:p w14:paraId="0D5A8B2C" w14:textId="77777777" w:rsidR="004F360F" w:rsidRPr="00D25555" w:rsidRDefault="004F360F" w:rsidP="004F360F">
            <w:pPr>
              <w:keepNext/>
              <w:keepLines/>
              <w:widowControl w:val="0"/>
              <w:tabs>
                <w:tab w:val="left" w:pos="6804"/>
              </w:tabs>
              <w:suppressAutoHyphens/>
              <w:spacing w:line="240" w:lineRule="auto"/>
              <w:jc w:val="left"/>
              <w:rPr>
                <w:rFonts w:eastAsia="Times New Roman"/>
                <w:color w:val="auto"/>
                <w:sz w:val="22"/>
                <w:szCs w:val="22"/>
                <w:lang w:eastAsia="ru-RU"/>
              </w:rPr>
            </w:pPr>
            <w:r w:rsidRPr="00D25555">
              <w:rPr>
                <w:rFonts w:eastAsia="Times New Roman"/>
                <w:color w:val="auto"/>
                <w:sz w:val="22"/>
                <w:szCs w:val="22"/>
                <w:lang w:eastAsia="ru-RU"/>
              </w:rPr>
              <w:t>№</w:t>
            </w:r>
          </w:p>
        </w:tc>
        <w:tc>
          <w:tcPr>
            <w:tcW w:w="3402" w:type="dxa"/>
            <w:shd w:val="clear" w:color="auto" w:fill="auto"/>
            <w:vAlign w:val="center"/>
          </w:tcPr>
          <w:p w14:paraId="6599E1C3" w14:textId="77777777" w:rsidR="004F360F" w:rsidRPr="00D25555" w:rsidRDefault="004F360F" w:rsidP="004F360F">
            <w:pPr>
              <w:keepNext/>
              <w:keepLines/>
              <w:widowControl w:val="0"/>
              <w:tabs>
                <w:tab w:val="left" w:pos="6804"/>
              </w:tabs>
              <w:suppressAutoHyphens/>
              <w:spacing w:line="240" w:lineRule="auto"/>
              <w:jc w:val="center"/>
              <w:rPr>
                <w:rFonts w:eastAsia="Times New Roman"/>
                <w:color w:val="auto"/>
                <w:sz w:val="22"/>
                <w:szCs w:val="22"/>
                <w:lang w:eastAsia="ru-RU"/>
              </w:rPr>
            </w:pPr>
            <w:r w:rsidRPr="00D25555">
              <w:rPr>
                <w:rFonts w:eastAsia="Times New Roman"/>
                <w:color w:val="auto"/>
                <w:sz w:val="22"/>
                <w:szCs w:val="22"/>
                <w:lang w:eastAsia="ru-RU"/>
              </w:rPr>
              <w:t>Наименование</w:t>
            </w:r>
          </w:p>
        </w:tc>
        <w:tc>
          <w:tcPr>
            <w:tcW w:w="851" w:type="dxa"/>
            <w:vAlign w:val="center"/>
          </w:tcPr>
          <w:p w14:paraId="5B76DA51" w14:textId="77777777" w:rsidR="004F360F" w:rsidRPr="00D25555" w:rsidRDefault="004F360F" w:rsidP="004F360F">
            <w:pPr>
              <w:keepNext/>
              <w:keepLines/>
              <w:widowControl w:val="0"/>
              <w:tabs>
                <w:tab w:val="left" w:pos="6804"/>
              </w:tabs>
              <w:suppressAutoHyphens/>
              <w:spacing w:line="240" w:lineRule="auto"/>
              <w:jc w:val="center"/>
              <w:rPr>
                <w:rFonts w:eastAsia="Times New Roman"/>
                <w:color w:val="auto"/>
                <w:sz w:val="22"/>
                <w:szCs w:val="22"/>
                <w:lang w:eastAsia="ru-RU"/>
              </w:rPr>
            </w:pPr>
            <w:r w:rsidRPr="00D25555">
              <w:rPr>
                <w:rFonts w:eastAsia="Times New Roman"/>
                <w:color w:val="auto"/>
                <w:sz w:val="22"/>
                <w:szCs w:val="22"/>
                <w:lang w:eastAsia="ru-RU"/>
              </w:rPr>
              <w:t>Ед. изм.</w:t>
            </w:r>
          </w:p>
        </w:tc>
        <w:tc>
          <w:tcPr>
            <w:tcW w:w="708" w:type="dxa"/>
            <w:shd w:val="clear" w:color="auto" w:fill="auto"/>
            <w:vAlign w:val="center"/>
          </w:tcPr>
          <w:p w14:paraId="79A24584" w14:textId="77777777" w:rsidR="004F360F" w:rsidRPr="00D25555" w:rsidRDefault="004F360F" w:rsidP="004F360F">
            <w:pPr>
              <w:keepNext/>
              <w:keepLines/>
              <w:widowControl w:val="0"/>
              <w:tabs>
                <w:tab w:val="left" w:pos="6804"/>
              </w:tabs>
              <w:suppressAutoHyphens/>
              <w:spacing w:line="240" w:lineRule="auto"/>
              <w:jc w:val="center"/>
              <w:rPr>
                <w:rFonts w:eastAsia="Times New Roman"/>
                <w:color w:val="auto"/>
                <w:sz w:val="22"/>
                <w:szCs w:val="22"/>
                <w:lang w:eastAsia="ru-RU"/>
              </w:rPr>
            </w:pPr>
            <w:r w:rsidRPr="00D25555">
              <w:rPr>
                <w:rFonts w:eastAsia="Times New Roman"/>
                <w:color w:val="auto"/>
                <w:sz w:val="22"/>
                <w:szCs w:val="22"/>
                <w:lang w:eastAsia="ru-RU"/>
              </w:rPr>
              <w:t>Кол-во.</w:t>
            </w:r>
          </w:p>
        </w:tc>
        <w:tc>
          <w:tcPr>
            <w:tcW w:w="1701" w:type="dxa"/>
          </w:tcPr>
          <w:p w14:paraId="6151CEF7" w14:textId="77777777" w:rsidR="004F360F" w:rsidRPr="00D25555" w:rsidRDefault="004F360F" w:rsidP="004F360F">
            <w:pPr>
              <w:tabs>
                <w:tab w:val="left" w:pos="6804"/>
              </w:tabs>
              <w:suppressAutoHyphens/>
              <w:spacing w:line="240" w:lineRule="auto"/>
              <w:ind w:left="-96" w:right="-108"/>
              <w:jc w:val="center"/>
              <w:rPr>
                <w:color w:val="auto"/>
                <w:sz w:val="22"/>
                <w:szCs w:val="22"/>
              </w:rPr>
            </w:pPr>
            <w:r w:rsidRPr="00D25555">
              <w:rPr>
                <w:color w:val="auto"/>
                <w:sz w:val="22"/>
                <w:szCs w:val="22"/>
              </w:rPr>
              <w:t>Технические</w:t>
            </w:r>
          </w:p>
          <w:p w14:paraId="1A7DB6DE" w14:textId="77777777" w:rsidR="004F360F" w:rsidRPr="00D25555" w:rsidRDefault="004F360F" w:rsidP="004F360F">
            <w:pPr>
              <w:tabs>
                <w:tab w:val="left" w:pos="6804"/>
              </w:tabs>
              <w:suppressAutoHyphens/>
              <w:spacing w:line="240" w:lineRule="auto"/>
              <w:ind w:left="-96" w:right="-108"/>
              <w:jc w:val="center"/>
              <w:rPr>
                <w:color w:val="auto"/>
                <w:sz w:val="22"/>
                <w:szCs w:val="22"/>
              </w:rPr>
            </w:pPr>
            <w:r w:rsidRPr="00D25555">
              <w:rPr>
                <w:color w:val="auto"/>
                <w:sz w:val="22"/>
                <w:szCs w:val="22"/>
              </w:rPr>
              <w:t>характеристики</w:t>
            </w:r>
          </w:p>
        </w:tc>
        <w:tc>
          <w:tcPr>
            <w:tcW w:w="2127" w:type="dxa"/>
          </w:tcPr>
          <w:p w14:paraId="63DD3405" w14:textId="77777777" w:rsidR="004F360F" w:rsidRPr="00D25555" w:rsidRDefault="004F360F" w:rsidP="004F360F">
            <w:pPr>
              <w:tabs>
                <w:tab w:val="left" w:pos="6804"/>
              </w:tabs>
              <w:suppressAutoHyphens/>
              <w:spacing w:line="240" w:lineRule="auto"/>
              <w:ind w:left="-96" w:right="-108"/>
              <w:jc w:val="center"/>
              <w:rPr>
                <w:color w:val="auto"/>
                <w:sz w:val="22"/>
                <w:szCs w:val="22"/>
              </w:rPr>
            </w:pPr>
            <w:r w:rsidRPr="00D25555">
              <w:rPr>
                <w:color w:val="auto"/>
                <w:sz w:val="22"/>
                <w:szCs w:val="22"/>
              </w:rPr>
              <w:t>График поставки и выполнения работ</w:t>
            </w:r>
          </w:p>
        </w:tc>
        <w:tc>
          <w:tcPr>
            <w:tcW w:w="1842" w:type="dxa"/>
            <w:shd w:val="clear" w:color="auto" w:fill="auto"/>
            <w:vAlign w:val="center"/>
          </w:tcPr>
          <w:p w14:paraId="382187B2" w14:textId="77777777" w:rsidR="004F360F" w:rsidRPr="00D25555" w:rsidRDefault="004F360F" w:rsidP="004F360F">
            <w:pPr>
              <w:tabs>
                <w:tab w:val="left" w:pos="6804"/>
              </w:tabs>
              <w:suppressAutoHyphens/>
              <w:spacing w:line="240" w:lineRule="auto"/>
              <w:ind w:left="-96" w:right="-108"/>
              <w:jc w:val="center"/>
              <w:rPr>
                <w:color w:val="auto"/>
                <w:sz w:val="22"/>
                <w:szCs w:val="22"/>
              </w:rPr>
            </w:pPr>
            <w:r w:rsidRPr="00D25555">
              <w:rPr>
                <w:color w:val="auto"/>
                <w:sz w:val="22"/>
                <w:szCs w:val="22"/>
              </w:rPr>
              <w:t>Стоимость единицы, в т.ч. НДС</w:t>
            </w:r>
          </w:p>
        </w:tc>
        <w:tc>
          <w:tcPr>
            <w:tcW w:w="1981" w:type="dxa"/>
            <w:vAlign w:val="center"/>
          </w:tcPr>
          <w:p w14:paraId="795F965F" w14:textId="77777777" w:rsidR="004F360F" w:rsidRPr="00D25555" w:rsidRDefault="004F360F" w:rsidP="004F360F">
            <w:pPr>
              <w:tabs>
                <w:tab w:val="left" w:pos="6804"/>
              </w:tabs>
              <w:suppressAutoHyphens/>
              <w:spacing w:line="240" w:lineRule="auto"/>
              <w:ind w:left="-96" w:right="-108"/>
              <w:jc w:val="center"/>
              <w:rPr>
                <w:color w:val="auto"/>
                <w:sz w:val="22"/>
                <w:szCs w:val="22"/>
              </w:rPr>
            </w:pPr>
            <w:r w:rsidRPr="00D25555">
              <w:rPr>
                <w:color w:val="auto"/>
                <w:sz w:val="22"/>
                <w:szCs w:val="22"/>
              </w:rPr>
              <w:t>Общая стоимость, руб., в т.ч. НДС</w:t>
            </w:r>
          </w:p>
        </w:tc>
        <w:tc>
          <w:tcPr>
            <w:tcW w:w="1993" w:type="dxa"/>
          </w:tcPr>
          <w:p w14:paraId="6318AB21" w14:textId="77777777" w:rsidR="004F360F" w:rsidRPr="00D25555" w:rsidRDefault="004F360F" w:rsidP="004F360F">
            <w:pPr>
              <w:tabs>
                <w:tab w:val="left" w:pos="6804"/>
              </w:tabs>
              <w:suppressAutoHyphens/>
              <w:spacing w:line="240" w:lineRule="auto"/>
              <w:ind w:left="-96" w:right="-108"/>
              <w:jc w:val="center"/>
              <w:rPr>
                <w:color w:val="auto"/>
                <w:sz w:val="22"/>
                <w:szCs w:val="22"/>
              </w:rPr>
            </w:pPr>
            <w:r w:rsidRPr="00D25555">
              <w:rPr>
                <w:color w:val="auto"/>
                <w:sz w:val="22"/>
                <w:szCs w:val="22"/>
              </w:rPr>
              <w:t xml:space="preserve">Страна </w:t>
            </w:r>
          </w:p>
          <w:p w14:paraId="4469EB21" w14:textId="77777777" w:rsidR="004F360F" w:rsidRPr="00D25555" w:rsidRDefault="004F360F" w:rsidP="004F360F">
            <w:pPr>
              <w:tabs>
                <w:tab w:val="left" w:pos="6804"/>
              </w:tabs>
              <w:suppressAutoHyphens/>
              <w:spacing w:line="240" w:lineRule="auto"/>
              <w:ind w:left="-96"/>
              <w:jc w:val="center"/>
              <w:rPr>
                <w:color w:val="auto"/>
                <w:sz w:val="22"/>
                <w:szCs w:val="22"/>
              </w:rPr>
            </w:pPr>
            <w:r w:rsidRPr="00D25555">
              <w:rPr>
                <w:color w:val="auto"/>
                <w:sz w:val="22"/>
                <w:szCs w:val="22"/>
              </w:rPr>
              <w:t>происхождения оборудования</w:t>
            </w:r>
          </w:p>
        </w:tc>
      </w:tr>
      <w:tr w:rsidR="004F360F" w:rsidRPr="007B7B2D" w14:paraId="4E7D4590" w14:textId="77777777" w:rsidTr="004F360F">
        <w:trPr>
          <w:gridAfter w:val="1"/>
          <w:wAfter w:w="22" w:type="dxa"/>
        </w:trPr>
        <w:tc>
          <w:tcPr>
            <w:tcW w:w="704" w:type="dxa"/>
            <w:shd w:val="clear" w:color="auto" w:fill="auto"/>
            <w:vAlign w:val="center"/>
          </w:tcPr>
          <w:p w14:paraId="50A218E4" w14:textId="77777777" w:rsidR="004F360F" w:rsidRPr="007B7B2D" w:rsidRDefault="004F360F" w:rsidP="004F360F">
            <w:pPr>
              <w:suppressAutoHyphens/>
              <w:jc w:val="center"/>
              <w:rPr>
                <w:color w:val="auto"/>
                <w:sz w:val="22"/>
                <w:szCs w:val="22"/>
              </w:rPr>
            </w:pPr>
            <w:r>
              <w:rPr>
                <w:color w:val="auto"/>
                <w:sz w:val="22"/>
                <w:szCs w:val="22"/>
              </w:rPr>
              <w:t>1</w:t>
            </w:r>
          </w:p>
        </w:tc>
        <w:tc>
          <w:tcPr>
            <w:tcW w:w="3402" w:type="dxa"/>
            <w:tcBorders>
              <w:top w:val="single" w:sz="4" w:space="0" w:color="auto"/>
            </w:tcBorders>
            <w:shd w:val="clear" w:color="auto" w:fill="auto"/>
            <w:vAlign w:val="center"/>
          </w:tcPr>
          <w:p w14:paraId="75A1B28D" w14:textId="77777777" w:rsidR="004F360F" w:rsidRPr="007B7B2D" w:rsidRDefault="004F360F" w:rsidP="004F360F">
            <w:pPr>
              <w:suppressAutoHyphens/>
              <w:spacing w:line="240" w:lineRule="auto"/>
              <w:rPr>
                <w:color w:val="auto"/>
                <w:sz w:val="22"/>
                <w:szCs w:val="22"/>
              </w:rPr>
            </w:pPr>
            <w:r>
              <w:rPr>
                <w:color w:val="auto"/>
                <w:sz w:val="22"/>
                <w:szCs w:val="22"/>
              </w:rPr>
              <w:t>Комплект запасных частей, инструмента и приспособлений (ЗИП), в т.ч.</w:t>
            </w:r>
          </w:p>
        </w:tc>
        <w:tc>
          <w:tcPr>
            <w:tcW w:w="851" w:type="dxa"/>
            <w:tcBorders>
              <w:top w:val="single" w:sz="4" w:space="0" w:color="auto"/>
            </w:tcBorders>
            <w:vAlign w:val="center"/>
          </w:tcPr>
          <w:p w14:paraId="574BAF40" w14:textId="77777777" w:rsidR="004F360F" w:rsidRPr="007B7B2D" w:rsidRDefault="004F360F" w:rsidP="004F360F">
            <w:pPr>
              <w:suppressAutoHyphens/>
              <w:jc w:val="center"/>
              <w:rPr>
                <w:color w:val="auto"/>
                <w:sz w:val="22"/>
                <w:szCs w:val="22"/>
              </w:rPr>
            </w:pPr>
            <w:r>
              <w:rPr>
                <w:color w:val="auto"/>
                <w:sz w:val="22"/>
                <w:szCs w:val="22"/>
              </w:rPr>
              <w:t>комплект</w:t>
            </w:r>
          </w:p>
        </w:tc>
        <w:tc>
          <w:tcPr>
            <w:tcW w:w="708" w:type="dxa"/>
            <w:tcBorders>
              <w:top w:val="single" w:sz="4" w:space="0" w:color="auto"/>
            </w:tcBorders>
            <w:shd w:val="clear" w:color="auto" w:fill="auto"/>
            <w:vAlign w:val="center"/>
          </w:tcPr>
          <w:p w14:paraId="0D8F16F9" w14:textId="77777777" w:rsidR="004F360F" w:rsidRPr="008A5533" w:rsidRDefault="004F360F" w:rsidP="004F360F">
            <w:pPr>
              <w:suppressAutoHyphens/>
              <w:spacing w:line="240" w:lineRule="auto"/>
              <w:jc w:val="center"/>
              <w:rPr>
                <w:color w:val="auto"/>
                <w:sz w:val="22"/>
                <w:szCs w:val="22"/>
              </w:rPr>
            </w:pPr>
            <w:r>
              <w:rPr>
                <w:color w:val="auto"/>
                <w:sz w:val="22"/>
                <w:szCs w:val="22"/>
              </w:rPr>
              <w:t>1</w:t>
            </w:r>
          </w:p>
        </w:tc>
        <w:tc>
          <w:tcPr>
            <w:tcW w:w="1701" w:type="dxa"/>
            <w:tcBorders>
              <w:top w:val="single" w:sz="4" w:space="0" w:color="auto"/>
            </w:tcBorders>
          </w:tcPr>
          <w:p w14:paraId="45711770" w14:textId="77777777" w:rsidR="004F360F" w:rsidRPr="007B7B2D" w:rsidRDefault="004F360F" w:rsidP="004F360F">
            <w:pPr>
              <w:suppressAutoHyphens/>
              <w:spacing w:line="240" w:lineRule="auto"/>
              <w:jc w:val="center"/>
              <w:rPr>
                <w:b/>
                <w:i/>
                <w:color w:val="auto"/>
                <w:sz w:val="22"/>
                <w:szCs w:val="22"/>
              </w:rPr>
            </w:pPr>
          </w:p>
        </w:tc>
        <w:tc>
          <w:tcPr>
            <w:tcW w:w="2127" w:type="dxa"/>
            <w:tcBorders>
              <w:top w:val="single" w:sz="4" w:space="0" w:color="auto"/>
            </w:tcBorders>
            <w:vAlign w:val="center"/>
          </w:tcPr>
          <w:p w14:paraId="1E9CFA62" w14:textId="77777777" w:rsidR="004F360F" w:rsidRPr="007B7B2D" w:rsidRDefault="004F360F" w:rsidP="004F360F">
            <w:pPr>
              <w:suppressAutoHyphens/>
              <w:spacing w:line="240" w:lineRule="auto"/>
              <w:jc w:val="center"/>
              <w:rPr>
                <w:b/>
                <w:i/>
                <w:color w:val="auto"/>
                <w:sz w:val="22"/>
                <w:szCs w:val="22"/>
              </w:rPr>
            </w:pPr>
          </w:p>
        </w:tc>
        <w:tc>
          <w:tcPr>
            <w:tcW w:w="1842" w:type="dxa"/>
            <w:tcBorders>
              <w:top w:val="single" w:sz="4" w:space="0" w:color="auto"/>
            </w:tcBorders>
            <w:shd w:val="clear" w:color="auto" w:fill="auto"/>
            <w:vAlign w:val="center"/>
          </w:tcPr>
          <w:p w14:paraId="073E3B26" w14:textId="77777777" w:rsidR="004F360F" w:rsidRPr="007B7B2D" w:rsidRDefault="004F360F" w:rsidP="004F360F">
            <w:pPr>
              <w:suppressAutoHyphens/>
              <w:spacing w:line="240" w:lineRule="auto"/>
              <w:ind w:left="-96" w:right="-108"/>
              <w:jc w:val="center"/>
              <w:rPr>
                <w:color w:val="auto"/>
                <w:sz w:val="22"/>
                <w:szCs w:val="22"/>
              </w:rPr>
            </w:pPr>
          </w:p>
        </w:tc>
        <w:tc>
          <w:tcPr>
            <w:tcW w:w="1981" w:type="dxa"/>
            <w:tcBorders>
              <w:top w:val="single" w:sz="4" w:space="0" w:color="auto"/>
            </w:tcBorders>
            <w:vAlign w:val="center"/>
          </w:tcPr>
          <w:p w14:paraId="796FE775" w14:textId="77777777" w:rsidR="004F360F" w:rsidRPr="007B7B2D" w:rsidRDefault="004F360F" w:rsidP="004F360F">
            <w:pPr>
              <w:suppressAutoHyphens/>
              <w:spacing w:line="240" w:lineRule="auto"/>
              <w:ind w:left="-96" w:right="-108"/>
              <w:jc w:val="center"/>
              <w:rPr>
                <w:color w:val="auto"/>
                <w:sz w:val="22"/>
                <w:szCs w:val="22"/>
              </w:rPr>
            </w:pPr>
          </w:p>
        </w:tc>
        <w:tc>
          <w:tcPr>
            <w:tcW w:w="1993" w:type="dxa"/>
            <w:tcBorders>
              <w:top w:val="single" w:sz="4" w:space="0" w:color="auto"/>
            </w:tcBorders>
          </w:tcPr>
          <w:p w14:paraId="550F7EB8" w14:textId="77777777" w:rsidR="004F360F" w:rsidRPr="007B7B2D" w:rsidRDefault="004F360F" w:rsidP="004F360F">
            <w:pPr>
              <w:suppressAutoHyphens/>
              <w:spacing w:line="240" w:lineRule="auto"/>
              <w:ind w:left="-96" w:right="-108"/>
              <w:jc w:val="center"/>
              <w:rPr>
                <w:color w:val="auto"/>
                <w:sz w:val="22"/>
                <w:szCs w:val="22"/>
              </w:rPr>
            </w:pPr>
          </w:p>
        </w:tc>
      </w:tr>
      <w:tr w:rsidR="004F360F" w:rsidRPr="007B7B2D" w14:paraId="2E460B46" w14:textId="77777777" w:rsidTr="004F360F">
        <w:trPr>
          <w:gridAfter w:val="1"/>
          <w:wAfter w:w="22" w:type="dxa"/>
        </w:trPr>
        <w:tc>
          <w:tcPr>
            <w:tcW w:w="704" w:type="dxa"/>
            <w:shd w:val="clear" w:color="auto" w:fill="auto"/>
            <w:vAlign w:val="center"/>
          </w:tcPr>
          <w:p w14:paraId="36E294A8" w14:textId="77777777" w:rsidR="004F360F" w:rsidRPr="007B7B2D" w:rsidRDefault="004F360F" w:rsidP="004F360F">
            <w:pPr>
              <w:suppressAutoHyphens/>
              <w:jc w:val="center"/>
              <w:rPr>
                <w:color w:val="auto"/>
                <w:sz w:val="22"/>
                <w:szCs w:val="22"/>
              </w:rPr>
            </w:pPr>
            <w:r>
              <w:rPr>
                <w:color w:val="auto"/>
                <w:sz w:val="22"/>
                <w:szCs w:val="22"/>
              </w:rPr>
              <w:t>1.1.</w:t>
            </w:r>
          </w:p>
        </w:tc>
        <w:tc>
          <w:tcPr>
            <w:tcW w:w="3402" w:type="dxa"/>
            <w:shd w:val="clear" w:color="auto" w:fill="auto"/>
            <w:vAlign w:val="center"/>
          </w:tcPr>
          <w:p w14:paraId="2D6DC7BA" w14:textId="77777777" w:rsidR="004F360F" w:rsidRPr="007B7B2D" w:rsidRDefault="004F360F" w:rsidP="004F360F">
            <w:pPr>
              <w:suppressAutoHyphens/>
              <w:spacing w:line="240" w:lineRule="auto"/>
              <w:rPr>
                <w:color w:val="auto"/>
                <w:sz w:val="22"/>
                <w:szCs w:val="22"/>
              </w:rPr>
            </w:pPr>
            <w:r>
              <w:rPr>
                <w:color w:val="auto"/>
                <w:sz w:val="22"/>
                <w:szCs w:val="22"/>
              </w:rPr>
              <w:t>…</w:t>
            </w:r>
          </w:p>
        </w:tc>
        <w:tc>
          <w:tcPr>
            <w:tcW w:w="851" w:type="dxa"/>
            <w:vAlign w:val="center"/>
          </w:tcPr>
          <w:p w14:paraId="6793E41D" w14:textId="77777777" w:rsidR="004F360F" w:rsidRPr="007B7B2D" w:rsidRDefault="004F360F" w:rsidP="004F360F">
            <w:pPr>
              <w:suppressAutoHyphens/>
              <w:jc w:val="center"/>
              <w:rPr>
                <w:color w:val="auto"/>
                <w:sz w:val="22"/>
                <w:szCs w:val="22"/>
              </w:rPr>
            </w:pPr>
            <w:r>
              <w:rPr>
                <w:color w:val="auto"/>
                <w:sz w:val="22"/>
                <w:szCs w:val="22"/>
              </w:rPr>
              <w:t>Шт.</w:t>
            </w:r>
          </w:p>
        </w:tc>
        <w:tc>
          <w:tcPr>
            <w:tcW w:w="708" w:type="dxa"/>
            <w:shd w:val="clear" w:color="auto" w:fill="auto"/>
            <w:vAlign w:val="center"/>
          </w:tcPr>
          <w:p w14:paraId="2FA3198F" w14:textId="77777777" w:rsidR="004F360F" w:rsidRPr="008A5533" w:rsidRDefault="004F360F" w:rsidP="004F360F">
            <w:pPr>
              <w:suppressAutoHyphens/>
              <w:spacing w:line="240" w:lineRule="auto"/>
              <w:jc w:val="center"/>
              <w:rPr>
                <w:color w:val="auto"/>
                <w:sz w:val="22"/>
                <w:szCs w:val="22"/>
              </w:rPr>
            </w:pPr>
          </w:p>
        </w:tc>
        <w:tc>
          <w:tcPr>
            <w:tcW w:w="1701" w:type="dxa"/>
          </w:tcPr>
          <w:p w14:paraId="1F184171" w14:textId="77777777" w:rsidR="004F360F" w:rsidRPr="007B7B2D" w:rsidRDefault="004F360F" w:rsidP="004F360F">
            <w:pPr>
              <w:suppressAutoHyphens/>
              <w:spacing w:line="240" w:lineRule="auto"/>
              <w:jc w:val="center"/>
              <w:rPr>
                <w:b/>
                <w:i/>
                <w:color w:val="auto"/>
                <w:sz w:val="22"/>
                <w:szCs w:val="22"/>
              </w:rPr>
            </w:pPr>
          </w:p>
        </w:tc>
        <w:tc>
          <w:tcPr>
            <w:tcW w:w="2127" w:type="dxa"/>
            <w:vAlign w:val="center"/>
          </w:tcPr>
          <w:p w14:paraId="00935243" w14:textId="77777777" w:rsidR="004F360F" w:rsidRPr="007B7B2D" w:rsidRDefault="004F360F" w:rsidP="004F360F">
            <w:pPr>
              <w:suppressAutoHyphens/>
              <w:spacing w:line="240" w:lineRule="auto"/>
              <w:jc w:val="center"/>
              <w:rPr>
                <w:b/>
                <w:i/>
                <w:color w:val="auto"/>
                <w:sz w:val="22"/>
                <w:szCs w:val="22"/>
              </w:rPr>
            </w:pPr>
          </w:p>
        </w:tc>
        <w:tc>
          <w:tcPr>
            <w:tcW w:w="1842" w:type="dxa"/>
            <w:shd w:val="clear" w:color="auto" w:fill="auto"/>
            <w:vAlign w:val="center"/>
          </w:tcPr>
          <w:p w14:paraId="2EC78F62" w14:textId="77777777" w:rsidR="004F360F" w:rsidRPr="007B7B2D" w:rsidRDefault="004F360F" w:rsidP="004F360F">
            <w:pPr>
              <w:suppressAutoHyphens/>
              <w:spacing w:line="240" w:lineRule="auto"/>
              <w:ind w:left="-96" w:right="-108"/>
              <w:jc w:val="center"/>
              <w:rPr>
                <w:color w:val="auto"/>
                <w:sz w:val="22"/>
                <w:szCs w:val="22"/>
              </w:rPr>
            </w:pPr>
          </w:p>
        </w:tc>
        <w:tc>
          <w:tcPr>
            <w:tcW w:w="1981" w:type="dxa"/>
            <w:vAlign w:val="center"/>
          </w:tcPr>
          <w:p w14:paraId="38D4818A" w14:textId="77777777" w:rsidR="004F360F" w:rsidRPr="007B7B2D" w:rsidRDefault="004F360F" w:rsidP="004F360F">
            <w:pPr>
              <w:suppressAutoHyphens/>
              <w:spacing w:line="240" w:lineRule="auto"/>
              <w:ind w:left="-96" w:right="-108"/>
              <w:jc w:val="center"/>
              <w:rPr>
                <w:color w:val="auto"/>
                <w:sz w:val="22"/>
                <w:szCs w:val="22"/>
              </w:rPr>
            </w:pPr>
          </w:p>
        </w:tc>
        <w:tc>
          <w:tcPr>
            <w:tcW w:w="1993" w:type="dxa"/>
          </w:tcPr>
          <w:p w14:paraId="4B7A4F6E" w14:textId="77777777" w:rsidR="004F360F" w:rsidRPr="007B7B2D" w:rsidRDefault="004F360F" w:rsidP="004F360F">
            <w:pPr>
              <w:suppressAutoHyphens/>
              <w:spacing w:line="240" w:lineRule="auto"/>
              <w:ind w:left="-96" w:right="-108"/>
              <w:jc w:val="center"/>
              <w:rPr>
                <w:color w:val="auto"/>
                <w:sz w:val="22"/>
                <w:szCs w:val="22"/>
              </w:rPr>
            </w:pPr>
          </w:p>
        </w:tc>
      </w:tr>
      <w:tr w:rsidR="004F360F" w:rsidRPr="007B7B2D" w14:paraId="58DD6221" w14:textId="77777777" w:rsidTr="004F360F">
        <w:trPr>
          <w:gridAfter w:val="1"/>
          <w:wAfter w:w="22" w:type="dxa"/>
        </w:trPr>
        <w:tc>
          <w:tcPr>
            <w:tcW w:w="704" w:type="dxa"/>
            <w:shd w:val="clear" w:color="auto" w:fill="auto"/>
            <w:vAlign w:val="center"/>
          </w:tcPr>
          <w:p w14:paraId="502B4DE0" w14:textId="77777777" w:rsidR="004F360F" w:rsidRPr="007B7B2D" w:rsidRDefault="004F360F" w:rsidP="004F360F">
            <w:pPr>
              <w:suppressAutoHyphens/>
              <w:jc w:val="center"/>
              <w:rPr>
                <w:color w:val="auto"/>
                <w:sz w:val="22"/>
                <w:szCs w:val="22"/>
              </w:rPr>
            </w:pPr>
            <w:r>
              <w:rPr>
                <w:color w:val="auto"/>
                <w:sz w:val="22"/>
                <w:szCs w:val="22"/>
              </w:rPr>
              <w:t>1.2</w:t>
            </w:r>
          </w:p>
        </w:tc>
        <w:tc>
          <w:tcPr>
            <w:tcW w:w="3402" w:type="dxa"/>
            <w:shd w:val="clear" w:color="auto" w:fill="auto"/>
            <w:vAlign w:val="center"/>
          </w:tcPr>
          <w:p w14:paraId="28577539" w14:textId="77777777" w:rsidR="004F360F" w:rsidRPr="007B7B2D" w:rsidRDefault="004F360F" w:rsidP="004F360F">
            <w:pPr>
              <w:suppressAutoHyphens/>
              <w:spacing w:line="240" w:lineRule="auto"/>
              <w:rPr>
                <w:color w:val="auto"/>
                <w:sz w:val="22"/>
                <w:szCs w:val="22"/>
              </w:rPr>
            </w:pPr>
            <w:r>
              <w:rPr>
                <w:color w:val="auto"/>
                <w:sz w:val="22"/>
                <w:szCs w:val="22"/>
              </w:rPr>
              <w:t>…</w:t>
            </w:r>
          </w:p>
        </w:tc>
        <w:tc>
          <w:tcPr>
            <w:tcW w:w="851" w:type="dxa"/>
            <w:vAlign w:val="center"/>
          </w:tcPr>
          <w:p w14:paraId="3E38E64C" w14:textId="77777777" w:rsidR="004F360F" w:rsidRPr="007B7B2D" w:rsidRDefault="004F360F" w:rsidP="004F360F">
            <w:pPr>
              <w:suppressAutoHyphens/>
              <w:jc w:val="center"/>
              <w:rPr>
                <w:color w:val="auto"/>
                <w:sz w:val="22"/>
                <w:szCs w:val="22"/>
              </w:rPr>
            </w:pPr>
            <w:r>
              <w:rPr>
                <w:color w:val="auto"/>
                <w:sz w:val="22"/>
                <w:szCs w:val="22"/>
              </w:rPr>
              <w:t>Шт.</w:t>
            </w:r>
          </w:p>
        </w:tc>
        <w:tc>
          <w:tcPr>
            <w:tcW w:w="708" w:type="dxa"/>
            <w:shd w:val="clear" w:color="auto" w:fill="auto"/>
            <w:vAlign w:val="center"/>
          </w:tcPr>
          <w:p w14:paraId="27E7BC3D" w14:textId="77777777" w:rsidR="004F360F" w:rsidRPr="008A5533" w:rsidRDefault="004F360F" w:rsidP="004F360F">
            <w:pPr>
              <w:suppressAutoHyphens/>
              <w:spacing w:line="240" w:lineRule="auto"/>
              <w:jc w:val="center"/>
              <w:rPr>
                <w:color w:val="auto"/>
                <w:sz w:val="22"/>
                <w:szCs w:val="22"/>
              </w:rPr>
            </w:pPr>
          </w:p>
        </w:tc>
        <w:tc>
          <w:tcPr>
            <w:tcW w:w="1701" w:type="dxa"/>
          </w:tcPr>
          <w:p w14:paraId="002D46B5" w14:textId="77777777" w:rsidR="004F360F" w:rsidRPr="007B7B2D" w:rsidRDefault="004F360F" w:rsidP="004F360F">
            <w:pPr>
              <w:suppressAutoHyphens/>
              <w:spacing w:line="240" w:lineRule="auto"/>
              <w:jc w:val="center"/>
              <w:rPr>
                <w:b/>
                <w:i/>
                <w:color w:val="auto"/>
                <w:sz w:val="22"/>
                <w:szCs w:val="22"/>
              </w:rPr>
            </w:pPr>
          </w:p>
        </w:tc>
        <w:tc>
          <w:tcPr>
            <w:tcW w:w="2127" w:type="dxa"/>
            <w:vAlign w:val="center"/>
          </w:tcPr>
          <w:p w14:paraId="63FE395C" w14:textId="77777777" w:rsidR="004F360F" w:rsidRPr="007B7B2D" w:rsidRDefault="004F360F" w:rsidP="004F360F">
            <w:pPr>
              <w:suppressAutoHyphens/>
              <w:spacing w:line="240" w:lineRule="auto"/>
              <w:jc w:val="center"/>
              <w:rPr>
                <w:b/>
                <w:i/>
                <w:color w:val="auto"/>
                <w:sz w:val="22"/>
                <w:szCs w:val="22"/>
              </w:rPr>
            </w:pPr>
          </w:p>
        </w:tc>
        <w:tc>
          <w:tcPr>
            <w:tcW w:w="1842" w:type="dxa"/>
            <w:shd w:val="clear" w:color="auto" w:fill="auto"/>
            <w:vAlign w:val="center"/>
          </w:tcPr>
          <w:p w14:paraId="2AEB73B0" w14:textId="77777777" w:rsidR="004F360F" w:rsidRPr="007B7B2D" w:rsidRDefault="004F360F" w:rsidP="004F360F">
            <w:pPr>
              <w:suppressAutoHyphens/>
              <w:spacing w:line="240" w:lineRule="auto"/>
              <w:ind w:left="-96" w:right="-108"/>
              <w:jc w:val="center"/>
              <w:rPr>
                <w:color w:val="auto"/>
                <w:sz w:val="22"/>
                <w:szCs w:val="22"/>
              </w:rPr>
            </w:pPr>
          </w:p>
        </w:tc>
        <w:tc>
          <w:tcPr>
            <w:tcW w:w="1981" w:type="dxa"/>
            <w:vAlign w:val="center"/>
          </w:tcPr>
          <w:p w14:paraId="25C1F311" w14:textId="77777777" w:rsidR="004F360F" w:rsidRPr="007B7B2D" w:rsidRDefault="004F360F" w:rsidP="004F360F">
            <w:pPr>
              <w:suppressAutoHyphens/>
              <w:spacing w:line="240" w:lineRule="auto"/>
              <w:ind w:left="-96" w:right="-108"/>
              <w:jc w:val="center"/>
              <w:rPr>
                <w:color w:val="auto"/>
                <w:sz w:val="22"/>
                <w:szCs w:val="22"/>
              </w:rPr>
            </w:pPr>
          </w:p>
        </w:tc>
        <w:tc>
          <w:tcPr>
            <w:tcW w:w="1993" w:type="dxa"/>
          </w:tcPr>
          <w:p w14:paraId="1C969BA2" w14:textId="77777777" w:rsidR="004F360F" w:rsidRPr="007B7B2D" w:rsidRDefault="004F360F" w:rsidP="004F360F">
            <w:pPr>
              <w:suppressAutoHyphens/>
              <w:spacing w:line="240" w:lineRule="auto"/>
              <w:ind w:left="-96" w:right="-108"/>
              <w:jc w:val="center"/>
              <w:rPr>
                <w:color w:val="auto"/>
                <w:sz w:val="22"/>
                <w:szCs w:val="22"/>
              </w:rPr>
            </w:pPr>
          </w:p>
        </w:tc>
      </w:tr>
      <w:tr w:rsidR="004F360F" w:rsidRPr="007B7B2D" w14:paraId="2B3256E5" w14:textId="77777777" w:rsidTr="004F360F">
        <w:trPr>
          <w:gridAfter w:val="1"/>
          <w:wAfter w:w="22" w:type="dxa"/>
        </w:trPr>
        <w:tc>
          <w:tcPr>
            <w:tcW w:w="704" w:type="dxa"/>
            <w:shd w:val="clear" w:color="auto" w:fill="auto"/>
            <w:vAlign w:val="center"/>
          </w:tcPr>
          <w:p w14:paraId="400A6262" w14:textId="77777777" w:rsidR="004F360F" w:rsidRPr="007B7B2D" w:rsidRDefault="004F360F" w:rsidP="004F360F">
            <w:pPr>
              <w:suppressAutoHyphens/>
              <w:jc w:val="center"/>
              <w:rPr>
                <w:color w:val="auto"/>
                <w:sz w:val="22"/>
                <w:szCs w:val="22"/>
              </w:rPr>
            </w:pPr>
            <w:r>
              <w:rPr>
                <w:color w:val="auto"/>
                <w:sz w:val="22"/>
                <w:szCs w:val="22"/>
              </w:rPr>
              <w:t>2.2</w:t>
            </w:r>
          </w:p>
        </w:tc>
        <w:tc>
          <w:tcPr>
            <w:tcW w:w="3402" w:type="dxa"/>
            <w:shd w:val="clear" w:color="auto" w:fill="auto"/>
            <w:vAlign w:val="center"/>
          </w:tcPr>
          <w:p w14:paraId="696D0DA2" w14:textId="77777777" w:rsidR="004F360F" w:rsidRPr="007B7B2D" w:rsidRDefault="004F360F" w:rsidP="004F360F">
            <w:pPr>
              <w:suppressAutoHyphens/>
              <w:spacing w:line="240" w:lineRule="auto"/>
              <w:rPr>
                <w:color w:val="auto"/>
                <w:sz w:val="22"/>
                <w:szCs w:val="22"/>
              </w:rPr>
            </w:pPr>
            <w:r>
              <w:rPr>
                <w:color w:val="auto"/>
                <w:sz w:val="22"/>
                <w:szCs w:val="22"/>
              </w:rPr>
              <w:t>…</w:t>
            </w:r>
          </w:p>
        </w:tc>
        <w:tc>
          <w:tcPr>
            <w:tcW w:w="851" w:type="dxa"/>
            <w:vAlign w:val="center"/>
          </w:tcPr>
          <w:p w14:paraId="17B0FD5C" w14:textId="77777777" w:rsidR="004F360F" w:rsidRDefault="004F360F" w:rsidP="004F360F">
            <w:pPr>
              <w:suppressAutoHyphens/>
              <w:jc w:val="center"/>
              <w:rPr>
                <w:color w:val="auto"/>
                <w:sz w:val="22"/>
                <w:szCs w:val="22"/>
              </w:rPr>
            </w:pPr>
            <w:r>
              <w:rPr>
                <w:color w:val="auto"/>
                <w:sz w:val="22"/>
                <w:szCs w:val="22"/>
              </w:rPr>
              <w:t>Шт.</w:t>
            </w:r>
          </w:p>
        </w:tc>
        <w:tc>
          <w:tcPr>
            <w:tcW w:w="708" w:type="dxa"/>
            <w:shd w:val="clear" w:color="auto" w:fill="auto"/>
            <w:vAlign w:val="center"/>
          </w:tcPr>
          <w:p w14:paraId="7BF46F69" w14:textId="77777777" w:rsidR="004F360F" w:rsidRPr="008A5533" w:rsidRDefault="004F360F" w:rsidP="004F360F">
            <w:pPr>
              <w:suppressAutoHyphens/>
              <w:spacing w:line="240" w:lineRule="auto"/>
              <w:jc w:val="center"/>
              <w:rPr>
                <w:color w:val="auto"/>
                <w:sz w:val="22"/>
                <w:szCs w:val="22"/>
              </w:rPr>
            </w:pPr>
          </w:p>
        </w:tc>
        <w:tc>
          <w:tcPr>
            <w:tcW w:w="1701" w:type="dxa"/>
          </w:tcPr>
          <w:p w14:paraId="6B6309CD" w14:textId="77777777" w:rsidR="004F360F" w:rsidRPr="007B7B2D" w:rsidRDefault="004F360F" w:rsidP="004F360F">
            <w:pPr>
              <w:suppressAutoHyphens/>
              <w:spacing w:line="240" w:lineRule="auto"/>
              <w:jc w:val="center"/>
              <w:rPr>
                <w:b/>
                <w:i/>
                <w:color w:val="auto"/>
                <w:sz w:val="22"/>
                <w:szCs w:val="22"/>
              </w:rPr>
            </w:pPr>
          </w:p>
        </w:tc>
        <w:tc>
          <w:tcPr>
            <w:tcW w:w="2127" w:type="dxa"/>
            <w:vAlign w:val="center"/>
          </w:tcPr>
          <w:p w14:paraId="517BE4A6" w14:textId="77777777" w:rsidR="004F360F" w:rsidRPr="007B7B2D" w:rsidRDefault="004F360F" w:rsidP="004F360F">
            <w:pPr>
              <w:suppressAutoHyphens/>
              <w:spacing w:line="240" w:lineRule="auto"/>
              <w:jc w:val="center"/>
              <w:rPr>
                <w:b/>
                <w:i/>
                <w:color w:val="auto"/>
                <w:sz w:val="22"/>
                <w:szCs w:val="22"/>
              </w:rPr>
            </w:pPr>
          </w:p>
        </w:tc>
        <w:tc>
          <w:tcPr>
            <w:tcW w:w="1842" w:type="dxa"/>
            <w:shd w:val="clear" w:color="auto" w:fill="auto"/>
            <w:vAlign w:val="center"/>
          </w:tcPr>
          <w:p w14:paraId="18FF92CB" w14:textId="77777777" w:rsidR="004F360F" w:rsidRPr="007B7B2D" w:rsidRDefault="004F360F" w:rsidP="004F360F">
            <w:pPr>
              <w:suppressAutoHyphens/>
              <w:spacing w:line="240" w:lineRule="auto"/>
              <w:ind w:left="-96" w:right="-108"/>
              <w:jc w:val="center"/>
              <w:rPr>
                <w:color w:val="auto"/>
                <w:sz w:val="22"/>
                <w:szCs w:val="22"/>
              </w:rPr>
            </w:pPr>
          </w:p>
        </w:tc>
        <w:tc>
          <w:tcPr>
            <w:tcW w:w="1981" w:type="dxa"/>
            <w:vAlign w:val="center"/>
          </w:tcPr>
          <w:p w14:paraId="1FAF2B19" w14:textId="77777777" w:rsidR="004F360F" w:rsidRPr="007B7B2D" w:rsidRDefault="004F360F" w:rsidP="004F360F">
            <w:pPr>
              <w:suppressAutoHyphens/>
              <w:spacing w:line="240" w:lineRule="auto"/>
              <w:ind w:left="-96" w:right="-108"/>
              <w:jc w:val="center"/>
              <w:rPr>
                <w:color w:val="auto"/>
                <w:sz w:val="22"/>
                <w:szCs w:val="22"/>
              </w:rPr>
            </w:pPr>
          </w:p>
        </w:tc>
        <w:tc>
          <w:tcPr>
            <w:tcW w:w="1993" w:type="dxa"/>
          </w:tcPr>
          <w:p w14:paraId="1E151E26" w14:textId="77777777" w:rsidR="004F360F" w:rsidRPr="007B7B2D" w:rsidRDefault="004F360F" w:rsidP="004F360F">
            <w:pPr>
              <w:suppressAutoHyphens/>
              <w:spacing w:line="240" w:lineRule="auto"/>
              <w:ind w:left="-96" w:right="-108"/>
              <w:jc w:val="center"/>
              <w:rPr>
                <w:color w:val="auto"/>
                <w:sz w:val="22"/>
                <w:szCs w:val="22"/>
              </w:rPr>
            </w:pPr>
          </w:p>
        </w:tc>
      </w:tr>
      <w:tr w:rsidR="004F360F" w:rsidRPr="007B7B2D" w14:paraId="3F313EB0" w14:textId="77777777" w:rsidTr="004F360F">
        <w:trPr>
          <w:gridAfter w:val="1"/>
          <w:wAfter w:w="22" w:type="dxa"/>
        </w:trPr>
        <w:tc>
          <w:tcPr>
            <w:tcW w:w="704" w:type="dxa"/>
            <w:shd w:val="clear" w:color="auto" w:fill="auto"/>
            <w:vAlign w:val="center"/>
          </w:tcPr>
          <w:p w14:paraId="453C66C8" w14:textId="77777777" w:rsidR="004F360F" w:rsidRPr="007B7B2D" w:rsidRDefault="004F360F" w:rsidP="004F360F">
            <w:pPr>
              <w:suppressAutoHyphens/>
              <w:jc w:val="center"/>
              <w:rPr>
                <w:color w:val="auto"/>
                <w:sz w:val="22"/>
                <w:szCs w:val="22"/>
              </w:rPr>
            </w:pPr>
          </w:p>
        </w:tc>
        <w:tc>
          <w:tcPr>
            <w:tcW w:w="3402" w:type="dxa"/>
            <w:shd w:val="clear" w:color="auto" w:fill="auto"/>
            <w:vAlign w:val="center"/>
          </w:tcPr>
          <w:p w14:paraId="393FED75" w14:textId="77777777" w:rsidR="004F360F" w:rsidRPr="007B7B2D" w:rsidRDefault="004F360F" w:rsidP="004F360F">
            <w:pPr>
              <w:suppressAutoHyphens/>
              <w:spacing w:line="240" w:lineRule="auto"/>
              <w:rPr>
                <w:color w:val="auto"/>
                <w:sz w:val="22"/>
                <w:szCs w:val="22"/>
              </w:rPr>
            </w:pPr>
          </w:p>
        </w:tc>
        <w:tc>
          <w:tcPr>
            <w:tcW w:w="851" w:type="dxa"/>
            <w:vAlign w:val="center"/>
          </w:tcPr>
          <w:p w14:paraId="6485836F" w14:textId="77777777" w:rsidR="004F360F" w:rsidRDefault="004F360F" w:rsidP="004F360F">
            <w:pPr>
              <w:suppressAutoHyphens/>
              <w:jc w:val="center"/>
              <w:rPr>
                <w:color w:val="auto"/>
                <w:sz w:val="22"/>
                <w:szCs w:val="22"/>
              </w:rPr>
            </w:pPr>
          </w:p>
        </w:tc>
        <w:tc>
          <w:tcPr>
            <w:tcW w:w="708" w:type="dxa"/>
            <w:shd w:val="clear" w:color="auto" w:fill="auto"/>
            <w:vAlign w:val="center"/>
          </w:tcPr>
          <w:p w14:paraId="711022AC" w14:textId="77777777" w:rsidR="004F360F" w:rsidRPr="008A5533" w:rsidRDefault="004F360F" w:rsidP="004F360F">
            <w:pPr>
              <w:suppressAutoHyphens/>
              <w:spacing w:line="240" w:lineRule="auto"/>
              <w:jc w:val="center"/>
              <w:rPr>
                <w:color w:val="auto"/>
                <w:sz w:val="22"/>
                <w:szCs w:val="22"/>
              </w:rPr>
            </w:pPr>
          </w:p>
        </w:tc>
        <w:tc>
          <w:tcPr>
            <w:tcW w:w="1701" w:type="dxa"/>
          </w:tcPr>
          <w:p w14:paraId="130F092A" w14:textId="77777777" w:rsidR="004F360F" w:rsidRPr="007B7B2D" w:rsidRDefault="004F360F" w:rsidP="004F360F">
            <w:pPr>
              <w:suppressAutoHyphens/>
              <w:spacing w:line="240" w:lineRule="auto"/>
              <w:jc w:val="center"/>
              <w:rPr>
                <w:b/>
                <w:i/>
                <w:color w:val="auto"/>
                <w:sz w:val="22"/>
                <w:szCs w:val="22"/>
              </w:rPr>
            </w:pPr>
          </w:p>
        </w:tc>
        <w:tc>
          <w:tcPr>
            <w:tcW w:w="2127" w:type="dxa"/>
            <w:vAlign w:val="center"/>
          </w:tcPr>
          <w:p w14:paraId="42DF3A4B" w14:textId="77777777" w:rsidR="004F360F" w:rsidRPr="007B7B2D" w:rsidRDefault="004F360F" w:rsidP="004F360F">
            <w:pPr>
              <w:suppressAutoHyphens/>
              <w:spacing w:line="240" w:lineRule="auto"/>
              <w:jc w:val="center"/>
              <w:rPr>
                <w:b/>
                <w:i/>
                <w:color w:val="auto"/>
                <w:sz w:val="22"/>
                <w:szCs w:val="22"/>
              </w:rPr>
            </w:pPr>
          </w:p>
        </w:tc>
        <w:tc>
          <w:tcPr>
            <w:tcW w:w="1842" w:type="dxa"/>
            <w:shd w:val="clear" w:color="auto" w:fill="auto"/>
            <w:vAlign w:val="center"/>
          </w:tcPr>
          <w:p w14:paraId="08CC2544" w14:textId="77777777" w:rsidR="004F360F" w:rsidRPr="007B7B2D" w:rsidRDefault="004F360F" w:rsidP="004F360F">
            <w:pPr>
              <w:suppressAutoHyphens/>
              <w:spacing w:line="240" w:lineRule="auto"/>
              <w:ind w:left="-96" w:right="-108"/>
              <w:jc w:val="center"/>
              <w:rPr>
                <w:color w:val="auto"/>
                <w:sz w:val="22"/>
                <w:szCs w:val="22"/>
              </w:rPr>
            </w:pPr>
          </w:p>
        </w:tc>
        <w:tc>
          <w:tcPr>
            <w:tcW w:w="1981" w:type="dxa"/>
            <w:vAlign w:val="center"/>
          </w:tcPr>
          <w:p w14:paraId="1ABE6943" w14:textId="77777777" w:rsidR="004F360F" w:rsidRPr="007B7B2D" w:rsidRDefault="004F360F" w:rsidP="004F360F">
            <w:pPr>
              <w:suppressAutoHyphens/>
              <w:spacing w:line="240" w:lineRule="auto"/>
              <w:ind w:left="-96" w:right="-108"/>
              <w:jc w:val="center"/>
              <w:rPr>
                <w:color w:val="auto"/>
                <w:sz w:val="22"/>
                <w:szCs w:val="22"/>
              </w:rPr>
            </w:pPr>
          </w:p>
        </w:tc>
        <w:tc>
          <w:tcPr>
            <w:tcW w:w="1993" w:type="dxa"/>
          </w:tcPr>
          <w:p w14:paraId="15D8F4BA" w14:textId="77777777" w:rsidR="004F360F" w:rsidRPr="007B7B2D" w:rsidRDefault="004F360F" w:rsidP="004F360F">
            <w:pPr>
              <w:suppressAutoHyphens/>
              <w:spacing w:line="240" w:lineRule="auto"/>
              <w:ind w:left="-96" w:right="-108"/>
              <w:jc w:val="center"/>
              <w:rPr>
                <w:color w:val="auto"/>
                <w:sz w:val="22"/>
                <w:szCs w:val="22"/>
              </w:rPr>
            </w:pPr>
          </w:p>
        </w:tc>
      </w:tr>
      <w:tr w:rsidR="004F360F" w:rsidRPr="007B7B2D" w14:paraId="4470A384" w14:textId="77777777" w:rsidTr="004F360F">
        <w:tc>
          <w:tcPr>
            <w:tcW w:w="4106" w:type="dxa"/>
            <w:gridSpan w:val="2"/>
          </w:tcPr>
          <w:p w14:paraId="5F3ECBD7" w14:textId="77777777" w:rsidR="004F360F" w:rsidRPr="000A7BF0" w:rsidRDefault="004F360F" w:rsidP="004F360F">
            <w:pPr>
              <w:suppressAutoHyphens/>
              <w:rPr>
                <w:color w:val="auto"/>
                <w:sz w:val="22"/>
                <w:szCs w:val="22"/>
              </w:rPr>
            </w:pPr>
            <w:r w:rsidRPr="007B7B2D">
              <w:rPr>
                <w:rFonts w:eastAsia="Times New Roman"/>
                <w:b/>
                <w:bCs/>
                <w:color w:val="auto"/>
                <w:sz w:val="22"/>
                <w:szCs w:val="22"/>
                <w:lang w:eastAsia="ru-RU"/>
              </w:rPr>
              <w:t>ИТОГО стоимость</w:t>
            </w:r>
            <w:r>
              <w:rPr>
                <w:rFonts w:eastAsia="Times New Roman"/>
                <w:b/>
                <w:bCs/>
                <w:color w:val="auto"/>
                <w:sz w:val="22"/>
                <w:szCs w:val="22"/>
                <w:lang w:eastAsia="ru-RU"/>
              </w:rPr>
              <w:t xml:space="preserve"> без НДС</w:t>
            </w:r>
            <w:r w:rsidRPr="007B7B2D">
              <w:rPr>
                <w:rFonts w:eastAsia="Times New Roman"/>
                <w:b/>
                <w:bCs/>
                <w:color w:val="auto"/>
                <w:sz w:val="22"/>
                <w:szCs w:val="22"/>
                <w:lang w:eastAsia="ru-RU"/>
              </w:rPr>
              <w:t>:</w:t>
            </w:r>
          </w:p>
        </w:tc>
        <w:tc>
          <w:tcPr>
            <w:tcW w:w="11225" w:type="dxa"/>
            <w:gridSpan w:val="8"/>
          </w:tcPr>
          <w:p w14:paraId="071ED226" w14:textId="77777777" w:rsidR="004F360F" w:rsidRPr="007B7B2D" w:rsidRDefault="004F360F" w:rsidP="004F360F">
            <w:pPr>
              <w:suppressAutoHyphens/>
              <w:spacing w:line="240" w:lineRule="auto"/>
              <w:ind w:left="-96" w:right="-108"/>
              <w:rPr>
                <w:b/>
                <w:i/>
                <w:color w:val="auto"/>
                <w:sz w:val="22"/>
                <w:szCs w:val="22"/>
              </w:rPr>
            </w:pPr>
          </w:p>
        </w:tc>
      </w:tr>
      <w:tr w:rsidR="004F360F" w:rsidRPr="007B7B2D" w14:paraId="07DBB82D" w14:textId="77777777" w:rsidTr="004F360F">
        <w:tc>
          <w:tcPr>
            <w:tcW w:w="4106" w:type="dxa"/>
            <w:gridSpan w:val="2"/>
          </w:tcPr>
          <w:p w14:paraId="303DE322" w14:textId="77777777" w:rsidR="004F360F" w:rsidRPr="007B7B2D" w:rsidRDefault="004F360F" w:rsidP="004F360F">
            <w:pPr>
              <w:suppressAutoHyphens/>
              <w:rPr>
                <w:color w:val="auto"/>
                <w:sz w:val="22"/>
                <w:szCs w:val="22"/>
              </w:rPr>
            </w:pPr>
            <w:r w:rsidRPr="007B7B2D">
              <w:rPr>
                <w:rFonts w:eastAsia="Times New Roman"/>
                <w:b/>
                <w:bCs/>
                <w:color w:val="auto"/>
                <w:sz w:val="22"/>
                <w:szCs w:val="22"/>
                <w:lang w:eastAsia="ru-RU"/>
              </w:rPr>
              <w:t xml:space="preserve">НДС ___%: </w:t>
            </w:r>
          </w:p>
        </w:tc>
        <w:tc>
          <w:tcPr>
            <w:tcW w:w="11225" w:type="dxa"/>
            <w:gridSpan w:val="8"/>
          </w:tcPr>
          <w:p w14:paraId="513F6392" w14:textId="77777777" w:rsidR="004F360F" w:rsidRPr="007B7B2D" w:rsidRDefault="004F360F" w:rsidP="004F360F">
            <w:pPr>
              <w:suppressAutoHyphens/>
              <w:spacing w:line="240" w:lineRule="auto"/>
              <w:ind w:left="-96" w:right="-108"/>
              <w:rPr>
                <w:color w:val="auto"/>
                <w:sz w:val="22"/>
                <w:szCs w:val="22"/>
              </w:rPr>
            </w:pPr>
          </w:p>
        </w:tc>
      </w:tr>
      <w:tr w:rsidR="004F360F" w:rsidRPr="007B7B2D" w14:paraId="5DECCE07" w14:textId="77777777" w:rsidTr="004F360F">
        <w:tc>
          <w:tcPr>
            <w:tcW w:w="4106" w:type="dxa"/>
            <w:gridSpan w:val="2"/>
          </w:tcPr>
          <w:p w14:paraId="13354B8D" w14:textId="77777777" w:rsidR="004F360F" w:rsidRPr="007B7B2D" w:rsidRDefault="004F360F" w:rsidP="004F360F">
            <w:pPr>
              <w:suppressAutoHyphens/>
              <w:rPr>
                <w:color w:val="auto"/>
                <w:sz w:val="22"/>
                <w:szCs w:val="22"/>
              </w:rPr>
            </w:pPr>
            <w:r w:rsidRPr="007B7B2D">
              <w:rPr>
                <w:rFonts w:eastAsia="Times New Roman"/>
                <w:b/>
                <w:bCs/>
                <w:color w:val="auto"/>
                <w:sz w:val="22"/>
                <w:szCs w:val="22"/>
                <w:lang w:eastAsia="ru-RU"/>
              </w:rPr>
              <w:t>ИТОГО с НДС:</w:t>
            </w:r>
          </w:p>
        </w:tc>
        <w:tc>
          <w:tcPr>
            <w:tcW w:w="11225" w:type="dxa"/>
            <w:gridSpan w:val="8"/>
          </w:tcPr>
          <w:p w14:paraId="7EA01259" w14:textId="77777777" w:rsidR="004F360F" w:rsidRPr="007B7B2D" w:rsidRDefault="004F360F" w:rsidP="004F360F">
            <w:pPr>
              <w:suppressAutoHyphens/>
              <w:spacing w:line="240" w:lineRule="auto"/>
              <w:ind w:left="-96" w:right="-108"/>
              <w:rPr>
                <w:color w:val="auto"/>
                <w:sz w:val="22"/>
                <w:szCs w:val="22"/>
              </w:rPr>
            </w:pPr>
          </w:p>
        </w:tc>
      </w:tr>
    </w:tbl>
    <w:p w14:paraId="60A8B962" w14:textId="77777777" w:rsidR="004F360F" w:rsidRPr="007B7B2D" w:rsidRDefault="004F360F" w:rsidP="004F360F">
      <w:pPr>
        <w:suppressAutoHyphens/>
        <w:spacing w:line="240" w:lineRule="auto"/>
        <w:rPr>
          <w:rFonts w:eastAsia="Times New Roman"/>
          <w:color w:val="auto"/>
          <w:sz w:val="22"/>
          <w:szCs w:val="22"/>
          <w:lang w:eastAsia="ru-RU" w:bidi="he-IL"/>
        </w:rPr>
      </w:pPr>
    </w:p>
    <w:tbl>
      <w:tblPr>
        <w:tblStyle w:val="14"/>
        <w:tblpPr w:leftFromText="180" w:rightFromText="180" w:vertAnchor="text" w:horzAnchor="margin" w:tblpXSpec="center" w:tblpY="128"/>
        <w:tblW w:w="83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4559"/>
        <w:gridCol w:w="3800"/>
      </w:tblGrid>
      <w:tr w:rsidR="004F360F" w:rsidRPr="007B7B2D" w14:paraId="0276DA86" w14:textId="77777777" w:rsidTr="004F360F">
        <w:trPr>
          <w:trHeight w:val="845"/>
        </w:trPr>
        <w:tc>
          <w:tcPr>
            <w:tcW w:w="4559" w:type="dxa"/>
          </w:tcPr>
          <w:p w14:paraId="43DCD272" w14:textId="77777777" w:rsidR="004F360F" w:rsidRPr="007B7B2D" w:rsidRDefault="004F360F" w:rsidP="004F360F">
            <w:pPr>
              <w:pStyle w:val="af8"/>
              <w:suppressAutoHyphens/>
              <w:rPr>
                <w:color w:val="auto"/>
                <w:sz w:val="22"/>
                <w:szCs w:val="22"/>
              </w:rPr>
            </w:pPr>
            <w:r w:rsidRPr="007B7B2D">
              <w:rPr>
                <w:color w:val="auto"/>
                <w:sz w:val="22"/>
                <w:szCs w:val="22"/>
              </w:rPr>
              <w:t>«Покупатель»</w:t>
            </w:r>
          </w:p>
          <w:sdt>
            <w:sdtPr>
              <w:rPr>
                <w:rFonts w:eastAsia="Batang"/>
                <w:color w:val="auto"/>
                <w:sz w:val="22"/>
                <w:szCs w:val="22"/>
              </w:rPr>
              <w:alias w:val="Адрес электронной почты организации"/>
              <w:tag w:val=""/>
              <w:id w:val="-324288682"/>
              <w:placeholder>
                <w:docPart w:val="E05966805E434417A59DB04E90014DC9"/>
              </w:placeholder>
              <w:dataBinding w:prefixMappings="xmlns:ns0='http://schemas.microsoft.com/office/2006/coverPageProps' " w:xpath="/ns0:CoverPageProperties[1]/ns0:CompanyEmail[1]" w:storeItemID="{55AF091B-3C7A-41E3-B477-F2FDAA23CFDA}"/>
              <w:text/>
            </w:sdtPr>
            <w:sdtEndPr/>
            <w:sdtContent>
              <w:p w14:paraId="09824432" w14:textId="77777777" w:rsidR="004F360F" w:rsidRPr="007B7B2D" w:rsidRDefault="004F360F" w:rsidP="004F360F">
                <w:pPr>
                  <w:pStyle w:val="af8"/>
                  <w:suppressAutoHyphens/>
                  <w:rPr>
                    <w:rFonts w:eastAsia="Batang"/>
                    <w:color w:val="auto"/>
                    <w:sz w:val="22"/>
                    <w:szCs w:val="22"/>
                  </w:rPr>
                </w:pPr>
                <w:r w:rsidRPr="007B7B2D">
                  <w:rPr>
                    <w:rFonts w:eastAsia="Batang"/>
                    <w:color w:val="auto"/>
                    <w:sz w:val="22"/>
                    <w:szCs w:val="22"/>
                  </w:rPr>
                  <w:t xml:space="preserve">Должность </w:t>
                </w:r>
              </w:p>
            </w:sdtContent>
          </w:sdt>
          <w:p w14:paraId="657EF167" w14:textId="77777777" w:rsidR="004F360F" w:rsidRPr="007B7B2D" w:rsidRDefault="004F360F" w:rsidP="004F360F">
            <w:pPr>
              <w:pStyle w:val="af8"/>
              <w:suppressAutoHyphens/>
              <w:rPr>
                <w:color w:val="auto"/>
                <w:sz w:val="22"/>
                <w:szCs w:val="22"/>
              </w:rPr>
            </w:pPr>
            <w:r w:rsidRPr="007B7B2D">
              <w:rPr>
                <w:color w:val="auto"/>
                <w:sz w:val="22"/>
                <w:szCs w:val="22"/>
              </w:rPr>
              <w:t>___________________</w:t>
            </w:r>
            <w:r w:rsidRPr="007B7B2D">
              <w:rPr>
                <w:rFonts w:eastAsia="Batang"/>
                <w:color w:val="auto"/>
                <w:sz w:val="22"/>
                <w:szCs w:val="22"/>
              </w:rPr>
              <w:t xml:space="preserve"> </w:t>
            </w:r>
            <w:r w:rsidRPr="007B7B2D">
              <w:rPr>
                <w:color w:val="auto"/>
                <w:sz w:val="22"/>
                <w:szCs w:val="22"/>
              </w:rPr>
              <w:t>/</w:t>
            </w:r>
            <w:r w:rsidRPr="007B7B2D">
              <w:rPr>
                <w:rFonts w:eastAsia="Batang"/>
                <w:color w:val="auto"/>
                <w:sz w:val="22"/>
                <w:szCs w:val="22"/>
              </w:rPr>
              <w:t xml:space="preserve"> </w:t>
            </w:r>
            <w:sdt>
              <w:sdtPr>
                <w:rPr>
                  <w:rFonts w:eastAsia="Batang"/>
                  <w:color w:val="auto"/>
                  <w:sz w:val="22"/>
                  <w:szCs w:val="22"/>
                </w:rPr>
                <w:alias w:val="Аннотация"/>
                <w:tag w:val=""/>
                <w:id w:val="-1280944706"/>
                <w:placeholder>
                  <w:docPart w:val="A5FB5276FD1147D495E1357A0FDBEDB8"/>
                </w:placeholder>
                <w:dataBinding w:prefixMappings="xmlns:ns0='http://schemas.microsoft.com/office/2006/coverPageProps' " w:xpath="/ns0:CoverPageProperties[1]/ns0:Abstract[1]" w:storeItemID="{55AF091B-3C7A-41E3-B477-F2FDAA23CFDA}"/>
                <w:text/>
              </w:sdtPr>
              <w:sdtEndPr/>
              <w:sdtContent>
                <w:r w:rsidRPr="007B7B2D">
                  <w:rPr>
                    <w:rFonts w:eastAsia="Batang"/>
                    <w:color w:val="auto"/>
                    <w:sz w:val="22"/>
                    <w:szCs w:val="22"/>
                  </w:rPr>
                  <w:t>Ф.И.О.</w:t>
                </w:r>
              </w:sdtContent>
            </w:sdt>
            <w:r w:rsidRPr="007B7B2D">
              <w:rPr>
                <w:rFonts w:eastAsia="Batang"/>
                <w:color w:val="auto"/>
                <w:sz w:val="22"/>
                <w:szCs w:val="22"/>
              </w:rPr>
              <w:t>/</w:t>
            </w:r>
          </w:p>
        </w:tc>
        <w:tc>
          <w:tcPr>
            <w:tcW w:w="3800" w:type="dxa"/>
          </w:tcPr>
          <w:p w14:paraId="51FFE1F2" w14:textId="77777777" w:rsidR="004F360F" w:rsidRPr="007B7B2D" w:rsidRDefault="004F360F" w:rsidP="004F360F">
            <w:pPr>
              <w:pStyle w:val="af8"/>
              <w:suppressAutoHyphens/>
              <w:rPr>
                <w:color w:val="auto"/>
                <w:sz w:val="22"/>
                <w:szCs w:val="22"/>
              </w:rPr>
            </w:pPr>
            <w:r w:rsidRPr="007B7B2D">
              <w:rPr>
                <w:color w:val="auto"/>
                <w:sz w:val="22"/>
                <w:szCs w:val="22"/>
              </w:rPr>
              <w:t>«Поставщик»</w:t>
            </w:r>
          </w:p>
          <w:sdt>
            <w:sdtPr>
              <w:rPr>
                <w:rFonts w:eastAsia="Batang"/>
                <w:color w:val="auto"/>
                <w:sz w:val="22"/>
                <w:szCs w:val="22"/>
              </w:rPr>
              <w:alias w:val="Дата публикации"/>
              <w:tag w:val=""/>
              <w:id w:val="-1201625816"/>
              <w:placeholder>
                <w:docPart w:val="A5D14BE1704B4771BFAE6A3A935B13E0"/>
              </w:placeholder>
              <w:dataBinding w:prefixMappings="xmlns:ns0='http://schemas.microsoft.com/office/2006/coverPageProps' " w:xpath="/ns0:CoverPageProperties[1]/ns0:PublishDate[1]" w:storeItemID="{55AF091B-3C7A-41E3-B477-F2FDAA23CFDA}"/>
              <w:date>
                <w:dateFormat w:val="dd.MM.yyyy"/>
                <w:lid w:val="ru-RU"/>
                <w:storeMappedDataAs w:val="dateTime"/>
                <w:calendar w:val="gregorian"/>
              </w:date>
            </w:sdtPr>
            <w:sdtEndPr/>
            <w:sdtContent>
              <w:p w14:paraId="608BDF79" w14:textId="77777777" w:rsidR="004F360F" w:rsidRPr="007B7B2D" w:rsidRDefault="004F360F" w:rsidP="004F360F">
                <w:pPr>
                  <w:pStyle w:val="af8"/>
                  <w:suppressAutoHyphens/>
                  <w:rPr>
                    <w:rFonts w:eastAsia="Batang"/>
                    <w:color w:val="auto"/>
                    <w:sz w:val="22"/>
                    <w:szCs w:val="22"/>
                  </w:rPr>
                </w:pPr>
                <w:r w:rsidRPr="007B7B2D">
                  <w:rPr>
                    <w:rFonts w:eastAsia="Batang"/>
                    <w:color w:val="auto"/>
                    <w:sz w:val="22"/>
                    <w:szCs w:val="22"/>
                  </w:rPr>
                  <w:t>Должность</w:t>
                </w:r>
              </w:p>
            </w:sdtContent>
          </w:sdt>
          <w:p w14:paraId="710907A3" w14:textId="77777777" w:rsidR="004F360F" w:rsidRPr="007B7B2D" w:rsidRDefault="004F360F" w:rsidP="004F360F">
            <w:pPr>
              <w:pStyle w:val="af8"/>
              <w:suppressAutoHyphens/>
              <w:rPr>
                <w:color w:val="auto"/>
                <w:sz w:val="22"/>
                <w:szCs w:val="22"/>
              </w:rPr>
            </w:pPr>
            <w:r w:rsidRPr="007B7B2D">
              <w:rPr>
                <w:color w:val="auto"/>
                <w:sz w:val="22"/>
                <w:szCs w:val="22"/>
              </w:rPr>
              <w:t>______________________</w:t>
            </w:r>
            <w:r w:rsidRPr="007B7B2D">
              <w:rPr>
                <w:rFonts w:eastAsia="Batang"/>
                <w:color w:val="auto"/>
                <w:sz w:val="22"/>
                <w:szCs w:val="22"/>
              </w:rPr>
              <w:t xml:space="preserve"> </w:t>
            </w:r>
            <w:r w:rsidRPr="007B7B2D">
              <w:rPr>
                <w:color w:val="auto"/>
                <w:sz w:val="22"/>
                <w:szCs w:val="22"/>
              </w:rPr>
              <w:t>/</w:t>
            </w:r>
            <w:sdt>
              <w:sdtPr>
                <w:rPr>
                  <w:rFonts w:eastAsia="Batang"/>
                  <w:color w:val="auto"/>
                  <w:sz w:val="22"/>
                  <w:szCs w:val="22"/>
                </w:rPr>
                <w:alias w:val="Категория"/>
                <w:tag w:val=""/>
                <w:id w:val="1096285850"/>
                <w:placeholder>
                  <w:docPart w:val="BE3DC68876EC42F0BCEB38724A4DC262"/>
                </w:placeholder>
                <w:dataBinding w:prefixMappings="xmlns:ns0='http://purl.org/dc/elements/1.1/' xmlns:ns1='http://schemas.openxmlformats.org/package/2006/metadata/core-properties' " w:xpath="/ns1:coreProperties[1]/ns1:category[1]" w:storeItemID="{6C3C8BC8-F283-45AE-878A-BAB7291924A1}"/>
                <w:text/>
              </w:sdtPr>
              <w:sdtEndPr/>
              <w:sdtContent>
                <w:r w:rsidRPr="007B7B2D">
                  <w:rPr>
                    <w:rFonts w:eastAsia="Batang"/>
                    <w:color w:val="auto"/>
                    <w:sz w:val="22"/>
                    <w:szCs w:val="22"/>
                  </w:rPr>
                  <w:t>Ф.И.О.</w:t>
                </w:r>
              </w:sdtContent>
            </w:sdt>
            <w:r w:rsidRPr="007B7B2D">
              <w:rPr>
                <w:rFonts w:eastAsia="Batang"/>
                <w:color w:val="auto"/>
                <w:sz w:val="22"/>
                <w:szCs w:val="22"/>
              </w:rPr>
              <w:t xml:space="preserve"> </w:t>
            </w:r>
            <w:r w:rsidRPr="007B7B2D">
              <w:rPr>
                <w:color w:val="auto"/>
                <w:sz w:val="22"/>
                <w:szCs w:val="22"/>
              </w:rPr>
              <w:t>/</w:t>
            </w:r>
          </w:p>
        </w:tc>
      </w:tr>
    </w:tbl>
    <w:p w14:paraId="24AA0625" w14:textId="77777777" w:rsidR="004F360F" w:rsidRPr="007B7B2D" w:rsidRDefault="004F360F" w:rsidP="004F360F">
      <w:pPr>
        <w:suppressAutoHyphens/>
        <w:spacing w:line="240" w:lineRule="auto"/>
        <w:rPr>
          <w:rFonts w:eastAsia="Times New Roman"/>
          <w:color w:val="auto"/>
          <w:lang w:eastAsia="ru-RU" w:bidi="he-IL"/>
        </w:rPr>
      </w:pPr>
    </w:p>
    <w:p w14:paraId="29BA8D84" w14:textId="77777777" w:rsidR="004F360F" w:rsidRDefault="004F360F" w:rsidP="004F360F">
      <w:pPr>
        <w:suppressAutoHyphens/>
        <w:spacing w:line="240" w:lineRule="auto"/>
        <w:rPr>
          <w:rFonts w:eastAsia="Times New Roman"/>
          <w:color w:val="auto"/>
          <w:lang w:eastAsia="ru-RU" w:bidi="he-IL"/>
        </w:rPr>
      </w:pPr>
    </w:p>
    <w:p w14:paraId="74D3C3C9" w14:textId="77777777" w:rsidR="004F360F" w:rsidRDefault="004F360F" w:rsidP="004F360F">
      <w:pPr>
        <w:suppressAutoHyphens/>
        <w:spacing w:line="240" w:lineRule="auto"/>
        <w:rPr>
          <w:rFonts w:eastAsia="Times New Roman"/>
          <w:color w:val="auto"/>
          <w:lang w:eastAsia="ru-RU" w:bidi="he-IL"/>
        </w:rPr>
      </w:pPr>
    </w:p>
    <w:p w14:paraId="7B0AF71E" w14:textId="77777777" w:rsidR="004F360F" w:rsidRDefault="004F360F" w:rsidP="004F360F">
      <w:pPr>
        <w:suppressAutoHyphens/>
        <w:spacing w:line="240" w:lineRule="auto"/>
        <w:rPr>
          <w:rFonts w:eastAsia="Times New Roman"/>
          <w:color w:val="auto"/>
          <w:lang w:eastAsia="ru-RU" w:bidi="he-IL"/>
        </w:rPr>
      </w:pPr>
    </w:p>
    <w:p w14:paraId="6EB738E6" w14:textId="77777777" w:rsidR="004F360F" w:rsidRPr="007B0D12" w:rsidRDefault="004F360F" w:rsidP="004F360F">
      <w:pPr>
        <w:suppressAutoHyphens/>
        <w:spacing w:line="240" w:lineRule="auto"/>
        <w:jc w:val="center"/>
        <w:rPr>
          <w:rFonts w:eastAsia="Times New Roman"/>
          <w:lang w:eastAsia="ru-RU" w:bidi="he-IL"/>
        </w:rPr>
      </w:pPr>
      <w:r w:rsidRPr="007B0D12">
        <w:rPr>
          <w:rFonts w:eastAsia="Times New Roman"/>
          <w:lang w:eastAsia="ru-RU" w:bidi="he-IL"/>
        </w:rPr>
        <w:t>Согласовано в качестве формы</w:t>
      </w:r>
    </w:p>
    <w:tbl>
      <w:tblPr>
        <w:tblStyle w:val="14"/>
        <w:tblpPr w:leftFromText="180" w:rightFromText="180" w:vertAnchor="text" w:horzAnchor="margin" w:tblpXSpec="center" w:tblpY="128"/>
        <w:tblW w:w="83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4559"/>
        <w:gridCol w:w="3800"/>
      </w:tblGrid>
      <w:tr w:rsidR="004F360F" w:rsidRPr="007B7B2D" w14:paraId="080848E3" w14:textId="77777777" w:rsidTr="004F360F">
        <w:trPr>
          <w:trHeight w:val="845"/>
        </w:trPr>
        <w:tc>
          <w:tcPr>
            <w:tcW w:w="4559" w:type="dxa"/>
          </w:tcPr>
          <w:p w14:paraId="060ECB44" w14:textId="77777777" w:rsidR="004F360F" w:rsidRPr="007B7B2D" w:rsidRDefault="004F360F" w:rsidP="004F360F">
            <w:pPr>
              <w:pStyle w:val="af8"/>
              <w:suppressAutoHyphens/>
              <w:rPr>
                <w:color w:val="auto"/>
                <w:sz w:val="22"/>
                <w:szCs w:val="22"/>
              </w:rPr>
            </w:pPr>
            <w:r w:rsidRPr="007B7B2D">
              <w:rPr>
                <w:color w:val="auto"/>
                <w:sz w:val="22"/>
                <w:szCs w:val="22"/>
              </w:rPr>
              <w:t>«Покупатель»</w:t>
            </w:r>
          </w:p>
          <w:sdt>
            <w:sdtPr>
              <w:rPr>
                <w:rFonts w:eastAsia="Batang"/>
                <w:color w:val="auto"/>
                <w:sz w:val="22"/>
                <w:szCs w:val="22"/>
              </w:rPr>
              <w:alias w:val="Адрес электронной почты организации"/>
              <w:tag w:val=""/>
              <w:id w:val="-1095712980"/>
              <w:placeholder>
                <w:docPart w:val="B993655847804682A615A27DB0155698"/>
              </w:placeholder>
              <w:dataBinding w:prefixMappings="xmlns:ns0='http://schemas.microsoft.com/office/2006/coverPageProps' " w:xpath="/ns0:CoverPageProperties[1]/ns0:CompanyEmail[1]" w:storeItemID="{55AF091B-3C7A-41E3-B477-F2FDAA23CFDA}"/>
              <w:text/>
            </w:sdtPr>
            <w:sdtEndPr/>
            <w:sdtContent>
              <w:p w14:paraId="00989EFD" w14:textId="77777777" w:rsidR="004F360F" w:rsidRPr="007B7B2D" w:rsidRDefault="004F360F" w:rsidP="004F360F">
                <w:pPr>
                  <w:pStyle w:val="af8"/>
                  <w:suppressAutoHyphens/>
                  <w:rPr>
                    <w:rFonts w:eastAsia="Batang"/>
                    <w:color w:val="auto"/>
                    <w:sz w:val="22"/>
                    <w:szCs w:val="22"/>
                  </w:rPr>
                </w:pPr>
                <w:r w:rsidRPr="007B7B2D">
                  <w:rPr>
                    <w:rFonts w:eastAsia="Batang"/>
                    <w:color w:val="auto"/>
                    <w:sz w:val="22"/>
                    <w:szCs w:val="22"/>
                  </w:rPr>
                  <w:t xml:space="preserve">Должность </w:t>
                </w:r>
              </w:p>
            </w:sdtContent>
          </w:sdt>
          <w:p w14:paraId="7A17F49F" w14:textId="77777777" w:rsidR="004F360F" w:rsidRPr="007B7B2D" w:rsidRDefault="004F360F" w:rsidP="004F360F">
            <w:pPr>
              <w:pStyle w:val="af8"/>
              <w:suppressAutoHyphens/>
              <w:rPr>
                <w:color w:val="auto"/>
                <w:sz w:val="22"/>
                <w:szCs w:val="22"/>
              </w:rPr>
            </w:pPr>
            <w:r w:rsidRPr="007B7B2D">
              <w:rPr>
                <w:color w:val="auto"/>
                <w:sz w:val="22"/>
                <w:szCs w:val="22"/>
              </w:rPr>
              <w:t>___________________</w:t>
            </w:r>
            <w:r w:rsidRPr="007B7B2D">
              <w:rPr>
                <w:rFonts w:eastAsia="Batang"/>
                <w:color w:val="auto"/>
                <w:sz w:val="22"/>
                <w:szCs w:val="22"/>
              </w:rPr>
              <w:t xml:space="preserve"> </w:t>
            </w:r>
            <w:r w:rsidRPr="007B7B2D">
              <w:rPr>
                <w:color w:val="auto"/>
                <w:sz w:val="22"/>
                <w:szCs w:val="22"/>
              </w:rPr>
              <w:t>/</w:t>
            </w:r>
            <w:r w:rsidRPr="007B7B2D">
              <w:rPr>
                <w:rFonts w:eastAsia="Batang"/>
                <w:color w:val="auto"/>
                <w:sz w:val="22"/>
                <w:szCs w:val="22"/>
              </w:rPr>
              <w:t xml:space="preserve"> </w:t>
            </w:r>
            <w:sdt>
              <w:sdtPr>
                <w:rPr>
                  <w:rFonts w:eastAsia="Batang"/>
                  <w:color w:val="auto"/>
                  <w:sz w:val="22"/>
                  <w:szCs w:val="22"/>
                </w:rPr>
                <w:alias w:val="Аннотация"/>
                <w:tag w:val=""/>
                <w:id w:val="1313607364"/>
                <w:placeholder>
                  <w:docPart w:val="84388180B6784997BE571F45040CC7A2"/>
                </w:placeholder>
                <w:dataBinding w:prefixMappings="xmlns:ns0='http://schemas.microsoft.com/office/2006/coverPageProps' " w:xpath="/ns0:CoverPageProperties[1]/ns0:Abstract[1]" w:storeItemID="{55AF091B-3C7A-41E3-B477-F2FDAA23CFDA}"/>
                <w:text/>
              </w:sdtPr>
              <w:sdtEndPr/>
              <w:sdtContent>
                <w:r w:rsidRPr="007B7B2D">
                  <w:rPr>
                    <w:rFonts w:eastAsia="Batang"/>
                    <w:color w:val="auto"/>
                    <w:sz w:val="22"/>
                    <w:szCs w:val="22"/>
                  </w:rPr>
                  <w:t>Ф.И.О.</w:t>
                </w:r>
              </w:sdtContent>
            </w:sdt>
            <w:r w:rsidRPr="007B7B2D">
              <w:rPr>
                <w:rFonts w:eastAsia="Batang"/>
                <w:color w:val="auto"/>
                <w:sz w:val="22"/>
                <w:szCs w:val="22"/>
              </w:rPr>
              <w:t>/</w:t>
            </w:r>
          </w:p>
        </w:tc>
        <w:tc>
          <w:tcPr>
            <w:tcW w:w="3800" w:type="dxa"/>
          </w:tcPr>
          <w:p w14:paraId="0410781E" w14:textId="77777777" w:rsidR="004F360F" w:rsidRPr="007B7B2D" w:rsidRDefault="004F360F" w:rsidP="004F360F">
            <w:pPr>
              <w:pStyle w:val="af8"/>
              <w:suppressAutoHyphens/>
              <w:rPr>
                <w:color w:val="auto"/>
                <w:sz w:val="22"/>
                <w:szCs w:val="22"/>
              </w:rPr>
            </w:pPr>
            <w:r w:rsidRPr="007B7B2D">
              <w:rPr>
                <w:color w:val="auto"/>
                <w:sz w:val="22"/>
                <w:szCs w:val="22"/>
              </w:rPr>
              <w:t>«Поставщик»</w:t>
            </w:r>
          </w:p>
          <w:sdt>
            <w:sdtPr>
              <w:rPr>
                <w:rFonts w:eastAsia="Batang"/>
                <w:color w:val="auto"/>
                <w:sz w:val="22"/>
                <w:szCs w:val="22"/>
              </w:rPr>
              <w:alias w:val="Дата публикации"/>
              <w:tag w:val=""/>
              <w:id w:val="-1044134018"/>
              <w:placeholder>
                <w:docPart w:val="64292E8F64CF4898AB9B90085B7A96FA"/>
              </w:placeholder>
              <w:dataBinding w:prefixMappings="xmlns:ns0='http://schemas.microsoft.com/office/2006/coverPageProps' " w:xpath="/ns0:CoverPageProperties[1]/ns0:PublishDate[1]" w:storeItemID="{55AF091B-3C7A-41E3-B477-F2FDAA23CFDA}"/>
              <w:date>
                <w:dateFormat w:val="dd.MM.yyyy"/>
                <w:lid w:val="ru-RU"/>
                <w:storeMappedDataAs w:val="dateTime"/>
                <w:calendar w:val="gregorian"/>
              </w:date>
            </w:sdtPr>
            <w:sdtEndPr/>
            <w:sdtContent>
              <w:p w14:paraId="06DCDBC3" w14:textId="77777777" w:rsidR="004F360F" w:rsidRPr="007B7B2D" w:rsidRDefault="004F360F" w:rsidP="004F360F">
                <w:pPr>
                  <w:pStyle w:val="af8"/>
                  <w:suppressAutoHyphens/>
                  <w:rPr>
                    <w:rFonts w:eastAsia="Batang"/>
                    <w:color w:val="auto"/>
                    <w:sz w:val="22"/>
                    <w:szCs w:val="22"/>
                  </w:rPr>
                </w:pPr>
                <w:r w:rsidRPr="007B7B2D">
                  <w:rPr>
                    <w:rFonts w:eastAsia="Batang"/>
                    <w:color w:val="auto"/>
                    <w:sz w:val="22"/>
                    <w:szCs w:val="22"/>
                  </w:rPr>
                  <w:t>Должность</w:t>
                </w:r>
              </w:p>
            </w:sdtContent>
          </w:sdt>
          <w:p w14:paraId="61E7788B" w14:textId="77777777" w:rsidR="004F360F" w:rsidRPr="007B7B2D" w:rsidRDefault="004F360F" w:rsidP="004F360F">
            <w:pPr>
              <w:pStyle w:val="af8"/>
              <w:suppressAutoHyphens/>
              <w:rPr>
                <w:color w:val="auto"/>
                <w:sz w:val="22"/>
                <w:szCs w:val="22"/>
              </w:rPr>
            </w:pPr>
            <w:r w:rsidRPr="007B7B2D">
              <w:rPr>
                <w:color w:val="auto"/>
                <w:sz w:val="22"/>
                <w:szCs w:val="22"/>
              </w:rPr>
              <w:t>______________________</w:t>
            </w:r>
            <w:r w:rsidRPr="007B7B2D">
              <w:rPr>
                <w:rFonts w:eastAsia="Batang"/>
                <w:color w:val="auto"/>
                <w:sz w:val="22"/>
                <w:szCs w:val="22"/>
              </w:rPr>
              <w:t xml:space="preserve"> </w:t>
            </w:r>
            <w:r w:rsidRPr="007B7B2D">
              <w:rPr>
                <w:color w:val="auto"/>
                <w:sz w:val="22"/>
                <w:szCs w:val="22"/>
              </w:rPr>
              <w:t>/</w:t>
            </w:r>
            <w:sdt>
              <w:sdtPr>
                <w:rPr>
                  <w:rFonts w:eastAsia="Batang"/>
                  <w:color w:val="auto"/>
                  <w:sz w:val="22"/>
                  <w:szCs w:val="22"/>
                </w:rPr>
                <w:alias w:val="Категория"/>
                <w:tag w:val=""/>
                <w:id w:val="-1960793206"/>
                <w:placeholder>
                  <w:docPart w:val="012CF7C67EDA43AB81529460CD6C0F27"/>
                </w:placeholder>
                <w:dataBinding w:prefixMappings="xmlns:ns0='http://purl.org/dc/elements/1.1/' xmlns:ns1='http://schemas.openxmlformats.org/package/2006/metadata/core-properties' " w:xpath="/ns1:coreProperties[1]/ns1:category[1]" w:storeItemID="{6C3C8BC8-F283-45AE-878A-BAB7291924A1}"/>
                <w:text/>
              </w:sdtPr>
              <w:sdtEndPr/>
              <w:sdtContent>
                <w:r w:rsidRPr="007B7B2D">
                  <w:rPr>
                    <w:rFonts w:eastAsia="Batang"/>
                    <w:color w:val="auto"/>
                    <w:sz w:val="22"/>
                    <w:szCs w:val="22"/>
                  </w:rPr>
                  <w:t>Ф.И.О.</w:t>
                </w:r>
              </w:sdtContent>
            </w:sdt>
            <w:r w:rsidRPr="007B7B2D">
              <w:rPr>
                <w:rFonts w:eastAsia="Batang"/>
                <w:color w:val="auto"/>
                <w:sz w:val="22"/>
                <w:szCs w:val="22"/>
              </w:rPr>
              <w:t xml:space="preserve"> </w:t>
            </w:r>
            <w:r w:rsidRPr="007B7B2D">
              <w:rPr>
                <w:color w:val="auto"/>
                <w:sz w:val="22"/>
                <w:szCs w:val="22"/>
              </w:rPr>
              <w:t>/</w:t>
            </w:r>
          </w:p>
        </w:tc>
      </w:tr>
    </w:tbl>
    <w:p w14:paraId="40E0DE84" w14:textId="77777777" w:rsidR="004F360F" w:rsidRDefault="004F360F" w:rsidP="004F360F">
      <w:pPr>
        <w:suppressAutoHyphens/>
        <w:spacing w:line="240" w:lineRule="auto"/>
        <w:rPr>
          <w:rFonts w:eastAsia="Times New Roman"/>
          <w:color w:val="auto"/>
          <w:lang w:eastAsia="ru-RU" w:bidi="he-IL"/>
        </w:rPr>
      </w:pPr>
    </w:p>
    <w:p w14:paraId="0DC554AF" w14:textId="77777777" w:rsidR="004F360F" w:rsidRDefault="004F360F" w:rsidP="004F360F">
      <w:pPr>
        <w:suppressAutoHyphens/>
        <w:spacing w:line="240" w:lineRule="auto"/>
        <w:rPr>
          <w:rFonts w:eastAsia="Times New Roman"/>
          <w:color w:val="auto"/>
          <w:lang w:eastAsia="ru-RU" w:bidi="he-IL"/>
        </w:rPr>
      </w:pPr>
    </w:p>
    <w:p w14:paraId="664E722C" w14:textId="77777777" w:rsidR="004F360F" w:rsidRPr="007B7B2D" w:rsidRDefault="004F360F" w:rsidP="004F360F">
      <w:pPr>
        <w:suppressAutoHyphens/>
        <w:spacing w:line="240" w:lineRule="auto"/>
        <w:rPr>
          <w:rFonts w:eastAsia="Times New Roman"/>
          <w:color w:val="auto"/>
          <w:lang w:eastAsia="ru-RU" w:bidi="he-IL"/>
        </w:rPr>
      </w:pPr>
    </w:p>
    <w:p w14:paraId="0F4ACD3F" w14:textId="528C7C29" w:rsidR="004F360F" w:rsidRDefault="004F360F" w:rsidP="004F360F">
      <w:pPr>
        <w:suppressAutoHyphens/>
        <w:spacing w:line="240" w:lineRule="auto"/>
        <w:rPr>
          <w:rFonts w:eastAsia="Times New Roman"/>
          <w:color w:val="auto"/>
          <w:lang w:eastAsia="ru-RU" w:bidi="he-IL"/>
        </w:rPr>
      </w:pPr>
    </w:p>
    <w:p w14:paraId="0753BCEC" w14:textId="77777777" w:rsidR="00ED4D19" w:rsidRDefault="00ED4D19" w:rsidP="004F360F">
      <w:pPr>
        <w:suppressAutoHyphens/>
        <w:spacing w:line="240" w:lineRule="auto"/>
        <w:rPr>
          <w:rFonts w:eastAsia="Times New Roman"/>
          <w:color w:val="auto"/>
          <w:lang w:eastAsia="ru-RU" w:bidi="he-IL"/>
        </w:rPr>
        <w:sectPr w:rsidR="00ED4D19" w:rsidSect="00ED4D19">
          <w:pgSz w:w="16838" w:h="11906" w:orient="landscape"/>
          <w:pgMar w:top="1559" w:right="992" w:bottom="709" w:left="1134" w:header="709" w:footer="709" w:gutter="0"/>
          <w:cols w:space="708"/>
          <w:docGrid w:linePitch="360"/>
        </w:sectPr>
      </w:pPr>
    </w:p>
    <w:p w14:paraId="6A7EEF74" w14:textId="0FBE36D9" w:rsidR="004F360F" w:rsidRPr="007B7B2D" w:rsidRDefault="004F360F" w:rsidP="004F360F">
      <w:pPr>
        <w:suppressAutoHyphens/>
        <w:spacing w:line="240" w:lineRule="auto"/>
        <w:rPr>
          <w:rFonts w:eastAsia="Times New Roman"/>
          <w:color w:val="auto"/>
          <w:lang w:eastAsia="ru-RU" w:bidi="he-IL"/>
        </w:rPr>
      </w:pPr>
    </w:p>
    <w:p w14:paraId="5FF390DA" w14:textId="77777777" w:rsidR="004F360F" w:rsidRPr="007B7B2D" w:rsidRDefault="004F360F" w:rsidP="004F360F">
      <w:pPr>
        <w:suppressAutoHyphens/>
        <w:spacing w:line="221" w:lineRule="auto"/>
        <w:jc w:val="right"/>
        <w:rPr>
          <w:rFonts w:eastAsia="Calibri"/>
          <w:b/>
          <w:color w:val="auto"/>
          <w:sz w:val="22"/>
          <w:szCs w:val="22"/>
        </w:rPr>
      </w:pPr>
      <w:r w:rsidRPr="007B7B2D">
        <w:rPr>
          <w:rFonts w:eastAsia="Calibri"/>
          <w:b/>
          <w:color w:val="auto"/>
          <w:sz w:val="22"/>
          <w:szCs w:val="22"/>
        </w:rPr>
        <w:t>Приложение № 1.</w:t>
      </w:r>
      <w:r>
        <w:rPr>
          <w:rFonts w:eastAsia="Calibri"/>
          <w:b/>
          <w:color w:val="auto"/>
          <w:sz w:val="22"/>
          <w:szCs w:val="22"/>
        </w:rPr>
        <w:t>3</w:t>
      </w:r>
    </w:p>
    <w:p w14:paraId="1E08DE8D" w14:textId="77777777" w:rsidR="004F360F" w:rsidRPr="007B7B2D" w:rsidRDefault="004F360F" w:rsidP="004F360F">
      <w:pPr>
        <w:tabs>
          <w:tab w:val="left" w:pos="5910"/>
          <w:tab w:val="right" w:pos="14711"/>
        </w:tabs>
        <w:suppressAutoHyphens/>
        <w:spacing w:line="221" w:lineRule="auto"/>
        <w:jc w:val="left"/>
        <w:rPr>
          <w:rFonts w:eastAsia="Calibri"/>
          <w:b/>
          <w:color w:val="auto"/>
          <w:sz w:val="22"/>
          <w:szCs w:val="22"/>
        </w:rPr>
      </w:pPr>
      <w:r w:rsidRPr="007B7B2D">
        <w:rPr>
          <w:rFonts w:eastAsia="Calibri"/>
          <w:b/>
          <w:color w:val="auto"/>
          <w:sz w:val="22"/>
          <w:szCs w:val="22"/>
        </w:rPr>
        <w:tab/>
      </w:r>
      <w:r w:rsidRPr="007B7B2D">
        <w:rPr>
          <w:rFonts w:eastAsia="Calibri"/>
          <w:b/>
          <w:color w:val="auto"/>
          <w:sz w:val="22"/>
          <w:szCs w:val="22"/>
        </w:rPr>
        <w:tab/>
        <w:t>к Приложению 1</w:t>
      </w:r>
    </w:p>
    <w:p w14:paraId="554E9B84" w14:textId="05A41E94" w:rsidR="004F360F" w:rsidRPr="007B7B2D" w:rsidRDefault="004F360F" w:rsidP="004F360F">
      <w:pPr>
        <w:suppressAutoHyphens/>
        <w:spacing w:line="221" w:lineRule="auto"/>
        <w:jc w:val="right"/>
        <w:rPr>
          <w:rFonts w:eastAsia="Calibri"/>
          <w:color w:val="auto"/>
          <w:sz w:val="22"/>
          <w:szCs w:val="22"/>
        </w:rPr>
      </w:pPr>
      <w:r w:rsidRPr="007B7B2D">
        <w:rPr>
          <w:rFonts w:eastAsia="Calibri"/>
          <w:color w:val="auto"/>
          <w:sz w:val="22"/>
          <w:szCs w:val="22"/>
        </w:rPr>
        <w:t>к договору поставки № ______от  ___________202</w:t>
      </w:r>
      <w:r>
        <w:rPr>
          <w:rFonts w:eastAsia="Calibri"/>
          <w:color w:val="auto"/>
          <w:sz w:val="22"/>
          <w:szCs w:val="22"/>
        </w:rPr>
        <w:t>1</w:t>
      </w:r>
    </w:p>
    <w:p w14:paraId="43B0FE0E" w14:textId="77777777" w:rsidR="004F360F" w:rsidRPr="007B7B2D" w:rsidRDefault="004F360F" w:rsidP="004F360F">
      <w:pPr>
        <w:suppressAutoHyphens/>
        <w:spacing w:after="200" w:line="240" w:lineRule="auto"/>
        <w:jc w:val="left"/>
        <w:rPr>
          <w:rFonts w:eastAsia="Times New Roman"/>
          <w:bCs/>
          <w:color w:val="auto"/>
        </w:rPr>
      </w:pPr>
    </w:p>
    <w:p w14:paraId="780F3686" w14:textId="77777777" w:rsidR="004F360F" w:rsidRPr="007B7B2D" w:rsidRDefault="004F360F" w:rsidP="004F360F">
      <w:pPr>
        <w:suppressAutoHyphens/>
        <w:rPr>
          <w:rFonts w:eastAsia="Times New Roman"/>
          <w:noProof/>
          <w:color w:val="auto"/>
          <w:sz w:val="22"/>
          <w:szCs w:val="22"/>
          <w:lang w:eastAsia="ru-RU"/>
        </w:rPr>
      </w:pPr>
    </w:p>
    <w:p w14:paraId="7AABB1E8" w14:textId="77777777" w:rsidR="004F360F" w:rsidRPr="007B7B2D" w:rsidRDefault="004F360F" w:rsidP="004F360F">
      <w:pPr>
        <w:suppressAutoHyphens/>
        <w:rPr>
          <w:rFonts w:eastAsia="Times New Roman"/>
          <w:noProof/>
          <w:color w:val="auto"/>
          <w:sz w:val="22"/>
          <w:szCs w:val="22"/>
          <w:lang w:eastAsia="ru-RU"/>
        </w:rPr>
      </w:pPr>
    </w:p>
    <w:p w14:paraId="27D4FB9B" w14:textId="77777777" w:rsidR="004F360F" w:rsidRPr="007B7B2D" w:rsidRDefault="004F360F" w:rsidP="004F360F">
      <w:pPr>
        <w:suppressAutoHyphens/>
        <w:rPr>
          <w:rFonts w:eastAsia="Times New Roman"/>
          <w:noProof/>
          <w:color w:val="auto"/>
          <w:sz w:val="22"/>
          <w:szCs w:val="22"/>
          <w:lang w:eastAsia="ru-RU"/>
        </w:rPr>
      </w:pPr>
    </w:p>
    <w:p w14:paraId="30C5398F" w14:textId="77777777" w:rsidR="004F360F" w:rsidRPr="007B7B2D" w:rsidRDefault="004F360F" w:rsidP="004F360F">
      <w:pPr>
        <w:suppressAutoHyphens/>
        <w:rPr>
          <w:rFonts w:eastAsia="Times New Roman"/>
          <w:noProof/>
          <w:color w:val="auto"/>
          <w:sz w:val="22"/>
          <w:szCs w:val="22"/>
          <w:lang w:eastAsia="ru-RU"/>
        </w:rPr>
      </w:pPr>
    </w:p>
    <w:p w14:paraId="193DEB08" w14:textId="77777777" w:rsidR="004F360F" w:rsidRPr="007B7B2D" w:rsidRDefault="004F360F" w:rsidP="004F360F">
      <w:pPr>
        <w:suppressAutoHyphens/>
        <w:rPr>
          <w:rFonts w:eastAsia="Times New Roman"/>
          <w:noProof/>
          <w:color w:val="auto"/>
          <w:sz w:val="22"/>
          <w:szCs w:val="22"/>
          <w:lang w:eastAsia="ru-RU"/>
        </w:rPr>
      </w:pPr>
    </w:p>
    <w:p w14:paraId="776E61B4" w14:textId="77777777" w:rsidR="004F360F" w:rsidRPr="007B7B2D" w:rsidRDefault="004F360F" w:rsidP="004F360F">
      <w:pPr>
        <w:suppressAutoHyphens/>
        <w:rPr>
          <w:rFonts w:eastAsia="Times New Roman"/>
          <w:noProof/>
          <w:color w:val="auto"/>
          <w:sz w:val="22"/>
          <w:szCs w:val="22"/>
          <w:lang w:eastAsia="ru-RU"/>
        </w:rPr>
      </w:pPr>
    </w:p>
    <w:p w14:paraId="60A72163" w14:textId="77777777" w:rsidR="004F360F" w:rsidRDefault="004F360F" w:rsidP="004F360F">
      <w:pPr>
        <w:suppressAutoHyphens/>
        <w:jc w:val="center"/>
        <w:rPr>
          <w:rFonts w:eastAsia="Times New Roman"/>
          <w:noProof/>
          <w:color w:val="auto"/>
          <w:sz w:val="22"/>
          <w:szCs w:val="22"/>
          <w:lang w:eastAsia="ru-RU"/>
        </w:rPr>
      </w:pPr>
      <w:r>
        <w:rPr>
          <w:rFonts w:eastAsia="Times New Roman"/>
          <w:noProof/>
          <w:color w:val="auto"/>
          <w:sz w:val="22"/>
          <w:szCs w:val="22"/>
          <w:lang w:eastAsia="ru-RU"/>
        </w:rPr>
        <w:t>Исходные технические требования</w:t>
      </w:r>
    </w:p>
    <w:p w14:paraId="4B34DBC0" w14:textId="381909E2" w:rsidR="001F5CD2" w:rsidRDefault="004F360F" w:rsidP="004F360F">
      <w:pPr>
        <w:suppressAutoHyphens/>
        <w:ind w:left="142"/>
        <w:jc w:val="center"/>
        <w:rPr>
          <w:rFonts w:eastAsia="Times New Roman"/>
          <w:noProof/>
          <w:color w:val="auto"/>
          <w:sz w:val="22"/>
          <w:szCs w:val="22"/>
          <w:lang w:eastAsia="ru-RU"/>
        </w:rPr>
      </w:pPr>
      <w:r>
        <w:rPr>
          <w:rFonts w:eastAsia="Times New Roman"/>
          <w:noProof/>
          <w:color w:val="auto"/>
          <w:sz w:val="22"/>
          <w:szCs w:val="22"/>
          <w:lang w:eastAsia="ru-RU"/>
        </w:rPr>
        <w:t>на поставку донно-бортовой арматуры</w:t>
      </w:r>
      <w:r w:rsidRPr="00FB15C3">
        <w:rPr>
          <w:rFonts w:eastAsia="Times New Roman"/>
          <w:noProof/>
          <w:color w:val="auto"/>
          <w:sz w:val="22"/>
          <w:szCs w:val="22"/>
          <w:lang w:eastAsia="ru-RU"/>
        </w:rPr>
        <w:t xml:space="preserve"> для ледокола-лидера пр.10510 зав № </w:t>
      </w:r>
      <w:r w:rsidR="004D2242">
        <w:rPr>
          <w:rFonts w:eastAsia="Times New Roman"/>
          <w:noProof/>
          <w:color w:val="auto"/>
          <w:sz w:val="22"/>
          <w:szCs w:val="22"/>
          <w:lang w:eastAsia="ru-RU"/>
        </w:rPr>
        <w:t>0</w:t>
      </w:r>
      <w:r w:rsidRPr="00FB15C3">
        <w:rPr>
          <w:rFonts w:eastAsia="Times New Roman"/>
          <w:noProof/>
          <w:color w:val="auto"/>
          <w:sz w:val="22"/>
          <w:szCs w:val="22"/>
          <w:lang w:eastAsia="ru-RU"/>
        </w:rPr>
        <w:t>56001</w:t>
      </w:r>
      <w:r>
        <w:rPr>
          <w:rFonts w:eastAsia="Times New Roman"/>
          <w:noProof/>
          <w:color w:val="auto"/>
          <w:sz w:val="22"/>
          <w:szCs w:val="22"/>
          <w:lang w:eastAsia="ru-RU"/>
        </w:rPr>
        <w:t xml:space="preserve">  </w:t>
      </w:r>
    </w:p>
    <w:p w14:paraId="06B8BB7E" w14:textId="72088074" w:rsidR="004F360F" w:rsidRDefault="004F360F" w:rsidP="004F360F">
      <w:pPr>
        <w:suppressAutoHyphens/>
        <w:ind w:left="142"/>
        <w:jc w:val="center"/>
        <w:rPr>
          <w:rFonts w:eastAsia="Times New Roman"/>
          <w:noProof/>
          <w:color w:val="auto"/>
          <w:sz w:val="22"/>
          <w:szCs w:val="22"/>
          <w:lang w:eastAsia="ru-RU"/>
        </w:rPr>
      </w:pPr>
      <w:r w:rsidRPr="00C17FC4">
        <w:rPr>
          <w:rFonts w:eastAsia="Times New Roman"/>
          <w:noProof/>
          <w:sz w:val="22"/>
          <w:szCs w:val="22"/>
          <w:lang w:eastAsia="ru-RU"/>
        </w:rPr>
        <w:t>(10510</w:t>
      </w:r>
      <w:r>
        <w:rPr>
          <w:rFonts w:eastAsia="Times New Roman"/>
          <w:noProof/>
          <w:sz w:val="22"/>
          <w:szCs w:val="22"/>
          <w:lang w:eastAsia="ru-RU"/>
        </w:rPr>
        <w:t>/</w:t>
      </w:r>
      <w:r w:rsidRPr="00C17FC4">
        <w:rPr>
          <w:rFonts w:eastAsia="Times New Roman"/>
          <w:noProof/>
          <w:sz w:val="22"/>
          <w:szCs w:val="22"/>
          <w:lang w:eastAsia="ru-RU"/>
        </w:rPr>
        <w:t>4</w:t>
      </w:r>
      <w:r w:rsidR="001F5CD2">
        <w:rPr>
          <w:rFonts w:eastAsia="Times New Roman"/>
          <w:noProof/>
          <w:sz w:val="22"/>
          <w:szCs w:val="22"/>
          <w:lang w:eastAsia="ru-RU"/>
        </w:rPr>
        <w:t>2</w:t>
      </w:r>
      <w:r>
        <w:rPr>
          <w:rFonts w:eastAsia="Times New Roman"/>
          <w:noProof/>
          <w:sz w:val="22"/>
          <w:szCs w:val="22"/>
          <w:lang w:eastAsia="ru-RU"/>
        </w:rPr>
        <w:t>-</w:t>
      </w:r>
      <w:r w:rsidR="001F5CD2">
        <w:rPr>
          <w:rFonts w:eastAsia="Times New Roman"/>
          <w:noProof/>
          <w:sz w:val="22"/>
          <w:szCs w:val="22"/>
          <w:lang w:eastAsia="ru-RU"/>
        </w:rPr>
        <w:t>014И</w:t>
      </w:r>
      <w:r w:rsidRPr="00C17FC4">
        <w:rPr>
          <w:rFonts w:eastAsia="Times New Roman"/>
          <w:noProof/>
          <w:sz w:val="22"/>
          <w:szCs w:val="22"/>
          <w:lang w:eastAsia="ru-RU"/>
        </w:rPr>
        <w:t>ТТ)</w:t>
      </w:r>
      <w:r>
        <w:rPr>
          <w:rFonts w:eastAsia="Times New Roman"/>
          <w:noProof/>
          <w:color w:val="auto"/>
          <w:sz w:val="22"/>
          <w:szCs w:val="22"/>
          <w:lang w:eastAsia="ru-RU"/>
        </w:rPr>
        <w:t>.</w:t>
      </w:r>
    </w:p>
    <w:p w14:paraId="77FD9328" w14:textId="77777777" w:rsidR="004F360F" w:rsidRPr="007B7B2D" w:rsidRDefault="004F360F" w:rsidP="004F360F">
      <w:pPr>
        <w:suppressAutoHyphens/>
        <w:ind w:left="142"/>
        <w:jc w:val="center"/>
        <w:rPr>
          <w:rFonts w:eastAsia="Times New Roman"/>
          <w:noProof/>
          <w:color w:val="auto"/>
          <w:sz w:val="22"/>
          <w:szCs w:val="22"/>
          <w:lang w:eastAsia="ru-RU"/>
        </w:rPr>
      </w:pPr>
    </w:p>
    <w:p w14:paraId="22D27F48" w14:textId="450B7044" w:rsidR="004F360F" w:rsidRDefault="004F360F" w:rsidP="006A14DA">
      <w:pPr>
        <w:spacing w:line="240" w:lineRule="auto"/>
        <w:rPr>
          <w:rFonts w:eastAsia="Times New Roman"/>
          <w:lang w:eastAsia="ru-RU" w:bidi="he-IL"/>
        </w:rPr>
      </w:pPr>
    </w:p>
    <w:p w14:paraId="21CE1067" w14:textId="77777777" w:rsidR="00F61D64" w:rsidRPr="009E1DF8" w:rsidRDefault="00F61D64" w:rsidP="006A14DA">
      <w:pPr>
        <w:spacing w:line="240" w:lineRule="auto"/>
        <w:rPr>
          <w:rFonts w:eastAsia="Times New Roman"/>
          <w:lang w:eastAsia="ru-RU" w:bidi="he-IL"/>
        </w:rPr>
      </w:pPr>
    </w:p>
    <w:p w14:paraId="202082AC" w14:textId="77777777" w:rsidR="00F61D64" w:rsidRPr="009E1DF8" w:rsidRDefault="00F61D64" w:rsidP="006A14DA">
      <w:pPr>
        <w:spacing w:line="240" w:lineRule="auto"/>
        <w:rPr>
          <w:rFonts w:eastAsia="Times New Roman"/>
          <w:lang w:eastAsia="ru-RU" w:bidi="he-IL"/>
        </w:rPr>
        <w:sectPr w:rsidR="00F61D64" w:rsidRPr="009E1DF8" w:rsidSect="004F360F">
          <w:pgSz w:w="11906" w:h="16838"/>
          <w:pgMar w:top="993" w:right="709" w:bottom="1134" w:left="1559" w:header="708" w:footer="708" w:gutter="0"/>
          <w:cols w:space="708"/>
          <w:docGrid w:linePitch="360"/>
        </w:sectPr>
      </w:pPr>
    </w:p>
    <w:p w14:paraId="43887B70" w14:textId="7E3B44D8" w:rsidR="004C2258" w:rsidRPr="009E1DF8" w:rsidRDefault="00ED4D19">
      <w:pPr>
        <w:rPr>
          <w:rFonts w:eastAsia="Times New Roman"/>
          <w:lang w:eastAsia="ru-RU" w:bidi="he-IL"/>
        </w:rPr>
      </w:pPr>
      <w:r w:rsidRPr="00ED4D19">
        <w:rPr>
          <w:rFonts w:eastAsia="Times New Roman"/>
          <w:noProof/>
          <w:lang w:eastAsia="ru-RU"/>
        </w:rPr>
        <w:lastRenderedPageBreak/>
        <w:drawing>
          <wp:inline distT="0" distB="0" distL="0" distR="0" wp14:anchorId="11563912" wp14:editId="73000E92">
            <wp:extent cx="6120130" cy="8635833"/>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130" cy="8635833"/>
                    </a:xfrm>
                    <a:prstGeom prst="rect">
                      <a:avLst/>
                    </a:prstGeom>
                    <a:noFill/>
                    <a:ln>
                      <a:noFill/>
                    </a:ln>
                  </pic:spPr>
                </pic:pic>
              </a:graphicData>
            </a:graphic>
          </wp:inline>
        </w:drawing>
      </w:r>
    </w:p>
    <w:p w14:paraId="1AD0642B" w14:textId="77777777" w:rsidR="004C2258" w:rsidRPr="009E1DF8" w:rsidRDefault="004C2258" w:rsidP="00E31724">
      <w:pPr>
        <w:spacing w:line="240" w:lineRule="auto"/>
        <w:jc w:val="right"/>
        <w:rPr>
          <w:rFonts w:eastAsia="Calibri"/>
          <w:b/>
        </w:rPr>
      </w:pPr>
    </w:p>
    <w:p w14:paraId="715CAD26" w14:textId="77777777" w:rsidR="004C2258" w:rsidRPr="009E1DF8" w:rsidRDefault="004C2258" w:rsidP="004C2258">
      <w:pPr>
        <w:spacing w:line="240" w:lineRule="auto"/>
        <w:jc w:val="left"/>
        <w:rPr>
          <w:rFonts w:eastAsia="Times New Roman"/>
          <w:b/>
          <w:lang w:eastAsia="ru-RU"/>
        </w:rPr>
      </w:pPr>
    </w:p>
    <w:p w14:paraId="2BF88019" w14:textId="77777777" w:rsidR="004C2258" w:rsidRPr="009E1DF8" w:rsidRDefault="004C2258" w:rsidP="00E31724">
      <w:pPr>
        <w:spacing w:line="240" w:lineRule="auto"/>
        <w:jc w:val="right"/>
        <w:rPr>
          <w:rFonts w:eastAsia="Calibri"/>
          <w:b/>
        </w:rPr>
      </w:pPr>
    </w:p>
    <w:p w14:paraId="41A86695" w14:textId="77FF3A07" w:rsidR="004C2258" w:rsidRPr="009E1DF8" w:rsidRDefault="00ED4D19" w:rsidP="00E31724">
      <w:pPr>
        <w:spacing w:line="240" w:lineRule="auto"/>
        <w:jc w:val="right"/>
        <w:rPr>
          <w:rFonts w:eastAsia="Calibri"/>
          <w:b/>
        </w:rPr>
      </w:pPr>
      <w:r>
        <w:rPr>
          <w:noProof/>
          <w:lang w:eastAsia="ru-RU"/>
        </w:rPr>
        <w:drawing>
          <wp:inline distT="0" distB="0" distL="0" distR="0" wp14:anchorId="15621C47" wp14:editId="5B10DE9A">
            <wp:extent cx="6120130" cy="863346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0130" cy="8633460"/>
                    </a:xfrm>
                    <a:prstGeom prst="rect">
                      <a:avLst/>
                    </a:prstGeom>
                  </pic:spPr>
                </pic:pic>
              </a:graphicData>
            </a:graphic>
          </wp:inline>
        </w:drawing>
      </w:r>
    </w:p>
    <w:p w14:paraId="154915B4" w14:textId="77777777" w:rsidR="004C2258" w:rsidRPr="009E1DF8" w:rsidRDefault="004C2258" w:rsidP="00E31724">
      <w:pPr>
        <w:spacing w:line="240" w:lineRule="auto"/>
        <w:jc w:val="right"/>
        <w:rPr>
          <w:rFonts w:eastAsia="Calibri"/>
          <w:b/>
        </w:rPr>
      </w:pPr>
    </w:p>
    <w:p w14:paraId="119CBA64" w14:textId="77777777" w:rsidR="004C2258" w:rsidRPr="009E1DF8" w:rsidRDefault="004C2258" w:rsidP="00E31724">
      <w:pPr>
        <w:spacing w:line="240" w:lineRule="auto"/>
        <w:jc w:val="right"/>
        <w:rPr>
          <w:rFonts w:eastAsia="Calibri"/>
          <w:b/>
        </w:rPr>
      </w:pPr>
    </w:p>
    <w:p w14:paraId="4E82C947" w14:textId="77777777" w:rsidR="004C2258" w:rsidRPr="009E1DF8" w:rsidRDefault="004C2258" w:rsidP="00E31724">
      <w:pPr>
        <w:spacing w:line="240" w:lineRule="auto"/>
        <w:jc w:val="right"/>
        <w:rPr>
          <w:rFonts w:eastAsia="Calibri"/>
          <w:b/>
        </w:rPr>
      </w:pPr>
    </w:p>
    <w:p w14:paraId="651D2558" w14:textId="59976BB1" w:rsidR="004C2258" w:rsidRDefault="00ED4D19" w:rsidP="00E31724">
      <w:pPr>
        <w:spacing w:line="240" w:lineRule="auto"/>
        <w:jc w:val="right"/>
        <w:rPr>
          <w:rFonts w:eastAsia="Calibri"/>
          <w:b/>
        </w:rPr>
      </w:pPr>
      <w:r w:rsidRPr="00ED4D19">
        <w:rPr>
          <w:noProof/>
          <w:lang w:eastAsia="ru-RU"/>
        </w:rPr>
        <w:drawing>
          <wp:inline distT="0" distB="0" distL="0" distR="0" wp14:anchorId="0A514323" wp14:editId="16C73082">
            <wp:extent cx="6120130" cy="863583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130" cy="8635833"/>
                    </a:xfrm>
                    <a:prstGeom prst="rect">
                      <a:avLst/>
                    </a:prstGeom>
                    <a:noFill/>
                    <a:ln>
                      <a:noFill/>
                    </a:ln>
                  </pic:spPr>
                </pic:pic>
              </a:graphicData>
            </a:graphic>
          </wp:inline>
        </w:drawing>
      </w:r>
    </w:p>
    <w:p w14:paraId="210B4716" w14:textId="77777777" w:rsidR="00ED4D19" w:rsidRPr="009E1DF8" w:rsidRDefault="00ED4D19" w:rsidP="00E31724">
      <w:pPr>
        <w:spacing w:line="240" w:lineRule="auto"/>
        <w:jc w:val="right"/>
        <w:rPr>
          <w:rFonts w:eastAsia="Calibri"/>
          <w:b/>
        </w:rPr>
      </w:pPr>
    </w:p>
    <w:p w14:paraId="55308B2B" w14:textId="2AD21D31" w:rsidR="004C2258" w:rsidRDefault="00ED4D19" w:rsidP="00E31724">
      <w:pPr>
        <w:spacing w:line="240" w:lineRule="auto"/>
        <w:jc w:val="right"/>
        <w:rPr>
          <w:rFonts w:eastAsia="Calibri"/>
          <w:b/>
        </w:rPr>
      </w:pPr>
      <w:r w:rsidRPr="00ED4D19">
        <w:rPr>
          <w:noProof/>
          <w:lang w:eastAsia="ru-RU"/>
        </w:rPr>
        <w:drawing>
          <wp:inline distT="0" distB="0" distL="0" distR="0" wp14:anchorId="17031168" wp14:editId="5C434175">
            <wp:extent cx="6120130" cy="8621040"/>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130" cy="8621040"/>
                    </a:xfrm>
                    <a:prstGeom prst="rect">
                      <a:avLst/>
                    </a:prstGeom>
                    <a:noFill/>
                    <a:ln>
                      <a:noFill/>
                    </a:ln>
                  </pic:spPr>
                </pic:pic>
              </a:graphicData>
            </a:graphic>
          </wp:inline>
        </w:drawing>
      </w:r>
    </w:p>
    <w:p w14:paraId="59B6B039" w14:textId="77777777" w:rsidR="00ED4D19" w:rsidRPr="009E1DF8" w:rsidRDefault="00ED4D19" w:rsidP="00E31724">
      <w:pPr>
        <w:spacing w:line="240" w:lineRule="auto"/>
        <w:jc w:val="right"/>
        <w:rPr>
          <w:rFonts w:eastAsia="Calibri"/>
          <w:b/>
        </w:rPr>
      </w:pPr>
    </w:p>
    <w:p w14:paraId="36147C4A" w14:textId="003D8A39" w:rsidR="004C2258" w:rsidRDefault="00ED4D19" w:rsidP="00E31724">
      <w:pPr>
        <w:spacing w:line="240" w:lineRule="auto"/>
        <w:jc w:val="right"/>
        <w:rPr>
          <w:rFonts w:eastAsia="Calibri"/>
          <w:b/>
        </w:rPr>
      </w:pPr>
      <w:r w:rsidRPr="00ED4D19">
        <w:rPr>
          <w:rFonts w:eastAsia="Calibri"/>
          <w:b/>
          <w:noProof/>
          <w:lang w:eastAsia="ru-RU"/>
        </w:rPr>
        <w:lastRenderedPageBreak/>
        <w:drawing>
          <wp:inline distT="0" distB="0" distL="0" distR="0" wp14:anchorId="7D906313" wp14:editId="4FD4F1BE">
            <wp:extent cx="6120130" cy="8628601"/>
            <wp:effectExtent l="0" t="0" r="0"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28601"/>
                    </a:xfrm>
                    <a:prstGeom prst="rect">
                      <a:avLst/>
                    </a:prstGeom>
                    <a:noFill/>
                    <a:ln>
                      <a:noFill/>
                    </a:ln>
                  </pic:spPr>
                </pic:pic>
              </a:graphicData>
            </a:graphic>
          </wp:inline>
        </w:drawing>
      </w:r>
    </w:p>
    <w:p w14:paraId="53EC588A" w14:textId="6428B0B8" w:rsidR="00ED4D19" w:rsidRDefault="00ED4D19" w:rsidP="00E31724">
      <w:pPr>
        <w:spacing w:line="240" w:lineRule="auto"/>
        <w:jc w:val="right"/>
        <w:rPr>
          <w:rFonts w:eastAsia="Calibri"/>
          <w:b/>
        </w:rPr>
      </w:pPr>
    </w:p>
    <w:p w14:paraId="08107E8E" w14:textId="5E2652C8" w:rsidR="00ED4D19" w:rsidRDefault="00ED4D19" w:rsidP="00E31724">
      <w:pPr>
        <w:spacing w:line="240" w:lineRule="auto"/>
        <w:jc w:val="right"/>
        <w:rPr>
          <w:rFonts w:eastAsia="Calibri"/>
          <w:b/>
        </w:rPr>
      </w:pPr>
    </w:p>
    <w:p w14:paraId="7F429AC5" w14:textId="0DC43A1F" w:rsidR="00ED4D19" w:rsidRDefault="00ED4D19" w:rsidP="00E31724">
      <w:pPr>
        <w:spacing w:line="240" w:lineRule="auto"/>
        <w:jc w:val="right"/>
        <w:rPr>
          <w:rFonts w:eastAsia="Calibri"/>
          <w:b/>
        </w:rPr>
      </w:pPr>
      <w:r w:rsidRPr="00ED4D19">
        <w:rPr>
          <w:rFonts w:eastAsia="Calibri"/>
          <w:b/>
          <w:noProof/>
          <w:lang w:eastAsia="ru-RU"/>
        </w:rPr>
        <w:lastRenderedPageBreak/>
        <w:drawing>
          <wp:inline distT="0" distB="0" distL="0" distR="0" wp14:anchorId="2D4EA6AE" wp14:editId="74B27BCA">
            <wp:extent cx="6120130" cy="862009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0130" cy="8620091"/>
                    </a:xfrm>
                    <a:prstGeom prst="rect">
                      <a:avLst/>
                    </a:prstGeom>
                    <a:noFill/>
                    <a:ln>
                      <a:noFill/>
                    </a:ln>
                  </pic:spPr>
                </pic:pic>
              </a:graphicData>
            </a:graphic>
          </wp:inline>
        </w:drawing>
      </w:r>
    </w:p>
    <w:p w14:paraId="3BF67C6C" w14:textId="62EB027B" w:rsidR="00ED4D19" w:rsidRDefault="00ED4D19" w:rsidP="00E31724">
      <w:pPr>
        <w:spacing w:line="240" w:lineRule="auto"/>
        <w:jc w:val="right"/>
        <w:rPr>
          <w:rFonts w:eastAsia="Calibri"/>
          <w:b/>
        </w:rPr>
      </w:pPr>
    </w:p>
    <w:p w14:paraId="6CCB07B1" w14:textId="71F40519" w:rsidR="00ED4D19" w:rsidRDefault="00ED4D19" w:rsidP="00E31724">
      <w:pPr>
        <w:spacing w:line="240" w:lineRule="auto"/>
        <w:jc w:val="right"/>
        <w:rPr>
          <w:rFonts w:eastAsia="Calibri"/>
          <w:b/>
        </w:rPr>
      </w:pPr>
    </w:p>
    <w:p w14:paraId="397497B4" w14:textId="0CFC16D1" w:rsidR="00ED4D19" w:rsidRDefault="00ED4D19" w:rsidP="00E31724">
      <w:pPr>
        <w:spacing w:line="240" w:lineRule="auto"/>
        <w:jc w:val="right"/>
        <w:rPr>
          <w:rFonts w:eastAsia="Calibri"/>
          <w:b/>
        </w:rPr>
      </w:pPr>
      <w:r w:rsidRPr="00ED4D19">
        <w:rPr>
          <w:rFonts w:eastAsia="Calibri"/>
          <w:b/>
          <w:noProof/>
          <w:lang w:eastAsia="ru-RU"/>
        </w:rPr>
        <w:lastRenderedPageBreak/>
        <w:drawing>
          <wp:inline distT="0" distB="0" distL="0" distR="0" wp14:anchorId="6EB65027" wp14:editId="078D4C44">
            <wp:extent cx="6120130" cy="8628601"/>
            <wp:effectExtent l="0" t="0" r="0"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20130" cy="8628601"/>
                    </a:xfrm>
                    <a:prstGeom prst="rect">
                      <a:avLst/>
                    </a:prstGeom>
                    <a:noFill/>
                    <a:ln>
                      <a:noFill/>
                    </a:ln>
                  </pic:spPr>
                </pic:pic>
              </a:graphicData>
            </a:graphic>
          </wp:inline>
        </w:drawing>
      </w:r>
    </w:p>
    <w:p w14:paraId="3E041802" w14:textId="406B7DC4" w:rsidR="00ED4D19" w:rsidRDefault="00ED4D19" w:rsidP="00E31724">
      <w:pPr>
        <w:spacing w:line="240" w:lineRule="auto"/>
        <w:jc w:val="right"/>
        <w:rPr>
          <w:rFonts w:eastAsia="Calibri"/>
          <w:b/>
        </w:rPr>
      </w:pPr>
    </w:p>
    <w:p w14:paraId="76C498F9" w14:textId="2134130C" w:rsidR="00ED4D19" w:rsidRDefault="00ED4D19" w:rsidP="00E31724">
      <w:pPr>
        <w:spacing w:line="240" w:lineRule="auto"/>
        <w:jc w:val="right"/>
        <w:rPr>
          <w:rFonts w:eastAsia="Calibri"/>
          <w:b/>
        </w:rPr>
      </w:pPr>
    </w:p>
    <w:p w14:paraId="65CB6FF9" w14:textId="5CA656AE" w:rsidR="00ED4D19" w:rsidRDefault="00ED4D19" w:rsidP="00E31724">
      <w:pPr>
        <w:spacing w:line="240" w:lineRule="auto"/>
        <w:jc w:val="right"/>
        <w:rPr>
          <w:rFonts w:eastAsia="Calibri"/>
          <w:b/>
        </w:rPr>
      </w:pPr>
      <w:r w:rsidRPr="00ED4D19">
        <w:rPr>
          <w:rFonts w:eastAsia="Calibri"/>
          <w:b/>
          <w:noProof/>
          <w:lang w:eastAsia="ru-RU"/>
        </w:rPr>
        <w:lastRenderedPageBreak/>
        <w:drawing>
          <wp:inline distT="0" distB="0" distL="0" distR="0" wp14:anchorId="068DD1B6" wp14:editId="426C8217">
            <wp:extent cx="6120130" cy="8639274"/>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0130" cy="8639274"/>
                    </a:xfrm>
                    <a:prstGeom prst="rect">
                      <a:avLst/>
                    </a:prstGeom>
                    <a:noFill/>
                    <a:ln>
                      <a:noFill/>
                    </a:ln>
                  </pic:spPr>
                </pic:pic>
              </a:graphicData>
            </a:graphic>
          </wp:inline>
        </w:drawing>
      </w:r>
    </w:p>
    <w:p w14:paraId="7458445F" w14:textId="0FFCB3AF" w:rsidR="00ED4D19" w:rsidRDefault="00ED4D19" w:rsidP="00E31724">
      <w:pPr>
        <w:spacing w:line="240" w:lineRule="auto"/>
        <w:jc w:val="right"/>
        <w:rPr>
          <w:rFonts w:eastAsia="Calibri"/>
          <w:b/>
        </w:rPr>
      </w:pPr>
    </w:p>
    <w:p w14:paraId="6C860129" w14:textId="1174F716" w:rsidR="00ED4D19" w:rsidRDefault="00ED4D19" w:rsidP="00E31724">
      <w:pPr>
        <w:spacing w:line="240" w:lineRule="auto"/>
        <w:jc w:val="right"/>
        <w:rPr>
          <w:rFonts w:eastAsia="Calibri"/>
          <w:b/>
        </w:rPr>
      </w:pPr>
    </w:p>
    <w:p w14:paraId="4F37B91F" w14:textId="397E50D6" w:rsidR="00ED4D19" w:rsidRDefault="00ED4D19" w:rsidP="00E31724">
      <w:pPr>
        <w:spacing w:line="240" w:lineRule="auto"/>
        <w:jc w:val="right"/>
        <w:rPr>
          <w:rFonts w:eastAsia="Calibri"/>
          <w:b/>
        </w:rPr>
      </w:pPr>
    </w:p>
    <w:p w14:paraId="3DF003E6" w14:textId="04550ABB" w:rsidR="00ED4D19" w:rsidRDefault="00ED4D19" w:rsidP="00E31724">
      <w:pPr>
        <w:spacing w:line="240" w:lineRule="auto"/>
        <w:jc w:val="right"/>
        <w:rPr>
          <w:rFonts w:eastAsia="Calibri"/>
          <w:b/>
        </w:rPr>
      </w:pPr>
      <w:r w:rsidRPr="00ED4D19">
        <w:rPr>
          <w:rFonts w:eastAsia="Calibri"/>
          <w:b/>
          <w:noProof/>
          <w:lang w:eastAsia="ru-RU"/>
        </w:rPr>
        <w:drawing>
          <wp:inline distT="0" distB="0" distL="0" distR="0" wp14:anchorId="1428C2D6" wp14:editId="31D8973A">
            <wp:extent cx="6120130" cy="8621040"/>
            <wp:effectExtent l="0" t="0" r="0" b="889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0130" cy="8621040"/>
                    </a:xfrm>
                    <a:prstGeom prst="rect">
                      <a:avLst/>
                    </a:prstGeom>
                    <a:noFill/>
                    <a:ln>
                      <a:noFill/>
                    </a:ln>
                  </pic:spPr>
                </pic:pic>
              </a:graphicData>
            </a:graphic>
          </wp:inline>
        </w:drawing>
      </w:r>
    </w:p>
    <w:p w14:paraId="4D89575D" w14:textId="13B7C3F8" w:rsidR="00ED4D19" w:rsidRDefault="00ED4D19" w:rsidP="00E31724">
      <w:pPr>
        <w:spacing w:line="240" w:lineRule="auto"/>
        <w:jc w:val="right"/>
        <w:rPr>
          <w:rFonts w:eastAsia="Calibri"/>
          <w:b/>
        </w:rPr>
      </w:pPr>
    </w:p>
    <w:p w14:paraId="0BE5BC4A" w14:textId="3371CB16" w:rsidR="00ED4D19" w:rsidRDefault="00ED4D19" w:rsidP="00E31724">
      <w:pPr>
        <w:spacing w:line="240" w:lineRule="auto"/>
        <w:jc w:val="right"/>
        <w:rPr>
          <w:rFonts w:eastAsia="Calibri"/>
          <w:b/>
        </w:rPr>
      </w:pPr>
      <w:r w:rsidRPr="00ED4D19">
        <w:rPr>
          <w:rFonts w:eastAsia="Calibri"/>
          <w:b/>
          <w:noProof/>
          <w:lang w:eastAsia="ru-RU"/>
        </w:rPr>
        <w:lastRenderedPageBreak/>
        <w:drawing>
          <wp:inline distT="0" distB="0" distL="0" distR="0" wp14:anchorId="46A247A4" wp14:editId="58732E30">
            <wp:extent cx="6120130" cy="8635833"/>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130" cy="8635833"/>
                    </a:xfrm>
                    <a:prstGeom prst="rect">
                      <a:avLst/>
                    </a:prstGeom>
                    <a:noFill/>
                    <a:ln>
                      <a:noFill/>
                    </a:ln>
                  </pic:spPr>
                </pic:pic>
              </a:graphicData>
            </a:graphic>
          </wp:inline>
        </w:drawing>
      </w:r>
    </w:p>
    <w:p w14:paraId="2F88CBA8" w14:textId="0F246A5E" w:rsidR="00ED4D19" w:rsidRDefault="00ED4D19" w:rsidP="00E31724">
      <w:pPr>
        <w:spacing w:line="240" w:lineRule="auto"/>
        <w:jc w:val="right"/>
        <w:rPr>
          <w:rFonts w:eastAsia="Calibri"/>
          <w:b/>
        </w:rPr>
      </w:pPr>
    </w:p>
    <w:p w14:paraId="03115A17" w14:textId="5096E25E" w:rsidR="00ED4D19" w:rsidRDefault="00ED4D19" w:rsidP="00E31724">
      <w:pPr>
        <w:spacing w:line="240" w:lineRule="auto"/>
        <w:jc w:val="right"/>
        <w:rPr>
          <w:rFonts w:eastAsia="Calibri"/>
          <w:b/>
        </w:rPr>
      </w:pPr>
    </w:p>
    <w:p w14:paraId="47770FC2" w14:textId="0AE6B7F4" w:rsidR="00ED4D19" w:rsidRDefault="00ED4D19" w:rsidP="00E31724">
      <w:pPr>
        <w:spacing w:line="240" w:lineRule="auto"/>
        <w:jc w:val="right"/>
        <w:rPr>
          <w:rFonts w:eastAsia="Calibri"/>
          <w:b/>
        </w:rPr>
      </w:pPr>
      <w:r w:rsidRPr="00ED4D19">
        <w:rPr>
          <w:rFonts w:eastAsia="Calibri"/>
          <w:b/>
          <w:noProof/>
          <w:lang w:eastAsia="ru-RU"/>
        </w:rPr>
        <w:lastRenderedPageBreak/>
        <w:drawing>
          <wp:inline distT="0" distB="0" distL="0" distR="0" wp14:anchorId="5C6B03DC" wp14:editId="7DA33672">
            <wp:extent cx="6120130" cy="8635833"/>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130" cy="8635833"/>
                    </a:xfrm>
                    <a:prstGeom prst="rect">
                      <a:avLst/>
                    </a:prstGeom>
                    <a:noFill/>
                    <a:ln>
                      <a:noFill/>
                    </a:ln>
                  </pic:spPr>
                </pic:pic>
              </a:graphicData>
            </a:graphic>
          </wp:inline>
        </w:drawing>
      </w:r>
    </w:p>
    <w:p w14:paraId="502BB2FA" w14:textId="7C4A3944" w:rsidR="00ED4D19" w:rsidRDefault="00ED4D19" w:rsidP="00E31724">
      <w:pPr>
        <w:spacing w:line="240" w:lineRule="auto"/>
        <w:jc w:val="right"/>
        <w:rPr>
          <w:rFonts w:eastAsia="Calibri"/>
          <w:b/>
        </w:rPr>
      </w:pPr>
    </w:p>
    <w:p w14:paraId="4683DB1E" w14:textId="06C9522E" w:rsidR="00ED4D19" w:rsidRDefault="00ED4D19" w:rsidP="00E31724">
      <w:pPr>
        <w:spacing w:line="240" w:lineRule="auto"/>
        <w:jc w:val="right"/>
        <w:rPr>
          <w:rFonts w:eastAsia="Calibri"/>
          <w:b/>
        </w:rPr>
      </w:pPr>
    </w:p>
    <w:p w14:paraId="74625273" w14:textId="282F085A" w:rsidR="00ED4D19" w:rsidRDefault="00ED4D19" w:rsidP="00E31724">
      <w:pPr>
        <w:spacing w:line="240" w:lineRule="auto"/>
        <w:jc w:val="right"/>
        <w:rPr>
          <w:rFonts w:eastAsia="Calibri"/>
          <w:b/>
        </w:rPr>
      </w:pPr>
      <w:r w:rsidRPr="00ED4D19">
        <w:rPr>
          <w:rFonts w:eastAsia="Calibri"/>
          <w:b/>
          <w:noProof/>
          <w:lang w:eastAsia="ru-RU"/>
        </w:rPr>
        <w:lastRenderedPageBreak/>
        <w:drawing>
          <wp:inline distT="0" distB="0" distL="0" distR="0" wp14:anchorId="0290B928" wp14:editId="5309E007">
            <wp:extent cx="6120130" cy="8631704"/>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130" cy="8631704"/>
                    </a:xfrm>
                    <a:prstGeom prst="rect">
                      <a:avLst/>
                    </a:prstGeom>
                    <a:noFill/>
                    <a:ln>
                      <a:noFill/>
                    </a:ln>
                  </pic:spPr>
                </pic:pic>
              </a:graphicData>
            </a:graphic>
          </wp:inline>
        </w:drawing>
      </w:r>
    </w:p>
    <w:p w14:paraId="2F602728" w14:textId="5B9DF2AA" w:rsidR="0044724B" w:rsidRDefault="0044724B" w:rsidP="00E31724">
      <w:pPr>
        <w:spacing w:line="240" w:lineRule="auto"/>
        <w:jc w:val="right"/>
        <w:rPr>
          <w:rFonts w:eastAsia="Calibri"/>
          <w:b/>
        </w:rPr>
      </w:pPr>
    </w:p>
    <w:p w14:paraId="55735BDE" w14:textId="3465BBB6" w:rsidR="0044724B" w:rsidRDefault="0044724B" w:rsidP="00E31724">
      <w:pPr>
        <w:spacing w:line="240" w:lineRule="auto"/>
        <w:jc w:val="right"/>
        <w:rPr>
          <w:rFonts w:eastAsia="Calibri"/>
          <w:b/>
        </w:rPr>
      </w:pPr>
    </w:p>
    <w:p w14:paraId="3DDEF9AD" w14:textId="5E4A54F8" w:rsidR="0044724B" w:rsidRDefault="0044724B" w:rsidP="00E31724">
      <w:pPr>
        <w:spacing w:line="240" w:lineRule="auto"/>
        <w:jc w:val="right"/>
        <w:rPr>
          <w:rFonts w:eastAsia="Calibri"/>
          <w:b/>
        </w:rPr>
      </w:pPr>
      <w:r w:rsidRPr="0044724B">
        <w:rPr>
          <w:rFonts w:eastAsia="Calibri"/>
          <w:b/>
          <w:noProof/>
          <w:lang w:eastAsia="ru-RU"/>
        </w:rPr>
        <w:lastRenderedPageBreak/>
        <w:drawing>
          <wp:inline distT="0" distB="0" distL="0" distR="0" wp14:anchorId="69C8927D" wp14:editId="5BF76ADD">
            <wp:extent cx="6120130" cy="8628601"/>
            <wp:effectExtent l="0" t="0" r="0"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130" cy="8628601"/>
                    </a:xfrm>
                    <a:prstGeom prst="rect">
                      <a:avLst/>
                    </a:prstGeom>
                    <a:noFill/>
                    <a:ln>
                      <a:noFill/>
                    </a:ln>
                  </pic:spPr>
                </pic:pic>
              </a:graphicData>
            </a:graphic>
          </wp:inline>
        </w:drawing>
      </w:r>
    </w:p>
    <w:p w14:paraId="64AA915F" w14:textId="1E3ECDA7" w:rsidR="0044724B" w:rsidRDefault="0044724B" w:rsidP="00E31724">
      <w:pPr>
        <w:spacing w:line="240" w:lineRule="auto"/>
        <w:jc w:val="right"/>
        <w:rPr>
          <w:rFonts w:eastAsia="Calibri"/>
          <w:b/>
        </w:rPr>
      </w:pPr>
    </w:p>
    <w:p w14:paraId="6A644367" w14:textId="7FACD224" w:rsidR="0044724B" w:rsidRDefault="0044724B" w:rsidP="00E31724">
      <w:pPr>
        <w:spacing w:line="240" w:lineRule="auto"/>
        <w:jc w:val="right"/>
        <w:rPr>
          <w:rFonts w:eastAsia="Calibri"/>
          <w:b/>
        </w:rPr>
      </w:pPr>
    </w:p>
    <w:p w14:paraId="2406A372" w14:textId="513ABDCF" w:rsidR="0044724B" w:rsidRDefault="0044724B" w:rsidP="00E31724">
      <w:pPr>
        <w:spacing w:line="240" w:lineRule="auto"/>
        <w:jc w:val="right"/>
        <w:rPr>
          <w:rFonts w:eastAsia="Calibri"/>
          <w:b/>
        </w:rPr>
      </w:pPr>
      <w:r w:rsidRPr="0044724B">
        <w:rPr>
          <w:rFonts w:eastAsia="Calibri"/>
          <w:b/>
          <w:noProof/>
          <w:lang w:eastAsia="ru-RU"/>
        </w:rPr>
        <w:lastRenderedPageBreak/>
        <w:drawing>
          <wp:inline distT="0" distB="0" distL="0" distR="0" wp14:anchorId="566EC3E3" wp14:editId="3AB5CCC1">
            <wp:extent cx="6120130" cy="863583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130" cy="8635833"/>
                    </a:xfrm>
                    <a:prstGeom prst="rect">
                      <a:avLst/>
                    </a:prstGeom>
                    <a:noFill/>
                    <a:ln>
                      <a:noFill/>
                    </a:ln>
                  </pic:spPr>
                </pic:pic>
              </a:graphicData>
            </a:graphic>
          </wp:inline>
        </w:drawing>
      </w:r>
    </w:p>
    <w:p w14:paraId="55909C7E" w14:textId="3F161302" w:rsidR="0044724B" w:rsidRDefault="0044724B" w:rsidP="00E31724">
      <w:pPr>
        <w:spacing w:line="240" w:lineRule="auto"/>
        <w:jc w:val="right"/>
        <w:rPr>
          <w:rFonts w:eastAsia="Calibri"/>
          <w:b/>
        </w:rPr>
      </w:pPr>
    </w:p>
    <w:p w14:paraId="4CE413EF" w14:textId="0A584C5F" w:rsidR="0044724B" w:rsidRDefault="0044724B" w:rsidP="00E31724">
      <w:pPr>
        <w:spacing w:line="240" w:lineRule="auto"/>
        <w:jc w:val="right"/>
        <w:rPr>
          <w:rFonts w:eastAsia="Calibri"/>
          <w:b/>
        </w:rPr>
      </w:pPr>
    </w:p>
    <w:p w14:paraId="7876902E" w14:textId="57A1F7E0" w:rsidR="0044724B" w:rsidRDefault="0044724B" w:rsidP="00E31724">
      <w:pPr>
        <w:spacing w:line="240" w:lineRule="auto"/>
        <w:jc w:val="right"/>
        <w:rPr>
          <w:rFonts w:eastAsia="Calibri"/>
          <w:b/>
        </w:rPr>
      </w:pPr>
      <w:r w:rsidRPr="0044724B">
        <w:rPr>
          <w:rFonts w:eastAsia="Calibri"/>
          <w:b/>
          <w:noProof/>
          <w:lang w:eastAsia="ru-RU"/>
        </w:rPr>
        <w:lastRenderedPageBreak/>
        <w:drawing>
          <wp:inline distT="0" distB="0" distL="0" distR="0" wp14:anchorId="121531E4" wp14:editId="676A8DD8">
            <wp:extent cx="6120130" cy="8635833"/>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130" cy="8635833"/>
                    </a:xfrm>
                    <a:prstGeom prst="rect">
                      <a:avLst/>
                    </a:prstGeom>
                    <a:noFill/>
                    <a:ln>
                      <a:noFill/>
                    </a:ln>
                  </pic:spPr>
                </pic:pic>
              </a:graphicData>
            </a:graphic>
          </wp:inline>
        </w:drawing>
      </w:r>
    </w:p>
    <w:p w14:paraId="7BAF3113" w14:textId="00CC2D48" w:rsidR="0044724B" w:rsidRDefault="0044724B" w:rsidP="00E31724">
      <w:pPr>
        <w:spacing w:line="240" w:lineRule="auto"/>
        <w:jc w:val="right"/>
        <w:rPr>
          <w:rFonts w:eastAsia="Calibri"/>
          <w:b/>
        </w:rPr>
      </w:pPr>
    </w:p>
    <w:p w14:paraId="33F1D6DC" w14:textId="5F3EF50A" w:rsidR="0044724B" w:rsidRDefault="0044724B" w:rsidP="00E31724">
      <w:pPr>
        <w:spacing w:line="240" w:lineRule="auto"/>
        <w:jc w:val="right"/>
        <w:rPr>
          <w:rFonts w:eastAsia="Calibri"/>
          <w:b/>
        </w:rPr>
      </w:pPr>
    </w:p>
    <w:p w14:paraId="0D4B5E5F" w14:textId="79FA9318" w:rsidR="0044724B" w:rsidRDefault="0044724B" w:rsidP="00E31724">
      <w:pPr>
        <w:spacing w:line="240" w:lineRule="auto"/>
        <w:jc w:val="right"/>
        <w:rPr>
          <w:rFonts w:eastAsia="Calibri"/>
          <w:b/>
        </w:rPr>
      </w:pPr>
      <w:r w:rsidRPr="0044724B">
        <w:rPr>
          <w:rFonts w:eastAsia="Calibri"/>
          <w:b/>
          <w:noProof/>
          <w:lang w:eastAsia="ru-RU"/>
        </w:rPr>
        <w:lastRenderedPageBreak/>
        <w:drawing>
          <wp:inline distT="0" distB="0" distL="0" distR="0" wp14:anchorId="74705592" wp14:editId="2C9C0478">
            <wp:extent cx="6120130" cy="8635833"/>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130" cy="8635833"/>
                    </a:xfrm>
                    <a:prstGeom prst="rect">
                      <a:avLst/>
                    </a:prstGeom>
                    <a:noFill/>
                    <a:ln>
                      <a:noFill/>
                    </a:ln>
                  </pic:spPr>
                </pic:pic>
              </a:graphicData>
            </a:graphic>
          </wp:inline>
        </w:drawing>
      </w:r>
    </w:p>
    <w:p w14:paraId="1CE9FC07" w14:textId="22AFB351" w:rsidR="0044724B" w:rsidRDefault="0044724B" w:rsidP="00E31724">
      <w:pPr>
        <w:spacing w:line="240" w:lineRule="auto"/>
        <w:jc w:val="right"/>
        <w:rPr>
          <w:rFonts w:eastAsia="Calibri"/>
          <w:b/>
        </w:rPr>
      </w:pPr>
    </w:p>
    <w:p w14:paraId="497EE086" w14:textId="18202A57" w:rsidR="0044724B" w:rsidRDefault="0044724B" w:rsidP="00E31724">
      <w:pPr>
        <w:spacing w:line="240" w:lineRule="auto"/>
        <w:jc w:val="right"/>
        <w:rPr>
          <w:rFonts w:eastAsia="Calibri"/>
          <w:b/>
        </w:rPr>
      </w:pPr>
    </w:p>
    <w:p w14:paraId="25051377" w14:textId="58076F2B" w:rsidR="0044724B" w:rsidRDefault="0044724B" w:rsidP="00E31724">
      <w:pPr>
        <w:spacing w:line="240" w:lineRule="auto"/>
        <w:jc w:val="right"/>
        <w:rPr>
          <w:rFonts w:eastAsia="Calibri"/>
          <w:b/>
        </w:rPr>
      </w:pPr>
      <w:r w:rsidRPr="0044724B">
        <w:rPr>
          <w:rFonts w:eastAsia="Calibri"/>
          <w:b/>
          <w:noProof/>
          <w:lang w:eastAsia="ru-RU"/>
        </w:rPr>
        <w:lastRenderedPageBreak/>
        <w:drawing>
          <wp:inline distT="0" distB="0" distL="0" distR="0" wp14:anchorId="394BAF87" wp14:editId="53988946">
            <wp:extent cx="6120130" cy="861348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0130" cy="8613480"/>
                    </a:xfrm>
                    <a:prstGeom prst="rect">
                      <a:avLst/>
                    </a:prstGeom>
                    <a:noFill/>
                    <a:ln>
                      <a:noFill/>
                    </a:ln>
                  </pic:spPr>
                </pic:pic>
              </a:graphicData>
            </a:graphic>
          </wp:inline>
        </w:drawing>
      </w:r>
    </w:p>
    <w:p w14:paraId="3040B1A5" w14:textId="73CF9B82" w:rsidR="0044724B" w:rsidRDefault="0044724B" w:rsidP="00E31724">
      <w:pPr>
        <w:spacing w:line="240" w:lineRule="auto"/>
        <w:jc w:val="right"/>
        <w:rPr>
          <w:rFonts w:eastAsia="Calibri"/>
          <w:b/>
        </w:rPr>
      </w:pPr>
    </w:p>
    <w:p w14:paraId="7E8DC5C8" w14:textId="40953C14" w:rsidR="0044724B" w:rsidRDefault="0044724B" w:rsidP="00E31724">
      <w:pPr>
        <w:spacing w:line="240" w:lineRule="auto"/>
        <w:jc w:val="right"/>
        <w:rPr>
          <w:rFonts w:eastAsia="Calibri"/>
          <w:b/>
        </w:rPr>
      </w:pPr>
    </w:p>
    <w:p w14:paraId="382E948C" w14:textId="19EC3E50" w:rsidR="0044724B" w:rsidRDefault="0044724B" w:rsidP="00E31724">
      <w:pPr>
        <w:spacing w:line="240" w:lineRule="auto"/>
        <w:jc w:val="right"/>
        <w:rPr>
          <w:rFonts w:eastAsia="Calibri"/>
          <w:b/>
        </w:rPr>
      </w:pPr>
      <w:r w:rsidRPr="0044724B">
        <w:rPr>
          <w:rFonts w:eastAsia="Calibri"/>
          <w:b/>
          <w:noProof/>
          <w:lang w:eastAsia="ru-RU"/>
        </w:rPr>
        <w:lastRenderedPageBreak/>
        <w:drawing>
          <wp:inline distT="0" distB="0" distL="0" distR="0" wp14:anchorId="121D7763" wp14:editId="3A14903F">
            <wp:extent cx="6120130" cy="8628601"/>
            <wp:effectExtent l="0" t="0" r="0"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130" cy="8628601"/>
                    </a:xfrm>
                    <a:prstGeom prst="rect">
                      <a:avLst/>
                    </a:prstGeom>
                    <a:noFill/>
                    <a:ln>
                      <a:noFill/>
                    </a:ln>
                  </pic:spPr>
                </pic:pic>
              </a:graphicData>
            </a:graphic>
          </wp:inline>
        </w:drawing>
      </w:r>
    </w:p>
    <w:p w14:paraId="171F3D36" w14:textId="11CD75DA" w:rsidR="0044724B" w:rsidRDefault="0044724B" w:rsidP="00E31724">
      <w:pPr>
        <w:spacing w:line="240" w:lineRule="auto"/>
        <w:jc w:val="right"/>
        <w:rPr>
          <w:rFonts w:eastAsia="Calibri"/>
          <w:b/>
        </w:rPr>
      </w:pPr>
    </w:p>
    <w:p w14:paraId="122EE00C" w14:textId="0696782B" w:rsidR="0044724B" w:rsidRDefault="0044724B" w:rsidP="00E31724">
      <w:pPr>
        <w:spacing w:line="240" w:lineRule="auto"/>
        <w:jc w:val="right"/>
        <w:rPr>
          <w:rFonts w:eastAsia="Calibri"/>
          <w:b/>
        </w:rPr>
      </w:pPr>
    </w:p>
    <w:p w14:paraId="558CC410" w14:textId="24F9981C" w:rsidR="0044724B" w:rsidRDefault="0044724B" w:rsidP="00E31724">
      <w:pPr>
        <w:spacing w:line="240" w:lineRule="auto"/>
        <w:jc w:val="right"/>
        <w:rPr>
          <w:rFonts w:eastAsia="Calibri"/>
          <w:b/>
        </w:rPr>
      </w:pPr>
      <w:r w:rsidRPr="0044724B">
        <w:rPr>
          <w:rFonts w:eastAsia="Calibri"/>
          <w:b/>
          <w:noProof/>
          <w:lang w:eastAsia="ru-RU"/>
        </w:rPr>
        <w:lastRenderedPageBreak/>
        <w:drawing>
          <wp:inline distT="0" distB="0" distL="0" distR="0" wp14:anchorId="710E13FC" wp14:editId="570F052A">
            <wp:extent cx="6120130" cy="8635833"/>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130" cy="8635833"/>
                    </a:xfrm>
                    <a:prstGeom prst="rect">
                      <a:avLst/>
                    </a:prstGeom>
                    <a:noFill/>
                    <a:ln>
                      <a:noFill/>
                    </a:ln>
                  </pic:spPr>
                </pic:pic>
              </a:graphicData>
            </a:graphic>
          </wp:inline>
        </w:drawing>
      </w:r>
    </w:p>
    <w:p w14:paraId="164D370D" w14:textId="0DDB5EDD" w:rsidR="0044724B" w:rsidRDefault="0044724B" w:rsidP="00E31724">
      <w:pPr>
        <w:spacing w:line="240" w:lineRule="auto"/>
        <w:jc w:val="right"/>
        <w:rPr>
          <w:rFonts w:eastAsia="Calibri"/>
          <w:b/>
        </w:rPr>
      </w:pPr>
    </w:p>
    <w:p w14:paraId="33D30A45" w14:textId="1C4DAF02" w:rsidR="0044724B" w:rsidRDefault="0044724B" w:rsidP="00E31724">
      <w:pPr>
        <w:spacing w:line="240" w:lineRule="auto"/>
        <w:jc w:val="right"/>
        <w:rPr>
          <w:rFonts w:eastAsia="Calibri"/>
          <w:b/>
        </w:rPr>
      </w:pPr>
    </w:p>
    <w:p w14:paraId="6B3F9812" w14:textId="34E2BAFA" w:rsidR="0044724B" w:rsidRDefault="0044724B" w:rsidP="00E31724">
      <w:pPr>
        <w:spacing w:line="240" w:lineRule="auto"/>
        <w:jc w:val="right"/>
        <w:rPr>
          <w:rFonts w:eastAsia="Calibri"/>
          <w:b/>
        </w:rPr>
      </w:pPr>
    </w:p>
    <w:p w14:paraId="792BE774" w14:textId="67CEB7A7" w:rsidR="0044724B" w:rsidRDefault="0044724B" w:rsidP="00E31724">
      <w:pPr>
        <w:spacing w:line="240" w:lineRule="auto"/>
        <w:jc w:val="right"/>
        <w:rPr>
          <w:rFonts w:eastAsia="Calibri"/>
          <w:b/>
        </w:rPr>
      </w:pPr>
      <w:r w:rsidRPr="0044724B">
        <w:rPr>
          <w:rFonts w:eastAsia="Calibri"/>
          <w:b/>
          <w:noProof/>
          <w:lang w:eastAsia="ru-RU"/>
        </w:rPr>
        <w:drawing>
          <wp:inline distT="0" distB="0" distL="0" distR="0" wp14:anchorId="015CC579" wp14:editId="3B60CBE6">
            <wp:extent cx="6120130" cy="8635833"/>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130" cy="8635833"/>
                    </a:xfrm>
                    <a:prstGeom prst="rect">
                      <a:avLst/>
                    </a:prstGeom>
                    <a:noFill/>
                    <a:ln>
                      <a:noFill/>
                    </a:ln>
                  </pic:spPr>
                </pic:pic>
              </a:graphicData>
            </a:graphic>
          </wp:inline>
        </w:drawing>
      </w:r>
    </w:p>
    <w:p w14:paraId="00687031" w14:textId="52CB4146" w:rsidR="0044724B" w:rsidRDefault="0044724B" w:rsidP="00E31724">
      <w:pPr>
        <w:spacing w:line="240" w:lineRule="auto"/>
        <w:jc w:val="right"/>
        <w:rPr>
          <w:rFonts w:eastAsia="Calibri"/>
          <w:b/>
        </w:rPr>
      </w:pPr>
    </w:p>
    <w:p w14:paraId="5A940D38" w14:textId="6594C3E1" w:rsidR="0044724B" w:rsidRDefault="0044724B" w:rsidP="00E31724">
      <w:pPr>
        <w:spacing w:line="240" w:lineRule="auto"/>
        <w:jc w:val="right"/>
        <w:rPr>
          <w:rFonts w:eastAsia="Calibri"/>
          <w:b/>
        </w:rPr>
      </w:pPr>
      <w:r w:rsidRPr="0044724B">
        <w:rPr>
          <w:rFonts w:eastAsia="Calibri"/>
          <w:b/>
          <w:noProof/>
          <w:lang w:eastAsia="ru-RU"/>
        </w:rPr>
        <w:lastRenderedPageBreak/>
        <w:drawing>
          <wp:inline distT="0" distB="0" distL="0" distR="0" wp14:anchorId="52EF3583" wp14:editId="11686442">
            <wp:extent cx="6120130" cy="863583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130" cy="8635833"/>
                    </a:xfrm>
                    <a:prstGeom prst="rect">
                      <a:avLst/>
                    </a:prstGeom>
                    <a:noFill/>
                    <a:ln>
                      <a:noFill/>
                    </a:ln>
                  </pic:spPr>
                </pic:pic>
              </a:graphicData>
            </a:graphic>
          </wp:inline>
        </w:drawing>
      </w:r>
    </w:p>
    <w:p w14:paraId="172B7E29" w14:textId="57990679" w:rsidR="0044724B" w:rsidRDefault="0044724B" w:rsidP="00E31724">
      <w:pPr>
        <w:spacing w:line="240" w:lineRule="auto"/>
        <w:jc w:val="right"/>
        <w:rPr>
          <w:rFonts w:eastAsia="Calibri"/>
          <w:b/>
        </w:rPr>
      </w:pPr>
    </w:p>
    <w:p w14:paraId="249A44C6" w14:textId="34453FE8" w:rsidR="0044724B" w:rsidRDefault="0044724B" w:rsidP="00E31724">
      <w:pPr>
        <w:spacing w:line="240" w:lineRule="auto"/>
        <w:jc w:val="right"/>
        <w:rPr>
          <w:rFonts w:eastAsia="Calibri"/>
          <w:b/>
        </w:rPr>
      </w:pPr>
    </w:p>
    <w:p w14:paraId="5FB17415" w14:textId="2A00C458" w:rsidR="0044724B" w:rsidRDefault="0044724B" w:rsidP="00E31724">
      <w:pPr>
        <w:spacing w:line="240" w:lineRule="auto"/>
        <w:jc w:val="right"/>
        <w:rPr>
          <w:rFonts w:eastAsia="Calibri"/>
          <w:b/>
        </w:rPr>
      </w:pPr>
      <w:r w:rsidRPr="0044724B">
        <w:rPr>
          <w:rFonts w:eastAsia="Calibri"/>
          <w:b/>
          <w:noProof/>
          <w:lang w:eastAsia="ru-RU"/>
        </w:rPr>
        <w:lastRenderedPageBreak/>
        <w:drawing>
          <wp:inline distT="0" distB="0" distL="0" distR="0" wp14:anchorId="64193E0A" wp14:editId="64192EB2">
            <wp:extent cx="6120130" cy="865095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0130" cy="8650954"/>
                    </a:xfrm>
                    <a:prstGeom prst="rect">
                      <a:avLst/>
                    </a:prstGeom>
                    <a:noFill/>
                    <a:ln>
                      <a:noFill/>
                    </a:ln>
                  </pic:spPr>
                </pic:pic>
              </a:graphicData>
            </a:graphic>
          </wp:inline>
        </w:drawing>
      </w:r>
    </w:p>
    <w:p w14:paraId="7A7934BD" w14:textId="35FC0462" w:rsidR="0044724B" w:rsidRDefault="0044724B" w:rsidP="00E31724">
      <w:pPr>
        <w:spacing w:line="240" w:lineRule="auto"/>
        <w:jc w:val="right"/>
        <w:rPr>
          <w:rFonts w:eastAsia="Calibri"/>
          <w:b/>
        </w:rPr>
      </w:pPr>
    </w:p>
    <w:p w14:paraId="2041060F" w14:textId="5A4201D5" w:rsidR="0044724B" w:rsidRDefault="0044724B" w:rsidP="00E31724">
      <w:pPr>
        <w:spacing w:line="240" w:lineRule="auto"/>
        <w:jc w:val="right"/>
        <w:rPr>
          <w:rFonts w:eastAsia="Calibri"/>
          <w:b/>
        </w:rPr>
      </w:pPr>
    </w:p>
    <w:p w14:paraId="314D2AD6" w14:textId="3E500524" w:rsidR="0044724B" w:rsidRDefault="0044724B" w:rsidP="00E31724">
      <w:pPr>
        <w:spacing w:line="240" w:lineRule="auto"/>
        <w:jc w:val="right"/>
        <w:rPr>
          <w:rFonts w:eastAsia="Calibri"/>
          <w:b/>
        </w:rPr>
      </w:pPr>
      <w:r w:rsidRPr="0044724B">
        <w:rPr>
          <w:rFonts w:eastAsia="Calibri"/>
          <w:b/>
          <w:noProof/>
          <w:lang w:eastAsia="ru-RU"/>
        </w:rPr>
        <w:lastRenderedPageBreak/>
        <w:drawing>
          <wp:inline distT="0" distB="0" distL="0" distR="0" wp14:anchorId="24C92850" wp14:editId="36A5FF4B">
            <wp:extent cx="6120130" cy="8635833"/>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0130" cy="8635833"/>
                    </a:xfrm>
                    <a:prstGeom prst="rect">
                      <a:avLst/>
                    </a:prstGeom>
                    <a:noFill/>
                    <a:ln>
                      <a:noFill/>
                    </a:ln>
                  </pic:spPr>
                </pic:pic>
              </a:graphicData>
            </a:graphic>
          </wp:inline>
        </w:drawing>
      </w:r>
    </w:p>
    <w:p w14:paraId="1EE21D08" w14:textId="73735B61" w:rsidR="0044724B" w:rsidRDefault="0044724B" w:rsidP="00E31724">
      <w:pPr>
        <w:spacing w:line="240" w:lineRule="auto"/>
        <w:jc w:val="right"/>
        <w:rPr>
          <w:rFonts w:eastAsia="Calibri"/>
          <w:b/>
        </w:rPr>
      </w:pPr>
    </w:p>
    <w:p w14:paraId="2B85936C" w14:textId="3353BA2F" w:rsidR="0044724B" w:rsidRDefault="0044724B" w:rsidP="00E31724">
      <w:pPr>
        <w:spacing w:line="240" w:lineRule="auto"/>
        <w:jc w:val="right"/>
        <w:rPr>
          <w:rFonts w:eastAsia="Calibri"/>
          <w:b/>
        </w:rPr>
      </w:pPr>
    </w:p>
    <w:p w14:paraId="2E1A5ABE" w14:textId="7752D516" w:rsidR="0044724B" w:rsidRDefault="0044724B" w:rsidP="00E31724">
      <w:pPr>
        <w:spacing w:line="240" w:lineRule="auto"/>
        <w:jc w:val="right"/>
        <w:rPr>
          <w:rFonts w:eastAsia="Calibri"/>
          <w:b/>
        </w:rPr>
      </w:pPr>
      <w:r w:rsidRPr="0044724B">
        <w:rPr>
          <w:rFonts w:eastAsia="Calibri"/>
          <w:b/>
          <w:noProof/>
          <w:lang w:eastAsia="ru-RU"/>
        </w:rPr>
        <w:lastRenderedPageBreak/>
        <w:drawing>
          <wp:inline distT="0" distB="0" distL="0" distR="0" wp14:anchorId="582C1721" wp14:editId="3DDDE3BE">
            <wp:extent cx="6120130" cy="8628601"/>
            <wp:effectExtent l="0" t="0" r="0"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130" cy="8628601"/>
                    </a:xfrm>
                    <a:prstGeom prst="rect">
                      <a:avLst/>
                    </a:prstGeom>
                    <a:noFill/>
                    <a:ln>
                      <a:noFill/>
                    </a:ln>
                  </pic:spPr>
                </pic:pic>
              </a:graphicData>
            </a:graphic>
          </wp:inline>
        </w:drawing>
      </w:r>
    </w:p>
    <w:p w14:paraId="3FC5948B" w14:textId="6DBDCCB2" w:rsidR="0044724B" w:rsidRDefault="0044724B" w:rsidP="00E31724">
      <w:pPr>
        <w:spacing w:line="240" w:lineRule="auto"/>
        <w:jc w:val="right"/>
        <w:rPr>
          <w:rFonts w:eastAsia="Calibri"/>
          <w:b/>
        </w:rPr>
      </w:pPr>
    </w:p>
    <w:p w14:paraId="2562CDAA" w14:textId="26D107B0" w:rsidR="0044724B" w:rsidRDefault="0044724B" w:rsidP="00E31724">
      <w:pPr>
        <w:spacing w:line="240" w:lineRule="auto"/>
        <w:jc w:val="right"/>
        <w:rPr>
          <w:rFonts w:eastAsia="Calibri"/>
          <w:b/>
        </w:rPr>
      </w:pPr>
    </w:p>
    <w:p w14:paraId="3C20BAA9" w14:textId="57CBB010" w:rsidR="0044724B" w:rsidRDefault="0044724B" w:rsidP="00E31724">
      <w:pPr>
        <w:spacing w:line="240" w:lineRule="auto"/>
        <w:jc w:val="right"/>
        <w:rPr>
          <w:rFonts w:eastAsia="Calibri"/>
          <w:b/>
        </w:rPr>
      </w:pPr>
      <w:r w:rsidRPr="0044724B">
        <w:rPr>
          <w:rFonts w:eastAsia="Calibri"/>
          <w:b/>
          <w:noProof/>
          <w:lang w:eastAsia="ru-RU"/>
        </w:rPr>
        <w:lastRenderedPageBreak/>
        <w:drawing>
          <wp:inline distT="0" distB="0" distL="0" distR="0" wp14:anchorId="160D4722" wp14:editId="522F7F4E">
            <wp:extent cx="6120130" cy="8639274"/>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130" cy="8639274"/>
                    </a:xfrm>
                    <a:prstGeom prst="rect">
                      <a:avLst/>
                    </a:prstGeom>
                    <a:noFill/>
                    <a:ln>
                      <a:noFill/>
                    </a:ln>
                  </pic:spPr>
                </pic:pic>
              </a:graphicData>
            </a:graphic>
          </wp:inline>
        </w:drawing>
      </w:r>
    </w:p>
    <w:p w14:paraId="3C2E27B6" w14:textId="1C1F6C44" w:rsidR="0044724B" w:rsidRDefault="0044724B" w:rsidP="00E31724">
      <w:pPr>
        <w:spacing w:line="240" w:lineRule="auto"/>
        <w:jc w:val="right"/>
        <w:rPr>
          <w:rFonts w:eastAsia="Calibri"/>
          <w:b/>
        </w:rPr>
      </w:pPr>
    </w:p>
    <w:p w14:paraId="7C891B01" w14:textId="7CB27210" w:rsidR="0044724B" w:rsidRDefault="0044724B" w:rsidP="00E31724">
      <w:pPr>
        <w:spacing w:line="240" w:lineRule="auto"/>
        <w:jc w:val="right"/>
        <w:rPr>
          <w:rFonts w:eastAsia="Calibri"/>
          <w:b/>
        </w:rPr>
      </w:pPr>
    </w:p>
    <w:p w14:paraId="64CEDBA0" w14:textId="6DE9CA47" w:rsidR="0044724B" w:rsidRDefault="0044724B" w:rsidP="00E31724">
      <w:pPr>
        <w:spacing w:line="240" w:lineRule="auto"/>
        <w:jc w:val="right"/>
        <w:rPr>
          <w:rFonts w:eastAsia="Calibri"/>
          <w:b/>
        </w:rPr>
      </w:pPr>
      <w:r w:rsidRPr="0044724B">
        <w:rPr>
          <w:rFonts w:eastAsia="Calibri"/>
          <w:b/>
          <w:noProof/>
          <w:lang w:eastAsia="ru-RU"/>
        </w:rPr>
        <w:lastRenderedPageBreak/>
        <w:drawing>
          <wp:inline distT="0" distB="0" distL="0" distR="0" wp14:anchorId="528B3CF1" wp14:editId="30E40560">
            <wp:extent cx="6120130" cy="8628601"/>
            <wp:effectExtent l="0" t="0" r="0" b="12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130" cy="8628601"/>
                    </a:xfrm>
                    <a:prstGeom prst="rect">
                      <a:avLst/>
                    </a:prstGeom>
                    <a:noFill/>
                    <a:ln>
                      <a:noFill/>
                    </a:ln>
                  </pic:spPr>
                </pic:pic>
              </a:graphicData>
            </a:graphic>
          </wp:inline>
        </w:drawing>
      </w:r>
    </w:p>
    <w:p w14:paraId="3D01E63A" w14:textId="7C21897D" w:rsidR="0044724B" w:rsidRDefault="0044724B" w:rsidP="00E31724">
      <w:pPr>
        <w:spacing w:line="240" w:lineRule="auto"/>
        <w:jc w:val="right"/>
        <w:rPr>
          <w:rFonts w:eastAsia="Calibri"/>
          <w:b/>
        </w:rPr>
      </w:pPr>
    </w:p>
    <w:p w14:paraId="2DA470BB" w14:textId="412850AC" w:rsidR="0044724B" w:rsidRDefault="0044724B" w:rsidP="00E31724">
      <w:pPr>
        <w:spacing w:line="240" w:lineRule="auto"/>
        <w:jc w:val="right"/>
        <w:rPr>
          <w:rFonts w:eastAsia="Calibri"/>
          <w:b/>
        </w:rPr>
      </w:pPr>
    </w:p>
    <w:p w14:paraId="42ABA1B6" w14:textId="65D7F8F1" w:rsidR="0044724B" w:rsidRDefault="0044724B" w:rsidP="00E31724">
      <w:pPr>
        <w:spacing w:line="240" w:lineRule="auto"/>
        <w:jc w:val="right"/>
        <w:rPr>
          <w:rFonts w:eastAsia="Calibri"/>
          <w:b/>
        </w:rPr>
      </w:pPr>
      <w:r w:rsidRPr="0044724B">
        <w:rPr>
          <w:rFonts w:eastAsia="Calibri"/>
          <w:b/>
          <w:noProof/>
          <w:lang w:eastAsia="ru-RU"/>
        </w:rPr>
        <w:lastRenderedPageBreak/>
        <w:drawing>
          <wp:inline distT="0" distB="0" distL="0" distR="0" wp14:anchorId="6ED41AE5" wp14:editId="6513ECCC">
            <wp:extent cx="6120130" cy="8635833"/>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0130" cy="8635833"/>
                    </a:xfrm>
                    <a:prstGeom prst="rect">
                      <a:avLst/>
                    </a:prstGeom>
                    <a:noFill/>
                    <a:ln>
                      <a:noFill/>
                    </a:ln>
                  </pic:spPr>
                </pic:pic>
              </a:graphicData>
            </a:graphic>
          </wp:inline>
        </w:drawing>
      </w:r>
    </w:p>
    <w:p w14:paraId="297616CF" w14:textId="3EEEF3DB" w:rsidR="0044724B" w:rsidRDefault="0044724B" w:rsidP="00E31724">
      <w:pPr>
        <w:spacing w:line="240" w:lineRule="auto"/>
        <w:jc w:val="right"/>
        <w:rPr>
          <w:rFonts w:eastAsia="Calibri"/>
          <w:b/>
        </w:rPr>
      </w:pPr>
    </w:p>
    <w:p w14:paraId="700DFFBB" w14:textId="02CA18E6" w:rsidR="0044724B" w:rsidRDefault="0044724B" w:rsidP="00E31724">
      <w:pPr>
        <w:spacing w:line="240" w:lineRule="auto"/>
        <w:jc w:val="right"/>
        <w:rPr>
          <w:rFonts w:eastAsia="Calibri"/>
          <w:b/>
        </w:rPr>
      </w:pPr>
    </w:p>
    <w:p w14:paraId="1E29E355" w14:textId="5CEDF9B7" w:rsidR="0044724B" w:rsidRDefault="0044724B" w:rsidP="00E31724">
      <w:pPr>
        <w:spacing w:line="240" w:lineRule="auto"/>
        <w:jc w:val="right"/>
        <w:rPr>
          <w:rFonts w:eastAsia="Calibri"/>
          <w:b/>
        </w:rPr>
      </w:pPr>
      <w:r w:rsidRPr="0044724B">
        <w:rPr>
          <w:rFonts w:eastAsia="Calibri"/>
          <w:b/>
          <w:noProof/>
          <w:lang w:eastAsia="ru-RU"/>
        </w:rPr>
        <w:lastRenderedPageBreak/>
        <w:drawing>
          <wp:inline distT="0" distB="0" distL="0" distR="0" wp14:anchorId="76D80469" wp14:editId="27AA78A0">
            <wp:extent cx="6120130" cy="8620091"/>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20130" cy="8620091"/>
                    </a:xfrm>
                    <a:prstGeom prst="rect">
                      <a:avLst/>
                    </a:prstGeom>
                    <a:noFill/>
                    <a:ln>
                      <a:noFill/>
                    </a:ln>
                  </pic:spPr>
                </pic:pic>
              </a:graphicData>
            </a:graphic>
          </wp:inline>
        </w:drawing>
      </w:r>
    </w:p>
    <w:p w14:paraId="3091B7A6" w14:textId="40E3D66C" w:rsidR="00E929A8" w:rsidRDefault="00E929A8" w:rsidP="00E31724">
      <w:pPr>
        <w:spacing w:line="240" w:lineRule="auto"/>
        <w:jc w:val="right"/>
        <w:rPr>
          <w:rFonts w:eastAsia="Calibri"/>
          <w:b/>
        </w:rPr>
      </w:pPr>
    </w:p>
    <w:p w14:paraId="7FA5B16A" w14:textId="0EAD71C7" w:rsidR="00E929A8" w:rsidRDefault="00E929A8" w:rsidP="00E31724">
      <w:pPr>
        <w:spacing w:line="240" w:lineRule="auto"/>
        <w:jc w:val="right"/>
        <w:rPr>
          <w:rFonts w:eastAsia="Calibri"/>
          <w:b/>
        </w:rPr>
      </w:pPr>
    </w:p>
    <w:p w14:paraId="2EF291DF" w14:textId="421818A1" w:rsidR="00E929A8" w:rsidRDefault="00E929A8" w:rsidP="00E31724">
      <w:pPr>
        <w:spacing w:line="240" w:lineRule="auto"/>
        <w:jc w:val="right"/>
        <w:rPr>
          <w:rFonts w:eastAsia="Calibri"/>
          <w:b/>
        </w:rPr>
      </w:pPr>
      <w:r w:rsidRPr="00E929A8">
        <w:rPr>
          <w:rFonts w:eastAsia="Calibri"/>
          <w:b/>
          <w:noProof/>
          <w:lang w:eastAsia="ru-RU"/>
        </w:rPr>
        <w:lastRenderedPageBreak/>
        <w:drawing>
          <wp:inline distT="0" distB="0" distL="0" distR="0" wp14:anchorId="3072D48A" wp14:editId="2A82A142">
            <wp:extent cx="6120130" cy="8620457"/>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20130" cy="8620457"/>
                    </a:xfrm>
                    <a:prstGeom prst="rect">
                      <a:avLst/>
                    </a:prstGeom>
                    <a:noFill/>
                    <a:ln>
                      <a:noFill/>
                    </a:ln>
                  </pic:spPr>
                </pic:pic>
              </a:graphicData>
            </a:graphic>
          </wp:inline>
        </w:drawing>
      </w:r>
    </w:p>
    <w:p w14:paraId="3175BC5E" w14:textId="16E8942F" w:rsidR="00E929A8" w:rsidRDefault="00E929A8" w:rsidP="00E31724">
      <w:pPr>
        <w:spacing w:line="240" w:lineRule="auto"/>
        <w:jc w:val="right"/>
        <w:rPr>
          <w:rFonts w:eastAsia="Calibri"/>
          <w:b/>
        </w:rPr>
      </w:pPr>
    </w:p>
    <w:p w14:paraId="73898F0F" w14:textId="6A30A8DD" w:rsidR="00E929A8" w:rsidRDefault="00E929A8" w:rsidP="00E31724">
      <w:pPr>
        <w:spacing w:line="240" w:lineRule="auto"/>
        <w:jc w:val="right"/>
        <w:rPr>
          <w:rFonts w:eastAsia="Calibri"/>
          <w:b/>
        </w:rPr>
      </w:pPr>
    </w:p>
    <w:p w14:paraId="67CB0C8F" w14:textId="68FEAA10" w:rsidR="00E929A8" w:rsidRDefault="00E929A8" w:rsidP="00E31724">
      <w:pPr>
        <w:spacing w:line="240" w:lineRule="auto"/>
        <w:jc w:val="right"/>
        <w:rPr>
          <w:rFonts w:eastAsia="Calibri"/>
          <w:b/>
        </w:rPr>
      </w:pPr>
      <w:r w:rsidRPr="00E929A8">
        <w:rPr>
          <w:rFonts w:eastAsia="Calibri"/>
          <w:b/>
          <w:noProof/>
          <w:lang w:eastAsia="ru-RU"/>
        </w:rPr>
        <w:lastRenderedPageBreak/>
        <w:drawing>
          <wp:inline distT="0" distB="0" distL="0" distR="0" wp14:anchorId="3FAF79BD" wp14:editId="079842C3">
            <wp:extent cx="6120130" cy="8645115"/>
            <wp:effectExtent l="0" t="0" r="0" b="381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130" cy="8645115"/>
                    </a:xfrm>
                    <a:prstGeom prst="rect">
                      <a:avLst/>
                    </a:prstGeom>
                    <a:noFill/>
                    <a:ln>
                      <a:noFill/>
                    </a:ln>
                  </pic:spPr>
                </pic:pic>
              </a:graphicData>
            </a:graphic>
          </wp:inline>
        </w:drawing>
      </w:r>
    </w:p>
    <w:p w14:paraId="0CCF1955" w14:textId="095EEEAD" w:rsidR="00E929A8" w:rsidRDefault="00E929A8" w:rsidP="00E31724">
      <w:pPr>
        <w:spacing w:line="240" w:lineRule="auto"/>
        <w:jc w:val="right"/>
        <w:rPr>
          <w:rFonts w:eastAsia="Calibri"/>
          <w:b/>
        </w:rPr>
      </w:pPr>
    </w:p>
    <w:p w14:paraId="19F71846" w14:textId="36BD07C5" w:rsidR="00E929A8" w:rsidRDefault="00E929A8" w:rsidP="00E31724">
      <w:pPr>
        <w:spacing w:line="240" w:lineRule="auto"/>
        <w:jc w:val="right"/>
        <w:rPr>
          <w:rFonts w:eastAsia="Calibri"/>
          <w:b/>
        </w:rPr>
      </w:pPr>
    </w:p>
    <w:p w14:paraId="0CDFEF47" w14:textId="4884241B" w:rsidR="00E929A8" w:rsidRDefault="00E929A8" w:rsidP="00E31724">
      <w:pPr>
        <w:spacing w:line="240" w:lineRule="auto"/>
        <w:jc w:val="right"/>
        <w:rPr>
          <w:rFonts w:eastAsia="Calibri"/>
          <w:b/>
        </w:rPr>
      </w:pPr>
      <w:r w:rsidRPr="00E929A8">
        <w:rPr>
          <w:rFonts w:eastAsia="Calibri"/>
          <w:b/>
          <w:noProof/>
          <w:lang w:eastAsia="ru-RU"/>
        </w:rPr>
        <w:lastRenderedPageBreak/>
        <w:drawing>
          <wp:inline distT="0" distB="0" distL="0" distR="0" wp14:anchorId="1B5A35D1" wp14:editId="06B28EC4">
            <wp:extent cx="6120130" cy="8645115"/>
            <wp:effectExtent l="0" t="0" r="0"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20130" cy="8645115"/>
                    </a:xfrm>
                    <a:prstGeom prst="rect">
                      <a:avLst/>
                    </a:prstGeom>
                    <a:noFill/>
                    <a:ln>
                      <a:noFill/>
                    </a:ln>
                  </pic:spPr>
                </pic:pic>
              </a:graphicData>
            </a:graphic>
          </wp:inline>
        </w:drawing>
      </w:r>
    </w:p>
    <w:p w14:paraId="106A0484" w14:textId="2EBCF0E5" w:rsidR="00E929A8" w:rsidRDefault="00E929A8" w:rsidP="00E31724">
      <w:pPr>
        <w:spacing w:line="240" w:lineRule="auto"/>
        <w:jc w:val="right"/>
        <w:rPr>
          <w:rFonts w:eastAsia="Calibri"/>
          <w:b/>
        </w:rPr>
      </w:pPr>
    </w:p>
    <w:p w14:paraId="21724467" w14:textId="39217370" w:rsidR="00E929A8" w:rsidRDefault="00E929A8" w:rsidP="00E31724">
      <w:pPr>
        <w:spacing w:line="240" w:lineRule="auto"/>
        <w:jc w:val="right"/>
        <w:rPr>
          <w:rFonts w:eastAsia="Calibri"/>
          <w:b/>
        </w:rPr>
      </w:pPr>
    </w:p>
    <w:p w14:paraId="535658BE" w14:textId="594EADED" w:rsidR="00E929A8" w:rsidRDefault="00E929A8" w:rsidP="00E31724">
      <w:pPr>
        <w:spacing w:line="240" w:lineRule="auto"/>
        <w:jc w:val="right"/>
        <w:rPr>
          <w:rFonts w:eastAsia="Calibri"/>
          <w:b/>
        </w:rPr>
      </w:pPr>
      <w:r w:rsidRPr="00E929A8">
        <w:rPr>
          <w:rFonts w:eastAsia="Calibri"/>
          <w:b/>
          <w:noProof/>
          <w:lang w:eastAsia="ru-RU"/>
        </w:rPr>
        <w:lastRenderedPageBreak/>
        <w:drawing>
          <wp:inline distT="0" distB="0" distL="0" distR="0" wp14:anchorId="27FE4071" wp14:editId="51A0B259">
            <wp:extent cx="6120130" cy="8635252"/>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0130" cy="8635252"/>
                    </a:xfrm>
                    <a:prstGeom prst="rect">
                      <a:avLst/>
                    </a:prstGeom>
                    <a:noFill/>
                    <a:ln>
                      <a:noFill/>
                    </a:ln>
                  </pic:spPr>
                </pic:pic>
              </a:graphicData>
            </a:graphic>
          </wp:inline>
        </w:drawing>
      </w:r>
    </w:p>
    <w:p w14:paraId="3A734AF1" w14:textId="615EC670" w:rsidR="00E929A8" w:rsidRDefault="00E929A8" w:rsidP="00E31724">
      <w:pPr>
        <w:spacing w:line="240" w:lineRule="auto"/>
        <w:jc w:val="right"/>
        <w:rPr>
          <w:rFonts w:eastAsia="Calibri"/>
          <w:b/>
        </w:rPr>
      </w:pPr>
    </w:p>
    <w:p w14:paraId="0BEFAC55" w14:textId="4E86EE6B" w:rsidR="00E929A8" w:rsidRDefault="00E929A8" w:rsidP="00E31724">
      <w:pPr>
        <w:spacing w:line="240" w:lineRule="auto"/>
        <w:jc w:val="right"/>
        <w:rPr>
          <w:rFonts w:eastAsia="Calibri"/>
          <w:b/>
        </w:rPr>
      </w:pPr>
    </w:p>
    <w:p w14:paraId="29756500" w14:textId="40A7B577" w:rsidR="00E929A8" w:rsidRDefault="00E929A8" w:rsidP="00E31724">
      <w:pPr>
        <w:spacing w:line="240" w:lineRule="auto"/>
        <w:jc w:val="right"/>
        <w:rPr>
          <w:rFonts w:eastAsia="Calibri"/>
          <w:b/>
        </w:rPr>
      </w:pPr>
      <w:r w:rsidRPr="00E929A8">
        <w:rPr>
          <w:rFonts w:eastAsia="Calibri"/>
          <w:b/>
          <w:noProof/>
          <w:lang w:eastAsia="ru-RU"/>
        </w:rPr>
        <w:lastRenderedPageBreak/>
        <w:drawing>
          <wp:inline distT="0" distB="0" distL="0" distR="0" wp14:anchorId="14F4A50B" wp14:editId="359E23AA">
            <wp:extent cx="6120130" cy="863120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20130" cy="8631205"/>
                    </a:xfrm>
                    <a:prstGeom prst="rect">
                      <a:avLst/>
                    </a:prstGeom>
                    <a:noFill/>
                    <a:ln>
                      <a:noFill/>
                    </a:ln>
                  </pic:spPr>
                </pic:pic>
              </a:graphicData>
            </a:graphic>
          </wp:inline>
        </w:drawing>
      </w:r>
    </w:p>
    <w:p w14:paraId="7CE96FC4" w14:textId="04CEDB8A" w:rsidR="00E929A8" w:rsidRDefault="00E929A8" w:rsidP="00E31724">
      <w:pPr>
        <w:spacing w:line="240" w:lineRule="auto"/>
        <w:jc w:val="right"/>
        <w:rPr>
          <w:rFonts w:eastAsia="Calibri"/>
          <w:b/>
        </w:rPr>
      </w:pPr>
    </w:p>
    <w:p w14:paraId="0EC8EBE4" w14:textId="0349F793" w:rsidR="00E929A8" w:rsidRDefault="00E929A8" w:rsidP="00E31724">
      <w:pPr>
        <w:spacing w:line="240" w:lineRule="auto"/>
        <w:jc w:val="right"/>
        <w:rPr>
          <w:rFonts w:eastAsia="Calibri"/>
          <w:b/>
        </w:rPr>
      </w:pPr>
    </w:p>
    <w:p w14:paraId="47AB670B" w14:textId="77777777" w:rsidR="00E929A8" w:rsidRDefault="00E929A8" w:rsidP="00E31724">
      <w:pPr>
        <w:spacing w:line="240" w:lineRule="auto"/>
        <w:jc w:val="right"/>
        <w:rPr>
          <w:rFonts w:eastAsia="Calibri"/>
          <w:b/>
        </w:rPr>
      </w:pPr>
    </w:p>
    <w:p w14:paraId="690C201B" w14:textId="6409F792" w:rsidR="00E929A8" w:rsidRDefault="00E929A8" w:rsidP="00E31724">
      <w:pPr>
        <w:spacing w:line="240" w:lineRule="auto"/>
        <w:jc w:val="right"/>
        <w:rPr>
          <w:rFonts w:eastAsia="Calibri"/>
          <w:b/>
        </w:rPr>
      </w:pPr>
      <w:r w:rsidRPr="00E929A8">
        <w:rPr>
          <w:rFonts w:eastAsia="Calibri"/>
          <w:b/>
          <w:noProof/>
          <w:lang w:eastAsia="ru-RU"/>
        </w:rPr>
        <w:drawing>
          <wp:inline distT="0" distB="0" distL="0" distR="0" wp14:anchorId="68B9EAFC" wp14:editId="7F8B87BF">
            <wp:extent cx="6120130" cy="863032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20130" cy="8630320"/>
                    </a:xfrm>
                    <a:prstGeom prst="rect">
                      <a:avLst/>
                    </a:prstGeom>
                    <a:noFill/>
                    <a:ln>
                      <a:noFill/>
                    </a:ln>
                  </pic:spPr>
                </pic:pic>
              </a:graphicData>
            </a:graphic>
          </wp:inline>
        </w:drawing>
      </w:r>
    </w:p>
    <w:p w14:paraId="6D6B90C6" w14:textId="761C2BA9" w:rsidR="00E929A8" w:rsidRDefault="00E929A8" w:rsidP="00E31724">
      <w:pPr>
        <w:spacing w:line="240" w:lineRule="auto"/>
        <w:jc w:val="right"/>
        <w:rPr>
          <w:rFonts w:eastAsia="Calibri"/>
          <w:b/>
        </w:rPr>
      </w:pPr>
    </w:p>
    <w:p w14:paraId="31C3D706" w14:textId="175063DE" w:rsidR="00E929A8" w:rsidRDefault="00E929A8" w:rsidP="00E31724">
      <w:pPr>
        <w:spacing w:line="240" w:lineRule="auto"/>
        <w:jc w:val="right"/>
        <w:rPr>
          <w:rFonts w:eastAsia="Calibri"/>
          <w:b/>
        </w:rPr>
      </w:pPr>
      <w:r w:rsidRPr="00E929A8">
        <w:rPr>
          <w:rFonts w:eastAsia="Calibri"/>
          <w:b/>
          <w:noProof/>
          <w:lang w:eastAsia="ru-RU"/>
        </w:rPr>
        <w:lastRenderedPageBreak/>
        <w:drawing>
          <wp:inline distT="0" distB="0" distL="0" distR="0" wp14:anchorId="24DC115F" wp14:editId="07A16D96">
            <wp:extent cx="6120130" cy="863032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20130" cy="8630320"/>
                    </a:xfrm>
                    <a:prstGeom prst="rect">
                      <a:avLst/>
                    </a:prstGeom>
                    <a:noFill/>
                    <a:ln>
                      <a:noFill/>
                    </a:ln>
                  </pic:spPr>
                </pic:pic>
              </a:graphicData>
            </a:graphic>
          </wp:inline>
        </w:drawing>
      </w:r>
    </w:p>
    <w:p w14:paraId="0213F952" w14:textId="196CB885" w:rsidR="00E929A8" w:rsidRDefault="00E929A8" w:rsidP="00E31724">
      <w:pPr>
        <w:spacing w:line="240" w:lineRule="auto"/>
        <w:jc w:val="right"/>
        <w:rPr>
          <w:rFonts w:eastAsia="Calibri"/>
          <w:b/>
        </w:rPr>
      </w:pPr>
    </w:p>
    <w:p w14:paraId="7AEF8913" w14:textId="61D0139D" w:rsidR="00E929A8" w:rsidRDefault="00E929A8" w:rsidP="00E31724">
      <w:pPr>
        <w:spacing w:line="240" w:lineRule="auto"/>
        <w:jc w:val="right"/>
        <w:rPr>
          <w:rFonts w:eastAsia="Calibri"/>
          <w:b/>
        </w:rPr>
      </w:pPr>
    </w:p>
    <w:p w14:paraId="068D5F41" w14:textId="42F7AAA8" w:rsidR="00E929A8" w:rsidRDefault="00E929A8" w:rsidP="00E31724">
      <w:pPr>
        <w:spacing w:line="240" w:lineRule="auto"/>
        <w:jc w:val="right"/>
        <w:rPr>
          <w:rFonts w:eastAsia="Calibri"/>
          <w:b/>
        </w:rPr>
      </w:pPr>
      <w:r w:rsidRPr="00E929A8">
        <w:rPr>
          <w:rFonts w:eastAsia="Calibri"/>
          <w:b/>
          <w:noProof/>
          <w:lang w:eastAsia="ru-RU"/>
        </w:rPr>
        <w:lastRenderedPageBreak/>
        <w:drawing>
          <wp:inline distT="0" distB="0" distL="0" distR="0" wp14:anchorId="7F37472F" wp14:editId="0BDA1E57">
            <wp:extent cx="6120130" cy="8635252"/>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20130" cy="8635252"/>
                    </a:xfrm>
                    <a:prstGeom prst="rect">
                      <a:avLst/>
                    </a:prstGeom>
                    <a:noFill/>
                    <a:ln>
                      <a:noFill/>
                    </a:ln>
                  </pic:spPr>
                </pic:pic>
              </a:graphicData>
            </a:graphic>
          </wp:inline>
        </w:drawing>
      </w:r>
    </w:p>
    <w:p w14:paraId="325ABFE1" w14:textId="0E258AD7" w:rsidR="00E929A8" w:rsidRDefault="00E929A8" w:rsidP="00E31724">
      <w:pPr>
        <w:spacing w:line="240" w:lineRule="auto"/>
        <w:jc w:val="right"/>
        <w:rPr>
          <w:rFonts w:eastAsia="Calibri"/>
          <w:b/>
        </w:rPr>
      </w:pPr>
    </w:p>
    <w:p w14:paraId="514C154C" w14:textId="69D7C825" w:rsidR="00E929A8" w:rsidRDefault="00E929A8" w:rsidP="00E31724">
      <w:pPr>
        <w:spacing w:line="240" w:lineRule="auto"/>
        <w:jc w:val="right"/>
        <w:rPr>
          <w:rFonts w:eastAsia="Calibri"/>
          <w:b/>
        </w:rPr>
      </w:pPr>
    </w:p>
    <w:p w14:paraId="16262F4D" w14:textId="77777777" w:rsidR="00E929A8" w:rsidRDefault="00E929A8" w:rsidP="00E31724">
      <w:pPr>
        <w:spacing w:line="240" w:lineRule="auto"/>
        <w:jc w:val="right"/>
        <w:rPr>
          <w:rFonts w:eastAsia="Calibri"/>
          <w:b/>
        </w:rPr>
      </w:pPr>
    </w:p>
    <w:p w14:paraId="051B13F8" w14:textId="2A2BDF96" w:rsidR="00E929A8" w:rsidRDefault="00E929A8" w:rsidP="00E31724">
      <w:pPr>
        <w:spacing w:line="240" w:lineRule="auto"/>
        <w:jc w:val="right"/>
        <w:rPr>
          <w:rFonts w:eastAsia="Calibri"/>
          <w:b/>
        </w:rPr>
      </w:pPr>
      <w:r w:rsidRPr="00E929A8">
        <w:rPr>
          <w:rFonts w:eastAsia="Calibri"/>
          <w:b/>
          <w:noProof/>
          <w:lang w:eastAsia="ru-RU"/>
        </w:rPr>
        <w:drawing>
          <wp:inline distT="0" distB="0" distL="0" distR="0" wp14:anchorId="20D04FCA" wp14:editId="1B54FB1D">
            <wp:extent cx="6120130" cy="8635252"/>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20130" cy="8635252"/>
                    </a:xfrm>
                    <a:prstGeom prst="rect">
                      <a:avLst/>
                    </a:prstGeom>
                    <a:noFill/>
                    <a:ln>
                      <a:noFill/>
                    </a:ln>
                  </pic:spPr>
                </pic:pic>
              </a:graphicData>
            </a:graphic>
          </wp:inline>
        </w:drawing>
      </w:r>
    </w:p>
    <w:p w14:paraId="702D372F" w14:textId="7738BA71" w:rsidR="00E929A8" w:rsidRDefault="00E929A8" w:rsidP="00E31724">
      <w:pPr>
        <w:spacing w:line="240" w:lineRule="auto"/>
        <w:jc w:val="right"/>
        <w:rPr>
          <w:rFonts w:eastAsia="Calibri"/>
          <w:b/>
        </w:rPr>
      </w:pPr>
    </w:p>
    <w:p w14:paraId="56557E68" w14:textId="64C6B3B5" w:rsidR="00E929A8" w:rsidRDefault="00E929A8" w:rsidP="00E31724">
      <w:pPr>
        <w:spacing w:line="240" w:lineRule="auto"/>
        <w:jc w:val="right"/>
        <w:rPr>
          <w:rFonts w:eastAsia="Calibri"/>
          <w:b/>
        </w:rPr>
      </w:pPr>
      <w:r w:rsidRPr="00E929A8">
        <w:rPr>
          <w:rFonts w:eastAsia="Calibri"/>
          <w:b/>
          <w:noProof/>
          <w:lang w:eastAsia="ru-RU"/>
        </w:rPr>
        <w:lastRenderedPageBreak/>
        <w:drawing>
          <wp:inline distT="0" distB="0" distL="0" distR="0" wp14:anchorId="6B6EB828" wp14:editId="6BFF5005">
            <wp:extent cx="6120130" cy="8635252"/>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20130" cy="8635252"/>
                    </a:xfrm>
                    <a:prstGeom prst="rect">
                      <a:avLst/>
                    </a:prstGeom>
                    <a:noFill/>
                    <a:ln>
                      <a:noFill/>
                    </a:ln>
                  </pic:spPr>
                </pic:pic>
              </a:graphicData>
            </a:graphic>
          </wp:inline>
        </w:drawing>
      </w:r>
    </w:p>
    <w:p w14:paraId="35E9236F" w14:textId="4A80E282" w:rsidR="00E929A8" w:rsidRDefault="00E929A8" w:rsidP="00E31724">
      <w:pPr>
        <w:spacing w:line="240" w:lineRule="auto"/>
        <w:jc w:val="right"/>
        <w:rPr>
          <w:rFonts w:eastAsia="Calibri"/>
          <w:b/>
        </w:rPr>
      </w:pPr>
    </w:p>
    <w:p w14:paraId="4D7E63AD" w14:textId="64D9045D" w:rsidR="00E929A8" w:rsidRDefault="00E929A8" w:rsidP="00E31724">
      <w:pPr>
        <w:spacing w:line="240" w:lineRule="auto"/>
        <w:jc w:val="right"/>
        <w:rPr>
          <w:rFonts w:eastAsia="Calibri"/>
          <w:b/>
        </w:rPr>
      </w:pPr>
    </w:p>
    <w:p w14:paraId="7489517A" w14:textId="01BD3D38" w:rsidR="00E929A8" w:rsidRDefault="00E929A8" w:rsidP="00E31724">
      <w:pPr>
        <w:spacing w:line="240" w:lineRule="auto"/>
        <w:jc w:val="right"/>
        <w:rPr>
          <w:rFonts w:eastAsia="Calibri"/>
          <w:b/>
        </w:rPr>
      </w:pPr>
      <w:r w:rsidRPr="00E929A8">
        <w:rPr>
          <w:rFonts w:eastAsia="Calibri"/>
          <w:b/>
          <w:noProof/>
          <w:lang w:eastAsia="ru-RU"/>
        </w:rPr>
        <w:lastRenderedPageBreak/>
        <w:drawing>
          <wp:inline distT="0" distB="0" distL="0" distR="0" wp14:anchorId="232817F5" wp14:editId="0B5F67F4">
            <wp:extent cx="6120130" cy="8635252"/>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0130" cy="8635252"/>
                    </a:xfrm>
                    <a:prstGeom prst="rect">
                      <a:avLst/>
                    </a:prstGeom>
                    <a:noFill/>
                    <a:ln>
                      <a:noFill/>
                    </a:ln>
                  </pic:spPr>
                </pic:pic>
              </a:graphicData>
            </a:graphic>
          </wp:inline>
        </w:drawing>
      </w:r>
    </w:p>
    <w:p w14:paraId="53E2397A" w14:textId="7A5E9BB8" w:rsidR="00E929A8" w:rsidRDefault="00E929A8" w:rsidP="00E31724">
      <w:pPr>
        <w:spacing w:line="240" w:lineRule="auto"/>
        <w:jc w:val="right"/>
        <w:rPr>
          <w:rFonts w:eastAsia="Calibri"/>
          <w:b/>
        </w:rPr>
      </w:pPr>
    </w:p>
    <w:p w14:paraId="1A88CBB8" w14:textId="684FA3C4" w:rsidR="00E929A8" w:rsidRDefault="00E929A8" w:rsidP="00E31724">
      <w:pPr>
        <w:spacing w:line="240" w:lineRule="auto"/>
        <w:jc w:val="right"/>
        <w:rPr>
          <w:rFonts w:eastAsia="Calibri"/>
          <w:b/>
        </w:rPr>
      </w:pPr>
    </w:p>
    <w:p w14:paraId="524A84F2" w14:textId="77777777" w:rsidR="00E929A8" w:rsidRDefault="00E929A8" w:rsidP="00E31724">
      <w:pPr>
        <w:spacing w:line="240" w:lineRule="auto"/>
        <w:jc w:val="right"/>
        <w:rPr>
          <w:rFonts w:eastAsia="Calibri"/>
          <w:b/>
        </w:rPr>
      </w:pPr>
    </w:p>
    <w:p w14:paraId="65C05350" w14:textId="708E772D" w:rsidR="00E929A8" w:rsidRDefault="00E929A8" w:rsidP="00E31724">
      <w:pPr>
        <w:spacing w:line="240" w:lineRule="auto"/>
        <w:jc w:val="right"/>
        <w:rPr>
          <w:rFonts w:eastAsia="Calibri"/>
          <w:b/>
        </w:rPr>
      </w:pPr>
      <w:r>
        <w:rPr>
          <w:noProof/>
          <w:lang w:eastAsia="ru-RU"/>
        </w:rPr>
        <w:drawing>
          <wp:inline distT="0" distB="0" distL="0" distR="0" wp14:anchorId="3082E2FE" wp14:editId="70DD078E">
            <wp:extent cx="6120130" cy="8608060"/>
            <wp:effectExtent l="0" t="0" r="0" b="254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20130" cy="8608060"/>
                    </a:xfrm>
                    <a:prstGeom prst="rect">
                      <a:avLst/>
                    </a:prstGeom>
                  </pic:spPr>
                </pic:pic>
              </a:graphicData>
            </a:graphic>
          </wp:inline>
        </w:drawing>
      </w:r>
    </w:p>
    <w:p w14:paraId="247EEE9D" w14:textId="02E93195" w:rsidR="00E929A8" w:rsidRDefault="00E929A8" w:rsidP="00E31724">
      <w:pPr>
        <w:spacing w:line="240" w:lineRule="auto"/>
        <w:jc w:val="right"/>
        <w:rPr>
          <w:rFonts w:eastAsia="Calibri"/>
          <w:b/>
        </w:rPr>
      </w:pPr>
    </w:p>
    <w:p w14:paraId="471FE490" w14:textId="70419CC8" w:rsidR="00E929A8" w:rsidRDefault="00E929A8" w:rsidP="00E31724">
      <w:pPr>
        <w:spacing w:line="240" w:lineRule="auto"/>
        <w:jc w:val="right"/>
        <w:rPr>
          <w:rFonts w:eastAsia="Calibri"/>
          <w:b/>
        </w:rPr>
      </w:pPr>
      <w:r w:rsidRPr="00E929A8">
        <w:rPr>
          <w:noProof/>
          <w:lang w:eastAsia="ru-RU"/>
        </w:rPr>
        <w:lastRenderedPageBreak/>
        <w:drawing>
          <wp:inline distT="0" distB="0" distL="0" distR="0" wp14:anchorId="75B3F13D" wp14:editId="5867CE1D">
            <wp:extent cx="6120130" cy="863032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20130" cy="8630320"/>
                    </a:xfrm>
                    <a:prstGeom prst="rect">
                      <a:avLst/>
                    </a:prstGeom>
                    <a:noFill/>
                    <a:ln>
                      <a:noFill/>
                    </a:ln>
                  </pic:spPr>
                </pic:pic>
              </a:graphicData>
            </a:graphic>
          </wp:inline>
        </w:drawing>
      </w:r>
    </w:p>
    <w:p w14:paraId="2028871D" w14:textId="0BB82FC3" w:rsidR="00E929A8" w:rsidRDefault="00E929A8" w:rsidP="00E31724">
      <w:pPr>
        <w:spacing w:line="240" w:lineRule="auto"/>
        <w:jc w:val="right"/>
        <w:rPr>
          <w:rFonts w:eastAsia="Calibri"/>
          <w:b/>
        </w:rPr>
      </w:pPr>
    </w:p>
    <w:p w14:paraId="340D02B0" w14:textId="0BC3A2BF" w:rsidR="00E929A8" w:rsidRDefault="00E929A8" w:rsidP="00E31724">
      <w:pPr>
        <w:spacing w:line="240" w:lineRule="auto"/>
        <w:jc w:val="right"/>
        <w:rPr>
          <w:rFonts w:eastAsia="Calibri"/>
          <w:b/>
        </w:rPr>
      </w:pPr>
    </w:p>
    <w:p w14:paraId="6B4726DE" w14:textId="2BCE7482" w:rsidR="00E929A8" w:rsidRDefault="008F16DB" w:rsidP="00E31724">
      <w:pPr>
        <w:spacing w:line="240" w:lineRule="auto"/>
        <w:jc w:val="right"/>
        <w:rPr>
          <w:rFonts w:eastAsia="Calibri"/>
          <w:b/>
        </w:rPr>
      </w:pPr>
      <w:r w:rsidRPr="008F16DB">
        <w:rPr>
          <w:rFonts w:eastAsia="Calibri"/>
          <w:b/>
          <w:noProof/>
          <w:lang w:eastAsia="ru-RU"/>
        </w:rPr>
        <w:lastRenderedPageBreak/>
        <w:drawing>
          <wp:inline distT="0" distB="0" distL="0" distR="0" wp14:anchorId="732BCBAB" wp14:editId="1F59ABE8">
            <wp:extent cx="6120130" cy="8635252"/>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20130" cy="8635252"/>
                    </a:xfrm>
                    <a:prstGeom prst="rect">
                      <a:avLst/>
                    </a:prstGeom>
                    <a:noFill/>
                    <a:ln>
                      <a:noFill/>
                    </a:ln>
                  </pic:spPr>
                </pic:pic>
              </a:graphicData>
            </a:graphic>
          </wp:inline>
        </w:drawing>
      </w:r>
    </w:p>
    <w:p w14:paraId="2A585FE4" w14:textId="38B2CB35" w:rsidR="008F16DB" w:rsidRDefault="008F16DB" w:rsidP="00E31724">
      <w:pPr>
        <w:spacing w:line="240" w:lineRule="auto"/>
        <w:jc w:val="right"/>
        <w:rPr>
          <w:rFonts w:eastAsia="Calibri"/>
          <w:b/>
        </w:rPr>
      </w:pPr>
    </w:p>
    <w:p w14:paraId="3E2A7B68" w14:textId="2AAA9726" w:rsidR="008F16DB" w:rsidRDefault="008F16DB" w:rsidP="00E31724">
      <w:pPr>
        <w:spacing w:line="240" w:lineRule="auto"/>
        <w:jc w:val="right"/>
        <w:rPr>
          <w:rFonts w:eastAsia="Calibri"/>
          <w:b/>
        </w:rPr>
      </w:pPr>
    </w:p>
    <w:p w14:paraId="6D75612C" w14:textId="688FF642" w:rsidR="008F16DB" w:rsidRDefault="008F16DB" w:rsidP="00E31724">
      <w:pPr>
        <w:spacing w:line="240" w:lineRule="auto"/>
        <w:jc w:val="right"/>
        <w:rPr>
          <w:rFonts w:eastAsia="Calibri"/>
          <w:b/>
        </w:rPr>
      </w:pPr>
      <w:r w:rsidRPr="008F16DB">
        <w:rPr>
          <w:rFonts w:eastAsia="Calibri"/>
          <w:b/>
          <w:noProof/>
          <w:lang w:eastAsia="ru-RU"/>
        </w:rPr>
        <w:lastRenderedPageBreak/>
        <w:drawing>
          <wp:inline distT="0" distB="0" distL="0" distR="0" wp14:anchorId="0FD83E04" wp14:editId="1C5A8428">
            <wp:extent cx="6120130" cy="863032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20130" cy="8630320"/>
                    </a:xfrm>
                    <a:prstGeom prst="rect">
                      <a:avLst/>
                    </a:prstGeom>
                    <a:noFill/>
                    <a:ln>
                      <a:noFill/>
                    </a:ln>
                  </pic:spPr>
                </pic:pic>
              </a:graphicData>
            </a:graphic>
          </wp:inline>
        </w:drawing>
      </w:r>
    </w:p>
    <w:p w14:paraId="75E74300" w14:textId="08A22F89" w:rsidR="008F16DB" w:rsidRDefault="008F16DB" w:rsidP="00E31724">
      <w:pPr>
        <w:spacing w:line="240" w:lineRule="auto"/>
        <w:jc w:val="right"/>
        <w:rPr>
          <w:rFonts w:eastAsia="Calibri"/>
          <w:b/>
        </w:rPr>
      </w:pPr>
    </w:p>
    <w:p w14:paraId="51065A15" w14:textId="34677A78" w:rsidR="008F16DB" w:rsidRDefault="008F16DB" w:rsidP="00E31724">
      <w:pPr>
        <w:spacing w:line="240" w:lineRule="auto"/>
        <w:jc w:val="right"/>
        <w:rPr>
          <w:rFonts w:eastAsia="Calibri"/>
          <w:b/>
        </w:rPr>
      </w:pPr>
    </w:p>
    <w:p w14:paraId="00D213EB" w14:textId="52F79FA2" w:rsidR="008F16DB" w:rsidRDefault="008F16DB" w:rsidP="00E31724">
      <w:pPr>
        <w:spacing w:line="240" w:lineRule="auto"/>
        <w:jc w:val="right"/>
        <w:rPr>
          <w:rFonts w:eastAsia="Calibri"/>
          <w:b/>
        </w:rPr>
      </w:pPr>
      <w:r w:rsidRPr="008F16DB">
        <w:rPr>
          <w:rFonts w:eastAsia="Calibri"/>
          <w:b/>
          <w:noProof/>
          <w:lang w:eastAsia="ru-RU"/>
        </w:rPr>
        <w:lastRenderedPageBreak/>
        <w:drawing>
          <wp:inline distT="0" distB="0" distL="0" distR="0" wp14:anchorId="052EFB0A" wp14:editId="1E0E0024">
            <wp:extent cx="6120130" cy="8650047"/>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20130" cy="8650047"/>
                    </a:xfrm>
                    <a:prstGeom prst="rect">
                      <a:avLst/>
                    </a:prstGeom>
                    <a:noFill/>
                    <a:ln>
                      <a:noFill/>
                    </a:ln>
                  </pic:spPr>
                </pic:pic>
              </a:graphicData>
            </a:graphic>
          </wp:inline>
        </w:drawing>
      </w:r>
    </w:p>
    <w:p w14:paraId="00B3E438" w14:textId="5FD0C0B9" w:rsidR="008F16DB" w:rsidRDefault="008F16DB" w:rsidP="00E31724">
      <w:pPr>
        <w:spacing w:line="240" w:lineRule="auto"/>
        <w:jc w:val="right"/>
        <w:rPr>
          <w:rFonts w:eastAsia="Calibri"/>
          <w:b/>
        </w:rPr>
      </w:pPr>
    </w:p>
    <w:p w14:paraId="667E5777" w14:textId="06A96338" w:rsidR="008F16DB" w:rsidRDefault="008F16DB" w:rsidP="00E31724">
      <w:pPr>
        <w:spacing w:line="240" w:lineRule="auto"/>
        <w:jc w:val="right"/>
        <w:rPr>
          <w:rFonts w:eastAsia="Calibri"/>
          <w:b/>
        </w:rPr>
      </w:pPr>
    </w:p>
    <w:p w14:paraId="2B501AF6" w14:textId="68F55117" w:rsidR="008F16DB" w:rsidRDefault="008F16DB" w:rsidP="00E31724">
      <w:pPr>
        <w:spacing w:line="240" w:lineRule="auto"/>
        <w:jc w:val="right"/>
        <w:rPr>
          <w:rFonts w:eastAsia="Calibri"/>
          <w:b/>
        </w:rPr>
      </w:pPr>
      <w:r w:rsidRPr="008F16DB">
        <w:rPr>
          <w:rFonts w:eastAsia="Calibri"/>
          <w:b/>
          <w:noProof/>
          <w:lang w:eastAsia="ru-RU"/>
        </w:rPr>
        <w:lastRenderedPageBreak/>
        <w:drawing>
          <wp:inline distT="0" distB="0" distL="0" distR="0" wp14:anchorId="61DE050B" wp14:editId="03EDA19C">
            <wp:extent cx="6120130" cy="8606587"/>
            <wp:effectExtent l="0" t="0" r="0" b="444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20130" cy="8606587"/>
                    </a:xfrm>
                    <a:prstGeom prst="rect">
                      <a:avLst/>
                    </a:prstGeom>
                    <a:noFill/>
                    <a:ln>
                      <a:noFill/>
                    </a:ln>
                  </pic:spPr>
                </pic:pic>
              </a:graphicData>
            </a:graphic>
          </wp:inline>
        </w:drawing>
      </w:r>
    </w:p>
    <w:p w14:paraId="2634CA0E" w14:textId="45F6DF7D" w:rsidR="008F16DB" w:rsidRDefault="008F16DB" w:rsidP="00E31724">
      <w:pPr>
        <w:spacing w:line="240" w:lineRule="auto"/>
        <w:jc w:val="right"/>
        <w:rPr>
          <w:rFonts w:eastAsia="Calibri"/>
          <w:b/>
        </w:rPr>
      </w:pPr>
    </w:p>
    <w:p w14:paraId="2AE88D76" w14:textId="690F6F11" w:rsidR="008F16DB" w:rsidRDefault="008F16DB" w:rsidP="00E31724">
      <w:pPr>
        <w:spacing w:line="240" w:lineRule="auto"/>
        <w:jc w:val="right"/>
        <w:rPr>
          <w:rFonts w:eastAsia="Calibri"/>
          <w:b/>
        </w:rPr>
      </w:pPr>
    </w:p>
    <w:p w14:paraId="1024CA7A" w14:textId="001E2587" w:rsidR="008F16DB" w:rsidRDefault="008F16DB" w:rsidP="00E31724">
      <w:pPr>
        <w:spacing w:line="240" w:lineRule="auto"/>
        <w:jc w:val="right"/>
        <w:rPr>
          <w:rFonts w:eastAsia="Calibri"/>
          <w:b/>
        </w:rPr>
      </w:pPr>
      <w:r w:rsidRPr="008F16DB">
        <w:rPr>
          <w:rFonts w:eastAsia="Calibri"/>
          <w:b/>
          <w:noProof/>
          <w:lang w:eastAsia="ru-RU"/>
        </w:rPr>
        <w:lastRenderedPageBreak/>
        <w:drawing>
          <wp:inline distT="0" distB="0" distL="0" distR="0" wp14:anchorId="691B83AF" wp14:editId="24C06AA6">
            <wp:extent cx="6120130" cy="8645115"/>
            <wp:effectExtent l="0" t="0" r="0" b="381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20130" cy="8645115"/>
                    </a:xfrm>
                    <a:prstGeom prst="rect">
                      <a:avLst/>
                    </a:prstGeom>
                    <a:noFill/>
                    <a:ln>
                      <a:noFill/>
                    </a:ln>
                  </pic:spPr>
                </pic:pic>
              </a:graphicData>
            </a:graphic>
          </wp:inline>
        </w:drawing>
      </w:r>
    </w:p>
    <w:p w14:paraId="1F926909" w14:textId="4F12B1EF" w:rsidR="008F16DB" w:rsidRDefault="008F16DB" w:rsidP="00E31724">
      <w:pPr>
        <w:spacing w:line="240" w:lineRule="auto"/>
        <w:jc w:val="right"/>
        <w:rPr>
          <w:rFonts w:eastAsia="Calibri"/>
          <w:b/>
        </w:rPr>
      </w:pPr>
    </w:p>
    <w:p w14:paraId="1B4108E6" w14:textId="11A6D68B" w:rsidR="008F16DB" w:rsidRDefault="008F16DB" w:rsidP="00E31724">
      <w:pPr>
        <w:spacing w:line="240" w:lineRule="auto"/>
        <w:jc w:val="right"/>
        <w:rPr>
          <w:rFonts w:eastAsia="Calibri"/>
          <w:b/>
        </w:rPr>
      </w:pPr>
    </w:p>
    <w:p w14:paraId="48815F26" w14:textId="542828FB" w:rsidR="008F16DB" w:rsidRDefault="008F16DB" w:rsidP="00E31724">
      <w:pPr>
        <w:spacing w:line="240" w:lineRule="auto"/>
        <w:jc w:val="right"/>
        <w:rPr>
          <w:rFonts w:eastAsia="Calibri"/>
          <w:b/>
        </w:rPr>
      </w:pPr>
      <w:r w:rsidRPr="008F16DB">
        <w:rPr>
          <w:rFonts w:eastAsia="Calibri"/>
          <w:b/>
          <w:noProof/>
          <w:lang w:eastAsia="ru-RU"/>
        </w:rPr>
        <w:lastRenderedPageBreak/>
        <w:drawing>
          <wp:inline distT="0" distB="0" distL="0" distR="0" wp14:anchorId="686A8CB9" wp14:editId="290940CE">
            <wp:extent cx="6120130" cy="8645115"/>
            <wp:effectExtent l="0" t="0" r="0" b="381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20130" cy="8645115"/>
                    </a:xfrm>
                    <a:prstGeom prst="rect">
                      <a:avLst/>
                    </a:prstGeom>
                    <a:noFill/>
                    <a:ln>
                      <a:noFill/>
                    </a:ln>
                  </pic:spPr>
                </pic:pic>
              </a:graphicData>
            </a:graphic>
          </wp:inline>
        </w:drawing>
      </w:r>
    </w:p>
    <w:p w14:paraId="23B8F4FC" w14:textId="30A375FE" w:rsidR="008F16DB" w:rsidRDefault="008F16DB" w:rsidP="00E31724">
      <w:pPr>
        <w:spacing w:line="240" w:lineRule="auto"/>
        <w:jc w:val="right"/>
        <w:rPr>
          <w:rFonts w:eastAsia="Calibri"/>
          <w:b/>
        </w:rPr>
      </w:pPr>
    </w:p>
    <w:p w14:paraId="09F26233" w14:textId="29505BC2" w:rsidR="008F16DB" w:rsidRDefault="008F16DB" w:rsidP="00E31724">
      <w:pPr>
        <w:spacing w:line="240" w:lineRule="auto"/>
        <w:jc w:val="right"/>
        <w:rPr>
          <w:rFonts w:eastAsia="Calibri"/>
          <w:b/>
        </w:rPr>
      </w:pPr>
    </w:p>
    <w:p w14:paraId="0ADCDC26" w14:textId="35DE4427" w:rsidR="008F16DB" w:rsidRDefault="008F16DB" w:rsidP="00E31724">
      <w:pPr>
        <w:spacing w:line="240" w:lineRule="auto"/>
        <w:jc w:val="right"/>
        <w:rPr>
          <w:rFonts w:eastAsia="Calibri"/>
          <w:b/>
        </w:rPr>
      </w:pPr>
      <w:r w:rsidRPr="008F16DB">
        <w:rPr>
          <w:rFonts w:eastAsia="Calibri"/>
          <w:b/>
          <w:noProof/>
          <w:lang w:eastAsia="ru-RU"/>
        </w:rPr>
        <w:lastRenderedPageBreak/>
        <w:drawing>
          <wp:inline distT="0" distB="0" distL="0" distR="0" wp14:anchorId="266053D2" wp14:editId="4D291A49">
            <wp:extent cx="6120130" cy="8621358"/>
            <wp:effectExtent l="0" t="0" r="0" b="889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20130" cy="8621358"/>
                    </a:xfrm>
                    <a:prstGeom prst="rect">
                      <a:avLst/>
                    </a:prstGeom>
                    <a:noFill/>
                    <a:ln>
                      <a:noFill/>
                    </a:ln>
                  </pic:spPr>
                </pic:pic>
              </a:graphicData>
            </a:graphic>
          </wp:inline>
        </w:drawing>
      </w:r>
    </w:p>
    <w:p w14:paraId="2AE96C01" w14:textId="23D7EBA7" w:rsidR="008F16DB" w:rsidRDefault="008F16DB" w:rsidP="00E31724">
      <w:pPr>
        <w:spacing w:line="240" w:lineRule="auto"/>
        <w:jc w:val="right"/>
        <w:rPr>
          <w:rFonts w:eastAsia="Calibri"/>
          <w:b/>
        </w:rPr>
      </w:pPr>
    </w:p>
    <w:p w14:paraId="2D781F4A" w14:textId="780AA147" w:rsidR="008F16DB" w:rsidRDefault="008F16DB" w:rsidP="00E31724">
      <w:pPr>
        <w:spacing w:line="240" w:lineRule="auto"/>
        <w:jc w:val="right"/>
        <w:rPr>
          <w:rFonts w:eastAsia="Calibri"/>
          <w:b/>
        </w:rPr>
      </w:pPr>
    </w:p>
    <w:p w14:paraId="4ADA21BF" w14:textId="765C6198" w:rsidR="008F16DB" w:rsidRDefault="008F16DB" w:rsidP="00E31724">
      <w:pPr>
        <w:spacing w:line="240" w:lineRule="auto"/>
        <w:jc w:val="right"/>
        <w:rPr>
          <w:rFonts w:eastAsia="Calibri"/>
          <w:b/>
        </w:rPr>
      </w:pPr>
      <w:r w:rsidRPr="008F16DB">
        <w:rPr>
          <w:rFonts w:eastAsia="Calibri"/>
          <w:b/>
          <w:noProof/>
          <w:lang w:eastAsia="ru-RU"/>
        </w:rPr>
        <w:lastRenderedPageBreak/>
        <w:drawing>
          <wp:inline distT="0" distB="0" distL="0" distR="0" wp14:anchorId="6C8CDB17" wp14:editId="2410F110">
            <wp:extent cx="6120130" cy="8645115"/>
            <wp:effectExtent l="0" t="0" r="0" b="381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20130" cy="8645115"/>
                    </a:xfrm>
                    <a:prstGeom prst="rect">
                      <a:avLst/>
                    </a:prstGeom>
                    <a:noFill/>
                    <a:ln>
                      <a:noFill/>
                    </a:ln>
                  </pic:spPr>
                </pic:pic>
              </a:graphicData>
            </a:graphic>
          </wp:inline>
        </w:drawing>
      </w:r>
    </w:p>
    <w:p w14:paraId="51190B64" w14:textId="25ACAE4F" w:rsidR="008F16DB" w:rsidRDefault="008F16DB" w:rsidP="00E31724">
      <w:pPr>
        <w:spacing w:line="240" w:lineRule="auto"/>
        <w:jc w:val="right"/>
        <w:rPr>
          <w:rFonts w:eastAsia="Calibri"/>
          <w:b/>
        </w:rPr>
      </w:pPr>
    </w:p>
    <w:p w14:paraId="6CA7C232" w14:textId="6433EF04" w:rsidR="008F16DB" w:rsidRDefault="008F16DB" w:rsidP="00E31724">
      <w:pPr>
        <w:spacing w:line="240" w:lineRule="auto"/>
        <w:jc w:val="right"/>
        <w:rPr>
          <w:rFonts w:eastAsia="Calibri"/>
          <w:b/>
        </w:rPr>
      </w:pPr>
    </w:p>
    <w:p w14:paraId="376555CE" w14:textId="77777777" w:rsidR="008F16DB" w:rsidRDefault="008F16DB" w:rsidP="00E31724">
      <w:pPr>
        <w:spacing w:line="240" w:lineRule="auto"/>
        <w:jc w:val="right"/>
        <w:rPr>
          <w:rFonts w:eastAsia="Calibri"/>
          <w:b/>
        </w:rPr>
      </w:pPr>
    </w:p>
    <w:p w14:paraId="70DDA087" w14:textId="7DE060A8" w:rsidR="00E929A8" w:rsidRDefault="008F16DB" w:rsidP="00E31724">
      <w:pPr>
        <w:spacing w:line="240" w:lineRule="auto"/>
        <w:jc w:val="right"/>
        <w:rPr>
          <w:rFonts w:eastAsia="Calibri"/>
          <w:b/>
        </w:rPr>
      </w:pPr>
      <w:r w:rsidRPr="008F16DB">
        <w:rPr>
          <w:rFonts w:eastAsia="Calibri"/>
          <w:b/>
          <w:noProof/>
          <w:lang w:eastAsia="ru-RU"/>
        </w:rPr>
        <w:drawing>
          <wp:inline distT="0" distB="0" distL="0" distR="0" wp14:anchorId="4DC1A616" wp14:editId="34EF02B1">
            <wp:extent cx="6120130" cy="863032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20130" cy="8630320"/>
                    </a:xfrm>
                    <a:prstGeom prst="rect">
                      <a:avLst/>
                    </a:prstGeom>
                    <a:noFill/>
                    <a:ln>
                      <a:noFill/>
                    </a:ln>
                  </pic:spPr>
                </pic:pic>
              </a:graphicData>
            </a:graphic>
          </wp:inline>
        </w:drawing>
      </w:r>
    </w:p>
    <w:p w14:paraId="23E9090A" w14:textId="1ACF64D8" w:rsidR="008F16DB" w:rsidRDefault="008F16DB" w:rsidP="00E31724">
      <w:pPr>
        <w:spacing w:line="240" w:lineRule="auto"/>
        <w:jc w:val="right"/>
        <w:rPr>
          <w:rFonts w:eastAsia="Calibri"/>
          <w:b/>
        </w:rPr>
      </w:pPr>
    </w:p>
    <w:p w14:paraId="215C6785" w14:textId="70292940" w:rsidR="008F16DB" w:rsidRDefault="008F16DB" w:rsidP="00E31724">
      <w:pPr>
        <w:spacing w:line="240" w:lineRule="auto"/>
        <w:jc w:val="right"/>
        <w:rPr>
          <w:rFonts w:eastAsia="Calibri"/>
          <w:b/>
        </w:rPr>
      </w:pPr>
      <w:r w:rsidRPr="008F16DB">
        <w:rPr>
          <w:rFonts w:eastAsia="Calibri"/>
          <w:b/>
          <w:noProof/>
          <w:lang w:eastAsia="ru-RU"/>
        </w:rPr>
        <w:lastRenderedPageBreak/>
        <w:drawing>
          <wp:inline distT="0" distB="0" distL="0" distR="0" wp14:anchorId="6C9A3EB3" wp14:editId="6C3E803D">
            <wp:extent cx="6120130" cy="8621358"/>
            <wp:effectExtent l="0" t="0" r="0" b="889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20130" cy="8621358"/>
                    </a:xfrm>
                    <a:prstGeom prst="rect">
                      <a:avLst/>
                    </a:prstGeom>
                    <a:noFill/>
                    <a:ln>
                      <a:noFill/>
                    </a:ln>
                  </pic:spPr>
                </pic:pic>
              </a:graphicData>
            </a:graphic>
          </wp:inline>
        </w:drawing>
      </w:r>
    </w:p>
    <w:p w14:paraId="76207914" w14:textId="74B87C4B" w:rsidR="008F16DB" w:rsidRDefault="008F16DB" w:rsidP="00E31724">
      <w:pPr>
        <w:spacing w:line="240" w:lineRule="auto"/>
        <w:jc w:val="right"/>
        <w:rPr>
          <w:rFonts w:eastAsia="Calibri"/>
          <w:b/>
        </w:rPr>
      </w:pPr>
    </w:p>
    <w:p w14:paraId="64854A1F" w14:textId="3D25736B" w:rsidR="008F16DB" w:rsidRDefault="008F16DB" w:rsidP="00E31724">
      <w:pPr>
        <w:spacing w:line="240" w:lineRule="auto"/>
        <w:jc w:val="right"/>
        <w:rPr>
          <w:rFonts w:eastAsia="Calibri"/>
          <w:b/>
        </w:rPr>
      </w:pPr>
    </w:p>
    <w:p w14:paraId="60C9B506" w14:textId="4C0CC7E0" w:rsidR="008F16DB" w:rsidRDefault="008F16DB" w:rsidP="00E31724">
      <w:pPr>
        <w:spacing w:line="240" w:lineRule="auto"/>
        <w:jc w:val="right"/>
        <w:rPr>
          <w:rFonts w:eastAsia="Calibri"/>
          <w:b/>
        </w:rPr>
      </w:pPr>
      <w:r w:rsidRPr="008F16DB">
        <w:rPr>
          <w:rFonts w:eastAsia="Calibri"/>
          <w:b/>
          <w:noProof/>
          <w:lang w:eastAsia="ru-RU"/>
        </w:rPr>
        <w:lastRenderedPageBreak/>
        <w:drawing>
          <wp:inline distT="0" distB="0" distL="0" distR="0" wp14:anchorId="35A3AF75" wp14:editId="27346CAB">
            <wp:extent cx="6120130" cy="8635252"/>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20130" cy="8635252"/>
                    </a:xfrm>
                    <a:prstGeom prst="rect">
                      <a:avLst/>
                    </a:prstGeom>
                    <a:noFill/>
                    <a:ln>
                      <a:noFill/>
                    </a:ln>
                  </pic:spPr>
                </pic:pic>
              </a:graphicData>
            </a:graphic>
          </wp:inline>
        </w:drawing>
      </w:r>
    </w:p>
    <w:p w14:paraId="215CB41E" w14:textId="33831E00" w:rsidR="008F16DB" w:rsidRDefault="008F16DB" w:rsidP="00E31724">
      <w:pPr>
        <w:spacing w:line="240" w:lineRule="auto"/>
        <w:jc w:val="right"/>
        <w:rPr>
          <w:rFonts w:eastAsia="Calibri"/>
          <w:b/>
        </w:rPr>
      </w:pPr>
    </w:p>
    <w:p w14:paraId="4822AB6C" w14:textId="2F15C146" w:rsidR="008F16DB" w:rsidRDefault="008F16DB" w:rsidP="00E31724">
      <w:pPr>
        <w:spacing w:line="240" w:lineRule="auto"/>
        <w:jc w:val="right"/>
        <w:rPr>
          <w:rFonts w:eastAsia="Calibri"/>
          <w:b/>
        </w:rPr>
      </w:pPr>
    </w:p>
    <w:p w14:paraId="70A46E6C" w14:textId="568261DC" w:rsidR="008F16DB" w:rsidRDefault="008F16DB" w:rsidP="00E31724">
      <w:pPr>
        <w:spacing w:line="240" w:lineRule="auto"/>
        <w:jc w:val="right"/>
        <w:rPr>
          <w:rFonts w:eastAsia="Calibri"/>
          <w:b/>
        </w:rPr>
      </w:pPr>
      <w:r w:rsidRPr="008F16DB">
        <w:rPr>
          <w:rFonts w:eastAsia="Calibri"/>
          <w:b/>
          <w:noProof/>
          <w:lang w:eastAsia="ru-RU"/>
        </w:rPr>
        <w:lastRenderedPageBreak/>
        <w:drawing>
          <wp:inline distT="0" distB="0" distL="0" distR="0" wp14:anchorId="7206070B" wp14:editId="4A4457DE">
            <wp:extent cx="6120130" cy="863032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20130" cy="8630320"/>
                    </a:xfrm>
                    <a:prstGeom prst="rect">
                      <a:avLst/>
                    </a:prstGeom>
                    <a:noFill/>
                    <a:ln>
                      <a:noFill/>
                    </a:ln>
                  </pic:spPr>
                </pic:pic>
              </a:graphicData>
            </a:graphic>
          </wp:inline>
        </w:drawing>
      </w:r>
    </w:p>
    <w:p w14:paraId="62F11A26" w14:textId="647746FE" w:rsidR="008F16DB" w:rsidRDefault="008F16DB" w:rsidP="00E31724">
      <w:pPr>
        <w:spacing w:line="240" w:lineRule="auto"/>
        <w:jc w:val="right"/>
        <w:rPr>
          <w:rFonts w:eastAsia="Calibri"/>
          <w:b/>
        </w:rPr>
      </w:pPr>
    </w:p>
    <w:p w14:paraId="4EEB79E8" w14:textId="5D34024A" w:rsidR="008F16DB" w:rsidRDefault="008F16DB" w:rsidP="00E31724">
      <w:pPr>
        <w:spacing w:line="240" w:lineRule="auto"/>
        <w:jc w:val="right"/>
        <w:rPr>
          <w:rFonts w:eastAsia="Calibri"/>
          <w:b/>
        </w:rPr>
      </w:pPr>
    </w:p>
    <w:p w14:paraId="2F48AA46" w14:textId="1DD113D1" w:rsidR="008F16DB" w:rsidRDefault="008F16DB" w:rsidP="00E31724">
      <w:pPr>
        <w:spacing w:line="240" w:lineRule="auto"/>
        <w:jc w:val="right"/>
        <w:rPr>
          <w:rFonts w:eastAsia="Calibri"/>
          <w:b/>
        </w:rPr>
      </w:pPr>
    </w:p>
    <w:p w14:paraId="78F1ECB3" w14:textId="1D56DFCE" w:rsidR="008F16DB" w:rsidRDefault="008F16DB" w:rsidP="00E31724">
      <w:pPr>
        <w:spacing w:line="240" w:lineRule="auto"/>
        <w:jc w:val="right"/>
        <w:rPr>
          <w:rFonts w:eastAsia="Calibri"/>
          <w:b/>
        </w:rPr>
      </w:pPr>
      <w:r w:rsidRPr="008F16DB">
        <w:rPr>
          <w:rFonts w:eastAsia="Calibri"/>
          <w:b/>
          <w:noProof/>
          <w:lang w:eastAsia="ru-RU"/>
        </w:rPr>
        <w:drawing>
          <wp:inline distT="0" distB="0" distL="0" distR="0" wp14:anchorId="1A03F375" wp14:editId="2B10055E">
            <wp:extent cx="6120130" cy="8635252"/>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20130" cy="8635252"/>
                    </a:xfrm>
                    <a:prstGeom prst="rect">
                      <a:avLst/>
                    </a:prstGeom>
                    <a:noFill/>
                    <a:ln>
                      <a:noFill/>
                    </a:ln>
                  </pic:spPr>
                </pic:pic>
              </a:graphicData>
            </a:graphic>
          </wp:inline>
        </w:drawing>
      </w:r>
    </w:p>
    <w:p w14:paraId="28D4A93F" w14:textId="4225C769" w:rsidR="008F16DB" w:rsidRDefault="008F16DB" w:rsidP="00E31724">
      <w:pPr>
        <w:spacing w:line="240" w:lineRule="auto"/>
        <w:jc w:val="right"/>
        <w:rPr>
          <w:rFonts w:eastAsia="Calibri"/>
          <w:b/>
        </w:rPr>
      </w:pPr>
    </w:p>
    <w:p w14:paraId="3E5FDB70" w14:textId="49F7A242" w:rsidR="008F16DB" w:rsidRDefault="008F16DB" w:rsidP="00E31724">
      <w:pPr>
        <w:spacing w:line="240" w:lineRule="auto"/>
        <w:jc w:val="right"/>
        <w:rPr>
          <w:rFonts w:eastAsia="Calibri"/>
          <w:b/>
        </w:rPr>
      </w:pPr>
    </w:p>
    <w:p w14:paraId="3C1888D5" w14:textId="36A53EEA" w:rsidR="008F16DB" w:rsidRDefault="008F16DB" w:rsidP="00E31724">
      <w:pPr>
        <w:spacing w:line="240" w:lineRule="auto"/>
        <w:jc w:val="right"/>
        <w:rPr>
          <w:rFonts w:eastAsia="Calibri"/>
          <w:b/>
        </w:rPr>
      </w:pPr>
      <w:r w:rsidRPr="008F16DB">
        <w:rPr>
          <w:rFonts w:eastAsia="Calibri"/>
          <w:b/>
          <w:noProof/>
          <w:lang w:eastAsia="ru-RU"/>
        </w:rPr>
        <w:drawing>
          <wp:inline distT="0" distB="0" distL="0" distR="0" wp14:anchorId="03DA1DD7" wp14:editId="669F316D">
            <wp:extent cx="6120130" cy="8620457"/>
            <wp:effectExtent l="0" t="0" r="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20130" cy="8620457"/>
                    </a:xfrm>
                    <a:prstGeom prst="rect">
                      <a:avLst/>
                    </a:prstGeom>
                    <a:noFill/>
                    <a:ln>
                      <a:noFill/>
                    </a:ln>
                  </pic:spPr>
                </pic:pic>
              </a:graphicData>
            </a:graphic>
          </wp:inline>
        </w:drawing>
      </w:r>
    </w:p>
    <w:p w14:paraId="7C6B5D70" w14:textId="3B572787" w:rsidR="008F16DB" w:rsidRDefault="008F16DB" w:rsidP="00E31724">
      <w:pPr>
        <w:spacing w:line="240" w:lineRule="auto"/>
        <w:jc w:val="right"/>
        <w:rPr>
          <w:rFonts w:eastAsia="Calibri"/>
          <w:b/>
        </w:rPr>
      </w:pPr>
    </w:p>
    <w:p w14:paraId="19943B3D" w14:textId="56F969D5" w:rsidR="008F16DB" w:rsidRDefault="008F16DB" w:rsidP="00E31724">
      <w:pPr>
        <w:spacing w:line="240" w:lineRule="auto"/>
        <w:jc w:val="right"/>
        <w:rPr>
          <w:rFonts w:eastAsia="Calibri"/>
          <w:b/>
        </w:rPr>
      </w:pPr>
      <w:r w:rsidRPr="008F16DB">
        <w:rPr>
          <w:rFonts w:eastAsia="Calibri"/>
          <w:b/>
          <w:noProof/>
          <w:lang w:eastAsia="ru-RU"/>
        </w:rPr>
        <w:lastRenderedPageBreak/>
        <w:drawing>
          <wp:inline distT="0" distB="0" distL="0" distR="0" wp14:anchorId="15EBCF21" wp14:editId="5D200124">
            <wp:extent cx="6120130" cy="8635252"/>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20130" cy="8635252"/>
                    </a:xfrm>
                    <a:prstGeom prst="rect">
                      <a:avLst/>
                    </a:prstGeom>
                    <a:noFill/>
                    <a:ln>
                      <a:noFill/>
                    </a:ln>
                  </pic:spPr>
                </pic:pic>
              </a:graphicData>
            </a:graphic>
          </wp:inline>
        </w:drawing>
      </w:r>
    </w:p>
    <w:p w14:paraId="395DF3F6" w14:textId="5A9B1537" w:rsidR="008F16DB" w:rsidRDefault="008F16DB" w:rsidP="00E31724">
      <w:pPr>
        <w:spacing w:line="240" w:lineRule="auto"/>
        <w:jc w:val="right"/>
        <w:rPr>
          <w:rFonts w:eastAsia="Calibri"/>
          <w:b/>
        </w:rPr>
      </w:pPr>
    </w:p>
    <w:p w14:paraId="0A89D06D" w14:textId="7CDB14ED" w:rsidR="008F16DB" w:rsidRDefault="008F16DB" w:rsidP="00E31724">
      <w:pPr>
        <w:spacing w:line="240" w:lineRule="auto"/>
        <w:jc w:val="right"/>
        <w:rPr>
          <w:rFonts w:eastAsia="Calibri"/>
          <w:b/>
        </w:rPr>
      </w:pPr>
    </w:p>
    <w:p w14:paraId="7BBEB497" w14:textId="3F20A147" w:rsidR="008F16DB" w:rsidRDefault="008F16DB" w:rsidP="00E31724">
      <w:pPr>
        <w:spacing w:line="240" w:lineRule="auto"/>
        <w:jc w:val="right"/>
        <w:rPr>
          <w:rFonts w:eastAsia="Calibri"/>
          <w:b/>
        </w:rPr>
      </w:pPr>
      <w:r w:rsidRPr="008F16DB">
        <w:rPr>
          <w:rFonts w:eastAsia="Calibri"/>
          <w:b/>
          <w:noProof/>
          <w:lang w:eastAsia="ru-RU"/>
        </w:rPr>
        <w:lastRenderedPageBreak/>
        <w:drawing>
          <wp:inline distT="0" distB="0" distL="0" distR="0" wp14:anchorId="26AA1A37" wp14:editId="2E4C7E7A">
            <wp:extent cx="6120130" cy="8635252"/>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20130" cy="8635252"/>
                    </a:xfrm>
                    <a:prstGeom prst="rect">
                      <a:avLst/>
                    </a:prstGeom>
                    <a:noFill/>
                    <a:ln>
                      <a:noFill/>
                    </a:ln>
                  </pic:spPr>
                </pic:pic>
              </a:graphicData>
            </a:graphic>
          </wp:inline>
        </w:drawing>
      </w:r>
    </w:p>
    <w:p w14:paraId="61D7FEFA" w14:textId="0833C25E" w:rsidR="008F16DB" w:rsidRDefault="008F16DB" w:rsidP="00E31724">
      <w:pPr>
        <w:spacing w:line="240" w:lineRule="auto"/>
        <w:jc w:val="right"/>
        <w:rPr>
          <w:rFonts w:eastAsia="Calibri"/>
          <w:b/>
        </w:rPr>
      </w:pPr>
    </w:p>
    <w:p w14:paraId="44B4571B" w14:textId="75C2FBEC" w:rsidR="008F16DB" w:rsidRDefault="008F16DB" w:rsidP="00E31724">
      <w:pPr>
        <w:spacing w:line="240" w:lineRule="auto"/>
        <w:jc w:val="right"/>
        <w:rPr>
          <w:rFonts w:eastAsia="Calibri"/>
          <w:b/>
        </w:rPr>
      </w:pPr>
    </w:p>
    <w:p w14:paraId="54477E06" w14:textId="50569DEF" w:rsidR="008F16DB" w:rsidRDefault="008F16DB" w:rsidP="00E31724">
      <w:pPr>
        <w:spacing w:line="240" w:lineRule="auto"/>
        <w:jc w:val="right"/>
        <w:rPr>
          <w:rFonts w:eastAsia="Calibri"/>
          <w:b/>
        </w:rPr>
      </w:pPr>
      <w:r w:rsidRPr="008F16DB">
        <w:rPr>
          <w:rFonts w:eastAsia="Calibri"/>
          <w:b/>
          <w:noProof/>
          <w:lang w:eastAsia="ru-RU"/>
        </w:rPr>
        <w:lastRenderedPageBreak/>
        <w:drawing>
          <wp:inline distT="0" distB="0" distL="0" distR="0" wp14:anchorId="2653E89F" wp14:editId="51A433EB">
            <wp:extent cx="6120130" cy="863032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20130" cy="8630320"/>
                    </a:xfrm>
                    <a:prstGeom prst="rect">
                      <a:avLst/>
                    </a:prstGeom>
                    <a:noFill/>
                    <a:ln>
                      <a:noFill/>
                    </a:ln>
                  </pic:spPr>
                </pic:pic>
              </a:graphicData>
            </a:graphic>
          </wp:inline>
        </w:drawing>
      </w:r>
    </w:p>
    <w:p w14:paraId="25F5BC5B" w14:textId="5560DF6A" w:rsidR="008F16DB" w:rsidRDefault="008F16DB" w:rsidP="00E31724">
      <w:pPr>
        <w:spacing w:line="240" w:lineRule="auto"/>
        <w:jc w:val="right"/>
        <w:rPr>
          <w:rFonts w:eastAsia="Calibri"/>
          <w:b/>
        </w:rPr>
      </w:pPr>
    </w:p>
    <w:p w14:paraId="0067D77A" w14:textId="0703C940" w:rsidR="008F16DB" w:rsidRDefault="008F16DB" w:rsidP="00E31724">
      <w:pPr>
        <w:spacing w:line="240" w:lineRule="auto"/>
        <w:jc w:val="right"/>
        <w:rPr>
          <w:rFonts w:eastAsia="Calibri"/>
          <w:b/>
        </w:rPr>
      </w:pPr>
    </w:p>
    <w:p w14:paraId="374C5E6A" w14:textId="138D401D" w:rsidR="008F16DB" w:rsidRDefault="008F16DB" w:rsidP="00E31724">
      <w:pPr>
        <w:spacing w:line="240" w:lineRule="auto"/>
        <w:jc w:val="right"/>
        <w:rPr>
          <w:rFonts w:eastAsia="Calibri"/>
          <w:b/>
        </w:rPr>
      </w:pPr>
      <w:r w:rsidRPr="008F16DB">
        <w:rPr>
          <w:rFonts w:eastAsia="Calibri"/>
          <w:b/>
          <w:noProof/>
          <w:lang w:eastAsia="ru-RU"/>
        </w:rPr>
        <w:lastRenderedPageBreak/>
        <w:drawing>
          <wp:inline distT="0" distB="0" distL="0" distR="0" wp14:anchorId="7805C846" wp14:editId="141CB8A5">
            <wp:extent cx="6120130" cy="8645115"/>
            <wp:effectExtent l="0" t="0" r="0" b="381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20130" cy="8645115"/>
                    </a:xfrm>
                    <a:prstGeom prst="rect">
                      <a:avLst/>
                    </a:prstGeom>
                    <a:noFill/>
                    <a:ln>
                      <a:noFill/>
                    </a:ln>
                  </pic:spPr>
                </pic:pic>
              </a:graphicData>
            </a:graphic>
          </wp:inline>
        </w:drawing>
      </w:r>
    </w:p>
    <w:p w14:paraId="2CE165B7" w14:textId="2ABB94F5" w:rsidR="008F16DB" w:rsidRDefault="008F16DB" w:rsidP="00E31724">
      <w:pPr>
        <w:spacing w:line="240" w:lineRule="auto"/>
        <w:jc w:val="right"/>
        <w:rPr>
          <w:rFonts w:eastAsia="Calibri"/>
          <w:b/>
        </w:rPr>
      </w:pPr>
    </w:p>
    <w:p w14:paraId="794E5058" w14:textId="52AE7EF7" w:rsidR="008F16DB" w:rsidRDefault="008F16DB" w:rsidP="00E31724">
      <w:pPr>
        <w:spacing w:line="240" w:lineRule="auto"/>
        <w:jc w:val="right"/>
        <w:rPr>
          <w:rFonts w:eastAsia="Calibri"/>
          <w:b/>
        </w:rPr>
      </w:pPr>
    </w:p>
    <w:p w14:paraId="0B49AD2A" w14:textId="03FA9BC9" w:rsidR="008F16DB" w:rsidRDefault="008F16DB" w:rsidP="00E31724">
      <w:pPr>
        <w:spacing w:line="240" w:lineRule="auto"/>
        <w:jc w:val="right"/>
        <w:rPr>
          <w:rFonts w:eastAsia="Calibri"/>
          <w:b/>
        </w:rPr>
      </w:pPr>
      <w:r w:rsidRPr="008F16DB">
        <w:rPr>
          <w:rFonts w:eastAsia="Calibri"/>
          <w:b/>
          <w:noProof/>
          <w:lang w:eastAsia="ru-RU"/>
        </w:rPr>
        <w:lastRenderedPageBreak/>
        <w:drawing>
          <wp:inline distT="0" distB="0" distL="0" distR="0" wp14:anchorId="08DCDC1E" wp14:editId="4BCB09FC">
            <wp:extent cx="6120130" cy="8616434"/>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20130" cy="8616434"/>
                    </a:xfrm>
                    <a:prstGeom prst="rect">
                      <a:avLst/>
                    </a:prstGeom>
                    <a:noFill/>
                    <a:ln>
                      <a:noFill/>
                    </a:ln>
                  </pic:spPr>
                </pic:pic>
              </a:graphicData>
            </a:graphic>
          </wp:inline>
        </w:drawing>
      </w:r>
    </w:p>
    <w:p w14:paraId="403719A1" w14:textId="204B91F7" w:rsidR="008F16DB" w:rsidRDefault="008F16DB" w:rsidP="00E31724">
      <w:pPr>
        <w:spacing w:line="240" w:lineRule="auto"/>
        <w:jc w:val="right"/>
        <w:rPr>
          <w:rFonts w:eastAsia="Calibri"/>
          <w:b/>
        </w:rPr>
      </w:pPr>
    </w:p>
    <w:p w14:paraId="0E2B846E" w14:textId="7E88E6D4" w:rsidR="008F16DB" w:rsidRDefault="008F16DB" w:rsidP="00E31724">
      <w:pPr>
        <w:spacing w:line="240" w:lineRule="auto"/>
        <w:jc w:val="right"/>
        <w:rPr>
          <w:rFonts w:eastAsia="Calibri"/>
          <w:b/>
        </w:rPr>
      </w:pPr>
    </w:p>
    <w:p w14:paraId="650C3FF6" w14:textId="25D95239" w:rsidR="008F16DB" w:rsidRDefault="008F16DB" w:rsidP="00E31724">
      <w:pPr>
        <w:spacing w:line="240" w:lineRule="auto"/>
        <w:jc w:val="right"/>
        <w:rPr>
          <w:rFonts w:eastAsia="Calibri"/>
          <w:b/>
        </w:rPr>
      </w:pPr>
      <w:r w:rsidRPr="008F16DB">
        <w:rPr>
          <w:rFonts w:eastAsia="Calibri"/>
          <w:b/>
          <w:noProof/>
          <w:lang w:eastAsia="ru-RU"/>
        </w:rPr>
        <w:lastRenderedPageBreak/>
        <w:drawing>
          <wp:inline distT="0" distB="0" distL="0" distR="0" wp14:anchorId="1E66C0D6" wp14:editId="5CAF9EFC">
            <wp:extent cx="6120130" cy="863032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20130" cy="8630320"/>
                    </a:xfrm>
                    <a:prstGeom prst="rect">
                      <a:avLst/>
                    </a:prstGeom>
                    <a:noFill/>
                    <a:ln>
                      <a:noFill/>
                    </a:ln>
                  </pic:spPr>
                </pic:pic>
              </a:graphicData>
            </a:graphic>
          </wp:inline>
        </w:drawing>
      </w:r>
    </w:p>
    <w:p w14:paraId="1D3419CB" w14:textId="71B26837" w:rsidR="008F16DB" w:rsidRDefault="008F16DB" w:rsidP="00E31724">
      <w:pPr>
        <w:spacing w:line="240" w:lineRule="auto"/>
        <w:jc w:val="right"/>
        <w:rPr>
          <w:rFonts w:eastAsia="Calibri"/>
          <w:b/>
        </w:rPr>
      </w:pPr>
    </w:p>
    <w:p w14:paraId="6454F46C" w14:textId="125596BA" w:rsidR="008F16DB" w:rsidRDefault="008F16DB" w:rsidP="00E31724">
      <w:pPr>
        <w:spacing w:line="240" w:lineRule="auto"/>
        <w:jc w:val="right"/>
        <w:rPr>
          <w:rFonts w:eastAsia="Calibri"/>
          <w:b/>
        </w:rPr>
      </w:pPr>
    </w:p>
    <w:p w14:paraId="788420B4" w14:textId="426DFF94" w:rsidR="008F16DB" w:rsidRDefault="008F16DB" w:rsidP="00E31724">
      <w:pPr>
        <w:spacing w:line="240" w:lineRule="auto"/>
        <w:jc w:val="right"/>
        <w:rPr>
          <w:rFonts w:eastAsia="Calibri"/>
          <w:b/>
        </w:rPr>
      </w:pPr>
      <w:r w:rsidRPr="008F16DB">
        <w:rPr>
          <w:rFonts w:eastAsia="Calibri"/>
          <w:b/>
          <w:noProof/>
          <w:lang w:eastAsia="ru-RU"/>
        </w:rPr>
        <w:lastRenderedPageBreak/>
        <w:drawing>
          <wp:inline distT="0" distB="0" distL="0" distR="0" wp14:anchorId="2377F7E0" wp14:editId="5A216F94">
            <wp:extent cx="6120130" cy="8635252"/>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20130" cy="8635252"/>
                    </a:xfrm>
                    <a:prstGeom prst="rect">
                      <a:avLst/>
                    </a:prstGeom>
                    <a:noFill/>
                    <a:ln>
                      <a:noFill/>
                    </a:ln>
                  </pic:spPr>
                </pic:pic>
              </a:graphicData>
            </a:graphic>
          </wp:inline>
        </w:drawing>
      </w:r>
    </w:p>
    <w:p w14:paraId="10F2AFDA" w14:textId="53A84FB1" w:rsidR="008F16DB" w:rsidRDefault="008F16DB" w:rsidP="00E31724">
      <w:pPr>
        <w:spacing w:line="240" w:lineRule="auto"/>
        <w:jc w:val="right"/>
        <w:rPr>
          <w:rFonts w:eastAsia="Calibri"/>
          <w:b/>
        </w:rPr>
      </w:pPr>
    </w:p>
    <w:p w14:paraId="7B062E69" w14:textId="3A07658E" w:rsidR="008F16DB" w:rsidRDefault="008F16DB" w:rsidP="00E31724">
      <w:pPr>
        <w:spacing w:line="240" w:lineRule="auto"/>
        <w:jc w:val="right"/>
        <w:rPr>
          <w:rFonts w:eastAsia="Calibri"/>
          <w:b/>
        </w:rPr>
      </w:pPr>
    </w:p>
    <w:p w14:paraId="48CFD86B" w14:textId="3199E878" w:rsidR="008F16DB" w:rsidRDefault="008F16DB" w:rsidP="00E31724">
      <w:pPr>
        <w:spacing w:line="240" w:lineRule="auto"/>
        <w:jc w:val="right"/>
        <w:rPr>
          <w:rFonts w:eastAsia="Calibri"/>
          <w:b/>
        </w:rPr>
      </w:pPr>
      <w:r>
        <w:rPr>
          <w:noProof/>
          <w:lang w:eastAsia="ru-RU"/>
        </w:rPr>
        <w:lastRenderedPageBreak/>
        <w:drawing>
          <wp:inline distT="0" distB="0" distL="0" distR="0" wp14:anchorId="607219BA" wp14:editId="1D9E31C6">
            <wp:extent cx="6120130" cy="859599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120130" cy="8595995"/>
                    </a:xfrm>
                    <a:prstGeom prst="rect">
                      <a:avLst/>
                    </a:prstGeom>
                  </pic:spPr>
                </pic:pic>
              </a:graphicData>
            </a:graphic>
          </wp:inline>
        </w:drawing>
      </w:r>
    </w:p>
    <w:p w14:paraId="787815B6" w14:textId="67212FA0" w:rsidR="008F16DB" w:rsidRDefault="008F16DB" w:rsidP="00E31724">
      <w:pPr>
        <w:spacing w:line="240" w:lineRule="auto"/>
        <w:jc w:val="right"/>
        <w:rPr>
          <w:rFonts w:eastAsia="Calibri"/>
          <w:b/>
        </w:rPr>
      </w:pPr>
    </w:p>
    <w:p w14:paraId="7F2CF9B1" w14:textId="1A614117" w:rsidR="008F16DB" w:rsidRDefault="008F16DB" w:rsidP="00E31724">
      <w:pPr>
        <w:spacing w:line="240" w:lineRule="auto"/>
        <w:jc w:val="right"/>
        <w:rPr>
          <w:rFonts w:eastAsia="Calibri"/>
          <w:b/>
        </w:rPr>
      </w:pPr>
    </w:p>
    <w:p w14:paraId="200ABF63" w14:textId="1903A3B9" w:rsidR="008F16DB" w:rsidRDefault="008F16DB" w:rsidP="00E31724">
      <w:pPr>
        <w:spacing w:line="240" w:lineRule="auto"/>
        <w:jc w:val="right"/>
        <w:rPr>
          <w:rFonts w:eastAsia="Calibri"/>
          <w:b/>
        </w:rPr>
      </w:pPr>
      <w:r w:rsidRPr="008F16DB">
        <w:rPr>
          <w:noProof/>
          <w:lang w:eastAsia="ru-RU"/>
        </w:rPr>
        <w:drawing>
          <wp:inline distT="0" distB="0" distL="0" distR="0" wp14:anchorId="2163DEAE" wp14:editId="27EE6246">
            <wp:extent cx="6120130" cy="8635252"/>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20130" cy="8635252"/>
                    </a:xfrm>
                    <a:prstGeom prst="rect">
                      <a:avLst/>
                    </a:prstGeom>
                    <a:noFill/>
                    <a:ln>
                      <a:noFill/>
                    </a:ln>
                  </pic:spPr>
                </pic:pic>
              </a:graphicData>
            </a:graphic>
          </wp:inline>
        </w:drawing>
      </w:r>
    </w:p>
    <w:p w14:paraId="3BACA016" w14:textId="6F138B2F" w:rsidR="008F16DB" w:rsidRDefault="008F16DB" w:rsidP="00E31724">
      <w:pPr>
        <w:spacing w:line="240" w:lineRule="auto"/>
        <w:jc w:val="right"/>
        <w:rPr>
          <w:rFonts w:eastAsia="Calibri"/>
          <w:b/>
        </w:rPr>
      </w:pPr>
    </w:p>
    <w:p w14:paraId="5BCF8A33" w14:textId="1F3D066C" w:rsidR="008F16DB" w:rsidRDefault="008F16DB" w:rsidP="00E31724">
      <w:pPr>
        <w:spacing w:line="240" w:lineRule="auto"/>
        <w:jc w:val="right"/>
        <w:rPr>
          <w:rFonts w:eastAsia="Calibri"/>
          <w:b/>
        </w:rPr>
      </w:pPr>
    </w:p>
    <w:p w14:paraId="032C161C" w14:textId="78B8B561" w:rsidR="008F16DB" w:rsidRDefault="008F16DB" w:rsidP="00E31724">
      <w:pPr>
        <w:spacing w:line="240" w:lineRule="auto"/>
        <w:jc w:val="right"/>
        <w:rPr>
          <w:rFonts w:eastAsia="Calibri"/>
          <w:b/>
        </w:rPr>
      </w:pPr>
      <w:r w:rsidRPr="008F16DB">
        <w:rPr>
          <w:noProof/>
          <w:lang w:eastAsia="ru-RU"/>
        </w:rPr>
        <w:drawing>
          <wp:inline distT="0" distB="0" distL="0" distR="0" wp14:anchorId="438AD939" wp14:editId="4B1E15F4">
            <wp:extent cx="6120130" cy="863032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20130" cy="8630320"/>
                    </a:xfrm>
                    <a:prstGeom prst="rect">
                      <a:avLst/>
                    </a:prstGeom>
                    <a:noFill/>
                    <a:ln>
                      <a:noFill/>
                    </a:ln>
                  </pic:spPr>
                </pic:pic>
              </a:graphicData>
            </a:graphic>
          </wp:inline>
        </w:drawing>
      </w:r>
    </w:p>
    <w:p w14:paraId="6113445F" w14:textId="1A6F4C71" w:rsidR="008F16DB" w:rsidRDefault="008F16DB" w:rsidP="00E31724">
      <w:pPr>
        <w:spacing w:line="240" w:lineRule="auto"/>
        <w:jc w:val="right"/>
        <w:rPr>
          <w:rFonts w:eastAsia="Calibri"/>
          <w:b/>
        </w:rPr>
      </w:pPr>
    </w:p>
    <w:p w14:paraId="3AD45B4D" w14:textId="0D481B00" w:rsidR="008F16DB" w:rsidRDefault="008F16DB" w:rsidP="00E31724">
      <w:pPr>
        <w:spacing w:line="240" w:lineRule="auto"/>
        <w:jc w:val="right"/>
        <w:rPr>
          <w:rFonts w:eastAsia="Calibri"/>
          <w:b/>
        </w:rPr>
      </w:pPr>
    </w:p>
    <w:p w14:paraId="2240822E" w14:textId="18589EEB" w:rsidR="008F16DB" w:rsidRDefault="008F16DB" w:rsidP="00E31724">
      <w:pPr>
        <w:spacing w:line="240" w:lineRule="auto"/>
        <w:jc w:val="right"/>
        <w:rPr>
          <w:rFonts w:eastAsia="Calibri"/>
          <w:b/>
        </w:rPr>
      </w:pPr>
    </w:p>
    <w:p w14:paraId="1AD56B99" w14:textId="7E73AC32" w:rsidR="008F16DB" w:rsidRDefault="008F16DB" w:rsidP="00E31724">
      <w:pPr>
        <w:spacing w:line="240" w:lineRule="auto"/>
        <w:jc w:val="right"/>
        <w:rPr>
          <w:rFonts w:eastAsia="Calibri"/>
          <w:b/>
        </w:rPr>
      </w:pPr>
      <w:r w:rsidRPr="008F16DB">
        <w:rPr>
          <w:noProof/>
          <w:lang w:eastAsia="ru-RU"/>
        </w:rPr>
        <w:drawing>
          <wp:inline distT="0" distB="0" distL="0" distR="0" wp14:anchorId="6F25DA60" wp14:editId="0D23C4F8">
            <wp:extent cx="6120130" cy="8635252"/>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20130" cy="8635252"/>
                    </a:xfrm>
                    <a:prstGeom prst="rect">
                      <a:avLst/>
                    </a:prstGeom>
                    <a:noFill/>
                    <a:ln>
                      <a:noFill/>
                    </a:ln>
                  </pic:spPr>
                </pic:pic>
              </a:graphicData>
            </a:graphic>
          </wp:inline>
        </w:drawing>
      </w:r>
    </w:p>
    <w:p w14:paraId="36A2084E" w14:textId="44033244" w:rsidR="008F16DB" w:rsidRDefault="008F16DB" w:rsidP="00E31724">
      <w:pPr>
        <w:spacing w:line="240" w:lineRule="auto"/>
        <w:jc w:val="right"/>
        <w:rPr>
          <w:rFonts w:eastAsia="Calibri"/>
          <w:b/>
        </w:rPr>
      </w:pPr>
    </w:p>
    <w:p w14:paraId="49AC4480" w14:textId="067C02BE" w:rsidR="008F16DB" w:rsidRDefault="008F16DB" w:rsidP="00E31724">
      <w:pPr>
        <w:spacing w:line="240" w:lineRule="auto"/>
        <w:jc w:val="right"/>
        <w:rPr>
          <w:rFonts w:eastAsia="Calibri"/>
          <w:b/>
        </w:rPr>
      </w:pPr>
      <w:r w:rsidRPr="008F16DB">
        <w:rPr>
          <w:noProof/>
          <w:lang w:eastAsia="ru-RU"/>
        </w:rPr>
        <w:drawing>
          <wp:inline distT="0" distB="0" distL="0" distR="0" wp14:anchorId="237F8C7D" wp14:editId="57D3ED9D">
            <wp:extent cx="6120130" cy="863032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20130" cy="8630320"/>
                    </a:xfrm>
                    <a:prstGeom prst="rect">
                      <a:avLst/>
                    </a:prstGeom>
                    <a:noFill/>
                    <a:ln>
                      <a:noFill/>
                    </a:ln>
                  </pic:spPr>
                </pic:pic>
              </a:graphicData>
            </a:graphic>
          </wp:inline>
        </w:drawing>
      </w:r>
    </w:p>
    <w:p w14:paraId="5E81DBEF" w14:textId="2DA83DBF" w:rsidR="008F16DB" w:rsidRDefault="008F16DB" w:rsidP="00E31724">
      <w:pPr>
        <w:spacing w:line="240" w:lineRule="auto"/>
        <w:jc w:val="right"/>
        <w:rPr>
          <w:rFonts w:eastAsia="Calibri"/>
          <w:b/>
        </w:rPr>
      </w:pPr>
    </w:p>
    <w:p w14:paraId="2A559B8F" w14:textId="0EF5BD9A" w:rsidR="008F16DB" w:rsidRDefault="008F16DB" w:rsidP="00E31724">
      <w:pPr>
        <w:spacing w:line="240" w:lineRule="auto"/>
        <w:jc w:val="right"/>
        <w:rPr>
          <w:rFonts w:eastAsia="Calibri"/>
          <w:b/>
        </w:rPr>
      </w:pPr>
    </w:p>
    <w:p w14:paraId="047779CB" w14:textId="3DB98149" w:rsidR="008F16DB" w:rsidRDefault="008F16DB" w:rsidP="00E31724">
      <w:pPr>
        <w:spacing w:line="240" w:lineRule="auto"/>
        <w:jc w:val="right"/>
        <w:rPr>
          <w:rFonts w:eastAsia="Calibri"/>
          <w:b/>
        </w:rPr>
      </w:pPr>
      <w:r w:rsidRPr="008F16DB">
        <w:rPr>
          <w:noProof/>
          <w:lang w:eastAsia="ru-RU"/>
        </w:rPr>
        <w:drawing>
          <wp:inline distT="0" distB="0" distL="0" distR="0" wp14:anchorId="3CDE1841" wp14:editId="2929291E">
            <wp:extent cx="6120130" cy="8616434"/>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20130" cy="8616434"/>
                    </a:xfrm>
                    <a:prstGeom prst="rect">
                      <a:avLst/>
                    </a:prstGeom>
                    <a:noFill/>
                    <a:ln>
                      <a:noFill/>
                    </a:ln>
                  </pic:spPr>
                </pic:pic>
              </a:graphicData>
            </a:graphic>
          </wp:inline>
        </w:drawing>
      </w:r>
    </w:p>
    <w:p w14:paraId="10A1A5F0" w14:textId="4EE74D00" w:rsidR="008F16DB" w:rsidRDefault="008F16DB" w:rsidP="00E31724">
      <w:pPr>
        <w:spacing w:line="240" w:lineRule="auto"/>
        <w:jc w:val="right"/>
        <w:rPr>
          <w:rFonts w:eastAsia="Calibri"/>
          <w:b/>
        </w:rPr>
      </w:pPr>
    </w:p>
    <w:p w14:paraId="1A81CEA5" w14:textId="72921708" w:rsidR="008F16DB" w:rsidRDefault="008F16DB" w:rsidP="00E31724">
      <w:pPr>
        <w:spacing w:line="240" w:lineRule="auto"/>
        <w:jc w:val="right"/>
        <w:rPr>
          <w:rFonts w:eastAsia="Calibri"/>
          <w:b/>
        </w:rPr>
      </w:pPr>
    </w:p>
    <w:p w14:paraId="698A70A9" w14:textId="099DAB5B" w:rsidR="008F16DB" w:rsidRDefault="008F16DB" w:rsidP="00E31724">
      <w:pPr>
        <w:spacing w:line="240" w:lineRule="auto"/>
        <w:jc w:val="right"/>
        <w:rPr>
          <w:rFonts w:eastAsia="Calibri"/>
          <w:b/>
        </w:rPr>
      </w:pPr>
      <w:r w:rsidRPr="008F16DB">
        <w:rPr>
          <w:noProof/>
          <w:lang w:eastAsia="ru-RU"/>
        </w:rPr>
        <w:drawing>
          <wp:inline distT="0" distB="0" distL="0" distR="0" wp14:anchorId="6A000916" wp14:editId="672C6CEE">
            <wp:extent cx="6120130" cy="8635252"/>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20130" cy="8635252"/>
                    </a:xfrm>
                    <a:prstGeom prst="rect">
                      <a:avLst/>
                    </a:prstGeom>
                    <a:noFill/>
                    <a:ln>
                      <a:noFill/>
                    </a:ln>
                  </pic:spPr>
                </pic:pic>
              </a:graphicData>
            </a:graphic>
          </wp:inline>
        </w:drawing>
      </w:r>
    </w:p>
    <w:p w14:paraId="00C37DDB" w14:textId="72ECDFEA" w:rsidR="008F16DB" w:rsidRDefault="008F16DB" w:rsidP="00E31724">
      <w:pPr>
        <w:spacing w:line="240" w:lineRule="auto"/>
        <w:jc w:val="right"/>
        <w:rPr>
          <w:rFonts w:eastAsia="Calibri"/>
          <w:b/>
        </w:rPr>
      </w:pPr>
    </w:p>
    <w:p w14:paraId="0456FFFC" w14:textId="53119AC7" w:rsidR="008F16DB" w:rsidRDefault="008F16DB" w:rsidP="00E31724">
      <w:pPr>
        <w:spacing w:line="240" w:lineRule="auto"/>
        <w:jc w:val="right"/>
        <w:rPr>
          <w:rFonts w:eastAsia="Calibri"/>
          <w:b/>
        </w:rPr>
      </w:pPr>
    </w:p>
    <w:p w14:paraId="656BABC4" w14:textId="2552D0FE" w:rsidR="008F16DB" w:rsidRDefault="008F16DB" w:rsidP="00E31724">
      <w:pPr>
        <w:spacing w:line="240" w:lineRule="auto"/>
        <w:jc w:val="right"/>
        <w:rPr>
          <w:rFonts w:eastAsia="Calibri"/>
          <w:b/>
        </w:rPr>
      </w:pPr>
      <w:r w:rsidRPr="008F16DB">
        <w:rPr>
          <w:noProof/>
          <w:lang w:eastAsia="ru-RU"/>
        </w:rPr>
        <w:drawing>
          <wp:inline distT="0" distB="0" distL="0" distR="0" wp14:anchorId="312B804D" wp14:editId="379CAEAE">
            <wp:extent cx="6120130" cy="8645115"/>
            <wp:effectExtent l="0" t="0" r="0" b="381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20130" cy="8645115"/>
                    </a:xfrm>
                    <a:prstGeom prst="rect">
                      <a:avLst/>
                    </a:prstGeom>
                    <a:noFill/>
                    <a:ln>
                      <a:noFill/>
                    </a:ln>
                  </pic:spPr>
                </pic:pic>
              </a:graphicData>
            </a:graphic>
          </wp:inline>
        </w:drawing>
      </w:r>
    </w:p>
    <w:p w14:paraId="75285DA3" w14:textId="330E798B" w:rsidR="008F16DB" w:rsidRDefault="008F16DB" w:rsidP="00E31724">
      <w:pPr>
        <w:spacing w:line="240" w:lineRule="auto"/>
        <w:jc w:val="right"/>
        <w:rPr>
          <w:rFonts w:eastAsia="Calibri"/>
          <w:b/>
        </w:rPr>
      </w:pPr>
    </w:p>
    <w:p w14:paraId="4D5993C0" w14:textId="359516D5" w:rsidR="008F16DB" w:rsidRDefault="008F16DB" w:rsidP="00E31724">
      <w:pPr>
        <w:spacing w:line="240" w:lineRule="auto"/>
        <w:jc w:val="right"/>
        <w:rPr>
          <w:rFonts w:eastAsia="Calibri"/>
          <w:b/>
        </w:rPr>
      </w:pPr>
    </w:p>
    <w:p w14:paraId="3399A8B2" w14:textId="384537B9" w:rsidR="008F16DB" w:rsidRDefault="008F16DB" w:rsidP="00E31724">
      <w:pPr>
        <w:spacing w:line="240" w:lineRule="auto"/>
        <w:jc w:val="right"/>
        <w:rPr>
          <w:rFonts w:eastAsia="Calibri"/>
          <w:b/>
        </w:rPr>
      </w:pPr>
      <w:r w:rsidRPr="008F16DB">
        <w:rPr>
          <w:noProof/>
          <w:lang w:eastAsia="ru-RU"/>
        </w:rPr>
        <w:drawing>
          <wp:inline distT="0" distB="0" distL="0" distR="0" wp14:anchorId="2BA8B3D3" wp14:editId="61158652">
            <wp:extent cx="6120130" cy="8645115"/>
            <wp:effectExtent l="0" t="0" r="0" b="381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20130" cy="8645115"/>
                    </a:xfrm>
                    <a:prstGeom prst="rect">
                      <a:avLst/>
                    </a:prstGeom>
                    <a:noFill/>
                    <a:ln>
                      <a:noFill/>
                    </a:ln>
                  </pic:spPr>
                </pic:pic>
              </a:graphicData>
            </a:graphic>
          </wp:inline>
        </w:drawing>
      </w:r>
    </w:p>
    <w:p w14:paraId="527780C8" w14:textId="3C1E2783" w:rsidR="008F16DB" w:rsidRDefault="008F16DB" w:rsidP="00E31724">
      <w:pPr>
        <w:spacing w:line="240" w:lineRule="auto"/>
        <w:jc w:val="right"/>
        <w:rPr>
          <w:rFonts w:eastAsia="Calibri"/>
          <w:b/>
        </w:rPr>
      </w:pPr>
    </w:p>
    <w:p w14:paraId="6BDEB018" w14:textId="644FAF6D" w:rsidR="008F16DB" w:rsidRDefault="008F16DB" w:rsidP="00E31724">
      <w:pPr>
        <w:spacing w:line="240" w:lineRule="auto"/>
        <w:jc w:val="right"/>
        <w:rPr>
          <w:rFonts w:eastAsia="Calibri"/>
          <w:b/>
        </w:rPr>
      </w:pPr>
    </w:p>
    <w:p w14:paraId="6009E38E" w14:textId="368A7537" w:rsidR="008F16DB" w:rsidRDefault="008F16DB" w:rsidP="00E31724">
      <w:pPr>
        <w:spacing w:line="240" w:lineRule="auto"/>
        <w:jc w:val="right"/>
        <w:rPr>
          <w:rFonts w:eastAsia="Calibri"/>
          <w:b/>
        </w:rPr>
      </w:pPr>
      <w:r w:rsidRPr="008F16DB">
        <w:rPr>
          <w:noProof/>
          <w:lang w:eastAsia="ru-RU"/>
        </w:rPr>
        <w:drawing>
          <wp:inline distT="0" distB="0" distL="0" distR="0" wp14:anchorId="2DAF8032" wp14:editId="4FA67565">
            <wp:extent cx="6120130" cy="8673889"/>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20130" cy="8673889"/>
                    </a:xfrm>
                    <a:prstGeom prst="rect">
                      <a:avLst/>
                    </a:prstGeom>
                    <a:noFill/>
                    <a:ln>
                      <a:noFill/>
                    </a:ln>
                  </pic:spPr>
                </pic:pic>
              </a:graphicData>
            </a:graphic>
          </wp:inline>
        </w:drawing>
      </w:r>
    </w:p>
    <w:p w14:paraId="78BF88DB" w14:textId="4076DDEE" w:rsidR="008F16DB" w:rsidRDefault="008F16DB" w:rsidP="00E31724">
      <w:pPr>
        <w:spacing w:line="240" w:lineRule="auto"/>
        <w:jc w:val="right"/>
        <w:rPr>
          <w:rFonts w:eastAsia="Calibri"/>
          <w:b/>
        </w:rPr>
      </w:pPr>
    </w:p>
    <w:p w14:paraId="2B2CD432" w14:textId="49C38794" w:rsidR="008F16DB" w:rsidRDefault="008F16DB" w:rsidP="00E31724">
      <w:pPr>
        <w:spacing w:line="240" w:lineRule="auto"/>
        <w:jc w:val="right"/>
        <w:rPr>
          <w:rFonts w:eastAsia="Calibri"/>
          <w:b/>
        </w:rPr>
      </w:pPr>
    </w:p>
    <w:p w14:paraId="6D35203D" w14:textId="77777777" w:rsidR="008F16DB" w:rsidRDefault="008F16DB" w:rsidP="00E31724">
      <w:pPr>
        <w:spacing w:line="240" w:lineRule="auto"/>
        <w:jc w:val="right"/>
        <w:rPr>
          <w:rFonts w:eastAsia="Calibri"/>
          <w:b/>
        </w:rPr>
      </w:pPr>
    </w:p>
    <w:p w14:paraId="2EB91758" w14:textId="453CD85A" w:rsidR="008F16DB" w:rsidRDefault="008F16DB" w:rsidP="00E31724">
      <w:pPr>
        <w:spacing w:line="240" w:lineRule="auto"/>
        <w:jc w:val="right"/>
        <w:rPr>
          <w:rFonts w:eastAsia="Calibri"/>
          <w:b/>
        </w:rPr>
      </w:pPr>
      <w:r w:rsidRPr="008F16DB">
        <w:rPr>
          <w:noProof/>
          <w:lang w:eastAsia="ru-RU"/>
        </w:rPr>
        <w:drawing>
          <wp:inline distT="0" distB="0" distL="0" distR="0" wp14:anchorId="2E8DBBC9" wp14:editId="1545EF76">
            <wp:extent cx="6120130" cy="8635252"/>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120130" cy="8635252"/>
                    </a:xfrm>
                    <a:prstGeom prst="rect">
                      <a:avLst/>
                    </a:prstGeom>
                    <a:noFill/>
                    <a:ln>
                      <a:noFill/>
                    </a:ln>
                  </pic:spPr>
                </pic:pic>
              </a:graphicData>
            </a:graphic>
          </wp:inline>
        </w:drawing>
      </w:r>
    </w:p>
    <w:p w14:paraId="4A44C278" w14:textId="77191775" w:rsidR="008F16DB" w:rsidRDefault="008F16DB" w:rsidP="00E31724">
      <w:pPr>
        <w:spacing w:line="240" w:lineRule="auto"/>
        <w:jc w:val="right"/>
        <w:rPr>
          <w:rFonts w:eastAsia="Calibri"/>
          <w:b/>
        </w:rPr>
      </w:pPr>
    </w:p>
    <w:p w14:paraId="18A5CA62" w14:textId="44A27AD4" w:rsidR="008F16DB" w:rsidRDefault="008F16DB" w:rsidP="00E31724">
      <w:pPr>
        <w:spacing w:line="240" w:lineRule="auto"/>
        <w:jc w:val="right"/>
        <w:rPr>
          <w:rFonts w:eastAsia="Calibri"/>
          <w:b/>
        </w:rPr>
      </w:pPr>
    </w:p>
    <w:p w14:paraId="284EF713" w14:textId="5848D052" w:rsidR="008F16DB" w:rsidRDefault="008F16DB" w:rsidP="00E31724">
      <w:pPr>
        <w:spacing w:line="240" w:lineRule="auto"/>
        <w:jc w:val="right"/>
        <w:rPr>
          <w:rFonts w:eastAsia="Calibri"/>
          <w:b/>
        </w:rPr>
      </w:pPr>
      <w:r w:rsidRPr="008F16DB">
        <w:rPr>
          <w:noProof/>
          <w:lang w:eastAsia="ru-RU"/>
        </w:rPr>
        <w:drawing>
          <wp:inline distT="0" distB="0" distL="0" distR="0" wp14:anchorId="56AF78C7" wp14:editId="5A0EDC97">
            <wp:extent cx="6120130" cy="863120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20130" cy="8631205"/>
                    </a:xfrm>
                    <a:prstGeom prst="rect">
                      <a:avLst/>
                    </a:prstGeom>
                    <a:noFill/>
                    <a:ln>
                      <a:noFill/>
                    </a:ln>
                  </pic:spPr>
                </pic:pic>
              </a:graphicData>
            </a:graphic>
          </wp:inline>
        </w:drawing>
      </w:r>
    </w:p>
    <w:p w14:paraId="7C6CADB5" w14:textId="314231CD" w:rsidR="008F16DB" w:rsidRDefault="008F16DB" w:rsidP="00E31724">
      <w:pPr>
        <w:spacing w:line="240" w:lineRule="auto"/>
        <w:jc w:val="right"/>
        <w:rPr>
          <w:rFonts w:eastAsia="Calibri"/>
          <w:b/>
        </w:rPr>
      </w:pPr>
    </w:p>
    <w:p w14:paraId="537D4F5A" w14:textId="796D8FD4" w:rsidR="008F16DB" w:rsidRDefault="008F16DB" w:rsidP="00E31724">
      <w:pPr>
        <w:spacing w:line="240" w:lineRule="auto"/>
        <w:jc w:val="right"/>
        <w:rPr>
          <w:rFonts w:eastAsia="Calibri"/>
          <w:b/>
        </w:rPr>
      </w:pPr>
    </w:p>
    <w:p w14:paraId="7B33AE53" w14:textId="726E4F55" w:rsidR="008F16DB" w:rsidRPr="009E1DF8" w:rsidRDefault="008F16DB" w:rsidP="00E31724">
      <w:pPr>
        <w:spacing w:line="240" w:lineRule="auto"/>
        <w:jc w:val="right"/>
        <w:rPr>
          <w:rFonts w:eastAsia="Calibri"/>
          <w:b/>
        </w:rPr>
      </w:pPr>
      <w:r w:rsidRPr="008F16DB">
        <w:rPr>
          <w:noProof/>
          <w:lang w:eastAsia="ru-RU"/>
        </w:rPr>
        <w:drawing>
          <wp:inline distT="0" distB="0" distL="0" distR="0" wp14:anchorId="7E7E16A1" wp14:editId="0324F33F">
            <wp:extent cx="6120130" cy="8606587"/>
            <wp:effectExtent l="0" t="0" r="0" b="444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20130" cy="8606587"/>
                    </a:xfrm>
                    <a:prstGeom prst="rect">
                      <a:avLst/>
                    </a:prstGeom>
                    <a:noFill/>
                    <a:ln>
                      <a:noFill/>
                    </a:ln>
                  </pic:spPr>
                </pic:pic>
              </a:graphicData>
            </a:graphic>
          </wp:inline>
        </w:drawing>
      </w:r>
    </w:p>
    <w:p w14:paraId="7EEEBDAB" w14:textId="0A204BE6" w:rsidR="00E31724" w:rsidRPr="009E1DF8" w:rsidRDefault="00E31724" w:rsidP="00ED4D19">
      <w:pPr>
        <w:pageBreakBefore/>
        <w:spacing w:line="240" w:lineRule="auto"/>
        <w:jc w:val="right"/>
        <w:rPr>
          <w:rFonts w:eastAsia="Calibri"/>
          <w:b/>
        </w:rPr>
      </w:pPr>
      <w:r w:rsidRPr="009E1DF8">
        <w:rPr>
          <w:rFonts w:eastAsia="Calibri"/>
          <w:b/>
        </w:rPr>
        <w:t>Приложение № 2</w:t>
      </w:r>
    </w:p>
    <w:p w14:paraId="27EF402F" w14:textId="7BB29631" w:rsidR="00E31724" w:rsidRPr="009E1DF8" w:rsidRDefault="00E31724" w:rsidP="00E31724">
      <w:pPr>
        <w:spacing w:line="240" w:lineRule="auto"/>
        <w:jc w:val="right"/>
        <w:rPr>
          <w:rFonts w:eastAsia="Calibri"/>
          <w:b/>
        </w:rPr>
      </w:pPr>
      <w:r w:rsidRPr="009E1DF8">
        <w:rPr>
          <w:rFonts w:eastAsia="Calibri"/>
          <w:b/>
        </w:rPr>
        <w:t xml:space="preserve"> к Договору поставки </w:t>
      </w:r>
      <w:r w:rsidRPr="009E1DF8">
        <w:rPr>
          <w:rFonts w:eastAsia="Times New Roman"/>
          <w:b/>
        </w:rPr>
        <w:t xml:space="preserve">№ </w:t>
      </w:r>
      <w:sdt>
        <w:sdtPr>
          <w:rPr>
            <w:b/>
          </w:rPr>
          <w:alias w:val="Автор"/>
          <w:tag w:val=""/>
          <w:id w:val="1299337772"/>
          <w:placeholder>
            <w:docPart w:val="41A962E6A87A4FFDB0FF5AF7FA861462"/>
          </w:placeholder>
          <w:dataBinding w:prefixMappings="xmlns:ns0='http://purl.org/dc/elements/1.1/' xmlns:ns1='http://schemas.openxmlformats.org/package/2006/metadata/core-properties' " w:xpath="/ns1:coreProperties[1]/ns0:creator[1]" w:storeItemID="{6C3C8BC8-F283-45AE-878A-BAB7291924A1}"/>
          <w:text/>
        </w:sdtPr>
        <w:sdtEndPr/>
        <w:sdtContent>
          <w:r w:rsidR="009A5241" w:rsidRPr="009E1DF8">
            <w:rPr>
              <w:b/>
            </w:rPr>
            <w:t>______</w:t>
          </w:r>
        </w:sdtContent>
      </w:sdt>
      <w:r w:rsidRPr="009E1DF8">
        <w:rPr>
          <w:rFonts w:eastAsia="Times New Roman"/>
          <w:b/>
        </w:rPr>
        <w:t xml:space="preserve"> от </w:t>
      </w:r>
      <w:sdt>
        <w:sdtPr>
          <w:alias w:val="Адрес организации"/>
          <w:tag w:val=""/>
          <w:id w:val="-917093881"/>
          <w:placeholder>
            <w:docPart w:val="6A1320AA8AB54F4A8B4CB41E54E42FE3"/>
          </w:placeholder>
          <w:dataBinding w:prefixMappings="xmlns:ns0='http://schemas.microsoft.com/office/2006/coverPageProps' " w:xpath="/ns0:CoverPageProperties[1]/ns0:CompanyAddress[1]" w:storeItemID="{55AF091B-3C7A-41E3-B477-F2FDAA23CFDA}"/>
          <w:text/>
        </w:sdtPr>
        <w:sdtEndPr/>
        <w:sdtContent>
          <w:r w:rsidR="00E539C3" w:rsidRPr="009E1DF8">
            <w:t>___________21</w:t>
          </w:r>
        </w:sdtContent>
      </w:sdt>
    </w:p>
    <w:p w14:paraId="207E16AE" w14:textId="77777777" w:rsidR="009020DC" w:rsidRPr="009E1DF8" w:rsidRDefault="009020DC" w:rsidP="00E31724">
      <w:pPr>
        <w:spacing w:before="120" w:line="240" w:lineRule="auto"/>
        <w:ind w:left="360"/>
        <w:jc w:val="center"/>
        <w:rPr>
          <w:rFonts w:eastAsia="Times New Roman"/>
          <w:bCs/>
        </w:rPr>
      </w:pPr>
    </w:p>
    <w:p w14:paraId="2038CF41" w14:textId="77777777" w:rsidR="009020DC" w:rsidRPr="009E1DF8" w:rsidRDefault="009020DC" w:rsidP="00E31724">
      <w:pPr>
        <w:spacing w:before="120" w:line="240" w:lineRule="auto"/>
        <w:ind w:left="360"/>
        <w:jc w:val="center"/>
        <w:rPr>
          <w:rFonts w:eastAsia="Times New Roman"/>
          <w:bCs/>
        </w:rPr>
      </w:pPr>
      <w:r w:rsidRPr="009E1DF8">
        <w:rPr>
          <w:rFonts w:eastAsia="Times New Roman"/>
          <w:bCs/>
        </w:rPr>
        <w:t xml:space="preserve">ФОРМА </w:t>
      </w:r>
    </w:p>
    <w:p w14:paraId="3E73B360" w14:textId="77777777" w:rsidR="00E31724" w:rsidRPr="009E1DF8" w:rsidRDefault="00E31724" w:rsidP="00E31724">
      <w:pPr>
        <w:spacing w:before="120" w:line="240" w:lineRule="auto"/>
        <w:ind w:left="360"/>
        <w:jc w:val="center"/>
        <w:rPr>
          <w:rFonts w:eastAsia="Times New Roman"/>
          <w:bCs/>
        </w:rPr>
      </w:pPr>
      <w:r w:rsidRPr="009E1DF8">
        <w:rPr>
          <w:rFonts w:eastAsia="Times New Roman"/>
          <w:bCs/>
        </w:rPr>
        <w:t>Информация о цепочке собственников юридического лица, включая бенефициаров (в том числе, конечных)</w:t>
      </w:r>
    </w:p>
    <w:p w14:paraId="77B53DA4" w14:textId="77777777" w:rsidR="00E31724" w:rsidRPr="009E1DF8" w:rsidRDefault="00E31724" w:rsidP="00E31724">
      <w:pPr>
        <w:spacing w:before="120" w:line="240" w:lineRule="auto"/>
        <w:ind w:left="360"/>
        <w:jc w:val="center"/>
        <w:rPr>
          <w:rFonts w:eastAsia="Times New Roman"/>
          <w:bCs/>
        </w:rPr>
      </w:pPr>
      <w:r w:rsidRPr="009E1DF8">
        <w:rPr>
          <w:rFonts w:eastAsia="Times New Roman"/>
          <w:bCs/>
        </w:rPr>
        <w:t>(по сост</w:t>
      </w:r>
      <w:r w:rsidR="00A4023D" w:rsidRPr="009E1DF8">
        <w:rPr>
          <w:rFonts w:eastAsia="Times New Roman"/>
          <w:bCs/>
        </w:rPr>
        <w:t>оянию на "___" ________ 20__ г.</w:t>
      </w:r>
      <w:r w:rsidRPr="009E1DF8">
        <w:rPr>
          <w:rFonts w:eastAsia="Times New Roman"/>
          <w:bCs/>
        </w:rPr>
        <w:t>)</w:t>
      </w:r>
    </w:p>
    <w:p w14:paraId="7F0ABFA0" w14:textId="77777777" w:rsidR="00A4023D" w:rsidRPr="009E1DF8" w:rsidRDefault="00A4023D" w:rsidP="00E31724">
      <w:pPr>
        <w:spacing w:before="120" w:line="240" w:lineRule="auto"/>
        <w:ind w:left="360"/>
        <w:jc w:val="center"/>
        <w:rPr>
          <w:rFonts w:eastAsia="Times New Roman"/>
          <w:bCs/>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
        <w:gridCol w:w="1681"/>
        <w:gridCol w:w="2341"/>
        <w:gridCol w:w="2630"/>
        <w:gridCol w:w="2021"/>
      </w:tblGrid>
      <w:tr w:rsidR="009E1DF8" w:rsidRPr="009E1DF8" w14:paraId="554597EC" w14:textId="77777777" w:rsidTr="00432D5F">
        <w:trPr>
          <w:trHeight w:val="2092"/>
        </w:trPr>
        <w:tc>
          <w:tcPr>
            <w:tcW w:w="599" w:type="dxa"/>
            <w:shd w:val="clear" w:color="auto" w:fill="auto"/>
          </w:tcPr>
          <w:p w14:paraId="5A66517D" w14:textId="77777777" w:rsidR="00E31724" w:rsidRPr="009E1DF8" w:rsidRDefault="00E31724" w:rsidP="00E31724">
            <w:pPr>
              <w:spacing w:before="120" w:after="120" w:line="240" w:lineRule="auto"/>
              <w:rPr>
                <w:rFonts w:eastAsia="Times New Roman"/>
                <w:bCs/>
              </w:rPr>
            </w:pPr>
            <w:r w:rsidRPr="009E1DF8">
              <w:rPr>
                <w:rFonts w:eastAsia="Times New Roman"/>
                <w:bCs/>
              </w:rPr>
              <w:t>№ п/п</w:t>
            </w:r>
          </w:p>
        </w:tc>
        <w:tc>
          <w:tcPr>
            <w:tcW w:w="1715" w:type="dxa"/>
            <w:shd w:val="clear" w:color="auto" w:fill="auto"/>
          </w:tcPr>
          <w:p w14:paraId="225105B3" w14:textId="77777777" w:rsidR="00E31724" w:rsidRPr="009E1DF8" w:rsidRDefault="00E31724" w:rsidP="00E31724">
            <w:pPr>
              <w:spacing w:before="120" w:after="120" w:line="240" w:lineRule="auto"/>
              <w:rPr>
                <w:rFonts w:eastAsia="Times New Roman"/>
                <w:bCs/>
              </w:rPr>
            </w:pPr>
            <w:r w:rsidRPr="009E1DF8">
              <w:rPr>
                <w:rFonts w:eastAsia="Times New Roman"/>
                <w:bCs/>
              </w:rPr>
              <w:t>Наименование юридического лица</w:t>
            </w:r>
            <w:r w:rsidR="00F11015" w:rsidRPr="009E1DF8">
              <w:rPr>
                <w:rFonts w:eastAsia="Times New Roman"/>
                <w:bCs/>
              </w:rPr>
              <w:t xml:space="preserve"> </w:t>
            </w:r>
            <w:r w:rsidRPr="009E1DF8">
              <w:rPr>
                <w:rFonts w:eastAsia="Times New Roman"/>
                <w:bCs/>
              </w:rPr>
              <w:t>(ИНН и вид деятельности)</w:t>
            </w:r>
          </w:p>
        </w:tc>
        <w:tc>
          <w:tcPr>
            <w:tcW w:w="2396" w:type="dxa"/>
            <w:shd w:val="clear" w:color="auto" w:fill="auto"/>
          </w:tcPr>
          <w:p w14:paraId="19545CFA" w14:textId="77777777" w:rsidR="00E31724" w:rsidRPr="009E1DF8" w:rsidRDefault="00E31724" w:rsidP="00E31724">
            <w:pPr>
              <w:spacing w:before="120" w:after="120" w:line="240" w:lineRule="auto"/>
              <w:rPr>
                <w:rFonts w:eastAsia="Times New Roman"/>
                <w:bCs/>
              </w:rPr>
            </w:pPr>
            <w:r w:rsidRPr="009E1DF8">
              <w:rPr>
                <w:rFonts w:eastAsia="Times New Roman"/>
                <w:bCs/>
              </w:rPr>
              <w:t>Договор//Контракт (предмет, цена, срок действия и иные существенные условия)</w:t>
            </w:r>
          </w:p>
        </w:tc>
        <w:tc>
          <w:tcPr>
            <w:tcW w:w="2713" w:type="dxa"/>
            <w:shd w:val="clear" w:color="auto" w:fill="auto"/>
          </w:tcPr>
          <w:p w14:paraId="547F9818" w14:textId="77777777" w:rsidR="00E31724" w:rsidRPr="009E1DF8" w:rsidRDefault="00E31724" w:rsidP="00E31724">
            <w:pPr>
              <w:spacing w:before="120" w:after="120" w:line="240" w:lineRule="auto"/>
              <w:rPr>
                <w:rFonts w:eastAsia="Times New Roman"/>
                <w:bCs/>
              </w:rPr>
            </w:pPr>
            <w:r w:rsidRPr="009E1DF8">
              <w:rPr>
                <w:rFonts w:eastAsia="Times New Roman"/>
                <w:bCs/>
              </w:rPr>
              <w:t>Информация о цепочке собственников юридического лица, включая бенефициаров (в том числе конечных)</w:t>
            </w:r>
            <w:r w:rsidR="00F11015" w:rsidRPr="009E1DF8">
              <w:rPr>
                <w:rFonts w:eastAsia="Times New Roman"/>
                <w:bCs/>
              </w:rPr>
              <w:t xml:space="preserve"> </w:t>
            </w:r>
            <w:r w:rsidRPr="009E1DF8">
              <w:rPr>
                <w:rFonts w:eastAsia="Times New Roman"/>
                <w:bCs/>
              </w:rPr>
              <w:t>(ФИО, паспортные данные, ИНН)</w:t>
            </w:r>
          </w:p>
        </w:tc>
        <w:tc>
          <w:tcPr>
            <w:tcW w:w="2070" w:type="dxa"/>
            <w:shd w:val="clear" w:color="auto" w:fill="auto"/>
          </w:tcPr>
          <w:p w14:paraId="3DFAB02E" w14:textId="77777777" w:rsidR="00E31724" w:rsidRPr="009E1DF8" w:rsidRDefault="00E31724" w:rsidP="00E31724">
            <w:pPr>
              <w:spacing w:before="120" w:after="120" w:line="240" w:lineRule="auto"/>
              <w:rPr>
                <w:rFonts w:eastAsia="Times New Roman"/>
                <w:bCs/>
              </w:rPr>
            </w:pPr>
            <w:r w:rsidRPr="009E1DF8">
              <w:rPr>
                <w:rFonts w:eastAsia="Times New Roman"/>
                <w:bCs/>
              </w:rPr>
              <w:t>Подтверждающие документы</w:t>
            </w:r>
            <w:r w:rsidR="00F11015" w:rsidRPr="009E1DF8">
              <w:rPr>
                <w:rFonts w:eastAsia="Times New Roman"/>
                <w:bCs/>
              </w:rPr>
              <w:t xml:space="preserve"> </w:t>
            </w:r>
            <w:r w:rsidRPr="009E1DF8">
              <w:rPr>
                <w:rFonts w:eastAsia="Times New Roman"/>
                <w:bCs/>
              </w:rPr>
              <w:t>(наименование, реквизиты)</w:t>
            </w:r>
          </w:p>
        </w:tc>
      </w:tr>
      <w:tr w:rsidR="009E1DF8" w:rsidRPr="009E1DF8" w14:paraId="7639F55E" w14:textId="77777777" w:rsidTr="00432D5F">
        <w:tc>
          <w:tcPr>
            <w:tcW w:w="599" w:type="dxa"/>
            <w:shd w:val="clear" w:color="auto" w:fill="auto"/>
          </w:tcPr>
          <w:p w14:paraId="69E20FF3" w14:textId="77777777" w:rsidR="00E31724" w:rsidRPr="009E1DF8" w:rsidRDefault="00E31724" w:rsidP="00A4023D">
            <w:pPr>
              <w:spacing w:before="120" w:after="120" w:line="240" w:lineRule="auto"/>
              <w:jc w:val="center"/>
              <w:rPr>
                <w:rFonts w:eastAsia="Times New Roman"/>
                <w:bCs/>
              </w:rPr>
            </w:pPr>
            <w:r w:rsidRPr="009E1DF8">
              <w:rPr>
                <w:rFonts w:eastAsia="Times New Roman"/>
                <w:bCs/>
              </w:rPr>
              <w:t>1</w:t>
            </w:r>
          </w:p>
        </w:tc>
        <w:tc>
          <w:tcPr>
            <w:tcW w:w="1715" w:type="dxa"/>
            <w:shd w:val="clear" w:color="auto" w:fill="auto"/>
          </w:tcPr>
          <w:p w14:paraId="208AC79A" w14:textId="77777777" w:rsidR="00E31724" w:rsidRPr="009E1DF8" w:rsidRDefault="00E31724" w:rsidP="00A4023D">
            <w:pPr>
              <w:spacing w:before="120" w:after="120" w:line="240" w:lineRule="auto"/>
              <w:jc w:val="center"/>
              <w:rPr>
                <w:rFonts w:eastAsia="Times New Roman"/>
                <w:bCs/>
              </w:rPr>
            </w:pPr>
            <w:r w:rsidRPr="009E1DF8">
              <w:rPr>
                <w:rFonts w:eastAsia="Times New Roman"/>
                <w:bCs/>
              </w:rPr>
              <w:t>2</w:t>
            </w:r>
          </w:p>
        </w:tc>
        <w:tc>
          <w:tcPr>
            <w:tcW w:w="2396" w:type="dxa"/>
            <w:shd w:val="clear" w:color="auto" w:fill="auto"/>
          </w:tcPr>
          <w:p w14:paraId="07182F1F" w14:textId="77777777" w:rsidR="00E31724" w:rsidRPr="009E1DF8" w:rsidRDefault="00E31724" w:rsidP="00A4023D">
            <w:pPr>
              <w:spacing w:before="120" w:after="120" w:line="240" w:lineRule="auto"/>
              <w:jc w:val="center"/>
              <w:rPr>
                <w:rFonts w:eastAsia="Times New Roman"/>
                <w:bCs/>
              </w:rPr>
            </w:pPr>
            <w:r w:rsidRPr="009E1DF8">
              <w:rPr>
                <w:rFonts w:eastAsia="Times New Roman"/>
                <w:bCs/>
              </w:rPr>
              <w:t>3</w:t>
            </w:r>
          </w:p>
        </w:tc>
        <w:tc>
          <w:tcPr>
            <w:tcW w:w="2713" w:type="dxa"/>
            <w:shd w:val="clear" w:color="auto" w:fill="auto"/>
          </w:tcPr>
          <w:p w14:paraId="45D47960" w14:textId="77777777" w:rsidR="00E31724" w:rsidRPr="009E1DF8" w:rsidRDefault="00E31724" w:rsidP="00A4023D">
            <w:pPr>
              <w:spacing w:before="120" w:after="120" w:line="240" w:lineRule="auto"/>
              <w:jc w:val="center"/>
              <w:rPr>
                <w:rFonts w:eastAsia="Times New Roman"/>
                <w:bCs/>
              </w:rPr>
            </w:pPr>
            <w:r w:rsidRPr="009E1DF8">
              <w:rPr>
                <w:rFonts w:eastAsia="Times New Roman"/>
                <w:bCs/>
              </w:rPr>
              <w:t>4</w:t>
            </w:r>
          </w:p>
        </w:tc>
        <w:tc>
          <w:tcPr>
            <w:tcW w:w="2070" w:type="dxa"/>
            <w:shd w:val="clear" w:color="auto" w:fill="auto"/>
          </w:tcPr>
          <w:p w14:paraId="03412BCC" w14:textId="77777777" w:rsidR="00E31724" w:rsidRPr="009E1DF8" w:rsidRDefault="009649E7" w:rsidP="00A4023D">
            <w:pPr>
              <w:spacing w:before="120" w:after="120" w:line="240" w:lineRule="auto"/>
              <w:jc w:val="center"/>
              <w:rPr>
                <w:rFonts w:eastAsia="Times New Roman"/>
                <w:bCs/>
                <w:lang w:val="en-US"/>
              </w:rPr>
            </w:pPr>
            <w:r w:rsidRPr="009E1DF8">
              <w:rPr>
                <w:rFonts w:eastAsia="Times New Roman"/>
                <w:bCs/>
                <w:lang w:val="en-US"/>
              </w:rPr>
              <w:t>5</w:t>
            </w:r>
          </w:p>
        </w:tc>
      </w:tr>
      <w:tr w:rsidR="009E1DF8" w:rsidRPr="009E1DF8" w14:paraId="36CD7B25" w14:textId="77777777" w:rsidTr="00432D5F">
        <w:tc>
          <w:tcPr>
            <w:tcW w:w="599" w:type="dxa"/>
            <w:shd w:val="clear" w:color="auto" w:fill="auto"/>
          </w:tcPr>
          <w:p w14:paraId="28870333" w14:textId="77777777" w:rsidR="00E31724" w:rsidRPr="009E1DF8" w:rsidRDefault="00E31724" w:rsidP="00E31724">
            <w:pPr>
              <w:spacing w:before="120" w:after="120" w:line="240" w:lineRule="auto"/>
              <w:rPr>
                <w:rFonts w:eastAsia="Times New Roman"/>
                <w:bCs/>
              </w:rPr>
            </w:pPr>
          </w:p>
        </w:tc>
        <w:tc>
          <w:tcPr>
            <w:tcW w:w="1715" w:type="dxa"/>
            <w:shd w:val="clear" w:color="auto" w:fill="auto"/>
          </w:tcPr>
          <w:p w14:paraId="5E92833B" w14:textId="77777777" w:rsidR="00E31724" w:rsidRPr="009E1DF8" w:rsidRDefault="00E31724" w:rsidP="00E31724">
            <w:pPr>
              <w:spacing w:before="120" w:after="120" w:line="240" w:lineRule="auto"/>
              <w:rPr>
                <w:rFonts w:eastAsia="Times New Roman"/>
                <w:bCs/>
              </w:rPr>
            </w:pPr>
          </w:p>
        </w:tc>
        <w:tc>
          <w:tcPr>
            <w:tcW w:w="2396" w:type="dxa"/>
            <w:shd w:val="clear" w:color="auto" w:fill="auto"/>
          </w:tcPr>
          <w:p w14:paraId="35C1681E" w14:textId="77777777" w:rsidR="00E31724" w:rsidRPr="009E1DF8" w:rsidRDefault="00E31724" w:rsidP="00E31724">
            <w:pPr>
              <w:spacing w:before="120" w:after="120" w:line="240" w:lineRule="auto"/>
              <w:rPr>
                <w:rFonts w:eastAsia="Times New Roman"/>
                <w:bCs/>
              </w:rPr>
            </w:pPr>
          </w:p>
        </w:tc>
        <w:tc>
          <w:tcPr>
            <w:tcW w:w="2713" w:type="dxa"/>
            <w:shd w:val="clear" w:color="auto" w:fill="auto"/>
          </w:tcPr>
          <w:p w14:paraId="57C42023" w14:textId="77777777" w:rsidR="00E31724" w:rsidRPr="009E1DF8" w:rsidRDefault="00E31724" w:rsidP="00E31724">
            <w:pPr>
              <w:spacing w:before="120" w:after="120" w:line="240" w:lineRule="auto"/>
              <w:rPr>
                <w:rFonts w:eastAsia="Times New Roman"/>
                <w:bCs/>
              </w:rPr>
            </w:pPr>
          </w:p>
        </w:tc>
        <w:tc>
          <w:tcPr>
            <w:tcW w:w="2070" w:type="dxa"/>
            <w:shd w:val="clear" w:color="auto" w:fill="auto"/>
          </w:tcPr>
          <w:p w14:paraId="1A11C55F" w14:textId="77777777" w:rsidR="00E31724" w:rsidRPr="009E1DF8" w:rsidRDefault="00E31724" w:rsidP="00E31724">
            <w:pPr>
              <w:spacing w:before="120" w:after="120" w:line="240" w:lineRule="auto"/>
              <w:rPr>
                <w:rFonts w:eastAsia="Times New Roman"/>
                <w:bCs/>
              </w:rPr>
            </w:pPr>
          </w:p>
        </w:tc>
      </w:tr>
      <w:tr w:rsidR="00E31724" w:rsidRPr="009E1DF8" w14:paraId="1DD0A4E8" w14:textId="77777777" w:rsidTr="00432D5F">
        <w:tc>
          <w:tcPr>
            <w:tcW w:w="599" w:type="dxa"/>
            <w:shd w:val="clear" w:color="auto" w:fill="auto"/>
          </w:tcPr>
          <w:p w14:paraId="03FA05AC" w14:textId="77777777" w:rsidR="00E31724" w:rsidRPr="009E1DF8" w:rsidRDefault="00E31724" w:rsidP="00E31724">
            <w:pPr>
              <w:spacing w:before="120" w:after="120" w:line="240" w:lineRule="auto"/>
              <w:rPr>
                <w:rFonts w:eastAsia="Times New Roman"/>
                <w:bCs/>
              </w:rPr>
            </w:pPr>
          </w:p>
        </w:tc>
        <w:tc>
          <w:tcPr>
            <w:tcW w:w="1715" w:type="dxa"/>
            <w:shd w:val="clear" w:color="auto" w:fill="auto"/>
          </w:tcPr>
          <w:p w14:paraId="29B8590C" w14:textId="77777777" w:rsidR="00E31724" w:rsidRPr="009E1DF8" w:rsidRDefault="00E31724" w:rsidP="00E31724">
            <w:pPr>
              <w:spacing w:before="120" w:after="120" w:line="240" w:lineRule="auto"/>
              <w:rPr>
                <w:rFonts w:eastAsia="Times New Roman"/>
                <w:bCs/>
              </w:rPr>
            </w:pPr>
          </w:p>
        </w:tc>
        <w:tc>
          <w:tcPr>
            <w:tcW w:w="2396" w:type="dxa"/>
            <w:shd w:val="clear" w:color="auto" w:fill="auto"/>
          </w:tcPr>
          <w:p w14:paraId="203CF8BA" w14:textId="77777777" w:rsidR="00E31724" w:rsidRPr="009E1DF8" w:rsidRDefault="00E31724" w:rsidP="00E31724">
            <w:pPr>
              <w:spacing w:before="120" w:after="120" w:line="240" w:lineRule="auto"/>
              <w:rPr>
                <w:rFonts w:eastAsia="Times New Roman"/>
                <w:bCs/>
              </w:rPr>
            </w:pPr>
          </w:p>
        </w:tc>
        <w:tc>
          <w:tcPr>
            <w:tcW w:w="2713" w:type="dxa"/>
            <w:shd w:val="clear" w:color="auto" w:fill="auto"/>
          </w:tcPr>
          <w:p w14:paraId="5E1EC977" w14:textId="77777777" w:rsidR="00E31724" w:rsidRPr="009E1DF8" w:rsidRDefault="00E31724" w:rsidP="00E31724">
            <w:pPr>
              <w:spacing w:before="120" w:after="120" w:line="240" w:lineRule="auto"/>
              <w:rPr>
                <w:rFonts w:eastAsia="Times New Roman"/>
                <w:bCs/>
              </w:rPr>
            </w:pPr>
          </w:p>
        </w:tc>
        <w:tc>
          <w:tcPr>
            <w:tcW w:w="2070" w:type="dxa"/>
            <w:shd w:val="clear" w:color="auto" w:fill="auto"/>
          </w:tcPr>
          <w:p w14:paraId="5E23C886" w14:textId="77777777" w:rsidR="00E31724" w:rsidRPr="009E1DF8" w:rsidRDefault="00E31724" w:rsidP="00E31724">
            <w:pPr>
              <w:spacing w:before="120" w:after="120" w:line="240" w:lineRule="auto"/>
              <w:rPr>
                <w:rFonts w:eastAsia="Times New Roman"/>
                <w:bCs/>
              </w:rPr>
            </w:pPr>
          </w:p>
        </w:tc>
      </w:tr>
    </w:tbl>
    <w:p w14:paraId="68532528" w14:textId="77777777" w:rsidR="00E31724" w:rsidRPr="009E1DF8" w:rsidRDefault="00E31724" w:rsidP="006A14DA">
      <w:pPr>
        <w:spacing w:line="240" w:lineRule="auto"/>
        <w:rPr>
          <w:rFonts w:eastAsia="Times New Roman"/>
          <w:bCs/>
        </w:rPr>
      </w:pPr>
    </w:p>
    <w:p w14:paraId="58C5574E" w14:textId="77777777" w:rsidR="00B773BB" w:rsidRPr="009E1DF8" w:rsidRDefault="00B773BB" w:rsidP="00B773BB">
      <w:pPr>
        <w:spacing w:before="120" w:after="120" w:line="240" w:lineRule="auto"/>
        <w:ind w:left="360"/>
        <w:rPr>
          <w:rFonts w:eastAsia="Times New Roman"/>
          <w:bCs/>
        </w:rPr>
      </w:pPr>
      <w:r w:rsidRPr="009E1DF8">
        <w:rPr>
          <w:rFonts w:eastAsia="Times New Roman"/>
          <w:bCs/>
        </w:rPr>
        <w:t>Достоверность и полноту настоящих сведений подтверждаю.</w:t>
      </w:r>
    </w:p>
    <w:p w14:paraId="25B33B22" w14:textId="77777777" w:rsidR="00B773BB" w:rsidRPr="009E1DF8" w:rsidRDefault="00B773BB" w:rsidP="00B773BB">
      <w:pPr>
        <w:spacing w:before="120" w:after="120" w:line="240" w:lineRule="auto"/>
        <w:ind w:left="360"/>
        <w:rPr>
          <w:rFonts w:eastAsia="Times New Roman"/>
          <w:lang w:eastAsia="ru-RU"/>
        </w:rPr>
      </w:pPr>
    </w:p>
    <w:p w14:paraId="67F03B20" w14:textId="77777777" w:rsidR="00B773BB" w:rsidRPr="009E1DF8" w:rsidRDefault="00B773BB" w:rsidP="00B773BB">
      <w:pPr>
        <w:spacing w:before="120" w:after="120" w:line="240" w:lineRule="auto"/>
        <w:ind w:left="360"/>
        <w:rPr>
          <w:rFonts w:eastAsia="Times New Roman"/>
          <w:lang w:eastAsia="ru-RU"/>
        </w:rPr>
      </w:pPr>
      <w:r w:rsidRPr="009E1DF8">
        <w:rPr>
          <w:rFonts w:eastAsia="Times New Roman"/>
          <w:lang w:eastAsia="ru-RU"/>
        </w:rPr>
        <w:t>"___"________20</w:t>
      </w:r>
      <w:r w:rsidR="00F11015" w:rsidRPr="009E1DF8">
        <w:rPr>
          <w:rFonts w:eastAsia="Times New Roman"/>
          <w:lang w:eastAsia="ru-RU"/>
        </w:rPr>
        <w:t xml:space="preserve"> </w:t>
      </w:r>
      <w:r w:rsidRPr="009E1DF8">
        <w:rPr>
          <w:rFonts w:eastAsia="Times New Roman"/>
          <w:lang w:eastAsia="ru-RU"/>
        </w:rPr>
        <w:t>г.</w:t>
      </w:r>
      <w:r w:rsidR="00F11015" w:rsidRPr="009E1DF8">
        <w:rPr>
          <w:rFonts w:eastAsia="Times New Roman"/>
          <w:lang w:eastAsia="ru-RU"/>
        </w:rPr>
        <w:t xml:space="preserve"> </w:t>
      </w:r>
      <w:r w:rsidRPr="009E1DF8">
        <w:rPr>
          <w:rFonts w:eastAsia="Times New Roman"/>
          <w:lang w:eastAsia="ru-RU"/>
        </w:rPr>
        <w:t>___________________________________________________</w:t>
      </w:r>
    </w:p>
    <w:p w14:paraId="0619282D" w14:textId="77777777" w:rsidR="00B773BB" w:rsidRPr="009E1DF8" w:rsidRDefault="00B773BB" w:rsidP="00B773BB">
      <w:pPr>
        <w:spacing w:before="120" w:after="120" w:line="240" w:lineRule="auto"/>
        <w:ind w:left="360"/>
        <w:rPr>
          <w:rFonts w:eastAsia="Times New Roman"/>
          <w:lang w:eastAsia="ru-RU"/>
        </w:rPr>
      </w:pPr>
      <w:r w:rsidRPr="009E1DF8">
        <w:rPr>
          <w:rFonts w:eastAsia="Times New Roman"/>
          <w:lang w:eastAsia="ru-RU"/>
        </w:rPr>
        <w:tab/>
      </w:r>
      <w:r w:rsidRPr="009E1DF8">
        <w:rPr>
          <w:rFonts w:eastAsia="Times New Roman"/>
          <w:lang w:eastAsia="ru-RU"/>
        </w:rPr>
        <w:tab/>
      </w:r>
      <w:r w:rsidRPr="009E1DF8">
        <w:rPr>
          <w:rFonts w:eastAsia="Times New Roman"/>
          <w:lang w:eastAsia="ru-RU"/>
        </w:rPr>
        <w:tab/>
      </w:r>
      <w:r w:rsidRPr="009E1DF8">
        <w:rPr>
          <w:rFonts w:eastAsia="Times New Roman"/>
          <w:lang w:eastAsia="ru-RU"/>
        </w:rPr>
        <w:tab/>
        <w:t>(</w:t>
      </w:r>
      <w:r w:rsidRPr="009E1DF8">
        <w:rPr>
          <w:rFonts w:eastAsia="Times New Roman"/>
          <w:sz w:val="14"/>
          <w:lang w:eastAsia="ru-RU"/>
        </w:rPr>
        <w:t>подпись лица-уполномоченного представителя юридического лица, предоставляющего информацию</w:t>
      </w:r>
      <w:r w:rsidRPr="009E1DF8">
        <w:rPr>
          <w:rFonts w:eastAsia="Times New Roman"/>
          <w:lang w:eastAsia="ru-RU"/>
        </w:rPr>
        <w:t>)</w:t>
      </w:r>
    </w:p>
    <w:p w14:paraId="0E26E8E5" w14:textId="77777777" w:rsidR="00E31724" w:rsidRPr="009E1DF8" w:rsidRDefault="00E31724" w:rsidP="006A14DA">
      <w:pPr>
        <w:spacing w:line="240" w:lineRule="auto"/>
        <w:rPr>
          <w:rFonts w:eastAsia="Times New Roman"/>
          <w:lang w:eastAsia="ru-RU" w:bidi="he-IL"/>
        </w:rPr>
      </w:pPr>
    </w:p>
    <w:p w14:paraId="05C1428E" w14:textId="77777777" w:rsidR="00B773BB" w:rsidRPr="009E1DF8" w:rsidRDefault="0034062A" w:rsidP="00B773BB">
      <w:pPr>
        <w:spacing w:line="240" w:lineRule="auto"/>
        <w:jc w:val="center"/>
        <w:rPr>
          <w:rFonts w:eastAsia="Times New Roman"/>
          <w:lang w:eastAsia="ru-RU" w:bidi="he-IL"/>
        </w:rPr>
      </w:pPr>
      <w:r w:rsidRPr="009E1DF8">
        <w:rPr>
          <w:rFonts w:eastAsia="Times New Roman"/>
          <w:lang w:eastAsia="ru-RU" w:bidi="he-IL"/>
        </w:rPr>
        <w:t>Согласовано в качестве формы</w:t>
      </w:r>
    </w:p>
    <w:p w14:paraId="6222FF40" w14:textId="77777777" w:rsidR="0034062A" w:rsidRPr="009E1DF8" w:rsidRDefault="0034062A" w:rsidP="00B773BB">
      <w:pPr>
        <w:spacing w:line="240" w:lineRule="auto"/>
        <w:jc w:val="center"/>
        <w:rPr>
          <w:rFonts w:eastAsia="Times New Roman"/>
          <w:bCs/>
        </w:rPr>
      </w:pPr>
    </w:p>
    <w:p w14:paraId="73A726E5" w14:textId="77777777" w:rsidR="00B773BB" w:rsidRPr="009E1DF8" w:rsidRDefault="00B773BB" w:rsidP="00540E93">
      <w:pPr>
        <w:spacing w:line="240" w:lineRule="auto"/>
        <w:jc w:val="center"/>
        <w:rPr>
          <w:rFonts w:eastAsia="Times New Roman"/>
          <w:bCs/>
        </w:rPr>
      </w:pPr>
      <w:r w:rsidRPr="009E1DF8">
        <w:rPr>
          <w:rFonts w:eastAsia="Times New Roman"/>
          <w:bCs/>
        </w:rPr>
        <w:t xml:space="preserve">Подписи сторон </w:t>
      </w:r>
    </w:p>
    <w:tbl>
      <w:tblPr>
        <w:tblStyle w:val="14"/>
        <w:tblpPr w:leftFromText="180" w:rightFromText="180" w:vertAnchor="text" w:horzAnchor="margin" w:tblpXSpec="center" w:tblpY="128"/>
        <w:tblW w:w="91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4559"/>
        <w:gridCol w:w="4592"/>
      </w:tblGrid>
      <w:tr w:rsidR="009E1DF8" w:rsidRPr="009E1DF8" w14:paraId="4F15BDA0" w14:textId="77777777" w:rsidTr="00D67903">
        <w:trPr>
          <w:trHeight w:val="1193"/>
        </w:trPr>
        <w:tc>
          <w:tcPr>
            <w:tcW w:w="4559" w:type="dxa"/>
          </w:tcPr>
          <w:p w14:paraId="486DCFA2" w14:textId="77777777" w:rsidR="00F61D64" w:rsidRPr="009E1DF8" w:rsidRDefault="00F61D64" w:rsidP="00D67903">
            <w:pPr>
              <w:pStyle w:val="af8"/>
            </w:pPr>
            <w:r w:rsidRPr="009E1DF8">
              <w:t>«Покупатель»</w:t>
            </w:r>
          </w:p>
          <w:sdt>
            <w:sdtPr>
              <w:rPr>
                <w:rFonts w:eastAsia="Batang"/>
              </w:rPr>
              <w:alias w:val="Адрес электронной почты организации"/>
              <w:tag w:val=""/>
              <w:id w:val="-1641337244"/>
              <w:placeholder>
                <w:docPart w:val="A7C1869BBC444AB280B456C4426BAEED"/>
              </w:placeholder>
              <w:dataBinding w:prefixMappings="xmlns:ns0='http://schemas.microsoft.com/office/2006/coverPageProps' " w:xpath="/ns0:CoverPageProperties[1]/ns0:CompanyEmail[1]" w:storeItemID="{55AF091B-3C7A-41E3-B477-F2FDAA23CFDA}"/>
              <w:text/>
            </w:sdtPr>
            <w:sdtEndPr/>
            <w:sdtContent>
              <w:p w14:paraId="37C35FAE" w14:textId="77777777" w:rsidR="00F61D64" w:rsidRPr="009E1DF8" w:rsidRDefault="00F61D64" w:rsidP="00D67903">
                <w:pPr>
                  <w:pStyle w:val="af8"/>
                  <w:rPr>
                    <w:rFonts w:eastAsia="Batang"/>
                  </w:rPr>
                </w:pPr>
                <w:r w:rsidRPr="009E1DF8">
                  <w:rPr>
                    <w:rFonts w:eastAsia="Batang"/>
                  </w:rPr>
                  <w:t xml:space="preserve">Должность </w:t>
                </w:r>
              </w:p>
            </w:sdtContent>
          </w:sdt>
          <w:p w14:paraId="5D3A6A47" w14:textId="77777777" w:rsidR="00F61D64" w:rsidRPr="009E1DF8" w:rsidRDefault="00F61D64" w:rsidP="00D67903">
            <w:pPr>
              <w:pStyle w:val="af8"/>
            </w:pPr>
          </w:p>
          <w:p w14:paraId="250C1E5B" w14:textId="77777777" w:rsidR="00F61D64" w:rsidRPr="009E1DF8" w:rsidRDefault="00F61D64" w:rsidP="00D67903">
            <w:pPr>
              <w:pStyle w:val="af8"/>
            </w:pPr>
            <w:r w:rsidRPr="009E1DF8">
              <w:t>___________________</w:t>
            </w:r>
            <w:r w:rsidRPr="009E1DF8">
              <w:rPr>
                <w:rFonts w:eastAsia="Batang"/>
              </w:rPr>
              <w:t xml:space="preserve"> </w:t>
            </w:r>
            <w:r w:rsidRPr="009E1DF8">
              <w:t>/</w:t>
            </w:r>
            <w:r w:rsidRPr="009E1DF8">
              <w:rPr>
                <w:rFonts w:eastAsia="Batang"/>
              </w:rPr>
              <w:t xml:space="preserve"> </w:t>
            </w:r>
            <w:sdt>
              <w:sdtPr>
                <w:rPr>
                  <w:rFonts w:eastAsia="Batang"/>
                </w:rPr>
                <w:alias w:val="Аннотация"/>
                <w:tag w:val=""/>
                <w:id w:val="294882328"/>
                <w:placeholder>
                  <w:docPart w:val="896854CA1E7D41B19D0B2D702144C7E7"/>
                </w:placeholder>
                <w:dataBinding w:prefixMappings="xmlns:ns0='http://schemas.microsoft.com/office/2006/coverPageProps' " w:xpath="/ns0:CoverPageProperties[1]/ns0:Abstract[1]" w:storeItemID="{55AF091B-3C7A-41E3-B477-F2FDAA23CFDA}"/>
                <w:text/>
              </w:sdtPr>
              <w:sdtEndPr/>
              <w:sdtContent>
                <w:r w:rsidRPr="009E1DF8">
                  <w:rPr>
                    <w:rFonts w:eastAsia="Batang"/>
                  </w:rPr>
                  <w:t>Ф.И.О.</w:t>
                </w:r>
              </w:sdtContent>
            </w:sdt>
            <w:r w:rsidRPr="009E1DF8">
              <w:rPr>
                <w:rFonts w:eastAsia="Batang"/>
              </w:rPr>
              <w:t>/</w:t>
            </w:r>
          </w:p>
        </w:tc>
        <w:tc>
          <w:tcPr>
            <w:tcW w:w="4592" w:type="dxa"/>
          </w:tcPr>
          <w:p w14:paraId="5CF54680" w14:textId="77777777" w:rsidR="00F61D64" w:rsidRPr="009E1DF8" w:rsidRDefault="00F61D64" w:rsidP="00D67903">
            <w:pPr>
              <w:pStyle w:val="af8"/>
            </w:pPr>
            <w:r w:rsidRPr="009E1DF8">
              <w:t>«Поставщик»</w:t>
            </w:r>
          </w:p>
          <w:sdt>
            <w:sdtPr>
              <w:rPr>
                <w:rFonts w:eastAsia="Batang"/>
              </w:rPr>
              <w:alias w:val="Дата публикации"/>
              <w:tag w:val=""/>
              <w:id w:val="-749655662"/>
              <w:placeholder>
                <w:docPart w:val="C5E3F339AD6A430DB6076F0411C3B5C2"/>
              </w:placeholder>
              <w:dataBinding w:prefixMappings="xmlns:ns0='http://schemas.microsoft.com/office/2006/coverPageProps' " w:xpath="/ns0:CoverPageProperties[1]/ns0:PublishDate[1]" w:storeItemID="{55AF091B-3C7A-41E3-B477-F2FDAA23CFDA}"/>
              <w:date>
                <w:dateFormat w:val="dd.MM.yyyy"/>
                <w:lid w:val="ru-RU"/>
                <w:storeMappedDataAs w:val="dateTime"/>
                <w:calendar w:val="gregorian"/>
              </w:date>
            </w:sdtPr>
            <w:sdtEndPr/>
            <w:sdtContent>
              <w:p w14:paraId="489E743E" w14:textId="77777777" w:rsidR="00F61D64" w:rsidRPr="009E1DF8" w:rsidRDefault="00F61D64" w:rsidP="00D67903">
                <w:pPr>
                  <w:pStyle w:val="af8"/>
                  <w:rPr>
                    <w:rFonts w:eastAsia="Batang"/>
                  </w:rPr>
                </w:pPr>
                <w:r w:rsidRPr="009E1DF8">
                  <w:rPr>
                    <w:rFonts w:eastAsia="Batang"/>
                  </w:rPr>
                  <w:t>Должность</w:t>
                </w:r>
              </w:p>
            </w:sdtContent>
          </w:sdt>
          <w:p w14:paraId="01DE3CE7" w14:textId="77777777" w:rsidR="00F61D64" w:rsidRPr="009E1DF8" w:rsidRDefault="00F61D64" w:rsidP="00D67903">
            <w:pPr>
              <w:pStyle w:val="af8"/>
            </w:pPr>
          </w:p>
          <w:p w14:paraId="45D31D3E" w14:textId="77777777" w:rsidR="00F61D64" w:rsidRPr="009E1DF8" w:rsidRDefault="00F61D64" w:rsidP="00D67903">
            <w:pPr>
              <w:pStyle w:val="af8"/>
            </w:pPr>
            <w:r w:rsidRPr="009E1DF8">
              <w:t>______________________</w:t>
            </w:r>
            <w:r w:rsidRPr="009E1DF8">
              <w:rPr>
                <w:rFonts w:eastAsia="Batang"/>
              </w:rPr>
              <w:t xml:space="preserve"> </w:t>
            </w:r>
            <w:r w:rsidRPr="009E1DF8">
              <w:t>/</w:t>
            </w:r>
            <w:sdt>
              <w:sdtPr>
                <w:rPr>
                  <w:rFonts w:eastAsia="Batang"/>
                </w:rPr>
                <w:alias w:val="Категория"/>
                <w:tag w:val=""/>
                <w:id w:val="408738544"/>
                <w:placeholder>
                  <w:docPart w:val="0736ABF7374D4BDD836F3D03ED987C0F"/>
                </w:placeholder>
                <w:dataBinding w:prefixMappings="xmlns:ns0='http://purl.org/dc/elements/1.1/' xmlns:ns1='http://schemas.openxmlformats.org/package/2006/metadata/core-properties' " w:xpath="/ns1:coreProperties[1]/ns1:category[1]" w:storeItemID="{6C3C8BC8-F283-45AE-878A-BAB7291924A1}"/>
                <w:text/>
              </w:sdtPr>
              <w:sdtEndPr/>
              <w:sdtContent>
                <w:r w:rsidRPr="009E1DF8">
                  <w:rPr>
                    <w:rFonts w:eastAsia="Batang"/>
                  </w:rPr>
                  <w:t>Ф.И.О.</w:t>
                </w:r>
              </w:sdtContent>
            </w:sdt>
            <w:r w:rsidRPr="009E1DF8">
              <w:rPr>
                <w:rFonts w:eastAsia="Batang"/>
              </w:rPr>
              <w:t xml:space="preserve"> </w:t>
            </w:r>
            <w:r w:rsidRPr="009E1DF8">
              <w:t>/</w:t>
            </w:r>
          </w:p>
        </w:tc>
      </w:tr>
    </w:tbl>
    <w:p w14:paraId="15A93489" w14:textId="77777777" w:rsidR="00540E93" w:rsidRPr="009E1DF8" w:rsidRDefault="00540E93" w:rsidP="00B773BB">
      <w:pPr>
        <w:spacing w:line="240" w:lineRule="auto"/>
        <w:rPr>
          <w:rFonts w:eastAsia="Times New Roman"/>
          <w:lang w:eastAsia="ru-RU" w:bidi="he-IL"/>
        </w:rPr>
      </w:pPr>
    </w:p>
    <w:p w14:paraId="17512C96" w14:textId="77777777" w:rsidR="00540E93" w:rsidRPr="009E1DF8" w:rsidRDefault="00540E93" w:rsidP="00B773BB">
      <w:pPr>
        <w:spacing w:line="240" w:lineRule="auto"/>
        <w:rPr>
          <w:rFonts w:eastAsia="Times New Roman"/>
          <w:lang w:eastAsia="ru-RU" w:bidi="he-IL"/>
        </w:rPr>
      </w:pPr>
    </w:p>
    <w:p w14:paraId="20282E8A" w14:textId="77777777" w:rsidR="00B773BB" w:rsidRPr="009E1DF8" w:rsidRDefault="00B773BB" w:rsidP="00B773BB">
      <w:pPr>
        <w:spacing w:line="240" w:lineRule="auto"/>
        <w:rPr>
          <w:rFonts w:eastAsia="Times New Roman"/>
          <w:lang w:eastAsia="ru-RU" w:bidi="he-IL"/>
        </w:rPr>
      </w:pPr>
    </w:p>
    <w:p w14:paraId="408E38E1" w14:textId="77777777" w:rsidR="00267EBC" w:rsidRPr="009E1DF8" w:rsidRDefault="00267EBC">
      <w:pPr>
        <w:rPr>
          <w:rFonts w:eastAsia="Times New Roman"/>
          <w:lang w:eastAsia="ru-RU" w:bidi="he-IL"/>
        </w:rPr>
      </w:pPr>
      <w:r w:rsidRPr="009E1DF8">
        <w:rPr>
          <w:rFonts w:eastAsia="Times New Roman"/>
          <w:lang w:eastAsia="ru-RU" w:bidi="he-IL"/>
        </w:rPr>
        <w:br w:type="page"/>
      </w:r>
    </w:p>
    <w:p w14:paraId="2B28D3ED" w14:textId="77777777" w:rsidR="00E31724" w:rsidRPr="009E1DF8" w:rsidRDefault="00E31724" w:rsidP="006A14DA">
      <w:pPr>
        <w:spacing w:line="240" w:lineRule="auto"/>
        <w:rPr>
          <w:rFonts w:eastAsia="Times New Roman"/>
          <w:lang w:eastAsia="ru-RU" w:bidi="he-IL"/>
        </w:rPr>
        <w:sectPr w:rsidR="00E31724" w:rsidRPr="009E1DF8" w:rsidSect="003C1612">
          <w:pgSz w:w="11906" w:h="16838"/>
          <w:pgMar w:top="993" w:right="709" w:bottom="1134" w:left="1559" w:header="708" w:footer="708" w:gutter="0"/>
          <w:cols w:space="708"/>
          <w:docGrid w:linePitch="360"/>
        </w:sectPr>
      </w:pPr>
    </w:p>
    <w:p w14:paraId="5856E9D0" w14:textId="77777777" w:rsidR="00644DBD" w:rsidRPr="009E1DF8" w:rsidRDefault="00644DBD" w:rsidP="00644DBD">
      <w:pPr>
        <w:spacing w:line="240" w:lineRule="auto"/>
        <w:jc w:val="right"/>
        <w:rPr>
          <w:rFonts w:eastAsia="Calibri"/>
          <w:b/>
        </w:rPr>
      </w:pPr>
      <w:r w:rsidRPr="009E1DF8">
        <w:rPr>
          <w:rFonts w:eastAsia="Calibri"/>
          <w:b/>
        </w:rPr>
        <w:t xml:space="preserve">Приложение № </w:t>
      </w:r>
      <w:r w:rsidR="00B77A04" w:rsidRPr="009E1DF8">
        <w:rPr>
          <w:rFonts w:eastAsia="Calibri"/>
          <w:b/>
        </w:rPr>
        <w:t>3</w:t>
      </w:r>
    </w:p>
    <w:p w14:paraId="1954ABAE" w14:textId="3D589CD7" w:rsidR="00644DBD" w:rsidRPr="009E1DF8" w:rsidRDefault="00644DBD" w:rsidP="00644DBD">
      <w:pPr>
        <w:spacing w:line="240" w:lineRule="auto"/>
        <w:jc w:val="right"/>
        <w:rPr>
          <w:rFonts w:eastAsia="Calibri"/>
          <w:b/>
        </w:rPr>
      </w:pPr>
      <w:r w:rsidRPr="009E1DF8">
        <w:rPr>
          <w:rFonts w:eastAsia="Calibri"/>
          <w:b/>
        </w:rPr>
        <w:t xml:space="preserve"> к Договору поставки </w:t>
      </w:r>
      <w:r w:rsidRPr="009E1DF8">
        <w:rPr>
          <w:rFonts w:eastAsia="Times New Roman"/>
          <w:b/>
        </w:rPr>
        <w:t xml:space="preserve">№ </w:t>
      </w:r>
      <w:sdt>
        <w:sdtPr>
          <w:rPr>
            <w:b/>
          </w:rPr>
          <w:alias w:val="Автор"/>
          <w:tag w:val=""/>
          <w:id w:val="-329601070"/>
          <w:placeholder>
            <w:docPart w:val="7104EE8C8BAD4E81895A6417C258A3F9"/>
          </w:placeholder>
          <w:dataBinding w:prefixMappings="xmlns:ns0='http://purl.org/dc/elements/1.1/' xmlns:ns1='http://schemas.openxmlformats.org/package/2006/metadata/core-properties' " w:xpath="/ns1:coreProperties[1]/ns0:creator[1]" w:storeItemID="{6C3C8BC8-F283-45AE-878A-BAB7291924A1}"/>
          <w:text/>
        </w:sdtPr>
        <w:sdtEndPr/>
        <w:sdtContent>
          <w:r w:rsidR="009A5241" w:rsidRPr="009E1DF8">
            <w:rPr>
              <w:b/>
            </w:rPr>
            <w:t>______</w:t>
          </w:r>
        </w:sdtContent>
      </w:sdt>
      <w:r w:rsidRPr="009E1DF8">
        <w:rPr>
          <w:rFonts w:eastAsia="Times New Roman"/>
          <w:b/>
        </w:rPr>
        <w:t xml:space="preserve"> от </w:t>
      </w:r>
      <w:sdt>
        <w:sdtPr>
          <w:alias w:val="Адрес организации"/>
          <w:tag w:val=""/>
          <w:id w:val="1693487839"/>
          <w:placeholder>
            <w:docPart w:val="EC72999593214DDA9E30D58E7F25040A"/>
          </w:placeholder>
          <w:dataBinding w:prefixMappings="xmlns:ns0='http://schemas.microsoft.com/office/2006/coverPageProps' " w:xpath="/ns0:CoverPageProperties[1]/ns0:CompanyAddress[1]" w:storeItemID="{55AF091B-3C7A-41E3-B477-F2FDAA23CFDA}"/>
          <w:text/>
        </w:sdtPr>
        <w:sdtEndPr/>
        <w:sdtContent>
          <w:r w:rsidR="00E539C3" w:rsidRPr="009E1DF8">
            <w:t>___________21</w:t>
          </w:r>
        </w:sdtContent>
      </w:sdt>
    </w:p>
    <w:p w14:paraId="604AE0E4" w14:textId="77777777" w:rsidR="00644DBD" w:rsidRPr="009E1DF8" w:rsidRDefault="00644DBD" w:rsidP="00C3526F">
      <w:pPr>
        <w:tabs>
          <w:tab w:val="left" w:pos="2504"/>
        </w:tabs>
        <w:rPr>
          <w:rFonts w:eastAsia="Times New Roman"/>
          <w:lang w:eastAsia="ru-RU" w:bidi="he-IL"/>
        </w:rPr>
      </w:pPr>
    </w:p>
    <w:p w14:paraId="33A26AE3" w14:textId="77777777" w:rsidR="00644DBD" w:rsidRPr="009E1DF8" w:rsidRDefault="00644DBD" w:rsidP="00C3526F">
      <w:pPr>
        <w:tabs>
          <w:tab w:val="left" w:pos="2504"/>
        </w:tabs>
        <w:rPr>
          <w:rFonts w:eastAsia="Times New Roman"/>
          <w:lang w:eastAsia="ru-RU" w:bidi="he-IL"/>
        </w:rPr>
      </w:pPr>
    </w:p>
    <w:p w14:paraId="78EB5B0E" w14:textId="77777777" w:rsidR="00644DBD" w:rsidRPr="009E1DF8" w:rsidRDefault="00644DBD" w:rsidP="00644DBD">
      <w:pPr>
        <w:keepNext/>
        <w:tabs>
          <w:tab w:val="left" w:pos="1134"/>
        </w:tabs>
        <w:kinsoku w:val="0"/>
        <w:overflowPunct w:val="0"/>
        <w:autoSpaceDE w:val="0"/>
        <w:autoSpaceDN w:val="0"/>
        <w:spacing w:line="240" w:lineRule="auto"/>
        <w:jc w:val="center"/>
        <w:outlineLvl w:val="2"/>
        <w:rPr>
          <w:rFonts w:eastAsia="Times New Roman"/>
          <w:b/>
          <w:lang w:eastAsia="ru-RU"/>
        </w:rPr>
      </w:pPr>
      <w:r w:rsidRPr="009E1DF8">
        <w:rPr>
          <w:rFonts w:eastAsia="Times New Roman"/>
          <w:b/>
          <w:lang w:eastAsia="ru-RU"/>
        </w:rPr>
        <w:t>ФОРМА</w:t>
      </w:r>
    </w:p>
    <w:p w14:paraId="78112B0F" w14:textId="77777777" w:rsidR="00644DBD" w:rsidRPr="009E1DF8" w:rsidRDefault="00644DBD" w:rsidP="00644DBD">
      <w:pPr>
        <w:keepNext/>
        <w:tabs>
          <w:tab w:val="left" w:pos="1134"/>
        </w:tabs>
        <w:kinsoku w:val="0"/>
        <w:overflowPunct w:val="0"/>
        <w:autoSpaceDE w:val="0"/>
        <w:autoSpaceDN w:val="0"/>
        <w:spacing w:line="240" w:lineRule="auto"/>
        <w:jc w:val="center"/>
        <w:outlineLvl w:val="2"/>
        <w:rPr>
          <w:rFonts w:eastAsia="Times New Roman"/>
          <w:b/>
          <w:lang w:eastAsia="ru-RU"/>
        </w:rPr>
      </w:pPr>
      <w:r w:rsidRPr="009E1DF8">
        <w:rPr>
          <w:rFonts w:eastAsia="Times New Roman"/>
          <w:b/>
          <w:lang w:eastAsia="ru-RU"/>
        </w:rPr>
        <w:t>подтверждения контрагентом наличия согласия на обработку персональных данных и направления уведомлений об осуществлении обработки персональных данных</w:t>
      </w:r>
    </w:p>
    <w:p w14:paraId="45ADCBC5" w14:textId="77777777" w:rsidR="00644DBD" w:rsidRPr="009E1DF8" w:rsidRDefault="00644DBD" w:rsidP="00644DBD">
      <w:pPr>
        <w:pBdr>
          <w:top w:val="single" w:sz="4" w:space="1" w:color="auto"/>
        </w:pBdr>
        <w:shd w:val="clear" w:color="auto" w:fill="E0E0E0"/>
        <w:spacing w:before="240" w:line="240" w:lineRule="auto"/>
        <w:ind w:right="23"/>
        <w:rPr>
          <w:rFonts w:eastAsia="Times New Roman"/>
          <w:b/>
          <w:bCs/>
          <w:spacing w:val="36"/>
          <w:lang w:eastAsia="ru-RU"/>
        </w:rPr>
      </w:pPr>
      <w:r w:rsidRPr="009E1DF8">
        <w:rPr>
          <w:rFonts w:eastAsia="Times New Roman"/>
          <w:b/>
          <w:bCs/>
          <w:spacing w:val="36"/>
          <w:lang w:eastAsia="ru-RU"/>
        </w:rPr>
        <w:t>начало формы</w:t>
      </w:r>
    </w:p>
    <w:p w14:paraId="376F1F01" w14:textId="77777777" w:rsidR="00644DBD" w:rsidRPr="009E1DF8" w:rsidRDefault="00644DBD" w:rsidP="00644DBD">
      <w:pPr>
        <w:spacing w:before="240" w:line="240" w:lineRule="auto"/>
        <w:rPr>
          <w:rFonts w:eastAsia="Times New Roman"/>
          <w:lang w:eastAsia="ru-RU"/>
        </w:rPr>
      </w:pPr>
      <w:r w:rsidRPr="009E1DF8">
        <w:rPr>
          <w:rFonts w:eastAsia="Times New Roman"/>
          <w:lang w:eastAsia="ru-RU"/>
        </w:rPr>
        <w:t>(фирменный бланк контрагента)</w:t>
      </w:r>
    </w:p>
    <w:p w14:paraId="3D054C6B" w14:textId="77777777" w:rsidR="00644DBD" w:rsidRPr="009E1DF8" w:rsidRDefault="00644DBD" w:rsidP="00644DBD">
      <w:pPr>
        <w:spacing w:before="120" w:line="240" w:lineRule="auto"/>
        <w:rPr>
          <w:rFonts w:eastAsia="Times New Roman"/>
          <w:b/>
          <w:lang w:eastAsia="ru-RU"/>
        </w:rPr>
      </w:pPr>
      <w:r w:rsidRPr="009E1DF8">
        <w:rPr>
          <w:rFonts w:eastAsia="Times New Roman"/>
          <w:b/>
          <w:lang w:eastAsia="ru-RU"/>
        </w:rPr>
        <w:t>Подтверждение контрагента наличия согласия на обработку персональных данных и направления уведомлений об осуществлении обработки персональных данных</w:t>
      </w:r>
    </w:p>
    <w:p w14:paraId="0F5183A9" w14:textId="77777777" w:rsidR="00644DBD" w:rsidRPr="009E1DF8" w:rsidRDefault="00644DBD" w:rsidP="00644DBD">
      <w:pPr>
        <w:spacing w:line="240" w:lineRule="auto"/>
        <w:rPr>
          <w:rFonts w:eastAsia="Times New Roman"/>
          <w:lang w:eastAsia="ru-RU"/>
        </w:rPr>
      </w:pPr>
      <w:r w:rsidRPr="009E1DF8">
        <w:rPr>
          <w:rFonts w:eastAsia="Times New Roman"/>
          <w:lang w:eastAsia="ru-RU"/>
        </w:rPr>
        <w:t>Настоящим, ______________________________________________________________________,</w:t>
      </w:r>
    </w:p>
    <w:p w14:paraId="45349541" w14:textId="77777777" w:rsidR="00644DBD" w:rsidRPr="009E1DF8" w:rsidRDefault="00F11015" w:rsidP="00644DBD">
      <w:pPr>
        <w:spacing w:line="240" w:lineRule="auto"/>
        <w:rPr>
          <w:rFonts w:eastAsia="Times New Roman"/>
          <w:vertAlign w:val="superscript"/>
          <w:lang w:eastAsia="ru-RU"/>
        </w:rPr>
      </w:pPr>
      <w:r w:rsidRPr="009E1DF8">
        <w:rPr>
          <w:rFonts w:eastAsia="Times New Roman"/>
          <w:vertAlign w:val="superscript"/>
          <w:lang w:eastAsia="ru-RU"/>
        </w:rPr>
        <w:t xml:space="preserve"> </w:t>
      </w:r>
      <w:r w:rsidR="00644DBD" w:rsidRPr="009E1DF8">
        <w:rPr>
          <w:rFonts w:eastAsia="Times New Roman"/>
          <w:vertAlign w:val="superscript"/>
          <w:lang w:eastAsia="ru-RU"/>
        </w:rPr>
        <w:t>(наименование контрагента)</w:t>
      </w:r>
    </w:p>
    <w:p w14:paraId="0D4EB48F" w14:textId="77777777" w:rsidR="00644DBD" w:rsidRPr="009E1DF8" w:rsidRDefault="00644DBD" w:rsidP="00644DBD">
      <w:pPr>
        <w:spacing w:line="240" w:lineRule="auto"/>
        <w:rPr>
          <w:rFonts w:eastAsia="Times New Roman"/>
          <w:lang w:eastAsia="ru-RU"/>
        </w:rPr>
      </w:pPr>
      <w:r w:rsidRPr="009E1DF8">
        <w:rPr>
          <w:rFonts w:eastAsia="Times New Roman"/>
          <w:lang w:eastAsia="ru-RU"/>
        </w:rPr>
        <w:t>Адрес местонахождения (юридический адрес): _________________________________________,</w:t>
      </w:r>
    </w:p>
    <w:p w14:paraId="1F71928A" w14:textId="77777777" w:rsidR="00644DBD" w:rsidRPr="009E1DF8" w:rsidRDefault="00644DBD" w:rsidP="00644DBD">
      <w:pPr>
        <w:spacing w:line="240" w:lineRule="auto"/>
        <w:rPr>
          <w:rFonts w:eastAsia="Times New Roman"/>
          <w:lang w:eastAsia="ru-RU"/>
        </w:rPr>
      </w:pPr>
      <w:r w:rsidRPr="009E1DF8">
        <w:rPr>
          <w:rFonts w:eastAsia="Times New Roman"/>
          <w:lang w:eastAsia="ru-RU"/>
        </w:rPr>
        <w:t>Фактический адрес: ________________________________________________________________,</w:t>
      </w:r>
    </w:p>
    <w:p w14:paraId="630F81A3" w14:textId="77777777" w:rsidR="00644DBD" w:rsidRPr="009E1DF8" w:rsidRDefault="00644DBD" w:rsidP="00644DBD">
      <w:pPr>
        <w:spacing w:line="240" w:lineRule="auto"/>
        <w:rPr>
          <w:rFonts w:eastAsia="Times New Roman"/>
          <w:lang w:eastAsia="ru-RU"/>
        </w:rPr>
      </w:pPr>
      <w:r w:rsidRPr="009E1DF8">
        <w:rPr>
          <w:rFonts w:eastAsia="Times New Roman"/>
          <w:lang w:eastAsia="ru-RU"/>
        </w:rPr>
        <w:t>Свидетельство о регистрации: ________________________________________________________</w:t>
      </w:r>
    </w:p>
    <w:p w14:paraId="64ED2B52" w14:textId="77777777" w:rsidR="00644DBD" w:rsidRPr="009E1DF8" w:rsidRDefault="00F11015" w:rsidP="00644DBD">
      <w:pPr>
        <w:spacing w:line="240" w:lineRule="auto"/>
        <w:ind w:left="1416" w:firstLine="708"/>
        <w:rPr>
          <w:rFonts w:eastAsia="Times New Roman"/>
          <w:vertAlign w:val="superscript"/>
          <w:lang w:eastAsia="ru-RU"/>
        </w:rPr>
      </w:pPr>
      <w:r w:rsidRPr="009E1DF8">
        <w:rPr>
          <w:rFonts w:eastAsia="Times New Roman"/>
          <w:vertAlign w:val="superscript"/>
          <w:lang w:eastAsia="ru-RU"/>
        </w:rPr>
        <w:t xml:space="preserve"> </w:t>
      </w:r>
      <w:r w:rsidR="00644DBD" w:rsidRPr="009E1DF8">
        <w:rPr>
          <w:rFonts w:eastAsia="Times New Roman"/>
          <w:vertAlign w:val="superscript"/>
          <w:lang w:eastAsia="ru-RU"/>
        </w:rPr>
        <w:t>(наименование документа, №, сведения о дате выдачи документа и выдавшем его органе)</w:t>
      </w:r>
    </w:p>
    <w:p w14:paraId="79A3D236" w14:textId="546889F0" w:rsidR="00644DBD" w:rsidRPr="009E1DF8" w:rsidRDefault="00644DBD" w:rsidP="00644DBD">
      <w:pPr>
        <w:spacing w:after="120" w:line="240" w:lineRule="auto"/>
        <w:rPr>
          <w:rFonts w:eastAsia="Times New Roman"/>
          <w:i/>
          <w:lang w:eastAsia="ru-RU"/>
        </w:rPr>
      </w:pPr>
      <w:r w:rsidRPr="009E1DF8">
        <w:rPr>
          <w:rFonts w:eastAsia="Times New Roman"/>
          <w:lang w:eastAsia="ru-RU"/>
        </w:rPr>
        <w:t xml:space="preserve">в соответствии с Федеральным законом РФ от 27.07.2006 № 152-ФЗ «О персональных данных» (далее – Закон 152-ФЗ), подтверждает получение им в целях предоставления в соответствии с условиями заключенного с </w:t>
      </w:r>
      <w:r w:rsidR="00B17261" w:rsidRPr="009E1DF8">
        <w:rPr>
          <w:rFonts w:eastAsia="Times New Roman"/>
          <w:lang w:eastAsia="ru-RU"/>
        </w:rPr>
        <w:t>Покупателем</w:t>
      </w:r>
      <w:r w:rsidR="00A37D63" w:rsidRPr="009E1DF8">
        <w:rPr>
          <w:rFonts w:eastAsia="Times New Roman"/>
          <w:lang w:eastAsia="ru-RU"/>
        </w:rPr>
        <w:t xml:space="preserve"> </w:t>
      </w:r>
      <w:r w:rsidRPr="009E1DF8">
        <w:rPr>
          <w:rFonts w:eastAsia="Times New Roman"/>
          <w:lang w:eastAsia="ru-RU"/>
        </w:rPr>
        <w:t>договора от</w:t>
      </w:r>
      <w:r w:rsidR="00A37D63" w:rsidRPr="009E1DF8">
        <w:t xml:space="preserve"> </w:t>
      </w:r>
      <w:sdt>
        <w:sdtPr>
          <w:alias w:val="Адрес организации"/>
          <w:tag w:val=""/>
          <w:id w:val="2128272194"/>
          <w:placeholder>
            <w:docPart w:val="91964F09267B4953972129C779E5BFF8"/>
          </w:placeholder>
          <w:dataBinding w:prefixMappings="xmlns:ns0='http://schemas.microsoft.com/office/2006/coverPageProps' " w:xpath="/ns0:CoverPageProperties[1]/ns0:CompanyAddress[1]" w:storeItemID="{55AF091B-3C7A-41E3-B477-F2FDAA23CFDA}"/>
          <w:text/>
        </w:sdtPr>
        <w:sdtEndPr/>
        <w:sdtContent>
          <w:r w:rsidR="00E539C3" w:rsidRPr="009E1DF8">
            <w:t>___________21</w:t>
          </w:r>
        </w:sdtContent>
      </w:sdt>
      <w:r w:rsidR="003C6A5C" w:rsidRPr="009E1DF8">
        <w:rPr>
          <w:rFonts w:eastAsia="Times New Roman"/>
          <w:lang w:eastAsia="ru-RU"/>
        </w:rPr>
        <w:t xml:space="preserve"> </w:t>
      </w:r>
      <w:r w:rsidR="00A37D63" w:rsidRPr="009E1DF8">
        <w:rPr>
          <w:rFonts w:eastAsia="Times New Roman"/>
          <w:lang w:eastAsia="ru-RU"/>
        </w:rPr>
        <w:t>№</w:t>
      </w:r>
      <w:r w:rsidR="00A37D63" w:rsidRPr="009E1DF8">
        <w:rPr>
          <w:b/>
        </w:rPr>
        <w:t xml:space="preserve"> </w:t>
      </w:r>
      <w:sdt>
        <w:sdtPr>
          <w:rPr>
            <w:b/>
          </w:rPr>
          <w:alias w:val="Автор"/>
          <w:tag w:val=""/>
          <w:id w:val="-1869288723"/>
          <w:placeholder>
            <w:docPart w:val="E571DAE6499E4F2CBC18FB757F92AB1E"/>
          </w:placeholder>
          <w:dataBinding w:prefixMappings="xmlns:ns0='http://purl.org/dc/elements/1.1/' xmlns:ns1='http://schemas.openxmlformats.org/package/2006/metadata/core-properties' " w:xpath="/ns1:coreProperties[1]/ns0:creator[1]" w:storeItemID="{6C3C8BC8-F283-45AE-878A-BAB7291924A1}"/>
          <w:text/>
        </w:sdtPr>
        <w:sdtEndPr/>
        <w:sdtContent>
          <w:r w:rsidR="009A5241" w:rsidRPr="009E1DF8">
            <w:rPr>
              <w:b/>
            </w:rPr>
            <w:t>______</w:t>
          </w:r>
        </w:sdtContent>
      </w:sdt>
      <w:r w:rsidR="00F11015" w:rsidRPr="009E1DF8">
        <w:rPr>
          <w:rFonts w:eastAsia="Times New Roman"/>
          <w:lang w:eastAsia="ru-RU"/>
        </w:rPr>
        <w:t xml:space="preserve"> </w:t>
      </w:r>
      <w:r w:rsidRPr="009E1DF8">
        <w:rPr>
          <w:rFonts w:eastAsia="Times New Roman"/>
          <w:lang w:eastAsia="ru-RU"/>
        </w:rPr>
        <w:t>всех требуемых в соответствии с действующим законодательством Российской Федерации (в том числе о персональных данных) согласий на передачу и обработку персональных данных субъектов персональных данных, упомянутых в Информации о цепочке собственников контрагента, включая бенефициаров (в том числе конечных), по состоянию на «</w:t>
      </w:r>
      <w:r w:rsidRPr="009E1DF8">
        <w:rPr>
          <w:rFonts w:eastAsia="Times New Roman"/>
          <w:lang w:eastAsia="ru-RU"/>
        </w:rPr>
        <w:fldChar w:fldCharType="begin">
          <w:ffData>
            <w:name w:val=""/>
            <w:enabled/>
            <w:calcOnExit w:val="0"/>
            <w:textInput/>
          </w:ffData>
        </w:fldChar>
      </w:r>
      <w:r w:rsidRPr="009E1DF8">
        <w:rPr>
          <w:rFonts w:eastAsia="Times New Roman"/>
          <w:lang w:eastAsia="ru-RU"/>
        </w:rPr>
        <w:instrText xml:space="preserve"> FORMTEXT </w:instrText>
      </w:r>
      <w:r w:rsidRPr="009E1DF8">
        <w:rPr>
          <w:rFonts w:eastAsia="Times New Roman"/>
          <w:lang w:eastAsia="ru-RU"/>
        </w:rPr>
      </w:r>
      <w:r w:rsidRPr="009E1DF8">
        <w:rPr>
          <w:rFonts w:eastAsia="Times New Roman"/>
          <w:lang w:eastAsia="ru-RU"/>
        </w:rPr>
        <w:fldChar w:fldCharType="separate"/>
      </w:r>
      <w:r w:rsidRPr="009E1DF8">
        <w:rPr>
          <w:rFonts w:eastAsia="Times New Roman"/>
          <w:noProof/>
          <w:lang w:eastAsia="ru-RU"/>
        </w:rPr>
        <w:t> </w:t>
      </w:r>
      <w:r w:rsidRPr="009E1DF8">
        <w:rPr>
          <w:rFonts w:eastAsia="Times New Roman"/>
          <w:noProof/>
          <w:lang w:eastAsia="ru-RU"/>
        </w:rPr>
        <w:t> </w:t>
      </w:r>
      <w:r w:rsidRPr="009E1DF8">
        <w:rPr>
          <w:rFonts w:eastAsia="Times New Roman"/>
          <w:noProof/>
          <w:lang w:eastAsia="ru-RU"/>
        </w:rPr>
        <w:t> </w:t>
      </w:r>
      <w:r w:rsidRPr="009E1DF8">
        <w:rPr>
          <w:rFonts w:eastAsia="Times New Roman"/>
          <w:noProof/>
          <w:lang w:eastAsia="ru-RU"/>
        </w:rPr>
        <w:t> </w:t>
      </w:r>
      <w:r w:rsidRPr="009E1DF8">
        <w:rPr>
          <w:rFonts w:eastAsia="Times New Roman"/>
          <w:noProof/>
          <w:lang w:eastAsia="ru-RU"/>
        </w:rPr>
        <w:t> </w:t>
      </w:r>
      <w:r w:rsidRPr="009E1DF8">
        <w:rPr>
          <w:rFonts w:eastAsia="Times New Roman"/>
          <w:lang w:eastAsia="ru-RU"/>
        </w:rPr>
        <w:fldChar w:fldCharType="end"/>
      </w:r>
      <w:r w:rsidRPr="009E1DF8">
        <w:rPr>
          <w:rFonts w:eastAsia="Times New Roman"/>
          <w:lang w:eastAsia="ru-RU"/>
        </w:rPr>
        <w:t>»</w:t>
      </w:r>
      <w:r w:rsidRPr="009E1DF8">
        <w:rPr>
          <w:rFonts w:eastAsia="Times New Roman"/>
          <w:lang w:eastAsia="ru-RU"/>
        </w:rPr>
        <w:fldChar w:fldCharType="begin">
          <w:ffData>
            <w:name w:val=""/>
            <w:enabled/>
            <w:calcOnExit w:val="0"/>
            <w:textInput/>
          </w:ffData>
        </w:fldChar>
      </w:r>
      <w:r w:rsidRPr="009E1DF8">
        <w:rPr>
          <w:rFonts w:eastAsia="Times New Roman"/>
          <w:lang w:eastAsia="ru-RU"/>
        </w:rPr>
        <w:instrText xml:space="preserve"> FORMTEXT </w:instrText>
      </w:r>
      <w:r w:rsidRPr="009E1DF8">
        <w:rPr>
          <w:rFonts w:eastAsia="Times New Roman"/>
          <w:lang w:eastAsia="ru-RU"/>
        </w:rPr>
      </w:r>
      <w:r w:rsidRPr="009E1DF8">
        <w:rPr>
          <w:rFonts w:eastAsia="Times New Roman"/>
          <w:lang w:eastAsia="ru-RU"/>
        </w:rPr>
        <w:fldChar w:fldCharType="separate"/>
      </w:r>
      <w:r w:rsidRPr="009E1DF8">
        <w:rPr>
          <w:rFonts w:eastAsia="Times New Roman"/>
          <w:noProof/>
          <w:lang w:eastAsia="ru-RU"/>
        </w:rPr>
        <w:t> </w:t>
      </w:r>
      <w:r w:rsidRPr="009E1DF8">
        <w:rPr>
          <w:rFonts w:eastAsia="Times New Roman"/>
          <w:noProof/>
          <w:lang w:eastAsia="ru-RU"/>
        </w:rPr>
        <w:t> </w:t>
      </w:r>
      <w:r w:rsidRPr="009E1DF8">
        <w:rPr>
          <w:rFonts w:eastAsia="Times New Roman"/>
          <w:noProof/>
          <w:lang w:eastAsia="ru-RU"/>
        </w:rPr>
        <w:t> </w:t>
      </w:r>
      <w:r w:rsidRPr="009E1DF8">
        <w:rPr>
          <w:rFonts w:eastAsia="Times New Roman"/>
          <w:noProof/>
          <w:lang w:eastAsia="ru-RU"/>
        </w:rPr>
        <w:t> </w:t>
      </w:r>
      <w:r w:rsidRPr="009E1DF8">
        <w:rPr>
          <w:rFonts w:eastAsia="Times New Roman"/>
          <w:noProof/>
          <w:lang w:eastAsia="ru-RU"/>
        </w:rPr>
        <w:t> </w:t>
      </w:r>
      <w:r w:rsidRPr="009E1DF8">
        <w:rPr>
          <w:rFonts w:eastAsia="Times New Roman"/>
          <w:lang w:eastAsia="ru-RU"/>
        </w:rPr>
        <w:fldChar w:fldCharType="end"/>
      </w:r>
      <w:r w:rsidRPr="009E1DF8">
        <w:rPr>
          <w:rFonts w:eastAsia="Times New Roman"/>
          <w:lang w:eastAsia="ru-RU"/>
        </w:rPr>
        <w:t xml:space="preserve"> 20</w:t>
      </w:r>
      <w:r w:rsidRPr="009E1DF8">
        <w:rPr>
          <w:rFonts w:eastAsia="Times New Roman"/>
          <w:lang w:eastAsia="ru-RU"/>
        </w:rPr>
        <w:fldChar w:fldCharType="begin">
          <w:ffData>
            <w:name w:val=""/>
            <w:enabled/>
            <w:calcOnExit w:val="0"/>
            <w:textInput/>
          </w:ffData>
        </w:fldChar>
      </w:r>
      <w:r w:rsidRPr="009E1DF8">
        <w:rPr>
          <w:rFonts w:eastAsia="Times New Roman"/>
          <w:lang w:eastAsia="ru-RU"/>
        </w:rPr>
        <w:instrText xml:space="preserve"> FORMTEXT </w:instrText>
      </w:r>
      <w:r w:rsidRPr="009E1DF8">
        <w:rPr>
          <w:rFonts w:eastAsia="Times New Roman"/>
          <w:lang w:eastAsia="ru-RU"/>
        </w:rPr>
      </w:r>
      <w:r w:rsidRPr="009E1DF8">
        <w:rPr>
          <w:rFonts w:eastAsia="Times New Roman"/>
          <w:lang w:eastAsia="ru-RU"/>
        </w:rPr>
        <w:fldChar w:fldCharType="separate"/>
      </w:r>
      <w:r w:rsidRPr="009E1DF8">
        <w:rPr>
          <w:rFonts w:eastAsia="Times New Roman"/>
          <w:noProof/>
          <w:lang w:eastAsia="ru-RU"/>
        </w:rPr>
        <w:t> </w:t>
      </w:r>
      <w:r w:rsidRPr="009E1DF8">
        <w:rPr>
          <w:rFonts w:eastAsia="Times New Roman"/>
          <w:noProof/>
          <w:lang w:eastAsia="ru-RU"/>
        </w:rPr>
        <w:t> </w:t>
      </w:r>
      <w:r w:rsidRPr="009E1DF8">
        <w:rPr>
          <w:rFonts w:eastAsia="Times New Roman"/>
          <w:noProof/>
          <w:lang w:eastAsia="ru-RU"/>
        </w:rPr>
        <w:t> </w:t>
      </w:r>
      <w:r w:rsidRPr="009E1DF8">
        <w:rPr>
          <w:rFonts w:eastAsia="Times New Roman"/>
          <w:noProof/>
          <w:lang w:eastAsia="ru-RU"/>
        </w:rPr>
        <w:t> </w:t>
      </w:r>
      <w:r w:rsidRPr="009E1DF8">
        <w:rPr>
          <w:rFonts w:eastAsia="Times New Roman"/>
          <w:noProof/>
          <w:lang w:eastAsia="ru-RU"/>
        </w:rPr>
        <w:t> </w:t>
      </w:r>
      <w:r w:rsidRPr="009E1DF8">
        <w:rPr>
          <w:rFonts w:eastAsia="Times New Roman"/>
          <w:lang w:eastAsia="ru-RU"/>
        </w:rPr>
        <w:fldChar w:fldCharType="end"/>
      </w:r>
      <w:r w:rsidRPr="009E1DF8">
        <w:rPr>
          <w:rFonts w:eastAsia="Times New Roman"/>
          <w:lang w:eastAsia="ru-RU"/>
        </w:rPr>
        <w:t xml:space="preserve">г., а также направление в адрес таких субъектов персональных данных уведомлений об осуществлении обработки их персональных данных в </w:t>
      </w:r>
      <w:r w:rsidR="00864E77" w:rsidRPr="009E1DF8">
        <w:rPr>
          <w:rFonts w:eastAsia="Times New Roman"/>
          <w:lang w:eastAsia="ru-RU"/>
        </w:rPr>
        <w:t>ООО «ССК «Звезда» находящемуся по адресу: 692801, Приморский край, г. Большой Камень, ул. Степана Лебедева, д. 1</w:t>
      </w:r>
      <w:r w:rsidR="00FF6E22" w:rsidRPr="009E1DF8">
        <w:rPr>
          <w:rFonts w:eastAsia="Times New Roman"/>
          <w:lang w:eastAsia="ru-RU"/>
        </w:rPr>
        <w:t xml:space="preserve">, </w:t>
      </w:r>
      <w:r w:rsidRPr="009E1DF8">
        <w:rPr>
          <w:rFonts w:eastAsia="Times New Roman"/>
          <w:lang w:eastAsia="ru-RU"/>
        </w:rPr>
        <w:t>в целях обеспечения прозрачности финансово-хозяйственной деятельности ПАО «НК «Роснефть» и Обществ, прямо или косвенно контролируемых ПАО «НК «Роснефть», в том числе исключения случаев конфликта интересов и злоупотреблений, связанных с выполнением менеджментом ПАО «НК «Роснефть» и Обществ, прямо или косвенно контролируемых ПАО «НК «Роснефть», своих должностных обязанностей и недопущения его вовлечения в коррупционную деятельность, т.е. на совершение действий, предусмотренных п. 3. ст. 3. Закона 152-ФЗ.</w:t>
      </w:r>
    </w:p>
    <w:p w14:paraId="1CC45143" w14:textId="77777777" w:rsidR="00644DBD" w:rsidRPr="009E1DF8" w:rsidRDefault="00644DBD" w:rsidP="00644DBD">
      <w:pPr>
        <w:spacing w:after="120" w:line="240" w:lineRule="auto"/>
        <w:rPr>
          <w:rFonts w:eastAsia="Times New Roman"/>
          <w:lang w:eastAsia="ru-RU"/>
        </w:rPr>
      </w:pPr>
      <w:r w:rsidRPr="009E1DF8">
        <w:rPr>
          <w:rFonts w:eastAsia="Times New Roman"/>
          <w:lang w:eastAsia="ru-RU"/>
        </w:rPr>
        <w:t xml:space="preserve">Перечень сведений, составляющих персональные данные, в отношении которых получено согласие субъекта персональных данных и направлено уведомление об осуществлении </w:t>
      </w:r>
      <w:r w:rsidR="00F761DD" w:rsidRPr="009E1DF8">
        <w:rPr>
          <w:rFonts w:eastAsia="Times New Roman"/>
          <w:lang w:eastAsia="ru-RU"/>
        </w:rPr>
        <w:t>Покупателем</w:t>
      </w:r>
      <w:r w:rsidRPr="009E1DF8">
        <w:rPr>
          <w:rFonts w:eastAsia="Times New Roman"/>
          <w:lang w:eastAsia="ru-RU"/>
        </w:rPr>
        <w:t xml:space="preserve"> обработки их персональных данных, включает: фамилия, имя, отчество, дата и место рождения; паспортные данные; сведения об образовании (с указанием учебных заведений); сведения о трудовой деятельности с указанием наименования организации и занимаемой должности (в том числе по совместительству); сведения об участии (членстве) в органах управления иных юридических лиц; биографические данные, фотография, контактная информация, собственноручная подпись, иные персональные данные, указанные в Информации о цепочке собственников контрагента, включая бенефициаров (в том числе конечных).</w:t>
      </w:r>
    </w:p>
    <w:p w14:paraId="326E43B1" w14:textId="77777777" w:rsidR="00644DBD" w:rsidRPr="009E1DF8" w:rsidRDefault="00644DBD" w:rsidP="00644DBD">
      <w:pPr>
        <w:spacing w:after="120" w:line="240" w:lineRule="auto"/>
        <w:rPr>
          <w:rFonts w:eastAsia="Times New Roman"/>
          <w:lang w:eastAsia="ru-RU"/>
        </w:rPr>
      </w:pPr>
      <w:r w:rsidRPr="009E1DF8">
        <w:rPr>
          <w:rFonts w:eastAsia="Times New Roman"/>
          <w:lang w:eastAsia="ru-RU"/>
        </w:rPr>
        <w:t>Перечень действий с персональными данными, в отношении которых получены согласия субъектов персональных данных, упомянутых в Информации о цепочке собственников контрагента, включает: обработку (включая сбор, систематизацию, накопление, хранение, уточнение (обновление, изменение), использование, обезличивание, блокирование, уничтожение персональных данных), при этом общее описание вышеуказанных способов обработки данных приведено в</w:t>
      </w:r>
      <w:r w:rsidR="00F11015" w:rsidRPr="009E1DF8">
        <w:rPr>
          <w:rFonts w:eastAsia="Times New Roman"/>
          <w:lang w:eastAsia="ru-RU"/>
        </w:rPr>
        <w:t xml:space="preserve"> </w:t>
      </w:r>
      <w:r w:rsidRPr="009E1DF8">
        <w:rPr>
          <w:rFonts w:eastAsia="Times New Roman"/>
          <w:lang w:eastAsia="ru-RU"/>
        </w:rPr>
        <w:t>Законе</w:t>
      </w:r>
      <w:r w:rsidR="00F11015" w:rsidRPr="009E1DF8">
        <w:rPr>
          <w:rFonts w:eastAsia="Times New Roman"/>
          <w:lang w:eastAsia="ru-RU"/>
        </w:rPr>
        <w:t xml:space="preserve"> </w:t>
      </w:r>
      <w:r w:rsidRPr="009E1DF8">
        <w:rPr>
          <w:rFonts w:eastAsia="Times New Roman"/>
          <w:lang w:eastAsia="ru-RU"/>
        </w:rPr>
        <w:t>152-ФЗ, а также на передачу такой информации третьим лицам, в случаях, установленных действующим законодательством.</w:t>
      </w:r>
    </w:p>
    <w:p w14:paraId="4B27BAA9" w14:textId="77777777" w:rsidR="00644DBD" w:rsidRPr="009E1DF8" w:rsidRDefault="00644DBD" w:rsidP="00644DBD">
      <w:pPr>
        <w:spacing w:after="120" w:line="240" w:lineRule="auto"/>
        <w:rPr>
          <w:rFonts w:eastAsia="Times New Roman"/>
          <w:lang w:eastAsia="ru-RU"/>
        </w:rPr>
      </w:pPr>
      <w:r w:rsidRPr="009E1DF8">
        <w:rPr>
          <w:rFonts w:eastAsia="Times New Roman"/>
          <w:lang w:eastAsia="ru-RU"/>
        </w:rPr>
        <w:t xml:space="preserve">Условием прекращения обработки персональных данных является получение </w:t>
      </w:r>
      <w:r w:rsidR="004D00ED" w:rsidRPr="009E1DF8">
        <w:rPr>
          <w:rFonts w:eastAsia="Times New Roman"/>
          <w:lang w:eastAsia="ru-RU"/>
        </w:rPr>
        <w:t>Покупателем</w:t>
      </w:r>
      <w:r w:rsidR="004D00ED" w:rsidRPr="009E1DF8">
        <w:rPr>
          <w:rFonts w:eastAsia="Times New Roman"/>
          <w:i/>
          <w:lang w:eastAsia="ru-RU"/>
        </w:rPr>
        <w:t xml:space="preserve"> </w:t>
      </w:r>
      <w:r w:rsidRPr="009E1DF8">
        <w:rPr>
          <w:rFonts w:eastAsia="Times New Roman"/>
          <w:lang w:eastAsia="ru-RU"/>
        </w:rPr>
        <w:t>письменного уведомления об отзыве согласия на обработку персональных данных.</w:t>
      </w:r>
    </w:p>
    <w:p w14:paraId="4E30CBAC" w14:textId="77777777" w:rsidR="00644DBD" w:rsidRPr="009E1DF8" w:rsidRDefault="00644DBD" w:rsidP="00644DBD">
      <w:pPr>
        <w:spacing w:after="120" w:line="240" w:lineRule="auto"/>
        <w:rPr>
          <w:rFonts w:eastAsia="Times New Roman"/>
          <w:lang w:eastAsia="ru-RU"/>
        </w:rPr>
      </w:pPr>
      <w:r w:rsidRPr="009E1DF8">
        <w:rPr>
          <w:rFonts w:eastAsia="Times New Roman"/>
          <w:lang w:eastAsia="ru-RU"/>
        </w:rPr>
        <w:t>Настоящее подтверждение действует со дня его подписания в течение 5 лет (либо до дня его отзыва субъектом персональных данных в письменной форме).</w:t>
      </w:r>
    </w:p>
    <w:p w14:paraId="41025D00" w14:textId="77777777" w:rsidR="00644DBD" w:rsidRPr="009E1DF8" w:rsidRDefault="00644DBD" w:rsidP="00644DBD">
      <w:pPr>
        <w:spacing w:line="240" w:lineRule="auto"/>
        <w:rPr>
          <w:rFonts w:eastAsia="Times New Roman"/>
          <w:lang w:eastAsia="ru-RU"/>
        </w:rPr>
      </w:pPr>
    </w:p>
    <w:p w14:paraId="12B6A8D6" w14:textId="77777777" w:rsidR="00644DBD" w:rsidRPr="009E1DF8" w:rsidRDefault="00644DBD" w:rsidP="00644DBD">
      <w:pPr>
        <w:spacing w:line="240" w:lineRule="auto"/>
        <w:rPr>
          <w:rFonts w:eastAsia="Times New Roman"/>
          <w:lang w:eastAsia="ru-RU"/>
        </w:rPr>
      </w:pPr>
      <w:r w:rsidRPr="009E1DF8">
        <w:rPr>
          <w:rFonts w:eastAsia="Times New Roman"/>
          <w:lang w:eastAsia="ru-RU"/>
        </w:rPr>
        <w:t>«</w:t>
      </w:r>
      <w:r w:rsidRPr="009E1DF8">
        <w:rPr>
          <w:rFonts w:eastAsia="Times New Roman"/>
          <w:lang w:eastAsia="ru-RU"/>
        </w:rPr>
        <w:fldChar w:fldCharType="begin">
          <w:ffData>
            <w:name w:val="ТекстовоеПоле1"/>
            <w:enabled/>
            <w:calcOnExit w:val="0"/>
            <w:textInput/>
          </w:ffData>
        </w:fldChar>
      </w:r>
      <w:r w:rsidRPr="009E1DF8">
        <w:rPr>
          <w:rFonts w:eastAsia="Times New Roman"/>
          <w:lang w:eastAsia="ru-RU"/>
        </w:rPr>
        <w:instrText xml:space="preserve"> FORMTEXT </w:instrText>
      </w:r>
      <w:r w:rsidRPr="009E1DF8">
        <w:rPr>
          <w:rFonts w:eastAsia="Times New Roman"/>
          <w:lang w:eastAsia="ru-RU"/>
        </w:rPr>
      </w:r>
      <w:r w:rsidRPr="009E1DF8">
        <w:rPr>
          <w:rFonts w:eastAsia="Times New Roman"/>
          <w:lang w:eastAsia="ru-RU"/>
        </w:rPr>
        <w:fldChar w:fldCharType="separate"/>
      </w:r>
      <w:r w:rsidRPr="009E1DF8">
        <w:rPr>
          <w:rFonts w:eastAsia="Times New Roman"/>
          <w:noProof/>
          <w:lang w:eastAsia="ru-RU"/>
        </w:rPr>
        <w:t> </w:t>
      </w:r>
      <w:r w:rsidRPr="009E1DF8">
        <w:rPr>
          <w:rFonts w:eastAsia="Times New Roman"/>
          <w:noProof/>
          <w:lang w:eastAsia="ru-RU"/>
        </w:rPr>
        <w:t> </w:t>
      </w:r>
      <w:r w:rsidRPr="009E1DF8">
        <w:rPr>
          <w:rFonts w:eastAsia="Times New Roman"/>
          <w:noProof/>
          <w:lang w:eastAsia="ru-RU"/>
        </w:rPr>
        <w:t> </w:t>
      </w:r>
      <w:r w:rsidRPr="009E1DF8">
        <w:rPr>
          <w:rFonts w:eastAsia="Times New Roman"/>
          <w:noProof/>
          <w:lang w:eastAsia="ru-RU"/>
        </w:rPr>
        <w:t> </w:t>
      </w:r>
      <w:r w:rsidRPr="009E1DF8">
        <w:rPr>
          <w:rFonts w:eastAsia="Times New Roman"/>
          <w:noProof/>
          <w:lang w:eastAsia="ru-RU"/>
        </w:rPr>
        <w:t> </w:t>
      </w:r>
      <w:r w:rsidRPr="009E1DF8">
        <w:rPr>
          <w:rFonts w:eastAsia="Times New Roman"/>
          <w:lang w:eastAsia="ru-RU"/>
        </w:rPr>
        <w:fldChar w:fldCharType="end"/>
      </w:r>
      <w:r w:rsidRPr="009E1DF8">
        <w:rPr>
          <w:rFonts w:eastAsia="Times New Roman"/>
          <w:lang w:eastAsia="ru-RU"/>
        </w:rPr>
        <w:t>»</w:t>
      </w:r>
      <w:r w:rsidRPr="009E1DF8">
        <w:rPr>
          <w:rFonts w:eastAsia="Times New Roman"/>
          <w:lang w:eastAsia="ru-RU"/>
        </w:rPr>
        <w:fldChar w:fldCharType="begin">
          <w:ffData>
            <w:name w:val="ТекстовоеПоле1"/>
            <w:enabled/>
            <w:calcOnExit w:val="0"/>
            <w:textInput/>
          </w:ffData>
        </w:fldChar>
      </w:r>
      <w:r w:rsidRPr="009E1DF8">
        <w:rPr>
          <w:rFonts w:eastAsia="Times New Roman"/>
          <w:lang w:eastAsia="ru-RU"/>
        </w:rPr>
        <w:instrText xml:space="preserve"> FORMTEXT </w:instrText>
      </w:r>
      <w:r w:rsidRPr="009E1DF8">
        <w:rPr>
          <w:rFonts w:eastAsia="Times New Roman"/>
          <w:lang w:eastAsia="ru-RU"/>
        </w:rPr>
      </w:r>
      <w:r w:rsidRPr="009E1DF8">
        <w:rPr>
          <w:rFonts w:eastAsia="Times New Roman"/>
          <w:lang w:eastAsia="ru-RU"/>
        </w:rPr>
        <w:fldChar w:fldCharType="separate"/>
      </w:r>
      <w:r w:rsidRPr="009E1DF8">
        <w:rPr>
          <w:rFonts w:eastAsia="Times New Roman"/>
          <w:noProof/>
          <w:lang w:eastAsia="ru-RU"/>
        </w:rPr>
        <w:t> </w:t>
      </w:r>
      <w:r w:rsidRPr="009E1DF8">
        <w:rPr>
          <w:rFonts w:eastAsia="Times New Roman"/>
          <w:noProof/>
          <w:lang w:eastAsia="ru-RU"/>
        </w:rPr>
        <w:t> </w:t>
      </w:r>
      <w:r w:rsidRPr="009E1DF8">
        <w:rPr>
          <w:rFonts w:eastAsia="Times New Roman"/>
          <w:noProof/>
          <w:lang w:eastAsia="ru-RU"/>
        </w:rPr>
        <w:t> </w:t>
      </w:r>
      <w:r w:rsidRPr="009E1DF8">
        <w:rPr>
          <w:rFonts w:eastAsia="Times New Roman"/>
          <w:noProof/>
          <w:lang w:eastAsia="ru-RU"/>
        </w:rPr>
        <w:t> </w:t>
      </w:r>
      <w:r w:rsidRPr="009E1DF8">
        <w:rPr>
          <w:rFonts w:eastAsia="Times New Roman"/>
          <w:noProof/>
          <w:lang w:eastAsia="ru-RU"/>
        </w:rPr>
        <w:t> </w:t>
      </w:r>
      <w:r w:rsidRPr="009E1DF8">
        <w:rPr>
          <w:rFonts w:eastAsia="Times New Roman"/>
          <w:lang w:eastAsia="ru-RU"/>
        </w:rPr>
        <w:fldChar w:fldCharType="end"/>
      </w:r>
      <w:r w:rsidRPr="009E1DF8">
        <w:rPr>
          <w:rFonts w:eastAsia="Times New Roman"/>
          <w:lang w:eastAsia="ru-RU"/>
        </w:rPr>
        <w:t>20</w:t>
      </w:r>
      <w:r w:rsidRPr="009E1DF8">
        <w:rPr>
          <w:rFonts w:eastAsia="Times New Roman"/>
          <w:lang w:eastAsia="ru-RU"/>
        </w:rPr>
        <w:fldChar w:fldCharType="begin">
          <w:ffData>
            <w:name w:val="ТекстовоеПоле1"/>
            <w:enabled/>
            <w:calcOnExit w:val="0"/>
            <w:textInput/>
          </w:ffData>
        </w:fldChar>
      </w:r>
      <w:r w:rsidRPr="009E1DF8">
        <w:rPr>
          <w:rFonts w:eastAsia="Times New Roman"/>
          <w:lang w:eastAsia="ru-RU"/>
        </w:rPr>
        <w:instrText xml:space="preserve"> FORMTEXT </w:instrText>
      </w:r>
      <w:r w:rsidRPr="009E1DF8">
        <w:rPr>
          <w:rFonts w:eastAsia="Times New Roman"/>
          <w:lang w:eastAsia="ru-RU"/>
        </w:rPr>
      </w:r>
      <w:r w:rsidRPr="009E1DF8">
        <w:rPr>
          <w:rFonts w:eastAsia="Times New Roman"/>
          <w:lang w:eastAsia="ru-RU"/>
        </w:rPr>
        <w:fldChar w:fldCharType="separate"/>
      </w:r>
      <w:r w:rsidRPr="009E1DF8">
        <w:rPr>
          <w:rFonts w:eastAsia="Times New Roman"/>
          <w:noProof/>
          <w:lang w:eastAsia="ru-RU"/>
        </w:rPr>
        <w:t> </w:t>
      </w:r>
      <w:r w:rsidRPr="009E1DF8">
        <w:rPr>
          <w:rFonts w:eastAsia="Times New Roman"/>
          <w:noProof/>
          <w:lang w:eastAsia="ru-RU"/>
        </w:rPr>
        <w:t> </w:t>
      </w:r>
      <w:r w:rsidRPr="009E1DF8">
        <w:rPr>
          <w:rFonts w:eastAsia="Times New Roman"/>
          <w:noProof/>
          <w:lang w:eastAsia="ru-RU"/>
        </w:rPr>
        <w:t> </w:t>
      </w:r>
      <w:r w:rsidRPr="009E1DF8">
        <w:rPr>
          <w:rFonts w:eastAsia="Times New Roman"/>
          <w:noProof/>
          <w:lang w:eastAsia="ru-RU"/>
        </w:rPr>
        <w:t> </w:t>
      </w:r>
      <w:r w:rsidRPr="009E1DF8">
        <w:rPr>
          <w:rFonts w:eastAsia="Times New Roman"/>
          <w:noProof/>
          <w:lang w:eastAsia="ru-RU"/>
        </w:rPr>
        <w:t> </w:t>
      </w:r>
      <w:r w:rsidRPr="009E1DF8">
        <w:rPr>
          <w:rFonts w:eastAsia="Times New Roman"/>
          <w:lang w:eastAsia="ru-RU"/>
        </w:rPr>
        <w:fldChar w:fldCharType="end"/>
      </w:r>
      <w:r w:rsidRPr="009E1DF8">
        <w:rPr>
          <w:rFonts w:eastAsia="Times New Roman"/>
          <w:lang w:eastAsia="ru-RU"/>
        </w:rPr>
        <w:t xml:space="preserve"> г.</w:t>
      </w:r>
      <w:r w:rsidR="00F11015" w:rsidRPr="009E1DF8">
        <w:rPr>
          <w:rFonts w:eastAsia="Times New Roman"/>
          <w:lang w:eastAsia="ru-RU"/>
        </w:rPr>
        <w:t xml:space="preserve"> </w:t>
      </w:r>
      <w:r w:rsidRPr="009E1DF8">
        <w:rPr>
          <w:rFonts w:eastAsia="Times New Roman"/>
          <w:lang w:eastAsia="ru-RU"/>
        </w:rPr>
        <w:t>_______________ (_________________________________)</w:t>
      </w:r>
    </w:p>
    <w:p w14:paraId="0477D96F" w14:textId="77777777" w:rsidR="00644DBD" w:rsidRPr="009E1DF8" w:rsidRDefault="00644DBD" w:rsidP="00644DBD">
      <w:pPr>
        <w:spacing w:line="240" w:lineRule="auto"/>
        <w:rPr>
          <w:rFonts w:eastAsia="Times New Roman"/>
          <w:lang w:eastAsia="ru-RU"/>
        </w:rPr>
      </w:pPr>
      <w:r w:rsidRPr="009E1DF8">
        <w:rPr>
          <w:rFonts w:eastAsia="Times New Roman"/>
          <w:lang w:eastAsia="ru-RU"/>
        </w:rPr>
        <w:t>М.П.</w:t>
      </w:r>
      <w:r w:rsidR="00F11015" w:rsidRPr="009E1DF8">
        <w:rPr>
          <w:rFonts w:eastAsia="Times New Roman"/>
          <w:lang w:eastAsia="ru-RU"/>
        </w:rPr>
        <w:t xml:space="preserve"> </w:t>
      </w:r>
      <w:r w:rsidRPr="009E1DF8">
        <w:rPr>
          <w:rFonts w:eastAsia="Times New Roman"/>
          <w:lang w:eastAsia="ru-RU"/>
        </w:rPr>
        <w:t>(подпись)</w:t>
      </w:r>
      <w:r w:rsidR="00F11015" w:rsidRPr="009E1DF8">
        <w:rPr>
          <w:rFonts w:eastAsia="Times New Roman"/>
          <w:lang w:eastAsia="ru-RU"/>
        </w:rPr>
        <w:t xml:space="preserve"> </w:t>
      </w:r>
      <w:r w:rsidRPr="009E1DF8">
        <w:rPr>
          <w:rFonts w:eastAsia="Times New Roman"/>
          <w:lang w:eastAsia="ru-RU"/>
        </w:rPr>
        <w:t>Должность, ФИО</w:t>
      </w:r>
    </w:p>
    <w:p w14:paraId="04DD39F0" w14:textId="77777777" w:rsidR="00644DBD" w:rsidRPr="009E1DF8" w:rsidRDefault="00644DBD" w:rsidP="00644DBD">
      <w:pPr>
        <w:spacing w:line="240" w:lineRule="auto"/>
        <w:rPr>
          <w:rFonts w:eastAsia="Times New Roman"/>
          <w:lang w:eastAsia="ru-RU"/>
        </w:rPr>
      </w:pPr>
    </w:p>
    <w:p w14:paraId="36047206" w14:textId="77777777" w:rsidR="00644DBD" w:rsidRPr="009E1DF8" w:rsidRDefault="00644DBD" w:rsidP="00644DBD">
      <w:pPr>
        <w:pBdr>
          <w:bottom w:val="single" w:sz="4" w:space="1" w:color="auto"/>
        </w:pBdr>
        <w:shd w:val="clear" w:color="auto" w:fill="E0E0E0"/>
        <w:spacing w:line="240" w:lineRule="auto"/>
        <w:ind w:right="21"/>
        <w:rPr>
          <w:rFonts w:eastAsia="Times New Roman"/>
          <w:b/>
          <w:bCs/>
          <w:spacing w:val="36"/>
          <w:sz w:val="20"/>
          <w:szCs w:val="20"/>
          <w:lang w:eastAsia="ru-RU"/>
        </w:rPr>
      </w:pPr>
      <w:r w:rsidRPr="009E1DF8">
        <w:rPr>
          <w:rFonts w:eastAsia="Times New Roman"/>
          <w:b/>
          <w:bCs/>
          <w:spacing w:val="36"/>
          <w:sz w:val="20"/>
          <w:szCs w:val="20"/>
          <w:lang w:eastAsia="ru-RU"/>
        </w:rPr>
        <w:t>конец формы</w:t>
      </w:r>
    </w:p>
    <w:p w14:paraId="63970EBE" w14:textId="77777777" w:rsidR="00644DBD" w:rsidRPr="009E1DF8" w:rsidRDefault="00644DBD" w:rsidP="00644DBD">
      <w:pPr>
        <w:spacing w:line="240" w:lineRule="auto"/>
        <w:rPr>
          <w:rFonts w:eastAsia="Times New Roman"/>
          <w:lang w:eastAsia="ru-RU"/>
        </w:rPr>
      </w:pPr>
    </w:p>
    <w:p w14:paraId="351D8290" w14:textId="77777777" w:rsidR="00644DBD" w:rsidRPr="009E1DF8" w:rsidRDefault="00644DBD" w:rsidP="001E7CDF">
      <w:pPr>
        <w:spacing w:line="240" w:lineRule="auto"/>
        <w:jc w:val="center"/>
        <w:rPr>
          <w:rFonts w:eastAsia="Times New Roman"/>
          <w:lang w:eastAsia="ru-RU"/>
        </w:rPr>
      </w:pPr>
      <w:r w:rsidRPr="009E1DF8">
        <w:rPr>
          <w:rFonts w:eastAsia="Times New Roman"/>
          <w:lang w:eastAsia="ru-RU"/>
        </w:rPr>
        <w:t>Согласовано в качестве формы</w:t>
      </w:r>
    </w:p>
    <w:tbl>
      <w:tblPr>
        <w:tblStyle w:val="14"/>
        <w:tblpPr w:leftFromText="180" w:rightFromText="180" w:vertAnchor="text" w:horzAnchor="margin" w:tblpXSpec="center" w:tblpY="128"/>
        <w:tblW w:w="91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4559"/>
        <w:gridCol w:w="4592"/>
      </w:tblGrid>
      <w:tr w:rsidR="009E1DF8" w:rsidRPr="009E1DF8" w14:paraId="14A2FEEB" w14:textId="77777777" w:rsidTr="00D67903">
        <w:trPr>
          <w:trHeight w:val="1193"/>
        </w:trPr>
        <w:tc>
          <w:tcPr>
            <w:tcW w:w="4559" w:type="dxa"/>
          </w:tcPr>
          <w:p w14:paraId="73190962" w14:textId="77777777" w:rsidR="00674F3B" w:rsidRPr="009E1DF8" w:rsidRDefault="00674F3B" w:rsidP="00D67903">
            <w:pPr>
              <w:pStyle w:val="af8"/>
            </w:pPr>
            <w:r w:rsidRPr="009E1DF8">
              <w:t>«Покупатель»</w:t>
            </w:r>
          </w:p>
          <w:sdt>
            <w:sdtPr>
              <w:rPr>
                <w:rFonts w:eastAsia="Batang"/>
              </w:rPr>
              <w:alias w:val="Адрес электронной почты организации"/>
              <w:tag w:val=""/>
              <w:id w:val="-689913241"/>
              <w:placeholder>
                <w:docPart w:val="722C4A414C7E47F28DB811FCCBD170B9"/>
              </w:placeholder>
              <w:dataBinding w:prefixMappings="xmlns:ns0='http://schemas.microsoft.com/office/2006/coverPageProps' " w:xpath="/ns0:CoverPageProperties[1]/ns0:CompanyEmail[1]" w:storeItemID="{55AF091B-3C7A-41E3-B477-F2FDAA23CFDA}"/>
              <w:text/>
            </w:sdtPr>
            <w:sdtEndPr/>
            <w:sdtContent>
              <w:p w14:paraId="2289F362" w14:textId="77777777" w:rsidR="00674F3B" w:rsidRPr="009E1DF8" w:rsidRDefault="00674F3B" w:rsidP="00D67903">
                <w:pPr>
                  <w:pStyle w:val="af8"/>
                  <w:rPr>
                    <w:rFonts w:eastAsia="Batang"/>
                  </w:rPr>
                </w:pPr>
                <w:r w:rsidRPr="009E1DF8">
                  <w:rPr>
                    <w:rFonts w:eastAsia="Batang"/>
                  </w:rPr>
                  <w:t xml:space="preserve">Должность </w:t>
                </w:r>
              </w:p>
            </w:sdtContent>
          </w:sdt>
          <w:p w14:paraId="214AB6F8" w14:textId="77777777" w:rsidR="00674F3B" w:rsidRPr="009E1DF8" w:rsidRDefault="00674F3B" w:rsidP="00D67903">
            <w:pPr>
              <w:pStyle w:val="af8"/>
            </w:pPr>
          </w:p>
          <w:p w14:paraId="4A59FCB1" w14:textId="77777777" w:rsidR="00674F3B" w:rsidRPr="009E1DF8" w:rsidRDefault="00674F3B" w:rsidP="00D67903">
            <w:pPr>
              <w:pStyle w:val="af8"/>
            </w:pPr>
            <w:r w:rsidRPr="009E1DF8">
              <w:t>___________________</w:t>
            </w:r>
            <w:r w:rsidRPr="009E1DF8">
              <w:rPr>
                <w:rFonts w:eastAsia="Batang"/>
              </w:rPr>
              <w:t xml:space="preserve"> </w:t>
            </w:r>
            <w:r w:rsidRPr="009E1DF8">
              <w:t>/</w:t>
            </w:r>
            <w:r w:rsidRPr="009E1DF8">
              <w:rPr>
                <w:rFonts w:eastAsia="Batang"/>
              </w:rPr>
              <w:t xml:space="preserve"> </w:t>
            </w:r>
            <w:sdt>
              <w:sdtPr>
                <w:rPr>
                  <w:rFonts w:eastAsia="Batang"/>
                </w:rPr>
                <w:alias w:val="Аннотация"/>
                <w:tag w:val=""/>
                <w:id w:val="1261114208"/>
                <w:placeholder>
                  <w:docPart w:val="3F8C66EBE67748EBA941FB25EE4208F2"/>
                </w:placeholder>
                <w:dataBinding w:prefixMappings="xmlns:ns0='http://schemas.microsoft.com/office/2006/coverPageProps' " w:xpath="/ns0:CoverPageProperties[1]/ns0:Abstract[1]" w:storeItemID="{55AF091B-3C7A-41E3-B477-F2FDAA23CFDA}"/>
                <w:text/>
              </w:sdtPr>
              <w:sdtEndPr/>
              <w:sdtContent>
                <w:r w:rsidRPr="009E1DF8">
                  <w:rPr>
                    <w:rFonts w:eastAsia="Batang"/>
                  </w:rPr>
                  <w:t>Ф.И.О.</w:t>
                </w:r>
              </w:sdtContent>
            </w:sdt>
            <w:r w:rsidRPr="009E1DF8">
              <w:rPr>
                <w:rFonts w:eastAsia="Batang"/>
              </w:rPr>
              <w:t>/</w:t>
            </w:r>
          </w:p>
        </w:tc>
        <w:tc>
          <w:tcPr>
            <w:tcW w:w="4592" w:type="dxa"/>
          </w:tcPr>
          <w:p w14:paraId="793FFFC5" w14:textId="77777777" w:rsidR="00674F3B" w:rsidRPr="009E1DF8" w:rsidRDefault="00674F3B" w:rsidP="00D67903">
            <w:pPr>
              <w:pStyle w:val="af8"/>
            </w:pPr>
            <w:r w:rsidRPr="009E1DF8">
              <w:t>«Поставщик»</w:t>
            </w:r>
          </w:p>
          <w:sdt>
            <w:sdtPr>
              <w:rPr>
                <w:rFonts w:eastAsia="Batang"/>
              </w:rPr>
              <w:alias w:val="Дата публикации"/>
              <w:tag w:val=""/>
              <w:id w:val="-1539661508"/>
              <w:placeholder>
                <w:docPart w:val="232ECEA4AB5C4B31BA33D13CA12D8AD5"/>
              </w:placeholder>
              <w:dataBinding w:prefixMappings="xmlns:ns0='http://schemas.microsoft.com/office/2006/coverPageProps' " w:xpath="/ns0:CoverPageProperties[1]/ns0:PublishDate[1]" w:storeItemID="{55AF091B-3C7A-41E3-B477-F2FDAA23CFDA}"/>
              <w:date>
                <w:dateFormat w:val="dd.MM.yyyy"/>
                <w:lid w:val="ru-RU"/>
                <w:storeMappedDataAs w:val="dateTime"/>
                <w:calendar w:val="gregorian"/>
              </w:date>
            </w:sdtPr>
            <w:sdtEndPr/>
            <w:sdtContent>
              <w:p w14:paraId="274410DE" w14:textId="77777777" w:rsidR="00674F3B" w:rsidRPr="009E1DF8" w:rsidRDefault="00674F3B" w:rsidP="00D67903">
                <w:pPr>
                  <w:pStyle w:val="af8"/>
                  <w:rPr>
                    <w:rFonts w:eastAsia="Batang"/>
                  </w:rPr>
                </w:pPr>
                <w:r w:rsidRPr="009E1DF8">
                  <w:rPr>
                    <w:rFonts w:eastAsia="Batang"/>
                  </w:rPr>
                  <w:t>Должность</w:t>
                </w:r>
              </w:p>
            </w:sdtContent>
          </w:sdt>
          <w:p w14:paraId="7947E87D" w14:textId="77777777" w:rsidR="00674F3B" w:rsidRPr="009E1DF8" w:rsidRDefault="00674F3B" w:rsidP="00D67903">
            <w:pPr>
              <w:pStyle w:val="af8"/>
            </w:pPr>
          </w:p>
          <w:p w14:paraId="56AF0D6D" w14:textId="77777777" w:rsidR="00674F3B" w:rsidRPr="009E1DF8" w:rsidRDefault="00674F3B" w:rsidP="00D67903">
            <w:pPr>
              <w:pStyle w:val="af8"/>
            </w:pPr>
            <w:r w:rsidRPr="009E1DF8">
              <w:t>______________________</w:t>
            </w:r>
            <w:r w:rsidRPr="009E1DF8">
              <w:rPr>
                <w:rFonts w:eastAsia="Batang"/>
              </w:rPr>
              <w:t xml:space="preserve"> </w:t>
            </w:r>
            <w:r w:rsidRPr="009E1DF8">
              <w:t>/</w:t>
            </w:r>
            <w:sdt>
              <w:sdtPr>
                <w:rPr>
                  <w:rFonts w:eastAsia="Batang"/>
                </w:rPr>
                <w:alias w:val="Категория"/>
                <w:tag w:val=""/>
                <w:id w:val="-827283713"/>
                <w:placeholder>
                  <w:docPart w:val="4BB624CAB66446F1A51DC6849C26BF5A"/>
                </w:placeholder>
                <w:dataBinding w:prefixMappings="xmlns:ns0='http://purl.org/dc/elements/1.1/' xmlns:ns1='http://schemas.openxmlformats.org/package/2006/metadata/core-properties' " w:xpath="/ns1:coreProperties[1]/ns1:category[1]" w:storeItemID="{6C3C8BC8-F283-45AE-878A-BAB7291924A1}"/>
                <w:text/>
              </w:sdtPr>
              <w:sdtEndPr/>
              <w:sdtContent>
                <w:r w:rsidRPr="009E1DF8">
                  <w:rPr>
                    <w:rFonts w:eastAsia="Batang"/>
                  </w:rPr>
                  <w:t>Ф.И.О.</w:t>
                </w:r>
              </w:sdtContent>
            </w:sdt>
            <w:r w:rsidRPr="009E1DF8">
              <w:rPr>
                <w:rFonts w:eastAsia="Batang"/>
              </w:rPr>
              <w:t xml:space="preserve"> </w:t>
            </w:r>
            <w:r w:rsidRPr="009E1DF8">
              <w:t>/</w:t>
            </w:r>
          </w:p>
        </w:tc>
      </w:tr>
    </w:tbl>
    <w:p w14:paraId="5AE22D1B" w14:textId="77777777" w:rsidR="002643AF" w:rsidRPr="009E1DF8" w:rsidRDefault="002643AF" w:rsidP="002643AF">
      <w:pPr>
        <w:jc w:val="right"/>
        <w:rPr>
          <w:rFonts w:eastAsia="Times New Roman"/>
          <w:b/>
          <w:lang w:eastAsia="de-DE"/>
        </w:rPr>
      </w:pPr>
    </w:p>
    <w:p w14:paraId="31E948D7" w14:textId="77777777" w:rsidR="002643AF" w:rsidRPr="009E1DF8" w:rsidRDefault="002643AF" w:rsidP="002643AF">
      <w:pPr>
        <w:jc w:val="right"/>
        <w:rPr>
          <w:rFonts w:eastAsia="Times New Roman"/>
          <w:b/>
          <w:lang w:eastAsia="de-DE"/>
        </w:rPr>
      </w:pPr>
    </w:p>
    <w:p w14:paraId="5D9C2663" w14:textId="77777777" w:rsidR="002643AF" w:rsidRPr="009E1DF8" w:rsidRDefault="002643AF" w:rsidP="002643AF">
      <w:pPr>
        <w:jc w:val="right"/>
        <w:rPr>
          <w:rFonts w:eastAsia="Times New Roman"/>
          <w:b/>
          <w:lang w:eastAsia="de-DE"/>
        </w:rPr>
      </w:pPr>
    </w:p>
    <w:p w14:paraId="4A798C57" w14:textId="77777777" w:rsidR="002643AF" w:rsidRPr="009E1DF8" w:rsidRDefault="002643AF" w:rsidP="002643AF">
      <w:pPr>
        <w:jc w:val="right"/>
        <w:rPr>
          <w:rFonts w:eastAsia="Times New Roman"/>
          <w:b/>
          <w:lang w:eastAsia="de-DE"/>
        </w:rPr>
      </w:pPr>
    </w:p>
    <w:p w14:paraId="3409C06B" w14:textId="77777777" w:rsidR="002643AF" w:rsidRPr="009E1DF8" w:rsidRDefault="002643AF" w:rsidP="002643AF">
      <w:pPr>
        <w:jc w:val="right"/>
        <w:rPr>
          <w:rFonts w:eastAsia="Times New Roman"/>
          <w:b/>
          <w:lang w:eastAsia="de-DE"/>
        </w:rPr>
      </w:pPr>
    </w:p>
    <w:p w14:paraId="7527A867" w14:textId="77777777" w:rsidR="002643AF" w:rsidRPr="009E1DF8" w:rsidRDefault="002643AF" w:rsidP="002643AF">
      <w:pPr>
        <w:jc w:val="right"/>
        <w:rPr>
          <w:rFonts w:eastAsia="Times New Roman"/>
          <w:b/>
          <w:lang w:eastAsia="de-DE"/>
        </w:rPr>
      </w:pPr>
    </w:p>
    <w:p w14:paraId="0D7467F7" w14:textId="77777777" w:rsidR="002643AF" w:rsidRPr="009E1DF8" w:rsidRDefault="002643AF" w:rsidP="002643AF">
      <w:pPr>
        <w:jc w:val="right"/>
        <w:rPr>
          <w:rFonts w:eastAsia="Times New Roman"/>
          <w:b/>
          <w:lang w:eastAsia="de-DE"/>
        </w:rPr>
      </w:pPr>
    </w:p>
    <w:p w14:paraId="45C51B9D" w14:textId="77777777" w:rsidR="002643AF" w:rsidRPr="009E1DF8" w:rsidRDefault="002643AF" w:rsidP="002643AF">
      <w:pPr>
        <w:jc w:val="right"/>
        <w:rPr>
          <w:rFonts w:eastAsia="Times New Roman"/>
          <w:b/>
          <w:lang w:eastAsia="de-DE"/>
        </w:rPr>
      </w:pPr>
    </w:p>
    <w:p w14:paraId="35C1284F" w14:textId="77777777" w:rsidR="002643AF" w:rsidRPr="009E1DF8" w:rsidRDefault="002643AF" w:rsidP="002643AF">
      <w:pPr>
        <w:jc w:val="right"/>
        <w:rPr>
          <w:rFonts w:eastAsia="Times New Roman"/>
          <w:b/>
          <w:lang w:eastAsia="de-DE"/>
        </w:rPr>
      </w:pPr>
    </w:p>
    <w:p w14:paraId="4E34231C" w14:textId="77777777" w:rsidR="002643AF" w:rsidRPr="009E1DF8" w:rsidRDefault="002643AF" w:rsidP="002643AF">
      <w:pPr>
        <w:jc w:val="right"/>
        <w:rPr>
          <w:rFonts w:eastAsia="Times New Roman"/>
          <w:b/>
          <w:lang w:eastAsia="de-DE"/>
        </w:rPr>
      </w:pPr>
    </w:p>
    <w:p w14:paraId="4133BCCB" w14:textId="77777777" w:rsidR="002643AF" w:rsidRPr="009E1DF8" w:rsidRDefault="002643AF" w:rsidP="002643AF">
      <w:pPr>
        <w:jc w:val="right"/>
        <w:rPr>
          <w:rFonts w:eastAsia="Times New Roman"/>
          <w:b/>
          <w:lang w:eastAsia="de-DE"/>
        </w:rPr>
      </w:pPr>
    </w:p>
    <w:p w14:paraId="78DE867E" w14:textId="77777777" w:rsidR="002643AF" w:rsidRPr="009E1DF8" w:rsidRDefault="002643AF" w:rsidP="002643AF">
      <w:pPr>
        <w:jc w:val="right"/>
        <w:rPr>
          <w:rFonts w:eastAsia="Times New Roman"/>
          <w:b/>
          <w:lang w:eastAsia="de-DE"/>
        </w:rPr>
      </w:pPr>
    </w:p>
    <w:p w14:paraId="0BDA8C4F" w14:textId="77777777" w:rsidR="002643AF" w:rsidRPr="009E1DF8" w:rsidRDefault="002643AF" w:rsidP="002643AF">
      <w:pPr>
        <w:jc w:val="right"/>
        <w:rPr>
          <w:rFonts w:eastAsia="Times New Roman"/>
          <w:b/>
          <w:lang w:eastAsia="de-DE"/>
        </w:rPr>
      </w:pPr>
    </w:p>
    <w:p w14:paraId="5A4561FA" w14:textId="77777777" w:rsidR="002643AF" w:rsidRPr="009E1DF8" w:rsidRDefault="002643AF" w:rsidP="002643AF">
      <w:pPr>
        <w:jc w:val="right"/>
        <w:rPr>
          <w:rFonts w:eastAsia="Times New Roman"/>
          <w:b/>
          <w:lang w:eastAsia="de-DE"/>
        </w:rPr>
      </w:pPr>
    </w:p>
    <w:p w14:paraId="32CCA543" w14:textId="77777777" w:rsidR="002643AF" w:rsidRPr="009E1DF8" w:rsidRDefault="002643AF" w:rsidP="002643AF">
      <w:pPr>
        <w:jc w:val="right"/>
        <w:rPr>
          <w:rFonts w:eastAsia="Times New Roman"/>
          <w:b/>
          <w:lang w:eastAsia="de-DE"/>
        </w:rPr>
      </w:pPr>
    </w:p>
    <w:p w14:paraId="6FECD553" w14:textId="77777777" w:rsidR="002643AF" w:rsidRPr="009E1DF8" w:rsidRDefault="002643AF" w:rsidP="002643AF">
      <w:pPr>
        <w:jc w:val="right"/>
        <w:rPr>
          <w:rFonts w:eastAsia="Times New Roman"/>
          <w:b/>
          <w:lang w:eastAsia="de-DE"/>
        </w:rPr>
      </w:pPr>
    </w:p>
    <w:p w14:paraId="6BC0D71F" w14:textId="77777777" w:rsidR="002643AF" w:rsidRPr="009E1DF8" w:rsidRDefault="002643AF" w:rsidP="002643AF">
      <w:pPr>
        <w:jc w:val="right"/>
        <w:rPr>
          <w:rFonts w:eastAsia="Times New Roman"/>
          <w:b/>
          <w:lang w:eastAsia="de-DE"/>
        </w:rPr>
      </w:pPr>
    </w:p>
    <w:p w14:paraId="6009B7C5" w14:textId="77777777" w:rsidR="002643AF" w:rsidRPr="009E1DF8" w:rsidRDefault="002643AF" w:rsidP="002643AF">
      <w:pPr>
        <w:jc w:val="right"/>
        <w:rPr>
          <w:rFonts w:eastAsia="Times New Roman"/>
          <w:b/>
          <w:lang w:eastAsia="de-DE"/>
        </w:rPr>
      </w:pPr>
    </w:p>
    <w:p w14:paraId="6FDBF5FA" w14:textId="77777777" w:rsidR="002643AF" w:rsidRPr="009E1DF8" w:rsidRDefault="002643AF" w:rsidP="002643AF">
      <w:pPr>
        <w:jc w:val="right"/>
        <w:rPr>
          <w:rFonts w:eastAsia="Times New Roman"/>
          <w:b/>
          <w:lang w:eastAsia="de-DE"/>
        </w:rPr>
      </w:pPr>
    </w:p>
    <w:p w14:paraId="647869DC" w14:textId="77777777" w:rsidR="002643AF" w:rsidRPr="009E1DF8" w:rsidRDefault="002643AF" w:rsidP="002643AF">
      <w:pPr>
        <w:jc w:val="right"/>
        <w:rPr>
          <w:rFonts w:eastAsia="Times New Roman"/>
          <w:b/>
          <w:lang w:eastAsia="de-DE"/>
        </w:rPr>
      </w:pPr>
    </w:p>
    <w:p w14:paraId="7A820871" w14:textId="77777777" w:rsidR="002643AF" w:rsidRPr="009E1DF8" w:rsidRDefault="002643AF" w:rsidP="002643AF">
      <w:pPr>
        <w:jc w:val="right"/>
        <w:rPr>
          <w:rFonts w:eastAsia="Times New Roman"/>
          <w:b/>
          <w:lang w:eastAsia="de-DE"/>
        </w:rPr>
      </w:pPr>
    </w:p>
    <w:p w14:paraId="698AC9FD" w14:textId="77777777" w:rsidR="00B90F1F" w:rsidRPr="009E1DF8" w:rsidRDefault="00B90F1F" w:rsidP="002643AF">
      <w:pPr>
        <w:jc w:val="right"/>
        <w:rPr>
          <w:rFonts w:eastAsia="Times New Roman"/>
          <w:b/>
          <w:lang w:eastAsia="de-DE"/>
        </w:rPr>
      </w:pPr>
    </w:p>
    <w:p w14:paraId="0C73E154" w14:textId="77777777" w:rsidR="00B90F1F" w:rsidRPr="009E1DF8" w:rsidRDefault="00B90F1F" w:rsidP="002643AF">
      <w:pPr>
        <w:jc w:val="right"/>
        <w:rPr>
          <w:rFonts w:eastAsia="Times New Roman"/>
          <w:b/>
          <w:lang w:eastAsia="de-DE"/>
        </w:rPr>
      </w:pPr>
    </w:p>
    <w:p w14:paraId="54981501" w14:textId="2133A113" w:rsidR="00B90F1F" w:rsidRPr="009E1DF8" w:rsidRDefault="00B90F1F" w:rsidP="002643AF">
      <w:pPr>
        <w:jc w:val="right"/>
        <w:rPr>
          <w:rFonts w:eastAsia="Times New Roman"/>
          <w:b/>
          <w:lang w:eastAsia="de-DE"/>
        </w:rPr>
      </w:pPr>
    </w:p>
    <w:p w14:paraId="54B70EC6" w14:textId="1EC183D4" w:rsidR="007F4890" w:rsidRPr="009E1DF8" w:rsidRDefault="007F4890" w:rsidP="002643AF">
      <w:pPr>
        <w:jc w:val="right"/>
        <w:rPr>
          <w:rFonts w:eastAsia="Times New Roman"/>
          <w:b/>
          <w:lang w:eastAsia="de-DE"/>
        </w:rPr>
      </w:pPr>
    </w:p>
    <w:p w14:paraId="00EB23E0" w14:textId="756FED39" w:rsidR="007F4890" w:rsidRPr="009E1DF8" w:rsidRDefault="007F4890" w:rsidP="002643AF">
      <w:pPr>
        <w:jc w:val="right"/>
        <w:rPr>
          <w:rFonts w:eastAsia="Times New Roman"/>
          <w:b/>
          <w:lang w:eastAsia="de-DE"/>
        </w:rPr>
      </w:pPr>
    </w:p>
    <w:p w14:paraId="61ECA781" w14:textId="5989CD36" w:rsidR="007F4890" w:rsidRPr="009E1DF8" w:rsidRDefault="007F4890" w:rsidP="002643AF">
      <w:pPr>
        <w:jc w:val="right"/>
        <w:rPr>
          <w:rFonts w:eastAsia="Times New Roman"/>
          <w:b/>
          <w:lang w:eastAsia="de-DE"/>
        </w:rPr>
      </w:pPr>
    </w:p>
    <w:p w14:paraId="16928223" w14:textId="50D5FAFC" w:rsidR="007F4890" w:rsidRPr="009E1DF8" w:rsidRDefault="007F4890" w:rsidP="002643AF">
      <w:pPr>
        <w:jc w:val="right"/>
        <w:rPr>
          <w:rFonts w:eastAsia="Times New Roman"/>
          <w:b/>
          <w:lang w:eastAsia="de-DE"/>
        </w:rPr>
      </w:pPr>
    </w:p>
    <w:p w14:paraId="3C0A78C1" w14:textId="77777777" w:rsidR="007F4890" w:rsidRPr="009E1DF8" w:rsidRDefault="007F4890" w:rsidP="002643AF">
      <w:pPr>
        <w:jc w:val="right"/>
        <w:rPr>
          <w:rFonts w:eastAsia="Times New Roman"/>
          <w:b/>
          <w:lang w:eastAsia="de-DE"/>
        </w:rPr>
      </w:pPr>
    </w:p>
    <w:p w14:paraId="696A97C2" w14:textId="503A464B" w:rsidR="00B90F1F" w:rsidRPr="009E1DF8" w:rsidRDefault="00B90F1F" w:rsidP="00B90F1F">
      <w:pPr>
        <w:jc w:val="right"/>
        <w:rPr>
          <w:rFonts w:eastAsia="Times New Roman"/>
          <w:b/>
          <w:lang w:eastAsia="de-DE"/>
        </w:rPr>
      </w:pPr>
      <w:r w:rsidRPr="009E1DF8">
        <w:rPr>
          <w:rFonts w:eastAsia="Times New Roman"/>
          <w:b/>
          <w:lang w:eastAsia="de-DE"/>
        </w:rPr>
        <w:t xml:space="preserve">Приложение № </w:t>
      </w:r>
      <w:r w:rsidR="0059622D" w:rsidRPr="009E1DF8">
        <w:rPr>
          <w:rFonts w:eastAsia="Times New Roman"/>
          <w:b/>
          <w:lang w:eastAsia="de-DE"/>
        </w:rPr>
        <w:t>4</w:t>
      </w:r>
    </w:p>
    <w:p w14:paraId="56B4647A" w14:textId="1886E5FE" w:rsidR="00B90F1F" w:rsidRPr="009E1DF8" w:rsidRDefault="00B90F1F" w:rsidP="00DC6030">
      <w:pPr>
        <w:tabs>
          <w:tab w:val="left" w:pos="5950"/>
          <w:tab w:val="right" w:pos="10783"/>
        </w:tabs>
        <w:spacing w:line="240" w:lineRule="auto"/>
        <w:jc w:val="right"/>
        <w:rPr>
          <w:rFonts w:eastAsia="Times New Roman"/>
          <w:b/>
          <w:shd w:val="clear" w:color="auto" w:fill="F5F5F5"/>
          <w:lang w:eastAsia="de-DE"/>
        </w:rPr>
      </w:pPr>
      <w:r w:rsidRPr="009E1DF8">
        <w:rPr>
          <w:rFonts w:eastAsia="Times New Roman"/>
          <w:b/>
          <w:lang w:eastAsia="de-DE"/>
        </w:rPr>
        <w:t xml:space="preserve">к Договору поставки </w:t>
      </w:r>
      <w:r w:rsidRPr="009E1DF8">
        <w:rPr>
          <w:rFonts w:eastAsia="Times New Roman"/>
          <w:b/>
        </w:rPr>
        <w:t xml:space="preserve">№ </w:t>
      </w:r>
      <w:sdt>
        <w:sdtPr>
          <w:rPr>
            <w:b/>
          </w:rPr>
          <w:alias w:val="Автор"/>
          <w:tag w:val=""/>
          <w:id w:val="1979023953"/>
          <w:placeholder>
            <w:docPart w:val="0D8A572D65814F5EA210A4EB66AF1728"/>
          </w:placeholder>
          <w:dataBinding w:prefixMappings="xmlns:ns0='http://purl.org/dc/elements/1.1/' xmlns:ns1='http://schemas.openxmlformats.org/package/2006/metadata/core-properties' " w:xpath="/ns1:coreProperties[1]/ns0:creator[1]" w:storeItemID="{6C3C8BC8-F283-45AE-878A-BAB7291924A1}"/>
          <w:text/>
        </w:sdtPr>
        <w:sdtEndPr/>
        <w:sdtContent>
          <w:r w:rsidR="009A5241" w:rsidRPr="009E1DF8">
            <w:rPr>
              <w:b/>
            </w:rPr>
            <w:t>______</w:t>
          </w:r>
        </w:sdtContent>
      </w:sdt>
      <w:r w:rsidRPr="009E1DF8">
        <w:rPr>
          <w:rFonts w:eastAsia="Times New Roman"/>
          <w:b/>
        </w:rPr>
        <w:t xml:space="preserve"> от </w:t>
      </w:r>
      <w:sdt>
        <w:sdtPr>
          <w:alias w:val="Адрес организации"/>
          <w:tag w:val=""/>
          <w:id w:val="-1313327794"/>
          <w:placeholder>
            <w:docPart w:val="16D6D52C582241868BC048DFE55C96B4"/>
          </w:placeholder>
          <w:dataBinding w:prefixMappings="xmlns:ns0='http://schemas.microsoft.com/office/2006/coverPageProps' " w:xpath="/ns0:CoverPageProperties[1]/ns0:CompanyAddress[1]" w:storeItemID="{55AF091B-3C7A-41E3-B477-F2FDAA23CFDA}"/>
          <w:text/>
        </w:sdtPr>
        <w:sdtEndPr/>
        <w:sdtContent>
          <w:r w:rsidR="00E539C3" w:rsidRPr="009E1DF8">
            <w:t>___________21</w:t>
          </w:r>
        </w:sdtContent>
      </w:sdt>
    </w:p>
    <w:p w14:paraId="02F32704" w14:textId="6F501FE0" w:rsidR="00DC6030" w:rsidRPr="009E1DF8" w:rsidRDefault="00DC6030" w:rsidP="00DC6030">
      <w:pPr>
        <w:pStyle w:val="af9"/>
        <w:spacing w:before="0" w:beforeAutospacing="0" w:after="0" w:afterAutospacing="0"/>
        <w:jc w:val="center"/>
      </w:pPr>
      <w:r w:rsidRPr="009E1DF8">
        <w:t>Оговорка о возмещении убытков от налоговых претензий, связанных с недобросовестностью контрагента.</w:t>
      </w:r>
    </w:p>
    <w:p w14:paraId="617F8811" w14:textId="16E24EBB" w:rsidR="00B90F1F" w:rsidRPr="009E1DF8" w:rsidRDefault="00B90F1F" w:rsidP="00DC6030">
      <w:pPr>
        <w:pStyle w:val="af9"/>
        <w:spacing w:before="0" w:beforeAutospacing="0" w:after="0" w:afterAutospacing="0"/>
        <w:ind w:firstLine="708"/>
      </w:pPr>
      <w:r w:rsidRPr="009E1DF8">
        <w:t>Настоящим  Поставщик в порядке ст. 431.2 ГК РФ заверяет Покупателя, что при заключении и исполнении настоящего Договора не преследует цель неуплаты (неполной уплаты) и (или) зачета (возврата) суммы налога, обязательства по настоящему Договору исполняются и будут исполняться лицом, являющимся стороной настоящего Договора и (или) лицом, которому обязательство по исполнению Договора передано в соответствии с условиями настоящего Договора или закона и гарантирует достоверность следующих обстоятельств:</w:t>
      </w:r>
    </w:p>
    <w:p w14:paraId="7493D5A8" w14:textId="77777777" w:rsidR="00B90F1F" w:rsidRPr="009E1DF8" w:rsidRDefault="00B90F1F" w:rsidP="00B90F1F">
      <w:pPr>
        <w:pStyle w:val="af9"/>
        <w:spacing w:before="0" w:beforeAutospacing="0" w:after="0" w:afterAutospacing="0"/>
      </w:pPr>
      <w:r w:rsidRPr="009E1DF8">
        <w:t xml:space="preserve">1) Поставщик не осуществляет и не будет осуществлять в ходе исполнения настоящего Договора уменьшение налоговой базы и (или) суммы подлежащего уплате налога в результате искажения сведений о фактах хозяйственной жизни (совокупности таких фактов), об объектах налогообложения, подлежащих отражению в налоговом и (или) бухгалтерском учете/ налоговой отчетности, любыми способами. </w:t>
      </w:r>
    </w:p>
    <w:p w14:paraId="667873EF" w14:textId="77777777" w:rsidR="00B90F1F" w:rsidRPr="009E1DF8" w:rsidRDefault="00B90F1F" w:rsidP="00B90F1F">
      <w:pPr>
        <w:pStyle w:val="af9"/>
        <w:spacing w:before="0" w:beforeAutospacing="0" w:after="0" w:afterAutospacing="0"/>
      </w:pPr>
      <w:r w:rsidRPr="009E1DF8">
        <w:t xml:space="preserve">3) отсутствуют какие-либо ограничения полномочий лиц, подписывающих настоящий Договор со стороны Поставщика в соответствии с законодательством и внутренними документами Поставщика; </w:t>
      </w:r>
    </w:p>
    <w:p w14:paraId="360472DD" w14:textId="77777777" w:rsidR="00B90F1F" w:rsidRPr="009E1DF8" w:rsidRDefault="00B90F1F" w:rsidP="00B90F1F">
      <w:pPr>
        <w:pStyle w:val="af9"/>
        <w:spacing w:before="0" w:beforeAutospacing="0" w:after="0" w:afterAutospacing="0"/>
      </w:pPr>
      <w:r w:rsidRPr="009E1DF8">
        <w:t>4)  документы, подлежащие подписанию со стороны Поставщика в ходе исполнения настоящего Договора (счета-фактуры, товарные накладные и любые иные финансовые и/или первичные бухгалтерские документы), собственноручно подписываются уполномоченными лицами;</w:t>
      </w:r>
    </w:p>
    <w:p w14:paraId="33F07032" w14:textId="77777777" w:rsidR="00DC6030" w:rsidRPr="009E1DF8" w:rsidRDefault="00DC6030" w:rsidP="00B90F1F">
      <w:pPr>
        <w:pStyle w:val="af9"/>
        <w:spacing w:before="0" w:beforeAutospacing="0" w:after="0" w:afterAutospacing="0"/>
      </w:pPr>
      <w:r w:rsidRPr="009E1DF8">
        <w:t>5) Поставщик является изготовителем Товара, либо уполномоченным представителем (дистрибьютором, дилером, импортером и т.п.) такого изготовителя, либо закупает (импортирует) Товар, преследуя законную деловую цель совершения сделки приобретения для дальнейшей продажи.</w:t>
      </w:r>
    </w:p>
    <w:p w14:paraId="0B78EB9B" w14:textId="67EAC0B9" w:rsidR="00B90F1F" w:rsidRPr="009E1DF8" w:rsidRDefault="00B90F1F" w:rsidP="00DC6030">
      <w:pPr>
        <w:pStyle w:val="af9"/>
        <w:spacing w:before="0" w:beforeAutospacing="0" w:after="0" w:afterAutospacing="0"/>
        <w:ind w:firstLine="708"/>
      </w:pPr>
      <w:r w:rsidRPr="009E1DF8">
        <w:t xml:space="preserve">Все предусмотренные настоящим Договором заверения об обстоятельствах Поставщика имеют существенное значение для Покупателя. При недостоверности данных заверений об обстоятельствах, а равно при ненадлежащем исполнении Поставщика требований действующего законодательства РФ, в том числе в части своевременного декларирования и уплаты налогов, предоставления достоверной налоговой отчетности, совершения иных предусмотренных налоговым законодательством обязанностей, Поставщик обязан в полном объеме возместить Покупателю причиненные убытки, в том числе возникшие в результате отказа налоговыми органами Покупателю в возмещении причитающихся ему сумм налогов, доначисления налоговыми органами налогов, начисления пеней, наложения штрафов, включая, но не ограничиваясь: </w:t>
      </w:r>
    </w:p>
    <w:p w14:paraId="38F3472A" w14:textId="77777777" w:rsidR="00B90F1F" w:rsidRPr="009E1DF8" w:rsidRDefault="00B90F1F" w:rsidP="00B90F1F">
      <w:pPr>
        <w:pStyle w:val="af9"/>
        <w:spacing w:before="0" w:beforeAutospacing="0" w:after="0" w:afterAutospacing="0"/>
      </w:pPr>
      <w:r w:rsidRPr="009E1DF8">
        <w:t>- суммы налогов, пеней и штрафов, подлежащие уплате Покупателю в бюджетную систему РФ на основании вступивших в силу решений налоговых органов;</w:t>
      </w:r>
    </w:p>
    <w:p w14:paraId="67FDF664" w14:textId="77777777" w:rsidR="00B90F1F" w:rsidRPr="009E1DF8" w:rsidRDefault="00B90F1F" w:rsidP="00B90F1F">
      <w:pPr>
        <w:pStyle w:val="af9"/>
        <w:spacing w:before="0" w:beforeAutospacing="0" w:after="0" w:afterAutospacing="0"/>
      </w:pPr>
      <w:r w:rsidRPr="009E1DF8">
        <w:t>- суммы НДС, неполученные Покупателем на основании вступивших в силу решений налоговых органов об отказе в возмещении НДС из бюджета;</w:t>
      </w:r>
    </w:p>
    <w:p w14:paraId="14E235E5" w14:textId="77777777" w:rsidR="00B90F1F" w:rsidRPr="009E1DF8" w:rsidRDefault="00B90F1F" w:rsidP="00B90F1F">
      <w:pPr>
        <w:pStyle w:val="af9"/>
        <w:spacing w:before="0" w:beforeAutospacing="0" w:after="0" w:afterAutospacing="0"/>
      </w:pPr>
      <w:r w:rsidRPr="009E1DF8">
        <w:t xml:space="preserve">- суммы налогов, пеней и штрафов по требованиям, предъявленным налоговым органом Покупателем в судебном порядке, при условии наличия вступившего в законную силу судебного акта, на основании которого на Покупателю возлагается обязанность уплаты соответствующих сумм. </w:t>
      </w:r>
    </w:p>
    <w:p w14:paraId="453A4452" w14:textId="77777777" w:rsidR="00B90F1F" w:rsidRPr="009E1DF8" w:rsidRDefault="00B90F1F" w:rsidP="00B90F1F">
      <w:pPr>
        <w:pStyle w:val="af9"/>
        <w:spacing w:before="0" w:beforeAutospacing="0" w:after="0" w:afterAutospacing="0"/>
      </w:pPr>
      <w:r w:rsidRPr="009E1DF8">
        <w:t xml:space="preserve"> Убытки подлежат возмещению Поставщиком в течение 10 (десяти) календарных дней с даты получения Поставщиком соответствующего требования Покупателя. </w:t>
      </w:r>
    </w:p>
    <w:p w14:paraId="46A60D1B" w14:textId="77777777" w:rsidR="00B90F1F" w:rsidRPr="009E1DF8" w:rsidRDefault="00B90F1F" w:rsidP="00B90F1F">
      <w:pPr>
        <w:spacing w:line="240" w:lineRule="auto"/>
        <w:jc w:val="center"/>
        <w:rPr>
          <w:rFonts w:eastAsia="Times New Roman"/>
          <w:bCs/>
        </w:rPr>
      </w:pPr>
      <w:r w:rsidRPr="009E1DF8">
        <w:rPr>
          <w:rFonts w:eastAsia="Times New Roman"/>
          <w:bCs/>
        </w:rPr>
        <w:t xml:space="preserve">Подписи сторон </w:t>
      </w:r>
    </w:p>
    <w:tbl>
      <w:tblPr>
        <w:tblStyle w:val="14"/>
        <w:tblpPr w:leftFromText="180" w:rightFromText="180" w:vertAnchor="text" w:horzAnchor="margin" w:tblpXSpec="center" w:tblpY="128"/>
        <w:tblW w:w="91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4559"/>
        <w:gridCol w:w="4592"/>
      </w:tblGrid>
      <w:tr w:rsidR="009E1DF8" w:rsidRPr="009E1DF8" w14:paraId="7A356FBE" w14:textId="77777777" w:rsidTr="00D67903">
        <w:trPr>
          <w:trHeight w:val="1193"/>
        </w:trPr>
        <w:tc>
          <w:tcPr>
            <w:tcW w:w="4559" w:type="dxa"/>
          </w:tcPr>
          <w:p w14:paraId="73398800" w14:textId="77777777" w:rsidR="00674F3B" w:rsidRPr="009E1DF8" w:rsidRDefault="00674F3B" w:rsidP="00D67903">
            <w:pPr>
              <w:pStyle w:val="af8"/>
            </w:pPr>
            <w:r w:rsidRPr="009E1DF8">
              <w:t>«Покупатель»</w:t>
            </w:r>
          </w:p>
          <w:sdt>
            <w:sdtPr>
              <w:rPr>
                <w:rFonts w:eastAsia="Batang"/>
              </w:rPr>
              <w:alias w:val="Адрес электронной почты организации"/>
              <w:tag w:val=""/>
              <w:id w:val="2076320414"/>
              <w:placeholder>
                <w:docPart w:val="771CF78459CA4F67889E5BF5CAD3B11E"/>
              </w:placeholder>
              <w:dataBinding w:prefixMappings="xmlns:ns0='http://schemas.microsoft.com/office/2006/coverPageProps' " w:xpath="/ns0:CoverPageProperties[1]/ns0:CompanyEmail[1]" w:storeItemID="{55AF091B-3C7A-41E3-B477-F2FDAA23CFDA}"/>
              <w:text/>
            </w:sdtPr>
            <w:sdtEndPr/>
            <w:sdtContent>
              <w:p w14:paraId="01236F8D" w14:textId="77777777" w:rsidR="00674F3B" w:rsidRPr="009E1DF8" w:rsidRDefault="00674F3B" w:rsidP="00D67903">
                <w:pPr>
                  <w:pStyle w:val="af8"/>
                  <w:rPr>
                    <w:rFonts w:eastAsia="Batang"/>
                  </w:rPr>
                </w:pPr>
                <w:r w:rsidRPr="009E1DF8">
                  <w:rPr>
                    <w:rFonts w:eastAsia="Batang"/>
                  </w:rPr>
                  <w:t xml:space="preserve">Должность </w:t>
                </w:r>
              </w:p>
            </w:sdtContent>
          </w:sdt>
          <w:p w14:paraId="477B17F7" w14:textId="77777777" w:rsidR="00674F3B" w:rsidRPr="009E1DF8" w:rsidRDefault="00674F3B" w:rsidP="00D67903">
            <w:pPr>
              <w:pStyle w:val="af8"/>
            </w:pPr>
          </w:p>
          <w:p w14:paraId="58532ADC" w14:textId="77777777" w:rsidR="00674F3B" w:rsidRPr="009E1DF8" w:rsidRDefault="00674F3B" w:rsidP="00D67903">
            <w:pPr>
              <w:pStyle w:val="af8"/>
            </w:pPr>
            <w:r w:rsidRPr="009E1DF8">
              <w:t>___________________</w:t>
            </w:r>
            <w:r w:rsidRPr="009E1DF8">
              <w:rPr>
                <w:rFonts w:eastAsia="Batang"/>
              </w:rPr>
              <w:t xml:space="preserve"> </w:t>
            </w:r>
            <w:r w:rsidRPr="009E1DF8">
              <w:t>/</w:t>
            </w:r>
            <w:r w:rsidRPr="009E1DF8">
              <w:rPr>
                <w:rFonts w:eastAsia="Batang"/>
              </w:rPr>
              <w:t xml:space="preserve"> </w:t>
            </w:r>
            <w:sdt>
              <w:sdtPr>
                <w:rPr>
                  <w:rFonts w:eastAsia="Batang"/>
                </w:rPr>
                <w:alias w:val="Аннотация"/>
                <w:tag w:val=""/>
                <w:id w:val="1354387365"/>
                <w:placeholder>
                  <w:docPart w:val="5003DDCCEE494E6FB7B4FC01AB3A9F1E"/>
                </w:placeholder>
                <w:dataBinding w:prefixMappings="xmlns:ns0='http://schemas.microsoft.com/office/2006/coverPageProps' " w:xpath="/ns0:CoverPageProperties[1]/ns0:Abstract[1]" w:storeItemID="{55AF091B-3C7A-41E3-B477-F2FDAA23CFDA}"/>
                <w:text/>
              </w:sdtPr>
              <w:sdtEndPr/>
              <w:sdtContent>
                <w:r w:rsidRPr="009E1DF8">
                  <w:rPr>
                    <w:rFonts w:eastAsia="Batang"/>
                  </w:rPr>
                  <w:t>Ф.И.О.</w:t>
                </w:r>
              </w:sdtContent>
            </w:sdt>
            <w:r w:rsidRPr="009E1DF8">
              <w:rPr>
                <w:rFonts w:eastAsia="Batang"/>
              </w:rPr>
              <w:t>/</w:t>
            </w:r>
          </w:p>
        </w:tc>
        <w:tc>
          <w:tcPr>
            <w:tcW w:w="4592" w:type="dxa"/>
          </w:tcPr>
          <w:p w14:paraId="09A00DD8" w14:textId="77777777" w:rsidR="00674F3B" w:rsidRPr="009E1DF8" w:rsidRDefault="00674F3B" w:rsidP="00D67903">
            <w:pPr>
              <w:pStyle w:val="af8"/>
            </w:pPr>
            <w:r w:rsidRPr="009E1DF8">
              <w:t>«Поставщик»</w:t>
            </w:r>
          </w:p>
          <w:sdt>
            <w:sdtPr>
              <w:rPr>
                <w:rFonts w:eastAsia="Batang"/>
              </w:rPr>
              <w:alias w:val="Дата публикации"/>
              <w:tag w:val=""/>
              <w:id w:val="-923495630"/>
              <w:placeholder>
                <w:docPart w:val="39350F1667444ADF8DFFECCE3A11653C"/>
              </w:placeholder>
              <w:dataBinding w:prefixMappings="xmlns:ns0='http://schemas.microsoft.com/office/2006/coverPageProps' " w:xpath="/ns0:CoverPageProperties[1]/ns0:PublishDate[1]" w:storeItemID="{55AF091B-3C7A-41E3-B477-F2FDAA23CFDA}"/>
              <w:date>
                <w:dateFormat w:val="dd.MM.yyyy"/>
                <w:lid w:val="ru-RU"/>
                <w:storeMappedDataAs w:val="dateTime"/>
                <w:calendar w:val="gregorian"/>
              </w:date>
            </w:sdtPr>
            <w:sdtEndPr/>
            <w:sdtContent>
              <w:p w14:paraId="5C3FDBBA" w14:textId="77777777" w:rsidR="00674F3B" w:rsidRPr="009E1DF8" w:rsidRDefault="00674F3B" w:rsidP="00D67903">
                <w:pPr>
                  <w:pStyle w:val="af8"/>
                  <w:rPr>
                    <w:rFonts w:eastAsia="Batang"/>
                  </w:rPr>
                </w:pPr>
                <w:r w:rsidRPr="009E1DF8">
                  <w:rPr>
                    <w:rFonts w:eastAsia="Batang"/>
                  </w:rPr>
                  <w:t>Должность</w:t>
                </w:r>
              </w:p>
            </w:sdtContent>
          </w:sdt>
          <w:p w14:paraId="18DD5A9F" w14:textId="77777777" w:rsidR="00674F3B" w:rsidRPr="009E1DF8" w:rsidRDefault="00674F3B" w:rsidP="00D67903">
            <w:pPr>
              <w:pStyle w:val="af8"/>
            </w:pPr>
          </w:p>
          <w:p w14:paraId="7EEA3663" w14:textId="77777777" w:rsidR="00674F3B" w:rsidRPr="009E1DF8" w:rsidRDefault="00674F3B" w:rsidP="00D67903">
            <w:pPr>
              <w:pStyle w:val="af8"/>
            </w:pPr>
            <w:r w:rsidRPr="009E1DF8">
              <w:t>______________________</w:t>
            </w:r>
            <w:r w:rsidRPr="009E1DF8">
              <w:rPr>
                <w:rFonts w:eastAsia="Batang"/>
              </w:rPr>
              <w:t xml:space="preserve"> </w:t>
            </w:r>
            <w:r w:rsidRPr="009E1DF8">
              <w:t>/</w:t>
            </w:r>
            <w:sdt>
              <w:sdtPr>
                <w:rPr>
                  <w:rFonts w:eastAsia="Batang"/>
                </w:rPr>
                <w:alias w:val="Категория"/>
                <w:tag w:val=""/>
                <w:id w:val="1294787468"/>
                <w:placeholder>
                  <w:docPart w:val="738A312B8A5243CFB3C8B1A7455DDF29"/>
                </w:placeholder>
                <w:dataBinding w:prefixMappings="xmlns:ns0='http://purl.org/dc/elements/1.1/' xmlns:ns1='http://schemas.openxmlformats.org/package/2006/metadata/core-properties' " w:xpath="/ns1:coreProperties[1]/ns1:category[1]" w:storeItemID="{6C3C8BC8-F283-45AE-878A-BAB7291924A1}"/>
                <w:text/>
              </w:sdtPr>
              <w:sdtEndPr/>
              <w:sdtContent>
                <w:r w:rsidRPr="009E1DF8">
                  <w:rPr>
                    <w:rFonts w:eastAsia="Batang"/>
                  </w:rPr>
                  <w:t>Ф.И.О.</w:t>
                </w:r>
              </w:sdtContent>
            </w:sdt>
            <w:r w:rsidRPr="009E1DF8">
              <w:rPr>
                <w:rFonts w:eastAsia="Batang"/>
              </w:rPr>
              <w:t xml:space="preserve"> </w:t>
            </w:r>
            <w:r w:rsidRPr="009E1DF8">
              <w:t>/</w:t>
            </w:r>
          </w:p>
        </w:tc>
      </w:tr>
    </w:tbl>
    <w:p w14:paraId="4882582E" w14:textId="18A7CAB5" w:rsidR="002643AF" w:rsidRPr="009E1DF8" w:rsidRDefault="002643AF" w:rsidP="00DC6030">
      <w:pPr>
        <w:rPr>
          <w:rFonts w:eastAsia="Times New Roman"/>
          <w:b/>
          <w:lang w:eastAsia="de-DE"/>
        </w:rPr>
      </w:pPr>
    </w:p>
    <w:p w14:paraId="489DFB57" w14:textId="77777777" w:rsidR="00247D6F" w:rsidRPr="009E1DF8" w:rsidRDefault="00247D6F" w:rsidP="00814DEB">
      <w:pPr>
        <w:jc w:val="right"/>
        <w:rPr>
          <w:b/>
        </w:rPr>
      </w:pPr>
    </w:p>
    <w:p w14:paraId="349A4329" w14:textId="0912BCEC" w:rsidR="00814DEB" w:rsidRPr="009E1DF8" w:rsidRDefault="00814DEB" w:rsidP="00814DEB">
      <w:pPr>
        <w:jc w:val="right"/>
        <w:rPr>
          <w:b/>
        </w:rPr>
      </w:pPr>
      <w:r w:rsidRPr="009E1DF8">
        <w:rPr>
          <w:b/>
        </w:rPr>
        <w:t xml:space="preserve">Приложение </w:t>
      </w:r>
      <w:r w:rsidR="007A5FC6" w:rsidRPr="009E1DF8">
        <w:rPr>
          <w:b/>
        </w:rPr>
        <w:t xml:space="preserve">№ </w:t>
      </w:r>
      <w:r w:rsidRPr="009E1DF8">
        <w:rPr>
          <w:b/>
        </w:rPr>
        <w:t>5</w:t>
      </w:r>
    </w:p>
    <w:p w14:paraId="1D0F4F84" w14:textId="364EBA0A" w:rsidR="00814DEB" w:rsidRPr="009E1DF8" w:rsidRDefault="00814DEB" w:rsidP="00814DEB">
      <w:pPr>
        <w:tabs>
          <w:tab w:val="left" w:pos="5950"/>
          <w:tab w:val="right" w:pos="10783"/>
        </w:tabs>
        <w:spacing w:line="240" w:lineRule="auto"/>
        <w:jc w:val="right"/>
        <w:rPr>
          <w:rFonts w:eastAsia="Times New Roman"/>
          <w:b/>
          <w:shd w:val="clear" w:color="auto" w:fill="F5F5F5"/>
          <w:lang w:eastAsia="de-DE"/>
        </w:rPr>
      </w:pPr>
      <w:r w:rsidRPr="009E1DF8">
        <w:rPr>
          <w:rFonts w:eastAsia="Times New Roman"/>
          <w:b/>
          <w:lang w:eastAsia="de-DE"/>
        </w:rPr>
        <w:t xml:space="preserve">к Договору поставки </w:t>
      </w:r>
      <w:r w:rsidRPr="009E1DF8">
        <w:rPr>
          <w:rFonts w:eastAsia="Times New Roman"/>
          <w:b/>
        </w:rPr>
        <w:t xml:space="preserve">№ </w:t>
      </w:r>
      <w:sdt>
        <w:sdtPr>
          <w:rPr>
            <w:b/>
          </w:rPr>
          <w:alias w:val="Автор"/>
          <w:tag w:val=""/>
          <w:id w:val="-1983148140"/>
          <w:placeholder>
            <w:docPart w:val="B74128054186497586594298A75B0FDF"/>
          </w:placeholder>
          <w:dataBinding w:prefixMappings="xmlns:ns0='http://purl.org/dc/elements/1.1/' xmlns:ns1='http://schemas.openxmlformats.org/package/2006/metadata/core-properties' " w:xpath="/ns1:coreProperties[1]/ns0:creator[1]" w:storeItemID="{6C3C8BC8-F283-45AE-878A-BAB7291924A1}"/>
          <w:text/>
        </w:sdtPr>
        <w:sdtEndPr/>
        <w:sdtContent>
          <w:r w:rsidR="009A5241" w:rsidRPr="009E1DF8">
            <w:rPr>
              <w:b/>
            </w:rPr>
            <w:t>______</w:t>
          </w:r>
        </w:sdtContent>
      </w:sdt>
      <w:r w:rsidRPr="009E1DF8">
        <w:rPr>
          <w:rFonts w:eastAsia="Times New Roman"/>
          <w:b/>
        </w:rPr>
        <w:t xml:space="preserve"> от </w:t>
      </w:r>
      <w:sdt>
        <w:sdtPr>
          <w:alias w:val="Адрес организации"/>
          <w:tag w:val=""/>
          <w:id w:val="2141456147"/>
          <w:placeholder>
            <w:docPart w:val="F7F227429B0549CF9D70FC10C65A286C"/>
          </w:placeholder>
          <w:dataBinding w:prefixMappings="xmlns:ns0='http://schemas.microsoft.com/office/2006/coverPageProps' " w:xpath="/ns0:CoverPageProperties[1]/ns0:CompanyAddress[1]" w:storeItemID="{55AF091B-3C7A-41E3-B477-F2FDAA23CFDA}"/>
          <w:text/>
        </w:sdtPr>
        <w:sdtEndPr/>
        <w:sdtContent>
          <w:r w:rsidR="00E539C3" w:rsidRPr="009E1DF8">
            <w:t>___________21</w:t>
          </w:r>
        </w:sdtContent>
      </w:sdt>
    </w:p>
    <w:p w14:paraId="6F6A49B3" w14:textId="77777777" w:rsidR="00814DEB" w:rsidRPr="009E1DF8" w:rsidRDefault="00814DEB" w:rsidP="00814DEB">
      <w:pPr>
        <w:pStyle w:val="afb"/>
        <w:tabs>
          <w:tab w:val="right" w:pos="8505"/>
        </w:tabs>
        <w:ind w:left="0"/>
        <w:rPr>
          <w:rFonts w:ascii="Arial" w:hAnsi="Arial" w:cs="Arial"/>
          <w:b/>
          <w:bCs/>
          <w:color w:val="000000" w:themeColor="text1"/>
          <w:sz w:val="20"/>
          <w:szCs w:val="20"/>
          <w:highlight w:val="lightGray"/>
          <w:lang w:val="ru-RU"/>
        </w:rPr>
      </w:pPr>
    </w:p>
    <w:p w14:paraId="5B9A548F" w14:textId="77777777" w:rsidR="00814DEB" w:rsidRPr="009E1DF8" w:rsidRDefault="00814DEB" w:rsidP="00814DEB">
      <w:pPr>
        <w:ind w:firstLine="709"/>
        <w:rPr>
          <w:rFonts w:eastAsia="Calibri"/>
          <w:sz w:val="21"/>
          <w:szCs w:val="21"/>
        </w:rPr>
      </w:pPr>
    </w:p>
    <w:p w14:paraId="4AAAC798" w14:textId="77777777" w:rsidR="00814DEB" w:rsidRPr="009E1DF8" w:rsidRDefault="00814DEB" w:rsidP="00814DEB">
      <w:pPr>
        <w:pBdr>
          <w:top w:val="single" w:sz="4" w:space="1" w:color="auto"/>
        </w:pBdr>
        <w:shd w:val="clear" w:color="auto" w:fill="E0E0E0"/>
        <w:ind w:right="23"/>
        <w:jc w:val="center"/>
        <w:rPr>
          <w:rFonts w:eastAsia="Calibri"/>
          <w:b/>
          <w:bCs/>
          <w:spacing w:val="36"/>
          <w:sz w:val="21"/>
          <w:szCs w:val="21"/>
        </w:rPr>
      </w:pPr>
      <w:r w:rsidRPr="009E1DF8">
        <w:rPr>
          <w:rFonts w:eastAsia="Calibri"/>
          <w:b/>
          <w:bCs/>
          <w:spacing w:val="36"/>
          <w:sz w:val="21"/>
          <w:szCs w:val="21"/>
        </w:rPr>
        <w:t>начало формы</w:t>
      </w:r>
    </w:p>
    <w:p w14:paraId="14B7DD4D" w14:textId="77777777" w:rsidR="00814DEB" w:rsidRPr="009E1DF8" w:rsidRDefault="00814DEB" w:rsidP="00814DEB">
      <w:pPr>
        <w:widowControl w:val="0"/>
        <w:tabs>
          <w:tab w:val="left" w:pos="708"/>
        </w:tabs>
        <w:jc w:val="center"/>
        <w:outlineLvl w:val="0"/>
        <w:rPr>
          <w:rFonts w:eastAsia="SimSun"/>
          <w:b/>
          <w:kern w:val="32"/>
          <w:sz w:val="10"/>
          <w:szCs w:val="10"/>
          <w:lang w:eastAsia="zh-CN"/>
        </w:rPr>
      </w:pPr>
    </w:p>
    <w:p w14:paraId="6CB18699" w14:textId="77777777" w:rsidR="00814DEB" w:rsidRPr="009E1DF8" w:rsidRDefault="00814DEB" w:rsidP="00814DEB">
      <w:pPr>
        <w:spacing w:after="120"/>
        <w:jc w:val="center"/>
        <w:rPr>
          <w:rFonts w:ascii="Arial" w:hAnsi="Arial" w:cs="Arial"/>
          <w:b/>
        </w:rPr>
      </w:pPr>
      <w:r w:rsidRPr="009E1DF8">
        <w:rPr>
          <w:rFonts w:ascii="Arial" w:hAnsi="Arial" w:cs="Arial"/>
          <w:b/>
        </w:rPr>
        <w:t>СПИСОК УПОЛНОМОЧЕННЫХ ЛИЦ</w:t>
      </w:r>
    </w:p>
    <w:tbl>
      <w:tblPr>
        <w:tblW w:w="8391" w:type="dxa"/>
        <w:tblInd w:w="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96"/>
        <w:gridCol w:w="4395"/>
      </w:tblGrid>
      <w:tr w:rsidR="009E1DF8" w:rsidRPr="009E1DF8" w14:paraId="62105453" w14:textId="77777777" w:rsidTr="00814DEB">
        <w:tc>
          <w:tcPr>
            <w:tcW w:w="3996" w:type="dxa"/>
          </w:tcPr>
          <w:p w14:paraId="71857B30" w14:textId="77777777" w:rsidR="00814DEB" w:rsidRPr="009E1DF8" w:rsidRDefault="00814DEB" w:rsidP="00814DEB">
            <w:pPr>
              <w:pStyle w:val="Paragraph1n"/>
              <w:tabs>
                <w:tab w:val="clear" w:pos="720"/>
              </w:tabs>
              <w:ind w:left="0" w:firstLine="0"/>
              <w:jc w:val="center"/>
              <w:rPr>
                <w:rFonts w:cs="Arial"/>
                <w:b/>
                <w:color w:val="000000" w:themeColor="text1"/>
                <w:lang w:val="ru-RU"/>
              </w:rPr>
            </w:pPr>
            <w:r w:rsidRPr="009E1DF8">
              <w:rPr>
                <w:rFonts w:cs="Arial"/>
                <w:b/>
                <w:color w:val="000000" w:themeColor="text1"/>
                <w:lang w:val="ru-RU"/>
              </w:rPr>
              <w:t>ФИО</w:t>
            </w:r>
          </w:p>
        </w:tc>
        <w:tc>
          <w:tcPr>
            <w:tcW w:w="4395" w:type="dxa"/>
          </w:tcPr>
          <w:p w14:paraId="28D3D7F3" w14:textId="77777777" w:rsidR="00814DEB" w:rsidRPr="009E1DF8" w:rsidRDefault="00814DEB" w:rsidP="00814DEB">
            <w:pPr>
              <w:pStyle w:val="Paragraph1n"/>
              <w:tabs>
                <w:tab w:val="clear" w:pos="720"/>
              </w:tabs>
              <w:ind w:left="0" w:firstLine="0"/>
              <w:jc w:val="center"/>
              <w:rPr>
                <w:rFonts w:cs="Arial"/>
                <w:b/>
                <w:caps/>
                <w:color w:val="000000" w:themeColor="text1"/>
                <w:lang w:val="ru-RU"/>
              </w:rPr>
            </w:pPr>
            <w:r w:rsidRPr="009E1DF8">
              <w:rPr>
                <w:rFonts w:cs="Arial"/>
                <w:b/>
                <w:caps/>
                <w:color w:val="000000" w:themeColor="text1"/>
                <w:lang w:val="ru-RU"/>
              </w:rPr>
              <w:t>ДОЛЖНОСТЬ</w:t>
            </w:r>
          </w:p>
        </w:tc>
      </w:tr>
      <w:tr w:rsidR="009E1DF8" w:rsidRPr="009E1DF8" w14:paraId="7D9B69FC" w14:textId="77777777" w:rsidTr="00814DEB">
        <w:tc>
          <w:tcPr>
            <w:tcW w:w="3996" w:type="dxa"/>
          </w:tcPr>
          <w:p w14:paraId="277FE632" w14:textId="77777777" w:rsidR="00814DEB" w:rsidRPr="009E1DF8" w:rsidRDefault="00814DEB" w:rsidP="00814DEB">
            <w:pPr>
              <w:pStyle w:val="Paragraph1n"/>
              <w:tabs>
                <w:tab w:val="clear" w:pos="720"/>
              </w:tabs>
              <w:ind w:left="0" w:firstLine="0"/>
              <w:rPr>
                <w:rFonts w:cs="Arial"/>
                <w:color w:val="000000" w:themeColor="text1"/>
                <w:lang w:val="en-GB"/>
              </w:rPr>
            </w:pPr>
            <w:r w:rsidRPr="009E1DF8">
              <w:rPr>
                <w:rFonts w:cs="Arial"/>
                <w:color w:val="000000" w:themeColor="text1"/>
                <w:lang w:val="en-GB"/>
              </w:rPr>
              <w:fldChar w:fldCharType="begin">
                <w:ffData>
                  <w:name w:val="ТекстовоеПоле149"/>
                  <w:enabled/>
                  <w:calcOnExit w:val="0"/>
                  <w:textInput/>
                </w:ffData>
              </w:fldChar>
            </w:r>
            <w:bookmarkStart w:id="5" w:name="ТекстовоеПоле149"/>
            <w:r w:rsidRPr="009E1DF8">
              <w:rPr>
                <w:rFonts w:cs="Arial"/>
                <w:color w:val="000000" w:themeColor="text1"/>
                <w:lang w:val="en-GB"/>
              </w:rPr>
              <w:instrText xml:space="preserve"> FORMTEXT </w:instrText>
            </w:r>
            <w:r w:rsidRPr="009E1DF8">
              <w:rPr>
                <w:rFonts w:cs="Arial"/>
                <w:color w:val="000000" w:themeColor="text1"/>
                <w:lang w:val="en-GB"/>
              </w:rPr>
            </w:r>
            <w:r w:rsidRPr="009E1DF8">
              <w:rPr>
                <w:rFonts w:cs="Arial"/>
                <w:color w:val="000000" w:themeColor="text1"/>
                <w:lang w:val="en-GB"/>
              </w:rPr>
              <w:fldChar w:fldCharType="separate"/>
            </w:r>
            <w:r w:rsidRPr="009E1DF8">
              <w:rPr>
                <w:rFonts w:cs="Arial"/>
                <w:noProof/>
                <w:color w:val="000000" w:themeColor="text1"/>
                <w:lang w:val="en-GB"/>
              </w:rPr>
              <w:t> </w:t>
            </w:r>
            <w:r w:rsidRPr="009E1DF8">
              <w:rPr>
                <w:rFonts w:cs="Arial"/>
                <w:noProof/>
                <w:color w:val="000000" w:themeColor="text1"/>
                <w:lang w:val="en-GB"/>
              </w:rPr>
              <w:t> </w:t>
            </w:r>
            <w:r w:rsidRPr="009E1DF8">
              <w:rPr>
                <w:rFonts w:cs="Arial"/>
                <w:noProof/>
                <w:color w:val="000000" w:themeColor="text1"/>
                <w:lang w:val="en-GB"/>
              </w:rPr>
              <w:t> </w:t>
            </w:r>
            <w:r w:rsidRPr="009E1DF8">
              <w:rPr>
                <w:rFonts w:cs="Arial"/>
                <w:noProof/>
                <w:color w:val="000000" w:themeColor="text1"/>
                <w:lang w:val="en-GB"/>
              </w:rPr>
              <w:t> </w:t>
            </w:r>
            <w:r w:rsidRPr="009E1DF8">
              <w:rPr>
                <w:rFonts w:cs="Arial"/>
                <w:noProof/>
                <w:color w:val="000000" w:themeColor="text1"/>
                <w:lang w:val="en-GB"/>
              </w:rPr>
              <w:t> </w:t>
            </w:r>
            <w:r w:rsidRPr="009E1DF8">
              <w:rPr>
                <w:rFonts w:cs="Arial"/>
                <w:color w:val="000000" w:themeColor="text1"/>
                <w:lang w:val="en-GB"/>
              </w:rPr>
              <w:fldChar w:fldCharType="end"/>
            </w:r>
            <w:bookmarkEnd w:id="5"/>
          </w:p>
        </w:tc>
        <w:tc>
          <w:tcPr>
            <w:tcW w:w="4395" w:type="dxa"/>
          </w:tcPr>
          <w:p w14:paraId="70AED12C" w14:textId="77777777" w:rsidR="00814DEB" w:rsidRPr="009E1DF8" w:rsidRDefault="00814DEB" w:rsidP="00814DEB">
            <w:pPr>
              <w:pStyle w:val="Paragraph1n"/>
              <w:tabs>
                <w:tab w:val="clear" w:pos="720"/>
              </w:tabs>
              <w:ind w:left="0" w:firstLine="0"/>
              <w:rPr>
                <w:rFonts w:cs="Arial"/>
                <w:color w:val="000000" w:themeColor="text1"/>
                <w:lang w:val="en-GB"/>
              </w:rPr>
            </w:pPr>
            <w:r w:rsidRPr="009E1DF8">
              <w:rPr>
                <w:rFonts w:cs="Arial"/>
                <w:color w:val="000000" w:themeColor="text1"/>
              </w:rPr>
              <w:fldChar w:fldCharType="begin">
                <w:ffData>
                  <w:name w:val=""/>
                  <w:enabled/>
                  <w:calcOnExit w:val="0"/>
                  <w:textInput/>
                </w:ffData>
              </w:fldChar>
            </w:r>
            <w:r w:rsidRPr="009E1DF8">
              <w:rPr>
                <w:rFonts w:cs="Arial"/>
                <w:color w:val="000000" w:themeColor="text1"/>
              </w:rPr>
              <w:instrText xml:space="preserve"> FORMTEXT </w:instrText>
            </w:r>
            <w:r w:rsidRPr="009E1DF8">
              <w:rPr>
                <w:rFonts w:cs="Arial"/>
                <w:color w:val="000000" w:themeColor="text1"/>
              </w:rPr>
            </w:r>
            <w:r w:rsidRPr="009E1DF8">
              <w:rPr>
                <w:rFonts w:cs="Arial"/>
                <w:color w:val="000000" w:themeColor="text1"/>
              </w:rPr>
              <w:fldChar w:fldCharType="separate"/>
            </w:r>
            <w:r w:rsidRPr="009E1DF8">
              <w:rPr>
                <w:rFonts w:cs="Arial"/>
                <w:noProof/>
                <w:color w:val="000000" w:themeColor="text1"/>
              </w:rPr>
              <w:t> </w:t>
            </w:r>
            <w:r w:rsidRPr="009E1DF8">
              <w:rPr>
                <w:rFonts w:cs="Arial"/>
                <w:noProof/>
                <w:color w:val="000000" w:themeColor="text1"/>
              </w:rPr>
              <w:t> </w:t>
            </w:r>
            <w:r w:rsidRPr="009E1DF8">
              <w:rPr>
                <w:rFonts w:cs="Arial"/>
                <w:noProof/>
                <w:color w:val="000000" w:themeColor="text1"/>
              </w:rPr>
              <w:t> </w:t>
            </w:r>
            <w:r w:rsidRPr="009E1DF8">
              <w:rPr>
                <w:rFonts w:cs="Arial"/>
                <w:noProof/>
                <w:color w:val="000000" w:themeColor="text1"/>
              </w:rPr>
              <w:t> </w:t>
            </w:r>
            <w:r w:rsidRPr="009E1DF8">
              <w:rPr>
                <w:rFonts w:cs="Arial"/>
                <w:noProof/>
                <w:color w:val="000000" w:themeColor="text1"/>
              </w:rPr>
              <w:t> </w:t>
            </w:r>
            <w:r w:rsidRPr="009E1DF8">
              <w:rPr>
                <w:rFonts w:cs="Arial"/>
                <w:color w:val="000000" w:themeColor="text1"/>
              </w:rPr>
              <w:fldChar w:fldCharType="end"/>
            </w:r>
          </w:p>
        </w:tc>
      </w:tr>
      <w:tr w:rsidR="009E1DF8" w:rsidRPr="009E1DF8" w14:paraId="23A17BCE" w14:textId="77777777" w:rsidTr="00814DEB">
        <w:tc>
          <w:tcPr>
            <w:tcW w:w="3996" w:type="dxa"/>
          </w:tcPr>
          <w:p w14:paraId="4E3DE30E" w14:textId="77777777" w:rsidR="00814DEB" w:rsidRPr="009E1DF8" w:rsidRDefault="00814DEB" w:rsidP="00814DEB">
            <w:pPr>
              <w:pStyle w:val="Paragraph1n"/>
              <w:tabs>
                <w:tab w:val="clear" w:pos="720"/>
              </w:tabs>
              <w:ind w:left="0" w:firstLine="0"/>
              <w:rPr>
                <w:rFonts w:cs="Arial"/>
                <w:color w:val="000000" w:themeColor="text1"/>
                <w:lang w:val="en-GB"/>
              </w:rPr>
            </w:pPr>
            <w:r w:rsidRPr="009E1DF8">
              <w:rPr>
                <w:rFonts w:cs="Arial"/>
                <w:color w:val="000000" w:themeColor="text1"/>
                <w:lang w:val="en-GB"/>
              </w:rPr>
              <w:fldChar w:fldCharType="begin">
                <w:ffData>
                  <w:name w:val="ТекстовоеПоле150"/>
                  <w:enabled/>
                  <w:calcOnExit w:val="0"/>
                  <w:textInput/>
                </w:ffData>
              </w:fldChar>
            </w:r>
            <w:bookmarkStart w:id="6" w:name="ТекстовоеПоле150"/>
            <w:r w:rsidRPr="009E1DF8">
              <w:rPr>
                <w:rFonts w:cs="Arial"/>
                <w:color w:val="000000" w:themeColor="text1"/>
                <w:lang w:val="en-GB"/>
              </w:rPr>
              <w:instrText xml:space="preserve"> FORMTEXT </w:instrText>
            </w:r>
            <w:r w:rsidRPr="009E1DF8">
              <w:rPr>
                <w:rFonts w:cs="Arial"/>
                <w:color w:val="000000" w:themeColor="text1"/>
                <w:lang w:val="en-GB"/>
              </w:rPr>
            </w:r>
            <w:r w:rsidRPr="009E1DF8">
              <w:rPr>
                <w:rFonts w:cs="Arial"/>
                <w:color w:val="000000" w:themeColor="text1"/>
                <w:lang w:val="en-GB"/>
              </w:rPr>
              <w:fldChar w:fldCharType="separate"/>
            </w:r>
            <w:r w:rsidRPr="009E1DF8">
              <w:rPr>
                <w:rFonts w:cs="Arial"/>
                <w:noProof/>
                <w:color w:val="000000" w:themeColor="text1"/>
                <w:lang w:val="en-GB"/>
              </w:rPr>
              <w:t> </w:t>
            </w:r>
            <w:r w:rsidRPr="009E1DF8">
              <w:rPr>
                <w:rFonts w:cs="Arial"/>
                <w:noProof/>
                <w:color w:val="000000" w:themeColor="text1"/>
                <w:lang w:val="en-GB"/>
              </w:rPr>
              <w:t> </w:t>
            </w:r>
            <w:r w:rsidRPr="009E1DF8">
              <w:rPr>
                <w:rFonts w:cs="Arial"/>
                <w:noProof/>
                <w:color w:val="000000" w:themeColor="text1"/>
                <w:lang w:val="en-GB"/>
              </w:rPr>
              <w:t> </w:t>
            </w:r>
            <w:r w:rsidRPr="009E1DF8">
              <w:rPr>
                <w:rFonts w:cs="Arial"/>
                <w:noProof/>
                <w:color w:val="000000" w:themeColor="text1"/>
                <w:lang w:val="en-GB"/>
              </w:rPr>
              <w:t> </w:t>
            </w:r>
            <w:r w:rsidRPr="009E1DF8">
              <w:rPr>
                <w:rFonts w:cs="Arial"/>
                <w:noProof/>
                <w:color w:val="000000" w:themeColor="text1"/>
                <w:lang w:val="en-GB"/>
              </w:rPr>
              <w:t> </w:t>
            </w:r>
            <w:r w:rsidRPr="009E1DF8">
              <w:rPr>
                <w:rFonts w:cs="Arial"/>
                <w:color w:val="000000" w:themeColor="text1"/>
                <w:lang w:val="en-GB"/>
              </w:rPr>
              <w:fldChar w:fldCharType="end"/>
            </w:r>
            <w:bookmarkEnd w:id="6"/>
          </w:p>
        </w:tc>
        <w:tc>
          <w:tcPr>
            <w:tcW w:w="4395" w:type="dxa"/>
          </w:tcPr>
          <w:p w14:paraId="373C6954" w14:textId="77777777" w:rsidR="00814DEB" w:rsidRPr="009E1DF8" w:rsidRDefault="00814DEB" w:rsidP="00814DEB">
            <w:pPr>
              <w:pStyle w:val="Paragraph1n"/>
              <w:tabs>
                <w:tab w:val="clear" w:pos="720"/>
              </w:tabs>
              <w:ind w:left="0" w:firstLine="0"/>
              <w:rPr>
                <w:rFonts w:cs="Arial"/>
                <w:color w:val="000000" w:themeColor="text1"/>
                <w:lang w:val="en-GB"/>
              </w:rPr>
            </w:pPr>
            <w:r w:rsidRPr="009E1DF8">
              <w:rPr>
                <w:rFonts w:cs="Arial"/>
                <w:color w:val="000000" w:themeColor="text1"/>
                <w:lang w:val="en-GB"/>
              </w:rPr>
              <w:fldChar w:fldCharType="begin">
                <w:ffData>
                  <w:name w:val="ТекстовоеПоле151"/>
                  <w:enabled/>
                  <w:calcOnExit w:val="0"/>
                  <w:textInput/>
                </w:ffData>
              </w:fldChar>
            </w:r>
            <w:bookmarkStart w:id="7" w:name="ТекстовоеПоле151"/>
            <w:r w:rsidRPr="009E1DF8">
              <w:rPr>
                <w:rFonts w:cs="Arial"/>
                <w:color w:val="000000" w:themeColor="text1"/>
                <w:lang w:val="en-GB"/>
              </w:rPr>
              <w:instrText xml:space="preserve"> FORMTEXT </w:instrText>
            </w:r>
            <w:r w:rsidRPr="009E1DF8">
              <w:rPr>
                <w:rFonts w:cs="Arial"/>
                <w:color w:val="000000" w:themeColor="text1"/>
                <w:lang w:val="en-GB"/>
              </w:rPr>
            </w:r>
            <w:r w:rsidRPr="009E1DF8">
              <w:rPr>
                <w:rFonts w:cs="Arial"/>
                <w:color w:val="000000" w:themeColor="text1"/>
                <w:lang w:val="en-GB"/>
              </w:rPr>
              <w:fldChar w:fldCharType="separate"/>
            </w:r>
            <w:r w:rsidRPr="009E1DF8">
              <w:rPr>
                <w:rFonts w:cs="Arial"/>
                <w:noProof/>
                <w:color w:val="000000" w:themeColor="text1"/>
                <w:lang w:val="en-GB"/>
              </w:rPr>
              <w:t> </w:t>
            </w:r>
            <w:r w:rsidRPr="009E1DF8">
              <w:rPr>
                <w:rFonts w:cs="Arial"/>
                <w:noProof/>
                <w:color w:val="000000" w:themeColor="text1"/>
                <w:lang w:val="en-GB"/>
              </w:rPr>
              <w:t> </w:t>
            </w:r>
            <w:r w:rsidRPr="009E1DF8">
              <w:rPr>
                <w:rFonts w:cs="Arial"/>
                <w:noProof/>
                <w:color w:val="000000" w:themeColor="text1"/>
                <w:lang w:val="en-GB"/>
              </w:rPr>
              <w:t> </w:t>
            </w:r>
            <w:r w:rsidRPr="009E1DF8">
              <w:rPr>
                <w:rFonts w:cs="Arial"/>
                <w:noProof/>
                <w:color w:val="000000" w:themeColor="text1"/>
                <w:lang w:val="en-GB"/>
              </w:rPr>
              <w:t> </w:t>
            </w:r>
            <w:r w:rsidRPr="009E1DF8">
              <w:rPr>
                <w:rFonts w:cs="Arial"/>
                <w:noProof/>
                <w:color w:val="000000" w:themeColor="text1"/>
                <w:lang w:val="en-GB"/>
              </w:rPr>
              <w:t> </w:t>
            </w:r>
            <w:r w:rsidRPr="009E1DF8">
              <w:rPr>
                <w:rFonts w:cs="Arial"/>
                <w:color w:val="000000" w:themeColor="text1"/>
                <w:lang w:val="en-GB"/>
              </w:rPr>
              <w:fldChar w:fldCharType="end"/>
            </w:r>
            <w:bookmarkEnd w:id="7"/>
          </w:p>
        </w:tc>
      </w:tr>
      <w:tr w:rsidR="009E1DF8" w:rsidRPr="009E1DF8" w14:paraId="3E5E693C" w14:textId="77777777" w:rsidTr="00814DEB">
        <w:tc>
          <w:tcPr>
            <w:tcW w:w="3996" w:type="dxa"/>
          </w:tcPr>
          <w:p w14:paraId="051761D6" w14:textId="77777777" w:rsidR="00814DEB" w:rsidRPr="009E1DF8" w:rsidRDefault="00814DEB" w:rsidP="00814DEB">
            <w:pPr>
              <w:pStyle w:val="Paragraph1n"/>
              <w:tabs>
                <w:tab w:val="clear" w:pos="720"/>
              </w:tabs>
              <w:ind w:left="0" w:firstLine="0"/>
              <w:rPr>
                <w:rFonts w:cs="Arial"/>
                <w:color w:val="000000" w:themeColor="text1"/>
              </w:rPr>
            </w:pPr>
            <w:r w:rsidRPr="009E1DF8">
              <w:rPr>
                <w:rFonts w:cs="Arial"/>
                <w:color w:val="000000" w:themeColor="text1"/>
              </w:rPr>
              <w:fldChar w:fldCharType="begin">
                <w:ffData>
                  <w:name w:val="ТекстовоеПоле153"/>
                  <w:enabled/>
                  <w:calcOnExit w:val="0"/>
                  <w:textInput/>
                </w:ffData>
              </w:fldChar>
            </w:r>
            <w:bookmarkStart w:id="8" w:name="ТекстовоеПоле153"/>
            <w:r w:rsidRPr="009E1DF8">
              <w:rPr>
                <w:rFonts w:cs="Arial"/>
                <w:color w:val="000000" w:themeColor="text1"/>
              </w:rPr>
              <w:instrText xml:space="preserve"> FORMTEXT </w:instrText>
            </w:r>
            <w:r w:rsidRPr="009E1DF8">
              <w:rPr>
                <w:rFonts w:cs="Arial"/>
                <w:color w:val="000000" w:themeColor="text1"/>
              </w:rPr>
            </w:r>
            <w:r w:rsidRPr="009E1DF8">
              <w:rPr>
                <w:rFonts w:cs="Arial"/>
                <w:color w:val="000000" w:themeColor="text1"/>
              </w:rPr>
              <w:fldChar w:fldCharType="separate"/>
            </w:r>
            <w:r w:rsidRPr="009E1DF8">
              <w:rPr>
                <w:rFonts w:cs="Arial"/>
                <w:noProof/>
                <w:color w:val="000000" w:themeColor="text1"/>
              </w:rPr>
              <w:t> </w:t>
            </w:r>
            <w:r w:rsidRPr="009E1DF8">
              <w:rPr>
                <w:rFonts w:cs="Arial"/>
                <w:noProof/>
                <w:color w:val="000000" w:themeColor="text1"/>
              </w:rPr>
              <w:t> </w:t>
            </w:r>
            <w:r w:rsidRPr="009E1DF8">
              <w:rPr>
                <w:rFonts w:cs="Arial"/>
                <w:noProof/>
                <w:color w:val="000000" w:themeColor="text1"/>
              </w:rPr>
              <w:t> </w:t>
            </w:r>
            <w:r w:rsidRPr="009E1DF8">
              <w:rPr>
                <w:rFonts w:cs="Arial"/>
                <w:noProof/>
                <w:color w:val="000000" w:themeColor="text1"/>
              </w:rPr>
              <w:t> </w:t>
            </w:r>
            <w:r w:rsidRPr="009E1DF8">
              <w:rPr>
                <w:rFonts w:cs="Arial"/>
                <w:noProof/>
                <w:color w:val="000000" w:themeColor="text1"/>
              </w:rPr>
              <w:t> </w:t>
            </w:r>
            <w:r w:rsidRPr="009E1DF8">
              <w:rPr>
                <w:rFonts w:cs="Arial"/>
                <w:color w:val="000000" w:themeColor="text1"/>
              </w:rPr>
              <w:fldChar w:fldCharType="end"/>
            </w:r>
            <w:bookmarkEnd w:id="8"/>
          </w:p>
        </w:tc>
        <w:tc>
          <w:tcPr>
            <w:tcW w:w="4395" w:type="dxa"/>
          </w:tcPr>
          <w:p w14:paraId="6D10F39B" w14:textId="77777777" w:rsidR="00814DEB" w:rsidRPr="009E1DF8" w:rsidRDefault="00814DEB" w:rsidP="00814DEB">
            <w:pPr>
              <w:pStyle w:val="Paragraph1n"/>
              <w:tabs>
                <w:tab w:val="clear" w:pos="720"/>
              </w:tabs>
              <w:ind w:left="0" w:firstLine="0"/>
              <w:rPr>
                <w:rFonts w:cs="Arial"/>
                <w:color w:val="000000" w:themeColor="text1"/>
              </w:rPr>
            </w:pPr>
            <w:r w:rsidRPr="009E1DF8">
              <w:rPr>
                <w:rFonts w:cs="Arial"/>
                <w:color w:val="000000" w:themeColor="text1"/>
              </w:rPr>
              <w:fldChar w:fldCharType="begin">
                <w:ffData>
                  <w:name w:val="ТекстовоеПоле154"/>
                  <w:enabled/>
                  <w:calcOnExit w:val="0"/>
                  <w:textInput/>
                </w:ffData>
              </w:fldChar>
            </w:r>
            <w:bookmarkStart w:id="9" w:name="ТекстовоеПоле154"/>
            <w:r w:rsidRPr="009E1DF8">
              <w:rPr>
                <w:rFonts w:cs="Arial"/>
                <w:color w:val="000000" w:themeColor="text1"/>
              </w:rPr>
              <w:instrText xml:space="preserve"> FORMTEXT </w:instrText>
            </w:r>
            <w:r w:rsidRPr="009E1DF8">
              <w:rPr>
                <w:rFonts w:cs="Arial"/>
                <w:color w:val="000000" w:themeColor="text1"/>
              </w:rPr>
            </w:r>
            <w:r w:rsidRPr="009E1DF8">
              <w:rPr>
                <w:rFonts w:cs="Arial"/>
                <w:color w:val="000000" w:themeColor="text1"/>
              </w:rPr>
              <w:fldChar w:fldCharType="separate"/>
            </w:r>
            <w:r w:rsidRPr="009E1DF8">
              <w:rPr>
                <w:rFonts w:cs="Arial"/>
                <w:noProof/>
                <w:color w:val="000000" w:themeColor="text1"/>
              </w:rPr>
              <w:t> </w:t>
            </w:r>
            <w:r w:rsidRPr="009E1DF8">
              <w:rPr>
                <w:rFonts w:cs="Arial"/>
                <w:noProof/>
                <w:color w:val="000000" w:themeColor="text1"/>
              </w:rPr>
              <w:t> </w:t>
            </w:r>
            <w:r w:rsidRPr="009E1DF8">
              <w:rPr>
                <w:rFonts w:cs="Arial"/>
                <w:noProof/>
                <w:color w:val="000000" w:themeColor="text1"/>
              </w:rPr>
              <w:t> </w:t>
            </w:r>
            <w:r w:rsidRPr="009E1DF8">
              <w:rPr>
                <w:rFonts w:cs="Arial"/>
                <w:noProof/>
                <w:color w:val="000000" w:themeColor="text1"/>
              </w:rPr>
              <w:t> </w:t>
            </w:r>
            <w:r w:rsidRPr="009E1DF8">
              <w:rPr>
                <w:rFonts w:cs="Arial"/>
                <w:noProof/>
                <w:color w:val="000000" w:themeColor="text1"/>
              </w:rPr>
              <w:t> </w:t>
            </w:r>
            <w:r w:rsidRPr="009E1DF8">
              <w:rPr>
                <w:rFonts w:cs="Arial"/>
                <w:color w:val="000000" w:themeColor="text1"/>
              </w:rPr>
              <w:fldChar w:fldCharType="end"/>
            </w:r>
            <w:bookmarkEnd w:id="9"/>
          </w:p>
        </w:tc>
      </w:tr>
      <w:tr w:rsidR="009E1DF8" w:rsidRPr="009E1DF8" w14:paraId="07DE035B" w14:textId="77777777" w:rsidTr="00814DEB">
        <w:tc>
          <w:tcPr>
            <w:tcW w:w="3996" w:type="dxa"/>
          </w:tcPr>
          <w:p w14:paraId="46F7FA3D" w14:textId="77777777" w:rsidR="00814DEB" w:rsidRPr="009E1DF8" w:rsidRDefault="00814DEB" w:rsidP="00814DEB">
            <w:pPr>
              <w:pStyle w:val="Paragraph1n"/>
              <w:tabs>
                <w:tab w:val="clear" w:pos="720"/>
              </w:tabs>
              <w:ind w:left="0" w:firstLine="0"/>
              <w:rPr>
                <w:rFonts w:cs="Arial"/>
                <w:color w:val="000000" w:themeColor="text1"/>
              </w:rPr>
            </w:pPr>
            <w:r w:rsidRPr="009E1DF8">
              <w:rPr>
                <w:rFonts w:cs="Arial"/>
                <w:color w:val="000000" w:themeColor="text1"/>
              </w:rPr>
              <w:fldChar w:fldCharType="begin">
                <w:ffData>
                  <w:name w:val="ТекстовоеПоле156"/>
                  <w:enabled/>
                  <w:calcOnExit w:val="0"/>
                  <w:textInput/>
                </w:ffData>
              </w:fldChar>
            </w:r>
            <w:bookmarkStart w:id="10" w:name="ТекстовоеПоле156"/>
            <w:r w:rsidRPr="009E1DF8">
              <w:rPr>
                <w:rFonts w:cs="Arial"/>
                <w:color w:val="000000" w:themeColor="text1"/>
              </w:rPr>
              <w:instrText xml:space="preserve"> FORMTEXT </w:instrText>
            </w:r>
            <w:r w:rsidRPr="009E1DF8">
              <w:rPr>
                <w:rFonts w:cs="Arial"/>
                <w:color w:val="000000" w:themeColor="text1"/>
              </w:rPr>
            </w:r>
            <w:r w:rsidRPr="009E1DF8">
              <w:rPr>
                <w:rFonts w:cs="Arial"/>
                <w:color w:val="000000" w:themeColor="text1"/>
              </w:rPr>
              <w:fldChar w:fldCharType="separate"/>
            </w:r>
            <w:r w:rsidRPr="009E1DF8">
              <w:rPr>
                <w:rFonts w:cs="Arial"/>
                <w:noProof/>
                <w:color w:val="000000" w:themeColor="text1"/>
              </w:rPr>
              <w:t> </w:t>
            </w:r>
            <w:r w:rsidRPr="009E1DF8">
              <w:rPr>
                <w:rFonts w:cs="Arial"/>
                <w:noProof/>
                <w:color w:val="000000" w:themeColor="text1"/>
              </w:rPr>
              <w:t> </w:t>
            </w:r>
            <w:r w:rsidRPr="009E1DF8">
              <w:rPr>
                <w:rFonts w:cs="Arial"/>
                <w:noProof/>
                <w:color w:val="000000" w:themeColor="text1"/>
              </w:rPr>
              <w:t> </w:t>
            </w:r>
            <w:r w:rsidRPr="009E1DF8">
              <w:rPr>
                <w:rFonts w:cs="Arial"/>
                <w:noProof/>
                <w:color w:val="000000" w:themeColor="text1"/>
              </w:rPr>
              <w:t> </w:t>
            </w:r>
            <w:r w:rsidRPr="009E1DF8">
              <w:rPr>
                <w:rFonts w:cs="Arial"/>
                <w:noProof/>
                <w:color w:val="000000" w:themeColor="text1"/>
              </w:rPr>
              <w:t> </w:t>
            </w:r>
            <w:r w:rsidRPr="009E1DF8">
              <w:rPr>
                <w:rFonts w:cs="Arial"/>
                <w:color w:val="000000" w:themeColor="text1"/>
              </w:rPr>
              <w:fldChar w:fldCharType="end"/>
            </w:r>
            <w:bookmarkEnd w:id="10"/>
          </w:p>
        </w:tc>
        <w:tc>
          <w:tcPr>
            <w:tcW w:w="4395" w:type="dxa"/>
          </w:tcPr>
          <w:p w14:paraId="3247CF07" w14:textId="77777777" w:rsidR="00814DEB" w:rsidRPr="009E1DF8" w:rsidRDefault="00814DEB" w:rsidP="00814DEB">
            <w:pPr>
              <w:pStyle w:val="Paragraph1n"/>
              <w:tabs>
                <w:tab w:val="clear" w:pos="720"/>
              </w:tabs>
              <w:ind w:left="0" w:firstLine="0"/>
              <w:rPr>
                <w:rFonts w:cs="Arial"/>
                <w:color w:val="000000" w:themeColor="text1"/>
              </w:rPr>
            </w:pPr>
            <w:r w:rsidRPr="009E1DF8">
              <w:rPr>
                <w:rFonts w:cs="Arial"/>
                <w:color w:val="000000" w:themeColor="text1"/>
              </w:rPr>
              <w:fldChar w:fldCharType="begin">
                <w:ffData>
                  <w:name w:val="ТекстовоеПоле157"/>
                  <w:enabled/>
                  <w:calcOnExit w:val="0"/>
                  <w:textInput/>
                </w:ffData>
              </w:fldChar>
            </w:r>
            <w:bookmarkStart w:id="11" w:name="ТекстовоеПоле157"/>
            <w:r w:rsidRPr="009E1DF8">
              <w:rPr>
                <w:rFonts w:cs="Arial"/>
                <w:color w:val="000000" w:themeColor="text1"/>
              </w:rPr>
              <w:instrText xml:space="preserve"> FORMTEXT </w:instrText>
            </w:r>
            <w:r w:rsidRPr="009E1DF8">
              <w:rPr>
                <w:rFonts w:cs="Arial"/>
                <w:color w:val="000000" w:themeColor="text1"/>
              </w:rPr>
            </w:r>
            <w:r w:rsidRPr="009E1DF8">
              <w:rPr>
                <w:rFonts w:cs="Arial"/>
                <w:color w:val="000000" w:themeColor="text1"/>
              </w:rPr>
              <w:fldChar w:fldCharType="separate"/>
            </w:r>
            <w:r w:rsidRPr="009E1DF8">
              <w:rPr>
                <w:rFonts w:cs="Arial"/>
                <w:noProof/>
                <w:color w:val="000000" w:themeColor="text1"/>
              </w:rPr>
              <w:t> </w:t>
            </w:r>
            <w:r w:rsidRPr="009E1DF8">
              <w:rPr>
                <w:rFonts w:cs="Arial"/>
                <w:noProof/>
                <w:color w:val="000000" w:themeColor="text1"/>
              </w:rPr>
              <w:t> </w:t>
            </w:r>
            <w:r w:rsidRPr="009E1DF8">
              <w:rPr>
                <w:rFonts w:cs="Arial"/>
                <w:noProof/>
                <w:color w:val="000000" w:themeColor="text1"/>
              </w:rPr>
              <w:t> </w:t>
            </w:r>
            <w:r w:rsidRPr="009E1DF8">
              <w:rPr>
                <w:rFonts w:cs="Arial"/>
                <w:noProof/>
                <w:color w:val="000000" w:themeColor="text1"/>
              </w:rPr>
              <w:t> </w:t>
            </w:r>
            <w:r w:rsidRPr="009E1DF8">
              <w:rPr>
                <w:rFonts w:cs="Arial"/>
                <w:noProof/>
                <w:color w:val="000000" w:themeColor="text1"/>
              </w:rPr>
              <w:t> </w:t>
            </w:r>
            <w:r w:rsidRPr="009E1DF8">
              <w:rPr>
                <w:rFonts w:cs="Arial"/>
                <w:color w:val="000000" w:themeColor="text1"/>
              </w:rPr>
              <w:fldChar w:fldCharType="end"/>
            </w:r>
            <w:bookmarkEnd w:id="11"/>
          </w:p>
        </w:tc>
      </w:tr>
      <w:tr w:rsidR="009E1DF8" w:rsidRPr="009E1DF8" w14:paraId="3B7A2EFA" w14:textId="77777777" w:rsidTr="00814DEB">
        <w:tc>
          <w:tcPr>
            <w:tcW w:w="3996" w:type="dxa"/>
          </w:tcPr>
          <w:p w14:paraId="6B337C4B" w14:textId="77777777" w:rsidR="00814DEB" w:rsidRPr="009E1DF8" w:rsidRDefault="00814DEB" w:rsidP="00814DEB">
            <w:pPr>
              <w:pStyle w:val="Paragraph1n"/>
              <w:tabs>
                <w:tab w:val="clear" w:pos="720"/>
              </w:tabs>
              <w:ind w:left="0" w:firstLine="0"/>
              <w:rPr>
                <w:rFonts w:cs="Arial"/>
                <w:color w:val="000000" w:themeColor="text1"/>
                <w:lang w:val="en-GB"/>
              </w:rPr>
            </w:pPr>
            <w:r w:rsidRPr="009E1DF8">
              <w:rPr>
                <w:rFonts w:cs="Arial"/>
                <w:color w:val="000000" w:themeColor="text1"/>
                <w:lang w:val="en-GB"/>
              </w:rPr>
              <w:fldChar w:fldCharType="begin">
                <w:ffData>
                  <w:name w:val="ТекстовоеПоле159"/>
                  <w:enabled/>
                  <w:calcOnExit w:val="0"/>
                  <w:textInput/>
                </w:ffData>
              </w:fldChar>
            </w:r>
            <w:bookmarkStart w:id="12" w:name="ТекстовоеПоле159"/>
            <w:r w:rsidRPr="009E1DF8">
              <w:rPr>
                <w:rFonts w:cs="Arial"/>
                <w:color w:val="000000" w:themeColor="text1"/>
                <w:lang w:val="en-GB"/>
              </w:rPr>
              <w:instrText xml:space="preserve"> FORMTEXT </w:instrText>
            </w:r>
            <w:r w:rsidRPr="009E1DF8">
              <w:rPr>
                <w:rFonts w:cs="Arial"/>
                <w:color w:val="000000" w:themeColor="text1"/>
                <w:lang w:val="en-GB"/>
              </w:rPr>
            </w:r>
            <w:r w:rsidRPr="009E1DF8">
              <w:rPr>
                <w:rFonts w:cs="Arial"/>
                <w:color w:val="000000" w:themeColor="text1"/>
                <w:lang w:val="en-GB"/>
              </w:rPr>
              <w:fldChar w:fldCharType="separate"/>
            </w:r>
            <w:r w:rsidRPr="009E1DF8">
              <w:rPr>
                <w:rFonts w:cs="Arial"/>
                <w:noProof/>
                <w:color w:val="000000" w:themeColor="text1"/>
                <w:lang w:val="en-GB"/>
              </w:rPr>
              <w:t> </w:t>
            </w:r>
            <w:r w:rsidRPr="009E1DF8">
              <w:rPr>
                <w:rFonts w:cs="Arial"/>
                <w:noProof/>
                <w:color w:val="000000" w:themeColor="text1"/>
                <w:lang w:val="en-GB"/>
              </w:rPr>
              <w:t> </w:t>
            </w:r>
            <w:r w:rsidRPr="009E1DF8">
              <w:rPr>
                <w:rFonts w:cs="Arial"/>
                <w:noProof/>
                <w:color w:val="000000" w:themeColor="text1"/>
                <w:lang w:val="en-GB"/>
              </w:rPr>
              <w:t> </w:t>
            </w:r>
            <w:r w:rsidRPr="009E1DF8">
              <w:rPr>
                <w:rFonts w:cs="Arial"/>
                <w:noProof/>
                <w:color w:val="000000" w:themeColor="text1"/>
                <w:lang w:val="en-GB"/>
              </w:rPr>
              <w:t> </w:t>
            </w:r>
            <w:r w:rsidRPr="009E1DF8">
              <w:rPr>
                <w:rFonts w:cs="Arial"/>
                <w:noProof/>
                <w:color w:val="000000" w:themeColor="text1"/>
                <w:lang w:val="en-GB"/>
              </w:rPr>
              <w:t> </w:t>
            </w:r>
            <w:r w:rsidRPr="009E1DF8">
              <w:rPr>
                <w:rFonts w:cs="Arial"/>
                <w:color w:val="000000" w:themeColor="text1"/>
                <w:lang w:val="en-GB"/>
              </w:rPr>
              <w:fldChar w:fldCharType="end"/>
            </w:r>
            <w:bookmarkEnd w:id="12"/>
          </w:p>
        </w:tc>
        <w:tc>
          <w:tcPr>
            <w:tcW w:w="4395" w:type="dxa"/>
          </w:tcPr>
          <w:p w14:paraId="313438F7" w14:textId="77777777" w:rsidR="00814DEB" w:rsidRPr="009E1DF8" w:rsidRDefault="00814DEB" w:rsidP="00814DEB">
            <w:pPr>
              <w:pStyle w:val="Paragraph1n"/>
              <w:tabs>
                <w:tab w:val="clear" w:pos="720"/>
              </w:tabs>
              <w:ind w:left="0" w:firstLine="0"/>
              <w:rPr>
                <w:rFonts w:cs="Arial"/>
                <w:color w:val="000000" w:themeColor="text1"/>
                <w:lang w:val="en-GB"/>
              </w:rPr>
            </w:pPr>
            <w:r w:rsidRPr="009E1DF8">
              <w:rPr>
                <w:rFonts w:cs="Arial"/>
                <w:color w:val="000000" w:themeColor="text1"/>
                <w:lang w:val="en-GB"/>
              </w:rPr>
              <w:fldChar w:fldCharType="begin">
                <w:ffData>
                  <w:name w:val="ТекстовоеПоле160"/>
                  <w:enabled/>
                  <w:calcOnExit w:val="0"/>
                  <w:textInput/>
                </w:ffData>
              </w:fldChar>
            </w:r>
            <w:bookmarkStart w:id="13" w:name="ТекстовоеПоле160"/>
            <w:r w:rsidRPr="009E1DF8">
              <w:rPr>
                <w:rFonts w:cs="Arial"/>
                <w:color w:val="000000" w:themeColor="text1"/>
                <w:lang w:val="en-GB"/>
              </w:rPr>
              <w:instrText xml:space="preserve"> FORMTEXT </w:instrText>
            </w:r>
            <w:r w:rsidRPr="009E1DF8">
              <w:rPr>
                <w:rFonts w:cs="Arial"/>
                <w:color w:val="000000" w:themeColor="text1"/>
                <w:lang w:val="en-GB"/>
              </w:rPr>
            </w:r>
            <w:r w:rsidRPr="009E1DF8">
              <w:rPr>
                <w:rFonts w:cs="Arial"/>
                <w:color w:val="000000" w:themeColor="text1"/>
                <w:lang w:val="en-GB"/>
              </w:rPr>
              <w:fldChar w:fldCharType="separate"/>
            </w:r>
            <w:r w:rsidRPr="009E1DF8">
              <w:rPr>
                <w:rFonts w:cs="Arial"/>
                <w:noProof/>
                <w:color w:val="000000" w:themeColor="text1"/>
                <w:lang w:val="en-GB"/>
              </w:rPr>
              <w:t> </w:t>
            </w:r>
            <w:r w:rsidRPr="009E1DF8">
              <w:rPr>
                <w:rFonts w:cs="Arial"/>
                <w:noProof/>
                <w:color w:val="000000" w:themeColor="text1"/>
                <w:lang w:val="en-GB"/>
              </w:rPr>
              <w:t> </w:t>
            </w:r>
            <w:r w:rsidRPr="009E1DF8">
              <w:rPr>
                <w:rFonts w:cs="Arial"/>
                <w:noProof/>
                <w:color w:val="000000" w:themeColor="text1"/>
                <w:lang w:val="en-GB"/>
              </w:rPr>
              <w:t> </w:t>
            </w:r>
            <w:r w:rsidRPr="009E1DF8">
              <w:rPr>
                <w:rFonts w:cs="Arial"/>
                <w:noProof/>
                <w:color w:val="000000" w:themeColor="text1"/>
                <w:lang w:val="en-GB"/>
              </w:rPr>
              <w:t> </w:t>
            </w:r>
            <w:r w:rsidRPr="009E1DF8">
              <w:rPr>
                <w:rFonts w:cs="Arial"/>
                <w:noProof/>
                <w:color w:val="000000" w:themeColor="text1"/>
                <w:lang w:val="en-GB"/>
              </w:rPr>
              <w:t> </w:t>
            </w:r>
            <w:r w:rsidRPr="009E1DF8">
              <w:rPr>
                <w:rFonts w:cs="Arial"/>
                <w:color w:val="000000" w:themeColor="text1"/>
                <w:lang w:val="en-GB"/>
              </w:rPr>
              <w:fldChar w:fldCharType="end"/>
            </w:r>
            <w:bookmarkEnd w:id="13"/>
          </w:p>
        </w:tc>
      </w:tr>
      <w:tr w:rsidR="009E1DF8" w:rsidRPr="009E1DF8" w14:paraId="5684C59B" w14:textId="77777777" w:rsidTr="00814DEB">
        <w:tc>
          <w:tcPr>
            <w:tcW w:w="3996" w:type="dxa"/>
          </w:tcPr>
          <w:p w14:paraId="5968FF17" w14:textId="77777777" w:rsidR="00814DEB" w:rsidRPr="009E1DF8" w:rsidRDefault="00814DEB" w:rsidP="00814DEB">
            <w:pPr>
              <w:pStyle w:val="Paragraph1n"/>
              <w:tabs>
                <w:tab w:val="clear" w:pos="720"/>
              </w:tabs>
              <w:ind w:left="0" w:firstLine="0"/>
              <w:rPr>
                <w:rFonts w:cs="Arial"/>
                <w:color w:val="000000" w:themeColor="text1"/>
              </w:rPr>
            </w:pPr>
            <w:r w:rsidRPr="009E1DF8">
              <w:rPr>
                <w:rFonts w:cs="Arial"/>
                <w:color w:val="000000" w:themeColor="text1"/>
              </w:rPr>
              <w:fldChar w:fldCharType="begin">
                <w:ffData>
                  <w:name w:val="ТекстовоеПоле162"/>
                  <w:enabled/>
                  <w:calcOnExit w:val="0"/>
                  <w:textInput/>
                </w:ffData>
              </w:fldChar>
            </w:r>
            <w:bookmarkStart w:id="14" w:name="ТекстовоеПоле162"/>
            <w:r w:rsidRPr="009E1DF8">
              <w:rPr>
                <w:rFonts w:cs="Arial"/>
                <w:color w:val="000000" w:themeColor="text1"/>
              </w:rPr>
              <w:instrText xml:space="preserve"> FORMTEXT </w:instrText>
            </w:r>
            <w:r w:rsidRPr="009E1DF8">
              <w:rPr>
                <w:rFonts w:cs="Arial"/>
                <w:color w:val="000000" w:themeColor="text1"/>
              </w:rPr>
            </w:r>
            <w:r w:rsidRPr="009E1DF8">
              <w:rPr>
                <w:rFonts w:cs="Arial"/>
                <w:color w:val="000000" w:themeColor="text1"/>
              </w:rPr>
              <w:fldChar w:fldCharType="separate"/>
            </w:r>
            <w:r w:rsidRPr="009E1DF8">
              <w:rPr>
                <w:rFonts w:cs="Arial"/>
                <w:noProof/>
                <w:color w:val="000000" w:themeColor="text1"/>
              </w:rPr>
              <w:t> </w:t>
            </w:r>
            <w:r w:rsidRPr="009E1DF8">
              <w:rPr>
                <w:rFonts w:cs="Arial"/>
                <w:noProof/>
                <w:color w:val="000000" w:themeColor="text1"/>
              </w:rPr>
              <w:t> </w:t>
            </w:r>
            <w:r w:rsidRPr="009E1DF8">
              <w:rPr>
                <w:rFonts w:cs="Arial"/>
                <w:noProof/>
                <w:color w:val="000000" w:themeColor="text1"/>
              </w:rPr>
              <w:t> </w:t>
            </w:r>
            <w:r w:rsidRPr="009E1DF8">
              <w:rPr>
                <w:rFonts w:cs="Arial"/>
                <w:noProof/>
                <w:color w:val="000000" w:themeColor="text1"/>
              </w:rPr>
              <w:t> </w:t>
            </w:r>
            <w:r w:rsidRPr="009E1DF8">
              <w:rPr>
                <w:rFonts w:cs="Arial"/>
                <w:noProof/>
                <w:color w:val="000000" w:themeColor="text1"/>
              </w:rPr>
              <w:t> </w:t>
            </w:r>
            <w:r w:rsidRPr="009E1DF8">
              <w:rPr>
                <w:rFonts w:cs="Arial"/>
                <w:color w:val="000000" w:themeColor="text1"/>
              </w:rPr>
              <w:fldChar w:fldCharType="end"/>
            </w:r>
            <w:bookmarkEnd w:id="14"/>
          </w:p>
        </w:tc>
        <w:tc>
          <w:tcPr>
            <w:tcW w:w="4395" w:type="dxa"/>
          </w:tcPr>
          <w:p w14:paraId="2C0F0021" w14:textId="77777777" w:rsidR="00814DEB" w:rsidRPr="009E1DF8" w:rsidRDefault="00814DEB" w:rsidP="00814DEB">
            <w:pPr>
              <w:pStyle w:val="Paragraph1n"/>
              <w:tabs>
                <w:tab w:val="clear" w:pos="720"/>
              </w:tabs>
              <w:ind w:left="0" w:firstLine="0"/>
              <w:rPr>
                <w:rFonts w:cs="Arial"/>
                <w:color w:val="000000" w:themeColor="text1"/>
              </w:rPr>
            </w:pPr>
            <w:r w:rsidRPr="009E1DF8">
              <w:rPr>
                <w:rFonts w:cs="Arial"/>
                <w:color w:val="000000" w:themeColor="text1"/>
              </w:rPr>
              <w:fldChar w:fldCharType="begin">
                <w:ffData>
                  <w:name w:val="ТекстовоеПоле163"/>
                  <w:enabled/>
                  <w:calcOnExit w:val="0"/>
                  <w:textInput/>
                </w:ffData>
              </w:fldChar>
            </w:r>
            <w:bookmarkStart w:id="15" w:name="ТекстовоеПоле163"/>
            <w:r w:rsidRPr="009E1DF8">
              <w:rPr>
                <w:rFonts w:cs="Arial"/>
                <w:color w:val="000000" w:themeColor="text1"/>
              </w:rPr>
              <w:instrText xml:space="preserve"> FORMTEXT </w:instrText>
            </w:r>
            <w:r w:rsidRPr="009E1DF8">
              <w:rPr>
                <w:rFonts w:cs="Arial"/>
                <w:color w:val="000000" w:themeColor="text1"/>
              </w:rPr>
            </w:r>
            <w:r w:rsidRPr="009E1DF8">
              <w:rPr>
                <w:rFonts w:cs="Arial"/>
                <w:color w:val="000000" w:themeColor="text1"/>
              </w:rPr>
              <w:fldChar w:fldCharType="separate"/>
            </w:r>
            <w:r w:rsidRPr="009E1DF8">
              <w:rPr>
                <w:rFonts w:cs="Arial"/>
                <w:noProof/>
                <w:color w:val="000000" w:themeColor="text1"/>
              </w:rPr>
              <w:t> </w:t>
            </w:r>
            <w:r w:rsidRPr="009E1DF8">
              <w:rPr>
                <w:rFonts w:cs="Arial"/>
                <w:noProof/>
                <w:color w:val="000000" w:themeColor="text1"/>
              </w:rPr>
              <w:t> </w:t>
            </w:r>
            <w:r w:rsidRPr="009E1DF8">
              <w:rPr>
                <w:rFonts w:cs="Arial"/>
                <w:noProof/>
                <w:color w:val="000000" w:themeColor="text1"/>
              </w:rPr>
              <w:t> </w:t>
            </w:r>
            <w:r w:rsidRPr="009E1DF8">
              <w:rPr>
                <w:rFonts w:cs="Arial"/>
                <w:noProof/>
                <w:color w:val="000000" w:themeColor="text1"/>
              </w:rPr>
              <w:t> </w:t>
            </w:r>
            <w:r w:rsidRPr="009E1DF8">
              <w:rPr>
                <w:rFonts w:cs="Arial"/>
                <w:noProof/>
                <w:color w:val="000000" w:themeColor="text1"/>
              </w:rPr>
              <w:t> </w:t>
            </w:r>
            <w:r w:rsidRPr="009E1DF8">
              <w:rPr>
                <w:rFonts w:cs="Arial"/>
                <w:color w:val="000000" w:themeColor="text1"/>
              </w:rPr>
              <w:fldChar w:fldCharType="end"/>
            </w:r>
            <w:bookmarkEnd w:id="15"/>
          </w:p>
        </w:tc>
      </w:tr>
    </w:tbl>
    <w:p w14:paraId="3E9DC06C" w14:textId="77777777" w:rsidR="00814DEB" w:rsidRPr="009E1DF8" w:rsidRDefault="00814DEB" w:rsidP="00814DEB">
      <w:pPr>
        <w:tabs>
          <w:tab w:val="left" w:pos="3255"/>
        </w:tabs>
      </w:pPr>
      <w:r w:rsidRPr="009E1DF8">
        <w:rPr>
          <w:lang w:val="en-US"/>
        </w:rPr>
        <w:tab/>
      </w:r>
    </w:p>
    <w:tbl>
      <w:tblPr>
        <w:tblW w:w="9860" w:type="dxa"/>
        <w:tblInd w:w="-34" w:type="dxa"/>
        <w:tblLook w:val="01E0" w:firstRow="1" w:lastRow="1" w:firstColumn="1" w:lastColumn="1" w:noHBand="0" w:noVBand="0"/>
      </w:tblPr>
      <w:tblGrid>
        <w:gridCol w:w="9860"/>
      </w:tblGrid>
      <w:tr w:rsidR="009E1DF8" w:rsidRPr="009E1DF8" w14:paraId="60ECA709" w14:textId="77777777" w:rsidTr="00814DEB">
        <w:tc>
          <w:tcPr>
            <w:tcW w:w="5040" w:type="dxa"/>
          </w:tcPr>
          <w:p w14:paraId="44EBC567" w14:textId="77777777" w:rsidR="00814DEB" w:rsidRPr="009E1DF8" w:rsidRDefault="00814DEB" w:rsidP="00814DEB">
            <w:pPr>
              <w:pStyle w:val="12"/>
              <w:keepLines/>
              <w:spacing w:after="120" w:line="240" w:lineRule="auto"/>
              <w:rPr>
                <w:rFonts w:ascii="Times New Roman" w:eastAsia="Calibri" w:hAnsi="Times New Roman"/>
                <w:color w:val="000000" w:themeColor="text1"/>
                <w:sz w:val="24"/>
                <w:szCs w:val="24"/>
                <w:lang w:val="ru-RU" w:eastAsia="ru-RU"/>
              </w:rPr>
            </w:pPr>
            <w:r w:rsidRPr="009E1DF8">
              <w:rPr>
                <w:rFonts w:ascii="Times New Roman" w:eastAsia="Calibri" w:hAnsi="Times New Roman"/>
                <w:color w:val="000000" w:themeColor="text1"/>
                <w:sz w:val="24"/>
                <w:szCs w:val="24"/>
                <w:lang w:val="ru-RU" w:eastAsia="ru-RU"/>
              </w:rPr>
              <w:fldChar w:fldCharType="begin">
                <w:ffData>
                  <w:name w:val="ТекстовоеПоле103"/>
                  <w:enabled/>
                  <w:calcOnExit w:val="0"/>
                  <w:textInput>
                    <w:default w:val="Должность:"/>
                  </w:textInput>
                </w:ffData>
              </w:fldChar>
            </w:r>
            <w:r w:rsidRPr="009E1DF8">
              <w:rPr>
                <w:rFonts w:ascii="Times New Roman" w:eastAsia="Calibri" w:hAnsi="Times New Roman"/>
                <w:color w:val="000000" w:themeColor="text1"/>
                <w:sz w:val="24"/>
                <w:szCs w:val="24"/>
                <w:lang w:val="ru-RU" w:eastAsia="ru-RU"/>
              </w:rPr>
              <w:instrText xml:space="preserve"> FORMTEXT </w:instrText>
            </w:r>
            <w:r w:rsidRPr="009E1DF8">
              <w:rPr>
                <w:rFonts w:ascii="Times New Roman" w:eastAsia="Calibri" w:hAnsi="Times New Roman"/>
                <w:color w:val="000000" w:themeColor="text1"/>
                <w:sz w:val="24"/>
                <w:szCs w:val="24"/>
                <w:lang w:val="ru-RU" w:eastAsia="ru-RU"/>
              </w:rPr>
            </w:r>
            <w:r w:rsidRPr="009E1DF8">
              <w:rPr>
                <w:rFonts w:ascii="Times New Roman" w:eastAsia="Calibri" w:hAnsi="Times New Roman"/>
                <w:color w:val="000000" w:themeColor="text1"/>
                <w:sz w:val="24"/>
                <w:szCs w:val="24"/>
                <w:lang w:val="ru-RU" w:eastAsia="ru-RU"/>
              </w:rPr>
              <w:fldChar w:fldCharType="separate"/>
            </w:r>
            <w:r w:rsidRPr="009E1DF8">
              <w:rPr>
                <w:rFonts w:ascii="Times New Roman" w:eastAsia="Calibri" w:hAnsi="Times New Roman"/>
                <w:color w:val="000000" w:themeColor="text1"/>
                <w:sz w:val="24"/>
                <w:szCs w:val="24"/>
                <w:lang w:val="ru-RU" w:eastAsia="ru-RU"/>
              </w:rPr>
              <w:t>Должность:</w:t>
            </w:r>
            <w:r w:rsidRPr="009E1DF8">
              <w:rPr>
                <w:rFonts w:ascii="Times New Roman" w:eastAsia="Calibri" w:hAnsi="Times New Roman"/>
                <w:color w:val="000000" w:themeColor="text1"/>
                <w:sz w:val="24"/>
                <w:szCs w:val="24"/>
                <w:lang w:val="ru-RU" w:eastAsia="ru-RU"/>
              </w:rPr>
              <w:fldChar w:fldCharType="end"/>
            </w:r>
            <w:r w:rsidRPr="009E1DF8">
              <w:rPr>
                <w:rFonts w:ascii="Times New Roman" w:eastAsia="Calibri" w:hAnsi="Times New Roman"/>
                <w:color w:val="000000" w:themeColor="text1"/>
                <w:sz w:val="24"/>
                <w:szCs w:val="24"/>
                <w:lang w:val="ru-RU" w:eastAsia="ru-RU"/>
              </w:rPr>
              <w:t xml:space="preserve"> </w:t>
            </w:r>
            <w:r w:rsidRPr="009E1DF8">
              <w:rPr>
                <w:rFonts w:ascii="Times New Roman" w:eastAsia="Calibri" w:hAnsi="Times New Roman"/>
                <w:color w:val="000000" w:themeColor="text1"/>
                <w:sz w:val="24"/>
                <w:szCs w:val="24"/>
                <w:lang w:val="ru-RU" w:eastAsia="ru-RU"/>
              </w:rPr>
              <w:fldChar w:fldCharType="begin">
                <w:ffData>
                  <w:name w:val="ТекстовоеПоле115"/>
                  <w:enabled/>
                  <w:calcOnExit w:val="0"/>
                  <w:textInput>
                    <w:default w:val="_______________"/>
                  </w:textInput>
                </w:ffData>
              </w:fldChar>
            </w:r>
            <w:r w:rsidRPr="009E1DF8">
              <w:rPr>
                <w:rFonts w:ascii="Times New Roman" w:eastAsia="Calibri" w:hAnsi="Times New Roman"/>
                <w:color w:val="000000" w:themeColor="text1"/>
                <w:sz w:val="24"/>
                <w:szCs w:val="24"/>
                <w:lang w:val="ru-RU" w:eastAsia="ru-RU"/>
              </w:rPr>
              <w:instrText xml:space="preserve"> FORMTEXT </w:instrText>
            </w:r>
            <w:r w:rsidRPr="009E1DF8">
              <w:rPr>
                <w:rFonts w:ascii="Times New Roman" w:eastAsia="Calibri" w:hAnsi="Times New Roman"/>
                <w:color w:val="000000" w:themeColor="text1"/>
                <w:sz w:val="24"/>
                <w:szCs w:val="24"/>
                <w:lang w:val="ru-RU" w:eastAsia="ru-RU"/>
              </w:rPr>
            </w:r>
            <w:r w:rsidRPr="009E1DF8">
              <w:rPr>
                <w:rFonts w:ascii="Times New Roman" w:eastAsia="Calibri" w:hAnsi="Times New Roman"/>
                <w:color w:val="000000" w:themeColor="text1"/>
                <w:sz w:val="24"/>
                <w:szCs w:val="24"/>
                <w:lang w:val="ru-RU" w:eastAsia="ru-RU"/>
              </w:rPr>
              <w:fldChar w:fldCharType="separate"/>
            </w:r>
            <w:r w:rsidRPr="009E1DF8">
              <w:rPr>
                <w:rFonts w:ascii="Times New Roman" w:eastAsia="Calibri" w:hAnsi="Times New Roman"/>
                <w:color w:val="000000" w:themeColor="text1"/>
                <w:sz w:val="24"/>
                <w:szCs w:val="24"/>
                <w:lang w:val="ru-RU" w:eastAsia="ru-RU"/>
              </w:rPr>
              <w:t>_______________</w:t>
            </w:r>
            <w:r w:rsidRPr="009E1DF8">
              <w:rPr>
                <w:rFonts w:ascii="Times New Roman" w:eastAsia="Calibri" w:hAnsi="Times New Roman"/>
                <w:color w:val="000000" w:themeColor="text1"/>
                <w:sz w:val="24"/>
                <w:szCs w:val="24"/>
                <w:lang w:val="ru-RU" w:eastAsia="ru-RU"/>
              </w:rPr>
              <w:fldChar w:fldCharType="end"/>
            </w:r>
          </w:p>
          <w:p w14:paraId="2400D5EA" w14:textId="77777777" w:rsidR="00814DEB" w:rsidRPr="009E1DF8" w:rsidRDefault="00814DEB" w:rsidP="00814DEB">
            <w:pPr>
              <w:pStyle w:val="12"/>
              <w:keepLines/>
              <w:spacing w:after="120" w:line="240" w:lineRule="auto"/>
              <w:rPr>
                <w:rFonts w:ascii="Times New Roman" w:eastAsia="Calibri" w:hAnsi="Times New Roman"/>
                <w:color w:val="000000" w:themeColor="text1"/>
                <w:sz w:val="24"/>
                <w:szCs w:val="24"/>
                <w:lang w:val="ru-RU" w:eastAsia="ru-RU"/>
              </w:rPr>
            </w:pPr>
            <w:r w:rsidRPr="009E1DF8">
              <w:rPr>
                <w:rFonts w:ascii="Times New Roman" w:eastAsia="Calibri" w:hAnsi="Times New Roman"/>
                <w:color w:val="000000" w:themeColor="text1"/>
                <w:sz w:val="24"/>
                <w:szCs w:val="24"/>
                <w:lang w:val="ru-RU" w:eastAsia="ru-RU"/>
              </w:rPr>
              <w:fldChar w:fldCharType="begin">
                <w:ffData>
                  <w:name w:val="ТекстовоеПоле101"/>
                  <w:enabled/>
                  <w:calcOnExit w:val="0"/>
                  <w:textInput>
                    <w:default w:val="Ф.И.О:"/>
                  </w:textInput>
                </w:ffData>
              </w:fldChar>
            </w:r>
            <w:r w:rsidRPr="009E1DF8">
              <w:rPr>
                <w:rFonts w:ascii="Times New Roman" w:eastAsia="Calibri" w:hAnsi="Times New Roman"/>
                <w:color w:val="000000" w:themeColor="text1"/>
                <w:sz w:val="24"/>
                <w:szCs w:val="24"/>
                <w:lang w:val="ru-RU" w:eastAsia="ru-RU"/>
              </w:rPr>
              <w:instrText xml:space="preserve"> FORMTEXT </w:instrText>
            </w:r>
            <w:r w:rsidRPr="009E1DF8">
              <w:rPr>
                <w:rFonts w:ascii="Times New Roman" w:eastAsia="Calibri" w:hAnsi="Times New Roman"/>
                <w:color w:val="000000" w:themeColor="text1"/>
                <w:sz w:val="24"/>
                <w:szCs w:val="24"/>
                <w:lang w:val="ru-RU" w:eastAsia="ru-RU"/>
              </w:rPr>
            </w:r>
            <w:r w:rsidRPr="009E1DF8">
              <w:rPr>
                <w:rFonts w:ascii="Times New Roman" w:eastAsia="Calibri" w:hAnsi="Times New Roman"/>
                <w:color w:val="000000" w:themeColor="text1"/>
                <w:sz w:val="24"/>
                <w:szCs w:val="24"/>
                <w:lang w:val="ru-RU" w:eastAsia="ru-RU"/>
              </w:rPr>
              <w:fldChar w:fldCharType="separate"/>
            </w:r>
            <w:r w:rsidRPr="009E1DF8">
              <w:rPr>
                <w:rFonts w:ascii="Times New Roman" w:eastAsia="Calibri" w:hAnsi="Times New Roman"/>
                <w:color w:val="000000" w:themeColor="text1"/>
                <w:sz w:val="24"/>
                <w:szCs w:val="24"/>
                <w:lang w:val="ru-RU" w:eastAsia="ru-RU"/>
              </w:rPr>
              <w:t>Ф.И.О:</w:t>
            </w:r>
            <w:r w:rsidRPr="009E1DF8">
              <w:rPr>
                <w:rFonts w:ascii="Times New Roman" w:eastAsia="Calibri" w:hAnsi="Times New Roman"/>
                <w:color w:val="000000" w:themeColor="text1"/>
                <w:sz w:val="24"/>
                <w:szCs w:val="24"/>
                <w:lang w:val="ru-RU" w:eastAsia="ru-RU"/>
              </w:rPr>
              <w:fldChar w:fldCharType="end"/>
            </w:r>
            <w:r w:rsidRPr="009E1DF8">
              <w:rPr>
                <w:rFonts w:ascii="Times New Roman" w:eastAsia="Calibri" w:hAnsi="Times New Roman"/>
                <w:color w:val="000000" w:themeColor="text1"/>
                <w:sz w:val="24"/>
                <w:szCs w:val="24"/>
                <w:lang w:val="ru-RU" w:eastAsia="ru-RU"/>
              </w:rPr>
              <w:t xml:space="preserve"> </w:t>
            </w:r>
            <w:r w:rsidRPr="009E1DF8">
              <w:rPr>
                <w:rFonts w:ascii="Times New Roman" w:eastAsia="Calibri" w:hAnsi="Times New Roman"/>
                <w:color w:val="000000" w:themeColor="text1"/>
                <w:sz w:val="24"/>
                <w:szCs w:val="24"/>
                <w:lang w:val="ru-RU" w:eastAsia="ru-RU"/>
              </w:rPr>
              <w:fldChar w:fldCharType="begin">
                <w:ffData>
                  <w:name w:val="ТекстовоеПоле113"/>
                  <w:enabled/>
                  <w:calcOnExit w:val="0"/>
                  <w:textInput>
                    <w:default w:val="________________"/>
                  </w:textInput>
                </w:ffData>
              </w:fldChar>
            </w:r>
            <w:r w:rsidRPr="009E1DF8">
              <w:rPr>
                <w:rFonts w:ascii="Times New Roman" w:eastAsia="Calibri" w:hAnsi="Times New Roman"/>
                <w:color w:val="000000" w:themeColor="text1"/>
                <w:sz w:val="24"/>
                <w:szCs w:val="24"/>
                <w:lang w:val="ru-RU" w:eastAsia="ru-RU"/>
              </w:rPr>
              <w:instrText xml:space="preserve"> FORMTEXT </w:instrText>
            </w:r>
            <w:r w:rsidRPr="009E1DF8">
              <w:rPr>
                <w:rFonts w:ascii="Times New Roman" w:eastAsia="Calibri" w:hAnsi="Times New Roman"/>
                <w:color w:val="000000" w:themeColor="text1"/>
                <w:sz w:val="24"/>
                <w:szCs w:val="24"/>
                <w:lang w:val="ru-RU" w:eastAsia="ru-RU"/>
              </w:rPr>
            </w:r>
            <w:r w:rsidRPr="009E1DF8">
              <w:rPr>
                <w:rFonts w:ascii="Times New Roman" w:eastAsia="Calibri" w:hAnsi="Times New Roman"/>
                <w:color w:val="000000" w:themeColor="text1"/>
                <w:sz w:val="24"/>
                <w:szCs w:val="24"/>
                <w:lang w:val="ru-RU" w:eastAsia="ru-RU"/>
              </w:rPr>
              <w:fldChar w:fldCharType="separate"/>
            </w:r>
            <w:r w:rsidRPr="009E1DF8">
              <w:rPr>
                <w:rFonts w:ascii="Times New Roman" w:eastAsia="Calibri" w:hAnsi="Times New Roman"/>
                <w:color w:val="000000" w:themeColor="text1"/>
                <w:sz w:val="24"/>
                <w:szCs w:val="24"/>
                <w:lang w:val="ru-RU" w:eastAsia="ru-RU"/>
              </w:rPr>
              <w:t>________________</w:t>
            </w:r>
            <w:r w:rsidRPr="009E1DF8">
              <w:rPr>
                <w:rFonts w:ascii="Times New Roman" w:eastAsia="Calibri" w:hAnsi="Times New Roman"/>
                <w:color w:val="000000" w:themeColor="text1"/>
                <w:sz w:val="24"/>
                <w:szCs w:val="24"/>
                <w:lang w:val="ru-RU" w:eastAsia="ru-RU"/>
              </w:rPr>
              <w:fldChar w:fldCharType="end"/>
            </w:r>
            <w:r w:rsidRPr="009E1DF8">
              <w:rPr>
                <w:rFonts w:ascii="Times New Roman" w:eastAsia="Calibri" w:hAnsi="Times New Roman"/>
                <w:color w:val="000000" w:themeColor="text1"/>
                <w:sz w:val="24"/>
                <w:szCs w:val="24"/>
                <w:lang w:val="ru-RU" w:eastAsia="ru-RU"/>
              </w:rPr>
              <w:tab/>
            </w:r>
          </w:p>
          <w:p w14:paraId="4F1B2F26" w14:textId="77777777" w:rsidR="00814DEB" w:rsidRPr="009E1DF8" w:rsidRDefault="00814DEB" w:rsidP="00814DEB">
            <w:pPr>
              <w:pStyle w:val="12"/>
              <w:keepLines/>
              <w:spacing w:after="120" w:line="240" w:lineRule="auto"/>
              <w:rPr>
                <w:rFonts w:ascii="Times New Roman" w:eastAsia="Calibri" w:hAnsi="Times New Roman"/>
                <w:color w:val="000000" w:themeColor="text1"/>
                <w:sz w:val="24"/>
                <w:szCs w:val="24"/>
                <w:lang w:val="ru-RU" w:eastAsia="ru-RU"/>
              </w:rPr>
            </w:pPr>
            <w:r w:rsidRPr="009E1DF8">
              <w:rPr>
                <w:rFonts w:ascii="Times New Roman" w:eastAsia="Calibri" w:hAnsi="Times New Roman"/>
                <w:color w:val="000000" w:themeColor="text1"/>
                <w:sz w:val="24"/>
                <w:szCs w:val="24"/>
                <w:lang w:val="ru-RU" w:eastAsia="ru-RU"/>
              </w:rPr>
              <w:fldChar w:fldCharType="begin">
                <w:ffData>
                  <w:name w:val="ТекстовоеПоле95"/>
                  <w:enabled/>
                  <w:calcOnExit w:val="0"/>
                  <w:textInput>
                    <w:default w:val="Подпись:"/>
                  </w:textInput>
                </w:ffData>
              </w:fldChar>
            </w:r>
            <w:r w:rsidRPr="009E1DF8">
              <w:rPr>
                <w:rFonts w:ascii="Times New Roman" w:eastAsia="Calibri" w:hAnsi="Times New Roman"/>
                <w:color w:val="000000" w:themeColor="text1"/>
                <w:sz w:val="24"/>
                <w:szCs w:val="24"/>
                <w:lang w:val="ru-RU" w:eastAsia="ru-RU"/>
              </w:rPr>
              <w:instrText xml:space="preserve"> FORMTEXT </w:instrText>
            </w:r>
            <w:r w:rsidRPr="009E1DF8">
              <w:rPr>
                <w:rFonts w:ascii="Times New Roman" w:eastAsia="Calibri" w:hAnsi="Times New Roman"/>
                <w:color w:val="000000" w:themeColor="text1"/>
                <w:sz w:val="24"/>
                <w:szCs w:val="24"/>
                <w:lang w:val="ru-RU" w:eastAsia="ru-RU"/>
              </w:rPr>
            </w:r>
            <w:r w:rsidRPr="009E1DF8">
              <w:rPr>
                <w:rFonts w:ascii="Times New Roman" w:eastAsia="Calibri" w:hAnsi="Times New Roman"/>
                <w:color w:val="000000" w:themeColor="text1"/>
                <w:sz w:val="24"/>
                <w:szCs w:val="24"/>
                <w:lang w:val="ru-RU" w:eastAsia="ru-RU"/>
              </w:rPr>
              <w:fldChar w:fldCharType="separate"/>
            </w:r>
            <w:r w:rsidRPr="009E1DF8">
              <w:rPr>
                <w:rFonts w:ascii="Times New Roman" w:eastAsia="Calibri" w:hAnsi="Times New Roman"/>
                <w:color w:val="000000" w:themeColor="text1"/>
                <w:sz w:val="24"/>
                <w:szCs w:val="24"/>
                <w:lang w:val="ru-RU" w:eastAsia="ru-RU"/>
              </w:rPr>
              <w:t>Подпись:</w:t>
            </w:r>
            <w:r w:rsidRPr="009E1DF8">
              <w:rPr>
                <w:rFonts w:ascii="Times New Roman" w:eastAsia="Calibri" w:hAnsi="Times New Roman"/>
                <w:color w:val="000000" w:themeColor="text1"/>
                <w:sz w:val="24"/>
                <w:szCs w:val="24"/>
                <w:lang w:val="ru-RU" w:eastAsia="ru-RU"/>
              </w:rPr>
              <w:fldChar w:fldCharType="end"/>
            </w:r>
            <w:r w:rsidRPr="009E1DF8">
              <w:rPr>
                <w:rFonts w:ascii="Times New Roman" w:eastAsia="Calibri" w:hAnsi="Times New Roman"/>
                <w:color w:val="000000" w:themeColor="text1"/>
                <w:sz w:val="24"/>
                <w:szCs w:val="24"/>
                <w:lang w:val="ru-RU" w:eastAsia="ru-RU"/>
              </w:rPr>
              <w:t xml:space="preserve"> </w:t>
            </w:r>
            <w:r w:rsidRPr="009E1DF8">
              <w:rPr>
                <w:rFonts w:ascii="Times New Roman" w:eastAsia="Calibri" w:hAnsi="Times New Roman"/>
                <w:color w:val="000000" w:themeColor="text1"/>
                <w:sz w:val="24"/>
                <w:szCs w:val="24"/>
                <w:lang w:val="ru-RU" w:eastAsia="ru-RU"/>
              </w:rPr>
              <w:fldChar w:fldCharType="begin">
                <w:ffData>
                  <w:name w:val="ТекстовоеПоле109"/>
                  <w:enabled/>
                  <w:calcOnExit w:val="0"/>
                  <w:textInput>
                    <w:default w:val="_______________"/>
                  </w:textInput>
                </w:ffData>
              </w:fldChar>
            </w:r>
            <w:r w:rsidRPr="009E1DF8">
              <w:rPr>
                <w:rFonts w:ascii="Times New Roman" w:eastAsia="Calibri" w:hAnsi="Times New Roman"/>
                <w:color w:val="000000" w:themeColor="text1"/>
                <w:sz w:val="24"/>
                <w:szCs w:val="24"/>
                <w:lang w:val="ru-RU" w:eastAsia="ru-RU"/>
              </w:rPr>
              <w:instrText xml:space="preserve"> FORMTEXT </w:instrText>
            </w:r>
            <w:r w:rsidRPr="009E1DF8">
              <w:rPr>
                <w:rFonts w:ascii="Times New Roman" w:eastAsia="Calibri" w:hAnsi="Times New Roman"/>
                <w:color w:val="000000" w:themeColor="text1"/>
                <w:sz w:val="24"/>
                <w:szCs w:val="24"/>
                <w:lang w:val="ru-RU" w:eastAsia="ru-RU"/>
              </w:rPr>
            </w:r>
            <w:r w:rsidRPr="009E1DF8">
              <w:rPr>
                <w:rFonts w:ascii="Times New Roman" w:eastAsia="Calibri" w:hAnsi="Times New Roman"/>
                <w:color w:val="000000" w:themeColor="text1"/>
                <w:sz w:val="24"/>
                <w:szCs w:val="24"/>
                <w:lang w:val="ru-RU" w:eastAsia="ru-RU"/>
              </w:rPr>
              <w:fldChar w:fldCharType="separate"/>
            </w:r>
            <w:r w:rsidRPr="009E1DF8">
              <w:rPr>
                <w:rFonts w:ascii="Times New Roman" w:eastAsia="Calibri" w:hAnsi="Times New Roman"/>
                <w:color w:val="000000" w:themeColor="text1"/>
                <w:sz w:val="24"/>
                <w:szCs w:val="24"/>
                <w:lang w:val="ru-RU" w:eastAsia="ru-RU"/>
              </w:rPr>
              <w:t>_______________</w:t>
            </w:r>
            <w:r w:rsidRPr="009E1DF8">
              <w:rPr>
                <w:rFonts w:ascii="Times New Roman" w:eastAsia="Calibri" w:hAnsi="Times New Roman"/>
                <w:color w:val="000000" w:themeColor="text1"/>
                <w:sz w:val="24"/>
                <w:szCs w:val="24"/>
                <w:lang w:val="ru-RU" w:eastAsia="ru-RU"/>
              </w:rPr>
              <w:fldChar w:fldCharType="end"/>
            </w:r>
          </w:p>
        </w:tc>
      </w:tr>
      <w:tr w:rsidR="009E1DF8" w:rsidRPr="009E1DF8" w14:paraId="75A6412D" w14:textId="77777777" w:rsidTr="00814DEB">
        <w:tc>
          <w:tcPr>
            <w:tcW w:w="5040" w:type="dxa"/>
          </w:tcPr>
          <w:p w14:paraId="71D0E320" w14:textId="77777777" w:rsidR="00814DEB" w:rsidRPr="009E1DF8" w:rsidRDefault="00814DEB" w:rsidP="00814DEB">
            <w:pPr>
              <w:pStyle w:val="12"/>
              <w:keepLines/>
              <w:spacing w:after="120" w:line="240" w:lineRule="auto"/>
              <w:rPr>
                <w:rFonts w:ascii="Times New Roman" w:eastAsia="Calibri" w:hAnsi="Times New Roman"/>
                <w:color w:val="000000" w:themeColor="text1"/>
                <w:sz w:val="24"/>
                <w:szCs w:val="24"/>
                <w:lang w:val="ru-RU" w:eastAsia="ru-RU"/>
              </w:rPr>
            </w:pPr>
            <w:r w:rsidRPr="009E1DF8">
              <w:rPr>
                <w:rFonts w:ascii="Times New Roman" w:eastAsia="Calibri" w:hAnsi="Times New Roman"/>
                <w:color w:val="000000" w:themeColor="text1"/>
                <w:sz w:val="24"/>
                <w:szCs w:val="24"/>
                <w:lang w:val="ru-RU" w:eastAsia="ru-RU"/>
              </w:rPr>
              <w:fldChar w:fldCharType="begin">
                <w:ffData>
                  <w:name w:val="ТекстовоеПоле105"/>
                  <w:enabled/>
                  <w:calcOnExit w:val="0"/>
                  <w:textInput>
                    <w:default w:val="Дата:"/>
                  </w:textInput>
                </w:ffData>
              </w:fldChar>
            </w:r>
            <w:r w:rsidRPr="009E1DF8">
              <w:rPr>
                <w:rFonts w:ascii="Times New Roman" w:eastAsia="Calibri" w:hAnsi="Times New Roman"/>
                <w:color w:val="000000" w:themeColor="text1"/>
                <w:sz w:val="24"/>
                <w:szCs w:val="24"/>
                <w:lang w:val="ru-RU" w:eastAsia="ru-RU"/>
              </w:rPr>
              <w:instrText xml:space="preserve"> FORMTEXT </w:instrText>
            </w:r>
            <w:r w:rsidRPr="009E1DF8">
              <w:rPr>
                <w:rFonts w:ascii="Times New Roman" w:eastAsia="Calibri" w:hAnsi="Times New Roman"/>
                <w:color w:val="000000" w:themeColor="text1"/>
                <w:sz w:val="24"/>
                <w:szCs w:val="24"/>
                <w:lang w:val="ru-RU" w:eastAsia="ru-RU"/>
              </w:rPr>
            </w:r>
            <w:r w:rsidRPr="009E1DF8">
              <w:rPr>
                <w:rFonts w:ascii="Times New Roman" w:eastAsia="Calibri" w:hAnsi="Times New Roman"/>
                <w:color w:val="000000" w:themeColor="text1"/>
                <w:sz w:val="24"/>
                <w:szCs w:val="24"/>
                <w:lang w:val="ru-RU" w:eastAsia="ru-RU"/>
              </w:rPr>
              <w:fldChar w:fldCharType="separate"/>
            </w:r>
            <w:r w:rsidRPr="009E1DF8">
              <w:rPr>
                <w:rFonts w:ascii="Times New Roman" w:eastAsia="Calibri" w:hAnsi="Times New Roman"/>
                <w:color w:val="000000" w:themeColor="text1"/>
                <w:sz w:val="24"/>
                <w:szCs w:val="24"/>
                <w:lang w:val="ru-RU" w:eastAsia="ru-RU"/>
              </w:rPr>
              <w:t>Дата:</w:t>
            </w:r>
            <w:r w:rsidRPr="009E1DF8">
              <w:rPr>
                <w:rFonts w:ascii="Times New Roman" w:eastAsia="Calibri" w:hAnsi="Times New Roman"/>
                <w:color w:val="000000" w:themeColor="text1"/>
                <w:sz w:val="24"/>
                <w:szCs w:val="24"/>
                <w:lang w:val="ru-RU" w:eastAsia="ru-RU"/>
              </w:rPr>
              <w:fldChar w:fldCharType="end"/>
            </w:r>
            <w:r w:rsidRPr="009E1DF8">
              <w:rPr>
                <w:rFonts w:ascii="Times New Roman" w:eastAsia="Calibri" w:hAnsi="Times New Roman"/>
                <w:color w:val="000000" w:themeColor="text1"/>
                <w:sz w:val="24"/>
                <w:szCs w:val="24"/>
                <w:lang w:val="ru-RU" w:eastAsia="ru-RU"/>
              </w:rPr>
              <w:t xml:space="preserve"> </w:t>
            </w:r>
            <w:r w:rsidRPr="009E1DF8">
              <w:rPr>
                <w:rFonts w:ascii="Times New Roman" w:eastAsia="Calibri" w:hAnsi="Times New Roman"/>
                <w:color w:val="000000" w:themeColor="text1"/>
                <w:sz w:val="24"/>
                <w:szCs w:val="24"/>
                <w:lang w:val="ru-RU" w:eastAsia="ru-RU"/>
              </w:rPr>
              <w:fldChar w:fldCharType="begin">
                <w:ffData>
                  <w:name w:val="ТекстовоеПоле117"/>
                  <w:enabled/>
                  <w:calcOnExit w:val="0"/>
                  <w:textInput>
                    <w:default w:val="________________"/>
                  </w:textInput>
                </w:ffData>
              </w:fldChar>
            </w:r>
            <w:r w:rsidRPr="009E1DF8">
              <w:rPr>
                <w:rFonts w:ascii="Times New Roman" w:eastAsia="Calibri" w:hAnsi="Times New Roman"/>
                <w:color w:val="000000" w:themeColor="text1"/>
                <w:sz w:val="24"/>
                <w:szCs w:val="24"/>
                <w:lang w:val="ru-RU" w:eastAsia="ru-RU"/>
              </w:rPr>
              <w:instrText xml:space="preserve"> FORMTEXT </w:instrText>
            </w:r>
            <w:r w:rsidRPr="009E1DF8">
              <w:rPr>
                <w:rFonts w:ascii="Times New Roman" w:eastAsia="Calibri" w:hAnsi="Times New Roman"/>
                <w:color w:val="000000" w:themeColor="text1"/>
                <w:sz w:val="24"/>
                <w:szCs w:val="24"/>
                <w:lang w:val="ru-RU" w:eastAsia="ru-RU"/>
              </w:rPr>
            </w:r>
            <w:r w:rsidRPr="009E1DF8">
              <w:rPr>
                <w:rFonts w:ascii="Times New Roman" w:eastAsia="Calibri" w:hAnsi="Times New Roman"/>
                <w:color w:val="000000" w:themeColor="text1"/>
                <w:sz w:val="24"/>
                <w:szCs w:val="24"/>
                <w:lang w:val="ru-RU" w:eastAsia="ru-RU"/>
              </w:rPr>
              <w:fldChar w:fldCharType="separate"/>
            </w:r>
            <w:r w:rsidRPr="009E1DF8">
              <w:rPr>
                <w:rFonts w:ascii="Times New Roman" w:eastAsia="Calibri" w:hAnsi="Times New Roman"/>
                <w:color w:val="000000" w:themeColor="text1"/>
                <w:sz w:val="24"/>
                <w:szCs w:val="24"/>
                <w:lang w:val="ru-RU" w:eastAsia="ru-RU"/>
              </w:rPr>
              <w:t>________________</w:t>
            </w:r>
            <w:r w:rsidRPr="009E1DF8">
              <w:rPr>
                <w:rFonts w:ascii="Times New Roman" w:eastAsia="Calibri" w:hAnsi="Times New Roman"/>
                <w:color w:val="000000" w:themeColor="text1"/>
                <w:sz w:val="24"/>
                <w:szCs w:val="24"/>
                <w:lang w:val="ru-RU" w:eastAsia="ru-RU"/>
              </w:rPr>
              <w:fldChar w:fldCharType="end"/>
            </w:r>
          </w:p>
        </w:tc>
      </w:tr>
    </w:tbl>
    <w:p w14:paraId="061F539D" w14:textId="77777777" w:rsidR="00814DEB" w:rsidRPr="009E1DF8" w:rsidRDefault="00814DEB" w:rsidP="00814DEB">
      <w:pPr>
        <w:tabs>
          <w:tab w:val="left" w:pos="3255"/>
        </w:tabs>
      </w:pPr>
    </w:p>
    <w:p w14:paraId="7AD74FAD" w14:textId="77777777" w:rsidR="00814DEB" w:rsidRPr="009E1DF8" w:rsidRDefault="00814DEB" w:rsidP="00814DEB">
      <w:pPr>
        <w:pBdr>
          <w:bottom w:val="single" w:sz="4" w:space="1" w:color="auto"/>
        </w:pBdr>
        <w:shd w:val="clear" w:color="auto" w:fill="E0E0E0"/>
        <w:ind w:right="21"/>
        <w:jc w:val="center"/>
        <w:rPr>
          <w:rFonts w:eastAsia="Calibri"/>
          <w:b/>
          <w:bCs/>
          <w:spacing w:val="36"/>
          <w:sz w:val="21"/>
          <w:szCs w:val="21"/>
        </w:rPr>
      </w:pPr>
      <w:r w:rsidRPr="009E1DF8">
        <w:rPr>
          <w:rFonts w:eastAsia="Calibri"/>
          <w:b/>
          <w:bCs/>
          <w:spacing w:val="36"/>
          <w:sz w:val="21"/>
          <w:szCs w:val="21"/>
        </w:rPr>
        <w:t>конец формы</w:t>
      </w:r>
    </w:p>
    <w:p w14:paraId="31188F0B" w14:textId="77777777" w:rsidR="00814DEB" w:rsidRPr="009E1DF8" w:rsidRDefault="00814DEB" w:rsidP="00814DEB">
      <w:pPr>
        <w:jc w:val="center"/>
        <w:rPr>
          <w:b/>
          <w:bCs/>
          <w:sz w:val="14"/>
          <w:szCs w:val="14"/>
        </w:rPr>
      </w:pPr>
    </w:p>
    <w:p w14:paraId="7B68BAE8" w14:textId="77777777" w:rsidR="00D5379B" w:rsidRPr="009E1DF8" w:rsidRDefault="00D5379B" w:rsidP="00D5379B">
      <w:pPr>
        <w:spacing w:line="240" w:lineRule="auto"/>
        <w:jc w:val="center"/>
        <w:rPr>
          <w:rFonts w:eastAsia="Times New Roman"/>
          <w:bCs/>
        </w:rPr>
      </w:pPr>
      <w:r w:rsidRPr="009E1DF8">
        <w:rPr>
          <w:rFonts w:eastAsia="Times New Roman"/>
          <w:bCs/>
        </w:rPr>
        <w:t xml:space="preserve">Подписи сторон </w:t>
      </w:r>
    </w:p>
    <w:tbl>
      <w:tblPr>
        <w:tblStyle w:val="14"/>
        <w:tblpPr w:leftFromText="180" w:rightFromText="180" w:vertAnchor="text" w:horzAnchor="margin" w:tblpXSpec="center" w:tblpY="128"/>
        <w:tblW w:w="91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4559"/>
        <w:gridCol w:w="4592"/>
      </w:tblGrid>
      <w:tr w:rsidR="009E1DF8" w:rsidRPr="009E1DF8" w14:paraId="1C6CA4CB" w14:textId="77777777" w:rsidTr="00D67903">
        <w:trPr>
          <w:trHeight w:val="1193"/>
        </w:trPr>
        <w:tc>
          <w:tcPr>
            <w:tcW w:w="4559" w:type="dxa"/>
          </w:tcPr>
          <w:p w14:paraId="2C6E6627" w14:textId="77777777" w:rsidR="00674F3B" w:rsidRPr="009E1DF8" w:rsidRDefault="00674F3B" w:rsidP="00D67903">
            <w:pPr>
              <w:pStyle w:val="af8"/>
            </w:pPr>
            <w:r w:rsidRPr="009E1DF8">
              <w:t>«Покупатель»</w:t>
            </w:r>
          </w:p>
          <w:sdt>
            <w:sdtPr>
              <w:rPr>
                <w:rFonts w:eastAsia="Batang"/>
              </w:rPr>
              <w:alias w:val="Адрес электронной почты организации"/>
              <w:tag w:val=""/>
              <w:id w:val="-971743808"/>
              <w:placeholder>
                <w:docPart w:val="E5A1111AFF7E486BB053E6E92BD42ACB"/>
              </w:placeholder>
              <w:dataBinding w:prefixMappings="xmlns:ns0='http://schemas.microsoft.com/office/2006/coverPageProps' " w:xpath="/ns0:CoverPageProperties[1]/ns0:CompanyEmail[1]" w:storeItemID="{55AF091B-3C7A-41E3-B477-F2FDAA23CFDA}"/>
              <w:text/>
            </w:sdtPr>
            <w:sdtEndPr/>
            <w:sdtContent>
              <w:p w14:paraId="2251A483" w14:textId="77777777" w:rsidR="00674F3B" w:rsidRPr="009E1DF8" w:rsidRDefault="00674F3B" w:rsidP="00D67903">
                <w:pPr>
                  <w:pStyle w:val="af8"/>
                  <w:rPr>
                    <w:rFonts w:eastAsia="Batang"/>
                  </w:rPr>
                </w:pPr>
                <w:r w:rsidRPr="009E1DF8">
                  <w:rPr>
                    <w:rFonts w:eastAsia="Batang"/>
                  </w:rPr>
                  <w:t xml:space="preserve">Должность </w:t>
                </w:r>
              </w:p>
            </w:sdtContent>
          </w:sdt>
          <w:p w14:paraId="3120EDDD" w14:textId="77777777" w:rsidR="00674F3B" w:rsidRPr="009E1DF8" w:rsidRDefault="00674F3B" w:rsidP="00D67903">
            <w:pPr>
              <w:pStyle w:val="af8"/>
            </w:pPr>
          </w:p>
          <w:p w14:paraId="5751FA92" w14:textId="77777777" w:rsidR="00674F3B" w:rsidRPr="009E1DF8" w:rsidRDefault="00674F3B" w:rsidP="00D67903">
            <w:pPr>
              <w:pStyle w:val="af8"/>
            </w:pPr>
            <w:r w:rsidRPr="009E1DF8">
              <w:t>___________________</w:t>
            </w:r>
            <w:r w:rsidRPr="009E1DF8">
              <w:rPr>
                <w:rFonts w:eastAsia="Batang"/>
              </w:rPr>
              <w:t xml:space="preserve"> </w:t>
            </w:r>
            <w:r w:rsidRPr="009E1DF8">
              <w:t>/</w:t>
            </w:r>
            <w:r w:rsidRPr="009E1DF8">
              <w:rPr>
                <w:rFonts w:eastAsia="Batang"/>
              </w:rPr>
              <w:t xml:space="preserve"> </w:t>
            </w:r>
            <w:sdt>
              <w:sdtPr>
                <w:rPr>
                  <w:rFonts w:eastAsia="Batang"/>
                </w:rPr>
                <w:alias w:val="Аннотация"/>
                <w:tag w:val=""/>
                <w:id w:val="-317183843"/>
                <w:placeholder>
                  <w:docPart w:val="1027ECE2F73A4C479C2849138970A663"/>
                </w:placeholder>
                <w:dataBinding w:prefixMappings="xmlns:ns0='http://schemas.microsoft.com/office/2006/coverPageProps' " w:xpath="/ns0:CoverPageProperties[1]/ns0:Abstract[1]" w:storeItemID="{55AF091B-3C7A-41E3-B477-F2FDAA23CFDA}"/>
                <w:text/>
              </w:sdtPr>
              <w:sdtEndPr/>
              <w:sdtContent>
                <w:r w:rsidRPr="009E1DF8">
                  <w:rPr>
                    <w:rFonts w:eastAsia="Batang"/>
                  </w:rPr>
                  <w:t>Ф.И.О.</w:t>
                </w:r>
              </w:sdtContent>
            </w:sdt>
            <w:r w:rsidRPr="009E1DF8">
              <w:rPr>
                <w:rFonts w:eastAsia="Batang"/>
              </w:rPr>
              <w:t>/</w:t>
            </w:r>
          </w:p>
        </w:tc>
        <w:tc>
          <w:tcPr>
            <w:tcW w:w="4592" w:type="dxa"/>
          </w:tcPr>
          <w:p w14:paraId="7F069138" w14:textId="77777777" w:rsidR="00674F3B" w:rsidRPr="009E1DF8" w:rsidRDefault="00674F3B" w:rsidP="00D67903">
            <w:pPr>
              <w:pStyle w:val="af8"/>
            </w:pPr>
            <w:r w:rsidRPr="009E1DF8">
              <w:t>«Поставщик»</w:t>
            </w:r>
          </w:p>
          <w:sdt>
            <w:sdtPr>
              <w:rPr>
                <w:rFonts w:eastAsia="Batang"/>
              </w:rPr>
              <w:alias w:val="Дата публикации"/>
              <w:tag w:val=""/>
              <w:id w:val="1389610525"/>
              <w:placeholder>
                <w:docPart w:val="430C0260059343BD812591BB2F5E2160"/>
              </w:placeholder>
              <w:dataBinding w:prefixMappings="xmlns:ns0='http://schemas.microsoft.com/office/2006/coverPageProps' " w:xpath="/ns0:CoverPageProperties[1]/ns0:PublishDate[1]" w:storeItemID="{55AF091B-3C7A-41E3-B477-F2FDAA23CFDA}"/>
              <w:date>
                <w:dateFormat w:val="dd.MM.yyyy"/>
                <w:lid w:val="ru-RU"/>
                <w:storeMappedDataAs w:val="dateTime"/>
                <w:calendar w:val="gregorian"/>
              </w:date>
            </w:sdtPr>
            <w:sdtEndPr/>
            <w:sdtContent>
              <w:p w14:paraId="39FE1DE9" w14:textId="77777777" w:rsidR="00674F3B" w:rsidRPr="009E1DF8" w:rsidRDefault="00674F3B" w:rsidP="00D67903">
                <w:pPr>
                  <w:pStyle w:val="af8"/>
                  <w:rPr>
                    <w:rFonts w:eastAsia="Batang"/>
                  </w:rPr>
                </w:pPr>
                <w:r w:rsidRPr="009E1DF8">
                  <w:rPr>
                    <w:rFonts w:eastAsia="Batang"/>
                  </w:rPr>
                  <w:t>Должность</w:t>
                </w:r>
              </w:p>
            </w:sdtContent>
          </w:sdt>
          <w:p w14:paraId="64CE4431" w14:textId="77777777" w:rsidR="00674F3B" w:rsidRPr="009E1DF8" w:rsidRDefault="00674F3B" w:rsidP="00D67903">
            <w:pPr>
              <w:pStyle w:val="af8"/>
            </w:pPr>
          </w:p>
          <w:p w14:paraId="581AEFC1" w14:textId="77777777" w:rsidR="00674F3B" w:rsidRPr="009E1DF8" w:rsidRDefault="00674F3B" w:rsidP="00D67903">
            <w:pPr>
              <w:pStyle w:val="af8"/>
            </w:pPr>
            <w:r w:rsidRPr="009E1DF8">
              <w:t>______________________</w:t>
            </w:r>
            <w:r w:rsidRPr="009E1DF8">
              <w:rPr>
                <w:rFonts w:eastAsia="Batang"/>
              </w:rPr>
              <w:t xml:space="preserve"> </w:t>
            </w:r>
            <w:r w:rsidRPr="009E1DF8">
              <w:t>/</w:t>
            </w:r>
            <w:sdt>
              <w:sdtPr>
                <w:rPr>
                  <w:rFonts w:eastAsia="Batang"/>
                </w:rPr>
                <w:alias w:val="Категория"/>
                <w:tag w:val=""/>
                <w:id w:val="-1517071090"/>
                <w:placeholder>
                  <w:docPart w:val="44AE8DE4F2F8424C80DA1BBDD0F45F51"/>
                </w:placeholder>
                <w:dataBinding w:prefixMappings="xmlns:ns0='http://purl.org/dc/elements/1.1/' xmlns:ns1='http://schemas.openxmlformats.org/package/2006/metadata/core-properties' " w:xpath="/ns1:coreProperties[1]/ns1:category[1]" w:storeItemID="{6C3C8BC8-F283-45AE-878A-BAB7291924A1}"/>
                <w:text/>
              </w:sdtPr>
              <w:sdtEndPr/>
              <w:sdtContent>
                <w:r w:rsidRPr="009E1DF8">
                  <w:rPr>
                    <w:rFonts w:eastAsia="Batang"/>
                  </w:rPr>
                  <w:t>Ф.И.О.</w:t>
                </w:r>
              </w:sdtContent>
            </w:sdt>
            <w:r w:rsidRPr="009E1DF8">
              <w:rPr>
                <w:rFonts w:eastAsia="Batang"/>
              </w:rPr>
              <w:t xml:space="preserve"> </w:t>
            </w:r>
            <w:r w:rsidRPr="009E1DF8">
              <w:t>/</w:t>
            </w:r>
          </w:p>
        </w:tc>
      </w:tr>
    </w:tbl>
    <w:p w14:paraId="4B8BEE22" w14:textId="77777777" w:rsidR="00814DEB" w:rsidRPr="009E1DF8" w:rsidRDefault="00814DEB" w:rsidP="00814DEB">
      <w:pPr>
        <w:rPr>
          <w:rFonts w:eastAsia="Times New Roman"/>
          <w:lang w:eastAsia="ru-RU"/>
        </w:rPr>
      </w:pPr>
    </w:p>
    <w:p w14:paraId="6CCBAD1C" w14:textId="7B03075C" w:rsidR="006403D4" w:rsidRPr="009E1DF8" w:rsidRDefault="00814DEB" w:rsidP="00A578DD">
      <w:pPr>
        <w:widowControl w:val="0"/>
        <w:spacing w:line="272" w:lineRule="exact"/>
        <w:jc w:val="right"/>
      </w:pPr>
      <w:r w:rsidRPr="009E1DF8">
        <w:rPr>
          <w:rFonts w:eastAsia="Times New Roman"/>
          <w:lang w:eastAsia="ru-RU"/>
        </w:rPr>
        <w:br w:type="page"/>
      </w:r>
    </w:p>
    <w:p w14:paraId="2775BD78" w14:textId="3809E0C5" w:rsidR="00814DEB" w:rsidRPr="009E1DF8" w:rsidRDefault="00814DEB" w:rsidP="00814DEB">
      <w:pPr>
        <w:jc w:val="right"/>
      </w:pPr>
      <w:r w:rsidRPr="009E1DF8">
        <w:t xml:space="preserve">Приложение </w:t>
      </w:r>
      <w:r w:rsidR="007A5FC6" w:rsidRPr="009E1DF8">
        <w:t xml:space="preserve">№ </w:t>
      </w:r>
      <w:r w:rsidRPr="009E1DF8">
        <w:t>6</w:t>
      </w:r>
    </w:p>
    <w:p w14:paraId="0019B913" w14:textId="39A6A684" w:rsidR="00DD7049" w:rsidRPr="009E1DF8" w:rsidRDefault="00DD7049" w:rsidP="00DD7049">
      <w:pPr>
        <w:spacing w:after="200" w:line="240" w:lineRule="auto"/>
        <w:jc w:val="right"/>
        <w:rPr>
          <w:rFonts w:eastAsia="Times New Roman"/>
          <w:bCs/>
        </w:rPr>
      </w:pPr>
      <w:r w:rsidRPr="009E1DF8">
        <w:rPr>
          <w:rFonts w:eastAsia="Times New Roman"/>
          <w:bCs/>
        </w:rPr>
        <w:t>к договору поставки №</w:t>
      </w:r>
      <w:r w:rsidRPr="009E1DF8">
        <w:rPr>
          <w:rFonts w:eastAsia="Batang"/>
          <w:bCs/>
          <w:lang w:eastAsia="ru-RU"/>
        </w:rPr>
        <w:t xml:space="preserve"> </w:t>
      </w:r>
      <w:sdt>
        <w:sdtPr>
          <w:rPr>
            <w:b/>
          </w:rPr>
          <w:alias w:val="Автор"/>
          <w:tag w:val=""/>
          <w:id w:val="785860835"/>
          <w:placeholder>
            <w:docPart w:val="42CC9F4C2C6A44B5A09979BA50B0A165"/>
          </w:placeholder>
          <w:dataBinding w:prefixMappings="xmlns:ns0='http://purl.org/dc/elements/1.1/' xmlns:ns1='http://schemas.openxmlformats.org/package/2006/metadata/core-properties' " w:xpath="/ns1:coreProperties[1]/ns0:creator[1]" w:storeItemID="{6C3C8BC8-F283-45AE-878A-BAB7291924A1}"/>
          <w:text/>
        </w:sdtPr>
        <w:sdtEndPr/>
        <w:sdtContent>
          <w:r w:rsidRPr="009E1DF8">
            <w:rPr>
              <w:b/>
            </w:rPr>
            <w:t>______</w:t>
          </w:r>
        </w:sdtContent>
      </w:sdt>
      <w:r w:rsidRPr="009E1DF8">
        <w:rPr>
          <w:rFonts w:eastAsia="Times New Roman"/>
          <w:bCs/>
        </w:rPr>
        <w:t xml:space="preserve">от  </w:t>
      </w:r>
      <w:sdt>
        <w:sdtPr>
          <w:alias w:val="Адрес организации"/>
          <w:tag w:val=""/>
          <w:id w:val="-1999651691"/>
          <w:placeholder>
            <w:docPart w:val="F2DFD6660E11457E9D5EEA53EF390B3B"/>
          </w:placeholder>
          <w:dataBinding w:prefixMappings="xmlns:ns0='http://schemas.microsoft.com/office/2006/coverPageProps' " w:xpath="/ns0:CoverPageProperties[1]/ns0:CompanyAddress[1]" w:storeItemID="{55AF091B-3C7A-41E3-B477-F2FDAA23CFDA}"/>
          <w:text/>
        </w:sdtPr>
        <w:sdtEndPr/>
        <w:sdtContent>
          <w:r w:rsidR="00E539C3" w:rsidRPr="009E1DF8">
            <w:t>___________21</w:t>
          </w:r>
        </w:sdtContent>
      </w:sdt>
    </w:p>
    <w:p w14:paraId="7228CE2B" w14:textId="77777777" w:rsidR="00814DEB" w:rsidRPr="009E1DF8" w:rsidRDefault="00814DEB" w:rsidP="00814DEB">
      <w:pPr>
        <w:spacing w:line="360" w:lineRule="exact"/>
        <w:jc w:val="center"/>
        <w:rPr>
          <w:b/>
          <w:u w:val="single"/>
        </w:rPr>
      </w:pPr>
    </w:p>
    <w:p w14:paraId="227A3E3C" w14:textId="77777777" w:rsidR="00814DEB" w:rsidRPr="009E1DF8" w:rsidRDefault="00814DEB" w:rsidP="00814DEB">
      <w:pPr>
        <w:spacing w:line="240" w:lineRule="auto"/>
        <w:jc w:val="center"/>
        <w:rPr>
          <w:b/>
          <w:u w:val="single"/>
        </w:rPr>
      </w:pPr>
      <w:r w:rsidRPr="009E1DF8">
        <w:rPr>
          <w:b/>
          <w:u w:val="single"/>
        </w:rPr>
        <w:t xml:space="preserve">Стандартная оговорка </w:t>
      </w:r>
    </w:p>
    <w:p w14:paraId="46B24BF4" w14:textId="77777777" w:rsidR="00814DEB" w:rsidRPr="009E1DF8" w:rsidRDefault="00814DEB" w:rsidP="00814DEB">
      <w:pPr>
        <w:spacing w:line="240" w:lineRule="auto"/>
        <w:jc w:val="center"/>
        <w:rPr>
          <w:b/>
          <w:u w:val="single"/>
        </w:rPr>
      </w:pPr>
      <w:r w:rsidRPr="009E1DF8">
        <w:rPr>
          <w:b/>
          <w:u w:val="single"/>
        </w:rPr>
        <w:t xml:space="preserve">о возможности подписания договора </w:t>
      </w:r>
    </w:p>
    <w:p w14:paraId="4118A668" w14:textId="77777777" w:rsidR="00814DEB" w:rsidRPr="009E1DF8" w:rsidRDefault="00814DEB" w:rsidP="00814DEB">
      <w:pPr>
        <w:spacing w:line="240" w:lineRule="auto"/>
        <w:jc w:val="center"/>
        <w:rPr>
          <w:b/>
          <w:u w:val="single"/>
        </w:rPr>
      </w:pPr>
      <w:r w:rsidRPr="009E1DF8">
        <w:rPr>
          <w:b/>
          <w:u w:val="single"/>
        </w:rPr>
        <w:t xml:space="preserve">электронной подписью </w:t>
      </w:r>
    </w:p>
    <w:p w14:paraId="69B4CAA8" w14:textId="77777777" w:rsidR="00814DEB" w:rsidRPr="009E1DF8" w:rsidRDefault="00814DEB" w:rsidP="00814DEB">
      <w:pPr>
        <w:spacing w:line="360" w:lineRule="exact"/>
        <w:jc w:val="center"/>
        <w:rPr>
          <w:b/>
          <w:u w:val="single"/>
        </w:rPr>
      </w:pPr>
    </w:p>
    <w:p w14:paraId="59295883" w14:textId="77777777" w:rsidR="007B34EA" w:rsidRPr="009E1DF8" w:rsidRDefault="007B34EA" w:rsidP="007B34EA">
      <w:pPr>
        <w:numPr>
          <w:ilvl w:val="1"/>
          <w:numId w:val="9"/>
        </w:numPr>
        <w:tabs>
          <w:tab w:val="left" w:pos="1134"/>
        </w:tabs>
        <w:spacing w:line="240" w:lineRule="auto"/>
        <w:ind w:left="0" w:firstLine="567"/>
        <w:contextualSpacing/>
        <w:rPr>
          <w:rFonts w:eastAsia="Calibri"/>
        </w:rPr>
      </w:pPr>
      <w:r w:rsidRPr="009E1DF8">
        <w:rPr>
          <w:rFonts w:eastAsia="Calibri"/>
        </w:rPr>
        <w:t>Настоящий Договор (дополнительное соглашение к нему) может быть подписан уполномоченными представителями Сторон собственноручно, либо с использованием усиленной квалифицированной электронной подписи (далее – ЭП), сертификат ключа проверки которой был изготовлен удостоверяющим центром, выпускающим квалифицированные сертификаты ключа проверки электронной подписи (далее – Сертификат ЭП).</w:t>
      </w:r>
    </w:p>
    <w:p w14:paraId="223583C4" w14:textId="77777777" w:rsidR="007B34EA" w:rsidRPr="009E1DF8" w:rsidRDefault="007B34EA" w:rsidP="007B34EA">
      <w:pPr>
        <w:numPr>
          <w:ilvl w:val="1"/>
          <w:numId w:val="9"/>
        </w:numPr>
        <w:tabs>
          <w:tab w:val="left" w:pos="1134"/>
        </w:tabs>
        <w:spacing w:line="240" w:lineRule="auto"/>
        <w:ind w:left="0" w:firstLine="567"/>
        <w:contextualSpacing/>
        <w:rPr>
          <w:rFonts w:eastAsia="Calibri"/>
        </w:rPr>
      </w:pPr>
      <w:r w:rsidRPr="009E1DF8">
        <w:rPr>
          <w:rFonts w:eastAsia="Calibri"/>
        </w:rPr>
        <w:t xml:space="preserve"> В случае подписания Договора (дополнительного соглашения к нему) с использованием ЭП подписание Договора (дополнительного соглашения к нему) осуществляется Сторонами на электронной торговой площадке в Секции (далее - ЭТП) адрес в сети интернет www.fabrikant.ru.</w:t>
      </w:r>
    </w:p>
    <w:p w14:paraId="7A0CB870" w14:textId="77777777" w:rsidR="007B34EA" w:rsidRPr="009E1DF8" w:rsidRDefault="007B34EA" w:rsidP="007B34EA">
      <w:pPr>
        <w:numPr>
          <w:ilvl w:val="1"/>
          <w:numId w:val="9"/>
        </w:numPr>
        <w:tabs>
          <w:tab w:val="left" w:pos="1134"/>
        </w:tabs>
        <w:spacing w:line="240" w:lineRule="auto"/>
        <w:ind w:left="0" w:firstLine="567"/>
        <w:contextualSpacing/>
        <w:rPr>
          <w:rFonts w:eastAsia="Calibri"/>
        </w:rPr>
      </w:pPr>
      <w:r w:rsidRPr="009E1DF8">
        <w:rPr>
          <w:rFonts w:eastAsia="Calibri"/>
        </w:rPr>
        <w:t>Подписанный с использованием вышеуказанной ЭП настоящий Договор (дополнительное соглашение к нему) признается электронным документом, равнозначным документу на бумажном носителе, подписанному собственноручной подписью уполномоченного представителя Стороны по договору и порождает для Сторон юридические последствия в виде установления, изменения и прекращения, взаимных прав и обязанностей при одновременном соблюдении следующих условий:</w:t>
      </w:r>
    </w:p>
    <w:p w14:paraId="550C9068" w14:textId="77777777" w:rsidR="007B34EA" w:rsidRPr="009E1DF8" w:rsidRDefault="007B34EA" w:rsidP="007B34EA">
      <w:pPr>
        <w:tabs>
          <w:tab w:val="left" w:pos="1134"/>
        </w:tabs>
        <w:spacing w:line="240" w:lineRule="auto"/>
        <w:ind w:left="567"/>
        <w:contextualSpacing/>
        <w:rPr>
          <w:rFonts w:eastAsia="Calibri"/>
        </w:rPr>
      </w:pPr>
      <w:r w:rsidRPr="009E1DF8">
        <w:rPr>
          <w:rFonts w:eastAsia="Calibri"/>
        </w:rPr>
        <w:t>а) подтверждена действительность Сертификата ЭП, с помощью которой подписан данный электронный документ, на дату подписания документа;</w:t>
      </w:r>
    </w:p>
    <w:p w14:paraId="5E0CB906" w14:textId="77777777" w:rsidR="007B34EA" w:rsidRPr="009E1DF8" w:rsidRDefault="007B34EA" w:rsidP="007B34EA">
      <w:pPr>
        <w:tabs>
          <w:tab w:val="left" w:pos="1134"/>
        </w:tabs>
        <w:spacing w:line="240" w:lineRule="auto"/>
        <w:ind w:left="567"/>
        <w:contextualSpacing/>
        <w:rPr>
          <w:rFonts w:eastAsia="Calibri"/>
        </w:rPr>
      </w:pPr>
      <w:r w:rsidRPr="009E1DF8">
        <w:rPr>
          <w:rFonts w:eastAsia="Calibri"/>
        </w:rPr>
        <w:t>б) получен положительный результат проверки принадлежности владельцу Сертификата ЭП, с помощью которой подписан данный электронный документ.</w:t>
      </w:r>
    </w:p>
    <w:p w14:paraId="292313D1" w14:textId="77777777" w:rsidR="007B34EA" w:rsidRPr="009E1DF8" w:rsidRDefault="007B34EA" w:rsidP="007B34EA">
      <w:pPr>
        <w:numPr>
          <w:ilvl w:val="1"/>
          <w:numId w:val="9"/>
        </w:numPr>
        <w:tabs>
          <w:tab w:val="left" w:pos="1134"/>
        </w:tabs>
        <w:spacing w:line="240" w:lineRule="auto"/>
        <w:ind w:left="0" w:firstLine="567"/>
        <w:contextualSpacing/>
        <w:rPr>
          <w:rFonts w:eastAsia="Calibri"/>
        </w:rPr>
      </w:pPr>
      <w:r w:rsidRPr="009E1DF8">
        <w:rPr>
          <w:rFonts w:eastAsia="Calibri"/>
        </w:rPr>
        <w:t>Подписание электронного документа, бумажный аналог которого должен содержать подписи и (или) печати</w:t>
      </w:r>
      <w:r w:rsidRPr="009E1DF8">
        <w:rPr>
          <w:rFonts w:ascii="Calibri" w:eastAsia="Calibri" w:hAnsi="Calibri"/>
          <w:b/>
          <w:bCs/>
        </w:rPr>
        <w:t xml:space="preserve"> </w:t>
      </w:r>
      <w:r w:rsidRPr="009E1DF8">
        <w:rPr>
          <w:rFonts w:eastAsia="Calibri"/>
        </w:rPr>
        <w:t>обеих сторон, осуществляется путем последовательного подписания данного электронного документа каждой из Сторон. Доказательством подписания электронного документа одной Стороной в том числе является квалифицированная ЭП ее уполномоченного лица с идентификатором подписанного документа, т.е. без повторного приложения самого документа, подписанного другой Стороной.</w:t>
      </w:r>
    </w:p>
    <w:p w14:paraId="41BBFD56" w14:textId="77777777" w:rsidR="007B34EA" w:rsidRPr="009E1DF8" w:rsidRDefault="007B34EA" w:rsidP="007B34EA">
      <w:pPr>
        <w:numPr>
          <w:ilvl w:val="1"/>
          <w:numId w:val="9"/>
        </w:numPr>
        <w:tabs>
          <w:tab w:val="left" w:pos="1134"/>
        </w:tabs>
        <w:spacing w:line="240" w:lineRule="auto"/>
        <w:ind w:left="0" w:firstLine="567"/>
        <w:contextualSpacing/>
        <w:rPr>
          <w:rFonts w:eastAsia="Calibri"/>
        </w:rPr>
      </w:pPr>
      <w:r w:rsidRPr="009E1DF8">
        <w:rPr>
          <w:rFonts w:eastAsia="Calibri"/>
        </w:rPr>
        <w:t xml:space="preserve">В случае оспаривания любой из Сторон действительности ЭП, такая ЭП признается действительной до тех пор, пока решением суда, вступившим в законную силу, не будет установлено иное. </w:t>
      </w:r>
    </w:p>
    <w:p w14:paraId="63F29FDC" w14:textId="77777777" w:rsidR="007B34EA" w:rsidRPr="009E1DF8" w:rsidRDefault="007B34EA" w:rsidP="007B34EA">
      <w:pPr>
        <w:numPr>
          <w:ilvl w:val="1"/>
          <w:numId w:val="9"/>
        </w:numPr>
        <w:tabs>
          <w:tab w:val="left" w:pos="1134"/>
        </w:tabs>
        <w:spacing w:line="240" w:lineRule="auto"/>
        <w:ind w:left="0" w:firstLine="567"/>
        <w:contextualSpacing/>
        <w:rPr>
          <w:rFonts w:eastAsia="Calibri"/>
        </w:rPr>
      </w:pPr>
      <w:r w:rsidRPr="009E1DF8">
        <w:rPr>
          <w:rFonts w:eastAsia="Calibri"/>
        </w:rPr>
        <w:t xml:space="preserve">В случае подписания настоящего Договора (дополнительного соглашения к нему) с использованием ЭП экземпляр настоящего Договора (дополнительного соглашения к нему) в виде одного электронного документа или в виде нескольких электронных документов хранится </w:t>
      </w:r>
      <w:r w:rsidRPr="009E1DF8">
        <w:rPr>
          <w:rFonts w:eastAsia="Calibri"/>
        </w:rPr>
        <w:fldChar w:fldCharType="begin">
          <w:ffData>
            <w:name w:val="ТекстовоеПоле116"/>
            <w:enabled/>
            <w:calcOnExit w:val="0"/>
            <w:textInput>
              <w:default w:val="на ЭТП адрес в сети интернет https://rn.tektorg.ru [для закупок]/в КИС SAP РН  [для внутригрупповых договоров]"/>
            </w:textInput>
          </w:ffData>
        </w:fldChar>
      </w:r>
      <w:bookmarkStart w:id="16" w:name="ТекстовоеПоле116"/>
      <w:r w:rsidRPr="009E1DF8">
        <w:rPr>
          <w:rFonts w:eastAsia="Calibri"/>
        </w:rPr>
        <w:instrText xml:space="preserve"> FORMTEXT </w:instrText>
      </w:r>
      <w:r w:rsidRPr="009E1DF8">
        <w:rPr>
          <w:rFonts w:eastAsia="Calibri"/>
        </w:rPr>
      </w:r>
      <w:r w:rsidRPr="009E1DF8">
        <w:rPr>
          <w:rFonts w:eastAsia="Calibri"/>
        </w:rPr>
        <w:fldChar w:fldCharType="separate"/>
      </w:r>
      <w:r w:rsidRPr="009E1DF8">
        <w:rPr>
          <w:rFonts w:eastAsia="Calibri"/>
          <w:noProof/>
        </w:rPr>
        <w:t xml:space="preserve">на ЭТП адрес в сети интернет </w:t>
      </w:r>
      <w:r w:rsidRPr="009E1DF8">
        <w:rPr>
          <w:rFonts w:eastAsia="Calibri"/>
        </w:rPr>
        <w:fldChar w:fldCharType="end"/>
      </w:r>
      <w:bookmarkEnd w:id="16"/>
      <w:r w:rsidRPr="009E1DF8">
        <w:rPr>
          <w:rFonts w:eastAsia="Calibri"/>
        </w:rPr>
        <w:t>www.fabrikant.ru с возможностью доступа к электронному документу каждой из Сторон.</w:t>
      </w:r>
    </w:p>
    <w:p w14:paraId="6DEBB008" w14:textId="77777777" w:rsidR="007B34EA" w:rsidRPr="009E1DF8" w:rsidRDefault="007B34EA" w:rsidP="007B34EA">
      <w:pPr>
        <w:numPr>
          <w:ilvl w:val="1"/>
          <w:numId w:val="9"/>
        </w:numPr>
        <w:tabs>
          <w:tab w:val="left" w:pos="1134"/>
        </w:tabs>
        <w:spacing w:line="240" w:lineRule="auto"/>
        <w:ind w:left="0" w:firstLine="567"/>
        <w:contextualSpacing/>
        <w:rPr>
          <w:rFonts w:eastAsia="Calibri"/>
        </w:rPr>
      </w:pPr>
      <w:r w:rsidRPr="009E1DF8">
        <w:rPr>
          <w:rFonts w:eastAsia="Calibri"/>
        </w:rPr>
        <w:t xml:space="preserve">Стороны прямо договорились, что заключение Договора в виде электронного документа с использованием ЭП, не является препятствием для подписания дополнительных соглашений к договору на бумажном носителе собственноручными подписями уполномоченных представителей Сторон. </w:t>
      </w:r>
    </w:p>
    <w:p w14:paraId="05CD1F71" w14:textId="77777777" w:rsidR="007B34EA" w:rsidRPr="009E1DF8" w:rsidRDefault="007B34EA" w:rsidP="007B34EA">
      <w:pPr>
        <w:numPr>
          <w:ilvl w:val="1"/>
          <w:numId w:val="9"/>
        </w:numPr>
        <w:tabs>
          <w:tab w:val="left" w:pos="1134"/>
        </w:tabs>
        <w:spacing w:line="240" w:lineRule="auto"/>
        <w:ind w:left="0" w:firstLine="567"/>
        <w:contextualSpacing/>
        <w:rPr>
          <w:rFonts w:eastAsia="Calibri"/>
        </w:rPr>
      </w:pPr>
      <w:r w:rsidRPr="009E1DF8">
        <w:rPr>
          <w:rFonts w:eastAsia="Calibri"/>
        </w:rPr>
        <w:t>Стороны самостоятельно обеспечивают и несут ответственность за надлежащее использование уполномоченными лицами ЭП в соответствии с Федеральным законом от 06.04.2011 №63-ФЗ «Об электронной подписи».</w:t>
      </w:r>
    </w:p>
    <w:p w14:paraId="293BE155" w14:textId="77777777" w:rsidR="007B34EA" w:rsidRPr="009E1DF8" w:rsidRDefault="007B34EA" w:rsidP="007B34EA">
      <w:pPr>
        <w:numPr>
          <w:ilvl w:val="1"/>
          <w:numId w:val="9"/>
        </w:numPr>
        <w:tabs>
          <w:tab w:val="left" w:pos="1134"/>
        </w:tabs>
        <w:spacing w:line="240" w:lineRule="auto"/>
        <w:ind w:left="0" w:firstLine="567"/>
        <w:contextualSpacing/>
        <w:rPr>
          <w:rFonts w:eastAsia="Calibri"/>
        </w:rPr>
      </w:pPr>
      <w:r w:rsidRPr="009E1DF8">
        <w:rPr>
          <w:rFonts w:eastAsia="Calibri"/>
        </w:rPr>
        <w:t xml:space="preserve">При использовании ЭП Стороны обязаны принимать необходимые организационные и технические меры обеспечения безопасности для недопущения нарушений конфиденциальности ключа ЭП (компрометации ключа ЭП), в том числе (включая, но не ограничиваясь): использовать специализированные программные и программно-аппаратные средства защиты информации, средства антивирусной защиты, лицензионное программное обеспечение, не допускать к компьютерам посторонних лиц, обеспечивать надежность хранения ключей ЭП, имен и паролей, используемых при работе с ними, соблюдать иные требования, установленные законодательством РФ, а также документами, регламентирующими вопросы обеспечения информационной безопасности при работе </w:t>
      </w:r>
      <w:r w:rsidRPr="009E1DF8">
        <w:rPr>
          <w:rFonts w:eastAsia="Calibri"/>
        </w:rPr>
        <w:fldChar w:fldCharType="begin">
          <w:ffData>
            <w:name w:val=""/>
            <w:enabled/>
            <w:calcOnExit w:val="0"/>
            <w:textInput>
              <w:default w:val="на ЭТП [для закупок]/в КИС SAP РН) [для внутригрупповых договоров]"/>
            </w:textInput>
          </w:ffData>
        </w:fldChar>
      </w:r>
      <w:r w:rsidRPr="009E1DF8">
        <w:rPr>
          <w:rFonts w:eastAsia="Calibri"/>
        </w:rPr>
        <w:instrText xml:space="preserve"> FORMTEXT </w:instrText>
      </w:r>
      <w:r w:rsidRPr="009E1DF8">
        <w:rPr>
          <w:rFonts w:eastAsia="Calibri"/>
        </w:rPr>
      </w:r>
      <w:r w:rsidRPr="009E1DF8">
        <w:rPr>
          <w:rFonts w:eastAsia="Calibri"/>
        </w:rPr>
        <w:fldChar w:fldCharType="separate"/>
      </w:r>
      <w:r w:rsidRPr="009E1DF8">
        <w:rPr>
          <w:rFonts w:eastAsia="Calibri"/>
        </w:rPr>
        <w:t xml:space="preserve">на ЭТП </w:t>
      </w:r>
      <w:r w:rsidRPr="009E1DF8">
        <w:rPr>
          <w:rFonts w:eastAsia="Calibri"/>
        </w:rPr>
        <w:fldChar w:fldCharType="end"/>
      </w:r>
      <w:r w:rsidRPr="009E1DF8">
        <w:rPr>
          <w:rFonts w:eastAsia="Calibri"/>
        </w:rPr>
        <w:t>«Фабрикант».</w:t>
      </w:r>
    </w:p>
    <w:p w14:paraId="794044F4" w14:textId="77777777" w:rsidR="007B34EA" w:rsidRPr="009E1DF8" w:rsidRDefault="007B34EA" w:rsidP="007B34EA">
      <w:pPr>
        <w:numPr>
          <w:ilvl w:val="1"/>
          <w:numId w:val="9"/>
        </w:numPr>
        <w:tabs>
          <w:tab w:val="left" w:pos="1134"/>
        </w:tabs>
        <w:spacing w:line="240" w:lineRule="auto"/>
        <w:ind w:left="0" w:firstLine="567"/>
        <w:contextualSpacing/>
        <w:rPr>
          <w:rFonts w:eastAsia="Calibri"/>
        </w:rPr>
      </w:pPr>
      <w:r w:rsidRPr="009E1DF8">
        <w:rPr>
          <w:rFonts w:eastAsia="Calibri"/>
        </w:rPr>
        <w:t>Каждая из Сторон обязана письменно уведомить удостоверяющий центр, выдавший Сертификат ЭП, другую Сторону о нарушении конфиденциальности ключа ЭП (компрометации ключа ЭП), в течение не более чем одного рабочего дня со дня получения информации о таком нарушении.</w:t>
      </w:r>
    </w:p>
    <w:p w14:paraId="31A244FE" w14:textId="77777777" w:rsidR="007B34EA" w:rsidRPr="009E1DF8" w:rsidRDefault="007B34EA" w:rsidP="007B34EA">
      <w:pPr>
        <w:numPr>
          <w:ilvl w:val="1"/>
          <w:numId w:val="9"/>
        </w:numPr>
        <w:tabs>
          <w:tab w:val="left" w:pos="1134"/>
        </w:tabs>
        <w:spacing w:line="240" w:lineRule="auto"/>
        <w:ind w:left="0" w:firstLine="567"/>
        <w:contextualSpacing/>
        <w:rPr>
          <w:rFonts w:eastAsia="Calibri"/>
        </w:rPr>
      </w:pPr>
      <w:r w:rsidRPr="009E1DF8">
        <w:rPr>
          <w:rFonts w:eastAsia="Calibri"/>
        </w:rPr>
        <w:t>Использование ЭП, владельцем которой является уполномоченное лицо Стороны договора, с нарушением конфиденциальности соответствующего ключа (компрометации ключа ЭП) не освобождает Сторону договора от ответственности за неблагоприятные последствия, наступившие в результате такого использования.</w:t>
      </w:r>
    </w:p>
    <w:p w14:paraId="393DA3F5" w14:textId="77777777" w:rsidR="007B34EA" w:rsidRPr="009E1DF8" w:rsidRDefault="007B34EA" w:rsidP="007B34EA">
      <w:pPr>
        <w:numPr>
          <w:ilvl w:val="1"/>
          <w:numId w:val="9"/>
        </w:numPr>
        <w:tabs>
          <w:tab w:val="left" w:pos="1134"/>
        </w:tabs>
        <w:spacing w:line="240" w:lineRule="auto"/>
        <w:ind w:left="0" w:firstLine="567"/>
        <w:contextualSpacing/>
        <w:rPr>
          <w:rFonts w:eastAsia="Calibri"/>
        </w:rPr>
      </w:pPr>
      <w:r w:rsidRPr="009E1DF8">
        <w:rPr>
          <w:rFonts w:eastAsia="Calibri"/>
        </w:rPr>
        <w:t>Квалифицированная ЭП признается действительной до тех пор, пока решением суда не установлено иное, при одновременном соблюдении следующих условий:</w:t>
      </w:r>
    </w:p>
    <w:p w14:paraId="0CC7C61F" w14:textId="77777777" w:rsidR="007B34EA" w:rsidRPr="009E1DF8" w:rsidRDefault="007B34EA" w:rsidP="007B34EA">
      <w:pPr>
        <w:numPr>
          <w:ilvl w:val="2"/>
          <w:numId w:val="9"/>
        </w:numPr>
        <w:tabs>
          <w:tab w:val="left" w:pos="1134"/>
        </w:tabs>
        <w:spacing w:line="240" w:lineRule="auto"/>
        <w:ind w:left="0" w:firstLine="567"/>
        <w:contextualSpacing/>
        <w:rPr>
          <w:rFonts w:eastAsia="Calibri"/>
        </w:rPr>
      </w:pPr>
      <w:r w:rsidRPr="009E1DF8">
        <w:rPr>
          <w:rFonts w:eastAsia="Calibri"/>
        </w:rPr>
        <w:t>Сертификат ЭП создан и выдан аккредитованным удостоверяющим центром, аккредитация которого действительна на день выдачи указанного Сертификата.</w:t>
      </w:r>
    </w:p>
    <w:p w14:paraId="67085E1D" w14:textId="77777777" w:rsidR="007B34EA" w:rsidRPr="009E1DF8" w:rsidRDefault="007B34EA" w:rsidP="007B34EA">
      <w:pPr>
        <w:numPr>
          <w:ilvl w:val="2"/>
          <w:numId w:val="9"/>
        </w:numPr>
        <w:tabs>
          <w:tab w:val="left" w:pos="1134"/>
        </w:tabs>
        <w:spacing w:line="240" w:lineRule="auto"/>
        <w:ind w:left="0" w:firstLine="567"/>
        <w:contextualSpacing/>
        <w:rPr>
          <w:rFonts w:eastAsia="Calibri"/>
        </w:rPr>
      </w:pPr>
      <w:r w:rsidRPr="009E1DF8">
        <w:rPr>
          <w:rFonts w:eastAsia="Calibri"/>
        </w:rPr>
        <w:t xml:space="preserve"> Сертификат ЭП действителен на момент подписания электронного документа (при наличии достоверной информации о моменте подписания электронного документа) или на день проверки действительности указанного Сертификата ЭП, если момент подписания электронного документа не определен.</w:t>
      </w:r>
    </w:p>
    <w:p w14:paraId="470F69FB" w14:textId="77777777" w:rsidR="007B34EA" w:rsidRPr="009E1DF8" w:rsidRDefault="007B34EA" w:rsidP="007B34EA">
      <w:pPr>
        <w:numPr>
          <w:ilvl w:val="2"/>
          <w:numId w:val="9"/>
        </w:numPr>
        <w:tabs>
          <w:tab w:val="left" w:pos="1134"/>
        </w:tabs>
        <w:spacing w:line="240" w:lineRule="auto"/>
        <w:ind w:left="0" w:firstLine="567"/>
        <w:contextualSpacing/>
        <w:rPr>
          <w:rFonts w:eastAsia="Calibri"/>
        </w:rPr>
      </w:pPr>
      <w:r w:rsidRPr="009E1DF8">
        <w:rPr>
          <w:rFonts w:eastAsia="Calibri"/>
        </w:rPr>
        <w:t xml:space="preserve"> Имеется положительный результат проверки принадлежности владельцу Сертификата ЭП, с помощью которой подписан электронный документ, и подтверждено отсутствие изменений, внесенных в этот документ после его подписания. При этом проверка осуществляется с использованием сертифицированных средств электронной подписи, и с использованием Сертификата ЭП лица, подписавшего электронный документ.</w:t>
      </w:r>
    </w:p>
    <w:p w14:paraId="3561AE28" w14:textId="77777777" w:rsidR="007B34EA" w:rsidRPr="009E1DF8" w:rsidRDefault="007B34EA" w:rsidP="007B34EA">
      <w:pPr>
        <w:numPr>
          <w:ilvl w:val="2"/>
          <w:numId w:val="9"/>
        </w:numPr>
        <w:tabs>
          <w:tab w:val="left" w:pos="1134"/>
        </w:tabs>
        <w:spacing w:line="240" w:lineRule="auto"/>
        <w:ind w:left="0" w:firstLine="567"/>
        <w:contextualSpacing/>
        <w:rPr>
          <w:rFonts w:eastAsia="Calibri"/>
        </w:rPr>
      </w:pPr>
      <w:r w:rsidRPr="009E1DF8">
        <w:rPr>
          <w:rFonts w:eastAsia="Calibri"/>
        </w:rPr>
        <w:t xml:space="preserve"> Квалифицированная электронная подпись используется с учетом ограничений, содержащихся в Сертификате ЭП лица, подписывающего электронный документ (если такие ограничения установлены).</w:t>
      </w:r>
    </w:p>
    <w:p w14:paraId="7F63048D" w14:textId="77777777" w:rsidR="007B34EA" w:rsidRPr="009E1DF8" w:rsidRDefault="007B34EA" w:rsidP="007B34EA">
      <w:pPr>
        <w:numPr>
          <w:ilvl w:val="1"/>
          <w:numId w:val="9"/>
        </w:numPr>
        <w:tabs>
          <w:tab w:val="left" w:pos="1134"/>
        </w:tabs>
        <w:spacing w:line="240" w:lineRule="auto"/>
        <w:ind w:left="0" w:firstLine="567"/>
        <w:contextualSpacing/>
        <w:rPr>
          <w:rFonts w:eastAsia="Calibri"/>
        </w:rPr>
      </w:pPr>
      <w:r w:rsidRPr="009E1DF8">
        <w:rPr>
          <w:rFonts w:eastAsia="Calibri"/>
        </w:rPr>
        <w:t>Сторона несет ответственность за ущерб, возникший у другой Стороны вследствие использования ЭП, владельцем которой являются уполномоченные лица первой Стороны, неуполномоченными лицами, вследствие несоблюдения первой Стороной мер обеспечения безопасности для недопущения нарушений конфиденциальности ключа ЭП (компрометации ключа ЭП).</w:t>
      </w:r>
    </w:p>
    <w:p w14:paraId="14B29521" w14:textId="77777777" w:rsidR="007B34EA" w:rsidRPr="009E1DF8" w:rsidRDefault="007B34EA" w:rsidP="007B34EA">
      <w:pPr>
        <w:spacing w:line="240" w:lineRule="auto"/>
      </w:pPr>
    </w:p>
    <w:p w14:paraId="220FC8DD" w14:textId="77777777" w:rsidR="007B34EA" w:rsidRPr="009E1DF8" w:rsidRDefault="007B34EA" w:rsidP="007B34EA">
      <w:pPr>
        <w:spacing w:line="240" w:lineRule="auto"/>
        <w:jc w:val="center"/>
        <w:rPr>
          <w:rFonts w:eastAsia="Times New Roman"/>
          <w:bCs/>
        </w:rPr>
      </w:pPr>
      <w:r w:rsidRPr="009E1DF8">
        <w:rPr>
          <w:rFonts w:eastAsia="Times New Roman"/>
          <w:bCs/>
        </w:rPr>
        <w:t xml:space="preserve">Подписи сторон </w:t>
      </w:r>
    </w:p>
    <w:tbl>
      <w:tblPr>
        <w:tblStyle w:val="14"/>
        <w:tblpPr w:leftFromText="180" w:rightFromText="180" w:vertAnchor="text" w:horzAnchor="margin" w:tblpXSpec="center" w:tblpY="128"/>
        <w:tblW w:w="91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4559"/>
        <w:gridCol w:w="4592"/>
      </w:tblGrid>
      <w:tr w:rsidR="009E1DF8" w:rsidRPr="009E1DF8" w14:paraId="087F7400" w14:textId="77777777" w:rsidTr="000B2CF0">
        <w:trPr>
          <w:trHeight w:val="1193"/>
        </w:trPr>
        <w:tc>
          <w:tcPr>
            <w:tcW w:w="4559" w:type="dxa"/>
          </w:tcPr>
          <w:p w14:paraId="529990C3" w14:textId="77777777" w:rsidR="007B34EA" w:rsidRPr="009E1DF8" w:rsidRDefault="007B34EA" w:rsidP="007B34EA">
            <w:pPr>
              <w:jc w:val="both"/>
            </w:pPr>
            <w:r w:rsidRPr="009E1DF8">
              <w:t>«Покупатель»</w:t>
            </w:r>
          </w:p>
          <w:sdt>
            <w:sdtPr>
              <w:rPr>
                <w:rFonts w:eastAsia="Batang"/>
              </w:rPr>
              <w:alias w:val="Адрес электронной почты организации"/>
              <w:tag w:val=""/>
              <w:id w:val="-12612015"/>
              <w:placeholder>
                <w:docPart w:val="3D0D621157A6411083DA647E106C7ED8"/>
              </w:placeholder>
              <w:dataBinding w:prefixMappings="xmlns:ns0='http://schemas.microsoft.com/office/2006/coverPageProps' " w:xpath="/ns0:CoverPageProperties[1]/ns0:CompanyEmail[1]" w:storeItemID="{55AF091B-3C7A-41E3-B477-F2FDAA23CFDA}"/>
              <w:text/>
            </w:sdtPr>
            <w:sdtEndPr/>
            <w:sdtContent>
              <w:p w14:paraId="685377CE" w14:textId="77777777" w:rsidR="007B34EA" w:rsidRPr="009E1DF8" w:rsidRDefault="007B34EA" w:rsidP="007B34EA">
                <w:pPr>
                  <w:jc w:val="both"/>
                  <w:rPr>
                    <w:rFonts w:eastAsia="Batang"/>
                  </w:rPr>
                </w:pPr>
                <w:r w:rsidRPr="009E1DF8">
                  <w:rPr>
                    <w:rFonts w:eastAsia="Batang"/>
                  </w:rPr>
                  <w:t xml:space="preserve">Должность </w:t>
                </w:r>
              </w:p>
            </w:sdtContent>
          </w:sdt>
          <w:p w14:paraId="65281A69" w14:textId="77777777" w:rsidR="007B34EA" w:rsidRPr="009E1DF8" w:rsidRDefault="007B34EA" w:rsidP="007B34EA">
            <w:pPr>
              <w:jc w:val="both"/>
            </w:pPr>
          </w:p>
          <w:p w14:paraId="4E8A22A8" w14:textId="77777777" w:rsidR="007B34EA" w:rsidRPr="009E1DF8" w:rsidRDefault="007B34EA" w:rsidP="007B34EA">
            <w:pPr>
              <w:jc w:val="both"/>
            </w:pPr>
            <w:r w:rsidRPr="009E1DF8">
              <w:t>___________________</w:t>
            </w:r>
            <w:r w:rsidRPr="009E1DF8">
              <w:rPr>
                <w:rFonts w:eastAsia="Batang"/>
              </w:rPr>
              <w:t xml:space="preserve"> </w:t>
            </w:r>
            <w:r w:rsidRPr="009E1DF8">
              <w:t>/</w:t>
            </w:r>
            <w:r w:rsidRPr="009E1DF8">
              <w:rPr>
                <w:rFonts w:eastAsia="Batang"/>
              </w:rPr>
              <w:t xml:space="preserve"> </w:t>
            </w:r>
            <w:sdt>
              <w:sdtPr>
                <w:rPr>
                  <w:rFonts w:eastAsia="Batang"/>
                </w:rPr>
                <w:alias w:val="Аннотация"/>
                <w:tag w:val=""/>
                <w:id w:val="707377396"/>
                <w:placeholder>
                  <w:docPart w:val="442C7CE8EACD48FFAC96252E4ED4E15A"/>
                </w:placeholder>
                <w:dataBinding w:prefixMappings="xmlns:ns0='http://schemas.microsoft.com/office/2006/coverPageProps' " w:xpath="/ns0:CoverPageProperties[1]/ns0:Abstract[1]" w:storeItemID="{55AF091B-3C7A-41E3-B477-F2FDAA23CFDA}"/>
                <w:text/>
              </w:sdtPr>
              <w:sdtEndPr/>
              <w:sdtContent>
                <w:r w:rsidRPr="009E1DF8">
                  <w:rPr>
                    <w:rFonts w:eastAsia="Batang"/>
                  </w:rPr>
                  <w:t>Ф.И.О.</w:t>
                </w:r>
              </w:sdtContent>
            </w:sdt>
            <w:r w:rsidRPr="009E1DF8">
              <w:rPr>
                <w:rFonts w:eastAsia="Batang"/>
              </w:rPr>
              <w:t>/</w:t>
            </w:r>
          </w:p>
        </w:tc>
        <w:tc>
          <w:tcPr>
            <w:tcW w:w="4592" w:type="dxa"/>
          </w:tcPr>
          <w:p w14:paraId="2460722E" w14:textId="77777777" w:rsidR="007B34EA" w:rsidRPr="009E1DF8" w:rsidRDefault="007B34EA" w:rsidP="007B34EA">
            <w:pPr>
              <w:jc w:val="both"/>
            </w:pPr>
            <w:r w:rsidRPr="009E1DF8">
              <w:t>«Поставщик»</w:t>
            </w:r>
          </w:p>
          <w:sdt>
            <w:sdtPr>
              <w:rPr>
                <w:rFonts w:eastAsia="Batang"/>
              </w:rPr>
              <w:alias w:val="Дата публикации"/>
              <w:tag w:val=""/>
              <w:id w:val="-1130934173"/>
              <w:placeholder>
                <w:docPart w:val="B185FF9DAB784F0FA6C72FEE866E7DF8"/>
              </w:placeholder>
              <w:dataBinding w:prefixMappings="xmlns:ns0='http://schemas.microsoft.com/office/2006/coverPageProps' " w:xpath="/ns0:CoverPageProperties[1]/ns0:PublishDate[1]" w:storeItemID="{55AF091B-3C7A-41E3-B477-F2FDAA23CFDA}"/>
              <w:date>
                <w:dateFormat w:val="dd.MM.yyyy"/>
                <w:lid w:val="ru-RU"/>
                <w:storeMappedDataAs w:val="dateTime"/>
                <w:calendar w:val="gregorian"/>
              </w:date>
            </w:sdtPr>
            <w:sdtEndPr/>
            <w:sdtContent>
              <w:p w14:paraId="23091ED0" w14:textId="77777777" w:rsidR="007B34EA" w:rsidRPr="009E1DF8" w:rsidRDefault="007B34EA" w:rsidP="007B34EA">
                <w:pPr>
                  <w:jc w:val="both"/>
                  <w:rPr>
                    <w:rFonts w:eastAsia="Batang"/>
                  </w:rPr>
                </w:pPr>
                <w:r w:rsidRPr="009E1DF8">
                  <w:rPr>
                    <w:rFonts w:eastAsia="Batang"/>
                  </w:rPr>
                  <w:t>Должность</w:t>
                </w:r>
              </w:p>
            </w:sdtContent>
          </w:sdt>
          <w:p w14:paraId="2FEFCBB5" w14:textId="77777777" w:rsidR="007B34EA" w:rsidRPr="009E1DF8" w:rsidRDefault="007B34EA" w:rsidP="007B34EA">
            <w:pPr>
              <w:jc w:val="both"/>
            </w:pPr>
          </w:p>
          <w:p w14:paraId="1D66B6CC" w14:textId="77777777" w:rsidR="007B34EA" w:rsidRPr="009E1DF8" w:rsidRDefault="007B34EA" w:rsidP="007B34EA">
            <w:pPr>
              <w:jc w:val="both"/>
            </w:pPr>
            <w:r w:rsidRPr="009E1DF8">
              <w:t>______________________</w:t>
            </w:r>
            <w:r w:rsidRPr="009E1DF8">
              <w:rPr>
                <w:rFonts w:eastAsia="Batang"/>
              </w:rPr>
              <w:t xml:space="preserve"> </w:t>
            </w:r>
            <w:r w:rsidRPr="009E1DF8">
              <w:t>/</w:t>
            </w:r>
            <w:sdt>
              <w:sdtPr>
                <w:rPr>
                  <w:rFonts w:eastAsia="Batang"/>
                </w:rPr>
                <w:alias w:val="Категория"/>
                <w:tag w:val=""/>
                <w:id w:val="697132121"/>
                <w:placeholder>
                  <w:docPart w:val="99933BCDE0834D4F8882D59159F5EE7C"/>
                </w:placeholder>
                <w:dataBinding w:prefixMappings="xmlns:ns0='http://purl.org/dc/elements/1.1/' xmlns:ns1='http://schemas.openxmlformats.org/package/2006/metadata/core-properties' " w:xpath="/ns1:coreProperties[1]/ns1:category[1]" w:storeItemID="{6C3C8BC8-F283-45AE-878A-BAB7291924A1}"/>
                <w:text/>
              </w:sdtPr>
              <w:sdtEndPr/>
              <w:sdtContent>
                <w:r w:rsidRPr="009E1DF8">
                  <w:rPr>
                    <w:rFonts w:eastAsia="Batang"/>
                  </w:rPr>
                  <w:t>Ф.И.О.</w:t>
                </w:r>
              </w:sdtContent>
            </w:sdt>
            <w:r w:rsidRPr="009E1DF8">
              <w:rPr>
                <w:rFonts w:eastAsia="Batang"/>
              </w:rPr>
              <w:t xml:space="preserve"> </w:t>
            </w:r>
            <w:r w:rsidRPr="009E1DF8">
              <w:t>/</w:t>
            </w:r>
          </w:p>
        </w:tc>
      </w:tr>
    </w:tbl>
    <w:p w14:paraId="1C91C6D8" w14:textId="77777777" w:rsidR="007B34EA" w:rsidRPr="009E1DF8" w:rsidRDefault="007B34EA" w:rsidP="007B34EA">
      <w:pPr>
        <w:rPr>
          <w:rFonts w:eastAsia="Times New Roman"/>
          <w:lang w:eastAsia="de-DE"/>
        </w:rPr>
      </w:pPr>
    </w:p>
    <w:p w14:paraId="1F8611B4" w14:textId="77777777" w:rsidR="007B34EA" w:rsidRPr="009E1DF8" w:rsidRDefault="007B34EA" w:rsidP="007B34EA">
      <w:pPr>
        <w:jc w:val="right"/>
      </w:pPr>
    </w:p>
    <w:p w14:paraId="7561F9EF" w14:textId="77777777" w:rsidR="007B34EA" w:rsidRPr="009E1DF8" w:rsidRDefault="007B34EA" w:rsidP="007B34EA">
      <w:pPr>
        <w:rPr>
          <w:b/>
        </w:rPr>
      </w:pPr>
      <w:r w:rsidRPr="009E1DF8">
        <w:rPr>
          <w:b/>
        </w:rPr>
        <w:br w:type="page"/>
      </w:r>
    </w:p>
    <w:p w14:paraId="3F78CF0F" w14:textId="77777777" w:rsidR="00D67903" w:rsidRPr="009E1DF8" w:rsidRDefault="00D67903" w:rsidP="005779E8">
      <w:pPr>
        <w:jc w:val="right"/>
      </w:pPr>
    </w:p>
    <w:p w14:paraId="04DA161D" w14:textId="775C127C" w:rsidR="005779E8" w:rsidRPr="009E1DF8" w:rsidRDefault="00A027F0" w:rsidP="005779E8">
      <w:pPr>
        <w:jc w:val="right"/>
      </w:pPr>
      <w:r w:rsidRPr="009E1DF8">
        <w:t xml:space="preserve">Приложение № </w:t>
      </w:r>
      <w:r w:rsidR="00DD3F2C" w:rsidRPr="009E1DF8">
        <w:t>7</w:t>
      </w:r>
    </w:p>
    <w:p w14:paraId="5204EEFE" w14:textId="320A483D" w:rsidR="00DD7049" w:rsidRPr="009E1DF8" w:rsidRDefault="00DD7049" w:rsidP="00DD7049">
      <w:pPr>
        <w:spacing w:after="200" w:line="240" w:lineRule="auto"/>
        <w:jc w:val="right"/>
        <w:rPr>
          <w:rFonts w:eastAsia="Times New Roman"/>
          <w:bCs/>
        </w:rPr>
      </w:pPr>
      <w:r w:rsidRPr="009E1DF8">
        <w:rPr>
          <w:rFonts w:eastAsia="Times New Roman"/>
          <w:bCs/>
        </w:rPr>
        <w:t>к договору поставки №</w:t>
      </w:r>
      <w:r w:rsidRPr="009E1DF8">
        <w:rPr>
          <w:rFonts w:eastAsia="Batang"/>
          <w:bCs/>
          <w:lang w:eastAsia="ru-RU"/>
        </w:rPr>
        <w:t xml:space="preserve"> </w:t>
      </w:r>
      <w:sdt>
        <w:sdtPr>
          <w:rPr>
            <w:b/>
          </w:rPr>
          <w:alias w:val="Автор"/>
          <w:tag w:val=""/>
          <w:id w:val="556139397"/>
          <w:placeholder>
            <w:docPart w:val="B3F62605661E4879BD3FE24BF0B30A2F"/>
          </w:placeholder>
          <w:dataBinding w:prefixMappings="xmlns:ns0='http://purl.org/dc/elements/1.1/' xmlns:ns1='http://schemas.openxmlformats.org/package/2006/metadata/core-properties' " w:xpath="/ns1:coreProperties[1]/ns0:creator[1]" w:storeItemID="{6C3C8BC8-F283-45AE-878A-BAB7291924A1}"/>
          <w:text/>
        </w:sdtPr>
        <w:sdtEndPr/>
        <w:sdtContent>
          <w:r w:rsidRPr="009E1DF8">
            <w:rPr>
              <w:b/>
            </w:rPr>
            <w:t>______</w:t>
          </w:r>
        </w:sdtContent>
      </w:sdt>
      <w:r w:rsidRPr="009E1DF8">
        <w:rPr>
          <w:rFonts w:eastAsia="Times New Roman"/>
          <w:bCs/>
        </w:rPr>
        <w:t xml:space="preserve">от  </w:t>
      </w:r>
      <w:sdt>
        <w:sdtPr>
          <w:alias w:val="Адрес организации"/>
          <w:tag w:val=""/>
          <w:id w:val="1638916495"/>
          <w:placeholder>
            <w:docPart w:val="2BEEA41A855D4B59AAF6FF10AA282D96"/>
          </w:placeholder>
          <w:dataBinding w:prefixMappings="xmlns:ns0='http://schemas.microsoft.com/office/2006/coverPageProps' " w:xpath="/ns0:CoverPageProperties[1]/ns0:CompanyAddress[1]" w:storeItemID="{55AF091B-3C7A-41E3-B477-F2FDAA23CFDA}"/>
          <w:text/>
        </w:sdtPr>
        <w:sdtEndPr/>
        <w:sdtContent>
          <w:r w:rsidR="00E539C3" w:rsidRPr="009E1DF8">
            <w:t>___________21</w:t>
          </w:r>
        </w:sdtContent>
      </w:sdt>
    </w:p>
    <w:p w14:paraId="3243B4FD" w14:textId="77777777" w:rsidR="005779E8" w:rsidRPr="009E1DF8" w:rsidRDefault="005779E8" w:rsidP="005779E8">
      <w:pPr>
        <w:jc w:val="right"/>
      </w:pPr>
    </w:p>
    <w:p w14:paraId="773D5741" w14:textId="77777777" w:rsidR="00C04DB8" w:rsidRPr="009E1DF8" w:rsidRDefault="00C04DB8" w:rsidP="00C04DB8">
      <w:pPr>
        <w:jc w:val="center"/>
        <w:rPr>
          <w:rFonts w:eastAsia="Calibri"/>
          <w:b/>
        </w:rPr>
      </w:pPr>
      <w:r w:rsidRPr="009E1DF8">
        <w:rPr>
          <w:rFonts w:eastAsia="Calibri"/>
          <w:b/>
        </w:rPr>
        <w:t>Требования Государственного Заказчика</w:t>
      </w:r>
    </w:p>
    <w:p w14:paraId="07494929" w14:textId="77777777" w:rsidR="00C04DB8" w:rsidRPr="009E1DF8" w:rsidRDefault="00C04DB8" w:rsidP="00C04DB8">
      <w:pPr>
        <w:spacing w:line="240" w:lineRule="auto"/>
        <w:jc w:val="center"/>
        <w:rPr>
          <w:rFonts w:eastAsia="Calibri"/>
          <w:b/>
        </w:rPr>
      </w:pPr>
    </w:p>
    <w:p w14:paraId="218856C7" w14:textId="77777777" w:rsidR="00C04DB8" w:rsidRPr="009E1DF8" w:rsidRDefault="00C04DB8" w:rsidP="00C04DB8">
      <w:pPr>
        <w:numPr>
          <w:ilvl w:val="0"/>
          <w:numId w:val="10"/>
        </w:numPr>
        <w:tabs>
          <w:tab w:val="left" w:pos="1134"/>
        </w:tabs>
        <w:spacing w:line="240" w:lineRule="auto"/>
        <w:ind w:left="0" w:firstLine="567"/>
        <w:contextualSpacing/>
        <w:rPr>
          <w:rFonts w:eastAsia="Calibri"/>
        </w:rPr>
      </w:pPr>
      <w:r w:rsidRPr="009E1DF8">
        <w:rPr>
          <w:rFonts w:eastAsia="Calibri"/>
        </w:rPr>
        <w:t>ОБЩИЕ ТРЕБОВАНИЯ</w:t>
      </w:r>
    </w:p>
    <w:p w14:paraId="0675E291" w14:textId="77777777" w:rsidR="00C04DB8" w:rsidRPr="009E1DF8" w:rsidRDefault="00C04DB8" w:rsidP="00C04DB8">
      <w:pPr>
        <w:numPr>
          <w:ilvl w:val="1"/>
          <w:numId w:val="10"/>
        </w:numPr>
        <w:tabs>
          <w:tab w:val="left" w:pos="1134"/>
        </w:tabs>
        <w:spacing w:line="240" w:lineRule="auto"/>
        <w:ind w:left="0" w:firstLine="567"/>
        <w:contextualSpacing/>
        <w:rPr>
          <w:rFonts w:eastAsia="Calibri"/>
        </w:rPr>
      </w:pPr>
      <w:r w:rsidRPr="009E1DF8">
        <w:rPr>
          <w:rFonts w:eastAsia="Calibri"/>
        </w:rPr>
        <w:t>Найм и использование Поставщиком специалистов и рабочих, не имеющих гражданства Российской Федерации должен осуществляться в строгом соответствии с миграционным законодательством Российской Федерации. Иностранные специалисты и рабочие должны иметь соответствующее образование и квалификацию подтвержденные документально.</w:t>
      </w:r>
    </w:p>
    <w:p w14:paraId="73819915" w14:textId="77777777" w:rsidR="00C04DB8" w:rsidRPr="009E1DF8" w:rsidRDefault="00C04DB8" w:rsidP="00C04DB8">
      <w:pPr>
        <w:numPr>
          <w:ilvl w:val="1"/>
          <w:numId w:val="10"/>
        </w:numPr>
        <w:tabs>
          <w:tab w:val="left" w:pos="1134"/>
        </w:tabs>
        <w:spacing w:line="240" w:lineRule="auto"/>
        <w:ind w:left="0" w:firstLine="567"/>
        <w:contextualSpacing/>
        <w:rPr>
          <w:rFonts w:eastAsia="Calibri"/>
        </w:rPr>
      </w:pPr>
      <w:r w:rsidRPr="009E1DF8">
        <w:rPr>
          <w:rFonts w:eastAsia="Calibri"/>
        </w:rPr>
        <w:t xml:space="preserve">В случае, если по условиям Договора, предусмотрено проведение стендовых испытаний оборудования (Товара) Поставщик обязуется предоставить доступ на свою территория для Группы наблюдения ФГУП «Атомфлот», и Покупателя на время их проведения. </w:t>
      </w:r>
    </w:p>
    <w:p w14:paraId="4DDAB49D" w14:textId="77777777" w:rsidR="00C04DB8" w:rsidRPr="009E1DF8" w:rsidRDefault="00C04DB8" w:rsidP="00C04DB8">
      <w:pPr>
        <w:numPr>
          <w:ilvl w:val="1"/>
          <w:numId w:val="10"/>
        </w:numPr>
        <w:tabs>
          <w:tab w:val="left" w:pos="1134"/>
        </w:tabs>
        <w:spacing w:line="240" w:lineRule="auto"/>
        <w:ind w:left="0" w:firstLine="567"/>
        <w:contextualSpacing/>
        <w:rPr>
          <w:rFonts w:eastAsia="Calibri"/>
        </w:rPr>
      </w:pPr>
      <w:r w:rsidRPr="009E1DF8">
        <w:rPr>
          <w:rFonts w:eastAsia="Calibri"/>
        </w:rPr>
        <w:t>Поставщик обязуется проинструктировать специалистов Группы наблюдения ФГУП «Атомфлот», и Покупателя по правилам технике безопасности, взрыво-и-пожаробезопасности на объектах Поставщика, в случае если по условиям Договора предусмотрено их пребывание на территории Поставщика.</w:t>
      </w:r>
    </w:p>
    <w:p w14:paraId="5A4FB9C9" w14:textId="77777777" w:rsidR="00C04DB8" w:rsidRPr="009E1DF8" w:rsidRDefault="00C04DB8" w:rsidP="00C04DB8">
      <w:pPr>
        <w:numPr>
          <w:ilvl w:val="1"/>
          <w:numId w:val="10"/>
        </w:numPr>
        <w:tabs>
          <w:tab w:val="left" w:pos="1134"/>
        </w:tabs>
        <w:spacing w:line="240" w:lineRule="auto"/>
        <w:ind w:left="0" w:firstLine="567"/>
        <w:contextualSpacing/>
        <w:rPr>
          <w:rFonts w:eastAsia="Calibri"/>
        </w:rPr>
      </w:pPr>
      <w:r w:rsidRPr="009E1DF8">
        <w:rPr>
          <w:rFonts w:eastAsia="Calibri"/>
        </w:rPr>
        <w:t>Расследование несчастных случаев, произошедших со специалистами Группы наблюдения ФГУП «Атомфлот», и Покупателя на объектах Поставщика, расследуются в соответствии с «Положением об особенностях расследования несчастных случаев на производстве в отдельных отраслях и организациях», утвержденным постановлением Минтруда России от 24.10.2002 № 73.</w:t>
      </w:r>
    </w:p>
    <w:p w14:paraId="3F972A30" w14:textId="3EBF5563" w:rsidR="00C04DB8" w:rsidRPr="009E1DF8" w:rsidRDefault="00C04DB8" w:rsidP="00C04DB8">
      <w:pPr>
        <w:numPr>
          <w:ilvl w:val="1"/>
          <w:numId w:val="10"/>
        </w:numPr>
        <w:tabs>
          <w:tab w:val="left" w:pos="1134"/>
        </w:tabs>
        <w:spacing w:line="240" w:lineRule="auto"/>
        <w:ind w:left="0" w:firstLine="567"/>
        <w:contextualSpacing/>
        <w:rPr>
          <w:rFonts w:eastAsia="Calibri"/>
        </w:rPr>
      </w:pPr>
      <w:r w:rsidRPr="009E1DF8">
        <w:rPr>
          <w:rFonts w:eastAsia="Calibri"/>
        </w:rPr>
        <w:t>Поставщик обязуется пройти аудит достоверности данных в соответствии с Единым отраслевым порядком по типизации технических требований и аудиту достоверности данных, утвержденным приказом Госкорпорации «Росатом» от 29.03.2017 № 1/267-П, с которыми Покупатель обязуется о</w:t>
      </w:r>
      <w:r w:rsidR="00564D12" w:rsidRPr="009E1DF8">
        <w:rPr>
          <w:rFonts w:eastAsia="Calibri"/>
        </w:rPr>
        <w:t xml:space="preserve">знакомить Поставщика в течение </w:t>
      </w:r>
      <w:r w:rsidR="002665E0" w:rsidRPr="009E1DF8">
        <w:rPr>
          <w:rFonts w:eastAsia="Calibri"/>
        </w:rPr>
        <w:t>7</w:t>
      </w:r>
      <w:r w:rsidRPr="009E1DF8">
        <w:rPr>
          <w:rFonts w:eastAsia="Calibri"/>
        </w:rPr>
        <w:t xml:space="preserve"> дней с момента подписания Договора. Поставщик обязан обеспечить проведение аудита достоверности данных в отношении привлекаемых им Субпоставщиков/Субподрядчиков в том же порядке.</w:t>
      </w:r>
    </w:p>
    <w:p w14:paraId="253A48EF" w14:textId="77777777" w:rsidR="00C04DB8" w:rsidRPr="009E1DF8" w:rsidRDefault="00C04DB8" w:rsidP="00C04DB8">
      <w:pPr>
        <w:numPr>
          <w:ilvl w:val="2"/>
          <w:numId w:val="10"/>
        </w:numPr>
        <w:tabs>
          <w:tab w:val="left" w:pos="1134"/>
        </w:tabs>
        <w:spacing w:line="240" w:lineRule="auto"/>
        <w:ind w:left="0" w:firstLine="567"/>
        <w:contextualSpacing/>
        <w:rPr>
          <w:rFonts w:eastAsia="Calibri"/>
        </w:rPr>
      </w:pPr>
      <w:r w:rsidRPr="009E1DF8">
        <w:rPr>
          <w:rFonts w:eastAsia="Calibri"/>
        </w:rPr>
        <w:t>Аудит достоверности данных проводится в отношении Поставщика, являющегося производителем товара, который составляет предмет настоящего Договора, заключаемого по итогам закупки, и указанного в Договоре, а если Поставщик не является производителем – в отношении производителей, товары которых составляют предмет настоящего Договора, заключаемого по итогам процедуры закупки, и указанных в Договоре.</w:t>
      </w:r>
    </w:p>
    <w:p w14:paraId="480CB5F7" w14:textId="77777777" w:rsidR="00C04DB8" w:rsidRPr="009E1DF8" w:rsidRDefault="00C04DB8" w:rsidP="00C04DB8">
      <w:pPr>
        <w:numPr>
          <w:ilvl w:val="2"/>
          <w:numId w:val="10"/>
        </w:numPr>
        <w:tabs>
          <w:tab w:val="left" w:pos="1134"/>
        </w:tabs>
        <w:spacing w:line="240" w:lineRule="auto"/>
        <w:ind w:left="0" w:firstLine="567"/>
        <w:contextualSpacing/>
        <w:rPr>
          <w:rFonts w:eastAsia="Calibri"/>
        </w:rPr>
      </w:pPr>
      <w:r w:rsidRPr="009E1DF8">
        <w:rPr>
          <w:rFonts w:eastAsia="Calibri"/>
        </w:rPr>
        <w:t>Требования при аудите достоверности данных устанавливаются в соответствии с Приложением № 1 к Приложению № 7 к Договору. Р</w:t>
      </w:r>
      <w:r w:rsidRPr="009E1DF8">
        <w:rPr>
          <w:rFonts w:eastAsia="Calibri"/>
          <w:bCs/>
          <w:kern w:val="32"/>
        </w:rPr>
        <w:t xml:space="preserve">асчет балльной оценки при аудите достоверности данных осуществляется согласно </w:t>
      </w:r>
      <w:r w:rsidRPr="009E1DF8">
        <w:rPr>
          <w:rFonts w:eastAsia="Calibri"/>
        </w:rPr>
        <w:t>Приложению № 2 к Приложению № 7 к Договору.</w:t>
      </w:r>
    </w:p>
    <w:p w14:paraId="2AADA6F7" w14:textId="7A82A323" w:rsidR="00C04DB8" w:rsidRPr="009E1DF8" w:rsidRDefault="00C04DB8" w:rsidP="00C04DB8">
      <w:pPr>
        <w:numPr>
          <w:ilvl w:val="2"/>
          <w:numId w:val="10"/>
        </w:numPr>
        <w:tabs>
          <w:tab w:val="left" w:pos="1134"/>
        </w:tabs>
        <w:spacing w:line="240" w:lineRule="auto"/>
        <w:ind w:left="0" w:firstLine="567"/>
        <w:contextualSpacing/>
        <w:rPr>
          <w:rFonts w:eastAsia="Calibri"/>
        </w:rPr>
      </w:pPr>
      <w:r w:rsidRPr="009E1DF8">
        <w:rPr>
          <w:rFonts w:eastAsia="Calibri"/>
          <w:bCs/>
        </w:rPr>
        <w:t xml:space="preserve">Метод проведения аудита достоверности данных: </w:t>
      </w:r>
      <w:r w:rsidR="008F16DB">
        <w:rPr>
          <w:rFonts w:eastAsia="Calibri"/>
          <w:bCs/>
          <w:i/>
        </w:rPr>
        <w:t>очный</w:t>
      </w:r>
      <w:r w:rsidRPr="009E1DF8">
        <w:rPr>
          <w:rFonts w:eastAsia="Calibri"/>
          <w:bCs/>
        </w:rPr>
        <w:t>.</w:t>
      </w:r>
    </w:p>
    <w:p w14:paraId="62EB0A39" w14:textId="77777777" w:rsidR="00C04DB8" w:rsidRPr="009E1DF8" w:rsidRDefault="00C04DB8" w:rsidP="00C04DB8">
      <w:pPr>
        <w:numPr>
          <w:ilvl w:val="2"/>
          <w:numId w:val="10"/>
        </w:numPr>
        <w:tabs>
          <w:tab w:val="left" w:pos="1134"/>
        </w:tabs>
        <w:spacing w:line="240" w:lineRule="auto"/>
        <w:ind w:left="0" w:firstLine="567"/>
        <w:contextualSpacing/>
        <w:rPr>
          <w:rFonts w:eastAsia="Calibri"/>
        </w:rPr>
      </w:pPr>
      <w:r w:rsidRPr="009E1DF8">
        <w:rPr>
          <w:rFonts w:eastAsia="Calibri"/>
        </w:rPr>
        <w:t>Поставщик обязан обеспечить:</w:t>
      </w:r>
    </w:p>
    <w:p w14:paraId="6DF42B42" w14:textId="77777777" w:rsidR="00C04DB8" w:rsidRPr="009E1DF8" w:rsidRDefault="00C04DB8" w:rsidP="00FD3EB4">
      <w:pPr>
        <w:numPr>
          <w:ilvl w:val="0"/>
          <w:numId w:val="21"/>
        </w:numPr>
        <w:tabs>
          <w:tab w:val="left" w:pos="284"/>
          <w:tab w:val="left" w:pos="1134"/>
        </w:tabs>
        <w:spacing w:line="240" w:lineRule="auto"/>
        <w:ind w:left="0" w:firstLine="567"/>
        <w:contextualSpacing/>
        <w:rPr>
          <w:rFonts w:eastAsia="Calibri"/>
        </w:rPr>
      </w:pPr>
      <w:r w:rsidRPr="009E1DF8">
        <w:rPr>
          <w:rFonts w:eastAsia="Calibri"/>
        </w:rPr>
        <w:t>прохождение аудита достоверности данных производителями, товары которых составляют предмет настоящего Договора, заключаемого по итогам закупки, и указанные в Договоре в соответствии с прилагаемыми к Договору требованиями (Приложение № 1 к Приложению № 7 к Договору) в течение 16 рабочих дней с даты заключения Договора;</w:t>
      </w:r>
    </w:p>
    <w:p w14:paraId="4B2C7B29" w14:textId="77777777" w:rsidR="00C04DB8" w:rsidRPr="009E1DF8" w:rsidRDefault="00C04DB8" w:rsidP="00FD3EB4">
      <w:pPr>
        <w:numPr>
          <w:ilvl w:val="0"/>
          <w:numId w:val="21"/>
        </w:numPr>
        <w:tabs>
          <w:tab w:val="left" w:pos="284"/>
          <w:tab w:val="left" w:pos="1134"/>
        </w:tabs>
        <w:spacing w:line="240" w:lineRule="auto"/>
        <w:ind w:left="0" w:firstLine="567"/>
        <w:contextualSpacing/>
        <w:rPr>
          <w:rFonts w:eastAsia="Calibri"/>
        </w:rPr>
      </w:pPr>
      <w:r w:rsidRPr="009E1DF8">
        <w:rPr>
          <w:rFonts w:eastAsia="Calibri"/>
        </w:rPr>
        <w:t>принятие группы по аудиту в установленный в плане аудита период времени производителями, товары которых составляют предмет настоящего Договора, заключаемого по итогам процедуры закупки, и указанные в Договоре, при соблюдении данной группой пропускного и внутриобъектового режимов, утвержденных локальными нормативными актами проверяемого производителя и/или нормативными правовыми актами Российской Федерации и/или страны по месту нахождения производителя;</w:t>
      </w:r>
    </w:p>
    <w:p w14:paraId="047DBB39" w14:textId="77777777" w:rsidR="00C04DB8" w:rsidRPr="009E1DF8" w:rsidRDefault="00C04DB8" w:rsidP="00FD3EB4">
      <w:pPr>
        <w:numPr>
          <w:ilvl w:val="0"/>
          <w:numId w:val="21"/>
        </w:numPr>
        <w:tabs>
          <w:tab w:val="left" w:pos="284"/>
          <w:tab w:val="left" w:pos="1134"/>
        </w:tabs>
        <w:spacing w:line="240" w:lineRule="auto"/>
        <w:ind w:left="0" w:firstLine="567"/>
        <w:contextualSpacing/>
        <w:rPr>
          <w:rFonts w:eastAsia="Calibri"/>
        </w:rPr>
      </w:pPr>
      <w:r w:rsidRPr="009E1DF8">
        <w:rPr>
          <w:rFonts w:eastAsia="Calibri"/>
        </w:rPr>
        <w:t>согласие на фото-, аудио- и видеофиксацию выявляемых в ходе аудита несоответствий, предварительного и заключительного совещаний, при отсутствии обоснованных ограничений на аудиозапись, фото и видеосъемку на объекте, установленных локальными нормативными актами проверяемого производителя и/или нормативными правовыми актами Российской Федерации и/или страны по месту нахождения производителя; подписание в установленном порядке отчета о результатах аудита достоверности данных (по форме Приложения №3 к Приложению №7 к Договору);</w:t>
      </w:r>
    </w:p>
    <w:p w14:paraId="66843FB0" w14:textId="77777777" w:rsidR="00C04DB8" w:rsidRPr="009E1DF8" w:rsidRDefault="00C04DB8" w:rsidP="00FD3EB4">
      <w:pPr>
        <w:numPr>
          <w:ilvl w:val="0"/>
          <w:numId w:val="21"/>
        </w:numPr>
        <w:tabs>
          <w:tab w:val="left" w:pos="284"/>
          <w:tab w:val="left" w:pos="1134"/>
        </w:tabs>
        <w:spacing w:line="240" w:lineRule="auto"/>
        <w:ind w:left="0" w:firstLine="567"/>
        <w:contextualSpacing/>
        <w:rPr>
          <w:rFonts w:eastAsia="Calibri"/>
        </w:rPr>
      </w:pPr>
      <w:r w:rsidRPr="009E1DF8">
        <w:rPr>
          <w:rFonts w:eastAsia="Calibri"/>
        </w:rPr>
        <w:t>передачу Покупателю результатов проведения аудитов достоверности данных в отношении Субпоставщиков/Субподрядчиков.</w:t>
      </w:r>
    </w:p>
    <w:p w14:paraId="7A8C35CD" w14:textId="77777777" w:rsidR="00C04DB8" w:rsidRPr="009E1DF8" w:rsidRDefault="00C04DB8" w:rsidP="00C04DB8">
      <w:pPr>
        <w:numPr>
          <w:ilvl w:val="2"/>
          <w:numId w:val="10"/>
        </w:numPr>
        <w:tabs>
          <w:tab w:val="left" w:pos="1134"/>
        </w:tabs>
        <w:spacing w:line="240" w:lineRule="auto"/>
        <w:ind w:left="0" w:firstLine="567"/>
        <w:contextualSpacing/>
        <w:rPr>
          <w:rFonts w:eastAsia="Calibri"/>
        </w:rPr>
      </w:pPr>
      <w:r w:rsidRPr="009E1DF8">
        <w:rPr>
          <w:rFonts w:eastAsia="Calibri"/>
        </w:rPr>
        <w:t>Поставщик до начала проведения аудита достоверности данных обязан предоставить Покупателю опросный лист производителя по форме Приложения № 4 к Приложению №7 к Договору и анкету по форме Приложения № 5 к Приложению №7 к Договору.</w:t>
      </w:r>
    </w:p>
    <w:p w14:paraId="6FF8E4C4" w14:textId="5F46AFCC" w:rsidR="00C04DB8" w:rsidRPr="009E1DF8" w:rsidRDefault="00C04DB8" w:rsidP="00C04DB8">
      <w:pPr>
        <w:numPr>
          <w:ilvl w:val="2"/>
          <w:numId w:val="10"/>
        </w:numPr>
        <w:tabs>
          <w:tab w:val="left" w:pos="1134"/>
        </w:tabs>
        <w:spacing w:line="240" w:lineRule="auto"/>
        <w:ind w:left="0" w:firstLine="567"/>
        <w:contextualSpacing/>
        <w:rPr>
          <w:rFonts w:eastAsia="Calibri"/>
        </w:rPr>
      </w:pPr>
      <w:r w:rsidRPr="009E1DF8">
        <w:rPr>
          <w:rFonts w:eastAsia="Calibri"/>
        </w:rPr>
        <w:t xml:space="preserve">Плана аудита достоверности данных согласовывается Сторонами </w:t>
      </w:r>
      <w:r w:rsidR="00774D10" w:rsidRPr="009E1DF8">
        <w:rPr>
          <w:rFonts w:eastAsia="Calibri"/>
        </w:rPr>
        <w:t>договора</w:t>
      </w:r>
      <w:r w:rsidRPr="009E1DF8">
        <w:rPr>
          <w:rFonts w:eastAsia="Calibri"/>
        </w:rPr>
        <w:t>.</w:t>
      </w:r>
    </w:p>
    <w:p w14:paraId="3A6D379A" w14:textId="77777777" w:rsidR="00C04DB8" w:rsidRPr="009E1DF8" w:rsidRDefault="00C04DB8" w:rsidP="00C04DB8">
      <w:pPr>
        <w:numPr>
          <w:ilvl w:val="2"/>
          <w:numId w:val="10"/>
        </w:numPr>
        <w:tabs>
          <w:tab w:val="left" w:pos="1134"/>
        </w:tabs>
        <w:spacing w:line="240" w:lineRule="auto"/>
        <w:ind w:left="0" w:firstLine="567"/>
        <w:contextualSpacing/>
        <w:rPr>
          <w:rFonts w:eastAsia="Calibri"/>
        </w:rPr>
      </w:pPr>
      <w:r w:rsidRPr="009E1DF8">
        <w:rPr>
          <w:rFonts w:eastAsia="Calibri"/>
        </w:rPr>
        <w:t>Прохождение аудита достоверности данных является условием для возникновения всех прочих обязательств сторон в рамках исполнения настоящего Договора.</w:t>
      </w:r>
    </w:p>
    <w:p w14:paraId="0AFAE74A" w14:textId="77777777" w:rsidR="00C04DB8" w:rsidRPr="009E1DF8" w:rsidRDefault="00C04DB8" w:rsidP="00C04DB8">
      <w:pPr>
        <w:numPr>
          <w:ilvl w:val="2"/>
          <w:numId w:val="10"/>
        </w:numPr>
        <w:tabs>
          <w:tab w:val="left" w:pos="1134"/>
        </w:tabs>
        <w:spacing w:line="240" w:lineRule="auto"/>
        <w:ind w:left="0" w:firstLine="567"/>
        <w:contextualSpacing/>
        <w:rPr>
          <w:rFonts w:eastAsia="Calibri"/>
        </w:rPr>
      </w:pPr>
      <w:r w:rsidRPr="009E1DF8">
        <w:rPr>
          <w:rFonts w:eastAsia="Calibri"/>
        </w:rPr>
        <w:t xml:space="preserve">Договор расторгается в одностороннем порядке по инициативе Покупателя в случае неисполнения указанным в Договоре производителем обязательств, связанных с прохождением аудита, или в связи с получением указанным в Договоре производителем по результатам аудита достоверности данных оценки степени соответствия установленным требованиям (Приложение № 1 к Приложению №7 к Договору) ниже 75 баллов, рассчитанной в соответствии с методикой расчета балльной оценки (Приложение № 2 к Приложению №7 к Договору), в случаях, когда жалоба на результаты аудита не была подана или была признана необоснованной в порядке и в сроки, установленные распорядительными документами Покупателя, или в связи с полученными в ходе проверки свидетельствами недостоверности сведений, представленных в заявке на участие в закупке, в части наличия кадровых и материально-технических ресурсов, в случае наличия в закупочной документации требования о проведении соответствующей проверки в ходе аудита достоверности данных; </w:t>
      </w:r>
    </w:p>
    <w:p w14:paraId="5687BB47" w14:textId="77777777" w:rsidR="00C04DB8" w:rsidRPr="009E1DF8" w:rsidRDefault="00C04DB8" w:rsidP="00C04DB8">
      <w:pPr>
        <w:numPr>
          <w:ilvl w:val="2"/>
          <w:numId w:val="10"/>
        </w:numPr>
        <w:tabs>
          <w:tab w:val="left" w:pos="1134"/>
        </w:tabs>
        <w:spacing w:line="240" w:lineRule="auto"/>
        <w:ind w:left="0" w:firstLine="567"/>
        <w:contextualSpacing/>
        <w:rPr>
          <w:rFonts w:eastAsia="Calibri"/>
        </w:rPr>
      </w:pPr>
      <w:r w:rsidRPr="009E1DF8">
        <w:rPr>
          <w:rFonts w:eastAsia="Calibri"/>
        </w:rPr>
        <w:t>Поставщик несет ответственность в случае расторжения договора (в размере фактически понесенных Покупателем расходов, связанных с проведением аудита достоверности данных) по причине неисполнения указанным в договоре производителем обязательств, связанных с прохождением аудита, или в связи с получением указанным в договоре производителем по результатам аудита достоверности данных оценки ниже 75 баллов, рассчитанной в соответствии с методикой расчета балльной оценки (Приложение № 2 к Приложению №7 к Договору), в случаях, когда жалоба на результаты аудита не была подана или была признана необоснованной в порядке и в сроки, установленные распорядительными документами Покупателя или в связи с полученными в ходе проверки свидетельствами недостоверности сведений, представленных в заявке на участие в закупке, в части наличия кадровых и материально-технических ресурсов, в случае наличия в закупочной документации требования о проведении соответствующей проверки в ходе аудита достоверности данных.</w:t>
      </w:r>
    </w:p>
    <w:p w14:paraId="302871E1" w14:textId="77777777" w:rsidR="00C04DB8" w:rsidRPr="009E1DF8" w:rsidRDefault="00C04DB8" w:rsidP="00C04DB8">
      <w:pPr>
        <w:numPr>
          <w:ilvl w:val="1"/>
          <w:numId w:val="10"/>
        </w:numPr>
        <w:tabs>
          <w:tab w:val="left" w:pos="1134"/>
        </w:tabs>
        <w:spacing w:line="240" w:lineRule="auto"/>
        <w:ind w:left="0" w:firstLine="567"/>
        <w:contextualSpacing/>
        <w:rPr>
          <w:rFonts w:eastAsia="Calibri"/>
        </w:rPr>
      </w:pPr>
      <w:r w:rsidRPr="009E1DF8">
        <w:rPr>
          <w:rFonts w:eastAsia="Calibri"/>
        </w:rPr>
        <w:t>Поставщик обязуется обеспечить беспрепятственный доступ уполномоченных лиц Государственного Заказчика ко всем видам Работ в любое время их выполнения на территории производственных и испытательных площадках Поставщика, в соответствии с рабочим временем и режимностью территорий Поставщика.</w:t>
      </w:r>
    </w:p>
    <w:p w14:paraId="1AA58B79" w14:textId="77777777" w:rsidR="00C04DB8" w:rsidRPr="009E1DF8" w:rsidRDefault="00C04DB8" w:rsidP="00C04DB8">
      <w:pPr>
        <w:numPr>
          <w:ilvl w:val="1"/>
          <w:numId w:val="10"/>
        </w:numPr>
        <w:tabs>
          <w:tab w:val="left" w:pos="1134"/>
        </w:tabs>
        <w:spacing w:line="240" w:lineRule="auto"/>
        <w:ind w:left="0" w:firstLine="567"/>
        <w:contextualSpacing/>
        <w:rPr>
          <w:rFonts w:eastAsia="Calibri"/>
        </w:rPr>
      </w:pPr>
      <w:r w:rsidRPr="009E1DF8">
        <w:rPr>
          <w:rFonts w:eastAsia="Calibri"/>
        </w:rPr>
        <w:t>Поставщик гарантирует, что все созданные при выполнении Договора результаты интеллектуальной деятельности, а также передаваемые материальные носители, в которых выражены такие результаты, свободны от каких-либо обременений и не нарушают прав третьих лиц.</w:t>
      </w:r>
    </w:p>
    <w:p w14:paraId="5BE4666A" w14:textId="77777777" w:rsidR="00C04DB8" w:rsidRPr="009E1DF8" w:rsidRDefault="00C04DB8" w:rsidP="00C04DB8">
      <w:pPr>
        <w:numPr>
          <w:ilvl w:val="1"/>
          <w:numId w:val="10"/>
        </w:numPr>
        <w:tabs>
          <w:tab w:val="left" w:pos="1134"/>
        </w:tabs>
        <w:spacing w:line="240" w:lineRule="auto"/>
        <w:ind w:left="0" w:firstLine="567"/>
        <w:contextualSpacing/>
        <w:rPr>
          <w:rFonts w:eastAsia="Calibri"/>
        </w:rPr>
      </w:pPr>
      <w:r w:rsidRPr="009E1DF8">
        <w:rPr>
          <w:rFonts w:eastAsia="Calibri"/>
        </w:rPr>
        <w:t>Стороны обязуются предпринимать необходимые меры по обеспечению защиты прав на результаты интеллектуальной деятельности, принадлежащие Государственному Заказчику и используемые при реализации настоящего Договора.</w:t>
      </w:r>
    </w:p>
    <w:p w14:paraId="6439D8F5" w14:textId="77777777" w:rsidR="00C04DB8" w:rsidRPr="009E1DF8" w:rsidRDefault="00C04DB8" w:rsidP="00C04DB8">
      <w:pPr>
        <w:numPr>
          <w:ilvl w:val="1"/>
          <w:numId w:val="10"/>
        </w:numPr>
        <w:tabs>
          <w:tab w:val="left" w:pos="1134"/>
        </w:tabs>
        <w:spacing w:line="240" w:lineRule="auto"/>
        <w:ind w:left="0" w:firstLine="567"/>
        <w:contextualSpacing/>
        <w:rPr>
          <w:rFonts w:eastAsia="Calibri"/>
        </w:rPr>
      </w:pPr>
      <w:r w:rsidRPr="009E1DF8">
        <w:rPr>
          <w:rFonts w:eastAsia="Calibri"/>
        </w:rPr>
        <w:t>Выполнение обязательств, предусмотренных настоящим Договором, осуществляется с соблюдением требований Закона Российской Федерации от 21.07.1993 № 5485-1 «О государственной тайне» (если применимо) и нормативных правовых актов в области конфиденциальной информации.</w:t>
      </w:r>
    </w:p>
    <w:p w14:paraId="1A4510CA" w14:textId="77777777" w:rsidR="00C04DB8" w:rsidRPr="009E1DF8" w:rsidRDefault="00C04DB8" w:rsidP="00C04DB8">
      <w:pPr>
        <w:numPr>
          <w:ilvl w:val="2"/>
          <w:numId w:val="10"/>
        </w:numPr>
        <w:tabs>
          <w:tab w:val="left" w:pos="1134"/>
        </w:tabs>
        <w:spacing w:line="240" w:lineRule="auto"/>
        <w:ind w:left="0" w:firstLine="567"/>
        <w:contextualSpacing/>
        <w:rPr>
          <w:rFonts w:eastAsia="Calibri"/>
        </w:rPr>
      </w:pPr>
      <w:r w:rsidRPr="009E1DF8">
        <w:rPr>
          <w:rFonts w:eastAsia="Calibri"/>
        </w:rPr>
        <w:t>Стороны обязуются соблюдать конфиденциальность в отношении информации, полученной ими друг от друга или ставшей известной им в ходе исполнения обязательств по настоящему Договору, не открывать и не разглашать в общем или в частности информацию какой-либо третьей стороне без предварительного письменного согласия другой Стороны настоящего Договора, как в течение срока его действия, так и в последующие 5 (пять) лет с момента прекращения его действия.</w:t>
      </w:r>
    </w:p>
    <w:p w14:paraId="66A1CA6E" w14:textId="77777777" w:rsidR="00C04DB8" w:rsidRPr="009E1DF8" w:rsidRDefault="00C04DB8" w:rsidP="00C04DB8">
      <w:pPr>
        <w:numPr>
          <w:ilvl w:val="2"/>
          <w:numId w:val="10"/>
        </w:numPr>
        <w:tabs>
          <w:tab w:val="left" w:pos="1134"/>
        </w:tabs>
        <w:spacing w:line="240" w:lineRule="auto"/>
        <w:ind w:left="0" w:firstLine="567"/>
        <w:contextualSpacing/>
        <w:rPr>
          <w:rFonts w:eastAsia="Calibri"/>
        </w:rPr>
      </w:pPr>
      <w:r w:rsidRPr="009E1DF8">
        <w:rPr>
          <w:rFonts w:eastAsia="Calibri"/>
        </w:rPr>
        <w:t xml:space="preserve">Требования п. 1.9.1 настоящего Приложения к Договору не распространяются на случаи раскрытия конфиденциальной информации по запросу уполномоченных организаций в случаях, предусмотренных законом. Однако, даже в этом случае, Стороны обязаны согласовать друг с другом объём и характер предоставляемой информации. </w:t>
      </w:r>
    </w:p>
    <w:p w14:paraId="67DFCEE0" w14:textId="77777777" w:rsidR="00C04DB8" w:rsidRPr="009E1DF8" w:rsidRDefault="00C04DB8" w:rsidP="00C04DB8">
      <w:pPr>
        <w:tabs>
          <w:tab w:val="left" w:pos="1134"/>
        </w:tabs>
        <w:spacing w:line="240" w:lineRule="auto"/>
        <w:ind w:firstLine="567"/>
        <w:contextualSpacing/>
        <w:rPr>
          <w:rFonts w:eastAsia="Calibri"/>
        </w:rPr>
      </w:pPr>
      <w:r w:rsidRPr="009E1DF8">
        <w:rPr>
          <w:rFonts w:eastAsia="Calibri"/>
        </w:rPr>
        <w:t xml:space="preserve">Не считается разглашением условий Договора сообщение части его условий Субподрядчиком, организации авторского надзора, налоговым органам, надзорным организациям, а также иным органам, в соответствии с действующим законодательством. </w:t>
      </w:r>
    </w:p>
    <w:p w14:paraId="10105D51" w14:textId="77777777" w:rsidR="00C04DB8" w:rsidRPr="009E1DF8" w:rsidRDefault="00C04DB8" w:rsidP="00C04DB8">
      <w:pPr>
        <w:tabs>
          <w:tab w:val="left" w:pos="1134"/>
        </w:tabs>
        <w:spacing w:line="240" w:lineRule="auto"/>
        <w:ind w:firstLine="567"/>
        <w:rPr>
          <w:rFonts w:eastAsia="Calibri"/>
        </w:rPr>
      </w:pPr>
      <w:r w:rsidRPr="009E1DF8">
        <w:rPr>
          <w:rFonts w:eastAsia="Calibri"/>
        </w:rPr>
        <w:t>В случае, если в период действия Договора возникнет необходимость в передаче сведений составляющих конфиденциальную информацию (коммерческая тайна, для служебного пользования (ДСП), Стороны согласовали, что передача таких сведений будет осуществляться в соответствии с Договором/Соглашением по установленным формам (Приложение № 6 или Приложение № 7 к Приложению № 7).</w:t>
      </w:r>
    </w:p>
    <w:p w14:paraId="5ED89C27" w14:textId="77777777" w:rsidR="00C04DB8" w:rsidRPr="009E1DF8" w:rsidRDefault="00C04DB8" w:rsidP="00C04DB8">
      <w:pPr>
        <w:numPr>
          <w:ilvl w:val="2"/>
          <w:numId w:val="10"/>
        </w:numPr>
        <w:tabs>
          <w:tab w:val="left" w:pos="1134"/>
        </w:tabs>
        <w:spacing w:line="240" w:lineRule="auto"/>
        <w:ind w:left="0" w:firstLine="567"/>
        <w:contextualSpacing/>
        <w:rPr>
          <w:rFonts w:eastAsia="Calibri"/>
        </w:rPr>
      </w:pPr>
      <w:r w:rsidRPr="009E1DF8">
        <w:rPr>
          <w:rFonts w:eastAsia="Calibri"/>
        </w:rPr>
        <w:t>Поставщик во исполнение обязательств по настоящему Договору должен включать в договоры с третьими лицами, в том числе Субподрядчиками, необходимые условия, обеспечивающие соблюдение Поставщиком принятых мер, включая условия закрепления прав на созданные результаты интеллектуальной деятельности по исполнению государственного контракта, а также обязательство о неразглашении конфиденциальной информации.</w:t>
      </w:r>
    </w:p>
    <w:p w14:paraId="36EB790F" w14:textId="77777777" w:rsidR="00C04DB8" w:rsidRPr="009E1DF8" w:rsidRDefault="00C04DB8" w:rsidP="00C04DB8">
      <w:pPr>
        <w:numPr>
          <w:ilvl w:val="2"/>
          <w:numId w:val="10"/>
        </w:numPr>
        <w:tabs>
          <w:tab w:val="left" w:pos="1134"/>
        </w:tabs>
        <w:spacing w:line="240" w:lineRule="auto"/>
        <w:ind w:left="0" w:firstLine="567"/>
        <w:contextualSpacing/>
        <w:rPr>
          <w:rFonts w:eastAsia="Calibri"/>
        </w:rPr>
      </w:pPr>
      <w:r w:rsidRPr="009E1DF8">
        <w:rPr>
          <w:rFonts w:eastAsia="Calibri"/>
        </w:rPr>
        <w:t>Поставщик не должен без предварительного письменного согласия Покупателя использовать какие-либо конфиденциальные сведения, кроме как в целях реализации Договора.</w:t>
      </w:r>
    </w:p>
    <w:p w14:paraId="028FF5B7" w14:textId="77777777" w:rsidR="00C04DB8" w:rsidRPr="009E1DF8" w:rsidRDefault="00C04DB8" w:rsidP="00C04DB8">
      <w:pPr>
        <w:numPr>
          <w:ilvl w:val="2"/>
          <w:numId w:val="10"/>
        </w:numPr>
        <w:tabs>
          <w:tab w:val="left" w:pos="1134"/>
        </w:tabs>
        <w:spacing w:line="240" w:lineRule="auto"/>
        <w:ind w:left="0" w:firstLine="567"/>
        <w:contextualSpacing/>
        <w:rPr>
          <w:rFonts w:eastAsia="Calibri"/>
        </w:rPr>
      </w:pPr>
      <w:r w:rsidRPr="009E1DF8">
        <w:rPr>
          <w:rFonts w:eastAsia="Calibri"/>
        </w:rPr>
        <w:t>Любой ущерб, причинённый Стороне несоблюдением требований настоящей Статьи, подлежит полному возмещению виновной Стороной.</w:t>
      </w:r>
    </w:p>
    <w:p w14:paraId="67D228F9" w14:textId="77777777" w:rsidR="00C04DB8" w:rsidRPr="009E1DF8" w:rsidRDefault="00C04DB8" w:rsidP="00C04DB8">
      <w:pPr>
        <w:numPr>
          <w:ilvl w:val="1"/>
          <w:numId w:val="0"/>
        </w:numPr>
        <w:tabs>
          <w:tab w:val="left" w:pos="1134"/>
        </w:tabs>
        <w:spacing w:line="240" w:lineRule="auto"/>
        <w:ind w:firstLine="567"/>
        <w:contextualSpacing/>
        <w:rPr>
          <w:rFonts w:eastAsia="Calibri"/>
        </w:rPr>
      </w:pPr>
      <w:r w:rsidRPr="009E1DF8">
        <w:rPr>
          <w:rFonts w:eastAsia="Times New Roman"/>
          <w:lang w:val="x-none" w:eastAsia="x-none"/>
        </w:rPr>
        <w:t>Контроль качества осуществляется квалифицированным</w:t>
      </w:r>
      <w:r w:rsidRPr="009E1DF8">
        <w:rPr>
          <w:rFonts w:eastAsia="Times New Roman"/>
          <w:lang w:eastAsia="x-none"/>
        </w:rPr>
        <w:t xml:space="preserve"> персоналом</w:t>
      </w:r>
      <w:r w:rsidRPr="009E1DF8">
        <w:rPr>
          <w:rFonts w:eastAsia="Times New Roman"/>
          <w:lang w:val="x-none" w:eastAsia="x-none"/>
        </w:rPr>
        <w:t xml:space="preserve"> </w:t>
      </w:r>
      <w:r w:rsidRPr="009E1DF8">
        <w:rPr>
          <w:rFonts w:eastAsia="Calibri"/>
        </w:rPr>
        <w:t>Поставщика</w:t>
      </w:r>
      <w:r w:rsidRPr="009E1DF8">
        <w:rPr>
          <w:rFonts w:eastAsia="Times New Roman"/>
          <w:lang w:eastAsia="x-none"/>
        </w:rPr>
        <w:t xml:space="preserve"> и </w:t>
      </w:r>
      <w:r w:rsidRPr="009E1DF8">
        <w:rPr>
          <w:rFonts w:eastAsia="Calibri"/>
        </w:rPr>
        <w:t>Покупателя</w:t>
      </w:r>
      <w:r w:rsidRPr="009E1DF8">
        <w:rPr>
          <w:rFonts w:eastAsia="Times New Roman"/>
          <w:lang w:val="x-none" w:eastAsia="x-none"/>
        </w:rPr>
        <w:t xml:space="preserve">. Государственный </w:t>
      </w:r>
      <w:r w:rsidRPr="009E1DF8">
        <w:rPr>
          <w:rFonts w:eastAsia="Times New Roman"/>
          <w:lang w:eastAsia="x-none"/>
        </w:rPr>
        <w:t>Заказчик</w:t>
      </w:r>
      <w:r w:rsidRPr="009E1DF8">
        <w:rPr>
          <w:rFonts w:eastAsia="Times New Roman"/>
          <w:lang w:val="x-none" w:eastAsia="x-none"/>
        </w:rPr>
        <w:t xml:space="preserve"> имеет право принимать участие в инспекциях</w:t>
      </w:r>
      <w:r w:rsidRPr="009E1DF8">
        <w:rPr>
          <w:rFonts w:eastAsia="Times New Roman"/>
          <w:lang w:eastAsia="x-none"/>
        </w:rPr>
        <w:t>.</w:t>
      </w:r>
      <w:r w:rsidRPr="009E1DF8">
        <w:rPr>
          <w:rFonts w:eastAsia="Times New Roman"/>
          <w:lang w:val="x-none" w:eastAsia="x-none"/>
        </w:rPr>
        <w:t xml:space="preserve"> Если в ходе инспекции Государственный </w:t>
      </w:r>
      <w:r w:rsidRPr="009E1DF8">
        <w:rPr>
          <w:rFonts w:eastAsia="Times New Roman"/>
          <w:lang w:eastAsia="x-none"/>
        </w:rPr>
        <w:t>Заказчик</w:t>
      </w:r>
      <w:r w:rsidRPr="009E1DF8">
        <w:rPr>
          <w:rFonts w:eastAsia="Times New Roman"/>
          <w:lang w:val="x-none" w:eastAsia="x-none"/>
        </w:rPr>
        <w:t xml:space="preserve">, </w:t>
      </w:r>
      <w:r w:rsidRPr="009E1DF8">
        <w:rPr>
          <w:rFonts w:eastAsia="Calibri"/>
        </w:rPr>
        <w:t xml:space="preserve">Покупатель </w:t>
      </w:r>
      <w:r w:rsidRPr="009E1DF8">
        <w:rPr>
          <w:rFonts w:eastAsia="Times New Roman"/>
          <w:lang w:val="x-none" w:eastAsia="x-none"/>
        </w:rPr>
        <w:t xml:space="preserve">или </w:t>
      </w:r>
      <w:r w:rsidRPr="009E1DF8">
        <w:rPr>
          <w:rFonts w:eastAsia="Calibri"/>
        </w:rPr>
        <w:t xml:space="preserve">Поставщик </w:t>
      </w:r>
      <w:r w:rsidRPr="009E1DF8">
        <w:rPr>
          <w:rFonts w:eastAsia="Times New Roman"/>
          <w:lang w:val="x-none" w:eastAsia="x-none"/>
        </w:rPr>
        <w:t xml:space="preserve">обнаружили Несоответствия требованиям Договора или соответствующим Нормам и Правилам, то </w:t>
      </w:r>
      <w:r w:rsidRPr="009E1DF8">
        <w:rPr>
          <w:rFonts w:eastAsia="Calibri"/>
        </w:rPr>
        <w:t xml:space="preserve">Покупатель </w:t>
      </w:r>
      <w:r w:rsidRPr="009E1DF8">
        <w:rPr>
          <w:rFonts w:eastAsia="Times New Roman"/>
          <w:lang w:val="x-none" w:eastAsia="x-none"/>
        </w:rPr>
        <w:t xml:space="preserve">и/или </w:t>
      </w:r>
      <w:r w:rsidRPr="009E1DF8">
        <w:rPr>
          <w:rFonts w:eastAsia="Calibri"/>
        </w:rPr>
        <w:t>Поставщик</w:t>
      </w:r>
      <w:r w:rsidRPr="009E1DF8">
        <w:rPr>
          <w:rFonts w:eastAsia="Times New Roman"/>
          <w:lang w:val="x-none" w:eastAsia="x-none"/>
        </w:rPr>
        <w:t>, если применимо, должны принять меры по устранению обнаруженного Несоответствия</w:t>
      </w:r>
      <w:r w:rsidRPr="009E1DF8">
        <w:rPr>
          <w:rFonts w:eastAsia="Calibri"/>
        </w:rPr>
        <w:t>.</w:t>
      </w:r>
    </w:p>
    <w:p w14:paraId="047ABAD8" w14:textId="77777777" w:rsidR="00C04DB8" w:rsidRPr="009E1DF8" w:rsidRDefault="00C04DB8" w:rsidP="00C04DB8">
      <w:pPr>
        <w:numPr>
          <w:ilvl w:val="1"/>
          <w:numId w:val="10"/>
        </w:numPr>
        <w:tabs>
          <w:tab w:val="left" w:pos="1134"/>
        </w:tabs>
        <w:spacing w:line="240" w:lineRule="auto"/>
        <w:ind w:left="0" w:firstLine="567"/>
        <w:contextualSpacing/>
        <w:rPr>
          <w:rFonts w:eastAsia="Calibri"/>
        </w:rPr>
      </w:pPr>
      <w:r w:rsidRPr="009E1DF8">
        <w:rPr>
          <w:rFonts w:eastAsia="Calibri"/>
        </w:rPr>
        <w:t>Поставщик обязуется включать в договоры, заключаемые в рамках исполнения настоящего договора условие об осуществлении казначейского сопровождения в установленном Министерством финансов Российской Федерации порядке, а также условия, предусмотренные пунктом 3.6 настоящего Договора.</w:t>
      </w:r>
    </w:p>
    <w:p w14:paraId="735EA78A" w14:textId="77777777" w:rsidR="00C04DB8" w:rsidRPr="009E1DF8" w:rsidRDefault="00C04DB8" w:rsidP="00C04DB8">
      <w:pPr>
        <w:numPr>
          <w:ilvl w:val="2"/>
          <w:numId w:val="10"/>
        </w:numPr>
        <w:tabs>
          <w:tab w:val="left" w:pos="1134"/>
        </w:tabs>
        <w:spacing w:line="240" w:lineRule="auto"/>
        <w:ind w:left="0" w:firstLine="567"/>
        <w:contextualSpacing/>
        <w:rPr>
          <w:rFonts w:eastAsia="Calibri"/>
        </w:rPr>
      </w:pPr>
      <w:r w:rsidRPr="009E1DF8">
        <w:rPr>
          <w:rFonts w:eastAsia="Calibri"/>
        </w:rPr>
        <w:t>Поставщик обязуется обеспечивать возможность осуществления территориальным органом Федерального казначейства проверки соответствия информации, указанной в Договоре, документах-основаниях, фактически поставленным товарам (выполненным работам, оказанным услугам), в том числе с использованием фото- и видеотехники, в случаях, установленных актами Правительства Российской Федерации, в соответствии с регламентом, утвержденным Федеральным казначейством.</w:t>
      </w:r>
    </w:p>
    <w:p w14:paraId="114E4662" w14:textId="77777777" w:rsidR="00C04DB8" w:rsidRPr="009E1DF8" w:rsidRDefault="00C04DB8" w:rsidP="00C04DB8">
      <w:pPr>
        <w:numPr>
          <w:ilvl w:val="2"/>
          <w:numId w:val="10"/>
        </w:numPr>
        <w:tabs>
          <w:tab w:val="left" w:pos="1134"/>
        </w:tabs>
        <w:spacing w:line="240" w:lineRule="auto"/>
        <w:ind w:left="0" w:firstLine="567"/>
        <w:contextualSpacing/>
        <w:rPr>
          <w:rFonts w:eastAsia="Calibri"/>
        </w:rPr>
      </w:pPr>
      <w:r w:rsidRPr="009E1DF8">
        <w:rPr>
          <w:rFonts w:eastAsia="Calibri"/>
        </w:rPr>
        <w:t>Поставщик обязуется указывать в договорах (контрактах, соглашениях), платежных и расчетных документах (за исключением платежных и расчетных документов, представляемых в связи с исполнением соглашений, государственных контрактов, договоров, содержащих сведения, составляющие государственную тайну или относимые к охраняемой в соответствии с законодательством Российской Федерации иной информации ограниченного доступа), а также в документах-основаниях, реестре документов-оснований идентификатора Государственного контракта, порядок формирования которого установлен Федеральным казначейством.</w:t>
      </w:r>
    </w:p>
    <w:p w14:paraId="02EECACA" w14:textId="77777777" w:rsidR="00C04DB8" w:rsidRPr="009E1DF8" w:rsidRDefault="00C04DB8" w:rsidP="00C04DB8">
      <w:pPr>
        <w:numPr>
          <w:ilvl w:val="2"/>
          <w:numId w:val="10"/>
        </w:numPr>
        <w:tabs>
          <w:tab w:val="left" w:pos="1134"/>
        </w:tabs>
        <w:spacing w:line="240" w:lineRule="auto"/>
        <w:ind w:left="0" w:firstLine="567"/>
        <w:contextualSpacing/>
        <w:rPr>
          <w:rFonts w:eastAsia="Calibri"/>
        </w:rPr>
      </w:pPr>
      <w:r w:rsidRPr="009E1DF8">
        <w:rPr>
          <w:rFonts w:eastAsia="Calibri"/>
        </w:rPr>
        <w:t>Поставщик обязуется вести раздельный учет результатов финансово-хозяйственной деятельности по Договору, распределять накладные расходы пропорционально срокам исполнения Договора, либо срокам использования авансового платежа по ним в порядке, установленном Министерством финансов Российской Федерации.</w:t>
      </w:r>
    </w:p>
    <w:p w14:paraId="1DE648CE" w14:textId="77777777" w:rsidR="00C04DB8" w:rsidRPr="009E1DF8" w:rsidRDefault="00C04DB8" w:rsidP="00C04DB8">
      <w:pPr>
        <w:numPr>
          <w:ilvl w:val="2"/>
          <w:numId w:val="10"/>
        </w:numPr>
        <w:tabs>
          <w:tab w:val="left" w:pos="1134"/>
        </w:tabs>
        <w:spacing w:line="240" w:lineRule="auto"/>
        <w:ind w:left="0" w:firstLine="567"/>
        <w:contextualSpacing/>
        <w:rPr>
          <w:rFonts w:eastAsia="Calibri"/>
        </w:rPr>
      </w:pPr>
      <w:r w:rsidRPr="009E1DF8">
        <w:rPr>
          <w:rFonts w:eastAsia="Calibri"/>
        </w:rPr>
        <w:t>Поставщик обязан уведомлять СУБПОСТАВЩИКОВ и/или СУБПОДРЯДЧИКОВ до заключения договоров о необходимости открытия в территориальном органе Федерального казначейства для каждого договора соответствующего лицевого счета неучастника бюджетного процесса в соответствии с Постановлением Правительства Российской Федерации от 23.12.2019 №1765.</w:t>
      </w:r>
    </w:p>
    <w:p w14:paraId="2683BAC4" w14:textId="77777777" w:rsidR="00C04DB8" w:rsidRPr="009E1DF8" w:rsidRDefault="00C04DB8" w:rsidP="00C04DB8">
      <w:pPr>
        <w:numPr>
          <w:ilvl w:val="2"/>
          <w:numId w:val="10"/>
        </w:numPr>
        <w:tabs>
          <w:tab w:val="left" w:pos="1134"/>
        </w:tabs>
        <w:spacing w:line="240" w:lineRule="auto"/>
        <w:ind w:left="0" w:firstLine="567"/>
        <w:contextualSpacing/>
        <w:rPr>
          <w:rFonts w:eastAsia="Calibri"/>
        </w:rPr>
      </w:pPr>
      <w:r w:rsidRPr="009E1DF8">
        <w:rPr>
          <w:rFonts w:eastAsia="Calibri"/>
        </w:rPr>
        <w:t>Поставщик обязуется представлять по запросу территориального органа Федерального казначейства и Федеральной службы по финансовому мониторингу в течение 5 (пяти) рабочих дней со дня получения указанного запроса информацию о каждом привлеченном субподрядчике (идентификационный номер налогоплательщика, код причины постановки на учет в налоговом органе).</w:t>
      </w:r>
    </w:p>
    <w:p w14:paraId="26A0B6F7" w14:textId="77777777" w:rsidR="00C04DB8" w:rsidRPr="009E1DF8" w:rsidRDefault="00C04DB8" w:rsidP="00C04DB8">
      <w:pPr>
        <w:numPr>
          <w:ilvl w:val="2"/>
          <w:numId w:val="10"/>
        </w:numPr>
        <w:tabs>
          <w:tab w:val="left" w:pos="1134"/>
        </w:tabs>
        <w:spacing w:line="240" w:lineRule="auto"/>
        <w:ind w:left="0" w:firstLine="567"/>
        <w:contextualSpacing/>
        <w:rPr>
          <w:rFonts w:eastAsia="Calibri"/>
        </w:rPr>
      </w:pPr>
      <w:r w:rsidRPr="009E1DF8">
        <w:rPr>
          <w:rFonts w:eastAsia="Calibri"/>
        </w:rPr>
        <w:t>Поставщик обязуется в течение 20 (двадцати) рабочих дней со дня заключения Договора представить Покупателю для утверждения Сведения об операциях с целевыми средствами, сформированные в соответствии с требованиями пунктов 5-8 Порядка санкционирования целевых средств. Покупатель на основании запроса Поставщика вправе предоставить Поставщику письменное согласие на утверждение данных сведений самостоятельно.</w:t>
      </w:r>
    </w:p>
    <w:p w14:paraId="7E97D953" w14:textId="77777777" w:rsidR="00C04DB8" w:rsidRPr="009E1DF8" w:rsidRDefault="00C04DB8" w:rsidP="00C04DB8">
      <w:pPr>
        <w:pStyle w:val="a8"/>
        <w:keepNext/>
        <w:numPr>
          <w:ilvl w:val="0"/>
          <w:numId w:val="10"/>
        </w:numPr>
        <w:spacing w:before="120" w:after="120" w:line="240" w:lineRule="auto"/>
        <w:ind w:left="993" w:hanging="284"/>
        <w:jc w:val="left"/>
        <w:outlineLvl w:val="0"/>
        <w:rPr>
          <w:rFonts w:ascii="Times New Roman" w:hAnsi="Times New Roman"/>
        </w:rPr>
      </w:pPr>
      <w:r w:rsidRPr="009E1DF8">
        <w:rPr>
          <w:rFonts w:ascii="Times New Roman" w:hAnsi="Times New Roman"/>
        </w:rPr>
        <w:t>ОБЩИЕ ПОЛОЖЕНИЯ ПО КАЧЕСТВУ</w:t>
      </w:r>
    </w:p>
    <w:p w14:paraId="22793CD1" w14:textId="77777777" w:rsidR="00C04DB8" w:rsidRPr="009E1DF8" w:rsidRDefault="00C04DB8" w:rsidP="00C04DB8">
      <w:pPr>
        <w:widowControl w:val="0"/>
        <w:numPr>
          <w:ilvl w:val="1"/>
          <w:numId w:val="10"/>
        </w:numPr>
        <w:spacing w:before="120" w:after="120" w:line="240" w:lineRule="auto"/>
        <w:ind w:left="0" w:firstLine="709"/>
        <w:outlineLvl w:val="1"/>
        <w:rPr>
          <w:rFonts w:eastAsia="Times New Roman"/>
          <w:bCs/>
          <w:iCs/>
          <w:lang w:val="x-none" w:eastAsia="x-none"/>
        </w:rPr>
      </w:pPr>
      <w:r w:rsidRPr="009E1DF8">
        <w:rPr>
          <w:rFonts w:eastAsia="Times New Roman"/>
          <w:bCs/>
          <w:iCs/>
          <w:lang w:val="x-none" w:eastAsia="x-none"/>
        </w:rPr>
        <w:t xml:space="preserve">Работы должны быть выполнены </w:t>
      </w:r>
      <w:r w:rsidRPr="009E1DF8">
        <w:rPr>
          <w:rFonts w:eastAsia="Times New Roman"/>
          <w:bCs/>
          <w:iCs/>
          <w:lang w:eastAsia="x-none"/>
        </w:rPr>
        <w:t>Поставщиком</w:t>
      </w:r>
      <w:r w:rsidRPr="009E1DF8">
        <w:rPr>
          <w:rFonts w:eastAsia="Times New Roman"/>
          <w:bCs/>
          <w:iCs/>
          <w:lang w:val="x-none" w:eastAsia="x-none"/>
        </w:rPr>
        <w:t xml:space="preserve"> в соответствии</w:t>
      </w:r>
      <w:r w:rsidRPr="009E1DF8">
        <w:rPr>
          <w:rFonts w:eastAsia="Times New Roman"/>
          <w:bCs/>
          <w:iCs/>
          <w:lang w:eastAsia="x-none"/>
        </w:rPr>
        <w:t xml:space="preserve"> </w:t>
      </w:r>
      <w:r w:rsidRPr="009E1DF8">
        <w:rPr>
          <w:rFonts w:eastAsia="Times New Roman"/>
          <w:bCs/>
          <w:iCs/>
          <w:lang w:val="x-none" w:eastAsia="x-none"/>
        </w:rPr>
        <w:t xml:space="preserve">с требованиями, предусмотренными в </w:t>
      </w:r>
      <w:r w:rsidRPr="009E1DF8">
        <w:rPr>
          <w:rFonts w:eastAsia="Times New Roman"/>
          <w:bCs/>
          <w:iCs/>
          <w:lang w:eastAsia="x-none"/>
        </w:rPr>
        <w:t>ИТТ</w:t>
      </w:r>
      <w:r w:rsidRPr="009E1DF8">
        <w:rPr>
          <w:rFonts w:eastAsia="Times New Roman"/>
          <w:bCs/>
          <w:iCs/>
          <w:lang w:val="x-none" w:eastAsia="x-none"/>
        </w:rPr>
        <w:t>, а также требованиями к обеспечению качества, установленными иными условиями настоящего Договора.</w:t>
      </w:r>
    </w:p>
    <w:p w14:paraId="201ED48D" w14:textId="77777777" w:rsidR="00C04DB8" w:rsidRPr="009E1DF8" w:rsidRDefault="00C04DB8" w:rsidP="00C04DB8">
      <w:pPr>
        <w:widowControl w:val="0"/>
        <w:numPr>
          <w:ilvl w:val="1"/>
          <w:numId w:val="10"/>
        </w:numPr>
        <w:spacing w:before="120" w:after="120" w:line="240" w:lineRule="auto"/>
        <w:ind w:left="0" w:firstLine="709"/>
        <w:outlineLvl w:val="1"/>
        <w:rPr>
          <w:rFonts w:eastAsia="Times New Roman"/>
          <w:bCs/>
          <w:iCs/>
          <w:lang w:val="x-none" w:eastAsia="x-none"/>
        </w:rPr>
      </w:pPr>
      <w:r w:rsidRPr="009E1DF8">
        <w:rPr>
          <w:rFonts w:eastAsia="Times New Roman"/>
          <w:bCs/>
          <w:iCs/>
          <w:lang w:val="x-none" w:eastAsia="x-none"/>
        </w:rPr>
        <w:t xml:space="preserve">В процессе исполнения Работ по Договору </w:t>
      </w:r>
      <w:r w:rsidRPr="009E1DF8">
        <w:rPr>
          <w:rFonts w:eastAsia="Times New Roman"/>
          <w:bCs/>
          <w:iCs/>
          <w:lang w:eastAsia="x-none"/>
        </w:rPr>
        <w:t>Поставщиком</w:t>
      </w:r>
      <w:r w:rsidRPr="009E1DF8">
        <w:rPr>
          <w:rFonts w:eastAsia="Times New Roman"/>
          <w:bCs/>
          <w:iCs/>
          <w:lang w:val="x-none" w:eastAsia="x-none"/>
        </w:rPr>
        <w:t xml:space="preserve"> обязан осуществлять:</w:t>
      </w:r>
    </w:p>
    <w:p w14:paraId="59CCE8A8" w14:textId="77777777" w:rsidR="00C04DB8" w:rsidRPr="009E1DF8" w:rsidRDefault="00C04DB8" w:rsidP="00C04DB8">
      <w:pPr>
        <w:spacing w:line="240" w:lineRule="auto"/>
        <w:ind w:firstLine="709"/>
        <w:rPr>
          <w:rFonts w:eastAsia="Times New Roman"/>
        </w:rPr>
      </w:pPr>
      <w:r w:rsidRPr="009E1DF8">
        <w:rPr>
          <w:rFonts w:eastAsia="Times New Roman"/>
        </w:rPr>
        <w:t>а) контроль выполнения условий действия лицензий, разрешений и свидетельств о допуске, выданных в соответствии с действующим законодательством Российской Федерации ему и его Субподрядчикам, и Поставщикам государственными органами регулирования и надзора Российской Федерации;</w:t>
      </w:r>
    </w:p>
    <w:p w14:paraId="25066128" w14:textId="77777777" w:rsidR="00C04DB8" w:rsidRPr="009E1DF8" w:rsidRDefault="00C04DB8" w:rsidP="00C04DB8">
      <w:pPr>
        <w:spacing w:line="240" w:lineRule="auto"/>
        <w:ind w:firstLine="709"/>
        <w:rPr>
          <w:rFonts w:eastAsia="Times New Roman"/>
        </w:rPr>
      </w:pPr>
      <w:r w:rsidRPr="009E1DF8">
        <w:rPr>
          <w:rFonts w:eastAsia="Times New Roman"/>
        </w:rPr>
        <w:t>б) обеспечение и контроль качества на всех этапах Работ, включая разработку и согласование программ обеспечения качества с Покупателем или назначенной специализированной организацией в случае выполнения работ, влияющих на ядерную и радиационную безопасность;</w:t>
      </w:r>
    </w:p>
    <w:p w14:paraId="00C9F322" w14:textId="77777777" w:rsidR="00C04DB8" w:rsidRPr="009E1DF8" w:rsidRDefault="00C04DB8" w:rsidP="00C04DB8">
      <w:pPr>
        <w:spacing w:line="240" w:lineRule="auto"/>
        <w:ind w:firstLine="709"/>
        <w:rPr>
          <w:rFonts w:eastAsia="Times New Roman"/>
        </w:rPr>
      </w:pPr>
      <w:r w:rsidRPr="009E1DF8">
        <w:rPr>
          <w:rFonts w:eastAsia="Times New Roman"/>
        </w:rPr>
        <w:t>в) согласование программ обеспечения качества Субподрядчиков, осуществляющих работы, влияющие на ядерную и радиационную безопасность;</w:t>
      </w:r>
    </w:p>
    <w:p w14:paraId="5E810A49" w14:textId="77777777" w:rsidR="00C04DB8" w:rsidRPr="009E1DF8" w:rsidRDefault="00C04DB8" w:rsidP="00C04DB8">
      <w:pPr>
        <w:spacing w:line="240" w:lineRule="auto"/>
        <w:ind w:firstLine="709"/>
        <w:rPr>
          <w:rFonts w:eastAsia="Times New Roman"/>
        </w:rPr>
      </w:pPr>
      <w:r w:rsidRPr="009E1DF8">
        <w:rPr>
          <w:rFonts w:eastAsia="Times New Roman"/>
        </w:rPr>
        <w:t>г) контроль исполнения обязательств Субподрядчиками и Поставщиками;</w:t>
      </w:r>
    </w:p>
    <w:p w14:paraId="17746F6F" w14:textId="77777777" w:rsidR="00C04DB8" w:rsidRPr="009E1DF8" w:rsidRDefault="00C04DB8" w:rsidP="00C04DB8">
      <w:pPr>
        <w:spacing w:line="240" w:lineRule="auto"/>
        <w:ind w:firstLine="709"/>
        <w:rPr>
          <w:rFonts w:eastAsia="Times New Roman"/>
        </w:rPr>
      </w:pPr>
      <w:r w:rsidRPr="009E1DF8">
        <w:rPr>
          <w:rFonts w:eastAsia="Times New Roman"/>
        </w:rPr>
        <w:t>д) проведение аудитов (проверок) своей организации, в том числе аудитов систем менеджмента, хода и качества выполняемых работ;</w:t>
      </w:r>
    </w:p>
    <w:p w14:paraId="68E3BD41" w14:textId="77777777" w:rsidR="00C04DB8" w:rsidRPr="009E1DF8" w:rsidRDefault="00C04DB8" w:rsidP="00C04DB8">
      <w:pPr>
        <w:spacing w:line="240" w:lineRule="auto"/>
        <w:ind w:firstLine="709"/>
        <w:rPr>
          <w:rFonts w:eastAsia="Times New Roman"/>
        </w:rPr>
      </w:pPr>
      <w:r w:rsidRPr="009E1DF8">
        <w:rPr>
          <w:rFonts w:eastAsia="Times New Roman"/>
        </w:rPr>
        <w:t>е) проведение аудитов (проверок) Субподрядчиков и Поставщиков, в том числе аудитов систем менеджмента, проверок качества изготавливаемого оборудования, хода и качества выполняемых работ;</w:t>
      </w:r>
    </w:p>
    <w:p w14:paraId="03E04ED8" w14:textId="77777777" w:rsidR="00C04DB8" w:rsidRPr="009E1DF8" w:rsidRDefault="00C04DB8" w:rsidP="00C04DB8">
      <w:pPr>
        <w:spacing w:line="240" w:lineRule="auto"/>
        <w:ind w:firstLine="709"/>
        <w:rPr>
          <w:rFonts w:eastAsia="Times New Roman"/>
        </w:rPr>
      </w:pPr>
      <w:r w:rsidRPr="009E1DF8">
        <w:rPr>
          <w:rFonts w:eastAsia="Times New Roman"/>
        </w:rPr>
        <w:t>ж) сбор и анализ информации по качеству Работ, поставляемых Материалов и Оборудования, в том числе отчетности по выявленным Несоответствиям с использованием единой отраслевой информационной системы по управлению качеством (ЕОС-Качество).</w:t>
      </w:r>
    </w:p>
    <w:p w14:paraId="4F3D5AFB" w14:textId="77777777" w:rsidR="00C04DB8" w:rsidRPr="009E1DF8" w:rsidRDefault="00C04DB8" w:rsidP="00C04DB8">
      <w:pPr>
        <w:widowControl w:val="0"/>
        <w:numPr>
          <w:ilvl w:val="1"/>
          <w:numId w:val="10"/>
        </w:numPr>
        <w:spacing w:before="120" w:after="120" w:line="240" w:lineRule="auto"/>
        <w:ind w:left="0" w:firstLine="709"/>
        <w:outlineLvl w:val="1"/>
        <w:rPr>
          <w:rFonts w:eastAsia="Times New Roman"/>
          <w:bCs/>
          <w:iCs/>
          <w:lang w:val="x-none" w:eastAsia="x-none"/>
        </w:rPr>
      </w:pPr>
      <w:r w:rsidRPr="009E1DF8">
        <w:rPr>
          <w:rFonts w:eastAsia="Times New Roman"/>
          <w:bCs/>
          <w:iCs/>
          <w:lang w:eastAsia="x-none"/>
        </w:rPr>
        <w:t>Покупатель</w:t>
      </w:r>
      <w:r w:rsidRPr="009E1DF8">
        <w:rPr>
          <w:rFonts w:eastAsia="Times New Roman"/>
          <w:bCs/>
          <w:iCs/>
          <w:lang w:val="x-none" w:eastAsia="x-none"/>
        </w:rPr>
        <w:t xml:space="preserve"> имеет право, при необходимости, поручить специализированной организации исполнение своих функций по обеспечению и контролю качества Работ. </w:t>
      </w:r>
      <w:r w:rsidRPr="009E1DF8">
        <w:rPr>
          <w:rFonts w:eastAsia="Times New Roman"/>
          <w:bCs/>
          <w:iCs/>
          <w:lang w:eastAsia="x-none"/>
        </w:rPr>
        <w:t>Покупатель</w:t>
      </w:r>
      <w:r w:rsidRPr="009E1DF8">
        <w:rPr>
          <w:rFonts w:eastAsia="Times New Roman"/>
          <w:bCs/>
          <w:iCs/>
          <w:lang w:val="x-none" w:eastAsia="x-none"/>
        </w:rPr>
        <w:t xml:space="preserve"> обязан уведомить </w:t>
      </w:r>
      <w:r w:rsidRPr="009E1DF8">
        <w:rPr>
          <w:rFonts w:eastAsia="Times New Roman"/>
          <w:bCs/>
          <w:iCs/>
          <w:lang w:eastAsia="x-none"/>
        </w:rPr>
        <w:t>Поставщика</w:t>
      </w:r>
      <w:r w:rsidRPr="009E1DF8">
        <w:rPr>
          <w:rFonts w:eastAsia="Times New Roman"/>
          <w:bCs/>
          <w:iCs/>
          <w:lang w:val="x-none" w:eastAsia="x-none"/>
        </w:rPr>
        <w:t xml:space="preserve"> о назначении специализированной организации в течение 10 (десяти) календарных дней с момента передачи функций. </w:t>
      </w:r>
    </w:p>
    <w:p w14:paraId="7FD836F5" w14:textId="77777777" w:rsidR="00C04DB8" w:rsidRPr="009E1DF8" w:rsidRDefault="00C04DB8" w:rsidP="00C04DB8">
      <w:pPr>
        <w:keepNext/>
        <w:numPr>
          <w:ilvl w:val="0"/>
          <w:numId w:val="10"/>
        </w:numPr>
        <w:spacing w:before="120" w:after="120" w:line="240" w:lineRule="auto"/>
        <w:ind w:left="0" w:firstLine="709"/>
        <w:outlineLvl w:val="0"/>
        <w:rPr>
          <w:rFonts w:eastAsia="Times New Roman"/>
          <w:kern w:val="28"/>
        </w:rPr>
      </w:pPr>
      <w:r w:rsidRPr="009E1DF8">
        <w:rPr>
          <w:rFonts w:eastAsia="Times New Roman"/>
          <w:kern w:val="28"/>
        </w:rPr>
        <w:t>ОБЕСПЕЧЕНИЕ КАЧЕСТВА</w:t>
      </w:r>
    </w:p>
    <w:p w14:paraId="24C144CD" w14:textId="77777777" w:rsidR="00C04DB8" w:rsidRPr="009E1DF8" w:rsidRDefault="00C04DB8" w:rsidP="00C04DB8">
      <w:pPr>
        <w:widowControl w:val="0"/>
        <w:numPr>
          <w:ilvl w:val="1"/>
          <w:numId w:val="10"/>
        </w:numPr>
        <w:spacing w:before="120" w:after="120" w:line="240" w:lineRule="auto"/>
        <w:ind w:left="0" w:firstLine="709"/>
        <w:outlineLvl w:val="1"/>
        <w:rPr>
          <w:rFonts w:eastAsia="Times New Roman"/>
          <w:bCs/>
          <w:iCs/>
          <w:lang w:val="x-none" w:eastAsia="x-none"/>
        </w:rPr>
      </w:pPr>
      <w:r w:rsidRPr="009E1DF8">
        <w:rPr>
          <w:rFonts w:eastAsia="Times New Roman"/>
          <w:bCs/>
          <w:iCs/>
          <w:lang w:eastAsia="x-none"/>
        </w:rPr>
        <w:t>Поставщик в течение 30 календарных дней с момента подписания Договора обязан разработать и предоставить на согласование Покупателя программу обеспечения качества (Далее - ПОК), разработанную на основе НП-090-11 «Требования к Программам обеспечения качества для объектов использования атомной энергии». Частная ПОК Поставщика должна соответствовать требованиям ПОК Покупателя в части работ, влияющих на ядерную и радиационную безопасность. Покупатель в течение 3 (трёх) рабочих дней с момента подписания Договора предоставляет Поставщику свою ПОК в электронном виде.</w:t>
      </w:r>
    </w:p>
    <w:p w14:paraId="25792040" w14:textId="77777777" w:rsidR="00C04DB8" w:rsidRPr="009E1DF8" w:rsidRDefault="00C04DB8" w:rsidP="00C04DB8">
      <w:pPr>
        <w:widowControl w:val="0"/>
        <w:numPr>
          <w:ilvl w:val="1"/>
          <w:numId w:val="10"/>
        </w:numPr>
        <w:spacing w:before="120" w:after="120" w:line="240" w:lineRule="auto"/>
        <w:ind w:left="0" w:firstLine="709"/>
        <w:outlineLvl w:val="1"/>
        <w:rPr>
          <w:rFonts w:eastAsia="Times New Roman"/>
          <w:bCs/>
          <w:iCs/>
          <w:lang w:val="x-none" w:eastAsia="x-none"/>
        </w:rPr>
      </w:pPr>
      <w:r w:rsidRPr="009E1DF8">
        <w:rPr>
          <w:rFonts w:eastAsia="Times New Roman"/>
          <w:bCs/>
          <w:iCs/>
          <w:lang w:eastAsia="x-none"/>
        </w:rPr>
        <w:t>Поставщик</w:t>
      </w:r>
      <w:r w:rsidRPr="009E1DF8">
        <w:rPr>
          <w:rFonts w:eastAsia="Times New Roman"/>
          <w:bCs/>
          <w:iCs/>
          <w:lang w:val="x-none" w:eastAsia="x-none"/>
        </w:rPr>
        <w:t xml:space="preserve"> на всех этапах выполнения Работ должен применять требования системы менеджмента с использованием дифференцированного подхода, в том числе с учетом классов безопасности оборудования.</w:t>
      </w:r>
    </w:p>
    <w:p w14:paraId="32D6FE6F" w14:textId="77777777" w:rsidR="00C04DB8" w:rsidRPr="009E1DF8" w:rsidRDefault="00C04DB8" w:rsidP="00C04DB8">
      <w:pPr>
        <w:widowControl w:val="0"/>
        <w:numPr>
          <w:ilvl w:val="1"/>
          <w:numId w:val="10"/>
        </w:numPr>
        <w:spacing w:before="120" w:after="120" w:line="240" w:lineRule="auto"/>
        <w:ind w:left="0" w:firstLine="709"/>
        <w:outlineLvl w:val="1"/>
        <w:rPr>
          <w:rFonts w:eastAsia="Times New Roman"/>
          <w:bCs/>
          <w:iCs/>
          <w:lang w:val="x-none" w:eastAsia="x-none"/>
        </w:rPr>
      </w:pPr>
      <w:r w:rsidRPr="009E1DF8">
        <w:rPr>
          <w:rFonts w:eastAsia="Times New Roman"/>
          <w:bCs/>
          <w:iCs/>
          <w:lang w:eastAsia="x-none"/>
        </w:rPr>
        <w:t>Поставщик</w:t>
      </w:r>
      <w:r w:rsidRPr="009E1DF8">
        <w:rPr>
          <w:rFonts w:eastAsia="Times New Roman"/>
          <w:bCs/>
          <w:iCs/>
          <w:lang w:val="x-none" w:eastAsia="x-none"/>
        </w:rPr>
        <w:t xml:space="preserve"> должен разработать и внедрить процедуры управления и рабочие процедуры, применяемые им при выполнении Работ. Допускается в качестве процедур управления и рабочих инструкций использовать действующие документы системы менеджмента качества, описывающие соответствующую деятельность.</w:t>
      </w:r>
    </w:p>
    <w:p w14:paraId="7CEBB13A" w14:textId="77777777" w:rsidR="00C04DB8" w:rsidRPr="009E1DF8" w:rsidRDefault="00C04DB8" w:rsidP="00C04DB8">
      <w:pPr>
        <w:widowControl w:val="0"/>
        <w:numPr>
          <w:ilvl w:val="1"/>
          <w:numId w:val="10"/>
        </w:numPr>
        <w:spacing w:before="120" w:after="120" w:line="240" w:lineRule="auto"/>
        <w:ind w:left="0" w:firstLine="709"/>
        <w:outlineLvl w:val="1"/>
        <w:rPr>
          <w:rFonts w:eastAsia="Times New Roman"/>
          <w:bCs/>
          <w:iCs/>
          <w:lang w:val="x-none" w:eastAsia="x-none"/>
        </w:rPr>
      </w:pPr>
      <w:r w:rsidRPr="009E1DF8">
        <w:rPr>
          <w:rFonts w:eastAsia="Times New Roman"/>
          <w:bCs/>
          <w:iCs/>
          <w:lang w:val="x-none" w:eastAsia="x-none"/>
        </w:rPr>
        <w:t>Перечень процедур управления должен быть представлен в одном из Приложений ПОК.</w:t>
      </w:r>
    </w:p>
    <w:p w14:paraId="78FAF427" w14:textId="77777777" w:rsidR="00C04DB8" w:rsidRPr="009E1DF8" w:rsidRDefault="00C04DB8" w:rsidP="00C04DB8">
      <w:pPr>
        <w:widowControl w:val="0"/>
        <w:numPr>
          <w:ilvl w:val="1"/>
          <w:numId w:val="10"/>
        </w:numPr>
        <w:spacing w:before="120" w:after="120" w:line="240" w:lineRule="auto"/>
        <w:ind w:left="0" w:firstLine="709"/>
        <w:outlineLvl w:val="1"/>
        <w:rPr>
          <w:rFonts w:eastAsia="Times New Roman"/>
          <w:bCs/>
          <w:iCs/>
          <w:lang w:val="x-none" w:eastAsia="x-none"/>
        </w:rPr>
      </w:pPr>
      <w:r w:rsidRPr="009E1DF8">
        <w:rPr>
          <w:rFonts w:eastAsia="Times New Roman"/>
          <w:bCs/>
          <w:iCs/>
          <w:lang w:eastAsia="x-none"/>
        </w:rPr>
        <w:t>Поставщик</w:t>
      </w:r>
      <w:r w:rsidRPr="009E1DF8">
        <w:rPr>
          <w:rFonts w:eastAsia="Times New Roman"/>
          <w:bCs/>
          <w:iCs/>
          <w:lang w:val="x-none" w:eastAsia="x-none"/>
        </w:rPr>
        <w:t xml:space="preserve"> </w:t>
      </w:r>
      <w:r w:rsidRPr="009E1DF8">
        <w:rPr>
          <w:rFonts w:eastAsia="Times New Roman"/>
          <w:bCs/>
          <w:iCs/>
          <w:lang w:eastAsia="x-none"/>
        </w:rPr>
        <w:t xml:space="preserve">должен </w:t>
      </w:r>
      <w:r w:rsidRPr="009E1DF8">
        <w:rPr>
          <w:rFonts w:eastAsia="Times New Roman"/>
          <w:bCs/>
          <w:iCs/>
          <w:lang w:val="x-none" w:eastAsia="x-none"/>
        </w:rPr>
        <w:t>обеспечит</w:t>
      </w:r>
      <w:r w:rsidRPr="009E1DF8">
        <w:rPr>
          <w:rFonts w:eastAsia="Times New Roman"/>
          <w:bCs/>
          <w:iCs/>
          <w:lang w:eastAsia="x-none"/>
        </w:rPr>
        <w:t>ь</w:t>
      </w:r>
      <w:r w:rsidRPr="009E1DF8">
        <w:rPr>
          <w:rFonts w:eastAsia="Times New Roman"/>
          <w:bCs/>
          <w:iCs/>
          <w:lang w:val="x-none" w:eastAsia="x-none"/>
        </w:rPr>
        <w:t xml:space="preserve"> разработку</w:t>
      </w:r>
      <w:r w:rsidRPr="009E1DF8">
        <w:rPr>
          <w:rFonts w:eastAsia="Times New Roman"/>
          <w:bCs/>
          <w:iCs/>
          <w:lang w:eastAsia="x-none"/>
        </w:rPr>
        <w:t>, учет</w:t>
      </w:r>
      <w:r w:rsidRPr="009E1DF8">
        <w:rPr>
          <w:rFonts w:eastAsia="Times New Roman"/>
          <w:bCs/>
          <w:iCs/>
          <w:lang w:val="x-none" w:eastAsia="x-none"/>
        </w:rPr>
        <w:t xml:space="preserve"> и выполнение Субподрядчиками, осуществляющими работы, влияющие на ядерную и радиационную безопасность, частных программ обеспечения качества в объеме своих обязательств. Частные ПОК должны соответствовать требованиям ПОК </w:t>
      </w:r>
      <w:r w:rsidRPr="009E1DF8">
        <w:rPr>
          <w:rFonts w:eastAsia="Times New Roman"/>
          <w:bCs/>
          <w:iCs/>
          <w:lang w:eastAsia="x-none"/>
        </w:rPr>
        <w:t>Поставщика</w:t>
      </w:r>
      <w:r w:rsidRPr="009E1DF8">
        <w:rPr>
          <w:rFonts w:eastAsia="Times New Roman"/>
          <w:bCs/>
          <w:iCs/>
          <w:lang w:val="x-none" w:eastAsia="x-none"/>
        </w:rPr>
        <w:t xml:space="preserve"> в части работ, влияющих на ядерную и радиационную безопасность.</w:t>
      </w:r>
    </w:p>
    <w:p w14:paraId="4E75868F" w14:textId="77777777" w:rsidR="00C04DB8" w:rsidRPr="009E1DF8" w:rsidRDefault="00C04DB8" w:rsidP="00C04DB8">
      <w:pPr>
        <w:widowControl w:val="0"/>
        <w:numPr>
          <w:ilvl w:val="1"/>
          <w:numId w:val="10"/>
        </w:numPr>
        <w:spacing w:before="120" w:after="120" w:line="240" w:lineRule="auto"/>
        <w:ind w:left="0" w:firstLine="709"/>
        <w:outlineLvl w:val="1"/>
        <w:rPr>
          <w:rFonts w:eastAsia="Times New Roman"/>
          <w:bCs/>
          <w:iCs/>
          <w:lang w:val="x-none" w:eastAsia="x-none"/>
        </w:rPr>
      </w:pPr>
      <w:r w:rsidRPr="009E1DF8">
        <w:rPr>
          <w:rFonts w:eastAsia="Times New Roman"/>
          <w:bCs/>
          <w:iCs/>
          <w:lang w:val="x-none" w:eastAsia="x-none"/>
        </w:rPr>
        <w:t xml:space="preserve">ПОК Субподрядчика должна охватывать его работы по договору с </w:t>
      </w:r>
      <w:r w:rsidRPr="009E1DF8">
        <w:rPr>
          <w:rFonts w:eastAsia="Times New Roman"/>
          <w:bCs/>
          <w:iCs/>
          <w:lang w:eastAsia="x-none"/>
        </w:rPr>
        <w:t>Поставщиком</w:t>
      </w:r>
      <w:r w:rsidRPr="009E1DF8">
        <w:rPr>
          <w:rFonts w:eastAsia="Times New Roman"/>
          <w:bCs/>
          <w:iCs/>
          <w:lang w:val="x-none" w:eastAsia="x-none"/>
        </w:rPr>
        <w:t xml:space="preserve">. </w:t>
      </w:r>
      <w:r w:rsidRPr="009E1DF8">
        <w:rPr>
          <w:rFonts w:eastAsia="Times New Roman"/>
          <w:bCs/>
          <w:iCs/>
          <w:lang w:eastAsia="x-none"/>
        </w:rPr>
        <w:t>Поставщик</w:t>
      </w:r>
      <w:r w:rsidRPr="009E1DF8">
        <w:rPr>
          <w:rFonts w:eastAsia="Times New Roman"/>
          <w:bCs/>
          <w:iCs/>
          <w:lang w:val="x-none" w:eastAsia="x-none"/>
        </w:rPr>
        <w:t xml:space="preserve"> обеспечивает контроль разработки, согласование и контроль выполнения ПОК Субподрядчиками. По письменному запросу </w:t>
      </w:r>
      <w:r w:rsidRPr="009E1DF8">
        <w:rPr>
          <w:rFonts w:eastAsia="Times New Roman"/>
          <w:bCs/>
          <w:iCs/>
          <w:lang w:eastAsia="x-none"/>
        </w:rPr>
        <w:t>Покупателя</w:t>
      </w:r>
      <w:r w:rsidRPr="009E1DF8">
        <w:rPr>
          <w:rFonts w:eastAsia="Times New Roman"/>
          <w:bCs/>
          <w:iCs/>
          <w:lang w:val="x-none" w:eastAsia="x-none"/>
        </w:rPr>
        <w:t xml:space="preserve"> </w:t>
      </w:r>
      <w:r w:rsidRPr="009E1DF8">
        <w:rPr>
          <w:rFonts w:eastAsia="Times New Roman"/>
          <w:bCs/>
          <w:iCs/>
          <w:lang w:eastAsia="x-none"/>
        </w:rPr>
        <w:t>Поставщик</w:t>
      </w:r>
      <w:r w:rsidRPr="009E1DF8">
        <w:rPr>
          <w:rFonts w:eastAsia="Times New Roman"/>
          <w:bCs/>
          <w:iCs/>
          <w:lang w:val="x-none" w:eastAsia="x-none"/>
        </w:rPr>
        <w:t xml:space="preserve"> предоставит ему информацию о согласовании ПОК Субподрядчиков, а также копии указанных программ обеспечения качества.</w:t>
      </w:r>
    </w:p>
    <w:p w14:paraId="0DB808AC" w14:textId="77777777" w:rsidR="00C04DB8" w:rsidRPr="009E1DF8" w:rsidRDefault="00C04DB8" w:rsidP="00C04DB8">
      <w:pPr>
        <w:keepNext/>
        <w:numPr>
          <w:ilvl w:val="0"/>
          <w:numId w:val="10"/>
        </w:numPr>
        <w:spacing w:line="240" w:lineRule="auto"/>
        <w:ind w:left="0" w:firstLine="709"/>
        <w:outlineLvl w:val="0"/>
        <w:rPr>
          <w:rFonts w:eastAsia="Times New Roman"/>
          <w:kern w:val="28"/>
        </w:rPr>
      </w:pPr>
      <w:r w:rsidRPr="009E1DF8">
        <w:rPr>
          <w:rFonts w:eastAsia="Times New Roman"/>
          <w:kern w:val="28"/>
        </w:rPr>
        <w:t>АУДИТЫ</w:t>
      </w:r>
      <w:r w:rsidRPr="009E1DF8">
        <w:rPr>
          <w:rFonts w:eastAsia="Times New Roman"/>
          <w:kern w:val="28"/>
          <w:lang w:val="en-US"/>
        </w:rPr>
        <w:t xml:space="preserve"> </w:t>
      </w:r>
    </w:p>
    <w:p w14:paraId="68317776" w14:textId="77777777" w:rsidR="00C04DB8" w:rsidRPr="009E1DF8" w:rsidRDefault="00C04DB8" w:rsidP="00C04DB8">
      <w:pPr>
        <w:widowControl w:val="0"/>
        <w:numPr>
          <w:ilvl w:val="1"/>
          <w:numId w:val="10"/>
        </w:numPr>
        <w:spacing w:line="240" w:lineRule="auto"/>
        <w:ind w:left="0" w:firstLine="709"/>
        <w:outlineLvl w:val="1"/>
        <w:rPr>
          <w:rFonts w:eastAsia="Times New Roman"/>
          <w:lang w:val="x-none" w:eastAsia="x-none"/>
        </w:rPr>
      </w:pPr>
      <w:r w:rsidRPr="009E1DF8">
        <w:rPr>
          <w:rFonts w:eastAsia="Times New Roman"/>
          <w:lang w:val="x-none" w:eastAsia="x-none"/>
        </w:rPr>
        <w:t>Общие положения</w:t>
      </w:r>
    </w:p>
    <w:p w14:paraId="4CC0E6EC" w14:textId="77777777" w:rsidR="00C04DB8" w:rsidRPr="009E1DF8" w:rsidRDefault="00C04DB8" w:rsidP="00C04DB8">
      <w:pPr>
        <w:widowControl w:val="0"/>
        <w:numPr>
          <w:ilvl w:val="2"/>
          <w:numId w:val="10"/>
        </w:numPr>
        <w:spacing w:line="240" w:lineRule="auto"/>
        <w:ind w:left="0" w:firstLine="709"/>
        <w:outlineLvl w:val="2"/>
        <w:rPr>
          <w:rFonts w:eastAsia="Times New Roman"/>
          <w:bCs/>
          <w:lang w:val="x-none" w:eastAsia="x-none"/>
        </w:rPr>
      </w:pPr>
      <w:r w:rsidRPr="009E1DF8">
        <w:rPr>
          <w:rFonts w:eastAsia="Times New Roman"/>
          <w:bCs/>
          <w:lang w:val="x-none" w:eastAsia="x-none"/>
        </w:rPr>
        <w:t xml:space="preserve">В целях проверки результативности выполнения программ обеспечения качества, </w:t>
      </w:r>
      <w:r w:rsidRPr="009E1DF8">
        <w:rPr>
          <w:rFonts w:eastAsia="Times New Roman"/>
          <w:bCs/>
          <w:lang w:eastAsia="x-none"/>
        </w:rPr>
        <w:t>Государственный заказчик, Покупатель</w:t>
      </w:r>
      <w:r w:rsidRPr="009E1DF8">
        <w:rPr>
          <w:rFonts w:eastAsia="Times New Roman"/>
          <w:bCs/>
          <w:lang w:val="x-none" w:eastAsia="x-none"/>
        </w:rPr>
        <w:t xml:space="preserve"> и </w:t>
      </w:r>
      <w:r w:rsidRPr="009E1DF8">
        <w:rPr>
          <w:rFonts w:eastAsia="Times New Roman"/>
          <w:bCs/>
          <w:iCs/>
          <w:lang w:eastAsia="x-none"/>
        </w:rPr>
        <w:t>Поставщик</w:t>
      </w:r>
      <w:r w:rsidRPr="009E1DF8">
        <w:rPr>
          <w:rFonts w:eastAsia="Times New Roman"/>
          <w:bCs/>
          <w:lang w:val="x-none" w:eastAsia="x-none"/>
        </w:rPr>
        <w:t xml:space="preserve"> будут проводить плановые </w:t>
      </w:r>
      <w:r w:rsidRPr="009E1DF8">
        <w:rPr>
          <w:rFonts w:eastAsia="Times New Roman"/>
          <w:bCs/>
          <w:iCs/>
          <w:lang w:val="x-none" w:eastAsia="x-none"/>
        </w:rPr>
        <w:t xml:space="preserve">и </w:t>
      </w:r>
      <w:r w:rsidRPr="009E1DF8">
        <w:rPr>
          <w:rFonts w:eastAsia="Times New Roman"/>
          <w:bCs/>
          <w:lang w:val="x-none" w:eastAsia="x-none"/>
        </w:rPr>
        <w:t>внеплановые, внутренние и внешние аудиты качества.</w:t>
      </w:r>
      <w:r w:rsidRPr="009E1DF8">
        <w:rPr>
          <w:rFonts w:eastAsia="Times New Roman"/>
          <w:bCs/>
          <w:lang w:eastAsia="x-none"/>
        </w:rPr>
        <w:t xml:space="preserve"> Государственный заказчик,</w:t>
      </w:r>
      <w:r w:rsidRPr="009E1DF8">
        <w:rPr>
          <w:rFonts w:eastAsia="Times New Roman"/>
          <w:bCs/>
          <w:lang w:val="x-none" w:eastAsia="x-none"/>
        </w:rPr>
        <w:t xml:space="preserve"> </w:t>
      </w:r>
      <w:r w:rsidRPr="009E1DF8">
        <w:rPr>
          <w:rFonts w:eastAsia="Times New Roman"/>
          <w:bCs/>
          <w:lang w:eastAsia="x-none"/>
        </w:rPr>
        <w:t>Покупатель</w:t>
      </w:r>
      <w:r w:rsidRPr="009E1DF8">
        <w:rPr>
          <w:rFonts w:eastAsia="Times New Roman"/>
          <w:bCs/>
          <w:lang w:val="x-none" w:eastAsia="x-none"/>
        </w:rPr>
        <w:t xml:space="preserve"> в ходе выполнения Работ по Договору имеет право проводить аудиты качества Работ </w:t>
      </w:r>
      <w:r w:rsidRPr="009E1DF8">
        <w:rPr>
          <w:rFonts w:eastAsia="Times New Roman"/>
          <w:bCs/>
          <w:iCs/>
          <w:lang w:eastAsia="x-none"/>
        </w:rPr>
        <w:t>Поставщика</w:t>
      </w:r>
      <w:r w:rsidRPr="009E1DF8">
        <w:rPr>
          <w:rFonts w:eastAsia="Times New Roman"/>
          <w:bCs/>
          <w:lang w:val="x-none" w:eastAsia="x-none"/>
        </w:rPr>
        <w:t xml:space="preserve"> и </w:t>
      </w:r>
      <w:r w:rsidRPr="009E1DF8">
        <w:rPr>
          <w:rFonts w:eastAsia="Times New Roman"/>
          <w:bCs/>
          <w:lang w:eastAsia="x-none"/>
        </w:rPr>
        <w:t xml:space="preserve">привлекаемых им </w:t>
      </w:r>
      <w:r w:rsidRPr="009E1DF8">
        <w:rPr>
          <w:rFonts w:eastAsia="Times New Roman"/>
          <w:bCs/>
          <w:lang w:val="x-none" w:eastAsia="x-none"/>
        </w:rPr>
        <w:t>Субподрядчиков</w:t>
      </w:r>
      <w:r w:rsidRPr="009E1DF8">
        <w:rPr>
          <w:rFonts w:eastAsia="Times New Roman"/>
          <w:bCs/>
          <w:lang w:eastAsia="x-none"/>
        </w:rPr>
        <w:t>,</w:t>
      </w:r>
      <w:r w:rsidRPr="009E1DF8">
        <w:rPr>
          <w:rFonts w:eastAsia="Times New Roman"/>
          <w:bCs/>
          <w:lang w:val="x-none" w:eastAsia="x-none"/>
        </w:rPr>
        <w:t xml:space="preserve"> при условии, что аудит не мешает или не задерживает выполнение Работ или не мешает безопасности на </w:t>
      </w:r>
      <w:r w:rsidRPr="009E1DF8">
        <w:rPr>
          <w:rFonts w:eastAsia="Times New Roman"/>
          <w:bCs/>
          <w:lang w:eastAsia="x-none"/>
        </w:rPr>
        <w:t xml:space="preserve">площадке проведения Работ и </w:t>
      </w:r>
      <w:r w:rsidRPr="009E1DF8">
        <w:rPr>
          <w:rFonts w:eastAsia="Times New Roman"/>
          <w:bCs/>
          <w:lang w:val="x-none" w:eastAsia="x-none"/>
        </w:rPr>
        <w:t xml:space="preserve">заводе-изготовителе </w:t>
      </w:r>
      <w:r w:rsidRPr="009E1DF8">
        <w:rPr>
          <w:rFonts w:eastAsia="Times New Roman"/>
          <w:bCs/>
          <w:lang w:eastAsia="x-none"/>
        </w:rPr>
        <w:t xml:space="preserve">Поставщика и привлекаемых им </w:t>
      </w:r>
      <w:r w:rsidRPr="009E1DF8">
        <w:rPr>
          <w:rFonts w:eastAsia="Times New Roman"/>
          <w:bCs/>
          <w:lang w:val="x-none" w:eastAsia="x-none"/>
        </w:rPr>
        <w:t>Субподрядчик</w:t>
      </w:r>
      <w:r w:rsidRPr="009E1DF8">
        <w:rPr>
          <w:rFonts w:eastAsia="Times New Roman"/>
          <w:bCs/>
          <w:lang w:eastAsia="x-none"/>
        </w:rPr>
        <w:t>ов</w:t>
      </w:r>
      <w:r w:rsidRPr="009E1DF8">
        <w:rPr>
          <w:rFonts w:eastAsia="Times New Roman"/>
          <w:bCs/>
          <w:lang w:val="x-none" w:eastAsia="x-none"/>
        </w:rPr>
        <w:t xml:space="preserve">. </w:t>
      </w:r>
    </w:p>
    <w:p w14:paraId="1F67CBA5" w14:textId="77777777" w:rsidR="00C04DB8" w:rsidRPr="009E1DF8" w:rsidRDefault="00C04DB8" w:rsidP="00C04DB8">
      <w:pPr>
        <w:widowControl w:val="0"/>
        <w:numPr>
          <w:ilvl w:val="2"/>
          <w:numId w:val="10"/>
        </w:numPr>
        <w:spacing w:line="240" w:lineRule="auto"/>
        <w:ind w:left="0" w:firstLine="709"/>
        <w:outlineLvl w:val="2"/>
        <w:rPr>
          <w:rFonts w:eastAsia="Times New Roman"/>
          <w:bCs/>
          <w:iCs/>
          <w:lang w:val="x-none" w:eastAsia="x-none"/>
        </w:rPr>
      </w:pPr>
      <w:r w:rsidRPr="009E1DF8">
        <w:rPr>
          <w:rFonts w:eastAsia="Times New Roman"/>
          <w:bCs/>
          <w:lang w:val="x-none" w:eastAsia="x-none"/>
        </w:rPr>
        <w:t xml:space="preserve">Подготовка и проведение аудитов </w:t>
      </w:r>
      <w:r w:rsidRPr="009E1DF8">
        <w:rPr>
          <w:rFonts w:eastAsia="Times New Roman"/>
          <w:bCs/>
          <w:iCs/>
          <w:lang w:eastAsia="x-none"/>
        </w:rPr>
        <w:t>Поставщиком</w:t>
      </w:r>
      <w:r w:rsidRPr="009E1DF8">
        <w:rPr>
          <w:rFonts w:eastAsia="Times New Roman"/>
          <w:bCs/>
          <w:lang w:val="x-none" w:eastAsia="x-none"/>
        </w:rPr>
        <w:t xml:space="preserve">, подготовка отчетов о проведении аудитов и последующие мероприятия должны быть описаны в </w:t>
      </w:r>
      <w:r w:rsidRPr="009E1DF8">
        <w:rPr>
          <w:rFonts w:eastAsia="Times New Roman"/>
          <w:bCs/>
          <w:iCs/>
          <w:lang w:val="x-none" w:eastAsia="x-none"/>
        </w:rPr>
        <w:t xml:space="preserve">ПОК и в соответствующих процедурных документах </w:t>
      </w:r>
      <w:r w:rsidRPr="009E1DF8">
        <w:rPr>
          <w:rFonts w:eastAsia="Times New Roman"/>
          <w:bCs/>
          <w:iCs/>
          <w:lang w:eastAsia="x-none"/>
        </w:rPr>
        <w:t>Поставщика</w:t>
      </w:r>
      <w:r w:rsidRPr="009E1DF8">
        <w:rPr>
          <w:rFonts w:eastAsia="Times New Roman"/>
          <w:bCs/>
          <w:iCs/>
          <w:lang w:val="x-none" w:eastAsia="x-none"/>
        </w:rPr>
        <w:t>.</w:t>
      </w:r>
    </w:p>
    <w:p w14:paraId="6BFC3F99" w14:textId="77777777" w:rsidR="00C04DB8" w:rsidRPr="009E1DF8" w:rsidRDefault="00C04DB8" w:rsidP="00C04DB8">
      <w:pPr>
        <w:widowControl w:val="0"/>
        <w:numPr>
          <w:ilvl w:val="2"/>
          <w:numId w:val="10"/>
        </w:numPr>
        <w:spacing w:line="240" w:lineRule="auto"/>
        <w:ind w:left="0" w:firstLine="709"/>
        <w:outlineLvl w:val="2"/>
        <w:rPr>
          <w:rFonts w:eastAsia="Times New Roman"/>
          <w:bCs/>
          <w:lang w:val="x-none" w:eastAsia="x-none"/>
        </w:rPr>
      </w:pPr>
      <w:r w:rsidRPr="009E1DF8">
        <w:rPr>
          <w:rFonts w:eastAsia="Times New Roman"/>
          <w:bCs/>
          <w:iCs/>
          <w:lang w:val="x-none" w:eastAsia="x-none"/>
        </w:rPr>
        <w:t>Аудиты</w:t>
      </w:r>
      <w:r w:rsidRPr="009E1DF8">
        <w:rPr>
          <w:rFonts w:eastAsia="Times New Roman"/>
          <w:bCs/>
          <w:lang w:val="x-none" w:eastAsia="x-none"/>
        </w:rPr>
        <w:t xml:space="preserve"> проводятся лицами, которые не принимают непосредственного участия в проверяемой деятельности и не зависят от лиц, несущих прямую ответственность за ее выполнение.</w:t>
      </w:r>
    </w:p>
    <w:p w14:paraId="4720B56F" w14:textId="77777777" w:rsidR="00C04DB8" w:rsidRPr="009E1DF8" w:rsidRDefault="00C04DB8" w:rsidP="00C04DB8">
      <w:pPr>
        <w:widowControl w:val="0"/>
        <w:numPr>
          <w:ilvl w:val="2"/>
          <w:numId w:val="10"/>
        </w:numPr>
        <w:spacing w:line="240" w:lineRule="auto"/>
        <w:ind w:left="0" w:firstLine="709"/>
        <w:outlineLvl w:val="2"/>
        <w:rPr>
          <w:rFonts w:eastAsia="Times New Roman"/>
          <w:bCs/>
          <w:lang w:val="x-none" w:eastAsia="x-none"/>
        </w:rPr>
      </w:pPr>
      <w:r w:rsidRPr="009E1DF8">
        <w:rPr>
          <w:rFonts w:eastAsia="Times New Roman"/>
          <w:bCs/>
          <w:lang w:val="x-none" w:eastAsia="x-none"/>
        </w:rPr>
        <w:t xml:space="preserve">Аудит не должен препятствовать ведению </w:t>
      </w:r>
      <w:r w:rsidRPr="009E1DF8">
        <w:rPr>
          <w:rFonts w:eastAsia="Times New Roman"/>
          <w:bCs/>
          <w:iCs/>
          <w:lang w:eastAsia="x-none"/>
        </w:rPr>
        <w:t>Поставщиком</w:t>
      </w:r>
      <w:r w:rsidRPr="009E1DF8">
        <w:rPr>
          <w:rFonts w:eastAsia="Times New Roman"/>
          <w:bCs/>
          <w:lang w:val="x-none" w:eastAsia="x-none"/>
        </w:rPr>
        <w:t xml:space="preserve"> хозяйственной деятельности.</w:t>
      </w:r>
    </w:p>
    <w:p w14:paraId="4CDD500B" w14:textId="77777777" w:rsidR="00C04DB8" w:rsidRPr="009E1DF8" w:rsidRDefault="00C04DB8" w:rsidP="00C04DB8">
      <w:pPr>
        <w:widowControl w:val="0"/>
        <w:numPr>
          <w:ilvl w:val="1"/>
          <w:numId w:val="10"/>
        </w:numPr>
        <w:spacing w:line="240" w:lineRule="auto"/>
        <w:ind w:left="0" w:firstLine="709"/>
        <w:outlineLvl w:val="1"/>
        <w:rPr>
          <w:rFonts w:eastAsia="Times New Roman"/>
          <w:lang w:val="x-none" w:eastAsia="x-none"/>
        </w:rPr>
      </w:pPr>
      <w:r w:rsidRPr="009E1DF8">
        <w:rPr>
          <w:rFonts w:eastAsia="Times New Roman"/>
          <w:lang w:val="x-none" w:eastAsia="x-none"/>
        </w:rPr>
        <w:t>Планирование аудитов качества</w:t>
      </w:r>
      <w:r w:rsidRPr="009E1DF8">
        <w:rPr>
          <w:rFonts w:eastAsia="Times New Roman"/>
          <w:lang w:eastAsia="x-none"/>
        </w:rPr>
        <w:t>.</w:t>
      </w:r>
    </w:p>
    <w:p w14:paraId="6154A556" w14:textId="77777777" w:rsidR="00C04DB8" w:rsidRPr="009E1DF8" w:rsidRDefault="00C04DB8" w:rsidP="00C04DB8">
      <w:pPr>
        <w:widowControl w:val="0"/>
        <w:numPr>
          <w:ilvl w:val="2"/>
          <w:numId w:val="10"/>
        </w:numPr>
        <w:spacing w:line="240" w:lineRule="auto"/>
        <w:ind w:left="0" w:firstLine="709"/>
        <w:outlineLvl w:val="2"/>
        <w:rPr>
          <w:rFonts w:eastAsia="Times New Roman"/>
          <w:bCs/>
          <w:lang w:val="x-none" w:eastAsia="x-none"/>
        </w:rPr>
      </w:pPr>
      <w:r w:rsidRPr="009E1DF8">
        <w:rPr>
          <w:rFonts w:eastAsia="Times New Roman"/>
          <w:bCs/>
          <w:lang w:val="x-none" w:eastAsia="x-none"/>
        </w:rPr>
        <w:t xml:space="preserve">Аудиты качества проводятся на плановой или / и внеплановой основе. При планировании аудитов учитываются состояние хода выполнения проверяемой деятельности и ее важность для безопасности. </w:t>
      </w:r>
    </w:p>
    <w:p w14:paraId="0757D14D" w14:textId="77777777" w:rsidR="00C04DB8" w:rsidRPr="009E1DF8" w:rsidRDefault="00C04DB8" w:rsidP="00C04DB8">
      <w:pPr>
        <w:widowControl w:val="0"/>
        <w:numPr>
          <w:ilvl w:val="2"/>
          <w:numId w:val="10"/>
        </w:numPr>
        <w:spacing w:line="240" w:lineRule="auto"/>
        <w:ind w:left="0" w:firstLine="709"/>
        <w:outlineLvl w:val="2"/>
        <w:rPr>
          <w:rFonts w:eastAsia="Times New Roman"/>
          <w:bCs/>
          <w:lang w:val="x-none" w:eastAsia="x-none"/>
        </w:rPr>
      </w:pPr>
      <w:r w:rsidRPr="009E1DF8">
        <w:rPr>
          <w:rFonts w:eastAsia="Times New Roman"/>
          <w:bCs/>
          <w:lang w:val="x-none" w:eastAsia="x-none"/>
        </w:rPr>
        <w:t>Плановые аудиты проводятся в целях:</w:t>
      </w:r>
    </w:p>
    <w:p w14:paraId="4F053084" w14:textId="77777777" w:rsidR="00C04DB8" w:rsidRPr="009E1DF8" w:rsidRDefault="00C04DB8" w:rsidP="00FC0CD5">
      <w:pPr>
        <w:widowControl w:val="0"/>
        <w:numPr>
          <w:ilvl w:val="0"/>
          <w:numId w:val="26"/>
        </w:numPr>
        <w:tabs>
          <w:tab w:val="clear" w:pos="2880"/>
        </w:tabs>
        <w:spacing w:line="240" w:lineRule="auto"/>
        <w:ind w:left="0" w:firstLine="709"/>
        <w:rPr>
          <w:rFonts w:eastAsia="Times New Roman"/>
          <w:lang w:val="x-none" w:eastAsia="x-none"/>
        </w:rPr>
      </w:pPr>
      <w:r w:rsidRPr="009E1DF8">
        <w:rPr>
          <w:rFonts w:eastAsia="Times New Roman"/>
          <w:lang w:val="x-none" w:eastAsia="x-none"/>
        </w:rPr>
        <w:t xml:space="preserve">проверки выполнения </w:t>
      </w:r>
      <w:r w:rsidRPr="009E1DF8">
        <w:rPr>
          <w:rFonts w:eastAsia="Times New Roman"/>
          <w:lang w:eastAsia="x-none"/>
        </w:rPr>
        <w:t>ПОК</w:t>
      </w:r>
      <w:r w:rsidRPr="009E1DF8">
        <w:rPr>
          <w:rFonts w:eastAsia="Times New Roman"/>
          <w:lang w:val="x-none" w:eastAsia="x-none"/>
        </w:rPr>
        <w:t>;</w:t>
      </w:r>
    </w:p>
    <w:p w14:paraId="152324FA" w14:textId="77777777" w:rsidR="00C04DB8" w:rsidRPr="009E1DF8" w:rsidRDefault="00C04DB8" w:rsidP="00FC0CD5">
      <w:pPr>
        <w:widowControl w:val="0"/>
        <w:numPr>
          <w:ilvl w:val="0"/>
          <w:numId w:val="26"/>
        </w:numPr>
        <w:tabs>
          <w:tab w:val="clear" w:pos="2880"/>
          <w:tab w:val="num" w:pos="1418"/>
        </w:tabs>
        <w:spacing w:line="240" w:lineRule="auto"/>
        <w:ind w:left="0" w:firstLine="709"/>
        <w:rPr>
          <w:rFonts w:eastAsia="Times New Roman"/>
          <w:lang w:val="x-none" w:eastAsia="x-none"/>
        </w:rPr>
      </w:pPr>
      <w:r w:rsidRPr="009E1DF8">
        <w:rPr>
          <w:rFonts w:eastAsia="Times New Roman"/>
          <w:lang w:val="x-none" w:eastAsia="x-none"/>
        </w:rPr>
        <w:t>оценки соответствия систем менеджмента качества</w:t>
      </w:r>
      <w:r w:rsidRPr="009E1DF8">
        <w:rPr>
          <w:rFonts w:eastAsia="Times New Roman"/>
          <w:lang w:eastAsia="x-none"/>
        </w:rPr>
        <w:t xml:space="preserve"> требованиям действующей на момент аудита</w:t>
      </w:r>
      <w:r w:rsidRPr="009E1DF8">
        <w:rPr>
          <w:rFonts w:eastAsia="Times New Roman"/>
          <w:lang w:val="x-none" w:eastAsia="x-none"/>
        </w:rPr>
        <w:t xml:space="preserve"> </w:t>
      </w:r>
      <w:r w:rsidRPr="009E1DF8">
        <w:rPr>
          <w:rFonts w:eastAsia="Times New Roman"/>
          <w:lang w:eastAsia="x-none"/>
        </w:rPr>
        <w:t>редакции ГОСТ Р ИСО 9001</w:t>
      </w:r>
      <w:r w:rsidRPr="009E1DF8">
        <w:rPr>
          <w:rFonts w:eastAsia="Times New Roman"/>
          <w:lang w:val="x-none" w:eastAsia="x-none"/>
        </w:rPr>
        <w:t>.</w:t>
      </w:r>
    </w:p>
    <w:p w14:paraId="004E4951" w14:textId="77777777" w:rsidR="00C04DB8" w:rsidRPr="009E1DF8" w:rsidRDefault="00C04DB8" w:rsidP="00C04DB8">
      <w:pPr>
        <w:widowControl w:val="0"/>
        <w:numPr>
          <w:ilvl w:val="2"/>
          <w:numId w:val="10"/>
        </w:numPr>
        <w:spacing w:line="240" w:lineRule="auto"/>
        <w:ind w:left="0" w:firstLine="709"/>
        <w:outlineLvl w:val="2"/>
        <w:rPr>
          <w:rFonts w:eastAsia="Times New Roman"/>
          <w:bCs/>
          <w:lang w:val="x-none" w:eastAsia="x-none"/>
        </w:rPr>
      </w:pPr>
      <w:r w:rsidRPr="009E1DF8">
        <w:rPr>
          <w:rFonts w:eastAsia="Times New Roman"/>
          <w:bCs/>
          <w:lang w:val="x-none" w:eastAsia="x-none"/>
        </w:rPr>
        <w:t>Внеплановые аудиты могут быть проведены в случаях:</w:t>
      </w:r>
    </w:p>
    <w:p w14:paraId="565F4845" w14:textId="77777777" w:rsidR="00C04DB8" w:rsidRPr="009E1DF8" w:rsidRDefault="00C04DB8" w:rsidP="00FC0CD5">
      <w:pPr>
        <w:widowControl w:val="0"/>
        <w:numPr>
          <w:ilvl w:val="0"/>
          <w:numId w:val="26"/>
        </w:numPr>
        <w:tabs>
          <w:tab w:val="clear" w:pos="2880"/>
          <w:tab w:val="num" w:pos="1418"/>
        </w:tabs>
        <w:spacing w:line="240" w:lineRule="auto"/>
        <w:ind w:left="0" w:firstLine="709"/>
        <w:rPr>
          <w:rFonts w:eastAsia="Times New Roman"/>
          <w:lang w:val="x-none" w:eastAsia="x-none"/>
        </w:rPr>
      </w:pPr>
      <w:r w:rsidRPr="009E1DF8">
        <w:rPr>
          <w:rFonts w:eastAsia="Times New Roman"/>
          <w:lang w:val="x-none" w:eastAsia="x-none"/>
        </w:rPr>
        <w:t xml:space="preserve">важных изменений в </w:t>
      </w:r>
      <w:r w:rsidRPr="009E1DF8">
        <w:rPr>
          <w:rFonts w:eastAsia="Times New Roman"/>
          <w:lang w:eastAsia="x-none"/>
        </w:rPr>
        <w:t>ПОК</w:t>
      </w:r>
      <w:r w:rsidRPr="009E1DF8">
        <w:rPr>
          <w:rFonts w:eastAsia="Times New Roman"/>
          <w:lang w:val="x-none" w:eastAsia="x-none"/>
        </w:rPr>
        <w:t>, таких как изменений в матрице ответственности, реорганизации структуры, процедур управления, и т.п.;</w:t>
      </w:r>
    </w:p>
    <w:p w14:paraId="2064607A" w14:textId="77777777" w:rsidR="00C04DB8" w:rsidRPr="009E1DF8" w:rsidRDefault="00C04DB8" w:rsidP="00FC0CD5">
      <w:pPr>
        <w:widowControl w:val="0"/>
        <w:numPr>
          <w:ilvl w:val="0"/>
          <w:numId w:val="26"/>
        </w:numPr>
        <w:tabs>
          <w:tab w:val="clear" w:pos="2880"/>
          <w:tab w:val="num" w:pos="1418"/>
        </w:tabs>
        <w:spacing w:line="240" w:lineRule="auto"/>
        <w:ind w:left="0" w:firstLine="709"/>
        <w:rPr>
          <w:rFonts w:eastAsia="Times New Roman"/>
          <w:lang w:val="x-none" w:eastAsia="x-none"/>
        </w:rPr>
      </w:pPr>
      <w:r w:rsidRPr="009E1DF8">
        <w:rPr>
          <w:rFonts w:eastAsia="Times New Roman"/>
          <w:lang w:val="x-none" w:eastAsia="x-none"/>
        </w:rPr>
        <w:t>наличия свидетельств ненадлежащего качества товаров, работ и услуг вследствие неэффективности ПОК или ее выполнения;</w:t>
      </w:r>
    </w:p>
    <w:p w14:paraId="45D5EF47" w14:textId="77777777" w:rsidR="00C04DB8" w:rsidRPr="009E1DF8" w:rsidRDefault="00C04DB8" w:rsidP="00FC0CD5">
      <w:pPr>
        <w:widowControl w:val="0"/>
        <w:numPr>
          <w:ilvl w:val="0"/>
          <w:numId w:val="26"/>
        </w:numPr>
        <w:tabs>
          <w:tab w:val="clear" w:pos="2880"/>
          <w:tab w:val="num" w:pos="1418"/>
        </w:tabs>
        <w:spacing w:line="240" w:lineRule="auto"/>
        <w:ind w:left="0" w:firstLine="709"/>
        <w:rPr>
          <w:rFonts w:eastAsia="Times New Roman"/>
          <w:lang w:val="x-none" w:eastAsia="x-none"/>
        </w:rPr>
      </w:pPr>
      <w:r w:rsidRPr="009E1DF8">
        <w:rPr>
          <w:rFonts w:eastAsia="Times New Roman"/>
          <w:lang w:val="x-none" w:eastAsia="x-none"/>
        </w:rPr>
        <w:t>необходимости проверки надлежащего выполнения мероприятий по результатам предыдущего аудита.</w:t>
      </w:r>
    </w:p>
    <w:p w14:paraId="3B495128" w14:textId="77777777" w:rsidR="00C04DB8" w:rsidRPr="009E1DF8" w:rsidRDefault="00C04DB8" w:rsidP="00C04DB8">
      <w:pPr>
        <w:widowControl w:val="0"/>
        <w:numPr>
          <w:ilvl w:val="1"/>
          <w:numId w:val="10"/>
        </w:numPr>
        <w:spacing w:line="240" w:lineRule="auto"/>
        <w:ind w:left="0" w:firstLine="709"/>
        <w:outlineLvl w:val="1"/>
        <w:rPr>
          <w:rFonts w:eastAsia="Times New Roman"/>
          <w:lang w:val="x-none" w:eastAsia="x-none"/>
        </w:rPr>
      </w:pPr>
      <w:r w:rsidRPr="009E1DF8">
        <w:rPr>
          <w:rFonts w:eastAsia="Times New Roman"/>
          <w:lang w:val="x-none" w:eastAsia="x-none"/>
        </w:rPr>
        <w:t>Уведомление об аудите</w:t>
      </w:r>
    </w:p>
    <w:p w14:paraId="06BB479F" w14:textId="77777777" w:rsidR="00C04DB8" w:rsidRPr="009E1DF8" w:rsidRDefault="00C04DB8" w:rsidP="00C04DB8">
      <w:pPr>
        <w:keepNext/>
        <w:numPr>
          <w:ilvl w:val="2"/>
          <w:numId w:val="10"/>
        </w:numPr>
        <w:tabs>
          <w:tab w:val="left" w:pos="567"/>
          <w:tab w:val="num" w:pos="720"/>
        </w:tabs>
        <w:spacing w:line="240" w:lineRule="auto"/>
        <w:ind w:left="0" w:firstLine="709"/>
        <w:outlineLvl w:val="2"/>
        <w:rPr>
          <w:rFonts w:eastAsiaTheme="majorEastAsia" w:cstheme="majorBidi"/>
          <w:b/>
          <w:bCs/>
        </w:rPr>
      </w:pPr>
      <w:r w:rsidRPr="009E1DF8">
        <w:rPr>
          <w:rFonts w:eastAsiaTheme="majorEastAsia" w:cstheme="majorBidi"/>
          <w:bCs/>
        </w:rPr>
        <w:t xml:space="preserve">В течение 30 (тридцати) календарных дней со дня подписания договора </w:t>
      </w:r>
      <w:r w:rsidRPr="009E1DF8">
        <w:rPr>
          <w:rFonts w:asciiTheme="majorHAnsi" w:eastAsia="Times New Roman" w:hAnsiTheme="majorHAnsi" w:cstheme="majorBidi"/>
          <w:bCs/>
          <w:iCs/>
          <w:lang w:eastAsia="x-none"/>
        </w:rPr>
        <w:t>Поставщик</w:t>
      </w:r>
      <w:r w:rsidRPr="009E1DF8">
        <w:rPr>
          <w:rFonts w:eastAsiaTheme="majorEastAsia" w:cstheme="majorBidi"/>
          <w:bCs/>
        </w:rPr>
        <w:t xml:space="preserve"> направляет документированную процедуру доступа представителей Государственного заказчика, Покупателя в помещения </w:t>
      </w:r>
      <w:r w:rsidRPr="009E1DF8">
        <w:rPr>
          <w:rFonts w:asciiTheme="majorHAnsi" w:eastAsia="Times New Roman" w:hAnsiTheme="majorHAnsi" w:cstheme="majorBidi"/>
          <w:bCs/>
          <w:iCs/>
          <w:lang w:eastAsia="x-none"/>
        </w:rPr>
        <w:t>Поставщик</w:t>
      </w:r>
      <w:r w:rsidRPr="009E1DF8">
        <w:rPr>
          <w:rFonts w:eastAsiaTheme="majorEastAsia" w:cstheme="majorBidi"/>
          <w:bCs/>
        </w:rPr>
        <w:t xml:space="preserve"> на согласование. При наличии замечаний со стороны Государственного заказчика, Покупателя они должны быть учтены </w:t>
      </w:r>
      <w:r w:rsidRPr="009E1DF8">
        <w:rPr>
          <w:rFonts w:asciiTheme="majorHAnsi" w:eastAsia="Times New Roman" w:hAnsiTheme="majorHAnsi" w:cstheme="majorBidi"/>
          <w:bCs/>
          <w:iCs/>
          <w:lang w:eastAsia="x-none"/>
        </w:rPr>
        <w:t>Поставщиком</w:t>
      </w:r>
      <w:r w:rsidRPr="009E1DF8">
        <w:rPr>
          <w:rFonts w:eastAsiaTheme="majorEastAsia" w:cstheme="majorBidi"/>
          <w:bCs/>
        </w:rPr>
        <w:t xml:space="preserve">. Указанная процедура должна содержать требования к объему и срокам представления информации, необходимой для организации доступа на предприятие </w:t>
      </w:r>
      <w:r w:rsidRPr="009E1DF8">
        <w:rPr>
          <w:rFonts w:asciiTheme="majorHAnsi" w:eastAsia="Times New Roman" w:hAnsiTheme="majorHAnsi" w:cstheme="majorBidi"/>
          <w:bCs/>
          <w:iCs/>
          <w:lang w:eastAsia="x-none"/>
        </w:rPr>
        <w:t>Поставщика</w:t>
      </w:r>
      <w:r w:rsidRPr="009E1DF8">
        <w:rPr>
          <w:rFonts w:eastAsiaTheme="majorEastAsia" w:cstheme="majorBidi"/>
          <w:bCs/>
        </w:rPr>
        <w:t>.</w:t>
      </w:r>
    </w:p>
    <w:p w14:paraId="59B75B4D" w14:textId="77777777" w:rsidR="00C04DB8" w:rsidRPr="009E1DF8" w:rsidRDefault="00C04DB8" w:rsidP="00C04DB8">
      <w:pPr>
        <w:widowControl w:val="0"/>
        <w:numPr>
          <w:ilvl w:val="2"/>
          <w:numId w:val="10"/>
        </w:numPr>
        <w:spacing w:before="120" w:after="120" w:line="240" w:lineRule="auto"/>
        <w:ind w:left="0" w:firstLine="709"/>
        <w:outlineLvl w:val="2"/>
        <w:rPr>
          <w:rFonts w:eastAsia="Times New Roman"/>
          <w:bCs/>
          <w:lang w:val="x-none" w:eastAsia="x-none"/>
        </w:rPr>
      </w:pPr>
      <w:r w:rsidRPr="009E1DF8">
        <w:rPr>
          <w:rFonts w:eastAsia="Times New Roman"/>
          <w:bCs/>
          <w:lang w:val="x-none" w:eastAsia="x-none"/>
        </w:rPr>
        <w:t xml:space="preserve">О дате начала проведения аудита </w:t>
      </w:r>
      <w:r w:rsidRPr="009E1DF8">
        <w:rPr>
          <w:rFonts w:eastAsia="Times New Roman"/>
          <w:bCs/>
          <w:lang w:eastAsia="x-none"/>
        </w:rPr>
        <w:t>Покупатель, Государственный заказчик через Покупателя,</w:t>
      </w:r>
      <w:r w:rsidRPr="009E1DF8">
        <w:rPr>
          <w:rFonts w:eastAsia="Times New Roman"/>
          <w:bCs/>
          <w:lang w:val="x-none" w:eastAsia="x-none"/>
        </w:rPr>
        <w:t xml:space="preserve"> уведомляет </w:t>
      </w:r>
      <w:r w:rsidRPr="009E1DF8">
        <w:rPr>
          <w:rFonts w:eastAsia="Times New Roman"/>
          <w:bCs/>
          <w:iCs/>
          <w:lang w:eastAsia="x-none"/>
        </w:rPr>
        <w:t>Поставщик</w:t>
      </w:r>
      <w:r w:rsidRPr="009E1DF8">
        <w:rPr>
          <w:rFonts w:eastAsia="Times New Roman"/>
          <w:bCs/>
          <w:lang w:val="x-none" w:eastAsia="x-none"/>
        </w:rPr>
        <w:t xml:space="preserve">а за 14 (четырнадцать) календарных дней до проведения аудита. При этом </w:t>
      </w:r>
      <w:r w:rsidRPr="009E1DF8">
        <w:rPr>
          <w:rFonts w:eastAsia="Times New Roman"/>
          <w:bCs/>
          <w:lang w:eastAsia="x-none"/>
        </w:rPr>
        <w:t>Покупатель, Государственный заказчик</w:t>
      </w:r>
      <w:r w:rsidRPr="009E1DF8">
        <w:rPr>
          <w:rFonts w:eastAsia="Times New Roman"/>
          <w:bCs/>
          <w:lang w:val="x-none" w:eastAsia="x-none"/>
        </w:rPr>
        <w:t xml:space="preserve"> или его специализированная организация направляет план Аудита. В течение 5 (пяти) календарных дней со дня получения уведомления </w:t>
      </w:r>
      <w:r w:rsidRPr="009E1DF8">
        <w:rPr>
          <w:rFonts w:eastAsia="Times New Roman"/>
          <w:bCs/>
          <w:iCs/>
          <w:lang w:eastAsia="x-none"/>
        </w:rPr>
        <w:t>Поставщик</w:t>
      </w:r>
      <w:r w:rsidRPr="009E1DF8">
        <w:rPr>
          <w:rFonts w:eastAsia="Times New Roman"/>
          <w:bCs/>
          <w:lang w:val="x-none" w:eastAsia="x-none"/>
        </w:rPr>
        <w:t xml:space="preserve"> письменно подтверждает возможность приезда аудиторов в сроки, указанные в плане Аудита, или сообщит приемлемые сроки. В случае отсутствия в указанный срок подтверждения от </w:t>
      </w:r>
      <w:r w:rsidRPr="009E1DF8">
        <w:rPr>
          <w:rFonts w:eastAsia="Times New Roman"/>
          <w:bCs/>
          <w:iCs/>
          <w:lang w:eastAsia="x-none"/>
        </w:rPr>
        <w:t>Поставщика</w:t>
      </w:r>
      <w:r w:rsidRPr="009E1DF8">
        <w:rPr>
          <w:rFonts w:eastAsia="Times New Roman"/>
          <w:bCs/>
          <w:lang w:val="x-none" w:eastAsia="x-none"/>
        </w:rPr>
        <w:t xml:space="preserve"> считается, что срок проведения и план Аудита </w:t>
      </w:r>
      <w:r w:rsidRPr="009E1DF8">
        <w:rPr>
          <w:rFonts w:eastAsia="Times New Roman"/>
          <w:bCs/>
          <w:iCs/>
          <w:lang w:eastAsia="x-none"/>
        </w:rPr>
        <w:t xml:space="preserve">Поставщиком </w:t>
      </w:r>
      <w:r w:rsidRPr="009E1DF8">
        <w:rPr>
          <w:rFonts w:eastAsia="Times New Roman"/>
          <w:bCs/>
          <w:lang w:val="x-none" w:eastAsia="x-none"/>
        </w:rPr>
        <w:t xml:space="preserve">согласован. Вместе с уведомлением </w:t>
      </w:r>
      <w:r w:rsidRPr="009E1DF8">
        <w:rPr>
          <w:rFonts w:eastAsia="Times New Roman"/>
          <w:bCs/>
          <w:lang w:eastAsia="x-none"/>
        </w:rPr>
        <w:t>П</w:t>
      </w:r>
      <w:r w:rsidRPr="009E1DF8">
        <w:rPr>
          <w:rFonts w:eastAsia="Times New Roman"/>
          <w:bCs/>
          <w:lang w:val="x-none" w:eastAsia="x-none"/>
        </w:rPr>
        <w:t xml:space="preserve">окупатель предоставляет </w:t>
      </w:r>
      <w:r w:rsidRPr="009E1DF8">
        <w:rPr>
          <w:rFonts w:eastAsia="Times New Roman"/>
          <w:bCs/>
          <w:iCs/>
          <w:lang w:eastAsia="x-none"/>
        </w:rPr>
        <w:t>Поставщику</w:t>
      </w:r>
      <w:r w:rsidRPr="009E1DF8">
        <w:rPr>
          <w:rFonts w:eastAsia="Times New Roman"/>
          <w:bCs/>
          <w:lang w:val="x-none" w:eastAsia="x-none"/>
        </w:rPr>
        <w:t xml:space="preserve"> всю информацию, необходимую для организации доступа представителей </w:t>
      </w:r>
      <w:r w:rsidRPr="009E1DF8">
        <w:rPr>
          <w:rFonts w:eastAsia="Times New Roman"/>
          <w:bCs/>
          <w:lang w:eastAsia="x-none"/>
        </w:rPr>
        <w:t>Покупателя</w:t>
      </w:r>
      <w:r w:rsidRPr="009E1DF8">
        <w:rPr>
          <w:rFonts w:eastAsia="Times New Roman"/>
          <w:bCs/>
          <w:lang w:val="x-none" w:eastAsia="x-none"/>
        </w:rPr>
        <w:t xml:space="preserve"> в структурные подразделения </w:t>
      </w:r>
      <w:r w:rsidRPr="009E1DF8">
        <w:rPr>
          <w:rFonts w:eastAsia="Times New Roman"/>
          <w:bCs/>
          <w:iCs/>
          <w:lang w:eastAsia="x-none"/>
        </w:rPr>
        <w:t>Поставщика</w:t>
      </w:r>
      <w:r w:rsidRPr="009E1DF8">
        <w:rPr>
          <w:rFonts w:eastAsia="Times New Roman"/>
          <w:bCs/>
          <w:lang w:val="x-none" w:eastAsia="x-none"/>
        </w:rPr>
        <w:t>.</w:t>
      </w:r>
    </w:p>
    <w:p w14:paraId="6A36902E" w14:textId="77777777" w:rsidR="00C04DB8" w:rsidRPr="009E1DF8" w:rsidRDefault="00C04DB8" w:rsidP="00C04DB8">
      <w:pPr>
        <w:widowControl w:val="0"/>
        <w:numPr>
          <w:ilvl w:val="2"/>
          <w:numId w:val="10"/>
        </w:numPr>
        <w:spacing w:before="120" w:after="120" w:line="240" w:lineRule="auto"/>
        <w:ind w:left="0" w:firstLine="709"/>
        <w:outlineLvl w:val="2"/>
        <w:rPr>
          <w:rFonts w:eastAsia="Times New Roman"/>
          <w:bCs/>
          <w:lang w:val="x-none" w:eastAsia="x-none"/>
        </w:rPr>
      </w:pPr>
      <w:r w:rsidRPr="009E1DF8">
        <w:rPr>
          <w:rFonts w:eastAsia="Times New Roman"/>
          <w:bCs/>
          <w:iCs/>
          <w:lang w:eastAsia="x-none"/>
        </w:rPr>
        <w:t>Поставщик</w:t>
      </w:r>
      <w:r w:rsidRPr="009E1DF8">
        <w:rPr>
          <w:rFonts w:eastAsia="Times New Roman"/>
          <w:bCs/>
          <w:lang w:val="x-none" w:eastAsia="x-none"/>
        </w:rPr>
        <w:t xml:space="preserve"> обязан предоставить </w:t>
      </w:r>
      <w:r w:rsidRPr="009E1DF8">
        <w:rPr>
          <w:rFonts w:eastAsia="Times New Roman"/>
          <w:bCs/>
          <w:lang w:eastAsia="x-none"/>
        </w:rPr>
        <w:t>Государственному заказчику/Покупателю</w:t>
      </w:r>
      <w:r w:rsidRPr="009E1DF8">
        <w:rPr>
          <w:rFonts w:eastAsia="Times New Roman"/>
          <w:bCs/>
          <w:lang w:val="x-none" w:eastAsia="x-none"/>
        </w:rPr>
        <w:t xml:space="preserve"> возможность проверить ход и качество выполнения всех видов Работ, включая качество поставляемых и применяемых Материалов и Оборудования, квалификацию специалистов. При этом положительные результаты осмотра, проверки и контроля не освобождают </w:t>
      </w:r>
      <w:r w:rsidRPr="009E1DF8">
        <w:rPr>
          <w:rFonts w:eastAsia="Times New Roman"/>
          <w:bCs/>
          <w:iCs/>
          <w:lang w:eastAsia="x-none"/>
        </w:rPr>
        <w:t xml:space="preserve">Поставщика </w:t>
      </w:r>
      <w:r w:rsidRPr="009E1DF8">
        <w:rPr>
          <w:rFonts w:eastAsia="Times New Roman"/>
          <w:bCs/>
          <w:lang w:val="x-none" w:eastAsia="x-none"/>
        </w:rPr>
        <w:t xml:space="preserve">от каких-либо обязательств и ответственности по Договору. </w:t>
      </w:r>
    </w:p>
    <w:p w14:paraId="4A46348A" w14:textId="77777777" w:rsidR="00C04DB8" w:rsidRPr="009E1DF8" w:rsidRDefault="00C04DB8" w:rsidP="00C04DB8">
      <w:pPr>
        <w:widowControl w:val="0"/>
        <w:numPr>
          <w:ilvl w:val="2"/>
          <w:numId w:val="10"/>
        </w:numPr>
        <w:spacing w:before="120" w:after="120" w:line="240" w:lineRule="auto"/>
        <w:ind w:left="0" w:firstLine="709"/>
        <w:outlineLvl w:val="2"/>
        <w:rPr>
          <w:rFonts w:eastAsia="Times New Roman"/>
          <w:bCs/>
          <w:lang w:val="x-none" w:eastAsia="x-none"/>
        </w:rPr>
      </w:pPr>
      <w:r w:rsidRPr="009E1DF8">
        <w:rPr>
          <w:rFonts w:eastAsia="Times New Roman"/>
          <w:bCs/>
          <w:lang w:val="x-none" w:eastAsia="x-none"/>
        </w:rPr>
        <w:t xml:space="preserve">Представители </w:t>
      </w:r>
      <w:r w:rsidRPr="009E1DF8">
        <w:rPr>
          <w:rFonts w:eastAsia="Times New Roman"/>
          <w:bCs/>
          <w:lang w:eastAsia="x-none"/>
        </w:rPr>
        <w:t>Государственного заказчика, Покупателя</w:t>
      </w:r>
      <w:r w:rsidRPr="009E1DF8">
        <w:rPr>
          <w:rFonts w:eastAsia="Times New Roman"/>
          <w:bCs/>
          <w:lang w:val="x-none" w:eastAsia="x-none"/>
        </w:rPr>
        <w:t xml:space="preserve"> или его специализированная организация имеют право доступа в помещения </w:t>
      </w:r>
      <w:r w:rsidRPr="009E1DF8">
        <w:rPr>
          <w:rFonts w:eastAsia="Times New Roman"/>
          <w:bCs/>
          <w:iCs/>
          <w:lang w:eastAsia="x-none"/>
        </w:rPr>
        <w:t>Поставщика</w:t>
      </w:r>
      <w:r w:rsidRPr="009E1DF8">
        <w:rPr>
          <w:rFonts w:eastAsia="Times New Roman"/>
          <w:bCs/>
          <w:lang w:val="x-none" w:eastAsia="x-none"/>
        </w:rPr>
        <w:t xml:space="preserve">, его Поставщиков и Субподрядчиков (в случае их привлечения), относящиеся к выполнению </w:t>
      </w:r>
      <w:r w:rsidRPr="009E1DF8">
        <w:rPr>
          <w:rFonts w:eastAsia="Times New Roman"/>
          <w:bCs/>
          <w:iCs/>
          <w:lang w:eastAsia="x-none"/>
        </w:rPr>
        <w:t>Поставщиком</w:t>
      </w:r>
      <w:r w:rsidRPr="009E1DF8">
        <w:rPr>
          <w:rFonts w:eastAsia="Times New Roman"/>
          <w:bCs/>
          <w:lang w:val="x-none" w:eastAsia="x-none"/>
        </w:rPr>
        <w:t xml:space="preserve"> Работ по Договору, с целью проведения Аудитов, проверок, инспекций и оценки соответствия, в порядке, определенном процедурой доступа представителей </w:t>
      </w:r>
      <w:r w:rsidRPr="009E1DF8">
        <w:rPr>
          <w:rFonts w:eastAsia="Times New Roman"/>
          <w:bCs/>
          <w:lang w:eastAsia="x-none"/>
        </w:rPr>
        <w:t>Государственного заказчика, Покупателя</w:t>
      </w:r>
      <w:r w:rsidRPr="009E1DF8">
        <w:rPr>
          <w:rFonts w:eastAsia="Times New Roman"/>
          <w:bCs/>
          <w:lang w:val="x-none" w:eastAsia="x-none"/>
        </w:rPr>
        <w:t xml:space="preserve"> в помещения </w:t>
      </w:r>
      <w:r w:rsidRPr="009E1DF8">
        <w:rPr>
          <w:rFonts w:eastAsia="Times New Roman"/>
          <w:bCs/>
          <w:iCs/>
          <w:lang w:eastAsia="x-none"/>
        </w:rPr>
        <w:t>Поставщика</w:t>
      </w:r>
      <w:r w:rsidRPr="009E1DF8">
        <w:rPr>
          <w:rFonts w:eastAsia="Times New Roman"/>
          <w:bCs/>
          <w:lang w:val="x-none" w:eastAsia="x-none"/>
        </w:rPr>
        <w:t xml:space="preserve">. </w:t>
      </w:r>
      <w:r w:rsidRPr="009E1DF8">
        <w:rPr>
          <w:rFonts w:eastAsia="Times New Roman"/>
          <w:bCs/>
          <w:lang w:eastAsia="x-none"/>
        </w:rPr>
        <w:t>Представители Государственного заказчика, Покупателя</w:t>
      </w:r>
      <w:r w:rsidRPr="009E1DF8">
        <w:rPr>
          <w:rFonts w:eastAsia="Times New Roman"/>
          <w:bCs/>
          <w:lang w:val="x-none" w:eastAsia="x-none"/>
        </w:rPr>
        <w:t xml:space="preserve"> или его специализированной организации в ходе проведения Аудитов, проверок, инспекций и оценки соответствия имеет право ознакомиться с любыми документами, относящимися к предмету аудита, проверки (включая документы по качеству Материалов и Оборудования), работами, услугами, определяющими порядок выполнения Работ по Договору и/или разделам </w:t>
      </w:r>
      <w:r w:rsidRPr="009E1DF8">
        <w:rPr>
          <w:rFonts w:eastAsia="Times New Roman"/>
          <w:bCs/>
          <w:lang w:eastAsia="x-none"/>
        </w:rPr>
        <w:t>ПОК</w:t>
      </w:r>
      <w:r w:rsidRPr="009E1DF8">
        <w:rPr>
          <w:rFonts w:eastAsia="Times New Roman"/>
          <w:bCs/>
          <w:lang w:val="x-none" w:eastAsia="x-none"/>
        </w:rPr>
        <w:t xml:space="preserve">. </w:t>
      </w:r>
      <w:r w:rsidRPr="009E1DF8">
        <w:rPr>
          <w:rFonts w:eastAsia="Times New Roman"/>
          <w:bCs/>
          <w:lang w:eastAsia="x-none"/>
        </w:rPr>
        <w:t>Представители Государственного заказчика,</w:t>
      </w:r>
      <w:r w:rsidRPr="009E1DF8">
        <w:rPr>
          <w:rFonts w:eastAsia="Times New Roman"/>
          <w:bCs/>
          <w:lang w:val="x-none" w:eastAsia="x-none"/>
        </w:rPr>
        <w:t xml:space="preserve"> </w:t>
      </w:r>
      <w:r w:rsidRPr="009E1DF8">
        <w:rPr>
          <w:rFonts w:eastAsia="Times New Roman"/>
          <w:bCs/>
          <w:lang w:eastAsia="x-none"/>
        </w:rPr>
        <w:t>Покупателя</w:t>
      </w:r>
      <w:r w:rsidRPr="009E1DF8">
        <w:rPr>
          <w:rFonts w:eastAsia="Times New Roman"/>
          <w:bCs/>
          <w:lang w:val="x-none" w:eastAsia="x-none"/>
        </w:rPr>
        <w:t xml:space="preserve"> или его специализированной организации при наличии соответствующего допуска, имеют право ознакомит</w:t>
      </w:r>
      <w:r w:rsidRPr="009E1DF8">
        <w:rPr>
          <w:rFonts w:eastAsia="Times New Roman"/>
          <w:bCs/>
          <w:lang w:eastAsia="x-none"/>
        </w:rPr>
        <w:t>ь</w:t>
      </w:r>
      <w:r w:rsidRPr="009E1DF8">
        <w:rPr>
          <w:rFonts w:eastAsia="Times New Roman"/>
          <w:bCs/>
          <w:lang w:val="x-none" w:eastAsia="x-none"/>
        </w:rPr>
        <w:t xml:space="preserve">ся с документами, имеющими ограничение допуска. До начала работы с документами, имеющими ограничение допуска, </w:t>
      </w:r>
      <w:r w:rsidRPr="009E1DF8">
        <w:rPr>
          <w:rFonts w:eastAsia="Times New Roman"/>
          <w:bCs/>
          <w:lang w:eastAsia="x-none"/>
        </w:rPr>
        <w:t>представители Государственного заказчика,</w:t>
      </w:r>
      <w:r w:rsidRPr="009E1DF8">
        <w:rPr>
          <w:rFonts w:eastAsia="Times New Roman"/>
          <w:bCs/>
          <w:lang w:val="x-none" w:eastAsia="x-none"/>
        </w:rPr>
        <w:t xml:space="preserve"> </w:t>
      </w:r>
      <w:r w:rsidRPr="009E1DF8">
        <w:rPr>
          <w:rFonts w:eastAsia="Times New Roman"/>
          <w:bCs/>
          <w:lang w:eastAsia="x-none"/>
        </w:rPr>
        <w:t>Покупателя</w:t>
      </w:r>
      <w:r w:rsidRPr="009E1DF8">
        <w:rPr>
          <w:rFonts w:eastAsia="Times New Roman"/>
          <w:bCs/>
          <w:lang w:val="x-none" w:eastAsia="x-none"/>
        </w:rPr>
        <w:t xml:space="preserve"> или его специализированной организации подписывают соглашение о конфиденциальности. </w:t>
      </w:r>
    </w:p>
    <w:p w14:paraId="025A6755" w14:textId="77777777" w:rsidR="00C04DB8" w:rsidRPr="009E1DF8" w:rsidRDefault="00C04DB8" w:rsidP="00C04DB8">
      <w:pPr>
        <w:widowControl w:val="0"/>
        <w:numPr>
          <w:ilvl w:val="1"/>
          <w:numId w:val="10"/>
        </w:numPr>
        <w:spacing w:line="240" w:lineRule="auto"/>
        <w:ind w:left="0" w:firstLine="709"/>
        <w:outlineLvl w:val="1"/>
        <w:rPr>
          <w:rFonts w:eastAsia="Times New Roman"/>
          <w:lang w:val="x-none" w:eastAsia="x-none"/>
        </w:rPr>
      </w:pPr>
      <w:r w:rsidRPr="009E1DF8">
        <w:rPr>
          <w:rFonts w:eastAsia="Times New Roman"/>
          <w:lang w:val="x-none" w:eastAsia="x-none"/>
        </w:rPr>
        <w:t>Отчеты об аудитах</w:t>
      </w:r>
      <w:r w:rsidRPr="009E1DF8">
        <w:rPr>
          <w:rFonts w:eastAsia="Times New Roman"/>
          <w:lang w:eastAsia="x-none"/>
        </w:rPr>
        <w:t xml:space="preserve"> (проверках)</w:t>
      </w:r>
      <w:r w:rsidRPr="009E1DF8">
        <w:rPr>
          <w:rFonts w:eastAsia="Times New Roman"/>
          <w:lang w:val="x-none" w:eastAsia="x-none"/>
        </w:rPr>
        <w:t xml:space="preserve"> качества</w:t>
      </w:r>
    </w:p>
    <w:p w14:paraId="613AC925" w14:textId="77777777" w:rsidR="00C04DB8" w:rsidRPr="009E1DF8" w:rsidRDefault="00C04DB8" w:rsidP="00C04DB8">
      <w:pPr>
        <w:widowControl w:val="0"/>
        <w:numPr>
          <w:ilvl w:val="2"/>
          <w:numId w:val="10"/>
        </w:numPr>
        <w:spacing w:line="240" w:lineRule="auto"/>
        <w:ind w:left="0" w:firstLine="709"/>
        <w:outlineLvl w:val="2"/>
        <w:rPr>
          <w:rFonts w:eastAsia="Times New Roman"/>
          <w:bCs/>
          <w:lang w:val="x-none" w:eastAsia="x-none"/>
        </w:rPr>
      </w:pPr>
      <w:r w:rsidRPr="009E1DF8">
        <w:rPr>
          <w:rFonts w:eastAsia="Times New Roman"/>
          <w:bCs/>
          <w:lang w:val="x-none" w:eastAsia="x-none"/>
        </w:rPr>
        <w:t xml:space="preserve">Во время проведения аудита или иной проверки </w:t>
      </w:r>
      <w:r w:rsidRPr="009E1DF8">
        <w:rPr>
          <w:rFonts w:eastAsia="Times New Roman"/>
          <w:bCs/>
          <w:lang w:eastAsia="x-none"/>
        </w:rPr>
        <w:t>представителями Государственного заказчика,</w:t>
      </w:r>
      <w:r w:rsidRPr="009E1DF8">
        <w:rPr>
          <w:rFonts w:eastAsia="Times New Roman"/>
          <w:bCs/>
          <w:lang w:val="x-none" w:eastAsia="x-none"/>
        </w:rPr>
        <w:t xml:space="preserve"> </w:t>
      </w:r>
      <w:r w:rsidRPr="009E1DF8">
        <w:rPr>
          <w:rFonts w:eastAsia="Times New Roman"/>
          <w:bCs/>
          <w:lang w:eastAsia="x-none"/>
        </w:rPr>
        <w:t>Покупателя</w:t>
      </w:r>
      <w:r w:rsidRPr="009E1DF8">
        <w:rPr>
          <w:rFonts w:eastAsia="Times New Roman"/>
          <w:bCs/>
          <w:lang w:val="x-none" w:eastAsia="x-none"/>
        </w:rPr>
        <w:t xml:space="preserve"> или его специализированной организации оформляются отчетные документы о проведении аудита или иной проверки с описанием обнаруженных несоответствий. Отчет о проведенном аудите, проверке составляется </w:t>
      </w:r>
      <w:r w:rsidRPr="009E1DF8">
        <w:rPr>
          <w:rFonts w:eastAsia="Times New Roman"/>
          <w:bCs/>
          <w:lang w:eastAsia="x-none"/>
        </w:rPr>
        <w:t>представителями Государственного заказчика,</w:t>
      </w:r>
      <w:r w:rsidRPr="009E1DF8">
        <w:rPr>
          <w:rFonts w:eastAsia="Times New Roman"/>
          <w:bCs/>
          <w:lang w:val="x-none" w:eastAsia="x-none"/>
        </w:rPr>
        <w:t xml:space="preserve"> </w:t>
      </w:r>
      <w:r w:rsidRPr="009E1DF8">
        <w:rPr>
          <w:rFonts w:eastAsia="Times New Roman"/>
          <w:bCs/>
          <w:lang w:eastAsia="x-none"/>
        </w:rPr>
        <w:t>Покупателя</w:t>
      </w:r>
      <w:r w:rsidRPr="009E1DF8">
        <w:rPr>
          <w:rFonts w:eastAsia="Times New Roman"/>
          <w:bCs/>
          <w:lang w:val="x-none" w:eastAsia="x-none"/>
        </w:rPr>
        <w:t xml:space="preserve"> или его специализированной организации и направляется </w:t>
      </w:r>
      <w:r w:rsidRPr="009E1DF8">
        <w:rPr>
          <w:rFonts w:eastAsia="Times New Roman"/>
          <w:bCs/>
          <w:iCs/>
          <w:lang w:eastAsia="x-none"/>
        </w:rPr>
        <w:t>Поставщику</w:t>
      </w:r>
      <w:r w:rsidRPr="009E1DF8">
        <w:rPr>
          <w:rFonts w:eastAsia="Times New Roman"/>
          <w:bCs/>
          <w:lang w:val="x-none" w:eastAsia="x-none"/>
        </w:rPr>
        <w:t xml:space="preserve"> в течение 14 (четырнадцати) календарных дней с момента проведения аудита, проверки.</w:t>
      </w:r>
    </w:p>
    <w:p w14:paraId="27438329" w14:textId="77777777" w:rsidR="00C04DB8" w:rsidRPr="009E1DF8" w:rsidRDefault="00C04DB8" w:rsidP="00C04DB8">
      <w:pPr>
        <w:widowControl w:val="0"/>
        <w:numPr>
          <w:ilvl w:val="2"/>
          <w:numId w:val="10"/>
        </w:numPr>
        <w:spacing w:line="240" w:lineRule="auto"/>
        <w:ind w:left="0" w:firstLine="709"/>
        <w:outlineLvl w:val="2"/>
        <w:rPr>
          <w:rFonts w:eastAsia="Times New Roman"/>
          <w:bCs/>
          <w:lang w:val="x-none" w:eastAsia="x-none"/>
        </w:rPr>
      </w:pPr>
      <w:r w:rsidRPr="009E1DF8">
        <w:rPr>
          <w:rFonts w:eastAsia="Times New Roman"/>
          <w:bCs/>
          <w:lang w:val="x-none" w:eastAsia="x-none"/>
        </w:rPr>
        <w:t xml:space="preserve">Отчеты об аудитах качества рассматривается проверяемой организацией для анализа и устранения выявленных несоответствий, а также разработки и выполнения корректирующих действий по результатам аудитов в соответствии с порядком, изложенным в разделе 5 «Управление несоответствиями» настоящего приложения. </w:t>
      </w:r>
      <w:r w:rsidRPr="009E1DF8">
        <w:rPr>
          <w:rFonts w:eastAsia="Times New Roman"/>
          <w:bCs/>
          <w:iCs/>
          <w:lang w:eastAsia="x-none"/>
        </w:rPr>
        <w:t>Поставщик</w:t>
      </w:r>
      <w:r w:rsidRPr="009E1DF8">
        <w:rPr>
          <w:rFonts w:eastAsia="Times New Roman"/>
          <w:bCs/>
          <w:lang w:val="x-none" w:eastAsia="x-none"/>
        </w:rPr>
        <w:t xml:space="preserve"> осуществляет контроль </w:t>
      </w:r>
      <w:r w:rsidRPr="009E1DF8">
        <w:rPr>
          <w:rFonts w:eastAsia="Times New Roman"/>
          <w:bCs/>
          <w:lang w:eastAsia="x-none"/>
        </w:rPr>
        <w:t xml:space="preserve">выполнения запланированных </w:t>
      </w:r>
      <w:r w:rsidRPr="009E1DF8">
        <w:rPr>
          <w:rFonts w:eastAsia="Times New Roman"/>
          <w:bCs/>
          <w:lang w:val="x-none" w:eastAsia="x-none"/>
        </w:rPr>
        <w:t>действий</w:t>
      </w:r>
      <w:r w:rsidRPr="009E1DF8">
        <w:rPr>
          <w:rFonts w:eastAsia="Times New Roman"/>
          <w:bCs/>
          <w:lang w:eastAsia="x-none"/>
        </w:rPr>
        <w:t xml:space="preserve"> по несоответствиям, выявленным у </w:t>
      </w:r>
      <w:r w:rsidRPr="009E1DF8">
        <w:rPr>
          <w:rFonts w:eastAsia="Times New Roman"/>
          <w:bCs/>
          <w:iCs/>
          <w:lang w:eastAsia="x-none"/>
        </w:rPr>
        <w:t>Поставщика</w:t>
      </w:r>
      <w:r w:rsidRPr="009E1DF8">
        <w:rPr>
          <w:rFonts w:eastAsia="Times New Roman"/>
          <w:bCs/>
          <w:lang w:val="x-none" w:eastAsia="x-none"/>
        </w:rPr>
        <w:t>.</w:t>
      </w:r>
    </w:p>
    <w:p w14:paraId="640B89E5" w14:textId="77777777" w:rsidR="00C04DB8" w:rsidRPr="009E1DF8" w:rsidRDefault="00C04DB8" w:rsidP="00C04DB8">
      <w:pPr>
        <w:widowControl w:val="0"/>
        <w:numPr>
          <w:ilvl w:val="2"/>
          <w:numId w:val="10"/>
        </w:numPr>
        <w:spacing w:line="240" w:lineRule="auto"/>
        <w:ind w:left="0" w:firstLine="709"/>
        <w:outlineLvl w:val="2"/>
        <w:rPr>
          <w:rFonts w:eastAsia="Times New Roman"/>
          <w:bCs/>
          <w:lang w:val="x-none" w:eastAsia="x-none"/>
        </w:rPr>
      </w:pPr>
      <w:r w:rsidRPr="009E1DF8">
        <w:rPr>
          <w:rFonts w:eastAsia="Times New Roman"/>
          <w:bCs/>
          <w:lang w:eastAsia="x-none"/>
        </w:rPr>
        <w:t xml:space="preserve">Поставщик обязан включать в договоры с привлекаемыми им Субподрядчиками, </w:t>
      </w:r>
      <w:r w:rsidRPr="009E1DF8">
        <w:rPr>
          <w:rFonts w:eastAsia="Times New Roman"/>
          <w:bCs/>
          <w:iCs/>
          <w:lang w:val="x-none" w:eastAsia="x-none"/>
        </w:rPr>
        <w:t>осуществляющими работы, влияющие на ядерную и радиационную безопасность,</w:t>
      </w:r>
      <w:r w:rsidRPr="009E1DF8">
        <w:rPr>
          <w:rFonts w:eastAsia="Times New Roman"/>
          <w:bCs/>
          <w:iCs/>
          <w:lang w:eastAsia="x-none"/>
        </w:rPr>
        <w:t xml:space="preserve"> </w:t>
      </w:r>
      <w:r w:rsidRPr="009E1DF8">
        <w:rPr>
          <w:rFonts w:eastAsia="Times New Roman"/>
          <w:bCs/>
          <w:lang w:eastAsia="x-none"/>
        </w:rPr>
        <w:t xml:space="preserve">требования по аудиту, указанные в данном разделе. </w:t>
      </w:r>
    </w:p>
    <w:p w14:paraId="29B5F367" w14:textId="77777777" w:rsidR="00C04DB8" w:rsidRPr="009E1DF8" w:rsidRDefault="00C04DB8" w:rsidP="00C04DB8">
      <w:pPr>
        <w:keepNext/>
        <w:numPr>
          <w:ilvl w:val="0"/>
          <w:numId w:val="10"/>
        </w:numPr>
        <w:spacing w:before="120" w:after="120" w:line="240" w:lineRule="auto"/>
        <w:ind w:left="0" w:firstLine="709"/>
        <w:outlineLvl w:val="0"/>
        <w:rPr>
          <w:rFonts w:eastAsia="Times New Roman"/>
          <w:kern w:val="28"/>
        </w:rPr>
      </w:pPr>
      <w:r w:rsidRPr="009E1DF8">
        <w:rPr>
          <w:rFonts w:eastAsia="Times New Roman"/>
          <w:kern w:val="28"/>
        </w:rPr>
        <w:t>КОНТРОЛЬ КАЧЕСТВА</w:t>
      </w:r>
    </w:p>
    <w:p w14:paraId="44478EC2" w14:textId="77777777" w:rsidR="00C04DB8" w:rsidRPr="009E1DF8" w:rsidRDefault="00C04DB8" w:rsidP="00C04DB8">
      <w:pPr>
        <w:widowControl w:val="0"/>
        <w:numPr>
          <w:ilvl w:val="1"/>
          <w:numId w:val="10"/>
        </w:numPr>
        <w:spacing w:before="120" w:after="120" w:line="240" w:lineRule="auto"/>
        <w:ind w:left="0" w:firstLine="709"/>
        <w:outlineLvl w:val="1"/>
        <w:rPr>
          <w:rFonts w:eastAsia="Times New Roman"/>
          <w:lang w:val="x-none" w:eastAsia="x-none"/>
        </w:rPr>
      </w:pPr>
      <w:r w:rsidRPr="009E1DF8">
        <w:rPr>
          <w:rFonts w:eastAsia="Times New Roman"/>
          <w:lang w:val="x-none" w:eastAsia="x-none"/>
        </w:rPr>
        <w:t>Общие положения</w:t>
      </w:r>
    </w:p>
    <w:p w14:paraId="083C883D" w14:textId="77777777" w:rsidR="00C04DB8" w:rsidRPr="009E1DF8" w:rsidRDefault="00C04DB8" w:rsidP="00C04DB8">
      <w:pPr>
        <w:widowControl w:val="0"/>
        <w:numPr>
          <w:ilvl w:val="2"/>
          <w:numId w:val="10"/>
        </w:numPr>
        <w:spacing w:before="120" w:after="120" w:line="240" w:lineRule="auto"/>
        <w:ind w:left="0" w:firstLine="709"/>
        <w:outlineLvl w:val="2"/>
        <w:rPr>
          <w:rFonts w:eastAsia="Times New Roman"/>
          <w:bCs/>
          <w:lang w:val="x-none" w:eastAsia="x-none"/>
        </w:rPr>
      </w:pPr>
      <w:r w:rsidRPr="009E1DF8">
        <w:rPr>
          <w:rFonts w:eastAsia="Times New Roman"/>
          <w:bCs/>
          <w:lang w:val="x-none" w:eastAsia="x-none"/>
        </w:rPr>
        <w:t>Контроль качества, по Договору и заключенным договорам с Субподрядчиками, осуществляется путем наблюдения, проведения измерений, участия в испытаниях, проверки документации в ходе инспекций.</w:t>
      </w:r>
      <w:r w:rsidRPr="009E1DF8">
        <w:rPr>
          <w:rFonts w:eastAsia="Times New Roman"/>
        </w:rPr>
        <w:t xml:space="preserve"> Порядок осуществления </w:t>
      </w:r>
      <w:r w:rsidRPr="009E1DF8">
        <w:rPr>
          <w:rFonts w:eastAsia="Times New Roman"/>
          <w:bCs/>
          <w:lang w:eastAsia="x-none"/>
        </w:rPr>
        <w:t xml:space="preserve">контроля качества определяется в соответствии с ПОК </w:t>
      </w:r>
      <w:r w:rsidRPr="009E1DF8">
        <w:rPr>
          <w:rFonts w:eastAsia="Times New Roman"/>
          <w:bCs/>
          <w:iCs/>
          <w:lang w:eastAsia="x-none"/>
        </w:rPr>
        <w:t>Поставщика</w:t>
      </w:r>
      <w:r w:rsidRPr="009E1DF8">
        <w:rPr>
          <w:rFonts w:eastAsia="Times New Roman"/>
          <w:bCs/>
          <w:lang w:eastAsia="x-none"/>
        </w:rPr>
        <w:t xml:space="preserve">, согласованной с Покупателем, и ПОК Субподрядчиков, согласованной с </w:t>
      </w:r>
      <w:r w:rsidRPr="009E1DF8">
        <w:rPr>
          <w:rFonts w:eastAsia="Times New Roman"/>
          <w:bCs/>
          <w:iCs/>
          <w:lang w:eastAsia="x-none"/>
        </w:rPr>
        <w:t>Поставщиком</w:t>
      </w:r>
      <w:r w:rsidRPr="009E1DF8">
        <w:rPr>
          <w:rFonts w:eastAsia="Times New Roman"/>
          <w:bCs/>
          <w:lang w:eastAsia="x-none"/>
        </w:rPr>
        <w:t>, в соответствии с разделом 3 «Обеспечение качества» настоящего приложения.</w:t>
      </w:r>
    </w:p>
    <w:p w14:paraId="154344E2" w14:textId="77777777" w:rsidR="00C04DB8" w:rsidRPr="009E1DF8" w:rsidRDefault="00C04DB8" w:rsidP="00C04DB8">
      <w:pPr>
        <w:widowControl w:val="0"/>
        <w:numPr>
          <w:ilvl w:val="2"/>
          <w:numId w:val="10"/>
        </w:numPr>
        <w:spacing w:before="120" w:after="120" w:line="240" w:lineRule="auto"/>
        <w:ind w:left="0" w:firstLine="709"/>
        <w:outlineLvl w:val="2"/>
        <w:rPr>
          <w:rFonts w:eastAsia="Times New Roman"/>
          <w:bCs/>
          <w:lang w:val="x-none" w:eastAsia="x-none"/>
        </w:rPr>
      </w:pPr>
      <w:r w:rsidRPr="009E1DF8">
        <w:rPr>
          <w:rFonts w:eastAsia="Times New Roman"/>
          <w:bCs/>
          <w:lang w:eastAsia="x-none"/>
        </w:rPr>
        <w:t>Покупатель</w:t>
      </w:r>
      <w:r w:rsidRPr="009E1DF8">
        <w:rPr>
          <w:rFonts w:eastAsia="Times New Roman"/>
          <w:bCs/>
          <w:lang w:val="x-none" w:eastAsia="x-none"/>
        </w:rPr>
        <w:t xml:space="preserve"> и </w:t>
      </w:r>
      <w:r w:rsidRPr="009E1DF8">
        <w:rPr>
          <w:rFonts w:eastAsia="Times New Roman"/>
          <w:bCs/>
          <w:iCs/>
          <w:lang w:eastAsia="x-none"/>
        </w:rPr>
        <w:t>Поставщик</w:t>
      </w:r>
      <w:r w:rsidRPr="009E1DF8">
        <w:rPr>
          <w:rFonts w:eastAsia="Times New Roman"/>
          <w:bCs/>
          <w:lang w:val="x-none" w:eastAsia="x-none"/>
        </w:rPr>
        <w:t xml:space="preserve"> должны осуществлять оценку соответствия Оборудования, комплектующих, материалов, полуфабрикатов, поставляемых при </w:t>
      </w:r>
      <w:r w:rsidRPr="009E1DF8">
        <w:rPr>
          <w:rFonts w:eastAsia="Times New Roman"/>
          <w:bCs/>
          <w:lang w:eastAsia="x-none"/>
        </w:rPr>
        <w:t>производстве продукции</w:t>
      </w:r>
      <w:r w:rsidRPr="009E1DF8">
        <w:rPr>
          <w:rFonts w:eastAsia="Times New Roman"/>
          <w:bCs/>
          <w:lang w:val="x-none" w:eastAsia="x-none"/>
        </w:rPr>
        <w:t>, в соответствии с действующими нормативными актами Российской Федерации, документами, включенными в установленном порядке в ИТТ</w:t>
      </w:r>
      <w:r w:rsidRPr="009E1DF8">
        <w:rPr>
          <w:rFonts w:eastAsia="Times New Roman"/>
          <w:bCs/>
          <w:lang w:eastAsia="x-none"/>
        </w:rPr>
        <w:t xml:space="preserve"> </w:t>
      </w:r>
      <w:r w:rsidRPr="009E1DF8">
        <w:rPr>
          <w:rFonts w:eastAsia="Times New Roman"/>
          <w:bCs/>
          <w:lang w:val="x-none" w:eastAsia="x-none"/>
        </w:rPr>
        <w:t xml:space="preserve">и документами </w:t>
      </w:r>
      <w:r w:rsidRPr="009E1DF8">
        <w:rPr>
          <w:rFonts w:eastAsia="Times New Roman"/>
          <w:bCs/>
          <w:lang w:eastAsia="x-none"/>
        </w:rPr>
        <w:t>Покупателя</w:t>
      </w:r>
      <w:r w:rsidRPr="009E1DF8">
        <w:rPr>
          <w:rFonts w:eastAsia="Times New Roman"/>
          <w:bCs/>
          <w:lang w:val="x-none" w:eastAsia="x-none"/>
        </w:rPr>
        <w:t xml:space="preserve">, представляемыми </w:t>
      </w:r>
      <w:r w:rsidRPr="009E1DF8">
        <w:rPr>
          <w:rFonts w:eastAsia="Times New Roman"/>
          <w:bCs/>
          <w:iCs/>
          <w:lang w:eastAsia="x-none"/>
        </w:rPr>
        <w:t>Поставщику</w:t>
      </w:r>
      <w:r w:rsidRPr="009E1DF8">
        <w:rPr>
          <w:rFonts w:eastAsia="Times New Roman"/>
          <w:bCs/>
          <w:lang w:val="x-none" w:eastAsia="x-none"/>
        </w:rPr>
        <w:t xml:space="preserve"> в течение 20 (двадцати) календарных дней со дня подписания Договора.</w:t>
      </w:r>
    </w:p>
    <w:p w14:paraId="50B658D5" w14:textId="77777777" w:rsidR="00C04DB8" w:rsidRPr="009E1DF8" w:rsidRDefault="00C04DB8" w:rsidP="00C04DB8">
      <w:pPr>
        <w:widowControl w:val="0"/>
        <w:numPr>
          <w:ilvl w:val="2"/>
          <w:numId w:val="10"/>
        </w:numPr>
        <w:spacing w:before="120" w:after="120" w:line="240" w:lineRule="auto"/>
        <w:ind w:left="0" w:firstLine="709"/>
        <w:outlineLvl w:val="2"/>
        <w:rPr>
          <w:rFonts w:eastAsia="Times New Roman"/>
          <w:bCs/>
          <w:lang w:val="x-none" w:eastAsia="x-none"/>
        </w:rPr>
      </w:pPr>
      <w:r w:rsidRPr="009E1DF8">
        <w:rPr>
          <w:rFonts w:eastAsia="Times New Roman"/>
          <w:bCs/>
          <w:lang w:val="x-none" w:eastAsia="x-none"/>
        </w:rPr>
        <w:t xml:space="preserve">Для впервые изготавливаемого, модернизированного и модифицированного Оборудования </w:t>
      </w:r>
      <w:r w:rsidRPr="009E1DF8">
        <w:rPr>
          <w:rFonts w:eastAsia="Times New Roman"/>
          <w:bCs/>
          <w:iCs/>
          <w:lang w:eastAsia="x-none"/>
        </w:rPr>
        <w:t>Поставщику</w:t>
      </w:r>
      <w:r w:rsidRPr="009E1DF8">
        <w:rPr>
          <w:rFonts w:eastAsia="Times New Roman"/>
          <w:bCs/>
          <w:lang w:val="x-none" w:eastAsia="x-none"/>
        </w:rPr>
        <w:t xml:space="preserve"> обеспечивает выполнение требований по проведению приемочных испытаний согласно ГОСТ Р 15.301-2016, либо ГОСТ 15.005-86 для изделий единичного или мелкосерийного производства собираемых на месте эксплуатации. Для Оборудования, перерыв в изготовлении которого составил более 3-х лет, </w:t>
      </w:r>
      <w:r w:rsidRPr="009E1DF8">
        <w:rPr>
          <w:rFonts w:eastAsia="Times New Roman"/>
          <w:bCs/>
          <w:iCs/>
          <w:lang w:eastAsia="x-none"/>
        </w:rPr>
        <w:t>Поставщик</w:t>
      </w:r>
      <w:r w:rsidRPr="009E1DF8">
        <w:rPr>
          <w:rFonts w:eastAsia="Times New Roman"/>
          <w:bCs/>
          <w:lang w:val="x-none" w:eastAsia="x-none"/>
        </w:rPr>
        <w:t xml:space="preserve"> обеспечивает выполнение требований по проведению квалификационных испытаний согласно </w:t>
      </w:r>
      <w:r w:rsidRPr="009E1DF8">
        <w:rPr>
          <w:rFonts w:eastAsia="Times New Roman"/>
          <w:bCs/>
          <w:lang w:val="x-none" w:eastAsia="x-none"/>
        </w:rPr>
        <w:br/>
        <w:t>ГОСТ Р 15.201-2000.</w:t>
      </w:r>
    </w:p>
    <w:p w14:paraId="7E7ACF32" w14:textId="77777777" w:rsidR="00C04DB8" w:rsidRPr="009E1DF8" w:rsidRDefault="00C04DB8" w:rsidP="00C04DB8">
      <w:pPr>
        <w:widowControl w:val="0"/>
        <w:numPr>
          <w:ilvl w:val="2"/>
          <w:numId w:val="10"/>
        </w:numPr>
        <w:spacing w:before="120" w:after="120" w:line="240" w:lineRule="auto"/>
        <w:ind w:left="0" w:firstLine="709"/>
        <w:outlineLvl w:val="2"/>
        <w:rPr>
          <w:rFonts w:eastAsia="Times New Roman"/>
          <w:bCs/>
          <w:lang w:val="x-none" w:eastAsia="x-none"/>
        </w:rPr>
      </w:pPr>
      <w:r w:rsidRPr="009E1DF8">
        <w:rPr>
          <w:rFonts w:eastAsia="Times New Roman"/>
          <w:bCs/>
          <w:iCs/>
          <w:lang w:eastAsia="x-none"/>
        </w:rPr>
        <w:t>Поставщик</w:t>
      </w:r>
      <w:r w:rsidRPr="009E1DF8">
        <w:rPr>
          <w:rFonts w:eastAsia="Times New Roman"/>
          <w:bCs/>
          <w:lang w:val="x-none" w:eastAsia="x-none"/>
        </w:rPr>
        <w:t xml:space="preserve"> обеспечивает выполнение требований своими Поставщиками/Субподрядчиками по проведению обязательной сертификации поставляемой продукции, для которой устанавливаются требования, связанные с обеспечением безопасности в области использования атомной энергии и включенной в Единый перечень продукции, подлежащей обязательной сертификации, утвержденный постановлением Правительства Российской Федерации от 01.12.2009 № 982 «Об утверждении единого перечня продукции, подлежащей обязательной сертификации, и единого перечня продукции, подтверждение соответствия которой осуществляется в форме принятия декларации о соответствии», осуществляемой органами по сертификации, аккредитованными в соответствии с постановлением Правительства Российской Федерации от 20.07.2013 № 612 «Об аккредитации в области использования атомной энергии».</w:t>
      </w:r>
    </w:p>
    <w:p w14:paraId="486BBFFA" w14:textId="7441CC75" w:rsidR="00C04DB8" w:rsidRPr="009E1DF8" w:rsidRDefault="00C04DB8" w:rsidP="00C04DB8">
      <w:pPr>
        <w:widowControl w:val="0"/>
        <w:numPr>
          <w:ilvl w:val="2"/>
          <w:numId w:val="10"/>
        </w:numPr>
        <w:spacing w:before="120" w:after="120" w:line="240" w:lineRule="auto"/>
        <w:ind w:left="0" w:firstLine="709"/>
        <w:outlineLvl w:val="2"/>
        <w:rPr>
          <w:rFonts w:eastAsia="Times New Roman"/>
          <w:bCs/>
          <w:lang w:val="x-none" w:eastAsia="x-none"/>
        </w:rPr>
      </w:pPr>
      <w:r w:rsidRPr="009E1DF8">
        <w:rPr>
          <w:rFonts w:eastAsia="Times New Roman"/>
          <w:bCs/>
          <w:lang w:val="x-none" w:eastAsia="x-none"/>
        </w:rPr>
        <w:t xml:space="preserve">Контроль качества осуществляется квалифицированным персоналом </w:t>
      </w:r>
      <w:r w:rsidRPr="009E1DF8">
        <w:rPr>
          <w:rFonts w:eastAsia="Times New Roman"/>
          <w:bCs/>
          <w:iCs/>
          <w:lang w:eastAsia="x-none"/>
        </w:rPr>
        <w:t>Поставщика</w:t>
      </w:r>
      <w:r w:rsidRPr="009E1DF8">
        <w:rPr>
          <w:rFonts w:eastAsia="Times New Roman"/>
          <w:bCs/>
          <w:lang w:val="x-none" w:eastAsia="x-none"/>
        </w:rPr>
        <w:t xml:space="preserve"> и Субподрядчиков. </w:t>
      </w:r>
      <w:r w:rsidRPr="009E1DF8">
        <w:rPr>
          <w:rFonts w:eastAsia="Times New Roman"/>
          <w:bCs/>
          <w:lang w:eastAsia="x-none"/>
        </w:rPr>
        <w:t>Государственный заказчик и Покупатель</w:t>
      </w:r>
      <w:r w:rsidRPr="009E1DF8">
        <w:rPr>
          <w:rFonts w:eastAsia="Times New Roman"/>
          <w:bCs/>
          <w:lang w:val="x-none" w:eastAsia="x-none"/>
        </w:rPr>
        <w:t xml:space="preserve"> име</w:t>
      </w:r>
      <w:r w:rsidRPr="009E1DF8">
        <w:rPr>
          <w:rFonts w:eastAsia="Times New Roman"/>
          <w:bCs/>
          <w:lang w:eastAsia="x-none"/>
        </w:rPr>
        <w:t>ю</w:t>
      </w:r>
      <w:r w:rsidRPr="009E1DF8">
        <w:rPr>
          <w:rFonts w:eastAsia="Times New Roman"/>
          <w:bCs/>
          <w:lang w:val="x-none" w:eastAsia="x-none"/>
        </w:rPr>
        <w:t xml:space="preserve">т право принимать участие в инспекциях, проводимых </w:t>
      </w:r>
      <w:r w:rsidRPr="009E1DF8">
        <w:rPr>
          <w:rFonts w:eastAsia="Times New Roman"/>
          <w:bCs/>
          <w:iCs/>
          <w:lang w:eastAsia="x-none"/>
        </w:rPr>
        <w:t>Поставщиком</w:t>
      </w:r>
      <w:r w:rsidRPr="009E1DF8">
        <w:rPr>
          <w:rFonts w:eastAsia="Times New Roman"/>
          <w:bCs/>
          <w:lang w:val="x-none" w:eastAsia="x-none"/>
        </w:rPr>
        <w:t>.</w:t>
      </w:r>
      <w:r w:rsidRPr="009E1DF8">
        <w:rPr>
          <w:rFonts w:eastAsia="Times New Roman"/>
          <w:bCs/>
          <w:lang w:eastAsia="x-none"/>
        </w:rPr>
        <w:t xml:space="preserve"> </w:t>
      </w:r>
      <w:r w:rsidRPr="009E1DF8">
        <w:rPr>
          <w:rFonts w:eastAsia="Times New Roman"/>
          <w:bCs/>
          <w:lang w:val="x-none" w:eastAsia="x-none"/>
        </w:rPr>
        <w:t xml:space="preserve">Порядок проведения инспекций устанавливается в ПОК </w:t>
      </w:r>
      <w:r w:rsidRPr="009E1DF8">
        <w:rPr>
          <w:rFonts w:eastAsia="Times New Roman"/>
          <w:bCs/>
          <w:iCs/>
          <w:lang w:eastAsia="x-none"/>
        </w:rPr>
        <w:t>Поставщика</w:t>
      </w:r>
      <w:r w:rsidRPr="009E1DF8">
        <w:rPr>
          <w:rFonts w:eastAsia="Times New Roman"/>
          <w:bCs/>
          <w:lang w:val="x-none" w:eastAsia="x-none"/>
        </w:rPr>
        <w:t xml:space="preserve">, разработанной в </w:t>
      </w:r>
      <w:r w:rsidR="00FC0CD5" w:rsidRPr="009E1DF8">
        <w:rPr>
          <w:rFonts w:eastAsia="Times New Roman"/>
          <w:bCs/>
          <w:lang w:val="x-none" w:eastAsia="x-none"/>
        </w:rPr>
        <w:t>соответс</w:t>
      </w:r>
      <w:r w:rsidR="00FC0CD5" w:rsidRPr="009E1DF8">
        <w:rPr>
          <w:rFonts w:eastAsia="Times New Roman"/>
          <w:bCs/>
          <w:lang w:eastAsia="x-none"/>
        </w:rPr>
        <w:t>твии</w:t>
      </w:r>
      <w:r w:rsidRPr="009E1DF8">
        <w:rPr>
          <w:rFonts w:eastAsia="Times New Roman"/>
          <w:bCs/>
          <w:lang w:val="x-none" w:eastAsia="x-none"/>
        </w:rPr>
        <w:t xml:space="preserve"> с разделом </w:t>
      </w:r>
      <w:r w:rsidRPr="009E1DF8">
        <w:rPr>
          <w:rFonts w:eastAsia="Times New Roman"/>
          <w:bCs/>
          <w:lang w:eastAsia="x-none"/>
        </w:rPr>
        <w:t>3</w:t>
      </w:r>
      <w:r w:rsidRPr="009E1DF8">
        <w:rPr>
          <w:rFonts w:eastAsia="Times New Roman"/>
          <w:bCs/>
          <w:lang w:val="x-none" w:eastAsia="x-none"/>
        </w:rPr>
        <w:t xml:space="preserve"> «Обеспечение качества» настоящего приложения, или иной документированной процед</w:t>
      </w:r>
      <w:r w:rsidRPr="009E1DF8">
        <w:rPr>
          <w:rFonts w:eastAsia="Times New Roman"/>
          <w:bCs/>
          <w:lang w:eastAsia="x-none"/>
        </w:rPr>
        <w:t>у</w:t>
      </w:r>
      <w:r w:rsidRPr="009E1DF8">
        <w:rPr>
          <w:rFonts w:eastAsia="Times New Roman"/>
          <w:bCs/>
          <w:lang w:val="x-none" w:eastAsia="x-none"/>
        </w:rPr>
        <w:t xml:space="preserve">ре, разработанной </w:t>
      </w:r>
      <w:r w:rsidRPr="009E1DF8">
        <w:rPr>
          <w:rFonts w:eastAsia="Times New Roman"/>
          <w:bCs/>
          <w:iCs/>
          <w:lang w:eastAsia="x-none"/>
        </w:rPr>
        <w:t>Поставщиком</w:t>
      </w:r>
      <w:r w:rsidRPr="009E1DF8">
        <w:rPr>
          <w:rFonts w:eastAsia="Times New Roman"/>
          <w:bCs/>
          <w:lang w:val="x-none" w:eastAsia="x-none"/>
        </w:rPr>
        <w:t xml:space="preserve"> в течение </w:t>
      </w:r>
      <w:r w:rsidRPr="009E1DF8">
        <w:rPr>
          <w:rFonts w:eastAsia="Times New Roman"/>
          <w:bCs/>
          <w:lang w:eastAsia="x-none"/>
        </w:rPr>
        <w:t>30</w:t>
      </w:r>
      <w:r w:rsidRPr="009E1DF8">
        <w:rPr>
          <w:rFonts w:eastAsia="Times New Roman"/>
          <w:bCs/>
          <w:lang w:val="x-none" w:eastAsia="x-none"/>
        </w:rPr>
        <w:t xml:space="preserve"> календарных дней с даты подписания Договора и </w:t>
      </w:r>
      <w:r w:rsidR="00FC0CD5" w:rsidRPr="009E1DF8">
        <w:rPr>
          <w:rFonts w:eastAsia="Times New Roman"/>
          <w:bCs/>
          <w:lang w:val="x-none" w:eastAsia="x-none"/>
        </w:rPr>
        <w:t>согласован</w:t>
      </w:r>
      <w:r w:rsidR="00FC0CD5" w:rsidRPr="009E1DF8">
        <w:rPr>
          <w:rFonts w:eastAsia="Times New Roman"/>
          <w:bCs/>
          <w:lang w:eastAsia="x-none"/>
        </w:rPr>
        <w:t>ной</w:t>
      </w:r>
      <w:r w:rsidRPr="009E1DF8">
        <w:rPr>
          <w:rFonts w:eastAsia="Times New Roman"/>
          <w:bCs/>
          <w:lang w:val="x-none" w:eastAsia="x-none"/>
        </w:rPr>
        <w:t xml:space="preserve"> </w:t>
      </w:r>
      <w:r w:rsidRPr="009E1DF8">
        <w:rPr>
          <w:rFonts w:eastAsia="Times New Roman"/>
          <w:bCs/>
          <w:lang w:eastAsia="x-none"/>
        </w:rPr>
        <w:t>Покупателем</w:t>
      </w:r>
      <w:r w:rsidRPr="009E1DF8">
        <w:rPr>
          <w:rFonts w:eastAsia="Times New Roman"/>
          <w:bCs/>
          <w:lang w:val="x-none" w:eastAsia="x-none"/>
        </w:rPr>
        <w:t>.</w:t>
      </w:r>
    </w:p>
    <w:p w14:paraId="68B0BBC0" w14:textId="77777777" w:rsidR="00C04DB8" w:rsidRPr="009E1DF8" w:rsidRDefault="00C04DB8" w:rsidP="00C04DB8">
      <w:pPr>
        <w:widowControl w:val="0"/>
        <w:numPr>
          <w:ilvl w:val="2"/>
          <w:numId w:val="10"/>
        </w:numPr>
        <w:spacing w:before="120" w:after="120" w:line="240" w:lineRule="auto"/>
        <w:ind w:left="0" w:firstLine="709"/>
        <w:outlineLvl w:val="2"/>
        <w:rPr>
          <w:rFonts w:eastAsia="Times New Roman"/>
          <w:bCs/>
          <w:lang w:val="x-none" w:eastAsia="x-none"/>
        </w:rPr>
      </w:pPr>
      <w:r w:rsidRPr="009E1DF8">
        <w:rPr>
          <w:rFonts w:eastAsia="Times New Roman"/>
          <w:bCs/>
          <w:lang w:val="x-none" w:eastAsia="x-none"/>
        </w:rPr>
        <w:t xml:space="preserve">Если в ходе инспекции </w:t>
      </w:r>
      <w:r w:rsidRPr="009E1DF8">
        <w:rPr>
          <w:rFonts w:eastAsia="Times New Roman"/>
          <w:bCs/>
          <w:lang w:eastAsia="x-none"/>
        </w:rPr>
        <w:t>Государственный заказчик, Покупатель</w:t>
      </w:r>
      <w:r w:rsidRPr="009E1DF8">
        <w:rPr>
          <w:rFonts w:eastAsia="Times New Roman"/>
          <w:bCs/>
          <w:lang w:val="x-none" w:eastAsia="x-none"/>
        </w:rPr>
        <w:t xml:space="preserve">, </w:t>
      </w:r>
      <w:r w:rsidRPr="009E1DF8">
        <w:rPr>
          <w:rFonts w:eastAsia="Times New Roman"/>
          <w:bCs/>
          <w:iCs/>
          <w:lang w:eastAsia="x-none"/>
        </w:rPr>
        <w:t>Поставщик</w:t>
      </w:r>
      <w:r w:rsidRPr="009E1DF8">
        <w:rPr>
          <w:rFonts w:eastAsia="Times New Roman"/>
          <w:bCs/>
          <w:lang w:val="x-none" w:eastAsia="x-none"/>
        </w:rPr>
        <w:t xml:space="preserve"> или Субподрядчик обнаружили Несоответствия требованиям Договора или соответствующим Нормам и Правилам, то </w:t>
      </w:r>
      <w:r w:rsidRPr="009E1DF8">
        <w:rPr>
          <w:rFonts w:eastAsia="Times New Roman"/>
          <w:bCs/>
          <w:iCs/>
          <w:lang w:eastAsia="x-none"/>
        </w:rPr>
        <w:t>Поставщик</w:t>
      </w:r>
      <w:r w:rsidRPr="009E1DF8">
        <w:rPr>
          <w:rFonts w:eastAsia="Times New Roman"/>
          <w:bCs/>
          <w:lang w:val="x-none" w:eastAsia="x-none"/>
        </w:rPr>
        <w:t xml:space="preserve"> и/или Субподрядчик, если применимо, должны принять меры по устранению обнаруженного Несоответствия. При этом </w:t>
      </w:r>
      <w:r w:rsidRPr="009E1DF8">
        <w:rPr>
          <w:rFonts w:eastAsia="Times New Roman"/>
          <w:bCs/>
          <w:iCs/>
          <w:lang w:eastAsia="x-none"/>
        </w:rPr>
        <w:t>Поставщик</w:t>
      </w:r>
      <w:r w:rsidRPr="009E1DF8">
        <w:rPr>
          <w:rFonts w:eastAsia="Times New Roman"/>
          <w:bCs/>
          <w:lang w:val="x-none" w:eastAsia="x-none"/>
        </w:rPr>
        <w:t xml:space="preserve"> несет ответственность за формирование отчета о Несоответствии согласно установленного порядка. Порядок управления выявленными несоответствиями определен разделом </w:t>
      </w:r>
      <w:r w:rsidRPr="009E1DF8">
        <w:rPr>
          <w:rFonts w:eastAsia="Times New Roman"/>
          <w:bCs/>
          <w:lang w:eastAsia="x-none"/>
        </w:rPr>
        <w:t>6</w:t>
      </w:r>
      <w:r w:rsidRPr="009E1DF8">
        <w:rPr>
          <w:rFonts w:eastAsia="Times New Roman"/>
          <w:bCs/>
          <w:lang w:val="x-none" w:eastAsia="x-none"/>
        </w:rPr>
        <w:t xml:space="preserve"> «Управление несоответствиями» настоящего Приложения.</w:t>
      </w:r>
    </w:p>
    <w:p w14:paraId="5F1F9E19" w14:textId="77777777" w:rsidR="00C04DB8" w:rsidRPr="009E1DF8" w:rsidRDefault="00C04DB8" w:rsidP="00C04DB8">
      <w:pPr>
        <w:widowControl w:val="0"/>
        <w:numPr>
          <w:ilvl w:val="2"/>
          <w:numId w:val="10"/>
        </w:numPr>
        <w:spacing w:before="120" w:after="120" w:line="240" w:lineRule="auto"/>
        <w:ind w:left="0" w:firstLine="709"/>
        <w:outlineLvl w:val="2"/>
        <w:rPr>
          <w:rFonts w:eastAsia="Times New Roman"/>
          <w:bCs/>
          <w:lang w:val="x-none" w:eastAsia="x-none"/>
        </w:rPr>
      </w:pPr>
      <w:r w:rsidRPr="009E1DF8">
        <w:rPr>
          <w:rFonts w:eastAsia="Times New Roman"/>
          <w:bCs/>
          <w:lang w:val="x-none" w:eastAsia="x-none"/>
        </w:rPr>
        <w:t xml:space="preserve">Допуск представителей </w:t>
      </w:r>
      <w:r w:rsidRPr="009E1DF8">
        <w:rPr>
          <w:rFonts w:eastAsia="Times New Roman"/>
          <w:bCs/>
          <w:lang w:eastAsia="x-none"/>
        </w:rPr>
        <w:t>Государственного заказчика и Покупателя</w:t>
      </w:r>
      <w:r w:rsidRPr="009E1DF8">
        <w:rPr>
          <w:rFonts w:eastAsia="Times New Roman"/>
          <w:bCs/>
          <w:lang w:val="x-none" w:eastAsia="x-none"/>
        </w:rPr>
        <w:t xml:space="preserve"> на предприятия Субподрядчиков для проведения инспекций осуществляется в соответствии с процедурой доступа, действующей на предприятии Субподрядчика. </w:t>
      </w:r>
    </w:p>
    <w:p w14:paraId="5B010DC1" w14:textId="77777777" w:rsidR="00C04DB8" w:rsidRPr="009E1DF8" w:rsidRDefault="00C04DB8" w:rsidP="00C04DB8">
      <w:pPr>
        <w:keepNext/>
        <w:numPr>
          <w:ilvl w:val="0"/>
          <w:numId w:val="10"/>
        </w:numPr>
        <w:spacing w:before="120" w:after="120" w:line="240" w:lineRule="auto"/>
        <w:ind w:left="0" w:firstLine="709"/>
        <w:outlineLvl w:val="0"/>
        <w:rPr>
          <w:rFonts w:eastAsia="Times New Roman"/>
          <w:kern w:val="28"/>
        </w:rPr>
      </w:pPr>
      <w:r w:rsidRPr="009E1DF8">
        <w:rPr>
          <w:rFonts w:eastAsia="Times New Roman"/>
          <w:kern w:val="28"/>
        </w:rPr>
        <w:t>УПРАВЛЕНИЕ НЕСООТВЕТСТВИЯМИ</w:t>
      </w:r>
    </w:p>
    <w:p w14:paraId="52799BCD" w14:textId="77777777" w:rsidR="00C04DB8" w:rsidRPr="009E1DF8" w:rsidRDefault="00C04DB8" w:rsidP="00C04DB8">
      <w:pPr>
        <w:widowControl w:val="0"/>
        <w:numPr>
          <w:ilvl w:val="1"/>
          <w:numId w:val="10"/>
        </w:numPr>
        <w:spacing w:before="120" w:after="120" w:line="240" w:lineRule="auto"/>
        <w:ind w:left="0" w:firstLine="709"/>
        <w:outlineLvl w:val="1"/>
        <w:rPr>
          <w:rFonts w:eastAsia="Times New Roman"/>
          <w:bCs/>
          <w:iCs/>
          <w:lang w:val="x-none" w:eastAsia="x-none"/>
        </w:rPr>
      </w:pPr>
      <w:r w:rsidRPr="009E1DF8">
        <w:rPr>
          <w:rFonts w:eastAsia="Times New Roman"/>
          <w:bCs/>
          <w:iCs/>
          <w:lang w:val="x-none" w:eastAsia="x-none"/>
        </w:rPr>
        <w:t xml:space="preserve">Деятельность по управлению несоответствиями направлена на своевременное выявление </w:t>
      </w:r>
      <w:r w:rsidRPr="009E1DF8">
        <w:rPr>
          <w:rFonts w:eastAsia="Times New Roman"/>
          <w:bCs/>
          <w:iCs/>
          <w:lang w:eastAsia="x-none"/>
        </w:rPr>
        <w:t>продукции (товаров, работ, услуг)</w:t>
      </w:r>
      <w:r w:rsidRPr="009E1DF8">
        <w:rPr>
          <w:rFonts w:eastAsia="Times New Roman"/>
          <w:bCs/>
          <w:iCs/>
          <w:lang w:val="x-none" w:eastAsia="x-none"/>
        </w:rPr>
        <w:t xml:space="preserve"> не соответствующей установленным требованиям и предотвращение</w:t>
      </w:r>
      <w:r w:rsidRPr="009E1DF8">
        <w:rPr>
          <w:rFonts w:eastAsia="Times New Roman"/>
          <w:bCs/>
          <w:iCs/>
          <w:lang w:eastAsia="x-none"/>
        </w:rPr>
        <w:t xml:space="preserve"> её</w:t>
      </w:r>
      <w:r w:rsidRPr="009E1DF8">
        <w:rPr>
          <w:rFonts w:eastAsia="Times New Roman"/>
          <w:bCs/>
          <w:iCs/>
          <w:lang w:val="x-none" w:eastAsia="x-none"/>
        </w:rPr>
        <w:t xml:space="preserve"> поставки</w:t>
      </w:r>
      <w:r w:rsidRPr="009E1DF8">
        <w:rPr>
          <w:rFonts w:eastAsia="Times New Roman"/>
          <w:bCs/>
          <w:iCs/>
          <w:lang w:eastAsia="x-none"/>
        </w:rPr>
        <w:t xml:space="preserve"> </w:t>
      </w:r>
      <w:r w:rsidRPr="009E1DF8">
        <w:rPr>
          <w:rFonts w:eastAsia="Times New Roman"/>
          <w:bCs/>
          <w:lang w:eastAsia="x-none"/>
        </w:rPr>
        <w:t>Покупателю</w:t>
      </w:r>
      <w:r w:rsidRPr="009E1DF8">
        <w:rPr>
          <w:rFonts w:eastAsia="Times New Roman"/>
          <w:bCs/>
          <w:iCs/>
          <w:lang w:val="x-none" w:eastAsia="x-none"/>
        </w:rPr>
        <w:t>.</w:t>
      </w:r>
    </w:p>
    <w:p w14:paraId="1E5AD686" w14:textId="77777777" w:rsidR="00C04DB8" w:rsidRPr="009E1DF8" w:rsidRDefault="00C04DB8" w:rsidP="00C04DB8">
      <w:pPr>
        <w:widowControl w:val="0"/>
        <w:numPr>
          <w:ilvl w:val="1"/>
          <w:numId w:val="10"/>
        </w:numPr>
        <w:spacing w:before="120" w:after="120" w:line="240" w:lineRule="auto"/>
        <w:ind w:left="0" w:firstLine="709"/>
        <w:outlineLvl w:val="1"/>
        <w:rPr>
          <w:rFonts w:eastAsia="Times New Roman"/>
          <w:bCs/>
          <w:iCs/>
          <w:lang w:val="x-none" w:eastAsia="x-none"/>
        </w:rPr>
      </w:pPr>
      <w:r w:rsidRPr="009E1DF8">
        <w:rPr>
          <w:rFonts w:eastAsia="Times New Roman"/>
          <w:bCs/>
          <w:iCs/>
          <w:lang w:eastAsia="x-none"/>
        </w:rPr>
        <w:t>Поставщик</w:t>
      </w:r>
      <w:r w:rsidRPr="009E1DF8">
        <w:rPr>
          <w:rFonts w:eastAsia="Times New Roman"/>
          <w:bCs/>
          <w:iCs/>
          <w:lang w:val="x-none" w:eastAsia="x-none"/>
        </w:rPr>
        <w:t xml:space="preserve"> обязан организовывать и осуществлять деятельность по управлению Несоответствиями</w:t>
      </w:r>
      <w:r w:rsidRPr="009E1DF8">
        <w:rPr>
          <w:rFonts w:eastAsia="Times New Roman"/>
          <w:bCs/>
          <w:iCs/>
          <w:lang w:eastAsia="x-none"/>
        </w:rPr>
        <w:t>, выявленными в поставляемой им продукции (товаров, работ, услуг) и осуществляемых процессах, влияющих на качество этой продукции</w:t>
      </w:r>
      <w:r w:rsidRPr="009E1DF8">
        <w:rPr>
          <w:rFonts w:eastAsia="Times New Roman"/>
          <w:bCs/>
          <w:iCs/>
          <w:lang w:val="x-none" w:eastAsia="x-none"/>
        </w:rPr>
        <w:t xml:space="preserve">, в ходе выполнения работ по настоящему Договору, а также в гарантийный период в соответствии </w:t>
      </w:r>
      <w:r w:rsidRPr="009E1DF8">
        <w:rPr>
          <w:rFonts w:eastAsia="Times New Roman"/>
          <w:bCs/>
          <w:iCs/>
          <w:lang w:eastAsia="x-none"/>
        </w:rPr>
        <w:t xml:space="preserve">с Условиями по управлению несоответствиями (Приложение № 8 к Приложению № 7 к  Договору), Условиями по использованию электронной подписи в информационной системе «Единая отраслевая система управления качеством Госкорпорации «Росатом» (Приложение № 9 к Приложению № 7 к Договору), </w:t>
      </w:r>
      <w:r w:rsidRPr="009E1DF8">
        <w:rPr>
          <w:rFonts w:eastAsia="Times New Roman"/>
          <w:bCs/>
          <w:iCs/>
          <w:lang w:val="x-none" w:eastAsia="x-none"/>
        </w:rPr>
        <w:t xml:space="preserve"> </w:t>
      </w:r>
      <w:r w:rsidRPr="009E1DF8">
        <w:rPr>
          <w:rFonts w:eastAsia="Times New Roman"/>
          <w:bCs/>
          <w:iCs/>
          <w:lang w:eastAsia="x-none"/>
        </w:rPr>
        <w:t>Условиями об ответственности за нарушение требований по управлению несоответствиями, установленных Порядком по управлению несоответствиями (Приложение № 10 к Приложению № 7 к Договору), Положением ООО «ССК «Звезда» «Управление несоответствиями с использованием информационной системы ЕОС-Качество» № П4-01 П-0444 (Далее – П4-01 П-0444).</w:t>
      </w:r>
    </w:p>
    <w:p w14:paraId="1DE49E5C" w14:textId="77777777" w:rsidR="00C04DB8" w:rsidRPr="009E1DF8" w:rsidRDefault="00C04DB8" w:rsidP="00C04DB8">
      <w:pPr>
        <w:widowControl w:val="0"/>
        <w:numPr>
          <w:ilvl w:val="1"/>
          <w:numId w:val="10"/>
        </w:numPr>
        <w:spacing w:before="120" w:after="120" w:line="240" w:lineRule="auto"/>
        <w:ind w:left="0" w:firstLine="709"/>
        <w:outlineLvl w:val="1"/>
        <w:rPr>
          <w:rFonts w:eastAsia="Times New Roman"/>
          <w:bCs/>
          <w:iCs/>
          <w:lang w:eastAsia="x-none"/>
        </w:rPr>
      </w:pPr>
      <w:r w:rsidRPr="009E1DF8">
        <w:rPr>
          <w:rFonts w:eastAsia="Times New Roman"/>
          <w:bCs/>
          <w:iCs/>
          <w:lang w:val="x-none" w:eastAsia="x-none"/>
        </w:rPr>
        <w:t xml:space="preserve">Подписанием настоящего Договора </w:t>
      </w:r>
      <w:r w:rsidRPr="009E1DF8">
        <w:rPr>
          <w:rFonts w:eastAsia="Times New Roman"/>
          <w:bCs/>
          <w:iCs/>
          <w:lang w:eastAsia="x-none"/>
        </w:rPr>
        <w:t>Поставщик</w:t>
      </w:r>
      <w:r w:rsidRPr="009E1DF8">
        <w:rPr>
          <w:rFonts w:eastAsia="Times New Roman"/>
          <w:bCs/>
          <w:iCs/>
          <w:lang w:val="x-none" w:eastAsia="x-none"/>
        </w:rPr>
        <w:t xml:space="preserve"> подтверждает ознакомление с </w:t>
      </w:r>
      <w:r w:rsidRPr="009E1DF8">
        <w:rPr>
          <w:rFonts w:eastAsia="Times New Roman"/>
          <w:bCs/>
          <w:iCs/>
          <w:lang w:eastAsia="x-none"/>
        </w:rPr>
        <w:t xml:space="preserve">Единым отраслевым порядком по управлению несоответствиями, утвержденным приказом Госкорпорации «Росатом» от 18.05.2017 № 1/433-П, </w:t>
      </w:r>
      <w:r w:rsidRPr="009E1DF8">
        <w:rPr>
          <w:rFonts w:eastAsia="Times New Roman"/>
          <w:bCs/>
          <w:iCs/>
          <w:lang w:val="x-none" w:eastAsia="x-none"/>
        </w:rPr>
        <w:t>Порядком по управлению несоответствиями</w:t>
      </w:r>
      <w:r w:rsidRPr="009E1DF8">
        <w:rPr>
          <w:rFonts w:eastAsia="Times New Roman"/>
          <w:bCs/>
          <w:iCs/>
          <w:lang w:eastAsia="x-none"/>
        </w:rPr>
        <w:t>, Положением ООО «ССК «Звезда» «Управление несоответствиями с использованием информационной системы ЕОС-Качество» № П4-01 П-0444.</w:t>
      </w:r>
    </w:p>
    <w:p w14:paraId="669BF46E" w14:textId="77777777" w:rsidR="00C04DB8" w:rsidRPr="009E1DF8" w:rsidRDefault="00C04DB8" w:rsidP="00C04DB8">
      <w:pPr>
        <w:widowControl w:val="0"/>
        <w:numPr>
          <w:ilvl w:val="1"/>
          <w:numId w:val="10"/>
        </w:numPr>
        <w:spacing w:before="120" w:after="120" w:line="240" w:lineRule="auto"/>
        <w:ind w:left="0" w:firstLine="709"/>
        <w:outlineLvl w:val="1"/>
        <w:rPr>
          <w:rFonts w:eastAsia="Times New Roman"/>
          <w:bCs/>
          <w:iCs/>
          <w:lang w:val="x-none" w:eastAsia="x-none"/>
        </w:rPr>
      </w:pPr>
      <w:r w:rsidRPr="009E1DF8">
        <w:rPr>
          <w:rFonts w:eastAsia="Times New Roman"/>
          <w:bCs/>
          <w:iCs/>
          <w:lang w:eastAsia="x-none"/>
        </w:rPr>
        <w:t>Поставщик</w:t>
      </w:r>
      <w:r w:rsidRPr="009E1DF8">
        <w:rPr>
          <w:rFonts w:eastAsia="Times New Roman"/>
          <w:bCs/>
          <w:iCs/>
          <w:lang w:val="x-none" w:eastAsia="x-none"/>
        </w:rPr>
        <w:t xml:space="preserve"> обязан осуществлять сбор и анализ информации по качеству Работ, Материалов и Оборудования, в том числе отчетности по выявленным Несоответствиям</w:t>
      </w:r>
      <w:r w:rsidRPr="009E1DF8">
        <w:rPr>
          <w:rFonts w:eastAsia="Times New Roman"/>
          <w:bCs/>
          <w:iCs/>
          <w:lang w:eastAsia="x-none"/>
        </w:rPr>
        <w:t xml:space="preserve"> с использованием единой отраслевой информационной системы по управлению качеством (ЕОС-Качество)</w:t>
      </w:r>
      <w:r w:rsidRPr="009E1DF8">
        <w:rPr>
          <w:rFonts w:eastAsia="Times New Roman"/>
          <w:bCs/>
          <w:iCs/>
          <w:lang w:val="x-none" w:eastAsia="x-none"/>
        </w:rPr>
        <w:t>.</w:t>
      </w:r>
    </w:p>
    <w:p w14:paraId="07FD04F8" w14:textId="77777777" w:rsidR="00C04DB8" w:rsidRPr="009E1DF8" w:rsidRDefault="00C04DB8" w:rsidP="00C04DB8">
      <w:pPr>
        <w:widowControl w:val="0"/>
        <w:numPr>
          <w:ilvl w:val="1"/>
          <w:numId w:val="10"/>
        </w:numPr>
        <w:spacing w:before="120" w:after="120" w:line="240" w:lineRule="auto"/>
        <w:ind w:left="0" w:firstLine="709"/>
        <w:outlineLvl w:val="1"/>
        <w:rPr>
          <w:rFonts w:eastAsia="Times New Roman"/>
          <w:bCs/>
          <w:iCs/>
          <w:lang w:val="x-none" w:eastAsia="x-none"/>
        </w:rPr>
      </w:pPr>
      <w:r w:rsidRPr="009E1DF8">
        <w:rPr>
          <w:rFonts w:eastAsia="Times New Roman"/>
          <w:bCs/>
          <w:iCs/>
          <w:lang w:eastAsia="x-none"/>
        </w:rPr>
        <w:t>Поставщик</w:t>
      </w:r>
      <w:r w:rsidRPr="009E1DF8">
        <w:rPr>
          <w:rFonts w:eastAsia="Times New Roman"/>
          <w:bCs/>
          <w:iCs/>
          <w:lang w:val="x-none" w:eastAsia="x-none"/>
        </w:rPr>
        <w:t xml:space="preserve"> обязан принимать участие в процессе управления Несоответствиями в случае их выявления в ходе выполнения Работ, поставки Материалов и Оборудования.</w:t>
      </w:r>
    </w:p>
    <w:p w14:paraId="10B44BE1" w14:textId="77777777" w:rsidR="00C04DB8" w:rsidRPr="009E1DF8" w:rsidRDefault="00C04DB8" w:rsidP="00C04DB8">
      <w:pPr>
        <w:rPr>
          <w:rFonts w:eastAsia="Calibri"/>
          <w:lang w:val="x-none"/>
        </w:rPr>
      </w:pPr>
    </w:p>
    <w:p w14:paraId="6FCFA989" w14:textId="77777777" w:rsidR="00C04DB8" w:rsidRPr="009E1DF8" w:rsidRDefault="00C04DB8" w:rsidP="00C04DB8">
      <w:pPr>
        <w:rPr>
          <w:rFonts w:eastAsia="Calibri"/>
        </w:rPr>
      </w:pPr>
      <w:r w:rsidRPr="009E1DF8">
        <w:rPr>
          <w:rFonts w:eastAsia="Calibri"/>
        </w:rPr>
        <w:t>Приложения:</w:t>
      </w:r>
    </w:p>
    <w:p w14:paraId="0CA7F2D2" w14:textId="77777777" w:rsidR="00C04DB8" w:rsidRPr="009E1DF8" w:rsidRDefault="00C04DB8" w:rsidP="00FD3EB4">
      <w:pPr>
        <w:numPr>
          <w:ilvl w:val="0"/>
          <w:numId w:val="22"/>
        </w:numPr>
        <w:ind w:left="720"/>
        <w:contextualSpacing/>
        <w:rPr>
          <w:rFonts w:eastAsia="Calibri"/>
        </w:rPr>
      </w:pPr>
      <w:r w:rsidRPr="009E1DF8">
        <w:rPr>
          <w:rFonts w:eastAsia="Calibri"/>
        </w:rPr>
        <w:t>Требования при аудите достоверности данных;</w:t>
      </w:r>
    </w:p>
    <w:p w14:paraId="221B141E" w14:textId="77777777" w:rsidR="00C04DB8" w:rsidRPr="009E1DF8" w:rsidRDefault="00C04DB8" w:rsidP="00FD3EB4">
      <w:pPr>
        <w:numPr>
          <w:ilvl w:val="0"/>
          <w:numId w:val="22"/>
        </w:numPr>
        <w:ind w:left="720"/>
        <w:contextualSpacing/>
        <w:rPr>
          <w:rFonts w:eastAsia="Calibri"/>
        </w:rPr>
      </w:pPr>
      <w:r w:rsidRPr="009E1DF8">
        <w:rPr>
          <w:rFonts w:eastAsia="Calibri"/>
        </w:rPr>
        <w:t>Методикой расчета балльной оценки;</w:t>
      </w:r>
    </w:p>
    <w:p w14:paraId="03DF94B9" w14:textId="77777777" w:rsidR="00C04DB8" w:rsidRPr="009E1DF8" w:rsidRDefault="00C04DB8" w:rsidP="00FD3EB4">
      <w:pPr>
        <w:numPr>
          <w:ilvl w:val="0"/>
          <w:numId w:val="22"/>
        </w:numPr>
        <w:ind w:left="720"/>
        <w:contextualSpacing/>
        <w:rPr>
          <w:rFonts w:eastAsia="Calibri"/>
        </w:rPr>
      </w:pPr>
      <w:r w:rsidRPr="009E1DF8">
        <w:rPr>
          <w:rFonts w:eastAsia="Calibri"/>
        </w:rPr>
        <w:t>Форма отчета о результатах аудита достоверности данных;</w:t>
      </w:r>
    </w:p>
    <w:p w14:paraId="33593E2C" w14:textId="77777777" w:rsidR="00C04DB8" w:rsidRPr="009E1DF8" w:rsidRDefault="00C04DB8" w:rsidP="00FD3EB4">
      <w:pPr>
        <w:numPr>
          <w:ilvl w:val="0"/>
          <w:numId w:val="22"/>
        </w:numPr>
        <w:ind w:left="720"/>
        <w:contextualSpacing/>
        <w:rPr>
          <w:rFonts w:eastAsia="Calibri"/>
        </w:rPr>
      </w:pPr>
      <w:r w:rsidRPr="009E1DF8">
        <w:rPr>
          <w:rFonts w:eastAsia="Calibri"/>
        </w:rPr>
        <w:t>Форма опросного листа производителя;</w:t>
      </w:r>
    </w:p>
    <w:p w14:paraId="01B2E3F9" w14:textId="77777777" w:rsidR="00C04DB8" w:rsidRPr="009E1DF8" w:rsidRDefault="00C04DB8" w:rsidP="00FD3EB4">
      <w:pPr>
        <w:numPr>
          <w:ilvl w:val="0"/>
          <w:numId w:val="22"/>
        </w:numPr>
        <w:ind w:left="720"/>
        <w:contextualSpacing/>
        <w:rPr>
          <w:rFonts w:eastAsia="Calibri"/>
        </w:rPr>
      </w:pPr>
      <w:r w:rsidRPr="009E1DF8">
        <w:rPr>
          <w:rFonts w:eastAsia="Calibri"/>
        </w:rPr>
        <w:t>Форма анкеты производителя;</w:t>
      </w:r>
    </w:p>
    <w:p w14:paraId="46E06D98" w14:textId="77777777" w:rsidR="00C04DB8" w:rsidRPr="009E1DF8" w:rsidRDefault="00C04DB8" w:rsidP="00FD3EB4">
      <w:pPr>
        <w:numPr>
          <w:ilvl w:val="0"/>
          <w:numId w:val="22"/>
        </w:numPr>
        <w:ind w:left="720"/>
        <w:contextualSpacing/>
        <w:rPr>
          <w:rFonts w:eastAsia="Calibri"/>
        </w:rPr>
      </w:pPr>
      <w:r w:rsidRPr="009E1DF8">
        <w:rPr>
          <w:rFonts w:eastAsia="Calibri"/>
        </w:rPr>
        <w:t>Форма договора о конфиденциальности и неразглашении информации (коммерческая тайна);</w:t>
      </w:r>
    </w:p>
    <w:p w14:paraId="2AD94B85" w14:textId="77777777" w:rsidR="00C04DB8" w:rsidRPr="009E1DF8" w:rsidRDefault="00C04DB8" w:rsidP="00FD3EB4">
      <w:pPr>
        <w:numPr>
          <w:ilvl w:val="0"/>
          <w:numId w:val="22"/>
        </w:numPr>
        <w:ind w:left="720"/>
        <w:contextualSpacing/>
        <w:rPr>
          <w:rFonts w:eastAsia="Calibri"/>
        </w:rPr>
      </w:pPr>
      <w:r w:rsidRPr="009E1DF8">
        <w:rPr>
          <w:rFonts w:eastAsia="Calibri"/>
        </w:rPr>
        <w:t>Форма соглашения о конфиденциальности и неразглашении служебной информации ограниченного распространения («Для служебного пользования»);</w:t>
      </w:r>
    </w:p>
    <w:p w14:paraId="6D32FBFD" w14:textId="77777777" w:rsidR="00C04DB8" w:rsidRPr="009E1DF8" w:rsidRDefault="00C04DB8" w:rsidP="00FD3EB4">
      <w:pPr>
        <w:numPr>
          <w:ilvl w:val="0"/>
          <w:numId w:val="22"/>
        </w:numPr>
        <w:ind w:left="720"/>
        <w:contextualSpacing/>
        <w:rPr>
          <w:rFonts w:eastAsia="Calibri"/>
        </w:rPr>
      </w:pPr>
      <w:r w:rsidRPr="009E1DF8">
        <w:rPr>
          <w:rFonts w:eastAsia="Calibri"/>
        </w:rPr>
        <w:t>Условия по управлению несоответствиями;</w:t>
      </w:r>
    </w:p>
    <w:p w14:paraId="57FA0E79" w14:textId="77777777" w:rsidR="00C04DB8" w:rsidRPr="009E1DF8" w:rsidRDefault="00C04DB8" w:rsidP="00FD3EB4">
      <w:pPr>
        <w:numPr>
          <w:ilvl w:val="0"/>
          <w:numId w:val="22"/>
        </w:numPr>
        <w:suppressAutoHyphens/>
        <w:ind w:left="714" w:hanging="357"/>
        <w:contextualSpacing/>
        <w:rPr>
          <w:rFonts w:eastAsia="Calibri"/>
        </w:rPr>
      </w:pPr>
      <w:r w:rsidRPr="009E1DF8">
        <w:rPr>
          <w:rFonts w:eastAsia="Calibri"/>
        </w:rPr>
        <w:t>Условия по использованию электронной подписи в информационной системе «Единая отраслевая система управления качеством Госкорпорации «Росатом»;</w:t>
      </w:r>
    </w:p>
    <w:p w14:paraId="2F0A11A6" w14:textId="77777777" w:rsidR="00C04DB8" w:rsidRPr="009E1DF8" w:rsidRDefault="00C04DB8" w:rsidP="00FD3EB4">
      <w:pPr>
        <w:numPr>
          <w:ilvl w:val="0"/>
          <w:numId w:val="22"/>
        </w:numPr>
        <w:suppressAutoHyphens/>
        <w:ind w:left="714" w:hanging="357"/>
        <w:contextualSpacing/>
        <w:rPr>
          <w:rFonts w:eastAsia="Calibri"/>
        </w:rPr>
      </w:pPr>
      <w:r w:rsidRPr="009E1DF8">
        <w:rPr>
          <w:rFonts w:eastAsia="Calibri"/>
        </w:rPr>
        <w:t>Условия об ответственности за нарушение требований по управлению несоответствиями, установленных Порядком по управлению несоответствиями.</w:t>
      </w:r>
    </w:p>
    <w:p w14:paraId="3053D10B" w14:textId="77777777" w:rsidR="00C04DB8" w:rsidRPr="009E1DF8" w:rsidRDefault="00C04DB8" w:rsidP="00C04DB8">
      <w:pPr>
        <w:ind w:left="720"/>
        <w:contextualSpacing/>
        <w:rPr>
          <w:rFonts w:eastAsia="Calibri"/>
        </w:rPr>
      </w:pPr>
    </w:p>
    <w:p w14:paraId="1A874E44" w14:textId="77777777" w:rsidR="00C04DB8" w:rsidRPr="009E1DF8" w:rsidRDefault="00C04DB8" w:rsidP="00C04DB8">
      <w:pPr>
        <w:widowControl w:val="0"/>
        <w:suppressAutoHyphens/>
        <w:spacing w:line="240" w:lineRule="auto"/>
        <w:jc w:val="center"/>
        <w:rPr>
          <w:rFonts w:eastAsia="Calibri"/>
          <w:b/>
          <w:sz w:val="21"/>
          <w:szCs w:val="21"/>
        </w:rPr>
      </w:pPr>
      <w:r w:rsidRPr="009E1DF8">
        <w:rPr>
          <w:rFonts w:eastAsia="Calibri"/>
          <w:b/>
          <w:sz w:val="21"/>
          <w:szCs w:val="21"/>
        </w:rPr>
        <w:t>ПОДПИСИ СТОРОН:</w:t>
      </w:r>
    </w:p>
    <w:p w14:paraId="53D2542E" w14:textId="77777777" w:rsidR="00C04DB8" w:rsidRPr="009E1DF8" w:rsidRDefault="00C04DB8" w:rsidP="00C04DB8">
      <w:pPr>
        <w:suppressAutoHyphens/>
      </w:pPr>
    </w:p>
    <w:tbl>
      <w:tblPr>
        <w:tblStyle w:val="14"/>
        <w:tblpPr w:leftFromText="180" w:rightFromText="180" w:vertAnchor="text" w:horzAnchor="margin" w:tblpXSpec="center" w:tblpY="128"/>
        <w:tblW w:w="91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4559"/>
        <w:gridCol w:w="4592"/>
      </w:tblGrid>
      <w:tr w:rsidR="009E1DF8" w:rsidRPr="009E1DF8" w14:paraId="69B8361A" w14:textId="77777777" w:rsidTr="00C04DB8">
        <w:trPr>
          <w:trHeight w:val="1193"/>
        </w:trPr>
        <w:tc>
          <w:tcPr>
            <w:tcW w:w="4559" w:type="dxa"/>
          </w:tcPr>
          <w:p w14:paraId="46F43B82" w14:textId="77777777" w:rsidR="00C04DB8" w:rsidRPr="009E1DF8" w:rsidRDefault="00C04DB8" w:rsidP="00C04DB8">
            <w:pPr>
              <w:pStyle w:val="af8"/>
              <w:suppressAutoHyphens/>
            </w:pPr>
            <w:r w:rsidRPr="009E1DF8">
              <w:t>«Покупатель»</w:t>
            </w:r>
          </w:p>
          <w:sdt>
            <w:sdtPr>
              <w:rPr>
                <w:rFonts w:eastAsia="Batang"/>
              </w:rPr>
              <w:alias w:val="Адрес электронной почты организации"/>
              <w:tag w:val=""/>
              <w:id w:val="1329950993"/>
              <w:placeholder>
                <w:docPart w:val="4E59003498794CBC82B340F0E9704EA6"/>
              </w:placeholder>
              <w:dataBinding w:prefixMappings="xmlns:ns0='http://schemas.microsoft.com/office/2006/coverPageProps' " w:xpath="/ns0:CoverPageProperties[1]/ns0:CompanyEmail[1]" w:storeItemID="{55AF091B-3C7A-41E3-B477-F2FDAA23CFDA}"/>
              <w:text/>
            </w:sdtPr>
            <w:sdtEndPr/>
            <w:sdtContent>
              <w:p w14:paraId="229BB90E" w14:textId="77777777" w:rsidR="00C04DB8" w:rsidRPr="009E1DF8" w:rsidRDefault="00C04DB8" w:rsidP="00C04DB8">
                <w:pPr>
                  <w:pStyle w:val="af8"/>
                  <w:suppressAutoHyphens/>
                  <w:rPr>
                    <w:rFonts w:eastAsia="Batang"/>
                  </w:rPr>
                </w:pPr>
                <w:r w:rsidRPr="009E1DF8">
                  <w:rPr>
                    <w:rFonts w:eastAsia="Batang"/>
                  </w:rPr>
                  <w:t xml:space="preserve">Должность </w:t>
                </w:r>
              </w:p>
            </w:sdtContent>
          </w:sdt>
          <w:p w14:paraId="4B1704DC" w14:textId="77777777" w:rsidR="00C04DB8" w:rsidRPr="009E1DF8" w:rsidRDefault="00C04DB8" w:rsidP="00C04DB8">
            <w:pPr>
              <w:pStyle w:val="af8"/>
              <w:suppressAutoHyphens/>
            </w:pPr>
          </w:p>
          <w:p w14:paraId="4D223D4B" w14:textId="77777777" w:rsidR="00C04DB8" w:rsidRPr="009E1DF8" w:rsidRDefault="00C04DB8" w:rsidP="00C04DB8">
            <w:pPr>
              <w:pStyle w:val="af8"/>
              <w:suppressAutoHyphens/>
            </w:pPr>
            <w:r w:rsidRPr="009E1DF8">
              <w:t>___________________</w:t>
            </w:r>
            <w:r w:rsidRPr="009E1DF8">
              <w:rPr>
                <w:rFonts w:eastAsia="Batang"/>
              </w:rPr>
              <w:t xml:space="preserve"> </w:t>
            </w:r>
            <w:r w:rsidRPr="009E1DF8">
              <w:t>/</w:t>
            </w:r>
            <w:r w:rsidRPr="009E1DF8">
              <w:rPr>
                <w:rFonts w:eastAsia="Batang"/>
              </w:rPr>
              <w:t xml:space="preserve"> </w:t>
            </w:r>
            <w:sdt>
              <w:sdtPr>
                <w:rPr>
                  <w:rFonts w:eastAsia="Batang"/>
                </w:rPr>
                <w:alias w:val="Аннотация"/>
                <w:tag w:val=""/>
                <w:id w:val="77797846"/>
                <w:placeholder>
                  <w:docPart w:val="21D8ACD7BD304270B6F1E55115C266DE"/>
                </w:placeholder>
                <w:dataBinding w:prefixMappings="xmlns:ns0='http://schemas.microsoft.com/office/2006/coverPageProps' " w:xpath="/ns0:CoverPageProperties[1]/ns0:Abstract[1]" w:storeItemID="{55AF091B-3C7A-41E3-B477-F2FDAA23CFDA}"/>
                <w:text/>
              </w:sdtPr>
              <w:sdtEndPr/>
              <w:sdtContent>
                <w:r w:rsidRPr="009E1DF8">
                  <w:rPr>
                    <w:rFonts w:eastAsia="Batang"/>
                  </w:rPr>
                  <w:t>Ф.И.О.</w:t>
                </w:r>
              </w:sdtContent>
            </w:sdt>
            <w:r w:rsidRPr="009E1DF8">
              <w:rPr>
                <w:rFonts w:eastAsia="Batang"/>
              </w:rPr>
              <w:t>/</w:t>
            </w:r>
          </w:p>
        </w:tc>
        <w:tc>
          <w:tcPr>
            <w:tcW w:w="4592" w:type="dxa"/>
          </w:tcPr>
          <w:p w14:paraId="35964A20" w14:textId="77777777" w:rsidR="00C04DB8" w:rsidRPr="009E1DF8" w:rsidRDefault="00C04DB8" w:rsidP="00C04DB8">
            <w:pPr>
              <w:pStyle w:val="af8"/>
              <w:suppressAutoHyphens/>
            </w:pPr>
            <w:r w:rsidRPr="009E1DF8">
              <w:t>«Поставщик»</w:t>
            </w:r>
          </w:p>
          <w:sdt>
            <w:sdtPr>
              <w:rPr>
                <w:rFonts w:eastAsia="Batang"/>
              </w:rPr>
              <w:alias w:val="Дата публикации"/>
              <w:tag w:val=""/>
              <w:id w:val="1889985989"/>
              <w:placeholder>
                <w:docPart w:val="7166327EC8C84C198E417440534B63CB"/>
              </w:placeholder>
              <w:dataBinding w:prefixMappings="xmlns:ns0='http://schemas.microsoft.com/office/2006/coverPageProps' " w:xpath="/ns0:CoverPageProperties[1]/ns0:PublishDate[1]" w:storeItemID="{55AF091B-3C7A-41E3-B477-F2FDAA23CFDA}"/>
              <w:date>
                <w:dateFormat w:val="dd.MM.yyyy"/>
                <w:lid w:val="ru-RU"/>
                <w:storeMappedDataAs w:val="dateTime"/>
                <w:calendar w:val="gregorian"/>
              </w:date>
            </w:sdtPr>
            <w:sdtEndPr/>
            <w:sdtContent>
              <w:p w14:paraId="61A68C55" w14:textId="77777777" w:rsidR="00C04DB8" w:rsidRPr="009E1DF8" w:rsidRDefault="00C04DB8" w:rsidP="00C04DB8">
                <w:pPr>
                  <w:pStyle w:val="af8"/>
                  <w:suppressAutoHyphens/>
                  <w:rPr>
                    <w:rFonts w:eastAsia="Batang"/>
                  </w:rPr>
                </w:pPr>
                <w:r w:rsidRPr="009E1DF8">
                  <w:rPr>
                    <w:rFonts w:eastAsia="Batang"/>
                  </w:rPr>
                  <w:t>Должность</w:t>
                </w:r>
              </w:p>
            </w:sdtContent>
          </w:sdt>
          <w:p w14:paraId="4D62897F" w14:textId="77777777" w:rsidR="00C04DB8" w:rsidRPr="009E1DF8" w:rsidRDefault="00C04DB8" w:rsidP="00C04DB8">
            <w:pPr>
              <w:pStyle w:val="af8"/>
              <w:suppressAutoHyphens/>
            </w:pPr>
          </w:p>
          <w:p w14:paraId="5841A733" w14:textId="77777777" w:rsidR="00C04DB8" w:rsidRPr="009E1DF8" w:rsidRDefault="00C04DB8" w:rsidP="00C04DB8">
            <w:pPr>
              <w:pStyle w:val="af8"/>
              <w:suppressAutoHyphens/>
            </w:pPr>
            <w:r w:rsidRPr="009E1DF8">
              <w:t>______________________</w:t>
            </w:r>
            <w:r w:rsidRPr="009E1DF8">
              <w:rPr>
                <w:rFonts w:eastAsia="Batang"/>
              </w:rPr>
              <w:t xml:space="preserve"> </w:t>
            </w:r>
            <w:r w:rsidRPr="009E1DF8">
              <w:t>/</w:t>
            </w:r>
            <w:sdt>
              <w:sdtPr>
                <w:rPr>
                  <w:rFonts w:eastAsia="Batang"/>
                </w:rPr>
                <w:alias w:val="Категория"/>
                <w:tag w:val=""/>
                <w:id w:val="446668611"/>
                <w:placeholder>
                  <w:docPart w:val="44E4BDC84E10447DB4D01DEBFAEAFF98"/>
                </w:placeholder>
                <w:dataBinding w:prefixMappings="xmlns:ns0='http://purl.org/dc/elements/1.1/' xmlns:ns1='http://schemas.openxmlformats.org/package/2006/metadata/core-properties' " w:xpath="/ns1:coreProperties[1]/ns1:category[1]" w:storeItemID="{6C3C8BC8-F283-45AE-878A-BAB7291924A1}"/>
                <w:text/>
              </w:sdtPr>
              <w:sdtEndPr/>
              <w:sdtContent>
                <w:r w:rsidRPr="009E1DF8">
                  <w:rPr>
                    <w:rFonts w:eastAsia="Batang"/>
                  </w:rPr>
                  <w:t>Ф.И.О.</w:t>
                </w:r>
              </w:sdtContent>
            </w:sdt>
            <w:r w:rsidRPr="009E1DF8">
              <w:rPr>
                <w:rFonts w:eastAsia="Batang"/>
              </w:rPr>
              <w:t xml:space="preserve"> </w:t>
            </w:r>
            <w:r w:rsidRPr="009E1DF8">
              <w:t>/</w:t>
            </w:r>
          </w:p>
        </w:tc>
      </w:tr>
    </w:tbl>
    <w:p w14:paraId="5B0076D5" w14:textId="77777777" w:rsidR="00C04DB8" w:rsidRPr="009E1DF8" w:rsidRDefault="00C04DB8" w:rsidP="00C04DB8">
      <w:pPr>
        <w:suppressAutoHyphens/>
      </w:pPr>
      <w:r w:rsidRPr="009E1DF8">
        <w:br w:type="page"/>
      </w:r>
    </w:p>
    <w:p w14:paraId="131A30C6" w14:textId="77777777" w:rsidR="007E1DC1" w:rsidRPr="009E1DF8" w:rsidRDefault="007E1DC1" w:rsidP="007F42ED">
      <w:pPr>
        <w:rPr>
          <w:rFonts w:eastAsia="Calibri"/>
        </w:rPr>
        <w:sectPr w:rsidR="007E1DC1" w:rsidRPr="009E1DF8" w:rsidSect="000E164D">
          <w:headerReference w:type="default" r:id="rId88"/>
          <w:footerReference w:type="default" r:id="rId89"/>
          <w:pgSz w:w="11906" w:h="16838"/>
          <w:pgMar w:top="1134" w:right="707" w:bottom="992" w:left="1560" w:header="709" w:footer="709" w:gutter="0"/>
          <w:cols w:space="708"/>
          <w:docGrid w:linePitch="360"/>
        </w:sectPr>
      </w:pPr>
    </w:p>
    <w:p w14:paraId="6B32102E" w14:textId="76BB8640" w:rsidR="007F42ED" w:rsidRPr="009E1DF8" w:rsidRDefault="007F42ED" w:rsidP="007F42ED">
      <w:pPr>
        <w:rPr>
          <w:rFonts w:eastAsia="Calibri"/>
        </w:rPr>
      </w:pPr>
    </w:p>
    <w:p w14:paraId="6C76A631" w14:textId="77777777" w:rsidR="00C04DB8" w:rsidRPr="009E1DF8" w:rsidRDefault="00C04DB8" w:rsidP="00774D10">
      <w:pPr>
        <w:widowControl w:val="0"/>
        <w:spacing w:line="272" w:lineRule="exact"/>
        <w:jc w:val="right"/>
        <w:rPr>
          <w:rFonts w:eastAsia="Times New Roman"/>
          <w:b/>
          <w:lang w:eastAsia="x-none"/>
        </w:rPr>
      </w:pPr>
      <w:bookmarkStart w:id="17" w:name="_Toc66804394"/>
      <w:r w:rsidRPr="009E1DF8">
        <w:rPr>
          <w:rFonts w:eastAsia="Times New Roman"/>
          <w:b/>
          <w:lang w:eastAsia="x-none"/>
        </w:rPr>
        <w:t>Приложение № 1</w:t>
      </w:r>
      <w:bookmarkEnd w:id="17"/>
    </w:p>
    <w:p w14:paraId="1ED298AB" w14:textId="77777777" w:rsidR="00C04DB8" w:rsidRPr="009E1DF8" w:rsidRDefault="00C04DB8" w:rsidP="00774D10">
      <w:pPr>
        <w:widowControl w:val="0"/>
        <w:spacing w:line="272" w:lineRule="exact"/>
        <w:jc w:val="right"/>
        <w:rPr>
          <w:rFonts w:eastAsia="Times New Roman"/>
          <w:lang w:eastAsia="x-none"/>
        </w:rPr>
      </w:pPr>
      <w:r w:rsidRPr="009E1DF8">
        <w:rPr>
          <w:rFonts w:eastAsia="Times New Roman"/>
          <w:b/>
          <w:lang w:eastAsia="x-none"/>
        </w:rPr>
        <w:t>к Приложению № 7</w:t>
      </w:r>
      <w:r w:rsidRPr="009E1DF8">
        <w:rPr>
          <w:rFonts w:eastAsia="Times New Roman"/>
          <w:lang w:eastAsia="x-none"/>
        </w:rPr>
        <w:t xml:space="preserve"> к Договору №___ от ______________</w:t>
      </w:r>
    </w:p>
    <w:p w14:paraId="10379D22" w14:textId="77777777" w:rsidR="00C04DB8" w:rsidRPr="009E1DF8" w:rsidRDefault="00C04DB8" w:rsidP="00774D10">
      <w:pPr>
        <w:widowControl w:val="0"/>
        <w:spacing w:line="272" w:lineRule="exact"/>
        <w:jc w:val="right"/>
        <w:rPr>
          <w:rFonts w:eastAsia="Times New Roman"/>
          <w:lang w:eastAsia="x-none"/>
        </w:rPr>
      </w:pPr>
    </w:p>
    <w:p w14:paraId="4093DFFE" w14:textId="77777777" w:rsidR="00C04DB8" w:rsidRPr="009E1DF8" w:rsidRDefault="00C04DB8" w:rsidP="00C04DB8">
      <w:pPr>
        <w:widowControl w:val="0"/>
        <w:spacing w:line="272" w:lineRule="exact"/>
        <w:jc w:val="center"/>
        <w:rPr>
          <w:rFonts w:eastAsia="Times New Roman"/>
          <w:b/>
          <w:lang w:eastAsia="x-none"/>
        </w:rPr>
      </w:pPr>
      <w:r w:rsidRPr="009E1DF8">
        <w:rPr>
          <w:rFonts w:eastAsia="Times New Roman"/>
          <w:b/>
          <w:lang w:eastAsia="x-none"/>
        </w:rPr>
        <w:t>Требования при аудите достоверности данных в отношении производителей</w:t>
      </w:r>
    </w:p>
    <w:p w14:paraId="0404E76C" w14:textId="77777777" w:rsidR="00C04DB8" w:rsidRPr="009E1DF8" w:rsidRDefault="00C04DB8" w:rsidP="00C04DB8">
      <w:pPr>
        <w:widowControl w:val="0"/>
        <w:spacing w:line="272" w:lineRule="exact"/>
        <w:jc w:val="center"/>
        <w:rPr>
          <w:rFonts w:eastAsia="Times New Roman"/>
          <w:lang w:eastAsia="x-none"/>
        </w:rPr>
      </w:pPr>
    </w:p>
    <w:tbl>
      <w:tblPr>
        <w:tblW w:w="15743" w:type="dxa"/>
        <w:tblInd w:w="-5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1"/>
        <w:gridCol w:w="5652"/>
        <w:gridCol w:w="704"/>
        <w:gridCol w:w="861"/>
        <w:gridCol w:w="11"/>
        <w:gridCol w:w="850"/>
        <w:gridCol w:w="48"/>
        <w:gridCol w:w="945"/>
        <w:gridCol w:w="47"/>
        <w:gridCol w:w="94"/>
        <w:gridCol w:w="1134"/>
        <w:gridCol w:w="48"/>
        <w:gridCol w:w="1653"/>
        <w:gridCol w:w="48"/>
        <w:gridCol w:w="2787"/>
      </w:tblGrid>
      <w:tr w:rsidR="009E1DF8" w:rsidRPr="009E1DF8" w14:paraId="53B52307" w14:textId="77777777" w:rsidTr="00C04DB8">
        <w:trPr>
          <w:trHeight w:val="480"/>
        </w:trPr>
        <w:tc>
          <w:tcPr>
            <w:tcW w:w="861" w:type="dxa"/>
            <w:vMerge w:val="restart"/>
            <w:shd w:val="clear" w:color="auto" w:fill="auto"/>
            <w:vAlign w:val="center"/>
            <w:hideMark/>
          </w:tcPr>
          <w:p w14:paraId="4B2ECD09"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w:t>
            </w:r>
          </w:p>
        </w:tc>
        <w:tc>
          <w:tcPr>
            <w:tcW w:w="5652" w:type="dxa"/>
            <w:vMerge w:val="restart"/>
            <w:shd w:val="clear" w:color="auto" w:fill="auto"/>
            <w:vAlign w:val="center"/>
            <w:hideMark/>
          </w:tcPr>
          <w:p w14:paraId="5D7CB1F4"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Требования</w:t>
            </w:r>
          </w:p>
        </w:tc>
        <w:tc>
          <w:tcPr>
            <w:tcW w:w="704" w:type="dxa"/>
            <w:vMerge w:val="restart"/>
            <w:shd w:val="clear" w:color="auto" w:fill="auto"/>
            <w:textDirection w:val="btLr"/>
            <w:vAlign w:val="center"/>
            <w:hideMark/>
          </w:tcPr>
          <w:p w14:paraId="13C3B5C2" w14:textId="77777777" w:rsidR="00C04DB8" w:rsidRPr="009E1DF8" w:rsidRDefault="00C04DB8" w:rsidP="00C04DB8">
            <w:pPr>
              <w:widowControl w:val="0"/>
              <w:spacing w:line="272" w:lineRule="exact"/>
              <w:jc w:val="center"/>
              <w:rPr>
                <w:rFonts w:eastAsia="Times New Roman"/>
                <w:lang w:val="en-US" w:eastAsia="x-none"/>
              </w:rPr>
            </w:pPr>
            <w:r w:rsidRPr="009E1DF8">
              <w:rPr>
                <w:rFonts w:eastAsia="Times New Roman"/>
                <w:lang w:eastAsia="x-none"/>
              </w:rPr>
              <w:t xml:space="preserve">Критичность </w:t>
            </w:r>
            <w:r w:rsidRPr="009E1DF8">
              <w:rPr>
                <w:rFonts w:eastAsia="Times New Roman"/>
                <w:vertAlign w:val="superscript"/>
                <w:lang w:eastAsia="x-none"/>
              </w:rPr>
              <w:footnoteReference w:customMarkFollows="1" w:id="1"/>
              <w:t>18</w:t>
            </w:r>
          </w:p>
        </w:tc>
        <w:tc>
          <w:tcPr>
            <w:tcW w:w="861" w:type="dxa"/>
            <w:vMerge w:val="restart"/>
            <w:textDirection w:val="btLr"/>
          </w:tcPr>
          <w:p w14:paraId="56209E54" w14:textId="77777777" w:rsidR="00C04DB8" w:rsidRPr="009E1DF8" w:rsidRDefault="00C04DB8" w:rsidP="00C04DB8">
            <w:pPr>
              <w:widowControl w:val="0"/>
              <w:spacing w:line="272" w:lineRule="exact"/>
              <w:jc w:val="center"/>
              <w:rPr>
                <w:rFonts w:eastAsia="Times New Roman"/>
                <w:bCs/>
                <w:lang w:eastAsia="x-none"/>
              </w:rPr>
            </w:pPr>
            <w:r w:rsidRPr="009E1DF8">
              <w:rPr>
                <w:rFonts w:eastAsia="Times New Roman"/>
                <w:bCs/>
                <w:lang w:eastAsia="x-none"/>
              </w:rPr>
              <w:t>Проверка</w:t>
            </w:r>
            <w:r w:rsidRPr="009E1DF8">
              <w:rPr>
                <w:rFonts w:eastAsia="Times New Roman"/>
                <w:bCs/>
                <w:vertAlign w:val="superscript"/>
                <w:lang w:eastAsia="x-none"/>
              </w:rPr>
              <w:footnoteReference w:customMarkFollows="1" w:id="2"/>
              <w:t>19</w:t>
            </w:r>
          </w:p>
          <w:p w14:paraId="3C66E7F7" w14:textId="77777777" w:rsidR="00C04DB8" w:rsidRPr="009E1DF8" w:rsidRDefault="00C04DB8" w:rsidP="00C04DB8">
            <w:pPr>
              <w:widowControl w:val="0"/>
              <w:spacing w:line="272" w:lineRule="exact"/>
              <w:jc w:val="center"/>
              <w:rPr>
                <w:rFonts w:eastAsia="Times New Roman"/>
                <w:bCs/>
                <w:lang w:eastAsia="x-none"/>
              </w:rPr>
            </w:pPr>
            <w:r w:rsidRPr="009E1DF8">
              <w:rPr>
                <w:rFonts w:eastAsia="Times New Roman"/>
                <w:bCs/>
                <w:lang w:eastAsia="x-none"/>
              </w:rPr>
              <w:t>КМ-камеральная</w:t>
            </w:r>
          </w:p>
          <w:p w14:paraId="52DDB457" w14:textId="77777777" w:rsidR="00C04DB8" w:rsidRPr="009E1DF8" w:rsidRDefault="00C04DB8" w:rsidP="00C04DB8">
            <w:pPr>
              <w:widowControl w:val="0"/>
              <w:spacing w:line="272" w:lineRule="exact"/>
              <w:jc w:val="center"/>
              <w:rPr>
                <w:rFonts w:eastAsia="Times New Roman"/>
                <w:bCs/>
                <w:lang w:eastAsia="x-none"/>
              </w:rPr>
            </w:pPr>
            <w:r w:rsidRPr="009E1DF8">
              <w:rPr>
                <w:rFonts w:eastAsia="Times New Roman"/>
                <w:bCs/>
                <w:lang w:eastAsia="x-none"/>
              </w:rPr>
              <w:t>В-виртуальная</w:t>
            </w:r>
          </w:p>
        </w:tc>
        <w:tc>
          <w:tcPr>
            <w:tcW w:w="7665" w:type="dxa"/>
            <w:gridSpan w:val="11"/>
            <w:shd w:val="clear" w:color="auto" w:fill="auto"/>
            <w:vAlign w:val="center"/>
            <w:hideMark/>
          </w:tcPr>
          <w:p w14:paraId="1E5C3DA2"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Cs/>
                <w:lang w:eastAsia="x-none"/>
              </w:rPr>
              <w:t>Применимость</w:t>
            </w:r>
            <w:r w:rsidRPr="009E1DF8">
              <w:rPr>
                <w:rFonts w:eastAsia="Times New Roman"/>
                <w:bCs/>
                <w:vertAlign w:val="superscript"/>
                <w:lang w:eastAsia="x-none"/>
              </w:rPr>
              <w:footnoteReference w:customMarkFollows="1" w:id="3"/>
              <w:t>20</w:t>
            </w:r>
            <w:r w:rsidRPr="009E1DF8">
              <w:rPr>
                <w:rFonts w:eastAsia="Times New Roman"/>
                <w:bCs/>
                <w:lang w:eastAsia="x-none"/>
              </w:rPr>
              <w:t xml:space="preserve"> по видам работ</w:t>
            </w:r>
            <w:r w:rsidRPr="009E1DF8">
              <w:rPr>
                <w:rFonts w:eastAsia="Times New Roman"/>
                <w:bCs/>
                <w:vertAlign w:val="superscript"/>
                <w:lang w:eastAsia="x-none"/>
              </w:rPr>
              <w:footnoteReference w:customMarkFollows="1" w:id="4"/>
              <w:t>21</w:t>
            </w:r>
          </w:p>
        </w:tc>
      </w:tr>
      <w:tr w:rsidR="009E1DF8" w:rsidRPr="009E1DF8" w14:paraId="49581A29" w14:textId="77777777" w:rsidTr="00C04DB8">
        <w:trPr>
          <w:cantSplit/>
          <w:trHeight w:val="2057"/>
        </w:trPr>
        <w:tc>
          <w:tcPr>
            <w:tcW w:w="861" w:type="dxa"/>
            <w:vMerge/>
            <w:shd w:val="clear" w:color="auto" w:fill="auto"/>
            <w:vAlign w:val="center"/>
            <w:hideMark/>
          </w:tcPr>
          <w:p w14:paraId="670D9FB4" w14:textId="77777777" w:rsidR="00C04DB8" w:rsidRPr="009E1DF8" w:rsidRDefault="00C04DB8" w:rsidP="00C04DB8">
            <w:pPr>
              <w:widowControl w:val="0"/>
              <w:spacing w:line="272" w:lineRule="exact"/>
              <w:jc w:val="center"/>
              <w:rPr>
                <w:rFonts w:eastAsia="Times New Roman"/>
                <w:b/>
                <w:bCs/>
                <w:lang w:eastAsia="x-none"/>
              </w:rPr>
            </w:pPr>
          </w:p>
        </w:tc>
        <w:tc>
          <w:tcPr>
            <w:tcW w:w="5652" w:type="dxa"/>
            <w:vMerge/>
            <w:shd w:val="clear" w:color="auto" w:fill="auto"/>
            <w:vAlign w:val="center"/>
            <w:hideMark/>
          </w:tcPr>
          <w:p w14:paraId="10B4A644" w14:textId="77777777" w:rsidR="00C04DB8" w:rsidRPr="009E1DF8" w:rsidRDefault="00C04DB8" w:rsidP="00C04DB8">
            <w:pPr>
              <w:widowControl w:val="0"/>
              <w:spacing w:line="272" w:lineRule="exact"/>
              <w:jc w:val="center"/>
              <w:rPr>
                <w:rFonts w:eastAsia="Times New Roman"/>
                <w:b/>
                <w:bCs/>
                <w:lang w:eastAsia="x-none"/>
              </w:rPr>
            </w:pPr>
          </w:p>
        </w:tc>
        <w:tc>
          <w:tcPr>
            <w:tcW w:w="704" w:type="dxa"/>
            <w:vMerge/>
            <w:shd w:val="clear" w:color="auto" w:fill="auto"/>
            <w:vAlign w:val="center"/>
            <w:hideMark/>
          </w:tcPr>
          <w:p w14:paraId="7D5B4B6D" w14:textId="77777777" w:rsidR="00C04DB8" w:rsidRPr="009E1DF8" w:rsidRDefault="00C04DB8" w:rsidP="00C04DB8">
            <w:pPr>
              <w:widowControl w:val="0"/>
              <w:spacing w:line="272" w:lineRule="exact"/>
              <w:jc w:val="center"/>
              <w:rPr>
                <w:rFonts w:eastAsia="Times New Roman"/>
                <w:lang w:eastAsia="x-none"/>
              </w:rPr>
            </w:pPr>
          </w:p>
        </w:tc>
        <w:tc>
          <w:tcPr>
            <w:tcW w:w="861" w:type="dxa"/>
            <w:vMerge/>
            <w:textDirection w:val="btLr"/>
          </w:tcPr>
          <w:p w14:paraId="326994CD" w14:textId="77777777" w:rsidR="00C04DB8" w:rsidRPr="009E1DF8" w:rsidRDefault="00C04DB8" w:rsidP="00C04DB8">
            <w:pPr>
              <w:widowControl w:val="0"/>
              <w:spacing w:line="272" w:lineRule="exact"/>
              <w:jc w:val="center"/>
              <w:rPr>
                <w:rFonts w:eastAsia="Times New Roman"/>
                <w:bCs/>
                <w:lang w:eastAsia="x-none"/>
              </w:rPr>
            </w:pPr>
          </w:p>
        </w:tc>
        <w:tc>
          <w:tcPr>
            <w:tcW w:w="3129" w:type="dxa"/>
            <w:gridSpan w:val="7"/>
            <w:shd w:val="clear" w:color="auto" w:fill="auto"/>
            <w:vAlign w:val="center"/>
            <w:hideMark/>
          </w:tcPr>
          <w:p w14:paraId="177E4E39" w14:textId="77777777" w:rsidR="00C04DB8" w:rsidRPr="009E1DF8" w:rsidRDefault="00C04DB8" w:rsidP="00C04DB8">
            <w:pPr>
              <w:widowControl w:val="0"/>
              <w:spacing w:line="272" w:lineRule="exact"/>
              <w:jc w:val="center"/>
              <w:rPr>
                <w:rFonts w:eastAsia="Times New Roman"/>
                <w:bCs/>
                <w:lang w:eastAsia="x-none"/>
              </w:rPr>
            </w:pPr>
            <w:r w:rsidRPr="009E1DF8">
              <w:rPr>
                <w:rFonts w:eastAsia="Times New Roman"/>
                <w:bCs/>
                <w:lang w:eastAsia="x-none"/>
              </w:rPr>
              <w:t xml:space="preserve"> </w:t>
            </w:r>
          </w:p>
          <w:p w14:paraId="638B9AB3" w14:textId="77777777" w:rsidR="00C04DB8" w:rsidRPr="009E1DF8" w:rsidRDefault="00C04DB8" w:rsidP="00C04DB8">
            <w:pPr>
              <w:widowControl w:val="0"/>
              <w:spacing w:line="272" w:lineRule="exact"/>
              <w:jc w:val="center"/>
              <w:rPr>
                <w:rFonts w:eastAsia="Times New Roman"/>
                <w:bCs/>
                <w:lang w:eastAsia="x-none"/>
              </w:rPr>
            </w:pPr>
            <w:r w:rsidRPr="009E1DF8">
              <w:rPr>
                <w:rFonts w:eastAsia="Times New Roman"/>
                <w:bCs/>
                <w:lang w:eastAsia="x-none"/>
              </w:rPr>
              <w:t>Вновь разрабатываемая продукция</w:t>
            </w:r>
          </w:p>
        </w:tc>
        <w:tc>
          <w:tcPr>
            <w:tcW w:w="1701" w:type="dxa"/>
            <w:gridSpan w:val="2"/>
            <w:shd w:val="clear" w:color="auto" w:fill="auto"/>
            <w:vAlign w:val="center"/>
            <w:hideMark/>
          </w:tcPr>
          <w:p w14:paraId="7DBAB57E" w14:textId="77777777" w:rsidR="00C04DB8" w:rsidRPr="009E1DF8" w:rsidRDefault="00C04DB8" w:rsidP="00C04DB8">
            <w:pPr>
              <w:widowControl w:val="0"/>
              <w:spacing w:line="272" w:lineRule="exact"/>
              <w:jc w:val="center"/>
              <w:rPr>
                <w:rFonts w:eastAsia="Times New Roman"/>
                <w:bCs/>
                <w:lang w:eastAsia="x-none"/>
              </w:rPr>
            </w:pPr>
            <w:r w:rsidRPr="009E1DF8">
              <w:rPr>
                <w:rFonts w:eastAsia="Times New Roman"/>
                <w:bCs/>
                <w:lang w:eastAsia="x-none"/>
              </w:rPr>
              <w:t>Производство осуществляется по КД заказчика/не требуется разработка КД для объекта типизации / объекта закупки / предмета договора</w:t>
            </w:r>
          </w:p>
        </w:tc>
        <w:tc>
          <w:tcPr>
            <w:tcW w:w="2835" w:type="dxa"/>
            <w:gridSpan w:val="2"/>
            <w:shd w:val="clear" w:color="auto" w:fill="auto"/>
            <w:vAlign w:val="center"/>
            <w:hideMark/>
          </w:tcPr>
          <w:p w14:paraId="7ED19543" w14:textId="77777777" w:rsidR="00C04DB8" w:rsidRPr="009E1DF8" w:rsidRDefault="00C04DB8" w:rsidP="00C04DB8">
            <w:pPr>
              <w:widowControl w:val="0"/>
              <w:spacing w:line="272" w:lineRule="exact"/>
              <w:jc w:val="center"/>
              <w:rPr>
                <w:rFonts w:eastAsia="Times New Roman"/>
                <w:bCs/>
                <w:lang w:eastAsia="x-none"/>
              </w:rPr>
            </w:pPr>
            <w:r w:rsidRPr="009E1DF8">
              <w:rPr>
                <w:rFonts w:eastAsia="Times New Roman"/>
                <w:bCs/>
                <w:lang w:eastAsia="x-none"/>
              </w:rPr>
              <w:t>Объект типизации / объект закупки / предмет договора производился ранее, не требуется изменение КД/ТД</w:t>
            </w:r>
          </w:p>
        </w:tc>
      </w:tr>
      <w:tr w:rsidR="009E1DF8" w:rsidRPr="009E1DF8" w14:paraId="77FD3AE5" w14:textId="77777777" w:rsidTr="00C04DB8">
        <w:trPr>
          <w:trHeight w:val="543"/>
        </w:trPr>
        <w:tc>
          <w:tcPr>
            <w:tcW w:w="861" w:type="dxa"/>
            <w:vMerge/>
            <w:shd w:val="clear" w:color="auto" w:fill="auto"/>
            <w:vAlign w:val="center"/>
            <w:hideMark/>
          </w:tcPr>
          <w:p w14:paraId="53F0633F" w14:textId="77777777" w:rsidR="00C04DB8" w:rsidRPr="009E1DF8" w:rsidRDefault="00C04DB8" w:rsidP="00C04DB8">
            <w:pPr>
              <w:widowControl w:val="0"/>
              <w:spacing w:line="272" w:lineRule="exact"/>
              <w:jc w:val="center"/>
              <w:rPr>
                <w:rFonts w:eastAsia="Times New Roman"/>
                <w:b/>
                <w:bCs/>
                <w:lang w:eastAsia="x-none"/>
              </w:rPr>
            </w:pPr>
          </w:p>
        </w:tc>
        <w:tc>
          <w:tcPr>
            <w:tcW w:w="5652" w:type="dxa"/>
            <w:vMerge/>
            <w:shd w:val="clear" w:color="auto" w:fill="auto"/>
            <w:vAlign w:val="center"/>
            <w:hideMark/>
          </w:tcPr>
          <w:p w14:paraId="481C453F" w14:textId="77777777" w:rsidR="00C04DB8" w:rsidRPr="009E1DF8" w:rsidRDefault="00C04DB8" w:rsidP="00C04DB8">
            <w:pPr>
              <w:widowControl w:val="0"/>
              <w:spacing w:line="272" w:lineRule="exact"/>
              <w:jc w:val="center"/>
              <w:rPr>
                <w:rFonts w:eastAsia="Times New Roman"/>
                <w:b/>
                <w:bCs/>
                <w:lang w:eastAsia="x-none"/>
              </w:rPr>
            </w:pPr>
          </w:p>
        </w:tc>
        <w:tc>
          <w:tcPr>
            <w:tcW w:w="704" w:type="dxa"/>
            <w:vMerge/>
            <w:shd w:val="clear" w:color="auto" w:fill="auto"/>
            <w:vAlign w:val="center"/>
            <w:hideMark/>
          </w:tcPr>
          <w:p w14:paraId="7F996829" w14:textId="77777777" w:rsidR="00C04DB8" w:rsidRPr="009E1DF8" w:rsidRDefault="00C04DB8" w:rsidP="00C04DB8">
            <w:pPr>
              <w:widowControl w:val="0"/>
              <w:spacing w:line="272" w:lineRule="exact"/>
              <w:jc w:val="center"/>
              <w:rPr>
                <w:rFonts w:eastAsia="Times New Roman"/>
                <w:lang w:eastAsia="x-none"/>
              </w:rPr>
            </w:pPr>
          </w:p>
        </w:tc>
        <w:tc>
          <w:tcPr>
            <w:tcW w:w="861" w:type="dxa"/>
            <w:vMerge/>
          </w:tcPr>
          <w:p w14:paraId="3B3DEAC6" w14:textId="77777777" w:rsidR="00C04DB8" w:rsidRPr="009E1DF8" w:rsidRDefault="00C04DB8" w:rsidP="00C04DB8">
            <w:pPr>
              <w:widowControl w:val="0"/>
              <w:spacing w:line="272" w:lineRule="exact"/>
              <w:jc w:val="center"/>
              <w:rPr>
                <w:rFonts w:eastAsia="Times New Roman"/>
                <w:bCs/>
                <w:lang w:eastAsia="x-none"/>
              </w:rPr>
            </w:pPr>
          </w:p>
        </w:tc>
        <w:tc>
          <w:tcPr>
            <w:tcW w:w="861" w:type="dxa"/>
            <w:gridSpan w:val="2"/>
            <w:shd w:val="clear" w:color="auto" w:fill="auto"/>
            <w:vAlign w:val="center"/>
            <w:hideMark/>
          </w:tcPr>
          <w:p w14:paraId="51648DC3" w14:textId="77777777" w:rsidR="00C04DB8" w:rsidRPr="009E1DF8" w:rsidRDefault="00C04DB8" w:rsidP="00C04DB8">
            <w:pPr>
              <w:widowControl w:val="0"/>
              <w:spacing w:line="272" w:lineRule="exact"/>
              <w:jc w:val="center"/>
              <w:rPr>
                <w:rFonts w:eastAsia="Times New Roman"/>
                <w:bCs/>
                <w:lang w:val="en-US" w:eastAsia="x-none"/>
              </w:rPr>
            </w:pPr>
            <w:r w:rsidRPr="009E1DF8">
              <w:rPr>
                <w:rFonts w:eastAsia="Times New Roman"/>
                <w:bCs/>
                <w:lang w:eastAsia="x-none"/>
              </w:rPr>
              <w:t>ОКР</w:t>
            </w:r>
          </w:p>
        </w:tc>
        <w:tc>
          <w:tcPr>
            <w:tcW w:w="993" w:type="dxa"/>
            <w:gridSpan w:val="2"/>
            <w:shd w:val="clear" w:color="auto" w:fill="auto"/>
            <w:vAlign w:val="center"/>
            <w:hideMark/>
          </w:tcPr>
          <w:p w14:paraId="199F57E5" w14:textId="77777777" w:rsidR="00C04DB8" w:rsidRPr="009E1DF8" w:rsidRDefault="00C04DB8" w:rsidP="00C04DB8">
            <w:pPr>
              <w:widowControl w:val="0"/>
              <w:spacing w:line="272" w:lineRule="exact"/>
              <w:jc w:val="center"/>
              <w:rPr>
                <w:rFonts w:eastAsia="Times New Roman"/>
                <w:bCs/>
                <w:lang w:val="en-US" w:eastAsia="x-none"/>
              </w:rPr>
            </w:pPr>
            <w:r w:rsidRPr="009E1DF8">
              <w:rPr>
                <w:rFonts w:eastAsia="Times New Roman"/>
                <w:bCs/>
                <w:lang w:eastAsia="x-none"/>
              </w:rPr>
              <w:t>ОКР, ПП,ОО</w:t>
            </w:r>
          </w:p>
        </w:tc>
        <w:tc>
          <w:tcPr>
            <w:tcW w:w="1275" w:type="dxa"/>
            <w:gridSpan w:val="3"/>
            <w:shd w:val="clear" w:color="auto" w:fill="auto"/>
            <w:vAlign w:val="center"/>
            <w:hideMark/>
          </w:tcPr>
          <w:p w14:paraId="10FBAECE" w14:textId="77777777" w:rsidR="00C04DB8" w:rsidRPr="009E1DF8" w:rsidRDefault="00C04DB8" w:rsidP="00C04DB8">
            <w:pPr>
              <w:widowControl w:val="0"/>
              <w:spacing w:line="272" w:lineRule="exact"/>
              <w:jc w:val="center"/>
              <w:rPr>
                <w:rFonts w:eastAsia="Times New Roman"/>
                <w:bCs/>
                <w:lang w:val="en-US" w:eastAsia="x-none"/>
              </w:rPr>
            </w:pPr>
            <w:r w:rsidRPr="009E1DF8">
              <w:rPr>
                <w:rFonts w:eastAsia="Times New Roman"/>
                <w:bCs/>
                <w:lang w:eastAsia="x-none"/>
              </w:rPr>
              <w:t>ОКР, ПиОП,СП</w:t>
            </w:r>
          </w:p>
        </w:tc>
        <w:tc>
          <w:tcPr>
            <w:tcW w:w="1701" w:type="dxa"/>
            <w:gridSpan w:val="2"/>
            <w:shd w:val="clear" w:color="auto" w:fill="auto"/>
            <w:vAlign w:val="center"/>
            <w:hideMark/>
          </w:tcPr>
          <w:p w14:paraId="226DDAAC" w14:textId="77777777" w:rsidR="00C04DB8" w:rsidRPr="009E1DF8" w:rsidRDefault="00C04DB8" w:rsidP="00C04DB8">
            <w:pPr>
              <w:widowControl w:val="0"/>
              <w:spacing w:line="272" w:lineRule="exact"/>
              <w:jc w:val="center"/>
              <w:rPr>
                <w:rFonts w:eastAsia="Times New Roman"/>
                <w:bCs/>
                <w:lang w:eastAsia="x-none"/>
              </w:rPr>
            </w:pPr>
            <w:r w:rsidRPr="009E1DF8">
              <w:rPr>
                <w:rFonts w:eastAsia="Times New Roman"/>
                <w:bCs/>
                <w:lang w:eastAsia="x-none"/>
              </w:rPr>
              <w:t>ПиОП, СП</w:t>
            </w:r>
          </w:p>
        </w:tc>
        <w:tc>
          <w:tcPr>
            <w:tcW w:w="2835" w:type="dxa"/>
            <w:gridSpan w:val="2"/>
            <w:shd w:val="clear" w:color="auto" w:fill="auto"/>
            <w:vAlign w:val="center"/>
            <w:hideMark/>
          </w:tcPr>
          <w:p w14:paraId="6B6AB70C" w14:textId="77777777" w:rsidR="00C04DB8" w:rsidRPr="009E1DF8" w:rsidRDefault="00C04DB8" w:rsidP="00C04DB8">
            <w:pPr>
              <w:widowControl w:val="0"/>
              <w:spacing w:line="272" w:lineRule="exact"/>
              <w:jc w:val="center"/>
              <w:rPr>
                <w:rFonts w:eastAsia="Times New Roman"/>
                <w:bCs/>
                <w:lang w:eastAsia="x-none"/>
              </w:rPr>
            </w:pPr>
            <w:r w:rsidRPr="009E1DF8">
              <w:rPr>
                <w:rFonts w:eastAsia="Times New Roman"/>
                <w:bCs/>
                <w:lang w:eastAsia="x-none"/>
              </w:rPr>
              <w:t>СП</w:t>
            </w:r>
          </w:p>
        </w:tc>
      </w:tr>
      <w:tr w:rsidR="009E1DF8" w:rsidRPr="009E1DF8" w14:paraId="763A6AD5" w14:textId="77777777" w:rsidTr="00C04DB8">
        <w:trPr>
          <w:trHeight w:val="405"/>
        </w:trPr>
        <w:tc>
          <w:tcPr>
            <w:tcW w:w="861" w:type="dxa"/>
            <w:shd w:val="clear" w:color="auto" w:fill="BFBFBF"/>
          </w:tcPr>
          <w:p w14:paraId="48C966FD"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BFBFBF"/>
            <w:vAlign w:val="center"/>
            <w:hideMark/>
          </w:tcPr>
          <w:p w14:paraId="7180E53A"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1. Ответственность руководства, анализ и улучшение</w:t>
            </w:r>
          </w:p>
        </w:tc>
        <w:tc>
          <w:tcPr>
            <w:tcW w:w="850" w:type="dxa"/>
            <w:shd w:val="clear" w:color="auto" w:fill="BFBFBF"/>
            <w:vAlign w:val="center"/>
            <w:hideMark/>
          </w:tcPr>
          <w:p w14:paraId="78E6E2C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BFBFBF"/>
            <w:vAlign w:val="center"/>
            <w:hideMark/>
          </w:tcPr>
          <w:p w14:paraId="4C97885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BFBFBF"/>
            <w:vAlign w:val="center"/>
            <w:hideMark/>
          </w:tcPr>
          <w:p w14:paraId="6C5688E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BFBFBF"/>
            <w:vAlign w:val="center"/>
            <w:hideMark/>
          </w:tcPr>
          <w:p w14:paraId="4ECE3C0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BFBFBF"/>
            <w:vAlign w:val="center"/>
            <w:hideMark/>
          </w:tcPr>
          <w:p w14:paraId="58E221E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449EC20A" w14:textId="77777777" w:rsidTr="00C04DB8">
        <w:trPr>
          <w:trHeight w:val="315"/>
        </w:trPr>
        <w:tc>
          <w:tcPr>
            <w:tcW w:w="861" w:type="dxa"/>
            <w:shd w:val="clear" w:color="auto" w:fill="D9D9D9"/>
          </w:tcPr>
          <w:p w14:paraId="3A217320"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304A754F"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 xml:space="preserve">Выполнение ПОК и ПК </w:t>
            </w:r>
          </w:p>
        </w:tc>
        <w:tc>
          <w:tcPr>
            <w:tcW w:w="850" w:type="dxa"/>
            <w:shd w:val="clear" w:color="auto" w:fill="D9D9D9"/>
            <w:vAlign w:val="center"/>
            <w:hideMark/>
          </w:tcPr>
          <w:p w14:paraId="338313A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D9D9D9"/>
            <w:vAlign w:val="center"/>
            <w:hideMark/>
          </w:tcPr>
          <w:p w14:paraId="4695606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6BA049D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7F3E026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08EE9A3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15466805" w14:textId="77777777" w:rsidTr="00C04DB8">
        <w:trPr>
          <w:trHeight w:val="1090"/>
        </w:trPr>
        <w:tc>
          <w:tcPr>
            <w:tcW w:w="861" w:type="dxa"/>
            <w:shd w:val="clear" w:color="auto" w:fill="auto"/>
            <w:vAlign w:val="center"/>
            <w:hideMark/>
          </w:tcPr>
          <w:p w14:paraId="1986CAD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1.1.</w:t>
            </w:r>
          </w:p>
        </w:tc>
        <w:tc>
          <w:tcPr>
            <w:tcW w:w="5652" w:type="dxa"/>
            <w:shd w:val="clear" w:color="auto" w:fill="auto"/>
            <w:vAlign w:val="center"/>
            <w:hideMark/>
          </w:tcPr>
          <w:p w14:paraId="6321098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Должна проводиться оценка результативности программы обеспечения качества (ПОК), результаты оценки должны быть оформлены как документированная информация</w:t>
            </w:r>
          </w:p>
        </w:tc>
        <w:tc>
          <w:tcPr>
            <w:tcW w:w="704" w:type="dxa"/>
            <w:shd w:val="clear" w:color="auto" w:fill="auto"/>
            <w:vAlign w:val="center"/>
            <w:hideMark/>
          </w:tcPr>
          <w:p w14:paraId="05765A7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2878DDA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3FDBE40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71C889C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355AAD4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72B72F5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789F608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28266A76" w14:textId="77777777" w:rsidTr="00C04DB8">
        <w:trPr>
          <w:trHeight w:val="823"/>
        </w:trPr>
        <w:tc>
          <w:tcPr>
            <w:tcW w:w="861" w:type="dxa"/>
            <w:shd w:val="clear" w:color="auto" w:fill="auto"/>
            <w:vAlign w:val="center"/>
            <w:hideMark/>
          </w:tcPr>
          <w:p w14:paraId="491146F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1.2.</w:t>
            </w:r>
          </w:p>
        </w:tc>
        <w:tc>
          <w:tcPr>
            <w:tcW w:w="5652" w:type="dxa"/>
            <w:shd w:val="clear" w:color="auto" w:fill="auto"/>
            <w:vAlign w:val="center"/>
            <w:hideMark/>
          </w:tcPr>
          <w:p w14:paraId="36DCE9B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План качества должен выполняться, факт выполнения должен быть оформлен как документированная информация</w:t>
            </w:r>
          </w:p>
        </w:tc>
        <w:tc>
          <w:tcPr>
            <w:tcW w:w="704" w:type="dxa"/>
            <w:shd w:val="clear" w:color="auto" w:fill="auto"/>
            <w:vAlign w:val="center"/>
            <w:hideMark/>
          </w:tcPr>
          <w:p w14:paraId="540000B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1F27DBB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5724217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2025B2D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614ADAA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0FB38F9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76975F0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615AC09F" w14:textId="77777777" w:rsidTr="00C04DB8">
        <w:trPr>
          <w:trHeight w:val="315"/>
        </w:trPr>
        <w:tc>
          <w:tcPr>
            <w:tcW w:w="861" w:type="dxa"/>
            <w:shd w:val="clear" w:color="auto" w:fill="D9D9D9"/>
          </w:tcPr>
          <w:p w14:paraId="64CF0AB4"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75DA936C"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Среда организации</w:t>
            </w:r>
          </w:p>
        </w:tc>
        <w:tc>
          <w:tcPr>
            <w:tcW w:w="850" w:type="dxa"/>
            <w:shd w:val="clear" w:color="auto" w:fill="D9D9D9"/>
            <w:vAlign w:val="center"/>
            <w:hideMark/>
          </w:tcPr>
          <w:p w14:paraId="5D5695F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D9D9D9"/>
            <w:vAlign w:val="center"/>
            <w:hideMark/>
          </w:tcPr>
          <w:p w14:paraId="5DC4D93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63CDBF5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6732347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0C13742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612887D8" w14:textId="77777777" w:rsidTr="00C04DB8">
        <w:trPr>
          <w:trHeight w:val="1696"/>
        </w:trPr>
        <w:tc>
          <w:tcPr>
            <w:tcW w:w="861" w:type="dxa"/>
            <w:shd w:val="clear" w:color="auto" w:fill="auto"/>
            <w:vAlign w:val="center"/>
            <w:hideMark/>
          </w:tcPr>
          <w:p w14:paraId="719C7B2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1.3.</w:t>
            </w:r>
          </w:p>
        </w:tc>
        <w:tc>
          <w:tcPr>
            <w:tcW w:w="5652" w:type="dxa"/>
            <w:shd w:val="clear" w:color="auto" w:fill="auto"/>
            <w:vAlign w:val="center"/>
            <w:hideMark/>
          </w:tcPr>
          <w:p w14:paraId="1B2DC73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Организация должна определить границы системы менеджмента качества и охватываемую ею деятельность, чтобы установить область ее применения. Область применения СМК должна быть оформлена как документированная информация и распространяться на объект типизации / объект закупки / предмет договора и выполняемые в отношении него работы / услуги.</w:t>
            </w:r>
          </w:p>
        </w:tc>
        <w:tc>
          <w:tcPr>
            <w:tcW w:w="704" w:type="dxa"/>
            <w:shd w:val="clear" w:color="auto" w:fill="auto"/>
            <w:vAlign w:val="center"/>
            <w:hideMark/>
          </w:tcPr>
          <w:p w14:paraId="46402B1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26C1442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5F616F1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37F022D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12758F9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4313370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5332DBD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41C1FC29" w14:textId="77777777" w:rsidTr="00C04DB8">
        <w:trPr>
          <w:trHeight w:val="315"/>
        </w:trPr>
        <w:tc>
          <w:tcPr>
            <w:tcW w:w="861" w:type="dxa"/>
            <w:shd w:val="clear" w:color="auto" w:fill="D9D9D9"/>
          </w:tcPr>
          <w:p w14:paraId="6AF040E8"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1DF70383"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Политика в области качества</w:t>
            </w:r>
          </w:p>
        </w:tc>
        <w:tc>
          <w:tcPr>
            <w:tcW w:w="850" w:type="dxa"/>
            <w:shd w:val="clear" w:color="auto" w:fill="D9D9D9"/>
            <w:vAlign w:val="center"/>
            <w:hideMark/>
          </w:tcPr>
          <w:p w14:paraId="284E7C8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D9D9D9"/>
            <w:vAlign w:val="center"/>
            <w:hideMark/>
          </w:tcPr>
          <w:p w14:paraId="660CFD6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1B61F32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17BA8C8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6AAE74C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404B7278" w14:textId="77777777" w:rsidTr="00C04DB8">
        <w:trPr>
          <w:trHeight w:val="2832"/>
        </w:trPr>
        <w:tc>
          <w:tcPr>
            <w:tcW w:w="861" w:type="dxa"/>
            <w:shd w:val="clear" w:color="auto" w:fill="auto"/>
            <w:vAlign w:val="center"/>
            <w:hideMark/>
          </w:tcPr>
          <w:p w14:paraId="49F387E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1.4.</w:t>
            </w:r>
          </w:p>
        </w:tc>
        <w:tc>
          <w:tcPr>
            <w:tcW w:w="5652" w:type="dxa"/>
            <w:shd w:val="clear" w:color="auto" w:fill="auto"/>
            <w:vAlign w:val="center"/>
            <w:hideMark/>
          </w:tcPr>
          <w:p w14:paraId="1EB0E4E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Политика в области качества организации должна соответствовать целям и выбранному стратегическому направлению, включать в себя обязательство соответствовать требованиям и постоянно повышать результативность системы менеджмента качества, создавать основы для постановки и анализа целей в области качества, быть оформлена как документированная информация и доведена до сведения работников организации установленным в организации образом</w:t>
            </w:r>
          </w:p>
        </w:tc>
        <w:tc>
          <w:tcPr>
            <w:tcW w:w="704" w:type="dxa"/>
            <w:shd w:val="clear" w:color="auto" w:fill="auto"/>
            <w:vAlign w:val="center"/>
            <w:hideMark/>
          </w:tcPr>
          <w:p w14:paraId="03498EA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37F1E99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569A3E2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764F9D9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675E470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26D7E45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435F765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0C5BCE6A" w14:textId="77777777" w:rsidTr="00C04DB8">
        <w:trPr>
          <w:trHeight w:val="315"/>
        </w:trPr>
        <w:tc>
          <w:tcPr>
            <w:tcW w:w="861" w:type="dxa"/>
            <w:shd w:val="clear" w:color="auto" w:fill="D9D9D9"/>
          </w:tcPr>
          <w:p w14:paraId="29734C66"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4746A09F"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Цели в области качества</w:t>
            </w:r>
          </w:p>
        </w:tc>
        <w:tc>
          <w:tcPr>
            <w:tcW w:w="850" w:type="dxa"/>
            <w:shd w:val="clear" w:color="auto" w:fill="D9D9D9"/>
            <w:vAlign w:val="center"/>
            <w:hideMark/>
          </w:tcPr>
          <w:p w14:paraId="7B8CDD1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D9D9D9"/>
            <w:vAlign w:val="center"/>
            <w:hideMark/>
          </w:tcPr>
          <w:p w14:paraId="660B63D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5E024C3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1933497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5F95AEB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3EBA2737" w14:textId="77777777" w:rsidTr="00C04DB8">
        <w:trPr>
          <w:trHeight w:val="1914"/>
        </w:trPr>
        <w:tc>
          <w:tcPr>
            <w:tcW w:w="861" w:type="dxa"/>
            <w:shd w:val="clear" w:color="auto" w:fill="auto"/>
            <w:vAlign w:val="center"/>
            <w:hideMark/>
          </w:tcPr>
          <w:p w14:paraId="390A73A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1.5.</w:t>
            </w:r>
          </w:p>
        </w:tc>
        <w:tc>
          <w:tcPr>
            <w:tcW w:w="5652" w:type="dxa"/>
            <w:shd w:val="clear" w:color="auto" w:fill="auto"/>
            <w:vAlign w:val="center"/>
            <w:hideMark/>
          </w:tcPr>
          <w:p w14:paraId="6102A70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Организация должна установить цели в области качества для соответствующих функций, уровней, а также процессов, необходимых для системы менеджмента качества. Цели в области качества должны быть согласованы с политикой в области качества, измеримы и обеспечивать возможность их мониторинга.</w:t>
            </w:r>
          </w:p>
        </w:tc>
        <w:tc>
          <w:tcPr>
            <w:tcW w:w="704" w:type="dxa"/>
            <w:shd w:val="clear" w:color="auto" w:fill="auto"/>
            <w:vAlign w:val="center"/>
            <w:hideMark/>
          </w:tcPr>
          <w:p w14:paraId="3DCE929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38DA2C3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24DEAB1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0D55A5C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29C4E39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015CB33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5C54DD4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54EAE1F0" w14:textId="77777777" w:rsidTr="00C04DB8">
        <w:trPr>
          <w:trHeight w:val="315"/>
        </w:trPr>
        <w:tc>
          <w:tcPr>
            <w:tcW w:w="861" w:type="dxa"/>
            <w:shd w:val="clear" w:color="auto" w:fill="D9D9D9"/>
          </w:tcPr>
          <w:p w14:paraId="067F4B4A"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5C781558"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Процессы системы менеджмента качества</w:t>
            </w:r>
          </w:p>
        </w:tc>
        <w:tc>
          <w:tcPr>
            <w:tcW w:w="850" w:type="dxa"/>
            <w:shd w:val="clear" w:color="auto" w:fill="D9D9D9"/>
            <w:vAlign w:val="center"/>
            <w:hideMark/>
          </w:tcPr>
          <w:p w14:paraId="05D7CB6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D9D9D9"/>
            <w:vAlign w:val="center"/>
            <w:hideMark/>
          </w:tcPr>
          <w:p w14:paraId="42A3009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025B6AD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081E91D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17CE003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458C0617" w14:textId="77777777" w:rsidTr="00C04DB8">
        <w:trPr>
          <w:trHeight w:val="1351"/>
        </w:trPr>
        <w:tc>
          <w:tcPr>
            <w:tcW w:w="861" w:type="dxa"/>
            <w:shd w:val="clear" w:color="auto" w:fill="auto"/>
            <w:vAlign w:val="center"/>
            <w:hideMark/>
          </w:tcPr>
          <w:p w14:paraId="51EA85F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1.6.</w:t>
            </w:r>
          </w:p>
        </w:tc>
        <w:tc>
          <w:tcPr>
            <w:tcW w:w="5652" w:type="dxa"/>
            <w:shd w:val="clear" w:color="auto" w:fill="auto"/>
            <w:vAlign w:val="center"/>
            <w:hideMark/>
          </w:tcPr>
          <w:p w14:paraId="2D22721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Для процессов, необходимых для системы менеджмента качества, должны быть определены входы и ожидаемые выходы процессов, распределение ответственности и полномочий, критерии и методы оценки результативности</w:t>
            </w:r>
          </w:p>
        </w:tc>
        <w:tc>
          <w:tcPr>
            <w:tcW w:w="704" w:type="dxa"/>
            <w:shd w:val="clear" w:color="auto" w:fill="auto"/>
            <w:vAlign w:val="center"/>
            <w:hideMark/>
          </w:tcPr>
          <w:p w14:paraId="1D7F543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38CD96F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909" w:type="dxa"/>
            <w:gridSpan w:val="3"/>
            <w:shd w:val="clear" w:color="auto" w:fill="auto"/>
            <w:vAlign w:val="center"/>
            <w:hideMark/>
          </w:tcPr>
          <w:p w14:paraId="42267B2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2" w:type="dxa"/>
            <w:gridSpan w:val="2"/>
            <w:shd w:val="clear" w:color="auto" w:fill="auto"/>
            <w:vAlign w:val="center"/>
            <w:hideMark/>
          </w:tcPr>
          <w:p w14:paraId="594F115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6" w:type="dxa"/>
            <w:gridSpan w:val="3"/>
            <w:shd w:val="clear" w:color="auto" w:fill="auto"/>
            <w:vAlign w:val="center"/>
            <w:hideMark/>
          </w:tcPr>
          <w:p w14:paraId="4959C4D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653" w:type="dxa"/>
            <w:shd w:val="clear" w:color="auto" w:fill="auto"/>
            <w:vAlign w:val="center"/>
            <w:hideMark/>
          </w:tcPr>
          <w:p w14:paraId="13E27FA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7348A91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03EE6DD0" w14:textId="77777777" w:rsidTr="00C04DB8">
        <w:trPr>
          <w:trHeight w:val="315"/>
        </w:trPr>
        <w:tc>
          <w:tcPr>
            <w:tcW w:w="861" w:type="dxa"/>
            <w:shd w:val="clear" w:color="auto" w:fill="D9D9D9"/>
          </w:tcPr>
          <w:p w14:paraId="27D26A50"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4E453D41"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Доступ, идентификация и управление изменениями необходимых документов</w:t>
            </w:r>
          </w:p>
        </w:tc>
        <w:tc>
          <w:tcPr>
            <w:tcW w:w="850" w:type="dxa"/>
            <w:shd w:val="clear" w:color="auto" w:fill="D9D9D9"/>
            <w:vAlign w:val="center"/>
            <w:hideMark/>
          </w:tcPr>
          <w:p w14:paraId="514BB74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D9D9D9"/>
            <w:vAlign w:val="center"/>
            <w:hideMark/>
          </w:tcPr>
          <w:p w14:paraId="60C4439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6461D54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1840652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7974766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1040F2EA" w14:textId="77777777" w:rsidTr="00C04DB8">
        <w:trPr>
          <w:trHeight w:val="995"/>
        </w:trPr>
        <w:tc>
          <w:tcPr>
            <w:tcW w:w="861" w:type="dxa"/>
            <w:shd w:val="clear" w:color="auto" w:fill="auto"/>
            <w:vAlign w:val="center"/>
            <w:hideMark/>
          </w:tcPr>
          <w:p w14:paraId="6CF780B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1.7.</w:t>
            </w:r>
          </w:p>
        </w:tc>
        <w:tc>
          <w:tcPr>
            <w:tcW w:w="5652" w:type="dxa"/>
            <w:shd w:val="clear" w:color="auto" w:fill="auto"/>
            <w:vAlign w:val="center"/>
            <w:hideMark/>
          </w:tcPr>
          <w:p w14:paraId="6E125A4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Организация должна обеспечивать идентификацию документов СМК, контролировать изменения и обеспечивать применение только актуальных версий необходимых документов СМК</w:t>
            </w:r>
          </w:p>
        </w:tc>
        <w:tc>
          <w:tcPr>
            <w:tcW w:w="704" w:type="dxa"/>
            <w:shd w:val="clear" w:color="auto" w:fill="auto"/>
            <w:vAlign w:val="center"/>
            <w:hideMark/>
          </w:tcPr>
          <w:p w14:paraId="511F2A3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33A27B2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909" w:type="dxa"/>
            <w:gridSpan w:val="3"/>
            <w:shd w:val="clear" w:color="auto" w:fill="auto"/>
            <w:vAlign w:val="center"/>
            <w:hideMark/>
          </w:tcPr>
          <w:p w14:paraId="7B5A9F5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2" w:type="dxa"/>
            <w:gridSpan w:val="2"/>
            <w:shd w:val="clear" w:color="auto" w:fill="auto"/>
            <w:vAlign w:val="center"/>
            <w:hideMark/>
          </w:tcPr>
          <w:p w14:paraId="5E9EC9B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6" w:type="dxa"/>
            <w:gridSpan w:val="3"/>
            <w:shd w:val="clear" w:color="auto" w:fill="auto"/>
            <w:vAlign w:val="center"/>
            <w:hideMark/>
          </w:tcPr>
          <w:p w14:paraId="0CACF22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653" w:type="dxa"/>
            <w:shd w:val="clear" w:color="auto" w:fill="auto"/>
            <w:vAlign w:val="center"/>
            <w:hideMark/>
          </w:tcPr>
          <w:p w14:paraId="61D2B45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6B5E005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44D508CC" w14:textId="77777777" w:rsidTr="00C04DB8">
        <w:trPr>
          <w:trHeight w:val="1564"/>
        </w:trPr>
        <w:tc>
          <w:tcPr>
            <w:tcW w:w="861" w:type="dxa"/>
            <w:shd w:val="clear" w:color="auto" w:fill="auto"/>
            <w:vAlign w:val="center"/>
            <w:hideMark/>
          </w:tcPr>
          <w:p w14:paraId="26B3A9B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1.8.</w:t>
            </w:r>
          </w:p>
        </w:tc>
        <w:tc>
          <w:tcPr>
            <w:tcW w:w="5652" w:type="dxa"/>
            <w:shd w:val="clear" w:color="auto" w:fill="auto"/>
            <w:vAlign w:val="center"/>
            <w:hideMark/>
          </w:tcPr>
          <w:p w14:paraId="5581A4F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Специалисты должны иметь доступ к базе нормативных и методических документов, применяемых при выполнении работ. База должна содержать необходимые в работе документы, быть доступна всем заинтересованным работникам и поддерживаться в актуальном состоянии</w:t>
            </w:r>
          </w:p>
        </w:tc>
        <w:tc>
          <w:tcPr>
            <w:tcW w:w="704" w:type="dxa"/>
            <w:shd w:val="clear" w:color="auto" w:fill="auto"/>
            <w:vAlign w:val="center"/>
            <w:hideMark/>
          </w:tcPr>
          <w:p w14:paraId="69A39F3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4520770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909" w:type="dxa"/>
            <w:gridSpan w:val="3"/>
            <w:shd w:val="clear" w:color="auto" w:fill="auto"/>
            <w:vAlign w:val="center"/>
            <w:hideMark/>
          </w:tcPr>
          <w:p w14:paraId="0983CE5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2" w:type="dxa"/>
            <w:gridSpan w:val="2"/>
            <w:shd w:val="clear" w:color="auto" w:fill="auto"/>
            <w:vAlign w:val="center"/>
            <w:hideMark/>
          </w:tcPr>
          <w:p w14:paraId="208ED3C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6" w:type="dxa"/>
            <w:gridSpan w:val="3"/>
            <w:shd w:val="clear" w:color="auto" w:fill="auto"/>
            <w:vAlign w:val="center"/>
            <w:hideMark/>
          </w:tcPr>
          <w:p w14:paraId="225FC87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653" w:type="dxa"/>
            <w:shd w:val="clear" w:color="auto" w:fill="auto"/>
            <w:vAlign w:val="center"/>
            <w:hideMark/>
          </w:tcPr>
          <w:p w14:paraId="4F9A868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7626AD5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185D8608" w14:textId="77777777" w:rsidTr="00C04DB8">
        <w:trPr>
          <w:trHeight w:val="315"/>
        </w:trPr>
        <w:tc>
          <w:tcPr>
            <w:tcW w:w="861" w:type="dxa"/>
            <w:shd w:val="clear" w:color="auto" w:fill="D9D9D9"/>
          </w:tcPr>
          <w:p w14:paraId="3BBF4F74"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3557EAB6"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Управление несоответствиями, выявленными потребителями</w:t>
            </w:r>
          </w:p>
        </w:tc>
        <w:tc>
          <w:tcPr>
            <w:tcW w:w="850" w:type="dxa"/>
            <w:shd w:val="clear" w:color="auto" w:fill="D9D9D9"/>
            <w:vAlign w:val="center"/>
            <w:hideMark/>
          </w:tcPr>
          <w:p w14:paraId="08D40C3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134" w:type="dxa"/>
            <w:gridSpan w:val="4"/>
            <w:shd w:val="clear" w:color="auto" w:fill="D9D9D9"/>
            <w:vAlign w:val="center"/>
            <w:hideMark/>
          </w:tcPr>
          <w:p w14:paraId="49E5EB2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134" w:type="dxa"/>
            <w:shd w:val="clear" w:color="auto" w:fill="D9D9D9"/>
            <w:vAlign w:val="center"/>
            <w:hideMark/>
          </w:tcPr>
          <w:p w14:paraId="147C22F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7955729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5E19A1B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301CD672" w14:textId="77777777" w:rsidTr="00C04DB8">
        <w:trPr>
          <w:trHeight w:val="1422"/>
        </w:trPr>
        <w:tc>
          <w:tcPr>
            <w:tcW w:w="861" w:type="dxa"/>
            <w:shd w:val="clear" w:color="auto" w:fill="auto"/>
            <w:vAlign w:val="center"/>
            <w:hideMark/>
          </w:tcPr>
          <w:p w14:paraId="56EB9C4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1.9.</w:t>
            </w:r>
          </w:p>
        </w:tc>
        <w:tc>
          <w:tcPr>
            <w:tcW w:w="5652" w:type="dxa"/>
            <w:shd w:val="clear" w:color="auto" w:fill="auto"/>
            <w:vAlign w:val="center"/>
            <w:hideMark/>
          </w:tcPr>
          <w:p w14:paraId="27D617B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Организация должна выполнять действия для устранения обнаруженных несоответствий, связанных с претензиями, в установленные в договорах с заказчиками сроки, с оформлением по результатам документированной информации.</w:t>
            </w:r>
          </w:p>
        </w:tc>
        <w:tc>
          <w:tcPr>
            <w:tcW w:w="704" w:type="dxa"/>
            <w:shd w:val="clear" w:color="auto" w:fill="auto"/>
            <w:vAlign w:val="center"/>
            <w:hideMark/>
          </w:tcPr>
          <w:p w14:paraId="5B57D65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53C696C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909" w:type="dxa"/>
            <w:gridSpan w:val="3"/>
            <w:shd w:val="clear" w:color="auto" w:fill="auto"/>
            <w:vAlign w:val="center"/>
            <w:hideMark/>
          </w:tcPr>
          <w:p w14:paraId="0494367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2" w:type="dxa"/>
            <w:gridSpan w:val="2"/>
            <w:shd w:val="clear" w:color="auto" w:fill="auto"/>
            <w:vAlign w:val="center"/>
            <w:hideMark/>
          </w:tcPr>
          <w:p w14:paraId="44F9BCE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6" w:type="dxa"/>
            <w:gridSpan w:val="3"/>
            <w:shd w:val="clear" w:color="auto" w:fill="auto"/>
            <w:vAlign w:val="center"/>
            <w:hideMark/>
          </w:tcPr>
          <w:p w14:paraId="3BD0F60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653" w:type="dxa"/>
            <w:shd w:val="clear" w:color="auto" w:fill="auto"/>
            <w:vAlign w:val="center"/>
            <w:hideMark/>
          </w:tcPr>
          <w:p w14:paraId="5A7B845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4F9206D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379BB273" w14:textId="77777777" w:rsidTr="00C04DB8">
        <w:trPr>
          <w:trHeight w:val="1684"/>
        </w:trPr>
        <w:tc>
          <w:tcPr>
            <w:tcW w:w="861" w:type="dxa"/>
            <w:shd w:val="clear" w:color="auto" w:fill="auto"/>
            <w:vAlign w:val="center"/>
            <w:hideMark/>
          </w:tcPr>
          <w:p w14:paraId="5D5BAEA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1.10.</w:t>
            </w:r>
          </w:p>
        </w:tc>
        <w:tc>
          <w:tcPr>
            <w:tcW w:w="5652" w:type="dxa"/>
            <w:shd w:val="clear" w:color="auto" w:fill="auto"/>
            <w:vAlign w:val="center"/>
            <w:hideMark/>
          </w:tcPr>
          <w:p w14:paraId="214905D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Организация должна выполнять действия по анализу и определению причин несоответствий, связанных с претензиями, и корректирующие действия для устранения причин, и сохранять документированную информацию как свидетельство выполнения указанных действий</w:t>
            </w:r>
          </w:p>
        </w:tc>
        <w:tc>
          <w:tcPr>
            <w:tcW w:w="704" w:type="dxa"/>
            <w:shd w:val="clear" w:color="auto" w:fill="auto"/>
            <w:vAlign w:val="center"/>
            <w:hideMark/>
          </w:tcPr>
          <w:p w14:paraId="09716DD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5F8F59B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909" w:type="dxa"/>
            <w:gridSpan w:val="3"/>
            <w:shd w:val="clear" w:color="auto" w:fill="auto"/>
            <w:vAlign w:val="center"/>
            <w:hideMark/>
          </w:tcPr>
          <w:p w14:paraId="1971E3C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2" w:type="dxa"/>
            <w:gridSpan w:val="2"/>
            <w:shd w:val="clear" w:color="auto" w:fill="auto"/>
            <w:vAlign w:val="center"/>
            <w:hideMark/>
          </w:tcPr>
          <w:p w14:paraId="413C0D6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6" w:type="dxa"/>
            <w:gridSpan w:val="3"/>
            <w:shd w:val="clear" w:color="auto" w:fill="auto"/>
            <w:vAlign w:val="center"/>
            <w:hideMark/>
          </w:tcPr>
          <w:p w14:paraId="37DB068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653" w:type="dxa"/>
            <w:shd w:val="clear" w:color="auto" w:fill="auto"/>
            <w:vAlign w:val="center"/>
            <w:hideMark/>
          </w:tcPr>
          <w:p w14:paraId="6896484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685FA07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26709D22" w14:textId="77777777" w:rsidTr="00C04DB8">
        <w:trPr>
          <w:trHeight w:val="1565"/>
        </w:trPr>
        <w:tc>
          <w:tcPr>
            <w:tcW w:w="861" w:type="dxa"/>
            <w:shd w:val="clear" w:color="auto" w:fill="auto"/>
            <w:vAlign w:val="center"/>
            <w:hideMark/>
          </w:tcPr>
          <w:p w14:paraId="6B19A89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1.11.</w:t>
            </w:r>
          </w:p>
        </w:tc>
        <w:tc>
          <w:tcPr>
            <w:tcW w:w="5652" w:type="dxa"/>
            <w:shd w:val="clear" w:color="auto" w:fill="auto"/>
            <w:vAlign w:val="center"/>
            <w:hideMark/>
          </w:tcPr>
          <w:p w14:paraId="526669C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Организация должна анализировать результативность всех предпринятых корректирующих действий для устранения причин несоответствий, связанных с претензиями, и сохранять свидетельства выполнения указанных действий</w:t>
            </w:r>
          </w:p>
        </w:tc>
        <w:tc>
          <w:tcPr>
            <w:tcW w:w="704" w:type="dxa"/>
            <w:shd w:val="clear" w:color="auto" w:fill="auto"/>
            <w:vAlign w:val="center"/>
            <w:hideMark/>
          </w:tcPr>
          <w:p w14:paraId="3DF4A99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6E1A1B4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909" w:type="dxa"/>
            <w:gridSpan w:val="3"/>
            <w:shd w:val="clear" w:color="auto" w:fill="auto"/>
            <w:vAlign w:val="center"/>
            <w:hideMark/>
          </w:tcPr>
          <w:p w14:paraId="7A96744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2" w:type="dxa"/>
            <w:gridSpan w:val="2"/>
            <w:shd w:val="clear" w:color="auto" w:fill="auto"/>
            <w:vAlign w:val="center"/>
            <w:hideMark/>
          </w:tcPr>
          <w:p w14:paraId="78F8764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6" w:type="dxa"/>
            <w:gridSpan w:val="3"/>
            <w:shd w:val="clear" w:color="auto" w:fill="auto"/>
            <w:vAlign w:val="center"/>
            <w:hideMark/>
          </w:tcPr>
          <w:p w14:paraId="6EDE669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653" w:type="dxa"/>
            <w:shd w:val="clear" w:color="auto" w:fill="auto"/>
            <w:vAlign w:val="center"/>
            <w:hideMark/>
          </w:tcPr>
          <w:p w14:paraId="6511D4B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781A5D0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24C0FD92" w14:textId="77777777" w:rsidTr="00C04DB8">
        <w:trPr>
          <w:trHeight w:val="315"/>
        </w:trPr>
        <w:tc>
          <w:tcPr>
            <w:tcW w:w="861" w:type="dxa"/>
            <w:shd w:val="clear" w:color="auto" w:fill="D9D9D9"/>
          </w:tcPr>
          <w:p w14:paraId="4948D9EC"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0ADD11E6"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Проведение внутренних аудитов</w:t>
            </w:r>
          </w:p>
        </w:tc>
        <w:tc>
          <w:tcPr>
            <w:tcW w:w="850" w:type="dxa"/>
            <w:shd w:val="clear" w:color="auto" w:fill="D9D9D9"/>
            <w:vAlign w:val="center"/>
            <w:hideMark/>
          </w:tcPr>
          <w:p w14:paraId="5E044BE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D9D9D9"/>
            <w:vAlign w:val="center"/>
            <w:hideMark/>
          </w:tcPr>
          <w:p w14:paraId="65E0518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69A490D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695672E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34831B7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365DD0B0" w14:textId="77777777" w:rsidTr="00C04DB8">
        <w:trPr>
          <w:trHeight w:val="1838"/>
        </w:trPr>
        <w:tc>
          <w:tcPr>
            <w:tcW w:w="861" w:type="dxa"/>
            <w:shd w:val="clear" w:color="auto" w:fill="auto"/>
            <w:vAlign w:val="center"/>
            <w:hideMark/>
          </w:tcPr>
          <w:p w14:paraId="1ACC880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1.12.</w:t>
            </w:r>
          </w:p>
        </w:tc>
        <w:tc>
          <w:tcPr>
            <w:tcW w:w="5652" w:type="dxa"/>
            <w:shd w:val="clear" w:color="auto" w:fill="auto"/>
            <w:vAlign w:val="center"/>
            <w:hideMark/>
          </w:tcPr>
          <w:p w14:paraId="338A708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Организация должна разрабатывать программу (мы) аудитов, включающую периодичность, методы проведения аудитов и ответственность, с целью проверки соответствия СМК организации собственным требованиям к системе менеджмента качества и требованиям стандартов, на соответствие которым она разработана.</w:t>
            </w:r>
          </w:p>
        </w:tc>
        <w:tc>
          <w:tcPr>
            <w:tcW w:w="704" w:type="dxa"/>
            <w:shd w:val="clear" w:color="auto" w:fill="auto"/>
            <w:vAlign w:val="center"/>
            <w:hideMark/>
          </w:tcPr>
          <w:p w14:paraId="610B763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0FC2AB9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909" w:type="dxa"/>
            <w:gridSpan w:val="3"/>
            <w:shd w:val="clear" w:color="auto" w:fill="auto"/>
            <w:vAlign w:val="center"/>
            <w:hideMark/>
          </w:tcPr>
          <w:p w14:paraId="3A3CAB2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2" w:type="dxa"/>
            <w:gridSpan w:val="2"/>
            <w:shd w:val="clear" w:color="auto" w:fill="auto"/>
            <w:vAlign w:val="center"/>
            <w:hideMark/>
          </w:tcPr>
          <w:p w14:paraId="447DAF1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6" w:type="dxa"/>
            <w:gridSpan w:val="3"/>
            <w:shd w:val="clear" w:color="auto" w:fill="auto"/>
            <w:vAlign w:val="center"/>
            <w:hideMark/>
          </w:tcPr>
          <w:p w14:paraId="24B39FC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653" w:type="dxa"/>
            <w:shd w:val="clear" w:color="auto" w:fill="auto"/>
            <w:vAlign w:val="center"/>
            <w:hideMark/>
          </w:tcPr>
          <w:p w14:paraId="1A04C67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443EC02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2DE76BDF" w14:textId="77777777" w:rsidTr="00C04DB8">
        <w:trPr>
          <w:trHeight w:val="731"/>
        </w:trPr>
        <w:tc>
          <w:tcPr>
            <w:tcW w:w="861" w:type="dxa"/>
            <w:shd w:val="clear" w:color="auto" w:fill="auto"/>
            <w:vAlign w:val="center"/>
            <w:hideMark/>
          </w:tcPr>
          <w:p w14:paraId="481BBED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1.13.</w:t>
            </w:r>
          </w:p>
        </w:tc>
        <w:tc>
          <w:tcPr>
            <w:tcW w:w="5652" w:type="dxa"/>
            <w:shd w:val="clear" w:color="auto" w:fill="auto"/>
            <w:vAlign w:val="center"/>
            <w:hideMark/>
          </w:tcPr>
          <w:p w14:paraId="6B74FBD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Организация должна выбирать аудиторов так, чтобы гарантировать объективность и беспристрастность процесса аудита</w:t>
            </w:r>
          </w:p>
        </w:tc>
        <w:tc>
          <w:tcPr>
            <w:tcW w:w="704" w:type="dxa"/>
            <w:shd w:val="clear" w:color="auto" w:fill="auto"/>
            <w:vAlign w:val="center"/>
            <w:hideMark/>
          </w:tcPr>
          <w:p w14:paraId="01EE811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35DAE6F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909" w:type="dxa"/>
            <w:gridSpan w:val="3"/>
            <w:shd w:val="clear" w:color="auto" w:fill="auto"/>
            <w:vAlign w:val="center"/>
            <w:hideMark/>
          </w:tcPr>
          <w:p w14:paraId="29DB272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2" w:type="dxa"/>
            <w:gridSpan w:val="2"/>
            <w:shd w:val="clear" w:color="auto" w:fill="auto"/>
            <w:vAlign w:val="center"/>
            <w:hideMark/>
          </w:tcPr>
          <w:p w14:paraId="577A3EC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6" w:type="dxa"/>
            <w:gridSpan w:val="3"/>
            <w:shd w:val="clear" w:color="auto" w:fill="auto"/>
            <w:vAlign w:val="center"/>
            <w:hideMark/>
          </w:tcPr>
          <w:p w14:paraId="07C79EA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653" w:type="dxa"/>
            <w:shd w:val="clear" w:color="auto" w:fill="auto"/>
            <w:vAlign w:val="center"/>
            <w:hideMark/>
          </w:tcPr>
          <w:p w14:paraId="101D58C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50E2F54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5ADF0FC2" w14:textId="77777777" w:rsidTr="00C04DB8">
        <w:trPr>
          <w:trHeight w:val="742"/>
        </w:trPr>
        <w:tc>
          <w:tcPr>
            <w:tcW w:w="861" w:type="dxa"/>
            <w:shd w:val="clear" w:color="auto" w:fill="auto"/>
            <w:vAlign w:val="center"/>
            <w:hideMark/>
          </w:tcPr>
          <w:p w14:paraId="222218C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1.14.</w:t>
            </w:r>
          </w:p>
        </w:tc>
        <w:tc>
          <w:tcPr>
            <w:tcW w:w="5652" w:type="dxa"/>
            <w:shd w:val="clear" w:color="auto" w:fill="auto"/>
            <w:vAlign w:val="center"/>
            <w:hideMark/>
          </w:tcPr>
          <w:p w14:paraId="111CC70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Программа аудитов должна выполняться, с сохранением документированной информации в качестве свидетельств выполнения программы</w:t>
            </w:r>
          </w:p>
        </w:tc>
        <w:tc>
          <w:tcPr>
            <w:tcW w:w="704" w:type="dxa"/>
            <w:shd w:val="clear" w:color="auto" w:fill="auto"/>
            <w:vAlign w:val="center"/>
            <w:hideMark/>
          </w:tcPr>
          <w:p w14:paraId="180B6D3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0969E0D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909" w:type="dxa"/>
            <w:gridSpan w:val="3"/>
            <w:shd w:val="clear" w:color="auto" w:fill="auto"/>
            <w:vAlign w:val="center"/>
            <w:hideMark/>
          </w:tcPr>
          <w:p w14:paraId="3DE3C71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2" w:type="dxa"/>
            <w:gridSpan w:val="2"/>
            <w:shd w:val="clear" w:color="auto" w:fill="auto"/>
            <w:vAlign w:val="center"/>
            <w:hideMark/>
          </w:tcPr>
          <w:p w14:paraId="66588FA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6" w:type="dxa"/>
            <w:gridSpan w:val="3"/>
            <w:shd w:val="clear" w:color="auto" w:fill="auto"/>
            <w:vAlign w:val="center"/>
            <w:hideMark/>
          </w:tcPr>
          <w:p w14:paraId="6E8C91A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653" w:type="dxa"/>
            <w:shd w:val="clear" w:color="auto" w:fill="auto"/>
            <w:vAlign w:val="center"/>
            <w:hideMark/>
          </w:tcPr>
          <w:p w14:paraId="21BD6BA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7AD8667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42F1CB95" w14:textId="77777777" w:rsidTr="00C04DB8">
        <w:trPr>
          <w:trHeight w:val="315"/>
        </w:trPr>
        <w:tc>
          <w:tcPr>
            <w:tcW w:w="861" w:type="dxa"/>
            <w:shd w:val="clear" w:color="auto" w:fill="D9D9D9"/>
          </w:tcPr>
          <w:p w14:paraId="3A6C787E"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6E574CA4"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Управление несоответствиями, выявленными при проведении внутренних аудитов</w:t>
            </w:r>
          </w:p>
        </w:tc>
        <w:tc>
          <w:tcPr>
            <w:tcW w:w="850" w:type="dxa"/>
            <w:shd w:val="clear" w:color="auto" w:fill="D9D9D9"/>
            <w:vAlign w:val="center"/>
            <w:hideMark/>
          </w:tcPr>
          <w:p w14:paraId="26242BB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D9D9D9"/>
            <w:vAlign w:val="center"/>
            <w:hideMark/>
          </w:tcPr>
          <w:p w14:paraId="54AEA46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4AE542A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583BE97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0D77AB4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79CD8B0D" w14:textId="77777777" w:rsidTr="00C04DB8">
        <w:trPr>
          <w:trHeight w:val="1247"/>
        </w:trPr>
        <w:tc>
          <w:tcPr>
            <w:tcW w:w="861" w:type="dxa"/>
            <w:shd w:val="clear" w:color="auto" w:fill="auto"/>
            <w:vAlign w:val="center"/>
            <w:hideMark/>
          </w:tcPr>
          <w:p w14:paraId="511BED5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1.15.</w:t>
            </w:r>
          </w:p>
        </w:tc>
        <w:tc>
          <w:tcPr>
            <w:tcW w:w="5652" w:type="dxa"/>
            <w:shd w:val="clear" w:color="auto" w:fill="auto"/>
            <w:vAlign w:val="center"/>
            <w:hideMark/>
          </w:tcPr>
          <w:p w14:paraId="376D171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Организация должна выполнять действия для устранения несоответствий, выявленных при проведении внутреннего аудита и сохранять документированную информацию как свидетельство выполнения</w:t>
            </w:r>
          </w:p>
        </w:tc>
        <w:tc>
          <w:tcPr>
            <w:tcW w:w="704" w:type="dxa"/>
            <w:shd w:val="clear" w:color="auto" w:fill="auto"/>
            <w:vAlign w:val="center"/>
            <w:hideMark/>
          </w:tcPr>
          <w:p w14:paraId="6F1CC50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3DC02D7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109CC21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68CEA50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5A9CD72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4DF5D69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6B3560C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63244F6A" w14:textId="77777777" w:rsidTr="00C04DB8">
        <w:trPr>
          <w:trHeight w:val="1566"/>
        </w:trPr>
        <w:tc>
          <w:tcPr>
            <w:tcW w:w="861" w:type="dxa"/>
            <w:shd w:val="clear" w:color="auto" w:fill="auto"/>
            <w:vAlign w:val="center"/>
            <w:hideMark/>
          </w:tcPr>
          <w:p w14:paraId="5D5C61B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1.16.</w:t>
            </w:r>
          </w:p>
        </w:tc>
        <w:tc>
          <w:tcPr>
            <w:tcW w:w="5652" w:type="dxa"/>
            <w:shd w:val="clear" w:color="auto" w:fill="auto"/>
            <w:vAlign w:val="center"/>
            <w:hideMark/>
          </w:tcPr>
          <w:p w14:paraId="3C1E7EC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Организация должна выполнять действия по анализу и определению причин несоответствий, выявленных при внутреннем аудите, и корректирующие действия для устранения причин, и сохранять документированную информацию как свидетельство выполнения указанных действий</w:t>
            </w:r>
          </w:p>
        </w:tc>
        <w:tc>
          <w:tcPr>
            <w:tcW w:w="704" w:type="dxa"/>
            <w:shd w:val="clear" w:color="auto" w:fill="auto"/>
            <w:vAlign w:val="center"/>
            <w:hideMark/>
          </w:tcPr>
          <w:p w14:paraId="78F2807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0A365B5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625A44C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3C0CBCD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4FB643D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1E54D1D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3702027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4951FA8D" w14:textId="77777777" w:rsidTr="00C04DB8">
        <w:trPr>
          <w:trHeight w:val="1401"/>
        </w:trPr>
        <w:tc>
          <w:tcPr>
            <w:tcW w:w="861" w:type="dxa"/>
            <w:shd w:val="clear" w:color="auto" w:fill="auto"/>
            <w:vAlign w:val="center"/>
            <w:hideMark/>
          </w:tcPr>
          <w:p w14:paraId="03076F5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1.17.</w:t>
            </w:r>
          </w:p>
        </w:tc>
        <w:tc>
          <w:tcPr>
            <w:tcW w:w="5652" w:type="dxa"/>
            <w:shd w:val="clear" w:color="auto" w:fill="auto"/>
            <w:vAlign w:val="center"/>
            <w:hideMark/>
          </w:tcPr>
          <w:p w14:paraId="4F477B0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Организация должна анализировать результативность всех предпринятых корректирующих действий для устранения причин несоответствий, выявленных при внутреннем аудите, и сохранять свидетельства выполнения указанных действий</w:t>
            </w:r>
          </w:p>
        </w:tc>
        <w:tc>
          <w:tcPr>
            <w:tcW w:w="704" w:type="dxa"/>
            <w:shd w:val="clear" w:color="auto" w:fill="auto"/>
            <w:vAlign w:val="center"/>
            <w:hideMark/>
          </w:tcPr>
          <w:p w14:paraId="0446AEC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26AB075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0A457DA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26F262D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3BC6663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454B0CF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6B3E1FA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095A565C" w14:textId="77777777" w:rsidTr="00C04DB8">
        <w:trPr>
          <w:trHeight w:val="315"/>
        </w:trPr>
        <w:tc>
          <w:tcPr>
            <w:tcW w:w="861" w:type="dxa"/>
            <w:shd w:val="clear" w:color="auto" w:fill="D9D9D9"/>
          </w:tcPr>
          <w:p w14:paraId="6905D0CE"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1F286A05"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Оценка результатов и улучшение деятельности</w:t>
            </w:r>
          </w:p>
        </w:tc>
        <w:tc>
          <w:tcPr>
            <w:tcW w:w="850" w:type="dxa"/>
            <w:shd w:val="clear" w:color="auto" w:fill="D9D9D9"/>
            <w:vAlign w:val="center"/>
            <w:hideMark/>
          </w:tcPr>
          <w:p w14:paraId="6C780CF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D9D9D9"/>
            <w:vAlign w:val="center"/>
            <w:hideMark/>
          </w:tcPr>
          <w:p w14:paraId="5496670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28FC395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6F315DE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53EB6A5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2A6E143F" w14:textId="77777777" w:rsidTr="00C04DB8">
        <w:trPr>
          <w:trHeight w:val="1130"/>
        </w:trPr>
        <w:tc>
          <w:tcPr>
            <w:tcW w:w="861" w:type="dxa"/>
            <w:shd w:val="clear" w:color="auto" w:fill="auto"/>
            <w:vAlign w:val="center"/>
            <w:hideMark/>
          </w:tcPr>
          <w:p w14:paraId="69AFABF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1.18.</w:t>
            </w:r>
          </w:p>
        </w:tc>
        <w:tc>
          <w:tcPr>
            <w:tcW w:w="5652" w:type="dxa"/>
            <w:shd w:val="clear" w:color="auto" w:fill="auto"/>
            <w:vAlign w:val="center"/>
            <w:hideMark/>
          </w:tcPr>
          <w:p w14:paraId="1365D4F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Организация должна проводить мониторинг данных, касающихся восприятия потребителями степени удовлетворения их потребностей и ожиданий.</w:t>
            </w:r>
          </w:p>
        </w:tc>
        <w:tc>
          <w:tcPr>
            <w:tcW w:w="704" w:type="dxa"/>
            <w:shd w:val="clear" w:color="auto" w:fill="auto"/>
            <w:vAlign w:val="center"/>
            <w:hideMark/>
          </w:tcPr>
          <w:p w14:paraId="44A7C93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73DF39B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55B7040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6922E18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7A33C9F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49" w:type="dxa"/>
            <w:gridSpan w:val="3"/>
            <w:shd w:val="clear" w:color="auto" w:fill="auto"/>
            <w:vAlign w:val="center"/>
            <w:hideMark/>
          </w:tcPr>
          <w:p w14:paraId="2FD8109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787" w:type="dxa"/>
            <w:shd w:val="clear" w:color="auto" w:fill="auto"/>
            <w:vAlign w:val="center"/>
            <w:hideMark/>
          </w:tcPr>
          <w:p w14:paraId="0F00BD6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61FA20C8" w14:textId="77777777" w:rsidTr="00C04DB8">
        <w:trPr>
          <w:trHeight w:val="1259"/>
        </w:trPr>
        <w:tc>
          <w:tcPr>
            <w:tcW w:w="861" w:type="dxa"/>
            <w:shd w:val="clear" w:color="auto" w:fill="auto"/>
            <w:vAlign w:val="center"/>
            <w:hideMark/>
          </w:tcPr>
          <w:p w14:paraId="5C0B7ED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1.19.</w:t>
            </w:r>
          </w:p>
        </w:tc>
        <w:tc>
          <w:tcPr>
            <w:tcW w:w="5652" w:type="dxa"/>
            <w:shd w:val="clear" w:color="auto" w:fill="auto"/>
            <w:vAlign w:val="center"/>
            <w:hideMark/>
          </w:tcPr>
          <w:p w14:paraId="400DE2A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Организация должна с установленной периодичностью осуществлять оценку результативности процессов и оценку достижения целей в области качества для процессов, необходимых для системы менеджмента качества</w:t>
            </w:r>
          </w:p>
        </w:tc>
        <w:tc>
          <w:tcPr>
            <w:tcW w:w="704" w:type="dxa"/>
            <w:shd w:val="clear" w:color="auto" w:fill="auto"/>
            <w:vAlign w:val="center"/>
            <w:hideMark/>
          </w:tcPr>
          <w:p w14:paraId="6FBD3E1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4A03EA3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133E505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589C470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7E5DF7A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49" w:type="dxa"/>
            <w:gridSpan w:val="3"/>
            <w:shd w:val="clear" w:color="auto" w:fill="auto"/>
            <w:vAlign w:val="center"/>
            <w:hideMark/>
          </w:tcPr>
          <w:p w14:paraId="75F314F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787" w:type="dxa"/>
            <w:shd w:val="clear" w:color="auto" w:fill="auto"/>
            <w:vAlign w:val="center"/>
            <w:hideMark/>
          </w:tcPr>
          <w:p w14:paraId="09782A4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055C7523" w14:textId="77777777" w:rsidTr="00C04DB8">
        <w:trPr>
          <w:trHeight w:val="2993"/>
        </w:trPr>
        <w:tc>
          <w:tcPr>
            <w:tcW w:w="861" w:type="dxa"/>
            <w:shd w:val="clear" w:color="auto" w:fill="auto"/>
            <w:vAlign w:val="center"/>
            <w:hideMark/>
          </w:tcPr>
          <w:p w14:paraId="53C88DB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1.20.</w:t>
            </w:r>
          </w:p>
        </w:tc>
        <w:tc>
          <w:tcPr>
            <w:tcW w:w="5652" w:type="dxa"/>
            <w:shd w:val="clear" w:color="auto" w:fill="auto"/>
            <w:vAlign w:val="center"/>
            <w:hideMark/>
          </w:tcPr>
          <w:p w14:paraId="4FF0B4D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Высшее руководство должно анализировать через запланированные интервалы времени систему менеджмента качества и сохранять документированную информацию как свидетельство результатов анализа. Анализ должен включать в себя рассмотрение, в том числе: удовлетворенности потребителей; степени достижения целей в области качества; показателей процессов и соответствия продукции и услуг; результатов деятельности внешних поставщиков; достаточности ресурсов; результатов аудитов.</w:t>
            </w:r>
          </w:p>
        </w:tc>
        <w:tc>
          <w:tcPr>
            <w:tcW w:w="704" w:type="dxa"/>
            <w:shd w:val="clear" w:color="auto" w:fill="auto"/>
            <w:vAlign w:val="center"/>
            <w:hideMark/>
          </w:tcPr>
          <w:p w14:paraId="60575BE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126D69B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0A7C445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5C56179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6DD4DEB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49" w:type="dxa"/>
            <w:gridSpan w:val="3"/>
            <w:shd w:val="clear" w:color="auto" w:fill="auto"/>
            <w:vAlign w:val="center"/>
            <w:hideMark/>
          </w:tcPr>
          <w:p w14:paraId="1A70F5E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787" w:type="dxa"/>
            <w:shd w:val="clear" w:color="auto" w:fill="auto"/>
            <w:vAlign w:val="center"/>
            <w:hideMark/>
          </w:tcPr>
          <w:p w14:paraId="7A96C6F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200270B9" w14:textId="77777777" w:rsidTr="00C04DB8">
        <w:trPr>
          <w:trHeight w:val="983"/>
        </w:trPr>
        <w:tc>
          <w:tcPr>
            <w:tcW w:w="861" w:type="dxa"/>
            <w:shd w:val="clear" w:color="auto" w:fill="auto"/>
            <w:vAlign w:val="center"/>
            <w:hideMark/>
          </w:tcPr>
          <w:p w14:paraId="47066D3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1.21.</w:t>
            </w:r>
          </w:p>
        </w:tc>
        <w:tc>
          <w:tcPr>
            <w:tcW w:w="5652" w:type="dxa"/>
            <w:shd w:val="clear" w:color="auto" w:fill="auto"/>
            <w:vAlign w:val="center"/>
            <w:hideMark/>
          </w:tcPr>
          <w:p w14:paraId="5C97FAD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Должны быть определены и рассмотрены риски и возможности для улучшения, которые могут оказывать влияние на соответствие продукции и услуг и на способность повышать удовлетворенность потребителей. Организация должна сохранять документированную информацию как свидетельство результатов анализа.</w:t>
            </w:r>
          </w:p>
        </w:tc>
        <w:tc>
          <w:tcPr>
            <w:tcW w:w="704" w:type="dxa"/>
            <w:shd w:val="clear" w:color="auto" w:fill="auto"/>
            <w:vAlign w:val="center"/>
            <w:hideMark/>
          </w:tcPr>
          <w:p w14:paraId="4D7E141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78D5B35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394DC32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7745ACE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4707EB8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49" w:type="dxa"/>
            <w:gridSpan w:val="3"/>
            <w:shd w:val="clear" w:color="auto" w:fill="auto"/>
            <w:vAlign w:val="center"/>
            <w:hideMark/>
          </w:tcPr>
          <w:p w14:paraId="15E41F9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787" w:type="dxa"/>
            <w:shd w:val="clear" w:color="auto" w:fill="auto"/>
            <w:vAlign w:val="center"/>
            <w:hideMark/>
          </w:tcPr>
          <w:p w14:paraId="6B9DCE5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2E02CD28" w14:textId="77777777" w:rsidTr="00C04DB8">
        <w:trPr>
          <w:trHeight w:val="1406"/>
        </w:trPr>
        <w:tc>
          <w:tcPr>
            <w:tcW w:w="861" w:type="dxa"/>
            <w:shd w:val="clear" w:color="auto" w:fill="auto"/>
            <w:vAlign w:val="center"/>
            <w:hideMark/>
          </w:tcPr>
          <w:p w14:paraId="18AB1FD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1.22.</w:t>
            </w:r>
          </w:p>
        </w:tc>
        <w:tc>
          <w:tcPr>
            <w:tcW w:w="5652" w:type="dxa"/>
            <w:shd w:val="clear" w:color="auto" w:fill="auto"/>
            <w:vAlign w:val="center"/>
            <w:hideMark/>
          </w:tcPr>
          <w:p w14:paraId="77F0F1D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Должны быть предприняты действия, нацеленные на предотвращение или уменьшение нежелательных последствий выявленных рисков организации, и действия, связанные с возможностями для улучшения</w:t>
            </w:r>
          </w:p>
        </w:tc>
        <w:tc>
          <w:tcPr>
            <w:tcW w:w="704" w:type="dxa"/>
            <w:shd w:val="clear" w:color="auto" w:fill="auto"/>
            <w:vAlign w:val="center"/>
            <w:hideMark/>
          </w:tcPr>
          <w:p w14:paraId="7179A4A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62AFAB9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0857580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19D84AD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19BC45E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49" w:type="dxa"/>
            <w:gridSpan w:val="3"/>
            <w:shd w:val="clear" w:color="auto" w:fill="auto"/>
            <w:vAlign w:val="center"/>
            <w:hideMark/>
          </w:tcPr>
          <w:p w14:paraId="66D30F1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787" w:type="dxa"/>
            <w:shd w:val="clear" w:color="auto" w:fill="auto"/>
            <w:vAlign w:val="center"/>
            <w:hideMark/>
          </w:tcPr>
          <w:p w14:paraId="49F7444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4581D696" w14:textId="77777777" w:rsidTr="00C04DB8">
        <w:trPr>
          <w:trHeight w:val="405"/>
        </w:trPr>
        <w:tc>
          <w:tcPr>
            <w:tcW w:w="861" w:type="dxa"/>
            <w:shd w:val="clear" w:color="auto" w:fill="BFBFBF"/>
          </w:tcPr>
          <w:p w14:paraId="3C8532F3"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BFBFBF"/>
            <w:vAlign w:val="center"/>
            <w:hideMark/>
          </w:tcPr>
          <w:p w14:paraId="5D006FB0"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2. Управление персоналом.</w:t>
            </w:r>
          </w:p>
        </w:tc>
        <w:tc>
          <w:tcPr>
            <w:tcW w:w="850" w:type="dxa"/>
            <w:shd w:val="clear" w:color="auto" w:fill="BFBFBF"/>
            <w:vAlign w:val="center"/>
            <w:hideMark/>
          </w:tcPr>
          <w:p w14:paraId="74C9A3D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BFBFBF"/>
            <w:vAlign w:val="center"/>
            <w:hideMark/>
          </w:tcPr>
          <w:p w14:paraId="769FD82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BFBFBF"/>
            <w:vAlign w:val="center"/>
            <w:hideMark/>
          </w:tcPr>
          <w:p w14:paraId="6D33669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BFBFBF"/>
            <w:vAlign w:val="center"/>
            <w:hideMark/>
          </w:tcPr>
          <w:p w14:paraId="67F3B1C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BFBFBF"/>
            <w:vAlign w:val="center"/>
            <w:hideMark/>
          </w:tcPr>
          <w:p w14:paraId="0AF71F8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1FBDA5B0" w14:textId="77777777" w:rsidTr="00C04DB8">
        <w:trPr>
          <w:trHeight w:val="315"/>
        </w:trPr>
        <w:tc>
          <w:tcPr>
            <w:tcW w:w="861" w:type="dxa"/>
            <w:shd w:val="clear" w:color="auto" w:fill="D9D9D9"/>
          </w:tcPr>
          <w:p w14:paraId="21121016"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4CFFDC6E"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Функции, ответственность и полномочия</w:t>
            </w:r>
          </w:p>
        </w:tc>
        <w:tc>
          <w:tcPr>
            <w:tcW w:w="850" w:type="dxa"/>
            <w:shd w:val="clear" w:color="auto" w:fill="D9D9D9"/>
            <w:vAlign w:val="center"/>
            <w:hideMark/>
          </w:tcPr>
          <w:p w14:paraId="0EB849E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D9D9D9"/>
            <w:vAlign w:val="center"/>
            <w:hideMark/>
          </w:tcPr>
          <w:p w14:paraId="4EF7992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0BBC3C0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4F57828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6B365DE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0D3E3CFA" w14:textId="77777777" w:rsidTr="00C04DB8">
        <w:trPr>
          <w:trHeight w:val="1934"/>
        </w:trPr>
        <w:tc>
          <w:tcPr>
            <w:tcW w:w="861" w:type="dxa"/>
            <w:shd w:val="clear" w:color="auto" w:fill="auto"/>
            <w:vAlign w:val="center"/>
            <w:hideMark/>
          </w:tcPr>
          <w:p w14:paraId="498A161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2.1.</w:t>
            </w:r>
          </w:p>
        </w:tc>
        <w:tc>
          <w:tcPr>
            <w:tcW w:w="5652" w:type="dxa"/>
            <w:shd w:val="clear" w:color="auto" w:fill="auto"/>
            <w:vAlign w:val="center"/>
            <w:hideMark/>
          </w:tcPr>
          <w:p w14:paraId="517E89A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должны быть документально закреплены функциональные обязанности, ответственность и полномочия подразделений/должностных лиц, осуществляющих подбор, подготовку и поддержание квалификации персонала. Персонал должен быть с ними ознакомлен в установленные в организации сроки.</w:t>
            </w:r>
          </w:p>
          <w:p w14:paraId="7E73E44B" w14:textId="77777777" w:rsidR="00C04DB8" w:rsidRPr="009E1DF8" w:rsidRDefault="00C04DB8" w:rsidP="00C04DB8">
            <w:pPr>
              <w:widowControl w:val="0"/>
              <w:spacing w:line="272" w:lineRule="exact"/>
              <w:jc w:val="center"/>
              <w:rPr>
                <w:rFonts w:eastAsia="Times New Roman"/>
                <w:lang w:eastAsia="x-none"/>
              </w:rPr>
            </w:pPr>
          </w:p>
        </w:tc>
        <w:tc>
          <w:tcPr>
            <w:tcW w:w="704" w:type="dxa"/>
            <w:shd w:val="clear" w:color="auto" w:fill="auto"/>
            <w:vAlign w:val="center"/>
            <w:hideMark/>
          </w:tcPr>
          <w:p w14:paraId="3F0A118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004F1A5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75B1910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3816BB0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5B12B86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49" w:type="dxa"/>
            <w:gridSpan w:val="3"/>
            <w:shd w:val="clear" w:color="auto" w:fill="auto"/>
            <w:vAlign w:val="center"/>
            <w:hideMark/>
          </w:tcPr>
          <w:p w14:paraId="78399A6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787" w:type="dxa"/>
            <w:shd w:val="clear" w:color="auto" w:fill="auto"/>
            <w:vAlign w:val="center"/>
            <w:hideMark/>
          </w:tcPr>
          <w:p w14:paraId="54E5C18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15EA8958" w14:textId="77777777" w:rsidTr="00C04DB8">
        <w:trPr>
          <w:trHeight w:val="1563"/>
        </w:trPr>
        <w:tc>
          <w:tcPr>
            <w:tcW w:w="861" w:type="dxa"/>
            <w:shd w:val="clear" w:color="auto" w:fill="auto"/>
            <w:vAlign w:val="center"/>
            <w:hideMark/>
          </w:tcPr>
          <w:p w14:paraId="27B5E9A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2.2.</w:t>
            </w:r>
          </w:p>
        </w:tc>
        <w:tc>
          <w:tcPr>
            <w:tcW w:w="5652" w:type="dxa"/>
            <w:shd w:val="clear" w:color="auto" w:fill="auto"/>
            <w:vAlign w:val="center"/>
            <w:hideMark/>
          </w:tcPr>
          <w:p w14:paraId="08D0C92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должны быть документально закреплены функциональные обязанности, ответственность и полномочия подразделений/должностных лиц, осуществляющих конструирование выпускаемой продукции. Персонал должен быть с ними ознакомлен в установленные в организации сроки.</w:t>
            </w:r>
          </w:p>
          <w:p w14:paraId="4CC12306" w14:textId="77777777" w:rsidR="00C04DB8" w:rsidRPr="009E1DF8" w:rsidRDefault="00C04DB8" w:rsidP="00C04DB8">
            <w:pPr>
              <w:widowControl w:val="0"/>
              <w:spacing w:line="272" w:lineRule="exact"/>
              <w:jc w:val="center"/>
              <w:rPr>
                <w:rFonts w:eastAsia="Times New Roman"/>
                <w:lang w:eastAsia="x-none"/>
              </w:rPr>
            </w:pPr>
          </w:p>
        </w:tc>
        <w:tc>
          <w:tcPr>
            <w:tcW w:w="704" w:type="dxa"/>
            <w:shd w:val="clear" w:color="auto" w:fill="auto"/>
            <w:vAlign w:val="center"/>
            <w:hideMark/>
          </w:tcPr>
          <w:p w14:paraId="286978D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714CC96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29D69E2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297EFBA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07888D8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49" w:type="dxa"/>
            <w:gridSpan w:val="3"/>
            <w:shd w:val="clear" w:color="auto" w:fill="auto"/>
            <w:vAlign w:val="center"/>
            <w:hideMark/>
          </w:tcPr>
          <w:p w14:paraId="1CA9804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2787" w:type="dxa"/>
            <w:shd w:val="clear" w:color="auto" w:fill="auto"/>
            <w:vAlign w:val="center"/>
            <w:hideMark/>
          </w:tcPr>
          <w:p w14:paraId="2DAB0BA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r>
      <w:tr w:rsidR="009E1DF8" w:rsidRPr="009E1DF8" w14:paraId="7AB57CC2" w14:textId="77777777" w:rsidTr="00C04DB8">
        <w:trPr>
          <w:trHeight w:val="415"/>
        </w:trPr>
        <w:tc>
          <w:tcPr>
            <w:tcW w:w="861" w:type="dxa"/>
            <w:shd w:val="clear" w:color="auto" w:fill="auto"/>
            <w:vAlign w:val="center"/>
            <w:hideMark/>
          </w:tcPr>
          <w:p w14:paraId="61A3A49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2.3.</w:t>
            </w:r>
          </w:p>
        </w:tc>
        <w:tc>
          <w:tcPr>
            <w:tcW w:w="5652" w:type="dxa"/>
            <w:shd w:val="clear" w:color="auto" w:fill="auto"/>
            <w:vAlign w:val="center"/>
            <w:hideMark/>
          </w:tcPr>
          <w:p w14:paraId="5DEF55A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должны быть документально закреплены функциональные обязанности, ответственность и полномочия подразделений/должностных лиц, осуществляющих технологическую подготовку производства выпускаемой продукции. Персонал должен быть с ними ознакомлен в установленные в организации сроки.</w:t>
            </w:r>
          </w:p>
          <w:p w14:paraId="41B6DFF5" w14:textId="77777777" w:rsidR="00C04DB8" w:rsidRPr="009E1DF8" w:rsidRDefault="00C04DB8" w:rsidP="00C04DB8">
            <w:pPr>
              <w:widowControl w:val="0"/>
              <w:spacing w:line="272" w:lineRule="exact"/>
              <w:jc w:val="center"/>
              <w:rPr>
                <w:rFonts w:eastAsia="Times New Roman"/>
                <w:lang w:eastAsia="x-none"/>
              </w:rPr>
            </w:pPr>
          </w:p>
        </w:tc>
        <w:tc>
          <w:tcPr>
            <w:tcW w:w="704" w:type="dxa"/>
            <w:shd w:val="clear" w:color="auto" w:fill="auto"/>
            <w:vAlign w:val="center"/>
            <w:hideMark/>
          </w:tcPr>
          <w:p w14:paraId="1FBA9B7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54EBC9F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74AF4A5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03C2D38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6438B9D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49" w:type="dxa"/>
            <w:gridSpan w:val="3"/>
            <w:shd w:val="clear" w:color="auto" w:fill="auto"/>
            <w:vAlign w:val="center"/>
            <w:hideMark/>
          </w:tcPr>
          <w:p w14:paraId="6F3DDC2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787" w:type="dxa"/>
            <w:shd w:val="clear" w:color="auto" w:fill="auto"/>
            <w:vAlign w:val="center"/>
            <w:hideMark/>
          </w:tcPr>
          <w:p w14:paraId="33345BE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15CF6F17" w14:textId="77777777" w:rsidTr="00C04DB8">
        <w:trPr>
          <w:trHeight w:val="1729"/>
        </w:trPr>
        <w:tc>
          <w:tcPr>
            <w:tcW w:w="861" w:type="dxa"/>
            <w:shd w:val="clear" w:color="auto" w:fill="auto"/>
            <w:vAlign w:val="center"/>
            <w:hideMark/>
          </w:tcPr>
          <w:p w14:paraId="1F801D4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2.4.</w:t>
            </w:r>
          </w:p>
        </w:tc>
        <w:tc>
          <w:tcPr>
            <w:tcW w:w="5652" w:type="dxa"/>
            <w:shd w:val="clear" w:color="auto" w:fill="auto"/>
            <w:vAlign w:val="center"/>
            <w:hideMark/>
          </w:tcPr>
          <w:p w14:paraId="10EF2D5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должны быть документально закреплены функциональные обязанности, ответственность и полномочия подразделений/должностных лиц, осуществляющих деятельность по приобретению товаров, работ, услуг и складской логистике. Персонал должен быть с ними ознакомлен в установленные в организации сроки.</w:t>
            </w:r>
          </w:p>
          <w:p w14:paraId="42AB3D92" w14:textId="77777777" w:rsidR="00C04DB8" w:rsidRPr="009E1DF8" w:rsidRDefault="00C04DB8" w:rsidP="00C04DB8">
            <w:pPr>
              <w:widowControl w:val="0"/>
              <w:spacing w:line="272" w:lineRule="exact"/>
              <w:jc w:val="center"/>
              <w:rPr>
                <w:rFonts w:eastAsia="Times New Roman"/>
                <w:lang w:eastAsia="x-none"/>
              </w:rPr>
            </w:pPr>
          </w:p>
        </w:tc>
        <w:tc>
          <w:tcPr>
            <w:tcW w:w="704" w:type="dxa"/>
            <w:shd w:val="clear" w:color="auto" w:fill="auto"/>
            <w:vAlign w:val="center"/>
            <w:hideMark/>
          </w:tcPr>
          <w:p w14:paraId="3E65D12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631560B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462D2CD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4E1F244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1BC08E2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49" w:type="dxa"/>
            <w:gridSpan w:val="3"/>
            <w:shd w:val="clear" w:color="auto" w:fill="auto"/>
            <w:vAlign w:val="center"/>
            <w:hideMark/>
          </w:tcPr>
          <w:p w14:paraId="4519D1B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787" w:type="dxa"/>
            <w:shd w:val="clear" w:color="auto" w:fill="auto"/>
            <w:vAlign w:val="center"/>
            <w:hideMark/>
          </w:tcPr>
          <w:p w14:paraId="0A8E729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0BE75760" w14:textId="77777777" w:rsidTr="00C04DB8">
        <w:trPr>
          <w:trHeight w:val="1980"/>
        </w:trPr>
        <w:tc>
          <w:tcPr>
            <w:tcW w:w="861" w:type="dxa"/>
            <w:shd w:val="clear" w:color="auto" w:fill="auto"/>
            <w:vAlign w:val="center"/>
            <w:hideMark/>
          </w:tcPr>
          <w:p w14:paraId="51E5837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2.5.</w:t>
            </w:r>
          </w:p>
        </w:tc>
        <w:tc>
          <w:tcPr>
            <w:tcW w:w="5652" w:type="dxa"/>
            <w:shd w:val="clear" w:color="auto" w:fill="auto"/>
            <w:vAlign w:val="center"/>
            <w:hideMark/>
          </w:tcPr>
          <w:p w14:paraId="6CF182A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должны быть документально закреплены функциональные обязанности, ответственность и полномочия подразделений/должностных лиц, осуществляющих поддержание технологического оборудования в работоспособном состоянии. Персонал должен быть с ними ознакомлен в установленные в организации сроки.</w:t>
            </w:r>
          </w:p>
          <w:p w14:paraId="082F6997" w14:textId="77777777" w:rsidR="00C04DB8" w:rsidRPr="009E1DF8" w:rsidRDefault="00C04DB8" w:rsidP="00C04DB8">
            <w:pPr>
              <w:widowControl w:val="0"/>
              <w:spacing w:line="272" w:lineRule="exact"/>
              <w:jc w:val="center"/>
              <w:rPr>
                <w:rFonts w:eastAsia="Times New Roman"/>
                <w:lang w:eastAsia="x-none"/>
              </w:rPr>
            </w:pPr>
          </w:p>
        </w:tc>
        <w:tc>
          <w:tcPr>
            <w:tcW w:w="704" w:type="dxa"/>
            <w:shd w:val="clear" w:color="auto" w:fill="auto"/>
            <w:vAlign w:val="center"/>
            <w:hideMark/>
          </w:tcPr>
          <w:p w14:paraId="1DF27CA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7AA3FDD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004EC4C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68E0CB4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12E2743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1490ACD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0D442FB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418EB01C" w14:textId="77777777" w:rsidTr="00C04DB8">
        <w:trPr>
          <w:trHeight w:val="1868"/>
        </w:trPr>
        <w:tc>
          <w:tcPr>
            <w:tcW w:w="861" w:type="dxa"/>
            <w:shd w:val="clear" w:color="auto" w:fill="auto"/>
            <w:vAlign w:val="center"/>
            <w:hideMark/>
          </w:tcPr>
          <w:p w14:paraId="450FB3D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2.6.</w:t>
            </w:r>
          </w:p>
        </w:tc>
        <w:tc>
          <w:tcPr>
            <w:tcW w:w="5652" w:type="dxa"/>
            <w:shd w:val="clear" w:color="auto" w:fill="auto"/>
            <w:vAlign w:val="center"/>
            <w:hideMark/>
          </w:tcPr>
          <w:p w14:paraId="0672771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должны быть документально закреплены функциональные обязанности, ответственность и полномочия подразделений/должностных лиц и рабочих, осуществляющих производство и монтаж (при необходимости) продукции. Персонал должен быть с ними ознакомлен в установленные в организации сроки.</w:t>
            </w:r>
          </w:p>
          <w:p w14:paraId="704FE4ED" w14:textId="77777777" w:rsidR="00C04DB8" w:rsidRPr="009E1DF8" w:rsidRDefault="00C04DB8" w:rsidP="00C04DB8">
            <w:pPr>
              <w:widowControl w:val="0"/>
              <w:spacing w:line="272" w:lineRule="exact"/>
              <w:jc w:val="center"/>
              <w:rPr>
                <w:rFonts w:eastAsia="Times New Roman"/>
                <w:lang w:eastAsia="x-none"/>
              </w:rPr>
            </w:pPr>
          </w:p>
        </w:tc>
        <w:tc>
          <w:tcPr>
            <w:tcW w:w="704" w:type="dxa"/>
            <w:shd w:val="clear" w:color="auto" w:fill="auto"/>
            <w:vAlign w:val="center"/>
            <w:hideMark/>
          </w:tcPr>
          <w:p w14:paraId="440E590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757B126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0D7EBD1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5229A90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23461A7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5371B4B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4C2EFC3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2539D6FB" w14:textId="77777777" w:rsidTr="00C04DB8">
        <w:trPr>
          <w:trHeight w:val="557"/>
        </w:trPr>
        <w:tc>
          <w:tcPr>
            <w:tcW w:w="861" w:type="dxa"/>
            <w:shd w:val="clear" w:color="auto" w:fill="auto"/>
            <w:vAlign w:val="center"/>
            <w:hideMark/>
          </w:tcPr>
          <w:p w14:paraId="1A06EBC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2.7.</w:t>
            </w:r>
          </w:p>
        </w:tc>
        <w:tc>
          <w:tcPr>
            <w:tcW w:w="5652" w:type="dxa"/>
            <w:shd w:val="clear" w:color="auto" w:fill="auto"/>
            <w:vAlign w:val="center"/>
            <w:hideMark/>
          </w:tcPr>
          <w:p w14:paraId="168F0CD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должны быть документально закреплены функциональные обязанности, ответственность и полномочия подразделений/должностных лиц, осуществляющих разработку и поддержание в работоспособном состоянии системы менеджмента качества. Персонал должен быть с ними ознакомлен в установленные в организации сроки.</w:t>
            </w:r>
          </w:p>
        </w:tc>
        <w:tc>
          <w:tcPr>
            <w:tcW w:w="704" w:type="dxa"/>
            <w:shd w:val="clear" w:color="auto" w:fill="auto"/>
            <w:vAlign w:val="center"/>
            <w:hideMark/>
          </w:tcPr>
          <w:p w14:paraId="08EBDFF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5BFB83A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5AF6B31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4540C11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603C330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007E325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045E003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02516B3F" w14:textId="77777777" w:rsidTr="00C04DB8">
        <w:trPr>
          <w:trHeight w:val="1966"/>
        </w:trPr>
        <w:tc>
          <w:tcPr>
            <w:tcW w:w="861" w:type="dxa"/>
            <w:shd w:val="clear" w:color="auto" w:fill="auto"/>
            <w:vAlign w:val="center"/>
            <w:hideMark/>
          </w:tcPr>
          <w:p w14:paraId="36F91A3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2.8.</w:t>
            </w:r>
          </w:p>
        </w:tc>
        <w:tc>
          <w:tcPr>
            <w:tcW w:w="5652" w:type="dxa"/>
            <w:shd w:val="clear" w:color="auto" w:fill="auto"/>
            <w:vAlign w:val="center"/>
            <w:hideMark/>
          </w:tcPr>
          <w:p w14:paraId="0D70291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должны быть документально закреплены функциональные обязанности, ответственность и полномочия подразделений/должностных лиц, осуществляющих метрологическое обеспечение производства продукции. Персонал должен быть с ними ознакомлен в установленные в организации сроки.</w:t>
            </w:r>
          </w:p>
        </w:tc>
        <w:tc>
          <w:tcPr>
            <w:tcW w:w="704" w:type="dxa"/>
            <w:shd w:val="clear" w:color="auto" w:fill="auto"/>
            <w:vAlign w:val="center"/>
            <w:hideMark/>
          </w:tcPr>
          <w:p w14:paraId="22E4CC1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3E776B4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065C18A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1629A00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55EDB1B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1AC8A78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1ECEE5C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6DBBD2DD" w14:textId="77777777" w:rsidTr="00C04DB8">
        <w:trPr>
          <w:trHeight w:val="1980"/>
        </w:trPr>
        <w:tc>
          <w:tcPr>
            <w:tcW w:w="861" w:type="dxa"/>
            <w:shd w:val="clear" w:color="auto" w:fill="auto"/>
            <w:vAlign w:val="center"/>
            <w:hideMark/>
          </w:tcPr>
          <w:p w14:paraId="088BF79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2.9.</w:t>
            </w:r>
          </w:p>
        </w:tc>
        <w:tc>
          <w:tcPr>
            <w:tcW w:w="5652" w:type="dxa"/>
            <w:shd w:val="clear" w:color="auto" w:fill="auto"/>
            <w:vAlign w:val="center"/>
            <w:hideMark/>
          </w:tcPr>
          <w:p w14:paraId="7CA68CC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должны быть документально закреплены функциональные обязанности, ответственность и полномочия подразделений/должностных лиц, осуществляющих контроль и испытание закупаемых товаров/работ/услуг и выпускаемой продукции. Персонал должен быть с ними ознакомлен в установленные в организации сроки.</w:t>
            </w:r>
          </w:p>
        </w:tc>
        <w:tc>
          <w:tcPr>
            <w:tcW w:w="704" w:type="dxa"/>
            <w:shd w:val="clear" w:color="auto" w:fill="auto"/>
            <w:vAlign w:val="center"/>
            <w:hideMark/>
          </w:tcPr>
          <w:p w14:paraId="1C73000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02D5E0F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62235EC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01F8FC3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47F0089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5E858CE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447C404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11AE5183" w14:textId="77777777" w:rsidTr="00C04DB8">
        <w:trPr>
          <w:trHeight w:val="1837"/>
        </w:trPr>
        <w:tc>
          <w:tcPr>
            <w:tcW w:w="861" w:type="dxa"/>
            <w:shd w:val="clear" w:color="auto" w:fill="auto"/>
            <w:vAlign w:val="center"/>
            <w:hideMark/>
          </w:tcPr>
          <w:p w14:paraId="5995630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2.10.</w:t>
            </w:r>
          </w:p>
        </w:tc>
        <w:tc>
          <w:tcPr>
            <w:tcW w:w="5652" w:type="dxa"/>
            <w:shd w:val="clear" w:color="auto" w:fill="auto"/>
            <w:vAlign w:val="center"/>
            <w:hideMark/>
          </w:tcPr>
          <w:p w14:paraId="53047EA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За должностными лицами, осуществляющими управление проектами/вовлеченными в выполнение договора функциями, должны быть документально закреплены функциональные обязанности, ответственность и полномочия. Персонал должен быть с ними ознакомлен в установленные в организации сроки.</w:t>
            </w:r>
          </w:p>
        </w:tc>
        <w:tc>
          <w:tcPr>
            <w:tcW w:w="704" w:type="dxa"/>
            <w:shd w:val="clear" w:color="auto" w:fill="auto"/>
            <w:vAlign w:val="center"/>
            <w:hideMark/>
          </w:tcPr>
          <w:p w14:paraId="6E7C6DB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368AE30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09341E4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2F7AF72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1B68F0E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23EDD3C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75E29D0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r>
      <w:tr w:rsidR="009E1DF8" w:rsidRPr="009E1DF8" w14:paraId="4866DB3C" w14:textId="77777777" w:rsidTr="00C04DB8">
        <w:trPr>
          <w:trHeight w:val="515"/>
        </w:trPr>
        <w:tc>
          <w:tcPr>
            <w:tcW w:w="861" w:type="dxa"/>
            <w:shd w:val="clear" w:color="auto" w:fill="auto"/>
            <w:vAlign w:val="center"/>
          </w:tcPr>
          <w:p w14:paraId="6779C4C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2.11.</w:t>
            </w:r>
          </w:p>
        </w:tc>
        <w:tc>
          <w:tcPr>
            <w:tcW w:w="5652" w:type="dxa"/>
            <w:shd w:val="clear" w:color="auto" w:fill="auto"/>
            <w:vAlign w:val="center"/>
          </w:tcPr>
          <w:p w14:paraId="457E533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За должностными лицами, осуществляющими внедрение и развитие бережливого производства, должны быть документально закреплены функциональные обязанности, ответственность и полномочия. Персонал должен быть с ними ознакомлен в установленные в организации сроки.</w:t>
            </w:r>
          </w:p>
          <w:p w14:paraId="1A4A5D4A" w14:textId="77777777" w:rsidR="00C04DB8" w:rsidRPr="009E1DF8" w:rsidRDefault="00C04DB8" w:rsidP="00C04DB8">
            <w:pPr>
              <w:widowControl w:val="0"/>
              <w:spacing w:line="272" w:lineRule="exact"/>
              <w:jc w:val="center"/>
              <w:rPr>
                <w:rFonts w:eastAsia="Times New Roman"/>
                <w:lang w:eastAsia="x-none"/>
              </w:rPr>
            </w:pPr>
          </w:p>
        </w:tc>
        <w:tc>
          <w:tcPr>
            <w:tcW w:w="704" w:type="dxa"/>
            <w:shd w:val="clear" w:color="auto" w:fill="auto"/>
            <w:vAlign w:val="center"/>
          </w:tcPr>
          <w:p w14:paraId="31E9953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690EDED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tcPr>
          <w:p w14:paraId="7A88835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tcPr>
          <w:p w14:paraId="6224D17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w:t>
            </w:r>
            <w:r w:rsidRPr="009E1DF8">
              <w:rPr>
                <w:rFonts w:eastAsia="Times New Roman"/>
                <w:lang w:val="en-US" w:eastAsia="x-none"/>
              </w:rPr>
              <w:t>/</w:t>
            </w:r>
            <w:r w:rsidRPr="009E1DF8">
              <w:rPr>
                <w:rFonts w:eastAsia="Times New Roman"/>
                <w:lang w:eastAsia="x-none"/>
              </w:rPr>
              <w:t>П</w:t>
            </w:r>
          </w:p>
        </w:tc>
        <w:tc>
          <w:tcPr>
            <w:tcW w:w="1275" w:type="dxa"/>
            <w:gridSpan w:val="3"/>
            <w:shd w:val="clear" w:color="auto" w:fill="auto"/>
            <w:vAlign w:val="center"/>
          </w:tcPr>
          <w:p w14:paraId="3984A91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tcPr>
          <w:p w14:paraId="315859B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tcPr>
          <w:p w14:paraId="257659F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1ADFA6EC" w14:textId="77777777" w:rsidTr="00C04DB8">
        <w:trPr>
          <w:trHeight w:val="315"/>
        </w:trPr>
        <w:tc>
          <w:tcPr>
            <w:tcW w:w="861" w:type="dxa"/>
            <w:shd w:val="clear" w:color="auto" w:fill="D9D9D9"/>
          </w:tcPr>
          <w:p w14:paraId="2CF5599A"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5B7B2363"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Обеспечение организации человеческими ресурсами соответствующей квалификации</w:t>
            </w:r>
          </w:p>
        </w:tc>
        <w:tc>
          <w:tcPr>
            <w:tcW w:w="850" w:type="dxa"/>
            <w:shd w:val="clear" w:color="auto" w:fill="D9D9D9"/>
            <w:vAlign w:val="center"/>
            <w:hideMark/>
          </w:tcPr>
          <w:p w14:paraId="1E0980E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D9D9D9"/>
            <w:vAlign w:val="center"/>
            <w:hideMark/>
          </w:tcPr>
          <w:p w14:paraId="6DA2118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7D864C9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2434344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01C5C33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5FF9B932" w14:textId="77777777" w:rsidTr="00C04DB8">
        <w:trPr>
          <w:trHeight w:val="894"/>
        </w:trPr>
        <w:tc>
          <w:tcPr>
            <w:tcW w:w="861" w:type="dxa"/>
            <w:shd w:val="clear" w:color="auto" w:fill="auto"/>
            <w:vAlign w:val="center"/>
            <w:hideMark/>
          </w:tcPr>
          <w:p w14:paraId="1113623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2.12.</w:t>
            </w:r>
          </w:p>
        </w:tc>
        <w:tc>
          <w:tcPr>
            <w:tcW w:w="5652" w:type="dxa"/>
            <w:shd w:val="clear" w:color="auto" w:fill="auto"/>
            <w:vAlign w:val="center"/>
            <w:hideMark/>
          </w:tcPr>
          <w:p w14:paraId="2FAB7E1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Требования к квалификации, объему знаний и навыков должны быть документально установлены для каждой должности</w:t>
            </w:r>
          </w:p>
        </w:tc>
        <w:tc>
          <w:tcPr>
            <w:tcW w:w="704" w:type="dxa"/>
            <w:shd w:val="clear" w:color="auto" w:fill="auto"/>
            <w:vAlign w:val="center"/>
            <w:hideMark/>
          </w:tcPr>
          <w:p w14:paraId="6112303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11CFCC3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6BD998C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15C77C8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2101770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5040FB0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67EBE69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6E985837" w14:textId="77777777" w:rsidTr="00C04DB8">
        <w:trPr>
          <w:trHeight w:val="1390"/>
        </w:trPr>
        <w:tc>
          <w:tcPr>
            <w:tcW w:w="861" w:type="dxa"/>
            <w:shd w:val="clear" w:color="auto" w:fill="auto"/>
            <w:vAlign w:val="center"/>
            <w:hideMark/>
          </w:tcPr>
          <w:p w14:paraId="0A428F8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2.13.</w:t>
            </w:r>
          </w:p>
        </w:tc>
        <w:tc>
          <w:tcPr>
            <w:tcW w:w="5652" w:type="dxa"/>
            <w:shd w:val="clear" w:color="auto" w:fill="auto"/>
            <w:vAlign w:val="center"/>
            <w:hideMark/>
          </w:tcPr>
          <w:p w14:paraId="3689ECA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Фактический состав подразделений/должностных лиц, осуществляющих функции подбора, подготовки и поддержания квалификации персонала должен соответствовать штатному расписанию и установленным требованиям к квалификации</w:t>
            </w:r>
            <w:r w:rsidRPr="009E1DF8">
              <w:rPr>
                <w:rFonts w:eastAsia="Times New Roman"/>
                <w:vertAlign w:val="superscript"/>
                <w:lang w:eastAsia="x-none"/>
              </w:rPr>
              <w:footnoteReference w:customMarkFollows="1" w:id="5"/>
              <w:t>22</w:t>
            </w:r>
          </w:p>
        </w:tc>
        <w:tc>
          <w:tcPr>
            <w:tcW w:w="704" w:type="dxa"/>
            <w:shd w:val="clear" w:color="auto" w:fill="auto"/>
            <w:vAlign w:val="center"/>
            <w:hideMark/>
          </w:tcPr>
          <w:p w14:paraId="64480FF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3B986B8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61616E0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71C81DB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252A229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5C7E04F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6990AF0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0AFC6A81" w14:textId="77777777" w:rsidTr="00C04DB8">
        <w:trPr>
          <w:trHeight w:val="1260"/>
        </w:trPr>
        <w:tc>
          <w:tcPr>
            <w:tcW w:w="861" w:type="dxa"/>
            <w:shd w:val="clear" w:color="auto" w:fill="auto"/>
            <w:vAlign w:val="center"/>
            <w:hideMark/>
          </w:tcPr>
          <w:p w14:paraId="657D35A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2.14.</w:t>
            </w:r>
          </w:p>
        </w:tc>
        <w:tc>
          <w:tcPr>
            <w:tcW w:w="5652" w:type="dxa"/>
            <w:shd w:val="clear" w:color="auto" w:fill="auto"/>
            <w:vAlign w:val="center"/>
            <w:hideMark/>
          </w:tcPr>
          <w:p w14:paraId="0F805BA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Фактический состав подразделений/должностных лиц, осуществляющих конструирование продукции, должен соответствовать штатному расписанию и установленным требованиям к квалификации</w:t>
            </w:r>
          </w:p>
        </w:tc>
        <w:tc>
          <w:tcPr>
            <w:tcW w:w="704" w:type="dxa"/>
            <w:shd w:val="clear" w:color="auto" w:fill="auto"/>
            <w:vAlign w:val="center"/>
            <w:hideMark/>
          </w:tcPr>
          <w:p w14:paraId="4A48E58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699AD11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7354907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0E37CE2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0DED41D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620345A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2835" w:type="dxa"/>
            <w:gridSpan w:val="2"/>
            <w:shd w:val="clear" w:color="auto" w:fill="auto"/>
            <w:vAlign w:val="center"/>
            <w:hideMark/>
          </w:tcPr>
          <w:p w14:paraId="3294A14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r>
      <w:tr w:rsidR="009E1DF8" w:rsidRPr="009E1DF8" w14:paraId="502BCAD2" w14:textId="77777777" w:rsidTr="00C04DB8">
        <w:trPr>
          <w:trHeight w:val="1413"/>
        </w:trPr>
        <w:tc>
          <w:tcPr>
            <w:tcW w:w="861" w:type="dxa"/>
            <w:shd w:val="clear" w:color="auto" w:fill="auto"/>
            <w:vAlign w:val="center"/>
            <w:hideMark/>
          </w:tcPr>
          <w:p w14:paraId="108E897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2.15.</w:t>
            </w:r>
          </w:p>
        </w:tc>
        <w:tc>
          <w:tcPr>
            <w:tcW w:w="5652" w:type="dxa"/>
            <w:shd w:val="clear" w:color="auto" w:fill="auto"/>
            <w:vAlign w:val="center"/>
            <w:hideMark/>
          </w:tcPr>
          <w:p w14:paraId="473B7ED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Фактический состав подразделений/должностных лиц, осуществляющих технологическую подготовку производства, должен соответствовать штатному расписанию и установленным требованиям к квалификации</w:t>
            </w:r>
          </w:p>
        </w:tc>
        <w:tc>
          <w:tcPr>
            <w:tcW w:w="704" w:type="dxa"/>
            <w:shd w:val="clear" w:color="auto" w:fill="auto"/>
            <w:vAlign w:val="center"/>
            <w:hideMark/>
          </w:tcPr>
          <w:p w14:paraId="507D6F7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772B24D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4D32284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1840C8B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086218C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365CAE5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1C99B7C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0AF84638" w14:textId="77777777" w:rsidTr="00C04DB8">
        <w:trPr>
          <w:trHeight w:val="979"/>
        </w:trPr>
        <w:tc>
          <w:tcPr>
            <w:tcW w:w="861" w:type="dxa"/>
            <w:shd w:val="clear" w:color="auto" w:fill="auto"/>
            <w:vAlign w:val="center"/>
            <w:hideMark/>
          </w:tcPr>
          <w:p w14:paraId="3B10B45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2.16.</w:t>
            </w:r>
          </w:p>
        </w:tc>
        <w:tc>
          <w:tcPr>
            <w:tcW w:w="5652" w:type="dxa"/>
            <w:shd w:val="clear" w:color="000000" w:fill="FFFFFF"/>
            <w:vAlign w:val="center"/>
            <w:hideMark/>
          </w:tcPr>
          <w:p w14:paraId="0AE3C74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Фактический состав подразделений/должностных лиц, осуществляющих приобретение товаров, работ, услуг и складскую логистику, должен соответствовать штатному расписанию и установленным требованиям к квалификации</w:t>
            </w:r>
          </w:p>
        </w:tc>
        <w:tc>
          <w:tcPr>
            <w:tcW w:w="704" w:type="dxa"/>
            <w:shd w:val="clear" w:color="auto" w:fill="auto"/>
            <w:vAlign w:val="center"/>
            <w:hideMark/>
          </w:tcPr>
          <w:p w14:paraId="5F60957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175278D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51F32AB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78BBBC4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5532AFE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149429E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1317969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23CBC224" w14:textId="77777777" w:rsidTr="00C04DB8">
        <w:trPr>
          <w:trHeight w:val="557"/>
        </w:trPr>
        <w:tc>
          <w:tcPr>
            <w:tcW w:w="861" w:type="dxa"/>
            <w:shd w:val="clear" w:color="auto" w:fill="auto"/>
            <w:vAlign w:val="center"/>
            <w:hideMark/>
          </w:tcPr>
          <w:p w14:paraId="71AA8A6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2.17.</w:t>
            </w:r>
          </w:p>
        </w:tc>
        <w:tc>
          <w:tcPr>
            <w:tcW w:w="5652" w:type="dxa"/>
            <w:shd w:val="clear" w:color="000000" w:fill="FFFFFF"/>
            <w:vAlign w:val="center"/>
            <w:hideMark/>
          </w:tcPr>
          <w:p w14:paraId="368BF31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Фактический состав подразделений/должностных лиц, осуществляющих поддержание технологического оборудования в работоспособном состоянии, должен соответствовать штатному расписанию и установленным требованиям к квалификации</w:t>
            </w:r>
          </w:p>
        </w:tc>
        <w:tc>
          <w:tcPr>
            <w:tcW w:w="704" w:type="dxa"/>
            <w:shd w:val="clear" w:color="auto" w:fill="auto"/>
            <w:vAlign w:val="center"/>
            <w:hideMark/>
          </w:tcPr>
          <w:p w14:paraId="31F8E42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3455E4F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5E3CC88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5CE651E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0AE15A8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025B6CD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086B9F5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3279B645" w14:textId="77777777" w:rsidTr="00C04DB8">
        <w:trPr>
          <w:trHeight w:val="1311"/>
        </w:trPr>
        <w:tc>
          <w:tcPr>
            <w:tcW w:w="861" w:type="dxa"/>
            <w:shd w:val="clear" w:color="auto" w:fill="auto"/>
            <w:vAlign w:val="center"/>
            <w:hideMark/>
          </w:tcPr>
          <w:p w14:paraId="5AE3B62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2.18.</w:t>
            </w:r>
          </w:p>
        </w:tc>
        <w:tc>
          <w:tcPr>
            <w:tcW w:w="5652" w:type="dxa"/>
            <w:shd w:val="clear" w:color="auto" w:fill="auto"/>
            <w:vAlign w:val="center"/>
            <w:hideMark/>
          </w:tcPr>
          <w:p w14:paraId="6CCF29D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Фактический состав подразделений/должностных лиц и рабочих осуществляющих производство и монтаж (при необходимости) продукции, должен соответствовать штатному расписанию и установленным требованиям к квалификации</w:t>
            </w:r>
          </w:p>
          <w:p w14:paraId="62857D2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Квалификация рабочих должна соответствовать уровню выполняемых работ как по текущим, так и по запланированным заказам.</w:t>
            </w:r>
          </w:p>
        </w:tc>
        <w:tc>
          <w:tcPr>
            <w:tcW w:w="704" w:type="dxa"/>
            <w:shd w:val="clear" w:color="auto" w:fill="auto"/>
            <w:vAlign w:val="center"/>
            <w:hideMark/>
          </w:tcPr>
          <w:p w14:paraId="361EAC1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51BDACC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749B0D4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7B58A68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12FA0F3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1E26A06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4AE446B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5A81900C" w14:textId="77777777" w:rsidTr="00C04DB8">
        <w:trPr>
          <w:trHeight w:val="415"/>
        </w:trPr>
        <w:tc>
          <w:tcPr>
            <w:tcW w:w="861" w:type="dxa"/>
            <w:shd w:val="clear" w:color="auto" w:fill="auto"/>
            <w:vAlign w:val="center"/>
            <w:hideMark/>
          </w:tcPr>
          <w:p w14:paraId="02523C1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2.19.</w:t>
            </w:r>
          </w:p>
        </w:tc>
        <w:tc>
          <w:tcPr>
            <w:tcW w:w="5652" w:type="dxa"/>
            <w:shd w:val="clear" w:color="auto" w:fill="auto"/>
            <w:vAlign w:val="center"/>
            <w:hideMark/>
          </w:tcPr>
          <w:p w14:paraId="27D86C6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Фактический состав подразделений/должностных лиц, осуществляющих разработку и поддержание в работоспособном состоянии системы менеджмента качества, должен соответствовать штатному расписанию и установленным требованиям к квалификации</w:t>
            </w:r>
          </w:p>
        </w:tc>
        <w:tc>
          <w:tcPr>
            <w:tcW w:w="704" w:type="dxa"/>
            <w:shd w:val="clear" w:color="auto" w:fill="auto"/>
            <w:vAlign w:val="center"/>
            <w:hideMark/>
          </w:tcPr>
          <w:p w14:paraId="34C3F67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5CD37A3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380560C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415EC4B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6BAD046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678DF90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4C97115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40B7E01D" w14:textId="77777777" w:rsidTr="00C04DB8">
        <w:trPr>
          <w:trHeight w:val="415"/>
        </w:trPr>
        <w:tc>
          <w:tcPr>
            <w:tcW w:w="861" w:type="dxa"/>
            <w:shd w:val="clear" w:color="auto" w:fill="auto"/>
            <w:vAlign w:val="center"/>
            <w:hideMark/>
          </w:tcPr>
          <w:p w14:paraId="377FFAD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2.20.</w:t>
            </w:r>
          </w:p>
        </w:tc>
        <w:tc>
          <w:tcPr>
            <w:tcW w:w="5652" w:type="dxa"/>
            <w:shd w:val="clear" w:color="auto" w:fill="auto"/>
            <w:vAlign w:val="center"/>
            <w:hideMark/>
          </w:tcPr>
          <w:p w14:paraId="43C70C2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Фактический состав должностных лиц, осуществляющих метрологическое обеспечение производства, должен соответствовать штатному расписанию и установленным требованиям к квалификации</w:t>
            </w:r>
          </w:p>
        </w:tc>
        <w:tc>
          <w:tcPr>
            <w:tcW w:w="704" w:type="dxa"/>
            <w:shd w:val="clear" w:color="auto" w:fill="auto"/>
            <w:vAlign w:val="center"/>
            <w:hideMark/>
          </w:tcPr>
          <w:p w14:paraId="462B272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00894F2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2EAEFC3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0A0E8A6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6AE1184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586E39F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17B2C83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56EFF3D4" w14:textId="77777777" w:rsidTr="00C04DB8">
        <w:trPr>
          <w:trHeight w:val="1413"/>
        </w:trPr>
        <w:tc>
          <w:tcPr>
            <w:tcW w:w="861" w:type="dxa"/>
            <w:shd w:val="clear" w:color="auto" w:fill="auto"/>
            <w:vAlign w:val="center"/>
            <w:hideMark/>
          </w:tcPr>
          <w:p w14:paraId="691D953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2.21.</w:t>
            </w:r>
          </w:p>
        </w:tc>
        <w:tc>
          <w:tcPr>
            <w:tcW w:w="5652" w:type="dxa"/>
            <w:shd w:val="clear" w:color="auto" w:fill="auto"/>
            <w:vAlign w:val="center"/>
            <w:hideMark/>
          </w:tcPr>
          <w:p w14:paraId="2EF279A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Фактический состав должностных лиц/подразделений, осуществляющих контроль и испытание производимой продукции, должен соответствовать штатному расписанию и установленным требованиям к квалификации</w:t>
            </w:r>
          </w:p>
        </w:tc>
        <w:tc>
          <w:tcPr>
            <w:tcW w:w="704" w:type="dxa"/>
            <w:shd w:val="clear" w:color="auto" w:fill="auto"/>
            <w:vAlign w:val="center"/>
            <w:hideMark/>
          </w:tcPr>
          <w:p w14:paraId="2731121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208FFF2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4F3D671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01A8E65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4798D97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4DDC7A5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1E4EFA9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35629425" w14:textId="77777777" w:rsidTr="00C04DB8">
        <w:trPr>
          <w:trHeight w:val="315"/>
        </w:trPr>
        <w:tc>
          <w:tcPr>
            <w:tcW w:w="861" w:type="dxa"/>
            <w:shd w:val="clear" w:color="auto" w:fill="D9D9D9"/>
          </w:tcPr>
          <w:p w14:paraId="4E69F3B7"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51B79C4E"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Обучение, оценка и допуск персонала к работе</w:t>
            </w:r>
          </w:p>
        </w:tc>
        <w:tc>
          <w:tcPr>
            <w:tcW w:w="850" w:type="dxa"/>
            <w:shd w:val="clear" w:color="auto" w:fill="D9D9D9"/>
            <w:vAlign w:val="center"/>
            <w:hideMark/>
          </w:tcPr>
          <w:p w14:paraId="0BF43A9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D9D9D9"/>
            <w:vAlign w:val="center"/>
            <w:hideMark/>
          </w:tcPr>
          <w:p w14:paraId="3378C66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3B5FB6C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61F2EE7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3FB2473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24E6A877" w14:textId="77777777" w:rsidTr="00C04DB8">
        <w:trPr>
          <w:trHeight w:val="773"/>
        </w:trPr>
        <w:tc>
          <w:tcPr>
            <w:tcW w:w="861" w:type="dxa"/>
            <w:shd w:val="clear" w:color="auto" w:fill="auto"/>
            <w:vAlign w:val="center"/>
            <w:hideMark/>
          </w:tcPr>
          <w:p w14:paraId="21DA2BC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2.22.</w:t>
            </w:r>
          </w:p>
        </w:tc>
        <w:tc>
          <w:tcPr>
            <w:tcW w:w="5652" w:type="dxa"/>
            <w:shd w:val="clear" w:color="auto" w:fill="auto"/>
            <w:vAlign w:val="center"/>
            <w:hideMark/>
          </w:tcPr>
          <w:p w14:paraId="49CD5C8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должен быть описан порядок периодической проверки профессиональных знаний и (или) аттестации персонала</w:t>
            </w:r>
          </w:p>
        </w:tc>
        <w:tc>
          <w:tcPr>
            <w:tcW w:w="704" w:type="dxa"/>
            <w:shd w:val="clear" w:color="auto" w:fill="auto"/>
            <w:vAlign w:val="center"/>
            <w:hideMark/>
          </w:tcPr>
          <w:p w14:paraId="6664C4C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42DEA0B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71C7BDA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16C3AC9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6BC0557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4C9AF2A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6F5B841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0FA8A0DD" w14:textId="77777777" w:rsidTr="00C04DB8">
        <w:trPr>
          <w:trHeight w:val="1209"/>
        </w:trPr>
        <w:tc>
          <w:tcPr>
            <w:tcW w:w="861" w:type="dxa"/>
            <w:shd w:val="clear" w:color="auto" w:fill="auto"/>
            <w:vAlign w:val="center"/>
            <w:hideMark/>
          </w:tcPr>
          <w:p w14:paraId="3FD9B5D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2.23.</w:t>
            </w:r>
          </w:p>
        </w:tc>
        <w:tc>
          <w:tcPr>
            <w:tcW w:w="5652" w:type="dxa"/>
            <w:shd w:val="clear" w:color="000000" w:fill="FFFFFF"/>
            <w:vAlign w:val="center"/>
            <w:hideMark/>
          </w:tcPr>
          <w:p w14:paraId="1E23014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Проверка профессиональных знаний (знаний по специальности, выполняемым техпроцессам, охране труда, пожарной безопасности) и (или) аттестация персонала должна проводиться в соответствии с установленным порядком и периодичностью с ведением соответствующих записей</w:t>
            </w:r>
          </w:p>
        </w:tc>
        <w:tc>
          <w:tcPr>
            <w:tcW w:w="704" w:type="dxa"/>
            <w:shd w:val="clear" w:color="auto" w:fill="auto"/>
            <w:vAlign w:val="center"/>
            <w:hideMark/>
          </w:tcPr>
          <w:p w14:paraId="3FF4F5C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3384DBB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0AED8C7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56337A2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0FE2868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004FF11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15E1B9F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6A86B0CC" w14:textId="77777777" w:rsidTr="00C04DB8">
        <w:trPr>
          <w:trHeight w:val="1386"/>
        </w:trPr>
        <w:tc>
          <w:tcPr>
            <w:tcW w:w="861" w:type="dxa"/>
            <w:shd w:val="clear" w:color="auto" w:fill="auto"/>
            <w:vAlign w:val="center"/>
            <w:hideMark/>
          </w:tcPr>
          <w:p w14:paraId="532FF57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2.24.</w:t>
            </w:r>
          </w:p>
        </w:tc>
        <w:tc>
          <w:tcPr>
            <w:tcW w:w="5652" w:type="dxa"/>
            <w:shd w:val="clear" w:color="000000" w:fill="FFFFFF"/>
            <w:vAlign w:val="center"/>
            <w:hideMark/>
          </w:tcPr>
          <w:p w14:paraId="71E9991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Должны предприниматься действия, направленные на получение персоналом требуемой компетентности с ведением по результатам соответствующих записей, в том числе по оценке результативности подготовки</w:t>
            </w:r>
          </w:p>
        </w:tc>
        <w:tc>
          <w:tcPr>
            <w:tcW w:w="704" w:type="dxa"/>
            <w:shd w:val="clear" w:color="auto" w:fill="auto"/>
            <w:vAlign w:val="center"/>
            <w:hideMark/>
          </w:tcPr>
          <w:p w14:paraId="29A26A0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56CB9A8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5BF478D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4CCCF91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6E7BF20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2400726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4032738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20861601" w14:textId="77777777" w:rsidTr="00C04DB8">
        <w:trPr>
          <w:trHeight w:val="1263"/>
        </w:trPr>
        <w:tc>
          <w:tcPr>
            <w:tcW w:w="861" w:type="dxa"/>
            <w:shd w:val="clear" w:color="auto" w:fill="auto"/>
            <w:vAlign w:val="center"/>
            <w:hideMark/>
          </w:tcPr>
          <w:p w14:paraId="4C39692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2.25.</w:t>
            </w:r>
          </w:p>
        </w:tc>
        <w:tc>
          <w:tcPr>
            <w:tcW w:w="5652" w:type="dxa"/>
            <w:shd w:val="clear" w:color="auto" w:fill="auto"/>
            <w:vAlign w:val="center"/>
            <w:hideMark/>
          </w:tcPr>
          <w:p w14:paraId="5183343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должен быть описан порядок допуска персонала к самостоятельным работам на производственном, контрольном и испытательном оборудовании, а также оборудовании, используемом для монтажа</w:t>
            </w:r>
          </w:p>
        </w:tc>
        <w:tc>
          <w:tcPr>
            <w:tcW w:w="704" w:type="dxa"/>
            <w:shd w:val="clear" w:color="auto" w:fill="auto"/>
            <w:vAlign w:val="center"/>
            <w:hideMark/>
          </w:tcPr>
          <w:p w14:paraId="3175F26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14E2030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3D9B360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0674888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3FA58E2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4D4B97C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680B9CA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56A927CB" w14:textId="77777777" w:rsidTr="00C04DB8">
        <w:trPr>
          <w:trHeight w:val="1256"/>
        </w:trPr>
        <w:tc>
          <w:tcPr>
            <w:tcW w:w="861" w:type="dxa"/>
            <w:shd w:val="clear" w:color="auto" w:fill="auto"/>
            <w:vAlign w:val="center"/>
            <w:hideMark/>
          </w:tcPr>
          <w:p w14:paraId="5306DB9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2.26.</w:t>
            </w:r>
          </w:p>
        </w:tc>
        <w:tc>
          <w:tcPr>
            <w:tcW w:w="5652" w:type="dxa"/>
            <w:shd w:val="clear" w:color="auto" w:fill="auto"/>
            <w:vAlign w:val="center"/>
            <w:hideMark/>
          </w:tcPr>
          <w:p w14:paraId="4922DE5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Проведение допуска персонала к самостоятельным работам на производственном, контрольном и испытательном оборудовании, а также для оборудования, используемом для монтажа, должно иметь документальное подтверждение.</w:t>
            </w:r>
          </w:p>
        </w:tc>
        <w:tc>
          <w:tcPr>
            <w:tcW w:w="704" w:type="dxa"/>
            <w:shd w:val="clear" w:color="auto" w:fill="auto"/>
            <w:vAlign w:val="center"/>
            <w:hideMark/>
          </w:tcPr>
          <w:p w14:paraId="59B76E3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6D0C14E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038C16A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304EBC7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57A033D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37F16B1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43A61CB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23A676DB" w14:textId="77777777" w:rsidTr="00C04DB8">
        <w:trPr>
          <w:trHeight w:val="405"/>
        </w:trPr>
        <w:tc>
          <w:tcPr>
            <w:tcW w:w="861" w:type="dxa"/>
            <w:shd w:val="clear" w:color="auto" w:fill="BFBFBF"/>
          </w:tcPr>
          <w:p w14:paraId="32688C3C"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BFBFBF"/>
            <w:vAlign w:val="center"/>
            <w:hideMark/>
          </w:tcPr>
          <w:p w14:paraId="6FD8AC71"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3. Организация планирования и мониторинга исполнения работ.</w:t>
            </w:r>
          </w:p>
        </w:tc>
        <w:tc>
          <w:tcPr>
            <w:tcW w:w="850" w:type="dxa"/>
            <w:shd w:val="clear" w:color="auto" w:fill="BFBFBF"/>
            <w:vAlign w:val="center"/>
            <w:hideMark/>
          </w:tcPr>
          <w:p w14:paraId="665C524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BFBFBF"/>
            <w:vAlign w:val="center"/>
            <w:hideMark/>
          </w:tcPr>
          <w:p w14:paraId="7ECE397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BFBFBF"/>
            <w:vAlign w:val="center"/>
            <w:hideMark/>
          </w:tcPr>
          <w:p w14:paraId="4880C20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BFBFBF"/>
            <w:vAlign w:val="center"/>
            <w:hideMark/>
          </w:tcPr>
          <w:p w14:paraId="0EA19C4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BFBFBF"/>
            <w:vAlign w:val="center"/>
            <w:hideMark/>
          </w:tcPr>
          <w:p w14:paraId="68F5400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75B9AAEC" w14:textId="77777777" w:rsidTr="00C04DB8">
        <w:trPr>
          <w:trHeight w:val="315"/>
        </w:trPr>
        <w:tc>
          <w:tcPr>
            <w:tcW w:w="861" w:type="dxa"/>
            <w:shd w:val="clear" w:color="auto" w:fill="D9D9D9"/>
          </w:tcPr>
          <w:p w14:paraId="442A8461"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2E254865"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Сводное планирование и мониторинг исполнения работ</w:t>
            </w:r>
          </w:p>
        </w:tc>
        <w:tc>
          <w:tcPr>
            <w:tcW w:w="850" w:type="dxa"/>
            <w:shd w:val="clear" w:color="auto" w:fill="D9D9D9"/>
            <w:vAlign w:val="center"/>
            <w:hideMark/>
          </w:tcPr>
          <w:p w14:paraId="6757054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D9D9D9"/>
            <w:vAlign w:val="center"/>
            <w:hideMark/>
          </w:tcPr>
          <w:p w14:paraId="10729D0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17FE274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0C348DB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572D08D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r>
      <w:tr w:rsidR="009E1DF8" w:rsidRPr="009E1DF8" w14:paraId="247A9255" w14:textId="77777777" w:rsidTr="00C04DB8">
        <w:trPr>
          <w:trHeight w:val="1130"/>
        </w:trPr>
        <w:tc>
          <w:tcPr>
            <w:tcW w:w="861" w:type="dxa"/>
            <w:shd w:val="clear" w:color="auto" w:fill="auto"/>
            <w:vAlign w:val="center"/>
            <w:hideMark/>
          </w:tcPr>
          <w:p w14:paraId="6EDF191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3.1.</w:t>
            </w:r>
          </w:p>
        </w:tc>
        <w:tc>
          <w:tcPr>
            <w:tcW w:w="5652" w:type="dxa"/>
            <w:shd w:val="clear" w:color="auto" w:fill="auto"/>
            <w:vAlign w:val="center"/>
            <w:hideMark/>
          </w:tcPr>
          <w:p w14:paraId="7FD377A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должен быть документально определен порядок управления проектами, в т.ч. планирования, управления рисками и периодического мониторинга исполнения проектов</w:t>
            </w:r>
          </w:p>
          <w:p w14:paraId="6EA12C55" w14:textId="77777777" w:rsidR="00C04DB8" w:rsidRPr="009E1DF8" w:rsidRDefault="00C04DB8" w:rsidP="00C04DB8">
            <w:pPr>
              <w:widowControl w:val="0"/>
              <w:spacing w:line="272" w:lineRule="exact"/>
              <w:jc w:val="center"/>
              <w:rPr>
                <w:rFonts w:eastAsia="Times New Roman"/>
                <w:lang w:eastAsia="x-none"/>
              </w:rPr>
            </w:pPr>
          </w:p>
        </w:tc>
        <w:tc>
          <w:tcPr>
            <w:tcW w:w="704" w:type="dxa"/>
            <w:shd w:val="clear" w:color="auto" w:fill="auto"/>
            <w:vAlign w:val="center"/>
            <w:hideMark/>
          </w:tcPr>
          <w:p w14:paraId="382EB8C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7373ACE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37BC97A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59136A3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58DF8E4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136358F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65590DF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r>
      <w:tr w:rsidR="009E1DF8" w:rsidRPr="009E1DF8" w14:paraId="030ED75C" w14:textId="77777777" w:rsidTr="00C04DB8">
        <w:trPr>
          <w:trHeight w:val="1118"/>
        </w:trPr>
        <w:tc>
          <w:tcPr>
            <w:tcW w:w="861" w:type="dxa"/>
            <w:shd w:val="clear" w:color="auto" w:fill="auto"/>
            <w:vAlign w:val="center"/>
            <w:hideMark/>
          </w:tcPr>
          <w:p w14:paraId="0D4C7E2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3.2.</w:t>
            </w:r>
          </w:p>
        </w:tc>
        <w:tc>
          <w:tcPr>
            <w:tcW w:w="5652" w:type="dxa"/>
            <w:shd w:val="clear" w:color="auto" w:fill="auto"/>
            <w:vAlign w:val="center"/>
            <w:hideMark/>
          </w:tcPr>
          <w:p w14:paraId="4A91602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Сроки в сводных (объединенных) планах и/или графиках проектов должны быть согласованы с требованиями, установленными в договорах с заказчиками</w:t>
            </w:r>
          </w:p>
        </w:tc>
        <w:tc>
          <w:tcPr>
            <w:tcW w:w="704" w:type="dxa"/>
            <w:shd w:val="clear" w:color="auto" w:fill="auto"/>
            <w:vAlign w:val="center"/>
            <w:hideMark/>
          </w:tcPr>
          <w:p w14:paraId="4621E5B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1D77B1B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13E9B7D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083D637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361E330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3F97BEF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3B85475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r>
      <w:tr w:rsidR="009E1DF8" w:rsidRPr="009E1DF8" w14:paraId="1BE3C2DD" w14:textId="77777777" w:rsidTr="00C04DB8">
        <w:trPr>
          <w:trHeight w:val="1273"/>
        </w:trPr>
        <w:tc>
          <w:tcPr>
            <w:tcW w:w="861" w:type="dxa"/>
            <w:shd w:val="clear" w:color="auto" w:fill="auto"/>
            <w:vAlign w:val="center"/>
            <w:hideMark/>
          </w:tcPr>
          <w:p w14:paraId="6B68967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3.3.</w:t>
            </w:r>
          </w:p>
        </w:tc>
        <w:tc>
          <w:tcPr>
            <w:tcW w:w="5652" w:type="dxa"/>
            <w:shd w:val="clear" w:color="auto" w:fill="auto"/>
            <w:vAlign w:val="center"/>
            <w:hideMark/>
          </w:tcPr>
          <w:p w14:paraId="266186B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должен проводиться периодический (не реже 1 раза в месяц) анализ хода выполнения проекта и исполнения договорных обязательств, с документальным подтверждением результатов анализа</w:t>
            </w:r>
          </w:p>
          <w:p w14:paraId="0678D98B" w14:textId="77777777" w:rsidR="00C04DB8" w:rsidRPr="009E1DF8" w:rsidRDefault="00C04DB8" w:rsidP="00C04DB8">
            <w:pPr>
              <w:widowControl w:val="0"/>
              <w:spacing w:line="272" w:lineRule="exact"/>
              <w:jc w:val="center"/>
              <w:rPr>
                <w:rFonts w:eastAsia="Times New Roman"/>
                <w:lang w:eastAsia="x-none"/>
              </w:rPr>
            </w:pPr>
          </w:p>
        </w:tc>
        <w:tc>
          <w:tcPr>
            <w:tcW w:w="704" w:type="dxa"/>
            <w:shd w:val="clear" w:color="auto" w:fill="auto"/>
            <w:vAlign w:val="center"/>
            <w:hideMark/>
          </w:tcPr>
          <w:p w14:paraId="653E678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2616DBE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55FEB3F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274AC10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79DD040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2EEFBD5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3E3F426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r>
      <w:tr w:rsidR="009E1DF8" w:rsidRPr="009E1DF8" w14:paraId="06F30534" w14:textId="77777777" w:rsidTr="00C04DB8">
        <w:trPr>
          <w:trHeight w:val="840"/>
        </w:trPr>
        <w:tc>
          <w:tcPr>
            <w:tcW w:w="861" w:type="dxa"/>
            <w:shd w:val="clear" w:color="auto" w:fill="auto"/>
            <w:vAlign w:val="center"/>
            <w:hideMark/>
          </w:tcPr>
          <w:p w14:paraId="0BB7506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3.4.</w:t>
            </w:r>
          </w:p>
        </w:tc>
        <w:tc>
          <w:tcPr>
            <w:tcW w:w="5652" w:type="dxa"/>
            <w:shd w:val="clear" w:color="auto" w:fill="auto"/>
            <w:vAlign w:val="center"/>
            <w:hideMark/>
          </w:tcPr>
          <w:p w14:paraId="1294817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случае отставания от сроков при выполнении мероприятий проектов, влияющих на выполнение требований, установленных в договорах с заказчиками, организация должна выполнять компенсирующие мероприятия, направленные на достижение установленных сроков</w:t>
            </w:r>
          </w:p>
          <w:p w14:paraId="6638A533" w14:textId="77777777" w:rsidR="00C04DB8" w:rsidRPr="009E1DF8" w:rsidRDefault="00C04DB8" w:rsidP="00C04DB8">
            <w:pPr>
              <w:widowControl w:val="0"/>
              <w:spacing w:line="272" w:lineRule="exact"/>
              <w:jc w:val="center"/>
              <w:rPr>
                <w:rFonts w:eastAsia="Times New Roman"/>
                <w:lang w:eastAsia="x-none"/>
              </w:rPr>
            </w:pPr>
          </w:p>
        </w:tc>
        <w:tc>
          <w:tcPr>
            <w:tcW w:w="704" w:type="dxa"/>
            <w:shd w:val="clear" w:color="auto" w:fill="auto"/>
            <w:vAlign w:val="center"/>
            <w:hideMark/>
          </w:tcPr>
          <w:p w14:paraId="26267AF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2D48C6C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5BFE80B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4D9D67D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2AA672A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4E88998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6976A05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601907A6" w14:textId="77777777" w:rsidTr="00C04DB8">
        <w:trPr>
          <w:trHeight w:val="315"/>
        </w:trPr>
        <w:tc>
          <w:tcPr>
            <w:tcW w:w="861" w:type="dxa"/>
            <w:shd w:val="clear" w:color="auto" w:fill="D9D9D9"/>
          </w:tcPr>
          <w:p w14:paraId="341B4135"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14A15344"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Планирование работы конструкторской службы</w:t>
            </w:r>
          </w:p>
        </w:tc>
        <w:tc>
          <w:tcPr>
            <w:tcW w:w="850" w:type="dxa"/>
            <w:shd w:val="clear" w:color="auto" w:fill="D9D9D9"/>
            <w:vAlign w:val="center"/>
            <w:hideMark/>
          </w:tcPr>
          <w:p w14:paraId="0C04165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D9D9D9"/>
            <w:vAlign w:val="center"/>
            <w:hideMark/>
          </w:tcPr>
          <w:p w14:paraId="13DA021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2D8FEBB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055211B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2835" w:type="dxa"/>
            <w:gridSpan w:val="2"/>
            <w:shd w:val="clear" w:color="auto" w:fill="D9D9D9"/>
            <w:vAlign w:val="center"/>
            <w:hideMark/>
          </w:tcPr>
          <w:p w14:paraId="387E4B3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r>
      <w:tr w:rsidR="009E1DF8" w:rsidRPr="009E1DF8" w14:paraId="6B5AE794" w14:textId="77777777" w:rsidTr="00C04DB8">
        <w:trPr>
          <w:trHeight w:val="2002"/>
        </w:trPr>
        <w:tc>
          <w:tcPr>
            <w:tcW w:w="861" w:type="dxa"/>
            <w:shd w:val="clear" w:color="auto" w:fill="auto"/>
            <w:vAlign w:val="center"/>
            <w:hideMark/>
          </w:tcPr>
          <w:p w14:paraId="3B4756C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3.5.</w:t>
            </w:r>
          </w:p>
        </w:tc>
        <w:tc>
          <w:tcPr>
            <w:tcW w:w="5652" w:type="dxa"/>
            <w:shd w:val="clear" w:color="auto" w:fill="auto"/>
            <w:vAlign w:val="center"/>
            <w:hideMark/>
          </w:tcPr>
          <w:p w14:paraId="3AD7EFB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должны быть утвержденные в установленном в организации порядке планы и/или графики конструирования продукции, включающие стадии и этапы конструирования, контрольные точки для каждого этапа. Сроки выполнения работ в плане и/или графике конструирования должны быть согласованы с требованиями, установленными в договорах с заказчиками и планом графиком технологической подготовки производства (в случае наличия)</w:t>
            </w:r>
          </w:p>
          <w:p w14:paraId="09145C3C" w14:textId="77777777" w:rsidR="00C04DB8" w:rsidRPr="009E1DF8" w:rsidRDefault="00C04DB8" w:rsidP="00C04DB8">
            <w:pPr>
              <w:widowControl w:val="0"/>
              <w:spacing w:line="272" w:lineRule="exact"/>
              <w:jc w:val="center"/>
              <w:rPr>
                <w:rFonts w:eastAsia="Times New Roman"/>
                <w:lang w:eastAsia="x-none"/>
              </w:rPr>
            </w:pPr>
          </w:p>
        </w:tc>
        <w:tc>
          <w:tcPr>
            <w:tcW w:w="704" w:type="dxa"/>
            <w:shd w:val="clear" w:color="auto" w:fill="auto"/>
            <w:vAlign w:val="center"/>
            <w:hideMark/>
          </w:tcPr>
          <w:p w14:paraId="6D231CF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771B589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6F238F6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4241FCF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7892B51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2F3A555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2835" w:type="dxa"/>
            <w:gridSpan w:val="2"/>
            <w:shd w:val="clear" w:color="auto" w:fill="auto"/>
            <w:vAlign w:val="center"/>
            <w:hideMark/>
          </w:tcPr>
          <w:p w14:paraId="6BE92C7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r>
      <w:tr w:rsidR="009E1DF8" w:rsidRPr="009E1DF8" w14:paraId="4F8B9E88" w14:textId="77777777" w:rsidTr="00C04DB8">
        <w:trPr>
          <w:trHeight w:val="988"/>
        </w:trPr>
        <w:tc>
          <w:tcPr>
            <w:tcW w:w="861" w:type="dxa"/>
            <w:shd w:val="clear" w:color="auto" w:fill="auto"/>
            <w:vAlign w:val="center"/>
            <w:hideMark/>
          </w:tcPr>
          <w:p w14:paraId="197314C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3.6.</w:t>
            </w:r>
          </w:p>
        </w:tc>
        <w:tc>
          <w:tcPr>
            <w:tcW w:w="5652" w:type="dxa"/>
            <w:shd w:val="clear" w:color="auto" w:fill="auto"/>
            <w:vAlign w:val="center"/>
            <w:hideMark/>
          </w:tcPr>
          <w:p w14:paraId="6EF0BB1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Планы и/или графики работы подразделения, реализующего функции конструирования выпускаемой продукции, должны выполняться</w:t>
            </w:r>
            <w:r w:rsidRPr="009E1DF8">
              <w:rPr>
                <w:rFonts w:eastAsia="Times New Roman"/>
                <w:vertAlign w:val="superscript"/>
                <w:lang w:eastAsia="x-none"/>
              </w:rPr>
              <w:footnoteReference w:customMarkFollows="1" w:id="6"/>
              <w:t>23</w:t>
            </w:r>
            <w:r w:rsidRPr="009E1DF8">
              <w:rPr>
                <w:rFonts w:eastAsia="Times New Roman"/>
                <w:lang w:eastAsia="x-none"/>
              </w:rPr>
              <w:t>, с документальным подтверждением результатов.</w:t>
            </w:r>
          </w:p>
          <w:p w14:paraId="2445F597" w14:textId="77777777" w:rsidR="00C04DB8" w:rsidRPr="009E1DF8" w:rsidRDefault="00C04DB8" w:rsidP="00C04DB8">
            <w:pPr>
              <w:widowControl w:val="0"/>
              <w:spacing w:line="272" w:lineRule="exact"/>
              <w:jc w:val="center"/>
              <w:rPr>
                <w:rFonts w:eastAsia="Times New Roman"/>
                <w:lang w:eastAsia="x-none"/>
              </w:rPr>
            </w:pPr>
          </w:p>
        </w:tc>
        <w:tc>
          <w:tcPr>
            <w:tcW w:w="704" w:type="dxa"/>
            <w:shd w:val="clear" w:color="auto" w:fill="auto"/>
            <w:vAlign w:val="center"/>
            <w:hideMark/>
          </w:tcPr>
          <w:p w14:paraId="2AEB572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217A6C7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709F3AF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27A6D32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45FE5CF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4A40A67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2835" w:type="dxa"/>
            <w:gridSpan w:val="2"/>
            <w:shd w:val="clear" w:color="auto" w:fill="auto"/>
            <w:vAlign w:val="center"/>
            <w:hideMark/>
          </w:tcPr>
          <w:p w14:paraId="2D3E714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r>
      <w:tr w:rsidR="009E1DF8" w:rsidRPr="009E1DF8" w14:paraId="7B4DE716" w14:textId="77777777" w:rsidTr="00C04DB8">
        <w:trPr>
          <w:trHeight w:val="315"/>
        </w:trPr>
        <w:tc>
          <w:tcPr>
            <w:tcW w:w="861" w:type="dxa"/>
            <w:shd w:val="clear" w:color="auto" w:fill="D9D9D9"/>
          </w:tcPr>
          <w:p w14:paraId="3A4DB208"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51B3A297"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Планирование работы технологической службы</w:t>
            </w:r>
          </w:p>
        </w:tc>
        <w:tc>
          <w:tcPr>
            <w:tcW w:w="850" w:type="dxa"/>
            <w:shd w:val="clear" w:color="auto" w:fill="D9D9D9"/>
            <w:vAlign w:val="center"/>
            <w:hideMark/>
          </w:tcPr>
          <w:p w14:paraId="737151D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D9D9D9"/>
            <w:vAlign w:val="center"/>
            <w:hideMark/>
          </w:tcPr>
          <w:p w14:paraId="5D5DC74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71B1BEC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4AF10B5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1C4E1A2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r>
      <w:tr w:rsidR="009E1DF8" w:rsidRPr="009E1DF8" w14:paraId="5068DE62" w14:textId="77777777" w:rsidTr="00C04DB8">
        <w:trPr>
          <w:trHeight w:val="1941"/>
        </w:trPr>
        <w:tc>
          <w:tcPr>
            <w:tcW w:w="861" w:type="dxa"/>
            <w:shd w:val="clear" w:color="auto" w:fill="auto"/>
            <w:vAlign w:val="center"/>
            <w:hideMark/>
          </w:tcPr>
          <w:p w14:paraId="76A73B8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3.7.</w:t>
            </w:r>
          </w:p>
        </w:tc>
        <w:tc>
          <w:tcPr>
            <w:tcW w:w="5652" w:type="dxa"/>
            <w:shd w:val="clear" w:color="auto" w:fill="auto"/>
            <w:vAlign w:val="center"/>
            <w:hideMark/>
          </w:tcPr>
          <w:p w14:paraId="08A4036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должны быть утвержденные в установленном в организации порядке планы и/или графики выпуска технологической документации. Сроки выполнения работ в плане и/или графике выпуска технологической документации должны быть согласованы с требованиями, установленными в договорах с заказчиками и планом графиком производства продукции</w:t>
            </w:r>
          </w:p>
        </w:tc>
        <w:tc>
          <w:tcPr>
            <w:tcW w:w="704" w:type="dxa"/>
            <w:shd w:val="clear" w:color="auto" w:fill="auto"/>
            <w:vAlign w:val="center"/>
            <w:hideMark/>
          </w:tcPr>
          <w:p w14:paraId="1723AAB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4E59D51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6751020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29C7167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55B4AF5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0FB8531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2D59283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173903EA" w14:textId="77777777" w:rsidTr="00C04DB8">
        <w:trPr>
          <w:trHeight w:val="852"/>
        </w:trPr>
        <w:tc>
          <w:tcPr>
            <w:tcW w:w="861" w:type="dxa"/>
            <w:shd w:val="clear" w:color="auto" w:fill="auto"/>
            <w:vAlign w:val="center"/>
            <w:hideMark/>
          </w:tcPr>
          <w:p w14:paraId="622840F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3.8.</w:t>
            </w:r>
          </w:p>
        </w:tc>
        <w:tc>
          <w:tcPr>
            <w:tcW w:w="5652" w:type="dxa"/>
            <w:shd w:val="clear" w:color="auto" w:fill="auto"/>
            <w:vAlign w:val="center"/>
            <w:hideMark/>
          </w:tcPr>
          <w:p w14:paraId="3D51757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Планы и/или графики работы подразделения, реализующего функции технологической подготовки производства, должны выполняться</w:t>
            </w:r>
            <w:r w:rsidRPr="009E1DF8">
              <w:rPr>
                <w:rFonts w:eastAsia="Times New Roman"/>
                <w:vertAlign w:val="superscript"/>
                <w:lang w:eastAsia="x-none"/>
              </w:rPr>
              <w:footnoteReference w:customMarkFollows="1" w:id="7"/>
              <w:t>24</w:t>
            </w:r>
            <w:r w:rsidRPr="009E1DF8">
              <w:rPr>
                <w:rFonts w:eastAsia="Times New Roman"/>
                <w:lang w:eastAsia="x-none"/>
              </w:rPr>
              <w:t>, с документальным подтверждением результатов</w:t>
            </w:r>
          </w:p>
        </w:tc>
        <w:tc>
          <w:tcPr>
            <w:tcW w:w="704" w:type="dxa"/>
            <w:shd w:val="clear" w:color="auto" w:fill="auto"/>
            <w:vAlign w:val="center"/>
            <w:hideMark/>
          </w:tcPr>
          <w:p w14:paraId="7914040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0FEAC04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3BDE5D7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5CB3C47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7784F23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424CA11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10CCADE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617C803A" w14:textId="77777777" w:rsidTr="00C04DB8">
        <w:trPr>
          <w:trHeight w:val="315"/>
        </w:trPr>
        <w:tc>
          <w:tcPr>
            <w:tcW w:w="861" w:type="dxa"/>
            <w:shd w:val="clear" w:color="auto" w:fill="D9D9D9"/>
          </w:tcPr>
          <w:p w14:paraId="0157DEEF"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23102FC6"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Планирование приобретения товаров, работ, услуг</w:t>
            </w:r>
          </w:p>
        </w:tc>
        <w:tc>
          <w:tcPr>
            <w:tcW w:w="850" w:type="dxa"/>
            <w:shd w:val="clear" w:color="auto" w:fill="D9D9D9"/>
            <w:vAlign w:val="center"/>
            <w:hideMark/>
          </w:tcPr>
          <w:p w14:paraId="3F05743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D9D9D9"/>
            <w:vAlign w:val="center"/>
            <w:hideMark/>
          </w:tcPr>
          <w:p w14:paraId="4F47D9D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127D520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6CC04AC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2801A0A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63C3A92B" w14:textId="77777777" w:rsidTr="00C04DB8">
        <w:trPr>
          <w:trHeight w:val="421"/>
        </w:trPr>
        <w:tc>
          <w:tcPr>
            <w:tcW w:w="861" w:type="dxa"/>
            <w:shd w:val="clear" w:color="auto" w:fill="auto"/>
            <w:vAlign w:val="center"/>
            <w:hideMark/>
          </w:tcPr>
          <w:p w14:paraId="00502A4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3.9.</w:t>
            </w:r>
          </w:p>
        </w:tc>
        <w:tc>
          <w:tcPr>
            <w:tcW w:w="5652" w:type="dxa"/>
            <w:shd w:val="clear" w:color="auto" w:fill="auto"/>
            <w:vAlign w:val="center"/>
            <w:hideMark/>
          </w:tcPr>
          <w:p w14:paraId="1E73C82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 xml:space="preserve">В организации должны быть утвержденные планы приобретения и поставок </w:t>
            </w:r>
            <w:r w:rsidRPr="009E1DF8">
              <w:rPr>
                <w:rFonts w:eastAsia="Times New Roman"/>
                <w:bCs/>
                <w:lang w:eastAsia="x-none"/>
              </w:rPr>
              <w:t>товаров, работ, услуг</w:t>
            </w:r>
            <w:r w:rsidRPr="009E1DF8">
              <w:rPr>
                <w:rFonts w:eastAsia="Times New Roman"/>
                <w:lang w:eastAsia="x-none"/>
              </w:rPr>
              <w:t xml:space="preserve"> на определенные периоды. Сроки приобретения и поставок </w:t>
            </w:r>
            <w:r w:rsidRPr="009E1DF8">
              <w:rPr>
                <w:rFonts w:eastAsia="Times New Roman"/>
                <w:bCs/>
                <w:lang w:eastAsia="x-none"/>
              </w:rPr>
              <w:t>товаров, работ, услуг</w:t>
            </w:r>
            <w:r w:rsidRPr="009E1DF8">
              <w:rPr>
                <w:rFonts w:eastAsia="Times New Roman"/>
                <w:lang w:eastAsia="x-none"/>
              </w:rPr>
              <w:t xml:space="preserve"> для производства в плане и/или графике должны быть согласованы с планом графиком производства и требованиями, установленными в договорах с заказчиками. </w:t>
            </w:r>
          </w:p>
        </w:tc>
        <w:tc>
          <w:tcPr>
            <w:tcW w:w="704" w:type="dxa"/>
            <w:shd w:val="clear" w:color="auto" w:fill="auto"/>
            <w:vAlign w:val="center"/>
            <w:hideMark/>
          </w:tcPr>
          <w:p w14:paraId="5AD1730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3035CD7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1B195CB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3706178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7FC110A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2CA8872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5855845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4EF58C99" w14:textId="77777777" w:rsidTr="00C04DB8">
        <w:trPr>
          <w:trHeight w:val="630"/>
        </w:trPr>
        <w:tc>
          <w:tcPr>
            <w:tcW w:w="861" w:type="dxa"/>
            <w:shd w:val="clear" w:color="auto" w:fill="auto"/>
            <w:vAlign w:val="center"/>
            <w:hideMark/>
          </w:tcPr>
          <w:p w14:paraId="643DB81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3.10.</w:t>
            </w:r>
          </w:p>
        </w:tc>
        <w:tc>
          <w:tcPr>
            <w:tcW w:w="5652" w:type="dxa"/>
            <w:shd w:val="clear" w:color="auto" w:fill="auto"/>
            <w:vAlign w:val="center"/>
            <w:hideMark/>
          </w:tcPr>
          <w:p w14:paraId="2ECCA35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 xml:space="preserve">Планы приобретения и поставок </w:t>
            </w:r>
            <w:r w:rsidRPr="009E1DF8">
              <w:rPr>
                <w:rFonts w:eastAsia="Times New Roman"/>
                <w:bCs/>
                <w:lang w:eastAsia="x-none"/>
              </w:rPr>
              <w:t>товаров, работ, услуг</w:t>
            </w:r>
            <w:r w:rsidRPr="009E1DF8">
              <w:rPr>
                <w:rFonts w:eastAsia="Times New Roman"/>
                <w:lang w:eastAsia="x-none"/>
              </w:rPr>
              <w:t xml:space="preserve"> должны выполняться</w:t>
            </w:r>
            <w:r w:rsidRPr="009E1DF8">
              <w:rPr>
                <w:rFonts w:eastAsia="Times New Roman"/>
                <w:vertAlign w:val="superscript"/>
                <w:lang w:eastAsia="x-none"/>
              </w:rPr>
              <w:footnoteReference w:customMarkFollows="1" w:id="8"/>
              <w:t>25</w:t>
            </w:r>
            <w:r w:rsidRPr="009E1DF8">
              <w:rPr>
                <w:rFonts w:eastAsia="Times New Roman"/>
                <w:lang w:eastAsia="x-none"/>
              </w:rPr>
              <w:t xml:space="preserve"> с документальным подтверждением результатов </w:t>
            </w:r>
          </w:p>
        </w:tc>
        <w:tc>
          <w:tcPr>
            <w:tcW w:w="704" w:type="dxa"/>
            <w:shd w:val="clear" w:color="auto" w:fill="auto"/>
            <w:vAlign w:val="center"/>
            <w:hideMark/>
          </w:tcPr>
          <w:p w14:paraId="7BA3685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46E7D29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4686A8D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3707627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3158874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2C4B97A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6B058CC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1C373298" w14:textId="77777777" w:rsidTr="00C04DB8">
        <w:trPr>
          <w:trHeight w:val="315"/>
        </w:trPr>
        <w:tc>
          <w:tcPr>
            <w:tcW w:w="861" w:type="dxa"/>
            <w:shd w:val="clear" w:color="auto" w:fill="D9D9D9"/>
          </w:tcPr>
          <w:p w14:paraId="3D1FA452"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01EFB65C"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Планирование производства</w:t>
            </w:r>
          </w:p>
        </w:tc>
        <w:tc>
          <w:tcPr>
            <w:tcW w:w="850" w:type="dxa"/>
            <w:shd w:val="clear" w:color="auto" w:fill="D9D9D9"/>
            <w:vAlign w:val="center"/>
            <w:hideMark/>
          </w:tcPr>
          <w:p w14:paraId="64338F5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D9D9D9"/>
            <w:vAlign w:val="center"/>
            <w:hideMark/>
          </w:tcPr>
          <w:p w14:paraId="290F8F2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54F35D4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174F2B2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5337BC1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2FE90939" w14:textId="77777777" w:rsidTr="00C04DB8">
        <w:trPr>
          <w:trHeight w:val="285"/>
        </w:trPr>
        <w:tc>
          <w:tcPr>
            <w:tcW w:w="861" w:type="dxa"/>
            <w:shd w:val="clear" w:color="auto" w:fill="auto"/>
            <w:vAlign w:val="center"/>
          </w:tcPr>
          <w:p w14:paraId="0C9CB73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3.11.</w:t>
            </w:r>
          </w:p>
        </w:tc>
        <w:tc>
          <w:tcPr>
            <w:tcW w:w="5652" w:type="dxa"/>
            <w:shd w:val="clear" w:color="auto" w:fill="auto"/>
            <w:vAlign w:val="center"/>
          </w:tcPr>
          <w:p w14:paraId="732D126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должна быть процедура периодического анализа загрузки производственных мощностей, (в том числе для принятия решения о достаточности мощностей перед заключением договора), включающая расчет времени такта и времени цикла на каждую операцию в технологическом процессе</w:t>
            </w:r>
          </w:p>
        </w:tc>
        <w:tc>
          <w:tcPr>
            <w:tcW w:w="704" w:type="dxa"/>
            <w:shd w:val="clear" w:color="auto" w:fill="auto"/>
            <w:vAlign w:val="center"/>
          </w:tcPr>
          <w:p w14:paraId="232771A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3B3EE52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tcPr>
          <w:p w14:paraId="76EA2E2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tcPr>
          <w:p w14:paraId="10F9B3B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tcPr>
          <w:p w14:paraId="566F23D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tcPr>
          <w:p w14:paraId="00BF55E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tcPr>
          <w:p w14:paraId="474EAA5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1671F0E0" w14:textId="77777777" w:rsidTr="00C04DB8">
        <w:trPr>
          <w:trHeight w:val="285"/>
        </w:trPr>
        <w:tc>
          <w:tcPr>
            <w:tcW w:w="861" w:type="dxa"/>
            <w:shd w:val="clear" w:color="auto" w:fill="auto"/>
            <w:vAlign w:val="center"/>
          </w:tcPr>
          <w:p w14:paraId="1A13913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3.12.</w:t>
            </w:r>
          </w:p>
        </w:tc>
        <w:tc>
          <w:tcPr>
            <w:tcW w:w="5652" w:type="dxa"/>
            <w:shd w:val="clear" w:color="auto" w:fill="auto"/>
            <w:vAlign w:val="center"/>
          </w:tcPr>
          <w:p w14:paraId="7BB5FB8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Должны быть документальные свидетельства выполнения процедуры периодического анализа загрузки производственных мощностей, (в том числе для принятия решения о достаточности мощностей перед заключением договора), включающей расчет времени такта и времени цикла на каждую операцию в технологическом процессе</w:t>
            </w:r>
          </w:p>
        </w:tc>
        <w:tc>
          <w:tcPr>
            <w:tcW w:w="704" w:type="dxa"/>
            <w:shd w:val="clear" w:color="auto" w:fill="auto"/>
            <w:vAlign w:val="center"/>
          </w:tcPr>
          <w:p w14:paraId="0F80995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5387196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tcPr>
          <w:p w14:paraId="00E7A31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tcPr>
          <w:p w14:paraId="5167CB0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tcPr>
          <w:p w14:paraId="15E464B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tcPr>
          <w:p w14:paraId="75F8CD5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tcPr>
          <w:p w14:paraId="64EA956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2FAD2B45" w14:textId="77777777" w:rsidTr="00C04DB8">
        <w:trPr>
          <w:trHeight w:val="1862"/>
        </w:trPr>
        <w:tc>
          <w:tcPr>
            <w:tcW w:w="861" w:type="dxa"/>
            <w:shd w:val="clear" w:color="auto" w:fill="auto"/>
            <w:vAlign w:val="center"/>
            <w:hideMark/>
          </w:tcPr>
          <w:p w14:paraId="2C32892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3.13.</w:t>
            </w:r>
          </w:p>
        </w:tc>
        <w:tc>
          <w:tcPr>
            <w:tcW w:w="5652" w:type="dxa"/>
            <w:shd w:val="clear" w:color="auto" w:fill="auto"/>
            <w:vAlign w:val="center"/>
            <w:hideMark/>
          </w:tcPr>
          <w:p w14:paraId="29C49DD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должны быть утвержденные в установленном в организации порядке производственные планы и/или графики, взаимоувязанные между производственными подразделениями и учитывающие время такта текущих заказов. Сроки выполнения работ в плане и/или графике производства должны быть согласованы с планами графиками поставки продукции заказчикам</w:t>
            </w:r>
          </w:p>
        </w:tc>
        <w:tc>
          <w:tcPr>
            <w:tcW w:w="704" w:type="dxa"/>
            <w:shd w:val="clear" w:color="auto" w:fill="auto"/>
            <w:vAlign w:val="center"/>
            <w:hideMark/>
          </w:tcPr>
          <w:p w14:paraId="76E7566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23EABAC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7F0D67B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4051EE5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2231656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5C0D276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7FAD1FE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27403BA6" w14:textId="77777777" w:rsidTr="00C04DB8">
        <w:trPr>
          <w:trHeight w:val="698"/>
        </w:trPr>
        <w:tc>
          <w:tcPr>
            <w:tcW w:w="861" w:type="dxa"/>
            <w:shd w:val="clear" w:color="auto" w:fill="auto"/>
            <w:vAlign w:val="center"/>
            <w:hideMark/>
          </w:tcPr>
          <w:p w14:paraId="2161CDC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3.14.</w:t>
            </w:r>
          </w:p>
        </w:tc>
        <w:tc>
          <w:tcPr>
            <w:tcW w:w="5652" w:type="dxa"/>
            <w:shd w:val="clear" w:color="auto" w:fill="auto"/>
            <w:vAlign w:val="center"/>
            <w:hideMark/>
          </w:tcPr>
          <w:p w14:paraId="40214C9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Производственные планы и/или графики должны выполняться</w:t>
            </w:r>
            <w:r w:rsidRPr="009E1DF8">
              <w:rPr>
                <w:rFonts w:eastAsia="Times New Roman"/>
                <w:vertAlign w:val="superscript"/>
                <w:lang w:eastAsia="x-none"/>
              </w:rPr>
              <w:footnoteReference w:customMarkFollows="1" w:id="9"/>
              <w:t>26</w:t>
            </w:r>
            <w:r w:rsidRPr="009E1DF8">
              <w:rPr>
                <w:rFonts w:eastAsia="Times New Roman"/>
                <w:lang w:eastAsia="x-none"/>
              </w:rPr>
              <w:t xml:space="preserve"> с документальным подтверждением результатов</w:t>
            </w:r>
          </w:p>
        </w:tc>
        <w:tc>
          <w:tcPr>
            <w:tcW w:w="704" w:type="dxa"/>
            <w:shd w:val="clear" w:color="auto" w:fill="auto"/>
            <w:vAlign w:val="center"/>
            <w:hideMark/>
          </w:tcPr>
          <w:p w14:paraId="58837D1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4762C57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333DD4C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66187D6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548FD19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2C67E99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297922F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553A37C7" w14:textId="77777777" w:rsidTr="00C04DB8">
        <w:trPr>
          <w:trHeight w:val="846"/>
        </w:trPr>
        <w:tc>
          <w:tcPr>
            <w:tcW w:w="861" w:type="dxa"/>
            <w:shd w:val="clear" w:color="auto" w:fill="auto"/>
            <w:vAlign w:val="center"/>
          </w:tcPr>
          <w:p w14:paraId="663D0CD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3.15.</w:t>
            </w:r>
          </w:p>
        </w:tc>
        <w:tc>
          <w:tcPr>
            <w:tcW w:w="5652" w:type="dxa"/>
            <w:shd w:val="clear" w:color="auto" w:fill="auto"/>
            <w:vAlign w:val="center"/>
          </w:tcPr>
          <w:p w14:paraId="4F21B2F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Должны быть документальные свидетельства успешной реализации не менее одного проекта по оптимизации производственных процессов за последние пол года</w:t>
            </w:r>
          </w:p>
        </w:tc>
        <w:tc>
          <w:tcPr>
            <w:tcW w:w="704" w:type="dxa"/>
            <w:shd w:val="clear" w:color="auto" w:fill="auto"/>
            <w:vAlign w:val="center"/>
          </w:tcPr>
          <w:p w14:paraId="5ADCD14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645484A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tcPr>
          <w:p w14:paraId="1972C76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tcPr>
          <w:p w14:paraId="63596D9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1275" w:type="dxa"/>
            <w:gridSpan w:val="3"/>
            <w:shd w:val="clear" w:color="auto" w:fill="auto"/>
            <w:vAlign w:val="center"/>
          </w:tcPr>
          <w:p w14:paraId="78CF627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tcPr>
          <w:p w14:paraId="4701A38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tcPr>
          <w:p w14:paraId="24EA8D4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10069896" w14:textId="77777777" w:rsidTr="00C04DB8">
        <w:trPr>
          <w:trHeight w:val="495"/>
        </w:trPr>
        <w:tc>
          <w:tcPr>
            <w:tcW w:w="861" w:type="dxa"/>
            <w:shd w:val="clear" w:color="auto" w:fill="BFBFBF"/>
          </w:tcPr>
          <w:p w14:paraId="357AB179"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BFBFBF"/>
            <w:vAlign w:val="center"/>
            <w:hideMark/>
          </w:tcPr>
          <w:p w14:paraId="3EF7432D"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4. Проектно-конструкторская деятельность</w:t>
            </w:r>
          </w:p>
        </w:tc>
        <w:tc>
          <w:tcPr>
            <w:tcW w:w="850" w:type="dxa"/>
            <w:shd w:val="clear" w:color="auto" w:fill="BFBFBF"/>
            <w:vAlign w:val="center"/>
            <w:hideMark/>
          </w:tcPr>
          <w:p w14:paraId="2ED8F57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BFBFBF"/>
            <w:vAlign w:val="center"/>
            <w:hideMark/>
          </w:tcPr>
          <w:p w14:paraId="544E4B3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BFBFBF"/>
            <w:vAlign w:val="center"/>
            <w:hideMark/>
          </w:tcPr>
          <w:p w14:paraId="5AA9886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BFBFBF"/>
            <w:vAlign w:val="center"/>
            <w:hideMark/>
          </w:tcPr>
          <w:p w14:paraId="34E1B89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BFBFBF"/>
            <w:vAlign w:val="center"/>
            <w:hideMark/>
          </w:tcPr>
          <w:p w14:paraId="52728FE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5C9F1B69" w14:textId="77777777" w:rsidTr="00C04DB8">
        <w:trPr>
          <w:trHeight w:val="315"/>
        </w:trPr>
        <w:tc>
          <w:tcPr>
            <w:tcW w:w="861" w:type="dxa"/>
            <w:shd w:val="clear" w:color="auto" w:fill="D9D9D9"/>
          </w:tcPr>
          <w:p w14:paraId="681870E8"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0CB059E3"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Обеспечение конструкторской службы средствами труда</w:t>
            </w:r>
          </w:p>
        </w:tc>
        <w:tc>
          <w:tcPr>
            <w:tcW w:w="850" w:type="dxa"/>
            <w:shd w:val="clear" w:color="auto" w:fill="D9D9D9"/>
            <w:vAlign w:val="center"/>
            <w:hideMark/>
          </w:tcPr>
          <w:p w14:paraId="647518A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D9D9D9"/>
            <w:vAlign w:val="center"/>
            <w:hideMark/>
          </w:tcPr>
          <w:p w14:paraId="7B3EB70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30012A0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37B6A40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2835" w:type="dxa"/>
            <w:gridSpan w:val="2"/>
            <w:shd w:val="clear" w:color="auto" w:fill="D9D9D9"/>
            <w:vAlign w:val="center"/>
            <w:hideMark/>
          </w:tcPr>
          <w:p w14:paraId="74BEF3E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r>
      <w:tr w:rsidR="009E1DF8" w:rsidRPr="009E1DF8" w14:paraId="46A840BC" w14:textId="77777777" w:rsidTr="00C04DB8">
        <w:trPr>
          <w:trHeight w:val="1280"/>
        </w:trPr>
        <w:tc>
          <w:tcPr>
            <w:tcW w:w="861" w:type="dxa"/>
            <w:shd w:val="clear" w:color="auto" w:fill="auto"/>
            <w:vAlign w:val="center"/>
            <w:hideMark/>
          </w:tcPr>
          <w:p w14:paraId="5EEB842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4.1.</w:t>
            </w:r>
          </w:p>
        </w:tc>
        <w:tc>
          <w:tcPr>
            <w:tcW w:w="5652" w:type="dxa"/>
            <w:shd w:val="clear" w:color="auto" w:fill="auto"/>
            <w:vAlign w:val="center"/>
            <w:hideMark/>
          </w:tcPr>
          <w:p w14:paraId="0C39B36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должны быть необходимые действующие на момент проверки лицензии на установленное программное обеспечение для выполнения автоматизированного проектирования (конструирования)</w:t>
            </w:r>
          </w:p>
        </w:tc>
        <w:tc>
          <w:tcPr>
            <w:tcW w:w="704" w:type="dxa"/>
            <w:shd w:val="clear" w:color="auto" w:fill="auto"/>
            <w:vAlign w:val="center"/>
            <w:hideMark/>
          </w:tcPr>
          <w:p w14:paraId="1CA4F54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7F6168D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57011DE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60E63B7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7B83C4F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0928A3F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2835" w:type="dxa"/>
            <w:gridSpan w:val="2"/>
            <w:shd w:val="clear" w:color="auto" w:fill="auto"/>
            <w:vAlign w:val="center"/>
            <w:hideMark/>
          </w:tcPr>
          <w:p w14:paraId="7727A31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r>
      <w:tr w:rsidR="009E1DF8" w:rsidRPr="009E1DF8" w14:paraId="53DA17B7" w14:textId="77777777" w:rsidTr="00C04DB8">
        <w:trPr>
          <w:trHeight w:val="315"/>
        </w:trPr>
        <w:tc>
          <w:tcPr>
            <w:tcW w:w="861" w:type="dxa"/>
            <w:shd w:val="clear" w:color="auto" w:fill="D9D9D9"/>
          </w:tcPr>
          <w:p w14:paraId="3FC8398C"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7F54941C"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Управление требованиями</w:t>
            </w:r>
          </w:p>
        </w:tc>
        <w:tc>
          <w:tcPr>
            <w:tcW w:w="850" w:type="dxa"/>
            <w:shd w:val="clear" w:color="auto" w:fill="D9D9D9"/>
            <w:vAlign w:val="center"/>
            <w:hideMark/>
          </w:tcPr>
          <w:p w14:paraId="6AC2F7B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D9D9D9"/>
            <w:vAlign w:val="center"/>
            <w:hideMark/>
          </w:tcPr>
          <w:p w14:paraId="54A6504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0B63302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773B190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2835" w:type="dxa"/>
            <w:gridSpan w:val="2"/>
            <w:shd w:val="clear" w:color="auto" w:fill="D9D9D9"/>
            <w:vAlign w:val="center"/>
            <w:hideMark/>
          </w:tcPr>
          <w:p w14:paraId="313B87E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r>
      <w:tr w:rsidR="009E1DF8" w:rsidRPr="009E1DF8" w14:paraId="3A0BAFB2" w14:textId="77777777" w:rsidTr="00C04DB8">
        <w:trPr>
          <w:trHeight w:val="1546"/>
        </w:trPr>
        <w:tc>
          <w:tcPr>
            <w:tcW w:w="861" w:type="dxa"/>
            <w:shd w:val="clear" w:color="auto" w:fill="auto"/>
            <w:vAlign w:val="center"/>
            <w:hideMark/>
          </w:tcPr>
          <w:p w14:paraId="70CC9D0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4.2.</w:t>
            </w:r>
          </w:p>
        </w:tc>
        <w:tc>
          <w:tcPr>
            <w:tcW w:w="5652" w:type="dxa"/>
            <w:shd w:val="clear" w:color="auto" w:fill="auto"/>
            <w:vAlign w:val="center"/>
            <w:hideMark/>
          </w:tcPr>
          <w:p w14:paraId="74B1BFD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должен быть документально установлен порядок анализа входных данных для проектирования/разработки, включая требования заказчика и действующих нормативных документов перед принятием решения о заключении договора с заказчиком</w:t>
            </w:r>
          </w:p>
        </w:tc>
        <w:tc>
          <w:tcPr>
            <w:tcW w:w="704" w:type="dxa"/>
            <w:shd w:val="clear" w:color="auto" w:fill="auto"/>
            <w:vAlign w:val="center"/>
            <w:hideMark/>
          </w:tcPr>
          <w:p w14:paraId="62192C9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7ACF769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0405566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5BCF5A5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3CC9C80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240B50C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2835" w:type="dxa"/>
            <w:gridSpan w:val="2"/>
            <w:shd w:val="clear" w:color="auto" w:fill="auto"/>
            <w:vAlign w:val="center"/>
            <w:hideMark/>
          </w:tcPr>
          <w:p w14:paraId="6127419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r>
      <w:tr w:rsidR="009E1DF8" w:rsidRPr="009E1DF8" w14:paraId="3EC8B4D3" w14:textId="77777777" w:rsidTr="00C04DB8">
        <w:trPr>
          <w:trHeight w:val="1016"/>
        </w:trPr>
        <w:tc>
          <w:tcPr>
            <w:tcW w:w="861" w:type="dxa"/>
            <w:shd w:val="clear" w:color="auto" w:fill="auto"/>
            <w:vAlign w:val="center"/>
            <w:hideMark/>
          </w:tcPr>
          <w:p w14:paraId="6D600CD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4.3.</w:t>
            </w:r>
          </w:p>
        </w:tc>
        <w:tc>
          <w:tcPr>
            <w:tcW w:w="5652" w:type="dxa"/>
            <w:shd w:val="clear" w:color="auto" w:fill="auto"/>
            <w:vAlign w:val="center"/>
            <w:hideMark/>
          </w:tcPr>
          <w:p w14:paraId="18D9716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Результаты анализа входных данных для проектирования/разработки, включая требования заказчика и действующих нормативных документов должны быть задокументированы</w:t>
            </w:r>
          </w:p>
        </w:tc>
        <w:tc>
          <w:tcPr>
            <w:tcW w:w="704" w:type="dxa"/>
            <w:shd w:val="clear" w:color="auto" w:fill="auto"/>
            <w:vAlign w:val="center"/>
            <w:hideMark/>
          </w:tcPr>
          <w:p w14:paraId="68DFE8B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70EF70B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2CC4448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0086728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40E432F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0D8498C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2835" w:type="dxa"/>
            <w:gridSpan w:val="2"/>
            <w:shd w:val="clear" w:color="auto" w:fill="auto"/>
            <w:vAlign w:val="center"/>
            <w:hideMark/>
          </w:tcPr>
          <w:p w14:paraId="32E60E8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r>
      <w:tr w:rsidR="009E1DF8" w:rsidRPr="009E1DF8" w14:paraId="48BEFE6F" w14:textId="77777777" w:rsidTr="00C04DB8">
        <w:trPr>
          <w:trHeight w:val="315"/>
        </w:trPr>
        <w:tc>
          <w:tcPr>
            <w:tcW w:w="861" w:type="dxa"/>
            <w:shd w:val="clear" w:color="auto" w:fill="D9D9D9"/>
          </w:tcPr>
          <w:p w14:paraId="34CDE3AF"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59A49307"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Организация и контроль соответствия результатов опытно-конструкторской работы</w:t>
            </w:r>
          </w:p>
        </w:tc>
        <w:tc>
          <w:tcPr>
            <w:tcW w:w="850" w:type="dxa"/>
            <w:shd w:val="clear" w:color="auto" w:fill="D9D9D9"/>
            <w:vAlign w:val="center"/>
            <w:hideMark/>
          </w:tcPr>
          <w:p w14:paraId="19A9674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D9D9D9"/>
            <w:vAlign w:val="center"/>
            <w:hideMark/>
          </w:tcPr>
          <w:p w14:paraId="12ED0D8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2B2CC6F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6FDAB4A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2835" w:type="dxa"/>
            <w:gridSpan w:val="2"/>
            <w:shd w:val="clear" w:color="auto" w:fill="D9D9D9"/>
            <w:vAlign w:val="center"/>
            <w:hideMark/>
          </w:tcPr>
          <w:p w14:paraId="3451FF6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r>
      <w:tr w:rsidR="009E1DF8" w:rsidRPr="009E1DF8" w14:paraId="4555CEB9" w14:textId="77777777" w:rsidTr="00C04DB8">
        <w:trPr>
          <w:trHeight w:val="556"/>
        </w:trPr>
        <w:tc>
          <w:tcPr>
            <w:tcW w:w="861" w:type="dxa"/>
            <w:shd w:val="clear" w:color="auto" w:fill="auto"/>
            <w:vAlign w:val="center"/>
            <w:hideMark/>
          </w:tcPr>
          <w:p w14:paraId="6233CC2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4.4.</w:t>
            </w:r>
          </w:p>
        </w:tc>
        <w:tc>
          <w:tcPr>
            <w:tcW w:w="5652" w:type="dxa"/>
            <w:shd w:val="clear" w:color="auto" w:fill="auto"/>
            <w:vAlign w:val="center"/>
            <w:hideMark/>
          </w:tcPr>
          <w:p w14:paraId="782AE5B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Должен быть документально определен порядок выполнения опытно-конструкторских работ, в том числе порядок работ по верификации и валидации результатов разработки, соответствующий ГОСТ 2.103-2013 и ГОСТ Р 15.301-2016</w:t>
            </w:r>
            <w:r w:rsidRPr="009E1DF8">
              <w:rPr>
                <w:rFonts w:eastAsia="Times New Roman"/>
                <w:vertAlign w:val="superscript"/>
                <w:lang w:eastAsia="x-none"/>
              </w:rPr>
              <w:footnoteReference w:customMarkFollows="1" w:id="10"/>
              <w:t>27</w:t>
            </w:r>
          </w:p>
        </w:tc>
        <w:tc>
          <w:tcPr>
            <w:tcW w:w="704" w:type="dxa"/>
            <w:shd w:val="clear" w:color="auto" w:fill="auto"/>
            <w:vAlign w:val="center"/>
            <w:hideMark/>
          </w:tcPr>
          <w:p w14:paraId="20BC055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6824818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5B8A5CC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6617243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20D5934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3C80965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2835" w:type="dxa"/>
            <w:gridSpan w:val="2"/>
            <w:shd w:val="clear" w:color="auto" w:fill="auto"/>
            <w:vAlign w:val="center"/>
            <w:hideMark/>
          </w:tcPr>
          <w:p w14:paraId="2C1539C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r>
      <w:tr w:rsidR="009E1DF8" w:rsidRPr="009E1DF8" w14:paraId="05B08A18" w14:textId="77777777" w:rsidTr="00C04DB8">
        <w:trPr>
          <w:trHeight w:val="976"/>
        </w:trPr>
        <w:tc>
          <w:tcPr>
            <w:tcW w:w="861" w:type="dxa"/>
            <w:shd w:val="clear" w:color="auto" w:fill="auto"/>
            <w:vAlign w:val="center"/>
            <w:hideMark/>
          </w:tcPr>
          <w:p w14:paraId="07E863B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4.5.</w:t>
            </w:r>
          </w:p>
        </w:tc>
        <w:tc>
          <w:tcPr>
            <w:tcW w:w="5652" w:type="dxa"/>
            <w:shd w:val="clear" w:color="auto" w:fill="auto"/>
            <w:vAlign w:val="center"/>
            <w:hideMark/>
          </w:tcPr>
          <w:p w14:paraId="7946AC3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Порядок проведения опытно-конструкторских работ должен выполняться, стадии разработки и порядок присвоения КД литеры должен соответствовать ГОСТ 2.103-2013</w:t>
            </w:r>
          </w:p>
        </w:tc>
        <w:tc>
          <w:tcPr>
            <w:tcW w:w="704" w:type="dxa"/>
            <w:shd w:val="clear" w:color="auto" w:fill="auto"/>
            <w:vAlign w:val="center"/>
            <w:hideMark/>
          </w:tcPr>
          <w:p w14:paraId="2749850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4A826A9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083FEA0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17024A8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4DF25FD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6654389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2835" w:type="dxa"/>
            <w:gridSpan w:val="2"/>
            <w:shd w:val="clear" w:color="auto" w:fill="auto"/>
            <w:vAlign w:val="center"/>
            <w:hideMark/>
          </w:tcPr>
          <w:p w14:paraId="480BBF2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r>
      <w:tr w:rsidR="009E1DF8" w:rsidRPr="009E1DF8" w14:paraId="4A873545" w14:textId="77777777" w:rsidTr="00C04DB8">
        <w:trPr>
          <w:trHeight w:val="1555"/>
        </w:trPr>
        <w:tc>
          <w:tcPr>
            <w:tcW w:w="861" w:type="dxa"/>
            <w:shd w:val="clear" w:color="auto" w:fill="auto"/>
            <w:vAlign w:val="center"/>
            <w:hideMark/>
          </w:tcPr>
          <w:p w14:paraId="60AE6F2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4.6.</w:t>
            </w:r>
          </w:p>
        </w:tc>
        <w:tc>
          <w:tcPr>
            <w:tcW w:w="5652" w:type="dxa"/>
            <w:shd w:val="clear" w:color="auto" w:fill="auto"/>
            <w:vAlign w:val="center"/>
            <w:hideMark/>
          </w:tcPr>
          <w:p w14:paraId="1EEBA42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Завершение разработки продукции должно подтверждаться разработкой всей необходимой конструкторской документации. Должна быть проведена оценка соответствия РКД в форме экспертизы технической документации (для продукции 1,2,3 класса безопасности)</w:t>
            </w:r>
          </w:p>
        </w:tc>
        <w:tc>
          <w:tcPr>
            <w:tcW w:w="704" w:type="dxa"/>
            <w:shd w:val="clear" w:color="auto" w:fill="auto"/>
            <w:vAlign w:val="center"/>
            <w:hideMark/>
          </w:tcPr>
          <w:p w14:paraId="51055CB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55C2853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227D535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3CF2171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2E6C2D2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070C6D8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2835" w:type="dxa"/>
            <w:gridSpan w:val="2"/>
            <w:shd w:val="clear" w:color="auto" w:fill="auto"/>
            <w:vAlign w:val="center"/>
            <w:hideMark/>
          </w:tcPr>
          <w:p w14:paraId="02D1ED3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3BFA9A70" w14:textId="77777777" w:rsidTr="00C04DB8">
        <w:trPr>
          <w:trHeight w:val="315"/>
        </w:trPr>
        <w:tc>
          <w:tcPr>
            <w:tcW w:w="861" w:type="dxa"/>
            <w:shd w:val="clear" w:color="auto" w:fill="D9D9D9"/>
          </w:tcPr>
          <w:p w14:paraId="4013786D" w14:textId="77777777" w:rsidR="00C04DB8" w:rsidRPr="009E1DF8" w:rsidRDefault="00C04DB8" w:rsidP="00C04DB8">
            <w:pPr>
              <w:widowControl w:val="0"/>
              <w:spacing w:line="272" w:lineRule="exact"/>
              <w:jc w:val="center"/>
              <w:rPr>
                <w:rFonts w:eastAsia="Times New Roman"/>
                <w:b/>
                <w:lang w:eastAsia="x-none"/>
              </w:rPr>
            </w:pPr>
          </w:p>
        </w:tc>
        <w:tc>
          <w:tcPr>
            <w:tcW w:w="7228" w:type="dxa"/>
            <w:gridSpan w:val="4"/>
            <w:shd w:val="clear" w:color="auto" w:fill="D9D9D9"/>
            <w:vAlign w:val="center"/>
            <w:hideMark/>
          </w:tcPr>
          <w:p w14:paraId="45FFCEB4" w14:textId="77777777" w:rsidR="00C04DB8" w:rsidRPr="009E1DF8" w:rsidRDefault="00C04DB8" w:rsidP="00C04DB8">
            <w:pPr>
              <w:widowControl w:val="0"/>
              <w:spacing w:line="272" w:lineRule="exact"/>
              <w:jc w:val="center"/>
              <w:rPr>
                <w:rFonts w:eastAsia="Times New Roman"/>
                <w:b/>
                <w:lang w:eastAsia="x-none"/>
              </w:rPr>
            </w:pPr>
            <w:r w:rsidRPr="009E1DF8">
              <w:rPr>
                <w:rFonts w:eastAsia="Times New Roman"/>
                <w:b/>
                <w:lang w:eastAsia="x-none"/>
              </w:rPr>
              <w:t>Разработка, согласование и утверждение рабочей конструкторской документации</w:t>
            </w:r>
          </w:p>
        </w:tc>
        <w:tc>
          <w:tcPr>
            <w:tcW w:w="850" w:type="dxa"/>
            <w:shd w:val="clear" w:color="auto" w:fill="D9D9D9"/>
            <w:vAlign w:val="center"/>
            <w:hideMark/>
          </w:tcPr>
          <w:p w14:paraId="01A9B8D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D9D9D9"/>
            <w:vAlign w:val="center"/>
            <w:hideMark/>
          </w:tcPr>
          <w:p w14:paraId="6723F33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6936047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5855D76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2835" w:type="dxa"/>
            <w:gridSpan w:val="2"/>
            <w:shd w:val="clear" w:color="auto" w:fill="D9D9D9"/>
            <w:vAlign w:val="center"/>
            <w:hideMark/>
          </w:tcPr>
          <w:p w14:paraId="7034FDD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r>
      <w:tr w:rsidR="009E1DF8" w:rsidRPr="009E1DF8" w14:paraId="20948B11" w14:textId="77777777" w:rsidTr="00C04DB8">
        <w:trPr>
          <w:trHeight w:val="1589"/>
        </w:trPr>
        <w:tc>
          <w:tcPr>
            <w:tcW w:w="861" w:type="dxa"/>
            <w:shd w:val="clear" w:color="auto" w:fill="auto"/>
            <w:vAlign w:val="center"/>
            <w:hideMark/>
          </w:tcPr>
          <w:p w14:paraId="18038E3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4.7.</w:t>
            </w:r>
          </w:p>
        </w:tc>
        <w:tc>
          <w:tcPr>
            <w:tcW w:w="5652" w:type="dxa"/>
            <w:shd w:val="clear" w:color="auto" w:fill="auto"/>
            <w:vAlign w:val="center"/>
            <w:hideMark/>
          </w:tcPr>
          <w:p w14:paraId="5B745B9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должен быть документально установлен порядок разработки, согласования и утверждения рабочей конструкторской документации в бумажном и/или электронном виде, в т.ч. проведения нормоконтроля и метрологической экспертизы</w:t>
            </w:r>
          </w:p>
        </w:tc>
        <w:tc>
          <w:tcPr>
            <w:tcW w:w="704" w:type="dxa"/>
            <w:shd w:val="clear" w:color="auto" w:fill="auto"/>
            <w:vAlign w:val="center"/>
            <w:hideMark/>
          </w:tcPr>
          <w:p w14:paraId="19EA170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4483493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7B9C36E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32F3A5D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482E2C9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2E7207A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2835" w:type="dxa"/>
            <w:gridSpan w:val="2"/>
            <w:shd w:val="clear" w:color="auto" w:fill="auto"/>
            <w:vAlign w:val="center"/>
            <w:hideMark/>
          </w:tcPr>
          <w:p w14:paraId="679D821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r>
      <w:tr w:rsidR="009E1DF8" w:rsidRPr="009E1DF8" w14:paraId="2AC8BE97" w14:textId="77777777" w:rsidTr="00C04DB8">
        <w:trPr>
          <w:trHeight w:val="2052"/>
        </w:trPr>
        <w:tc>
          <w:tcPr>
            <w:tcW w:w="861" w:type="dxa"/>
            <w:shd w:val="clear" w:color="auto" w:fill="auto"/>
            <w:vAlign w:val="center"/>
            <w:hideMark/>
          </w:tcPr>
          <w:p w14:paraId="7DA7D56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4.8.</w:t>
            </w:r>
          </w:p>
        </w:tc>
        <w:tc>
          <w:tcPr>
            <w:tcW w:w="5652" w:type="dxa"/>
            <w:shd w:val="clear" w:color="auto" w:fill="auto"/>
            <w:vAlign w:val="center"/>
            <w:hideMark/>
          </w:tcPr>
          <w:p w14:paraId="2AB3B70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должен выполняться порядок разработки, согласования и утверждения рабочей конструкторской документации в бумажном и/или электронном виде, в т.ч. проведения нормоконтроля, метрологической экспертизы и согласования РКД с проектными и головными материаловедческими организациями (при наличии требований )</w:t>
            </w:r>
          </w:p>
        </w:tc>
        <w:tc>
          <w:tcPr>
            <w:tcW w:w="704" w:type="dxa"/>
            <w:shd w:val="clear" w:color="auto" w:fill="auto"/>
            <w:vAlign w:val="center"/>
            <w:hideMark/>
          </w:tcPr>
          <w:p w14:paraId="4B8147E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39B06A3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3FE8B9F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5E342D9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12C5344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3272388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2835" w:type="dxa"/>
            <w:gridSpan w:val="2"/>
            <w:shd w:val="clear" w:color="auto" w:fill="auto"/>
            <w:vAlign w:val="center"/>
            <w:hideMark/>
          </w:tcPr>
          <w:p w14:paraId="62EFF64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r>
      <w:tr w:rsidR="009E1DF8" w:rsidRPr="009E1DF8" w14:paraId="4AEEB526" w14:textId="77777777" w:rsidTr="00C04DB8">
        <w:trPr>
          <w:trHeight w:val="315"/>
        </w:trPr>
        <w:tc>
          <w:tcPr>
            <w:tcW w:w="861" w:type="dxa"/>
            <w:shd w:val="clear" w:color="auto" w:fill="D9D9D9"/>
          </w:tcPr>
          <w:p w14:paraId="72447FCB"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48E77FE3"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Приемка работ выполненных соразработчиками</w:t>
            </w:r>
          </w:p>
        </w:tc>
        <w:tc>
          <w:tcPr>
            <w:tcW w:w="850" w:type="dxa"/>
            <w:shd w:val="clear" w:color="auto" w:fill="D9D9D9"/>
            <w:vAlign w:val="center"/>
            <w:hideMark/>
          </w:tcPr>
          <w:p w14:paraId="74220C1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D9D9D9"/>
            <w:vAlign w:val="center"/>
            <w:hideMark/>
          </w:tcPr>
          <w:p w14:paraId="5936CC6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264BB98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42190F1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2835" w:type="dxa"/>
            <w:gridSpan w:val="2"/>
            <w:shd w:val="clear" w:color="auto" w:fill="D9D9D9"/>
            <w:vAlign w:val="center"/>
            <w:hideMark/>
          </w:tcPr>
          <w:p w14:paraId="5663BA4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r>
      <w:tr w:rsidR="009E1DF8" w:rsidRPr="009E1DF8" w14:paraId="696180D9" w14:textId="77777777" w:rsidTr="00C04DB8">
        <w:trPr>
          <w:trHeight w:val="1210"/>
        </w:trPr>
        <w:tc>
          <w:tcPr>
            <w:tcW w:w="861" w:type="dxa"/>
            <w:shd w:val="clear" w:color="auto" w:fill="auto"/>
            <w:vAlign w:val="center"/>
            <w:hideMark/>
          </w:tcPr>
          <w:p w14:paraId="42A84DD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4.9.</w:t>
            </w:r>
          </w:p>
        </w:tc>
        <w:tc>
          <w:tcPr>
            <w:tcW w:w="5652" w:type="dxa"/>
            <w:shd w:val="clear" w:color="auto" w:fill="auto"/>
            <w:vAlign w:val="center"/>
            <w:hideMark/>
          </w:tcPr>
          <w:p w14:paraId="4DBF258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Должен выполняться порядок контроля качества при приемке конструкторской документации, разработанной сторонней организацией-соразработчиком (привлеченными конструкторами)</w:t>
            </w:r>
          </w:p>
        </w:tc>
        <w:tc>
          <w:tcPr>
            <w:tcW w:w="704" w:type="dxa"/>
            <w:shd w:val="clear" w:color="auto" w:fill="auto"/>
            <w:vAlign w:val="center"/>
            <w:hideMark/>
          </w:tcPr>
          <w:p w14:paraId="391029A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3C1BA61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0BBEBA5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2EFE444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6B8D96D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31E030B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2835" w:type="dxa"/>
            <w:gridSpan w:val="2"/>
            <w:shd w:val="clear" w:color="auto" w:fill="auto"/>
            <w:vAlign w:val="center"/>
            <w:hideMark/>
          </w:tcPr>
          <w:p w14:paraId="00B98CF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r>
      <w:tr w:rsidR="009E1DF8" w:rsidRPr="009E1DF8" w14:paraId="3C15CFB4" w14:textId="77777777" w:rsidTr="00C04DB8">
        <w:trPr>
          <w:trHeight w:val="315"/>
        </w:trPr>
        <w:tc>
          <w:tcPr>
            <w:tcW w:w="861" w:type="dxa"/>
            <w:shd w:val="clear" w:color="auto" w:fill="D9D9D9"/>
          </w:tcPr>
          <w:p w14:paraId="5C98E99C"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7146F6BC"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Управление изменениями</w:t>
            </w:r>
          </w:p>
        </w:tc>
        <w:tc>
          <w:tcPr>
            <w:tcW w:w="850" w:type="dxa"/>
            <w:shd w:val="clear" w:color="auto" w:fill="D9D9D9"/>
            <w:vAlign w:val="center"/>
            <w:hideMark/>
          </w:tcPr>
          <w:p w14:paraId="4A748E2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D9D9D9"/>
            <w:vAlign w:val="center"/>
            <w:hideMark/>
          </w:tcPr>
          <w:p w14:paraId="747EFBD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4690100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1FC34A3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2201DA0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42DF5F72" w14:textId="77777777" w:rsidTr="00C04DB8">
        <w:trPr>
          <w:trHeight w:val="840"/>
        </w:trPr>
        <w:tc>
          <w:tcPr>
            <w:tcW w:w="861" w:type="dxa"/>
            <w:shd w:val="clear" w:color="auto" w:fill="auto"/>
            <w:vAlign w:val="center"/>
            <w:hideMark/>
          </w:tcPr>
          <w:p w14:paraId="2BCDF6B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4.10.</w:t>
            </w:r>
          </w:p>
        </w:tc>
        <w:tc>
          <w:tcPr>
            <w:tcW w:w="5652" w:type="dxa"/>
            <w:shd w:val="clear" w:color="auto" w:fill="auto"/>
            <w:vAlign w:val="center"/>
            <w:hideMark/>
          </w:tcPr>
          <w:p w14:paraId="177ED1E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должен быть документально установлен порядок управления изменениями конструкторской документации, устанавливающий требования по идентификации, регистрации изменений, разработке, оформлению, согласованию (в т.ч. с заказчиком) и извещению пользователей (в т.ч. производственные подразделения) о проведенных изменениях с регистрацией факта ознакомления</w:t>
            </w:r>
          </w:p>
        </w:tc>
        <w:tc>
          <w:tcPr>
            <w:tcW w:w="704" w:type="dxa"/>
            <w:shd w:val="clear" w:color="auto" w:fill="auto"/>
            <w:vAlign w:val="center"/>
            <w:hideMark/>
          </w:tcPr>
          <w:p w14:paraId="774660D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61FD98C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58DAFC8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6417D3D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01279DE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67E2625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72E47EB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2FC394BE" w14:textId="77777777" w:rsidTr="00C04DB8">
        <w:trPr>
          <w:trHeight w:val="698"/>
        </w:trPr>
        <w:tc>
          <w:tcPr>
            <w:tcW w:w="861" w:type="dxa"/>
            <w:shd w:val="clear" w:color="auto" w:fill="auto"/>
            <w:vAlign w:val="center"/>
            <w:hideMark/>
          </w:tcPr>
          <w:p w14:paraId="0E5D6E3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4.11.</w:t>
            </w:r>
          </w:p>
        </w:tc>
        <w:tc>
          <w:tcPr>
            <w:tcW w:w="5652" w:type="dxa"/>
            <w:shd w:val="clear" w:color="auto" w:fill="auto"/>
            <w:vAlign w:val="center"/>
            <w:hideMark/>
          </w:tcPr>
          <w:p w14:paraId="3159C04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должен выполняться порядок управления изменениями конструкторской документации, устанавливающий требования по идентификации, регистрации изменений, разработке, оформлению, согласованию (в т.ч. с заказчиком) и извещению пользователей (в т.ч. производственные подразделения) о проведенных изменениях с регистрацией факта ознакомления</w:t>
            </w:r>
          </w:p>
        </w:tc>
        <w:tc>
          <w:tcPr>
            <w:tcW w:w="704" w:type="dxa"/>
            <w:shd w:val="clear" w:color="auto" w:fill="auto"/>
            <w:vAlign w:val="center"/>
            <w:hideMark/>
          </w:tcPr>
          <w:p w14:paraId="5B31E8D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24BD53E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0E494ED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2D625A3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312C784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120E21E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4336FE3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07BD0F7A" w14:textId="77777777" w:rsidTr="00C04DB8">
        <w:trPr>
          <w:trHeight w:val="1933"/>
        </w:trPr>
        <w:tc>
          <w:tcPr>
            <w:tcW w:w="861" w:type="dxa"/>
            <w:shd w:val="clear" w:color="auto" w:fill="auto"/>
            <w:vAlign w:val="center"/>
            <w:hideMark/>
          </w:tcPr>
          <w:p w14:paraId="7D2E142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4.12.</w:t>
            </w:r>
          </w:p>
        </w:tc>
        <w:tc>
          <w:tcPr>
            <w:tcW w:w="5652" w:type="dxa"/>
            <w:shd w:val="clear" w:color="auto" w:fill="auto"/>
            <w:vAlign w:val="center"/>
            <w:hideMark/>
          </w:tcPr>
          <w:p w14:paraId="6BC8729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должен выполняться порядок проведения разработчиком периодического авторского надзора за соблюдением требований конструкторской документации в процессе изготовления продукции, в т.ч. контроль устранения замечаний, выявленных в рамках авторского надзора. Результаты выполнения авторского надзора должны документироваться.</w:t>
            </w:r>
          </w:p>
        </w:tc>
        <w:tc>
          <w:tcPr>
            <w:tcW w:w="704" w:type="dxa"/>
            <w:shd w:val="clear" w:color="auto" w:fill="auto"/>
            <w:vAlign w:val="center"/>
            <w:hideMark/>
          </w:tcPr>
          <w:p w14:paraId="03E1C57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0761CE7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4E394E7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07850D4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1275" w:type="dxa"/>
            <w:gridSpan w:val="3"/>
            <w:shd w:val="clear" w:color="auto" w:fill="auto"/>
            <w:vAlign w:val="center"/>
            <w:hideMark/>
          </w:tcPr>
          <w:p w14:paraId="165ACD3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w:t>
            </w:r>
            <w:r w:rsidRPr="009E1DF8">
              <w:rPr>
                <w:rFonts w:eastAsia="Times New Roman"/>
                <w:lang w:val="en-US" w:eastAsia="x-none"/>
              </w:rPr>
              <w:t>/</w:t>
            </w:r>
            <w:r w:rsidRPr="009E1DF8">
              <w:rPr>
                <w:rFonts w:eastAsia="Times New Roman"/>
                <w:lang w:eastAsia="x-none"/>
              </w:rPr>
              <w:t>П</w:t>
            </w:r>
          </w:p>
        </w:tc>
        <w:tc>
          <w:tcPr>
            <w:tcW w:w="1701" w:type="dxa"/>
            <w:gridSpan w:val="2"/>
            <w:shd w:val="clear" w:color="auto" w:fill="auto"/>
            <w:vAlign w:val="center"/>
            <w:hideMark/>
          </w:tcPr>
          <w:p w14:paraId="347F4C7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12A60FE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w:t>
            </w:r>
            <w:r w:rsidRPr="009E1DF8">
              <w:rPr>
                <w:rFonts w:eastAsia="Times New Roman"/>
                <w:lang w:val="en-US" w:eastAsia="x-none"/>
              </w:rPr>
              <w:t>/</w:t>
            </w:r>
            <w:r w:rsidRPr="009E1DF8">
              <w:rPr>
                <w:rFonts w:eastAsia="Times New Roman"/>
                <w:lang w:eastAsia="x-none"/>
              </w:rPr>
              <w:t>П</w:t>
            </w:r>
          </w:p>
        </w:tc>
      </w:tr>
      <w:tr w:rsidR="009E1DF8" w:rsidRPr="009E1DF8" w14:paraId="3E2ED4AE" w14:textId="77777777" w:rsidTr="00C04DB8">
        <w:trPr>
          <w:trHeight w:val="315"/>
        </w:trPr>
        <w:tc>
          <w:tcPr>
            <w:tcW w:w="861" w:type="dxa"/>
            <w:shd w:val="clear" w:color="auto" w:fill="D9D9D9"/>
          </w:tcPr>
          <w:p w14:paraId="7B0766C7"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65FEC79E"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Управление несоответствиями конструкторской документации</w:t>
            </w:r>
          </w:p>
        </w:tc>
        <w:tc>
          <w:tcPr>
            <w:tcW w:w="850" w:type="dxa"/>
            <w:shd w:val="clear" w:color="auto" w:fill="D9D9D9"/>
            <w:vAlign w:val="center"/>
            <w:hideMark/>
          </w:tcPr>
          <w:p w14:paraId="7A3CE4D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D9D9D9"/>
            <w:vAlign w:val="center"/>
            <w:hideMark/>
          </w:tcPr>
          <w:p w14:paraId="0D231FC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17863CC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13D770D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2835" w:type="dxa"/>
            <w:gridSpan w:val="2"/>
            <w:shd w:val="clear" w:color="auto" w:fill="D9D9D9"/>
            <w:vAlign w:val="center"/>
            <w:hideMark/>
          </w:tcPr>
          <w:p w14:paraId="4B0FF4C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r>
      <w:tr w:rsidR="009E1DF8" w:rsidRPr="009E1DF8" w14:paraId="17B47AB9" w14:textId="77777777" w:rsidTr="00C04DB8">
        <w:trPr>
          <w:trHeight w:val="930"/>
        </w:trPr>
        <w:tc>
          <w:tcPr>
            <w:tcW w:w="861" w:type="dxa"/>
            <w:shd w:val="clear" w:color="auto" w:fill="auto"/>
            <w:vAlign w:val="center"/>
            <w:hideMark/>
          </w:tcPr>
          <w:p w14:paraId="25A1F53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4.13.</w:t>
            </w:r>
          </w:p>
        </w:tc>
        <w:tc>
          <w:tcPr>
            <w:tcW w:w="5652" w:type="dxa"/>
            <w:shd w:val="clear" w:color="auto" w:fill="auto"/>
            <w:vAlign w:val="center"/>
            <w:hideMark/>
          </w:tcPr>
          <w:p w14:paraId="514A4A2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Должен выполняться порядок анализа, коррекции, разработки и реализации корректирующих мероприятий в отношении несоответствий, выявленных в КД в ходе изготовления продукции</w:t>
            </w:r>
          </w:p>
        </w:tc>
        <w:tc>
          <w:tcPr>
            <w:tcW w:w="704" w:type="dxa"/>
            <w:shd w:val="clear" w:color="auto" w:fill="auto"/>
            <w:vAlign w:val="center"/>
            <w:hideMark/>
          </w:tcPr>
          <w:p w14:paraId="2A0B92F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1911A43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54D571F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1B824CC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70C92B2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7089CA2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2835" w:type="dxa"/>
            <w:gridSpan w:val="2"/>
            <w:shd w:val="clear" w:color="auto" w:fill="auto"/>
            <w:vAlign w:val="center"/>
            <w:hideMark/>
          </w:tcPr>
          <w:p w14:paraId="711D9A4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55AE7697" w14:textId="77777777" w:rsidTr="00C04DB8">
        <w:trPr>
          <w:trHeight w:val="288"/>
        </w:trPr>
        <w:tc>
          <w:tcPr>
            <w:tcW w:w="861" w:type="dxa"/>
            <w:shd w:val="clear" w:color="auto" w:fill="BFBFBF"/>
          </w:tcPr>
          <w:p w14:paraId="01D4D876"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BFBFBF"/>
            <w:vAlign w:val="center"/>
            <w:hideMark/>
          </w:tcPr>
          <w:p w14:paraId="5D80E4C2"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5. Технологическая подготовка производства</w:t>
            </w:r>
          </w:p>
        </w:tc>
        <w:tc>
          <w:tcPr>
            <w:tcW w:w="850" w:type="dxa"/>
            <w:shd w:val="clear" w:color="auto" w:fill="BFBFBF"/>
            <w:vAlign w:val="center"/>
            <w:hideMark/>
          </w:tcPr>
          <w:p w14:paraId="34D4C1A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BFBFBF"/>
            <w:vAlign w:val="center"/>
            <w:hideMark/>
          </w:tcPr>
          <w:p w14:paraId="611689C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BFBFBF"/>
            <w:vAlign w:val="center"/>
            <w:hideMark/>
          </w:tcPr>
          <w:p w14:paraId="38B043C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BFBFBF"/>
            <w:vAlign w:val="center"/>
            <w:hideMark/>
          </w:tcPr>
          <w:p w14:paraId="5D25E54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BFBFBF"/>
            <w:vAlign w:val="center"/>
            <w:hideMark/>
          </w:tcPr>
          <w:p w14:paraId="11D93AB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00522652" w14:textId="77777777" w:rsidTr="00C04DB8">
        <w:trPr>
          <w:trHeight w:val="315"/>
        </w:trPr>
        <w:tc>
          <w:tcPr>
            <w:tcW w:w="861" w:type="dxa"/>
            <w:shd w:val="clear" w:color="auto" w:fill="D9D9D9"/>
          </w:tcPr>
          <w:p w14:paraId="21085F37"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59398B15"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Организация и осуществление технологической подготовки производства (ТПП) продукции</w:t>
            </w:r>
          </w:p>
        </w:tc>
        <w:tc>
          <w:tcPr>
            <w:tcW w:w="850" w:type="dxa"/>
            <w:shd w:val="clear" w:color="auto" w:fill="D9D9D9"/>
            <w:vAlign w:val="center"/>
            <w:hideMark/>
          </w:tcPr>
          <w:p w14:paraId="0F99971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D9D9D9"/>
            <w:vAlign w:val="center"/>
            <w:hideMark/>
          </w:tcPr>
          <w:p w14:paraId="124748B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53BD871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28F586A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6E3B9F1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24A28360" w14:textId="77777777" w:rsidTr="00C04DB8">
        <w:trPr>
          <w:trHeight w:val="988"/>
        </w:trPr>
        <w:tc>
          <w:tcPr>
            <w:tcW w:w="861" w:type="dxa"/>
            <w:shd w:val="clear" w:color="auto" w:fill="auto"/>
            <w:vAlign w:val="center"/>
            <w:hideMark/>
          </w:tcPr>
          <w:p w14:paraId="6A94D4D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5.1.</w:t>
            </w:r>
          </w:p>
        </w:tc>
        <w:tc>
          <w:tcPr>
            <w:tcW w:w="5652" w:type="dxa"/>
            <w:shd w:val="clear" w:color="auto" w:fill="auto"/>
            <w:vAlign w:val="center"/>
            <w:hideMark/>
          </w:tcPr>
          <w:p w14:paraId="6AB6B0D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должен быть документально определен порядок выполнения технологической подготовки производства соответствующий ГОСТ 3.1102-2011 и ГОСТ Р 15.301-2016</w:t>
            </w:r>
          </w:p>
        </w:tc>
        <w:tc>
          <w:tcPr>
            <w:tcW w:w="704" w:type="dxa"/>
            <w:shd w:val="clear" w:color="auto" w:fill="auto"/>
            <w:vAlign w:val="center"/>
            <w:hideMark/>
          </w:tcPr>
          <w:p w14:paraId="7DAA59A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0B3E550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7151B77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66F7ADE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46D7BCA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5D6D39E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4253D1C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r>
      <w:tr w:rsidR="009E1DF8" w:rsidRPr="009E1DF8" w14:paraId="1B62F9D3" w14:textId="77777777" w:rsidTr="00C04DB8">
        <w:trPr>
          <w:trHeight w:val="989"/>
        </w:trPr>
        <w:tc>
          <w:tcPr>
            <w:tcW w:w="861" w:type="dxa"/>
            <w:shd w:val="clear" w:color="auto" w:fill="auto"/>
            <w:vAlign w:val="center"/>
            <w:hideMark/>
          </w:tcPr>
          <w:p w14:paraId="0996BE7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5.2.</w:t>
            </w:r>
          </w:p>
        </w:tc>
        <w:tc>
          <w:tcPr>
            <w:tcW w:w="5652" w:type="dxa"/>
            <w:shd w:val="clear" w:color="auto" w:fill="auto"/>
            <w:vAlign w:val="center"/>
            <w:hideMark/>
          </w:tcPr>
          <w:p w14:paraId="771489E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должен выполняться порядок организации и осуществления ТПП, стадии разработки ТД и порядок присвоения ТД литеры должны соответствовать ГОСТ 3.1102-2011</w:t>
            </w:r>
          </w:p>
        </w:tc>
        <w:tc>
          <w:tcPr>
            <w:tcW w:w="704" w:type="dxa"/>
            <w:shd w:val="clear" w:color="auto" w:fill="auto"/>
            <w:vAlign w:val="center"/>
            <w:hideMark/>
          </w:tcPr>
          <w:p w14:paraId="69FA699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46B25CA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4399BB2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7BAE89E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71EC897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1A6205C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3D8466A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r>
      <w:tr w:rsidR="009E1DF8" w:rsidRPr="009E1DF8" w14:paraId="31B9BB53" w14:textId="77777777" w:rsidTr="00C04DB8">
        <w:trPr>
          <w:trHeight w:val="876"/>
        </w:trPr>
        <w:tc>
          <w:tcPr>
            <w:tcW w:w="861" w:type="dxa"/>
            <w:shd w:val="clear" w:color="auto" w:fill="auto"/>
            <w:vAlign w:val="center"/>
            <w:hideMark/>
          </w:tcPr>
          <w:p w14:paraId="3F16CF5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5.3.</w:t>
            </w:r>
          </w:p>
        </w:tc>
        <w:tc>
          <w:tcPr>
            <w:tcW w:w="5652" w:type="dxa"/>
            <w:shd w:val="clear" w:color="auto" w:fill="auto"/>
            <w:vAlign w:val="center"/>
            <w:hideMark/>
          </w:tcPr>
          <w:p w14:paraId="691E406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Завершение подготовки производства должно подтверждаться разработкой изготовителем всей необходимой технологической документации</w:t>
            </w:r>
          </w:p>
        </w:tc>
        <w:tc>
          <w:tcPr>
            <w:tcW w:w="704" w:type="dxa"/>
            <w:shd w:val="clear" w:color="auto" w:fill="auto"/>
            <w:vAlign w:val="center"/>
            <w:hideMark/>
          </w:tcPr>
          <w:p w14:paraId="489AC2C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742E5D8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31C7B23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550D4A5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79E9BB5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16C4698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0811E63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3BDCDD79" w14:textId="77777777" w:rsidTr="00C04DB8">
        <w:trPr>
          <w:trHeight w:val="315"/>
        </w:trPr>
        <w:tc>
          <w:tcPr>
            <w:tcW w:w="861" w:type="dxa"/>
            <w:shd w:val="clear" w:color="auto" w:fill="D9D9D9"/>
          </w:tcPr>
          <w:p w14:paraId="3D5435D8"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62A27F60"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Организация и осуществление постановки продукции на производство</w:t>
            </w:r>
          </w:p>
        </w:tc>
        <w:tc>
          <w:tcPr>
            <w:tcW w:w="850" w:type="dxa"/>
            <w:shd w:val="clear" w:color="auto" w:fill="D9D9D9"/>
            <w:vAlign w:val="center"/>
            <w:hideMark/>
          </w:tcPr>
          <w:p w14:paraId="0EFD72E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D9D9D9"/>
            <w:vAlign w:val="center"/>
            <w:hideMark/>
          </w:tcPr>
          <w:p w14:paraId="2C2DA00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1275" w:type="dxa"/>
            <w:gridSpan w:val="3"/>
            <w:shd w:val="clear" w:color="auto" w:fill="D9D9D9"/>
            <w:vAlign w:val="center"/>
            <w:hideMark/>
          </w:tcPr>
          <w:p w14:paraId="6D61B29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580C461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69E9729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r>
      <w:tr w:rsidR="009E1DF8" w:rsidRPr="009E1DF8" w14:paraId="6CE96192" w14:textId="77777777" w:rsidTr="00C04DB8">
        <w:trPr>
          <w:trHeight w:val="982"/>
        </w:trPr>
        <w:tc>
          <w:tcPr>
            <w:tcW w:w="861" w:type="dxa"/>
            <w:shd w:val="clear" w:color="auto" w:fill="auto"/>
            <w:vAlign w:val="center"/>
            <w:hideMark/>
          </w:tcPr>
          <w:p w14:paraId="232938A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5.4.</w:t>
            </w:r>
          </w:p>
        </w:tc>
        <w:tc>
          <w:tcPr>
            <w:tcW w:w="5652" w:type="dxa"/>
            <w:shd w:val="clear" w:color="auto" w:fill="auto"/>
            <w:vAlign w:val="center"/>
            <w:hideMark/>
          </w:tcPr>
          <w:p w14:paraId="7F6F6CB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должен быть документально определен порядок проведения работ по постановке продукции на производство соответствующий ГОСТ Р 15.301-2016</w:t>
            </w:r>
          </w:p>
        </w:tc>
        <w:tc>
          <w:tcPr>
            <w:tcW w:w="704" w:type="dxa"/>
            <w:shd w:val="clear" w:color="auto" w:fill="auto"/>
            <w:vAlign w:val="center"/>
            <w:hideMark/>
          </w:tcPr>
          <w:p w14:paraId="70AB2AC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719432C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5D6E236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655168D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1275" w:type="dxa"/>
            <w:gridSpan w:val="3"/>
            <w:shd w:val="clear" w:color="auto" w:fill="auto"/>
            <w:vAlign w:val="center"/>
            <w:hideMark/>
          </w:tcPr>
          <w:p w14:paraId="7F30811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02D5EA1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6381280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r>
      <w:tr w:rsidR="009E1DF8" w:rsidRPr="009E1DF8" w14:paraId="7EC2676E" w14:textId="77777777" w:rsidTr="00C04DB8">
        <w:trPr>
          <w:trHeight w:val="1721"/>
        </w:trPr>
        <w:tc>
          <w:tcPr>
            <w:tcW w:w="861" w:type="dxa"/>
            <w:shd w:val="clear" w:color="auto" w:fill="auto"/>
            <w:vAlign w:val="center"/>
            <w:hideMark/>
          </w:tcPr>
          <w:p w14:paraId="5051046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5.5.</w:t>
            </w:r>
          </w:p>
        </w:tc>
        <w:tc>
          <w:tcPr>
            <w:tcW w:w="5652" w:type="dxa"/>
            <w:shd w:val="clear" w:color="auto" w:fill="auto"/>
            <w:vAlign w:val="center"/>
            <w:hideMark/>
          </w:tcPr>
          <w:p w14:paraId="4F224EF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должен выполняться порядок проведения работ по постановке продукции на производство соответствующий ГОСТ Р 15.301-2016. Завершение освоения производства должно подтверждаться положительными результатами квалификационных испытаний.</w:t>
            </w:r>
          </w:p>
        </w:tc>
        <w:tc>
          <w:tcPr>
            <w:tcW w:w="704" w:type="dxa"/>
            <w:shd w:val="clear" w:color="auto" w:fill="auto"/>
            <w:vAlign w:val="center"/>
            <w:hideMark/>
          </w:tcPr>
          <w:p w14:paraId="723C1D0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073200A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244F537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1242E04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1275" w:type="dxa"/>
            <w:gridSpan w:val="3"/>
            <w:shd w:val="clear" w:color="auto" w:fill="auto"/>
            <w:vAlign w:val="center"/>
            <w:hideMark/>
          </w:tcPr>
          <w:p w14:paraId="2AA356B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5742908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2FAF9A6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r>
      <w:tr w:rsidR="009E1DF8" w:rsidRPr="009E1DF8" w14:paraId="5CDE18E8" w14:textId="77777777" w:rsidTr="00C04DB8">
        <w:trPr>
          <w:trHeight w:val="315"/>
        </w:trPr>
        <w:tc>
          <w:tcPr>
            <w:tcW w:w="861" w:type="dxa"/>
            <w:shd w:val="clear" w:color="auto" w:fill="D9D9D9"/>
          </w:tcPr>
          <w:p w14:paraId="0306F242"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3C8874DD"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Управление рабочей технологической документацией на производственные процессы</w:t>
            </w:r>
          </w:p>
        </w:tc>
        <w:tc>
          <w:tcPr>
            <w:tcW w:w="850" w:type="dxa"/>
            <w:shd w:val="clear" w:color="auto" w:fill="D9D9D9"/>
            <w:vAlign w:val="center"/>
            <w:hideMark/>
          </w:tcPr>
          <w:p w14:paraId="59F8268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D9D9D9"/>
            <w:vAlign w:val="center"/>
            <w:hideMark/>
          </w:tcPr>
          <w:p w14:paraId="1FEB6E5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25F4391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253F50D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090D435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460DBCD4" w14:textId="77777777" w:rsidTr="00C04DB8">
        <w:trPr>
          <w:trHeight w:val="1407"/>
        </w:trPr>
        <w:tc>
          <w:tcPr>
            <w:tcW w:w="861" w:type="dxa"/>
            <w:shd w:val="clear" w:color="auto" w:fill="auto"/>
            <w:vAlign w:val="center"/>
            <w:hideMark/>
          </w:tcPr>
          <w:p w14:paraId="4F6E591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5.6.</w:t>
            </w:r>
          </w:p>
        </w:tc>
        <w:tc>
          <w:tcPr>
            <w:tcW w:w="5652" w:type="dxa"/>
            <w:shd w:val="clear" w:color="auto" w:fill="auto"/>
            <w:vAlign w:val="center"/>
            <w:hideMark/>
          </w:tcPr>
          <w:p w14:paraId="575DAFC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должен быть документально установлен порядок разработки, согласования и утверждения технологической документации в бумажном и/или электронном виде, в т.ч. проведения нормоконтроля и метрологической экспертизы технологической документации</w:t>
            </w:r>
          </w:p>
        </w:tc>
        <w:tc>
          <w:tcPr>
            <w:tcW w:w="704" w:type="dxa"/>
            <w:shd w:val="clear" w:color="auto" w:fill="auto"/>
            <w:vAlign w:val="center"/>
            <w:hideMark/>
          </w:tcPr>
          <w:p w14:paraId="402C99D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0A16AA5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2290BDC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25CCE7F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40EBA77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2B83D3E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7B63FDD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31B34CF4" w14:textId="77777777" w:rsidTr="00C04DB8">
        <w:trPr>
          <w:trHeight w:val="1868"/>
        </w:trPr>
        <w:tc>
          <w:tcPr>
            <w:tcW w:w="861" w:type="dxa"/>
            <w:shd w:val="clear" w:color="auto" w:fill="auto"/>
            <w:vAlign w:val="center"/>
            <w:hideMark/>
          </w:tcPr>
          <w:p w14:paraId="1811F2F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5.7.</w:t>
            </w:r>
          </w:p>
        </w:tc>
        <w:tc>
          <w:tcPr>
            <w:tcW w:w="5652" w:type="dxa"/>
            <w:shd w:val="clear" w:color="auto" w:fill="auto"/>
            <w:vAlign w:val="center"/>
            <w:hideMark/>
          </w:tcPr>
          <w:p w14:paraId="03A2174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должен выполняться порядок разработки, согласования и утверждения технологической документации в бумажном и/или электронном виде, в т.ч. проведения нормоконтроля и метрологической экспертизы технологической документации и согласование с головными материаловедческими организациями (при наличии требований )</w:t>
            </w:r>
          </w:p>
        </w:tc>
        <w:tc>
          <w:tcPr>
            <w:tcW w:w="704" w:type="dxa"/>
            <w:shd w:val="clear" w:color="auto" w:fill="auto"/>
            <w:vAlign w:val="center"/>
            <w:hideMark/>
          </w:tcPr>
          <w:p w14:paraId="7C634E0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08B4BFC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192E045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15696FA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08ECF85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05FEFA1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21CC325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3ABC93F9" w14:textId="77777777" w:rsidTr="00C04DB8">
        <w:trPr>
          <w:trHeight w:val="538"/>
        </w:trPr>
        <w:tc>
          <w:tcPr>
            <w:tcW w:w="861" w:type="dxa"/>
            <w:shd w:val="clear" w:color="auto" w:fill="auto"/>
            <w:vAlign w:val="center"/>
            <w:hideMark/>
          </w:tcPr>
          <w:p w14:paraId="469C0C5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5.8.</w:t>
            </w:r>
          </w:p>
        </w:tc>
        <w:tc>
          <w:tcPr>
            <w:tcW w:w="5652" w:type="dxa"/>
            <w:shd w:val="clear" w:color="auto" w:fill="auto"/>
            <w:vAlign w:val="center"/>
            <w:hideMark/>
          </w:tcPr>
          <w:p w14:paraId="6B91A44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ТД должны быть установлены операции контроля и испытаний изделий</w:t>
            </w:r>
          </w:p>
        </w:tc>
        <w:tc>
          <w:tcPr>
            <w:tcW w:w="704" w:type="dxa"/>
            <w:shd w:val="clear" w:color="auto" w:fill="auto"/>
            <w:vAlign w:val="center"/>
            <w:hideMark/>
          </w:tcPr>
          <w:p w14:paraId="4D57B5E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tcPr>
          <w:p w14:paraId="38EAE3E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263594C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7099157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3BD9768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20A431D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5619E6E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6F3F204A" w14:textId="77777777" w:rsidTr="00C04DB8">
        <w:trPr>
          <w:trHeight w:val="1396"/>
        </w:trPr>
        <w:tc>
          <w:tcPr>
            <w:tcW w:w="861" w:type="dxa"/>
            <w:shd w:val="clear" w:color="auto" w:fill="auto"/>
            <w:vAlign w:val="center"/>
            <w:hideMark/>
          </w:tcPr>
          <w:p w14:paraId="6F857FA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5.9.</w:t>
            </w:r>
          </w:p>
        </w:tc>
        <w:tc>
          <w:tcPr>
            <w:tcW w:w="5652" w:type="dxa"/>
            <w:shd w:val="clear" w:color="auto" w:fill="auto"/>
            <w:vAlign w:val="center"/>
            <w:hideMark/>
          </w:tcPr>
          <w:p w14:paraId="6F8060A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ТД должны быть установлены требования по необходимому уровню квалификации исполнителей и их аттестации на право выполнения работ (обязательно для специальных технологических процессов - СпТП)</w:t>
            </w:r>
          </w:p>
        </w:tc>
        <w:tc>
          <w:tcPr>
            <w:tcW w:w="704" w:type="dxa"/>
            <w:shd w:val="clear" w:color="auto" w:fill="auto"/>
            <w:vAlign w:val="center"/>
            <w:hideMark/>
          </w:tcPr>
          <w:p w14:paraId="2B09895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27E5B26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31F917C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3C12977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3048BBF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715EE9F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614355C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3924B20D" w14:textId="77777777" w:rsidTr="00C04DB8">
        <w:trPr>
          <w:trHeight w:val="315"/>
        </w:trPr>
        <w:tc>
          <w:tcPr>
            <w:tcW w:w="861" w:type="dxa"/>
            <w:shd w:val="clear" w:color="auto" w:fill="D9D9D9"/>
          </w:tcPr>
          <w:p w14:paraId="63C6A507"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56B5D7FB"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Управление изменениями ТД</w:t>
            </w:r>
          </w:p>
        </w:tc>
        <w:tc>
          <w:tcPr>
            <w:tcW w:w="850" w:type="dxa"/>
            <w:shd w:val="clear" w:color="auto" w:fill="D9D9D9"/>
            <w:vAlign w:val="center"/>
            <w:hideMark/>
          </w:tcPr>
          <w:p w14:paraId="192B9B3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D9D9D9"/>
            <w:vAlign w:val="center"/>
            <w:hideMark/>
          </w:tcPr>
          <w:p w14:paraId="38EF51F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A</w:t>
            </w:r>
          </w:p>
        </w:tc>
        <w:tc>
          <w:tcPr>
            <w:tcW w:w="1275" w:type="dxa"/>
            <w:gridSpan w:val="3"/>
            <w:shd w:val="clear" w:color="auto" w:fill="D9D9D9"/>
            <w:vAlign w:val="center"/>
            <w:hideMark/>
          </w:tcPr>
          <w:p w14:paraId="5027822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A</w:t>
            </w:r>
          </w:p>
        </w:tc>
        <w:tc>
          <w:tcPr>
            <w:tcW w:w="1701" w:type="dxa"/>
            <w:gridSpan w:val="2"/>
            <w:shd w:val="clear" w:color="auto" w:fill="D9D9D9"/>
            <w:vAlign w:val="center"/>
            <w:hideMark/>
          </w:tcPr>
          <w:p w14:paraId="16B84EA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A</w:t>
            </w:r>
          </w:p>
        </w:tc>
        <w:tc>
          <w:tcPr>
            <w:tcW w:w="2835" w:type="dxa"/>
            <w:gridSpan w:val="2"/>
            <w:shd w:val="clear" w:color="auto" w:fill="D9D9D9"/>
            <w:vAlign w:val="center"/>
            <w:hideMark/>
          </w:tcPr>
          <w:p w14:paraId="37AE69F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A</w:t>
            </w:r>
          </w:p>
        </w:tc>
      </w:tr>
      <w:tr w:rsidR="009E1DF8" w:rsidRPr="009E1DF8" w14:paraId="7F494A1A" w14:textId="77777777" w:rsidTr="00C04DB8">
        <w:trPr>
          <w:trHeight w:val="1575"/>
        </w:trPr>
        <w:tc>
          <w:tcPr>
            <w:tcW w:w="861" w:type="dxa"/>
            <w:shd w:val="clear" w:color="auto" w:fill="auto"/>
            <w:vAlign w:val="center"/>
            <w:hideMark/>
          </w:tcPr>
          <w:p w14:paraId="4FCF7DD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5.10.</w:t>
            </w:r>
          </w:p>
        </w:tc>
        <w:tc>
          <w:tcPr>
            <w:tcW w:w="5652" w:type="dxa"/>
            <w:shd w:val="clear" w:color="auto" w:fill="auto"/>
            <w:vAlign w:val="center"/>
            <w:hideMark/>
          </w:tcPr>
          <w:p w14:paraId="661B177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должен выполняться порядок проведения разработчиком периодического авторского надзора за соблюдением требований технологической документации в процессе изготовления продукции, в т.ч. контроль устранения выявленных замечаний. Результаты контроля должны документироваться.</w:t>
            </w:r>
          </w:p>
        </w:tc>
        <w:tc>
          <w:tcPr>
            <w:tcW w:w="704" w:type="dxa"/>
            <w:shd w:val="clear" w:color="auto" w:fill="auto"/>
            <w:vAlign w:val="center"/>
            <w:hideMark/>
          </w:tcPr>
          <w:p w14:paraId="385F135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3275701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5E59A50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301DD23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1275" w:type="dxa"/>
            <w:gridSpan w:val="3"/>
            <w:shd w:val="clear" w:color="auto" w:fill="auto"/>
            <w:vAlign w:val="center"/>
            <w:hideMark/>
          </w:tcPr>
          <w:p w14:paraId="03176B4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347BDCC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0ED0E76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496CC583" w14:textId="77777777" w:rsidTr="00C04DB8">
        <w:trPr>
          <w:trHeight w:val="2180"/>
        </w:trPr>
        <w:tc>
          <w:tcPr>
            <w:tcW w:w="861" w:type="dxa"/>
            <w:shd w:val="clear" w:color="auto" w:fill="auto"/>
            <w:vAlign w:val="center"/>
            <w:hideMark/>
          </w:tcPr>
          <w:p w14:paraId="39ACCDC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5.11.</w:t>
            </w:r>
          </w:p>
        </w:tc>
        <w:tc>
          <w:tcPr>
            <w:tcW w:w="5652" w:type="dxa"/>
            <w:shd w:val="clear" w:color="auto" w:fill="auto"/>
            <w:vAlign w:val="center"/>
            <w:hideMark/>
          </w:tcPr>
          <w:p w14:paraId="355FB27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должен быть документально установлен порядок управления изменениями технологической документации, в т.ч. внесения изменений в подлинники и все учтенные копии ТД, идентификации, регистрации изменений, оформления, согласования и извещения пользователей (в т.ч. производственные подразделения) о проведенных изменениях с регистрацией факта ознакомления</w:t>
            </w:r>
          </w:p>
        </w:tc>
        <w:tc>
          <w:tcPr>
            <w:tcW w:w="704" w:type="dxa"/>
            <w:shd w:val="clear" w:color="auto" w:fill="auto"/>
            <w:vAlign w:val="center"/>
            <w:hideMark/>
          </w:tcPr>
          <w:p w14:paraId="334DA71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4510EC5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354863A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3524F76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6633370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55D2EBD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17AFAC2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53847EBD" w14:textId="77777777" w:rsidTr="00C04DB8">
        <w:trPr>
          <w:trHeight w:val="2263"/>
        </w:trPr>
        <w:tc>
          <w:tcPr>
            <w:tcW w:w="861" w:type="dxa"/>
            <w:shd w:val="clear" w:color="auto" w:fill="auto"/>
            <w:vAlign w:val="center"/>
            <w:hideMark/>
          </w:tcPr>
          <w:p w14:paraId="6CE20EE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5.12.</w:t>
            </w:r>
          </w:p>
        </w:tc>
        <w:tc>
          <w:tcPr>
            <w:tcW w:w="5652" w:type="dxa"/>
            <w:shd w:val="clear" w:color="auto" w:fill="auto"/>
            <w:vAlign w:val="center"/>
            <w:hideMark/>
          </w:tcPr>
          <w:p w14:paraId="3762855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должен выполняться порядок управления изменениями технологической документации, в т.ч. внесения изменений в подлинники и все учтенные копии ТД, идентификации, регистрации изменений, оформления, согласования и извещения пользователей (в т.ч. производственные подразделения) о проведенных изменениях с регистрацией факта ознакомления</w:t>
            </w:r>
          </w:p>
        </w:tc>
        <w:tc>
          <w:tcPr>
            <w:tcW w:w="704" w:type="dxa"/>
            <w:shd w:val="clear" w:color="auto" w:fill="auto"/>
            <w:vAlign w:val="center"/>
            <w:hideMark/>
          </w:tcPr>
          <w:p w14:paraId="59A32BB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63D0A04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55A2E39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65012EF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79733B7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54BCB1C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65FDC53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63F2C0AA" w14:textId="77777777" w:rsidTr="00C04DB8">
        <w:trPr>
          <w:trHeight w:val="315"/>
        </w:trPr>
        <w:tc>
          <w:tcPr>
            <w:tcW w:w="861" w:type="dxa"/>
            <w:shd w:val="clear" w:color="auto" w:fill="D9D9D9"/>
          </w:tcPr>
          <w:p w14:paraId="1CFF00BD"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7DCC1199"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 xml:space="preserve">Управление специальными технологическими процессами (СпТП) </w:t>
            </w:r>
            <w:r w:rsidRPr="009E1DF8">
              <w:rPr>
                <w:rFonts w:eastAsia="Times New Roman"/>
                <w:b/>
                <w:bCs/>
                <w:vertAlign w:val="superscript"/>
                <w:lang w:eastAsia="x-none"/>
              </w:rPr>
              <w:footnoteReference w:customMarkFollows="1" w:id="11"/>
              <w:t>28</w:t>
            </w:r>
          </w:p>
        </w:tc>
        <w:tc>
          <w:tcPr>
            <w:tcW w:w="850" w:type="dxa"/>
            <w:shd w:val="clear" w:color="auto" w:fill="D9D9D9"/>
            <w:vAlign w:val="center"/>
            <w:hideMark/>
          </w:tcPr>
          <w:p w14:paraId="18CC0A9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D9D9D9"/>
            <w:vAlign w:val="center"/>
            <w:hideMark/>
          </w:tcPr>
          <w:p w14:paraId="66BF7EB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5B6C812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6CA4879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7EF3A44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566660C4" w14:textId="77777777" w:rsidTr="00C04DB8">
        <w:trPr>
          <w:trHeight w:val="416"/>
        </w:trPr>
        <w:tc>
          <w:tcPr>
            <w:tcW w:w="861" w:type="dxa"/>
            <w:shd w:val="clear" w:color="auto" w:fill="auto"/>
            <w:vAlign w:val="center"/>
            <w:hideMark/>
          </w:tcPr>
          <w:p w14:paraId="72D6177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5.13.</w:t>
            </w:r>
          </w:p>
        </w:tc>
        <w:tc>
          <w:tcPr>
            <w:tcW w:w="5652" w:type="dxa"/>
            <w:shd w:val="clear" w:color="auto" w:fill="auto"/>
            <w:vAlign w:val="center"/>
            <w:hideMark/>
          </w:tcPr>
          <w:p w14:paraId="1A501F8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должны быть разработаны и утверждены документы, устанавливающие критерии отнесения производственных процессов к специальным технологическим процессам (СпТП) и требования к СпТП, в т.ч. к аттестации СпТП и применяемого при их выполнении оборудования и персонала</w:t>
            </w:r>
          </w:p>
        </w:tc>
        <w:tc>
          <w:tcPr>
            <w:tcW w:w="704" w:type="dxa"/>
            <w:shd w:val="clear" w:color="auto" w:fill="auto"/>
            <w:vAlign w:val="center"/>
            <w:hideMark/>
          </w:tcPr>
          <w:p w14:paraId="0ED6677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524C2FD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4FD5709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4A4CAD3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7A9CF8F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7307A5C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076F5D9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3859EB3A" w14:textId="77777777" w:rsidTr="00C04DB8">
        <w:trPr>
          <w:trHeight w:val="1593"/>
        </w:trPr>
        <w:tc>
          <w:tcPr>
            <w:tcW w:w="861" w:type="dxa"/>
            <w:shd w:val="clear" w:color="auto" w:fill="auto"/>
            <w:vAlign w:val="center"/>
            <w:hideMark/>
          </w:tcPr>
          <w:p w14:paraId="309B232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5.14.</w:t>
            </w:r>
          </w:p>
        </w:tc>
        <w:tc>
          <w:tcPr>
            <w:tcW w:w="5652" w:type="dxa"/>
            <w:shd w:val="clear" w:color="auto" w:fill="auto"/>
            <w:vAlign w:val="center"/>
            <w:hideMark/>
          </w:tcPr>
          <w:p w14:paraId="4AA09B3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ТД на СпТП должна быть дополнительно установлена следующая необходимая информация: измеримые параметры процессов, подвергаемые контролю; требования к условиям производственной среды; требования к аттестации исполнителей</w:t>
            </w:r>
          </w:p>
        </w:tc>
        <w:tc>
          <w:tcPr>
            <w:tcW w:w="704" w:type="dxa"/>
            <w:shd w:val="clear" w:color="auto" w:fill="auto"/>
            <w:vAlign w:val="center"/>
            <w:hideMark/>
          </w:tcPr>
          <w:p w14:paraId="0E6F2CC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5A149C3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63B8C07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41BD808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1DF9BF2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1127D0E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3F86FB0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125E9BF3" w14:textId="77777777" w:rsidTr="00C04DB8">
        <w:trPr>
          <w:trHeight w:val="781"/>
        </w:trPr>
        <w:tc>
          <w:tcPr>
            <w:tcW w:w="861" w:type="dxa"/>
            <w:shd w:val="clear" w:color="auto" w:fill="auto"/>
            <w:vAlign w:val="center"/>
            <w:hideMark/>
          </w:tcPr>
          <w:p w14:paraId="6CA1F12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5.15.</w:t>
            </w:r>
          </w:p>
        </w:tc>
        <w:tc>
          <w:tcPr>
            <w:tcW w:w="5652" w:type="dxa"/>
            <w:shd w:val="clear" w:color="000000" w:fill="FFFFFF"/>
            <w:vAlign w:val="center"/>
            <w:hideMark/>
          </w:tcPr>
          <w:p w14:paraId="1BAE34C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ТД на СпТП должны быть установлены требования по регистрации фактических значений параметров процессов в ходе производства</w:t>
            </w:r>
          </w:p>
        </w:tc>
        <w:tc>
          <w:tcPr>
            <w:tcW w:w="704" w:type="dxa"/>
            <w:shd w:val="clear" w:color="auto" w:fill="auto"/>
            <w:vAlign w:val="center"/>
            <w:hideMark/>
          </w:tcPr>
          <w:p w14:paraId="052B594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6B0D18B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7079099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6E7247E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313DB64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278756C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0E19E47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23189143" w14:textId="77777777" w:rsidTr="00C04DB8">
        <w:trPr>
          <w:trHeight w:val="523"/>
        </w:trPr>
        <w:tc>
          <w:tcPr>
            <w:tcW w:w="861" w:type="dxa"/>
            <w:shd w:val="clear" w:color="auto" w:fill="auto"/>
            <w:vAlign w:val="center"/>
            <w:hideMark/>
          </w:tcPr>
          <w:p w14:paraId="5291704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5.16.</w:t>
            </w:r>
          </w:p>
        </w:tc>
        <w:tc>
          <w:tcPr>
            <w:tcW w:w="5652" w:type="dxa"/>
            <w:shd w:val="clear" w:color="auto" w:fill="auto"/>
            <w:vAlign w:val="center"/>
            <w:hideMark/>
          </w:tcPr>
          <w:p w14:paraId="308D13B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должны выполняться требования по обязательной периодической аттестации СпТП</w:t>
            </w:r>
          </w:p>
        </w:tc>
        <w:tc>
          <w:tcPr>
            <w:tcW w:w="704" w:type="dxa"/>
            <w:shd w:val="clear" w:color="auto" w:fill="auto"/>
            <w:vAlign w:val="center"/>
            <w:hideMark/>
          </w:tcPr>
          <w:p w14:paraId="2F39DE4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tcPr>
          <w:p w14:paraId="5A10DCE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53F7499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50CFA84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4977BE5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11CE67A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366A324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42CEC446" w14:textId="77777777" w:rsidTr="00C04DB8">
        <w:trPr>
          <w:trHeight w:val="315"/>
        </w:trPr>
        <w:tc>
          <w:tcPr>
            <w:tcW w:w="861" w:type="dxa"/>
            <w:shd w:val="clear" w:color="auto" w:fill="D9D9D9"/>
          </w:tcPr>
          <w:p w14:paraId="0089704A"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33A57C28"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Управление несоответствиями технологической документации</w:t>
            </w:r>
          </w:p>
        </w:tc>
        <w:tc>
          <w:tcPr>
            <w:tcW w:w="850" w:type="dxa"/>
            <w:shd w:val="clear" w:color="auto" w:fill="D9D9D9"/>
            <w:vAlign w:val="center"/>
            <w:hideMark/>
          </w:tcPr>
          <w:p w14:paraId="6E98E9F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D9D9D9"/>
            <w:vAlign w:val="center"/>
            <w:hideMark/>
          </w:tcPr>
          <w:p w14:paraId="7B5583F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1275" w:type="dxa"/>
            <w:gridSpan w:val="3"/>
            <w:shd w:val="clear" w:color="auto" w:fill="D9D9D9"/>
            <w:vAlign w:val="center"/>
            <w:hideMark/>
          </w:tcPr>
          <w:p w14:paraId="1AB5408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367936C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6336A7C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09B3887C" w14:textId="77777777" w:rsidTr="00C04DB8">
        <w:trPr>
          <w:trHeight w:val="1130"/>
        </w:trPr>
        <w:tc>
          <w:tcPr>
            <w:tcW w:w="861" w:type="dxa"/>
            <w:shd w:val="clear" w:color="auto" w:fill="auto"/>
            <w:vAlign w:val="center"/>
            <w:hideMark/>
          </w:tcPr>
          <w:p w14:paraId="114C828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5.17.</w:t>
            </w:r>
          </w:p>
        </w:tc>
        <w:tc>
          <w:tcPr>
            <w:tcW w:w="5652" w:type="dxa"/>
            <w:shd w:val="clear" w:color="auto" w:fill="auto"/>
            <w:vAlign w:val="center"/>
            <w:hideMark/>
          </w:tcPr>
          <w:p w14:paraId="3F3756D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Должен выполняться порядок анализа, коррекции, разработки и реализации корректирующих мероприятий в отношении несоответствий, выявленных в ТД в ходе изготовления продукции</w:t>
            </w:r>
          </w:p>
        </w:tc>
        <w:tc>
          <w:tcPr>
            <w:tcW w:w="704" w:type="dxa"/>
            <w:shd w:val="clear" w:color="auto" w:fill="auto"/>
            <w:vAlign w:val="center"/>
            <w:hideMark/>
          </w:tcPr>
          <w:p w14:paraId="490C71D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7D78343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077856D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2EA8FBF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1275" w:type="dxa"/>
            <w:gridSpan w:val="3"/>
            <w:shd w:val="clear" w:color="auto" w:fill="auto"/>
            <w:vAlign w:val="center"/>
            <w:hideMark/>
          </w:tcPr>
          <w:p w14:paraId="23D79FA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2214B0D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0ED12CE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3332A440" w14:textId="77777777" w:rsidTr="00C04DB8">
        <w:trPr>
          <w:trHeight w:val="420"/>
        </w:trPr>
        <w:tc>
          <w:tcPr>
            <w:tcW w:w="861" w:type="dxa"/>
            <w:shd w:val="clear" w:color="auto" w:fill="BFBFBF"/>
          </w:tcPr>
          <w:p w14:paraId="4787C13B"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BFBFBF"/>
            <w:vAlign w:val="center"/>
            <w:hideMark/>
          </w:tcPr>
          <w:p w14:paraId="3E0CD983"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6. Приобретение товаров, работ, услуг</w:t>
            </w:r>
          </w:p>
        </w:tc>
        <w:tc>
          <w:tcPr>
            <w:tcW w:w="850" w:type="dxa"/>
            <w:shd w:val="clear" w:color="auto" w:fill="BFBFBF"/>
            <w:vAlign w:val="center"/>
            <w:hideMark/>
          </w:tcPr>
          <w:p w14:paraId="0E0151B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BFBFBF"/>
            <w:vAlign w:val="center"/>
            <w:hideMark/>
          </w:tcPr>
          <w:p w14:paraId="63A83B6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BFBFBF"/>
            <w:vAlign w:val="center"/>
            <w:hideMark/>
          </w:tcPr>
          <w:p w14:paraId="47FCF16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BFBFBF"/>
            <w:vAlign w:val="center"/>
            <w:hideMark/>
          </w:tcPr>
          <w:p w14:paraId="4DC5113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BFBFBF"/>
            <w:vAlign w:val="center"/>
            <w:hideMark/>
          </w:tcPr>
          <w:p w14:paraId="1C3187C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15613FB0" w14:textId="77777777" w:rsidTr="00C04DB8">
        <w:trPr>
          <w:trHeight w:val="315"/>
        </w:trPr>
        <w:tc>
          <w:tcPr>
            <w:tcW w:w="861" w:type="dxa"/>
            <w:shd w:val="clear" w:color="auto" w:fill="D9D9D9"/>
          </w:tcPr>
          <w:p w14:paraId="38D4059D"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38E8341F"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Оценка и отбор поставщиков, приобретение товаров, работ, услуг</w:t>
            </w:r>
          </w:p>
        </w:tc>
        <w:tc>
          <w:tcPr>
            <w:tcW w:w="850" w:type="dxa"/>
            <w:shd w:val="clear" w:color="auto" w:fill="D9D9D9"/>
            <w:vAlign w:val="center"/>
            <w:hideMark/>
          </w:tcPr>
          <w:p w14:paraId="3F246C2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D9D9D9"/>
            <w:vAlign w:val="center"/>
            <w:hideMark/>
          </w:tcPr>
          <w:p w14:paraId="73567E7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583E9B0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74CF63C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5334385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355C5CB3" w14:textId="77777777" w:rsidTr="00C04DB8">
        <w:trPr>
          <w:trHeight w:val="2123"/>
        </w:trPr>
        <w:tc>
          <w:tcPr>
            <w:tcW w:w="861" w:type="dxa"/>
            <w:shd w:val="clear" w:color="auto" w:fill="auto"/>
            <w:vAlign w:val="center"/>
            <w:hideMark/>
          </w:tcPr>
          <w:p w14:paraId="4ED5089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6.1.</w:t>
            </w:r>
          </w:p>
        </w:tc>
        <w:tc>
          <w:tcPr>
            <w:tcW w:w="5652" w:type="dxa"/>
            <w:shd w:val="clear" w:color="auto" w:fill="auto"/>
            <w:vAlign w:val="center"/>
            <w:hideMark/>
          </w:tcPr>
          <w:p w14:paraId="5DB892C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должен быть документально определен порядок приобретения товаров, работ, услуг, в том числе порядок оценки и отбора поставщиков на основе их способности поставлять товары, работы, услуги в соответствии с установленными требованиями. Должны быть разработаны критерии отбора и оценки.</w:t>
            </w:r>
          </w:p>
        </w:tc>
        <w:tc>
          <w:tcPr>
            <w:tcW w:w="704" w:type="dxa"/>
            <w:shd w:val="clear" w:color="auto" w:fill="auto"/>
            <w:vAlign w:val="center"/>
            <w:hideMark/>
          </w:tcPr>
          <w:p w14:paraId="0CE2CB8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73A6FCF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68428FE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5C976F8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389F5DD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54E1123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5983EE5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60B129D8" w14:textId="77777777" w:rsidTr="00C04DB8">
        <w:trPr>
          <w:trHeight w:val="1459"/>
        </w:trPr>
        <w:tc>
          <w:tcPr>
            <w:tcW w:w="861" w:type="dxa"/>
            <w:shd w:val="clear" w:color="auto" w:fill="auto"/>
            <w:vAlign w:val="center"/>
            <w:hideMark/>
          </w:tcPr>
          <w:p w14:paraId="335CFC9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6.2.</w:t>
            </w:r>
          </w:p>
        </w:tc>
        <w:tc>
          <w:tcPr>
            <w:tcW w:w="5652" w:type="dxa"/>
            <w:shd w:val="clear" w:color="auto" w:fill="auto"/>
            <w:vAlign w:val="center"/>
            <w:hideMark/>
          </w:tcPr>
          <w:p w14:paraId="11541F1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 xml:space="preserve">Порядок приобретения товаров, работ, услуг, в том числе порядок оценки и отбора поставщиков, должен выполняться. Результаты оценки и отбора поставщиков приобретаемой </w:t>
            </w:r>
            <w:r w:rsidRPr="009E1DF8">
              <w:rPr>
                <w:rFonts w:eastAsia="Times New Roman"/>
                <w:bCs/>
                <w:lang w:eastAsia="x-none"/>
              </w:rPr>
              <w:t>товаров, работы, услуги</w:t>
            </w:r>
            <w:r w:rsidRPr="009E1DF8">
              <w:rPr>
                <w:rFonts w:eastAsia="Times New Roman"/>
                <w:lang w:eastAsia="x-none"/>
              </w:rPr>
              <w:t xml:space="preserve"> должны документироваться.</w:t>
            </w:r>
          </w:p>
        </w:tc>
        <w:tc>
          <w:tcPr>
            <w:tcW w:w="704" w:type="dxa"/>
            <w:shd w:val="clear" w:color="auto" w:fill="auto"/>
            <w:vAlign w:val="center"/>
            <w:hideMark/>
          </w:tcPr>
          <w:p w14:paraId="6339086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1E040B7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1C39C3D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6F1A7AC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65E5DBB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3E2A119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6EF24E4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2529FFB9" w14:textId="77777777" w:rsidTr="00C04DB8">
        <w:trPr>
          <w:trHeight w:val="315"/>
        </w:trPr>
        <w:tc>
          <w:tcPr>
            <w:tcW w:w="861" w:type="dxa"/>
            <w:shd w:val="clear" w:color="auto" w:fill="D9D9D9"/>
          </w:tcPr>
          <w:p w14:paraId="079F24A8"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7F4DE4B2"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Установление требований к договорам заключаемым с поставщиками</w:t>
            </w:r>
          </w:p>
        </w:tc>
        <w:tc>
          <w:tcPr>
            <w:tcW w:w="850" w:type="dxa"/>
            <w:shd w:val="clear" w:color="auto" w:fill="D9D9D9"/>
            <w:vAlign w:val="center"/>
            <w:hideMark/>
          </w:tcPr>
          <w:p w14:paraId="6A4B6C2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D9D9D9"/>
            <w:vAlign w:val="center"/>
            <w:hideMark/>
          </w:tcPr>
          <w:p w14:paraId="6A823A1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20FB573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654E21D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0175F44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4B5D02EA" w14:textId="77777777" w:rsidTr="00C04DB8">
        <w:trPr>
          <w:trHeight w:val="2348"/>
        </w:trPr>
        <w:tc>
          <w:tcPr>
            <w:tcW w:w="861" w:type="dxa"/>
            <w:shd w:val="clear" w:color="auto" w:fill="auto"/>
            <w:vAlign w:val="center"/>
            <w:hideMark/>
          </w:tcPr>
          <w:p w14:paraId="5744163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6.3.</w:t>
            </w:r>
          </w:p>
        </w:tc>
        <w:tc>
          <w:tcPr>
            <w:tcW w:w="5652" w:type="dxa"/>
            <w:shd w:val="clear" w:color="auto" w:fill="auto"/>
            <w:vAlign w:val="center"/>
            <w:hideMark/>
          </w:tcPr>
          <w:p w14:paraId="6A149E7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 xml:space="preserve">В договорах с организациями, поставляющими </w:t>
            </w:r>
            <w:r w:rsidRPr="009E1DF8">
              <w:rPr>
                <w:rFonts w:eastAsia="Times New Roman"/>
                <w:bCs/>
                <w:lang w:eastAsia="x-none"/>
              </w:rPr>
              <w:t>товары</w:t>
            </w:r>
            <w:r w:rsidRPr="009E1DF8">
              <w:rPr>
                <w:rFonts w:eastAsia="Times New Roman"/>
                <w:lang w:eastAsia="x-none"/>
              </w:rPr>
              <w:t>, работы, услуги, должны быть установлены требования к качеству, порядку приёмки, содержанию сопроводительной документации, упаковке (таре) и комплектности поставляемых товаров, порядку действий при выявлении несоответствий закупленных товаров, работ, услуг и нарушения организациями договорных требований</w:t>
            </w:r>
          </w:p>
        </w:tc>
        <w:tc>
          <w:tcPr>
            <w:tcW w:w="704" w:type="dxa"/>
            <w:shd w:val="clear" w:color="auto" w:fill="auto"/>
            <w:vAlign w:val="center"/>
            <w:hideMark/>
          </w:tcPr>
          <w:p w14:paraId="341148F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162871D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28A302B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10AD061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58D0979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5554953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28EDF1A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40CB61DD" w14:textId="77777777" w:rsidTr="00C04DB8">
        <w:trPr>
          <w:trHeight w:val="1271"/>
        </w:trPr>
        <w:tc>
          <w:tcPr>
            <w:tcW w:w="861" w:type="dxa"/>
            <w:shd w:val="clear" w:color="auto" w:fill="auto"/>
            <w:vAlign w:val="center"/>
            <w:hideMark/>
          </w:tcPr>
          <w:p w14:paraId="4A45A40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6.4.</w:t>
            </w:r>
          </w:p>
        </w:tc>
        <w:tc>
          <w:tcPr>
            <w:tcW w:w="5652" w:type="dxa"/>
            <w:shd w:val="clear" w:color="auto" w:fill="auto"/>
            <w:vAlign w:val="center"/>
            <w:hideMark/>
          </w:tcPr>
          <w:p w14:paraId="6CB24BE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Сроки и объемы поставок в договорах с поставщиками должны соответствовать утвержденным планам приобретения и поставок на определенные периоды времени и соответствовать потребности производства продукции для заказчиков</w:t>
            </w:r>
          </w:p>
        </w:tc>
        <w:tc>
          <w:tcPr>
            <w:tcW w:w="704" w:type="dxa"/>
            <w:shd w:val="clear" w:color="auto" w:fill="auto"/>
            <w:vAlign w:val="center"/>
            <w:hideMark/>
          </w:tcPr>
          <w:p w14:paraId="0F17A37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18E689C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5F3FB18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298AE1B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5001D02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709AEAC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022E2EF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184CCB86" w14:textId="77777777" w:rsidTr="00C04DB8">
        <w:trPr>
          <w:trHeight w:val="315"/>
        </w:trPr>
        <w:tc>
          <w:tcPr>
            <w:tcW w:w="861" w:type="dxa"/>
            <w:shd w:val="clear" w:color="auto" w:fill="D9D9D9"/>
          </w:tcPr>
          <w:p w14:paraId="5576295D"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311DA99B"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Взаимодействие с организациями, поставляющими товары, работы, услуги</w:t>
            </w:r>
          </w:p>
        </w:tc>
        <w:tc>
          <w:tcPr>
            <w:tcW w:w="850" w:type="dxa"/>
            <w:shd w:val="clear" w:color="auto" w:fill="D9D9D9"/>
            <w:vAlign w:val="center"/>
            <w:hideMark/>
          </w:tcPr>
          <w:p w14:paraId="5A006A7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D9D9D9"/>
            <w:vAlign w:val="center"/>
            <w:hideMark/>
          </w:tcPr>
          <w:p w14:paraId="5D0111D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0D15A72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12B9E19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00109C6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025AAB90" w14:textId="77777777" w:rsidTr="00C04DB8">
        <w:trPr>
          <w:trHeight w:val="1130"/>
        </w:trPr>
        <w:tc>
          <w:tcPr>
            <w:tcW w:w="861" w:type="dxa"/>
            <w:shd w:val="clear" w:color="auto" w:fill="auto"/>
            <w:vAlign w:val="center"/>
            <w:hideMark/>
          </w:tcPr>
          <w:p w14:paraId="55289EA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6.5.</w:t>
            </w:r>
          </w:p>
        </w:tc>
        <w:tc>
          <w:tcPr>
            <w:tcW w:w="5652" w:type="dxa"/>
            <w:shd w:val="clear" w:color="auto" w:fill="auto"/>
            <w:vAlign w:val="center"/>
            <w:hideMark/>
          </w:tcPr>
          <w:p w14:paraId="125C804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должен быть определен порядок периодической проверки исполнения поставщиками/cубподрядчиками договорных требований</w:t>
            </w:r>
          </w:p>
        </w:tc>
        <w:tc>
          <w:tcPr>
            <w:tcW w:w="704" w:type="dxa"/>
            <w:shd w:val="clear" w:color="auto" w:fill="auto"/>
            <w:vAlign w:val="center"/>
            <w:hideMark/>
          </w:tcPr>
          <w:p w14:paraId="01B0F55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7CC1A9A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2C9666B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20EEDBB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066EAFA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5F56574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0E5F8AC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562FEE83" w14:textId="77777777" w:rsidTr="00C04DB8">
        <w:trPr>
          <w:trHeight w:val="976"/>
        </w:trPr>
        <w:tc>
          <w:tcPr>
            <w:tcW w:w="861" w:type="dxa"/>
            <w:shd w:val="clear" w:color="auto" w:fill="auto"/>
            <w:vAlign w:val="center"/>
            <w:hideMark/>
          </w:tcPr>
          <w:p w14:paraId="6B74758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6.6.</w:t>
            </w:r>
          </w:p>
        </w:tc>
        <w:tc>
          <w:tcPr>
            <w:tcW w:w="5652" w:type="dxa"/>
            <w:shd w:val="clear" w:color="auto" w:fill="auto"/>
            <w:vAlign w:val="center"/>
            <w:hideMark/>
          </w:tcPr>
          <w:p w14:paraId="6DCE6B9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должен выполняться порядок периодической проверки исполнения поставщиками/субподрядчиками договорных требований</w:t>
            </w:r>
          </w:p>
        </w:tc>
        <w:tc>
          <w:tcPr>
            <w:tcW w:w="704" w:type="dxa"/>
            <w:shd w:val="clear" w:color="auto" w:fill="auto"/>
            <w:vAlign w:val="center"/>
            <w:hideMark/>
          </w:tcPr>
          <w:p w14:paraId="2301F6F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1D6B3DD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3631179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14638AB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49CDA6E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7188177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0CF961F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7A56571B" w14:textId="77777777" w:rsidTr="00C04DB8">
        <w:trPr>
          <w:trHeight w:val="1004"/>
        </w:trPr>
        <w:tc>
          <w:tcPr>
            <w:tcW w:w="861" w:type="dxa"/>
            <w:shd w:val="clear" w:color="auto" w:fill="auto"/>
            <w:vAlign w:val="center"/>
            <w:hideMark/>
          </w:tcPr>
          <w:p w14:paraId="07DDF0C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6.7.</w:t>
            </w:r>
          </w:p>
        </w:tc>
        <w:tc>
          <w:tcPr>
            <w:tcW w:w="5652" w:type="dxa"/>
            <w:shd w:val="clear" w:color="auto" w:fill="auto"/>
            <w:vAlign w:val="center"/>
            <w:hideMark/>
          </w:tcPr>
          <w:p w14:paraId="6869FBC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должен выполняться установленный порядок претензионно-исковой работы в случае нарушения поставщиками/cубподрядчиками договорных требований</w:t>
            </w:r>
          </w:p>
        </w:tc>
        <w:tc>
          <w:tcPr>
            <w:tcW w:w="704" w:type="dxa"/>
            <w:shd w:val="clear" w:color="auto" w:fill="auto"/>
            <w:vAlign w:val="center"/>
            <w:hideMark/>
          </w:tcPr>
          <w:p w14:paraId="44ED993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6A1C10E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51C2192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993" w:type="dxa"/>
            <w:gridSpan w:val="2"/>
            <w:shd w:val="clear" w:color="auto" w:fill="auto"/>
            <w:vAlign w:val="center"/>
            <w:hideMark/>
          </w:tcPr>
          <w:p w14:paraId="1E4CE5A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07143A9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2E18D91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0A4E566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0A88981D" w14:textId="77777777" w:rsidTr="00C04DB8">
        <w:trPr>
          <w:trHeight w:val="405"/>
        </w:trPr>
        <w:tc>
          <w:tcPr>
            <w:tcW w:w="861" w:type="dxa"/>
            <w:shd w:val="clear" w:color="auto" w:fill="BFBFBF"/>
          </w:tcPr>
          <w:p w14:paraId="5D5899E6"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BFBFBF"/>
            <w:vAlign w:val="center"/>
            <w:hideMark/>
          </w:tcPr>
          <w:p w14:paraId="2B14E665"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7. Обеспечение сохранности приобретенной и готовой продукции</w:t>
            </w:r>
          </w:p>
        </w:tc>
        <w:tc>
          <w:tcPr>
            <w:tcW w:w="850" w:type="dxa"/>
            <w:shd w:val="clear" w:color="auto" w:fill="BFBFBF"/>
            <w:vAlign w:val="center"/>
            <w:hideMark/>
          </w:tcPr>
          <w:p w14:paraId="5BD7825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BFBFBF"/>
            <w:vAlign w:val="center"/>
            <w:hideMark/>
          </w:tcPr>
          <w:p w14:paraId="75B1032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BFBFBF"/>
            <w:vAlign w:val="center"/>
            <w:hideMark/>
          </w:tcPr>
          <w:p w14:paraId="22D3A39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BFBFBF"/>
            <w:vAlign w:val="center"/>
            <w:hideMark/>
          </w:tcPr>
          <w:p w14:paraId="2C370A2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BFBFBF"/>
            <w:vAlign w:val="center"/>
            <w:hideMark/>
          </w:tcPr>
          <w:p w14:paraId="568D6C8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459B67D9" w14:textId="77777777" w:rsidTr="00C04DB8">
        <w:trPr>
          <w:trHeight w:val="315"/>
        </w:trPr>
        <w:tc>
          <w:tcPr>
            <w:tcW w:w="861" w:type="dxa"/>
            <w:shd w:val="clear" w:color="auto" w:fill="D9D9D9"/>
          </w:tcPr>
          <w:p w14:paraId="35403EB1"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7CB1E1F1"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Организация верификации приобретенных товаров</w:t>
            </w:r>
          </w:p>
        </w:tc>
        <w:tc>
          <w:tcPr>
            <w:tcW w:w="850" w:type="dxa"/>
            <w:shd w:val="clear" w:color="auto" w:fill="D9D9D9"/>
            <w:vAlign w:val="center"/>
            <w:hideMark/>
          </w:tcPr>
          <w:p w14:paraId="4F35CBF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D9D9D9"/>
            <w:vAlign w:val="center"/>
            <w:hideMark/>
          </w:tcPr>
          <w:p w14:paraId="5DDFA96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68730EB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2107653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33C271F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306E18F9" w14:textId="77777777" w:rsidTr="00C04DB8">
        <w:trPr>
          <w:trHeight w:val="840"/>
        </w:trPr>
        <w:tc>
          <w:tcPr>
            <w:tcW w:w="861" w:type="dxa"/>
            <w:shd w:val="clear" w:color="auto" w:fill="auto"/>
            <w:vAlign w:val="center"/>
            <w:hideMark/>
          </w:tcPr>
          <w:p w14:paraId="75EBDC7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7.1.</w:t>
            </w:r>
          </w:p>
        </w:tc>
        <w:tc>
          <w:tcPr>
            <w:tcW w:w="5652" w:type="dxa"/>
            <w:shd w:val="clear" w:color="auto" w:fill="auto"/>
            <w:vAlign w:val="center"/>
            <w:hideMark/>
          </w:tcPr>
          <w:p w14:paraId="74761CB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должен быть документально определен порядок проведения верификации (входного контроля) приобретенных товаров, соответствующий требованиям, установленным в договорах с заказчиками (при наличии) или (при отсутствии требований в договорах) действующих нормативных документов. Порядок должен содержать критерии оценки качества, необходимые инструментальные средства, объем верификации, требования к условиям проведения верификации.</w:t>
            </w:r>
          </w:p>
        </w:tc>
        <w:tc>
          <w:tcPr>
            <w:tcW w:w="704" w:type="dxa"/>
            <w:shd w:val="clear" w:color="auto" w:fill="auto"/>
            <w:vAlign w:val="center"/>
            <w:hideMark/>
          </w:tcPr>
          <w:p w14:paraId="7237B38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5DF00EC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5D749B9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5D812CB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3F9D724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1635C2B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277AE34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6B6A0755" w14:textId="77777777" w:rsidTr="00C04DB8">
        <w:trPr>
          <w:trHeight w:val="1260"/>
        </w:trPr>
        <w:tc>
          <w:tcPr>
            <w:tcW w:w="861" w:type="dxa"/>
            <w:shd w:val="clear" w:color="auto" w:fill="auto"/>
            <w:vAlign w:val="center"/>
            <w:hideMark/>
          </w:tcPr>
          <w:p w14:paraId="0AC0DDC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7.2.</w:t>
            </w:r>
          </w:p>
        </w:tc>
        <w:tc>
          <w:tcPr>
            <w:tcW w:w="5652" w:type="dxa"/>
            <w:shd w:val="clear" w:color="auto" w:fill="auto"/>
            <w:vAlign w:val="center"/>
            <w:hideMark/>
          </w:tcPr>
          <w:p w14:paraId="2409D70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должен выполняться порядок проведения верификации (входного контроля) приобретенных товаров. Результаты верификации, в том числе все выявленные несоответствия, должны быть задокументированы</w:t>
            </w:r>
          </w:p>
        </w:tc>
        <w:tc>
          <w:tcPr>
            <w:tcW w:w="704" w:type="dxa"/>
            <w:shd w:val="clear" w:color="auto" w:fill="auto"/>
            <w:vAlign w:val="center"/>
            <w:hideMark/>
          </w:tcPr>
          <w:p w14:paraId="288B851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0B7E3AE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04A7289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1BCD96F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3925D86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7BEBAA4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1AEF5A5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71E9DE20" w14:textId="77777777" w:rsidTr="00C04DB8">
        <w:trPr>
          <w:trHeight w:val="315"/>
        </w:trPr>
        <w:tc>
          <w:tcPr>
            <w:tcW w:w="861" w:type="dxa"/>
            <w:shd w:val="clear" w:color="auto" w:fill="D9D9D9"/>
          </w:tcPr>
          <w:p w14:paraId="5DA84382"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1B32C758"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Управление несоответствиями приобретенных товаров</w:t>
            </w:r>
          </w:p>
        </w:tc>
        <w:tc>
          <w:tcPr>
            <w:tcW w:w="850" w:type="dxa"/>
            <w:shd w:val="clear" w:color="auto" w:fill="D9D9D9"/>
            <w:vAlign w:val="center"/>
            <w:hideMark/>
          </w:tcPr>
          <w:p w14:paraId="06162AC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D9D9D9"/>
            <w:vAlign w:val="center"/>
            <w:hideMark/>
          </w:tcPr>
          <w:p w14:paraId="1B73C36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431CE9B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473FD9E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7796DEA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11F3E48B" w14:textId="77777777" w:rsidTr="00C04DB8">
        <w:trPr>
          <w:trHeight w:val="675"/>
        </w:trPr>
        <w:tc>
          <w:tcPr>
            <w:tcW w:w="861" w:type="dxa"/>
            <w:shd w:val="clear" w:color="auto" w:fill="auto"/>
            <w:vAlign w:val="center"/>
            <w:hideMark/>
          </w:tcPr>
          <w:p w14:paraId="33FB69E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7.3.</w:t>
            </w:r>
          </w:p>
        </w:tc>
        <w:tc>
          <w:tcPr>
            <w:tcW w:w="5652" w:type="dxa"/>
            <w:shd w:val="clear" w:color="auto" w:fill="auto"/>
            <w:vAlign w:val="center"/>
            <w:hideMark/>
          </w:tcPr>
          <w:p w14:paraId="4F19F17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должен быть документально установлен порядок управления несоответствиями приобретенных товаров</w:t>
            </w:r>
          </w:p>
        </w:tc>
        <w:tc>
          <w:tcPr>
            <w:tcW w:w="704" w:type="dxa"/>
            <w:shd w:val="clear" w:color="auto" w:fill="auto"/>
            <w:vAlign w:val="center"/>
            <w:hideMark/>
          </w:tcPr>
          <w:p w14:paraId="315177C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1D6D492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049BABD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631D298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70D0187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7A48161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3A84C12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471A9625" w14:textId="77777777" w:rsidTr="00C04DB8">
        <w:trPr>
          <w:trHeight w:val="2122"/>
        </w:trPr>
        <w:tc>
          <w:tcPr>
            <w:tcW w:w="861" w:type="dxa"/>
            <w:shd w:val="clear" w:color="000000" w:fill="FFFFFF"/>
            <w:vAlign w:val="center"/>
            <w:hideMark/>
          </w:tcPr>
          <w:p w14:paraId="5493726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7.4.</w:t>
            </w:r>
          </w:p>
        </w:tc>
        <w:tc>
          <w:tcPr>
            <w:tcW w:w="5652" w:type="dxa"/>
            <w:shd w:val="clear" w:color="000000" w:fill="FFFFFF"/>
            <w:vAlign w:val="center"/>
            <w:hideMark/>
          </w:tcPr>
          <w:p w14:paraId="3797AA7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 xml:space="preserve">Товары, поступившие от поставщика, до проведения верификации, ожидающие решение по результатам верификации, принятые и забракованные должны храниться изолированно друг от друга в соответствующим образом идентифицированных местах (зонах/тарах) или иметь специальную идентификацию для предотвращения использования не по назначению  </w:t>
            </w:r>
          </w:p>
        </w:tc>
        <w:tc>
          <w:tcPr>
            <w:tcW w:w="704" w:type="dxa"/>
            <w:shd w:val="clear" w:color="auto" w:fill="auto"/>
            <w:vAlign w:val="center"/>
            <w:hideMark/>
          </w:tcPr>
          <w:p w14:paraId="507345A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71453C1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081F1F5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2D011BB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1E90817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28C45B9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0FFBB9F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41A2BB03" w14:textId="77777777" w:rsidTr="00C04DB8">
        <w:trPr>
          <w:trHeight w:val="315"/>
        </w:trPr>
        <w:tc>
          <w:tcPr>
            <w:tcW w:w="861" w:type="dxa"/>
            <w:shd w:val="clear" w:color="auto" w:fill="D9D9D9"/>
          </w:tcPr>
          <w:p w14:paraId="61FED99D"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08EF4384"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Хранение товаров</w:t>
            </w:r>
          </w:p>
        </w:tc>
        <w:tc>
          <w:tcPr>
            <w:tcW w:w="850" w:type="dxa"/>
            <w:shd w:val="clear" w:color="auto" w:fill="D9D9D9"/>
            <w:vAlign w:val="center"/>
            <w:hideMark/>
          </w:tcPr>
          <w:p w14:paraId="5DFDCC8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D9D9D9"/>
            <w:vAlign w:val="center"/>
            <w:hideMark/>
          </w:tcPr>
          <w:p w14:paraId="6C9B81D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24D14DE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0CA587E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455AA61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7E3F27E7" w14:textId="77777777" w:rsidTr="00C04DB8">
        <w:trPr>
          <w:trHeight w:val="1561"/>
        </w:trPr>
        <w:tc>
          <w:tcPr>
            <w:tcW w:w="861" w:type="dxa"/>
            <w:shd w:val="clear" w:color="auto" w:fill="auto"/>
            <w:vAlign w:val="center"/>
            <w:hideMark/>
          </w:tcPr>
          <w:p w14:paraId="1AED493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7.5.</w:t>
            </w:r>
          </w:p>
        </w:tc>
        <w:tc>
          <w:tcPr>
            <w:tcW w:w="5652" w:type="dxa"/>
            <w:shd w:val="clear" w:color="auto" w:fill="auto"/>
            <w:vAlign w:val="center"/>
            <w:hideMark/>
          </w:tcPr>
          <w:p w14:paraId="1C1DB43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должны быть документированы требования к параметрам окружающей среды складских помещений, включая условия хранения сырья, материалов, полуфабрикатов и комплектующих изделий (температура, влажность и т.д.).</w:t>
            </w:r>
          </w:p>
        </w:tc>
        <w:tc>
          <w:tcPr>
            <w:tcW w:w="704" w:type="dxa"/>
            <w:shd w:val="clear" w:color="auto" w:fill="auto"/>
            <w:vAlign w:val="center"/>
            <w:hideMark/>
          </w:tcPr>
          <w:p w14:paraId="3A98876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088ECB2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6913E65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3B777AC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71AE1DD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3FBB195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07C7276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27804C64" w14:textId="77777777" w:rsidTr="00C04DB8">
        <w:trPr>
          <w:trHeight w:val="1260"/>
        </w:trPr>
        <w:tc>
          <w:tcPr>
            <w:tcW w:w="861" w:type="dxa"/>
            <w:shd w:val="clear" w:color="auto" w:fill="auto"/>
            <w:vAlign w:val="center"/>
            <w:hideMark/>
          </w:tcPr>
          <w:p w14:paraId="57EABD6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7.6.</w:t>
            </w:r>
          </w:p>
        </w:tc>
        <w:tc>
          <w:tcPr>
            <w:tcW w:w="5652" w:type="dxa"/>
            <w:shd w:val="clear" w:color="auto" w:fill="auto"/>
            <w:vAlign w:val="center"/>
            <w:hideMark/>
          </w:tcPr>
          <w:p w14:paraId="6372102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Требования к параметрам окружающей среды складских помещений должны контролироваться (с документированием результатов) с помощью средств контроля и измерений и в соответствии с инструкцией по их применению и соблюдаться</w:t>
            </w:r>
          </w:p>
        </w:tc>
        <w:tc>
          <w:tcPr>
            <w:tcW w:w="704" w:type="dxa"/>
            <w:shd w:val="clear" w:color="auto" w:fill="auto"/>
            <w:vAlign w:val="center"/>
            <w:hideMark/>
          </w:tcPr>
          <w:p w14:paraId="29E3B22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1F35EB7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72970CA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27CCFCA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7E06072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484D7DF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5FE6776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5068D750" w14:textId="77777777" w:rsidTr="00C04DB8">
        <w:trPr>
          <w:trHeight w:val="1152"/>
        </w:trPr>
        <w:tc>
          <w:tcPr>
            <w:tcW w:w="861" w:type="dxa"/>
            <w:shd w:val="clear" w:color="auto" w:fill="auto"/>
            <w:vAlign w:val="center"/>
            <w:hideMark/>
          </w:tcPr>
          <w:p w14:paraId="7FFF703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7.7.</w:t>
            </w:r>
          </w:p>
        </w:tc>
        <w:tc>
          <w:tcPr>
            <w:tcW w:w="5652" w:type="dxa"/>
            <w:shd w:val="clear" w:color="auto" w:fill="auto"/>
            <w:vAlign w:val="center"/>
            <w:hideMark/>
          </w:tcPr>
          <w:p w14:paraId="0580F0A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Система учётных записей склада должна отражать точные и достоверные сведения (номенклатура, количество, местоположение) о находящихся на хранении изделиях и материалах.</w:t>
            </w:r>
          </w:p>
        </w:tc>
        <w:tc>
          <w:tcPr>
            <w:tcW w:w="704" w:type="dxa"/>
            <w:shd w:val="clear" w:color="auto" w:fill="auto"/>
            <w:vAlign w:val="center"/>
            <w:hideMark/>
          </w:tcPr>
          <w:p w14:paraId="3E9D2E7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2F0CE92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1D59F13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1E876F4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4CC39A6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07083FF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628982B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26750B02" w14:textId="77777777" w:rsidTr="00C04DB8">
        <w:trPr>
          <w:trHeight w:val="1465"/>
        </w:trPr>
        <w:tc>
          <w:tcPr>
            <w:tcW w:w="861" w:type="dxa"/>
            <w:shd w:val="clear" w:color="000000" w:fill="FFFFFF"/>
            <w:vAlign w:val="center"/>
            <w:hideMark/>
          </w:tcPr>
          <w:p w14:paraId="6118E55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7.8.</w:t>
            </w:r>
          </w:p>
        </w:tc>
        <w:tc>
          <w:tcPr>
            <w:tcW w:w="5652" w:type="dxa"/>
            <w:shd w:val="clear" w:color="auto" w:fill="auto"/>
            <w:vAlign w:val="center"/>
            <w:hideMark/>
          </w:tcPr>
          <w:p w14:paraId="1322125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Способы транспортирования и хранения закупленных товаров и готовой продукции должны соответствовать установленным к ним требованиям, обеспечивать их сохранность, предотвращение повреждения и ухудшения свойств</w:t>
            </w:r>
          </w:p>
        </w:tc>
        <w:tc>
          <w:tcPr>
            <w:tcW w:w="704" w:type="dxa"/>
            <w:shd w:val="clear" w:color="auto" w:fill="auto"/>
            <w:vAlign w:val="center"/>
            <w:hideMark/>
          </w:tcPr>
          <w:p w14:paraId="1D25889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43F6CB0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6DD8674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21FFA39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67333E0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33DE930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7CBAD47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2BCE545E" w14:textId="77777777" w:rsidTr="00C04DB8">
        <w:trPr>
          <w:trHeight w:val="1413"/>
        </w:trPr>
        <w:tc>
          <w:tcPr>
            <w:tcW w:w="861" w:type="dxa"/>
            <w:shd w:val="clear" w:color="auto" w:fill="auto"/>
            <w:vAlign w:val="center"/>
            <w:hideMark/>
          </w:tcPr>
          <w:p w14:paraId="73340D4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7.9.</w:t>
            </w:r>
          </w:p>
        </w:tc>
        <w:tc>
          <w:tcPr>
            <w:tcW w:w="5652" w:type="dxa"/>
            <w:shd w:val="clear" w:color="auto" w:fill="auto"/>
            <w:vAlign w:val="center"/>
            <w:hideMark/>
          </w:tcPr>
          <w:p w14:paraId="2EEEA74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Сроки хранения закупленных товаров и готовой продукции с ограниченным сроком хранения должны контролироваться. Закупленные товары с истекшим сроком хранения должны изолироваться и не допускаться к применению до подтверждения соответствия продукции требованиям</w:t>
            </w:r>
          </w:p>
        </w:tc>
        <w:tc>
          <w:tcPr>
            <w:tcW w:w="704" w:type="dxa"/>
            <w:shd w:val="clear" w:color="auto" w:fill="auto"/>
            <w:vAlign w:val="center"/>
            <w:hideMark/>
          </w:tcPr>
          <w:p w14:paraId="1493144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697E7D7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34A0914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0EF32AF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21C4001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7744AC0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2088666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7E6F1185" w14:textId="77777777" w:rsidTr="00C04DB8">
        <w:trPr>
          <w:trHeight w:val="630"/>
        </w:trPr>
        <w:tc>
          <w:tcPr>
            <w:tcW w:w="861" w:type="dxa"/>
            <w:shd w:val="clear" w:color="auto" w:fill="auto"/>
            <w:vAlign w:val="center"/>
            <w:hideMark/>
          </w:tcPr>
          <w:p w14:paraId="25875BC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7.10.</w:t>
            </w:r>
          </w:p>
        </w:tc>
        <w:tc>
          <w:tcPr>
            <w:tcW w:w="5652" w:type="dxa"/>
            <w:shd w:val="clear" w:color="auto" w:fill="auto"/>
            <w:vAlign w:val="center"/>
            <w:hideMark/>
          </w:tcPr>
          <w:p w14:paraId="54D90C5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Должны выполняться установленные требования к консервации/ расконсервации закупленных товаров и готовой продукции</w:t>
            </w:r>
          </w:p>
        </w:tc>
        <w:tc>
          <w:tcPr>
            <w:tcW w:w="704" w:type="dxa"/>
            <w:shd w:val="clear" w:color="auto" w:fill="auto"/>
            <w:vAlign w:val="center"/>
            <w:hideMark/>
          </w:tcPr>
          <w:p w14:paraId="25BBCCD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30ADF60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1CC50F1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4EDFB77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778D7A0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0990960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0AD73DE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5FEB4451" w14:textId="77777777" w:rsidTr="00C04DB8">
        <w:trPr>
          <w:trHeight w:val="315"/>
        </w:trPr>
        <w:tc>
          <w:tcPr>
            <w:tcW w:w="861" w:type="dxa"/>
            <w:shd w:val="clear" w:color="auto" w:fill="D9D9D9"/>
          </w:tcPr>
          <w:p w14:paraId="06002184"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4E1284B7"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Действия с готовой продукцией перед отправкой потребителю</w:t>
            </w:r>
          </w:p>
        </w:tc>
        <w:tc>
          <w:tcPr>
            <w:tcW w:w="850" w:type="dxa"/>
            <w:shd w:val="clear" w:color="auto" w:fill="D9D9D9"/>
            <w:vAlign w:val="center"/>
            <w:hideMark/>
          </w:tcPr>
          <w:p w14:paraId="377A506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D9D9D9"/>
            <w:vAlign w:val="center"/>
            <w:hideMark/>
          </w:tcPr>
          <w:p w14:paraId="6A6C274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522CE70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1FA6DB0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5F2D177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6B18ADFA" w14:textId="77777777" w:rsidTr="00C04DB8">
        <w:trPr>
          <w:trHeight w:val="851"/>
        </w:trPr>
        <w:tc>
          <w:tcPr>
            <w:tcW w:w="861" w:type="dxa"/>
            <w:shd w:val="clear" w:color="auto" w:fill="auto"/>
            <w:vAlign w:val="center"/>
            <w:hideMark/>
          </w:tcPr>
          <w:p w14:paraId="5FA8C7D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7.11.</w:t>
            </w:r>
          </w:p>
        </w:tc>
        <w:tc>
          <w:tcPr>
            <w:tcW w:w="5652" w:type="dxa"/>
            <w:shd w:val="clear" w:color="auto" w:fill="auto"/>
            <w:vAlign w:val="center"/>
            <w:hideMark/>
          </w:tcPr>
          <w:p w14:paraId="6906887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Готовая продукция должна быть обеспечена требуемой в соответствии с договором документацией производителя</w:t>
            </w:r>
          </w:p>
        </w:tc>
        <w:tc>
          <w:tcPr>
            <w:tcW w:w="704" w:type="dxa"/>
            <w:shd w:val="clear" w:color="auto" w:fill="auto"/>
            <w:vAlign w:val="center"/>
            <w:hideMark/>
          </w:tcPr>
          <w:p w14:paraId="3AAD705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2ABC1EF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0DFC9D4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2F2AABC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130D866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08E905D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6E91D15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2DB805F4" w14:textId="77777777" w:rsidTr="00C04DB8">
        <w:trPr>
          <w:trHeight w:val="565"/>
        </w:trPr>
        <w:tc>
          <w:tcPr>
            <w:tcW w:w="861" w:type="dxa"/>
            <w:shd w:val="clear" w:color="auto" w:fill="auto"/>
            <w:vAlign w:val="center"/>
            <w:hideMark/>
          </w:tcPr>
          <w:p w14:paraId="2CD732A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7.12.</w:t>
            </w:r>
          </w:p>
        </w:tc>
        <w:tc>
          <w:tcPr>
            <w:tcW w:w="5652" w:type="dxa"/>
            <w:shd w:val="clear" w:color="auto" w:fill="auto"/>
            <w:vAlign w:val="center"/>
            <w:hideMark/>
          </w:tcPr>
          <w:p w14:paraId="56BEFA9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Готовая продукция должна быть соответствующим образом упакована</w:t>
            </w:r>
          </w:p>
        </w:tc>
        <w:tc>
          <w:tcPr>
            <w:tcW w:w="704" w:type="dxa"/>
            <w:shd w:val="clear" w:color="auto" w:fill="auto"/>
            <w:vAlign w:val="center"/>
            <w:hideMark/>
          </w:tcPr>
          <w:p w14:paraId="77A18A5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0B44162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4E11953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1396B67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17E3291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00ABDE6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5C7FCBB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34AD67FF" w14:textId="77777777" w:rsidTr="00C04DB8">
        <w:trPr>
          <w:trHeight w:val="405"/>
        </w:trPr>
        <w:tc>
          <w:tcPr>
            <w:tcW w:w="861" w:type="dxa"/>
            <w:shd w:val="clear" w:color="auto" w:fill="BFBFBF"/>
          </w:tcPr>
          <w:p w14:paraId="07C91CFD"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BFBFBF"/>
            <w:vAlign w:val="center"/>
            <w:hideMark/>
          </w:tcPr>
          <w:p w14:paraId="4969C3FE"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8. Поддержание технологического оборудования в работоспособном состоянии</w:t>
            </w:r>
          </w:p>
        </w:tc>
        <w:tc>
          <w:tcPr>
            <w:tcW w:w="850" w:type="dxa"/>
            <w:shd w:val="clear" w:color="auto" w:fill="BFBFBF"/>
            <w:vAlign w:val="center"/>
            <w:hideMark/>
          </w:tcPr>
          <w:p w14:paraId="7990B5F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BFBFBF"/>
            <w:vAlign w:val="center"/>
            <w:hideMark/>
          </w:tcPr>
          <w:p w14:paraId="3FA0FA7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BFBFBF"/>
            <w:vAlign w:val="center"/>
            <w:hideMark/>
          </w:tcPr>
          <w:p w14:paraId="1DB5F40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BFBFBF"/>
            <w:vAlign w:val="center"/>
            <w:hideMark/>
          </w:tcPr>
          <w:p w14:paraId="685EDAD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BFBFBF"/>
            <w:vAlign w:val="center"/>
            <w:hideMark/>
          </w:tcPr>
          <w:p w14:paraId="19FDB24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42497FF0" w14:textId="77777777" w:rsidTr="00C04DB8">
        <w:trPr>
          <w:trHeight w:val="315"/>
        </w:trPr>
        <w:tc>
          <w:tcPr>
            <w:tcW w:w="861" w:type="dxa"/>
            <w:shd w:val="clear" w:color="auto" w:fill="D9D9D9"/>
          </w:tcPr>
          <w:p w14:paraId="7B7B746E"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4A2E9526"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Планирование технического обслуживания и ремонта оборудования</w:t>
            </w:r>
          </w:p>
        </w:tc>
        <w:tc>
          <w:tcPr>
            <w:tcW w:w="850" w:type="dxa"/>
            <w:shd w:val="clear" w:color="auto" w:fill="D9D9D9"/>
            <w:vAlign w:val="center"/>
            <w:hideMark/>
          </w:tcPr>
          <w:p w14:paraId="781CAFF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D9D9D9"/>
            <w:vAlign w:val="center"/>
            <w:hideMark/>
          </w:tcPr>
          <w:p w14:paraId="7F9681E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4C031EC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2EC00B9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18885C4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74DB5699" w14:textId="77777777" w:rsidTr="00C04DB8">
        <w:trPr>
          <w:trHeight w:val="1366"/>
        </w:trPr>
        <w:tc>
          <w:tcPr>
            <w:tcW w:w="861" w:type="dxa"/>
            <w:shd w:val="clear" w:color="auto" w:fill="auto"/>
            <w:vAlign w:val="center"/>
            <w:hideMark/>
          </w:tcPr>
          <w:p w14:paraId="18BDFA1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8.1.</w:t>
            </w:r>
          </w:p>
        </w:tc>
        <w:tc>
          <w:tcPr>
            <w:tcW w:w="5652" w:type="dxa"/>
            <w:shd w:val="clear" w:color="auto" w:fill="auto"/>
            <w:vAlign w:val="center"/>
            <w:hideMark/>
          </w:tcPr>
          <w:p w14:paraId="4B3057B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должны быть графики технического обслуживания и ремонта всего используемого основного (технологического) и вспомогательного оборудования (подъемные и/или транспортировочные устройства и проч.)</w:t>
            </w:r>
          </w:p>
        </w:tc>
        <w:tc>
          <w:tcPr>
            <w:tcW w:w="704" w:type="dxa"/>
            <w:shd w:val="clear" w:color="auto" w:fill="auto"/>
            <w:vAlign w:val="center"/>
            <w:hideMark/>
          </w:tcPr>
          <w:p w14:paraId="18A2D28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3972D82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05DB7E4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50892EE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39D9597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624911C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283ADA7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7A5776DE" w14:textId="77777777" w:rsidTr="00C04DB8">
        <w:trPr>
          <w:trHeight w:val="315"/>
        </w:trPr>
        <w:tc>
          <w:tcPr>
            <w:tcW w:w="861" w:type="dxa"/>
            <w:shd w:val="clear" w:color="auto" w:fill="D9D9D9"/>
          </w:tcPr>
          <w:p w14:paraId="1D963035"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25C42837"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Поддержание основного (технологического) оборудования в работоспособном состоянии</w:t>
            </w:r>
          </w:p>
        </w:tc>
        <w:tc>
          <w:tcPr>
            <w:tcW w:w="850" w:type="dxa"/>
            <w:shd w:val="clear" w:color="auto" w:fill="D9D9D9"/>
            <w:vAlign w:val="center"/>
            <w:hideMark/>
          </w:tcPr>
          <w:p w14:paraId="714779F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D9D9D9"/>
            <w:vAlign w:val="center"/>
            <w:hideMark/>
          </w:tcPr>
          <w:p w14:paraId="5E1F6E4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76D6300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11FE142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5B58D7B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2F1FDE18" w14:textId="77777777" w:rsidTr="00C04DB8">
        <w:trPr>
          <w:trHeight w:val="840"/>
        </w:trPr>
        <w:tc>
          <w:tcPr>
            <w:tcW w:w="861" w:type="dxa"/>
            <w:shd w:val="clear" w:color="000000" w:fill="FFFFFF"/>
            <w:vAlign w:val="center"/>
            <w:hideMark/>
          </w:tcPr>
          <w:p w14:paraId="08780D2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8.2.</w:t>
            </w:r>
          </w:p>
        </w:tc>
        <w:tc>
          <w:tcPr>
            <w:tcW w:w="5652" w:type="dxa"/>
            <w:shd w:val="clear" w:color="auto" w:fill="auto"/>
            <w:vAlign w:val="center"/>
            <w:hideMark/>
          </w:tcPr>
          <w:p w14:paraId="009C3C7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На рабочих местах должно присутствовать предусмотренное техпроцессом оборудование в работоспособном состоянии</w:t>
            </w:r>
          </w:p>
        </w:tc>
        <w:tc>
          <w:tcPr>
            <w:tcW w:w="704" w:type="dxa"/>
            <w:shd w:val="clear" w:color="auto" w:fill="auto"/>
            <w:vAlign w:val="center"/>
            <w:hideMark/>
          </w:tcPr>
          <w:p w14:paraId="04C7C79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7F41C8F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19C6DB5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7CDA6B8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1275" w:type="dxa"/>
            <w:gridSpan w:val="3"/>
            <w:shd w:val="clear" w:color="auto" w:fill="auto"/>
            <w:vAlign w:val="center"/>
            <w:hideMark/>
          </w:tcPr>
          <w:p w14:paraId="625B233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1701" w:type="dxa"/>
            <w:gridSpan w:val="2"/>
            <w:shd w:val="clear" w:color="auto" w:fill="auto"/>
            <w:vAlign w:val="center"/>
            <w:hideMark/>
          </w:tcPr>
          <w:p w14:paraId="5D627F1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2835" w:type="dxa"/>
            <w:gridSpan w:val="2"/>
            <w:shd w:val="clear" w:color="auto" w:fill="auto"/>
            <w:vAlign w:val="center"/>
            <w:hideMark/>
          </w:tcPr>
          <w:p w14:paraId="26B2A99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6BD7D8E8" w14:textId="77777777" w:rsidTr="00C04DB8">
        <w:trPr>
          <w:trHeight w:val="839"/>
        </w:trPr>
        <w:tc>
          <w:tcPr>
            <w:tcW w:w="861" w:type="dxa"/>
            <w:shd w:val="clear" w:color="000000" w:fill="FFFFFF"/>
            <w:vAlign w:val="center"/>
            <w:hideMark/>
          </w:tcPr>
          <w:p w14:paraId="7497FDF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8.3.</w:t>
            </w:r>
          </w:p>
        </w:tc>
        <w:tc>
          <w:tcPr>
            <w:tcW w:w="5652" w:type="dxa"/>
            <w:shd w:val="clear" w:color="auto" w:fill="auto"/>
            <w:vAlign w:val="center"/>
            <w:hideMark/>
          </w:tcPr>
          <w:p w14:paraId="05F6858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Неиспользуемое свыше 3 месяцев подряд оборудование должно быть законсервировано с целью предотвращения коррозии оборудования</w:t>
            </w:r>
          </w:p>
        </w:tc>
        <w:tc>
          <w:tcPr>
            <w:tcW w:w="704" w:type="dxa"/>
            <w:shd w:val="clear" w:color="auto" w:fill="auto"/>
            <w:vAlign w:val="center"/>
            <w:hideMark/>
          </w:tcPr>
          <w:p w14:paraId="5D6D910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4F62164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00FDA65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1DE33DC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31C6FEC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3A27D4D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251D306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5285D430" w14:textId="77777777" w:rsidTr="00C04DB8">
        <w:trPr>
          <w:trHeight w:val="850"/>
        </w:trPr>
        <w:tc>
          <w:tcPr>
            <w:tcW w:w="861" w:type="dxa"/>
            <w:shd w:val="clear" w:color="000000" w:fill="FFFFFF"/>
            <w:vAlign w:val="center"/>
            <w:hideMark/>
          </w:tcPr>
          <w:p w14:paraId="52A91A2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8.4.</w:t>
            </w:r>
          </w:p>
        </w:tc>
        <w:tc>
          <w:tcPr>
            <w:tcW w:w="5652" w:type="dxa"/>
            <w:shd w:val="clear" w:color="auto" w:fill="auto"/>
            <w:vAlign w:val="center"/>
            <w:hideMark/>
          </w:tcPr>
          <w:p w14:paraId="3C5DAE0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Неработоспособное и/или законсервированное оборудование должно быть соответствующим образом идентифицировано</w:t>
            </w:r>
          </w:p>
        </w:tc>
        <w:tc>
          <w:tcPr>
            <w:tcW w:w="704" w:type="dxa"/>
            <w:shd w:val="clear" w:color="auto" w:fill="auto"/>
            <w:vAlign w:val="center"/>
            <w:hideMark/>
          </w:tcPr>
          <w:p w14:paraId="70EA042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5CAF370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48DF953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446C07E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7F77966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29D2192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7C1BD34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4A056736" w14:textId="77777777" w:rsidTr="00C04DB8">
        <w:trPr>
          <w:trHeight w:val="988"/>
        </w:trPr>
        <w:tc>
          <w:tcPr>
            <w:tcW w:w="861" w:type="dxa"/>
            <w:shd w:val="clear" w:color="auto" w:fill="auto"/>
            <w:vAlign w:val="center"/>
            <w:hideMark/>
          </w:tcPr>
          <w:p w14:paraId="732A1DA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8.5.</w:t>
            </w:r>
          </w:p>
        </w:tc>
        <w:tc>
          <w:tcPr>
            <w:tcW w:w="5652" w:type="dxa"/>
            <w:shd w:val="clear" w:color="auto" w:fill="auto"/>
            <w:vAlign w:val="center"/>
            <w:hideMark/>
          </w:tcPr>
          <w:p w14:paraId="31C0CFA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Техническое обслуживание и ремонт используемого технологического оборудования должны выполняться в установленные сроки и с требуемым качеством</w:t>
            </w:r>
          </w:p>
        </w:tc>
        <w:tc>
          <w:tcPr>
            <w:tcW w:w="704" w:type="dxa"/>
            <w:shd w:val="clear" w:color="auto" w:fill="auto"/>
            <w:vAlign w:val="center"/>
            <w:hideMark/>
          </w:tcPr>
          <w:p w14:paraId="4CEA61C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56B5E6A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1B5EB34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1B110C2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780D029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26288E4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7CE721B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344BDD0C" w14:textId="77777777" w:rsidTr="00C04DB8">
        <w:trPr>
          <w:trHeight w:val="847"/>
        </w:trPr>
        <w:tc>
          <w:tcPr>
            <w:tcW w:w="861" w:type="dxa"/>
            <w:shd w:val="clear" w:color="auto" w:fill="auto"/>
            <w:vAlign w:val="center"/>
            <w:hideMark/>
          </w:tcPr>
          <w:p w14:paraId="4C5554A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8.6.</w:t>
            </w:r>
          </w:p>
        </w:tc>
        <w:tc>
          <w:tcPr>
            <w:tcW w:w="5652" w:type="dxa"/>
            <w:shd w:val="clear" w:color="auto" w:fill="auto"/>
            <w:vAlign w:val="center"/>
            <w:hideMark/>
          </w:tcPr>
          <w:p w14:paraId="009DD3A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Капитальный ремонт технологического оборудования должен выполняться в заданные сроки и с установленными требованиями к качеству</w:t>
            </w:r>
          </w:p>
        </w:tc>
        <w:tc>
          <w:tcPr>
            <w:tcW w:w="704" w:type="dxa"/>
            <w:shd w:val="clear" w:color="auto" w:fill="auto"/>
            <w:vAlign w:val="center"/>
            <w:hideMark/>
          </w:tcPr>
          <w:p w14:paraId="41CC811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5D81DCC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5A006A4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5CFB174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27B858E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66368D0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55CCFE7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78F2DEEA" w14:textId="77777777" w:rsidTr="00C04DB8">
        <w:trPr>
          <w:trHeight w:val="273"/>
        </w:trPr>
        <w:tc>
          <w:tcPr>
            <w:tcW w:w="861" w:type="dxa"/>
            <w:shd w:val="clear" w:color="auto" w:fill="auto"/>
            <w:vAlign w:val="center"/>
            <w:hideMark/>
          </w:tcPr>
          <w:p w14:paraId="5D6BF4D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8.7.</w:t>
            </w:r>
          </w:p>
        </w:tc>
        <w:tc>
          <w:tcPr>
            <w:tcW w:w="5652" w:type="dxa"/>
            <w:shd w:val="clear" w:color="auto" w:fill="auto"/>
            <w:vAlign w:val="center"/>
            <w:hideMark/>
          </w:tcPr>
          <w:p w14:paraId="119BDF8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Должна проводиться проверка технологического оборудования на технологическую/геометрическую точность с установленной периодичностью. Результаты должны быть задокументированы</w:t>
            </w:r>
          </w:p>
        </w:tc>
        <w:tc>
          <w:tcPr>
            <w:tcW w:w="704" w:type="dxa"/>
            <w:shd w:val="clear" w:color="auto" w:fill="auto"/>
            <w:vAlign w:val="center"/>
            <w:hideMark/>
          </w:tcPr>
          <w:p w14:paraId="23DA08B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7E8D3EC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0BAF350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5B91755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764FDF8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7140069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404A2ED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5B4FB9FE" w14:textId="77777777" w:rsidTr="00C04DB8">
        <w:trPr>
          <w:trHeight w:val="549"/>
        </w:trPr>
        <w:tc>
          <w:tcPr>
            <w:tcW w:w="861" w:type="dxa"/>
            <w:shd w:val="clear" w:color="auto" w:fill="auto"/>
            <w:vAlign w:val="center"/>
            <w:hideMark/>
          </w:tcPr>
          <w:p w14:paraId="185EB2C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8.8.</w:t>
            </w:r>
          </w:p>
        </w:tc>
        <w:tc>
          <w:tcPr>
            <w:tcW w:w="5652" w:type="dxa"/>
            <w:shd w:val="clear" w:color="auto" w:fill="auto"/>
            <w:vAlign w:val="center"/>
            <w:hideMark/>
          </w:tcPr>
          <w:p w14:paraId="03FDCBE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Должен вестись учет отказов производственного оборудования</w:t>
            </w:r>
          </w:p>
        </w:tc>
        <w:tc>
          <w:tcPr>
            <w:tcW w:w="704" w:type="dxa"/>
            <w:shd w:val="clear" w:color="auto" w:fill="auto"/>
            <w:vAlign w:val="center"/>
            <w:hideMark/>
          </w:tcPr>
          <w:p w14:paraId="3A84DCB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161483B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2C0CF90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08B9CE8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5B34836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08A2046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4A8E975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4203143F" w14:textId="77777777" w:rsidTr="00C04DB8">
        <w:trPr>
          <w:trHeight w:val="1408"/>
        </w:trPr>
        <w:tc>
          <w:tcPr>
            <w:tcW w:w="861" w:type="dxa"/>
            <w:shd w:val="clear" w:color="auto" w:fill="auto"/>
            <w:vAlign w:val="center"/>
            <w:hideMark/>
          </w:tcPr>
          <w:p w14:paraId="1C9F2EA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8.9.</w:t>
            </w:r>
          </w:p>
        </w:tc>
        <w:tc>
          <w:tcPr>
            <w:tcW w:w="5652" w:type="dxa"/>
            <w:shd w:val="clear" w:color="auto" w:fill="auto"/>
            <w:vAlign w:val="center"/>
            <w:hideMark/>
          </w:tcPr>
          <w:p w14:paraId="21CC727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Должны выполняться мероприятия по анализу и устранению причин отказов технологического оборудования и мероприятия по устранению несоответствий, выявленных при проверке оборудования на технологическую точность</w:t>
            </w:r>
          </w:p>
        </w:tc>
        <w:tc>
          <w:tcPr>
            <w:tcW w:w="704" w:type="dxa"/>
            <w:shd w:val="clear" w:color="auto" w:fill="auto"/>
            <w:vAlign w:val="center"/>
            <w:hideMark/>
          </w:tcPr>
          <w:p w14:paraId="3B4F030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6133592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09EF85C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44EB287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0C7D020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32C480D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37909DD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6D3ABF6E" w14:textId="77777777" w:rsidTr="00C04DB8">
        <w:trPr>
          <w:trHeight w:val="315"/>
        </w:trPr>
        <w:tc>
          <w:tcPr>
            <w:tcW w:w="861" w:type="dxa"/>
            <w:shd w:val="clear" w:color="auto" w:fill="D9D9D9"/>
          </w:tcPr>
          <w:p w14:paraId="0B2C8D02"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472A2A37"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Поддержание вспомогательного оборудования в работоспособном состоянии</w:t>
            </w:r>
          </w:p>
        </w:tc>
        <w:tc>
          <w:tcPr>
            <w:tcW w:w="850" w:type="dxa"/>
            <w:shd w:val="clear" w:color="auto" w:fill="D9D9D9"/>
            <w:vAlign w:val="center"/>
            <w:hideMark/>
          </w:tcPr>
          <w:p w14:paraId="37A26B6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D9D9D9"/>
            <w:vAlign w:val="center"/>
            <w:hideMark/>
          </w:tcPr>
          <w:p w14:paraId="6D00209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38EE511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29A8AC5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46E8D4D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7D53515A" w14:textId="77777777" w:rsidTr="00C04DB8">
        <w:trPr>
          <w:trHeight w:val="1123"/>
        </w:trPr>
        <w:tc>
          <w:tcPr>
            <w:tcW w:w="861" w:type="dxa"/>
            <w:shd w:val="clear" w:color="auto" w:fill="auto"/>
            <w:vAlign w:val="center"/>
            <w:hideMark/>
          </w:tcPr>
          <w:p w14:paraId="01CED20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8.10.</w:t>
            </w:r>
          </w:p>
        </w:tc>
        <w:tc>
          <w:tcPr>
            <w:tcW w:w="5652" w:type="dxa"/>
            <w:shd w:val="clear" w:color="000000" w:fill="FFFFFF"/>
            <w:vAlign w:val="center"/>
            <w:hideMark/>
          </w:tcPr>
          <w:p w14:paraId="765D168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Предусмотренное для обеспечения проведения работ вспомогательное оборудование (подъемные и/или транспортировочные устройства и проч.) должно быть в наличии и в работоспособном состоянии</w:t>
            </w:r>
          </w:p>
        </w:tc>
        <w:tc>
          <w:tcPr>
            <w:tcW w:w="704" w:type="dxa"/>
            <w:shd w:val="clear" w:color="auto" w:fill="auto"/>
            <w:vAlign w:val="center"/>
            <w:hideMark/>
          </w:tcPr>
          <w:p w14:paraId="6C3763F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2403AB0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3BC484A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7D21F07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1A1280A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52DEAA3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4335ADA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47067E25" w14:textId="77777777" w:rsidTr="00C04DB8">
        <w:trPr>
          <w:trHeight w:val="1300"/>
        </w:trPr>
        <w:tc>
          <w:tcPr>
            <w:tcW w:w="861" w:type="dxa"/>
            <w:shd w:val="clear" w:color="auto" w:fill="auto"/>
            <w:vAlign w:val="center"/>
            <w:hideMark/>
          </w:tcPr>
          <w:p w14:paraId="0064F5A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8.11.</w:t>
            </w:r>
          </w:p>
        </w:tc>
        <w:tc>
          <w:tcPr>
            <w:tcW w:w="5652" w:type="dxa"/>
            <w:shd w:val="clear" w:color="000000" w:fill="FFFFFF"/>
            <w:vAlign w:val="center"/>
            <w:hideMark/>
          </w:tcPr>
          <w:p w14:paraId="3C3139E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Техническое обслуживание и ремонт вспомогательного оборудования (подъемные и/или транспортировочные устройства и проч.) должны выполняться в заданные сроки и с установленными требованиями к качеству</w:t>
            </w:r>
          </w:p>
        </w:tc>
        <w:tc>
          <w:tcPr>
            <w:tcW w:w="704" w:type="dxa"/>
            <w:shd w:val="clear" w:color="auto" w:fill="auto"/>
            <w:vAlign w:val="center"/>
            <w:hideMark/>
          </w:tcPr>
          <w:p w14:paraId="4787F14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4540BB5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5F5EC99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5267DA4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752CBEE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50A3EB0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3B7D0A7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3DCB0FDB" w14:textId="77777777" w:rsidTr="00C04DB8">
        <w:trPr>
          <w:trHeight w:val="405"/>
        </w:trPr>
        <w:tc>
          <w:tcPr>
            <w:tcW w:w="861" w:type="dxa"/>
            <w:shd w:val="clear" w:color="auto" w:fill="BFBFBF"/>
          </w:tcPr>
          <w:p w14:paraId="5F223D43"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BFBFBF"/>
            <w:vAlign w:val="center"/>
            <w:hideMark/>
          </w:tcPr>
          <w:p w14:paraId="3F951BCA"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9. Управление ресурсами для мониторинга и измерений</w:t>
            </w:r>
          </w:p>
        </w:tc>
        <w:tc>
          <w:tcPr>
            <w:tcW w:w="850" w:type="dxa"/>
            <w:shd w:val="clear" w:color="auto" w:fill="BFBFBF"/>
            <w:vAlign w:val="center"/>
            <w:hideMark/>
          </w:tcPr>
          <w:p w14:paraId="5657F62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BFBFBF"/>
            <w:vAlign w:val="center"/>
            <w:hideMark/>
          </w:tcPr>
          <w:p w14:paraId="078B84A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BFBFBF"/>
            <w:vAlign w:val="center"/>
            <w:hideMark/>
          </w:tcPr>
          <w:p w14:paraId="0E6D850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BFBFBF"/>
            <w:vAlign w:val="center"/>
            <w:hideMark/>
          </w:tcPr>
          <w:p w14:paraId="1A95A03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BFBFBF"/>
            <w:vAlign w:val="center"/>
            <w:hideMark/>
          </w:tcPr>
          <w:p w14:paraId="792FE75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7F7AD983" w14:textId="77777777" w:rsidTr="00C04DB8">
        <w:trPr>
          <w:trHeight w:val="315"/>
        </w:trPr>
        <w:tc>
          <w:tcPr>
            <w:tcW w:w="861" w:type="dxa"/>
            <w:shd w:val="clear" w:color="auto" w:fill="D9D9D9"/>
          </w:tcPr>
          <w:p w14:paraId="322C2C30"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63A7E8EE"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Организация управления ресурсами для мониторинга и измерений</w:t>
            </w:r>
          </w:p>
        </w:tc>
        <w:tc>
          <w:tcPr>
            <w:tcW w:w="850" w:type="dxa"/>
            <w:shd w:val="clear" w:color="auto" w:fill="D9D9D9"/>
            <w:vAlign w:val="center"/>
            <w:hideMark/>
          </w:tcPr>
          <w:p w14:paraId="3B9FD4D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D9D9D9"/>
            <w:vAlign w:val="center"/>
            <w:hideMark/>
          </w:tcPr>
          <w:p w14:paraId="7DB528E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29EEF5D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4F5B184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74BFDC7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0B125199" w14:textId="77777777" w:rsidTr="00C04DB8">
        <w:trPr>
          <w:trHeight w:val="1838"/>
        </w:trPr>
        <w:tc>
          <w:tcPr>
            <w:tcW w:w="861" w:type="dxa"/>
            <w:shd w:val="clear" w:color="auto" w:fill="auto"/>
            <w:vAlign w:val="center"/>
            <w:hideMark/>
          </w:tcPr>
          <w:p w14:paraId="26F76DA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9.1.</w:t>
            </w:r>
          </w:p>
        </w:tc>
        <w:tc>
          <w:tcPr>
            <w:tcW w:w="5652" w:type="dxa"/>
            <w:shd w:val="clear" w:color="auto" w:fill="auto"/>
            <w:vAlign w:val="center"/>
            <w:hideMark/>
          </w:tcPr>
          <w:p w14:paraId="7D366B4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должен быть документально определен порядок учета, введения в эксплуатацию, эксплуатации, ремонта, обслуживания и списания средств контроля и измерений, испытательного оборудования, поверки (калибровки) средств измерений, аттестации испытательного и проверки контрольного оборудования</w:t>
            </w:r>
          </w:p>
        </w:tc>
        <w:tc>
          <w:tcPr>
            <w:tcW w:w="704" w:type="dxa"/>
            <w:shd w:val="clear" w:color="auto" w:fill="auto"/>
            <w:vAlign w:val="center"/>
            <w:hideMark/>
          </w:tcPr>
          <w:p w14:paraId="2BBE1A7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370A56B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22ADA49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7A90F7B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267C422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0801E89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4C44EBA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6319DD82" w14:textId="77777777" w:rsidTr="00C04DB8">
        <w:trPr>
          <w:trHeight w:val="315"/>
        </w:trPr>
        <w:tc>
          <w:tcPr>
            <w:tcW w:w="861" w:type="dxa"/>
            <w:shd w:val="clear" w:color="auto" w:fill="D9D9D9"/>
          </w:tcPr>
          <w:p w14:paraId="58D116D3"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686577FD"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Планирование обслуживания ресурсов для мониторинга и измерений</w:t>
            </w:r>
          </w:p>
        </w:tc>
        <w:tc>
          <w:tcPr>
            <w:tcW w:w="850" w:type="dxa"/>
            <w:shd w:val="clear" w:color="auto" w:fill="D9D9D9"/>
            <w:vAlign w:val="center"/>
            <w:hideMark/>
          </w:tcPr>
          <w:p w14:paraId="17B90ED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D9D9D9"/>
            <w:vAlign w:val="center"/>
            <w:hideMark/>
          </w:tcPr>
          <w:p w14:paraId="317BE19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1275" w:type="dxa"/>
            <w:gridSpan w:val="3"/>
            <w:shd w:val="clear" w:color="auto" w:fill="D9D9D9"/>
            <w:vAlign w:val="center"/>
            <w:hideMark/>
          </w:tcPr>
          <w:p w14:paraId="788B401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112790F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35F069D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7926E70B" w14:textId="77777777" w:rsidTr="00C04DB8">
        <w:trPr>
          <w:trHeight w:val="421"/>
        </w:trPr>
        <w:tc>
          <w:tcPr>
            <w:tcW w:w="861" w:type="dxa"/>
            <w:shd w:val="clear" w:color="auto" w:fill="auto"/>
            <w:vAlign w:val="center"/>
            <w:hideMark/>
          </w:tcPr>
          <w:p w14:paraId="7253B41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9.2.</w:t>
            </w:r>
          </w:p>
        </w:tc>
        <w:tc>
          <w:tcPr>
            <w:tcW w:w="5652" w:type="dxa"/>
            <w:shd w:val="clear" w:color="auto" w:fill="auto"/>
            <w:vAlign w:val="center"/>
            <w:hideMark/>
          </w:tcPr>
          <w:p w14:paraId="1030DDD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Должны быть графики поверки (калибровки) средств измерений, периодической аттестации испытательного оборудования и проверки контрольного оборудования (в случае применимости), используемых в организации</w:t>
            </w:r>
          </w:p>
        </w:tc>
        <w:tc>
          <w:tcPr>
            <w:tcW w:w="704" w:type="dxa"/>
            <w:shd w:val="clear" w:color="auto" w:fill="auto"/>
            <w:vAlign w:val="center"/>
            <w:hideMark/>
          </w:tcPr>
          <w:p w14:paraId="3DBAD11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42F3B58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1A88881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02D89D3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4B14F55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7E13FB3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5F9884A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511A759B" w14:textId="77777777" w:rsidTr="00C04DB8">
        <w:trPr>
          <w:trHeight w:val="315"/>
        </w:trPr>
        <w:tc>
          <w:tcPr>
            <w:tcW w:w="861" w:type="dxa"/>
            <w:shd w:val="clear" w:color="auto" w:fill="D9D9D9"/>
          </w:tcPr>
          <w:p w14:paraId="647A770C"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4935F07C"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Обслуживание ресурсов для мониторинга и измерений</w:t>
            </w:r>
          </w:p>
        </w:tc>
        <w:tc>
          <w:tcPr>
            <w:tcW w:w="850" w:type="dxa"/>
            <w:shd w:val="clear" w:color="auto" w:fill="D9D9D9"/>
            <w:vAlign w:val="center"/>
            <w:hideMark/>
          </w:tcPr>
          <w:p w14:paraId="355798D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D9D9D9"/>
            <w:vAlign w:val="center"/>
            <w:hideMark/>
          </w:tcPr>
          <w:p w14:paraId="7C8E669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7E0362F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62F84D9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6AC6363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6F412CEF" w14:textId="77777777" w:rsidTr="00C04DB8">
        <w:trPr>
          <w:trHeight w:val="1429"/>
        </w:trPr>
        <w:tc>
          <w:tcPr>
            <w:tcW w:w="861" w:type="dxa"/>
            <w:shd w:val="clear" w:color="auto" w:fill="auto"/>
            <w:vAlign w:val="center"/>
            <w:hideMark/>
          </w:tcPr>
          <w:p w14:paraId="7F1E99F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9.3.</w:t>
            </w:r>
          </w:p>
        </w:tc>
        <w:tc>
          <w:tcPr>
            <w:tcW w:w="5652" w:type="dxa"/>
            <w:shd w:val="clear" w:color="auto" w:fill="auto"/>
            <w:vAlign w:val="center"/>
            <w:hideMark/>
          </w:tcPr>
          <w:p w14:paraId="54049C3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 xml:space="preserve">Графики поверки (калибровки) средств измерений, аттестации испытательного оборудования, проверки (для контрольного оборудования) должны выполняться с сохранением </w:t>
            </w:r>
            <w:r w:rsidRPr="009E1DF8">
              <w:rPr>
                <w:rFonts w:eastAsia="Times New Roman"/>
                <w:bCs/>
                <w:lang w:eastAsia="x-none"/>
              </w:rPr>
              <w:t>документальных</w:t>
            </w:r>
            <w:r w:rsidRPr="009E1DF8">
              <w:rPr>
                <w:rFonts w:eastAsia="Times New Roman"/>
                <w:lang w:eastAsia="x-none"/>
              </w:rPr>
              <w:t xml:space="preserve"> свидетельств выполнения. </w:t>
            </w:r>
          </w:p>
        </w:tc>
        <w:tc>
          <w:tcPr>
            <w:tcW w:w="704" w:type="dxa"/>
            <w:shd w:val="clear" w:color="auto" w:fill="auto"/>
            <w:vAlign w:val="center"/>
            <w:hideMark/>
          </w:tcPr>
          <w:p w14:paraId="4FE92ED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3FB7A21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02D1081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28314B9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062E319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3530FB6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332A0CF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589138E6" w14:textId="77777777" w:rsidTr="00C04DB8">
        <w:trPr>
          <w:trHeight w:val="315"/>
        </w:trPr>
        <w:tc>
          <w:tcPr>
            <w:tcW w:w="861" w:type="dxa"/>
            <w:shd w:val="clear" w:color="auto" w:fill="D9D9D9"/>
          </w:tcPr>
          <w:p w14:paraId="3265C3A9"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05100789"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Обеспечение подразделений ресурсами для мониторинга и измерений</w:t>
            </w:r>
          </w:p>
        </w:tc>
        <w:tc>
          <w:tcPr>
            <w:tcW w:w="850" w:type="dxa"/>
            <w:shd w:val="clear" w:color="auto" w:fill="D9D9D9"/>
            <w:vAlign w:val="center"/>
            <w:hideMark/>
          </w:tcPr>
          <w:p w14:paraId="52FDBDC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D9D9D9"/>
            <w:vAlign w:val="center"/>
            <w:hideMark/>
          </w:tcPr>
          <w:p w14:paraId="6B665F2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515DF9B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1D40EBE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5EA7706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20B034E4" w14:textId="77777777" w:rsidTr="00C04DB8">
        <w:trPr>
          <w:trHeight w:val="2549"/>
        </w:trPr>
        <w:tc>
          <w:tcPr>
            <w:tcW w:w="861" w:type="dxa"/>
            <w:shd w:val="clear" w:color="auto" w:fill="auto"/>
            <w:vAlign w:val="center"/>
            <w:hideMark/>
          </w:tcPr>
          <w:p w14:paraId="5640C2F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9.4.</w:t>
            </w:r>
          </w:p>
        </w:tc>
        <w:tc>
          <w:tcPr>
            <w:tcW w:w="5652" w:type="dxa"/>
            <w:shd w:val="clear" w:color="000000" w:fill="FFFFFF"/>
            <w:vAlign w:val="center"/>
            <w:hideMark/>
          </w:tcPr>
          <w:p w14:paraId="0D838D4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Средства контроля и измерений, используемые при верификации закупленных товаров, должны соответствовать требованиям, установленным в документах, регламентирующих порядок проведения верификации закупленных товаров, быть идентифицированы, поверены (откалиброваны), находиться в исправном состоянии и условиях, обеспечивающих их сохранность и защиту от повреждений</w:t>
            </w:r>
          </w:p>
        </w:tc>
        <w:tc>
          <w:tcPr>
            <w:tcW w:w="704" w:type="dxa"/>
            <w:shd w:val="clear" w:color="auto" w:fill="auto"/>
            <w:vAlign w:val="center"/>
            <w:hideMark/>
          </w:tcPr>
          <w:p w14:paraId="0ACF2AE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48AD47B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3AA51DF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6B7C129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11E297C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3CE5949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4E835DB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0F8588AD" w14:textId="77777777" w:rsidTr="00C04DB8">
        <w:trPr>
          <w:trHeight w:val="2122"/>
        </w:trPr>
        <w:tc>
          <w:tcPr>
            <w:tcW w:w="861" w:type="dxa"/>
            <w:shd w:val="clear" w:color="000000" w:fill="FFFFFF"/>
            <w:vAlign w:val="center"/>
            <w:hideMark/>
          </w:tcPr>
          <w:p w14:paraId="22E9D3C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9.5.</w:t>
            </w:r>
          </w:p>
        </w:tc>
        <w:tc>
          <w:tcPr>
            <w:tcW w:w="5652" w:type="dxa"/>
            <w:shd w:val="clear" w:color="000000" w:fill="FFFFFF"/>
            <w:vAlign w:val="center"/>
            <w:hideMark/>
          </w:tcPr>
          <w:p w14:paraId="7F6DBDD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Средства контроля и измерений, с помощью которых проводится контроль условий хранения сырья, материалов, полуфабрикатов и комплектующих изделий должны быть идентифицированы, поверены (откалиброваны), находиться в исправном состоянии и условиях, обеспечивающих их сохранность и защиту от повреждений</w:t>
            </w:r>
          </w:p>
        </w:tc>
        <w:tc>
          <w:tcPr>
            <w:tcW w:w="704" w:type="dxa"/>
            <w:shd w:val="clear" w:color="auto" w:fill="auto"/>
            <w:vAlign w:val="center"/>
            <w:hideMark/>
          </w:tcPr>
          <w:p w14:paraId="301A12A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7349F68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7783171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7B19D85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298DA61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3A28F55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50595E5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530A39C4" w14:textId="77777777" w:rsidTr="00C04DB8">
        <w:trPr>
          <w:trHeight w:val="2010"/>
        </w:trPr>
        <w:tc>
          <w:tcPr>
            <w:tcW w:w="861" w:type="dxa"/>
            <w:shd w:val="clear" w:color="000000" w:fill="FFFFFF"/>
            <w:vAlign w:val="center"/>
            <w:hideMark/>
          </w:tcPr>
          <w:p w14:paraId="10D9107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9.6.</w:t>
            </w:r>
          </w:p>
        </w:tc>
        <w:tc>
          <w:tcPr>
            <w:tcW w:w="5652" w:type="dxa"/>
            <w:shd w:val="clear" w:color="000000" w:fill="FFFFFF"/>
            <w:vAlign w:val="center"/>
            <w:hideMark/>
          </w:tcPr>
          <w:p w14:paraId="725A7BB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Средства контроля и измерений, с помощью которых проводится контроль параметров окружающей среды производственных помещений (при наличии особых требований к изготовлению изделия) должны быть идентифицированы, поверены (откалиброваны), находиться в исправном состоянии и условиях, обеспечивающих их сохранность и защиту от повреждений</w:t>
            </w:r>
          </w:p>
        </w:tc>
        <w:tc>
          <w:tcPr>
            <w:tcW w:w="704" w:type="dxa"/>
            <w:shd w:val="clear" w:color="auto" w:fill="auto"/>
            <w:vAlign w:val="center"/>
            <w:hideMark/>
          </w:tcPr>
          <w:p w14:paraId="1449732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60D2637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023EF26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43E6EE6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0D55B99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2CBDDF9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0B36DEB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4AC277DB" w14:textId="77777777" w:rsidTr="00C04DB8">
        <w:trPr>
          <w:trHeight w:val="2084"/>
        </w:trPr>
        <w:tc>
          <w:tcPr>
            <w:tcW w:w="861" w:type="dxa"/>
            <w:shd w:val="clear" w:color="000000" w:fill="FFFFFF"/>
            <w:vAlign w:val="center"/>
            <w:hideMark/>
          </w:tcPr>
          <w:p w14:paraId="4A56EBA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9.7.</w:t>
            </w:r>
          </w:p>
        </w:tc>
        <w:tc>
          <w:tcPr>
            <w:tcW w:w="5652" w:type="dxa"/>
            <w:shd w:val="clear" w:color="000000" w:fill="FFFFFF"/>
            <w:vAlign w:val="center"/>
            <w:hideMark/>
          </w:tcPr>
          <w:p w14:paraId="039AF1C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Используемые при верификации производимой продукции средства контроля и измерений должны соответствовать требованиям установленным в документах, регламентирующих порядок выполнения работ, быть идентифицированы, поверены (откалиброваны), находиться в исправном состоянии и условиях, обеспечивающих их сохранность и защиту от повреждений</w:t>
            </w:r>
          </w:p>
        </w:tc>
        <w:tc>
          <w:tcPr>
            <w:tcW w:w="704" w:type="dxa"/>
            <w:shd w:val="clear" w:color="auto" w:fill="auto"/>
            <w:vAlign w:val="center"/>
            <w:hideMark/>
          </w:tcPr>
          <w:p w14:paraId="6A3B560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015F735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45D826D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10580C3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1CD83DD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2EC947F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7ADB511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2CF0558A" w14:textId="77777777" w:rsidTr="00C04DB8">
        <w:trPr>
          <w:trHeight w:val="1974"/>
        </w:trPr>
        <w:tc>
          <w:tcPr>
            <w:tcW w:w="861" w:type="dxa"/>
            <w:shd w:val="clear" w:color="000000" w:fill="FFFFFF"/>
            <w:vAlign w:val="center"/>
            <w:hideMark/>
          </w:tcPr>
          <w:p w14:paraId="217CF5A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9.8.</w:t>
            </w:r>
          </w:p>
        </w:tc>
        <w:tc>
          <w:tcPr>
            <w:tcW w:w="5652" w:type="dxa"/>
            <w:shd w:val="clear" w:color="000000" w:fill="FFFFFF"/>
            <w:vAlign w:val="center"/>
            <w:hideMark/>
          </w:tcPr>
          <w:p w14:paraId="51EA0E5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Используемое при валидации продукции оборудование должно соответствовать требованиям установленным в документах, регламентирующих порядок выполнения работ, быть идентифицировано, аттестовано, находиться в исправном состоянии и условиях, обеспечивающих сохранность и защиту от повреждений</w:t>
            </w:r>
          </w:p>
        </w:tc>
        <w:tc>
          <w:tcPr>
            <w:tcW w:w="704" w:type="dxa"/>
            <w:shd w:val="clear" w:color="auto" w:fill="auto"/>
            <w:vAlign w:val="center"/>
            <w:hideMark/>
          </w:tcPr>
          <w:p w14:paraId="1B3522A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607F54F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0FEB114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48017A5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7BBF87B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7DC65A1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3D7AD95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783CE2C4" w14:textId="77777777" w:rsidTr="00C04DB8">
        <w:trPr>
          <w:trHeight w:val="405"/>
        </w:trPr>
        <w:tc>
          <w:tcPr>
            <w:tcW w:w="861" w:type="dxa"/>
            <w:shd w:val="clear" w:color="auto" w:fill="BFBFBF"/>
          </w:tcPr>
          <w:p w14:paraId="1B0E69CC"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BFBFBF"/>
            <w:vAlign w:val="center"/>
            <w:hideMark/>
          </w:tcPr>
          <w:p w14:paraId="12FD88B6"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10. Производство, верификация и валидация продукции</w:t>
            </w:r>
          </w:p>
        </w:tc>
        <w:tc>
          <w:tcPr>
            <w:tcW w:w="850" w:type="dxa"/>
            <w:shd w:val="clear" w:color="auto" w:fill="BFBFBF"/>
            <w:vAlign w:val="center"/>
            <w:hideMark/>
          </w:tcPr>
          <w:p w14:paraId="23725A2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BFBFBF"/>
            <w:vAlign w:val="center"/>
            <w:hideMark/>
          </w:tcPr>
          <w:p w14:paraId="74FA42B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BFBFBF"/>
            <w:vAlign w:val="center"/>
            <w:hideMark/>
          </w:tcPr>
          <w:p w14:paraId="3FDD720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BFBFBF"/>
            <w:vAlign w:val="center"/>
            <w:hideMark/>
          </w:tcPr>
          <w:p w14:paraId="2D6CDFA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BFBFBF"/>
            <w:vAlign w:val="center"/>
            <w:hideMark/>
          </w:tcPr>
          <w:p w14:paraId="44CC9A0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5E0E1846" w14:textId="77777777" w:rsidTr="00C04DB8">
        <w:trPr>
          <w:trHeight w:val="315"/>
        </w:trPr>
        <w:tc>
          <w:tcPr>
            <w:tcW w:w="861" w:type="dxa"/>
            <w:shd w:val="clear" w:color="auto" w:fill="D9D9D9"/>
          </w:tcPr>
          <w:p w14:paraId="52D46134"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38A1E63A"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Организация рабочего пространства</w:t>
            </w:r>
            <w:r w:rsidRPr="009E1DF8">
              <w:rPr>
                <w:rFonts w:eastAsia="Times New Roman"/>
                <w:lang w:eastAsia="x-none"/>
              </w:rPr>
              <w:t xml:space="preserve"> </w:t>
            </w:r>
          </w:p>
        </w:tc>
        <w:tc>
          <w:tcPr>
            <w:tcW w:w="850" w:type="dxa"/>
            <w:shd w:val="clear" w:color="auto" w:fill="D9D9D9"/>
            <w:vAlign w:val="center"/>
            <w:hideMark/>
          </w:tcPr>
          <w:p w14:paraId="360A0CD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D9D9D9"/>
            <w:vAlign w:val="center"/>
            <w:hideMark/>
          </w:tcPr>
          <w:p w14:paraId="3A9BA92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00B4886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28E24F8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0D10F18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2AB929BF" w14:textId="77777777" w:rsidTr="00C04DB8">
        <w:trPr>
          <w:trHeight w:val="1844"/>
        </w:trPr>
        <w:tc>
          <w:tcPr>
            <w:tcW w:w="861" w:type="dxa"/>
            <w:shd w:val="clear" w:color="auto" w:fill="auto"/>
            <w:vAlign w:val="center"/>
            <w:hideMark/>
          </w:tcPr>
          <w:p w14:paraId="5DC62A4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10.1.</w:t>
            </w:r>
          </w:p>
        </w:tc>
        <w:tc>
          <w:tcPr>
            <w:tcW w:w="5652" w:type="dxa"/>
            <w:shd w:val="clear" w:color="auto" w:fill="auto"/>
            <w:vAlign w:val="center"/>
            <w:hideMark/>
          </w:tcPr>
          <w:p w14:paraId="1650DD1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При наличии особых требований к изготовлению изделий, требования к параметрам окружающей среды производственных помещений должны быть документально установлены и контролироваться (с документированием результатов) с помощью средств контроля и измерений и в соответствии с инструкцией по их применению</w:t>
            </w:r>
          </w:p>
        </w:tc>
        <w:tc>
          <w:tcPr>
            <w:tcW w:w="704" w:type="dxa"/>
            <w:shd w:val="clear" w:color="auto" w:fill="auto"/>
            <w:vAlign w:val="center"/>
            <w:hideMark/>
          </w:tcPr>
          <w:p w14:paraId="373E28B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66AC2C1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7624A97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77858FF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59F10C3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0F6E5BD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17C63A5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76E81548" w14:textId="77777777" w:rsidTr="00C04DB8">
        <w:trPr>
          <w:trHeight w:val="855"/>
        </w:trPr>
        <w:tc>
          <w:tcPr>
            <w:tcW w:w="861" w:type="dxa"/>
            <w:shd w:val="clear" w:color="auto" w:fill="auto"/>
            <w:vAlign w:val="center"/>
          </w:tcPr>
          <w:p w14:paraId="1C834DD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10.2.</w:t>
            </w:r>
          </w:p>
        </w:tc>
        <w:tc>
          <w:tcPr>
            <w:tcW w:w="5652" w:type="dxa"/>
            <w:shd w:val="clear" w:color="auto" w:fill="auto"/>
            <w:vAlign w:val="center"/>
          </w:tcPr>
          <w:p w14:paraId="744D251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Сменно-суточные задания должны располагаться на производственных участках, либо в непосредственной близости к ним</w:t>
            </w:r>
          </w:p>
        </w:tc>
        <w:tc>
          <w:tcPr>
            <w:tcW w:w="704" w:type="dxa"/>
            <w:shd w:val="clear" w:color="auto" w:fill="auto"/>
            <w:vAlign w:val="center"/>
          </w:tcPr>
          <w:p w14:paraId="4E93C45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tcPr>
          <w:p w14:paraId="15E0C67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tcPr>
          <w:p w14:paraId="6B2B13F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tcPr>
          <w:p w14:paraId="6EAA5FF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tcPr>
          <w:p w14:paraId="19309A9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tcPr>
          <w:p w14:paraId="78A66EA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tcPr>
          <w:p w14:paraId="23F130C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6F3E3CD4" w14:textId="77777777" w:rsidTr="00C04DB8">
        <w:trPr>
          <w:trHeight w:val="1124"/>
        </w:trPr>
        <w:tc>
          <w:tcPr>
            <w:tcW w:w="861" w:type="dxa"/>
            <w:shd w:val="clear" w:color="auto" w:fill="auto"/>
            <w:vAlign w:val="center"/>
          </w:tcPr>
          <w:p w14:paraId="40855BB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10.3.</w:t>
            </w:r>
          </w:p>
        </w:tc>
        <w:tc>
          <w:tcPr>
            <w:tcW w:w="5652" w:type="dxa"/>
            <w:shd w:val="clear" w:color="auto" w:fill="auto"/>
            <w:vAlign w:val="center"/>
          </w:tcPr>
          <w:p w14:paraId="571BB54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 xml:space="preserve">На производственных участках должны быть документальные свидетельства выполнения производственного анализа и контроля выполнения сменно-суточных заданий. </w:t>
            </w:r>
          </w:p>
        </w:tc>
        <w:tc>
          <w:tcPr>
            <w:tcW w:w="704" w:type="dxa"/>
            <w:shd w:val="clear" w:color="auto" w:fill="auto"/>
            <w:vAlign w:val="center"/>
          </w:tcPr>
          <w:p w14:paraId="5D0610B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4CBB8DC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tcPr>
          <w:p w14:paraId="523BC51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tcPr>
          <w:p w14:paraId="5A04F87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tcPr>
          <w:p w14:paraId="0BBCE9C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tcPr>
          <w:p w14:paraId="6960B35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tcPr>
          <w:p w14:paraId="3DCCA76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4A36CC78" w14:textId="77777777" w:rsidTr="00C04DB8">
        <w:trPr>
          <w:trHeight w:val="840"/>
        </w:trPr>
        <w:tc>
          <w:tcPr>
            <w:tcW w:w="861" w:type="dxa"/>
            <w:shd w:val="clear" w:color="auto" w:fill="auto"/>
            <w:vAlign w:val="center"/>
          </w:tcPr>
          <w:p w14:paraId="41B0963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10.4.</w:t>
            </w:r>
          </w:p>
        </w:tc>
        <w:tc>
          <w:tcPr>
            <w:tcW w:w="5652" w:type="dxa"/>
            <w:shd w:val="clear" w:color="auto" w:fill="auto"/>
            <w:vAlign w:val="center"/>
          </w:tcPr>
          <w:p w14:paraId="2E807A8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Все производственные участки должны быть закреплены за ответственными в части соблюдения порядка и чистоты</w:t>
            </w:r>
          </w:p>
        </w:tc>
        <w:tc>
          <w:tcPr>
            <w:tcW w:w="704" w:type="dxa"/>
            <w:shd w:val="clear" w:color="auto" w:fill="auto"/>
            <w:vAlign w:val="center"/>
          </w:tcPr>
          <w:p w14:paraId="11E8604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tcPr>
          <w:p w14:paraId="1AC1A31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tcPr>
          <w:p w14:paraId="1199638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tcPr>
          <w:p w14:paraId="448CB75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tcPr>
          <w:p w14:paraId="656186E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tcPr>
          <w:p w14:paraId="6980212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tcPr>
          <w:p w14:paraId="7384D6F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33593F60" w14:textId="77777777" w:rsidTr="00C04DB8">
        <w:trPr>
          <w:trHeight w:val="840"/>
        </w:trPr>
        <w:tc>
          <w:tcPr>
            <w:tcW w:w="861" w:type="dxa"/>
            <w:shd w:val="clear" w:color="auto" w:fill="auto"/>
            <w:vAlign w:val="center"/>
          </w:tcPr>
          <w:p w14:paraId="334EE73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10.5.</w:t>
            </w:r>
          </w:p>
        </w:tc>
        <w:tc>
          <w:tcPr>
            <w:tcW w:w="5652" w:type="dxa"/>
            <w:shd w:val="clear" w:color="auto" w:fill="auto"/>
            <w:vAlign w:val="center"/>
          </w:tcPr>
          <w:p w14:paraId="750A129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На производственных участках должны быть исключены/минимизированы (если допустимо) и визуализированы опасные факторы в соответствии с требованиями заказчика и действующих нормативных документов к промышленной безопасности и охране труда. Планировочные решения (план помещений и расположения оборудования, объемно-планировочные решения) должны соответствовать требованиям пожарной безопасности и охраны труда, фактическому расположению технологического оборудования.</w:t>
            </w:r>
          </w:p>
        </w:tc>
        <w:tc>
          <w:tcPr>
            <w:tcW w:w="704" w:type="dxa"/>
            <w:shd w:val="clear" w:color="auto" w:fill="auto"/>
            <w:vAlign w:val="center"/>
          </w:tcPr>
          <w:p w14:paraId="1E77CEE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75490F4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tcPr>
          <w:p w14:paraId="0EDB890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tcPr>
          <w:p w14:paraId="1723DB6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tcPr>
          <w:p w14:paraId="55A4074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tcPr>
          <w:p w14:paraId="10B8365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tcPr>
          <w:p w14:paraId="060971A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702DF3BE" w14:textId="77777777" w:rsidTr="00C04DB8">
        <w:trPr>
          <w:trHeight w:val="315"/>
        </w:trPr>
        <w:tc>
          <w:tcPr>
            <w:tcW w:w="861" w:type="dxa"/>
            <w:shd w:val="clear" w:color="auto" w:fill="D9D9D9"/>
          </w:tcPr>
          <w:p w14:paraId="01E11275"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328DB80B"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Организация рабочих мест изготовления продукции</w:t>
            </w:r>
          </w:p>
        </w:tc>
        <w:tc>
          <w:tcPr>
            <w:tcW w:w="850" w:type="dxa"/>
            <w:shd w:val="clear" w:color="auto" w:fill="D9D9D9"/>
            <w:vAlign w:val="center"/>
            <w:hideMark/>
          </w:tcPr>
          <w:p w14:paraId="01DA57E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D9D9D9"/>
            <w:vAlign w:val="center"/>
            <w:hideMark/>
          </w:tcPr>
          <w:p w14:paraId="306B754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257F641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232F866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71449C5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52433CD8" w14:textId="77777777" w:rsidTr="00C04DB8">
        <w:trPr>
          <w:trHeight w:val="1516"/>
        </w:trPr>
        <w:tc>
          <w:tcPr>
            <w:tcW w:w="861" w:type="dxa"/>
            <w:shd w:val="clear" w:color="auto" w:fill="auto"/>
            <w:vAlign w:val="center"/>
            <w:hideMark/>
          </w:tcPr>
          <w:p w14:paraId="2DECA6E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10.6.</w:t>
            </w:r>
          </w:p>
        </w:tc>
        <w:tc>
          <w:tcPr>
            <w:tcW w:w="5652" w:type="dxa"/>
            <w:shd w:val="clear" w:color="auto" w:fill="auto"/>
            <w:vAlign w:val="center"/>
            <w:hideMark/>
          </w:tcPr>
          <w:p w14:paraId="6ACBAE8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Рабочие места, на которых осуществляется изготовление продукции, находящейся в производстве, должны быть обеспечены актуальной технологической документацией, регламентирующей порядок выполнения технологических операций</w:t>
            </w:r>
          </w:p>
        </w:tc>
        <w:tc>
          <w:tcPr>
            <w:tcW w:w="704" w:type="dxa"/>
            <w:shd w:val="clear" w:color="auto" w:fill="auto"/>
            <w:vAlign w:val="center"/>
            <w:hideMark/>
          </w:tcPr>
          <w:p w14:paraId="22F35D3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6D4CD21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3724898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0FBD03D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61493C5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519D1C1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134B7E9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51C955DF" w14:textId="77777777" w:rsidTr="00C04DB8">
        <w:trPr>
          <w:trHeight w:val="1695"/>
        </w:trPr>
        <w:tc>
          <w:tcPr>
            <w:tcW w:w="861" w:type="dxa"/>
            <w:shd w:val="clear" w:color="auto" w:fill="auto"/>
            <w:vAlign w:val="center"/>
            <w:hideMark/>
          </w:tcPr>
          <w:p w14:paraId="7881FED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10.7.</w:t>
            </w:r>
          </w:p>
        </w:tc>
        <w:tc>
          <w:tcPr>
            <w:tcW w:w="5652" w:type="dxa"/>
            <w:shd w:val="clear" w:color="auto" w:fill="auto"/>
            <w:vAlign w:val="center"/>
            <w:hideMark/>
          </w:tcPr>
          <w:p w14:paraId="2E1A45D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На рабочих местах, на которых осуществляется изготовление продукции, находящейся в производстве, должны присутствовать (использоваться) предусмотренные технологическим процессом оснастка и инструмент, находящиеся в исправном состоянии</w:t>
            </w:r>
          </w:p>
        </w:tc>
        <w:tc>
          <w:tcPr>
            <w:tcW w:w="704" w:type="dxa"/>
            <w:shd w:val="clear" w:color="auto" w:fill="auto"/>
            <w:vAlign w:val="center"/>
            <w:hideMark/>
          </w:tcPr>
          <w:p w14:paraId="40F50FF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14720A3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75FE9C2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43B9322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32C6B03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0B629C2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610D2EC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4EA3D1C3" w14:textId="77777777" w:rsidTr="00C04DB8">
        <w:trPr>
          <w:trHeight w:val="1281"/>
        </w:trPr>
        <w:tc>
          <w:tcPr>
            <w:tcW w:w="861" w:type="dxa"/>
            <w:shd w:val="clear" w:color="auto" w:fill="auto"/>
            <w:vAlign w:val="center"/>
          </w:tcPr>
          <w:p w14:paraId="33F03F5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10.8.</w:t>
            </w:r>
          </w:p>
        </w:tc>
        <w:tc>
          <w:tcPr>
            <w:tcW w:w="5652" w:type="dxa"/>
            <w:shd w:val="clear" w:color="auto" w:fill="auto"/>
            <w:vAlign w:val="center"/>
          </w:tcPr>
          <w:p w14:paraId="22BA41E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На рабочих местах, на которых осуществляется изготовление продукции, находящейся в производстве, должно быть определено и обозначено наименование и количество размещаемых предметов</w:t>
            </w:r>
          </w:p>
        </w:tc>
        <w:tc>
          <w:tcPr>
            <w:tcW w:w="704" w:type="dxa"/>
            <w:shd w:val="clear" w:color="auto" w:fill="auto"/>
            <w:vAlign w:val="center"/>
          </w:tcPr>
          <w:p w14:paraId="5E7ED9D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4378CDC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tcPr>
          <w:p w14:paraId="0C7BF52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tcPr>
          <w:p w14:paraId="0A77F40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tcPr>
          <w:p w14:paraId="36D90F0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tcPr>
          <w:p w14:paraId="4023382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tcPr>
          <w:p w14:paraId="222DB5C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2512A14B" w14:textId="77777777" w:rsidTr="00C04DB8">
        <w:trPr>
          <w:trHeight w:val="315"/>
        </w:trPr>
        <w:tc>
          <w:tcPr>
            <w:tcW w:w="861" w:type="dxa"/>
            <w:shd w:val="clear" w:color="auto" w:fill="D9D9D9"/>
          </w:tcPr>
          <w:p w14:paraId="7DB2F556"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557AD9BB"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Пооперационный контроль выполнения работ и приемочный (окончательный) контроль продукции</w:t>
            </w:r>
          </w:p>
        </w:tc>
        <w:tc>
          <w:tcPr>
            <w:tcW w:w="850" w:type="dxa"/>
            <w:shd w:val="clear" w:color="auto" w:fill="D9D9D9"/>
            <w:vAlign w:val="center"/>
            <w:hideMark/>
          </w:tcPr>
          <w:p w14:paraId="64FFAD9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D9D9D9"/>
            <w:vAlign w:val="center"/>
            <w:hideMark/>
          </w:tcPr>
          <w:p w14:paraId="3FB2EE0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4E61F4D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1EFA600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0641CAE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3E106111" w14:textId="77777777" w:rsidTr="00C04DB8">
        <w:trPr>
          <w:trHeight w:val="331"/>
        </w:trPr>
        <w:tc>
          <w:tcPr>
            <w:tcW w:w="861" w:type="dxa"/>
            <w:shd w:val="clear" w:color="auto" w:fill="auto"/>
            <w:vAlign w:val="center"/>
            <w:hideMark/>
          </w:tcPr>
          <w:p w14:paraId="56C280C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10.9.</w:t>
            </w:r>
          </w:p>
        </w:tc>
        <w:tc>
          <w:tcPr>
            <w:tcW w:w="5652" w:type="dxa"/>
            <w:shd w:val="clear" w:color="000000" w:fill="FFFFFF"/>
            <w:vAlign w:val="center"/>
            <w:hideMark/>
          </w:tcPr>
          <w:p w14:paraId="7ED2430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Рабочие места проведения контроля продукции должны быть обеспечены действующей документацией, регламентирующей порядок выполнения контрольных операций, на продукцию находящуюся в изготовлении</w:t>
            </w:r>
          </w:p>
        </w:tc>
        <w:tc>
          <w:tcPr>
            <w:tcW w:w="704" w:type="dxa"/>
            <w:shd w:val="clear" w:color="auto" w:fill="auto"/>
            <w:vAlign w:val="center"/>
            <w:hideMark/>
          </w:tcPr>
          <w:p w14:paraId="6362585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4EE47BC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2E6DE15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486A316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2CF606C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756DAE6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0BC9215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4A9CD15B" w14:textId="77777777" w:rsidTr="00C04DB8">
        <w:trPr>
          <w:trHeight w:val="1271"/>
        </w:trPr>
        <w:tc>
          <w:tcPr>
            <w:tcW w:w="861" w:type="dxa"/>
            <w:shd w:val="clear" w:color="auto" w:fill="auto"/>
            <w:vAlign w:val="center"/>
            <w:hideMark/>
          </w:tcPr>
          <w:p w14:paraId="1568A2F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10.10.</w:t>
            </w:r>
          </w:p>
        </w:tc>
        <w:tc>
          <w:tcPr>
            <w:tcW w:w="5652" w:type="dxa"/>
            <w:shd w:val="clear" w:color="auto" w:fill="auto"/>
            <w:vAlign w:val="center"/>
            <w:hideMark/>
          </w:tcPr>
          <w:p w14:paraId="6A3FC24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Технологические и контрольные операции должны осуществляться в установленной последовательности с регистрацией результатов выполненных операций и передачи изделий на последующие операции</w:t>
            </w:r>
          </w:p>
        </w:tc>
        <w:tc>
          <w:tcPr>
            <w:tcW w:w="704" w:type="dxa"/>
            <w:shd w:val="clear" w:color="auto" w:fill="auto"/>
            <w:vAlign w:val="center"/>
            <w:hideMark/>
          </w:tcPr>
          <w:p w14:paraId="2B0C152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09933A7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7037299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0F438CC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2D7D738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40C6FBA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2CB22E0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38988E23" w14:textId="77777777" w:rsidTr="00C04DB8">
        <w:trPr>
          <w:trHeight w:val="1588"/>
        </w:trPr>
        <w:tc>
          <w:tcPr>
            <w:tcW w:w="861" w:type="dxa"/>
            <w:shd w:val="clear" w:color="auto" w:fill="auto"/>
            <w:vAlign w:val="center"/>
            <w:hideMark/>
          </w:tcPr>
          <w:p w14:paraId="7D1871D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10.11.</w:t>
            </w:r>
          </w:p>
        </w:tc>
        <w:tc>
          <w:tcPr>
            <w:tcW w:w="5652" w:type="dxa"/>
            <w:shd w:val="clear" w:color="auto" w:fill="auto"/>
            <w:vAlign w:val="center"/>
            <w:hideMark/>
          </w:tcPr>
          <w:p w14:paraId="2DD4208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Должны быть документальные свидетельства осуществления в установленных объемах приемочного (окончательного) контроля готовой продукции, а также приемочного контроля монтажных работ (при наличии) для оценки соответствия требованиям КД, ТД и НД</w:t>
            </w:r>
          </w:p>
        </w:tc>
        <w:tc>
          <w:tcPr>
            <w:tcW w:w="704" w:type="dxa"/>
            <w:shd w:val="clear" w:color="auto" w:fill="auto"/>
            <w:vAlign w:val="center"/>
            <w:hideMark/>
          </w:tcPr>
          <w:p w14:paraId="3DF058D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488E329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12377A9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75669B0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7C55D01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031C713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752F749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4C786D5D" w14:textId="77777777" w:rsidTr="00C04DB8">
        <w:trPr>
          <w:trHeight w:val="315"/>
        </w:trPr>
        <w:tc>
          <w:tcPr>
            <w:tcW w:w="861" w:type="dxa"/>
            <w:shd w:val="clear" w:color="auto" w:fill="D9D9D9"/>
          </w:tcPr>
          <w:p w14:paraId="4F91B7FF"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244C7EF7"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Валидация (испытания) продукции</w:t>
            </w:r>
            <w:r w:rsidRPr="009E1DF8">
              <w:rPr>
                <w:rFonts w:eastAsia="Times New Roman"/>
                <w:lang w:eastAsia="x-none"/>
              </w:rPr>
              <w:t xml:space="preserve"> </w:t>
            </w:r>
          </w:p>
        </w:tc>
        <w:tc>
          <w:tcPr>
            <w:tcW w:w="850" w:type="dxa"/>
            <w:shd w:val="clear" w:color="auto" w:fill="D9D9D9"/>
            <w:vAlign w:val="center"/>
            <w:hideMark/>
          </w:tcPr>
          <w:p w14:paraId="25AF8E9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D9D9D9"/>
            <w:vAlign w:val="center"/>
            <w:hideMark/>
          </w:tcPr>
          <w:p w14:paraId="5AFE0DE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5F68F31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5843C4A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3ADD079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5E3EB612" w14:textId="77777777" w:rsidTr="00C04DB8">
        <w:trPr>
          <w:trHeight w:val="2268"/>
        </w:trPr>
        <w:tc>
          <w:tcPr>
            <w:tcW w:w="861" w:type="dxa"/>
            <w:shd w:val="clear" w:color="auto" w:fill="auto"/>
            <w:vAlign w:val="center"/>
            <w:hideMark/>
          </w:tcPr>
          <w:p w14:paraId="4308764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10.12.</w:t>
            </w:r>
          </w:p>
        </w:tc>
        <w:tc>
          <w:tcPr>
            <w:tcW w:w="5652" w:type="dxa"/>
            <w:shd w:val="clear" w:color="auto" w:fill="auto"/>
            <w:vAlign w:val="center"/>
            <w:hideMark/>
          </w:tcPr>
          <w:p w14:paraId="36AD83E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Программы и методики испытаний должны включать: методы и условия испытаний; требования к средствам испытаний; требования к количеству и порядку отбора испытуемых изделий; критерии принятия решений; порядок оформления и представления результатов испытаний. При постановке на производство нового изделия программа испытаний должна быть согласована с заказчиком</w:t>
            </w:r>
          </w:p>
          <w:p w14:paraId="39AA7BDA" w14:textId="77777777" w:rsidR="00C04DB8" w:rsidRPr="009E1DF8" w:rsidRDefault="00C04DB8" w:rsidP="00C04DB8">
            <w:pPr>
              <w:widowControl w:val="0"/>
              <w:spacing w:line="272" w:lineRule="exact"/>
              <w:jc w:val="center"/>
              <w:rPr>
                <w:rFonts w:eastAsia="Times New Roman"/>
                <w:lang w:eastAsia="x-none"/>
              </w:rPr>
            </w:pPr>
          </w:p>
        </w:tc>
        <w:tc>
          <w:tcPr>
            <w:tcW w:w="704" w:type="dxa"/>
            <w:shd w:val="clear" w:color="auto" w:fill="auto"/>
            <w:vAlign w:val="center"/>
            <w:hideMark/>
          </w:tcPr>
          <w:p w14:paraId="5C5E3DD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26779E0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55F53C9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3C23525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321A9E6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423AFA1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6B98C15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1A261A81" w14:textId="77777777" w:rsidTr="00C04DB8">
        <w:trPr>
          <w:trHeight w:val="631"/>
        </w:trPr>
        <w:tc>
          <w:tcPr>
            <w:tcW w:w="861" w:type="dxa"/>
            <w:shd w:val="clear" w:color="auto" w:fill="auto"/>
            <w:vAlign w:val="center"/>
            <w:hideMark/>
          </w:tcPr>
          <w:p w14:paraId="26DBADA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10.13.</w:t>
            </w:r>
          </w:p>
        </w:tc>
        <w:tc>
          <w:tcPr>
            <w:tcW w:w="5652" w:type="dxa"/>
            <w:shd w:val="clear" w:color="000000" w:fill="FFFFFF"/>
            <w:vAlign w:val="center"/>
            <w:hideMark/>
          </w:tcPr>
          <w:p w14:paraId="54A2973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Испытания должны проводиться по утвержденным программам, с документальным оформлением результатов испытаний</w:t>
            </w:r>
          </w:p>
          <w:p w14:paraId="7C902338" w14:textId="77777777" w:rsidR="00C04DB8" w:rsidRPr="009E1DF8" w:rsidRDefault="00C04DB8" w:rsidP="00C04DB8">
            <w:pPr>
              <w:widowControl w:val="0"/>
              <w:spacing w:line="272" w:lineRule="exact"/>
              <w:jc w:val="center"/>
              <w:rPr>
                <w:rFonts w:eastAsia="Times New Roman"/>
                <w:lang w:eastAsia="x-none"/>
              </w:rPr>
            </w:pPr>
          </w:p>
        </w:tc>
        <w:tc>
          <w:tcPr>
            <w:tcW w:w="704" w:type="dxa"/>
            <w:shd w:val="clear" w:color="auto" w:fill="auto"/>
            <w:vAlign w:val="center"/>
            <w:hideMark/>
          </w:tcPr>
          <w:p w14:paraId="40A4206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737C731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08596CB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69AB82A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73C08EB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3D30165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78D4E36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7B3165B2" w14:textId="77777777" w:rsidTr="00C04DB8">
        <w:trPr>
          <w:trHeight w:val="315"/>
        </w:trPr>
        <w:tc>
          <w:tcPr>
            <w:tcW w:w="861" w:type="dxa"/>
            <w:shd w:val="clear" w:color="auto" w:fill="D9D9D9"/>
          </w:tcPr>
          <w:p w14:paraId="42D38009" w14:textId="77777777" w:rsidR="00C04DB8" w:rsidRPr="009E1DF8" w:rsidRDefault="00C04DB8" w:rsidP="00C04DB8">
            <w:pPr>
              <w:widowControl w:val="0"/>
              <w:spacing w:line="272" w:lineRule="exact"/>
              <w:jc w:val="center"/>
              <w:rPr>
                <w:rFonts w:eastAsia="Times New Roman"/>
                <w:b/>
                <w:bCs/>
                <w:lang w:eastAsia="x-none"/>
              </w:rPr>
            </w:pPr>
          </w:p>
        </w:tc>
        <w:tc>
          <w:tcPr>
            <w:tcW w:w="7228" w:type="dxa"/>
            <w:gridSpan w:val="4"/>
            <w:shd w:val="clear" w:color="auto" w:fill="D9D9D9"/>
            <w:vAlign w:val="center"/>
            <w:hideMark/>
          </w:tcPr>
          <w:p w14:paraId="46E3A373" w14:textId="77777777" w:rsidR="00C04DB8" w:rsidRPr="009E1DF8" w:rsidRDefault="00C04DB8" w:rsidP="00C04DB8">
            <w:pPr>
              <w:widowControl w:val="0"/>
              <w:spacing w:line="272" w:lineRule="exact"/>
              <w:jc w:val="center"/>
              <w:rPr>
                <w:rFonts w:eastAsia="Times New Roman"/>
                <w:b/>
                <w:bCs/>
                <w:lang w:eastAsia="x-none"/>
              </w:rPr>
            </w:pPr>
            <w:r w:rsidRPr="009E1DF8">
              <w:rPr>
                <w:rFonts w:eastAsia="Times New Roman"/>
                <w:b/>
                <w:bCs/>
                <w:lang w:eastAsia="x-none"/>
              </w:rPr>
              <w:t>Управление несоответствиями, выявленными при производстве, монтаже, верификации и валидации продукции</w:t>
            </w:r>
          </w:p>
        </w:tc>
        <w:tc>
          <w:tcPr>
            <w:tcW w:w="850" w:type="dxa"/>
            <w:shd w:val="clear" w:color="auto" w:fill="D9D9D9"/>
            <w:vAlign w:val="center"/>
            <w:hideMark/>
          </w:tcPr>
          <w:p w14:paraId="260245E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D9D9D9"/>
            <w:vAlign w:val="center"/>
            <w:hideMark/>
          </w:tcPr>
          <w:p w14:paraId="403F66B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D9D9D9"/>
            <w:vAlign w:val="center"/>
            <w:hideMark/>
          </w:tcPr>
          <w:p w14:paraId="5B5420C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D9D9D9"/>
            <w:vAlign w:val="center"/>
            <w:hideMark/>
          </w:tcPr>
          <w:p w14:paraId="4579F87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D9D9D9"/>
            <w:vAlign w:val="center"/>
            <w:hideMark/>
          </w:tcPr>
          <w:p w14:paraId="733CB67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2355DF70" w14:textId="77777777" w:rsidTr="00C04DB8">
        <w:trPr>
          <w:trHeight w:val="273"/>
        </w:trPr>
        <w:tc>
          <w:tcPr>
            <w:tcW w:w="861" w:type="dxa"/>
            <w:shd w:val="clear" w:color="auto" w:fill="auto"/>
            <w:vAlign w:val="center"/>
            <w:hideMark/>
          </w:tcPr>
          <w:p w14:paraId="311755C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10.14.</w:t>
            </w:r>
          </w:p>
        </w:tc>
        <w:tc>
          <w:tcPr>
            <w:tcW w:w="5652" w:type="dxa"/>
            <w:shd w:val="clear" w:color="auto" w:fill="auto"/>
            <w:vAlign w:val="center"/>
            <w:hideMark/>
          </w:tcPr>
          <w:p w14:paraId="67426D5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 организации должен быть документально определен порядок управления несоответствиями, выявленными при производстве, монтаже (при наличии), верификации и валидации продукции</w:t>
            </w:r>
          </w:p>
        </w:tc>
        <w:tc>
          <w:tcPr>
            <w:tcW w:w="704" w:type="dxa"/>
            <w:shd w:val="clear" w:color="auto" w:fill="auto"/>
            <w:vAlign w:val="center"/>
            <w:hideMark/>
          </w:tcPr>
          <w:p w14:paraId="7A6A59D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НК</w:t>
            </w:r>
          </w:p>
        </w:tc>
        <w:tc>
          <w:tcPr>
            <w:tcW w:w="861" w:type="dxa"/>
            <w:vAlign w:val="center"/>
          </w:tcPr>
          <w:p w14:paraId="5D0614E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4D5DB75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1F5060E0"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69A12F0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67967F4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139DAF2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54D2D7CE" w14:textId="77777777" w:rsidTr="00C04DB8">
        <w:trPr>
          <w:trHeight w:val="1980"/>
        </w:trPr>
        <w:tc>
          <w:tcPr>
            <w:tcW w:w="861" w:type="dxa"/>
            <w:shd w:val="clear" w:color="auto" w:fill="auto"/>
            <w:vAlign w:val="center"/>
            <w:hideMark/>
          </w:tcPr>
          <w:p w14:paraId="306984D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10.15.</w:t>
            </w:r>
          </w:p>
        </w:tc>
        <w:tc>
          <w:tcPr>
            <w:tcW w:w="5652" w:type="dxa"/>
            <w:shd w:val="clear" w:color="auto" w:fill="auto"/>
            <w:vAlign w:val="center"/>
            <w:hideMark/>
          </w:tcPr>
          <w:p w14:paraId="5B1AB61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Должна вестись регистрация и статистика несоответствий, выявленных при производстве, монтаже (при наличии), верификации и валидации продукции. В случае выявления несоответствий продукции во время выполнения и контроля работ по монтажу продукции, информация о несоответствиях должна быть доведена до заказчика</w:t>
            </w:r>
          </w:p>
          <w:p w14:paraId="2AC8D68B" w14:textId="77777777" w:rsidR="00C04DB8" w:rsidRPr="009E1DF8" w:rsidRDefault="00C04DB8" w:rsidP="00C04DB8">
            <w:pPr>
              <w:widowControl w:val="0"/>
              <w:spacing w:line="272" w:lineRule="exact"/>
              <w:jc w:val="center"/>
              <w:rPr>
                <w:rFonts w:eastAsia="Times New Roman"/>
                <w:lang w:eastAsia="x-none"/>
              </w:rPr>
            </w:pPr>
          </w:p>
        </w:tc>
        <w:tc>
          <w:tcPr>
            <w:tcW w:w="704" w:type="dxa"/>
            <w:shd w:val="clear" w:color="auto" w:fill="auto"/>
            <w:vAlign w:val="center"/>
            <w:hideMark/>
          </w:tcPr>
          <w:p w14:paraId="75DB56D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7A9EF60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3F5163D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30707F0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1275" w:type="dxa"/>
            <w:gridSpan w:val="3"/>
            <w:shd w:val="clear" w:color="auto" w:fill="auto"/>
            <w:vAlign w:val="center"/>
            <w:hideMark/>
          </w:tcPr>
          <w:p w14:paraId="66C631C4"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5C70209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549E37E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256CCB48" w14:textId="77777777" w:rsidTr="00C04DB8">
        <w:trPr>
          <w:trHeight w:val="690"/>
        </w:trPr>
        <w:tc>
          <w:tcPr>
            <w:tcW w:w="861" w:type="dxa"/>
            <w:shd w:val="clear" w:color="auto" w:fill="auto"/>
            <w:vAlign w:val="center"/>
            <w:hideMark/>
          </w:tcPr>
          <w:p w14:paraId="37ADD99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10.16.</w:t>
            </w:r>
          </w:p>
        </w:tc>
        <w:tc>
          <w:tcPr>
            <w:tcW w:w="5652" w:type="dxa"/>
            <w:shd w:val="clear" w:color="000000" w:fill="FFFFFF"/>
            <w:vAlign w:val="center"/>
            <w:hideMark/>
          </w:tcPr>
          <w:p w14:paraId="23817B4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 xml:space="preserve">Продукция, ожидающая решение по результатам верификации/валидации, принятая и забракованная должна храниться изолированно друг от друга в соответствующим образом идентифицированных местах (зонах/тарах) или иметь специальную идентификацию для предотвращения использования не по назначению  </w:t>
            </w:r>
          </w:p>
          <w:p w14:paraId="39642612" w14:textId="77777777" w:rsidR="00C04DB8" w:rsidRPr="009E1DF8" w:rsidRDefault="00C04DB8" w:rsidP="00C04DB8">
            <w:pPr>
              <w:widowControl w:val="0"/>
              <w:spacing w:line="272" w:lineRule="exact"/>
              <w:jc w:val="center"/>
              <w:rPr>
                <w:rFonts w:eastAsia="Times New Roman"/>
                <w:lang w:eastAsia="x-none"/>
              </w:rPr>
            </w:pPr>
          </w:p>
        </w:tc>
        <w:tc>
          <w:tcPr>
            <w:tcW w:w="704" w:type="dxa"/>
            <w:shd w:val="clear" w:color="auto" w:fill="auto"/>
            <w:vAlign w:val="center"/>
            <w:hideMark/>
          </w:tcPr>
          <w:p w14:paraId="521545F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152B301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В</w:t>
            </w:r>
          </w:p>
        </w:tc>
        <w:tc>
          <w:tcPr>
            <w:tcW w:w="861" w:type="dxa"/>
            <w:gridSpan w:val="2"/>
            <w:shd w:val="clear" w:color="auto" w:fill="auto"/>
            <w:vAlign w:val="center"/>
            <w:hideMark/>
          </w:tcPr>
          <w:p w14:paraId="34E09DC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2811905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44DB4A8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2BC6C64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03B081B6"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761F2B64" w14:textId="77777777" w:rsidTr="00C04DB8">
        <w:trPr>
          <w:trHeight w:val="1655"/>
        </w:trPr>
        <w:tc>
          <w:tcPr>
            <w:tcW w:w="861" w:type="dxa"/>
            <w:shd w:val="clear" w:color="000000" w:fill="FFFFFF"/>
            <w:vAlign w:val="center"/>
            <w:hideMark/>
          </w:tcPr>
          <w:p w14:paraId="59BF4A6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10.17.</w:t>
            </w:r>
          </w:p>
        </w:tc>
        <w:tc>
          <w:tcPr>
            <w:tcW w:w="5652" w:type="dxa"/>
            <w:shd w:val="clear" w:color="auto" w:fill="auto"/>
            <w:vAlign w:val="center"/>
            <w:hideMark/>
          </w:tcPr>
          <w:p w14:paraId="1A96CCB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Решения, предусматривающие разрешение на отступление, переделку с целью удовлетворения установленным требованиям, должны разрабатываться и согласовываться в установленном порядке и содержать обоснование допустимости установленных несоответствий</w:t>
            </w:r>
          </w:p>
          <w:p w14:paraId="2638DDF4" w14:textId="77777777" w:rsidR="00C04DB8" w:rsidRPr="009E1DF8" w:rsidRDefault="00C04DB8" w:rsidP="00C04DB8">
            <w:pPr>
              <w:widowControl w:val="0"/>
              <w:spacing w:line="272" w:lineRule="exact"/>
              <w:jc w:val="center"/>
              <w:rPr>
                <w:rFonts w:eastAsia="Times New Roman"/>
                <w:lang w:eastAsia="x-none"/>
              </w:rPr>
            </w:pPr>
          </w:p>
        </w:tc>
        <w:tc>
          <w:tcPr>
            <w:tcW w:w="704" w:type="dxa"/>
            <w:shd w:val="clear" w:color="auto" w:fill="auto"/>
            <w:vAlign w:val="center"/>
            <w:hideMark/>
          </w:tcPr>
          <w:p w14:paraId="6EA7A012"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2FB4C8D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458A25D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5FDA905B"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5EE0D86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72DC114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7F90EE9E"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36E26E39" w14:textId="77777777" w:rsidTr="00C04DB8">
        <w:trPr>
          <w:trHeight w:val="2246"/>
        </w:trPr>
        <w:tc>
          <w:tcPr>
            <w:tcW w:w="861" w:type="dxa"/>
            <w:shd w:val="clear" w:color="auto" w:fill="auto"/>
            <w:vAlign w:val="center"/>
            <w:hideMark/>
          </w:tcPr>
          <w:p w14:paraId="24D08F3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10.18.</w:t>
            </w:r>
          </w:p>
        </w:tc>
        <w:tc>
          <w:tcPr>
            <w:tcW w:w="5652" w:type="dxa"/>
            <w:shd w:val="clear" w:color="auto" w:fill="auto"/>
            <w:vAlign w:val="center"/>
            <w:hideMark/>
          </w:tcPr>
          <w:p w14:paraId="7014175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Организация должна выполнять действия по анализу и определению причин несоответствий, выявленных при производстве, монтаже (при наличии), верификации и валидации продукции, и корректирующие действия для устранения причин несоответствий продукции, не принятой без доработок, и сохранять документированную информацию как свидетельство выполнения указанных действий</w:t>
            </w:r>
          </w:p>
        </w:tc>
        <w:tc>
          <w:tcPr>
            <w:tcW w:w="704" w:type="dxa"/>
            <w:shd w:val="clear" w:color="auto" w:fill="auto"/>
            <w:vAlign w:val="center"/>
            <w:hideMark/>
          </w:tcPr>
          <w:p w14:paraId="4DD11C75"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6A3D8E0A"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567F182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64CEA06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65EC828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3D578F1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631850D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r w:rsidR="009E1DF8" w:rsidRPr="009E1DF8" w14:paraId="7687A3EF" w14:textId="77777777" w:rsidTr="00C04DB8">
        <w:trPr>
          <w:trHeight w:val="1555"/>
        </w:trPr>
        <w:tc>
          <w:tcPr>
            <w:tcW w:w="861" w:type="dxa"/>
            <w:shd w:val="clear" w:color="auto" w:fill="auto"/>
            <w:vAlign w:val="center"/>
            <w:hideMark/>
          </w:tcPr>
          <w:p w14:paraId="27AB4EE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10.19.</w:t>
            </w:r>
          </w:p>
        </w:tc>
        <w:tc>
          <w:tcPr>
            <w:tcW w:w="5652" w:type="dxa"/>
            <w:shd w:val="clear" w:color="auto" w:fill="auto"/>
            <w:vAlign w:val="center"/>
            <w:hideMark/>
          </w:tcPr>
          <w:p w14:paraId="71FFF29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Организация должна анализировать результативность всех предпринятых корректирующих действий для устранения причин несоответствий, выявленных при производстве, монтаже (при наличии), верификации и валидации продукции, и сохранять свидетельства выполнения указанных действий</w:t>
            </w:r>
          </w:p>
        </w:tc>
        <w:tc>
          <w:tcPr>
            <w:tcW w:w="704" w:type="dxa"/>
            <w:shd w:val="clear" w:color="auto" w:fill="auto"/>
            <w:vAlign w:val="center"/>
            <w:hideMark/>
          </w:tcPr>
          <w:p w14:paraId="0309E3B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w:t>
            </w:r>
          </w:p>
        </w:tc>
        <w:tc>
          <w:tcPr>
            <w:tcW w:w="861" w:type="dxa"/>
            <w:vAlign w:val="center"/>
          </w:tcPr>
          <w:p w14:paraId="2D72D10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КМ</w:t>
            </w:r>
          </w:p>
        </w:tc>
        <w:tc>
          <w:tcPr>
            <w:tcW w:w="861" w:type="dxa"/>
            <w:gridSpan w:val="2"/>
            <w:shd w:val="clear" w:color="auto" w:fill="auto"/>
            <w:vAlign w:val="center"/>
            <w:hideMark/>
          </w:tcPr>
          <w:p w14:paraId="28CAE88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Н/П</w:t>
            </w:r>
          </w:p>
        </w:tc>
        <w:tc>
          <w:tcPr>
            <w:tcW w:w="993" w:type="dxa"/>
            <w:gridSpan w:val="2"/>
            <w:shd w:val="clear" w:color="auto" w:fill="auto"/>
            <w:vAlign w:val="center"/>
            <w:hideMark/>
          </w:tcPr>
          <w:p w14:paraId="0B4800E7"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275" w:type="dxa"/>
            <w:gridSpan w:val="3"/>
            <w:shd w:val="clear" w:color="auto" w:fill="auto"/>
            <w:vAlign w:val="center"/>
            <w:hideMark/>
          </w:tcPr>
          <w:p w14:paraId="645760AD"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1701" w:type="dxa"/>
            <w:gridSpan w:val="2"/>
            <w:shd w:val="clear" w:color="auto" w:fill="auto"/>
            <w:vAlign w:val="center"/>
            <w:hideMark/>
          </w:tcPr>
          <w:p w14:paraId="0724C6FC"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c>
          <w:tcPr>
            <w:tcW w:w="2835" w:type="dxa"/>
            <w:gridSpan w:val="2"/>
            <w:shd w:val="clear" w:color="auto" w:fill="auto"/>
            <w:vAlign w:val="center"/>
            <w:hideMark/>
          </w:tcPr>
          <w:p w14:paraId="28F267DF"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w:t>
            </w:r>
          </w:p>
        </w:tc>
      </w:tr>
    </w:tbl>
    <w:p w14:paraId="4CA9046E" w14:textId="77777777" w:rsidR="00C04DB8" w:rsidRPr="009E1DF8" w:rsidRDefault="00C04DB8" w:rsidP="00C04DB8">
      <w:pPr>
        <w:widowControl w:val="0"/>
        <w:spacing w:line="272" w:lineRule="exact"/>
        <w:jc w:val="center"/>
        <w:rPr>
          <w:rFonts w:eastAsia="Times New Roman"/>
          <w:lang w:eastAsia="x-none"/>
        </w:rPr>
      </w:pPr>
    </w:p>
    <w:p w14:paraId="0B1BCC80" w14:textId="77777777" w:rsidR="00C04DB8" w:rsidRPr="009E1DF8" w:rsidRDefault="00C04DB8" w:rsidP="00C04DB8">
      <w:pPr>
        <w:widowControl w:val="0"/>
        <w:spacing w:line="272" w:lineRule="exact"/>
        <w:jc w:val="center"/>
        <w:rPr>
          <w:rFonts w:eastAsia="Times New Roman"/>
          <w:lang w:val="x-none" w:eastAsia="x-none"/>
        </w:rPr>
      </w:pPr>
    </w:p>
    <w:p w14:paraId="44810A7D" w14:textId="77777777" w:rsidR="00C04DB8" w:rsidRPr="009E1DF8" w:rsidRDefault="00C04DB8" w:rsidP="00C04DB8">
      <w:pPr>
        <w:widowControl w:val="0"/>
        <w:spacing w:line="272" w:lineRule="exact"/>
        <w:jc w:val="center"/>
        <w:rPr>
          <w:rFonts w:eastAsia="Times New Roman"/>
          <w:b/>
          <w:lang w:eastAsia="x-none"/>
        </w:rPr>
      </w:pPr>
      <w:r w:rsidRPr="009E1DF8">
        <w:rPr>
          <w:rFonts w:eastAsia="Times New Roman"/>
          <w:b/>
          <w:lang w:eastAsia="x-none"/>
        </w:rPr>
        <w:t>ПОДПИСИ СТОРОН:</w:t>
      </w:r>
    </w:p>
    <w:p w14:paraId="257C3BE6" w14:textId="77777777" w:rsidR="00C04DB8" w:rsidRPr="009E1DF8" w:rsidRDefault="00C04DB8" w:rsidP="00C04DB8">
      <w:pPr>
        <w:widowControl w:val="0"/>
        <w:spacing w:line="272" w:lineRule="exact"/>
        <w:jc w:val="center"/>
        <w:rPr>
          <w:rFonts w:eastAsia="Times New Roman"/>
          <w:lang w:eastAsia="x-none"/>
        </w:rPr>
      </w:pPr>
    </w:p>
    <w:tbl>
      <w:tblPr>
        <w:tblStyle w:val="14"/>
        <w:tblpPr w:leftFromText="180" w:rightFromText="180" w:vertAnchor="text" w:horzAnchor="margin" w:tblpXSpec="center" w:tblpY="128"/>
        <w:tblW w:w="91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4559"/>
        <w:gridCol w:w="4592"/>
      </w:tblGrid>
      <w:tr w:rsidR="009E1DF8" w:rsidRPr="009E1DF8" w14:paraId="022FABC6" w14:textId="77777777" w:rsidTr="00C04DB8">
        <w:trPr>
          <w:trHeight w:val="1193"/>
        </w:trPr>
        <w:tc>
          <w:tcPr>
            <w:tcW w:w="4559" w:type="dxa"/>
          </w:tcPr>
          <w:p w14:paraId="2A129BE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«Покупатель»</w:t>
            </w:r>
          </w:p>
          <w:sdt>
            <w:sdtPr>
              <w:rPr>
                <w:rFonts w:eastAsia="Times New Roman"/>
                <w:lang w:eastAsia="x-none"/>
              </w:rPr>
              <w:alias w:val="Адрес электронной почты организации"/>
              <w:tag w:val=""/>
              <w:id w:val="1990985388"/>
              <w:placeholder>
                <w:docPart w:val="71CA7187091F4DC5AA0272D6B91E87A4"/>
              </w:placeholder>
              <w:dataBinding w:prefixMappings="xmlns:ns0='http://schemas.microsoft.com/office/2006/coverPageProps' " w:xpath="/ns0:CoverPageProperties[1]/ns0:CompanyEmail[1]" w:storeItemID="{55AF091B-3C7A-41E3-B477-F2FDAA23CFDA}"/>
              <w:text/>
            </w:sdtPr>
            <w:sdtEndPr/>
            <w:sdtContent>
              <w:p w14:paraId="26F3D359"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 xml:space="preserve">Должность </w:t>
                </w:r>
              </w:p>
            </w:sdtContent>
          </w:sdt>
          <w:p w14:paraId="72FFBC6B" w14:textId="77777777" w:rsidR="00C04DB8" w:rsidRPr="009E1DF8" w:rsidRDefault="00C04DB8" w:rsidP="00C04DB8">
            <w:pPr>
              <w:widowControl w:val="0"/>
              <w:spacing w:line="272" w:lineRule="exact"/>
              <w:jc w:val="center"/>
              <w:rPr>
                <w:rFonts w:eastAsia="Times New Roman"/>
                <w:lang w:eastAsia="x-none"/>
              </w:rPr>
            </w:pPr>
          </w:p>
          <w:p w14:paraId="57EC52D3"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 xml:space="preserve">___________________ / </w:t>
            </w:r>
            <w:sdt>
              <w:sdtPr>
                <w:rPr>
                  <w:rFonts w:eastAsia="Times New Roman"/>
                  <w:lang w:eastAsia="x-none"/>
                </w:rPr>
                <w:alias w:val="Аннотация"/>
                <w:tag w:val=""/>
                <w:id w:val="1107773851"/>
                <w:placeholder>
                  <w:docPart w:val="45569C23A80E450797F325FC1383DA56"/>
                </w:placeholder>
                <w:dataBinding w:prefixMappings="xmlns:ns0='http://schemas.microsoft.com/office/2006/coverPageProps' " w:xpath="/ns0:CoverPageProperties[1]/ns0:Abstract[1]" w:storeItemID="{55AF091B-3C7A-41E3-B477-F2FDAA23CFDA}"/>
                <w:text/>
              </w:sdtPr>
              <w:sdtEndPr/>
              <w:sdtContent>
                <w:r w:rsidRPr="009E1DF8">
                  <w:rPr>
                    <w:rFonts w:eastAsia="Times New Roman"/>
                    <w:lang w:eastAsia="x-none"/>
                  </w:rPr>
                  <w:t>Ф.И.О.</w:t>
                </w:r>
              </w:sdtContent>
            </w:sdt>
            <w:r w:rsidRPr="009E1DF8">
              <w:rPr>
                <w:rFonts w:eastAsia="Times New Roman"/>
                <w:lang w:eastAsia="x-none"/>
              </w:rPr>
              <w:t>/</w:t>
            </w:r>
          </w:p>
        </w:tc>
        <w:tc>
          <w:tcPr>
            <w:tcW w:w="4592" w:type="dxa"/>
          </w:tcPr>
          <w:p w14:paraId="20324F8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«Поставщик»</w:t>
            </w:r>
          </w:p>
          <w:sdt>
            <w:sdtPr>
              <w:rPr>
                <w:rFonts w:eastAsia="Times New Roman"/>
                <w:lang w:eastAsia="x-none"/>
              </w:rPr>
              <w:alias w:val="Дата публикации"/>
              <w:tag w:val=""/>
              <w:id w:val="430254882"/>
              <w:placeholder>
                <w:docPart w:val="D1151248990F45D69B3FF1950A5ECD96"/>
              </w:placeholder>
              <w:dataBinding w:prefixMappings="xmlns:ns0='http://schemas.microsoft.com/office/2006/coverPageProps' " w:xpath="/ns0:CoverPageProperties[1]/ns0:PublishDate[1]" w:storeItemID="{55AF091B-3C7A-41E3-B477-F2FDAA23CFDA}"/>
              <w:date>
                <w:dateFormat w:val="dd.MM.yyyy"/>
                <w:lid w:val="ru-RU"/>
                <w:storeMappedDataAs w:val="dateTime"/>
                <w:calendar w:val="gregorian"/>
              </w:date>
            </w:sdtPr>
            <w:sdtEndPr/>
            <w:sdtContent>
              <w:p w14:paraId="4521D6F1"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Должность</w:t>
                </w:r>
              </w:p>
            </w:sdtContent>
          </w:sdt>
          <w:p w14:paraId="3E3FC0C8" w14:textId="77777777" w:rsidR="00C04DB8" w:rsidRPr="009E1DF8" w:rsidRDefault="00C04DB8" w:rsidP="00C04DB8">
            <w:pPr>
              <w:widowControl w:val="0"/>
              <w:spacing w:line="272" w:lineRule="exact"/>
              <w:jc w:val="center"/>
              <w:rPr>
                <w:rFonts w:eastAsia="Times New Roman"/>
                <w:lang w:eastAsia="x-none"/>
              </w:rPr>
            </w:pPr>
          </w:p>
          <w:p w14:paraId="2ED37B58" w14:textId="77777777" w:rsidR="00C04DB8" w:rsidRPr="009E1DF8" w:rsidRDefault="00C04DB8" w:rsidP="00C04DB8">
            <w:pPr>
              <w:widowControl w:val="0"/>
              <w:spacing w:line="272" w:lineRule="exact"/>
              <w:jc w:val="center"/>
              <w:rPr>
                <w:rFonts w:eastAsia="Times New Roman"/>
                <w:lang w:eastAsia="x-none"/>
              </w:rPr>
            </w:pPr>
            <w:r w:rsidRPr="009E1DF8">
              <w:rPr>
                <w:rFonts w:eastAsia="Times New Roman"/>
                <w:lang w:eastAsia="x-none"/>
              </w:rPr>
              <w:t>______________________ /</w:t>
            </w:r>
            <w:sdt>
              <w:sdtPr>
                <w:rPr>
                  <w:rFonts w:eastAsia="Times New Roman"/>
                  <w:lang w:eastAsia="x-none"/>
                </w:rPr>
                <w:alias w:val="Категория"/>
                <w:tag w:val=""/>
                <w:id w:val="126132465"/>
                <w:placeholder>
                  <w:docPart w:val="BBB06F16D4C64D289A463732694FCFE0"/>
                </w:placeholder>
                <w:dataBinding w:prefixMappings="xmlns:ns0='http://purl.org/dc/elements/1.1/' xmlns:ns1='http://schemas.openxmlformats.org/package/2006/metadata/core-properties' " w:xpath="/ns1:coreProperties[1]/ns1:category[1]" w:storeItemID="{6C3C8BC8-F283-45AE-878A-BAB7291924A1}"/>
                <w:text/>
              </w:sdtPr>
              <w:sdtEndPr/>
              <w:sdtContent>
                <w:r w:rsidRPr="009E1DF8">
                  <w:rPr>
                    <w:rFonts w:eastAsia="Times New Roman"/>
                    <w:lang w:eastAsia="x-none"/>
                  </w:rPr>
                  <w:t>Ф.И.О.</w:t>
                </w:r>
              </w:sdtContent>
            </w:sdt>
            <w:r w:rsidRPr="009E1DF8">
              <w:rPr>
                <w:rFonts w:eastAsia="Times New Roman"/>
                <w:lang w:eastAsia="x-none"/>
              </w:rPr>
              <w:t xml:space="preserve"> /</w:t>
            </w:r>
          </w:p>
        </w:tc>
      </w:tr>
    </w:tbl>
    <w:p w14:paraId="79DD855F" w14:textId="77777777" w:rsidR="00C04DB8" w:rsidRPr="009E1DF8" w:rsidRDefault="00C04DB8" w:rsidP="00C04DB8">
      <w:pPr>
        <w:widowControl w:val="0"/>
        <w:spacing w:line="272" w:lineRule="exact"/>
        <w:jc w:val="center"/>
        <w:rPr>
          <w:rFonts w:eastAsia="Times New Roman"/>
          <w:lang w:val="x-none" w:eastAsia="x-none"/>
        </w:rPr>
      </w:pPr>
    </w:p>
    <w:p w14:paraId="4252816E" w14:textId="77777777" w:rsidR="00C04DB8" w:rsidRPr="009E1DF8" w:rsidRDefault="00C04DB8" w:rsidP="00C04DB8">
      <w:pPr>
        <w:widowControl w:val="0"/>
        <w:spacing w:line="272" w:lineRule="exact"/>
        <w:jc w:val="center"/>
        <w:rPr>
          <w:rFonts w:eastAsia="Times New Roman"/>
          <w:lang w:val="x-none" w:eastAsia="x-none"/>
        </w:rPr>
      </w:pPr>
    </w:p>
    <w:p w14:paraId="723C235D" w14:textId="77777777" w:rsidR="00C04DB8" w:rsidRPr="009E1DF8" w:rsidRDefault="00C04DB8" w:rsidP="00C04DB8">
      <w:pPr>
        <w:widowControl w:val="0"/>
        <w:spacing w:line="272" w:lineRule="exact"/>
        <w:jc w:val="center"/>
        <w:rPr>
          <w:rFonts w:eastAsia="Times New Roman"/>
          <w:lang w:val="x-none" w:eastAsia="x-none"/>
        </w:rPr>
      </w:pPr>
    </w:p>
    <w:p w14:paraId="08258ECA" w14:textId="77777777" w:rsidR="00C04DB8" w:rsidRPr="009E1DF8" w:rsidRDefault="00C04DB8" w:rsidP="00C04DB8">
      <w:pPr>
        <w:widowControl w:val="0"/>
        <w:spacing w:line="272" w:lineRule="exact"/>
        <w:jc w:val="center"/>
        <w:rPr>
          <w:rFonts w:eastAsia="Times New Roman"/>
          <w:lang w:val="x-none" w:eastAsia="x-none"/>
        </w:rPr>
      </w:pPr>
    </w:p>
    <w:p w14:paraId="23E3935B" w14:textId="77777777" w:rsidR="00C04DB8" w:rsidRPr="009E1DF8" w:rsidRDefault="00C04DB8" w:rsidP="00C04DB8">
      <w:pPr>
        <w:widowControl w:val="0"/>
        <w:spacing w:line="272" w:lineRule="exact"/>
        <w:jc w:val="center"/>
        <w:rPr>
          <w:rFonts w:eastAsia="Times New Roman"/>
          <w:lang w:val="x-none" w:eastAsia="x-none"/>
        </w:rPr>
      </w:pPr>
    </w:p>
    <w:p w14:paraId="6C98D7D5" w14:textId="77777777" w:rsidR="00C04DB8" w:rsidRPr="009E1DF8" w:rsidRDefault="00C04DB8" w:rsidP="00C04DB8">
      <w:pPr>
        <w:widowControl w:val="0"/>
        <w:spacing w:line="272" w:lineRule="exact"/>
        <w:jc w:val="center"/>
        <w:rPr>
          <w:rFonts w:eastAsia="Times New Roman"/>
          <w:lang w:val="x-none" w:eastAsia="x-none"/>
        </w:rPr>
      </w:pPr>
    </w:p>
    <w:p w14:paraId="3E9CF50C" w14:textId="77777777" w:rsidR="00C04DB8" w:rsidRPr="009E1DF8" w:rsidRDefault="00C04DB8" w:rsidP="00C04DB8">
      <w:pPr>
        <w:widowControl w:val="0"/>
        <w:spacing w:line="272" w:lineRule="exact"/>
        <w:jc w:val="center"/>
        <w:rPr>
          <w:rFonts w:eastAsia="Times New Roman"/>
          <w:lang w:val="x-none" w:eastAsia="x-none"/>
        </w:rPr>
      </w:pPr>
    </w:p>
    <w:p w14:paraId="32E195D0" w14:textId="77777777" w:rsidR="007E1DC1" w:rsidRPr="009E1DF8" w:rsidRDefault="007E1DC1" w:rsidP="005779E8">
      <w:pPr>
        <w:widowControl w:val="0"/>
        <w:spacing w:line="272" w:lineRule="exact"/>
        <w:jc w:val="right"/>
        <w:rPr>
          <w:rFonts w:eastAsia="Times New Roman"/>
          <w:lang w:val="x-none" w:eastAsia="x-none"/>
        </w:rPr>
        <w:sectPr w:rsidR="007E1DC1" w:rsidRPr="009E1DF8" w:rsidSect="007E1DC1">
          <w:pgSz w:w="16838" w:h="11906" w:orient="landscape"/>
          <w:pgMar w:top="1560" w:right="1134" w:bottom="707" w:left="992" w:header="709" w:footer="709" w:gutter="0"/>
          <w:cols w:space="708"/>
          <w:docGrid w:linePitch="360"/>
        </w:sectPr>
      </w:pPr>
    </w:p>
    <w:p w14:paraId="6F7FB8AA" w14:textId="77777777" w:rsidR="00C04DB8" w:rsidRPr="009E1DF8" w:rsidRDefault="00C04DB8" w:rsidP="00C04DB8">
      <w:pPr>
        <w:ind w:left="7513" w:hanging="283"/>
        <w:jc w:val="right"/>
        <w:outlineLvl w:val="0"/>
        <w:rPr>
          <w:b/>
        </w:rPr>
      </w:pPr>
      <w:bookmarkStart w:id="18" w:name="_Toc66804403"/>
      <w:r w:rsidRPr="009E1DF8">
        <w:rPr>
          <w:b/>
        </w:rPr>
        <w:t>Приложение №</w:t>
      </w:r>
      <w:bookmarkEnd w:id="18"/>
      <w:r w:rsidRPr="009E1DF8">
        <w:rPr>
          <w:b/>
        </w:rPr>
        <w:t xml:space="preserve"> 2</w:t>
      </w:r>
    </w:p>
    <w:p w14:paraId="11DC35A4" w14:textId="77777777" w:rsidR="00C04DB8" w:rsidRPr="009E1DF8" w:rsidRDefault="00C04DB8" w:rsidP="00C04DB8">
      <w:pPr>
        <w:ind w:left="3828" w:firstLine="1134"/>
        <w:jc w:val="right"/>
        <w:rPr>
          <w:rFonts w:eastAsia="MS Mincho"/>
        </w:rPr>
      </w:pPr>
      <w:r w:rsidRPr="009E1DF8">
        <w:rPr>
          <w:b/>
        </w:rPr>
        <w:t xml:space="preserve">к </w:t>
      </w:r>
      <w:r w:rsidRPr="009E1DF8">
        <w:rPr>
          <w:rFonts w:eastAsia="MS Mincho"/>
          <w:b/>
        </w:rPr>
        <w:t>Приложению № 7</w:t>
      </w:r>
      <w:r w:rsidRPr="009E1DF8">
        <w:rPr>
          <w:rFonts w:eastAsia="MS Mincho"/>
        </w:rPr>
        <w:t xml:space="preserve"> к Договору поставки №____от _______</w:t>
      </w:r>
    </w:p>
    <w:p w14:paraId="48028D00" w14:textId="77777777" w:rsidR="00C04DB8" w:rsidRPr="009E1DF8" w:rsidRDefault="00C04DB8" w:rsidP="00C04DB8">
      <w:pPr>
        <w:jc w:val="center"/>
      </w:pPr>
    </w:p>
    <w:p w14:paraId="24E80A39" w14:textId="77777777" w:rsidR="00C04DB8" w:rsidRPr="009E1DF8" w:rsidRDefault="00C04DB8" w:rsidP="00C04DB8">
      <w:pPr>
        <w:jc w:val="center"/>
        <w:rPr>
          <w:b/>
        </w:rPr>
      </w:pPr>
      <w:r w:rsidRPr="009E1DF8">
        <w:rPr>
          <w:b/>
        </w:rPr>
        <w:t>Методика расчета балльной оценки при аудите достоверности данных</w:t>
      </w:r>
    </w:p>
    <w:p w14:paraId="74DD02A6" w14:textId="77777777" w:rsidR="00C04DB8" w:rsidRPr="009E1DF8" w:rsidRDefault="00C04DB8" w:rsidP="00C04DB8">
      <w:pPr>
        <w:jc w:val="center"/>
      </w:pPr>
    </w:p>
    <w:p w14:paraId="5DBB8141" w14:textId="77777777" w:rsidR="00C04DB8" w:rsidRPr="009E1DF8" w:rsidRDefault="00C04DB8" w:rsidP="00C04DB8">
      <w:pPr>
        <w:jc w:val="center"/>
      </w:pPr>
    </w:p>
    <w:p w14:paraId="7D5A8AA1" w14:textId="77777777" w:rsidR="00C04DB8" w:rsidRPr="009E1DF8" w:rsidRDefault="00C04DB8" w:rsidP="00C04DB8">
      <w:pPr>
        <w:ind w:firstLine="709"/>
        <w:contextualSpacing/>
      </w:pPr>
      <w:r w:rsidRPr="009E1DF8">
        <w:rPr>
          <w:rFonts w:ascii="Calibri" w:eastAsia="Calibri" w:hAnsi="Calibri"/>
        </w:rPr>
        <w:t>1</w:t>
      </w:r>
      <w:r w:rsidRPr="009E1DF8">
        <w:t>. После оценки всех представленных ответов по проверяемым требованиям опросного листа, члены группы по аудиту достоверности данных должны рассчитать балльную оценку по каждому проверенному направлению аудита достоверности данных с применимыми требованиями в соответствии с пунктом 2 и итоговый балл в соответствии с пунктом 3 ниже.</w:t>
      </w:r>
    </w:p>
    <w:p w14:paraId="15853189" w14:textId="77777777" w:rsidR="00C04DB8" w:rsidRPr="009E1DF8" w:rsidRDefault="00C04DB8" w:rsidP="00C04DB8">
      <w:pPr>
        <w:tabs>
          <w:tab w:val="left" w:pos="851"/>
          <w:tab w:val="left" w:pos="1134"/>
          <w:tab w:val="left" w:pos="1276"/>
        </w:tabs>
        <w:ind w:firstLine="709"/>
      </w:pPr>
      <w:r w:rsidRPr="009E1DF8">
        <w:t>Важно: не применимые направления аудита достоверности данных (все требования которых установлены как не применимые при конфигурировании опросного листа или оценены как неприменимые в ходе аудита достоверности данных) исключаются из расчета.</w:t>
      </w:r>
    </w:p>
    <w:p w14:paraId="31CA0FBD" w14:textId="77777777" w:rsidR="00C04DB8" w:rsidRPr="009E1DF8" w:rsidRDefault="00C04DB8" w:rsidP="00C04DB8">
      <w:pPr>
        <w:tabs>
          <w:tab w:val="left" w:pos="851"/>
          <w:tab w:val="left" w:pos="1134"/>
          <w:tab w:val="left" w:pos="1276"/>
        </w:tabs>
        <w:ind w:firstLine="709"/>
      </w:pPr>
    </w:p>
    <w:p w14:paraId="2FCA9DA1" w14:textId="77777777" w:rsidR="00C04DB8" w:rsidRPr="009E1DF8" w:rsidRDefault="00C04DB8" w:rsidP="00C04DB8">
      <w:pPr>
        <w:tabs>
          <w:tab w:val="left" w:pos="0"/>
          <w:tab w:val="left" w:pos="851"/>
          <w:tab w:val="left" w:pos="1134"/>
        </w:tabs>
        <w:ind w:firstLine="709"/>
      </w:pPr>
      <w:r w:rsidRPr="009E1DF8">
        <w:t>2. Оценка по применимым направлениям аудита достоверности данных проводится следующим образом:</w:t>
      </w:r>
    </w:p>
    <w:p w14:paraId="0B0DE669" w14:textId="77777777" w:rsidR="00C04DB8" w:rsidRPr="009E1DF8" w:rsidRDefault="00C04DB8" w:rsidP="00C04DB8">
      <w:pPr>
        <w:tabs>
          <w:tab w:val="left" w:pos="0"/>
          <w:tab w:val="left" w:pos="851"/>
          <w:tab w:val="left" w:pos="1134"/>
        </w:tabs>
        <w:ind w:firstLine="709"/>
      </w:pPr>
    </w:p>
    <w:p w14:paraId="2F4CF11C" w14:textId="77777777" w:rsidR="00C04DB8" w:rsidRPr="009E1DF8" w:rsidRDefault="00C04DB8" w:rsidP="00C04DB8">
      <w:pPr>
        <w:tabs>
          <w:tab w:val="left" w:pos="0"/>
          <w:tab w:val="left" w:pos="851"/>
          <w:tab w:val="left" w:pos="1276"/>
        </w:tabs>
        <w:ind w:firstLine="709"/>
      </w:pPr>
      <w:r w:rsidRPr="009E1DF8">
        <w:t>2.1. рассчитывается сумма баллов по требованиям направления аудита достоверности данных:</w:t>
      </w:r>
    </w:p>
    <w:p w14:paraId="35CA8408" w14:textId="77777777" w:rsidR="00C04DB8" w:rsidRPr="009E1DF8" w:rsidRDefault="009F1D02" w:rsidP="00C04DB8">
      <w:pPr>
        <w:ind w:firstLine="709"/>
        <w:contextualSpacing/>
        <w:rPr>
          <w:rFonts w:ascii="Calibri" w:eastAsia="Calibri" w:hAnsi="Calibri"/>
        </w:rPr>
      </w:pPr>
      <m:oMath>
        <m:sSub>
          <m:sSubPr>
            <m:ctrlPr>
              <w:rPr>
                <w:rFonts w:ascii="Cambria Math" w:eastAsia="Calibri" w:hAnsi="Cambria Math"/>
                <w:i/>
                <w:iCs/>
                <w:lang w:val="en-US"/>
              </w:rPr>
            </m:ctrlPr>
          </m:sSubPr>
          <m:e>
            <m:r>
              <w:rPr>
                <w:rFonts w:ascii="Cambria Math" w:eastAsia="Calibri" w:hAnsi="Cambria Math" w:hint="eastAsia"/>
              </w:rPr>
              <m:t>О</m:t>
            </m:r>
          </m:e>
          <m:sub>
            <m:r>
              <w:rPr>
                <w:rFonts w:ascii="Cambria Math" w:eastAsia="Calibri" w:hAnsi="Cambria Math" w:hint="eastAsia"/>
              </w:rPr>
              <m:t>Ф</m:t>
            </m:r>
            <m:r>
              <w:rPr>
                <w:rFonts w:ascii="Cambria Math" w:eastAsia="Calibri" w:hAnsi="Cambria Math"/>
              </w:rPr>
              <m:t>.</m:t>
            </m:r>
            <m:r>
              <w:rPr>
                <w:rFonts w:ascii="Cambria Math" w:eastAsia="Calibri" w:hAnsi="Cambria Math" w:hint="eastAsia"/>
              </w:rPr>
              <m:t>НК</m:t>
            </m:r>
            <m:r>
              <w:rPr>
                <w:rFonts w:ascii="Cambria Math" w:eastAsia="Calibri" w:hAnsi="Cambria Math"/>
              </w:rPr>
              <m:t>.</m:t>
            </m:r>
            <m:r>
              <w:rPr>
                <w:rFonts w:ascii="Cambria Math" w:eastAsia="Calibri" w:hAnsi="Cambria Math" w:hint="eastAsia"/>
              </w:rPr>
              <m:t>Р</m:t>
            </m:r>
            <m:r>
              <w:rPr>
                <w:rFonts w:ascii="Cambria Math" w:eastAsia="Calibri" w:hAnsi="Cambria Math"/>
                <w:lang w:val="en-US"/>
              </w:rPr>
              <m:t>n</m:t>
            </m:r>
          </m:sub>
        </m:sSub>
      </m:oMath>
      <w:r w:rsidR="00C04DB8" w:rsidRPr="009E1DF8">
        <w:rPr>
          <w:rFonts w:ascii="Calibri" w:eastAsia="Calibri" w:hAnsi="Calibri"/>
        </w:rPr>
        <w:t>=</w:t>
      </w:r>
      <m:oMath>
        <m:sSub>
          <m:sSubPr>
            <m:ctrlPr>
              <w:rPr>
                <w:rFonts w:ascii="Cambria Math" w:eastAsia="Calibri" w:hAnsi="Cambria Math"/>
                <w:i/>
                <w:iCs/>
                <w:lang w:val="en-US"/>
              </w:rPr>
            </m:ctrlPr>
          </m:sSubPr>
          <m:e>
            <m:r>
              <w:rPr>
                <w:rFonts w:ascii="Cambria Math" w:eastAsia="Calibri" w:hAnsi="Cambria Math" w:hint="eastAsia"/>
              </w:rPr>
              <m:t>О</m:t>
            </m:r>
          </m:e>
          <m:sub>
            <m:r>
              <w:rPr>
                <w:rFonts w:ascii="Cambria Math" w:eastAsia="Calibri" w:hAnsi="Cambria Math" w:hint="eastAsia"/>
              </w:rPr>
              <m:t>Ф</m:t>
            </m:r>
            <m:r>
              <w:rPr>
                <w:rFonts w:ascii="Cambria Math" w:eastAsia="Calibri" w:hAnsi="Cambria Math"/>
              </w:rPr>
              <m:t>.</m:t>
            </m:r>
            <m:r>
              <w:rPr>
                <w:rFonts w:ascii="Cambria Math" w:eastAsia="Calibri" w:hAnsi="Cambria Math" w:hint="eastAsia"/>
              </w:rPr>
              <m:t>НК</m:t>
            </m:r>
            <m:r>
              <w:rPr>
                <w:rFonts w:ascii="Cambria Math" w:eastAsia="Calibri" w:hAnsi="Cambria Math"/>
              </w:rPr>
              <m:t>.</m:t>
            </m:r>
            <m:r>
              <w:rPr>
                <w:rFonts w:ascii="Cambria Math" w:eastAsia="Calibri" w:hAnsi="Cambria Math" w:hint="eastAsia"/>
              </w:rPr>
              <m:t>Р</m:t>
            </m:r>
            <m:r>
              <w:rPr>
                <w:rFonts w:ascii="Cambria Math" w:eastAsia="Calibri" w:hAnsi="Cambria Math"/>
                <w:lang w:val="en-US"/>
              </w:rPr>
              <m:t>n</m:t>
            </m:r>
          </m:sub>
        </m:sSub>
      </m:oMath>
      <w:r w:rsidR="00C04DB8" w:rsidRPr="009E1DF8">
        <w:rPr>
          <w:rFonts w:ascii="Calibri" w:eastAsia="Calibri" w:hAnsi="Calibri"/>
        </w:rPr>
        <w:t>= ∑</w:t>
      </w:r>
      <w:r w:rsidR="00C04DB8" w:rsidRPr="009E1DF8">
        <w:rPr>
          <w:rFonts w:ascii="Calibri" w:eastAsia="Calibri" w:hAnsi="Calibri"/>
          <w:iCs/>
        </w:rPr>
        <w:t xml:space="preserve">фактически полученных баллов </w:t>
      </w:r>
      <w:r w:rsidR="00C04DB8" w:rsidRPr="009E1DF8">
        <w:rPr>
          <w:rFonts w:ascii="Calibri" w:eastAsia="Calibri" w:hAnsi="Calibri"/>
        </w:rPr>
        <w:t xml:space="preserve">по некритическим требованиям </w:t>
      </w:r>
      <w:r w:rsidR="00C04DB8" w:rsidRPr="009E1DF8">
        <w:rPr>
          <w:rFonts w:ascii="Calibri" w:eastAsia="Calibri" w:hAnsi="Calibri"/>
          <w:lang w:val="en-US"/>
        </w:rPr>
        <w:t>n</w:t>
      </w:r>
      <w:r w:rsidR="00C04DB8" w:rsidRPr="009E1DF8">
        <w:rPr>
          <w:rFonts w:ascii="Calibri" w:eastAsia="Calibri" w:hAnsi="Calibri"/>
        </w:rPr>
        <w:t>-го направления аудита достоверности данных;</w:t>
      </w:r>
    </w:p>
    <w:p w14:paraId="3537FDF9" w14:textId="77777777" w:rsidR="00C04DB8" w:rsidRPr="009E1DF8" w:rsidRDefault="009F1D02" w:rsidP="00C04DB8">
      <w:pPr>
        <w:ind w:firstLine="709"/>
        <w:contextualSpacing/>
        <w:rPr>
          <w:rFonts w:ascii="Calibri" w:eastAsia="Calibri" w:hAnsi="Calibri"/>
        </w:rPr>
      </w:pPr>
      <m:oMath>
        <m:sSub>
          <m:sSubPr>
            <m:ctrlPr>
              <w:rPr>
                <w:rFonts w:ascii="Cambria Math" w:eastAsia="Calibri" w:hAnsi="Cambria Math"/>
                <w:i/>
                <w:iCs/>
                <w:lang w:val="en-US"/>
              </w:rPr>
            </m:ctrlPr>
          </m:sSubPr>
          <m:e>
            <m:r>
              <w:rPr>
                <w:rFonts w:ascii="Cambria Math" w:eastAsia="Calibri" w:hAnsi="Cambria Math" w:hint="eastAsia"/>
              </w:rPr>
              <m:t>О</m:t>
            </m:r>
          </m:e>
          <m:sub>
            <m:r>
              <w:rPr>
                <w:rFonts w:ascii="Cambria Math" w:eastAsia="Calibri" w:hAnsi="Cambria Math" w:hint="eastAsia"/>
              </w:rPr>
              <m:t>Ф</m:t>
            </m:r>
            <m:r>
              <w:rPr>
                <w:rFonts w:ascii="Cambria Math" w:eastAsia="Calibri" w:hAnsi="Cambria Math"/>
              </w:rPr>
              <m:t>.</m:t>
            </m:r>
            <m:r>
              <w:rPr>
                <w:rFonts w:ascii="Cambria Math" w:eastAsia="Calibri" w:hAnsi="Cambria Math" w:hint="eastAsia"/>
              </w:rPr>
              <m:t>К</m:t>
            </m:r>
            <m:r>
              <w:rPr>
                <w:rFonts w:ascii="Cambria Math" w:eastAsia="Calibri" w:hAnsi="Cambria Math"/>
              </w:rPr>
              <m:t>.</m:t>
            </m:r>
            <m:r>
              <w:rPr>
                <w:rFonts w:ascii="Cambria Math" w:eastAsia="Calibri" w:hAnsi="Cambria Math" w:hint="eastAsia"/>
              </w:rPr>
              <m:t>Р</m:t>
            </m:r>
            <m:r>
              <w:rPr>
                <w:rFonts w:ascii="Cambria Math" w:eastAsia="Calibri" w:hAnsi="Cambria Math"/>
                <w:lang w:val="en-US"/>
              </w:rPr>
              <m:t>n</m:t>
            </m:r>
          </m:sub>
        </m:sSub>
        <m:sSub>
          <m:sSubPr>
            <m:ctrlPr>
              <w:rPr>
                <w:rFonts w:ascii="Cambria Math" w:eastAsia="Calibri" w:hAnsi="Cambria Math"/>
                <w:i/>
                <w:iCs/>
                <w:lang w:val="en-US"/>
              </w:rPr>
            </m:ctrlPr>
          </m:sSubPr>
          <m:e>
            <m:r>
              <w:rPr>
                <w:rFonts w:ascii="Cambria Math" w:eastAsia="Calibri" w:hAnsi="Cambria Math" w:hint="eastAsia"/>
              </w:rPr>
              <m:t>О</m:t>
            </m:r>
          </m:e>
          <m:sub>
            <m:r>
              <w:rPr>
                <w:rFonts w:ascii="Cambria Math" w:eastAsia="Calibri" w:hAnsi="Cambria Math" w:hint="eastAsia"/>
              </w:rPr>
              <m:t>Ф</m:t>
            </m:r>
            <m:r>
              <w:rPr>
                <w:rFonts w:ascii="Cambria Math" w:eastAsia="Calibri" w:hAnsi="Cambria Math"/>
              </w:rPr>
              <m:t>.</m:t>
            </m:r>
            <m:r>
              <w:rPr>
                <w:rFonts w:ascii="Cambria Math" w:eastAsia="Calibri" w:hAnsi="Cambria Math" w:hint="eastAsia"/>
              </w:rPr>
              <m:t>К</m:t>
            </m:r>
            <m:r>
              <w:rPr>
                <w:rFonts w:ascii="Cambria Math" w:eastAsia="Calibri" w:hAnsi="Cambria Math"/>
              </w:rPr>
              <m:t>.</m:t>
            </m:r>
            <m:r>
              <w:rPr>
                <w:rFonts w:ascii="Cambria Math" w:eastAsia="Calibri" w:hAnsi="Cambria Math" w:hint="eastAsia"/>
              </w:rPr>
              <m:t>Р</m:t>
            </m:r>
            <m:r>
              <w:rPr>
                <w:rFonts w:ascii="Cambria Math" w:eastAsia="Calibri" w:hAnsi="Cambria Math"/>
                <w:lang w:val="en-US"/>
              </w:rPr>
              <m:t>n</m:t>
            </m:r>
          </m:sub>
        </m:sSub>
      </m:oMath>
      <w:r w:rsidR="00C04DB8" w:rsidRPr="009E1DF8">
        <w:rPr>
          <w:rFonts w:ascii="Calibri" w:eastAsia="Calibri" w:hAnsi="Calibri"/>
          <w:iCs/>
        </w:rPr>
        <w:t xml:space="preserve"> </w:t>
      </w:r>
      <w:r w:rsidR="00C04DB8" w:rsidRPr="009E1DF8">
        <w:rPr>
          <w:rFonts w:ascii="Calibri" w:eastAsia="Calibri" w:hAnsi="Calibri"/>
        </w:rPr>
        <w:t>= ∑</w:t>
      </w:r>
      <w:r w:rsidR="00C04DB8" w:rsidRPr="009E1DF8">
        <w:rPr>
          <w:rFonts w:ascii="Calibri" w:eastAsia="Calibri" w:hAnsi="Calibri"/>
          <w:iCs/>
        </w:rPr>
        <w:t xml:space="preserve">фактически полученных баллов </w:t>
      </w:r>
      <w:r w:rsidR="00C04DB8" w:rsidRPr="009E1DF8">
        <w:rPr>
          <w:rFonts w:ascii="Calibri" w:eastAsia="Calibri" w:hAnsi="Calibri"/>
        </w:rPr>
        <w:t xml:space="preserve">по критическим требованиям </w:t>
      </w:r>
      <w:r w:rsidR="00C04DB8" w:rsidRPr="009E1DF8">
        <w:rPr>
          <w:rFonts w:ascii="Calibri" w:eastAsia="Calibri" w:hAnsi="Calibri"/>
          <w:lang w:val="en-US"/>
        </w:rPr>
        <w:t>n</w:t>
      </w:r>
      <w:r w:rsidR="00C04DB8" w:rsidRPr="009E1DF8">
        <w:rPr>
          <w:rFonts w:ascii="Calibri" w:eastAsia="Calibri" w:hAnsi="Calibri"/>
        </w:rPr>
        <w:t>-го направления аудита достоверности данных;</w:t>
      </w:r>
    </w:p>
    <w:p w14:paraId="401715D8" w14:textId="77777777" w:rsidR="00C04DB8" w:rsidRPr="009E1DF8" w:rsidRDefault="00C04DB8" w:rsidP="00C04DB8">
      <w:pPr>
        <w:ind w:firstLine="709"/>
        <w:contextualSpacing/>
        <w:rPr>
          <w:rFonts w:ascii="Calibri" w:eastAsia="Calibri" w:hAnsi="Calibri"/>
        </w:rPr>
      </w:pPr>
      <w:r w:rsidRPr="009E1DF8">
        <w:rPr>
          <w:rFonts w:ascii="Calibri" w:eastAsia="Calibri" w:hAnsi="Calibri"/>
        </w:rPr>
        <w:t>где:</w:t>
      </w:r>
    </w:p>
    <w:p w14:paraId="50ADD7E2" w14:textId="77777777" w:rsidR="00C04DB8" w:rsidRPr="009E1DF8" w:rsidRDefault="00C04DB8" w:rsidP="00C04DB8">
      <w:pPr>
        <w:ind w:firstLine="709"/>
        <w:contextualSpacing/>
        <w:rPr>
          <w:rFonts w:ascii="Calibri" w:eastAsia="Calibri" w:hAnsi="Calibri"/>
        </w:rPr>
      </w:pPr>
      <w:r w:rsidRPr="009E1DF8">
        <w:rPr>
          <w:rFonts w:ascii="Calibri" w:eastAsia="Calibri" w:hAnsi="Calibri"/>
        </w:rPr>
        <w:t>Р</w:t>
      </w:r>
      <w:r w:rsidRPr="009E1DF8">
        <w:rPr>
          <w:rFonts w:ascii="Calibri" w:eastAsia="Calibri" w:hAnsi="Calibri"/>
          <w:lang w:val="en-US"/>
        </w:rPr>
        <w:t>n</w:t>
      </w:r>
      <w:r w:rsidRPr="009E1DF8">
        <w:rPr>
          <w:rFonts w:ascii="Calibri" w:eastAsia="Calibri" w:hAnsi="Calibri"/>
        </w:rPr>
        <w:t xml:space="preserve"> – направление аудита достоверности данных, по которому проводится расчет</w:t>
      </w:r>
    </w:p>
    <w:p w14:paraId="383FDFD4" w14:textId="77777777" w:rsidR="00C04DB8" w:rsidRPr="009E1DF8" w:rsidRDefault="00C04DB8" w:rsidP="00C04DB8">
      <w:pPr>
        <w:ind w:firstLine="709"/>
        <w:contextualSpacing/>
        <w:rPr>
          <w:rFonts w:ascii="Calibri" w:eastAsia="Calibri" w:hAnsi="Calibri"/>
        </w:rPr>
      </w:pPr>
    </w:p>
    <w:p w14:paraId="057AA2FC" w14:textId="77777777" w:rsidR="00C04DB8" w:rsidRPr="009E1DF8" w:rsidRDefault="00C04DB8" w:rsidP="00C04DB8">
      <w:pPr>
        <w:tabs>
          <w:tab w:val="left" w:pos="851"/>
          <w:tab w:val="left" w:pos="1276"/>
        </w:tabs>
        <w:ind w:firstLine="709"/>
      </w:pPr>
      <w:r w:rsidRPr="009E1DF8">
        <w:t>2.2. рассчитывается количество применимых требований направления аудита достоверности данных:</w:t>
      </w:r>
    </w:p>
    <w:p w14:paraId="4CCB3E4A" w14:textId="77777777" w:rsidR="00C04DB8" w:rsidRPr="009E1DF8" w:rsidRDefault="009F1D02" w:rsidP="00C04DB8">
      <w:pPr>
        <w:ind w:firstLine="709"/>
        <w:contextualSpacing/>
        <w:rPr>
          <w:rFonts w:ascii="Calibri" w:eastAsia="Calibri" w:hAnsi="Calibri"/>
          <w:i/>
          <w:iCs/>
        </w:rPr>
      </w:pPr>
      <m:oMath>
        <m:sSub>
          <m:sSubPr>
            <m:ctrlPr>
              <w:rPr>
                <w:rFonts w:ascii="Cambria Math" w:eastAsia="Calibri" w:hAnsi="Cambria Math"/>
                <w:i/>
                <w:iCs/>
                <w:lang w:val="en-US"/>
              </w:rPr>
            </m:ctrlPr>
          </m:sSubPr>
          <m:e>
            <m:r>
              <w:rPr>
                <w:rFonts w:ascii="Cambria Math" w:eastAsia="Calibri" w:hAnsi="Cambria Math" w:hint="eastAsia"/>
              </w:rPr>
              <m:t>О</m:t>
            </m:r>
          </m:e>
          <m:sub>
            <m:r>
              <w:rPr>
                <w:rFonts w:ascii="Cambria Math" w:eastAsia="Calibri" w:hAnsi="Cambria Math" w:hint="eastAsia"/>
              </w:rPr>
              <m:t>П</m:t>
            </m:r>
            <m:r>
              <w:rPr>
                <w:rFonts w:ascii="Cambria Math" w:eastAsia="Calibri" w:hAnsi="Cambria Math"/>
              </w:rPr>
              <m:t>.</m:t>
            </m:r>
            <m:r>
              <w:rPr>
                <w:rFonts w:ascii="Cambria Math" w:eastAsia="Calibri" w:hAnsi="Cambria Math" w:hint="eastAsia"/>
              </w:rPr>
              <m:t>НК</m:t>
            </m:r>
            <m:r>
              <w:rPr>
                <w:rFonts w:ascii="Cambria Math" w:eastAsia="Calibri" w:hAnsi="Cambria Math"/>
              </w:rPr>
              <m:t>.</m:t>
            </m:r>
            <m:r>
              <w:rPr>
                <w:rFonts w:ascii="Cambria Math" w:eastAsia="Calibri" w:hAnsi="Cambria Math" w:hint="eastAsia"/>
              </w:rPr>
              <m:t>Р</m:t>
            </m:r>
            <m:r>
              <w:rPr>
                <w:rFonts w:ascii="Cambria Math" w:eastAsia="Calibri" w:hAnsi="Cambria Math"/>
                <w:lang w:val="en-US"/>
              </w:rPr>
              <m:t>n</m:t>
            </m:r>
          </m:sub>
        </m:sSub>
      </m:oMath>
      <w:r w:rsidR="00C04DB8" w:rsidRPr="009E1DF8">
        <w:rPr>
          <w:rFonts w:ascii="Calibri" w:eastAsia="Calibri" w:hAnsi="Calibri"/>
        </w:rPr>
        <w:t>=</w:t>
      </w:r>
      <m:oMath>
        <m:sSub>
          <m:sSubPr>
            <m:ctrlPr>
              <w:rPr>
                <w:rFonts w:ascii="Cambria Math" w:eastAsia="Calibri" w:hAnsi="Cambria Math"/>
                <w:i/>
                <w:iCs/>
                <w:lang w:val="en-US"/>
              </w:rPr>
            </m:ctrlPr>
          </m:sSubPr>
          <m:e>
            <m:r>
              <w:rPr>
                <w:rFonts w:ascii="Cambria Math" w:eastAsia="Calibri" w:hAnsi="Cambria Math" w:hint="eastAsia"/>
              </w:rPr>
              <m:t>О</m:t>
            </m:r>
          </m:e>
          <m:sub>
            <m:r>
              <w:rPr>
                <w:rFonts w:ascii="Cambria Math" w:eastAsia="Calibri" w:hAnsi="Cambria Math" w:hint="eastAsia"/>
              </w:rPr>
              <m:t>П</m:t>
            </m:r>
            <m:r>
              <w:rPr>
                <w:rFonts w:ascii="Cambria Math" w:eastAsia="Calibri" w:hAnsi="Cambria Math"/>
              </w:rPr>
              <m:t>.</m:t>
            </m:r>
            <m:r>
              <w:rPr>
                <w:rFonts w:ascii="Cambria Math" w:eastAsia="Calibri" w:hAnsi="Cambria Math" w:hint="eastAsia"/>
              </w:rPr>
              <m:t>НК</m:t>
            </m:r>
            <m:r>
              <w:rPr>
                <w:rFonts w:ascii="Cambria Math" w:eastAsia="Calibri" w:hAnsi="Cambria Math"/>
              </w:rPr>
              <m:t>.</m:t>
            </m:r>
            <m:r>
              <w:rPr>
                <w:rFonts w:ascii="Cambria Math" w:eastAsia="Calibri" w:hAnsi="Cambria Math" w:hint="eastAsia"/>
              </w:rPr>
              <m:t>Р</m:t>
            </m:r>
            <m:r>
              <w:rPr>
                <w:rFonts w:ascii="Cambria Math" w:eastAsia="Calibri" w:hAnsi="Cambria Math"/>
                <w:lang w:val="en-US"/>
              </w:rPr>
              <m:t>n</m:t>
            </m:r>
          </m:sub>
        </m:sSub>
      </m:oMath>
      <w:r w:rsidR="00C04DB8" w:rsidRPr="009E1DF8">
        <w:rPr>
          <w:rFonts w:ascii="Calibri" w:eastAsia="Calibri" w:hAnsi="Calibri"/>
        </w:rPr>
        <w:t xml:space="preserve">= количеству применимых некритических требований </w:t>
      </w:r>
      <w:r w:rsidR="00C04DB8" w:rsidRPr="009E1DF8">
        <w:rPr>
          <w:rFonts w:ascii="Calibri" w:eastAsia="Calibri" w:hAnsi="Calibri"/>
          <w:lang w:val="en-US"/>
        </w:rPr>
        <w:t>n</w:t>
      </w:r>
      <w:r w:rsidR="00C04DB8" w:rsidRPr="009E1DF8">
        <w:rPr>
          <w:rFonts w:ascii="Calibri" w:eastAsia="Calibri" w:hAnsi="Calibri"/>
        </w:rPr>
        <w:t>-го направления аудита достоверности данных;</w:t>
      </w:r>
    </w:p>
    <w:p w14:paraId="2C21852F" w14:textId="77777777" w:rsidR="00C04DB8" w:rsidRPr="009E1DF8" w:rsidRDefault="009F1D02" w:rsidP="00C04DB8">
      <w:pPr>
        <w:ind w:firstLine="709"/>
        <w:contextualSpacing/>
        <w:rPr>
          <w:rFonts w:ascii="Calibri" w:eastAsia="Calibri" w:hAnsi="Calibri"/>
        </w:rPr>
      </w:pPr>
      <m:oMath>
        <m:sSub>
          <m:sSubPr>
            <m:ctrlPr>
              <w:rPr>
                <w:rFonts w:ascii="Cambria Math" w:eastAsia="Calibri" w:hAnsi="Cambria Math"/>
                <w:i/>
                <w:iCs/>
                <w:lang w:val="en-US"/>
              </w:rPr>
            </m:ctrlPr>
          </m:sSubPr>
          <m:e>
            <m:r>
              <w:rPr>
                <w:rFonts w:ascii="Cambria Math" w:eastAsia="Calibri" w:hAnsi="Cambria Math" w:hint="eastAsia"/>
              </w:rPr>
              <m:t>О</m:t>
            </m:r>
          </m:e>
          <m:sub>
            <m:r>
              <w:rPr>
                <w:rFonts w:ascii="Cambria Math" w:eastAsia="Calibri" w:hAnsi="Cambria Math" w:hint="eastAsia"/>
              </w:rPr>
              <m:t>П</m:t>
            </m:r>
            <m:r>
              <w:rPr>
                <w:rFonts w:ascii="Cambria Math" w:eastAsia="Calibri" w:hAnsi="Cambria Math"/>
              </w:rPr>
              <m:t>.</m:t>
            </m:r>
            <m:r>
              <w:rPr>
                <w:rFonts w:ascii="Cambria Math" w:eastAsia="Calibri" w:hAnsi="Cambria Math" w:hint="eastAsia"/>
              </w:rPr>
              <m:t>К</m:t>
            </m:r>
            <m:r>
              <w:rPr>
                <w:rFonts w:ascii="Cambria Math" w:eastAsia="Calibri" w:hAnsi="Cambria Math"/>
              </w:rPr>
              <m:t>.</m:t>
            </m:r>
            <m:r>
              <w:rPr>
                <w:rFonts w:ascii="Cambria Math" w:eastAsia="Calibri" w:hAnsi="Cambria Math" w:hint="eastAsia"/>
              </w:rPr>
              <m:t>Р</m:t>
            </m:r>
            <m:r>
              <w:rPr>
                <w:rFonts w:ascii="Cambria Math" w:eastAsia="Calibri" w:hAnsi="Cambria Math"/>
                <w:lang w:val="en-US"/>
              </w:rPr>
              <m:t>n</m:t>
            </m:r>
          </m:sub>
        </m:sSub>
      </m:oMath>
      <w:r w:rsidR="00C04DB8" w:rsidRPr="009E1DF8">
        <w:rPr>
          <w:rFonts w:ascii="Calibri" w:eastAsia="Calibri" w:hAnsi="Calibri"/>
        </w:rPr>
        <w:t>=</w:t>
      </w:r>
      <m:oMath>
        <m:sSub>
          <m:sSubPr>
            <m:ctrlPr>
              <w:rPr>
                <w:rFonts w:ascii="Cambria Math" w:eastAsia="Calibri" w:hAnsi="Cambria Math"/>
                <w:i/>
                <w:iCs/>
                <w:lang w:val="en-US"/>
              </w:rPr>
            </m:ctrlPr>
          </m:sSubPr>
          <m:e>
            <m:r>
              <w:rPr>
                <w:rFonts w:ascii="Cambria Math" w:eastAsia="Calibri" w:hAnsi="Cambria Math" w:hint="eastAsia"/>
              </w:rPr>
              <m:t>О</m:t>
            </m:r>
          </m:e>
          <m:sub>
            <m:r>
              <w:rPr>
                <w:rFonts w:ascii="Cambria Math" w:eastAsia="Calibri" w:hAnsi="Cambria Math" w:hint="eastAsia"/>
              </w:rPr>
              <m:t>П</m:t>
            </m:r>
            <m:r>
              <w:rPr>
                <w:rFonts w:ascii="Cambria Math" w:eastAsia="Calibri" w:hAnsi="Cambria Math"/>
              </w:rPr>
              <m:t>.</m:t>
            </m:r>
            <m:r>
              <w:rPr>
                <w:rFonts w:ascii="Cambria Math" w:eastAsia="Calibri" w:hAnsi="Cambria Math" w:hint="eastAsia"/>
              </w:rPr>
              <m:t>К</m:t>
            </m:r>
            <m:r>
              <w:rPr>
                <w:rFonts w:ascii="Cambria Math" w:eastAsia="Calibri" w:hAnsi="Cambria Math"/>
              </w:rPr>
              <m:t>.</m:t>
            </m:r>
            <m:r>
              <w:rPr>
                <w:rFonts w:ascii="Cambria Math" w:eastAsia="Calibri" w:hAnsi="Cambria Math" w:hint="eastAsia"/>
              </w:rPr>
              <m:t>Р</m:t>
            </m:r>
            <m:r>
              <w:rPr>
                <w:rFonts w:ascii="Cambria Math" w:eastAsia="Calibri" w:hAnsi="Cambria Math"/>
                <w:lang w:val="en-US"/>
              </w:rPr>
              <m:t>n</m:t>
            </m:r>
          </m:sub>
        </m:sSub>
      </m:oMath>
      <w:r w:rsidR="00C04DB8" w:rsidRPr="009E1DF8">
        <w:rPr>
          <w:rFonts w:ascii="Calibri" w:eastAsia="Calibri" w:hAnsi="Calibri"/>
        </w:rPr>
        <w:t xml:space="preserve">= количеству применимых критических требований </w:t>
      </w:r>
      <w:r w:rsidR="00C04DB8" w:rsidRPr="009E1DF8">
        <w:rPr>
          <w:rFonts w:ascii="Calibri" w:eastAsia="Calibri" w:hAnsi="Calibri"/>
          <w:lang w:val="en-US"/>
        </w:rPr>
        <w:t>n</w:t>
      </w:r>
      <w:r w:rsidR="00C04DB8" w:rsidRPr="009E1DF8">
        <w:rPr>
          <w:rFonts w:ascii="Calibri" w:eastAsia="Calibri" w:hAnsi="Calibri"/>
        </w:rPr>
        <w:t>-го направления аудита достоверности данных.</w:t>
      </w:r>
    </w:p>
    <w:p w14:paraId="1CFF2FEC" w14:textId="77777777" w:rsidR="00C04DB8" w:rsidRPr="009E1DF8" w:rsidRDefault="00C04DB8" w:rsidP="00C04DB8">
      <w:pPr>
        <w:ind w:firstLine="709"/>
        <w:contextualSpacing/>
        <w:rPr>
          <w:rFonts w:ascii="Calibri" w:eastAsia="Calibri" w:hAnsi="Calibri"/>
        </w:rPr>
      </w:pPr>
    </w:p>
    <w:p w14:paraId="04DE2E08" w14:textId="77777777" w:rsidR="00C04DB8" w:rsidRPr="009E1DF8" w:rsidRDefault="00C04DB8" w:rsidP="00C04DB8">
      <w:pPr>
        <w:ind w:firstLine="709"/>
        <w:contextualSpacing/>
        <w:rPr>
          <w:rFonts w:ascii="Calibri" w:eastAsia="Calibri" w:hAnsi="Calibri"/>
        </w:rPr>
      </w:pPr>
      <w:r w:rsidRPr="009E1DF8">
        <w:rPr>
          <w:rFonts w:ascii="Calibri" w:eastAsia="Calibri" w:hAnsi="Calibri"/>
        </w:rPr>
        <w:t>2.3. рассчитывается балльная оценка степени соответствия деятельности производителя / предприятия-подрядчика / сервисного предприятия требованиям опросного листа по направлениям:</w:t>
      </w:r>
    </w:p>
    <w:p w14:paraId="5A988C59" w14:textId="77777777" w:rsidR="00C04DB8" w:rsidRPr="009E1DF8" w:rsidRDefault="009F1D02" w:rsidP="00C04DB8">
      <w:pPr>
        <w:ind w:firstLine="709"/>
        <w:contextualSpacing/>
        <w:rPr>
          <w:rFonts w:ascii="Calibri" w:eastAsia="Calibri" w:hAnsi="Calibri"/>
        </w:rPr>
      </w:pPr>
      <m:oMath>
        <m:sSub>
          <m:sSubPr>
            <m:ctrlPr>
              <w:rPr>
                <w:rFonts w:ascii="Cambria Math" w:eastAsia="Calibri" w:hAnsi="Cambria Math"/>
                <w:i/>
                <w:iCs/>
                <w:lang w:val="en-US"/>
              </w:rPr>
            </m:ctrlPr>
          </m:sSubPr>
          <m:e>
            <m:r>
              <w:rPr>
                <w:rFonts w:ascii="Cambria Math" w:eastAsia="Calibri" w:hAnsi="Cambria Math" w:hint="eastAsia"/>
              </w:rPr>
              <m:t>О</m:t>
            </m:r>
          </m:e>
          <m:sub>
            <m:r>
              <w:rPr>
                <w:rFonts w:ascii="Cambria Math" w:eastAsia="Calibri" w:hAnsi="Cambria Math" w:hint="eastAsia"/>
              </w:rPr>
              <m:t>Р</m:t>
            </m:r>
            <m:r>
              <w:rPr>
                <w:rFonts w:ascii="Cambria Math" w:eastAsia="Calibri" w:hAnsi="Cambria Math"/>
                <w:lang w:val="en-US"/>
              </w:rPr>
              <m:t>n</m:t>
            </m:r>
          </m:sub>
        </m:sSub>
        <m:r>
          <w:rPr>
            <w:rFonts w:ascii="Cambria Math" w:eastAsia="Calibri" w:hAnsi="Cambria Math"/>
          </w:rPr>
          <m:t>=</m:t>
        </m:r>
        <m:d>
          <m:dPr>
            <m:ctrlPr>
              <w:rPr>
                <w:rFonts w:ascii="Cambria Math" w:eastAsia="Calibri" w:hAnsi="Cambria Math"/>
                <w:i/>
                <w:iCs/>
              </w:rPr>
            </m:ctrlPr>
          </m:dPr>
          <m:e>
            <m:f>
              <m:fPr>
                <m:ctrlPr>
                  <w:rPr>
                    <w:rFonts w:ascii="Cambria Math" w:eastAsia="Calibri" w:hAnsi="Cambria Math"/>
                    <w:i/>
                    <w:iCs/>
                    <w:lang w:val="en-US"/>
                  </w:rPr>
                </m:ctrlPr>
              </m:fPr>
              <m:num>
                <m:sSub>
                  <m:sSubPr>
                    <m:ctrlPr>
                      <w:rPr>
                        <w:rFonts w:ascii="Cambria Math" w:eastAsia="Calibri" w:hAnsi="Cambria Math"/>
                        <w:i/>
                        <w:iCs/>
                        <w:lang w:val="en-US"/>
                      </w:rPr>
                    </m:ctrlPr>
                  </m:sSubPr>
                  <m:e>
                    <m:r>
                      <w:rPr>
                        <w:rFonts w:ascii="Cambria Math" w:eastAsia="Calibri" w:hAnsi="Cambria Math" w:hint="eastAsia"/>
                      </w:rPr>
                      <m:t>О</m:t>
                    </m:r>
                  </m:e>
                  <m:sub>
                    <m:r>
                      <w:rPr>
                        <w:rFonts w:ascii="Cambria Math" w:eastAsia="Calibri" w:hAnsi="Cambria Math" w:hint="eastAsia"/>
                      </w:rPr>
                      <m:t>Ф</m:t>
                    </m:r>
                    <m:r>
                      <w:rPr>
                        <w:rFonts w:ascii="Cambria Math" w:eastAsia="Calibri" w:hAnsi="Cambria Math"/>
                      </w:rPr>
                      <m:t>.</m:t>
                    </m:r>
                    <m:r>
                      <w:rPr>
                        <w:rFonts w:ascii="Cambria Math" w:eastAsia="Calibri" w:hAnsi="Cambria Math" w:hint="eastAsia"/>
                      </w:rPr>
                      <m:t>НК</m:t>
                    </m:r>
                    <m:r>
                      <w:rPr>
                        <w:rFonts w:ascii="Cambria Math" w:eastAsia="Calibri" w:hAnsi="Cambria Math"/>
                      </w:rPr>
                      <m:t>.</m:t>
                    </m:r>
                    <m:r>
                      <w:rPr>
                        <w:rFonts w:ascii="Cambria Math" w:eastAsia="Calibri" w:hAnsi="Cambria Math" w:hint="eastAsia"/>
                      </w:rPr>
                      <m:t>Р</m:t>
                    </m:r>
                    <m:r>
                      <w:rPr>
                        <w:rFonts w:ascii="Cambria Math" w:eastAsia="Calibri" w:hAnsi="Cambria Math"/>
                        <w:lang w:val="en-US"/>
                      </w:rPr>
                      <m:t>n</m:t>
                    </m:r>
                  </m:sub>
                </m:sSub>
                <m:r>
                  <w:rPr>
                    <w:rFonts w:ascii="Cambria Math" w:eastAsia="Calibri" w:hAnsi="Cambria Math" w:hint="eastAsia"/>
                    <w:lang w:val="el-GR"/>
                  </w:rPr>
                  <m:t>·</m:t>
                </m:r>
                <m:sSub>
                  <m:sSubPr>
                    <m:ctrlPr>
                      <w:rPr>
                        <w:rFonts w:ascii="Cambria Math" w:eastAsia="Calibri" w:hAnsi="Cambria Math"/>
                        <w:i/>
                        <w:iCs/>
                        <w:lang w:val="el-GR"/>
                      </w:rPr>
                    </m:ctrlPr>
                  </m:sSubPr>
                  <m:e>
                    <m:r>
                      <w:rPr>
                        <w:rFonts w:ascii="Cambria Math" w:eastAsia="Calibri" w:hAnsi="Cambria Math"/>
                        <w:lang w:val="en-US"/>
                      </w:rPr>
                      <m:t>k</m:t>
                    </m:r>
                  </m:e>
                  <m:sub>
                    <m:r>
                      <w:rPr>
                        <w:rFonts w:ascii="Cambria Math" w:eastAsia="Calibri" w:hAnsi="Cambria Math"/>
                      </w:rPr>
                      <m:t>1</m:t>
                    </m:r>
                  </m:sub>
                </m:sSub>
                <m:r>
                  <w:rPr>
                    <w:rFonts w:ascii="Cambria Math" w:eastAsia="Calibri" w:hAnsi="Cambria Math"/>
                  </w:rPr>
                  <m:t>+</m:t>
                </m:r>
                <m:sSub>
                  <m:sSubPr>
                    <m:ctrlPr>
                      <w:rPr>
                        <w:rFonts w:ascii="Cambria Math" w:eastAsia="Calibri" w:hAnsi="Cambria Math"/>
                        <w:i/>
                        <w:iCs/>
                        <w:lang w:val="en-US"/>
                      </w:rPr>
                    </m:ctrlPr>
                  </m:sSubPr>
                  <m:e>
                    <m:r>
                      <w:rPr>
                        <w:rFonts w:ascii="Cambria Math" w:eastAsia="Calibri" w:hAnsi="Cambria Math" w:hint="eastAsia"/>
                      </w:rPr>
                      <m:t>О</m:t>
                    </m:r>
                  </m:e>
                  <m:sub>
                    <m:r>
                      <w:rPr>
                        <w:rFonts w:ascii="Cambria Math" w:eastAsia="Calibri" w:hAnsi="Cambria Math" w:hint="eastAsia"/>
                      </w:rPr>
                      <m:t>Ф</m:t>
                    </m:r>
                    <m:r>
                      <w:rPr>
                        <w:rFonts w:ascii="Cambria Math" w:eastAsia="Calibri" w:hAnsi="Cambria Math"/>
                      </w:rPr>
                      <m:t>.</m:t>
                    </m:r>
                    <m:r>
                      <w:rPr>
                        <w:rFonts w:ascii="Cambria Math" w:eastAsia="Calibri" w:hAnsi="Cambria Math" w:hint="eastAsia"/>
                      </w:rPr>
                      <m:t>К</m:t>
                    </m:r>
                    <m:r>
                      <w:rPr>
                        <w:rFonts w:ascii="Cambria Math" w:eastAsia="Calibri" w:hAnsi="Cambria Math"/>
                      </w:rPr>
                      <m:t>.</m:t>
                    </m:r>
                    <m:r>
                      <w:rPr>
                        <w:rFonts w:ascii="Cambria Math" w:eastAsia="Calibri" w:hAnsi="Cambria Math" w:hint="eastAsia"/>
                      </w:rPr>
                      <m:t>Р</m:t>
                    </m:r>
                    <m:r>
                      <w:rPr>
                        <w:rFonts w:ascii="Cambria Math" w:eastAsia="Calibri" w:hAnsi="Cambria Math"/>
                        <w:lang w:val="en-US"/>
                      </w:rPr>
                      <m:t>n</m:t>
                    </m:r>
                  </m:sub>
                </m:sSub>
                <m:r>
                  <w:rPr>
                    <w:rFonts w:ascii="Cambria Math" w:eastAsia="Calibri" w:hAnsi="Cambria Math" w:hint="eastAsia"/>
                    <w:lang w:val="el-GR"/>
                  </w:rPr>
                  <m:t>·</m:t>
                </m:r>
                <m:sSub>
                  <m:sSubPr>
                    <m:ctrlPr>
                      <w:rPr>
                        <w:rFonts w:ascii="Cambria Math" w:eastAsia="Calibri" w:hAnsi="Cambria Math"/>
                        <w:i/>
                        <w:iCs/>
                        <w:lang w:val="el-GR"/>
                      </w:rPr>
                    </m:ctrlPr>
                  </m:sSubPr>
                  <m:e>
                    <m:r>
                      <w:rPr>
                        <w:rFonts w:ascii="Cambria Math" w:eastAsia="Calibri" w:hAnsi="Cambria Math"/>
                        <w:lang w:val="en-US"/>
                      </w:rPr>
                      <m:t>k</m:t>
                    </m:r>
                  </m:e>
                  <m:sub>
                    <m:r>
                      <w:rPr>
                        <w:rFonts w:ascii="Cambria Math" w:eastAsia="Calibri" w:hAnsi="Cambria Math"/>
                      </w:rPr>
                      <m:t>2</m:t>
                    </m:r>
                  </m:sub>
                </m:sSub>
              </m:num>
              <m:den>
                <m:sSub>
                  <m:sSubPr>
                    <m:ctrlPr>
                      <w:rPr>
                        <w:rFonts w:ascii="Cambria Math" w:eastAsia="Calibri" w:hAnsi="Cambria Math"/>
                        <w:i/>
                        <w:iCs/>
                        <w:lang w:val="en-US"/>
                      </w:rPr>
                    </m:ctrlPr>
                  </m:sSubPr>
                  <m:e>
                    <m:r>
                      <w:rPr>
                        <w:rFonts w:ascii="Cambria Math" w:eastAsia="Calibri" w:hAnsi="Cambria Math" w:hint="eastAsia"/>
                      </w:rPr>
                      <m:t>О</m:t>
                    </m:r>
                  </m:e>
                  <m:sub>
                    <m:r>
                      <w:rPr>
                        <w:rFonts w:ascii="Cambria Math" w:eastAsia="Calibri" w:hAnsi="Cambria Math" w:hint="eastAsia"/>
                      </w:rPr>
                      <m:t>П</m:t>
                    </m:r>
                    <m:r>
                      <w:rPr>
                        <w:rFonts w:ascii="Cambria Math" w:eastAsia="Calibri" w:hAnsi="Cambria Math"/>
                      </w:rPr>
                      <m:t>.</m:t>
                    </m:r>
                    <m:r>
                      <w:rPr>
                        <w:rFonts w:ascii="Cambria Math" w:eastAsia="Calibri" w:hAnsi="Cambria Math" w:hint="eastAsia"/>
                      </w:rPr>
                      <m:t>НК</m:t>
                    </m:r>
                    <m:r>
                      <w:rPr>
                        <w:rFonts w:ascii="Cambria Math" w:eastAsia="Calibri" w:hAnsi="Cambria Math"/>
                      </w:rPr>
                      <m:t>.</m:t>
                    </m:r>
                    <m:r>
                      <w:rPr>
                        <w:rFonts w:ascii="Cambria Math" w:eastAsia="Calibri" w:hAnsi="Cambria Math" w:hint="eastAsia"/>
                      </w:rPr>
                      <m:t>Р</m:t>
                    </m:r>
                    <m:r>
                      <w:rPr>
                        <w:rFonts w:ascii="Cambria Math" w:eastAsia="Calibri" w:hAnsi="Cambria Math"/>
                        <w:lang w:val="en-US"/>
                      </w:rPr>
                      <m:t>n</m:t>
                    </m:r>
                  </m:sub>
                </m:sSub>
                <m:r>
                  <w:rPr>
                    <w:rFonts w:ascii="Cambria Math" w:eastAsia="Calibri" w:hAnsi="Cambria Math" w:hint="eastAsia"/>
                    <w:lang w:val="el-GR"/>
                  </w:rPr>
                  <m:t>·</m:t>
                </m:r>
                <m:sSub>
                  <m:sSubPr>
                    <m:ctrlPr>
                      <w:rPr>
                        <w:rFonts w:ascii="Cambria Math" w:eastAsia="Calibri" w:hAnsi="Cambria Math"/>
                        <w:i/>
                        <w:iCs/>
                        <w:lang w:val="el-GR"/>
                      </w:rPr>
                    </m:ctrlPr>
                  </m:sSubPr>
                  <m:e>
                    <m:r>
                      <w:rPr>
                        <w:rFonts w:ascii="Cambria Math" w:eastAsia="Calibri" w:hAnsi="Cambria Math"/>
                        <w:lang w:val="en-US"/>
                      </w:rPr>
                      <m:t>k</m:t>
                    </m:r>
                  </m:e>
                  <m:sub>
                    <m:r>
                      <w:rPr>
                        <w:rFonts w:ascii="Cambria Math" w:eastAsia="Calibri" w:hAnsi="Cambria Math"/>
                      </w:rPr>
                      <m:t>1</m:t>
                    </m:r>
                  </m:sub>
                </m:sSub>
                <m:r>
                  <w:rPr>
                    <w:rFonts w:ascii="Cambria Math" w:eastAsia="Calibri" w:hAnsi="Cambria Math"/>
                  </w:rPr>
                  <m:t>+</m:t>
                </m:r>
                <m:sSub>
                  <m:sSubPr>
                    <m:ctrlPr>
                      <w:rPr>
                        <w:rFonts w:ascii="Cambria Math" w:eastAsia="Calibri" w:hAnsi="Cambria Math"/>
                        <w:i/>
                        <w:iCs/>
                        <w:lang w:val="en-US"/>
                      </w:rPr>
                    </m:ctrlPr>
                  </m:sSubPr>
                  <m:e>
                    <m:r>
                      <w:rPr>
                        <w:rFonts w:ascii="Cambria Math" w:eastAsia="Calibri" w:hAnsi="Cambria Math" w:hint="eastAsia"/>
                      </w:rPr>
                      <m:t>О</m:t>
                    </m:r>
                  </m:e>
                  <m:sub>
                    <m:r>
                      <w:rPr>
                        <w:rFonts w:ascii="Cambria Math" w:eastAsia="Calibri" w:hAnsi="Cambria Math" w:hint="eastAsia"/>
                      </w:rPr>
                      <m:t>П</m:t>
                    </m:r>
                    <m:r>
                      <w:rPr>
                        <w:rFonts w:ascii="Cambria Math" w:eastAsia="Calibri" w:hAnsi="Cambria Math"/>
                      </w:rPr>
                      <m:t>.</m:t>
                    </m:r>
                    <m:r>
                      <w:rPr>
                        <w:rFonts w:ascii="Cambria Math" w:eastAsia="Calibri" w:hAnsi="Cambria Math" w:hint="eastAsia"/>
                      </w:rPr>
                      <m:t>К</m:t>
                    </m:r>
                    <m:r>
                      <w:rPr>
                        <w:rFonts w:ascii="Cambria Math" w:eastAsia="Calibri" w:hAnsi="Cambria Math"/>
                      </w:rPr>
                      <m:t>.</m:t>
                    </m:r>
                    <m:r>
                      <w:rPr>
                        <w:rFonts w:ascii="Cambria Math" w:eastAsia="Calibri" w:hAnsi="Cambria Math" w:hint="eastAsia"/>
                      </w:rPr>
                      <m:t>Р</m:t>
                    </m:r>
                    <m:r>
                      <w:rPr>
                        <w:rFonts w:ascii="Cambria Math" w:eastAsia="Calibri" w:hAnsi="Cambria Math"/>
                        <w:lang w:val="en-US"/>
                      </w:rPr>
                      <m:t>n</m:t>
                    </m:r>
                  </m:sub>
                </m:sSub>
                <m:r>
                  <w:rPr>
                    <w:rFonts w:ascii="Cambria Math" w:eastAsia="Calibri" w:hAnsi="Cambria Math" w:hint="eastAsia"/>
                    <w:lang w:val="el-GR"/>
                  </w:rPr>
                  <m:t>·</m:t>
                </m:r>
                <m:sSub>
                  <m:sSubPr>
                    <m:ctrlPr>
                      <w:rPr>
                        <w:rFonts w:ascii="Cambria Math" w:eastAsia="Calibri" w:hAnsi="Cambria Math"/>
                        <w:i/>
                        <w:iCs/>
                        <w:lang w:val="el-GR"/>
                      </w:rPr>
                    </m:ctrlPr>
                  </m:sSubPr>
                  <m:e>
                    <m:r>
                      <w:rPr>
                        <w:rFonts w:ascii="Cambria Math" w:eastAsia="Calibri" w:hAnsi="Cambria Math"/>
                        <w:lang w:val="en-US"/>
                      </w:rPr>
                      <m:t>k</m:t>
                    </m:r>
                  </m:e>
                  <m:sub>
                    <m:r>
                      <w:rPr>
                        <w:rFonts w:ascii="Cambria Math" w:eastAsia="Calibri" w:hAnsi="Cambria Math"/>
                      </w:rPr>
                      <m:t>2</m:t>
                    </m:r>
                  </m:sub>
                </m:sSub>
              </m:den>
            </m:f>
          </m:e>
        </m:d>
        <m:r>
          <w:rPr>
            <w:rFonts w:ascii="Cambria Math" w:eastAsia="Calibri" w:hAnsi="Cambria Math"/>
          </w:rPr>
          <m:t>⋅100%</m:t>
        </m:r>
      </m:oMath>
      <w:r w:rsidR="00C04DB8" w:rsidRPr="009E1DF8">
        <w:rPr>
          <w:rFonts w:ascii="Calibri" w:eastAsia="Calibri" w:hAnsi="Calibri"/>
          <w:iCs/>
        </w:rPr>
        <w:t xml:space="preserve"> ,</w:t>
      </w:r>
    </w:p>
    <w:p w14:paraId="294D08F3" w14:textId="77777777" w:rsidR="00C04DB8" w:rsidRPr="009E1DF8" w:rsidRDefault="009F1D02" w:rsidP="00C04DB8">
      <w:pPr>
        <w:ind w:firstLine="709"/>
        <w:contextualSpacing/>
        <w:rPr>
          <w:rFonts w:ascii="Calibri" w:eastAsia="Calibri" w:hAnsi="Calibri"/>
        </w:rPr>
      </w:pPr>
      <m:oMath>
        <m:sSub>
          <m:sSubPr>
            <m:ctrlPr>
              <w:rPr>
                <w:rFonts w:ascii="Cambria Math" w:eastAsia="Calibri" w:hAnsi="Cambria Math"/>
                <w:i/>
                <w:iCs/>
                <w:lang w:val="en-US"/>
              </w:rPr>
            </m:ctrlPr>
          </m:sSubPr>
          <m:e>
            <m:r>
              <w:rPr>
                <w:rFonts w:ascii="Cambria Math" w:eastAsia="Calibri" w:hAnsi="Cambria Math" w:hint="eastAsia"/>
              </w:rPr>
              <m:t>О</m:t>
            </m:r>
          </m:e>
          <m:sub>
            <m:r>
              <w:rPr>
                <w:rFonts w:ascii="Cambria Math" w:eastAsia="Calibri" w:hAnsi="Cambria Math" w:hint="eastAsia"/>
              </w:rPr>
              <m:t>Р</m:t>
            </m:r>
            <m:r>
              <w:rPr>
                <w:rFonts w:ascii="Cambria Math" w:eastAsia="Calibri" w:hAnsi="Cambria Math"/>
                <w:lang w:val="en-US"/>
              </w:rPr>
              <m:t>n</m:t>
            </m:r>
          </m:sub>
        </m:sSub>
        <m:r>
          <w:rPr>
            <w:rFonts w:ascii="Cambria Math" w:eastAsia="Calibri" w:hAnsi="Cambria Math"/>
          </w:rPr>
          <m:t>=</m:t>
        </m:r>
        <m:d>
          <m:dPr>
            <m:ctrlPr>
              <w:rPr>
                <w:rFonts w:ascii="Cambria Math" w:eastAsia="Calibri" w:hAnsi="Cambria Math"/>
                <w:i/>
                <w:iCs/>
              </w:rPr>
            </m:ctrlPr>
          </m:dPr>
          <m:e>
            <m:f>
              <m:fPr>
                <m:ctrlPr>
                  <w:rPr>
                    <w:rFonts w:ascii="Cambria Math" w:eastAsia="Calibri" w:hAnsi="Cambria Math"/>
                    <w:i/>
                    <w:iCs/>
                    <w:lang w:val="en-US"/>
                  </w:rPr>
                </m:ctrlPr>
              </m:fPr>
              <m:num>
                <m:sSub>
                  <m:sSubPr>
                    <m:ctrlPr>
                      <w:rPr>
                        <w:rFonts w:ascii="Cambria Math" w:eastAsia="Calibri" w:hAnsi="Cambria Math"/>
                        <w:i/>
                        <w:iCs/>
                        <w:lang w:val="en-US"/>
                      </w:rPr>
                    </m:ctrlPr>
                  </m:sSubPr>
                  <m:e>
                    <m:r>
                      <w:rPr>
                        <w:rFonts w:ascii="Cambria Math" w:eastAsia="Calibri" w:hAnsi="Cambria Math" w:hint="eastAsia"/>
                      </w:rPr>
                      <m:t>О</m:t>
                    </m:r>
                  </m:e>
                  <m:sub>
                    <m:r>
                      <w:rPr>
                        <w:rFonts w:ascii="Cambria Math" w:eastAsia="Calibri" w:hAnsi="Cambria Math" w:hint="eastAsia"/>
                      </w:rPr>
                      <m:t>Ф</m:t>
                    </m:r>
                    <m:r>
                      <w:rPr>
                        <w:rFonts w:ascii="Cambria Math" w:eastAsia="Calibri" w:hAnsi="Cambria Math"/>
                      </w:rPr>
                      <m:t>.</m:t>
                    </m:r>
                    <m:r>
                      <w:rPr>
                        <w:rFonts w:ascii="Cambria Math" w:eastAsia="Calibri" w:hAnsi="Cambria Math" w:hint="eastAsia"/>
                      </w:rPr>
                      <m:t>НК</m:t>
                    </m:r>
                    <m:r>
                      <w:rPr>
                        <w:rFonts w:ascii="Cambria Math" w:eastAsia="Calibri" w:hAnsi="Cambria Math"/>
                      </w:rPr>
                      <m:t>.</m:t>
                    </m:r>
                    <m:r>
                      <w:rPr>
                        <w:rFonts w:ascii="Cambria Math" w:eastAsia="Calibri" w:hAnsi="Cambria Math" w:hint="eastAsia"/>
                      </w:rPr>
                      <m:t>Р</m:t>
                    </m:r>
                    <m:r>
                      <w:rPr>
                        <w:rFonts w:ascii="Cambria Math" w:eastAsia="Calibri" w:hAnsi="Cambria Math"/>
                        <w:lang w:val="en-US"/>
                      </w:rPr>
                      <m:t>n</m:t>
                    </m:r>
                  </m:sub>
                </m:sSub>
                <m:r>
                  <w:rPr>
                    <w:rFonts w:ascii="Cambria Math" w:eastAsia="Calibri" w:hAnsi="Cambria Math" w:hint="eastAsia"/>
                    <w:lang w:val="el-GR"/>
                  </w:rPr>
                  <m:t>·</m:t>
                </m:r>
                <m:sSub>
                  <m:sSubPr>
                    <m:ctrlPr>
                      <w:rPr>
                        <w:rFonts w:ascii="Cambria Math" w:eastAsia="Calibri" w:hAnsi="Cambria Math"/>
                        <w:i/>
                        <w:iCs/>
                        <w:lang w:val="el-GR"/>
                      </w:rPr>
                    </m:ctrlPr>
                  </m:sSubPr>
                  <m:e>
                    <m:r>
                      <w:rPr>
                        <w:rFonts w:ascii="Cambria Math" w:eastAsia="Calibri" w:hAnsi="Cambria Math"/>
                        <w:lang w:val="en-US"/>
                      </w:rPr>
                      <m:t>k</m:t>
                    </m:r>
                  </m:e>
                  <m:sub>
                    <m:r>
                      <w:rPr>
                        <w:rFonts w:ascii="Cambria Math" w:eastAsia="Calibri" w:hAnsi="Cambria Math"/>
                      </w:rPr>
                      <m:t>1</m:t>
                    </m:r>
                  </m:sub>
                </m:sSub>
                <m:r>
                  <w:rPr>
                    <w:rFonts w:ascii="Cambria Math" w:eastAsia="Calibri" w:hAnsi="Cambria Math"/>
                  </w:rPr>
                  <m:t>+</m:t>
                </m:r>
                <m:sSub>
                  <m:sSubPr>
                    <m:ctrlPr>
                      <w:rPr>
                        <w:rFonts w:ascii="Cambria Math" w:eastAsia="Calibri" w:hAnsi="Cambria Math"/>
                        <w:i/>
                        <w:iCs/>
                        <w:lang w:val="en-US"/>
                      </w:rPr>
                    </m:ctrlPr>
                  </m:sSubPr>
                  <m:e>
                    <m:r>
                      <w:rPr>
                        <w:rFonts w:ascii="Cambria Math" w:eastAsia="Calibri" w:hAnsi="Cambria Math" w:hint="eastAsia"/>
                      </w:rPr>
                      <m:t>О</m:t>
                    </m:r>
                  </m:e>
                  <m:sub>
                    <m:r>
                      <w:rPr>
                        <w:rFonts w:ascii="Cambria Math" w:eastAsia="Calibri" w:hAnsi="Cambria Math" w:hint="eastAsia"/>
                      </w:rPr>
                      <m:t>Ф</m:t>
                    </m:r>
                    <m:r>
                      <w:rPr>
                        <w:rFonts w:ascii="Cambria Math" w:eastAsia="Calibri" w:hAnsi="Cambria Math"/>
                      </w:rPr>
                      <m:t>.</m:t>
                    </m:r>
                    <m:r>
                      <w:rPr>
                        <w:rFonts w:ascii="Cambria Math" w:eastAsia="Calibri" w:hAnsi="Cambria Math" w:hint="eastAsia"/>
                      </w:rPr>
                      <m:t>К</m:t>
                    </m:r>
                    <m:r>
                      <w:rPr>
                        <w:rFonts w:ascii="Cambria Math" w:eastAsia="Calibri" w:hAnsi="Cambria Math"/>
                      </w:rPr>
                      <m:t>.</m:t>
                    </m:r>
                    <m:r>
                      <w:rPr>
                        <w:rFonts w:ascii="Cambria Math" w:eastAsia="Calibri" w:hAnsi="Cambria Math" w:hint="eastAsia"/>
                      </w:rPr>
                      <m:t>Р</m:t>
                    </m:r>
                    <m:r>
                      <w:rPr>
                        <w:rFonts w:ascii="Cambria Math" w:eastAsia="Calibri" w:hAnsi="Cambria Math"/>
                        <w:lang w:val="en-US"/>
                      </w:rPr>
                      <m:t>n</m:t>
                    </m:r>
                  </m:sub>
                </m:sSub>
                <m:r>
                  <w:rPr>
                    <w:rFonts w:ascii="Cambria Math" w:eastAsia="Calibri" w:hAnsi="Cambria Math" w:hint="eastAsia"/>
                    <w:lang w:val="el-GR"/>
                  </w:rPr>
                  <m:t>·</m:t>
                </m:r>
                <m:sSub>
                  <m:sSubPr>
                    <m:ctrlPr>
                      <w:rPr>
                        <w:rFonts w:ascii="Cambria Math" w:eastAsia="Calibri" w:hAnsi="Cambria Math"/>
                        <w:i/>
                        <w:iCs/>
                        <w:lang w:val="el-GR"/>
                      </w:rPr>
                    </m:ctrlPr>
                  </m:sSubPr>
                  <m:e>
                    <m:r>
                      <w:rPr>
                        <w:rFonts w:ascii="Cambria Math" w:eastAsia="Calibri" w:hAnsi="Cambria Math"/>
                        <w:lang w:val="en-US"/>
                      </w:rPr>
                      <m:t>k</m:t>
                    </m:r>
                  </m:e>
                  <m:sub>
                    <m:r>
                      <w:rPr>
                        <w:rFonts w:ascii="Cambria Math" w:eastAsia="Calibri" w:hAnsi="Cambria Math"/>
                      </w:rPr>
                      <m:t>2</m:t>
                    </m:r>
                  </m:sub>
                </m:sSub>
              </m:num>
              <m:den>
                <m:sSub>
                  <m:sSubPr>
                    <m:ctrlPr>
                      <w:rPr>
                        <w:rFonts w:ascii="Cambria Math" w:eastAsia="Calibri" w:hAnsi="Cambria Math"/>
                        <w:i/>
                        <w:iCs/>
                        <w:lang w:val="en-US"/>
                      </w:rPr>
                    </m:ctrlPr>
                  </m:sSubPr>
                  <m:e>
                    <m:r>
                      <w:rPr>
                        <w:rFonts w:ascii="Cambria Math" w:eastAsia="Calibri" w:hAnsi="Cambria Math" w:hint="eastAsia"/>
                      </w:rPr>
                      <m:t>О</m:t>
                    </m:r>
                  </m:e>
                  <m:sub>
                    <m:r>
                      <w:rPr>
                        <w:rFonts w:ascii="Cambria Math" w:eastAsia="Calibri" w:hAnsi="Cambria Math" w:hint="eastAsia"/>
                      </w:rPr>
                      <m:t>П</m:t>
                    </m:r>
                    <m:r>
                      <w:rPr>
                        <w:rFonts w:ascii="Cambria Math" w:eastAsia="Calibri" w:hAnsi="Cambria Math"/>
                      </w:rPr>
                      <m:t>.</m:t>
                    </m:r>
                    <m:r>
                      <w:rPr>
                        <w:rFonts w:ascii="Cambria Math" w:eastAsia="Calibri" w:hAnsi="Cambria Math" w:hint="eastAsia"/>
                      </w:rPr>
                      <m:t>НК</m:t>
                    </m:r>
                    <m:r>
                      <w:rPr>
                        <w:rFonts w:ascii="Cambria Math" w:eastAsia="Calibri" w:hAnsi="Cambria Math"/>
                      </w:rPr>
                      <m:t>.</m:t>
                    </m:r>
                    <m:r>
                      <w:rPr>
                        <w:rFonts w:ascii="Cambria Math" w:eastAsia="Calibri" w:hAnsi="Cambria Math" w:hint="eastAsia"/>
                      </w:rPr>
                      <m:t>Р</m:t>
                    </m:r>
                    <m:r>
                      <w:rPr>
                        <w:rFonts w:ascii="Cambria Math" w:eastAsia="Calibri" w:hAnsi="Cambria Math"/>
                        <w:lang w:val="en-US"/>
                      </w:rPr>
                      <m:t>n</m:t>
                    </m:r>
                  </m:sub>
                </m:sSub>
                <m:r>
                  <w:rPr>
                    <w:rFonts w:ascii="Cambria Math" w:eastAsia="Calibri" w:hAnsi="Cambria Math" w:hint="eastAsia"/>
                    <w:lang w:val="el-GR"/>
                  </w:rPr>
                  <m:t>·</m:t>
                </m:r>
                <m:sSub>
                  <m:sSubPr>
                    <m:ctrlPr>
                      <w:rPr>
                        <w:rFonts w:ascii="Cambria Math" w:eastAsia="Calibri" w:hAnsi="Cambria Math"/>
                        <w:i/>
                        <w:iCs/>
                        <w:lang w:val="el-GR"/>
                      </w:rPr>
                    </m:ctrlPr>
                  </m:sSubPr>
                  <m:e>
                    <m:r>
                      <w:rPr>
                        <w:rFonts w:ascii="Cambria Math" w:eastAsia="Calibri" w:hAnsi="Cambria Math"/>
                        <w:lang w:val="en-US"/>
                      </w:rPr>
                      <m:t>k</m:t>
                    </m:r>
                  </m:e>
                  <m:sub>
                    <m:r>
                      <w:rPr>
                        <w:rFonts w:ascii="Cambria Math" w:eastAsia="Calibri" w:hAnsi="Cambria Math"/>
                      </w:rPr>
                      <m:t>1</m:t>
                    </m:r>
                  </m:sub>
                </m:sSub>
                <m:r>
                  <w:rPr>
                    <w:rFonts w:ascii="Cambria Math" w:eastAsia="Calibri" w:hAnsi="Cambria Math"/>
                  </w:rPr>
                  <m:t>+</m:t>
                </m:r>
                <m:sSub>
                  <m:sSubPr>
                    <m:ctrlPr>
                      <w:rPr>
                        <w:rFonts w:ascii="Cambria Math" w:eastAsia="Calibri" w:hAnsi="Cambria Math"/>
                        <w:i/>
                        <w:iCs/>
                        <w:lang w:val="en-US"/>
                      </w:rPr>
                    </m:ctrlPr>
                  </m:sSubPr>
                  <m:e>
                    <m:r>
                      <w:rPr>
                        <w:rFonts w:ascii="Cambria Math" w:eastAsia="Calibri" w:hAnsi="Cambria Math" w:hint="eastAsia"/>
                      </w:rPr>
                      <m:t>О</m:t>
                    </m:r>
                  </m:e>
                  <m:sub>
                    <m:r>
                      <w:rPr>
                        <w:rFonts w:ascii="Cambria Math" w:eastAsia="Calibri" w:hAnsi="Cambria Math" w:hint="eastAsia"/>
                      </w:rPr>
                      <m:t>П</m:t>
                    </m:r>
                    <m:r>
                      <w:rPr>
                        <w:rFonts w:ascii="Cambria Math" w:eastAsia="Calibri" w:hAnsi="Cambria Math"/>
                      </w:rPr>
                      <m:t>.</m:t>
                    </m:r>
                    <m:r>
                      <w:rPr>
                        <w:rFonts w:ascii="Cambria Math" w:eastAsia="Calibri" w:hAnsi="Cambria Math" w:hint="eastAsia"/>
                      </w:rPr>
                      <m:t>К</m:t>
                    </m:r>
                    <m:r>
                      <w:rPr>
                        <w:rFonts w:ascii="Cambria Math" w:eastAsia="Calibri" w:hAnsi="Cambria Math"/>
                      </w:rPr>
                      <m:t>.</m:t>
                    </m:r>
                    <m:r>
                      <w:rPr>
                        <w:rFonts w:ascii="Cambria Math" w:eastAsia="Calibri" w:hAnsi="Cambria Math" w:hint="eastAsia"/>
                      </w:rPr>
                      <m:t>Р</m:t>
                    </m:r>
                    <m:r>
                      <w:rPr>
                        <w:rFonts w:ascii="Cambria Math" w:eastAsia="Calibri" w:hAnsi="Cambria Math"/>
                        <w:lang w:val="en-US"/>
                      </w:rPr>
                      <m:t>n</m:t>
                    </m:r>
                  </m:sub>
                </m:sSub>
                <m:r>
                  <w:rPr>
                    <w:rFonts w:ascii="Cambria Math" w:eastAsia="Calibri" w:hAnsi="Cambria Math" w:hint="eastAsia"/>
                    <w:lang w:val="el-GR"/>
                  </w:rPr>
                  <m:t>·</m:t>
                </m:r>
                <m:sSub>
                  <m:sSubPr>
                    <m:ctrlPr>
                      <w:rPr>
                        <w:rFonts w:ascii="Cambria Math" w:eastAsia="Calibri" w:hAnsi="Cambria Math"/>
                        <w:i/>
                        <w:iCs/>
                        <w:lang w:val="el-GR"/>
                      </w:rPr>
                    </m:ctrlPr>
                  </m:sSubPr>
                  <m:e>
                    <m:r>
                      <w:rPr>
                        <w:rFonts w:ascii="Cambria Math" w:eastAsia="Calibri" w:hAnsi="Cambria Math"/>
                        <w:lang w:val="en-US"/>
                      </w:rPr>
                      <m:t>k</m:t>
                    </m:r>
                  </m:e>
                  <m:sub>
                    <m:r>
                      <w:rPr>
                        <w:rFonts w:ascii="Cambria Math" w:eastAsia="Calibri" w:hAnsi="Cambria Math"/>
                      </w:rPr>
                      <m:t>2</m:t>
                    </m:r>
                  </m:sub>
                </m:sSub>
              </m:den>
            </m:f>
          </m:e>
        </m:d>
        <m:r>
          <w:rPr>
            <w:rFonts w:ascii="Cambria Math" w:eastAsia="Calibri" w:hAnsi="Cambria Math"/>
          </w:rPr>
          <m:t>⋅100%</m:t>
        </m:r>
      </m:oMath>
      <w:r w:rsidR="00C04DB8" w:rsidRPr="009E1DF8">
        <w:rPr>
          <w:rFonts w:ascii="Calibri" w:eastAsia="Calibri" w:hAnsi="Calibri"/>
          <w:iCs/>
        </w:rPr>
        <w:t xml:space="preserve"> ,</w:t>
      </w:r>
    </w:p>
    <w:p w14:paraId="0B5D2B39" w14:textId="77777777" w:rsidR="00C04DB8" w:rsidRPr="009E1DF8" w:rsidRDefault="00C04DB8" w:rsidP="00C04DB8">
      <w:pPr>
        <w:ind w:firstLine="709"/>
        <w:contextualSpacing/>
        <w:rPr>
          <w:rFonts w:ascii="Calibri" w:eastAsia="Calibri" w:hAnsi="Calibri"/>
        </w:rPr>
      </w:pPr>
      <w:r w:rsidRPr="009E1DF8">
        <w:rPr>
          <w:rFonts w:ascii="Calibri" w:eastAsia="Calibri" w:hAnsi="Calibri"/>
        </w:rPr>
        <w:t>где:</w:t>
      </w:r>
    </w:p>
    <w:p w14:paraId="104FCE20" w14:textId="77777777" w:rsidR="00C04DB8" w:rsidRPr="009E1DF8" w:rsidRDefault="009F1D02" w:rsidP="00C04DB8">
      <w:pPr>
        <w:ind w:left="709" w:firstLine="709"/>
        <w:contextualSpacing/>
        <w:rPr>
          <w:rFonts w:ascii="Calibri" w:eastAsia="Calibri" w:hAnsi="Calibri"/>
        </w:rPr>
      </w:pPr>
      <m:oMath>
        <m:sSub>
          <m:sSubPr>
            <m:ctrlPr>
              <w:rPr>
                <w:rFonts w:ascii="Cambria Math" w:eastAsia="Calibri" w:hAnsi="Cambria Math"/>
                <w:i/>
                <w:iCs/>
                <w:lang w:val="el-GR"/>
              </w:rPr>
            </m:ctrlPr>
          </m:sSubPr>
          <m:e>
            <m:r>
              <w:rPr>
                <w:rFonts w:ascii="Cambria Math" w:eastAsia="Calibri" w:hAnsi="Cambria Math"/>
                <w:lang w:val="en-US"/>
              </w:rPr>
              <m:t>k</m:t>
            </m:r>
          </m:e>
          <m:sub>
            <m:r>
              <w:rPr>
                <w:rFonts w:ascii="Cambria Math" w:eastAsia="Calibri" w:hAnsi="Cambria Math"/>
              </w:rPr>
              <m:t>1</m:t>
            </m:r>
          </m:sub>
        </m:sSub>
      </m:oMath>
      <w:r w:rsidR="00C04DB8" w:rsidRPr="009E1DF8">
        <w:rPr>
          <w:rFonts w:ascii="Calibri" w:eastAsia="Calibri" w:hAnsi="Calibri"/>
        </w:rPr>
        <w:t>=</w:t>
      </w:r>
      <m:oMath>
        <m:sSub>
          <m:sSubPr>
            <m:ctrlPr>
              <w:rPr>
                <w:rFonts w:ascii="Cambria Math" w:eastAsia="Calibri" w:hAnsi="Cambria Math"/>
                <w:i/>
                <w:iCs/>
                <w:lang w:val="el-GR"/>
              </w:rPr>
            </m:ctrlPr>
          </m:sSubPr>
          <m:e>
            <m:r>
              <w:rPr>
                <w:rFonts w:ascii="Cambria Math" w:eastAsia="Calibri" w:hAnsi="Cambria Math"/>
                <w:lang w:val="en-US"/>
              </w:rPr>
              <m:t>k</m:t>
            </m:r>
          </m:e>
          <m:sub>
            <m:r>
              <w:rPr>
                <w:rFonts w:ascii="Cambria Math" w:eastAsia="Calibri" w:hAnsi="Cambria Math"/>
              </w:rPr>
              <m:t>1</m:t>
            </m:r>
          </m:sub>
        </m:sSub>
      </m:oMath>
      <w:r w:rsidR="00C04DB8" w:rsidRPr="009E1DF8">
        <w:rPr>
          <w:rFonts w:ascii="Calibri" w:eastAsia="Calibri" w:hAnsi="Calibri"/>
        </w:rPr>
        <w:t>=1 – коэффициент весомости некритических требований;</w:t>
      </w:r>
      <w:r w:rsidR="00C04DB8" w:rsidRPr="009E1DF8">
        <w:rPr>
          <w:rFonts w:ascii="Calibri" w:eastAsia="Calibri" w:hAnsi="Calibri"/>
        </w:rPr>
        <w:br/>
      </w:r>
      <m:oMath>
        <m:sSub>
          <m:sSubPr>
            <m:ctrlPr>
              <w:rPr>
                <w:rFonts w:ascii="Cambria Math" w:eastAsia="Calibri" w:hAnsi="Cambria Math"/>
                <w:i/>
                <w:iCs/>
                <w:lang w:val="el-GR"/>
              </w:rPr>
            </m:ctrlPr>
          </m:sSubPr>
          <m:e>
            <m:r>
              <w:rPr>
                <w:rFonts w:ascii="Cambria Math" w:eastAsia="Calibri" w:hAnsi="Cambria Math"/>
                <w:lang w:val="en-US"/>
              </w:rPr>
              <m:t>k</m:t>
            </m:r>
          </m:e>
          <m:sub>
            <m:r>
              <w:rPr>
                <w:rFonts w:ascii="Cambria Math" w:eastAsia="Calibri" w:hAnsi="Cambria Math"/>
              </w:rPr>
              <m:t>2</m:t>
            </m:r>
          </m:sub>
        </m:sSub>
      </m:oMath>
      <w:r w:rsidR="00C04DB8" w:rsidRPr="009E1DF8">
        <w:rPr>
          <w:rFonts w:ascii="Calibri" w:eastAsia="Calibri" w:hAnsi="Calibri"/>
        </w:rPr>
        <w:t>=</w:t>
      </w:r>
      <m:oMath>
        <m:sSub>
          <m:sSubPr>
            <m:ctrlPr>
              <w:rPr>
                <w:rFonts w:ascii="Cambria Math" w:eastAsia="Calibri" w:hAnsi="Cambria Math"/>
                <w:i/>
                <w:iCs/>
                <w:lang w:val="el-GR"/>
              </w:rPr>
            </m:ctrlPr>
          </m:sSubPr>
          <m:e>
            <m:r>
              <w:rPr>
                <w:rFonts w:ascii="Cambria Math" w:eastAsia="Calibri" w:hAnsi="Cambria Math"/>
                <w:lang w:val="en-US"/>
              </w:rPr>
              <m:t>k</m:t>
            </m:r>
          </m:e>
          <m:sub>
            <m:r>
              <w:rPr>
                <w:rFonts w:ascii="Cambria Math" w:eastAsia="Calibri" w:hAnsi="Cambria Math"/>
              </w:rPr>
              <m:t>2</m:t>
            </m:r>
          </m:sub>
        </m:sSub>
      </m:oMath>
      <w:r w:rsidR="00C04DB8" w:rsidRPr="009E1DF8">
        <w:rPr>
          <w:rFonts w:ascii="Calibri" w:eastAsia="Calibri" w:hAnsi="Calibri"/>
        </w:rPr>
        <w:t>=2 – коэффициент весомости критических требований.</w:t>
      </w:r>
    </w:p>
    <w:p w14:paraId="60A35FBD" w14:textId="77777777" w:rsidR="00C04DB8" w:rsidRPr="009E1DF8" w:rsidRDefault="00C04DB8" w:rsidP="00C04DB8">
      <w:pPr>
        <w:ind w:left="709" w:firstLine="709"/>
        <w:contextualSpacing/>
        <w:rPr>
          <w:rFonts w:ascii="Calibri" w:eastAsia="Calibri" w:hAnsi="Calibri"/>
        </w:rPr>
      </w:pPr>
    </w:p>
    <w:p w14:paraId="769CC5C0" w14:textId="77777777" w:rsidR="00C04DB8" w:rsidRPr="009E1DF8" w:rsidRDefault="00C04DB8" w:rsidP="00C04DB8">
      <w:pPr>
        <w:tabs>
          <w:tab w:val="left" w:pos="0"/>
        </w:tabs>
        <w:ind w:firstLine="709"/>
      </w:pPr>
      <w:r w:rsidRPr="009E1DF8">
        <w:t>3. Итоговая балльная оценка степени соответствия деятельности производителя / предприятия-подрядчика / сервисного предприятия требованиям опросного листа определяется следующим образом:</w:t>
      </w:r>
    </w:p>
    <w:p w14:paraId="775B4CC2" w14:textId="77777777" w:rsidR="00C04DB8" w:rsidRPr="009E1DF8" w:rsidRDefault="009F1D02" w:rsidP="00C04DB8">
      <w:pPr>
        <w:ind w:firstLine="709"/>
        <w:rPr>
          <w:iCs/>
        </w:rPr>
      </w:pPr>
      <m:oMath>
        <m:sSub>
          <m:sSubPr>
            <m:ctrlPr>
              <w:rPr>
                <w:rFonts w:ascii="Cambria Math" w:hAnsi="Cambria Math"/>
                <w:i/>
                <w:iCs/>
                <w:lang w:val="en-US"/>
              </w:rPr>
            </m:ctrlPr>
          </m:sSubPr>
          <m:e>
            <m:r>
              <w:rPr>
                <w:rFonts w:ascii="Cambria Math" w:hAnsi="Cambria Math" w:hint="eastAsia"/>
              </w:rPr>
              <m:t>О</m:t>
            </m:r>
          </m:e>
          <m:sub>
            <m:r>
              <w:rPr>
                <w:rFonts w:ascii="Cambria Math" w:hAnsi="Cambria Math" w:hint="eastAsia"/>
              </w:rPr>
              <m:t>итог</m:t>
            </m:r>
          </m:sub>
        </m:sSub>
        <m:r>
          <w:rPr>
            <w:rFonts w:ascii="Cambria Math" w:hAnsi="Cambria Math"/>
          </w:rPr>
          <m:t>=</m:t>
        </m:r>
        <m:f>
          <m:fPr>
            <m:ctrlPr>
              <w:rPr>
                <w:rFonts w:ascii="Cambria Math" w:hAnsi="Cambria Math"/>
                <w:i/>
                <w:iCs/>
                <w:lang w:val="en-US"/>
              </w:rPr>
            </m:ctrlPr>
          </m:fPr>
          <m:num>
            <m:nary>
              <m:naryPr>
                <m:chr m:val="∑"/>
                <m:subHide m:val="1"/>
                <m:supHide m:val="1"/>
                <m:ctrlPr>
                  <w:rPr>
                    <w:rFonts w:ascii="Cambria Math" w:hAnsi="Cambria Math"/>
                    <w:i/>
                    <w:iCs/>
                    <w:lang w:val="en-US"/>
                  </w:rPr>
                </m:ctrlPr>
              </m:naryPr>
              <m:sub/>
              <m:sup/>
              <m:e>
                <m:sSub>
                  <m:sSubPr>
                    <m:ctrlPr>
                      <w:rPr>
                        <w:rFonts w:ascii="Cambria Math" w:hAnsi="Cambria Math"/>
                        <w:i/>
                        <w:iCs/>
                        <w:lang w:val="en-US"/>
                      </w:rPr>
                    </m:ctrlPr>
                  </m:sSubPr>
                  <m:e>
                    <m:r>
                      <w:rPr>
                        <w:rFonts w:ascii="Cambria Math" w:hAnsi="Cambria Math"/>
                      </w:rPr>
                      <m:t>(</m:t>
                    </m:r>
                    <m:r>
                      <w:rPr>
                        <w:rFonts w:ascii="Cambria Math" w:hAnsi="Cambria Math" w:hint="eastAsia"/>
                      </w:rPr>
                      <m:t>О</m:t>
                    </m:r>
                  </m:e>
                  <m:sub>
                    <m:r>
                      <w:rPr>
                        <w:rFonts w:ascii="Cambria Math" w:hAnsi="Cambria Math" w:hint="eastAsia"/>
                      </w:rPr>
                      <m:t>Р</m:t>
                    </m:r>
                    <m:r>
                      <w:rPr>
                        <w:rFonts w:ascii="Cambria Math" w:hAnsi="Cambria Math"/>
                        <w:lang w:val="en-US"/>
                      </w:rPr>
                      <m:t>n</m:t>
                    </m:r>
                  </m:sub>
                </m:sSub>
              </m:e>
            </m:nary>
            <m:r>
              <w:rPr>
                <w:rFonts w:ascii="Cambria Math" w:hAnsi="Cambria Math" w:hint="eastAsia"/>
                <w:lang w:val="el-GR"/>
              </w:rPr>
              <m:t>·</m:t>
            </m:r>
            <m:sSub>
              <m:sSubPr>
                <m:ctrlPr>
                  <w:rPr>
                    <w:rFonts w:ascii="Cambria Math" w:hAnsi="Cambria Math"/>
                    <w:i/>
                    <w:iCs/>
                    <w:lang w:val="el-GR"/>
                  </w:rPr>
                </m:ctrlPr>
              </m:sSubPr>
              <m:e>
                <m:r>
                  <w:rPr>
                    <w:rFonts w:ascii="Cambria Math" w:hAnsi="Cambria Math"/>
                    <w:lang w:val="en-US"/>
                  </w:rPr>
                  <m:t>k</m:t>
                </m:r>
              </m:e>
              <m:sub>
                <m:r>
                  <w:rPr>
                    <w:rFonts w:ascii="Cambria Math" w:hAnsi="Cambria Math" w:hint="eastAsia"/>
                  </w:rPr>
                  <m:t>Р</m:t>
                </m:r>
                <m:r>
                  <w:rPr>
                    <w:rFonts w:ascii="Cambria Math" w:hAnsi="Cambria Math"/>
                    <w:lang w:val="en-US"/>
                  </w:rPr>
                  <m:t>n</m:t>
                </m:r>
              </m:sub>
            </m:sSub>
            <m:r>
              <m:rPr>
                <m:sty m:val="p"/>
              </m:rPr>
              <w:rPr>
                <w:rFonts w:ascii="Cambria Math" w:hAnsi="Cambria Math"/>
              </w:rPr>
              <m:t>)</m:t>
            </m:r>
          </m:num>
          <m:den>
            <m:nary>
              <m:naryPr>
                <m:chr m:val="∑"/>
                <m:subHide m:val="1"/>
                <m:supHide m:val="1"/>
                <m:ctrlPr>
                  <w:rPr>
                    <w:rFonts w:ascii="Cambria Math" w:hAnsi="Cambria Math"/>
                    <w:i/>
                    <w:iCs/>
                    <w:lang w:val="en-US"/>
                  </w:rPr>
                </m:ctrlPr>
              </m:naryPr>
              <m:sub/>
              <m:sup/>
              <m:e>
                <m:sSub>
                  <m:sSubPr>
                    <m:ctrlPr>
                      <w:rPr>
                        <w:rFonts w:ascii="Cambria Math" w:hAnsi="Cambria Math"/>
                        <w:i/>
                        <w:iCs/>
                        <w:lang w:val="el-GR"/>
                      </w:rPr>
                    </m:ctrlPr>
                  </m:sSubPr>
                  <m:e>
                    <m:r>
                      <w:rPr>
                        <w:rFonts w:ascii="Cambria Math" w:hAnsi="Cambria Math"/>
                        <w:lang w:val="en-US"/>
                      </w:rPr>
                      <m:t>k</m:t>
                    </m:r>
                  </m:e>
                  <m:sub>
                    <m:r>
                      <w:rPr>
                        <w:rFonts w:ascii="Cambria Math" w:hAnsi="Cambria Math" w:hint="eastAsia"/>
                      </w:rPr>
                      <m:t>Р</m:t>
                    </m:r>
                    <m:r>
                      <w:rPr>
                        <w:rFonts w:ascii="Cambria Math" w:hAnsi="Cambria Math"/>
                        <w:lang w:val="en-US"/>
                      </w:rPr>
                      <m:t>n</m:t>
                    </m:r>
                  </m:sub>
                </m:sSub>
              </m:e>
            </m:nary>
          </m:den>
        </m:f>
        <m:sSub>
          <m:sSubPr>
            <m:ctrlPr>
              <w:rPr>
                <w:rFonts w:ascii="Cambria Math" w:hAnsi="Cambria Math"/>
                <w:i/>
                <w:iCs/>
                <w:lang w:val="el-GR"/>
              </w:rPr>
            </m:ctrlPr>
          </m:sSubPr>
          <m:e>
            <m:r>
              <w:rPr>
                <w:rFonts w:ascii="Cambria Math" w:hAnsi="Cambria Math"/>
              </w:rPr>
              <m:t>⋅</m:t>
            </m:r>
            <m:r>
              <w:rPr>
                <w:rFonts w:ascii="Cambria Math" w:hAnsi="Cambria Math"/>
                <w:lang w:val="en-US"/>
              </w:rPr>
              <m:t>k</m:t>
            </m:r>
          </m:e>
          <m:sub>
            <m:r>
              <w:rPr>
                <w:rFonts w:ascii="Cambria Math" w:hAnsi="Cambria Math" w:hint="eastAsia"/>
              </w:rPr>
              <m:t>П</m:t>
            </m:r>
            <m:r>
              <w:rPr>
                <w:rFonts w:ascii="Cambria Math" w:hAnsi="Cambria Math"/>
              </w:rPr>
              <m:t>.</m:t>
            </m:r>
            <m:r>
              <w:rPr>
                <w:rFonts w:ascii="Cambria Math" w:hAnsi="Cambria Math" w:hint="eastAsia"/>
              </w:rPr>
              <m:t>Р</m:t>
            </m:r>
            <m:r>
              <w:rPr>
                <w:rFonts w:ascii="Cambria Math" w:hAnsi="Cambria Math"/>
                <w:lang w:val="en-US"/>
              </w:rPr>
              <m:t>n</m:t>
            </m:r>
          </m:sub>
        </m:sSub>
      </m:oMath>
      <w:r w:rsidR="00C04DB8" w:rsidRPr="009E1DF8">
        <w:rPr>
          <w:iCs/>
        </w:rPr>
        <w:t xml:space="preserve"> ,</w:t>
      </w:r>
    </w:p>
    <w:p w14:paraId="049CB1FB" w14:textId="77777777" w:rsidR="00C04DB8" w:rsidRPr="009E1DF8" w:rsidRDefault="009F1D02" w:rsidP="00C04DB8">
      <w:pPr>
        <w:ind w:firstLine="709"/>
        <w:rPr>
          <w:iCs/>
        </w:rPr>
      </w:pPr>
      <m:oMath>
        <m:sSub>
          <m:sSubPr>
            <m:ctrlPr>
              <w:rPr>
                <w:rFonts w:ascii="Cambria Math" w:hAnsi="Cambria Math"/>
                <w:i/>
                <w:iCs/>
                <w:lang w:val="en-US"/>
              </w:rPr>
            </m:ctrlPr>
          </m:sSubPr>
          <m:e>
            <m:r>
              <w:rPr>
                <w:rFonts w:ascii="Cambria Math" w:hAnsi="Cambria Math" w:hint="eastAsia"/>
              </w:rPr>
              <m:t>О</m:t>
            </m:r>
          </m:e>
          <m:sub>
            <m:r>
              <w:rPr>
                <w:rFonts w:ascii="Cambria Math" w:hAnsi="Cambria Math" w:hint="eastAsia"/>
              </w:rPr>
              <m:t>итог</m:t>
            </m:r>
          </m:sub>
        </m:sSub>
        <m:r>
          <w:rPr>
            <w:rFonts w:ascii="Cambria Math" w:hAnsi="Cambria Math"/>
          </w:rPr>
          <m:t>=</m:t>
        </m:r>
        <m:f>
          <m:fPr>
            <m:ctrlPr>
              <w:rPr>
                <w:rFonts w:ascii="Cambria Math" w:hAnsi="Cambria Math"/>
                <w:i/>
                <w:iCs/>
                <w:lang w:val="en-US"/>
              </w:rPr>
            </m:ctrlPr>
          </m:fPr>
          <m:num>
            <m:nary>
              <m:naryPr>
                <m:chr m:val="∑"/>
                <m:subHide m:val="1"/>
                <m:supHide m:val="1"/>
                <m:ctrlPr>
                  <w:rPr>
                    <w:rFonts w:ascii="Cambria Math" w:hAnsi="Cambria Math"/>
                    <w:i/>
                    <w:iCs/>
                    <w:lang w:val="en-US"/>
                  </w:rPr>
                </m:ctrlPr>
              </m:naryPr>
              <m:sub/>
              <m:sup/>
              <m:e>
                <m:sSub>
                  <m:sSubPr>
                    <m:ctrlPr>
                      <w:rPr>
                        <w:rFonts w:ascii="Cambria Math" w:hAnsi="Cambria Math"/>
                        <w:i/>
                        <w:iCs/>
                        <w:lang w:val="en-US"/>
                      </w:rPr>
                    </m:ctrlPr>
                  </m:sSubPr>
                  <m:e>
                    <m:r>
                      <w:rPr>
                        <w:rFonts w:ascii="Cambria Math" w:hAnsi="Cambria Math"/>
                      </w:rPr>
                      <m:t>(</m:t>
                    </m:r>
                    <m:r>
                      <w:rPr>
                        <w:rFonts w:ascii="Cambria Math" w:hAnsi="Cambria Math" w:hint="eastAsia"/>
                      </w:rPr>
                      <m:t>О</m:t>
                    </m:r>
                  </m:e>
                  <m:sub>
                    <m:r>
                      <w:rPr>
                        <w:rFonts w:ascii="Cambria Math" w:hAnsi="Cambria Math" w:hint="eastAsia"/>
                      </w:rPr>
                      <m:t>Р</m:t>
                    </m:r>
                    <m:r>
                      <w:rPr>
                        <w:rFonts w:ascii="Cambria Math" w:hAnsi="Cambria Math"/>
                        <w:lang w:val="en-US"/>
                      </w:rPr>
                      <m:t>n</m:t>
                    </m:r>
                  </m:sub>
                </m:sSub>
              </m:e>
            </m:nary>
            <m:r>
              <w:rPr>
                <w:rFonts w:ascii="Cambria Math" w:hAnsi="Cambria Math" w:hint="eastAsia"/>
                <w:lang w:val="el-GR"/>
              </w:rPr>
              <m:t>·</m:t>
            </m:r>
            <m:sSub>
              <m:sSubPr>
                <m:ctrlPr>
                  <w:rPr>
                    <w:rFonts w:ascii="Cambria Math" w:hAnsi="Cambria Math"/>
                    <w:i/>
                    <w:iCs/>
                    <w:lang w:val="el-GR"/>
                  </w:rPr>
                </m:ctrlPr>
              </m:sSubPr>
              <m:e>
                <m:r>
                  <w:rPr>
                    <w:rFonts w:ascii="Cambria Math" w:hAnsi="Cambria Math"/>
                    <w:lang w:val="en-US"/>
                  </w:rPr>
                  <m:t>k</m:t>
                </m:r>
              </m:e>
              <m:sub>
                <m:r>
                  <w:rPr>
                    <w:rFonts w:ascii="Cambria Math" w:hAnsi="Cambria Math" w:hint="eastAsia"/>
                  </w:rPr>
                  <m:t>Р</m:t>
                </m:r>
                <m:r>
                  <w:rPr>
                    <w:rFonts w:ascii="Cambria Math" w:hAnsi="Cambria Math"/>
                    <w:lang w:val="en-US"/>
                  </w:rPr>
                  <m:t>n</m:t>
                </m:r>
              </m:sub>
            </m:sSub>
            <m:r>
              <m:rPr>
                <m:sty m:val="p"/>
              </m:rPr>
              <w:rPr>
                <w:rFonts w:ascii="Cambria Math" w:hAnsi="Cambria Math"/>
              </w:rPr>
              <m:t>)</m:t>
            </m:r>
          </m:num>
          <m:den>
            <m:nary>
              <m:naryPr>
                <m:chr m:val="∑"/>
                <m:subHide m:val="1"/>
                <m:supHide m:val="1"/>
                <m:ctrlPr>
                  <w:rPr>
                    <w:rFonts w:ascii="Cambria Math" w:hAnsi="Cambria Math"/>
                    <w:i/>
                    <w:iCs/>
                    <w:lang w:val="en-US"/>
                  </w:rPr>
                </m:ctrlPr>
              </m:naryPr>
              <m:sub/>
              <m:sup/>
              <m:e>
                <m:sSub>
                  <m:sSubPr>
                    <m:ctrlPr>
                      <w:rPr>
                        <w:rFonts w:ascii="Cambria Math" w:hAnsi="Cambria Math"/>
                        <w:i/>
                        <w:iCs/>
                        <w:lang w:val="el-GR"/>
                      </w:rPr>
                    </m:ctrlPr>
                  </m:sSubPr>
                  <m:e>
                    <m:r>
                      <w:rPr>
                        <w:rFonts w:ascii="Cambria Math" w:hAnsi="Cambria Math"/>
                        <w:lang w:val="en-US"/>
                      </w:rPr>
                      <m:t>k</m:t>
                    </m:r>
                  </m:e>
                  <m:sub>
                    <m:r>
                      <w:rPr>
                        <w:rFonts w:ascii="Cambria Math" w:hAnsi="Cambria Math" w:hint="eastAsia"/>
                      </w:rPr>
                      <m:t>Р</m:t>
                    </m:r>
                    <m:r>
                      <w:rPr>
                        <w:rFonts w:ascii="Cambria Math" w:hAnsi="Cambria Math"/>
                        <w:lang w:val="en-US"/>
                      </w:rPr>
                      <m:t>n</m:t>
                    </m:r>
                  </m:sub>
                </m:sSub>
              </m:e>
            </m:nary>
          </m:den>
        </m:f>
        <m:sSub>
          <m:sSubPr>
            <m:ctrlPr>
              <w:rPr>
                <w:rFonts w:ascii="Cambria Math" w:hAnsi="Cambria Math"/>
                <w:i/>
                <w:iCs/>
                <w:lang w:val="el-GR"/>
              </w:rPr>
            </m:ctrlPr>
          </m:sSubPr>
          <m:e>
            <m:r>
              <w:rPr>
                <w:rFonts w:ascii="Cambria Math" w:hAnsi="Cambria Math"/>
              </w:rPr>
              <m:t>⋅</m:t>
            </m:r>
            <m:r>
              <w:rPr>
                <w:rFonts w:ascii="Cambria Math" w:hAnsi="Cambria Math"/>
                <w:lang w:val="en-US"/>
              </w:rPr>
              <m:t>k</m:t>
            </m:r>
          </m:e>
          <m:sub>
            <m:r>
              <w:rPr>
                <w:rFonts w:ascii="Cambria Math" w:hAnsi="Cambria Math" w:hint="eastAsia"/>
              </w:rPr>
              <m:t>П</m:t>
            </m:r>
            <m:r>
              <w:rPr>
                <w:rFonts w:ascii="Cambria Math" w:hAnsi="Cambria Math"/>
              </w:rPr>
              <m:t>.</m:t>
            </m:r>
            <m:r>
              <w:rPr>
                <w:rFonts w:ascii="Cambria Math" w:hAnsi="Cambria Math" w:hint="eastAsia"/>
              </w:rPr>
              <m:t>Р</m:t>
            </m:r>
            <m:r>
              <w:rPr>
                <w:rFonts w:ascii="Cambria Math" w:hAnsi="Cambria Math"/>
                <w:lang w:val="en-US"/>
              </w:rPr>
              <m:t>n</m:t>
            </m:r>
          </m:sub>
        </m:sSub>
      </m:oMath>
      <w:r w:rsidR="00C04DB8" w:rsidRPr="009E1DF8">
        <w:rPr>
          <w:iCs/>
        </w:rPr>
        <w:t xml:space="preserve"> ,</w:t>
      </w:r>
    </w:p>
    <w:p w14:paraId="0A649545" w14:textId="77777777" w:rsidR="00C04DB8" w:rsidRPr="009E1DF8" w:rsidRDefault="00C04DB8" w:rsidP="00C04DB8">
      <w:pPr>
        <w:ind w:firstLine="709"/>
      </w:pPr>
      <w:r w:rsidRPr="009E1DF8">
        <w:t>где:</w:t>
      </w:r>
    </w:p>
    <w:p w14:paraId="4FBF3C8D" w14:textId="77777777" w:rsidR="00C04DB8" w:rsidRPr="009E1DF8" w:rsidRDefault="009F1D02" w:rsidP="00C04DB8">
      <w:pPr>
        <w:ind w:firstLine="709"/>
      </w:pPr>
      <m:oMath>
        <m:sSub>
          <m:sSubPr>
            <m:ctrlPr>
              <w:rPr>
                <w:rFonts w:ascii="Cambria Math" w:hAnsi="Cambria Math"/>
                <w:i/>
                <w:iCs/>
                <w:lang w:val="el-GR"/>
              </w:rPr>
            </m:ctrlPr>
          </m:sSubPr>
          <m:e>
            <m:r>
              <w:rPr>
                <w:rFonts w:ascii="Cambria Math" w:hAnsi="Cambria Math"/>
                <w:lang w:val="en-US"/>
              </w:rPr>
              <m:t>k</m:t>
            </m:r>
          </m:e>
          <m:sub>
            <m:r>
              <w:rPr>
                <w:rFonts w:ascii="Cambria Math" w:hAnsi="Cambria Math" w:hint="eastAsia"/>
              </w:rPr>
              <m:t>Р</m:t>
            </m:r>
            <m:r>
              <w:rPr>
                <w:rFonts w:ascii="Cambria Math" w:hAnsi="Cambria Math"/>
                <w:lang w:val="en-US"/>
              </w:rPr>
              <m:t>n</m:t>
            </m:r>
          </m:sub>
        </m:sSub>
        <m:sSub>
          <m:sSubPr>
            <m:ctrlPr>
              <w:rPr>
                <w:rFonts w:ascii="Cambria Math" w:hAnsi="Cambria Math"/>
                <w:i/>
                <w:iCs/>
                <w:lang w:val="el-GR"/>
              </w:rPr>
            </m:ctrlPr>
          </m:sSubPr>
          <m:e>
            <m:r>
              <w:rPr>
                <w:rFonts w:ascii="Cambria Math" w:hAnsi="Cambria Math"/>
                <w:lang w:val="en-US"/>
              </w:rPr>
              <m:t>k</m:t>
            </m:r>
          </m:e>
          <m:sub>
            <m:r>
              <w:rPr>
                <w:rFonts w:ascii="Cambria Math" w:hAnsi="Cambria Math" w:hint="eastAsia"/>
              </w:rPr>
              <m:t>Р</m:t>
            </m:r>
            <m:r>
              <w:rPr>
                <w:rFonts w:ascii="Cambria Math" w:hAnsi="Cambria Math"/>
                <w:lang w:val="en-US"/>
              </w:rPr>
              <m:t>n</m:t>
            </m:r>
          </m:sub>
        </m:sSub>
      </m:oMath>
      <w:r w:rsidR="00C04DB8" w:rsidRPr="009E1DF8">
        <w:t xml:space="preserve"> – коэффициент весомости </w:t>
      </w:r>
      <w:r w:rsidR="00C04DB8" w:rsidRPr="009E1DF8">
        <w:rPr>
          <w:lang w:val="en-US"/>
        </w:rPr>
        <w:t>n</w:t>
      </w:r>
      <w:r w:rsidR="00C04DB8" w:rsidRPr="009E1DF8">
        <w:t>-го направления аудита достоверности данных (см. данные в таблице № 1 для производителя или № 2 для предприятия-подрядчика / сервисного предприятия);</w:t>
      </w:r>
    </w:p>
    <w:p w14:paraId="7682C7CF" w14:textId="77777777" w:rsidR="00C04DB8" w:rsidRPr="009E1DF8" w:rsidRDefault="009F1D02" w:rsidP="00C04DB8">
      <w:pPr>
        <w:ind w:firstLine="709"/>
      </w:pPr>
      <m:oMath>
        <m:sSub>
          <m:sSubPr>
            <m:ctrlPr>
              <w:rPr>
                <w:rFonts w:ascii="Cambria Math" w:hAnsi="Cambria Math"/>
                <w:i/>
                <w:iCs/>
                <w:lang w:val="el-GR"/>
              </w:rPr>
            </m:ctrlPr>
          </m:sSubPr>
          <m:e>
            <m:r>
              <w:rPr>
                <w:rFonts w:ascii="Cambria Math" w:hAnsi="Cambria Math"/>
                <w:lang w:val="en-US"/>
              </w:rPr>
              <m:t>k</m:t>
            </m:r>
          </m:e>
          <m:sub>
            <m:r>
              <w:rPr>
                <w:rFonts w:ascii="Cambria Math" w:hAnsi="Cambria Math" w:hint="eastAsia"/>
              </w:rPr>
              <m:t>П</m:t>
            </m:r>
            <m:r>
              <w:rPr>
                <w:rFonts w:ascii="Cambria Math" w:hAnsi="Cambria Math"/>
              </w:rPr>
              <m:t>.</m:t>
            </m:r>
            <m:r>
              <w:rPr>
                <w:rFonts w:ascii="Cambria Math" w:hAnsi="Cambria Math" w:hint="eastAsia"/>
              </w:rPr>
              <m:t>Р</m:t>
            </m:r>
            <m:r>
              <w:rPr>
                <w:rFonts w:ascii="Cambria Math" w:hAnsi="Cambria Math"/>
                <w:lang w:val="en-US"/>
              </w:rPr>
              <m:t>n</m:t>
            </m:r>
          </m:sub>
        </m:sSub>
        <m:sSub>
          <m:sSubPr>
            <m:ctrlPr>
              <w:rPr>
                <w:rFonts w:ascii="Cambria Math" w:hAnsi="Cambria Math"/>
                <w:i/>
                <w:iCs/>
                <w:lang w:val="el-GR"/>
              </w:rPr>
            </m:ctrlPr>
          </m:sSubPr>
          <m:e>
            <m:r>
              <w:rPr>
                <w:rFonts w:ascii="Cambria Math" w:hAnsi="Cambria Math"/>
                <w:lang w:val="en-US"/>
              </w:rPr>
              <m:t>k</m:t>
            </m:r>
          </m:e>
          <m:sub>
            <m:r>
              <w:rPr>
                <w:rFonts w:ascii="Cambria Math" w:hAnsi="Cambria Math" w:hint="eastAsia"/>
              </w:rPr>
              <m:t>П</m:t>
            </m:r>
            <m:r>
              <w:rPr>
                <w:rFonts w:ascii="Cambria Math" w:hAnsi="Cambria Math"/>
              </w:rPr>
              <m:t>.</m:t>
            </m:r>
            <m:r>
              <w:rPr>
                <w:rFonts w:ascii="Cambria Math" w:hAnsi="Cambria Math" w:hint="eastAsia"/>
              </w:rPr>
              <m:t>Р</m:t>
            </m:r>
            <m:r>
              <w:rPr>
                <w:rFonts w:ascii="Cambria Math" w:hAnsi="Cambria Math"/>
                <w:lang w:val="en-US"/>
              </w:rPr>
              <m:t>n</m:t>
            </m:r>
          </m:sub>
        </m:sSub>
      </m:oMath>
      <w:r w:rsidR="00C04DB8" w:rsidRPr="009E1DF8">
        <w:t xml:space="preserve"> – коэффициент, понижающий итоговый балл, если оценка за </w:t>
      </w:r>
      <w:r w:rsidR="00C04DB8" w:rsidRPr="009E1DF8">
        <w:rPr>
          <w:lang w:val="en-US"/>
        </w:rPr>
        <w:t>n</w:t>
      </w:r>
      <w:r w:rsidR="00C04DB8" w:rsidRPr="009E1DF8">
        <w:t>-е направление аудита достоверности данных составила ˂30% (см. данные в таблице № 1 для производителя или №2 для предприятия-подрядчика / сервисного предприятия).</w:t>
      </w:r>
    </w:p>
    <w:p w14:paraId="12384132" w14:textId="77777777" w:rsidR="00C04DB8" w:rsidRPr="009E1DF8" w:rsidRDefault="00C04DB8" w:rsidP="00C04DB8">
      <w:pPr>
        <w:ind w:firstLine="709"/>
      </w:pPr>
    </w:p>
    <w:p w14:paraId="1329CB59" w14:textId="77777777" w:rsidR="00C04DB8" w:rsidRPr="009E1DF8" w:rsidRDefault="00C04DB8" w:rsidP="00C04DB8">
      <w:pPr>
        <w:jc w:val="right"/>
      </w:pPr>
      <w:r w:rsidRPr="009E1DF8">
        <w:t>Таблица № 1.</w:t>
      </w:r>
    </w:p>
    <w:p w14:paraId="456AC0F1" w14:textId="77777777" w:rsidR="00C04DB8" w:rsidRPr="009E1DF8" w:rsidRDefault="00C04DB8" w:rsidP="00C04DB8">
      <w:pPr>
        <w:jc w:val="center"/>
      </w:pPr>
      <w:r w:rsidRPr="009E1DF8">
        <w:t>Коэффициенты, используемые для расчета итогового балла производителя</w:t>
      </w:r>
    </w:p>
    <w:p w14:paraId="2B78AC74" w14:textId="77777777" w:rsidR="00C04DB8" w:rsidRPr="009E1DF8" w:rsidRDefault="00C04DB8" w:rsidP="00C04DB8">
      <w:pPr>
        <w:jc w:val="center"/>
      </w:pPr>
    </w:p>
    <w:tbl>
      <w:tblPr>
        <w:tblW w:w="10044" w:type="dxa"/>
        <w:tblInd w:w="-258" w:type="dxa"/>
        <w:tblLayout w:type="fixed"/>
        <w:tblLook w:val="04A0" w:firstRow="1" w:lastRow="0" w:firstColumn="1" w:lastColumn="0" w:noHBand="0" w:noVBand="1"/>
      </w:tblPr>
      <w:tblGrid>
        <w:gridCol w:w="582"/>
        <w:gridCol w:w="5245"/>
        <w:gridCol w:w="1985"/>
        <w:gridCol w:w="2232"/>
      </w:tblGrid>
      <w:tr w:rsidR="009E1DF8" w:rsidRPr="009E1DF8" w14:paraId="0276C410" w14:textId="77777777" w:rsidTr="00C04DB8">
        <w:trPr>
          <w:trHeight w:val="603"/>
        </w:trPr>
        <w:tc>
          <w:tcPr>
            <w:tcW w:w="582" w:type="dxa"/>
            <w:tcBorders>
              <w:top w:val="single" w:sz="4" w:space="0" w:color="auto"/>
              <w:left w:val="single" w:sz="4" w:space="0" w:color="auto"/>
              <w:bottom w:val="single" w:sz="4" w:space="0" w:color="auto"/>
              <w:right w:val="single" w:sz="4" w:space="0" w:color="auto"/>
            </w:tcBorders>
            <w:vAlign w:val="center"/>
          </w:tcPr>
          <w:p w14:paraId="4F7C9BE2" w14:textId="77777777" w:rsidR="00C04DB8" w:rsidRPr="009E1DF8" w:rsidRDefault="00C04DB8" w:rsidP="00C04DB8">
            <w:pPr>
              <w:jc w:val="center"/>
            </w:pPr>
            <w:r w:rsidRPr="009E1DF8">
              <w:t>№</w:t>
            </w: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74FA59" w14:textId="77777777" w:rsidR="00C04DB8" w:rsidRPr="009E1DF8" w:rsidRDefault="00C04DB8" w:rsidP="00C04DB8">
            <w:pPr>
              <w:jc w:val="center"/>
            </w:pPr>
            <w:r w:rsidRPr="009E1DF8">
              <w:t>Направление аудита достоверности данных</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74B532F2" w14:textId="77777777" w:rsidR="00C04DB8" w:rsidRPr="009E1DF8" w:rsidRDefault="00C04DB8" w:rsidP="00C04DB8">
            <w:pPr>
              <w:jc w:val="center"/>
            </w:pPr>
            <w:r w:rsidRPr="009E1DF8">
              <w:t xml:space="preserve">коэффициент весомости, </w:t>
            </w:r>
            <m:oMath>
              <m:sSub>
                <m:sSubPr>
                  <m:ctrlPr>
                    <w:rPr>
                      <w:rFonts w:ascii="Cambria Math" w:hAnsi="Cambria Math"/>
                      <w:i/>
                      <w:iCs/>
                      <w:lang w:val="el-GR"/>
                    </w:rPr>
                  </m:ctrlPr>
                </m:sSubPr>
                <m:e>
                  <m:r>
                    <w:rPr>
                      <w:rFonts w:ascii="Cambria Math" w:hAnsi="Cambria Math"/>
                      <w:lang w:val="en-US"/>
                    </w:rPr>
                    <m:t>k</m:t>
                  </m:r>
                </m:e>
                <m:sub>
                  <m:r>
                    <w:rPr>
                      <w:rFonts w:ascii="Cambria Math" w:hAnsi="Cambria Math" w:hint="eastAsia"/>
                    </w:rPr>
                    <m:t>Р</m:t>
                  </m:r>
                  <m:r>
                    <w:rPr>
                      <w:rFonts w:ascii="Cambria Math" w:hAnsi="Cambria Math"/>
                      <w:lang w:val="en-US"/>
                    </w:rPr>
                    <m:t>n</m:t>
                  </m:r>
                </m:sub>
              </m:sSub>
            </m:oMath>
          </w:p>
        </w:tc>
        <w:tc>
          <w:tcPr>
            <w:tcW w:w="2232" w:type="dxa"/>
            <w:tcBorders>
              <w:top w:val="single" w:sz="4" w:space="0" w:color="auto"/>
              <w:left w:val="nil"/>
              <w:bottom w:val="single" w:sz="4" w:space="0" w:color="auto"/>
              <w:right w:val="single" w:sz="4" w:space="0" w:color="auto"/>
            </w:tcBorders>
            <w:shd w:val="clear" w:color="auto" w:fill="auto"/>
            <w:vAlign w:val="center"/>
            <w:hideMark/>
          </w:tcPr>
          <w:p w14:paraId="66706F9D" w14:textId="77777777" w:rsidR="00C04DB8" w:rsidRPr="009E1DF8" w:rsidRDefault="00C04DB8" w:rsidP="00C04DB8">
            <w:pPr>
              <w:jc w:val="center"/>
            </w:pPr>
            <w:r w:rsidRPr="009E1DF8">
              <w:t xml:space="preserve">понижающий коэффициент, </w:t>
            </w:r>
            <m:oMath>
              <m:sSub>
                <m:sSubPr>
                  <m:ctrlPr>
                    <w:rPr>
                      <w:rFonts w:ascii="Cambria Math" w:hAnsi="Cambria Math"/>
                      <w:i/>
                      <w:iCs/>
                      <w:lang w:val="el-GR"/>
                    </w:rPr>
                  </m:ctrlPr>
                </m:sSubPr>
                <m:e>
                  <m:r>
                    <w:rPr>
                      <w:rFonts w:ascii="Cambria Math" w:hAnsi="Cambria Math"/>
                      <w:lang w:val="en-US"/>
                    </w:rPr>
                    <m:t>k</m:t>
                  </m:r>
                </m:e>
                <m:sub>
                  <m:r>
                    <w:rPr>
                      <w:rFonts w:ascii="Cambria Math" w:hAnsi="Cambria Math" w:hint="eastAsia"/>
                    </w:rPr>
                    <m:t>П</m:t>
                  </m:r>
                  <m:r>
                    <w:rPr>
                      <w:rFonts w:ascii="Cambria Math" w:hAnsi="Cambria Math"/>
                    </w:rPr>
                    <m:t>.</m:t>
                  </m:r>
                  <m:r>
                    <w:rPr>
                      <w:rFonts w:ascii="Cambria Math" w:hAnsi="Cambria Math" w:hint="eastAsia"/>
                    </w:rPr>
                    <m:t>Р</m:t>
                  </m:r>
                  <m:r>
                    <w:rPr>
                      <w:rFonts w:ascii="Cambria Math" w:hAnsi="Cambria Math"/>
                      <w:lang w:val="en-US"/>
                    </w:rPr>
                    <m:t>n</m:t>
                  </m:r>
                </m:sub>
              </m:sSub>
            </m:oMath>
          </w:p>
        </w:tc>
      </w:tr>
      <w:tr w:rsidR="009E1DF8" w:rsidRPr="009E1DF8" w14:paraId="48526B9B" w14:textId="77777777" w:rsidTr="00C04DB8">
        <w:trPr>
          <w:trHeight w:val="317"/>
        </w:trPr>
        <w:tc>
          <w:tcPr>
            <w:tcW w:w="582" w:type="dxa"/>
            <w:tcBorders>
              <w:top w:val="nil"/>
              <w:left w:val="single" w:sz="4" w:space="0" w:color="auto"/>
              <w:bottom w:val="single" w:sz="4" w:space="0" w:color="auto"/>
              <w:right w:val="single" w:sz="4" w:space="0" w:color="auto"/>
            </w:tcBorders>
          </w:tcPr>
          <w:p w14:paraId="214C4E1D" w14:textId="77777777" w:rsidR="00C04DB8" w:rsidRPr="009E1DF8" w:rsidRDefault="00C04DB8" w:rsidP="00C04DB8">
            <w:pPr>
              <w:jc w:val="center"/>
            </w:pPr>
            <w:r w:rsidRPr="009E1DF8">
              <w:t>1</w:t>
            </w:r>
          </w:p>
        </w:tc>
        <w:tc>
          <w:tcPr>
            <w:tcW w:w="5245" w:type="dxa"/>
            <w:tcBorders>
              <w:top w:val="nil"/>
              <w:left w:val="single" w:sz="4" w:space="0" w:color="auto"/>
              <w:bottom w:val="single" w:sz="4" w:space="0" w:color="auto"/>
              <w:right w:val="single" w:sz="4" w:space="0" w:color="auto"/>
            </w:tcBorders>
            <w:shd w:val="clear" w:color="auto" w:fill="auto"/>
            <w:vAlign w:val="center"/>
            <w:hideMark/>
          </w:tcPr>
          <w:p w14:paraId="075D8023" w14:textId="77777777" w:rsidR="00C04DB8" w:rsidRPr="009E1DF8" w:rsidRDefault="00C04DB8" w:rsidP="00C04DB8">
            <w:r w:rsidRPr="009E1DF8">
              <w:t>Ответственность руководства, анализ и улучшение</w:t>
            </w:r>
          </w:p>
        </w:tc>
        <w:tc>
          <w:tcPr>
            <w:tcW w:w="1985" w:type="dxa"/>
            <w:tcBorders>
              <w:top w:val="nil"/>
              <w:left w:val="nil"/>
              <w:bottom w:val="single" w:sz="4" w:space="0" w:color="auto"/>
              <w:right w:val="single" w:sz="4" w:space="0" w:color="auto"/>
            </w:tcBorders>
            <w:shd w:val="clear" w:color="auto" w:fill="auto"/>
            <w:vAlign w:val="center"/>
            <w:hideMark/>
          </w:tcPr>
          <w:p w14:paraId="290981C7" w14:textId="77777777" w:rsidR="00C04DB8" w:rsidRPr="009E1DF8" w:rsidRDefault="00C04DB8" w:rsidP="00C04DB8">
            <w:pPr>
              <w:jc w:val="center"/>
            </w:pPr>
            <w:r w:rsidRPr="009E1DF8">
              <w:t>1,5</w:t>
            </w:r>
          </w:p>
        </w:tc>
        <w:tc>
          <w:tcPr>
            <w:tcW w:w="2232" w:type="dxa"/>
            <w:tcBorders>
              <w:top w:val="nil"/>
              <w:left w:val="nil"/>
              <w:bottom w:val="single" w:sz="4" w:space="0" w:color="auto"/>
              <w:right w:val="single" w:sz="4" w:space="0" w:color="auto"/>
            </w:tcBorders>
            <w:shd w:val="clear" w:color="auto" w:fill="auto"/>
            <w:vAlign w:val="center"/>
            <w:hideMark/>
          </w:tcPr>
          <w:p w14:paraId="6CC47892" w14:textId="77777777" w:rsidR="00C04DB8" w:rsidRPr="009E1DF8" w:rsidRDefault="00C04DB8" w:rsidP="00C04DB8">
            <w:pPr>
              <w:jc w:val="center"/>
            </w:pPr>
            <w:r w:rsidRPr="009E1DF8">
              <w:t>0,85</w:t>
            </w:r>
          </w:p>
        </w:tc>
      </w:tr>
      <w:tr w:rsidR="009E1DF8" w:rsidRPr="009E1DF8" w14:paraId="16D101CD" w14:textId="77777777" w:rsidTr="00C04DB8">
        <w:trPr>
          <w:trHeight w:val="317"/>
        </w:trPr>
        <w:tc>
          <w:tcPr>
            <w:tcW w:w="582" w:type="dxa"/>
            <w:tcBorders>
              <w:top w:val="nil"/>
              <w:left w:val="single" w:sz="4" w:space="0" w:color="auto"/>
              <w:bottom w:val="single" w:sz="4" w:space="0" w:color="auto"/>
              <w:right w:val="single" w:sz="4" w:space="0" w:color="auto"/>
            </w:tcBorders>
          </w:tcPr>
          <w:p w14:paraId="1CF6E8CF" w14:textId="77777777" w:rsidR="00C04DB8" w:rsidRPr="009E1DF8" w:rsidRDefault="00C04DB8" w:rsidP="00C04DB8">
            <w:pPr>
              <w:jc w:val="center"/>
            </w:pPr>
            <w:r w:rsidRPr="009E1DF8">
              <w:t>2</w:t>
            </w:r>
          </w:p>
        </w:tc>
        <w:tc>
          <w:tcPr>
            <w:tcW w:w="5245" w:type="dxa"/>
            <w:tcBorders>
              <w:top w:val="nil"/>
              <w:left w:val="single" w:sz="4" w:space="0" w:color="auto"/>
              <w:bottom w:val="single" w:sz="4" w:space="0" w:color="auto"/>
              <w:right w:val="single" w:sz="4" w:space="0" w:color="auto"/>
            </w:tcBorders>
            <w:shd w:val="clear" w:color="auto" w:fill="auto"/>
            <w:vAlign w:val="center"/>
            <w:hideMark/>
          </w:tcPr>
          <w:p w14:paraId="474E1C53" w14:textId="77777777" w:rsidR="00C04DB8" w:rsidRPr="009E1DF8" w:rsidRDefault="00C04DB8" w:rsidP="00C04DB8">
            <w:r w:rsidRPr="009E1DF8">
              <w:t>Управление персоналом</w:t>
            </w:r>
          </w:p>
        </w:tc>
        <w:tc>
          <w:tcPr>
            <w:tcW w:w="1985" w:type="dxa"/>
            <w:tcBorders>
              <w:top w:val="nil"/>
              <w:left w:val="nil"/>
              <w:bottom w:val="single" w:sz="4" w:space="0" w:color="auto"/>
              <w:right w:val="single" w:sz="4" w:space="0" w:color="auto"/>
            </w:tcBorders>
            <w:shd w:val="clear" w:color="auto" w:fill="auto"/>
            <w:vAlign w:val="center"/>
            <w:hideMark/>
          </w:tcPr>
          <w:p w14:paraId="1AA16ECD" w14:textId="77777777" w:rsidR="00C04DB8" w:rsidRPr="009E1DF8" w:rsidRDefault="00C04DB8" w:rsidP="00C04DB8">
            <w:pPr>
              <w:jc w:val="center"/>
            </w:pPr>
            <w:r w:rsidRPr="009E1DF8">
              <w:t>2</w:t>
            </w:r>
          </w:p>
        </w:tc>
        <w:tc>
          <w:tcPr>
            <w:tcW w:w="2232" w:type="dxa"/>
            <w:tcBorders>
              <w:top w:val="nil"/>
              <w:left w:val="nil"/>
              <w:bottom w:val="single" w:sz="4" w:space="0" w:color="auto"/>
              <w:right w:val="single" w:sz="4" w:space="0" w:color="auto"/>
            </w:tcBorders>
            <w:shd w:val="clear" w:color="auto" w:fill="auto"/>
            <w:vAlign w:val="center"/>
            <w:hideMark/>
          </w:tcPr>
          <w:p w14:paraId="3E246F5C" w14:textId="77777777" w:rsidR="00C04DB8" w:rsidRPr="009E1DF8" w:rsidRDefault="00C04DB8" w:rsidP="00C04DB8">
            <w:pPr>
              <w:jc w:val="center"/>
            </w:pPr>
            <w:r w:rsidRPr="009E1DF8">
              <w:t>0,75</w:t>
            </w:r>
          </w:p>
        </w:tc>
      </w:tr>
      <w:tr w:rsidR="009E1DF8" w:rsidRPr="009E1DF8" w14:paraId="51FDCE84" w14:textId="77777777" w:rsidTr="00C04DB8">
        <w:trPr>
          <w:trHeight w:val="317"/>
        </w:trPr>
        <w:tc>
          <w:tcPr>
            <w:tcW w:w="582" w:type="dxa"/>
            <w:tcBorders>
              <w:top w:val="nil"/>
              <w:left w:val="single" w:sz="4" w:space="0" w:color="auto"/>
              <w:bottom w:val="single" w:sz="4" w:space="0" w:color="auto"/>
              <w:right w:val="single" w:sz="4" w:space="0" w:color="auto"/>
            </w:tcBorders>
          </w:tcPr>
          <w:p w14:paraId="6B3EE618" w14:textId="77777777" w:rsidR="00C04DB8" w:rsidRPr="009E1DF8" w:rsidRDefault="00C04DB8" w:rsidP="00C04DB8">
            <w:pPr>
              <w:jc w:val="center"/>
            </w:pPr>
            <w:r w:rsidRPr="009E1DF8">
              <w:t>3</w:t>
            </w:r>
          </w:p>
        </w:tc>
        <w:tc>
          <w:tcPr>
            <w:tcW w:w="5245" w:type="dxa"/>
            <w:tcBorders>
              <w:top w:val="nil"/>
              <w:left w:val="single" w:sz="4" w:space="0" w:color="auto"/>
              <w:bottom w:val="single" w:sz="4" w:space="0" w:color="auto"/>
              <w:right w:val="single" w:sz="4" w:space="0" w:color="auto"/>
            </w:tcBorders>
            <w:shd w:val="clear" w:color="auto" w:fill="auto"/>
            <w:vAlign w:val="center"/>
            <w:hideMark/>
          </w:tcPr>
          <w:p w14:paraId="670E11A4" w14:textId="77777777" w:rsidR="00C04DB8" w:rsidRPr="009E1DF8" w:rsidRDefault="00C04DB8" w:rsidP="00C04DB8">
            <w:r w:rsidRPr="009E1DF8">
              <w:t>Организация планирования и мониторинга исполнения работ.</w:t>
            </w:r>
          </w:p>
        </w:tc>
        <w:tc>
          <w:tcPr>
            <w:tcW w:w="1985" w:type="dxa"/>
            <w:tcBorders>
              <w:top w:val="nil"/>
              <w:left w:val="nil"/>
              <w:bottom w:val="single" w:sz="4" w:space="0" w:color="auto"/>
              <w:right w:val="single" w:sz="4" w:space="0" w:color="auto"/>
            </w:tcBorders>
            <w:shd w:val="clear" w:color="auto" w:fill="auto"/>
            <w:vAlign w:val="center"/>
            <w:hideMark/>
          </w:tcPr>
          <w:p w14:paraId="21C7A236" w14:textId="77777777" w:rsidR="00C04DB8" w:rsidRPr="009E1DF8" w:rsidRDefault="00C04DB8" w:rsidP="00C04DB8">
            <w:pPr>
              <w:jc w:val="center"/>
            </w:pPr>
            <w:r w:rsidRPr="009E1DF8">
              <w:t>2</w:t>
            </w:r>
          </w:p>
        </w:tc>
        <w:tc>
          <w:tcPr>
            <w:tcW w:w="2232" w:type="dxa"/>
            <w:tcBorders>
              <w:top w:val="nil"/>
              <w:left w:val="nil"/>
              <w:bottom w:val="single" w:sz="4" w:space="0" w:color="auto"/>
              <w:right w:val="single" w:sz="4" w:space="0" w:color="auto"/>
            </w:tcBorders>
            <w:shd w:val="clear" w:color="auto" w:fill="auto"/>
            <w:vAlign w:val="center"/>
            <w:hideMark/>
          </w:tcPr>
          <w:p w14:paraId="02A6BF19" w14:textId="77777777" w:rsidR="00C04DB8" w:rsidRPr="009E1DF8" w:rsidRDefault="00C04DB8" w:rsidP="00C04DB8">
            <w:pPr>
              <w:jc w:val="center"/>
            </w:pPr>
            <w:r w:rsidRPr="009E1DF8">
              <w:t>0,75</w:t>
            </w:r>
          </w:p>
        </w:tc>
      </w:tr>
      <w:tr w:rsidR="009E1DF8" w:rsidRPr="009E1DF8" w14:paraId="03594B70" w14:textId="77777777" w:rsidTr="00C04DB8">
        <w:trPr>
          <w:trHeight w:val="317"/>
        </w:trPr>
        <w:tc>
          <w:tcPr>
            <w:tcW w:w="582" w:type="dxa"/>
            <w:tcBorders>
              <w:top w:val="nil"/>
              <w:left w:val="single" w:sz="4" w:space="0" w:color="auto"/>
              <w:bottom w:val="single" w:sz="4" w:space="0" w:color="auto"/>
              <w:right w:val="single" w:sz="4" w:space="0" w:color="auto"/>
            </w:tcBorders>
          </w:tcPr>
          <w:p w14:paraId="10E86CC9" w14:textId="77777777" w:rsidR="00C04DB8" w:rsidRPr="009E1DF8" w:rsidRDefault="00C04DB8" w:rsidP="00C04DB8">
            <w:pPr>
              <w:jc w:val="center"/>
            </w:pPr>
            <w:r w:rsidRPr="009E1DF8">
              <w:t>4</w:t>
            </w:r>
          </w:p>
        </w:tc>
        <w:tc>
          <w:tcPr>
            <w:tcW w:w="5245" w:type="dxa"/>
            <w:tcBorders>
              <w:top w:val="nil"/>
              <w:left w:val="single" w:sz="4" w:space="0" w:color="auto"/>
              <w:bottom w:val="single" w:sz="4" w:space="0" w:color="auto"/>
              <w:right w:val="single" w:sz="4" w:space="0" w:color="auto"/>
            </w:tcBorders>
            <w:shd w:val="clear" w:color="auto" w:fill="auto"/>
            <w:vAlign w:val="center"/>
            <w:hideMark/>
          </w:tcPr>
          <w:p w14:paraId="3FA2026F" w14:textId="77777777" w:rsidR="00C04DB8" w:rsidRPr="009E1DF8" w:rsidRDefault="00C04DB8" w:rsidP="00C04DB8">
            <w:r w:rsidRPr="009E1DF8">
              <w:t>Проектно-конструкторская деятельность</w:t>
            </w:r>
          </w:p>
        </w:tc>
        <w:tc>
          <w:tcPr>
            <w:tcW w:w="1985" w:type="dxa"/>
            <w:tcBorders>
              <w:top w:val="nil"/>
              <w:left w:val="nil"/>
              <w:bottom w:val="single" w:sz="4" w:space="0" w:color="auto"/>
              <w:right w:val="single" w:sz="4" w:space="0" w:color="auto"/>
            </w:tcBorders>
            <w:shd w:val="clear" w:color="auto" w:fill="auto"/>
            <w:vAlign w:val="center"/>
            <w:hideMark/>
          </w:tcPr>
          <w:p w14:paraId="454424A1" w14:textId="77777777" w:rsidR="00C04DB8" w:rsidRPr="009E1DF8" w:rsidRDefault="00C04DB8" w:rsidP="00C04DB8">
            <w:pPr>
              <w:jc w:val="center"/>
              <w:rPr>
                <w:lang w:val="en-US"/>
              </w:rPr>
            </w:pPr>
            <w:r w:rsidRPr="009E1DF8">
              <w:t>2</w:t>
            </w:r>
            <w:r w:rsidRPr="009E1DF8">
              <w:rPr>
                <w:lang w:val="en-US"/>
              </w:rPr>
              <w:t xml:space="preserve"> (1</w:t>
            </w:r>
            <w:r w:rsidRPr="009E1DF8">
              <w:t>,5</w:t>
            </w:r>
            <w:r w:rsidRPr="009E1DF8">
              <w:rPr>
                <w:lang w:val="en-US"/>
              </w:rPr>
              <w:t>*)</w:t>
            </w:r>
          </w:p>
        </w:tc>
        <w:tc>
          <w:tcPr>
            <w:tcW w:w="2232" w:type="dxa"/>
            <w:tcBorders>
              <w:top w:val="nil"/>
              <w:left w:val="nil"/>
              <w:bottom w:val="single" w:sz="4" w:space="0" w:color="auto"/>
              <w:right w:val="single" w:sz="4" w:space="0" w:color="auto"/>
            </w:tcBorders>
            <w:shd w:val="clear" w:color="auto" w:fill="auto"/>
            <w:vAlign w:val="center"/>
            <w:hideMark/>
          </w:tcPr>
          <w:p w14:paraId="623E1931" w14:textId="77777777" w:rsidR="00C04DB8" w:rsidRPr="009E1DF8" w:rsidRDefault="00C04DB8" w:rsidP="00C04DB8">
            <w:pPr>
              <w:jc w:val="center"/>
              <w:rPr>
                <w:lang w:val="en-US"/>
              </w:rPr>
            </w:pPr>
            <w:r w:rsidRPr="009E1DF8">
              <w:t>0,75</w:t>
            </w:r>
            <w:r w:rsidRPr="009E1DF8">
              <w:rPr>
                <w:lang w:val="en-US"/>
              </w:rPr>
              <w:t xml:space="preserve"> (</w:t>
            </w:r>
            <w:r w:rsidRPr="009E1DF8">
              <w:t>0,85*)</w:t>
            </w:r>
          </w:p>
        </w:tc>
      </w:tr>
      <w:tr w:rsidR="009E1DF8" w:rsidRPr="009E1DF8" w14:paraId="47EB84D8" w14:textId="77777777" w:rsidTr="00C04DB8">
        <w:trPr>
          <w:trHeight w:val="317"/>
        </w:trPr>
        <w:tc>
          <w:tcPr>
            <w:tcW w:w="582" w:type="dxa"/>
            <w:tcBorders>
              <w:top w:val="nil"/>
              <w:left w:val="single" w:sz="4" w:space="0" w:color="auto"/>
              <w:bottom w:val="single" w:sz="4" w:space="0" w:color="auto"/>
              <w:right w:val="single" w:sz="4" w:space="0" w:color="auto"/>
            </w:tcBorders>
          </w:tcPr>
          <w:p w14:paraId="13AFCAFA" w14:textId="77777777" w:rsidR="00C04DB8" w:rsidRPr="009E1DF8" w:rsidRDefault="00C04DB8" w:rsidP="00C04DB8">
            <w:pPr>
              <w:jc w:val="center"/>
            </w:pPr>
            <w:r w:rsidRPr="009E1DF8">
              <w:t>5</w:t>
            </w:r>
          </w:p>
        </w:tc>
        <w:tc>
          <w:tcPr>
            <w:tcW w:w="5245" w:type="dxa"/>
            <w:tcBorders>
              <w:top w:val="nil"/>
              <w:left w:val="single" w:sz="4" w:space="0" w:color="auto"/>
              <w:bottom w:val="single" w:sz="4" w:space="0" w:color="auto"/>
              <w:right w:val="single" w:sz="4" w:space="0" w:color="auto"/>
            </w:tcBorders>
            <w:shd w:val="clear" w:color="auto" w:fill="auto"/>
            <w:vAlign w:val="center"/>
            <w:hideMark/>
          </w:tcPr>
          <w:p w14:paraId="5A0A90A4" w14:textId="77777777" w:rsidR="00C04DB8" w:rsidRPr="009E1DF8" w:rsidRDefault="00C04DB8" w:rsidP="00C04DB8">
            <w:r w:rsidRPr="009E1DF8">
              <w:t>Технологическая подготовка производства</w:t>
            </w:r>
          </w:p>
        </w:tc>
        <w:tc>
          <w:tcPr>
            <w:tcW w:w="1985" w:type="dxa"/>
            <w:tcBorders>
              <w:top w:val="nil"/>
              <w:left w:val="nil"/>
              <w:bottom w:val="single" w:sz="4" w:space="0" w:color="auto"/>
              <w:right w:val="single" w:sz="4" w:space="0" w:color="auto"/>
            </w:tcBorders>
            <w:shd w:val="clear" w:color="auto" w:fill="auto"/>
            <w:vAlign w:val="center"/>
            <w:hideMark/>
          </w:tcPr>
          <w:p w14:paraId="625BC9C7" w14:textId="77777777" w:rsidR="00C04DB8" w:rsidRPr="009E1DF8" w:rsidRDefault="00C04DB8" w:rsidP="00C04DB8">
            <w:pPr>
              <w:jc w:val="center"/>
            </w:pPr>
            <w:r w:rsidRPr="009E1DF8">
              <w:t>2</w:t>
            </w:r>
          </w:p>
        </w:tc>
        <w:tc>
          <w:tcPr>
            <w:tcW w:w="2232" w:type="dxa"/>
            <w:tcBorders>
              <w:top w:val="nil"/>
              <w:left w:val="nil"/>
              <w:bottom w:val="single" w:sz="4" w:space="0" w:color="auto"/>
              <w:right w:val="single" w:sz="4" w:space="0" w:color="auto"/>
            </w:tcBorders>
            <w:shd w:val="clear" w:color="auto" w:fill="auto"/>
            <w:vAlign w:val="center"/>
            <w:hideMark/>
          </w:tcPr>
          <w:p w14:paraId="7658CE34" w14:textId="77777777" w:rsidR="00C04DB8" w:rsidRPr="009E1DF8" w:rsidRDefault="00C04DB8" w:rsidP="00C04DB8">
            <w:pPr>
              <w:jc w:val="center"/>
            </w:pPr>
            <w:r w:rsidRPr="009E1DF8">
              <w:t>0,75</w:t>
            </w:r>
          </w:p>
        </w:tc>
      </w:tr>
      <w:tr w:rsidR="009E1DF8" w:rsidRPr="009E1DF8" w14:paraId="01C6DF3D" w14:textId="77777777" w:rsidTr="00C04DB8">
        <w:trPr>
          <w:trHeight w:val="317"/>
        </w:trPr>
        <w:tc>
          <w:tcPr>
            <w:tcW w:w="582" w:type="dxa"/>
            <w:tcBorders>
              <w:top w:val="nil"/>
              <w:left w:val="single" w:sz="4" w:space="0" w:color="auto"/>
              <w:bottom w:val="single" w:sz="4" w:space="0" w:color="auto"/>
              <w:right w:val="single" w:sz="4" w:space="0" w:color="auto"/>
            </w:tcBorders>
          </w:tcPr>
          <w:p w14:paraId="3154384C" w14:textId="77777777" w:rsidR="00C04DB8" w:rsidRPr="009E1DF8" w:rsidRDefault="00C04DB8" w:rsidP="00C04DB8">
            <w:pPr>
              <w:jc w:val="center"/>
            </w:pPr>
            <w:r w:rsidRPr="009E1DF8">
              <w:t>6</w:t>
            </w:r>
          </w:p>
        </w:tc>
        <w:tc>
          <w:tcPr>
            <w:tcW w:w="5245" w:type="dxa"/>
            <w:tcBorders>
              <w:top w:val="nil"/>
              <w:left w:val="single" w:sz="4" w:space="0" w:color="auto"/>
              <w:bottom w:val="single" w:sz="4" w:space="0" w:color="auto"/>
              <w:right w:val="single" w:sz="4" w:space="0" w:color="auto"/>
            </w:tcBorders>
            <w:shd w:val="clear" w:color="auto" w:fill="auto"/>
            <w:vAlign w:val="center"/>
            <w:hideMark/>
          </w:tcPr>
          <w:p w14:paraId="07008FAF" w14:textId="77777777" w:rsidR="00C04DB8" w:rsidRPr="009E1DF8" w:rsidRDefault="00C04DB8" w:rsidP="00C04DB8">
            <w:r w:rsidRPr="009E1DF8">
              <w:t>Приобретение товаров, работ, услуг</w:t>
            </w:r>
          </w:p>
        </w:tc>
        <w:tc>
          <w:tcPr>
            <w:tcW w:w="1985" w:type="dxa"/>
            <w:tcBorders>
              <w:top w:val="nil"/>
              <w:left w:val="nil"/>
              <w:bottom w:val="single" w:sz="4" w:space="0" w:color="auto"/>
              <w:right w:val="single" w:sz="4" w:space="0" w:color="auto"/>
            </w:tcBorders>
            <w:shd w:val="clear" w:color="auto" w:fill="auto"/>
            <w:vAlign w:val="center"/>
            <w:hideMark/>
          </w:tcPr>
          <w:p w14:paraId="3B94D868" w14:textId="77777777" w:rsidR="00C04DB8" w:rsidRPr="009E1DF8" w:rsidRDefault="00C04DB8" w:rsidP="00C04DB8">
            <w:pPr>
              <w:jc w:val="center"/>
            </w:pPr>
            <w:r w:rsidRPr="009E1DF8">
              <w:t>1</w:t>
            </w:r>
          </w:p>
        </w:tc>
        <w:tc>
          <w:tcPr>
            <w:tcW w:w="2232" w:type="dxa"/>
            <w:tcBorders>
              <w:top w:val="nil"/>
              <w:left w:val="nil"/>
              <w:bottom w:val="single" w:sz="4" w:space="0" w:color="auto"/>
              <w:right w:val="single" w:sz="4" w:space="0" w:color="auto"/>
            </w:tcBorders>
            <w:shd w:val="clear" w:color="auto" w:fill="auto"/>
            <w:vAlign w:val="center"/>
            <w:hideMark/>
          </w:tcPr>
          <w:p w14:paraId="583EF196" w14:textId="77777777" w:rsidR="00C04DB8" w:rsidRPr="009E1DF8" w:rsidRDefault="00C04DB8" w:rsidP="00C04DB8">
            <w:pPr>
              <w:jc w:val="center"/>
            </w:pPr>
            <w:r w:rsidRPr="009E1DF8">
              <w:t>0,9</w:t>
            </w:r>
          </w:p>
        </w:tc>
      </w:tr>
      <w:tr w:rsidR="009E1DF8" w:rsidRPr="009E1DF8" w14:paraId="1FFCA7C0" w14:textId="77777777" w:rsidTr="00C04DB8">
        <w:trPr>
          <w:trHeight w:val="317"/>
        </w:trPr>
        <w:tc>
          <w:tcPr>
            <w:tcW w:w="582" w:type="dxa"/>
            <w:tcBorders>
              <w:top w:val="nil"/>
              <w:left w:val="single" w:sz="4" w:space="0" w:color="auto"/>
              <w:bottom w:val="single" w:sz="4" w:space="0" w:color="auto"/>
              <w:right w:val="single" w:sz="4" w:space="0" w:color="auto"/>
            </w:tcBorders>
          </w:tcPr>
          <w:p w14:paraId="456ECF2C" w14:textId="77777777" w:rsidR="00C04DB8" w:rsidRPr="009E1DF8" w:rsidRDefault="00C04DB8" w:rsidP="00C04DB8">
            <w:pPr>
              <w:jc w:val="center"/>
            </w:pPr>
            <w:r w:rsidRPr="009E1DF8">
              <w:t>7</w:t>
            </w:r>
          </w:p>
        </w:tc>
        <w:tc>
          <w:tcPr>
            <w:tcW w:w="5245" w:type="dxa"/>
            <w:tcBorders>
              <w:top w:val="nil"/>
              <w:left w:val="single" w:sz="4" w:space="0" w:color="auto"/>
              <w:bottom w:val="single" w:sz="4" w:space="0" w:color="auto"/>
              <w:right w:val="single" w:sz="4" w:space="0" w:color="auto"/>
            </w:tcBorders>
            <w:shd w:val="clear" w:color="auto" w:fill="auto"/>
            <w:vAlign w:val="center"/>
            <w:hideMark/>
          </w:tcPr>
          <w:p w14:paraId="470EA4AD" w14:textId="77777777" w:rsidR="00C04DB8" w:rsidRPr="009E1DF8" w:rsidRDefault="00C04DB8" w:rsidP="00C04DB8">
            <w:r w:rsidRPr="009E1DF8">
              <w:t>Обеспечение сохранности закупленных товаров и готовой продукции</w:t>
            </w:r>
          </w:p>
        </w:tc>
        <w:tc>
          <w:tcPr>
            <w:tcW w:w="1985" w:type="dxa"/>
            <w:tcBorders>
              <w:top w:val="nil"/>
              <w:left w:val="nil"/>
              <w:bottom w:val="single" w:sz="4" w:space="0" w:color="auto"/>
              <w:right w:val="single" w:sz="4" w:space="0" w:color="auto"/>
            </w:tcBorders>
            <w:shd w:val="clear" w:color="auto" w:fill="auto"/>
            <w:vAlign w:val="center"/>
            <w:hideMark/>
          </w:tcPr>
          <w:p w14:paraId="17D05B97" w14:textId="77777777" w:rsidR="00C04DB8" w:rsidRPr="009E1DF8" w:rsidRDefault="00C04DB8" w:rsidP="00C04DB8">
            <w:pPr>
              <w:jc w:val="center"/>
            </w:pPr>
            <w:r w:rsidRPr="009E1DF8">
              <w:t>1</w:t>
            </w:r>
          </w:p>
        </w:tc>
        <w:tc>
          <w:tcPr>
            <w:tcW w:w="2232" w:type="dxa"/>
            <w:tcBorders>
              <w:top w:val="nil"/>
              <w:left w:val="nil"/>
              <w:bottom w:val="single" w:sz="4" w:space="0" w:color="auto"/>
              <w:right w:val="single" w:sz="4" w:space="0" w:color="auto"/>
            </w:tcBorders>
            <w:shd w:val="clear" w:color="auto" w:fill="auto"/>
            <w:vAlign w:val="center"/>
            <w:hideMark/>
          </w:tcPr>
          <w:p w14:paraId="2F56620F" w14:textId="77777777" w:rsidR="00C04DB8" w:rsidRPr="009E1DF8" w:rsidRDefault="00C04DB8" w:rsidP="00C04DB8">
            <w:pPr>
              <w:jc w:val="center"/>
            </w:pPr>
            <w:r w:rsidRPr="009E1DF8">
              <w:t>0,9</w:t>
            </w:r>
          </w:p>
        </w:tc>
      </w:tr>
      <w:tr w:rsidR="009E1DF8" w:rsidRPr="009E1DF8" w14:paraId="26C008EC" w14:textId="77777777" w:rsidTr="00C04DB8">
        <w:trPr>
          <w:trHeight w:val="317"/>
        </w:trPr>
        <w:tc>
          <w:tcPr>
            <w:tcW w:w="582" w:type="dxa"/>
            <w:tcBorders>
              <w:top w:val="nil"/>
              <w:left w:val="single" w:sz="4" w:space="0" w:color="auto"/>
              <w:bottom w:val="single" w:sz="4" w:space="0" w:color="auto"/>
              <w:right w:val="single" w:sz="4" w:space="0" w:color="auto"/>
            </w:tcBorders>
          </w:tcPr>
          <w:p w14:paraId="3ABC4379" w14:textId="77777777" w:rsidR="00C04DB8" w:rsidRPr="009E1DF8" w:rsidRDefault="00C04DB8" w:rsidP="00C04DB8">
            <w:pPr>
              <w:jc w:val="center"/>
            </w:pPr>
            <w:r w:rsidRPr="009E1DF8">
              <w:t>8</w:t>
            </w:r>
          </w:p>
        </w:tc>
        <w:tc>
          <w:tcPr>
            <w:tcW w:w="5245" w:type="dxa"/>
            <w:tcBorders>
              <w:top w:val="nil"/>
              <w:left w:val="single" w:sz="4" w:space="0" w:color="auto"/>
              <w:bottom w:val="single" w:sz="4" w:space="0" w:color="auto"/>
              <w:right w:val="single" w:sz="4" w:space="0" w:color="auto"/>
            </w:tcBorders>
            <w:shd w:val="clear" w:color="auto" w:fill="auto"/>
            <w:vAlign w:val="center"/>
            <w:hideMark/>
          </w:tcPr>
          <w:p w14:paraId="637540D0" w14:textId="77777777" w:rsidR="00C04DB8" w:rsidRPr="009E1DF8" w:rsidRDefault="00C04DB8" w:rsidP="00C04DB8">
            <w:r w:rsidRPr="009E1DF8">
              <w:t>Поддержание технологического оборудования в работоспособном состоянии</w:t>
            </w:r>
          </w:p>
        </w:tc>
        <w:tc>
          <w:tcPr>
            <w:tcW w:w="1985" w:type="dxa"/>
            <w:tcBorders>
              <w:top w:val="nil"/>
              <w:left w:val="nil"/>
              <w:bottom w:val="single" w:sz="4" w:space="0" w:color="auto"/>
              <w:right w:val="single" w:sz="4" w:space="0" w:color="auto"/>
            </w:tcBorders>
            <w:shd w:val="clear" w:color="auto" w:fill="auto"/>
            <w:vAlign w:val="center"/>
            <w:hideMark/>
          </w:tcPr>
          <w:p w14:paraId="24444CD2" w14:textId="77777777" w:rsidR="00C04DB8" w:rsidRPr="009E1DF8" w:rsidRDefault="00C04DB8" w:rsidP="00C04DB8">
            <w:pPr>
              <w:jc w:val="center"/>
            </w:pPr>
            <w:r w:rsidRPr="009E1DF8">
              <w:t>1,5</w:t>
            </w:r>
          </w:p>
        </w:tc>
        <w:tc>
          <w:tcPr>
            <w:tcW w:w="2232" w:type="dxa"/>
            <w:tcBorders>
              <w:top w:val="nil"/>
              <w:left w:val="nil"/>
              <w:bottom w:val="single" w:sz="4" w:space="0" w:color="auto"/>
              <w:right w:val="single" w:sz="4" w:space="0" w:color="auto"/>
            </w:tcBorders>
            <w:shd w:val="clear" w:color="auto" w:fill="auto"/>
            <w:vAlign w:val="center"/>
            <w:hideMark/>
          </w:tcPr>
          <w:p w14:paraId="6B43E549" w14:textId="77777777" w:rsidR="00C04DB8" w:rsidRPr="009E1DF8" w:rsidRDefault="00C04DB8" w:rsidP="00C04DB8">
            <w:pPr>
              <w:jc w:val="center"/>
            </w:pPr>
            <w:r w:rsidRPr="009E1DF8">
              <w:t>0,85</w:t>
            </w:r>
          </w:p>
        </w:tc>
      </w:tr>
      <w:tr w:rsidR="009E1DF8" w:rsidRPr="009E1DF8" w14:paraId="1E84873F" w14:textId="77777777" w:rsidTr="00C04DB8">
        <w:trPr>
          <w:trHeight w:val="317"/>
        </w:trPr>
        <w:tc>
          <w:tcPr>
            <w:tcW w:w="582" w:type="dxa"/>
            <w:tcBorders>
              <w:top w:val="nil"/>
              <w:left w:val="single" w:sz="4" w:space="0" w:color="auto"/>
              <w:bottom w:val="single" w:sz="4" w:space="0" w:color="auto"/>
              <w:right w:val="single" w:sz="4" w:space="0" w:color="auto"/>
            </w:tcBorders>
          </w:tcPr>
          <w:p w14:paraId="302312B0" w14:textId="77777777" w:rsidR="00C04DB8" w:rsidRPr="009E1DF8" w:rsidRDefault="00C04DB8" w:rsidP="00C04DB8">
            <w:pPr>
              <w:jc w:val="center"/>
            </w:pPr>
            <w:r w:rsidRPr="009E1DF8">
              <w:t>9</w:t>
            </w:r>
          </w:p>
        </w:tc>
        <w:tc>
          <w:tcPr>
            <w:tcW w:w="5245" w:type="dxa"/>
            <w:tcBorders>
              <w:top w:val="nil"/>
              <w:left w:val="single" w:sz="4" w:space="0" w:color="auto"/>
              <w:bottom w:val="single" w:sz="4" w:space="0" w:color="auto"/>
              <w:right w:val="single" w:sz="4" w:space="0" w:color="auto"/>
            </w:tcBorders>
            <w:shd w:val="clear" w:color="auto" w:fill="auto"/>
            <w:vAlign w:val="center"/>
            <w:hideMark/>
          </w:tcPr>
          <w:p w14:paraId="4C90B251" w14:textId="77777777" w:rsidR="00C04DB8" w:rsidRPr="009E1DF8" w:rsidRDefault="00C04DB8" w:rsidP="00C04DB8">
            <w:r w:rsidRPr="009E1DF8">
              <w:t>Управление ресурсами для мониторинга и измерений</w:t>
            </w:r>
          </w:p>
        </w:tc>
        <w:tc>
          <w:tcPr>
            <w:tcW w:w="1985" w:type="dxa"/>
            <w:tcBorders>
              <w:top w:val="nil"/>
              <w:left w:val="nil"/>
              <w:bottom w:val="single" w:sz="4" w:space="0" w:color="auto"/>
              <w:right w:val="single" w:sz="4" w:space="0" w:color="auto"/>
            </w:tcBorders>
            <w:shd w:val="clear" w:color="auto" w:fill="auto"/>
            <w:vAlign w:val="center"/>
            <w:hideMark/>
          </w:tcPr>
          <w:p w14:paraId="6615B919" w14:textId="77777777" w:rsidR="00C04DB8" w:rsidRPr="009E1DF8" w:rsidRDefault="00C04DB8" w:rsidP="00C04DB8">
            <w:pPr>
              <w:jc w:val="center"/>
            </w:pPr>
            <w:r w:rsidRPr="009E1DF8">
              <w:t>1,5</w:t>
            </w:r>
          </w:p>
        </w:tc>
        <w:tc>
          <w:tcPr>
            <w:tcW w:w="2232" w:type="dxa"/>
            <w:tcBorders>
              <w:top w:val="nil"/>
              <w:left w:val="nil"/>
              <w:bottom w:val="single" w:sz="4" w:space="0" w:color="auto"/>
              <w:right w:val="single" w:sz="4" w:space="0" w:color="auto"/>
            </w:tcBorders>
            <w:shd w:val="clear" w:color="auto" w:fill="auto"/>
            <w:vAlign w:val="center"/>
            <w:hideMark/>
          </w:tcPr>
          <w:p w14:paraId="6A6ACE98" w14:textId="77777777" w:rsidR="00C04DB8" w:rsidRPr="009E1DF8" w:rsidRDefault="00C04DB8" w:rsidP="00C04DB8">
            <w:pPr>
              <w:jc w:val="center"/>
            </w:pPr>
            <w:r w:rsidRPr="009E1DF8">
              <w:t>0,85</w:t>
            </w:r>
          </w:p>
        </w:tc>
      </w:tr>
      <w:tr w:rsidR="009E1DF8" w:rsidRPr="009E1DF8" w14:paraId="36E7A5AF" w14:textId="77777777" w:rsidTr="00C04DB8">
        <w:trPr>
          <w:trHeight w:val="317"/>
        </w:trPr>
        <w:tc>
          <w:tcPr>
            <w:tcW w:w="582" w:type="dxa"/>
            <w:tcBorders>
              <w:top w:val="nil"/>
              <w:left w:val="single" w:sz="4" w:space="0" w:color="auto"/>
              <w:bottom w:val="single" w:sz="4" w:space="0" w:color="auto"/>
              <w:right w:val="single" w:sz="4" w:space="0" w:color="auto"/>
            </w:tcBorders>
          </w:tcPr>
          <w:p w14:paraId="5D45302F" w14:textId="77777777" w:rsidR="00C04DB8" w:rsidRPr="009E1DF8" w:rsidRDefault="00C04DB8" w:rsidP="00C04DB8">
            <w:pPr>
              <w:jc w:val="center"/>
            </w:pPr>
            <w:r w:rsidRPr="009E1DF8">
              <w:t>10</w:t>
            </w:r>
          </w:p>
        </w:tc>
        <w:tc>
          <w:tcPr>
            <w:tcW w:w="5245" w:type="dxa"/>
            <w:tcBorders>
              <w:top w:val="nil"/>
              <w:left w:val="single" w:sz="4" w:space="0" w:color="auto"/>
              <w:bottom w:val="single" w:sz="4" w:space="0" w:color="auto"/>
              <w:right w:val="single" w:sz="4" w:space="0" w:color="auto"/>
            </w:tcBorders>
            <w:shd w:val="clear" w:color="auto" w:fill="auto"/>
            <w:vAlign w:val="center"/>
            <w:hideMark/>
          </w:tcPr>
          <w:p w14:paraId="42567309" w14:textId="77777777" w:rsidR="00C04DB8" w:rsidRPr="009E1DF8" w:rsidRDefault="00C04DB8" w:rsidP="00C04DB8">
            <w:r w:rsidRPr="009E1DF8">
              <w:t>Производство, верификация и валидация продукции</w:t>
            </w:r>
          </w:p>
        </w:tc>
        <w:tc>
          <w:tcPr>
            <w:tcW w:w="1985" w:type="dxa"/>
            <w:tcBorders>
              <w:top w:val="nil"/>
              <w:left w:val="nil"/>
              <w:bottom w:val="single" w:sz="4" w:space="0" w:color="auto"/>
              <w:right w:val="single" w:sz="4" w:space="0" w:color="auto"/>
            </w:tcBorders>
            <w:shd w:val="clear" w:color="auto" w:fill="auto"/>
            <w:vAlign w:val="center"/>
            <w:hideMark/>
          </w:tcPr>
          <w:p w14:paraId="0987F2B2" w14:textId="77777777" w:rsidR="00C04DB8" w:rsidRPr="009E1DF8" w:rsidRDefault="00C04DB8" w:rsidP="00C04DB8">
            <w:pPr>
              <w:jc w:val="center"/>
            </w:pPr>
            <w:r w:rsidRPr="009E1DF8">
              <w:t>2</w:t>
            </w:r>
          </w:p>
        </w:tc>
        <w:tc>
          <w:tcPr>
            <w:tcW w:w="2232" w:type="dxa"/>
            <w:tcBorders>
              <w:top w:val="nil"/>
              <w:left w:val="nil"/>
              <w:bottom w:val="single" w:sz="4" w:space="0" w:color="auto"/>
              <w:right w:val="single" w:sz="4" w:space="0" w:color="auto"/>
            </w:tcBorders>
            <w:shd w:val="clear" w:color="auto" w:fill="auto"/>
            <w:vAlign w:val="center"/>
            <w:hideMark/>
          </w:tcPr>
          <w:p w14:paraId="3F7642A6" w14:textId="77777777" w:rsidR="00C04DB8" w:rsidRPr="009E1DF8" w:rsidRDefault="00C04DB8" w:rsidP="00C04DB8">
            <w:pPr>
              <w:jc w:val="center"/>
            </w:pPr>
            <w:r w:rsidRPr="009E1DF8">
              <w:t>0,75</w:t>
            </w:r>
          </w:p>
        </w:tc>
      </w:tr>
    </w:tbl>
    <w:p w14:paraId="6FCBFA12" w14:textId="77777777" w:rsidR="00C04DB8" w:rsidRPr="009E1DF8" w:rsidRDefault="00C04DB8" w:rsidP="00C04DB8">
      <w:r w:rsidRPr="009E1DF8">
        <w:t>*-при формировании опросного листа для производителя без требования к проведению опытно-конструкторских работ</w:t>
      </w:r>
    </w:p>
    <w:p w14:paraId="7F457A06" w14:textId="77777777" w:rsidR="00C04DB8" w:rsidRPr="009E1DF8" w:rsidRDefault="00C04DB8" w:rsidP="00C04DB8">
      <w:pPr>
        <w:jc w:val="right"/>
      </w:pPr>
    </w:p>
    <w:p w14:paraId="27673131" w14:textId="77777777" w:rsidR="00C04DB8" w:rsidRPr="009E1DF8" w:rsidRDefault="00C04DB8" w:rsidP="00C04DB8">
      <w:pPr>
        <w:jc w:val="right"/>
      </w:pPr>
      <w:r w:rsidRPr="009E1DF8">
        <w:t>Таблица № 2.</w:t>
      </w:r>
    </w:p>
    <w:p w14:paraId="3CD6E5C4" w14:textId="77777777" w:rsidR="00C04DB8" w:rsidRPr="009E1DF8" w:rsidRDefault="00C04DB8" w:rsidP="00C04DB8">
      <w:pPr>
        <w:jc w:val="center"/>
      </w:pPr>
      <w:r w:rsidRPr="009E1DF8">
        <w:t xml:space="preserve">Коэффициенты, используемые для расчета итогового балла </w:t>
      </w:r>
      <w:r w:rsidRPr="009E1DF8">
        <w:br/>
        <w:t>предприятия-подрядчика / сервисного предприятия</w:t>
      </w:r>
    </w:p>
    <w:p w14:paraId="1B395630" w14:textId="77777777" w:rsidR="00C04DB8" w:rsidRPr="009E1DF8" w:rsidRDefault="00C04DB8" w:rsidP="00C04DB8">
      <w:pPr>
        <w:jc w:val="center"/>
      </w:pPr>
    </w:p>
    <w:tbl>
      <w:tblPr>
        <w:tblW w:w="10044" w:type="dxa"/>
        <w:tblInd w:w="-258" w:type="dxa"/>
        <w:tblLayout w:type="fixed"/>
        <w:tblLook w:val="04A0" w:firstRow="1" w:lastRow="0" w:firstColumn="1" w:lastColumn="0" w:noHBand="0" w:noVBand="1"/>
      </w:tblPr>
      <w:tblGrid>
        <w:gridCol w:w="582"/>
        <w:gridCol w:w="5245"/>
        <w:gridCol w:w="1985"/>
        <w:gridCol w:w="2232"/>
      </w:tblGrid>
      <w:tr w:rsidR="009E1DF8" w:rsidRPr="009E1DF8" w14:paraId="2B746B48" w14:textId="77777777" w:rsidTr="00C04DB8">
        <w:trPr>
          <w:trHeight w:val="603"/>
        </w:trPr>
        <w:tc>
          <w:tcPr>
            <w:tcW w:w="582" w:type="dxa"/>
            <w:tcBorders>
              <w:top w:val="single" w:sz="4" w:space="0" w:color="auto"/>
              <w:left w:val="single" w:sz="4" w:space="0" w:color="auto"/>
              <w:bottom w:val="single" w:sz="4" w:space="0" w:color="auto"/>
              <w:right w:val="single" w:sz="4" w:space="0" w:color="auto"/>
            </w:tcBorders>
            <w:vAlign w:val="center"/>
          </w:tcPr>
          <w:p w14:paraId="01AC3BF2" w14:textId="77777777" w:rsidR="00C04DB8" w:rsidRPr="009E1DF8" w:rsidRDefault="00C04DB8" w:rsidP="00C04DB8">
            <w:pPr>
              <w:jc w:val="center"/>
            </w:pPr>
            <w:r w:rsidRPr="009E1DF8">
              <w:t>№</w:t>
            </w: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84517C" w14:textId="77777777" w:rsidR="00C04DB8" w:rsidRPr="009E1DF8" w:rsidRDefault="00C04DB8" w:rsidP="00C04DB8">
            <w:pPr>
              <w:jc w:val="center"/>
            </w:pPr>
            <w:r w:rsidRPr="009E1DF8">
              <w:t>Направления аудита достоверности данных</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3A36E016" w14:textId="77777777" w:rsidR="00C04DB8" w:rsidRPr="009E1DF8" w:rsidRDefault="00C04DB8" w:rsidP="00C04DB8">
            <w:pPr>
              <w:jc w:val="center"/>
            </w:pPr>
            <w:r w:rsidRPr="009E1DF8">
              <w:t xml:space="preserve">коэффициент весомости, </w:t>
            </w:r>
            <m:oMath>
              <m:sSub>
                <m:sSubPr>
                  <m:ctrlPr>
                    <w:rPr>
                      <w:rFonts w:ascii="Cambria Math" w:hAnsi="Cambria Math"/>
                      <w:i/>
                      <w:iCs/>
                      <w:lang w:val="el-GR"/>
                    </w:rPr>
                  </m:ctrlPr>
                </m:sSubPr>
                <m:e>
                  <m:r>
                    <w:rPr>
                      <w:rFonts w:ascii="Cambria Math" w:hAnsi="Cambria Math"/>
                      <w:lang w:val="en-US"/>
                    </w:rPr>
                    <m:t>k</m:t>
                  </m:r>
                </m:e>
                <m:sub>
                  <m:r>
                    <w:rPr>
                      <w:rFonts w:ascii="Cambria Math" w:hAnsi="Cambria Math" w:hint="eastAsia"/>
                    </w:rPr>
                    <m:t>Р</m:t>
                  </m:r>
                  <m:r>
                    <w:rPr>
                      <w:rFonts w:ascii="Cambria Math" w:hAnsi="Cambria Math"/>
                      <w:lang w:val="en-US"/>
                    </w:rPr>
                    <m:t>n</m:t>
                  </m:r>
                </m:sub>
              </m:sSub>
            </m:oMath>
          </w:p>
        </w:tc>
        <w:tc>
          <w:tcPr>
            <w:tcW w:w="2232" w:type="dxa"/>
            <w:tcBorders>
              <w:top w:val="single" w:sz="4" w:space="0" w:color="auto"/>
              <w:left w:val="nil"/>
              <w:bottom w:val="single" w:sz="4" w:space="0" w:color="auto"/>
              <w:right w:val="single" w:sz="4" w:space="0" w:color="auto"/>
            </w:tcBorders>
            <w:shd w:val="clear" w:color="auto" w:fill="auto"/>
            <w:vAlign w:val="center"/>
            <w:hideMark/>
          </w:tcPr>
          <w:p w14:paraId="663F74E5" w14:textId="77777777" w:rsidR="00C04DB8" w:rsidRPr="009E1DF8" w:rsidRDefault="00C04DB8" w:rsidP="00C04DB8">
            <w:pPr>
              <w:jc w:val="center"/>
            </w:pPr>
            <w:r w:rsidRPr="009E1DF8">
              <w:t xml:space="preserve">понижающий коэффициент, </w:t>
            </w:r>
            <m:oMath>
              <m:sSub>
                <m:sSubPr>
                  <m:ctrlPr>
                    <w:rPr>
                      <w:rFonts w:ascii="Cambria Math" w:hAnsi="Cambria Math"/>
                      <w:i/>
                      <w:iCs/>
                      <w:lang w:val="el-GR"/>
                    </w:rPr>
                  </m:ctrlPr>
                </m:sSubPr>
                <m:e>
                  <m:r>
                    <w:rPr>
                      <w:rFonts w:ascii="Cambria Math" w:hAnsi="Cambria Math"/>
                      <w:lang w:val="en-US"/>
                    </w:rPr>
                    <m:t>k</m:t>
                  </m:r>
                </m:e>
                <m:sub>
                  <m:r>
                    <w:rPr>
                      <w:rFonts w:ascii="Cambria Math" w:hAnsi="Cambria Math" w:hint="eastAsia"/>
                    </w:rPr>
                    <m:t>П</m:t>
                  </m:r>
                  <m:r>
                    <w:rPr>
                      <w:rFonts w:ascii="Cambria Math" w:hAnsi="Cambria Math"/>
                    </w:rPr>
                    <m:t>.</m:t>
                  </m:r>
                  <m:r>
                    <w:rPr>
                      <w:rFonts w:ascii="Cambria Math" w:hAnsi="Cambria Math" w:hint="eastAsia"/>
                    </w:rPr>
                    <m:t>Р</m:t>
                  </m:r>
                  <m:r>
                    <w:rPr>
                      <w:rFonts w:ascii="Cambria Math" w:hAnsi="Cambria Math"/>
                      <w:lang w:val="en-US"/>
                    </w:rPr>
                    <m:t>n</m:t>
                  </m:r>
                </m:sub>
              </m:sSub>
            </m:oMath>
          </w:p>
        </w:tc>
      </w:tr>
      <w:tr w:rsidR="009E1DF8" w:rsidRPr="009E1DF8" w14:paraId="601B8723" w14:textId="77777777" w:rsidTr="00C04DB8">
        <w:trPr>
          <w:trHeight w:val="317"/>
        </w:trPr>
        <w:tc>
          <w:tcPr>
            <w:tcW w:w="582" w:type="dxa"/>
            <w:tcBorders>
              <w:top w:val="nil"/>
              <w:left w:val="single" w:sz="4" w:space="0" w:color="auto"/>
              <w:bottom w:val="single" w:sz="4" w:space="0" w:color="auto"/>
              <w:right w:val="single" w:sz="4" w:space="0" w:color="auto"/>
            </w:tcBorders>
          </w:tcPr>
          <w:p w14:paraId="2C4466D3" w14:textId="77777777" w:rsidR="00C04DB8" w:rsidRPr="009E1DF8" w:rsidRDefault="00C04DB8" w:rsidP="00C04DB8">
            <w:pPr>
              <w:jc w:val="center"/>
            </w:pPr>
            <w:r w:rsidRPr="009E1DF8">
              <w:t>1</w:t>
            </w:r>
          </w:p>
        </w:tc>
        <w:tc>
          <w:tcPr>
            <w:tcW w:w="5245" w:type="dxa"/>
            <w:tcBorders>
              <w:top w:val="nil"/>
              <w:left w:val="single" w:sz="4" w:space="0" w:color="auto"/>
              <w:bottom w:val="single" w:sz="4" w:space="0" w:color="auto"/>
              <w:right w:val="single" w:sz="4" w:space="0" w:color="auto"/>
            </w:tcBorders>
            <w:shd w:val="clear" w:color="auto" w:fill="auto"/>
            <w:vAlign w:val="center"/>
            <w:hideMark/>
          </w:tcPr>
          <w:p w14:paraId="572972EF" w14:textId="77777777" w:rsidR="00C04DB8" w:rsidRPr="009E1DF8" w:rsidRDefault="00C04DB8" w:rsidP="00C04DB8">
            <w:r w:rsidRPr="009E1DF8">
              <w:t>Ответственность руководства, анализ и улучшение</w:t>
            </w:r>
          </w:p>
        </w:tc>
        <w:tc>
          <w:tcPr>
            <w:tcW w:w="1985" w:type="dxa"/>
            <w:tcBorders>
              <w:top w:val="nil"/>
              <w:left w:val="nil"/>
              <w:bottom w:val="single" w:sz="4" w:space="0" w:color="auto"/>
              <w:right w:val="single" w:sz="4" w:space="0" w:color="auto"/>
            </w:tcBorders>
            <w:shd w:val="clear" w:color="auto" w:fill="auto"/>
            <w:vAlign w:val="center"/>
            <w:hideMark/>
          </w:tcPr>
          <w:p w14:paraId="6C2B2332" w14:textId="77777777" w:rsidR="00C04DB8" w:rsidRPr="009E1DF8" w:rsidRDefault="00C04DB8" w:rsidP="00C04DB8">
            <w:pPr>
              <w:jc w:val="center"/>
            </w:pPr>
            <w:r w:rsidRPr="009E1DF8">
              <w:t>1,5</w:t>
            </w:r>
          </w:p>
        </w:tc>
        <w:tc>
          <w:tcPr>
            <w:tcW w:w="2232" w:type="dxa"/>
            <w:tcBorders>
              <w:top w:val="nil"/>
              <w:left w:val="nil"/>
              <w:bottom w:val="single" w:sz="4" w:space="0" w:color="auto"/>
              <w:right w:val="single" w:sz="4" w:space="0" w:color="auto"/>
            </w:tcBorders>
            <w:shd w:val="clear" w:color="auto" w:fill="auto"/>
            <w:vAlign w:val="center"/>
            <w:hideMark/>
          </w:tcPr>
          <w:p w14:paraId="4DF23657" w14:textId="77777777" w:rsidR="00C04DB8" w:rsidRPr="009E1DF8" w:rsidRDefault="00C04DB8" w:rsidP="00C04DB8">
            <w:pPr>
              <w:jc w:val="center"/>
            </w:pPr>
            <w:r w:rsidRPr="009E1DF8">
              <w:t>0,85</w:t>
            </w:r>
          </w:p>
        </w:tc>
      </w:tr>
      <w:tr w:rsidR="009E1DF8" w:rsidRPr="009E1DF8" w14:paraId="75BA606E" w14:textId="77777777" w:rsidTr="00C04DB8">
        <w:trPr>
          <w:trHeight w:val="317"/>
        </w:trPr>
        <w:tc>
          <w:tcPr>
            <w:tcW w:w="582" w:type="dxa"/>
            <w:tcBorders>
              <w:top w:val="nil"/>
              <w:left w:val="single" w:sz="4" w:space="0" w:color="auto"/>
              <w:bottom w:val="single" w:sz="4" w:space="0" w:color="auto"/>
              <w:right w:val="single" w:sz="4" w:space="0" w:color="auto"/>
            </w:tcBorders>
          </w:tcPr>
          <w:p w14:paraId="1B1C3A42" w14:textId="77777777" w:rsidR="00C04DB8" w:rsidRPr="009E1DF8" w:rsidRDefault="00C04DB8" w:rsidP="00C04DB8">
            <w:pPr>
              <w:jc w:val="center"/>
            </w:pPr>
            <w:r w:rsidRPr="009E1DF8">
              <w:t>2</w:t>
            </w:r>
          </w:p>
        </w:tc>
        <w:tc>
          <w:tcPr>
            <w:tcW w:w="5245" w:type="dxa"/>
            <w:tcBorders>
              <w:top w:val="nil"/>
              <w:left w:val="single" w:sz="4" w:space="0" w:color="auto"/>
              <w:bottom w:val="single" w:sz="4" w:space="0" w:color="auto"/>
              <w:right w:val="single" w:sz="4" w:space="0" w:color="auto"/>
            </w:tcBorders>
            <w:shd w:val="clear" w:color="auto" w:fill="auto"/>
            <w:vAlign w:val="center"/>
            <w:hideMark/>
          </w:tcPr>
          <w:p w14:paraId="24F3C913" w14:textId="77777777" w:rsidR="00C04DB8" w:rsidRPr="009E1DF8" w:rsidRDefault="00C04DB8" w:rsidP="00C04DB8">
            <w:r w:rsidRPr="009E1DF8">
              <w:t>Управление персоналом</w:t>
            </w:r>
          </w:p>
        </w:tc>
        <w:tc>
          <w:tcPr>
            <w:tcW w:w="1985" w:type="dxa"/>
            <w:tcBorders>
              <w:top w:val="nil"/>
              <w:left w:val="nil"/>
              <w:bottom w:val="single" w:sz="4" w:space="0" w:color="auto"/>
              <w:right w:val="single" w:sz="4" w:space="0" w:color="auto"/>
            </w:tcBorders>
            <w:shd w:val="clear" w:color="auto" w:fill="auto"/>
            <w:vAlign w:val="center"/>
            <w:hideMark/>
          </w:tcPr>
          <w:p w14:paraId="3775A23D" w14:textId="77777777" w:rsidR="00C04DB8" w:rsidRPr="009E1DF8" w:rsidRDefault="00C04DB8" w:rsidP="00C04DB8">
            <w:pPr>
              <w:jc w:val="center"/>
            </w:pPr>
            <w:r w:rsidRPr="009E1DF8">
              <w:t>2</w:t>
            </w:r>
          </w:p>
        </w:tc>
        <w:tc>
          <w:tcPr>
            <w:tcW w:w="2232" w:type="dxa"/>
            <w:tcBorders>
              <w:top w:val="nil"/>
              <w:left w:val="nil"/>
              <w:bottom w:val="single" w:sz="4" w:space="0" w:color="auto"/>
              <w:right w:val="single" w:sz="4" w:space="0" w:color="auto"/>
            </w:tcBorders>
            <w:shd w:val="clear" w:color="auto" w:fill="auto"/>
            <w:vAlign w:val="center"/>
            <w:hideMark/>
          </w:tcPr>
          <w:p w14:paraId="36DDCAD0" w14:textId="77777777" w:rsidR="00C04DB8" w:rsidRPr="009E1DF8" w:rsidRDefault="00C04DB8" w:rsidP="00C04DB8">
            <w:pPr>
              <w:jc w:val="center"/>
            </w:pPr>
            <w:r w:rsidRPr="009E1DF8">
              <w:t>0,75</w:t>
            </w:r>
          </w:p>
        </w:tc>
      </w:tr>
      <w:tr w:rsidR="009E1DF8" w:rsidRPr="009E1DF8" w14:paraId="64055543" w14:textId="77777777" w:rsidTr="00C04DB8">
        <w:trPr>
          <w:trHeight w:val="317"/>
        </w:trPr>
        <w:tc>
          <w:tcPr>
            <w:tcW w:w="582" w:type="dxa"/>
            <w:tcBorders>
              <w:top w:val="nil"/>
              <w:left w:val="single" w:sz="4" w:space="0" w:color="auto"/>
              <w:bottom w:val="single" w:sz="4" w:space="0" w:color="auto"/>
              <w:right w:val="single" w:sz="4" w:space="0" w:color="auto"/>
            </w:tcBorders>
          </w:tcPr>
          <w:p w14:paraId="0A12581F" w14:textId="77777777" w:rsidR="00C04DB8" w:rsidRPr="009E1DF8" w:rsidRDefault="00C04DB8" w:rsidP="00C04DB8">
            <w:pPr>
              <w:jc w:val="center"/>
            </w:pPr>
            <w:r w:rsidRPr="009E1DF8">
              <w:t>3</w:t>
            </w:r>
          </w:p>
        </w:tc>
        <w:tc>
          <w:tcPr>
            <w:tcW w:w="5245" w:type="dxa"/>
            <w:tcBorders>
              <w:top w:val="nil"/>
              <w:left w:val="single" w:sz="4" w:space="0" w:color="auto"/>
              <w:bottom w:val="single" w:sz="4" w:space="0" w:color="auto"/>
              <w:right w:val="single" w:sz="4" w:space="0" w:color="auto"/>
            </w:tcBorders>
            <w:shd w:val="clear" w:color="auto" w:fill="auto"/>
            <w:vAlign w:val="center"/>
            <w:hideMark/>
          </w:tcPr>
          <w:p w14:paraId="7CCB4FFC" w14:textId="77777777" w:rsidR="00C04DB8" w:rsidRPr="009E1DF8" w:rsidRDefault="00C04DB8" w:rsidP="00C04DB8">
            <w:r w:rsidRPr="009E1DF8">
              <w:t>Управление проектами</w:t>
            </w:r>
          </w:p>
        </w:tc>
        <w:tc>
          <w:tcPr>
            <w:tcW w:w="1985" w:type="dxa"/>
            <w:tcBorders>
              <w:top w:val="nil"/>
              <w:left w:val="nil"/>
              <w:bottom w:val="single" w:sz="4" w:space="0" w:color="auto"/>
              <w:right w:val="single" w:sz="4" w:space="0" w:color="auto"/>
            </w:tcBorders>
            <w:shd w:val="clear" w:color="auto" w:fill="auto"/>
            <w:vAlign w:val="center"/>
            <w:hideMark/>
          </w:tcPr>
          <w:p w14:paraId="1EC875A1" w14:textId="77777777" w:rsidR="00C04DB8" w:rsidRPr="009E1DF8" w:rsidRDefault="00C04DB8" w:rsidP="00C04DB8">
            <w:pPr>
              <w:jc w:val="center"/>
            </w:pPr>
            <w:r w:rsidRPr="009E1DF8">
              <w:t>2</w:t>
            </w:r>
          </w:p>
        </w:tc>
        <w:tc>
          <w:tcPr>
            <w:tcW w:w="2232" w:type="dxa"/>
            <w:tcBorders>
              <w:top w:val="nil"/>
              <w:left w:val="nil"/>
              <w:bottom w:val="single" w:sz="4" w:space="0" w:color="auto"/>
              <w:right w:val="single" w:sz="4" w:space="0" w:color="auto"/>
            </w:tcBorders>
            <w:shd w:val="clear" w:color="auto" w:fill="auto"/>
            <w:vAlign w:val="center"/>
            <w:hideMark/>
          </w:tcPr>
          <w:p w14:paraId="0B55575E" w14:textId="77777777" w:rsidR="00C04DB8" w:rsidRPr="009E1DF8" w:rsidRDefault="00C04DB8" w:rsidP="00C04DB8">
            <w:pPr>
              <w:jc w:val="center"/>
            </w:pPr>
            <w:r w:rsidRPr="009E1DF8">
              <w:t>0,75</w:t>
            </w:r>
          </w:p>
        </w:tc>
      </w:tr>
      <w:tr w:rsidR="009E1DF8" w:rsidRPr="009E1DF8" w14:paraId="771C094E" w14:textId="77777777" w:rsidTr="00C04DB8">
        <w:trPr>
          <w:trHeight w:val="317"/>
        </w:trPr>
        <w:tc>
          <w:tcPr>
            <w:tcW w:w="582" w:type="dxa"/>
            <w:tcBorders>
              <w:top w:val="nil"/>
              <w:left w:val="single" w:sz="4" w:space="0" w:color="auto"/>
              <w:bottom w:val="single" w:sz="4" w:space="0" w:color="auto"/>
              <w:right w:val="single" w:sz="4" w:space="0" w:color="auto"/>
            </w:tcBorders>
          </w:tcPr>
          <w:p w14:paraId="3BA4DA4F" w14:textId="77777777" w:rsidR="00C04DB8" w:rsidRPr="009E1DF8" w:rsidRDefault="00C04DB8" w:rsidP="00C04DB8">
            <w:pPr>
              <w:jc w:val="center"/>
            </w:pPr>
            <w:r w:rsidRPr="009E1DF8">
              <w:t>4</w:t>
            </w:r>
          </w:p>
        </w:tc>
        <w:tc>
          <w:tcPr>
            <w:tcW w:w="5245" w:type="dxa"/>
            <w:tcBorders>
              <w:top w:val="nil"/>
              <w:left w:val="single" w:sz="4" w:space="0" w:color="auto"/>
              <w:bottom w:val="single" w:sz="4" w:space="0" w:color="auto"/>
              <w:right w:val="single" w:sz="4" w:space="0" w:color="auto"/>
            </w:tcBorders>
            <w:shd w:val="clear" w:color="auto" w:fill="auto"/>
            <w:vAlign w:val="center"/>
            <w:hideMark/>
          </w:tcPr>
          <w:p w14:paraId="3E57E2EA" w14:textId="77777777" w:rsidR="00C04DB8" w:rsidRPr="009E1DF8" w:rsidRDefault="00C04DB8" w:rsidP="00C04DB8">
            <w:r w:rsidRPr="009E1DF8">
              <w:t>Приобретение товаров, работ, услуг</w:t>
            </w:r>
          </w:p>
        </w:tc>
        <w:tc>
          <w:tcPr>
            <w:tcW w:w="1985" w:type="dxa"/>
            <w:tcBorders>
              <w:top w:val="nil"/>
              <w:left w:val="nil"/>
              <w:bottom w:val="single" w:sz="4" w:space="0" w:color="auto"/>
              <w:right w:val="single" w:sz="4" w:space="0" w:color="auto"/>
            </w:tcBorders>
            <w:shd w:val="clear" w:color="auto" w:fill="auto"/>
            <w:vAlign w:val="center"/>
            <w:hideMark/>
          </w:tcPr>
          <w:p w14:paraId="4CA8F928" w14:textId="77777777" w:rsidR="00C04DB8" w:rsidRPr="009E1DF8" w:rsidRDefault="00C04DB8" w:rsidP="00C04DB8">
            <w:pPr>
              <w:jc w:val="center"/>
            </w:pPr>
            <w:r w:rsidRPr="009E1DF8">
              <w:t>1</w:t>
            </w:r>
          </w:p>
        </w:tc>
        <w:tc>
          <w:tcPr>
            <w:tcW w:w="2232" w:type="dxa"/>
            <w:tcBorders>
              <w:top w:val="nil"/>
              <w:left w:val="nil"/>
              <w:bottom w:val="single" w:sz="4" w:space="0" w:color="auto"/>
              <w:right w:val="single" w:sz="4" w:space="0" w:color="auto"/>
            </w:tcBorders>
            <w:shd w:val="clear" w:color="auto" w:fill="auto"/>
            <w:vAlign w:val="center"/>
            <w:hideMark/>
          </w:tcPr>
          <w:p w14:paraId="096B5EAF" w14:textId="77777777" w:rsidR="00C04DB8" w:rsidRPr="009E1DF8" w:rsidRDefault="00C04DB8" w:rsidP="00C04DB8">
            <w:pPr>
              <w:jc w:val="center"/>
            </w:pPr>
            <w:r w:rsidRPr="009E1DF8">
              <w:t>0,9</w:t>
            </w:r>
          </w:p>
        </w:tc>
      </w:tr>
      <w:tr w:rsidR="009E1DF8" w:rsidRPr="009E1DF8" w14:paraId="3C3F2A34" w14:textId="77777777" w:rsidTr="00C04DB8">
        <w:trPr>
          <w:trHeight w:val="317"/>
        </w:trPr>
        <w:tc>
          <w:tcPr>
            <w:tcW w:w="582" w:type="dxa"/>
            <w:tcBorders>
              <w:top w:val="single" w:sz="4" w:space="0" w:color="auto"/>
              <w:left w:val="single" w:sz="4" w:space="0" w:color="auto"/>
              <w:bottom w:val="single" w:sz="4" w:space="0" w:color="auto"/>
              <w:right w:val="single" w:sz="4" w:space="0" w:color="auto"/>
            </w:tcBorders>
          </w:tcPr>
          <w:p w14:paraId="099DFC36" w14:textId="77777777" w:rsidR="00C04DB8" w:rsidRPr="009E1DF8" w:rsidRDefault="00C04DB8" w:rsidP="00C04DB8">
            <w:pPr>
              <w:jc w:val="center"/>
            </w:pPr>
            <w:r w:rsidRPr="009E1DF8">
              <w:t>5</w:t>
            </w: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E1554C" w14:textId="77777777" w:rsidR="00C04DB8" w:rsidRPr="009E1DF8" w:rsidRDefault="00C04DB8" w:rsidP="00C04DB8">
            <w:r w:rsidRPr="009E1DF8">
              <w:t>Обеспечение сохранности закупленных товаров и изготавливаемой продукции</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3B92087F" w14:textId="77777777" w:rsidR="00C04DB8" w:rsidRPr="009E1DF8" w:rsidRDefault="00C04DB8" w:rsidP="00C04DB8">
            <w:pPr>
              <w:jc w:val="center"/>
            </w:pPr>
            <w:r w:rsidRPr="009E1DF8">
              <w:t>1</w:t>
            </w:r>
          </w:p>
        </w:tc>
        <w:tc>
          <w:tcPr>
            <w:tcW w:w="2232" w:type="dxa"/>
            <w:tcBorders>
              <w:top w:val="single" w:sz="4" w:space="0" w:color="auto"/>
              <w:left w:val="nil"/>
              <w:bottom w:val="single" w:sz="4" w:space="0" w:color="auto"/>
              <w:right w:val="single" w:sz="4" w:space="0" w:color="auto"/>
            </w:tcBorders>
            <w:shd w:val="clear" w:color="auto" w:fill="auto"/>
            <w:vAlign w:val="center"/>
            <w:hideMark/>
          </w:tcPr>
          <w:p w14:paraId="6C5CB957" w14:textId="77777777" w:rsidR="00C04DB8" w:rsidRPr="009E1DF8" w:rsidRDefault="00C04DB8" w:rsidP="00C04DB8">
            <w:pPr>
              <w:jc w:val="center"/>
            </w:pPr>
            <w:r w:rsidRPr="009E1DF8">
              <w:t>0,9</w:t>
            </w:r>
          </w:p>
        </w:tc>
      </w:tr>
      <w:tr w:rsidR="009E1DF8" w:rsidRPr="009E1DF8" w14:paraId="0FE13F60" w14:textId="77777777" w:rsidTr="00C04DB8">
        <w:trPr>
          <w:trHeight w:val="317"/>
        </w:trPr>
        <w:tc>
          <w:tcPr>
            <w:tcW w:w="582" w:type="dxa"/>
            <w:tcBorders>
              <w:top w:val="single" w:sz="4" w:space="0" w:color="auto"/>
              <w:left w:val="single" w:sz="4" w:space="0" w:color="auto"/>
              <w:bottom w:val="single" w:sz="4" w:space="0" w:color="auto"/>
              <w:right w:val="single" w:sz="4" w:space="0" w:color="auto"/>
            </w:tcBorders>
          </w:tcPr>
          <w:p w14:paraId="5E42E06F" w14:textId="77777777" w:rsidR="00C04DB8" w:rsidRPr="009E1DF8" w:rsidRDefault="00C04DB8" w:rsidP="00C04DB8">
            <w:pPr>
              <w:jc w:val="center"/>
            </w:pPr>
            <w:r w:rsidRPr="009E1DF8">
              <w:t>6</w:t>
            </w: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A8F078" w14:textId="77777777" w:rsidR="00C04DB8" w:rsidRPr="009E1DF8" w:rsidRDefault="00C04DB8" w:rsidP="00C04DB8">
            <w:r w:rsidRPr="009E1DF8">
              <w:t>Материально-технические ресурсы и оборудование</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5A1E05E2" w14:textId="77777777" w:rsidR="00C04DB8" w:rsidRPr="009E1DF8" w:rsidRDefault="00C04DB8" w:rsidP="00C04DB8">
            <w:pPr>
              <w:jc w:val="center"/>
            </w:pPr>
            <w:r w:rsidRPr="009E1DF8">
              <w:t>1,5</w:t>
            </w:r>
          </w:p>
        </w:tc>
        <w:tc>
          <w:tcPr>
            <w:tcW w:w="2232" w:type="dxa"/>
            <w:tcBorders>
              <w:top w:val="single" w:sz="4" w:space="0" w:color="auto"/>
              <w:left w:val="nil"/>
              <w:bottom w:val="single" w:sz="4" w:space="0" w:color="auto"/>
              <w:right w:val="single" w:sz="4" w:space="0" w:color="auto"/>
            </w:tcBorders>
            <w:shd w:val="clear" w:color="auto" w:fill="auto"/>
            <w:vAlign w:val="center"/>
            <w:hideMark/>
          </w:tcPr>
          <w:p w14:paraId="4CD48438" w14:textId="77777777" w:rsidR="00C04DB8" w:rsidRPr="009E1DF8" w:rsidRDefault="00C04DB8" w:rsidP="00C04DB8">
            <w:pPr>
              <w:jc w:val="center"/>
            </w:pPr>
            <w:r w:rsidRPr="009E1DF8">
              <w:t>0,85</w:t>
            </w:r>
          </w:p>
        </w:tc>
      </w:tr>
      <w:tr w:rsidR="009E1DF8" w:rsidRPr="009E1DF8" w14:paraId="42F1EE0D" w14:textId="77777777" w:rsidTr="00C04DB8">
        <w:trPr>
          <w:trHeight w:val="317"/>
        </w:trPr>
        <w:tc>
          <w:tcPr>
            <w:tcW w:w="582" w:type="dxa"/>
            <w:tcBorders>
              <w:top w:val="nil"/>
              <w:left w:val="single" w:sz="4" w:space="0" w:color="auto"/>
              <w:bottom w:val="single" w:sz="4" w:space="0" w:color="auto"/>
              <w:right w:val="single" w:sz="4" w:space="0" w:color="auto"/>
            </w:tcBorders>
          </w:tcPr>
          <w:p w14:paraId="4F48EFFC" w14:textId="77777777" w:rsidR="00C04DB8" w:rsidRPr="009E1DF8" w:rsidRDefault="00C04DB8" w:rsidP="00C04DB8">
            <w:pPr>
              <w:jc w:val="center"/>
            </w:pPr>
            <w:r w:rsidRPr="009E1DF8">
              <w:t>7</w:t>
            </w:r>
          </w:p>
        </w:tc>
        <w:tc>
          <w:tcPr>
            <w:tcW w:w="5245" w:type="dxa"/>
            <w:tcBorders>
              <w:top w:val="nil"/>
              <w:left w:val="single" w:sz="4" w:space="0" w:color="auto"/>
              <w:bottom w:val="single" w:sz="4" w:space="0" w:color="auto"/>
              <w:right w:val="single" w:sz="4" w:space="0" w:color="auto"/>
            </w:tcBorders>
            <w:shd w:val="clear" w:color="auto" w:fill="auto"/>
            <w:vAlign w:val="center"/>
            <w:hideMark/>
          </w:tcPr>
          <w:p w14:paraId="3C2B7389" w14:textId="77777777" w:rsidR="00C04DB8" w:rsidRPr="009E1DF8" w:rsidRDefault="00C04DB8" w:rsidP="00C04DB8">
            <w:r w:rsidRPr="009E1DF8">
              <w:t>Осуществление работ</w:t>
            </w:r>
          </w:p>
        </w:tc>
        <w:tc>
          <w:tcPr>
            <w:tcW w:w="1985" w:type="dxa"/>
            <w:tcBorders>
              <w:top w:val="nil"/>
              <w:left w:val="nil"/>
              <w:bottom w:val="single" w:sz="4" w:space="0" w:color="auto"/>
              <w:right w:val="single" w:sz="4" w:space="0" w:color="auto"/>
            </w:tcBorders>
            <w:shd w:val="clear" w:color="auto" w:fill="auto"/>
            <w:vAlign w:val="center"/>
            <w:hideMark/>
          </w:tcPr>
          <w:p w14:paraId="69FC1234" w14:textId="77777777" w:rsidR="00C04DB8" w:rsidRPr="009E1DF8" w:rsidRDefault="00C04DB8" w:rsidP="00C04DB8">
            <w:pPr>
              <w:jc w:val="center"/>
            </w:pPr>
            <w:r w:rsidRPr="009E1DF8">
              <w:t>2</w:t>
            </w:r>
          </w:p>
        </w:tc>
        <w:tc>
          <w:tcPr>
            <w:tcW w:w="2232" w:type="dxa"/>
            <w:tcBorders>
              <w:top w:val="nil"/>
              <w:left w:val="nil"/>
              <w:bottom w:val="single" w:sz="4" w:space="0" w:color="auto"/>
              <w:right w:val="single" w:sz="4" w:space="0" w:color="auto"/>
            </w:tcBorders>
            <w:shd w:val="clear" w:color="auto" w:fill="auto"/>
            <w:vAlign w:val="center"/>
            <w:hideMark/>
          </w:tcPr>
          <w:p w14:paraId="06534104" w14:textId="77777777" w:rsidR="00C04DB8" w:rsidRPr="009E1DF8" w:rsidRDefault="00C04DB8" w:rsidP="00C04DB8">
            <w:pPr>
              <w:jc w:val="center"/>
            </w:pPr>
            <w:r w:rsidRPr="009E1DF8">
              <w:t>0,75</w:t>
            </w:r>
          </w:p>
        </w:tc>
      </w:tr>
    </w:tbl>
    <w:p w14:paraId="56463A05" w14:textId="77777777" w:rsidR="00C04DB8" w:rsidRPr="009E1DF8" w:rsidRDefault="00C04DB8" w:rsidP="00C04DB8">
      <w:pPr>
        <w:rPr>
          <w:kern w:val="32"/>
        </w:rPr>
      </w:pPr>
    </w:p>
    <w:p w14:paraId="5F2CAEBA" w14:textId="77777777" w:rsidR="00C04DB8" w:rsidRPr="009E1DF8" w:rsidRDefault="00C04DB8" w:rsidP="00C04DB8">
      <w:pPr>
        <w:widowControl w:val="0"/>
        <w:suppressAutoHyphens/>
        <w:spacing w:line="240" w:lineRule="auto"/>
        <w:jc w:val="center"/>
        <w:rPr>
          <w:rFonts w:eastAsia="Calibri"/>
          <w:b/>
          <w:sz w:val="21"/>
          <w:szCs w:val="21"/>
        </w:rPr>
      </w:pPr>
      <w:r w:rsidRPr="009E1DF8">
        <w:rPr>
          <w:rFonts w:eastAsia="Calibri"/>
          <w:b/>
          <w:sz w:val="21"/>
          <w:szCs w:val="21"/>
        </w:rPr>
        <w:t>ПОДПИСИ СТОРОН:</w:t>
      </w:r>
    </w:p>
    <w:p w14:paraId="5037F866" w14:textId="77777777" w:rsidR="00C04DB8" w:rsidRPr="009E1DF8" w:rsidRDefault="00C04DB8" w:rsidP="00C04DB8">
      <w:pPr>
        <w:suppressAutoHyphens/>
      </w:pPr>
    </w:p>
    <w:tbl>
      <w:tblPr>
        <w:tblStyle w:val="14"/>
        <w:tblpPr w:leftFromText="180" w:rightFromText="180" w:vertAnchor="text" w:horzAnchor="margin" w:tblpXSpec="center" w:tblpY="128"/>
        <w:tblW w:w="91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4559"/>
        <w:gridCol w:w="4592"/>
      </w:tblGrid>
      <w:tr w:rsidR="009E1DF8" w:rsidRPr="009E1DF8" w14:paraId="17DF6BFF" w14:textId="77777777" w:rsidTr="00C04DB8">
        <w:trPr>
          <w:trHeight w:val="1193"/>
        </w:trPr>
        <w:tc>
          <w:tcPr>
            <w:tcW w:w="4559" w:type="dxa"/>
          </w:tcPr>
          <w:p w14:paraId="0E41514D" w14:textId="77777777" w:rsidR="00C04DB8" w:rsidRPr="009E1DF8" w:rsidRDefault="00C04DB8" w:rsidP="00C04DB8">
            <w:pPr>
              <w:suppressAutoHyphens/>
            </w:pPr>
            <w:r w:rsidRPr="009E1DF8">
              <w:t>«Покупатель»</w:t>
            </w:r>
          </w:p>
          <w:sdt>
            <w:sdtPr>
              <w:rPr>
                <w:rFonts w:eastAsia="Batang"/>
              </w:rPr>
              <w:alias w:val="Адрес электронной почты организации"/>
              <w:tag w:val=""/>
              <w:id w:val="1628427282"/>
              <w:placeholder>
                <w:docPart w:val="A7FD434022F241C3A27B2BF5E58FD84E"/>
              </w:placeholder>
              <w:dataBinding w:prefixMappings="xmlns:ns0='http://schemas.microsoft.com/office/2006/coverPageProps' " w:xpath="/ns0:CoverPageProperties[1]/ns0:CompanyEmail[1]" w:storeItemID="{55AF091B-3C7A-41E3-B477-F2FDAA23CFDA}"/>
              <w:text/>
            </w:sdtPr>
            <w:sdtEndPr/>
            <w:sdtContent>
              <w:p w14:paraId="7AD8AE31" w14:textId="77777777" w:rsidR="00C04DB8" w:rsidRPr="009E1DF8" w:rsidRDefault="00C04DB8" w:rsidP="00C04DB8">
                <w:pPr>
                  <w:suppressAutoHyphens/>
                  <w:rPr>
                    <w:rFonts w:eastAsia="Batang"/>
                  </w:rPr>
                </w:pPr>
                <w:r w:rsidRPr="009E1DF8">
                  <w:rPr>
                    <w:rFonts w:eastAsia="Batang"/>
                  </w:rPr>
                  <w:t xml:space="preserve">Должность </w:t>
                </w:r>
              </w:p>
            </w:sdtContent>
          </w:sdt>
          <w:p w14:paraId="659F88FB" w14:textId="77777777" w:rsidR="00C04DB8" w:rsidRPr="009E1DF8" w:rsidRDefault="00C04DB8" w:rsidP="00C04DB8">
            <w:pPr>
              <w:suppressAutoHyphens/>
            </w:pPr>
          </w:p>
          <w:p w14:paraId="3456F6B3" w14:textId="77777777" w:rsidR="00C04DB8" w:rsidRPr="009E1DF8" w:rsidRDefault="00C04DB8" w:rsidP="00C04DB8">
            <w:pPr>
              <w:suppressAutoHyphens/>
            </w:pPr>
            <w:r w:rsidRPr="009E1DF8">
              <w:t>___________________</w:t>
            </w:r>
            <w:r w:rsidRPr="009E1DF8">
              <w:rPr>
                <w:rFonts w:eastAsia="Batang"/>
              </w:rPr>
              <w:t xml:space="preserve"> </w:t>
            </w:r>
            <w:r w:rsidRPr="009E1DF8">
              <w:t>/</w:t>
            </w:r>
            <w:r w:rsidRPr="009E1DF8">
              <w:rPr>
                <w:rFonts w:eastAsia="Batang"/>
              </w:rPr>
              <w:t xml:space="preserve"> </w:t>
            </w:r>
            <w:sdt>
              <w:sdtPr>
                <w:rPr>
                  <w:rFonts w:eastAsia="Batang"/>
                </w:rPr>
                <w:alias w:val="Аннотация"/>
                <w:tag w:val=""/>
                <w:id w:val="813306175"/>
                <w:placeholder>
                  <w:docPart w:val="68F421A1491749178A7C814A82EB6B8F"/>
                </w:placeholder>
                <w:dataBinding w:prefixMappings="xmlns:ns0='http://schemas.microsoft.com/office/2006/coverPageProps' " w:xpath="/ns0:CoverPageProperties[1]/ns0:Abstract[1]" w:storeItemID="{55AF091B-3C7A-41E3-B477-F2FDAA23CFDA}"/>
                <w:text/>
              </w:sdtPr>
              <w:sdtEndPr/>
              <w:sdtContent>
                <w:r w:rsidRPr="009E1DF8">
                  <w:rPr>
                    <w:rFonts w:eastAsia="Batang"/>
                  </w:rPr>
                  <w:t>Ф.И.О.</w:t>
                </w:r>
              </w:sdtContent>
            </w:sdt>
            <w:r w:rsidRPr="009E1DF8">
              <w:rPr>
                <w:rFonts w:eastAsia="Batang"/>
              </w:rPr>
              <w:t>/</w:t>
            </w:r>
          </w:p>
        </w:tc>
        <w:tc>
          <w:tcPr>
            <w:tcW w:w="4592" w:type="dxa"/>
          </w:tcPr>
          <w:p w14:paraId="074311FD" w14:textId="77777777" w:rsidR="00C04DB8" w:rsidRPr="009E1DF8" w:rsidRDefault="00C04DB8" w:rsidP="00C04DB8">
            <w:pPr>
              <w:suppressAutoHyphens/>
            </w:pPr>
            <w:r w:rsidRPr="009E1DF8">
              <w:t>«Поставщик»</w:t>
            </w:r>
          </w:p>
          <w:sdt>
            <w:sdtPr>
              <w:rPr>
                <w:rFonts w:eastAsia="Batang"/>
              </w:rPr>
              <w:alias w:val="Дата публикации"/>
              <w:tag w:val=""/>
              <w:id w:val="-240174173"/>
              <w:placeholder>
                <w:docPart w:val="C89A242386B74E03BD41B48D6D730557"/>
              </w:placeholder>
              <w:dataBinding w:prefixMappings="xmlns:ns0='http://schemas.microsoft.com/office/2006/coverPageProps' " w:xpath="/ns0:CoverPageProperties[1]/ns0:PublishDate[1]" w:storeItemID="{55AF091B-3C7A-41E3-B477-F2FDAA23CFDA}"/>
              <w:date>
                <w:dateFormat w:val="dd.MM.yyyy"/>
                <w:lid w:val="ru-RU"/>
                <w:storeMappedDataAs w:val="dateTime"/>
                <w:calendar w:val="gregorian"/>
              </w:date>
            </w:sdtPr>
            <w:sdtEndPr/>
            <w:sdtContent>
              <w:p w14:paraId="3315CC09" w14:textId="77777777" w:rsidR="00C04DB8" w:rsidRPr="009E1DF8" w:rsidRDefault="00C04DB8" w:rsidP="00C04DB8">
                <w:pPr>
                  <w:suppressAutoHyphens/>
                  <w:rPr>
                    <w:rFonts w:eastAsia="Batang"/>
                  </w:rPr>
                </w:pPr>
                <w:r w:rsidRPr="009E1DF8">
                  <w:rPr>
                    <w:rFonts w:eastAsia="Batang"/>
                  </w:rPr>
                  <w:t>Должность</w:t>
                </w:r>
              </w:p>
            </w:sdtContent>
          </w:sdt>
          <w:p w14:paraId="664146CA" w14:textId="77777777" w:rsidR="00C04DB8" w:rsidRPr="009E1DF8" w:rsidRDefault="00C04DB8" w:rsidP="00C04DB8">
            <w:pPr>
              <w:suppressAutoHyphens/>
            </w:pPr>
          </w:p>
          <w:p w14:paraId="7145A532" w14:textId="77777777" w:rsidR="00C04DB8" w:rsidRPr="009E1DF8" w:rsidRDefault="00C04DB8" w:rsidP="00C04DB8">
            <w:pPr>
              <w:suppressAutoHyphens/>
            </w:pPr>
            <w:r w:rsidRPr="009E1DF8">
              <w:t>______________________</w:t>
            </w:r>
            <w:r w:rsidRPr="009E1DF8">
              <w:rPr>
                <w:rFonts w:eastAsia="Batang"/>
              </w:rPr>
              <w:t xml:space="preserve"> </w:t>
            </w:r>
            <w:r w:rsidRPr="009E1DF8">
              <w:t>/</w:t>
            </w:r>
            <w:sdt>
              <w:sdtPr>
                <w:rPr>
                  <w:rFonts w:eastAsia="Batang"/>
                </w:rPr>
                <w:alias w:val="Категория"/>
                <w:tag w:val=""/>
                <w:id w:val="710548778"/>
                <w:placeholder>
                  <w:docPart w:val="C6153D51578B4613A0FFAED0DE33B566"/>
                </w:placeholder>
                <w:dataBinding w:prefixMappings="xmlns:ns0='http://purl.org/dc/elements/1.1/' xmlns:ns1='http://schemas.openxmlformats.org/package/2006/metadata/core-properties' " w:xpath="/ns1:coreProperties[1]/ns1:category[1]" w:storeItemID="{6C3C8BC8-F283-45AE-878A-BAB7291924A1}"/>
                <w:text/>
              </w:sdtPr>
              <w:sdtEndPr/>
              <w:sdtContent>
                <w:r w:rsidRPr="009E1DF8">
                  <w:rPr>
                    <w:rFonts w:eastAsia="Batang"/>
                  </w:rPr>
                  <w:t>Ф.И.О.</w:t>
                </w:r>
              </w:sdtContent>
            </w:sdt>
            <w:r w:rsidRPr="009E1DF8">
              <w:rPr>
                <w:rFonts w:eastAsia="Batang"/>
              </w:rPr>
              <w:t xml:space="preserve"> </w:t>
            </w:r>
            <w:r w:rsidRPr="009E1DF8">
              <w:t>/</w:t>
            </w:r>
          </w:p>
        </w:tc>
      </w:tr>
    </w:tbl>
    <w:p w14:paraId="713EE0CA" w14:textId="77777777" w:rsidR="00C04DB8" w:rsidRPr="009E1DF8" w:rsidRDefault="00C04DB8" w:rsidP="00C04DB8"/>
    <w:p w14:paraId="14428658" w14:textId="77777777" w:rsidR="00C04DB8" w:rsidRPr="009E1DF8" w:rsidRDefault="00C04DB8" w:rsidP="00C04DB8">
      <w:pPr>
        <w:widowControl w:val="0"/>
        <w:suppressAutoHyphens/>
        <w:spacing w:line="272" w:lineRule="exact"/>
        <w:jc w:val="left"/>
        <w:rPr>
          <w:rFonts w:eastAsia="Times New Roman"/>
          <w:lang w:val="x-none" w:eastAsia="x-none"/>
        </w:rPr>
      </w:pPr>
    </w:p>
    <w:p w14:paraId="5728933E" w14:textId="77777777" w:rsidR="00C04DB8" w:rsidRPr="009E1DF8" w:rsidRDefault="00C04DB8" w:rsidP="00C04DB8">
      <w:pPr>
        <w:widowControl w:val="0"/>
        <w:suppressAutoHyphens/>
        <w:spacing w:line="272" w:lineRule="exact"/>
        <w:jc w:val="left"/>
        <w:rPr>
          <w:rFonts w:eastAsia="Times New Roman"/>
          <w:lang w:val="x-none" w:eastAsia="x-none"/>
        </w:rPr>
      </w:pPr>
    </w:p>
    <w:p w14:paraId="4AA590FB" w14:textId="77777777" w:rsidR="00C04DB8" w:rsidRPr="009E1DF8" w:rsidRDefault="00C04DB8" w:rsidP="00C04DB8">
      <w:pPr>
        <w:widowControl w:val="0"/>
        <w:suppressAutoHyphens/>
        <w:spacing w:line="272" w:lineRule="exact"/>
        <w:jc w:val="left"/>
        <w:rPr>
          <w:rFonts w:eastAsia="Times New Roman"/>
          <w:lang w:val="x-none" w:eastAsia="x-none"/>
        </w:rPr>
      </w:pPr>
    </w:p>
    <w:p w14:paraId="4CB7D6C2" w14:textId="77777777" w:rsidR="00C04DB8" w:rsidRPr="009E1DF8" w:rsidRDefault="00C04DB8" w:rsidP="00C04DB8">
      <w:pPr>
        <w:widowControl w:val="0"/>
        <w:suppressAutoHyphens/>
        <w:spacing w:line="272" w:lineRule="exact"/>
        <w:jc w:val="left"/>
        <w:rPr>
          <w:rFonts w:eastAsia="Times New Roman"/>
          <w:lang w:val="x-none" w:eastAsia="x-none"/>
        </w:rPr>
      </w:pPr>
    </w:p>
    <w:p w14:paraId="43B6A7B1" w14:textId="77777777" w:rsidR="00C04DB8" w:rsidRPr="009E1DF8" w:rsidRDefault="00C04DB8" w:rsidP="00C04DB8">
      <w:pPr>
        <w:widowControl w:val="0"/>
        <w:suppressAutoHyphens/>
        <w:spacing w:line="272" w:lineRule="exact"/>
        <w:jc w:val="left"/>
        <w:rPr>
          <w:rFonts w:eastAsia="Times New Roman"/>
          <w:lang w:val="x-none" w:eastAsia="x-none"/>
        </w:rPr>
      </w:pPr>
    </w:p>
    <w:p w14:paraId="514C1BA0" w14:textId="77777777" w:rsidR="00C04DB8" w:rsidRPr="009E1DF8" w:rsidRDefault="00C04DB8" w:rsidP="00C04DB8">
      <w:pPr>
        <w:widowControl w:val="0"/>
        <w:suppressAutoHyphens/>
        <w:spacing w:line="272" w:lineRule="exact"/>
        <w:jc w:val="left"/>
        <w:rPr>
          <w:rFonts w:eastAsia="Times New Roman"/>
          <w:lang w:val="x-none" w:eastAsia="x-none"/>
        </w:rPr>
      </w:pPr>
    </w:p>
    <w:p w14:paraId="6FCC994C" w14:textId="77777777" w:rsidR="00C04DB8" w:rsidRPr="009E1DF8" w:rsidRDefault="00C04DB8" w:rsidP="00C04DB8">
      <w:pPr>
        <w:rPr>
          <w:rFonts w:eastAsia="Times New Roman"/>
          <w:lang w:val="x-none" w:eastAsia="x-none"/>
        </w:rPr>
      </w:pPr>
      <w:r w:rsidRPr="009E1DF8">
        <w:rPr>
          <w:rFonts w:eastAsia="Times New Roman"/>
          <w:lang w:val="x-none" w:eastAsia="x-none"/>
        </w:rPr>
        <w:br w:type="page"/>
      </w:r>
    </w:p>
    <w:p w14:paraId="1721E017" w14:textId="77777777" w:rsidR="00C04DB8" w:rsidRPr="009E1DF8" w:rsidRDefault="00C04DB8" w:rsidP="00C04DB8">
      <w:pPr>
        <w:ind w:left="5664" w:firstLine="709"/>
        <w:jc w:val="right"/>
        <w:outlineLvl w:val="0"/>
        <w:rPr>
          <w:b/>
        </w:rPr>
      </w:pPr>
      <w:bookmarkStart w:id="19" w:name="_Toc66804404"/>
      <w:r w:rsidRPr="009E1DF8">
        <w:rPr>
          <w:b/>
        </w:rPr>
        <w:t xml:space="preserve">Приложение № </w:t>
      </w:r>
      <w:bookmarkEnd w:id="19"/>
      <w:r w:rsidRPr="009E1DF8">
        <w:rPr>
          <w:b/>
        </w:rPr>
        <w:t>3</w:t>
      </w:r>
    </w:p>
    <w:p w14:paraId="099E7FFE" w14:textId="77777777" w:rsidR="00C04DB8" w:rsidRPr="009E1DF8" w:rsidRDefault="00C04DB8" w:rsidP="00C04DB8">
      <w:pPr>
        <w:ind w:left="4678" w:hanging="425"/>
        <w:contextualSpacing/>
        <w:jc w:val="right"/>
        <w:rPr>
          <w:rFonts w:ascii="Calibri" w:eastAsia="MS Mincho" w:hAnsi="Calibri"/>
        </w:rPr>
      </w:pPr>
      <w:r w:rsidRPr="009E1DF8">
        <w:rPr>
          <w:b/>
        </w:rPr>
        <w:t>к Приложению № 7</w:t>
      </w:r>
      <w:r w:rsidRPr="009E1DF8">
        <w:t xml:space="preserve"> к Договору поставки № __________ от __________</w:t>
      </w:r>
      <w:r w:rsidRPr="009E1DF8">
        <w:rPr>
          <w:rFonts w:ascii="Calibri" w:eastAsia="MS Mincho" w:hAnsi="Calibri"/>
        </w:rPr>
        <w:br/>
      </w:r>
    </w:p>
    <w:p w14:paraId="20A0D824" w14:textId="77777777" w:rsidR="00C04DB8" w:rsidRPr="009E1DF8" w:rsidRDefault="00C04DB8" w:rsidP="00C04DB8">
      <w:pPr>
        <w:jc w:val="center"/>
        <w:rPr>
          <w:b/>
        </w:rPr>
      </w:pPr>
      <w:r w:rsidRPr="009E1DF8">
        <w:rPr>
          <w:b/>
        </w:rPr>
        <w:t>Форма отчета о результатах аудита достоверности данных производителя</w:t>
      </w:r>
    </w:p>
    <w:p w14:paraId="55909EA4" w14:textId="77777777" w:rsidR="00C04DB8" w:rsidRPr="009E1DF8" w:rsidRDefault="00C04DB8" w:rsidP="00C04DB8">
      <w:pPr>
        <w:jc w:val="center"/>
        <w:rPr>
          <w:b/>
        </w:rPr>
      </w:pPr>
      <w:r w:rsidRPr="009E1DF8">
        <w:rPr>
          <w:b/>
        </w:rPr>
        <w:t>(титульный лист)</w:t>
      </w:r>
    </w:p>
    <w:p w14:paraId="2822D0F2" w14:textId="77777777" w:rsidR="00C04DB8" w:rsidRPr="009E1DF8" w:rsidRDefault="00C04DB8" w:rsidP="00C04DB8">
      <w:pPr>
        <w:jc w:val="center"/>
      </w:pPr>
    </w:p>
    <w:p w14:paraId="5AB6A5CF" w14:textId="77777777" w:rsidR="00C04DB8" w:rsidRPr="009E1DF8" w:rsidRDefault="00C04DB8" w:rsidP="00C04DB8">
      <w:pPr>
        <w:jc w:val="center"/>
      </w:pPr>
    </w:p>
    <w:tbl>
      <w:tblPr>
        <w:tblW w:w="10031" w:type="dxa"/>
        <w:tblInd w:w="-2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3969"/>
        <w:gridCol w:w="567"/>
        <w:gridCol w:w="141"/>
        <w:gridCol w:w="567"/>
        <w:gridCol w:w="142"/>
        <w:gridCol w:w="832"/>
        <w:gridCol w:w="586"/>
        <w:gridCol w:w="850"/>
        <w:gridCol w:w="567"/>
        <w:gridCol w:w="1276"/>
      </w:tblGrid>
      <w:tr w:rsidR="009E1DF8" w:rsidRPr="009E1DF8" w14:paraId="2C619E00" w14:textId="77777777" w:rsidTr="00C04DB8">
        <w:tc>
          <w:tcPr>
            <w:tcW w:w="10031" w:type="dxa"/>
            <w:gridSpan w:val="11"/>
            <w:shd w:val="clear" w:color="auto" w:fill="D9D9D9"/>
          </w:tcPr>
          <w:p w14:paraId="2C03E47F" w14:textId="77777777" w:rsidR="00C04DB8" w:rsidRPr="009E1DF8" w:rsidRDefault="00C04DB8" w:rsidP="00C04DB8">
            <w:pPr>
              <w:jc w:val="center"/>
              <w:rPr>
                <w:b/>
                <w:bCs/>
                <w:caps/>
                <w:szCs w:val="32"/>
              </w:rPr>
            </w:pPr>
            <w:r w:rsidRPr="009E1DF8">
              <w:rPr>
                <w:b/>
                <w:bCs/>
                <w:caps/>
                <w:szCs w:val="32"/>
              </w:rPr>
              <w:t>Отчет о результатах аудита ДОСТОВЕРНОСТИ ДАННЫХ</w:t>
            </w:r>
          </w:p>
        </w:tc>
      </w:tr>
      <w:tr w:rsidR="009E1DF8" w:rsidRPr="009E1DF8" w14:paraId="1FEAD89A" w14:textId="77777777" w:rsidTr="00C04DB8">
        <w:trPr>
          <w:trHeight w:val="189"/>
        </w:trPr>
        <w:tc>
          <w:tcPr>
            <w:tcW w:w="6752" w:type="dxa"/>
            <w:gridSpan w:val="7"/>
            <w:shd w:val="clear" w:color="auto" w:fill="auto"/>
          </w:tcPr>
          <w:p w14:paraId="37F732E1" w14:textId="77777777" w:rsidR="00C04DB8" w:rsidRPr="009E1DF8" w:rsidRDefault="00C04DB8" w:rsidP="00C04DB8">
            <w:r w:rsidRPr="009E1DF8">
              <w:t>Метод проведения аудита достоверности данных</w:t>
            </w:r>
          </w:p>
        </w:tc>
        <w:tc>
          <w:tcPr>
            <w:tcW w:w="3279" w:type="dxa"/>
            <w:gridSpan w:val="4"/>
            <w:shd w:val="clear" w:color="auto" w:fill="auto"/>
          </w:tcPr>
          <w:p w14:paraId="2167A327" w14:textId="77777777" w:rsidR="00C04DB8" w:rsidRPr="009E1DF8" w:rsidRDefault="00C04DB8" w:rsidP="00C04DB8">
            <w:pPr>
              <w:rPr>
                <w:sz w:val="12"/>
              </w:rPr>
            </w:pPr>
          </w:p>
        </w:tc>
      </w:tr>
      <w:tr w:rsidR="009E1DF8" w:rsidRPr="009E1DF8" w14:paraId="5F8D6363" w14:textId="77777777" w:rsidTr="00C04DB8">
        <w:tc>
          <w:tcPr>
            <w:tcW w:w="10031" w:type="dxa"/>
            <w:gridSpan w:val="11"/>
            <w:shd w:val="clear" w:color="auto" w:fill="D9D9D9"/>
          </w:tcPr>
          <w:p w14:paraId="0F843FB9" w14:textId="77777777" w:rsidR="00C04DB8" w:rsidRPr="009E1DF8" w:rsidRDefault="00C04DB8" w:rsidP="00C04DB8">
            <w:r w:rsidRPr="009E1DF8">
              <w:t>СВЕДЕНИЯ О ПРОИЗВОДИТЕЛЕ</w:t>
            </w:r>
          </w:p>
        </w:tc>
      </w:tr>
      <w:tr w:rsidR="009E1DF8" w:rsidRPr="009E1DF8" w14:paraId="5ED3E758" w14:textId="77777777" w:rsidTr="00C04DB8">
        <w:tc>
          <w:tcPr>
            <w:tcW w:w="6752" w:type="dxa"/>
            <w:gridSpan w:val="7"/>
            <w:shd w:val="clear" w:color="auto" w:fill="auto"/>
            <w:vAlign w:val="center"/>
          </w:tcPr>
          <w:p w14:paraId="4E2ABC3C" w14:textId="77777777" w:rsidR="00C04DB8" w:rsidRPr="009E1DF8" w:rsidRDefault="00C04DB8" w:rsidP="00C04DB8">
            <w:pPr>
              <w:rPr>
                <w:bCs/>
                <w:sz w:val="20"/>
              </w:rPr>
            </w:pPr>
            <w:r w:rsidRPr="009E1DF8">
              <w:rPr>
                <w:bCs/>
                <w:sz w:val="20"/>
              </w:rPr>
              <w:t>Наименование производителя:</w:t>
            </w:r>
          </w:p>
        </w:tc>
        <w:tc>
          <w:tcPr>
            <w:tcW w:w="3279" w:type="dxa"/>
            <w:gridSpan w:val="4"/>
            <w:shd w:val="clear" w:color="auto" w:fill="auto"/>
          </w:tcPr>
          <w:p w14:paraId="58841985" w14:textId="77777777" w:rsidR="00C04DB8" w:rsidRPr="009E1DF8" w:rsidRDefault="00C04DB8" w:rsidP="00C04DB8"/>
        </w:tc>
      </w:tr>
      <w:tr w:rsidR="009E1DF8" w:rsidRPr="009E1DF8" w14:paraId="1D9A68F6" w14:textId="77777777" w:rsidTr="00C04DB8">
        <w:tc>
          <w:tcPr>
            <w:tcW w:w="6752" w:type="dxa"/>
            <w:gridSpan w:val="7"/>
            <w:shd w:val="clear" w:color="auto" w:fill="auto"/>
            <w:vAlign w:val="center"/>
          </w:tcPr>
          <w:p w14:paraId="025F079E" w14:textId="77777777" w:rsidR="00C04DB8" w:rsidRPr="009E1DF8" w:rsidRDefault="00C04DB8" w:rsidP="00C04DB8">
            <w:pPr>
              <w:rPr>
                <w:bCs/>
                <w:sz w:val="20"/>
              </w:rPr>
            </w:pPr>
            <w:r w:rsidRPr="009E1DF8">
              <w:rPr>
                <w:bCs/>
                <w:sz w:val="20"/>
              </w:rPr>
              <w:t>Адрес производства и всех филиалов и площадок, находящихся в структуре организации, на которых проводился аудит достоверности данных</w:t>
            </w:r>
          </w:p>
        </w:tc>
        <w:tc>
          <w:tcPr>
            <w:tcW w:w="3279" w:type="dxa"/>
            <w:gridSpan w:val="4"/>
            <w:shd w:val="clear" w:color="auto" w:fill="auto"/>
          </w:tcPr>
          <w:p w14:paraId="12B3FA6A" w14:textId="77777777" w:rsidR="00C04DB8" w:rsidRPr="009E1DF8" w:rsidRDefault="00C04DB8" w:rsidP="00C04DB8"/>
        </w:tc>
      </w:tr>
      <w:tr w:rsidR="009E1DF8" w:rsidRPr="009E1DF8" w14:paraId="79733297" w14:textId="77777777" w:rsidTr="00C04DB8">
        <w:tc>
          <w:tcPr>
            <w:tcW w:w="6752" w:type="dxa"/>
            <w:gridSpan w:val="7"/>
            <w:shd w:val="clear" w:color="auto" w:fill="auto"/>
            <w:vAlign w:val="center"/>
          </w:tcPr>
          <w:p w14:paraId="47B9758A" w14:textId="77777777" w:rsidR="00C04DB8" w:rsidRPr="009E1DF8" w:rsidRDefault="00C04DB8" w:rsidP="00C04DB8">
            <w:pPr>
              <w:rPr>
                <w:bCs/>
                <w:sz w:val="20"/>
              </w:rPr>
            </w:pPr>
            <w:r w:rsidRPr="009E1DF8">
              <w:rPr>
                <w:bCs/>
                <w:sz w:val="20"/>
              </w:rPr>
              <w:t>Продукция</w:t>
            </w:r>
          </w:p>
        </w:tc>
        <w:tc>
          <w:tcPr>
            <w:tcW w:w="3279" w:type="dxa"/>
            <w:gridSpan w:val="4"/>
            <w:shd w:val="clear" w:color="auto" w:fill="auto"/>
          </w:tcPr>
          <w:p w14:paraId="30DF169C" w14:textId="77777777" w:rsidR="00C04DB8" w:rsidRPr="009E1DF8" w:rsidRDefault="00C04DB8" w:rsidP="00C04DB8"/>
        </w:tc>
      </w:tr>
      <w:tr w:rsidR="009E1DF8" w:rsidRPr="009E1DF8" w14:paraId="6D02CE02" w14:textId="77777777" w:rsidTr="00C04DB8">
        <w:tc>
          <w:tcPr>
            <w:tcW w:w="6752" w:type="dxa"/>
            <w:gridSpan w:val="7"/>
            <w:shd w:val="clear" w:color="auto" w:fill="auto"/>
            <w:vAlign w:val="center"/>
          </w:tcPr>
          <w:p w14:paraId="5368B57A" w14:textId="77777777" w:rsidR="00C04DB8" w:rsidRPr="009E1DF8" w:rsidRDefault="00C04DB8" w:rsidP="00C04DB8">
            <w:pPr>
              <w:rPr>
                <w:bCs/>
                <w:sz w:val="20"/>
              </w:rPr>
            </w:pPr>
            <w:r w:rsidRPr="009E1DF8">
              <w:rPr>
                <w:sz w:val="20"/>
                <w:szCs w:val="20"/>
              </w:rPr>
              <w:t>Типовые Технические Требования (ТТТ)</w:t>
            </w:r>
            <w:r w:rsidRPr="009E1DF8">
              <w:rPr>
                <w:sz w:val="20"/>
                <w:szCs w:val="20"/>
                <w:vertAlign w:val="superscript"/>
              </w:rPr>
              <w:t xml:space="preserve"> </w:t>
            </w:r>
            <w:r w:rsidRPr="009E1DF8">
              <w:rPr>
                <w:strike/>
                <w:sz w:val="20"/>
                <w:szCs w:val="20"/>
                <w:vertAlign w:val="superscript"/>
              </w:rPr>
              <w:footnoteReference w:customMarkFollows="1" w:id="12"/>
              <w:t>46</w:t>
            </w:r>
            <w:r w:rsidRPr="009E1DF8">
              <w:rPr>
                <w:sz w:val="20"/>
                <w:szCs w:val="20"/>
              </w:rPr>
              <w:t>к продукции</w:t>
            </w:r>
          </w:p>
        </w:tc>
        <w:tc>
          <w:tcPr>
            <w:tcW w:w="3279" w:type="dxa"/>
            <w:gridSpan w:val="4"/>
            <w:shd w:val="clear" w:color="auto" w:fill="auto"/>
          </w:tcPr>
          <w:p w14:paraId="7306F570" w14:textId="77777777" w:rsidR="00C04DB8" w:rsidRPr="009E1DF8" w:rsidRDefault="00C04DB8" w:rsidP="00C04DB8"/>
        </w:tc>
      </w:tr>
      <w:tr w:rsidR="009E1DF8" w:rsidRPr="009E1DF8" w14:paraId="4DD63BDB" w14:textId="77777777" w:rsidTr="00C04DB8">
        <w:tc>
          <w:tcPr>
            <w:tcW w:w="6752" w:type="dxa"/>
            <w:gridSpan w:val="7"/>
            <w:shd w:val="clear" w:color="auto" w:fill="auto"/>
            <w:vAlign w:val="center"/>
          </w:tcPr>
          <w:p w14:paraId="1FA61A8A" w14:textId="77777777" w:rsidR="00C04DB8" w:rsidRPr="009E1DF8" w:rsidRDefault="00C04DB8" w:rsidP="00C04DB8">
            <w:pPr>
              <w:rPr>
                <w:bCs/>
                <w:sz w:val="20"/>
              </w:rPr>
            </w:pPr>
            <w:r w:rsidRPr="009E1DF8">
              <w:rPr>
                <w:bCs/>
                <w:sz w:val="20"/>
              </w:rPr>
              <w:t>Классификатор МТР в ЕОС-НСИ</w:t>
            </w:r>
          </w:p>
        </w:tc>
        <w:tc>
          <w:tcPr>
            <w:tcW w:w="3279" w:type="dxa"/>
            <w:gridSpan w:val="4"/>
            <w:shd w:val="clear" w:color="auto" w:fill="auto"/>
          </w:tcPr>
          <w:p w14:paraId="4254E4B1" w14:textId="77777777" w:rsidR="00C04DB8" w:rsidRPr="009E1DF8" w:rsidRDefault="00C04DB8" w:rsidP="00C04DB8"/>
        </w:tc>
      </w:tr>
      <w:tr w:rsidR="009E1DF8" w:rsidRPr="009E1DF8" w14:paraId="3178A530" w14:textId="77777777" w:rsidTr="00C04DB8">
        <w:tc>
          <w:tcPr>
            <w:tcW w:w="6752" w:type="dxa"/>
            <w:gridSpan w:val="7"/>
            <w:shd w:val="clear" w:color="auto" w:fill="auto"/>
            <w:vAlign w:val="center"/>
          </w:tcPr>
          <w:p w14:paraId="2EC32D6E" w14:textId="77777777" w:rsidR="00C04DB8" w:rsidRPr="009E1DF8" w:rsidRDefault="00C04DB8" w:rsidP="00C04DB8">
            <w:pPr>
              <w:rPr>
                <w:bCs/>
                <w:sz w:val="20"/>
              </w:rPr>
            </w:pPr>
            <w:r w:rsidRPr="009E1DF8">
              <w:rPr>
                <w:bCs/>
                <w:sz w:val="20"/>
              </w:rPr>
              <w:t>Класс безопасности продукции (при наличии)</w:t>
            </w:r>
          </w:p>
        </w:tc>
        <w:tc>
          <w:tcPr>
            <w:tcW w:w="3279" w:type="dxa"/>
            <w:gridSpan w:val="4"/>
            <w:shd w:val="clear" w:color="auto" w:fill="auto"/>
          </w:tcPr>
          <w:p w14:paraId="10B2ABE2" w14:textId="77777777" w:rsidR="00C04DB8" w:rsidRPr="009E1DF8" w:rsidRDefault="00C04DB8" w:rsidP="00C04DB8"/>
        </w:tc>
      </w:tr>
      <w:tr w:rsidR="009E1DF8" w:rsidRPr="009E1DF8" w14:paraId="1C28AFBF" w14:textId="77777777" w:rsidTr="00C04DB8">
        <w:tc>
          <w:tcPr>
            <w:tcW w:w="6752" w:type="dxa"/>
            <w:gridSpan w:val="7"/>
            <w:shd w:val="clear" w:color="auto" w:fill="auto"/>
            <w:vAlign w:val="center"/>
          </w:tcPr>
          <w:p w14:paraId="7C660317" w14:textId="77777777" w:rsidR="00C04DB8" w:rsidRPr="009E1DF8" w:rsidRDefault="00C04DB8" w:rsidP="00C04DB8">
            <w:pPr>
              <w:rPr>
                <w:bCs/>
                <w:sz w:val="20"/>
              </w:rPr>
            </w:pPr>
            <w:r w:rsidRPr="009E1DF8">
              <w:rPr>
                <w:sz w:val="20"/>
                <w:szCs w:val="20"/>
              </w:rPr>
              <w:t>Работы, необходимые для выполнения требований организации-заказчика</w:t>
            </w:r>
          </w:p>
        </w:tc>
        <w:tc>
          <w:tcPr>
            <w:tcW w:w="3279" w:type="dxa"/>
            <w:gridSpan w:val="4"/>
            <w:shd w:val="clear" w:color="auto" w:fill="auto"/>
          </w:tcPr>
          <w:p w14:paraId="709195B2" w14:textId="77777777" w:rsidR="00C04DB8" w:rsidRPr="009E1DF8" w:rsidRDefault="00C04DB8" w:rsidP="00C04DB8"/>
        </w:tc>
      </w:tr>
      <w:tr w:rsidR="009E1DF8" w:rsidRPr="009E1DF8" w14:paraId="1A392951" w14:textId="77777777" w:rsidTr="00C04DB8">
        <w:tc>
          <w:tcPr>
            <w:tcW w:w="6752" w:type="dxa"/>
            <w:gridSpan w:val="7"/>
            <w:shd w:val="clear" w:color="auto" w:fill="auto"/>
            <w:vAlign w:val="center"/>
          </w:tcPr>
          <w:p w14:paraId="5FEB0362" w14:textId="77777777" w:rsidR="00C04DB8" w:rsidRPr="009E1DF8" w:rsidRDefault="00C04DB8" w:rsidP="00C04DB8">
            <w:pPr>
              <w:rPr>
                <w:bCs/>
                <w:sz w:val="20"/>
              </w:rPr>
            </w:pPr>
            <w:r w:rsidRPr="009E1DF8">
              <w:rPr>
                <w:bCs/>
                <w:sz w:val="20"/>
              </w:rPr>
              <w:t>Монтаж продукции</w:t>
            </w:r>
          </w:p>
        </w:tc>
        <w:tc>
          <w:tcPr>
            <w:tcW w:w="3279" w:type="dxa"/>
            <w:gridSpan w:val="4"/>
            <w:shd w:val="clear" w:color="auto" w:fill="auto"/>
          </w:tcPr>
          <w:p w14:paraId="55EDAE00" w14:textId="77777777" w:rsidR="00C04DB8" w:rsidRPr="009E1DF8" w:rsidRDefault="00C04DB8" w:rsidP="00C04DB8"/>
        </w:tc>
      </w:tr>
      <w:tr w:rsidR="009E1DF8" w:rsidRPr="009E1DF8" w14:paraId="713A07BD" w14:textId="77777777" w:rsidTr="00C04DB8">
        <w:tc>
          <w:tcPr>
            <w:tcW w:w="6752" w:type="dxa"/>
            <w:gridSpan w:val="7"/>
            <w:shd w:val="clear" w:color="auto" w:fill="auto"/>
            <w:vAlign w:val="center"/>
          </w:tcPr>
          <w:p w14:paraId="1DF2D0CF" w14:textId="77777777" w:rsidR="00C04DB8" w:rsidRPr="009E1DF8" w:rsidRDefault="00C04DB8" w:rsidP="00C04DB8">
            <w:pPr>
              <w:rPr>
                <w:bCs/>
                <w:sz w:val="20"/>
              </w:rPr>
            </w:pPr>
            <w:r w:rsidRPr="009E1DF8">
              <w:rPr>
                <w:bCs/>
                <w:sz w:val="20"/>
              </w:rPr>
              <w:t>КД для изготовления продукции</w:t>
            </w:r>
          </w:p>
        </w:tc>
        <w:tc>
          <w:tcPr>
            <w:tcW w:w="3279" w:type="dxa"/>
            <w:gridSpan w:val="4"/>
            <w:shd w:val="clear" w:color="auto" w:fill="auto"/>
          </w:tcPr>
          <w:p w14:paraId="07415A83" w14:textId="77777777" w:rsidR="00C04DB8" w:rsidRPr="009E1DF8" w:rsidRDefault="00C04DB8" w:rsidP="00C04DB8"/>
        </w:tc>
      </w:tr>
      <w:tr w:rsidR="009E1DF8" w:rsidRPr="009E1DF8" w14:paraId="1E8958A1" w14:textId="77777777" w:rsidTr="00C04DB8">
        <w:tc>
          <w:tcPr>
            <w:tcW w:w="6752" w:type="dxa"/>
            <w:gridSpan w:val="7"/>
            <w:shd w:val="clear" w:color="auto" w:fill="auto"/>
            <w:vAlign w:val="center"/>
          </w:tcPr>
          <w:p w14:paraId="5A47C7AF" w14:textId="77777777" w:rsidR="00C04DB8" w:rsidRPr="009E1DF8" w:rsidRDefault="00C04DB8" w:rsidP="00C04DB8">
            <w:pPr>
              <w:rPr>
                <w:bCs/>
                <w:sz w:val="20"/>
              </w:rPr>
            </w:pPr>
            <w:r w:rsidRPr="009E1DF8">
              <w:rPr>
                <w:bCs/>
                <w:sz w:val="20"/>
              </w:rPr>
              <w:t>Сторонняя организация-соразработчик КД (сторонние инженеры-конструкторы)</w:t>
            </w:r>
          </w:p>
        </w:tc>
        <w:tc>
          <w:tcPr>
            <w:tcW w:w="3279" w:type="dxa"/>
            <w:gridSpan w:val="4"/>
            <w:shd w:val="clear" w:color="auto" w:fill="auto"/>
          </w:tcPr>
          <w:p w14:paraId="0EC45F51" w14:textId="77777777" w:rsidR="00C04DB8" w:rsidRPr="009E1DF8" w:rsidRDefault="00C04DB8" w:rsidP="00C04DB8"/>
        </w:tc>
      </w:tr>
      <w:tr w:rsidR="009E1DF8" w:rsidRPr="009E1DF8" w14:paraId="726C21A9" w14:textId="77777777" w:rsidTr="00C04DB8">
        <w:tc>
          <w:tcPr>
            <w:tcW w:w="6752" w:type="dxa"/>
            <w:gridSpan w:val="7"/>
            <w:shd w:val="clear" w:color="auto" w:fill="auto"/>
            <w:vAlign w:val="center"/>
          </w:tcPr>
          <w:p w14:paraId="1619E6CB" w14:textId="77777777" w:rsidR="00C04DB8" w:rsidRPr="009E1DF8" w:rsidRDefault="00C04DB8" w:rsidP="00C04DB8">
            <w:pPr>
              <w:rPr>
                <w:bCs/>
                <w:sz w:val="20"/>
              </w:rPr>
            </w:pPr>
            <w:r w:rsidRPr="009E1DF8">
              <w:rPr>
                <w:bCs/>
                <w:sz w:val="20"/>
              </w:rPr>
              <w:t>Этап проведения аудита достоверности данных (типизация/анализ рынка/при проведении закупки/после заключения договора)</w:t>
            </w:r>
          </w:p>
        </w:tc>
        <w:tc>
          <w:tcPr>
            <w:tcW w:w="3279" w:type="dxa"/>
            <w:gridSpan w:val="4"/>
            <w:shd w:val="clear" w:color="auto" w:fill="auto"/>
          </w:tcPr>
          <w:p w14:paraId="7AB7A61A" w14:textId="77777777" w:rsidR="00C04DB8" w:rsidRPr="009E1DF8" w:rsidRDefault="00C04DB8" w:rsidP="00C04DB8"/>
        </w:tc>
      </w:tr>
      <w:tr w:rsidR="009E1DF8" w:rsidRPr="009E1DF8" w14:paraId="4B3406F0" w14:textId="77777777" w:rsidTr="00C04DB8">
        <w:trPr>
          <w:trHeight w:val="78"/>
        </w:trPr>
        <w:tc>
          <w:tcPr>
            <w:tcW w:w="6752" w:type="dxa"/>
            <w:gridSpan w:val="7"/>
            <w:shd w:val="clear" w:color="auto" w:fill="auto"/>
            <w:vAlign w:val="center"/>
          </w:tcPr>
          <w:p w14:paraId="39545817" w14:textId="77777777" w:rsidR="00C04DB8" w:rsidRPr="009E1DF8" w:rsidRDefault="00C04DB8" w:rsidP="00C04DB8">
            <w:pPr>
              <w:rPr>
                <w:bCs/>
                <w:sz w:val="20"/>
              </w:rPr>
            </w:pPr>
            <w:r w:rsidRPr="009E1DF8">
              <w:rPr>
                <w:bCs/>
                <w:sz w:val="20"/>
              </w:rPr>
              <w:t>Дата проведения аудита достоверности данных:</w:t>
            </w:r>
          </w:p>
        </w:tc>
        <w:tc>
          <w:tcPr>
            <w:tcW w:w="3279" w:type="dxa"/>
            <w:gridSpan w:val="4"/>
            <w:shd w:val="clear" w:color="auto" w:fill="auto"/>
          </w:tcPr>
          <w:p w14:paraId="73C44265" w14:textId="77777777" w:rsidR="00C04DB8" w:rsidRPr="009E1DF8" w:rsidRDefault="00C04DB8" w:rsidP="00C04DB8"/>
        </w:tc>
      </w:tr>
      <w:tr w:rsidR="009E1DF8" w:rsidRPr="009E1DF8" w14:paraId="2C5DDB74" w14:textId="77777777" w:rsidTr="00C04DB8">
        <w:tc>
          <w:tcPr>
            <w:tcW w:w="10031" w:type="dxa"/>
            <w:gridSpan w:val="11"/>
            <w:shd w:val="clear" w:color="auto" w:fill="auto"/>
          </w:tcPr>
          <w:p w14:paraId="25FB14E8" w14:textId="77777777" w:rsidR="00C04DB8" w:rsidRPr="009E1DF8" w:rsidRDefault="00C04DB8" w:rsidP="00C04DB8">
            <w:pPr>
              <w:rPr>
                <w:sz w:val="10"/>
              </w:rPr>
            </w:pPr>
          </w:p>
        </w:tc>
      </w:tr>
      <w:tr w:rsidR="009E1DF8" w:rsidRPr="009E1DF8" w14:paraId="752229F1" w14:textId="77777777" w:rsidTr="00C04DB8">
        <w:tc>
          <w:tcPr>
            <w:tcW w:w="10031" w:type="dxa"/>
            <w:gridSpan w:val="11"/>
            <w:shd w:val="clear" w:color="auto" w:fill="D9D9D9"/>
          </w:tcPr>
          <w:p w14:paraId="27B8BC72" w14:textId="77777777" w:rsidR="00C04DB8" w:rsidRPr="009E1DF8" w:rsidRDefault="00C04DB8" w:rsidP="00C04DB8">
            <w:r w:rsidRPr="009E1DF8">
              <w:t>СТАТИСТИКА АУДИТА ДОСТОВЕРНОСТИ ДАННЫХ</w:t>
            </w:r>
          </w:p>
        </w:tc>
      </w:tr>
      <w:tr w:rsidR="009E1DF8" w:rsidRPr="009E1DF8" w14:paraId="1CC95269" w14:textId="77777777" w:rsidTr="00C04DB8">
        <w:tc>
          <w:tcPr>
            <w:tcW w:w="534" w:type="dxa"/>
            <w:vMerge w:val="restart"/>
            <w:shd w:val="clear" w:color="auto" w:fill="auto"/>
            <w:vAlign w:val="center"/>
          </w:tcPr>
          <w:p w14:paraId="3AAFFC29" w14:textId="77777777" w:rsidR="00C04DB8" w:rsidRPr="009E1DF8" w:rsidRDefault="00C04DB8" w:rsidP="00C04DB8">
            <w:pPr>
              <w:jc w:val="center"/>
              <w:rPr>
                <w:bCs/>
                <w:sz w:val="20"/>
              </w:rPr>
            </w:pPr>
            <w:r w:rsidRPr="009E1DF8">
              <w:rPr>
                <w:bCs/>
                <w:sz w:val="20"/>
              </w:rPr>
              <w:t>№</w:t>
            </w:r>
          </w:p>
        </w:tc>
        <w:tc>
          <w:tcPr>
            <w:tcW w:w="4677" w:type="dxa"/>
            <w:gridSpan w:val="3"/>
            <w:vMerge w:val="restart"/>
            <w:shd w:val="clear" w:color="auto" w:fill="auto"/>
            <w:vAlign w:val="center"/>
          </w:tcPr>
          <w:p w14:paraId="0C69833F" w14:textId="77777777" w:rsidR="00C04DB8" w:rsidRPr="009E1DF8" w:rsidRDefault="00C04DB8" w:rsidP="00C04DB8">
            <w:pPr>
              <w:jc w:val="center"/>
              <w:rPr>
                <w:bCs/>
                <w:sz w:val="20"/>
              </w:rPr>
            </w:pPr>
            <w:r w:rsidRPr="009E1DF8">
              <w:rPr>
                <w:bCs/>
                <w:sz w:val="20"/>
              </w:rPr>
              <w:t>НАПРАВЛЕНИЕ АУДИТА ДОСТОВЕРНОСТИ ДАННЫХ</w:t>
            </w:r>
          </w:p>
        </w:tc>
        <w:tc>
          <w:tcPr>
            <w:tcW w:w="1541" w:type="dxa"/>
            <w:gridSpan w:val="3"/>
            <w:shd w:val="clear" w:color="auto" w:fill="auto"/>
          </w:tcPr>
          <w:p w14:paraId="46DCACE7" w14:textId="77777777" w:rsidR="00C04DB8" w:rsidRPr="009E1DF8" w:rsidRDefault="00C04DB8" w:rsidP="00C04DB8">
            <w:pPr>
              <w:jc w:val="center"/>
              <w:rPr>
                <w:bCs/>
                <w:sz w:val="20"/>
                <w:szCs w:val="20"/>
              </w:rPr>
            </w:pPr>
            <w:r w:rsidRPr="009E1DF8">
              <w:rPr>
                <w:bCs/>
                <w:sz w:val="20"/>
                <w:szCs w:val="20"/>
              </w:rPr>
              <w:t>соответствий</w:t>
            </w:r>
          </w:p>
        </w:tc>
        <w:tc>
          <w:tcPr>
            <w:tcW w:w="1436" w:type="dxa"/>
            <w:gridSpan w:val="2"/>
            <w:shd w:val="clear" w:color="auto" w:fill="auto"/>
          </w:tcPr>
          <w:p w14:paraId="1AE1E96B" w14:textId="77777777" w:rsidR="00C04DB8" w:rsidRPr="009E1DF8" w:rsidRDefault="00C04DB8" w:rsidP="00C04DB8">
            <w:pPr>
              <w:jc w:val="center"/>
              <w:rPr>
                <w:bCs/>
                <w:sz w:val="20"/>
                <w:szCs w:val="20"/>
              </w:rPr>
            </w:pPr>
            <w:r w:rsidRPr="009E1DF8">
              <w:rPr>
                <w:bCs/>
                <w:sz w:val="20"/>
                <w:szCs w:val="20"/>
              </w:rPr>
              <w:t>несоответствий</w:t>
            </w:r>
          </w:p>
        </w:tc>
        <w:tc>
          <w:tcPr>
            <w:tcW w:w="567" w:type="dxa"/>
            <w:vMerge w:val="restart"/>
            <w:shd w:val="clear" w:color="auto" w:fill="auto"/>
            <w:vAlign w:val="center"/>
          </w:tcPr>
          <w:p w14:paraId="67C47CFE" w14:textId="77777777" w:rsidR="00C04DB8" w:rsidRPr="009E1DF8" w:rsidRDefault="00C04DB8" w:rsidP="00C04DB8">
            <w:pPr>
              <w:jc w:val="center"/>
              <w:rPr>
                <w:bCs/>
                <w:sz w:val="20"/>
                <w:szCs w:val="20"/>
              </w:rPr>
            </w:pPr>
            <w:r w:rsidRPr="009E1DF8">
              <w:rPr>
                <w:bCs/>
                <w:sz w:val="20"/>
                <w:szCs w:val="20"/>
              </w:rPr>
              <w:t>н</w:t>
            </w:r>
            <w:r w:rsidRPr="009E1DF8">
              <w:rPr>
                <w:bCs/>
                <w:sz w:val="20"/>
                <w:szCs w:val="20"/>
                <w:lang w:val="en-US"/>
              </w:rPr>
              <w:t>/</w:t>
            </w:r>
            <w:r w:rsidRPr="009E1DF8">
              <w:rPr>
                <w:bCs/>
                <w:sz w:val="20"/>
                <w:szCs w:val="20"/>
              </w:rPr>
              <w:t>п</w:t>
            </w:r>
          </w:p>
        </w:tc>
        <w:tc>
          <w:tcPr>
            <w:tcW w:w="1276" w:type="dxa"/>
            <w:vMerge w:val="restart"/>
            <w:shd w:val="clear" w:color="auto" w:fill="auto"/>
          </w:tcPr>
          <w:p w14:paraId="77FC1548" w14:textId="77777777" w:rsidR="00C04DB8" w:rsidRPr="009E1DF8" w:rsidRDefault="00C04DB8" w:rsidP="00C04DB8">
            <w:pPr>
              <w:jc w:val="center"/>
              <w:rPr>
                <w:bCs/>
                <w:sz w:val="20"/>
                <w:szCs w:val="20"/>
              </w:rPr>
            </w:pPr>
            <w:r w:rsidRPr="009E1DF8">
              <w:rPr>
                <w:bCs/>
                <w:sz w:val="20"/>
                <w:szCs w:val="20"/>
              </w:rPr>
              <w:t>Балл</w:t>
            </w:r>
          </w:p>
        </w:tc>
      </w:tr>
      <w:tr w:rsidR="009E1DF8" w:rsidRPr="009E1DF8" w14:paraId="7424B230" w14:textId="77777777" w:rsidTr="00C04DB8">
        <w:tc>
          <w:tcPr>
            <w:tcW w:w="534" w:type="dxa"/>
            <w:vMerge/>
            <w:shd w:val="clear" w:color="auto" w:fill="auto"/>
          </w:tcPr>
          <w:p w14:paraId="726B454E" w14:textId="77777777" w:rsidR="00C04DB8" w:rsidRPr="009E1DF8" w:rsidRDefault="00C04DB8" w:rsidP="00C04DB8">
            <w:pPr>
              <w:rPr>
                <w:bCs/>
                <w:sz w:val="20"/>
              </w:rPr>
            </w:pPr>
          </w:p>
        </w:tc>
        <w:tc>
          <w:tcPr>
            <w:tcW w:w="4677" w:type="dxa"/>
            <w:gridSpan w:val="3"/>
            <w:vMerge/>
            <w:shd w:val="clear" w:color="auto" w:fill="auto"/>
          </w:tcPr>
          <w:p w14:paraId="184EC643" w14:textId="77777777" w:rsidR="00C04DB8" w:rsidRPr="009E1DF8" w:rsidRDefault="00C04DB8" w:rsidP="00C04DB8">
            <w:pPr>
              <w:rPr>
                <w:bCs/>
                <w:sz w:val="20"/>
              </w:rPr>
            </w:pPr>
          </w:p>
        </w:tc>
        <w:tc>
          <w:tcPr>
            <w:tcW w:w="709" w:type="dxa"/>
            <w:gridSpan w:val="2"/>
            <w:shd w:val="clear" w:color="auto" w:fill="auto"/>
            <w:vAlign w:val="center"/>
          </w:tcPr>
          <w:p w14:paraId="2118B4CF" w14:textId="77777777" w:rsidR="00C04DB8" w:rsidRPr="009E1DF8" w:rsidRDefault="00C04DB8" w:rsidP="00C04DB8">
            <w:pPr>
              <w:jc w:val="center"/>
              <w:rPr>
                <w:bCs/>
                <w:sz w:val="16"/>
                <w:szCs w:val="20"/>
              </w:rPr>
            </w:pPr>
            <w:r w:rsidRPr="009E1DF8">
              <w:rPr>
                <w:bCs/>
                <w:sz w:val="16"/>
                <w:szCs w:val="20"/>
              </w:rPr>
              <w:t>К</w:t>
            </w:r>
          </w:p>
        </w:tc>
        <w:tc>
          <w:tcPr>
            <w:tcW w:w="832" w:type="dxa"/>
            <w:shd w:val="clear" w:color="auto" w:fill="auto"/>
            <w:vAlign w:val="center"/>
          </w:tcPr>
          <w:p w14:paraId="4BDD3314" w14:textId="77777777" w:rsidR="00C04DB8" w:rsidRPr="009E1DF8" w:rsidRDefault="00C04DB8" w:rsidP="00C04DB8">
            <w:pPr>
              <w:jc w:val="center"/>
              <w:rPr>
                <w:bCs/>
                <w:sz w:val="16"/>
                <w:szCs w:val="20"/>
              </w:rPr>
            </w:pPr>
            <w:r w:rsidRPr="009E1DF8">
              <w:rPr>
                <w:bCs/>
                <w:sz w:val="16"/>
                <w:szCs w:val="20"/>
              </w:rPr>
              <w:t>НК</w:t>
            </w:r>
          </w:p>
        </w:tc>
        <w:tc>
          <w:tcPr>
            <w:tcW w:w="586" w:type="dxa"/>
            <w:shd w:val="clear" w:color="auto" w:fill="auto"/>
            <w:vAlign w:val="center"/>
          </w:tcPr>
          <w:p w14:paraId="7FFD63D9" w14:textId="77777777" w:rsidR="00C04DB8" w:rsidRPr="009E1DF8" w:rsidRDefault="00C04DB8" w:rsidP="00C04DB8">
            <w:pPr>
              <w:jc w:val="center"/>
              <w:rPr>
                <w:bCs/>
                <w:sz w:val="16"/>
                <w:szCs w:val="20"/>
              </w:rPr>
            </w:pPr>
            <w:r w:rsidRPr="009E1DF8">
              <w:rPr>
                <w:bCs/>
                <w:sz w:val="16"/>
                <w:szCs w:val="20"/>
              </w:rPr>
              <w:t>К</w:t>
            </w:r>
          </w:p>
        </w:tc>
        <w:tc>
          <w:tcPr>
            <w:tcW w:w="850" w:type="dxa"/>
            <w:shd w:val="clear" w:color="auto" w:fill="auto"/>
            <w:vAlign w:val="center"/>
          </w:tcPr>
          <w:p w14:paraId="36EC7704" w14:textId="77777777" w:rsidR="00C04DB8" w:rsidRPr="009E1DF8" w:rsidRDefault="00C04DB8" w:rsidP="00C04DB8">
            <w:pPr>
              <w:jc w:val="center"/>
              <w:rPr>
                <w:bCs/>
                <w:sz w:val="16"/>
                <w:szCs w:val="20"/>
              </w:rPr>
            </w:pPr>
            <w:r w:rsidRPr="009E1DF8">
              <w:rPr>
                <w:bCs/>
                <w:sz w:val="16"/>
                <w:szCs w:val="20"/>
              </w:rPr>
              <w:t>НК</w:t>
            </w:r>
          </w:p>
        </w:tc>
        <w:tc>
          <w:tcPr>
            <w:tcW w:w="567" w:type="dxa"/>
            <w:vMerge/>
            <w:shd w:val="clear" w:color="auto" w:fill="auto"/>
          </w:tcPr>
          <w:p w14:paraId="289E9F9C" w14:textId="77777777" w:rsidR="00C04DB8" w:rsidRPr="009E1DF8" w:rsidRDefault="00C04DB8" w:rsidP="00C04DB8">
            <w:pPr>
              <w:rPr>
                <w:bCs/>
                <w:sz w:val="20"/>
                <w:szCs w:val="20"/>
              </w:rPr>
            </w:pPr>
          </w:p>
        </w:tc>
        <w:tc>
          <w:tcPr>
            <w:tcW w:w="1276" w:type="dxa"/>
            <w:vMerge/>
            <w:shd w:val="clear" w:color="auto" w:fill="auto"/>
          </w:tcPr>
          <w:p w14:paraId="685DDE43" w14:textId="77777777" w:rsidR="00C04DB8" w:rsidRPr="009E1DF8" w:rsidRDefault="00C04DB8" w:rsidP="00C04DB8">
            <w:pPr>
              <w:rPr>
                <w:bCs/>
                <w:sz w:val="20"/>
                <w:szCs w:val="20"/>
              </w:rPr>
            </w:pPr>
          </w:p>
        </w:tc>
      </w:tr>
      <w:tr w:rsidR="009E1DF8" w:rsidRPr="009E1DF8" w14:paraId="32F7A302" w14:textId="77777777" w:rsidTr="00C04DB8">
        <w:tc>
          <w:tcPr>
            <w:tcW w:w="534" w:type="dxa"/>
            <w:shd w:val="clear" w:color="auto" w:fill="auto"/>
            <w:vAlign w:val="center"/>
          </w:tcPr>
          <w:p w14:paraId="3ED4D353" w14:textId="77777777" w:rsidR="00C04DB8" w:rsidRPr="009E1DF8" w:rsidRDefault="00C04DB8" w:rsidP="00C04DB8">
            <w:pPr>
              <w:jc w:val="center"/>
              <w:rPr>
                <w:bCs/>
                <w:sz w:val="20"/>
              </w:rPr>
            </w:pPr>
            <w:r w:rsidRPr="009E1DF8">
              <w:rPr>
                <w:bCs/>
                <w:sz w:val="20"/>
              </w:rPr>
              <w:t>1</w:t>
            </w:r>
          </w:p>
        </w:tc>
        <w:tc>
          <w:tcPr>
            <w:tcW w:w="4677" w:type="dxa"/>
            <w:gridSpan w:val="3"/>
            <w:shd w:val="clear" w:color="auto" w:fill="auto"/>
            <w:vAlign w:val="center"/>
          </w:tcPr>
          <w:p w14:paraId="05BBE29C" w14:textId="77777777" w:rsidR="00C04DB8" w:rsidRPr="009E1DF8" w:rsidRDefault="00C04DB8" w:rsidP="00C04DB8">
            <w:pPr>
              <w:rPr>
                <w:bCs/>
                <w:sz w:val="20"/>
              </w:rPr>
            </w:pPr>
            <w:r w:rsidRPr="009E1DF8">
              <w:rPr>
                <w:bCs/>
                <w:sz w:val="20"/>
              </w:rPr>
              <w:t xml:space="preserve">ответственность руководства, анализ и улучшение </w:t>
            </w:r>
          </w:p>
        </w:tc>
        <w:tc>
          <w:tcPr>
            <w:tcW w:w="709" w:type="dxa"/>
            <w:gridSpan w:val="2"/>
            <w:shd w:val="clear" w:color="auto" w:fill="auto"/>
          </w:tcPr>
          <w:p w14:paraId="13F12AC7" w14:textId="77777777" w:rsidR="00C04DB8" w:rsidRPr="009E1DF8" w:rsidRDefault="00C04DB8" w:rsidP="00C04DB8">
            <w:pPr>
              <w:rPr>
                <w:sz w:val="20"/>
                <w:szCs w:val="20"/>
              </w:rPr>
            </w:pPr>
          </w:p>
        </w:tc>
        <w:tc>
          <w:tcPr>
            <w:tcW w:w="832" w:type="dxa"/>
            <w:shd w:val="clear" w:color="auto" w:fill="auto"/>
          </w:tcPr>
          <w:p w14:paraId="2602DF4C" w14:textId="77777777" w:rsidR="00C04DB8" w:rsidRPr="009E1DF8" w:rsidRDefault="00C04DB8" w:rsidP="00C04DB8">
            <w:pPr>
              <w:rPr>
                <w:sz w:val="20"/>
                <w:szCs w:val="20"/>
              </w:rPr>
            </w:pPr>
          </w:p>
        </w:tc>
        <w:tc>
          <w:tcPr>
            <w:tcW w:w="586" w:type="dxa"/>
            <w:shd w:val="clear" w:color="auto" w:fill="auto"/>
          </w:tcPr>
          <w:p w14:paraId="573D39A1" w14:textId="77777777" w:rsidR="00C04DB8" w:rsidRPr="009E1DF8" w:rsidRDefault="00C04DB8" w:rsidP="00C04DB8">
            <w:pPr>
              <w:rPr>
                <w:sz w:val="20"/>
                <w:szCs w:val="20"/>
              </w:rPr>
            </w:pPr>
          </w:p>
        </w:tc>
        <w:tc>
          <w:tcPr>
            <w:tcW w:w="850" w:type="dxa"/>
            <w:shd w:val="clear" w:color="auto" w:fill="auto"/>
          </w:tcPr>
          <w:p w14:paraId="62D8B937" w14:textId="77777777" w:rsidR="00C04DB8" w:rsidRPr="009E1DF8" w:rsidRDefault="00C04DB8" w:rsidP="00C04DB8">
            <w:pPr>
              <w:rPr>
                <w:sz w:val="20"/>
                <w:szCs w:val="20"/>
              </w:rPr>
            </w:pPr>
          </w:p>
        </w:tc>
        <w:tc>
          <w:tcPr>
            <w:tcW w:w="567" w:type="dxa"/>
            <w:shd w:val="clear" w:color="auto" w:fill="auto"/>
          </w:tcPr>
          <w:p w14:paraId="2F466A1E" w14:textId="77777777" w:rsidR="00C04DB8" w:rsidRPr="009E1DF8" w:rsidRDefault="00C04DB8" w:rsidP="00C04DB8">
            <w:pPr>
              <w:rPr>
                <w:sz w:val="20"/>
                <w:szCs w:val="20"/>
              </w:rPr>
            </w:pPr>
          </w:p>
        </w:tc>
        <w:tc>
          <w:tcPr>
            <w:tcW w:w="1276" w:type="dxa"/>
            <w:shd w:val="clear" w:color="auto" w:fill="auto"/>
          </w:tcPr>
          <w:p w14:paraId="3B61D365" w14:textId="77777777" w:rsidR="00C04DB8" w:rsidRPr="009E1DF8" w:rsidRDefault="00C04DB8" w:rsidP="00C04DB8">
            <w:pPr>
              <w:rPr>
                <w:sz w:val="20"/>
                <w:szCs w:val="20"/>
              </w:rPr>
            </w:pPr>
          </w:p>
        </w:tc>
      </w:tr>
      <w:tr w:rsidR="009E1DF8" w:rsidRPr="009E1DF8" w14:paraId="13F756C2" w14:textId="77777777" w:rsidTr="00C04DB8">
        <w:tc>
          <w:tcPr>
            <w:tcW w:w="534" w:type="dxa"/>
            <w:shd w:val="clear" w:color="auto" w:fill="auto"/>
            <w:vAlign w:val="center"/>
          </w:tcPr>
          <w:p w14:paraId="61354AFB" w14:textId="77777777" w:rsidR="00C04DB8" w:rsidRPr="009E1DF8" w:rsidRDefault="00C04DB8" w:rsidP="00C04DB8">
            <w:pPr>
              <w:jc w:val="center"/>
              <w:rPr>
                <w:bCs/>
                <w:sz w:val="20"/>
              </w:rPr>
            </w:pPr>
            <w:r w:rsidRPr="009E1DF8">
              <w:rPr>
                <w:bCs/>
                <w:sz w:val="20"/>
              </w:rPr>
              <w:t>2</w:t>
            </w:r>
          </w:p>
        </w:tc>
        <w:tc>
          <w:tcPr>
            <w:tcW w:w="4677" w:type="dxa"/>
            <w:gridSpan w:val="3"/>
            <w:shd w:val="clear" w:color="auto" w:fill="auto"/>
            <w:vAlign w:val="center"/>
          </w:tcPr>
          <w:p w14:paraId="548A756B" w14:textId="77777777" w:rsidR="00C04DB8" w:rsidRPr="009E1DF8" w:rsidRDefault="00C04DB8" w:rsidP="00C04DB8">
            <w:pPr>
              <w:rPr>
                <w:bCs/>
                <w:sz w:val="20"/>
              </w:rPr>
            </w:pPr>
            <w:r w:rsidRPr="009E1DF8">
              <w:rPr>
                <w:bCs/>
                <w:sz w:val="20"/>
              </w:rPr>
              <w:t>управление персоналом</w:t>
            </w:r>
          </w:p>
        </w:tc>
        <w:tc>
          <w:tcPr>
            <w:tcW w:w="709" w:type="dxa"/>
            <w:gridSpan w:val="2"/>
            <w:shd w:val="clear" w:color="auto" w:fill="auto"/>
          </w:tcPr>
          <w:p w14:paraId="5EC77BD6" w14:textId="77777777" w:rsidR="00C04DB8" w:rsidRPr="009E1DF8" w:rsidRDefault="00C04DB8" w:rsidP="00C04DB8">
            <w:pPr>
              <w:rPr>
                <w:sz w:val="20"/>
                <w:szCs w:val="20"/>
              </w:rPr>
            </w:pPr>
          </w:p>
        </w:tc>
        <w:tc>
          <w:tcPr>
            <w:tcW w:w="832" w:type="dxa"/>
            <w:shd w:val="clear" w:color="auto" w:fill="auto"/>
          </w:tcPr>
          <w:p w14:paraId="25E6A526" w14:textId="77777777" w:rsidR="00C04DB8" w:rsidRPr="009E1DF8" w:rsidRDefault="00C04DB8" w:rsidP="00C04DB8">
            <w:pPr>
              <w:rPr>
                <w:sz w:val="20"/>
                <w:szCs w:val="20"/>
              </w:rPr>
            </w:pPr>
          </w:p>
        </w:tc>
        <w:tc>
          <w:tcPr>
            <w:tcW w:w="586" w:type="dxa"/>
            <w:shd w:val="clear" w:color="auto" w:fill="auto"/>
          </w:tcPr>
          <w:p w14:paraId="1C5A6591" w14:textId="77777777" w:rsidR="00C04DB8" w:rsidRPr="009E1DF8" w:rsidRDefault="00C04DB8" w:rsidP="00C04DB8">
            <w:pPr>
              <w:rPr>
                <w:sz w:val="20"/>
                <w:szCs w:val="20"/>
              </w:rPr>
            </w:pPr>
          </w:p>
        </w:tc>
        <w:tc>
          <w:tcPr>
            <w:tcW w:w="850" w:type="dxa"/>
            <w:shd w:val="clear" w:color="auto" w:fill="auto"/>
          </w:tcPr>
          <w:p w14:paraId="52F73F72" w14:textId="77777777" w:rsidR="00C04DB8" w:rsidRPr="009E1DF8" w:rsidRDefault="00C04DB8" w:rsidP="00C04DB8">
            <w:pPr>
              <w:rPr>
                <w:sz w:val="20"/>
                <w:szCs w:val="20"/>
              </w:rPr>
            </w:pPr>
          </w:p>
        </w:tc>
        <w:tc>
          <w:tcPr>
            <w:tcW w:w="567" w:type="dxa"/>
            <w:shd w:val="clear" w:color="auto" w:fill="auto"/>
          </w:tcPr>
          <w:p w14:paraId="7249D519" w14:textId="77777777" w:rsidR="00C04DB8" w:rsidRPr="009E1DF8" w:rsidRDefault="00C04DB8" w:rsidP="00C04DB8">
            <w:pPr>
              <w:rPr>
                <w:sz w:val="20"/>
                <w:szCs w:val="20"/>
              </w:rPr>
            </w:pPr>
          </w:p>
        </w:tc>
        <w:tc>
          <w:tcPr>
            <w:tcW w:w="1276" w:type="dxa"/>
            <w:shd w:val="clear" w:color="auto" w:fill="auto"/>
          </w:tcPr>
          <w:p w14:paraId="15811460" w14:textId="77777777" w:rsidR="00C04DB8" w:rsidRPr="009E1DF8" w:rsidRDefault="00C04DB8" w:rsidP="00C04DB8">
            <w:pPr>
              <w:rPr>
                <w:sz w:val="20"/>
                <w:szCs w:val="20"/>
              </w:rPr>
            </w:pPr>
          </w:p>
        </w:tc>
      </w:tr>
      <w:tr w:rsidR="009E1DF8" w:rsidRPr="009E1DF8" w14:paraId="41B28BCD" w14:textId="77777777" w:rsidTr="00C04DB8">
        <w:tc>
          <w:tcPr>
            <w:tcW w:w="534" w:type="dxa"/>
            <w:shd w:val="clear" w:color="auto" w:fill="auto"/>
            <w:vAlign w:val="center"/>
          </w:tcPr>
          <w:p w14:paraId="12C80694" w14:textId="77777777" w:rsidR="00C04DB8" w:rsidRPr="009E1DF8" w:rsidRDefault="00C04DB8" w:rsidP="00C04DB8">
            <w:pPr>
              <w:jc w:val="center"/>
              <w:rPr>
                <w:bCs/>
                <w:sz w:val="20"/>
              </w:rPr>
            </w:pPr>
            <w:r w:rsidRPr="009E1DF8">
              <w:rPr>
                <w:bCs/>
                <w:sz w:val="20"/>
              </w:rPr>
              <w:t>3</w:t>
            </w:r>
          </w:p>
        </w:tc>
        <w:tc>
          <w:tcPr>
            <w:tcW w:w="4677" w:type="dxa"/>
            <w:gridSpan w:val="3"/>
            <w:shd w:val="clear" w:color="auto" w:fill="auto"/>
            <w:vAlign w:val="center"/>
          </w:tcPr>
          <w:p w14:paraId="1EB114CA" w14:textId="77777777" w:rsidR="00C04DB8" w:rsidRPr="009E1DF8" w:rsidRDefault="00C04DB8" w:rsidP="00C04DB8">
            <w:pPr>
              <w:rPr>
                <w:bCs/>
                <w:sz w:val="20"/>
              </w:rPr>
            </w:pPr>
            <w:r w:rsidRPr="009E1DF8">
              <w:rPr>
                <w:bCs/>
                <w:sz w:val="20"/>
              </w:rPr>
              <w:t>организация планирования и мониторинга исполнения работ</w:t>
            </w:r>
          </w:p>
        </w:tc>
        <w:tc>
          <w:tcPr>
            <w:tcW w:w="709" w:type="dxa"/>
            <w:gridSpan w:val="2"/>
            <w:shd w:val="clear" w:color="auto" w:fill="auto"/>
          </w:tcPr>
          <w:p w14:paraId="0A7745A1" w14:textId="77777777" w:rsidR="00C04DB8" w:rsidRPr="009E1DF8" w:rsidRDefault="00C04DB8" w:rsidP="00C04DB8">
            <w:pPr>
              <w:rPr>
                <w:sz w:val="20"/>
                <w:szCs w:val="20"/>
              </w:rPr>
            </w:pPr>
          </w:p>
        </w:tc>
        <w:tc>
          <w:tcPr>
            <w:tcW w:w="832" w:type="dxa"/>
            <w:shd w:val="clear" w:color="auto" w:fill="auto"/>
          </w:tcPr>
          <w:p w14:paraId="1CB6E677" w14:textId="77777777" w:rsidR="00C04DB8" w:rsidRPr="009E1DF8" w:rsidRDefault="00C04DB8" w:rsidP="00C04DB8">
            <w:pPr>
              <w:rPr>
                <w:sz w:val="20"/>
                <w:szCs w:val="20"/>
              </w:rPr>
            </w:pPr>
          </w:p>
        </w:tc>
        <w:tc>
          <w:tcPr>
            <w:tcW w:w="586" w:type="dxa"/>
            <w:shd w:val="clear" w:color="auto" w:fill="auto"/>
          </w:tcPr>
          <w:p w14:paraId="2FB426D1" w14:textId="77777777" w:rsidR="00C04DB8" w:rsidRPr="009E1DF8" w:rsidRDefault="00C04DB8" w:rsidP="00C04DB8">
            <w:pPr>
              <w:rPr>
                <w:sz w:val="20"/>
                <w:szCs w:val="20"/>
              </w:rPr>
            </w:pPr>
          </w:p>
        </w:tc>
        <w:tc>
          <w:tcPr>
            <w:tcW w:w="850" w:type="dxa"/>
            <w:shd w:val="clear" w:color="auto" w:fill="auto"/>
          </w:tcPr>
          <w:p w14:paraId="2D41F39F" w14:textId="77777777" w:rsidR="00C04DB8" w:rsidRPr="009E1DF8" w:rsidRDefault="00C04DB8" w:rsidP="00C04DB8">
            <w:pPr>
              <w:rPr>
                <w:sz w:val="20"/>
                <w:szCs w:val="20"/>
              </w:rPr>
            </w:pPr>
          </w:p>
        </w:tc>
        <w:tc>
          <w:tcPr>
            <w:tcW w:w="567" w:type="dxa"/>
            <w:shd w:val="clear" w:color="auto" w:fill="auto"/>
          </w:tcPr>
          <w:p w14:paraId="562BF07B" w14:textId="77777777" w:rsidR="00C04DB8" w:rsidRPr="009E1DF8" w:rsidRDefault="00C04DB8" w:rsidP="00C04DB8">
            <w:pPr>
              <w:rPr>
                <w:sz w:val="20"/>
                <w:szCs w:val="20"/>
              </w:rPr>
            </w:pPr>
          </w:p>
        </w:tc>
        <w:tc>
          <w:tcPr>
            <w:tcW w:w="1276" w:type="dxa"/>
            <w:shd w:val="clear" w:color="auto" w:fill="auto"/>
          </w:tcPr>
          <w:p w14:paraId="6EB570BA" w14:textId="77777777" w:rsidR="00C04DB8" w:rsidRPr="009E1DF8" w:rsidRDefault="00C04DB8" w:rsidP="00C04DB8">
            <w:pPr>
              <w:rPr>
                <w:sz w:val="20"/>
                <w:szCs w:val="20"/>
              </w:rPr>
            </w:pPr>
          </w:p>
        </w:tc>
      </w:tr>
      <w:tr w:rsidR="009E1DF8" w:rsidRPr="009E1DF8" w14:paraId="1A100F11" w14:textId="77777777" w:rsidTr="00C04DB8">
        <w:tc>
          <w:tcPr>
            <w:tcW w:w="534" w:type="dxa"/>
            <w:shd w:val="clear" w:color="auto" w:fill="auto"/>
            <w:vAlign w:val="center"/>
          </w:tcPr>
          <w:p w14:paraId="79AA179A" w14:textId="77777777" w:rsidR="00C04DB8" w:rsidRPr="009E1DF8" w:rsidRDefault="00C04DB8" w:rsidP="00C04DB8">
            <w:pPr>
              <w:jc w:val="center"/>
              <w:rPr>
                <w:bCs/>
                <w:sz w:val="20"/>
              </w:rPr>
            </w:pPr>
            <w:r w:rsidRPr="009E1DF8">
              <w:rPr>
                <w:bCs/>
                <w:sz w:val="20"/>
              </w:rPr>
              <w:t>4</w:t>
            </w:r>
          </w:p>
        </w:tc>
        <w:tc>
          <w:tcPr>
            <w:tcW w:w="4677" w:type="dxa"/>
            <w:gridSpan w:val="3"/>
            <w:shd w:val="clear" w:color="auto" w:fill="auto"/>
            <w:vAlign w:val="center"/>
          </w:tcPr>
          <w:p w14:paraId="0D5870E0" w14:textId="77777777" w:rsidR="00C04DB8" w:rsidRPr="009E1DF8" w:rsidRDefault="00C04DB8" w:rsidP="00C04DB8">
            <w:pPr>
              <w:rPr>
                <w:bCs/>
                <w:sz w:val="20"/>
              </w:rPr>
            </w:pPr>
            <w:r w:rsidRPr="009E1DF8">
              <w:rPr>
                <w:bCs/>
                <w:sz w:val="20"/>
              </w:rPr>
              <w:t>проектно-конструкторская деятельность</w:t>
            </w:r>
          </w:p>
        </w:tc>
        <w:tc>
          <w:tcPr>
            <w:tcW w:w="709" w:type="dxa"/>
            <w:gridSpan w:val="2"/>
            <w:shd w:val="clear" w:color="auto" w:fill="auto"/>
          </w:tcPr>
          <w:p w14:paraId="14EEF3A8" w14:textId="77777777" w:rsidR="00C04DB8" w:rsidRPr="009E1DF8" w:rsidRDefault="00C04DB8" w:rsidP="00C04DB8">
            <w:pPr>
              <w:rPr>
                <w:sz w:val="20"/>
                <w:szCs w:val="20"/>
              </w:rPr>
            </w:pPr>
          </w:p>
        </w:tc>
        <w:tc>
          <w:tcPr>
            <w:tcW w:w="832" w:type="dxa"/>
            <w:shd w:val="clear" w:color="auto" w:fill="auto"/>
          </w:tcPr>
          <w:p w14:paraId="2E0622F0" w14:textId="77777777" w:rsidR="00C04DB8" w:rsidRPr="009E1DF8" w:rsidRDefault="00C04DB8" w:rsidP="00C04DB8">
            <w:pPr>
              <w:rPr>
                <w:sz w:val="20"/>
                <w:szCs w:val="20"/>
              </w:rPr>
            </w:pPr>
          </w:p>
        </w:tc>
        <w:tc>
          <w:tcPr>
            <w:tcW w:w="586" w:type="dxa"/>
            <w:shd w:val="clear" w:color="auto" w:fill="auto"/>
          </w:tcPr>
          <w:p w14:paraId="3C771FCA" w14:textId="77777777" w:rsidR="00C04DB8" w:rsidRPr="009E1DF8" w:rsidRDefault="00C04DB8" w:rsidP="00C04DB8">
            <w:pPr>
              <w:rPr>
                <w:sz w:val="20"/>
                <w:szCs w:val="20"/>
              </w:rPr>
            </w:pPr>
          </w:p>
        </w:tc>
        <w:tc>
          <w:tcPr>
            <w:tcW w:w="850" w:type="dxa"/>
            <w:shd w:val="clear" w:color="auto" w:fill="auto"/>
          </w:tcPr>
          <w:p w14:paraId="410B509D" w14:textId="77777777" w:rsidR="00C04DB8" w:rsidRPr="009E1DF8" w:rsidRDefault="00C04DB8" w:rsidP="00C04DB8">
            <w:pPr>
              <w:rPr>
                <w:sz w:val="20"/>
                <w:szCs w:val="20"/>
              </w:rPr>
            </w:pPr>
          </w:p>
        </w:tc>
        <w:tc>
          <w:tcPr>
            <w:tcW w:w="567" w:type="dxa"/>
            <w:shd w:val="clear" w:color="auto" w:fill="auto"/>
          </w:tcPr>
          <w:p w14:paraId="6A2074C5" w14:textId="77777777" w:rsidR="00C04DB8" w:rsidRPr="009E1DF8" w:rsidRDefault="00C04DB8" w:rsidP="00C04DB8">
            <w:pPr>
              <w:rPr>
                <w:sz w:val="20"/>
                <w:szCs w:val="20"/>
              </w:rPr>
            </w:pPr>
          </w:p>
        </w:tc>
        <w:tc>
          <w:tcPr>
            <w:tcW w:w="1276" w:type="dxa"/>
            <w:shd w:val="clear" w:color="auto" w:fill="auto"/>
          </w:tcPr>
          <w:p w14:paraId="7A2C8C52" w14:textId="77777777" w:rsidR="00C04DB8" w:rsidRPr="009E1DF8" w:rsidRDefault="00C04DB8" w:rsidP="00C04DB8">
            <w:pPr>
              <w:rPr>
                <w:sz w:val="20"/>
                <w:szCs w:val="20"/>
              </w:rPr>
            </w:pPr>
          </w:p>
        </w:tc>
      </w:tr>
      <w:tr w:rsidR="009E1DF8" w:rsidRPr="009E1DF8" w14:paraId="689C2E05" w14:textId="77777777" w:rsidTr="00C04DB8">
        <w:tc>
          <w:tcPr>
            <w:tcW w:w="534" w:type="dxa"/>
            <w:shd w:val="clear" w:color="auto" w:fill="auto"/>
            <w:vAlign w:val="center"/>
          </w:tcPr>
          <w:p w14:paraId="751EBA97" w14:textId="77777777" w:rsidR="00C04DB8" w:rsidRPr="009E1DF8" w:rsidRDefault="00C04DB8" w:rsidP="00C04DB8">
            <w:pPr>
              <w:jc w:val="center"/>
              <w:rPr>
                <w:bCs/>
                <w:sz w:val="20"/>
              </w:rPr>
            </w:pPr>
            <w:r w:rsidRPr="009E1DF8">
              <w:rPr>
                <w:bCs/>
                <w:sz w:val="20"/>
              </w:rPr>
              <w:t>5</w:t>
            </w:r>
          </w:p>
        </w:tc>
        <w:tc>
          <w:tcPr>
            <w:tcW w:w="4677" w:type="dxa"/>
            <w:gridSpan w:val="3"/>
            <w:shd w:val="clear" w:color="auto" w:fill="auto"/>
            <w:vAlign w:val="center"/>
          </w:tcPr>
          <w:p w14:paraId="36E934A2" w14:textId="77777777" w:rsidR="00C04DB8" w:rsidRPr="009E1DF8" w:rsidRDefault="00C04DB8" w:rsidP="00C04DB8">
            <w:pPr>
              <w:rPr>
                <w:bCs/>
                <w:sz w:val="20"/>
              </w:rPr>
            </w:pPr>
            <w:r w:rsidRPr="009E1DF8">
              <w:rPr>
                <w:bCs/>
                <w:sz w:val="20"/>
              </w:rPr>
              <w:t>технологическая подготовка производства</w:t>
            </w:r>
          </w:p>
        </w:tc>
        <w:tc>
          <w:tcPr>
            <w:tcW w:w="709" w:type="dxa"/>
            <w:gridSpan w:val="2"/>
            <w:shd w:val="clear" w:color="auto" w:fill="auto"/>
          </w:tcPr>
          <w:p w14:paraId="2B94F568" w14:textId="77777777" w:rsidR="00C04DB8" w:rsidRPr="009E1DF8" w:rsidRDefault="00C04DB8" w:rsidP="00C04DB8">
            <w:pPr>
              <w:rPr>
                <w:sz w:val="20"/>
                <w:szCs w:val="20"/>
              </w:rPr>
            </w:pPr>
          </w:p>
        </w:tc>
        <w:tc>
          <w:tcPr>
            <w:tcW w:w="832" w:type="dxa"/>
            <w:shd w:val="clear" w:color="auto" w:fill="auto"/>
          </w:tcPr>
          <w:p w14:paraId="0C97665C" w14:textId="77777777" w:rsidR="00C04DB8" w:rsidRPr="009E1DF8" w:rsidRDefault="00C04DB8" w:rsidP="00C04DB8">
            <w:pPr>
              <w:rPr>
                <w:sz w:val="20"/>
                <w:szCs w:val="20"/>
              </w:rPr>
            </w:pPr>
          </w:p>
        </w:tc>
        <w:tc>
          <w:tcPr>
            <w:tcW w:w="586" w:type="dxa"/>
            <w:shd w:val="clear" w:color="auto" w:fill="auto"/>
          </w:tcPr>
          <w:p w14:paraId="273E8727" w14:textId="77777777" w:rsidR="00C04DB8" w:rsidRPr="009E1DF8" w:rsidRDefault="00C04DB8" w:rsidP="00C04DB8">
            <w:pPr>
              <w:rPr>
                <w:sz w:val="20"/>
                <w:szCs w:val="20"/>
              </w:rPr>
            </w:pPr>
          </w:p>
        </w:tc>
        <w:tc>
          <w:tcPr>
            <w:tcW w:w="850" w:type="dxa"/>
            <w:shd w:val="clear" w:color="auto" w:fill="auto"/>
          </w:tcPr>
          <w:p w14:paraId="24D3B1B2" w14:textId="77777777" w:rsidR="00C04DB8" w:rsidRPr="009E1DF8" w:rsidRDefault="00C04DB8" w:rsidP="00C04DB8">
            <w:pPr>
              <w:rPr>
                <w:sz w:val="20"/>
                <w:szCs w:val="20"/>
              </w:rPr>
            </w:pPr>
          </w:p>
        </w:tc>
        <w:tc>
          <w:tcPr>
            <w:tcW w:w="567" w:type="dxa"/>
            <w:shd w:val="clear" w:color="auto" w:fill="auto"/>
          </w:tcPr>
          <w:p w14:paraId="6854BAED" w14:textId="77777777" w:rsidR="00C04DB8" w:rsidRPr="009E1DF8" w:rsidRDefault="00C04DB8" w:rsidP="00C04DB8">
            <w:pPr>
              <w:rPr>
                <w:sz w:val="20"/>
                <w:szCs w:val="20"/>
              </w:rPr>
            </w:pPr>
          </w:p>
        </w:tc>
        <w:tc>
          <w:tcPr>
            <w:tcW w:w="1276" w:type="dxa"/>
            <w:shd w:val="clear" w:color="auto" w:fill="auto"/>
          </w:tcPr>
          <w:p w14:paraId="1593F7F5" w14:textId="77777777" w:rsidR="00C04DB8" w:rsidRPr="009E1DF8" w:rsidRDefault="00C04DB8" w:rsidP="00C04DB8">
            <w:pPr>
              <w:rPr>
                <w:sz w:val="20"/>
                <w:szCs w:val="20"/>
              </w:rPr>
            </w:pPr>
          </w:p>
        </w:tc>
      </w:tr>
      <w:tr w:rsidR="009E1DF8" w:rsidRPr="009E1DF8" w14:paraId="12A88F4E" w14:textId="77777777" w:rsidTr="00C04DB8">
        <w:tc>
          <w:tcPr>
            <w:tcW w:w="534" w:type="dxa"/>
            <w:shd w:val="clear" w:color="auto" w:fill="auto"/>
            <w:vAlign w:val="center"/>
          </w:tcPr>
          <w:p w14:paraId="4A9E629D" w14:textId="77777777" w:rsidR="00C04DB8" w:rsidRPr="009E1DF8" w:rsidRDefault="00C04DB8" w:rsidP="00C04DB8">
            <w:pPr>
              <w:jc w:val="center"/>
              <w:rPr>
                <w:bCs/>
                <w:sz w:val="20"/>
              </w:rPr>
            </w:pPr>
            <w:r w:rsidRPr="009E1DF8">
              <w:rPr>
                <w:bCs/>
                <w:sz w:val="20"/>
              </w:rPr>
              <w:t>6</w:t>
            </w:r>
          </w:p>
        </w:tc>
        <w:tc>
          <w:tcPr>
            <w:tcW w:w="4677" w:type="dxa"/>
            <w:gridSpan w:val="3"/>
            <w:shd w:val="clear" w:color="auto" w:fill="auto"/>
            <w:vAlign w:val="center"/>
          </w:tcPr>
          <w:p w14:paraId="3939F0FC" w14:textId="77777777" w:rsidR="00C04DB8" w:rsidRPr="009E1DF8" w:rsidRDefault="00C04DB8" w:rsidP="00C04DB8">
            <w:pPr>
              <w:rPr>
                <w:bCs/>
                <w:sz w:val="20"/>
              </w:rPr>
            </w:pPr>
            <w:r w:rsidRPr="009E1DF8">
              <w:rPr>
                <w:bCs/>
                <w:sz w:val="20"/>
              </w:rPr>
              <w:t>приобретение товаров, работ, услуг</w:t>
            </w:r>
          </w:p>
        </w:tc>
        <w:tc>
          <w:tcPr>
            <w:tcW w:w="709" w:type="dxa"/>
            <w:gridSpan w:val="2"/>
            <w:shd w:val="clear" w:color="auto" w:fill="auto"/>
          </w:tcPr>
          <w:p w14:paraId="7EDEC61D" w14:textId="77777777" w:rsidR="00C04DB8" w:rsidRPr="009E1DF8" w:rsidRDefault="00C04DB8" w:rsidP="00C04DB8">
            <w:pPr>
              <w:rPr>
                <w:sz w:val="20"/>
                <w:szCs w:val="20"/>
              </w:rPr>
            </w:pPr>
          </w:p>
        </w:tc>
        <w:tc>
          <w:tcPr>
            <w:tcW w:w="832" w:type="dxa"/>
            <w:shd w:val="clear" w:color="auto" w:fill="auto"/>
          </w:tcPr>
          <w:p w14:paraId="43634D2E" w14:textId="77777777" w:rsidR="00C04DB8" w:rsidRPr="009E1DF8" w:rsidRDefault="00C04DB8" w:rsidP="00C04DB8">
            <w:pPr>
              <w:rPr>
                <w:sz w:val="20"/>
                <w:szCs w:val="20"/>
              </w:rPr>
            </w:pPr>
          </w:p>
        </w:tc>
        <w:tc>
          <w:tcPr>
            <w:tcW w:w="586" w:type="dxa"/>
            <w:shd w:val="clear" w:color="auto" w:fill="auto"/>
          </w:tcPr>
          <w:p w14:paraId="5394C749" w14:textId="77777777" w:rsidR="00C04DB8" w:rsidRPr="009E1DF8" w:rsidRDefault="00C04DB8" w:rsidP="00C04DB8">
            <w:pPr>
              <w:rPr>
                <w:sz w:val="20"/>
                <w:szCs w:val="20"/>
              </w:rPr>
            </w:pPr>
          </w:p>
        </w:tc>
        <w:tc>
          <w:tcPr>
            <w:tcW w:w="850" w:type="dxa"/>
            <w:shd w:val="clear" w:color="auto" w:fill="auto"/>
          </w:tcPr>
          <w:p w14:paraId="0DAE12BD" w14:textId="77777777" w:rsidR="00C04DB8" w:rsidRPr="009E1DF8" w:rsidRDefault="00C04DB8" w:rsidP="00C04DB8">
            <w:pPr>
              <w:rPr>
                <w:sz w:val="20"/>
                <w:szCs w:val="20"/>
              </w:rPr>
            </w:pPr>
          </w:p>
        </w:tc>
        <w:tc>
          <w:tcPr>
            <w:tcW w:w="567" w:type="dxa"/>
            <w:shd w:val="clear" w:color="auto" w:fill="auto"/>
          </w:tcPr>
          <w:p w14:paraId="6A11A09E" w14:textId="77777777" w:rsidR="00C04DB8" w:rsidRPr="009E1DF8" w:rsidRDefault="00C04DB8" w:rsidP="00C04DB8">
            <w:pPr>
              <w:rPr>
                <w:sz w:val="20"/>
                <w:szCs w:val="20"/>
              </w:rPr>
            </w:pPr>
          </w:p>
        </w:tc>
        <w:tc>
          <w:tcPr>
            <w:tcW w:w="1276" w:type="dxa"/>
            <w:shd w:val="clear" w:color="auto" w:fill="auto"/>
          </w:tcPr>
          <w:p w14:paraId="414BC3EF" w14:textId="77777777" w:rsidR="00C04DB8" w:rsidRPr="009E1DF8" w:rsidRDefault="00C04DB8" w:rsidP="00C04DB8">
            <w:pPr>
              <w:rPr>
                <w:sz w:val="20"/>
                <w:szCs w:val="20"/>
              </w:rPr>
            </w:pPr>
          </w:p>
        </w:tc>
      </w:tr>
      <w:tr w:rsidR="009E1DF8" w:rsidRPr="009E1DF8" w14:paraId="0173F336" w14:textId="77777777" w:rsidTr="00C04DB8">
        <w:tc>
          <w:tcPr>
            <w:tcW w:w="534" w:type="dxa"/>
            <w:shd w:val="clear" w:color="auto" w:fill="auto"/>
            <w:vAlign w:val="center"/>
          </w:tcPr>
          <w:p w14:paraId="678E50E4" w14:textId="77777777" w:rsidR="00C04DB8" w:rsidRPr="009E1DF8" w:rsidRDefault="00C04DB8" w:rsidP="00C04DB8">
            <w:pPr>
              <w:jc w:val="center"/>
              <w:rPr>
                <w:bCs/>
                <w:sz w:val="20"/>
              </w:rPr>
            </w:pPr>
            <w:r w:rsidRPr="009E1DF8">
              <w:rPr>
                <w:bCs/>
                <w:sz w:val="20"/>
              </w:rPr>
              <w:t>7</w:t>
            </w:r>
          </w:p>
        </w:tc>
        <w:tc>
          <w:tcPr>
            <w:tcW w:w="4677" w:type="dxa"/>
            <w:gridSpan w:val="3"/>
            <w:shd w:val="clear" w:color="auto" w:fill="auto"/>
            <w:vAlign w:val="center"/>
          </w:tcPr>
          <w:p w14:paraId="59C22573" w14:textId="77777777" w:rsidR="00C04DB8" w:rsidRPr="009E1DF8" w:rsidRDefault="00C04DB8" w:rsidP="00C04DB8">
            <w:pPr>
              <w:rPr>
                <w:bCs/>
                <w:sz w:val="20"/>
              </w:rPr>
            </w:pPr>
            <w:r w:rsidRPr="009E1DF8">
              <w:rPr>
                <w:bCs/>
                <w:sz w:val="20"/>
              </w:rPr>
              <w:t>обеспечение сохранности закупленных товаров и готовой продукции</w:t>
            </w:r>
          </w:p>
        </w:tc>
        <w:tc>
          <w:tcPr>
            <w:tcW w:w="709" w:type="dxa"/>
            <w:gridSpan w:val="2"/>
            <w:shd w:val="clear" w:color="auto" w:fill="auto"/>
          </w:tcPr>
          <w:p w14:paraId="082398D4" w14:textId="77777777" w:rsidR="00C04DB8" w:rsidRPr="009E1DF8" w:rsidRDefault="00C04DB8" w:rsidP="00C04DB8">
            <w:pPr>
              <w:rPr>
                <w:sz w:val="20"/>
                <w:szCs w:val="20"/>
              </w:rPr>
            </w:pPr>
          </w:p>
        </w:tc>
        <w:tc>
          <w:tcPr>
            <w:tcW w:w="832" w:type="dxa"/>
            <w:shd w:val="clear" w:color="auto" w:fill="auto"/>
          </w:tcPr>
          <w:p w14:paraId="58AAADA5" w14:textId="77777777" w:rsidR="00C04DB8" w:rsidRPr="009E1DF8" w:rsidRDefault="00C04DB8" w:rsidP="00C04DB8">
            <w:pPr>
              <w:rPr>
                <w:sz w:val="20"/>
                <w:szCs w:val="20"/>
              </w:rPr>
            </w:pPr>
          </w:p>
        </w:tc>
        <w:tc>
          <w:tcPr>
            <w:tcW w:w="586" w:type="dxa"/>
            <w:shd w:val="clear" w:color="auto" w:fill="auto"/>
          </w:tcPr>
          <w:p w14:paraId="26D4685D" w14:textId="77777777" w:rsidR="00C04DB8" w:rsidRPr="009E1DF8" w:rsidRDefault="00C04DB8" w:rsidP="00C04DB8">
            <w:pPr>
              <w:rPr>
                <w:sz w:val="20"/>
                <w:szCs w:val="20"/>
              </w:rPr>
            </w:pPr>
          </w:p>
        </w:tc>
        <w:tc>
          <w:tcPr>
            <w:tcW w:w="850" w:type="dxa"/>
            <w:shd w:val="clear" w:color="auto" w:fill="auto"/>
          </w:tcPr>
          <w:p w14:paraId="3DB46DF5" w14:textId="77777777" w:rsidR="00C04DB8" w:rsidRPr="009E1DF8" w:rsidRDefault="00C04DB8" w:rsidP="00C04DB8">
            <w:pPr>
              <w:rPr>
                <w:sz w:val="20"/>
                <w:szCs w:val="20"/>
              </w:rPr>
            </w:pPr>
          </w:p>
        </w:tc>
        <w:tc>
          <w:tcPr>
            <w:tcW w:w="567" w:type="dxa"/>
            <w:shd w:val="clear" w:color="auto" w:fill="auto"/>
          </w:tcPr>
          <w:p w14:paraId="4DEB365B" w14:textId="77777777" w:rsidR="00C04DB8" w:rsidRPr="009E1DF8" w:rsidRDefault="00C04DB8" w:rsidP="00C04DB8">
            <w:pPr>
              <w:rPr>
                <w:sz w:val="20"/>
                <w:szCs w:val="20"/>
              </w:rPr>
            </w:pPr>
          </w:p>
        </w:tc>
        <w:tc>
          <w:tcPr>
            <w:tcW w:w="1276" w:type="dxa"/>
            <w:shd w:val="clear" w:color="auto" w:fill="auto"/>
          </w:tcPr>
          <w:p w14:paraId="53911F8B" w14:textId="77777777" w:rsidR="00C04DB8" w:rsidRPr="009E1DF8" w:rsidRDefault="00C04DB8" w:rsidP="00C04DB8">
            <w:pPr>
              <w:rPr>
                <w:sz w:val="20"/>
                <w:szCs w:val="20"/>
              </w:rPr>
            </w:pPr>
          </w:p>
        </w:tc>
      </w:tr>
      <w:tr w:rsidR="009E1DF8" w:rsidRPr="009E1DF8" w14:paraId="0E89E791" w14:textId="77777777" w:rsidTr="00C04DB8">
        <w:tc>
          <w:tcPr>
            <w:tcW w:w="534" w:type="dxa"/>
            <w:shd w:val="clear" w:color="auto" w:fill="auto"/>
            <w:vAlign w:val="center"/>
          </w:tcPr>
          <w:p w14:paraId="58461EAE" w14:textId="77777777" w:rsidR="00C04DB8" w:rsidRPr="009E1DF8" w:rsidRDefault="00C04DB8" w:rsidP="00C04DB8">
            <w:pPr>
              <w:jc w:val="center"/>
              <w:rPr>
                <w:bCs/>
                <w:sz w:val="20"/>
              </w:rPr>
            </w:pPr>
            <w:r w:rsidRPr="009E1DF8">
              <w:rPr>
                <w:bCs/>
                <w:sz w:val="20"/>
              </w:rPr>
              <w:t>8</w:t>
            </w:r>
          </w:p>
        </w:tc>
        <w:tc>
          <w:tcPr>
            <w:tcW w:w="4677" w:type="dxa"/>
            <w:gridSpan w:val="3"/>
            <w:shd w:val="clear" w:color="auto" w:fill="auto"/>
            <w:vAlign w:val="center"/>
          </w:tcPr>
          <w:p w14:paraId="1513DEAB" w14:textId="77777777" w:rsidR="00C04DB8" w:rsidRPr="009E1DF8" w:rsidRDefault="00C04DB8" w:rsidP="00C04DB8">
            <w:pPr>
              <w:rPr>
                <w:bCs/>
                <w:sz w:val="20"/>
              </w:rPr>
            </w:pPr>
            <w:r w:rsidRPr="009E1DF8">
              <w:rPr>
                <w:bCs/>
                <w:sz w:val="20"/>
              </w:rPr>
              <w:t>поддержание технологического оборудования</w:t>
            </w:r>
          </w:p>
        </w:tc>
        <w:tc>
          <w:tcPr>
            <w:tcW w:w="709" w:type="dxa"/>
            <w:gridSpan w:val="2"/>
            <w:shd w:val="clear" w:color="auto" w:fill="auto"/>
          </w:tcPr>
          <w:p w14:paraId="365202D0" w14:textId="77777777" w:rsidR="00C04DB8" w:rsidRPr="009E1DF8" w:rsidRDefault="00C04DB8" w:rsidP="00C04DB8">
            <w:pPr>
              <w:rPr>
                <w:sz w:val="20"/>
                <w:szCs w:val="20"/>
              </w:rPr>
            </w:pPr>
          </w:p>
        </w:tc>
        <w:tc>
          <w:tcPr>
            <w:tcW w:w="832" w:type="dxa"/>
            <w:shd w:val="clear" w:color="auto" w:fill="auto"/>
          </w:tcPr>
          <w:p w14:paraId="0342C45A" w14:textId="77777777" w:rsidR="00C04DB8" w:rsidRPr="009E1DF8" w:rsidRDefault="00C04DB8" w:rsidP="00C04DB8">
            <w:pPr>
              <w:rPr>
                <w:sz w:val="20"/>
                <w:szCs w:val="20"/>
              </w:rPr>
            </w:pPr>
          </w:p>
        </w:tc>
        <w:tc>
          <w:tcPr>
            <w:tcW w:w="586" w:type="dxa"/>
            <w:shd w:val="clear" w:color="auto" w:fill="auto"/>
          </w:tcPr>
          <w:p w14:paraId="33735B8E" w14:textId="77777777" w:rsidR="00C04DB8" w:rsidRPr="009E1DF8" w:rsidRDefault="00C04DB8" w:rsidP="00C04DB8">
            <w:pPr>
              <w:rPr>
                <w:sz w:val="20"/>
                <w:szCs w:val="20"/>
              </w:rPr>
            </w:pPr>
          </w:p>
        </w:tc>
        <w:tc>
          <w:tcPr>
            <w:tcW w:w="850" w:type="dxa"/>
            <w:shd w:val="clear" w:color="auto" w:fill="auto"/>
          </w:tcPr>
          <w:p w14:paraId="6B8C2C87" w14:textId="77777777" w:rsidR="00C04DB8" w:rsidRPr="009E1DF8" w:rsidRDefault="00C04DB8" w:rsidP="00C04DB8">
            <w:pPr>
              <w:rPr>
                <w:sz w:val="20"/>
                <w:szCs w:val="20"/>
              </w:rPr>
            </w:pPr>
          </w:p>
        </w:tc>
        <w:tc>
          <w:tcPr>
            <w:tcW w:w="567" w:type="dxa"/>
            <w:shd w:val="clear" w:color="auto" w:fill="auto"/>
          </w:tcPr>
          <w:p w14:paraId="7B9534FE" w14:textId="77777777" w:rsidR="00C04DB8" w:rsidRPr="009E1DF8" w:rsidRDefault="00C04DB8" w:rsidP="00C04DB8">
            <w:pPr>
              <w:rPr>
                <w:sz w:val="20"/>
                <w:szCs w:val="20"/>
              </w:rPr>
            </w:pPr>
          </w:p>
        </w:tc>
        <w:tc>
          <w:tcPr>
            <w:tcW w:w="1276" w:type="dxa"/>
            <w:shd w:val="clear" w:color="auto" w:fill="auto"/>
          </w:tcPr>
          <w:p w14:paraId="261F0184" w14:textId="77777777" w:rsidR="00C04DB8" w:rsidRPr="009E1DF8" w:rsidRDefault="00C04DB8" w:rsidP="00C04DB8">
            <w:pPr>
              <w:rPr>
                <w:sz w:val="20"/>
                <w:szCs w:val="20"/>
              </w:rPr>
            </w:pPr>
          </w:p>
        </w:tc>
      </w:tr>
      <w:tr w:rsidR="009E1DF8" w:rsidRPr="009E1DF8" w14:paraId="0F3881CB" w14:textId="77777777" w:rsidTr="00C04DB8">
        <w:tc>
          <w:tcPr>
            <w:tcW w:w="534" w:type="dxa"/>
            <w:shd w:val="clear" w:color="auto" w:fill="auto"/>
            <w:vAlign w:val="center"/>
          </w:tcPr>
          <w:p w14:paraId="5B856B82" w14:textId="77777777" w:rsidR="00C04DB8" w:rsidRPr="009E1DF8" w:rsidRDefault="00C04DB8" w:rsidP="00C04DB8">
            <w:pPr>
              <w:jc w:val="center"/>
              <w:rPr>
                <w:bCs/>
                <w:sz w:val="20"/>
              </w:rPr>
            </w:pPr>
            <w:r w:rsidRPr="009E1DF8">
              <w:rPr>
                <w:bCs/>
                <w:sz w:val="20"/>
              </w:rPr>
              <w:t>9</w:t>
            </w:r>
          </w:p>
        </w:tc>
        <w:tc>
          <w:tcPr>
            <w:tcW w:w="4677" w:type="dxa"/>
            <w:gridSpan w:val="3"/>
            <w:shd w:val="clear" w:color="auto" w:fill="auto"/>
            <w:vAlign w:val="center"/>
          </w:tcPr>
          <w:p w14:paraId="287A3F28" w14:textId="77777777" w:rsidR="00C04DB8" w:rsidRPr="009E1DF8" w:rsidRDefault="00C04DB8" w:rsidP="00C04DB8">
            <w:pPr>
              <w:rPr>
                <w:bCs/>
                <w:sz w:val="20"/>
              </w:rPr>
            </w:pPr>
            <w:r w:rsidRPr="009E1DF8">
              <w:rPr>
                <w:bCs/>
                <w:sz w:val="20"/>
              </w:rPr>
              <w:t>управление ресурсами для мониторинга и измерений</w:t>
            </w:r>
          </w:p>
        </w:tc>
        <w:tc>
          <w:tcPr>
            <w:tcW w:w="709" w:type="dxa"/>
            <w:gridSpan w:val="2"/>
            <w:shd w:val="clear" w:color="auto" w:fill="auto"/>
          </w:tcPr>
          <w:p w14:paraId="74D5AEB4" w14:textId="77777777" w:rsidR="00C04DB8" w:rsidRPr="009E1DF8" w:rsidRDefault="00C04DB8" w:rsidP="00C04DB8">
            <w:pPr>
              <w:rPr>
                <w:sz w:val="20"/>
                <w:szCs w:val="20"/>
              </w:rPr>
            </w:pPr>
          </w:p>
        </w:tc>
        <w:tc>
          <w:tcPr>
            <w:tcW w:w="832" w:type="dxa"/>
            <w:shd w:val="clear" w:color="auto" w:fill="auto"/>
          </w:tcPr>
          <w:p w14:paraId="449C330A" w14:textId="77777777" w:rsidR="00C04DB8" w:rsidRPr="009E1DF8" w:rsidRDefault="00C04DB8" w:rsidP="00C04DB8">
            <w:pPr>
              <w:rPr>
                <w:sz w:val="20"/>
                <w:szCs w:val="20"/>
              </w:rPr>
            </w:pPr>
          </w:p>
        </w:tc>
        <w:tc>
          <w:tcPr>
            <w:tcW w:w="586" w:type="dxa"/>
            <w:shd w:val="clear" w:color="auto" w:fill="auto"/>
          </w:tcPr>
          <w:p w14:paraId="375EE604" w14:textId="77777777" w:rsidR="00C04DB8" w:rsidRPr="009E1DF8" w:rsidRDefault="00C04DB8" w:rsidP="00C04DB8">
            <w:pPr>
              <w:rPr>
                <w:sz w:val="20"/>
                <w:szCs w:val="20"/>
              </w:rPr>
            </w:pPr>
          </w:p>
        </w:tc>
        <w:tc>
          <w:tcPr>
            <w:tcW w:w="850" w:type="dxa"/>
            <w:shd w:val="clear" w:color="auto" w:fill="auto"/>
          </w:tcPr>
          <w:p w14:paraId="4EAB0A0F" w14:textId="77777777" w:rsidR="00C04DB8" w:rsidRPr="009E1DF8" w:rsidRDefault="00C04DB8" w:rsidP="00C04DB8">
            <w:pPr>
              <w:rPr>
                <w:sz w:val="20"/>
                <w:szCs w:val="20"/>
              </w:rPr>
            </w:pPr>
          </w:p>
        </w:tc>
        <w:tc>
          <w:tcPr>
            <w:tcW w:w="567" w:type="dxa"/>
            <w:shd w:val="clear" w:color="auto" w:fill="auto"/>
          </w:tcPr>
          <w:p w14:paraId="12ADBCCA" w14:textId="77777777" w:rsidR="00C04DB8" w:rsidRPr="009E1DF8" w:rsidRDefault="00C04DB8" w:rsidP="00C04DB8">
            <w:pPr>
              <w:rPr>
                <w:sz w:val="20"/>
                <w:szCs w:val="20"/>
              </w:rPr>
            </w:pPr>
          </w:p>
        </w:tc>
        <w:tc>
          <w:tcPr>
            <w:tcW w:w="1276" w:type="dxa"/>
            <w:shd w:val="clear" w:color="auto" w:fill="auto"/>
          </w:tcPr>
          <w:p w14:paraId="2E3054F8" w14:textId="77777777" w:rsidR="00C04DB8" w:rsidRPr="009E1DF8" w:rsidRDefault="00C04DB8" w:rsidP="00C04DB8">
            <w:pPr>
              <w:rPr>
                <w:sz w:val="20"/>
                <w:szCs w:val="20"/>
              </w:rPr>
            </w:pPr>
          </w:p>
        </w:tc>
      </w:tr>
      <w:tr w:rsidR="009E1DF8" w:rsidRPr="009E1DF8" w14:paraId="392CF4C3" w14:textId="77777777" w:rsidTr="00C04DB8">
        <w:tc>
          <w:tcPr>
            <w:tcW w:w="534" w:type="dxa"/>
            <w:shd w:val="clear" w:color="auto" w:fill="auto"/>
            <w:vAlign w:val="center"/>
          </w:tcPr>
          <w:p w14:paraId="05D7F81B" w14:textId="77777777" w:rsidR="00C04DB8" w:rsidRPr="009E1DF8" w:rsidRDefault="00C04DB8" w:rsidP="00C04DB8">
            <w:pPr>
              <w:jc w:val="center"/>
              <w:rPr>
                <w:bCs/>
                <w:sz w:val="20"/>
              </w:rPr>
            </w:pPr>
            <w:r w:rsidRPr="009E1DF8">
              <w:rPr>
                <w:bCs/>
                <w:sz w:val="20"/>
              </w:rPr>
              <w:t>10</w:t>
            </w:r>
          </w:p>
        </w:tc>
        <w:tc>
          <w:tcPr>
            <w:tcW w:w="4677" w:type="dxa"/>
            <w:gridSpan w:val="3"/>
            <w:shd w:val="clear" w:color="auto" w:fill="auto"/>
            <w:vAlign w:val="center"/>
          </w:tcPr>
          <w:p w14:paraId="4955CF7E" w14:textId="77777777" w:rsidR="00C04DB8" w:rsidRPr="009E1DF8" w:rsidRDefault="00C04DB8" w:rsidP="00C04DB8">
            <w:pPr>
              <w:rPr>
                <w:bCs/>
                <w:sz w:val="20"/>
              </w:rPr>
            </w:pPr>
            <w:r w:rsidRPr="009E1DF8">
              <w:rPr>
                <w:bCs/>
                <w:sz w:val="20"/>
              </w:rPr>
              <w:t>производство, верификация и валидация продукции</w:t>
            </w:r>
          </w:p>
        </w:tc>
        <w:tc>
          <w:tcPr>
            <w:tcW w:w="709" w:type="dxa"/>
            <w:gridSpan w:val="2"/>
            <w:shd w:val="clear" w:color="auto" w:fill="auto"/>
          </w:tcPr>
          <w:p w14:paraId="7C05EAA3" w14:textId="77777777" w:rsidR="00C04DB8" w:rsidRPr="009E1DF8" w:rsidRDefault="00C04DB8" w:rsidP="00C04DB8">
            <w:pPr>
              <w:rPr>
                <w:sz w:val="20"/>
                <w:szCs w:val="20"/>
              </w:rPr>
            </w:pPr>
          </w:p>
        </w:tc>
        <w:tc>
          <w:tcPr>
            <w:tcW w:w="832" w:type="dxa"/>
            <w:shd w:val="clear" w:color="auto" w:fill="auto"/>
          </w:tcPr>
          <w:p w14:paraId="0A077591" w14:textId="77777777" w:rsidR="00C04DB8" w:rsidRPr="009E1DF8" w:rsidRDefault="00C04DB8" w:rsidP="00C04DB8">
            <w:pPr>
              <w:rPr>
                <w:sz w:val="20"/>
                <w:szCs w:val="20"/>
              </w:rPr>
            </w:pPr>
          </w:p>
        </w:tc>
        <w:tc>
          <w:tcPr>
            <w:tcW w:w="586" w:type="dxa"/>
            <w:shd w:val="clear" w:color="auto" w:fill="auto"/>
          </w:tcPr>
          <w:p w14:paraId="5B35E303" w14:textId="77777777" w:rsidR="00C04DB8" w:rsidRPr="009E1DF8" w:rsidRDefault="00C04DB8" w:rsidP="00C04DB8">
            <w:pPr>
              <w:rPr>
                <w:sz w:val="20"/>
                <w:szCs w:val="20"/>
              </w:rPr>
            </w:pPr>
          </w:p>
        </w:tc>
        <w:tc>
          <w:tcPr>
            <w:tcW w:w="850" w:type="dxa"/>
            <w:shd w:val="clear" w:color="auto" w:fill="auto"/>
          </w:tcPr>
          <w:p w14:paraId="3D52D1CB" w14:textId="77777777" w:rsidR="00C04DB8" w:rsidRPr="009E1DF8" w:rsidRDefault="00C04DB8" w:rsidP="00C04DB8">
            <w:pPr>
              <w:rPr>
                <w:sz w:val="20"/>
                <w:szCs w:val="20"/>
              </w:rPr>
            </w:pPr>
          </w:p>
        </w:tc>
        <w:tc>
          <w:tcPr>
            <w:tcW w:w="567" w:type="dxa"/>
            <w:shd w:val="clear" w:color="auto" w:fill="auto"/>
          </w:tcPr>
          <w:p w14:paraId="2D471B35" w14:textId="77777777" w:rsidR="00C04DB8" w:rsidRPr="009E1DF8" w:rsidRDefault="00C04DB8" w:rsidP="00C04DB8">
            <w:pPr>
              <w:rPr>
                <w:sz w:val="20"/>
                <w:szCs w:val="20"/>
              </w:rPr>
            </w:pPr>
          </w:p>
        </w:tc>
        <w:tc>
          <w:tcPr>
            <w:tcW w:w="1276" w:type="dxa"/>
            <w:shd w:val="clear" w:color="auto" w:fill="auto"/>
          </w:tcPr>
          <w:p w14:paraId="1BEB9E84" w14:textId="77777777" w:rsidR="00C04DB8" w:rsidRPr="009E1DF8" w:rsidRDefault="00C04DB8" w:rsidP="00C04DB8">
            <w:pPr>
              <w:rPr>
                <w:sz w:val="20"/>
                <w:szCs w:val="20"/>
              </w:rPr>
            </w:pPr>
          </w:p>
        </w:tc>
      </w:tr>
      <w:tr w:rsidR="009E1DF8" w:rsidRPr="009E1DF8" w14:paraId="56887A08" w14:textId="77777777" w:rsidTr="00C04DB8">
        <w:tc>
          <w:tcPr>
            <w:tcW w:w="10031" w:type="dxa"/>
            <w:gridSpan w:val="11"/>
            <w:shd w:val="clear" w:color="auto" w:fill="auto"/>
          </w:tcPr>
          <w:p w14:paraId="0CB6A945" w14:textId="77777777" w:rsidR="00C04DB8" w:rsidRPr="009E1DF8" w:rsidRDefault="00C04DB8" w:rsidP="00C04DB8">
            <w:pPr>
              <w:rPr>
                <w:sz w:val="10"/>
              </w:rPr>
            </w:pPr>
          </w:p>
        </w:tc>
      </w:tr>
      <w:tr w:rsidR="009E1DF8" w:rsidRPr="009E1DF8" w14:paraId="3F84A8B4" w14:textId="77777777" w:rsidTr="00C04DB8">
        <w:tc>
          <w:tcPr>
            <w:tcW w:w="10031" w:type="dxa"/>
            <w:gridSpan w:val="11"/>
            <w:shd w:val="clear" w:color="auto" w:fill="D9D9D9"/>
          </w:tcPr>
          <w:p w14:paraId="4CBE6710" w14:textId="77777777" w:rsidR="00C04DB8" w:rsidRPr="009E1DF8" w:rsidRDefault="00C04DB8" w:rsidP="00C04DB8">
            <w:r w:rsidRPr="009E1DF8">
              <w:t>ПОЛУЧЕННАЯ ОЦЕНКА</w:t>
            </w:r>
          </w:p>
        </w:tc>
      </w:tr>
      <w:tr w:rsidR="009E1DF8" w:rsidRPr="009E1DF8" w14:paraId="5EFBE397" w14:textId="77777777" w:rsidTr="00C04DB8">
        <w:tc>
          <w:tcPr>
            <w:tcW w:w="5070" w:type="dxa"/>
            <w:gridSpan w:val="3"/>
            <w:shd w:val="clear" w:color="auto" w:fill="auto"/>
          </w:tcPr>
          <w:p w14:paraId="5F48DDB3" w14:textId="77777777" w:rsidR="00C04DB8" w:rsidRPr="009E1DF8" w:rsidRDefault="00C04DB8" w:rsidP="00C04DB8">
            <w:pPr>
              <w:jc w:val="center"/>
              <w:rPr>
                <w:bCs/>
                <w:sz w:val="20"/>
              </w:rPr>
            </w:pPr>
            <w:r w:rsidRPr="009E1DF8">
              <w:rPr>
                <w:bCs/>
                <w:sz w:val="20"/>
              </w:rPr>
              <w:t>Итоговый балл</w:t>
            </w:r>
          </w:p>
        </w:tc>
        <w:tc>
          <w:tcPr>
            <w:tcW w:w="4961" w:type="dxa"/>
            <w:gridSpan w:val="8"/>
            <w:shd w:val="clear" w:color="auto" w:fill="auto"/>
          </w:tcPr>
          <w:p w14:paraId="096E13D7" w14:textId="77777777" w:rsidR="00C04DB8" w:rsidRPr="009E1DF8" w:rsidRDefault="00C04DB8" w:rsidP="00C04DB8">
            <w:pPr>
              <w:jc w:val="center"/>
              <w:rPr>
                <w:bCs/>
                <w:sz w:val="20"/>
              </w:rPr>
            </w:pPr>
            <w:r w:rsidRPr="009E1DF8">
              <w:rPr>
                <w:bCs/>
                <w:sz w:val="20"/>
              </w:rPr>
              <w:t>Вид сотрудничества</w:t>
            </w:r>
          </w:p>
        </w:tc>
      </w:tr>
      <w:tr w:rsidR="009E1DF8" w:rsidRPr="009E1DF8" w14:paraId="6716DE8A" w14:textId="77777777" w:rsidTr="00C04DB8">
        <w:trPr>
          <w:trHeight w:val="154"/>
        </w:trPr>
        <w:tc>
          <w:tcPr>
            <w:tcW w:w="5070" w:type="dxa"/>
            <w:gridSpan w:val="3"/>
            <w:shd w:val="clear" w:color="auto" w:fill="auto"/>
          </w:tcPr>
          <w:p w14:paraId="0056F273" w14:textId="77777777" w:rsidR="00C04DB8" w:rsidRPr="009E1DF8" w:rsidRDefault="00C04DB8" w:rsidP="00C04DB8">
            <w:pPr>
              <w:rPr>
                <w:sz w:val="16"/>
                <w:szCs w:val="16"/>
              </w:rPr>
            </w:pPr>
          </w:p>
        </w:tc>
        <w:tc>
          <w:tcPr>
            <w:tcW w:w="4961" w:type="dxa"/>
            <w:gridSpan w:val="8"/>
            <w:shd w:val="clear" w:color="auto" w:fill="auto"/>
          </w:tcPr>
          <w:p w14:paraId="229FCA0B" w14:textId="77777777" w:rsidR="00C04DB8" w:rsidRPr="009E1DF8" w:rsidRDefault="00C04DB8" w:rsidP="00C04DB8">
            <w:pPr>
              <w:rPr>
                <w:sz w:val="16"/>
                <w:szCs w:val="16"/>
              </w:rPr>
            </w:pPr>
          </w:p>
        </w:tc>
      </w:tr>
      <w:tr w:rsidR="009E1DF8" w:rsidRPr="009E1DF8" w14:paraId="663E8FE0" w14:textId="77777777" w:rsidTr="00C04DB8">
        <w:tc>
          <w:tcPr>
            <w:tcW w:w="10031" w:type="dxa"/>
            <w:gridSpan w:val="11"/>
            <w:shd w:val="clear" w:color="auto" w:fill="auto"/>
          </w:tcPr>
          <w:p w14:paraId="7364347D" w14:textId="77777777" w:rsidR="00C04DB8" w:rsidRPr="009E1DF8" w:rsidRDefault="00C04DB8" w:rsidP="00C04DB8">
            <w:pPr>
              <w:rPr>
                <w:sz w:val="10"/>
              </w:rPr>
            </w:pPr>
          </w:p>
        </w:tc>
      </w:tr>
      <w:tr w:rsidR="009E1DF8" w:rsidRPr="009E1DF8" w14:paraId="7F00FA5D" w14:textId="77777777" w:rsidTr="00C04DB8">
        <w:tc>
          <w:tcPr>
            <w:tcW w:w="5778" w:type="dxa"/>
            <w:gridSpan w:val="5"/>
            <w:shd w:val="clear" w:color="auto" w:fill="D9D9D9"/>
          </w:tcPr>
          <w:p w14:paraId="092276F2" w14:textId="77777777" w:rsidR="00C04DB8" w:rsidRPr="009E1DF8" w:rsidRDefault="00C04DB8" w:rsidP="00C04DB8">
            <w:pPr>
              <w:rPr>
                <w:sz w:val="20"/>
              </w:rPr>
            </w:pPr>
            <w:r w:rsidRPr="009E1DF8">
              <w:t>УТВЕРЖДЕНИЕ ОТЧЕТА</w:t>
            </w:r>
          </w:p>
        </w:tc>
        <w:tc>
          <w:tcPr>
            <w:tcW w:w="1560" w:type="dxa"/>
            <w:gridSpan w:val="3"/>
            <w:shd w:val="clear" w:color="auto" w:fill="D9D9D9"/>
          </w:tcPr>
          <w:p w14:paraId="0A39CAFA" w14:textId="77777777" w:rsidR="00C04DB8" w:rsidRPr="009E1DF8" w:rsidRDefault="00C04DB8" w:rsidP="00C04DB8">
            <w:pPr>
              <w:rPr>
                <w:sz w:val="20"/>
              </w:rPr>
            </w:pPr>
            <w:r w:rsidRPr="009E1DF8">
              <w:rPr>
                <w:sz w:val="20"/>
              </w:rPr>
              <w:t>ФИО</w:t>
            </w:r>
          </w:p>
        </w:tc>
        <w:tc>
          <w:tcPr>
            <w:tcW w:w="1417" w:type="dxa"/>
            <w:gridSpan w:val="2"/>
            <w:shd w:val="clear" w:color="auto" w:fill="D9D9D9"/>
          </w:tcPr>
          <w:p w14:paraId="662CA0F9" w14:textId="77777777" w:rsidR="00C04DB8" w:rsidRPr="009E1DF8" w:rsidRDefault="00C04DB8" w:rsidP="00C04DB8">
            <w:pPr>
              <w:rPr>
                <w:sz w:val="20"/>
              </w:rPr>
            </w:pPr>
            <w:r w:rsidRPr="009E1DF8">
              <w:rPr>
                <w:sz w:val="20"/>
              </w:rPr>
              <w:t>Подпись</w:t>
            </w:r>
          </w:p>
        </w:tc>
        <w:tc>
          <w:tcPr>
            <w:tcW w:w="1276" w:type="dxa"/>
            <w:shd w:val="clear" w:color="auto" w:fill="D9D9D9"/>
          </w:tcPr>
          <w:p w14:paraId="59286D96" w14:textId="77777777" w:rsidR="00C04DB8" w:rsidRPr="009E1DF8" w:rsidRDefault="00C04DB8" w:rsidP="00C04DB8">
            <w:pPr>
              <w:rPr>
                <w:sz w:val="20"/>
              </w:rPr>
            </w:pPr>
            <w:r w:rsidRPr="009E1DF8">
              <w:rPr>
                <w:sz w:val="20"/>
              </w:rPr>
              <w:t>Дата</w:t>
            </w:r>
          </w:p>
        </w:tc>
      </w:tr>
      <w:tr w:rsidR="009E1DF8" w:rsidRPr="009E1DF8" w14:paraId="39CF5229" w14:textId="77777777" w:rsidTr="00C04DB8">
        <w:trPr>
          <w:trHeight w:val="205"/>
        </w:trPr>
        <w:tc>
          <w:tcPr>
            <w:tcW w:w="5778" w:type="dxa"/>
            <w:gridSpan w:val="5"/>
            <w:shd w:val="clear" w:color="auto" w:fill="auto"/>
            <w:vAlign w:val="bottom"/>
          </w:tcPr>
          <w:p w14:paraId="6391D10C" w14:textId="77777777" w:rsidR="00C04DB8" w:rsidRPr="009E1DF8" w:rsidRDefault="00C04DB8" w:rsidP="00C04DB8">
            <w:r w:rsidRPr="009E1DF8">
              <w:rPr>
                <w:bCs/>
                <w:sz w:val="20"/>
              </w:rPr>
              <w:t>Руководитель группы по аудиту достоверности данных</w:t>
            </w:r>
          </w:p>
        </w:tc>
        <w:tc>
          <w:tcPr>
            <w:tcW w:w="1560" w:type="dxa"/>
            <w:gridSpan w:val="3"/>
            <w:shd w:val="clear" w:color="auto" w:fill="auto"/>
          </w:tcPr>
          <w:p w14:paraId="6C0D9E96" w14:textId="77777777" w:rsidR="00C04DB8" w:rsidRPr="009E1DF8" w:rsidRDefault="00C04DB8" w:rsidP="00C04DB8">
            <w:pPr>
              <w:rPr>
                <w:sz w:val="20"/>
                <w:szCs w:val="20"/>
              </w:rPr>
            </w:pPr>
          </w:p>
        </w:tc>
        <w:tc>
          <w:tcPr>
            <w:tcW w:w="1417" w:type="dxa"/>
            <w:gridSpan w:val="2"/>
            <w:shd w:val="clear" w:color="auto" w:fill="auto"/>
          </w:tcPr>
          <w:p w14:paraId="6189C98A" w14:textId="77777777" w:rsidR="00C04DB8" w:rsidRPr="009E1DF8" w:rsidRDefault="00C04DB8" w:rsidP="00C04DB8">
            <w:pPr>
              <w:rPr>
                <w:sz w:val="20"/>
                <w:szCs w:val="20"/>
              </w:rPr>
            </w:pPr>
          </w:p>
        </w:tc>
        <w:tc>
          <w:tcPr>
            <w:tcW w:w="1276" w:type="dxa"/>
            <w:shd w:val="clear" w:color="auto" w:fill="auto"/>
          </w:tcPr>
          <w:p w14:paraId="7E05A672" w14:textId="77777777" w:rsidR="00C04DB8" w:rsidRPr="009E1DF8" w:rsidRDefault="00C04DB8" w:rsidP="00C04DB8">
            <w:pPr>
              <w:rPr>
                <w:sz w:val="20"/>
                <w:szCs w:val="20"/>
              </w:rPr>
            </w:pPr>
          </w:p>
        </w:tc>
      </w:tr>
      <w:tr w:rsidR="009E1DF8" w:rsidRPr="009E1DF8" w14:paraId="2B15FFD1" w14:textId="77777777" w:rsidTr="00C04DB8">
        <w:trPr>
          <w:trHeight w:val="154"/>
        </w:trPr>
        <w:tc>
          <w:tcPr>
            <w:tcW w:w="5778" w:type="dxa"/>
            <w:gridSpan w:val="5"/>
            <w:shd w:val="clear" w:color="auto" w:fill="auto"/>
            <w:vAlign w:val="bottom"/>
          </w:tcPr>
          <w:p w14:paraId="618FB45A" w14:textId="77777777" w:rsidR="00C04DB8" w:rsidRPr="009E1DF8" w:rsidRDefault="00C04DB8" w:rsidP="00C04DB8">
            <w:r w:rsidRPr="009E1DF8">
              <w:rPr>
                <w:bCs/>
                <w:sz w:val="20"/>
              </w:rPr>
              <w:t>Аудитор достоверности данных</w:t>
            </w:r>
          </w:p>
        </w:tc>
        <w:tc>
          <w:tcPr>
            <w:tcW w:w="1560" w:type="dxa"/>
            <w:gridSpan w:val="3"/>
            <w:shd w:val="clear" w:color="auto" w:fill="auto"/>
          </w:tcPr>
          <w:p w14:paraId="6106C925" w14:textId="77777777" w:rsidR="00C04DB8" w:rsidRPr="009E1DF8" w:rsidRDefault="00C04DB8" w:rsidP="00C04DB8">
            <w:pPr>
              <w:rPr>
                <w:sz w:val="20"/>
                <w:szCs w:val="20"/>
              </w:rPr>
            </w:pPr>
          </w:p>
        </w:tc>
        <w:tc>
          <w:tcPr>
            <w:tcW w:w="1417" w:type="dxa"/>
            <w:gridSpan w:val="2"/>
            <w:shd w:val="clear" w:color="auto" w:fill="auto"/>
          </w:tcPr>
          <w:p w14:paraId="5C5F7239" w14:textId="77777777" w:rsidR="00C04DB8" w:rsidRPr="009E1DF8" w:rsidRDefault="00C04DB8" w:rsidP="00C04DB8">
            <w:pPr>
              <w:rPr>
                <w:sz w:val="20"/>
                <w:szCs w:val="20"/>
              </w:rPr>
            </w:pPr>
          </w:p>
        </w:tc>
        <w:tc>
          <w:tcPr>
            <w:tcW w:w="1276" w:type="dxa"/>
            <w:shd w:val="clear" w:color="auto" w:fill="auto"/>
          </w:tcPr>
          <w:p w14:paraId="54ADD01E" w14:textId="77777777" w:rsidR="00C04DB8" w:rsidRPr="009E1DF8" w:rsidRDefault="00C04DB8" w:rsidP="00C04DB8">
            <w:pPr>
              <w:rPr>
                <w:sz w:val="20"/>
                <w:szCs w:val="20"/>
              </w:rPr>
            </w:pPr>
          </w:p>
        </w:tc>
      </w:tr>
      <w:tr w:rsidR="009E1DF8" w:rsidRPr="009E1DF8" w14:paraId="200DB73D" w14:textId="77777777" w:rsidTr="00C04DB8">
        <w:trPr>
          <w:trHeight w:val="101"/>
        </w:trPr>
        <w:tc>
          <w:tcPr>
            <w:tcW w:w="5778" w:type="dxa"/>
            <w:gridSpan w:val="5"/>
            <w:shd w:val="clear" w:color="auto" w:fill="auto"/>
            <w:vAlign w:val="bottom"/>
          </w:tcPr>
          <w:p w14:paraId="0603C481" w14:textId="77777777" w:rsidR="00C04DB8" w:rsidRPr="009E1DF8" w:rsidRDefault="00C04DB8" w:rsidP="00C04DB8">
            <w:r w:rsidRPr="009E1DF8">
              <w:rPr>
                <w:bCs/>
                <w:sz w:val="20"/>
              </w:rPr>
              <w:t>Аудитор достоверности данных</w:t>
            </w:r>
          </w:p>
        </w:tc>
        <w:tc>
          <w:tcPr>
            <w:tcW w:w="1560" w:type="dxa"/>
            <w:gridSpan w:val="3"/>
            <w:shd w:val="clear" w:color="auto" w:fill="auto"/>
          </w:tcPr>
          <w:p w14:paraId="59963897" w14:textId="77777777" w:rsidR="00C04DB8" w:rsidRPr="009E1DF8" w:rsidRDefault="00C04DB8" w:rsidP="00C04DB8">
            <w:pPr>
              <w:rPr>
                <w:sz w:val="20"/>
                <w:szCs w:val="20"/>
              </w:rPr>
            </w:pPr>
          </w:p>
        </w:tc>
        <w:tc>
          <w:tcPr>
            <w:tcW w:w="1417" w:type="dxa"/>
            <w:gridSpan w:val="2"/>
            <w:shd w:val="clear" w:color="auto" w:fill="auto"/>
          </w:tcPr>
          <w:p w14:paraId="7305EDBE" w14:textId="77777777" w:rsidR="00C04DB8" w:rsidRPr="009E1DF8" w:rsidRDefault="00C04DB8" w:rsidP="00C04DB8">
            <w:pPr>
              <w:rPr>
                <w:sz w:val="20"/>
                <w:szCs w:val="20"/>
              </w:rPr>
            </w:pPr>
          </w:p>
        </w:tc>
        <w:tc>
          <w:tcPr>
            <w:tcW w:w="1276" w:type="dxa"/>
            <w:shd w:val="clear" w:color="auto" w:fill="auto"/>
          </w:tcPr>
          <w:p w14:paraId="457E79A6" w14:textId="77777777" w:rsidR="00C04DB8" w:rsidRPr="009E1DF8" w:rsidRDefault="00C04DB8" w:rsidP="00C04DB8">
            <w:pPr>
              <w:rPr>
                <w:sz w:val="20"/>
                <w:szCs w:val="20"/>
              </w:rPr>
            </w:pPr>
          </w:p>
        </w:tc>
      </w:tr>
      <w:tr w:rsidR="009E1DF8" w:rsidRPr="009E1DF8" w14:paraId="5271438A" w14:textId="77777777" w:rsidTr="00C04DB8">
        <w:tc>
          <w:tcPr>
            <w:tcW w:w="4503" w:type="dxa"/>
            <w:gridSpan w:val="2"/>
            <w:shd w:val="clear" w:color="auto" w:fill="D9D9D9"/>
          </w:tcPr>
          <w:p w14:paraId="493B6225" w14:textId="77777777" w:rsidR="00C04DB8" w:rsidRPr="009E1DF8" w:rsidRDefault="00C04DB8" w:rsidP="00C04DB8">
            <w:r w:rsidRPr="009E1DF8">
              <w:t>ОЗНАКОМЛЕНИЕ С ОТЧЕТОМ</w:t>
            </w:r>
          </w:p>
        </w:tc>
        <w:tc>
          <w:tcPr>
            <w:tcW w:w="1275" w:type="dxa"/>
            <w:gridSpan w:val="3"/>
            <w:shd w:val="clear" w:color="auto" w:fill="D9D9D9"/>
          </w:tcPr>
          <w:p w14:paraId="06310E1F" w14:textId="77777777" w:rsidR="00C04DB8" w:rsidRPr="009E1DF8" w:rsidRDefault="00C04DB8" w:rsidP="00C04DB8">
            <w:pPr>
              <w:rPr>
                <w:sz w:val="20"/>
              </w:rPr>
            </w:pPr>
            <w:r w:rsidRPr="009E1DF8">
              <w:rPr>
                <w:sz w:val="20"/>
              </w:rPr>
              <w:t>Должность</w:t>
            </w:r>
          </w:p>
        </w:tc>
        <w:tc>
          <w:tcPr>
            <w:tcW w:w="1560" w:type="dxa"/>
            <w:gridSpan w:val="3"/>
            <w:shd w:val="clear" w:color="auto" w:fill="D9D9D9"/>
          </w:tcPr>
          <w:p w14:paraId="22F76539" w14:textId="77777777" w:rsidR="00C04DB8" w:rsidRPr="009E1DF8" w:rsidRDefault="00C04DB8" w:rsidP="00C04DB8">
            <w:pPr>
              <w:rPr>
                <w:sz w:val="20"/>
              </w:rPr>
            </w:pPr>
            <w:r w:rsidRPr="009E1DF8">
              <w:rPr>
                <w:sz w:val="20"/>
              </w:rPr>
              <w:t>ФИО</w:t>
            </w:r>
          </w:p>
        </w:tc>
        <w:tc>
          <w:tcPr>
            <w:tcW w:w="1417" w:type="dxa"/>
            <w:gridSpan w:val="2"/>
            <w:shd w:val="clear" w:color="auto" w:fill="D9D9D9"/>
          </w:tcPr>
          <w:p w14:paraId="07F30AC3" w14:textId="77777777" w:rsidR="00C04DB8" w:rsidRPr="009E1DF8" w:rsidRDefault="00C04DB8" w:rsidP="00C04DB8">
            <w:pPr>
              <w:rPr>
                <w:sz w:val="20"/>
              </w:rPr>
            </w:pPr>
            <w:r w:rsidRPr="009E1DF8">
              <w:rPr>
                <w:sz w:val="20"/>
              </w:rPr>
              <w:t>Подпись</w:t>
            </w:r>
          </w:p>
        </w:tc>
        <w:tc>
          <w:tcPr>
            <w:tcW w:w="1276" w:type="dxa"/>
            <w:shd w:val="clear" w:color="auto" w:fill="D9D9D9"/>
          </w:tcPr>
          <w:p w14:paraId="11F08028" w14:textId="77777777" w:rsidR="00C04DB8" w:rsidRPr="009E1DF8" w:rsidRDefault="00C04DB8" w:rsidP="00C04DB8">
            <w:pPr>
              <w:rPr>
                <w:sz w:val="20"/>
              </w:rPr>
            </w:pPr>
            <w:r w:rsidRPr="009E1DF8">
              <w:rPr>
                <w:sz w:val="20"/>
              </w:rPr>
              <w:t>Дата</w:t>
            </w:r>
          </w:p>
        </w:tc>
      </w:tr>
      <w:tr w:rsidR="009E1DF8" w:rsidRPr="009E1DF8" w14:paraId="45842E95" w14:textId="77777777" w:rsidTr="00C04DB8">
        <w:tc>
          <w:tcPr>
            <w:tcW w:w="4503" w:type="dxa"/>
            <w:gridSpan w:val="2"/>
            <w:shd w:val="clear" w:color="auto" w:fill="auto"/>
            <w:vAlign w:val="center"/>
          </w:tcPr>
          <w:p w14:paraId="5E38EA22" w14:textId="77777777" w:rsidR="00C04DB8" w:rsidRPr="009E1DF8" w:rsidRDefault="00C04DB8" w:rsidP="00C04DB8">
            <w:pPr>
              <w:rPr>
                <w:bCs/>
                <w:sz w:val="20"/>
              </w:rPr>
            </w:pPr>
            <w:r w:rsidRPr="009E1DF8">
              <w:rPr>
                <w:bCs/>
                <w:sz w:val="20"/>
              </w:rPr>
              <w:t>Представитель производителя</w:t>
            </w:r>
          </w:p>
        </w:tc>
        <w:tc>
          <w:tcPr>
            <w:tcW w:w="1275" w:type="dxa"/>
            <w:gridSpan w:val="3"/>
            <w:shd w:val="clear" w:color="auto" w:fill="auto"/>
          </w:tcPr>
          <w:p w14:paraId="487B14DC" w14:textId="77777777" w:rsidR="00C04DB8" w:rsidRPr="009E1DF8" w:rsidRDefault="00C04DB8" w:rsidP="00C04DB8"/>
        </w:tc>
        <w:tc>
          <w:tcPr>
            <w:tcW w:w="1560" w:type="dxa"/>
            <w:gridSpan w:val="3"/>
            <w:shd w:val="clear" w:color="auto" w:fill="auto"/>
          </w:tcPr>
          <w:p w14:paraId="34DC1516" w14:textId="77777777" w:rsidR="00C04DB8" w:rsidRPr="009E1DF8" w:rsidRDefault="00C04DB8" w:rsidP="00C04DB8"/>
        </w:tc>
        <w:tc>
          <w:tcPr>
            <w:tcW w:w="1417" w:type="dxa"/>
            <w:gridSpan w:val="2"/>
            <w:shd w:val="clear" w:color="auto" w:fill="auto"/>
          </w:tcPr>
          <w:p w14:paraId="7A21CCAC" w14:textId="77777777" w:rsidR="00C04DB8" w:rsidRPr="009E1DF8" w:rsidRDefault="00C04DB8" w:rsidP="00C04DB8"/>
        </w:tc>
        <w:tc>
          <w:tcPr>
            <w:tcW w:w="1276" w:type="dxa"/>
            <w:shd w:val="clear" w:color="auto" w:fill="auto"/>
          </w:tcPr>
          <w:p w14:paraId="7DB5E0F6" w14:textId="77777777" w:rsidR="00C04DB8" w:rsidRPr="009E1DF8" w:rsidRDefault="00C04DB8" w:rsidP="00C04DB8"/>
        </w:tc>
      </w:tr>
      <w:tr w:rsidR="009E1DF8" w:rsidRPr="009E1DF8" w14:paraId="636C2FAA" w14:textId="77777777" w:rsidTr="00C04DB8">
        <w:trPr>
          <w:trHeight w:val="410"/>
        </w:trPr>
        <w:tc>
          <w:tcPr>
            <w:tcW w:w="4503" w:type="dxa"/>
            <w:gridSpan w:val="2"/>
            <w:shd w:val="clear" w:color="auto" w:fill="auto"/>
            <w:vAlign w:val="center"/>
          </w:tcPr>
          <w:p w14:paraId="7AFBF5A6" w14:textId="77777777" w:rsidR="00C04DB8" w:rsidRPr="009E1DF8" w:rsidRDefault="00C04DB8" w:rsidP="00C04DB8">
            <w:pPr>
              <w:rPr>
                <w:bCs/>
                <w:sz w:val="20"/>
              </w:rPr>
            </w:pPr>
            <w:r w:rsidRPr="009E1DF8">
              <w:rPr>
                <w:bCs/>
                <w:sz w:val="20"/>
              </w:rPr>
              <w:t>Представитель участника закупки, в заявке которого указан производитель (в случае его участия в аудите достоверности данных)</w:t>
            </w:r>
          </w:p>
        </w:tc>
        <w:tc>
          <w:tcPr>
            <w:tcW w:w="1275" w:type="dxa"/>
            <w:gridSpan w:val="3"/>
            <w:shd w:val="clear" w:color="auto" w:fill="auto"/>
          </w:tcPr>
          <w:p w14:paraId="2F0BD43F" w14:textId="77777777" w:rsidR="00C04DB8" w:rsidRPr="009E1DF8" w:rsidRDefault="00C04DB8" w:rsidP="00C04DB8"/>
        </w:tc>
        <w:tc>
          <w:tcPr>
            <w:tcW w:w="1560" w:type="dxa"/>
            <w:gridSpan w:val="3"/>
            <w:shd w:val="clear" w:color="auto" w:fill="auto"/>
          </w:tcPr>
          <w:p w14:paraId="73DA40F0" w14:textId="77777777" w:rsidR="00C04DB8" w:rsidRPr="009E1DF8" w:rsidRDefault="00C04DB8" w:rsidP="00C04DB8"/>
        </w:tc>
        <w:tc>
          <w:tcPr>
            <w:tcW w:w="1417" w:type="dxa"/>
            <w:gridSpan w:val="2"/>
            <w:shd w:val="clear" w:color="auto" w:fill="auto"/>
          </w:tcPr>
          <w:p w14:paraId="16FA1F0A" w14:textId="77777777" w:rsidR="00C04DB8" w:rsidRPr="009E1DF8" w:rsidRDefault="00C04DB8" w:rsidP="00C04DB8"/>
        </w:tc>
        <w:tc>
          <w:tcPr>
            <w:tcW w:w="1276" w:type="dxa"/>
            <w:shd w:val="clear" w:color="auto" w:fill="auto"/>
          </w:tcPr>
          <w:p w14:paraId="1485932F" w14:textId="77777777" w:rsidR="00C04DB8" w:rsidRPr="009E1DF8" w:rsidRDefault="00C04DB8" w:rsidP="00C04DB8"/>
        </w:tc>
      </w:tr>
    </w:tbl>
    <w:p w14:paraId="1C7483C0" w14:textId="77777777" w:rsidR="00211B0D" w:rsidRPr="009E1DF8" w:rsidRDefault="00211B0D" w:rsidP="005779E8">
      <w:pPr>
        <w:widowControl w:val="0"/>
        <w:spacing w:line="272" w:lineRule="exact"/>
        <w:jc w:val="right"/>
        <w:rPr>
          <w:rFonts w:eastAsia="Times New Roman"/>
          <w:lang w:eastAsia="x-none"/>
        </w:rPr>
      </w:pPr>
    </w:p>
    <w:p w14:paraId="4F3677B1" w14:textId="77777777" w:rsidR="006D6585" w:rsidRPr="009E1DF8" w:rsidRDefault="006D6585" w:rsidP="005779E8">
      <w:pPr>
        <w:widowControl w:val="0"/>
        <w:spacing w:line="272" w:lineRule="exact"/>
        <w:jc w:val="right"/>
        <w:rPr>
          <w:rFonts w:eastAsia="Times New Roman"/>
          <w:lang w:val="x-none" w:eastAsia="x-none"/>
        </w:rPr>
      </w:pPr>
    </w:p>
    <w:p w14:paraId="50B6D6E3" w14:textId="77777777" w:rsidR="006D6585" w:rsidRPr="009E1DF8" w:rsidRDefault="006D6585" w:rsidP="005779E8">
      <w:pPr>
        <w:widowControl w:val="0"/>
        <w:spacing w:line="272" w:lineRule="exact"/>
        <w:jc w:val="right"/>
        <w:rPr>
          <w:rFonts w:eastAsia="Times New Roman"/>
          <w:lang w:val="x-none" w:eastAsia="x-none"/>
        </w:rPr>
      </w:pPr>
    </w:p>
    <w:p w14:paraId="7E85EBA3" w14:textId="77777777" w:rsidR="006D6585" w:rsidRPr="009E1DF8" w:rsidRDefault="006D6585" w:rsidP="005779E8">
      <w:pPr>
        <w:widowControl w:val="0"/>
        <w:spacing w:line="272" w:lineRule="exact"/>
        <w:jc w:val="right"/>
        <w:rPr>
          <w:rFonts w:eastAsia="Times New Roman"/>
          <w:lang w:val="x-none" w:eastAsia="x-none"/>
        </w:rPr>
      </w:pPr>
    </w:p>
    <w:p w14:paraId="0A6FF391" w14:textId="77777777" w:rsidR="006D6585" w:rsidRPr="009E1DF8" w:rsidRDefault="006D6585" w:rsidP="005779E8">
      <w:pPr>
        <w:widowControl w:val="0"/>
        <w:spacing w:line="272" w:lineRule="exact"/>
        <w:jc w:val="right"/>
        <w:rPr>
          <w:rFonts w:eastAsia="Times New Roman"/>
          <w:lang w:val="x-none" w:eastAsia="x-none"/>
        </w:rPr>
      </w:pPr>
    </w:p>
    <w:p w14:paraId="2641FC06" w14:textId="30509135" w:rsidR="006D6585" w:rsidRPr="009E1DF8" w:rsidRDefault="006D6585" w:rsidP="00211B0D">
      <w:pPr>
        <w:widowControl w:val="0"/>
        <w:spacing w:line="272" w:lineRule="exact"/>
        <w:jc w:val="center"/>
        <w:rPr>
          <w:rFonts w:eastAsia="Times New Roman"/>
          <w:lang w:eastAsia="x-none"/>
        </w:rPr>
      </w:pPr>
    </w:p>
    <w:p w14:paraId="1DDF5A20" w14:textId="7859AE54" w:rsidR="00962F48" w:rsidRPr="009E1DF8" w:rsidRDefault="00962F48" w:rsidP="00211B0D">
      <w:pPr>
        <w:widowControl w:val="0"/>
        <w:spacing w:line="272" w:lineRule="exact"/>
        <w:jc w:val="center"/>
        <w:rPr>
          <w:rFonts w:eastAsia="Times New Roman"/>
          <w:lang w:eastAsia="x-none"/>
        </w:rPr>
      </w:pPr>
    </w:p>
    <w:p w14:paraId="2381D7A9" w14:textId="7D2A6858" w:rsidR="00962F48" w:rsidRPr="009E1DF8" w:rsidRDefault="00962F48" w:rsidP="00211B0D">
      <w:pPr>
        <w:widowControl w:val="0"/>
        <w:spacing w:line="272" w:lineRule="exact"/>
        <w:jc w:val="center"/>
        <w:rPr>
          <w:rFonts w:eastAsia="Times New Roman"/>
          <w:lang w:eastAsia="x-none"/>
        </w:rPr>
      </w:pPr>
    </w:p>
    <w:p w14:paraId="5EF1E4B0" w14:textId="256D058D" w:rsidR="00962F48" w:rsidRPr="009E1DF8" w:rsidRDefault="00962F48" w:rsidP="00211B0D">
      <w:pPr>
        <w:widowControl w:val="0"/>
        <w:spacing w:line="272" w:lineRule="exact"/>
        <w:jc w:val="center"/>
        <w:rPr>
          <w:rFonts w:eastAsia="Times New Roman"/>
          <w:lang w:eastAsia="x-none"/>
        </w:rPr>
      </w:pPr>
    </w:p>
    <w:p w14:paraId="627AB20F" w14:textId="43B0BDD2" w:rsidR="00962F48" w:rsidRPr="009E1DF8" w:rsidRDefault="00962F48" w:rsidP="00211B0D">
      <w:pPr>
        <w:widowControl w:val="0"/>
        <w:spacing w:line="272" w:lineRule="exact"/>
        <w:jc w:val="center"/>
        <w:rPr>
          <w:rFonts w:eastAsia="Times New Roman"/>
          <w:lang w:eastAsia="x-none"/>
        </w:rPr>
      </w:pPr>
    </w:p>
    <w:p w14:paraId="6E6EF8CE" w14:textId="77777777" w:rsidR="00962F48" w:rsidRPr="009E1DF8" w:rsidRDefault="00962F48" w:rsidP="00211B0D">
      <w:pPr>
        <w:widowControl w:val="0"/>
        <w:spacing w:line="272" w:lineRule="exact"/>
        <w:jc w:val="center"/>
        <w:rPr>
          <w:rFonts w:eastAsia="Times New Roman"/>
          <w:lang w:eastAsia="x-none"/>
        </w:rPr>
      </w:pPr>
    </w:p>
    <w:p w14:paraId="0097F669" w14:textId="77777777" w:rsidR="006D6585" w:rsidRPr="009E1DF8" w:rsidRDefault="006D6585" w:rsidP="005779E8">
      <w:pPr>
        <w:widowControl w:val="0"/>
        <w:spacing w:line="272" w:lineRule="exact"/>
        <w:jc w:val="right"/>
        <w:rPr>
          <w:rFonts w:eastAsia="Times New Roman"/>
          <w:lang w:val="x-none" w:eastAsia="x-none"/>
        </w:rPr>
      </w:pPr>
    </w:p>
    <w:p w14:paraId="5ABB8BD8" w14:textId="77777777" w:rsidR="006D6585" w:rsidRPr="009E1DF8" w:rsidRDefault="006D6585" w:rsidP="005779E8">
      <w:pPr>
        <w:widowControl w:val="0"/>
        <w:spacing w:line="272" w:lineRule="exact"/>
        <w:jc w:val="right"/>
        <w:rPr>
          <w:rFonts w:eastAsia="Times New Roman"/>
          <w:lang w:val="x-none" w:eastAsia="x-none"/>
        </w:rPr>
      </w:pPr>
    </w:p>
    <w:p w14:paraId="12D18A6B" w14:textId="77777777" w:rsidR="006D6585" w:rsidRPr="009E1DF8" w:rsidRDefault="006D6585" w:rsidP="005779E8">
      <w:pPr>
        <w:widowControl w:val="0"/>
        <w:spacing w:line="272" w:lineRule="exact"/>
        <w:jc w:val="right"/>
        <w:rPr>
          <w:rFonts w:eastAsia="Times New Roman"/>
          <w:lang w:val="x-none" w:eastAsia="x-none"/>
        </w:rPr>
      </w:pPr>
    </w:p>
    <w:p w14:paraId="19F3DAF1" w14:textId="77777777" w:rsidR="006D6585" w:rsidRPr="009E1DF8" w:rsidRDefault="006D6585" w:rsidP="005779E8">
      <w:pPr>
        <w:widowControl w:val="0"/>
        <w:spacing w:line="272" w:lineRule="exact"/>
        <w:jc w:val="right"/>
        <w:rPr>
          <w:rFonts w:eastAsia="Times New Roman"/>
          <w:lang w:val="x-none" w:eastAsia="x-none"/>
        </w:rPr>
      </w:pPr>
    </w:p>
    <w:p w14:paraId="4FF0D1F7" w14:textId="77777777" w:rsidR="006D6585" w:rsidRPr="009E1DF8" w:rsidRDefault="006D6585" w:rsidP="005779E8">
      <w:pPr>
        <w:widowControl w:val="0"/>
        <w:spacing w:line="272" w:lineRule="exact"/>
        <w:jc w:val="right"/>
        <w:rPr>
          <w:rFonts w:eastAsia="Times New Roman"/>
          <w:lang w:val="x-none" w:eastAsia="x-none"/>
        </w:rPr>
      </w:pPr>
    </w:p>
    <w:p w14:paraId="5FB762C4" w14:textId="77777777" w:rsidR="006D6585" w:rsidRPr="009E1DF8" w:rsidRDefault="006D6585" w:rsidP="005779E8">
      <w:pPr>
        <w:widowControl w:val="0"/>
        <w:spacing w:line="272" w:lineRule="exact"/>
        <w:jc w:val="right"/>
        <w:rPr>
          <w:rFonts w:eastAsia="Times New Roman"/>
          <w:lang w:val="x-none" w:eastAsia="x-none"/>
        </w:rPr>
      </w:pPr>
    </w:p>
    <w:p w14:paraId="6F1FE55C" w14:textId="77777777" w:rsidR="006D6585" w:rsidRPr="009E1DF8" w:rsidRDefault="006D6585" w:rsidP="005779E8">
      <w:pPr>
        <w:widowControl w:val="0"/>
        <w:spacing w:line="272" w:lineRule="exact"/>
        <w:jc w:val="right"/>
        <w:rPr>
          <w:rFonts w:eastAsia="Times New Roman"/>
          <w:lang w:val="x-none" w:eastAsia="x-none"/>
        </w:rPr>
      </w:pPr>
    </w:p>
    <w:p w14:paraId="45C4B270" w14:textId="77777777" w:rsidR="006D6585" w:rsidRPr="009E1DF8" w:rsidRDefault="006D6585" w:rsidP="005779E8">
      <w:pPr>
        <w:widowControl w:val="0"/>
        <w:spacing w:line="272" w:lineRule="exact"/>
        <w:jc w:val="right"/>
        <w:rPr>
          <w:rFonts w:eastAsia="Times New Roman"/>
          <w:lang w:val="x-none" w:eastAsia="x-none"/>
        </w:rPr>
      </w:pPr>
    </w:p>
    <w:p w14:paraId="6CA2D45E" w14:textId="77777777" w:rsidR="006D6585" w:rsidRPr="009E1DF8" w:rsidRDefault="006D6585" w:rsidP="005779E8">
      <w:pPr>
        <w:widowControl w:val="0"/>
        <w:spacing w:line="272" w:lineRule="exact"/>
        <w:jc w:val="right"/>
        <w:rPr>
          <w:rFonts w:eastAsia="Times New Roman"/>
          <w:lang w:val="x-none" w:eastAsia="x-none"/>
        </w:rPr>
      </w:pPr>
    </w:p>
    <w:p w14:paraId="23BB7C71" w14:textId="77777777" w:rsidR="006D6585" w:rsidRPr="009E1DF8" w:rsidRDefault="006D6585" w:rsidP="005779E8">
      <w:pPr>
        <w:widowControl w:val="0"/>
        <w:spacing w:line="272" w:lineRule="exact"/>
        <w:jc w:val="right"/>
        <w:rPr>
          <w:rFonts w:eastAsia="Times New Roman"/>
          <w:lang w:val="x-none" w:eastAsia="x-none"/>
        </w:rPr>
      </w:pPr>
    </w:p>
    <w:p w14:paraId="05B48420" w14:textId="77777777" w:rsidR="006D6585" w:rsidRPr="009E1DF8" w:rsidRDefault="006D6585" w:rsidP="005779E8">
      <w:pPr>
        <w:widowControl w:val="0"/>
        <w:spacing w:line="272" w:lineRule="exact"/>
        <w:jc w:val="right"/>
        <w:rPr>
          <w:rFonts w:eastAsia="Times New Roman"/>
          <w:lang w:val="x-none" w:eastAsia="x-none"/>
        </w:rPr>
      </w:pPr>
    </w:p>
    <w:p w14:paraId="06314581" w14:textId="77777777" w:rsidR="006D6585" w:rsidRPr="009E1DF8" w:rsidRDefault="006D6585" w:rsidP="005779E8">
      <w:pPr>
        <w:widowControl w:val="0"/>
        <w:spacing w:line="272" w:lineRule="exact"/>
        <w:jc w:val="right"/>
        <w:rPr>
          <w:rFonts w:eastAsia="Times New Roman"/>
          <w:lang w:val="x-none" w:eastAsia="x-none"/>
        </w:rPr>
      </w:pPr>
    </w:p>
    <w:p w14:paraId="6A823777" w14:textId="77777777" w:rsidR="007E1DC1" w:rsidRPr="009E1DF8" w:rsidRDefault="007E1DC1" w:rsidP="005779E8">
      <w:pPr>
        <w:widowControl w:val="0"/>
        <w:spacing w:line="272" w:lineRule="exact"/>
        <w:jc w:val="right"/>
        <w:rPr>
          <w:rFonts w:eastAsia="Times New Roman"/>
          <w:lang w:val="x-none" w:eastAsia="x-none"/>
        </w:rPr>
      </w:pPr>
    </w:p>
    <w:p w14:paraId="5998A7F8" w14:textId="77777777" w:rsidR="007E1DC1" w:rsidRPr="009E1DF8" w:rsidRDefault="007E1DC1" w:rsidP="005779E8">
      <w:pPr>
        <w:widowControl w:val="0"/>
        <w:spacing w:line="272" w:lineRule="exact"/>
        <w:jc w:val="right"/>
        <w:rPr>
          <w:rFonts w:eastAsia="Times New Roman"/>
          <w:lang w:val="x-none" w:eastAsia="x-none"/>
        </w:rPr>
      </w:pPr>
    </w:p>
    <w:p w14:paraId="14E120FD" w14:textId="77777777" w:rsidR="007E1DC1" w:rsidRPr="009E1DF8" w:rsidRDefault="007E1DC1" w:rsidP="005779E8">
      <w:pPr>
        <w:widowControl w:val="0"/>
        <w:spacing w:line="272" w:lineRule="exact"/>
        <w:jc w:val="right"/>
        <w:rPr>
          <w:rFonts w:eastAsia="Times New Roman"/>
          <w:lang w:val="x-none" w:eastAsia="x-none"/>
        </w:rPr>
      </w:pPr>
    </w:p>
    <w:p w14:paraId="18DE3922" w14:textId="77777777" w:rsidR="007E1DC1" w:rsidRPr="009E1DF8" w:rsidRDefault="007E1DC1" w:rsidP="005779E8">
      <w:pPr>
        <w:widowControl w:val="0"/>
        <w:spacing w:line="272" w:lineRule="exact"/>
        <w:jc w:val="right"/>
        <w:rPr>
          <w:rFonts w:eastAsia="Times New Roman"/>
          <w:lang w:val="x-none" w:eastAsia="x-none"/>
        </w:rPr>
      </w:pPr>
    </w:p>
    <w:p w14:paraId="4C1439C9" w14:textId="77777777" w:rsidR="007E1DC1" w:rsidRPr="009E1DF8" w:rsidRDefault="007E1DC1" w:rsidP="005779E8">
      <w:pPr>
        <w:widowControl w:val="0"/>
        <w:spacing w:line="272" w:lineRule="exact"/>
        <w:jc w:val="right"/>
        <w:rPr>
          <w:rFonts w:eastAsia="Times New Roman"/>
          <w:lang w:val="x-none" w:eastAsia="x-none"/>
        </w:rPr>
      </w:pPr>
    </w:p>
    <w:p w14:paraId="0093AA71" w14:textId="77777777" w:rsidR="007E1DC1" w:rsidRPr="009E1DF8" w:rsidRDefault="007E1DC1" w:rsidP="005779E8">
      <w:pPr>
        <w:widowControl w:val="0"/>
        <w:spacing w:line="272" w:lineRule="exact"/>
        <w:jc w:val="right"/>
        <w:rPr>
          <w:rFonts w:eastAsia="Times New Roman"/>
          <w:lang w:val="x-none" w:eastAsia="x-none"/>
        </w:rPr>
      </w:pPr>
    </w:p>
    <w:p w14:paraId="2B978F03" w14:textId="77777777" w:rsidR="007E1DC1" w:rsidRPr="009E1DF8" w:rsidRDefault="007E1DC1" w:rsidP="005779E8">
      <w:pPr>
        <w:widowControl w:val="0"/>
        <w:spacing w:line="272" w:lineRule="exact"/>
        <w:jc w:val="right"/>
        <w:rPr>
          <w:rFonts w:eastAsia="Times New Roman"/>
          <w:lang w:val="x-none" w:eastAsia="x-none"/>
        </w:rPr>
      </w:pPr>
    </w:p>
    <w:p w14:paraId="335CFDDE" w14:textId="77777777" w:rsidR="007E1DC1" w:rsidRPr="009E1DF8" w:rsidRDefault="007E1DC1" w:rsidP="005779E8">
      <w:pPr>
        <w:widowControl w:val="0"/>
        <w:spacing w:line="272" w:lineRule="exact"/>
        <w:jc w:val="right"/>
        <w:rPr>
          <w:rFonts w:eastAsia="Times New Roman"/>
          <w:lang w:val="x-none" w:eastAsia="x-none"/>
        </w:rPr>
      </w:pPr>
    </w:p>
    <w:p w14:paraId="57E1DB4B" w14:textId="77777777" w:rsidR="007E1DC1" w:rsidRPr="009E1DF8" w:rsidRDefault="007E1DC1" w:rsidP="005779E8">
      <w:pPr>
        <w:widowControl w:val="0"/>
        <w:spacing w:line="272" w:lineRule="exact"/>
        <w:jc w:val="right"/>
        <w:rPr>
          <w:rFonts w:eastAsia="Times New Roman"/>
          <w:lang w:val="x-none" w:eastAsia="x-none"/>
        </w:rPr>
      </w:pPr>
    </w:p>
    <w:p w14:paraId="63B1E49C" w14:textId="77777777" w:rsidR="007E1DC1" w:rsidRPr="009E1DF8" w:rsidRDefault="007E1DC1" w:rsidP="005779E8">
      <w:pPr>
        <w:widowControl w:val="0"/>
        <w:spacing w:line="272" w:lineRule="exact"/>
        <w:jc w:val="right"/>
        <w:rPr>
          <w:rFonts w:eastAsia="Times New Roman"/>
          <w:lang w:val="x-none" w:eastAsia="x-none"/>
        </w:rPr>
      </w:pPr>
    </w:p>
    <w:p w14:paraId="2956F21F" w14:textId="77777777" w:rsidR="007E1DC1" w:rsidRPr="009E1DF8" w:rsidRDefault="007E1DC1" w:rsidP="005779E8">
      <w:pPr>
        <w:widowControl w:val="0"/>
        <w:spacing w:line="272" w:lineRule="exact"/>
        <w:jc w:val="right"/>
        <w:rPr>
          <w:rFonts w:eastAsia="Times New Roman"/>
          <w:lang w:val="x-none" w:eastAsia="x-none"/>
        </w:rPr>
      </w:pPr>
    </w:p>
    <w:p w14:paraId="25EA11C5" w14:textId="77777777" w:rsidR="007E1DC1" w:rsidRPr="009E1DF8" w:rsidRDefault="007E1DC1" w:rsidP="005779E8">
      <w:pPr>
        <w:widowControl w:val="0"/>
        <w:spacing w:line="272" w:lineRule="exact"/>
        <w:jc w:val="right"/>
        <w:rPr>
          <w:rFonts w:eastAsia="Times New Roman"/>
          <w:lang w:val="x-none" w:eastAsia="x-none"/>
        </w:rPr>
      </w:pPr>
    </w:p>
    <w:p w14:paraId="3FEB2477" w14:textId="77777777" w:rsidR="007E1DC1" w:rsidRPr="009E1DF8" w:rsidRDefault="007E1DC1" w:rsidP="005779E8">
      <w:pPr>
        <w:widowControl w:val="0"/>
        <w:spacing w:line="272" w:lineRule="exact"/>
        <w:jc w:val="right"/>
        <w:rPr>
          <w:rFonts w:eastAsia="Times New Roman"/>
          <w:lang w:val="x-none" w:eastAsia="x-none"/>
        </w:rPr>
      </w:pPr>
    </w:p>
    <w:p w14:paraId="356B7F51" w14:textId="77777777" w:rsidR="007E1DC1" w:rsidRPr="009E1DF8" w:rsidRDefault="007E1DC1" w:rsidP="005779E8">
      <w:pPr>
        <w:widowControl w:val="0"/>
        <w:spacing w:line="272" w:lineRule="exact"/>
        <w:jc w:val="right"/>
        <w:rPr>
          <w:rFonts w:eastAsia="Times New Roman"/>
          <w:lang w:val="x-none" w:eastAsia="x-none"/>
        </w:rPr>
      </w:pPr>
    </w:p>
    <w:p w14:paraId="02E84F15" w14:textId="77777777" w:rsidR="007E1DC1" w:rsidRPr="009E1DF8" w:rsidRDefault="007E1DC1" w:rsidP="005779E8">
      <w:pPr>
        <w:widowControl w:val="0"/>
        <w:spacing w:line="272" w:lineRule="exact"/>
        <w:jc w:val="right"/>
        <w:rPr>
          <w:rFonts w:eastAsia="Times New Roman"/>
          <w:lang w:val="x-none" w:eastAsia="x-none"/>
        </w:rPr>
      </w:pPr>
    </w:p>
    <w:p w14:paraId="62108820" w14:textId="77777777" w:rsidR="007E1DC1" w:rsidRPr="009E1DF8" w:rsidRDefault="007E1DC1" w:rsidP="005779E8">
      <w:pPr>
        <w:widowControl w:val="0"/>
        <w:spacing w:line="272" w:lineRule="exact"/>
        <w:jc w:val="right"/>
        <w:rPr>
          <w:rFonts w:eastAsia="Times New Roman"/>
          <w:lang w:val="x-none" w:eastAsia="x-none"/>
        </w:rPr>
      </w:pPr>
    </w:p>
    <w:p w14:paraId="1EBF2812" w14:textId="77777777" w:rsidR="007E1DC1" w:rsidRPr="009E1DF8" w:rsidRDefault="007E1DC1" w:rsidP="005779E8">
      <w:pPr>
        <w:widowControl w:val="0"/>
        <w:spacing w:line="272" w:lineRule="exact"/>
        <w:jc w:val="right"/>
        <w:rPr>
          <w:rFonts w:eastAsia="Times New Roman"/>
          <w:lang w:val="x-none" w:eastAsia="x-none"/>
        </w:rPr>
      </w:pPr>
    </w:p>
    <w:p w14:paraId="0592031E" w14:textId="77777777" w:rsidR="007E1DC1" w:rsidRPr="009E1DF8" w:rsidRDefault="007E1DC1" w:rsidP="005779E8">
      <w:pPr>
        <w:widowControl w:val="0"/>
        <w:spacing w:line="272" w:lineRule="exact"/>
        <w:jc w:val="right"/>
        <w:rPr>
          <w:rFonts w:eastAsia="Times New Roman"/>
          <w:lang w:val="x-none" w:eastAsia="x-none"/>
        </w:rPr>
      </w:pPr>
    </w:p>
    <w:p w14:paraId="1A6E19EB" w14:textId="77777777" w:rsidR="007E1DC1" w:rsidRPr="009E1DF8" w:rsidRDefault="007E1DC1" w:rsidP="005779E8">
      <w:pPr>
        <w:widowControl w:val="0"/>
        <w:spacing w:line="272" w:lineRule="exact"/>
        <w:jc w:val="right"/>
        <w:rPr>
          <w:rFonts w:eastAsia="Times New Roman"/>
          <w:lang w:val="x-none" w:eastAsia="x-none"/>
        </w:rPr>
      </w:pPr>
    </w:p>
    <w:p w14:paraId="44477C49" w14:textId="77777777" w:rsidR="007E1DC1" w:rsidRPr="009E1DF8" w:rsidRDefault="007E1DC1" w:rsidP="005779E8">
      <w:pPr>
        <w:widowControl w:val="0"/>
        <w:spacing w:line="272" w:lineRule="exact"/>
        <w:jc w:val="right"/>
        <w:rPr>
          <w:rFonts w:eastAsia="Times New Roman"/>
          <w:lang w:val="x-none" w:eastAsia="x-none"/>
        </w:rPr>
      </w:pPr>
    </w:p>
    <w:p w14:paraId="75D7633B" w14:textId="77777777" w:rsidR="006A0E2C" w:rsidRPr="009E1DF8" w:rsidRDefault="006A0E2C">
      <w:pPr>
        <w:rPr>
          <w:rFonts w:eastAsia="Times New Roman"/>
          <w:sz w:val="28"/>
          <w:szCs w:val="28"/>
          <w:lang w:eastAsia="ru-RU"/>
        </w:rPr>
        <w:sectPr w:rsidR="006A0E2C" w:rsidRPr="009E1DF8" w:rsidSect="007E1DC1">
          <w:pgSz w:w="11906" w:h="16838"/>
          <w:pgMar w:top="1134" w:right="707" w:bottom="992" w:left="1560" w:header="709" w:footer="709" w:gutter="0"/>
          <w:cols w:space="708"/>
          <w:docGrid w:linePitch="360"/>
        </w:sectPr>
      </w:pPr>
      <w:bookmarkStart w:id="20" w:name="_Toc66804396"/>
    </w:p>
    <w:p w14:paraId="257FABF0" w14:textId="77777777" w:rsidR="006A0E2C" w:rsidRPr="009E1DF8" w:rsidRDefault="006A0E2C" w:rsidP="000A68BB">
      <w:pPr>
        <w:jc w:val="center"/>
        <w:rPr>
          <w:rFonts w:eastAsia="Times New Roman"/>
          <w:sz w:val="28"/>
          <w:szCs w:val="28"/>
          <w:lang w:eastAsia="ru-RU"/>
        </w:rPr>
      </w:pPr>
      <w:r w:rsidRPr="009E1DF8">
        <w:rPr>
          <w:rFonts w:eastAsia="Times New Roman"/>
          <w:sz w:val="28"/>
          <w:szCs w:val="28"/>
          <w:lang w:eastAsia="ru-RU"/>
        </w:rPr>
        <w:t>Форма отчета о результатах аудита достоверности данных</w:t>
      </w:r>
    </w:p>
    <w:p w14:paraId="2DF3D3C8" w14:textId="77777777" w:rsidR="006A0E2C" w:rsidRPr="009E1DF8" w:rsidRDefault="006A0E2C" w:rsidP="000A68BB">
      <w:pPr>
        <w:jc w:val="center"/>
        <w:rPr>
          <w:rFonts w:eastAsia="Times New Roman"/>
          <w:sz w:val="28"/>
          <w:szCs w:val="28"/>
          <w:lang w:eastAsia="ru-RU"/>
        </w:rPr>
      </w:pPr>
      <w:r w:rsidRPr="009E1DF8">
        <w:rPr>
          <w:rFonts w:eastAsia="Times New Roman"/>
          <w:sz w:val="28"/>
          <w:szCs w:val="28"/>
          <w:lang w:eastAsia="ru-RU"/>
        </w:rPr>
        <w:t>(последующие листы)</w:t>
      </w:r>
    </w:p>
    <w:p w14:paraId="7E105EF8" w14:textId="77777777" w:rsidR="006A0E2C" w:rsidRPr="009E1DF8" w:rsidRDefault="006A0E2C" w:rsidP="000A68BB">
      <w:pPr>
        <w:jc w:val="right"/>
        <w:rPr>
          <w:rFonts w:eastAsia="Times New Roman"/>
          <w:sz w:val="28"/>
          <w:szCs w:val="28"/>
          <w:lang w:eastAsia="ru-RU"/>
        </w:rPr>
      </w:pPr>
      <w:r w:rsidRPr="009E1DF8">
        <w:rPr>
          <w:rFonts w:eastAsia="Times New Roman"/>
          <w:sz w:val="28"/>
          <w:szCs w:val="28"/>
          <w:lang w:eastAsia="ru-RU"/>
        </w:rPr>
        <w:t>Приложение к отчету о результатах</w:t>
      </w:r>
    </w:p>
    <w:p w14:paraId="55183C97" w14:textId="77777777" w:rsidR="006A0E2C" w:rsidRPr="009E1DF8" w:rsidRDefault="006A0E2C" w:rsidP="000A68BB">
      <w:pPr>
        <w:jc w:val="right"/>
        <w:rPr>
          <w:rFonts w:eastAsia="Times New Roman"/>
          <w:sz w:val="28"/>
          <w:szCs w:val="28"/>
          <w:lang w:eastAsia="ru-RU"/>
        </w:rPr>
      </w:pPr>
      <w:r w:rsidRPr="009E1DF8">
        <w:rPr>
          <w:rFonts w:eastAsia="Times New Roman"/>
          <w:sz w:val="28"/>
          <w:szCs w:val="28"/>
          <w:lang w:eastAsia="ru-RU"/>
        </w:rPr>
        <w:t>аудита достоверности данных</w:t>
      </w:r>
    </w:p>
    <w:tbl>
      <w:tblPr>
        <w:tblpPr w:leftFromText="180" w:rightFromText="180" w:vertAnchor="text" w:horzAnchor="margin" w:tblpX="-318" w:tblpY="181"/>
        <w:tblOverlap w:val="never"/>
        <w:tblW w:w="15214" w:type="dxa"/>
        <w:tblLayout w:type="fixed"/>
        <w:tblLook w:val="0000" w:firstRow="0" w:lastRow="0" w:firstColumn="0" w:lastColumn="0" w:noHBand="0" w:noVBand="0"/>
      </w:tblPr>
      <w:tblGrid>
        <w:gridCol w:w="1101"/>
        <w:gridCol w:w="4819"/>
        <w:gridCol w:w="2410"/>
        <w:gridCol w:w="2126"/>
        <w:gridCol w:w="566"/>
        <w:gridCol w:w="1560"/>
        <w:gridCol w:w="2550"/>
        <w:gridCol w:w="82"/>
      </w:tblGrid>
      <w:tr w:rsidR="009E1DF8" w:rsidRPr="009E1DF8" w14:paraId="119B370C" w14:textId="77777777" w:rsidTr="001B78AA">
        <w:trPr>
          <w:gridAfter w:val="1"/>
          <w:wAfter w:w="82" w:type="dxa"/>
          <w:trHeight w:val="391"/>
        </w:trPr>
        <w:tc>
          <w:tcPr>
            <w:tcW w:w="1101" w:type="dxa"/>
            <w:tcBorders>
              <w:bottom w:val="single" w:sz="4" w:space="0" w:color="FFFFFF"/>
              <w:right w:val="single" w:sz="4" w:space="0" w:color="FFFFFF"/>
            </w:tcBorders>
            <w:shd w:val="clear" w:color="auto" w:fill="D9D9D9"/>
            <w:vAlign w:val="center"/>
          </w:tcPr>
          <w:p w14:paraId="1DD9474C" w14:textId="77777777" w:rsidR="006A0E2C" w:rsidRPr="009E1DF8" w:rsidRDefault="006A0E2C" w:rsidP="006A0E2C">
            <w:pPr>
              <w:rPr>
                <w:rFonts w:eastAsia="Times New Roman"/>
                <w:bCs/>
                <w:sz w:val="28"/>
                <w:szCs w:val="28"/>
                <w:lang w:eastAsia="ru-RU"/>
              </w:rPr>
            </w:pPr>
            <w:r w:rsidRPr="009E1DF8">
              <w:rPr>
                <w:rFonts w:eastAsia="Times New Roman"/>
                <w:bCs/>
                <w:sz w:val="28"/>
                <w:szCs w:val="28"/>
                <w:lang w:eastAsia="ru-RU"/>
              </w:rPr>
              <w:t>№</w:t>
            </w:r>
          </w:p>
          <w:p w14:paraId="3390EB4D" w14:textId="77777777" w:rsidR="006A0E2C" w:rsidRPr="009E1DF8" w:rsidRDefault="006A0E2C" w:rsidP="006A0E2C">
            <w:pPr>
              <w:rPr>
                <w:rFonts w:eastAsia="Times New Roman"/>
                <w:bCs/>
                <w:sz w:val="28"/>
                <w:szCs w:val="28"/>
                <w:lang w:eastAsia="ru-RU"/>
              </w:rPr>
            </w:pPr>
            <w:r w:rsidRPr="009E1DF8">
              <w:rPr>
                <w:rFonts w:eastAsia="Times New Roman"/>
                <w:bCs/>
                <w:sz w:val="28"/>
                <w:szCs w:val="28"/>
                <w:lang w:eastAsia="ru-RU"/>
              </w:rPr>
              <w:t>п/п</w:t>
            </w:r>
          </w:p>
        </w:tc>
        <w:tc>
          <w:tcPr>
            <w:tcW w:w="4819" w:type="dxa"/>
            <w:tcBorders>
              <w:left w:val="single" w:sz="4" w:space="0" w:color="FFFFFF"/>
              <w:bottom w:val="single" w:sz="4" w:space="0" w:color="FFFFFF"/>
              <w:right w:val="single" w:sz="4" w:space="0" w:color="FFFFFF"/>
            </w:tcBorders>
            <w:shd w:val="clear" w:color="auto" w:fill="D9D9D9"/>
            <w:vAlign w:val="center"/>
          </w:tcPr>
          <w:p w14:paraId="599FC7C1" w14:textId="77777777" w:rsidR="006A0E2C" w:rsidRPr="009E1DF8" w:rsidRDefault="006A0E2C" w:rsidP="006A0E2C">
            <w:pPr>
              <w:rPr>
                <w:rFonts w:eastAsia="Times New Roman"/>
                <w:bCs/>
                <w:sz w:val="28"/>
                <w:szCs w:val="28"/>
                <w:lang w:eastAsia="ru-RU"/>
              </w:rPr>
            </w:pPr>
            <w:r w:rsidRPr="009E1DF8">
              <w:rPr>
                <w:rFonts w:eastAsia="Times New Roman"/>
                <w:bCs/>
                <w:sz w:val="28"/>
                <w:szCs w:val="28"/>
                <w:lang w:eastAsia="ru-RU"/>
              </w:rPr>
              <w:t>Требование</w:t>
            </w:r>
          </w:p>
        </w:tc>
        <w:tc>
          <w:tcPr>
            <w:tcW w:w="5102" w:type="dxa"/>
            <w:gridSpan w:val="3"/>
            <w:tcBorders>
              <w:left w:val="single" w:sz="4" w:space="0" w:color="FFFFFF"/>
              <w:bottom w:val="single" w:sz="4" w:space="0" w:color="FFFFFF"/>
            </w:tcBorders>
            <w:shd w:val="clear" w:color="auto" w:fill="D9D9D9"/>
            <w:vAlign w:val="center"/>
          </w:tcPr>
          <w:p w14:paraId="61BF2EB2" w14:textId="77777777" w:rsidR="006A0E2C" w:rsidRPr="009E1DF8" w:rsidRDefault="006A0E2C" w:rsidP="006A0E2C">
            <w:pPr>
              <w:rPr>
                <w:rFonts w:eastAsia="Times New Roman"/>
                <w:bCs/>
                <w:sz w:val="28"/>
                <w:szCs w:val="28"/>
                <w:lang w:eastAsia="ru-RU"/>
              </w:rPr>
            </w:pPr>
            <w:r w:rsidRPr="009E1DF8">
              <w:rPr>
                <w:rFonts w:eastAsia="Times New Roman"/>
                <w:bCs/>
                <w:sz w:val="28"/>
                <w:szCs w:val="28"/>
                <w:lang w:eastAsia="ru-RU"/>
              </w:rPr>
              <w:t>Обоснование несоответствия</w:t>
            </w:r>
            <w:r w:rsidRPr="009E1DF8">
              <w:rPr>
                <w:rFonts w:eastAsia="Times New Roman"/>
                <w:bCs/>
                <w:sz w:val="28"/>
                <w:szCs w:val="28"/>
                <w:vertAlign w:val="superscript"/>
                <w:lang w:eastAsia="ru-RU"/>
              </w:rPr>
              <w:footnoteReference w:customMarkFollows="1" w:id="13"/>
              <w:t>47</w:t>
            </w:r>
          </w:p>
        </w:tc>
        <w:tc>
          <w:tcPr>
            <w:tcW w:w="4110" w:type="dxa"/>
            <w:gridSpan w:val="2"/>
            <w:tcBorders>
              <w:left w:val="single" w:sz="4" w:space="0" w:color="FFFFFF"/>
              <w:bottom w:val="single" w:sz="4" w:space="0" w:color="FFFFFF"/>
            </w:tcBorders>
            <w:shd w:val="clear" w:color="auto" w:fill="D9D9D9"/>
          </w:tcPr>
          <w:p w14:paraId="7E6F5EF7" w14:textId="77777777" w:rsidR="006A0E2C" w:rsidRPr="009E1DF8" w:rsidRDefault="006A0E2C" w:rsidP="006A0E2C">
            <w:pPr>
              <w:rPr>
                <w:rFonts w:eastAsia="Times New Roman"/>
                <w:bCs/>
                <w:sz w:val="28"/>
                <w:szCs w:val="28"/>
                <w:lang w:eastAsia="ru-RU"/>
              </w:rPr>
            </w:pPr>
            <w:r w:rsidRPr="009E1DF8">
              <w:rPr>
                <w:rFonts w:eastAsia="Times New Roman"/>
                <w:bCs/>
                <w:sz w:val="28"/>
                <w:szCs w:val="28"/>
                <w:lang w:eastAsia="ru-RU"/>
              </w:rPr>
              <w:t>Представитель производителя, сопровождающий аудитора достоверности данных во время выявления несоответствия</w:t>
            </w:r>
          </w:p>
        </w:tc>
      </w:tr>
      <w:tr w:rsidR="009E1DF8" w:rsidRPr="009E1DF8" w14:paraId="5768B6A1" w14:textId="77777777" w:rsidTr="001B78AA">
        <w:trPr>
          <w:gridAfter w:val="1"/>
          <w:wAfter w:w="82" w:type="dxa"/>
          <w:trHeight w:val="294"/>
        </w:trPr>
        <w:tc>
          <w:tcPr>
            <w:tcW w:w="1101" w:type="dxa"/>
            <w:tcBorders>
              <w:top w:val="single" w:sz="4" w:space="0" w:color="FFFFFF"/>
              <w:bottom w:val="single" w:sz="4" w:space="0" w:color="FFFFFF"/>
              <w:right w:val="single" w:sz="4" w:space="0" w:color="FFFFFF"/>
            </w:tcBorders>
            <w:shd w:val="clear" w:color="auto" w:fill="D9D9D9"/>
            <w:vAlign w:val="center"/>
          </w:tcPr>
          <w:p w14:paraId="0A9B9104" w14:textId="77777777" w:rsidR="006A0E2C" w:rsidRPr="009E1DF8" w:rsidRDefault="006A0E2C" w:rsidP="006A0E2C">
            <w:pPr>
              <w:rPr>
                <w:rFonts w:eastAsia="Times New Roman"/>
                <w:bCs/>
                <w:sz w:val="28"/>
                <w:szCs w:val="28"/>
                <w:lang w:eastAsia="ru-RU"/>
              </w:rPr>
            </w:pPr>
          </w:p>
        </w:tc>
        <w:tc>
          <w:tcPr>
            <w:tcW w:w="4819" w:type="dxa"/>
            <w:tcBorders>
              <w:top w:val="single" w:sz="4" w:space="0" w:color="FFFFFF"/>
              <w:left w:val="single" w:sz="4" w:space="0" w:color="FFFFFF"/>
              <w:bottom w:val="single" w:sz="4" w:space="0" w:color="FFFFFF"/>
              <w:right w:val="single" w:sz="4" w:space="0" w:color="FFFFFF"/>
            </w:tcBorders>
            <w:shd w:val="clear" w:color="auto" w:fill="D9D9D9"/>
            <w:vAlign w:val="center"/>
          </w:tcPr>
          <w:p w14:paraId="0D170F23" w14:textId="77777777" w:rsidR="006A0E2C" w:rsidRPr="009E1DF8" w:rsidRDefault="006A0E2C" w:rsidP="006A0E2C">
            <w:pPr>
              <w:rPr>
                <w:rFonts w:eastAsia="Times New Roman"/>
                <w:bCs/>
                <w:sz w:val="28"/>
                <w:szCs w:val="28"/>
                <w:lang w:eastAsia="ru-RU"/>
              </w:rPr>
            </w:pPr>
          </w:p>
        </w:tc>
        <w:tc>
          <w:tcPr>
            <w:tcW w:w="5102" w:type="dxa"/>
            <w:gridSpan w:val="3"/>
            <w:tcBorders>
              <w:top w:val="single" w:sz="4" w:space="0" w:color="FFFFFF"/>
              <w:left w:val="single" w:sz="4" w:space="0" w:color="FFFFFF"/>
              <w:bottom w:val="single" w:sz="4" w:space="0" w:color="FFFFFF"/>
            </w:tcBorders>
            <w:shd w:val="clear" w:color="auto" w:fill="D9D9D9"/>
            <w:vAlign w:val="center"/>
          </w:tcPr>
          <w:p w14:paraId="48AC6C89" w14:textId="77777777" w:rsidR="006A0E2C" w:rsidRPr="009E1DF8" w:rsidRDefault="006A0E2C" w:rsidP="006A0E2C">
            <w:pPr>
              <w:rPr>
                <w:rFonts w:eastAsia="Times New Roman"/>
                <w:bCs/>
                <w:sz w:val="28"/>
                <w:szCs w:val="28"/>
                <w:lang w:eastAsia="ru-RU"/>
              </w:rPr>
            </w:pPr>
          </w:p>
        </w:tc>
        <w:tc>
          <w:tcPr>
            <w:tcW w:w="4110" w:type="dxa"/>
            <w:gridSpan w:val="2"/>
            <w:tcBorders>
              <w:top w:val="single" w:sz="4" w:space="0" w:color="FFFFFF"/>
              <w:left w:val="single" w:sz="4" w:space="0" w:color="FFFFFF"/>
              <w:bottom w:val="single" w:sz="4" w:space="0" w:color="FFFFFF"/>
            </w:tcBorders>
            <w:shd w:val="clear" w:color="auto" w:fill="D9D9D9"/>
          </w:tcPr>
          <w:p w14:paraId="19CC8DCD" w14:textId="77777777" w:rsidR="006A0E2C" w:rsidRPr="009E1DF8" w:rsidRDefault="006A0E2C" w:rsidP="006A0E2C">
            <w:pPr>
              <w:rPr>
                <w:rFonts w:eastAsia="Times New Roman"/>
                <w:bCs/>
                <w:sz w:val="28"/>
                <w:szCs w:val="28"/>
                <w:lang w:eastAsia="ru-RU"/>
              </w:rPr>
            </w:pPr>
          </w:p>
        </w:tc>
      </w:tr>
      <w:tr w:rsidR="009E1DF8" w:rsidRPr="009E1DF8" w14:paraId="30CECBE4" w14:textId="77777777" w:rsidTr="001B78AA">
        <w:trPr>
          <w:gridAfter w:val="1"/>
          <w:wAfter w:w="82" w:type="dxa"/>
          <w:trHeight w:val="415"/>
        </w:trPr>
        <w:tc>
          <w:tcPr>
            <w:tcW w:w="1101" w:type="dxa"/>
            <w:tcBorders>
              <w:top w:val="single" w:sz="4" w:space="0" w:color="FFFFFF"/>
              <w:bottom w:val="single" w:sz="4" w:space="0" w:color="FFFFFF"/>
              <w:right w:val="single" w:sz="4" w:space="0" w:color="FFFFFF"/>
            </w:tcBorders>
            <w:shd w:val="clear" w:color="auto" w:fill="D9D9D9"/>
            <w:vAlign w:val="center"/>
          </w:tcPr>
          <w:p w14:paraId="6733316D" w14:textId="77777777" w:rsidR="006A0E2C" w:rsidRPr="009E1DF8" w:rsidRDefault="006A0E2C" w:rsidP="006A0E2C">
            <w:pPr>
              <w:rPr>
                <w:rFonts w:eastAsia="Times New Roman"/>
                <w:bCs/>
                <w:sz w:val="28"/>
                <w:szCs w:val="28"/>
                <w:lang w:eastAsia="ru-RU"/>
              </w:rPr>
            </w:pPr>
          </w:p>
        </w:tc>
        <w:tc>
          <w:tcPr>
            <w:tcW w:w="4819" w:type="dxa"/>
            <w:tcBorders>
              <w:top w:val="single" w:sz="4" w:space="0" w:color="FFFFFF"/>
              <w:left w:val="single" w:sz="4" w:space="0" w:color="FFFFFF"/>
              <w:bottom w:val="single" w:sz="4" w:space="0" w:color="FFFFFF"/>
              <w:right w:val="single" w:sz="4" w:space="0" w:color="FFFFFF"/>
            </w:tcBorders>
            <w:shd w:val="clear" w:color="auto" w:fill="D9D9D9"/>
            <w:vAlign w:val="center"/>
          </w:tcPr>
          <w:p w14:paraId="31FC14DD" w14:textId="77777777" w:rsidR="006A0E2C" w:rsidRPr="009E1DF8" w:rsidRDefault="006A0E2C" w:rsidP="006A0E2C">
            <w:pPr>
              <w:rPr>
                <w:rFonts w:eastAsia="Times New Roman"/>
                <w:bCs/>
                <w:sz w:val="28"/>
                <w:szCs w:val="28"/>
                <w:lang w:eastAsia="ru-RU"/>
              </w:rPr>
            </w:pPr>
          </w:p>
        </w:tc>
        <w:tc>
          <w:tcPr>
            <w:tcW w:w="5102" w:type="dxa"/>
            <w:gridSpan w:val="3"/>
            <w:tcBorders>
              <w:top w:val="single" w:sz="4" w:space="0" w:color="FFFFFF"/>
              <w:left w:val="single" w:sz="4" w:space="0" w:color="FFFFFF"/>
              <w:bottom w:val="single" w:sz="4" w:space="0" w:color="FFFFFF"/>
            </w:tcBorders>
            <w:shd w:val="clear" w:color="auto" w:fill="D9D9D9"/>
            <w:vAlign w:val="center"/>
          </w:tcPr>
          <w:p w14:paraId="2EB93C33" w14:textId="77777777" w:rsidR="006A0E2C" w:rsidRPr="009E1DF8" w:rsidRDefault="006A0E2C" w:rsidP="006A0E2C">
            <w:pPr>
              <w:rPr>
                <w:rFonts w:eastAsia="Times New Roman"/>
                <w:bCs/>
                <w:sz w:val="28"/>
                <w:szCs w:val="28"/>
                <w:lang w:eastAsia="ru-RU"/>
              </w:rPr>
            </w:pPr>
          </w:p>
        </w:tc>
        <w:tc>
          <w:tcPr>
            <w:tcW w:w="4110" w:type="dxa"/>
            <w:gridSpan w:val="2"/>
            <w:tcBorders>
              <w:top w:val="single" w:sz="4" w:space="0" w:color="FFFFFF"/>
              <w:left w:val="single" w:sz="4" w:space="0" w:color="FFFFFF"/>
              <w:bottom w:val="single" w:sz="4" w:space="0" w:color="FFFFFF"/>
            </w:tcBorders>
            <w:shd w:val="clear" w:color="auto" w:fill="D9D9D9"/>
          </w:tcPr>
          <w:p w14:paraId="1347492C" w14:textId="77777777" w:rsidR="006A0E2C" w:rsidRPr="009E1DF8" w:rsidRDefault="006A0E2C" w:rsidP="006A0E2C">
            <w:pPr>
              <w:rPr>
                <w:rFonts w:eastAsia="Times New Roman"/>
                <w:bCs/>
                <w:sz w:val="28"/>
                <w:szCs w:val="28"/>
                <w:lang w:eastAsia="ru-RU"/>
              </w:rPr>
            </w:pPr>
          </w:p>
        </w:tc>
      </w:tr>
      <w:tr w:rsidR="009E1DF8" w:rsidRPr="009E1DF8" w14:paraId="7478A786" w14:textId="77777777" w:rsidTr="001B78AA">
        <w:trPr>
          <w:gridAfter w:val="1"/>
          <w:wAfter w:w="82" w:type="dxa"/>
          <w:trHeight w:val="415"/>
        </w:trPr>
        <w:tc>
          <w:tcPr>
            <w:tcW w:w="15132" w:type="dxa"/>
            <w:gridSpan w:val="7"/>
            <w:tcBorders>
              <w:top w:val="single" w:sz="4" w:space="0" w:color="FFFFFF"/>
              <w:bottom w:val="single" w:sz="4" w:space="0" w:color="FFFFFF"/>
            </w:tcBorders>
            <w:shd w:val="clear" w:color="auto" w:fill="auto"/>
            <w:vAlign w:val="center"/>
          </w:tcPr>
          <w:p w14:paraId="0870B86E" w14:textId="77777777" w:rsidR="006A0E2C" w:rsidRPr="009E1DF8" w:rsidRDefault="006A0E2C" w:rsidP="006A0E2C">
            <w:pPr>
              <w:rPr>
                <w:rFonts w:eastAsia="Times New Roman"/>
                <w:sz w:val="28"/>
                <w:szCs w:val="28"/>
                <w:lang w:eastAsia="ru-RU"/>
              </w:rPr>
            </w:pPr>
            <w:r w:rsidRPr="009E1DF8">
              <w:rPr>
                <w:rFonts w:eastAsia="Times New Roman"/>
                <w:sz w:val="28"/>
                <w:szCs w:val="28"/>
                <w:lang w:eastAsia="ru-RU"/>
              </w:rPr>
              <w:t>________________________________________________________________________________________________________</w:t>
            </w:r>
          </w:p>
          <w:p w14:paraId="67601C31" w14:textId="77777777" w:rsidR="006A0E2C" w:rsidRPr="009E1DF8" w:rsidRDefault="006A0E2C" w:rsidP="006A0E2C">
            <w:pPr>
              <w:rPr>
                <w:rFonts w:eastAsia="Times New Roman"/>
                <w:sz w:val="28"/>
                <w:szCs w:val="28"/>
                <w:lang w:eastAsia="ru-RU"/>
              </w:rPr>
            </w:pPr>
            <w:r w:rsidRPr="009E1DF8">
              <w:rPr>
                <w:rFonts w:eastAsia="Times New Roman"/>
                <w:sz w:val="28"/>
                <w:szCs w:val="28"/>
                <w:lang w:eastAsia="ru-RU"/>
              </w:rPr>
              <w:t>Реквизиты документов заказчика, разработанных на основе Порядка по управлению несоответствиями (при необходимости)</w:t>
            </w:r>
          </w:p>
          <w:p w14:paraId="6D266189" w14:textId="77777777" w:rsidR="006A0E2C" w:rsidRPr="009E1DF8" w:rsidRDefault="006A0E2C" w:rsidP="006A0E2C">
            <w:pPr>
              <w:rPr>
                <w:rFonts w:eastAsia="Times New Roman"/>
                <w:bCs/>
                <w:sz w:val="28"/>
                <w:szCs w:val="28"/>
                <w:lang w:eastAsia="ru-RU"/>
              </w:rPr>
            </w:pPr>
          </w:p>
        </w:tc>
      </w:tr>
      <w:tr w:rsidR="009E1DF8" w:rsidRPr="009E1DF8" w14:paraId="480F306E" w14:textId="77777777" w:rsidTr="001B78AA">
        <w:trPr>
          <w:trHeight w:val="331"/>
        </w:trPr>
        <w:tc>
          <w:tcPr>
            <w:tcW w:w="12582" w:type="dxa"/>
            <w:gridSpan w:val="6"/>
            <w:tcBorders>
              <w:top w:val="single" w:sz="4" w:space="0" w:color="auto"/>
              <w:left w:val="single" w:sz="4" w:space="0" w:color="auto"/>
              <w:bottom w:val="single" w:sz="4" w:space="0" w:color="auto"/>
              <w:right w:val="single" w:sz="4" w:space="0" w:color="auto"/>
            </w:tcBorders>
            <w:shd w:val="clear" w:color="auto" w:fill="D9D9D9"/>
            <w:vAlign w:val="center"/>
          </w:tcPr>
          <w:p w14:paraId="53BFA91A" w14:textId="77777777" w:rsidR="006A0E2C" w:rsidRPr="009E1DF8" w:rsidRDefault="006A0E2C" w:rsidP="000A68BB">
            <w:pPr>
              <w:jc w:val="center"/>
              <w:rPr>
                <w:rFonts w:eastAsia="Times New Roman"/>
                <w:bCs/>
                <w:sz w:val="28"/>
                <w:szCs w:val="28"/>
                <w:lang w:eastAsia="ru-RU"/>
              </w:rPr>
            </w:pPr>
            <w:r w:rsidRPr="009E1DF8">
              <w:rPr>
                <w:rFonts w:eastAsia="Times New Roman"/>
                <w:sz w:val="28"/>
                <w:szCs w:val="28"/>
                <w:lang w:eastAsia="ru-RU"/>
              </w:rPr>
              <w:t>УТВЕРЖДЕНИЕ ПРИЛОЖЕНИЯ К ОТЧЕТУ</w:t>
            </w:r>
          </w:p>
        </w:tc>
        <w:tc>
          <w:tcPr>
            <w:tcW w:w="2632" w:type="dxa"/>
            <w:gridSpan w:val="2"/>
            <w:tcBorders>
              <w:left w:val="single" w:sz="4" w:space="0" w:color="auto"/>
              <w:bottom w:val="single" w:sz="4" w:space="0" w:color="FFFFFF"/>
            </w:tcBorders>
            <w:shd w:val="clear" w:color="auto" w:fill="auto"/>
          </w:tcPr>
          <w:p w14:paraId="7AC73A29" w14:textId="77777777" w:rsidR="006A0E2C" w:rsidRPr="009E1DF8" w:rsidRDefault="006A0E2C" w:rsidP="006A0E2C">
            <w:pPr>
              <w:rPr>
                <w:rFonts w:eastAsia="Times New Roman"/>
                <w:bCs/>
                <w:sz w:val="28"/>
                <w:szCs w:val="28"/>
                <w:lang w:eastAsia="ru-RU"/>
              </w:rPr>
            </w:pPr>
          </w:p>
        </w:tc>
      </w:tr>
      <w:tr w:rsidR="009E1DF8" w:rsidRPr="009E1DF8" w14:paraId="64A671C0" w14:textId="77777777" w:rsidTr="001B78AA">
        <w:trPr>
          <w:trHeight w:val="331"/>
        </w:trPr>
        <w:tc>
          <w:tcPr>
            <w:tcW w:w="5920" w:type="dxa"/>
            <w:gridSpan w:val="2"/>
            <w:tcBorders>
              <w:top w:val="single" w:sz="4" w:space="0" w:color="auto"/>
              <w:right w:val="single" w:sz="4" w:space="0" w:color="auto"/>
            </w:tcBorders>
            <w:shd w:val="clear" w:color="auto" w:fill="auto"/>
            <w:vAlign w:val="center"/>
          </w:tcPr>
          <w:p w14:paraId="09C1B76B" w14:textId="77777777" w:rsidR="006A0E2C" w:rsidRPr="009E1DF8" w:rsidRDefault="006A0E2C" w:rsidP="006A0E2C">
            <w:pPr>
              <w:rPr>
                <w:rFonts w:eastAsia="Times New Roman"/>
                <w:bCs/>
                <w:sz w:val="28"/>
                <w:szCs w:val="28"/>
                <w:lang w:eastAsia="ru-RU"/>
              </w:rPr>
            </w:pPr>
            <w:r w:rsidRPr="009E1DF8">
              <w:rPr>
                <w:rFonts w:eastAsia="Times New Roman"/>
                <w:bCs/>
                <w:sz w:val="28"/>
                <w:szCs w:val="28"/>
                <w:lang w:eastAsia="ru-RU"/>
              </w:rPr>
              <w:t>Руководитель группы по аудиту достоверности данных</w:t>
            </w:r>
          </w:p>
        </w:tc>
        <w:tc>
          <w:tcPr>
            <w:tcW w:w="2410" w:type="dxa"/>
            <w:tcBorders>
              <w:top w:val="single" w:sz="4" w:space="0" w:color="auto"/>
              <w:left w:val="single" w:sz="4" w:space="0" w:color="auto"/>
              <w:bottom w:val="single" w:sz="4" w:space="0" w:color="auto"/>
              <w:right w:val="single" w:sz="4" w:space="0" w:color="auto"/>
            </w:tcBorders>
            <w:shd w:val="clear" w:color="auto" w:fill="D9D9D9"/>
            <w:vAlign w:val="center"/>
          </w:tcPr>
          <w:p w14:paraId="67A633F9" w14:textId="77777777" w:rsidR="006A0E2C" w:rsidRPr="009E1DF8" w:rsidRDefault="006A0E2C" w:rsidP="006A0E2C">
            <w:pPr>
              <w:rPr>
                <w:rFonts w:eastAsia="Times New Roman"/>
                <w:bCs/>
                <w:sz w:val="28"/>
                <w:szCs w:val="28"/>
                <w:lang w:eastAsia="ru-RU"/>
              </w:rPr>
            </w:pPr>
            <w:r w:rsidRPr="009E1DF8">
              <w:rPr>
                <w:rFonts w:eastAsia="Times New Roman"/>
                <w:bCs/>
                <w:sz w:val="28"/>
                <w:szCs w:val="28"/>
                <w:lang w:eastAsia="ru-RU"/>
              </w:rPr>
              <w:t>Фамилия И.О.</w:t>
            </w:r>
          </w:p>
        </w:tc>
        <w:tc>
          <w:tcPr>
            <w:tcW w:w="2126" w:type="dxa"/>
            <w:tcBorders>
              <w:top w:val="single" w:sz="4" w:space="0" w:color="auto"/>
              <w:left w:val="single" w:sz="4" w:space="0" w:color="auto"/>
              <w:bottom w:val="single" w:sz="4" w:space="0" w:color="auto"/>
              <w:right w:val="single" w:sz="4" w:space="0" w:color="auto"/>
            </w:tcBorders>
            <w:shd w:val="clear" w:color="auto" w:fill="D9D9D9"/>
            <w:vAlign w:val="center"/>
          </w:tcPr>
          <w:p w14:paraId="6E24C8D2" w14:textId="77777777" w:rsidR="006A0E2C" w:rsidRPr="009E1DF8" w:rsidRDefault="006A0E2C" w:rsidP="006A0E2C">
            <w:pPr>
              <w:rPr>
                <w:rFonts w:eastAsia="Times New Roman"/>
                <w:bCs/>
                <w:sz w:val="28"/>
                <w:szCs w:val="28"/>
                <w:lang w:eastAsia="ru-RU"/>
              </w:rPr>
            </w:pPr>
            <w:r w:rsidRPr="009E1DF8">
              <w:rPr>
                <w:rFonts w:eastAsia="Times New Roman"/>
                <w:bCs/>
                <w:sz w:val="28"/>
                <w:szCs w:val="28"/>
                <w:lang w:eastAsia="ru-RU"/>
              </w:rPr>
              <w:t>Подпись</w:t>
            </w:r>
          </w:p>
        </w:tc>
        <w:tc>
          <w:tcPr>
            <w:tcW w:w="2126"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143919AD" w14:textId="77777777" w:rsidR="006A0E2C" w:rsidRPr="009E1DF8" w:rsidRDefault="006A0E2C" w:rsidP="006A0E2C">
            <w:pPr>
              <w:rPr>
                <w:rFonts w:eastAsia="Times New Roman"/>
                <w:bCs/>
                <w:sz w:val="28"/>
                <w:szCs w:val="28"/>
                <w:lang w:eastAsia="ru-RU"/>
              </w:rPr>
            </w:pPr>
            <w:r w:rsidRPr="009E1DF8">
              <w:rPr>
                <w:rFonts w:eastAsia="Times New Roman"/>
                <w:bCs/>
                <w:sz w:val="28"/>
                <w:szCs w:val="28"/>
                <w:lang w:eastAsia="ru-RU"/>
              </w:rPr>
              <w:t>Дата</w:t>
            </w:r>
          </w:p>
        </w:tc>
        <w:tc>
          <w:tcPr>
            <w:tcW w:w="2632" w:type="dxa"/>
            <w:gridSpan w:val="2"/>
            <w:tcBorders>
              <w:left w:val="single" w:sz="4" w:space="0" w:color="auto"/>
              <w:bottom w:val="single" w:sz="4" w:space="0" w:color="FFFFFF"/>
            </w:tcBorders>
            <w:shd w:val="clear" w:color="auto" w:fill="auto"/>
          </w:tcPr>
          <w:p w14:paraId="6D9ABF36" w14:textId="77777777" w:rsidR="006A0E2C" w:rsidRPr="009E1DF8" w:rsidRDefault="006A0E2C" w:rsidP="006A0E2C">
            <w:pPr>
              <w:rPr>
                <w:rFonts w:eastAsia="Times New Roman"/>
                <w:bCs/>
                <w:sz w:val="28"/>
                <w:szCs w:val="28"/>
                <w:lang w:eastAsia="ru-RU"/>
              </w:rPr>
            </w:pPr>
          </w:p>
        </w:tc>
      </w:tr>
      <w:tr w:rsidR="009E1DF8" w:rsidRPr="009E1DF8" w14:paraId="4EF759E0" w14:textId="77777777" w:rsidTr="001B78AA">
        <w:trPr>
          <w:trHeight w:val="168"/>
        </w:trPr>
        <w:tc>
          <w:tcPr>
            <w:tcW w:w="5920" w:type="dxa"/>
            <w:gridSpan w:val="2"/>
            <w:tcBorders>
              <w:right w:val="single" w:sz="4" w:space="0" w:color="auto"/>
            </w:tcBorders>
            <w:shd w:val="clear" w:color="auto" w:fill="auto"/>
            <w:vAlign w:val="center"/>
          </w:tcPr>
          <w:p w14:paraId="6066CBC2" w14:textId="77777777" w:rsidR="006A0E2C" w:rsidRPr="009E1DF8" w:rsidRDefault="006A0E2C" w:rsidP="006A0E2C">
            <w:pPr>
              <w:rPr>
                <w:rFonts w:eastAsia="Times New Roman"/>
                <w:bCs/>
                <w:sz w:val="28"/>
                <w:szCs w:val="28"/>
                <w:lang w:eastAsia="ru-RU"/>
              </w:rPr>
            </w:pPr>
            <w:r w:rsidRPr="009E1DF8">
              <w:rPr>
                <w:rFonts w:eastAsia="Times New Roman"/>
                <w:bCs/>
                <w:sz w:val="28"/>
                <w:szCs w:val="28"/>
                <w:lang w:eastAsia="ru-RU"/>
              </w:rPr>
              <w:t>Аудитор достоверности данных</w:t>
            </w:r>
          </w:p>
        </w:tc>
        <w:tc>
          <w:tcPr>
            <w:tcW w:w="2410" w:type="dxa"/>
            <w:tcBorders>
              <w:top w:val="single" w:sz="4" w:space="0" w:color="auto"/>
              <w:left w:val="single" w:sz="4" w:space="0" w:color="auto"/>
              <w:bottom w:val="single" w:sz="4" w:space="0" w:color="auto"/>
              <w:right w:val="single" w:sz="4" w:space="0" w:color="auto"/>
            </w:tcBorders>
            <w:shd w:val="clear" w:color="auto" w:fill="D9D9D9"/>
            <w:vAlign w:val="center"/>
          </w:tcPr>
          <w:p w14:paraId="62A3B8BA" w14:textId="77777777" w:rsidR="006A0E2C" w:rsidRPr="009E1DF8" w:rsidRDefault="006A0E2C" w:rsidP="006A0E2C">
            <w:pPr>
              <w:rPr>
                <w:rFonts w:eastAsia="Times New Roman"/>
                <w:bCs/>
                <w:sz w:val="28"/>
                <w:szCs w:val="28"/>
                <w:lang w:eastAsia="ru-RU"/>
              </w:rPr>
            </w:pPr>
          </w:p>
        </w:tc>
        <w:tc>
          <w:tcPr>
            <w:tcW w:w="2126" w:type="dxa"/>
            <w:tcBorders>
              <w:top w:val="single" w:sz="4" w:space="0" w:color="auto"/>
              <w:left w:val="single" w:sz="4" w:space="0" w:color="auto"/>
              <w:bottom w:val="single" w:sz="4" w:space="0" w:color="auto"/>
              <w:right w:val="single" w:sz="4" w:space="0" w:color="auto"/>
            </w:tcBorders>
            <w:shd w:val="clear" w:color="auto" w:fill="D9D9D9"/>
            <w:vAlign w:val="center"/>
          </w:tcPr>
          <w:p w14:paraId="3DF29CF3" w14:textId="77777777" w:rsidR="006A0E2C" w:rsidRPr="009E1DF8" w:rsidRDefault="006A0E2C" w:rsidP="006A0E2C">
            <w:pPr>
              <w:rPr>
                <w:rFonts w:eastAsia="Times New Roman"/>
                <w:bCs/>
                <w:sz w:val="28"/>
                <w:szCs w:val="28"/>
                <w:lang w:eastAsia="ru-RU"/>
              </w:rPr>
            </w:pPr>
          </w:p>
        </w:tc>
        <w:tc>
          <w:tcPr>
            <w:tcW w:w="2126"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1F7BE6E7" w14:textId="77777777" w:rsidR="006A0E2C" w:rsidRPr="009E1DF8" w:rsidRDefault="006A0E2C" w:rsidP="006A0E2C">
            <w:pPr>
              <w:rPr>
                <w:rFonts w:eastAsia="Times New Roman"/>
                <w:bCs/>
                <w:sz w:val="28"/>
                <w:szCs w:val="28"/>
                <w:lang w:eastAsia="ru-RU"/>
              </w:rPr>
            </w:pPr>
          </w:p>
        </w:tc>
        <w:tc>
          <w:tcPr>
            <w:tcW w:w="2632" w:type="dxa"/>
            <w:gridSpan w:val="2"/>
            <w:tcBorders>
              <w:top w:val="single" w:sz="4" w:space="0" w:color="FFFFFF"/>
              <w:left w:val="single" w:sz="4" w:space="0" w:color="auto"/>
              <w:bottom w:val="single" w:sz="4" w:space="0" w:color="FFFFFF"/>
            </w:tcBorders>
            <w:shd w:val="clear" w:color="auto" w:fill="auto"/>
          </w:tcPr>
          <w:p w14:paraId="6F55F07A" w14:textId="77777777" w:rsidR="006A0E2C" w:rsidRPr="009E1DF8" w:rsidRDefault="006A0E2C" w:rsidP="006A0E2C">
            <w:pPr>
              <w:rPr>
                <w:rFonts w:eastAsia="Times New Roman"/>
                <w:bCs/>
                <w:sz w:val="28"/>
                <w:szCs w:val="28"/>
                <w:lang w:eastAsia="ru-RU"/>
              </w:rPr>
            </w:pPr>
          </w:p>
        </w:tc>
      </w:tr>
      <w:tr w:rsidR="009E1DF8" w:rsidRPr="009E1DF8" w14:paraId="04A2105B" w14:textId="77777777" w:rsidTr="001B78AA">
        <w:trPr>
          <w:trHeight w:val="168"/>
        </w:trPr>
        <w:tc>
          <w:tcPr>
            <w:tcW w:w="5920" w:type="dxa"/>
            <w:gridSpan w:val="2"/>
            <w:tcBorders>
              <w:right w:val="single" w:sz="4" w:space="0" w:color="auto"/>
            </w:tcBorders>
            <w:shd w:val="clear" w:color="auto" w:fill="auto"/>
            <w:vAlign w:val="center"/>
          </w:tcPr>
          <w:p w14:paraId="023FD366" w14:textId="77777777" w:rsidR="006A0E2C" w:rsidRPr="009E1DF8" w:rsidRDefault="006A0E2C" w:rsidP="006A0E2C">
            <w:pPr>
              <w:rPr>
                <w:rFonts w:eastAsia="Times New Roman"/>
                <w:bCs/>
                <w:sz w:val="28"/>
                <w:szCs w:val="28"/>
                <w:lang w:eastAsia="ru-RU"/>
              </w:rPr>
            </w:pPr>
            <w:r w:rsidRPr="009E1DF8">
              <w:rPr>
                <w:rFonts w:eastAsia="Times New Roman"/>
                <w:bCs/>
                <w:sz w:val="28"/>
                <w:szCs w:val="28"/>
                <w:lang w:eastAsia="ru-RU"/>
              </w:rPr>
              <w:t>Аудитор достоверности данных</w:t>
            </w:r>
          </w:p>
        </w:tc>
        <w:tc>
          <w:tcPr>
            <w:tcW w:w="2410" w:type="dxa"/>
            <w:tcBorders>
              <w:top w:val="single" w:sz="4" w:space="0" w:color="auto"/>
              <w:left w:val="single" w:sz="4" w:space="0" w:color="auto"/>
              <w:bottom w:val="single" w:sz="4" w:space="0" w:color="auto"/>
              <w:right w:val="single" w:sz="4" w:space="0" w:color="auto"/>
            </w:tcBorders>
            <w:shd w:val="clear" w:color="auto" w:fill="D9D9D9"/>
            <w:vAlign w:val="center"/>
          </w:tcPr>
          <w:p w14:paraId="659DAE8B" w14:textId="77777777" w:rsidR="006A0E2C" w:rsidRPr="009E1DF8" w:rsidRDefault="006A0E2C" w:rsidP="006A0E2C">
            <w:pPr>
              <w:rPr>
                <w:rFonts w:eastAsia="Times New Roman"/>
                <w:bCs/>
                <w:sz w:val="28"/>
                <w:szCs w:val="28"/>
                <w:lang w:eastAsia="ru-RU"/>
              </w:rPr>
            </w:pPr>
          </w:p>
        </w:tc>
        <w:tc>
          <w:tcPr>
            <w:tcW w:w="2126" w:type="dxa"/>
            <w:tcBorders>
              <w:top w:val="single" w:sz="4" w:space="0" w:color="auto"/>
              <w:left w:val="single" w:sz="4" w:space="0" w:color="auto"/>
              <w:bottom w:val="single" w:sz="4" w:space="0" w:color="auto"/>
              <w:right w:val="single" w:sz="4" w:space="0" w:color="auto"/>
            </w:tcBorders>
            <w:shd w:val="clear" w:color="auto" w:fill="D9D9D9"/>
            <w:vAlign w:val="center"/>
          </w:tcPr>
          <w:p w14:paraId="6D3DF711" w14:textId="77777777" w:rsidR="006A0E2C" w:rsidRPr="009E1DF8" w:rsidRDefault="006A0E2C" w:rsidP="006A0E2C">
            <w:pPr>
              <w:rPr>
                <w:rFonts w:eastAsia="Times New Roman"/>
                <w:bCs/>
                <w:sz w:val="28"/>
                <w:szCs w:val="28"/>
                <w:lang w:eastAsia="ru-RU"/>
              </w:rPr>
            </w:pPr>
          </w:p>
        </w:tc>
        <w:tc>
          <w:tcPr>
            <w:tcW w:w="2126"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7D3C3F95" w14:textId="77777777" w:rsidR="006A0E2C" w:rsidRPr="009E1DF8" w:rsidRDefault="006A0E2C" w:rsidP="006A0E2C">
            <w:pPr>
              <w:rPr>
                <w:rFonts w:eastAsia="Times New Roman"/>
                <w:bCs/>
                <w:sz w:val="28"/>
                <w:szCs w:val="28"/>
                <w:lang w:eastAsia="ru-RU"/>
              </w:rPr>
            </w:pPr>
          </w:p>
        </w:tc>
        <w:tc>
          <w:tcPr>
            <w:tcW w:w="2632" w:type="dxa"/>
            <w:gridSpan w:val="2"/>
            <w:tcBorders>
              <w:top w:val="single" w:sz="4" w:space="0" w:color="FFFFFF"/>
              <w:left w:val="single" w:sz="4" w:space="0" w:color="auto"/>
            </w:tcBorders>
            <w:shd w:val="clear" w:color="auto" w:fill="auto"/>
          </w:tcPr>
          <w:p w14:paraId="0B603370" w14:textId="77777777" w:rsidR="006A0E2C" w:rsidRPr="009E1DF8" w:rsidRDefault="006A0E2C" w:rsidP="006A0E2C">
            <w:pPr>
              <w:rPr>
                <w:rFonts w:eastAsia="Times New Roman"/>
                <w:bCs/>
                <w:sz w:val="28"/>
                <w:szCs w:val="28"/>
                <w:lang w:eastAsia="ru-RU"/>
              </w:rPr>
            </w:pPr>
          </w:p>
        </w:tc>
      </w:tr>
    </w:tbl>
    <w:p w14:paraId="585A1D2B" w14:textId="77777777" w:rsidR="006A0E2C" w:rsidRPr="009E1DF8" w:rsidRDefault="006A0E2C" w:rsidP="006A0E2C">
      <w:pPr>
        <w:rPr>
          <w:rFonts w:eastAsia="Times New Roman"/>
          <w:sz w:val="28"/>
          <w:szCs w:val="28"/>
          <w:lang w:eastAsia="ru-RU"/>
        </w:rPr>
      </w:pPr>
    </w:p>
    <w:tbl>
      <w:tblPr>
        <w:tblpPr w:leftFromText="180" w:rightFromText="180" w:vertAnchor="text" w:horzAnchor="margin" w:tblpX="-318" w:tblpY="181"/>
        <w:tblOverlap w:val="never"/>
        <w:tblW w:w="15214" w:type="dxa"/>
        <w:tblLayout w:type="fixed"/>
        <w:tblLook w:val="0000" w:firstRow="0" w:lastRow="0" w:firstColumn="0" w:lastColumn="0" w:noHBand="0" w:noVBand="0"/>
      </w:tblPr>
      <w:tblGrid>
        <w:gridCol w:w="5920"/>
        <w:gridCol w:w="2410"/>
        <w:gridCol w:w="2126"/>
        <w:gridCol w:w="2126"/>
        <w:gridCol w:w="2632"/>
      </w:tblGrid>
      <w:tr w:rsidR="009E1DF8" w:rsidRPr="009E1DF8" w14:paraId="10B2DAEF" w14:textId="77777777" w:rsidTr="001B78AA">
        <w:trPr>
          <w:trHeight w:val="331"/>
        </w:trPr>
        <w:tc>
          <w:tcPr>
            <w:tcW w:w="12582" w:type="dxa"/>
            <w:gridSpan w:val="4"/>
            <w:tcBorders>
              <w:top w:val="single" w:sz="4" w:space="0" w:color="auto"/>
              <w:left w:val="single" w:sz="4" w:space="0" w:color="auto"/>
              <w:bottom w:val="single" w:sz="4" w:space="0" w:color="auto"/>
              <w:right w:val="single" w:sz="4" w:space="0" w:color="auto"/>
            </w:tcBorders>
            <w:shd w:val="clear" w:color="auto" w:fill="D9D9D9"/>
            <w:vAlign w:val="center"/>
          </w:tcPr>
          <w:p w14:paraId="141DD79C" w14:textId="65C012E1" w:rsidR="006A0E2C" w:rsidRPr="009E1DF8" w:rsidRDefault="000A68BB" w:rsidP="000A68BB">
            <w:pPr>
              <w:jc w:val="center"/>
              <w:rPr>
                <w:rFonts w:eastAsia="Times New Roman"/>
                <w:sz w:val="28"/>
                <w:szCs w:val="28"/>
                <w:lang w:eastAsia="ru-RU"/>
              </w:rPr>
            </w:pPr>
            <w:r w:rsidRPr="009E1DF8">
              <w:rPr>
                <w:caps/>
              </w:rPr>
              <w:t>ОЗНАКОМЛЕНИЕ С выявленныМИ несоответстВиЯМИ</w:t>
            </w:r>
          </w:p>
        </w:tc>
        <w:tc>
          <w:tcPr>
            <w:tcW w:w="2632" w:type="dxa"/>
            <w:tcBorders>
              <w:left w:val="single" w:sz="4" w:space="0" w:color="auto"/>
              <w:bottom w:val="single" w:sz="4" w:space="0" w:color="FFFFFF"/>
            </w:tcBorders>
            <w:shd w:val="clear" w:color="auto" w:fill="auto"/>
          </w:tcPr>
          <w:p w14:paraId="57E53F1B" w14:textId="77777777" w:rsidR="006A0E2C" w:rsidRPr="009E1DF8" w:rsidRDefault="006A0E2C" w:rsidP="006A0E2C">
            <w:pPr>
              <w:rPr>
                <w:rFonts w:eastAsia="Times New Roman"/>
                <w:bCs/>
                <w:sz w:val="28"/>
                <w:szCs w:val="28"/>
                <w:lang w:eastAsia="ru-RU"/>
              </w:rPr>
            </w:pPr>
          </w:p>
        </w:tc>
      </w:tr>
      <w:tr w:rsidR="009E1DF8" w:rsidRPr="009E1DF8" w14:paraId="6654A64B" w14:textId="77777777" w:rsidTr="001B78AA">
        <w:trPr>
          <w:trHeight w:val="331"/>
        </w:trPr>
        <w:tc>
          <w:tcPr>
            <w:tcW w:w="5920" w:type="dxa"/>
            <w:tcBorders>
              <w:top w:val="single" w:sz="4" w:space="0" w:color="auto"/>
              <w:right w:val="single" w:sz="4" w:space="0" w:color="auto"/>
            </w:tcBorders>
            <w:shd w:val="clear" w:color="auto" w:fill="auto"/>
            <w:vAlign w:val="center"/>
          </w:tcPr>
          <w:p w14:paraId="3885BA6C" w14:textId="77777777" w:rsidR="006A0E2C" w:rsidRPr="009E1DF8" w:rsidRDefault="006A0E2C" w:rsidP="006A0E2C">
            <w:pPr>
              <w:rPr>
                <w:rFonts w:eastAsia="Times New Roman"/>
                <w:bCs/>
                <w:sz w:val="28"/>
                <w:szCs w:val="28"/>
                <w:lang w:eastAsia="ru-RU"/>
              </w:rPr>
            </w:pPr>
          </w:p>
        </w:tc>
        <w:tc>
          <w:tcPr>
            <w:tcW w:w="2410" w:type="dxa"/>
            <w:tcBorders>
              <w:top w:val="single" w:sz="4" w:space="0" w:color="auto"/>
              <w:left w:val="single" w:sz="4" w:space="0" w:color="auto"/>
              <w:bottom w:val="single" w:sz="4" w:space="0" w:color="auto"/>
              <w:right w:val="single" w:sz="4" w:space="0" w:color="auto"/>
            </w:tcBorders>
            <w:shd w:val="clear" w:color="auto" w:fill="D9D9D9"/>
            <w:vAlign w:val="center"/>
          </w:tcPr>
          <w:p w14:paraId="7D4D9287" w14:textId="77777777" w:rsidR="006A0E2C" w:rsidRPr="009E1DF8" w:rsidRDefault="006A0E2C" w:rsidP="006A0E2C">
            <w:pPr>
              <w:rPr>
                <w:rFonts w:eastAsia="Times New Roman"/>
                <w:bCs/>
                <w:sz w:val="28"/>
                <w:szCs w:val="28"/>
                <w:lang w:eastAsia="ru-RU"/>
              </w:rPr>
            </w:pPr>
            <w:r w:rsidRPr="009E1DF8">
              <w:rPr>
                <w:rFonts w:eastAsia="Times New Roman"/>
                <w:bCs/>
                <w:sz w:val="28"/>
                <w:szCs w:val="28"/>
                <w:lang w:eastAsia="ru-RU"/>
              </w:rPr>
              <w:t>Фамилия И.О.</w:t>
            </w:r>
          </w:p>
        </w:tc>
        <w:tc>
          <w:tcPr>
            <w:tcW w:w="2126" w:type="dxa"/>
            <w:tcBorders>
              <w:top w:val="single" w:sz="4" w:space="0" w:color="auto"/>
              <w:left w:val="single" w:sz="4" w:space="0" w:color="auto"/>
              <w:bottom w:val="single" w:sz="4" w:space="0" w:color="auto"/>
              <w:right w:val="single" w:sz="4" w:space="0" w:color="auto"/>
            </w:tcBorders>
            <w:shd w:val="clear" w:color="auto" w:fill="D9D9D9"/>
            <w:vAlign w:val="center"/>
          </w:tcPr>
          <w:p w14:paraId="23FB4852" w14:textId="77777777" w:rsidR="006A0E2C" w:rsidRPr="009E1DF8" w:rsidRDefault="006A0E2C" w:rsidP="006A0E2C">
            <w:pPr>
              <w:rPr>
                <w:rFonts w:eastAsia="Times New Roman"/>
                <w:bCs/>
                <w:sz w:val="28"/>
                <w:szCs w:val="28"/>
                <w:lang w:eastAsia="ru-RU"/>
              </w:rPr>
            </w:pPr>
            <w:r w:rsidRPr="009E1DF8">
              <w:rPr>
                <w:rFonts w:eastAsia="Times New Roman"/>
                <w:bCs/>
                <w:sz w:val="28"/>
                <w:szCs w:val="28"/>
                <w:lang w:eastAsia="ru-RU"/>
              </w:rPr>
              <w:t>Подпись</w:t>
            </w:r>
          </w:p>
        </w:tc>
        <w:tc>
          <w:tcPr>
            <w:tcW w:w="2126" w:type="dxa"/>
            <w:tcBorders>
              <w:top w:val="single" w:sz="4" w:space="0" w:color="auto"/>
              <w:left w:val="single" w:sz="4" w:space="0" w:color="auto"/>
              <w:bottom w:val="single" w:sz="4" w:space="0" w:color="auto"/>
              <w:right w:val="single" w:sz="4" w:space="0" w:color="auto"/>
            </w:tcBorders>
            <w:shd w:val="clear" w:color="auto" w:fill="D9D9D9"/>
            <w:vAlign w:val="center"/>
          </w:tcPr>
          <w:p w14:paraId="7A122E41" w14:textId="77777777" w:rsidR="006A0E2C" w:rsidRPr="009E1DF8" w:rsidRDefault="006A0E2C" w:rsidP="006A0E2C">
            <w:pPr>
              <w:rPr>
                <w:rFonts w:eastAsia="Times New Roman"/>
                <w:bCs/>
                <w:sz w:val="28"/>
                <w:szCs w:val="28"/>
                <w:lang w:eastAsia="ru-RU"/>
              </w:rPr>
            </w:pPr>
            <w:r w:rsidRPr="009E1DF8">
              <w:rPr>
                <w:rFonts w:eastAsia="Times New Roman"/>
                <w:bCs/>
                <w:sz w:val="28"/>
                <w:szCs w:val="28"/>
                <w:lang w:eastAsia="ru-RU"/>
              </w:rPr>
              <w:t>Дата</w:t>
            </w:r>
          </w:p>
        </w:tc>
        <w:tc>
          <w:tcPr>
            <w:tcW w:w="2632" w:type="dxa"/>
            <w:tcBorders>
              <w:left w:val="single" w:sz="4" w:space="0" w:color="auto"/>
              <w:bottom w:val="single" w:sz="4" w:space="0" w:color="FFFFFF"/>
            </w:tcBorders>
            <w:shd w:val="clear" w:color="auto" w:fill="auto"/>
          </w:tcPr>
          <w:p w14:paraId="268563DC" w14:textId="77777777" w:rsidR="006A0E2C" w:rsidRPr="009E1DF8" w:rsidRDefault="006A0E2C" w:rsidP="006A0E2C">
            <w:pPr>
              <w:rPr>
                <w:rFonts w:eastAsia="Times New Roman"/>
                <w:bCs/>
                <w:sz w:val="28"/>
                <w:szCs w:val="28"/>
                <w:lang w:eastAsia="ru-RU"/>
              </w:rPr>
            </w:pPr>
          </w:p>
        </w:tc>
      </w:tr>
      <w:tr w:rsidR="009E1DF8" w:rsidRPr="009E1DF8" w14:paraId="153ECC3E" w14:textId="77777777" w:rsidTr="001B78AA">
        <w:trPr>
          <w:trHeight w:val="331"/>
        </w:trPr>
        <w:tc>
          <w:tcPr>
            <w:tcW w:w="5920" w:type="dxa"/>
            <w:tcBorders>
              <w:right w:val="single" w:sz="4" w:space="0" w:color="auto"/>
            </w:tcBorders>
            <w:shd w:val="clear" w:color="auto" w:fill="auto"/>
            <w:vAlign w:val="center"/>
          </w:tcPr>
          <w:p w14:paraId="587C6E00" w14:textId="77777777" w:rsidR="006A0E2C" w:rsidRPr="009E1DF8" w:rsidRDefault="006A0E2C" w:rsidP="006A0E2C">
            <w:pPr>
              <w:rPr>
                <w:rFonts w:eastAsia="Times New Roman"/>
                <w:bCs/>
                <w:sz w:val="28"/>
                <w:szCs w:val="28"/>
                <w:lang w:eastAsia="ru-RU"/>
              </w:rPr>
            </w:pPr>
            <w:r w:rsidRPr="009E1DF8">
              <w:rPr>
                <w:rFonts w:eastAsia="Times New Roman"/>
                <w:bCs/>
                <w:sz w:val="28"/>
                <w:szCs w:val="28"/>
                <w:lang w:eastAsia="ru-RU"/>
              </w:rPr>
              <w:t xml:space="preserve">Представитель производителя </w:t>
            </w:r>
          </w:p>
        </w:tc>
        <w:tc>
          <w:tcPr>
            <w:tcW w:w="2410" w:type="dxa"/>
            <w:tcBorders>
              <w:top w:val="single" w:sz="4" w:space="0" w:color="auto"/>
              <w:left w:val="single" w:sz="4" w:space="0" w:color="auto"/>
              <w:bottom w:val="single" w:sz="4" w:space="0" w:color="auto"/>
              <w:right w:val="single" w:sz="4" w:space="0" w:color="auto"/>
            </w:tcBorders>
            <w:shd w:val="clear" w:color="auto" w:fill="D9D9D9"/>
            <w:vAlign w:val="center"/>
          </w:tcPr>
          <w:p w14:paraId="3894DF46" w14:textId="77777777" w:rsidR="006A0E2C" w:rsidRPr="009E1DF8" w:rsidRDefault="006A0E2C" w:rsidP="006A0E2C">
            <w:pPr>
              <w:rPr>
                <w:rFonts w:eastAsia="Times New Roman"/>
                <w:bCs/>
                <w:sz w:val="28"/>
                <w:szCs w:val="28"/>
                <w:lang w:eastAsia="ru-RU"/>
              </w:rPr>
            </w:pPr>
          </w:p>
        </w:tc>
        <w:tc>
          <w:tcPr>
            <w:tcW w:w="2126" w:type="dxa"/>
            <w:tcBorders>
              <w:top w:val="single" w:sz="4" w:space="0" w:color="auto"/>
              <w:left w:val="single" w:sz="4" w:space="0" w:color="auto"/>
              <w:bottom w:val="single" w:sz="4" w:space="0" w:color="auto"/>
              <w:right w:val="single" w:sz="4" w:space="0" w:color="auto"/>
            </w:tcBorders>
            <w:shd w:val="clear" w:color="auto" w:fill="D9D9D9"/>
            <w:vAlign w:val="center"/>
          </w:tcPr>
          <w:p w14:paraId="42466223" w14:textId="77777777" w:rsidR="006A0E2C" w:rsidRPr="009E1DF8" w:rsidRDefault="006A0E2C" w:rsidP="006A0E2C">
            <w:pPr>
              <w:rPr>
                <w:rFonts w:eastAsia="Times New Roman"/>
                <w:bCs/>
                <w:sz w:val="28"/>
                <w:szCs w:val="28"/>
                <w:lang w:eastAsia="ru-RU"/>
              </w:rPr>
            </w:pPr>
          </w:p>
        </w:tc>
        <w:tc>
          <w:tcPr>
            <w:tcW w:w="2126" w:type="dxa"/>
            <w:tcBorders>
              <w:top w:val="single" w:sz="4" w:space="0" w:color="auto"/>
              <w:left w:val="single" w:sz="4" w:space="0" w:color="auto"/>
              <w:bottom w:val="single" w:sz="4" w:space="0" w:color="auto"/>
              <w:right w:val="single" w:sz="4" w:space="0" w:color="auto"/>
            </w:tcBorders>
            <w:shd w:val="clear" w:color="auto" w:fill="D9D9D9"/>
            <w:vAlign w:val="center"/>
          </w:tcPr>
          <w:p w14:paraId="212FAD29" w14:textId="77777777" w:rsidR="006A0E2C" w:rsidRPr="009E1DF8" w:rsidRDefault="006A0E2C" w:rsidP="006A0E2C">
            <w:pPr>
              <w:rPr>
                <w:rFonts w:eastAsia="Times New Roman"/>
                <w:bCs/>
                <w:sz w:val="28"/>
                <w:szCs w:val="28"/>
                <w:lang w:eastAsia="ru-RU"/>
              </w:rPr>
            </w:pPr>
          </w:p>
        </w:tc>
        <w:tc>
          <w:tcPr>
            <w:tcW w:w="2632" w:type="dxa"/>
            <w:tcBorders>
              <w:left w:val="single" w:sz="4" w:space="0" w:color="auto"/>
              <w:bottom w:val="single" w:sz="4" w:space="0" w:color="FFFFFF"/>
            </w:tcBorders>
            <w:shd w:val="clear" w:color="auto" w:fill="auto"/>
          </w:tcPr>
          <w:p w14:paraId="3D12CC92" w14:textId="77777777" w:rsidR="006A0E2C" w:rsidRPr="009E1DF8" w:rsidRDefault="006A0E2C" w:rsidP="006A0E2C">
            <w:pPr>
              <w:rPr>
                <w:rFonts w:eastAsia="Times New Roman"/>
                <w:bCs/>
                <w:sz w:val="28"/>
                <w:szCs w:val="28"/>
                <w:lang w:eastAsia="ru-RU"/>
              </w:rPr>
            </w:pPr>
          </w:p>
        </w:tc>
      </w:tr>
      <w:tr w:rsidR="009E1DF8" w:rsidRPr="009E1DF8" w14:paraId="295DCB28" w14:textId="77777777" w:rsidTr="001B78AA">
        <w:trPr>
          <w:trHeight w:val="513"/>
        </w:trPr>
        <w:tc>
          <w:tcPr>
            <w:tcW w:w="5920" w:type="dxa"/>
            <w:tcBorders>
              <w:right w:val="single" w:sz="4" w:space="0" w:color="auto"/>
            </w:tcBorders>
            <w:shd w:val="clear" w:color="auto" w:fill="auto"/>
            <w:vAlign w:val="center"/>
          </w:tcPr>
          <w:p w14:paraId="252E19C7" w14:textId="77777777" w:rsidR="006A0E2C" w:rsidRPr="009E1DF8" w:rsidRDefault="006A0E2C" w:rsidP="006A0E2C">
            <w:pPr>
              <w:rPr>
                <w:rFonts w:eastAsia="Times New Roman"/>
                <w:bCs/>
                <w:sz w:val="28"/>
                <w:szCs w:val="28"/>
                <w:lang w:eastAsia="ru-RU"/>
              </w:rPr>
            </w:pPr>
            <w:r w:rsidRPr="009E1DF8">
              <w:rPr>
                <w:rFonts w:eastAsia="Times New Roman"/>
                <w:bCs/>
                <w:sz w:val="28"/>
                <w:szCs w:val="28"/>
                <w:lang w:eastAsia="ru-RU"/>
              </w:rPr>
              <w:t>Представитель участника закупки, в заявке которого указан производитель (в случае его участия в аудите достоверности данных)</w:t>
            </w:r>
          </w:p>
        </w:tc>
        <w:tc>
          <w:tcPr>
            <w:tcW w:w="2410" w:type="dxa"/>
            <w:tcBorders>
              <w:top w:val="single" w:sz="4" w:space="0" w:color="auto"/>
              <w:left w:val="single" w:sz="4" w:space="0" w:color="auto"/>
              <w:bottom w:val="single" w:sz="4" w:space="0" w:color="auto"/>
              <w:right w:val="single" w:sz="4" w:space="0" w:color="auto"/>
            </w:tcBorders>
            <w:shd w:val="clear" w:color="auto" w:fill="D9D9D9"/>
            <w:vAlign w:val="center"/>
          </w:tcPr>
          <w:p w14:paraId="749FA40F" w14:textId="77777777" w:rsidR="006A0E2C" w:rsidRPr="009E1DF8" w:rsidRDefault="006A0E2C" w:rsidP="006A0E2C">
            <w:pPr>
              <w:rPr>
                <w:rFonts w:eastAsia="Times New Roman"/>
                <w:bCs/>
                <w:sz w:val="28"/>
                <w:szCs w:val="28"/>
                <w:lang w:eastAsia="ru-RU"/>
              </w:rPr>
            </w:pPr>
          </w:p>
        </w:tc>
        <w:tc>
          <w:tcPr>
            <w:tcW w:w="2126" w:type="dxa"/>
            <w:tcBorders>
              <w:top w:val="single" w:sz="4" w:space="0" w:color="auto"/>
              <w:left w:val="single" w:sz="4" w:space="0" w:color="auto"/>
              <w:bottom w:val="single" w:sz="4" w:space="0" w:color="auto"/>
              <w:right w:val="single" w:sz="4" w:space="0" w:color="auto"/>
            </w:tcBorders>
            <w:shd w:val="clear" w:color="auto" w:fill="D9D9D9"/>
            <w:vAlign w:val="center"/>
          </w:tcPr>
          <w:p w14:paraId="2B65B934" w14:textId="77777777" w:rsidR="006A0E2C" w:rsidRPr="009E1DF8" w:rsidRDefault="006A0E2C" w:rsidP="006A0E2C">
            <w:pPr>
              <w:rPr>
                <w:rFonts w:eastAsia="Times New Roman"/>
                <w:bCs/>
                <w:sz w:val="28"/>
                <w:szCs w:val="28"/>
                <w:lang w:eastAsia="ru-RU"/>
              </w:rPr>
            </w:pPr>
          </w:p>
        </w:tc>
        <w:tc>
          <w:tcPr>
            <w:tcW w:w="2126" w:type="dxa"/>
            <w:tcBorders>
              <w:top w:val="single" w:sz="4" w:space="0" w:color="auto"/>
              <w:left w:val="single" w:sz="4" w:space="0" w:color="auto"/>
              <w:bottom w:val="single" w:sz="4" w:space="0" w:color="auto"/>
              <w:right w:val="single" w:sz="4" w:space="0" w:color="auto"/>
            </w:tcBorders>
            <w:shd w:val="clear" w:color="auto" w:fill="D9D9D9"/>
            <w:vAlign w:val="center"/>
          </w:tcPr>
          <w:p w14:paraId="787ECD23" w14:textId="77777777" w:rsidR="006A0E2C" w:rsidRPr="009E1DF8" w:rsidRDefault="006A0E2C" w:rsidP="006A0E2C">
            <w:pPr>
              <w:rPr>
                <w:rFonts w:eastAsia="Times New Roman"/>
                <w:bCs/>
                <w:sz w:val="28"/>
                <w:szCs w:val="28"/>
                <w:lang w:eastAsia="ru-RU"/>
              </w:rPr>
            </w:pPr>
          </w:p>
        </w:tc>
        <w:tc>
          <w:tcPr>
            <w:tcW w:w="2632" w:type="dxa"/>
            <w:tcBorders>
              <w:top w:val="single" w:sz="4" w:space="0" w:color="FFFFFF"/>
              <w:left w:val="single" w:sz="4" w:space="0" w:color="auto"/>
              <w:bottom w:val="single" w:sz="4" w:space="0" w:color="FFFFFF"/>
            </w:tcBorders>
            <w:shd w:val="clear" w:color="auto" w:fill="auto"/>
          </w:tcPr>
          <w:p w14:paraId="3390C255" w14:textId="77777777" w:rsidR="006A0E2C" w:rsidRPr="009E1DF8" w:rsidRDefault="006A0E2C" w:rsidP="006A0E2C">
            <w:pPr>
              <w:rPr>
                <w:rFonts w:eastAsia="Times New Roman"/>
                <w:bCs/>
                <w:sz w:val="28"/>
                <w:szCs w:val="28"/>
                <w:lang w:eastAsia="ru-RU"/>
              </w:rPr>
            </w:pPr>
          </w:p>
          <w:p w14:paraId="537C1237" w14:textId="77777777" w:rsidR="006A0E2C" w:rsidRPr="009E1DF8" w:rsidRDefault="006A0E2C" w:rsidP="006A0E2C">
            <w:pPr>
              <w:rPr>
                <w:rFonts w:eastAsia="Times New Roman"/>
                <w:bCs/>
                <w:sz w:val="28"/>
                <w:szCs w:val="28"/>
                <w:lang w:eastAsia="ru-RU"/>
              </w:rPr>
            </w:pPr>
          </w:p>
          <w:p w14:paraId="59D3B1EE" w14:textId="77777777" w:rsidR="006A0E2C" w:rsidRPr="009E1DF8" w:rsidRDefault="006A0E2C" w:rsidP="006A0E2C">
            <w:pPr>
              <w:rPr>
                <w:rFonts w:eastAsia="Times New Roman"/>
                <w:bCs/>
                <w:sz w:val="28"/>
                <w:szCs w:val="28"/>
                <w:lang w:eastAsia="ru-RU"/>
              </w:rPr>
            </w:pPr>
          </w:p>
        </w:tc>
      </w:tr>
    </w:tbl>
    <w:p w14:paraId="1DAEB672" w14:textId="77777777" w:rsidR="006A0E2C" w:rsidRPr="009E1DF8" w:rsidRDefault="006A0E2C" w:rsidP="006A0E2C">
      <w:pPr>
        <w:rPr>
          <w:rFonts w:eastAsia="Times New Roman"/>
          <w:sz w:val="28"/>
          <w:szCs w:val="28"/>
          <w:lang w:eastAsia="ru-RU"/>
        </w:rPr>
        <w:sectPr w:rsidR="006A0E2C" w:rsidRPr="009E1DF8" w:rsidSect="001B78AA">
          <w:pgSz w:w="16838" w:h="11906" w:orient="landscape"/>
          <w:pgMar w:top="993" w:right="1134" w:bottom="850" w:left="1134" w:header="708" w:footer="708" w:gutter="0"/>
          <w:cols w:space="708"/>
          <w:docGrid w:linePitch="381"/>
        </w:sectPr>
      </w:pPr>
    </w:p>
    <w:p w14:paraId="0E479341" w14:textId="3D6BF703" w:rsidR="006A0E2C" w:rsidRPr="009E1DF8" w:rsidRDefault="006A0E2C" w:rsidP="006A0E2C">
      <w:pPr>
        <w:rPr>
          <w:rFonts w:eastAsia="Times New Roman"/>
          <w:sz w:val="28"/>
          <w:szCs w:val="28"/>
          <w:lang w:eastAsia="ru-RU"/>
        </w:rPr>
      </w:pPr>
    </w:p>
    <w:p w14:paraId="71F00BD3" w14:textId="5549A72B" w:rsidR="006A0E2C" w:rsidRPr="009E1DF8" w:rsidRDefault="006A0E2C" w:rsidP="006A0E2C">
      <w:pPr>
        <w:rPr>
          <w:rFonts w:eastAsia="Times New Roman"/>
          <w:sz w:val="28"/>
          <w:szCs w:val="28"/>
          <w:lang w:eastAsia="ru-RU"/>
        </w:rPr>
      </w:pPr>
    </w:p>
    <w:p w14:paraId="059EF3FE" w14:textId="738A2855" w:rsidR="006A0E2C" w:rsidRPr="009E1DF8" w:rsidRDefault="006A0E2C" w:rsidP="006A0E2C">
      <w:pPr>
        <w:rPr>
          <w:rFonts w:eastAsia="Times New Roman"/>
          <w:sz w:val="28"/>
          <w:szCs w:val="28"/>
          <w:lang w:eastAsia="ru-RU"/>
        </w:rPr>
      </w:pPr>
    </w:p>
    <w:p w14:paraId="0C5CC893" w14:textId="77777777" w:rsidR="006A0E2C" w:rsidRPr="009E1DF8" w:rsidRDefault="006A0E2C" w:rsidP="006A0E2C">
      <w:pPr>
        <w:jc w:val="center"/>
      </w:pPr>
      <w:r w:rsidRPr="009E1DF8">
        <w:rPr>
          <w:rFonts w:eastAsia="Times New Roman"/>
          <w:sz w:val="28"/>
          <w:szCs w:val="28"/>
          <w:lang w:eastAsia="ru-RU"/>
        </w:rPr>
        <w:tab/>
      </w:r>
      <w:r w:rsidRPr="009E1DF8">
        <w:t>Форма отчета о результатах проверки выполнения корректирующих мероприятий</w:t>
      </w:r>
    </w:p>
    <w:p w14:paraId="5E875C6F" w14:textId="77777777" w:rsidR="006A0E2C" w:rsidRPr="009E1DF8" w:rsidRDefault="006A0E2C" w:rsidP="006A0E2C">
      <w:pPr>
        <w:jc w:val="center"/>
      </w:pPr>
    </w:p>
    <w:tbl>
      <w:tblPr>
        <w:tblW w:w="10031" w:type="dxa"/>
        <w:tblInd w:w="-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2835"/>
        <w:gridCol w:w="689"/>
        <w:gridCol w:w="1154"/>
        <w:gridCol w:w="283"/>
        <w:gridCol w:w="118"/>
        <w:gridCol w:w="24"/>
        <w:gridCol w:w="1418"/>
        <w:gridCol w:w="141"/>
        <w:gridCol w:w="1276"/>
        <w:gridCol w:w="1276"/>
      </w:tblGrid>
      <w:tr w:rsidR="009E1DF8" w:rsidRPr="009E1DF8" w14:paraId="2158B9F0" w14:textId="77777777" w:rsidTr="001B78AA">
        <w:tc>
          <w:tcPr>
            <w:tcW w:w="10031" w:type="dxa"/>
            <w:gridSpan w:val="11"/>
            <w:shd w:val="clear" w:color="auto" w:fill="D9D9D9"/>
          </w:tcPr>
          <w:p w14:paraId="09F1EE89" w14:textId="77777777" w:rsidR="006A0E2C" w:rsidRPr="009E1DF8" w:rsidRDefault="006A0E2C" w:rsidP="001B78AA">
            <w:pPr>
              <w:jc w:val="center"/>
              <w:rPr>
                <w:b/>
                <w:bCs/>
                <w:caps/>
                <w:szCs w:val="32"/>
              </w:rPr>
            </w:pPr>
            <w:r w:rsidRPr="009E1DF8">
              <w:rPr>
                <w:b/>
                <w:bCs/>
                <w:caps/>
                <w:szCs w:val="32"/>
              </w:rPr>
              <w:t>Отчет о результатах ПРОВЕРКИ ВЫПОЛНЕНИЯ КОРРЕКТИРУЮЩИХ МЕРОПРИЯТИЙ</w:t>
            </w:r>
          </w:p>
        </w:tc>
      </w:tr>
      <w:tr w:rsidR="009E1DF8" w:rsidRPr="009E1DF8" w14:paraId="50E3415A" w14:textId="77777777" w:rsidTr="001B78AA">
        <w:trPr>
          <w:trHeight w:val="189"/>
        </w:trPr>
        <w:tc>
          <w:tcPr>
            <w:tcW w:w="5896" w:type="dxa"/>
            <w:gridSpan w:val="6"/>
            <w:shd w:val="clear" w:color="auto" w:fill="auto"/>
          </w:tcPr>
          <w:p w14:paraId="63E2008E" w14:textId="77777777" w:rsidR="006A0E2C" w:rsidRPr="009E1DF8" w:rsidRDefault="006A0E2C" w:rsidP="001B78AA">
            <w:pPr>
              <w:rPr>
                <w:sz w:val="12"/>
              </w:rPr>
            </w:pPr>
            <w:r w:rsidRPr="009E1DF8">
              <w:t>Метод проведения аудита достоверности данных</w:t>
            </w:r>
          </w:p>
        </w:tc>
        <w:tc>
          <w:tcPr>
            <w:tcW w:w="4135" w:type="dxa"/>
            <w:gridSpan w:val="5"/>
            <w:shd w:val="clear" w:color="auto" w:fill="auto"/>
          </w:tcPr>
          <w:p w14:paraId="703C35A7" w14:textId="77777777" w:rsidR="006A0E2C" w:rsidRPr="009E1DF8" w:rsidRDefault="006A0E2C" w:rsidP="001B78AA">
            <w:pPr>
              <w:rPr>
                <w:sz w:val="12"/>
              </w:rPr>
            </w:pPr>
          </w:p>
        </w:tc>
      </w:tr>
      <w:tr w:rsidR="009E1DF8" w:rsidRPr="009E1DF8" w14:paraId="24CAA17A" w14:textId="77777777" w:rsidTr="001B78AA">
        <w:tc>
          <w:tcPr>
            <w:tcW w:w="10031" w:type="dxa"/>
            <w:gridSpan w:val="11"/>
            <w:shd w:val="clear" w:color="auto" w:fill="D9D9D9"/>
          </w:tcPr>
          <w:p w14:paraId="394EF2F0" w14:textId="77777777" w:rsidR="006A0E2C" w:rsidRPr="009E1DF8" w:rsidRDefault="006A0E2C" w:rsidP="001B78AA">
            <w:r w:rsidRPr="009E1DF8">
              <w:t>СВЕДЕНИЯ О ПРОИЗВОДИТЕЛЕ</w:t>
            </w:r>
          </w:p>
        </w:tc>
      </w:tr>
      <w:tr w:rsidR="009E1DF8" w:rsidRPr="009E1DF8" w14:paraId="065E8599" w14:textId="77777777" w:rsidTr="001B78AA">
        <w:tc>
          <w:tcPr>
            <w:tcW w:w="5920" w:type="dxa"/>
            <w:gridSpan w:val="7"/>
            <w:shd w:val="clear" w:color="auto" w:fill="auto"/>
            <w:vAlign w:val="center"/>
          </w:tcPr>
          <w:p w14:paraId="0CA19952" w14:textId="77777777" w:rsidR="006A0E2C" w:rsidRPr="009E1DF8" w:rsidRDefault="006A0E2C" w:rsidP="001B78AA">
            <w:pPr>
              <w:rPr>
                <w:bCs/>
                <w:sz w:val="20"/>
              </w:rPr>
            </w:pPr>
            <w:r w:rsidRPr="009E1DF8">
              <w:rPr>
                <w:bCs/>
                <w:sz w:val="20"/>
              </w:rPr>
              <w:t>Наименование производителя:</w:t>
            </w:r>
          </w:p>
        </w:tc>
        <w:tc>
          <w:tcPr>
            <w:tcW w:w="4111" w:type="dxa"/>
            <w:gridSpan w:val="4"/>
            <w:shd w:val="clear" w:color="auto" w:fill="auto"/>
          </w:tcPr>
          <w:p w14:paraId="2E8383A8" w14:textId="77777777" w:rsidR="006A0E2C" w:rsidRPr="009E1DF8" w:rsidRDefault="006A0E2C" w:rsidP="001B78AA"/>
        </w:tc>
      </w:tr>
      <w:tr w:rsidR="009E1DF8" w:rsidRPr="009E1DF8" w14:paraId="47940756" w14:textId="77777777" w:rsidTr="001B78AA">
        <w:tc>
          <w:tcPr>
            <w:tcW w:w="5920" w:type="dxa"/>
            <w:gridSpan w:val="7"/>
            <w:shd w:val="clear" w:color="auto" w:fill="auto"/>
            <w:vAlign w:val="center"/>
          </w:tcPr>
          <w:p w14:paraId="7337EF95" w14:textId="77777777" w:rsidR="006A0E2C" w:rsidRPr="009E1DF8" w:rsidRDefault="006A0E2C" w:rsidP="001B78AA">
            <w:pPr>
              <w:rPr>
                <w:bCs/>
                <w:sz w:val="20"/>
              </w:rPr>
            </w:pPr>
            <w:r w:rsidRPr="009E1DF8">
              <w:rPr>
                <w:bCs/>
                <w:sz w:val="20"/>
              </w:rPr>
              <w:t>Адрес производства и всех филиалов и площадок, находящихся в структуре организации, на которых проводился аудит достоверности данных</w:t>
            </w:r>
          </w:p>
        </w:tc>
        <w:tc>
          <w:tcPr>
            <w:tcW w:w="4111" w:type="dxa"/>
            <w:gridSpan w:val="4"/>
            <w:shd w:val="clear" w:color="auto" w:fill="auto"/>
          </w:tcPr>
          <w:p w14:paraId="43EF1F64" w14:textId="77777777" w:rsidR="006A0E2C" w:rsidRPr="009E1DF8" w:rsidRDefault="006A0E2C" w:rsidP="001B78AA"/>
        </w:tc>
      </w:tr>
      <w:tr w:rsidR="009E1DF8" w:rsidRPr="009E1DF8" w14:paraId="2139C12F" w14:textId="77777777" w:rsidTr="001B78AA">
        <w:tc>
          <w:tcPr>
            <w:tcW w:w="5920" w:type="dxa"/>
            <w:gridSpan w:val="7"/>
            <w:shd w:val="clear" w:color="auto" w:fill="auto"/>
            <w:vAlign w:val="center"/>
          </w:tcPr>
          <w:p w14:paraId="14EA3713" w14:textId="77777777" w:rsidR="006A0E2C" w:rsidRPr="009E1DF8" w:rsidRDefault="006A0E2C" w:rsidP="001B78AA">
            <w:pPr>
              <w:rPr>
                <w:bCs/>
                <w:sz w:val="20"/>
              </w:rPr>
            </w:pPr>
            <w:r w:rsidRPr="009E1DF8">
              <w:rPr>
                <w:bCs/>
                <w:sz w:val="20"/>
              </w:rPr>
              <w:t>Продукция</w:t>
            </w:r>
          </w:p>
        </w:tc>
        <w:tc>
          <w:tcPr>
            <w:tcW w:w="4111" w:type="dxa"/>
            <w:gridSpan w:val="4"/>
            <w:shd w:val="clear" w:color="auto" w:fill="auto"/>
          </w:tcPr>
          <w:p w14:paraId="784F9CA8" w14:textId="77777777" w:rsidR="006A0E2C" w:rsidRPr="009E1DF8" w:rsidRDefault="006A0E2C" w:rsidP="001B78AA"/>
        </w:tc>
      </w:tr>
      <w:tr w:rsidR="009E1DF8" w:rsidRPr="009E1DF8" w14:paraId="44559C77" w14:textId="77777777" w:rsidTr="001B78AA">
        <w:tc>
          <w:tcPr>
            <w:tcW w:w="5920" w:type="dxa"/>
            <w:gridSpan w:val="7"/>
            <w:shd w:val="clear" w:color="auto" w:fill="auto"/>
            <w:vAlign w:val="center"/>
          </w:tcPr>
          <w:p w14:paraId="3FB4EE22" w14:textId="77777777" w:rsidR="006A0E2C" w:rsidRPr="009E1DF8" w:rsidRDefault="006A0E2C" w:rsidP="001B78AA">
            <w:pPr>
              <w:rPr>
                <w:bCs/>
                <w:sz w:val="20"/>
              </w:rPr>
            </w:pPr>
            <w:r w:rsidRPr="009E1DF8">
              <w:rPr>
                <w:bCs/>
                <w:sz w:val="20"/>
              </w:rPr>
              <w:t>Дата проведения аудита достоверности данных:</w:t>
            </w:r>
          </w:p>
        </w:tc>
        <w:tc>
          <w:tcPr>
            <w:tcW w:w="4111" w:type="dxa"/>
            <w:gridSpan w:val="4"/>
            <w:shd w:val="clear" w:color="auto" w:fill="auto"/>
          </w:tcPr>
          <w:p w14:paraId="1B2061D3" w14:textId="77777777" w:rsidR="006A0E2C" w:rsidRPr="009E1DF8" w:rsidRDefault="006A0E2C" w:rsidP="001B78AA"/>
        </w:tc>
      </w:tr>
      <w:tr w:rsidR="009E1DF8" w:rsidRPr="009E1DF8" w14:paraId="4341EB52" w14:textId="77777777" w:rsidTr="001B78AA">
        <w:tc>
          <w:tcPr>
            <w:tcW w:w="10031" w:type="dxa"/>
            <w:gridSpan w:val="11"/>
            <w:shd w:val="clear" w:color="auto" w:fill="auto"/>
          </w:tcPr>
          <w:p w14:paraId="23605FA4" w14:textId="77777777" w:rsidR="006A0E2C" w:rsidRPr="009E1DF8" w:rsidRDefault="006A0E2C" w:rsidP="001B78AA">
            <w:pPr>
              <w:rPr>
                <w:sz w:val="10"/>
              </w:rPr>
            </w:pPr>
          </w:p>
        </w:tc>
      </w:tr>
      <w:tr w:rsidR="009E1DF8" w:rsidRPr="009E1DF8" w14:paraId="7F3A2F51" w14:textId="77777777" w:rsidTr="001B78AA">
        <w:tc>
          <w:tcPr>
            <w:tcW w:w="10031" w:type="dxa"/>
            <w:gridSpan w:val="11"/>
            <w:shd w:val="clear" w:color="auto" w:fill="D9D9D9"/>
          </w:tcPr>
          <w:p w14:paraId="52ED9356" w14:textId="77777777" w:rsidR="006A0E2C" w:rsidRPr="009E1DF8" w:rsidRDefault="006A0E2C" w:rsidP="001B78AA">
            <w:r w:rsidRPr="009E1DF8">
              <w:t>РЕЗУЛЬТАТЫ ПРОВЕРКИ</w:t>
            </w:r>
          </w:p>
        </w:tc>
      </w:tr>
      <w:tr w:rsidR="009E1DF8" w:rsidRPr="009E1DF8" w14:paraId="722F85AA" w14:textId="77777777" w:rsidTr="001B78AA">
        <w:tc>
          <w:tcPr>
            <w:tcW w:w="817" w:type="dxa"/>
            <w:shd w:val="clear" w:color="auto" w:fill="auto"/>
          </w:tcPr>
          <w:p w14:paraId="763637E6" w14:textId="77777777" w:rsidR="006A0E2C" w:rsidRPr="009E1DF8" w:rsidRDefault="006A0E2C" w:rsidP="001B78AA">
            <w:pPr>
              <w:rPr>
                <w:bCs/>
                <w:sz w:val="20"/>
              </w:rPr>
            </w:pPr>
            <w:r w:rsidRPr="009E1DF8">
              <w:rPr>
                <w:bCs/>
                <w:sz w:val="20"/>
              </w:rPr>
              <w:t>№</w:t>
            </w:r>
          </w:p>
        </w:tc>
        <w:tc>
          <w:tcPr>
            <w:tcW w:w="2835" w:type="dxa"/>
            <w:shd w:val="clear" w:color="auto" w:fill="auto"/>
          </w:tcPr>
          <w:p w14:paraId="190B6DF7" w14:textId="77777777" w:rsidR="006A0E2C" w:rsidRPr="009E1DF8" w:rsidRDefault="006A0E2C" w:rsidP="001B78AA">
            <w:pPr>
              <w:jc w:val="center"/>
              <w:rPr>
                <w:bCs/>
                <w:sz w:val="20"/>
              </w:rPr>
            </w:pPr>
            <w:r w:rsidRPr="009E1DF8">
              <w:rPr>
                <w:bCs/>
                <w:sz w:val="20"/>
              </w:rPr>
              <w:t>Корректирующие мероприятия</w:t>
            </w:r>
          </w:p>
        </w:tc>
        <w:tc>
          <w:tcPr>
            <w:tcW w:w="1843" w:type="dxa"/>
            <w:gridSpan w:val="2"/>
            <w:shd w:val="clear" w:color="auto" w:fill="auto"/>
          </w:tcPr>
          <w:p w14:paraId="66865680" w14:textId="77777777" w:rsidR="006A0E2C" w:rsidRPr="009E1DF8" w:rsidRDefault="006A0E2C" w:rsidP="001B78AA">
            <w:pPr>
              <w:jc w:val="center"/>
              <w:rPr>
                <w:bCs/>
                <w:sz w:val="16"/>
                <w:szCs w:val="20"/>
              </w:rPr>
            </w:pPr>
            <w:r w:rsidRPr="009E1DF8">
              <w:rPr>
                <w:bCs/>
                <w:sz w:val="20"/>
              </w:rPr>
              <w:t>Соответствие (1 - соответствие; 0 – несоответствие)</w:t>
            </w:r>
          </w:p>
        </w:tc>
        <w:tc>
          <w:tcPr>
            <w:tcW w:w="1984" w:type="dxa"/>
            <w:gridSpan w:val="5"/>
            <w:shd w:val="clear" w:color="auto" w:fill="auto"/>
          </w:tcPr>
          <w:p w14:paraId="4AB14810" w14:textId="77777777" w:rsidR="006A0E2C" w:rsidRPr="009E1DF8" w:rsidRDefault="006A0E2C" w:rsidP="001B78AA">
            <w:pPr>
              <w:jc w:val="center"/>
              <w:rPr>
                <w:bCs/>
                <w:sz w:val="16"/>
                <w:szCs w:val="20"/>
              </w:rPr>
            </w:pPr>
            <w:r w:rsidRPr="009E1DF8">
              <w:rPr>
                <w:bCs/>
                <w:sz w:val="20"/>
              </w:rPr>
              <w:t>Обоснование соответствия/ несоответствия</w:t>
            </w:r>
          </w:p>
        </w:tc>
        <w:tc>
          <w:tcPr>
            <w:tcW w:w="2552" w:type="dxa"/>
            <w:gridSpan w:val="2"/>
            <w:shd w:val="clear" w:color="auto" w:fill="auto"/>
          </w:tcPr>
          <w:p w14:paraId="0E26664E" w14:textId="77777777" w:rsidR="006A0E2C" w:rsidRPr="009E1DF8" w:rsidRDefault="006A0E2C" w:rsidP="001B78AA">
            <w:pPr>
              <w:jc w:val="center"/>
              <w:rPr>
                <w:bCs/>
                <w:sz w:val="20"/>
                <w:szCs w:val="20"/>
              </w:rPr>
            </w:pPr>
            <w:r w:rsidRPr="009E1DF8">
              <w:rPr>
                <w:bCs/>
                <w:sz w:val="20"/>
              </w:rPr>
              <w:t>Представитель производителя, сопровождающий аудитора достоверности данных во время аудита достоверности данных</w:t>
            </w:r>
          </w:p>
        </w:tc>
      </w:tr>
      <w:tr w:rsidR="009E1DF8" w:rsidRPr="009E1DF8" w14:paraId="2F19E5DC" w14:textId="77777777" w:rsidTr="001B78AA">
        <w:tc>
          <w:tcPr>
            <w:tcW w:w="817" w:type="dxa"/>
            <w:shd w:val="clear" w:color="auto" w:fill="auto"/>
            <w:vAlign w:val="center"/>
          </w:tcPr>
          <w:p w14:paraId="2427C7F7" w14:textId="77777777" w:rsidR="006A0E2C" w:rsidRPr="009E1DF8" w:rsidRDefault="006A0E2C" w:rsidP="001B78AA">
            <w:pPr>
              <w:jc w:val="center"/>
              <w:rPr>
                <w:bCs/>
                <w:sz w:val="20"/>
              </w:rPr>
            </w:pPr>
          </w:p>
        </w:tc>
        <w:tc>
          <w:tcPr>
            <w:tcW w:w="2835" w:type="dxa"/>
            <w:shd w:val="clear" w:color="auto" w:fill="auto"/>
            <w:vAlign w:val="center"/>
          </w:tcPr>
          <w:p w14:paraId="252F164A" w14:textId="77777777" w:rsidR="006A0E2C" w:rsidRPr="009E1DF8" w:rsidRDefault="006A0E2C" w:rsidP="001B78AA">
            <w:pPr>
              <w:rPr>
                <w:bCs/>
                <w:sz w:val="20"/>
              </w:rPr>
            </w:pPr>
          </w:p>
        </w:tc>
        <w:tc>
          <w:tcPr>
            <w:tcW w:w="1843" w:type="dxa"/>
            <w:gridSpan w:val="2"/>
            <w:shd w:val="clear" w:color="auto" w:fill="auto"/>
          </w:tcPr>
          <w:p w14:paraId="1A76DA45" w14:textId="77777777" w:rsidR="006A0E2C" w:rsidRPr="009E1DF8" w:rsidRDefault="006A0E2C" w:rsidP="001B78AA"/>
        </w:tc>
        <w:tc>
          <w:tcPr>
            <w:tcW w:w="1984" w:type="dxa"/>
            <w:gridSpan w:val="5"/>
            <w:shd w:val="clear" w:color="auto" w:fill="auto"/>
          </w:tcPr>
          <w:p w14:paraId="5CA0442F" w14:textId="77777777" w:rsidR="006A0E2C" w:rsidRPr="009E1DF8" w:rsidRDefault="006A0E2C" w:rsidP="001B78AA"/>
        </w:tc>
        <w:tc>
          <w:tcPr>
            <w:tcW w:w="2552" w:type="dxa"/>
            <w:gridSpan w:val="2"/>
            <w:shd w:val="clear" w:color="auto" w:fill="auto"/>
          </w:tcPr>
          <w:p w14:paraId="0B64A4FB" w14:textId="77777777" w:rsidR="006A0E2C" w:rsidRPr="009E1DF8" w:rsidRDefault="006A0E2C" w:rsidP="001B78AA"/>
        </w:tc>
      </w:tr>
      <w:tr w:rsidR="009E1DF8" w:rsidRPr="009E1DF8" w14:paraId="3A7778D1" w14:textId="77777777" w:rsidTr="001B78AA">
        <w:tc>
          <w:tcPr>
            <w:tcW w:w="10031" w:type="dxa"/>
            <w:gridSpan w:val="11"/>
            <w:shd w:val="clear" w:color="auto" w:fill="auto"/>
          </w:tcPr>
          <w:p w14:paraId="0F93F700" w14:textId="77777777" w:rsidR="006A0E2C" w:rsidRPr="009E1DF8" w:rsidRDefault="006A0E2C" w:rsidP="001B78AA">
            <w:pPr>
              <w:rPr>
                <w:sz w:val="10"/>
              </w:rPr>
            </w:pPr>
          </w:p>
        </w:tc>
      </w:tr>
      <w:tr w:rsidR="009E1DF8" w:rsidRPr="009E1DF8" w14:paraId="4B1AE50A" w14:textId="77777777" w:rsidTr="001B78AA">
        <w:tc>
          <w:tcPr>
            <w:tcW w:w="5778" w:type="dxa"/>
            <w:gridSpan w:val="5"/>
            <w:shd w:val="clear" w:color="auto" w:fill="D9D9D9"/>
          </w:tcPr>
          <w:p w14:paraId="1462BE26" w14:textId="77777777" w:rsidR="006A0E2C" w:rsidRPr="009E1DF8" w:rsidRDefault="006A0E2C" w:rsidP="001B78AA">
            <w:pPr>
              <w:rPr>
                <w:sz w:val="20"/>
              </w:rPr>
            </w:pPr>
            <w:r w:rsidRPr="009E1DF8">
              <w:t>УТВЕРЖДЕНИЕ ОТЧЕТА</w:t>
            </w:r>
          </w:p>
        </w:tc>
        <w:tc>
          <w:tcPr>
            <w:tcW w:w="1560" w:type="dxa"/>
            <w:gridSpan w:val="3"/>
            <w:shd w:val="clear" w:color="auto" w:fill="D9D9D9"/>
          </w:tcPr>
          <w:p w14:paraId="2B257193" w14:textId="77777777" w:rsidR="006A0E2C" w:rsidRPr="009E1DF8" w:rsidRDefault="006A0E2C" w:rsidP="001B78AA">
            <w:pPr>
              <w:rPr>
                <w:sz w:val="20"/>
              </w:rPr>
            </w:pPr>
            <w:r w:rsidRPr="009E1DF8">
              <w:rPr>
                <w:sz w:val="20"/>
              </w:rPr>
              <w:t>ФИО</w:t>
            </w:r>
          </w:p>
        </w:tc>
        <w:tc>
          <w:tcPr>
            <w:tcW w:w="1417" w:type="dxa"/>
            <w:gridSpan w:val="2"/>
            <w:shd w:val="clear" w:color="auto" w:fill="D9D9D9"/>
          </w:tcPr>
          <w:p w14:paraId="5682EFF7" w14:textId="77777777" w:rsidR="006A0E2C" w:rsidRPr="009E1DF8" w:rsidRDefault="006A0E2C" w:rsidP="001B78AA">
            <w:pPr>
              <w:rPr>
                <w:sz w:val="20"/>
              </w:rPr>
            </w:pPr>
            <w:r w:rsidRPr="009E1DF8">
              <w:rPr>
                <w:sz w:val="20"/>
              </w:rPr>
              <w:t>Подпись</w:t>
            </w:r>
          </w:p>
        </w:tc>
        <w:tc>
          <w:tcPr>
            <w:tcW w:w="1276" w:type="dxa"/>
            <w:shd w:val="clear" w:color="auto" w:fill="D9D9D9"/>
          </w:tcPr>
          <w:p w14:paraId="783CAF38" w14:textId="77777777" w:rsidR="006A0E2C" w:rsidRPr="009E1DF8" w:rsidRDefault="006A0E2C" w:rsidP="001B78AA">
            <w:pPr>
              <w:rPr>
                <w:sz w:val="20"/>
              </w:rPr>
            </w:pPr>
            <w:r w:rsidRPr="009E1DF8">
              <w:rPr>
                <w:sz w:val="20"/>
              </w:rPr>
              <w:t>Дата</w:t>
            </w:r>
          </w:p>
        </w:tc>
      </w:tr>
      <w:tr w:rsidR="009E1DF8" w:rsidRPr="009E1DF8" w14:paraId="259B63BA" w14:textId="77777777" w:rsidTr="001B78AA">
        <w:trPr>
          <w:trHeight w:val="205"/>
        </w:trPr>
        <w:tc>
          <w:tcPr>
            <w:tcW w:w="5778" w:type="dxa"/>
            <w:gridSpan w:val="5"/>
            <w:shd w:val="clear" w:color="auto" w:fill="auto"/>
            <w:vAlign w:val="bottom"/>
          </w:tcPr>
          <w:p w14:paraId="61D18779" w14:textId="77777777" w:rsidR="006A0E2C" w:rsidRPr="009E1DF8" w:rsidRDefault="006A0E2C" w:rsidP="001B78AA">
            <w:r w:rsidRPr="009E1DF8">
              <w:rPr>
                <w:bCs/>
                <w:sz w:val="20"/>
              </w:rPr>
              <w:t>Руководитель группы по аудиту достоверности данных</w:t>
            </w:r>
          </w:p>
        </w:tc>
        <w:tc>
          <w:tcPr>
            <w:tcW w:w="1560" w:type="dxa"/>
            <w:gridSpan w:val="3"/>
            <w:shd w:val="clear" w:color="auto" w:fill="auto"/>
          </w:tcPr>
          <w:p w14:paraId="3E471ACD" w14:textId="77777777" w:rsidR="006A0E2C" w:rsidRPr="009E1DF8" w:rsidRDefault="006A0E2C" w:rsidP="001B78AA">
            <w:pPr>
              <w:rPr>
                <w:sz w:val="20"/>
                <w:szCs w:val="20"/>
              </w:rPr>
            </w:pPr>
          </w:p>
        </w:tc>
        <w:tc>
          <w:tcPr>
            <w:tcW w:w="1417" w:type="dxa"/>
            <w:gridSpan w:val="2"/>
            <w:shd w:val="clear" w:color="auto" w:fill="auto"/>
          </w:tcPr>
          <w:p w14:paraId="48DC0F40" w14:textId="77777777" w:rsidR="006A0E2C" w:rsidRPr="009E1DF8" w:rsidRDefault="006A0E2C" w:rsidP="001B78AA">
            <w:pPr>
              <w:rPr>
                <w:sz w:val="20"/>
                <w:szCs w:val="20"/>
              </w:rPr>
            </w:pPr>
          </w:p>
        </w:tc>
        <w:tc>
          <w:tcPr>
            <w:tcW w:w="1276" w:type="dxa"/>
            <w:shd w:val="clear" w:color="auto" w:fill="auto"/>
          </w:tcPr>
          <w:p w14:paraId="3D41EFDA" w14:textId="77777777" w:rsidR="006A0E2C" w:rsidRPr="009E1DF8" w:rsidRDefault="006A0E2C" w:rsidP="001B78AA">
            <w:pPr>
              <w:rPr>
                <w:sz w:val="20"/>
                <w:szCs w:val="20"/>
              </w:rPr>
            </w:pPr>
          </w:p>
        </w:tc>
      </w:tr>
      <w:tr w:rsidR="009E1DF8" w:rsidRPr="009E1DF8" w14:paraId="0041D6D2" w14:textId="77777777" w:rsidTr="001B78AA">
        <w:trPr>
          <w:trHeight w:val="154"/>
        </w:trPr>
        <w:tc>
          <w:tcPr>
            <w:tcW w:w="5778" w:type="dxa"/>
            <w:gridSpan w:val="5"/>
            <w:shd w:val="clear" w:color="auto" w:fill="auto"/>
            <w:vAlign w:val="bottom"/>
          </w:tcPr>
          <w:p w14:paraId="554D8EC4" w14:textId="77777777" w:rsidR="006A0E2C" w:rsidRPr="009E1DF8" w:rsidRDefault="006A0E2C" w:rsidP="001B78AA">
            <w:r w:rsidRPr="009E1DF8">
              <w:rPr>
                <w:bCs/>
                <w:sz w:val="20"/>
              </w:rPr>
              <w:t>Аудитор достоверности данных</w:t>
            </w:r>
          </w:p>
        </w:tc>
        <w:tc>
          <w:tcPr>
            <w:tcW w:w="1560" w:type="dxa"/>
            <w:gridSpan w:val="3"/>
            <w:shd w:val="clear" w:color="auto" w:fill="auto"/>
          </w:tcPr>
          <w:p w14:paraId="1B6AD7E3" w14:textId="77777777" w:rsidR="006A0E2C" w:rsidRPr="009E1DF8" w:rsidRDefault="006A0E2C" w:rsidP="001B78AA">
            <w:pPr>
              <w:rPr>
                <w:sz w:val="20"/>
                <w:szCs w:val="20"/>
              </w:rPr>
            </w:pPr>
          </w:p>
        </w:tc>
        <w:tc>
          <w:tcPr>
            <w:tcW w:w="1417" w:type="dxa"/>
            <w:gridSpan w:val="2"/>
            <w:shd w:val="clear" w:color="auto" w:fill="auto"/>
          </w:tcPr>
          <w:p w14:paraId="6CE8DB68" w14:textId="77777777" w:rsidR="006A0E2C" w:rsidRPr="009E1DF8" w:rsidRDefault="006A0E2C" w:rsidP="001B78AA">
            <w:pPr>
              <w:rPr>
                <w:sz w:val="20"/>
                <w:szCs w:val="20"/>
              </w:rPr>
            </w:pPr>
          </w:p>
        </w:tc>
        <w:tc>
          <w:tcPr>
            <w:tcW w:w="1276" w:type="dxa"/>
            <w:shd w:val="clear" w:color="auto" w:fill="auto"/>
          </w:tcPr>
          <w:p w14:paraId="3C360A9C" w14:textId="77777777" w:rsidR="006A0E2C" w:rsidRPr="009E1DF8" w:rsidRDefault="006A0E2C" w:rsidP="001B78AA">
            <w:pPr>
              <w:rPr>
                <w:sz w:val="20"/>
                <w:szCs w:val="20"/>
              </w:rPr>
            </w:pPr>
          </w:p>
        </w:tc>
      </w:tr>
      <w:tr w:rsidR="009E1DF8" w:rsidRPr="009E1DF8" w14:paraId="410951CB" w14:textId="77777777" w:rsidTr="001B78AA">
        <w:trPr>
          <w:trHeight w:val="101"/>
        </w:trPr>
        <w:tc>
          <w:tcPr>
            <w:tcW w:w="5778" w:type="dxa"/>
            <w:gridSpan w:val="5"/>
            <w:shd w:val="clear" w:color="auto" w:fill="auto"/>
            <w:vAlign w:val="bottom"/>
          </w:tcPr>
          <w:p w14:paraId="78DAE916" w14:textId="77777777" w:rsidR="006A0E2C" w:rsidRPr="009E1DF8" w:rsidRDefault="006A0E2C" w:rsidP="001B78AA">
            <w:r w:rsidRPr="009E1DF8">
              <w:rPr>
                <w:bCs/>
                <w:sz w:val="20"/>
              </w:rPr>
              <w:t>Аудитор достоверности данных</w:t>
            </w:r>
          </w:p>
        </w:tc>
        <w:tc>
          <w:tcPr>
            <w:tcW w:w="1560" w:type="dxa"/>
            <w:gridSpan w:val="3"/>
            <w:shd w:val="clear" w:color="auto" w:fill="auto"/>
          </w:tcPr>
          <w:p w14:paraId="012CF70B" w14:textId="77777777" w:rsidR="006A0E2C" w:rsidRPr="009E1DF8" w:rsidRDefault="006A0E2C" w:rsidP="001B78AA">
            <w:pPr>
              <w:rPr>
                <w:sz w:val="20"/>
                <w:szCs w:val="20"/>
              </w:rPr>
            </w:pPr>
          </w:p>
        </w:tc>
        <w:tc>
          <w:tcPr>
            <w:tcW w:w="1417" w:type="dxa"/>
            <w:gridSpan w:val="2"/>
            <w:shd w:val="clear" w:color="auto" w:fill="auto"/>
          </w:tcPr>
          <w:p w14:paraId="350E2136" w14:textId="77777777" w:rsidR="006A0E2C" w:rsidRPr="009E1DF8" w:rsidRDefault="006A0E2C" w:rsidP="001B78AA">
            <w:pPr>
              <w:rPr>
                <w:sz w:val="20"/>
                <w:szCs w:val="20"/>
              </w:rPr>
            </w:pPr>
          </w:p>
        </w:tc>
        <w:tc>
          <w:tcPr>
            <w:tcW w:w="1276" w:type="dxa"/>
            <w:shd w:val="clear" w:color="auto" w:fill="auto"/>
          </w:tcPr>
          <w:p w14:paraId="7A1CE1A4" w14:textId="77777777" w:rsidR="006A0E2C" w:rsidRPr="009E1DF8" w:rsidRDefault="006A0E2C" w:rsidP="001B78AA">
            <w:pPr>
              <w:rPr>
                <w:sz w:val="20"/>
                <w:szCs w:val="20"/>
              </w:rPr>
            </w:pPr>
          </w:p>
        </w:tc>
      </w:tr>
      <w:tr w:rsidR="009E1DF8" w:rsidRPr="009E1DF8" w14:paraId="5977F238" w14:textId="77777777" w:rsidTr="001B78AA">
        <w:tc>
          <w:tcPr>
            <w:tcW w:w="4341" w:type="dxa"/>
            <w:gridSpan w:val="3"/>
            <w:shd w:val="clear" w:color="auto" w:fill="D9D9D9"/>
          </w:tcPr>
          <w:p w14:paraId="1D93A8B2" w14:textId="77777777" w:rsidR="006A0E2C" w:rsidRPr="009E1DF8" w:rsidRDefault="006A0E2C" w:rsidP="001B78AA">
            <w:r w:rsidRPr="009E1DF8">
              <w:t>ОЗНАКОМЛЕНИЕ С ОТЧЕТОМ</w:t>
            </w:r>
          </w:p>
        </w:tc>
        <w:tc>
          <w:tcPr>
            <w:tcW w:w="1437" w:type="dxa"/>
            <w:gridSpan w:val="2"/>
            <w:shd w:val="clear" w:color="auto" w:fill="D9D9D9"/>
          </w:tcPr>
          <w:p w14:paraId="44BB873C" w14:textId="77777777" w:rsidR="006A0E2C" w:rsidRPr="009E1DF8" w:rsidRDefault="006A0E2C" w:rsidP="001B78AA">
            <w:pPr>
              <w:rPr>
                <w:sz w:val="20"/>
              </w:rPr>
            </w:pPr>
            <w:r w:rsidRPr="009E1DF8">
              <w:rPr>
                <w:sz w:val="20"/>
              </w:rPr>
              <w:t>Должность</w:t>
            </w:r>
          </w:p>
        </w:tc>
        <w:tc>
          <w:tcPr>
            <w:tcW w:w="1560" w:type="dxa"/>
            <w:gridSpan w:val="3"/>
            <w:shd w:val="clear" w:color="auto" w:fill="D9D9D9"/>
          </w:tcPr>
          <w:p w14:paraId="693FE914" w14:textId="77777777" w:rsidR="006A0E2C" w:rsidRPr="009E1DF8" w:rsidRDefault="006A0E2C" w:rsidP="001B78AA">
            <w:pPr>
              <w:rPr>
                <w:sz w:val="20"/>
              </w:rPr>
            </w:pPr>
            <w:r w:rsidRPr="009E1DF8">
              <w:rPr>
                <w:sz w:val="20"/>
              </w:rPr>
              <w:t>ФИО</w:t>
            </w:r>
          </w:p>
        </w:tc>
        <w:tc>
          <w:tcPr>
            <w:tcW w:w="1417" w:type="dxa"/>
            <w:gridSpan w:val="2"/>
            <w:shd w:val="clear" w:color="auto" w:fill="D9D9D9"/>
          </w:tcPr>
          <w:p w14:paraId="53DD8DC4" w14:textId="77777777" w:rsidR="006A0E2C" w:rsidRPr="009E1DF8" w:rsidRDefault="006A0E2C" w:rsidP="001B78AA">
            <w:pPr>
              <w:rPr>
                <w:sz w:val="20"/>
              </w:rPr>
            </w:pPr>
            <w:r w:rsidRPr="009E1DF8">
              <w:rPr>
                <w:sz w:val="20"/>
              </w:rPr>
              <w:t>Подпись</w:t>
            </w:r>
          </w:p>
        </w:tc>
        <w:tc>
          <w:tcPr>
            <w:tcW w:w="1276" w:type="dxa"/>
            <w:shd w:val="clear" w:color="auto" w:fill="D9D9D9"/>
          </w:tcPr>
          <w:p w14:paraId="75946873" w14:textId="77777777" w:rsidR="006A0E2C" w:rsidRPr="009E1DF8" w:rsidRDefault="006A0E2C" w:rsidP="001B78AA">
            <w:pPr>
              <w:rPr>
                <w:sz w:val="20"/>
              </w:rPr>
            </w:pPr>
            <w:r w:rsidRPr="009E1DF8">
              <w:rPr>
                <w:sz w:val="20"/>
              </w:rPr>
              <w:t>Дата</w:t>
            </w:r>
          </w:p>
        </w:tc>
      </w:tr>
      <w:tr w:rsidR="009E1DF8" w:rsidRPr="009E1DF8" w14:paraId="0E0B66DC" w14:textId="77777777" w:rsidTr="001B78AA">
        <w:tc>
          <w:tcPr>
            <w:tcW w:w="4341" w:type="dxa"/>
            <w:gridSpan w:val="3"/>
            <w:shd w:val="clear" w:color="auto" w:fill="auto"/>
            <w:vAlign w:val="center"/>
          </w:tcPr>
          <w:p w14:paraId="699444A7" w14:textId="77777777" w:rsidR="006A0E2C" w:rsidRPr="009E1DF8" w:rsidRDefault="006A0E2C" w:rsidP="001B78AA">
            <w:pPr>
              <w:rPr>
                <w:bCs/>
                <w:sz w:val="20"/>
              </w:rPr>
            </w:pPr>
            <w:r w:rsidRPr="009E1DF8">
              <w:rPr>
                <w:bCs/>
                <w:sz w:val="20"/>
              </w:rPr>
              <w:t>Представитель производителя</w:t>
            </w:r>
          </w:p>
        </w:tc>
        <w:tc>
          <w:tcPr>
            <w:tcW w:w="1437" w:type="dxa"/>
            <w:gridSpan w:val="2"/>
            <w:shd w:val="clear" w:color="auto" w:fill="auto"/>
          </w:tcPr>
          <w:p w14:paraId="781AB399" w14:textId="77777777" w:rsidR="006A0E2C" w:rsidRPr="009E1DF8" w:rsidRDefault="006A0E2C" w:rsidP="001B78AA"/>
        </w:tc>
        <w:tc>
          <w:tcPr>
            <w:tcW w:w="1560" w:type="dxa"/>
            <w:gridSpan w:val="3"/>
            <w:shd w:val="clear" w:color="auto" w:fill="auto"/>
          </w:tcPr>
          <w:p w14:paraId="3368FB3B" w14:textId="77777777" w:rsidR="006A0E2C" w:rsidRPr="009E1DF8" w:rsidRDefault="006A0E2C" w:rsidP="001B78AA"/>
        </w:tc>
        <w:tc>
          <w:tcPr>
            <w:tcW w:w="1417" w:type="dxa"/>
            <w:gridSpan w:val="2"/>
            <w:shd w:val="clear" w:color="auto" w:fill="auto"/>
          </w:tcPr>
          <w:p w14:paraId="5D7AC9A5" w14:textId="77777777" w:rsidR="006A0E2C" w:rsidRPr="009E1DF8" w:rsidRDefault="006A0E2C" w:rsidP="001B78AA"/>
        </w:tc>
        <w:tc>
          <w:tcPr>
            <w:tcW w:w="1276" w:type="dxa"/>
            <w:shd w:val="clear" w:color="auto" w:fill="auto"/>
          </w:tcPr>
          <w:p w14:paraId="4A969628" w14:textId="77777777" w:rsidR="006A0E2C" w:rsidRPr="009E1DF8" w:rsidRDefault="006A0E2C" w:rsidP="001B78AA"/>
        </w:tc>
      </w:tr>
      <w:tr w:rsidR="009E1DF8" w:rsidRPr="009E1DF8" w14:paraId="1A4EA960" w14:textId="77777777" w:rsidTr="001B78AA">
        <w:tc>
          <w:tcPr>
            <w:tcW w:w="4341" w:type="dxa"/>
            <w:gridSpan w:val="3"/>
            <w:shd w:val="clear" w:color="auto" w:fill="auto"/>
            <w:vAlign w:val="center"/>
          </w:tcPr>
          <w:p w14:paraId="6675AFBB" w14:textId="77777777" w:rsidR="006A0E2C" w:rsidRPr="009E1DF8" w:rsidRDefault="006A0E2C" w:rsidP="001B78AA">
            <w:pPr>
              <w:rPr>
                <w:bCs/>
                <w:sz w:val="20"/>
              </w:rPr>
            </w:pPr>
            <w:r w:rsidRPr="009E1DF8">
              <w:rPr>
                <w:bCs/>
                <w:sz w:val="20"/>
              </w:rPr>
              <w:t>Представитель участника закупки, в заявке которого указан производитель (в случае его участия в аудите достоверности данных)</w:t>
            </w:r>
          </w:p>
        </w:tc>
        <w:tc>
          <w:tcPr>
            <w:tcW w:w="1437" w:type="dxa"/>
            <w:gridSpan w:val="2"/>
            <w:shd w:val="clear" w:color="auto" w:fill="auto"/>
          </w:tcPr>
          <w:p w14:paraId="4BE38069" w14:textId="77777777" w:rsidR="006A0E2C" w:rsidRPr="009E1DF8" w:rsidRDefault="006A0E2C" w:rsidP="001B78AA"/>
        </w:tc>
        <w:tc>
          <w:tcPr>
            <w:tcW w:w="1560" w:type="dxa"/>
            <w:gridSpan w:val="3"/>
            <w:shd w:val="clear" w:color="auto" w:fill="auto"/>
          </w:tcPr>
          <w:p w14:paraId="71C21010" w14:textId="77777777" w:rsidR="006A0E2C" w:rsidRPr="009E1DF8" w:rsidRDefault="006A0E2C" w:rsidP="001B78AA"/>
        </w:tc>
        <w:tc>
          <w:tcPr>
            <w:tcW w:w="1417" w:type="dxa"/>
            <w:gridSpan w:val="2"/>
            <w:shd w:val="clear" w:color="auto" w:fill="auto"/>
          </w:tcPr>
          <w:p w14:paraId="3CEF2070" w14:textId="77777777" w:rsidR="006A0E2C" w:rsidRPr="009E1DF8" w:rsidRDefault="006A0E2C" w:rsidP="001B78AA"/>
        </w:tc>
        <w:tc>
          <w:tcPr>
            <w:tcW w:w="1276" w:type="dxa"/>
            <w:shd w:val="clear" w:color="auto" w:fill="auto"/>
          </w:tcPr>
          <w:p w14:paraId="3CBC2E72" w14:textId="77777777" w:rsidR="006A0E2C" w:rsidRPr="009E1DF8" w:rsidRDefault="006A0E2C" w:rsidP="001B78AA"/>
        </w:tc>
      </w:tr>
    </w:tbl>
    <w:p w14:paraId="56C4992C" w14:textId="77777777" w:rsidR="006A0E2C" w:rsidRPr="009E1DF8" w:rsidRDefault="006A0E2C" w:rsidP="006A0E2C">
      <w:pPr>
        <w:jc w:val="center"/>
      </w:pPr>
    </w:p>
    <w:p w14:paraId="4F3509E5" w14:textId="77777777" w:rsidR="006A0E2C" w:rsidRPr="009E1DF8" w:rsidRDefault="006A0E2C" w:rsidP="006A0E2C">
      <w:pPr>
        <w:jc w:val="center"/>
      </w:pPr>
    </w:p>
    <w:p w14:paraId="40C97906" w14:textId="77777777" w:rsidR="006A0E2C" w:rsidRPr="009E1DF8" w:rsidRDefault="006A0E2C" w:rsidP="006A0E2C">
      <w:pPr>
        <w:widowControl w:val="0"/>
        <w:suppressAutoHyphens/>
        <w:spacing w:line="272" w:lineRule="exact"/>
        <w:jc w:val="center"/>
        <w:rPr>
          <w:rFonts w:eastAsia="Times New Roman"/>
          <w:lang w:eastAsia="x-none"/>
        </w:rPr>
      </w:pPr>
      <w:r w:rsidRPr="009E1DF8">
        <w:rPr>
          <w:rFonts w:eastAsia="Times New Roman"/>
          <w:lang w:eastAsia="x-none"/>
        </w:rPr>
        <w:t>Согласовано в качестве формы</w:t>
      </w:r>
    </w:p>
    <w:tbl>
      <w:tblPr>
        <w:tblStyle w:val="14"/>
        <w:tblpPr w:leftFromText="180" w:rightFromText="180" w:vertAnchor="text" w:horzAnchor="margin" w:tblpXSpec="center" w:tblpY="128"/>
        <w:tblW w:w="91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4559"/>
        <w:gridCol w:w="4592"/>
      </w:tblGrid>
      <w:tr w:rsidR="009E1DF8" w:rsidRPr="009E1DF8" w14:paraId="6DB960CC" w14:textId="77777777" w:rsidTr="001B78AA">
        <w:trPr>
          <w:trHeight w:val="74"/>
        </w:trPr>
        <w:tc>
          <w:tcPr>
            <w:tcW w:w="4559" w:type="dxa"/>
          </w:tcPr>
          <w:p w14:paraId="0C34A510" w14:textId="77777777" w:rsidR="006A0E2C" w:rsidRPr="009E1DF8" w:rsidRDefault="006A0E2C" w:rsidP="001B78AA">
            <w:pPr>
              <w:pStyle w:val="af8"/>
              <w:suppressAutoHyphens/>
            </w:pPr>
            <w:r w:rsidRPr="009E1DF8">
              <w:t>«Покупатель»</w:t>
            </w:r>
          </w:p>
          <w:sdt>
            <w:sdtPr>
              <w:rPr>
                <w:rFonts w:eastAsia="Batang"/>
              </w:rPr>
              <w:alias w:val="Адрес электронной почты организации"/>
              <w:tag w:val=""/>
              <w:id w:val="-317035442"/>
              <w:placeholder>
                <w:docPart w:val="C1C9FF96163E46C698C13057531C5BBA"/>
              </w:placeholder>
              <w:dataBinding w:prefixMappings="xmlns:ns0='http://schemas.microsoft.com/office/2006/coverPageProps' " w:xpath="/ns0:CoverPageProperties[1]/ns0:CompanyEmail[1]" w:storeItemID="{55AF091B-3C7A-41E3-B477-F2FDAA23CFDA}"/>
              <w:text/>
            </w:sdtPr>
            <w:sdtEndPr/>
            <w:sdtContent>
              <w:p w14:paraId="5AAD0E09" w14:textId="77777777" w:rsidR="006A0E2C" w:rsidRPr="009E1DF8" w:rsidRDefault="006A0E2C" w:rsidP="001B78AA">
                <w:pPr>
                  <w:pStyle w:val="af8"/>
                  <w:suppressAutoHyphens/>
                  <w:rPr>
                    <w:rFonts w:eastAsia="Batang"/>
                  </w:rPr>
                </w:pPr>
                <w:r w:rsidRPr="009E1DF8">
                  <w:rPr>
                    <w:rFonts w:eastAsia="Batang"/>
                  </w:rPr>
                  <w:t xml:space="preserve">Должность </w:t>
                </w:r>
              </w:p>
            </w:sdtContent>
          </w:sdt>
          <w:p w14:paraId="3C004417" w14:textId="77777777" w:rsidR="006A0E2C" w:rsidRPr="009E1DF8" w:rsidRDefault="006A0E2C" w:rsidP="001B78AA">
            <w:pPr>
              <w:pStyle w:val="af8"/>
              <w:suppressAutoHyphens/>
            </w:pPr>
          </w:p>
          <w:p w14:paraId="7140F182" w14:textId="77777777" w:rsidR="006A0E2C" w:rsidRPr="009E1DF8" w:rsidRDefault="006A0E2C" w:rsidP="001B78AA">
            <w:pPr>
              <w:pStyle w:val="af8"/>
              <w:suppressAutoHyphens/>
            </w:pPr>
            <w:r w:rsidRPr="009E1DF8">
              <w:t>___________________</w:t>
            </w:r>
            <w:r w:rsidRPr="009E1DF8">
              <w:rPr>
                <w:rFonts w:eastAsia="Batang"/>
              </w:rPr>
              <w:t xml:space="preserve"> </w:t>
            </w:r>
            <w:r w:rsidRPr="009E1DF8">
              <w:t>/</w:t>
            </w:r>
            <w:r w:rsidRPr="009E1DF8">
              <w:rPr>
                <w:rFonts w:eastAsia="Batang"/>
              </w:rPr>
              <w:t xml:space="preserve"> </w:t>
            </w:r>
            <w:sdt>
              <w:sdtPr>
                <w:rPr>
                  <w:rFonts w:eastAsia="Batang"/>
                </w:rPr>
                <w:alias w:val="Аннотация"/>
                <w:tag w:val=""/>
                <w:id w:val="943962745"/>
                <w:placeholder>
                  <w:docPart w:val="43E0DE810FFF4940ACE5E4C0405F9A2F"/>
                </w:placeholder>
                <w:dataBinding w:prefixMappings="xmlns:ns0='http://schemas.microsoft.com/office/2006/coverPageProps' " w:xpath="/ns0:CoverPageProperties[1]/ns0:Abstract[1]" w:storeItemID="{55AF091B-3C7A-41E3-B477-F2FDAA23CFDA}"/>
                <w:text/>
              </w:sdtPr>
              <w:sdtEndPr/>
              <w:sdtContent>
                <w:r w:rsidRPr="009E1DF8">
                  <w:rPr>
                    <w:rFonts w:eastAsia="Batang"/>
                  </w:rPr>
                  <w:t>Ф.И.О.</w:t>
                </w:r>
              </w:sdtContent>
            </w:sdt>
            <w:r w:rsidRPr="009E1DF8">
              <w:rPr>
                <w:rFonts w:eastAsia="Batang"/>
              </w:rPr>
              <w:t>/</w:t>
            </w:r>
          </w:p>
        </w:tc>
        <w:tc>
          <w:tcPr>
            <w:tcW w:w="4592" w:type="dxa"/>
          </w:tcPr>
          <w:p w14:paraId="637DE92F" w14:textId="77777777" w:rsidR="006A0E2C" w:rsidRPr="009E1DF8" w:rsidRDefault="006A0E2C" w:rsidP="001B78AA">
            <w:pPr>
              <w:pStyle w:val="af8"/>
              <w:suppressAutoHyphens/>
            </w:pPr>
            <w:r w:rsidRPr="009E1DF8">
              <w:t>«Поставщик»</w:t>
            </w:r>
          </w:p>
          <w:sdt>
            <w:sdtPr>
              <w:rPr>
                <w:rFonts w:eastAsia="Batang"/>
              </w:rPr>
              <w:alias w:val="Дата публикации"/>
              <w:tag w:val=""/>
              <w:id w:val="313299257"/>
              <w:placeholder>
                <w:docPart w:val="FF4B458A7DDE4AE09A37D4AFB2C8146A"/>
              </w:placeholder>
              <w:dataBinding w:prefixMappings="xmlns:ns0='http://schemas.microsoft.com/office/2006/coverPageProps' " w:xpath="/ns0:CoverPageProperties[1]/ns0:PublishDate[1]" w:storeItemID="{55AF091B-3C7A-41E3-B477-F2FDAA23CFDA}"/>
              <w:date>
                <w:dateFormat w:val="dd.MM.yyyy"/>
                <w:lid w:val="ru-RU"/>
                <w:storeMappedDataAs w:val="dateTime"/>
                <w:calendar w:val="gregorian"/>
              </w:date>
            </w:sdtPr>
            <w:sdtEndPr/>
            <w:sdtContent>
              <w:p w14:paraId="70678BB5" w14:textId="77777777" w:rsidR="006A0E2C" w:rsidRPr="009E1DF8" w:rsidRDefault="006A0E2C" w:rsidP="001B78AA">
                <w:pPr>
                  <w:pStyle w:val="af8"/>
                  <w:suppressAutoHyphens/>
                  <w:rPr>
                    <w:rFonts w:eastAsia="Batang"/>
                  </w:rPr>
                </w:pPr>
                <w:r w:rsidRPr="009E1DF8">
                  <w:rPr>
                    <w:rFonts w:eastAsia="Batang"/>
                  </w:rPr>
                  <w:t>Должность</w:t>
                </w:r>
              </w:p>
            </w:sdtContent>
          </w:sdt>
          <w:p w14:paraId="4F67A493" w14:textId="77777777" w:rsidR="006A0E2C" w:rsidRPr="009E1DF8" w:rsidRDefault="006A0E2C" w:rsidP="001B78AA">
            <w:pPr>
              <w:pStyle w:val="af8"/>
              <w:suppressAutoHyphens/>
            </w:pPr>
          </w:p>
          <w:p w14:paraId="56218520" w14:textId="77777777" w:rsidR="006A0E2C" w:rsidRPr="009E1DF8" w:rsidRDefault="006A0E2C" w:rsidP="001B78AA">
            <w:pPr>
              <w:pStyle w:val="af8"/>
              <w:suppressAutoHyphens/>
            </w:pPr>
            <w:r w:rsidRPr="009E1DF8">
              <w:t>______________________</w:t>
            </w:r>
            <w:r w:rsidRPr="009E1DF8">
              <w:rPr>
                <w:rFonts w:eastAsia="Batang"/>
              </w:rPr>
              <w:t xml:space="preserve"> </w:t>
            </w:r>
            <w:r w:rsidRPr="009E1DF8">
              <w:t>/</w:t>
            </w:r>
            <w:sdt>
              <w:sdtPr>
                <w:rPr>
                  <w:rFonts w:eastAsia="Batang"/>
                </w:rPr>
                <w:alias w:val="Категория"/>
                <w:tag w:val=""/>
                <w:id w:val="-2083365783"/>
                <w:placeholder>
                  <w:docPart w:val="E5BEC35BE4A6471DB4E5FA68DD2F526F"/>
                </w:placeholder>
                <w:dataBinding w:prefixMappings="xmlns:ns0='http://purl.org/dc/elements/1.1/' xmlns:ns1='http://schemas.openxmlformats.org/package/2006/metadata/core-properties' " w:xpath="/ns1:coreProperties[1]/ns1:category[1]" w:storeItemID="{6C3C8BC8-F283-45AE-878A-BAB7291924A1}"/>
                <w:text/>
              </w:sdtPr>
              <w:sdtEndPr/>
              <w:sdtContent>
                <w:r w:rsidRPr="009E1DF8">
                  <w:rPr>
                    <w:rFonts w:eastAsia="Batang"/>
                  </w:rPr>
                  <w:t>Ф.И.О.</w:t>
                </w:r>
              </w:sdtContent>
            </w:sdt>
          </w:p>
          <w:p w14:paraId="5EFD01C7" w14:textId="77777777" w:rsidR="006A0E2C" w:rsidRPr="009E1DF8" w:rsidRDefault="006A0E2C" w:rsidP="001B78AA">
            <w:pPr>
              <w:pStyle w:val="af8"/>
              <w:suppressAutoHyphens/>
            </w:pPr>
          </w:p>
          <w:p w14:paraId="2B3A1160" w14:textId="77777777" w:rsidR="006A0E2C" w:rsidRPr="009E1DF8" w:rsidRDefault="006A0E2C" w:rsidP="001B78AA">
            <w:pPr>
              <w:pStyle w:val="af8"/>
              <w:suppressAutoHyphens/>
            </w:pPr>
          </w:p>
        </w:tc>
      </w:tr>
    </w:tbl>
    <w:p w14:paraId="163A34C0" w14:textId="1C5F1AD5" w:rsidR="006A0E2C" w:rsidRPr="009E1DF8" w:rsidRDefault="006A0E2C" w:rsidP="006A0E2C">
      <w:pPr>
        <w:tabs>
          <w:tab w:val="left" w:pos="3215"/>
        </w:tabs>
        <w:rPr>
          <w:rFonts w:eastAsia="Times New Roman"/>
          <w:sz w:val="28"/>
          <w:szCs w:val="28"/>
          <w:lang w:eastAsia="ru-RU"/>
        </w:rPr>
      </w:pPr>
    </w:p>
    <w:p w14:paraId="48487888" w14:textId="5DD5A83A" w:rsidR="006A0E2C" w:rsidRPr="009E1DF8" w:rsidRDefault="006A0E2C" w:rsidP="006A0E2C">
      <w:pPr>
        <w:tabs>
          <w:tab w:val="left" w:pos="3215"/>
        </w:tabs>
        <w:rPr>
          <w:rFonts w:eastAsia="Times New Roman"/>
          <w:sz w:val="28"/>
          <w:szCs w:val="28"/>
          <w:lang w:eastAsia="ru-RU"/>
        </w:rPr>
        <w:sectPr w:rsidR="006A0E2C" w:rsidRPr="009E1DF8" w:rsidSect="006A0E2C">
          <w:pgSz w:w="11906" w:h="16838"/>
          <w:pgMar w:top="1134" w:right="851" w:bottom="1134" w:left="992" w:header="709" w:footer="709" w:gutter="0"/>
          <w:cols w:space="708"/>
          <w:docGrid w:linePitch="381"/>
        </w:sectPr>
      </w:pPr>
      <w:r w:rsidRPr="009E1DF8">
        <w:rPr>
          <w:rFonts w:eastAsia="Times New Roman"/>
          <w:sz w:val="28"/>
          <w:szCs w:val="28"/>
          <w:lang w:eastAsia="ru-RU"/>
        </w:rPr>
        <w:tab/>
      </w:r>
    </w:p>
    <w:p w14:paraId="4CD37F2F" w14:textId="52CACEF5" w:rsidR="00FD3EB4" w:rsidRPr="009E1DF8" w:rsidRDefault="006A0E2C" w:rsidP="00FD3EB4">
      <w:pPr>
        <w:ind w:firstLine="11057"/>
        <w:jc w:val="right"/>
        <w:outlineLvl w:val="0"/>
        <w:rPr>
          <w:b/>
        </w:rPr>
      </w:pPr>
      <w:r w:rsidRPr="009E1DF8">
        <w:rPr>
          <w:rFonts w:eastAsia="Times New Roman"/>
          <w:sz w:val="28"/>
          <w:szCs w:val="28"/>
          <w:lang w:eastAsia="ru-RU"/>
        </w:rPr>
        <w:tab/>
      </w:r>
      <w:r w:rsidR="00FD3EB4" w:rsidRPr="009E1DF8">
        <w:rPr>
          <w:b/>
        </w:rPr>
        <w:t>Приложение № 4</w:t>
      </w:r>
    </w:p>
    <w:p w14:paraId="68C3109A" w14:textId="77777777" w:rsidR="00FD3EB4" w:rsidRPr="009E1DF8" w:rsidRDefault="00FD3EB4" w:rsidP="00FD3EB4">
      <w:pPr>
        <w:jc w:val="right"/>
      </w:pPr>
      <w:r w:rsidRPr="009E1DF8">
        <w:rPr>
          <w:b/>
        </w:rPr>
        <w:t xml:space="preserve">к </w:t>
      </w:r>
      <w:r w:rsidRPr="009E1DF8">
        <w:rPr>
          <w:rFonts w:eastAsia="MS Mincho"/>
          <w:b/>
        </w:rPr>
        <w:t>Приложению № 7</w:t>
      </w:r>
      <w:r w:rsidRPr="009E1DF8">
        <w:rPr>
          <w:rFonts w:eastAsia="MS Mincho"/>
        </w:rPr>
        <w:t xml:space="preserve"> к Договору поставки №____от __________</w:t>
      </w:r>
    </w:p>
    <w:p w14:paraId="1E60DEAE" w14:textId="77777777" w:rsidR="00FD3EB4" w:rsidRPr="009E1DF8" w:rsidRDefault="00FD3EB4" w:rsidP="00FD3EB4">
      <w:pPr>
        <w:jc w:val="center"/>
      </w:pPr>
    </w:p>
    <w:p w14:paraId="054B80EC" w14:textId="77777777" w:rsidR="00FD3EB4" w:rsidRPr="009E1DF8" w:rsidRDefault="00FD3EB4" w:rsidP="00FD3EB4">
      <w:pPr>
        <w:jc w:val="center"/>
        <w:rPr>
          <w:b/>
        </w:rPr>
      </w:pPr>
      <w:r w:rsidRPr="009E1DF8">
        <w:rPr>
          <w:b/>
        </w:rPr>
        <w:t>Форма</w:t>
      </w:r>
      <w:r w:rsidRPr="009E1DF8">
        <w:rPr>
          <w:b/>
        </w:rPr>
        <w:br w:type="textWrapping" w:clear="all"/>
        <w:t>опросного листа</w:t>
      </w:r>
      <w:r w:rsidRPr="009E1DF8">
        <w:rPr>
          <w:b/>
          <w:sz w:val="20"/>
          <w:vertAlign w:val="superscript"/>
        </w:rPr>
        <w:footnoteReference w:customMarkFollows="1" w:id="14"/>
        <w:t>39</w:t>
      </w:r>
      <w:r w:rsidRPr="009E1DF8">
        <w:rPr>
          <w:b/>
        </w:rPr>
        <w:t xml:space="preserve"> производителя / предприятия-подрядчика / сервисного предприятия</w:t>
      </w:r>
    </w:p>
    <w:p w14:paraId="3C9D8AB1" w14:textId="77777777" w:rsidR="00FD3EB4" w:rsidRPr="009E1DF8" w:rsidRDefault="00FD3EB4" w:rsidP="00FD3EB4">
      <w:pPr>
        <w:jc w:val="righ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
        <w:gridCol w:w="1065"/>
        <w:gridCol w:w="1339"/>
        <w:gridCol w:w="1281"/>
        <w:gridCol w:w="1460"/>
        <w:gridCol w:w="1355"/>
        <w:gridCol w:w="1517"/>
        <w:gridCol w:w="1255"/>
      </w:tblGrid>
      <w:tr w:rsidR="009E1DF8" w:rsidRPr="009E1DF8" w14:paraId="7A44EA9B" w14:textId="77777777" w:rsidTr="001B78AA">
        <w:trPr>
          <w:trHeight w:val="4311"/>
        </w:trPr>
        <w:tc>
          <w:tcPr>
            <w:tcW w:w="379" w:type="dxa"/>
            <w:shd w:val="clear" w:color="auto" w:fill="auto"/>
            <w:vAlign w:val="center"/>
          </w:tcPr>
          <w:p w14:paraId="02DE818B" w14:textId="77777777" w:rsidR="00FD3EB4" w:rsidRPr="009E1DF8" w:rsidRDefault="00FD3EB4" w:rsidP="00FD3EB4">
            <w:pPr>
              <w:jc w:val="center"/>
            </w:pPr>
            <w:r w:rsidRPr="009E1DF8">
              <w:rPr>
                <w:bCs/>
              </w:rPr>
              <w:t>№</w:t>
            </w:r>
          </w:p>
        </w:tc>
        <w:tc>
          <w:tcPr>
            <w:tcW w:w="1065" w:type="dxa"/>
            <w:shd w:val="clear" w:color="auto" w:fill="auto"/>
            <w:vAlign w:val="center"/>
          </w:tcPr>
          <w:p w14:paraId="2D1C71C9" w14:textId="77777777" w:rsidR="00FD3EB4" w:rsidRPr="009E1DF8" w:rsidRDefault="00FD3EB4" w:rsidP="00FD3EB4">
            <w:pPr>
              <w:jc w:val="center"/>
            </w:pPr>
            <w:r w:rsidRPr="009E1DF8">
              <w:rPr>
                <w:bCs/>
              </w:rPr>
              <w:t>Требования</w:t>
            </w:r>
          </w:p>
        </w:tc>
        <w:tc>
          <w:tcPr>
            <w:tcW w:w="1339" w:type="dxa"/>
            <w:shd w:val="clear" w:color="auto" w:fill="auto"/>
            <w:vAlign w:val="center"/>
          </w:tcPr>
          <w:p w14:paraId="37460004" w14:textId="77777777" w:rsidR="00FD3EB4" w:rsidRPr="009E1DF8" w:rsidRDefault="00FD3EB4" w:rsidP="00FD3EB4">
            <w:pPr>
              <w:jc w:val="center"/>
              <w:rPr>
                <w:bCs/>
              </w:rPr>
            </w:pPr>
            <w:r w:rsidRPr="009E1DF8">
              <w:rPr>
                <w:bCs/>
              </w:rPr>
              <w:t xml:space="preserve">Критичность требований </w:t>
            </w:r>
            <w:r w:rsidRPr="009E1DF8">
              <w:rPr>
                <w:bCs/>
              </w:rPr>
              <w:br/>
              <w:t>(</w:t>
            </w:r>
            <w:r w:rsidRPr="009E1DF8">
              <w:t>К-критическое, НК-некритическое)</w:t>
            </w:r>
          </w:p>
        </w:tc>
        <w:tc>
          <w:tcPr>
            <w:tcW w:w="1281" w:type="dxa"/>
            <w:vAlign w:val="center"/>
          </w:tcPr>
          <w:p w14:paraId="137B7BB0" w14:textId="77777777" w:rsidR="00FD3EB4" w:rsidRPr="009E1DF8" w:rsidRDefault="00FD3EB4" w:rsidP="00FD3EB4">
            <w:pPr>
              <w:ind w:left="113" w:right="113"/>
              <w:jc w:val="center"/>
              <w:rPr>
                <w:bCs/>
              </w:rPr>
            </w:pPr>
            <w:r w:rsidRPr="009E1DF8">
              <w:rPr>
                <w:bCs/>
              </w:rPr>
              <w:t>Проверка</w:t>
            </w:r>
            <w:r w:rsidRPr="009E1DF8">
              <w:rPr>
                <w:bCs/>
                <w:sz w:val="20"/>
                <w:vertAlign w:val="superscript"/>
              </w:rPr>
              <w:footnoteReference w:customMarkFollows="1" w:id="15"/>
              <w:t>40</w:t>
            </w:r>
          </w:p>
          <w:p w14:paraId="0344C770" w14:textId="77777777" w:rsidR="00FD3EB4" w:rsidRPr="009E1DF8" w:rsidRDefault="00FD3EB4" w:rsidP="00FD3EB4">
            <w:pPr>
              <w:ind w:left="113" w:right="113"/>
              <w:jc w:val="center"/>
              <w:rPr>
                <w:bCs/>
              </w:rPr>
            </w:pPr>
            <w:r w:rsidRPr="009E1DF8">
              <w:rPr>
                <w:bCs/>
              </w:rPr>
              <w:t>КМ-камеральная</w:t>
            </w:r>
          </w:p>
          <w:p w14:paraId="00A3C585" w14:textId="77777777" w:rsidR="00FD3EB4" w:rsidRPr="009E1DF8" w:rsidRDefault="00FD3EB4" w:rsidP="00FD3EB4">
            <w:pPr>
              <w:jc w:val="center"/>
              <w:rPr>
                <w:bCs/>
              </w:rPr>
            </w:pPr>
            <w:r w:rsidRPr="009E1DF8">
              <w:rPr>
                <w:bCs/>
              </w:rPr>
              <w:t>В-виртуальная</w:t>
            </w:r>
          </w:p>
        </w:tc>
        <w:tc>
          <w:tcPr>
            <w:tcW w:w="1460" w:type="dxa"/>
            <w:shd w:val="clear" w:color="auto" w:fill="auto"/>
            <w:vAlign w:val="center"/>
          </w:tcPr>
          <w:p w14:paraId="25DD2AC7" w14:textId="77777777" w:rsidR="00FD3EB4" w:rsidRPr="009E1DF8" w:rsidRDefault="00FD3EB4" w:rsidP="00FD3EB4">
            <w:pPr>
              <w:jc w:val="center"/>
              <w:rPr>
                <w:bCs/>
              </w:rPr>
            </w:pPr>
            <w:r w:rsidRPr="009E1DF8">
              <w:rPr>
                <w:bCs/>
              </w:rPr>
              <w:t xml:space="preserve">Соответствие </w:t>
            </w:r>
            <w:r w:rsidRPr="009E1DF8">
              <w:rPr>
                <w:bCs/>
              </w:rPr>
              <w:br/>
              <w:t>(1 - соответствие;</w:t>
            </w:r>
          </w:p>
          <w:p w14:paraId="30BEEC41" w14:textId="77777777" w:rsidR="00FD3EB4" w:rsidRPr="009E1DF8" w:rsidRDefault="00FD3EB4" w:rsidP="00FD3EB4">
            <w:pPr>
              <w:jc w:val="center"/>
            </w:pPr>
            <w:r w:rsidRPr="009E1DF8">
              <w:rPr>
                <w:bCs/>
              </w:rPr>
              <w:t>0 – несоответствие; н/п - не применимо)</w:t>
            </w:r>
          </w:p>
        </w:tc>
        <w:tc>
          <w:tcPr>
            <w:tcW w:w="1355" w:type="dxa"/>
            <w:shd w:val="clear" w:color="auto" w:fill="auto"/>
            <w:vAlign w:val="center"/>
          </w:tcPr>
          <w:p w14:paraId="277A49C0" w14:textId="77777777" w:rsidR="00FD3EB4" w:rsidRPr="009E1DF8" w:rsidRDefault="00FD3EB4" w:rsidP="00FD3EB4">
            <w:pPr>
              <w:jc w:val="center"/>
            </w:pPr>
            <w:r w:rsidRPr="009E1DF8">
              <w:rPr>
                <w:bCs/>
              </w:rPr>
              <w:t>Обоснование соответствия/ несоответствия/ неприменимости</w:t>
            </w:r>
          </w:p>
        </w:tc>
        <w:tc>
          <w:tcPr>
            <w:tcW w:w="1517" w:type="dxa"/>
            <w:shd w:val="clear" w:color="auto" w:fill="auto"/>
            <w:vAlign w:val="center"/>
          </w:tcPr>
          <w:p w14:paraId="196C1B90" w14:textId="77777777" w:rsidR="00FD3EB4" w:rsidRPr="009E1DF8" w:rsidRDefault="00FD3EB4" w:rsidP="00FD3EB4">
            <w:pPr>
              <w:jc w:val="center"/>
            </w:pPr>
            <w:r w:rsidRPr="009E1DF8">
              <w:rPr>
                <w:bCs/>
              </w:rPr>
              <w:t>Представитель производителя / предприятия-подрядчика / сервисного предприятия, сопровождающий аудитора достоверности данных во время аудита достоверности данных</w:t>
            </w:r>
          </w:p>
        </w:tc>
        <w:tc>
          <w:tcPr>
            <w:tcW w:w="949" w:type="dxa"/>
            <w:shd w:val="clear" w:color="auto" w:fill="auto"/>
            <w:vAlign w:val="center"/>
          </w:tcPr>
          <w:p w14:paraId="636A261C" w14:textId="77777777" w:rsidR="00FD3EB4" w:rsidRPr="009E1DF8" w:rsidRDefault="00FD3EB4" w:rsidP="00FD3EB4">
            <w:pPr>
              <w:jc w:val="center"/>
            </w:pPr>
            <w:r w:rsidRPr="009E1DF8">
              <w:rPr>
                <w:bCs/>
              </w:rPr>
              <w:t>Дата проверки (дд/мм/гг)</w:t>
            </w:r>
          </w:p>
        </w:tc>
      </w:tr>
      <w:tr w:rsidR="00FD3EB4" w:rsidRPr="009E1DF8" w14:paraId="378AC831" w14:textId="77777777" w:rsidTr="001B78AA">
        <w:tc>
          <w:tcPr>
            <w:tcW w:w="379" w:type="dxa"/>
            <w:shd w:val="clear" w:color="auto" w:fill="auto"/>
          </w:tcPr>
          <w:p w14:paraId="40E92A27" w14:textId="77777777" w:rsidR="00FD3EB4" w:rsidRPr="009E1DF8" w:rsidRDefault="00FD3EB4" w:rsidP="00FD3EB4"/>
        </w:tc>
        <w:tc>
          <w:tcPr>
            <w:tcW w:w="1065" w:type="dxa"/>
            <w:shd w:val="clear" w:color="auto" w:fill="auto"/>
          </w:tcPr>
          <w:p w14:paraId="4C02FF19" w14:textId="77777777" w:rsidR="00FD3EB4" w:rsidRPr="009E1DF8" w:rsidRDefault="00FD3EB4" w:rsidP="00FD3EB4"/>
        </w:tc>
        <w:tc>
          <w:tcPr>
            <w:tcW w:w="1339" w:type="dxa"/>
            <w:shd w:val="clear" w:color="auto" w:fill="auto"/>
          </w:tcPr>
          <w:p w14:paraId="2A012F43" w14:textId="77777777" w:rsidR="00FD3EB4" w:rsidRPr="009E1DF8" w:rsidRDefault="00FD3EB4" w:rsidP="00FD3EB4"/>
        </w:tc>
        <w:tc>
          <w:tcPr>
            <w:tcW w:w="1281" w:type="dxa"/>
          </w:tcPr>
          <w:p w14:paraId="0A7ED444" w14:textId="77777777" w:rsidR="00FD3EB4" w:rsidRPr="009E1DF8" w:rsidRDefault="00FD3EB4" w:rsidP="00FD3EB4"/>
        </w:tc>
        <w:tc>
          <w:tcPr>
            <w:tcW w:w="1460" w:type="dxa"/>
            <w:shd w:val="clear" w:color="auto" w:fill="auto"/>
          </w:tcPr>
          <w:p w14:paraId="3EA1EDA6" w14:textId="77777777" w:rsidR="00FD3EB4" w:rsidRPr="009E1DF8" w:rsidRDefault="00FD3EB4" w:rsidP="00FD3EB4"/>
        </w:tc>
        <w:tc>
          <w:tcPr>
            <w:tcW w:w="1355" w:type="dxa"/>
            <w:shd w:val="clear" w:color="auto" w:fill="auto"/>
          </w:tcPr>
          <w:p w14:paraId="6526D4F1" w14:textId="77777777" w:rsidR="00FD3EB4" w:rsidRPr="009E1DF8" w:rsidRDefault="00FD3EB4" w:rsidP="00FD3EB4"/>
        </w:tc>
        <w:tc>
          <w:tcPr>
            <w:tcW w:w="1517" w:type="dxa"/>
            <w:shd w:val="clear" w:color="auto" w:fill="auto"/>
          </w:tcPr>
          <w:p w14:paraId="1DC40103" w14:textId="77777777" w:rsidR="00FD3EB4" w:rsidRPr="009E1DF8" w:rsidRDefault="00FD3EB4" w:rsidP="00FD3EB4"/>
        </w:tc>
        <w:tc>
          <w:tcPr>
            <w:tcW w:w="949" w:type="dxa"/>
            <w:shd w:val="clear" w:color="auto" w:fill="auto"/>
          </w:tcPr>
          <w:p w14:paraId="0367934E" w14:textId="77777777" w:rsidR="00FD3EB4" w:rsidRPr="009E1DF8" w:rsidRDefault="00FD3EB4" w:rsidP="00FD3EB4"/>
        </w:tc>
      </w:tr>
    </w:tbl>
    <w:p w14:paraId="622EC3C2" w14:textId="77777777" w:rsidR="00FD3EB4" w:rsidRPr="009E1DF8" w:rsidRDefault="00FD3EB4" w:rsidP="00FD3EB4"/>
    <w:p w14:paraId="3718E004" w14:textId="77777777" w:rsidR="00FD3EB4" w:rsidRPr="009E1DF8" w:rsidRDefault="00FD3EB4" w:rsidP="00FD3EB4">
      <w:pPr>
        <w:rPr>
          <w:rFonts w:eastAsia="MS Mincho"/>
        </w:rPr>
      </w:pPr>
    </w:p>
    <w:p w14:paraId="5056BA91" w14:textId="77777777" w:rsidR="00FD3EB4" w:rsidRPr="009E1DF8" w:rsidRDefault="00FD3EB4" w:rsidP="00FD3EB4">
      <w:pPr>
        <w:rPr>
          <w:rFonts w:eastAsia="MS Mincho"/>
        </w:rPr>
      </w:pPr>
    </w:p>
    <w:p w14:paraId="2A402099" w14:textId="77777777" w:rsidR="00FD3EB4" w:rsidRPr="009E1DF8" w:rsidRDefault="00FD3EB4" w:rsidP="00FD3EB4"/>
    <w:p w14:paraId="792F51D7" w14:textId="77777777" w:rsidR="00FD3EB4" w:rsidRPr="009E1DF8" w:rsidRDefault="00FD3EB4" w:rsidP="00FD3EB4">
      <w:pPr>
        <w:widowControl w:val="0"/>
        <w:suppressAutoHyphens/>
        <w:spacing w:line="272" w:lineRule="exact"/>
        <w:jc w:val="left"/>
        <w:rPr>
          <w:rFonts w:eastAsia="Times New Roman"/>
          <w:lang w:eastAsia="x-none"/>
        </w:rPr>
      </w:pPr>
    </w:p>
    <w:p w14:paraId="27639127" w14:textId="77777777" w:rsidR="00FD3EB4" w:rsidRPr="009E1DF8" w:rsidRDefault="00FD3EB4" w:rsidP="00FD3EB4">
      <w:pPr>
        <w:widowControl w:val="0"/>
        <w:suppressAutoHyphens/>
        <w:spacing w:line="272" w:lineRule="exact"/>
        <w:jc w:val="center"/>
        <w:rPr>
          <w:rFonts w:eastAsia="Times New Roman"/>
          <w:lang w:eastAsia="x-none"/>
        </w:rPr>
      </w:pPr>
      <w:r w:rsidRPr="009E1DF8">
        <w:rPr>
          <w:rFonts w:eastAsia="Times New Roman"/>
          <w:lang w:eastAsia="x-none"/>
        </w:rPr>
        <w:t>Согласовано в качестве формы</w:t>
      </w:r>
    </w:p>
    <w:tbl>
      <w:tblPr>
        <w:tblStyle w:val="14"/>
        <w:tblpPr w:leftFromText="180" w:rightFromText="180" w:vertAnchor="text" w:horzAnchor="margin" w:tblpXSpec="center" w:tblpY="128"/>
        <w:tblW w:w="91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4559"/>
        <w:gridCol w:w="4592"/>
      </w:tblGrid>
      <w:tr w:rsidR="009E1DF8" w:rsidRPr="009E1DF8" w14:paraId="0054A471" w14:textId="77777777" w:rsidTr="001B78AA">
        <w:trPr>
          <w:trHeight w:val="74"/>
        </w:trPr>
        <w:tc>
          <w:tcPr>
            <w:tcW w:w="4559" w:type="dxa"/>
          </w:tcPr>
          <w:p w14:paraId="31C45C50" w14:textId="77777777" w:rsidR="00FD3EB4" w:rsidRPr="009E1DF8" w:rsidRDefault="00FD3EB4" w:rsidP="00FD3EB4">
            <w:pPr>
              <w:suppressAutoHyphens/>
            </w:pPr>
            <w:r w:rsidRPr="009E1DF8">
              <w:t>«Покупатель»</w:t>
            </w:r>
          </w:p>
          <w:sdt>
            <w:sdtPr>
              <w:rPr>
                <w:rFonts w:eastAsia="Batang"/>
              </w:rPr>
              <w:alias w:val="Адрес электронной почты организации"/>
              <w:tag w:val=""/>
              <w:id w:val="1953425876"/>
              <w:placeholder>
                <w:docPart w:val="988F244C492041E6A7341420C9CF5492"/>
              </w:placeholder>
              <w:dataBinding w:prefixMappings="xmlns:ns0='http://schemas.microsoft.com/office/2006/coverPageProps' " w:xpath="/ns0:CoverPageProperties[1]/ns0:CompanyEmail[1]" w:storeItemID="{55AF091B-3C7A-41E3-B477-F2FDAA23CFDA}"/>
              <w:text/>
            </w:sdtPr>
            <w:sdtEndPr/>
            <w:sdtContent>
              <w:p w14:paraId="5516260E" w14:textId="77777777" w:rsidR="00FD3EB4" w:rsidRPr="009E1DF8" w:rsidRDefault="00FD3EB4" w:rsidP="00FD3EB4">
                <w:pPr>
                  <w:suppressAutoHyphens/>
                  <w:rPr>
                    <w:rFonts w:eastAsia="Batang"/>
                  </w:rPr>
                </w:pPr>
                <w:r w:rsidRPr="009E1DF8">
                  <w:rPr>
                    <w:rFonts w:eastAsia="Batang"/>
                  </w:rPr>
                  <w:t xml:space="preserve">Должность </w:t>
                </w:r>
              </w:p>
            </w:sdtContent>
          </w:sdt>
          <w:p w14:paraId="4DBEBB61" w14:textId="77777777" w:rsidR="00FD3EB4" w:rsidRPr="009E1DF8" w:rsidRDefault="00FD3EB4" w:rsidP="00FD3EB4">
            <w:pPr>
              <w:suppressAutoHyphens/>
            </w:pPr>
          </w:p>
          <w:p w14:paraId="29275F57" w14:textId="77777777" w:rsidR="00FD3EB4" w:rsidRPr="009E1DF8" w:rsidRDefault="00FD3EB4" w:rsidP="00FD3EB4">
            <w:pPr>
              <w:suppressAutoHyphens/>
            </w:pPr>
            <w:r w:rsidRPr="009E1DF8">
              <w:t>___________________</w:t>
            </w:r>
            <w:r w:rsidRPr="009E1DF8">
              <w:rPr>
                <w:rFonts w:eastAsia="Batang"/>
              </w:rPr>
              <w:t xml:space="preserve"> </w:t>
            </w:r>
            <w:r w:rsidRPr="009E1DF8">
              <w:t>/</w:t>
            </w:r>
            <w:r w:rsidRPr="009E1DF8">
              <w:rPr>
                <w:rFonts w:eastAsia="Batang"/>
              </w:rPr>
              <w:t xml:space="preserve"> </w:t>
            </w:r>
            <w:sdt>
              <w:sdtPr>
                <w:rPr>
                  <w:rFonts w:eastAsia="Batang"/>
                </w:rPr>
                <w:alias w:val="Аннотация"/>
                <w:tag w:val=""/>
                <w:id w:val="-869151082"/>
                <w:placeholder>
                  <w:docPart w:val="80727CF0B99D43839AD3D7DA24FF6ACE"/>
                </w:placeholder>
                <w:dataBinding w:prefixMappings="xmlns:ns0='http://schemas.microsoft.com/office/2006/coverPageProps' " w:xpath="/ns0:CoverPageProperties[1]/ns0:Abstract[1]" w:storeItemID="{55AF091B-3C7A-41E3-B477-F2FDAA23CFDA}"/>
                <w:text/>
              </w:sdtPr>
              <w:sdtEndPr/>
              <w:sdtContent>
                <w:r w:rsidRPr="009E1DF8">
                  <w:rPr>
                    <w:rFonts w:eastAsia="Batang"/>
                  </w:rPr>
                  <w:t>Ф.И.О.</w:t>
                </w:r>
              </w:sdtContent>
            </w:sdt>
            <w:r w:rsidRPr="009E1DF8">
              <w:rPr>
                <w:rFonts w:eastAsia="Batang"/>
              </w:rPr>
              <w:t>/</w:t>
            </w:r>
          </w:p>
        </w:tc>
        <w:tc>
          <w:tcPr>
            <w:tcW w:w="4592" w:type="dxa"/>
          </w:tcPr>
          <w:p w14:paraId="6681640B" w14:textId="77777777" w:rsidR="00FD3EB4" w:rsidRPr="009E1DF8" w:rsidRDefault="00FD3EB4" w:rsidP="00FD3EB4">
            <w:pPr>
              <w:suppressAutoHyphens/>
            </w:pPr>
            <w:r w:rsidRPr="009E1DF8">
              <w:t>«Поставщик»</w:t>
            </w:r>
          </w:p>
          <w:sdt>
            <w:sdtPr>
              <w:rPr>
                <w:rFonts w:eastAsia="Batang"/>
              </w:rPr>
              <w:alias w:val="Дата публикации"/>
              <w:tag w:val=""/>
              <w:id w:val="-961726439"/>
              <w:placeholder>
                <w:docPart w:val="7F7374DDD1734E4AA85E809E5BD67CFA"/>
              </w:placeholder>
              <w:dataBinding w:prefixMappings="xmlns:ns0='http://schemas.microsoft.com/office/2006/coverPageProps' " w:xpath="/ns0:CoverPageProperties[1]/ns0:PublishDate[1]" w:storeItemID="{55AF091B-3C7A-41E3-B477-F2FDAA23CFDA}"/>
              <w:date>
                <w:dateFormat w:val="dd.MM.yyyy"/>
                <w:lid w:val="ru-RU"/>
                <w:storeMappedDataAs w:val="dateTime"/>
                <w:calendar w:val="gregorian"/>
              </w:date>
            </w:sdtPr>
            <w:sdtEndPr/>
            <w:sdtContent>
              <w:p w14:paraId="0CE7F93A" w14:textId="77777777" w:rsidR="00FD3EB4" w:rsidRPr="009E1DF8" w:rsidRDefault="00FD3EB4" w:rsidP="00FD3EB4">
                <w:pPr>
                  <w:suppressAutoHyphens/>
                  <w:rPr>
                    <w:rFonts w:eastAsia="Batang"/>
                  </w:rPr>
                </w:pPr>
                <w:r w:rsidRPr="009E1DF8">
                  <w:rPr>
                    <w:rFonts w:eastAsia="Batang"/>
                  </w:rPr>
                  <w:t>Должность</w:t>
                </w:r>
              </w:p>
            </w:sdtContent>
          </w:sdt>
          <w:p w14:paraId="3A50E9E2" w14:textId="77777777" w:rsidR="00FD3EB4" w:rsidRPr="009E1DF8" w:rsidRDefault="00FD3EB4" w:rsidP="00FD3EB4">
            <w:pPr>
              <w:suppressAutoHyphens/>
            </w:pPr>
          </w:p>
          <w:p w14:paraId="4D294556" w14:textId="77777777" w:rsidR="00FD3EB4" w:rsidRPr="009E1DF8" w:rsidRDefault="00FD3EB4" w:rsidP="00FD3EB4">
            <w:pPr>
              <w:suppressAutoHyphens/>
            </w:pPr>
            <w:r w:rsidRPr="009E1DF8">
              <w:t>______________________</w:t>
            </w:r>
            <w:r w:rsidRPr="009E1DF8">
              <w:rPr>
                <w:rFonts w:eastAsia="Batang"/>
              </w:rPr>
              <w:t xml:space="preserve"> </w:t>
            </w:r>
            <w:r w:rsidRPr="009E1DF8">
              <w:t>/</w:t>
            </w:r>
            <w:sdt>
              <w:sdtPr>
                <w:rPr>
                  <w:rFonts w:eastAsia="Batang"/>
                </w:rPr>
                <w:alias w:val="Категория"/>
                <w:tag w:val=""/>
                <w:id w:val="1463073943"/>
                <w:placeholder>
                  <w:docPart w:val="314CB669742C4934AA92613E02F50082"/>
                </w:placeholder>
                <w:dataBinding w:prefixMappings="xmlns:ns0='http://purl.org/dc/elements/1.1/' xmlns:ns1='http://schemas.openxmlformats.org/package/2006/metadata/core-properties' " w:xpath="/ns1:coreProperties[1]/ns1:category[1]" w:storeItemID="{6C3C8BC8-F283-45AE-878A-BAB7291924A1}"/>
                <w:text/>
              </w:sdtPr>
              <w:sdtEndPr/>
              <w:sdtContent>
                <w:r w:rsidRPr="009E1DF8">
                  <w:rPr>
                    <w:rFonts w:eastAsia="Batang"/>
                  </w:rPr>
                  <w:t>Ф.И.О.</w:t>
                </w:r>
              </w:sdtContent>
            </w:sdt>
          </w:p>
          <w:p w14:paraId="4355E3F6" w14:textId="77777777" w:rsidR="00FD3EB4" w:rsidRPr="009E1DF8" w:rsidRDefault="00FD3EB4" w:rsidP="00FD3EB4">
            <w:pPr>
              <w:suppressAutoHyphens/>
            </w:pPr>
          </w:p>
          <w:p w14:paraId="51172789" w14:textId="77777777" w:rsidR="00FD3EB4" w:rsidRPr="009E1DF8" w:rsidRDefault="00FD3EB4" w:rsidP="00FD3EB4">
            <w:pPr>
              <w:suppressAutoHyphens/>
            </w:pPr>
          </w:p>
        </w:tc>
      </w:tr>
    </w:tbl>
    <w:p w14:paraId="4A352538" w14:textId="77777777" w:rsidR="00FD3EB4" w:rsidRPr="009E1DF8" w:rsidRDefault="00FD3EB4" w:rsidP="00FD3EB4">
      <w:pPr>
        <w:widowControl w:val="0"/>
        <w:suppressAutoHyphens/>
        <w:spacing w:line="272" w:lineRule="exact"/>
        <w:jc w:val="left"/>
        <w:rPr>
          <w:rFonts w:eastAsia="Times New Roman"/>
          <w:lang w:eastAsia="x-none"/>
        </w:rPr>
      </w:pPr>
    </w:p>
    <w:p w14:paraId="73E1A896" w14:textId="77777777" w:rsidR="00FD3EB4" w:rsidRPr="009E1DF8" w:rsidRDefault="00FD3EB4" w:rsidP="00FD3EB4">
      <w:pPr>
        <w:widowControl w:val="0"/>
        <w:suppressAutoHyphens/>
        <w:spacing w:line="272" w:lineRule="exact"/>
        <w:jc w:val="left"/>
        <w:rPr>
          <w:rFonts w:eastAsia="Times New Roman"/>
          <w:lang w:val="x-none" w:eastAsia="x-none"/>
        </w:rPr>
      </w:pPr>
    </w:p>
    <w:p w14:paraId="0EE0F9F4" w14:textId="77777777" w:rsidR="002665E0" w:rsidRPr="009E1DF8" w:rsidRDefault="002665E0" w:rsidP="00FD3EB4">
      <w:pPr>
        <w:ind w:left="5664" w:firstLine="290"/>
        <w:jc w:val="right"/>
        <w:outlineLvl w:val="0"/>
        <w:rPr>
          <w:b/>
        </w:rPr>
      </w:pPr>
    </w:p>
    <w:p w14:paraId="7CEF2F4E" w14:textId="3ADB6C92" w:rsidR="00FD3EB4" w:rsidRPr="009E1DF8" w:rsidRDefault="00FD3EB4" w:rsidP="00FD3EB4">
      <w:pPr>
        <w:ind w:left="5664" w:firstLine="290"/>
        <w:jc w:val="right"/>
        <w:outlineLvl w:val="0"/>
        <w:rPr>
          <w:b/>
        </w:rPr>
      </w:pPr>
      <w:r w:rsidRPr="009E1DF8">
        <w:rPr>
          <w:b/>
        </w:rPr>
        <w:t>Приложение № 5</w:t>
      </w:r>
    </w:p>
    <w:p w14:paraId="7EF6CF00" w14:textId="77777777" w:rsidR="00FD3EB4" w:rsidRPr="009E1DF8" w:rsidRDefault="00FD3EB4" w:rsidP="00FD3EB4">
      <w:pPr>
        <w:jc w:val="right"/>
      </w:pPr>
      <w:r w:rsidRPr="009E1DF8">
        <w:rPr>
          <w:b/>
        </w:rPr>
        <w:t xml:space="preserve">к </w:t>
      </w:r>
      <w:r w:rsidRPr="009E1DF8">
        <w:rPr>
          <w:rFonts w:eastAsia="MS Mincho"/>
          <w:b/>
        </w:rPr>
        <w:t>Приложению № 7</w:t>
      </w:r>
      <w:r w:rsidRPr="009E1DF8">
        <w:rPr>
          <w:rFonts w:eastAsia="MS Mincho"/>
        </w:rPr>
        <w:t xml:space="preserve"> к Договору поставки №____от __________</w:t>
      </w:r>
    </w:p>
    <w:p w14:paraId="5D702304" w14:textId="77777777" w:rsidR="00FD3EB4" w:rsidRPr="009E1DF8" w:rsidRDefault="00FD3EB4" w:rsidP="00FD3EB4">
      <w:pPr>
        <w:jc w:val="right"/>
      </w:pPr>
    </w:p>
    <w:p w14:paraId="31FC3F93" w14:textId="77777777" w:rsidR="00FD3EB4" w:rsidRPr="009E1DF8" w:rsidRDefault="00FD3EB4" w:rsidP="00FD3EB4">
      <w:pPr>
        <w:jc w:val="center"/>
        <w:rPr>
          <w:b/>
        </w:rPr>
      </w:pPr>
      <w:r w:rsidRPr="009E1DF8">
        <w:rPr>
          <w:b/>
        </w:rPr>
        <w:t>Форма анкеты производителя</w:t>
      </w:r>
    </w:p>
    <w:p w14:paraId="351FAC31" w14:textId="77777777" w:rsidR="00FD3EB4" w:rsidRPr="009E1DF8" w:rsidRDefault="00FD3EB4" w:rsidP="00FD3EB4">
      <w:pPr>
        <w:jc w:val="right"/>
      </w:pPr>
    </w:p>
    <w:tbl>
      <w:tblPr>
        <w:tblW w:w="9224" w:type="dxa"/>
        <w:tblInd w:w="98" w:type="dxa"/>
        <w:tblLayout w:type="fixed"/>
        <w:tblLook w:val="04A0" w:firstRow="1" w:lastRow="0" w:firstColumn="1" w:lastColumn="0" w:noHBand="0" w:noVBand="1"/>
      </w:tblPr>
      <w:tblGrid>
        <w:gridCol w:w="577"/>
        <w:gridCol w:w="2268"/>
        <w:gridCol w:w="142"/>
        <w:gridCol w:w="1548"/>
        <w:gridCol w:w="295"/>
        <w:gridCol w:w="1360"/>
        <w:gridCol w:w="216"/>
        <w:gridCol w:w="378"/>
        <w:gridCol w:w="1172"/>
        <w:gridCol w:w="843"/>
        <w:gridCol w:w="88"/>
        <w:gridCol w:w="337"/>
      </w:tblGrid>
      <w:tr w:rsidR="009E1DF8" w:rsidRPr="009E1DF8" w14:paraId="3290A0CC" w14:textId="77777777" w:rsidTr="001B78AA">
        <w:tc>
          <w:tcPr>
            <w:tcW w:w="6406" w:type="dxa"/>
            <w:gridSpan w:val="7"/>
            <w:tcBorders>
              <w:top w:val="single" w:sz="8" w:space="0" w:color="auto"/>
              <w:left w:val="single" w:sz="8" w:space="0" w:color="auto"/>
              <w:bottom w:val="nil"/>
              <w:right w:val="nil"/>
            </w:tcBorders>
            <w:shd w:val="clear" w:color="auto" w:fill="auto"/>
            <w:hideMark/>
          </w:tcPr>
          <w:p w14:paraId="1B1D99B6" w14:textId="77777777" w:rsidR="00FD3EB4" w:rsidRPr="009E1DF8" w:rsidRDefault="00FD3EB4" w:rsidP="00FD3EB4">
            <w:pPr>
              <w:rPr>
                <w:sz w:val="20"/>
                <w:szCs w:val="20"/>
              </w:rPr>
            </w:pPr>
            <w:r w:rsidRPr="009E1DF8">
              <w:rPr>
                <w:sz w:val="20"/>
                <w:szCs w:val="20"/>
              </w:rPr>
              <w:t xml:space="preserve"> </w:t>
            </w:r>
          </w:p>
        </w:tc>
        <w:tc>
          <w:tcPr>
            <w:tcW w:w="378" w:type="dxa"/>
            <w:tcBorders>
              <w:top w:val="single" w:sz="8" w:space="0" w:color="auto"/>
              <w:left w:val="nil"/>
              <w:bottom w:val="nil"/>
              <w:right w:val="nil"/>
            </w:tcBorders>
            <w:shd w:val="clear" w:color="auto" w:fill="auto"/>
            <w:hideMark/>
          </w:tcPr>
          <w:p w14:paraId="599EA0A6" w14:textId="77777777" w:rsidR="00FD3EB4" w:rsidRPr="009E1DF8" w:rsidRDefault="00FD3EB4" w:rsidP="00FD3EB4">
            <w:pPr>
              <w:rPr>
                <w:sz w:val="20"/>
                <w:szCs w:val="20"/>
              </w:rPr>
            </w:pPr>
            <w:r w:rsidRPr="009E1DF8">
              <w:rPr>
                <w:sz w:val="20"/>
                <w:szCs w:val="20"/>
              </w:rPr>
              <w:t xml:space="preserve"> </w:t>
            </w:r>
          </w:p>
        </w:tc>
        <w:tc>
          <w:tcPr>
            <w:tcW w:w="1172" w:type="dxa"/>
            <w:tcBorders>
              <w:top w:val="single" w:sz="8" w:space="0" w:color="auto"/>
              <w:left w:val="nil"/>
              <w:bottom w:val="nil"/>
              <w:right w:val="nil"/>
            </w:tcBorders>
            <w:shd w:val="clear" w:color="auto" w:fill="auto"/>
            <w:hideMark/>
          </w:tcPr>
          <w:p w14:paraId="3585EFB9" w14:textId="77777777" w:rsidR="00FD3EB4" w:rsidRPr="009E1DF8" w:rsidRDefault="00FD3EB4" w:rsidP="00FD3EB4">
            <w:pPr>
              <w:rPr>
                <w:sz w:val="20"/>
                <w:szCs w:val="20"/>
              </w:rPr>
            </w:pPr>
            <w:r w:rsidRPr="009E1DF8">
              <w:rPr>
                <w:sz w:val="20"/>
                <w:szCs w:val="20"/>
              </w:rPr>
              <w:t xml:space="preserve"> </w:t>
            </w:r>
          </w:p>
        </w:tc>
        <w:tc>
          <w:tcPr>
            <w:tcW w:w="931" w:type="dxa"/>
            <w:gridSpan w:val="2"/>
            <w:tcBorders>
              <w:top w:val="single" w:sz="8" w:space="0" w:color="auto"/>
              <w:left w:val="nil"/>
              <w:bottom w:val="nil"/>
              <w:right w:val="nil"/>
            </w:tcBorders>
            <w:shd w:val="clear" w:color="auto" w:fill="auto"/>
            <w:vAlign w:val="center"/>
            <w:hideMark/>
          </w:tcPr>
          <w:p w14:paraId="6E4A69DD" w14:textId="77777777" w:rsidR="00FD3EB4" w:rsidRPr="009E1DF8" w:rsidRDefault="00FD3EB4" w:rsidP="00FD3EB4">
            <w:pPr>
              <w:rPr>
                <w:b/>
                <w:bCs/>
                <w:sz w:val="20"/>
                <w:szCs w:val="20"/>
              </w:rPr>
            </w:pPr>
            <w:r w:rsidRPr="009E1DF8">
              <w:rPr>
                <w:b/>
                <w:bCs/>
                <w:sz w:val="20"/>
                <w:szCs w:val="20"/>
              </w:rPr>
              <w:t xml:space="preserve"> </w:t>
            </w:r>
          </w:p>
        </w:tc>
        <w:tc>
          <w:tcPr>
            <w:tcW w:w="337" w:type="dxa"/>
            <w:tcBorders>
              <w:top w:val="single" w:sz="8" w:space="0" w:color="auto"/>
              <w:left w:val="nil"/>
              <w:bottom w:val="nil"/>
              <w:right w:val="single" w:sz="8" w:space="0" w:color="auto"/>
            </w:tcBorders>
            <w:shd w:val="clear" w:color="auto" w:fill="auto"/>
            <w:vAlign w:val="center"/>
            <w:hideMark/>
          </w:tcPr>
          <w:p w14:paraId="37CC4570" w14:textId="77777777" w:rsidR="00FD3EB4" w:rsidRPr="009E1DF8" w:rsidRDefault="00FD3EB4" w:rsidP="00FD3EB4">
            <w:pPr>
              <w:rPr>
                <w:b/>
                <w:bCs/>
                <w:sz w:val="20"/>
                <w:szCs w:val="20"/>
              </w:rPr>
            </w:pPr>
            <w:r w:rsidRPr="009E1DF8">
              <w:rPr>
                <w:b/>
                <w:bCs/>
                <w:sz w:val="20"/>
                <w:szCs w:val="20"/>
              </w:rPr>
              <w:t xml:space="preserve"> </w:t>
            </w:r>
          </w:p>
        </w:tc>
      </w:tr>
      <w:tr w:rsidR="009E1DF8" w:rsidRPr="009E1DF8" w14:paraId="41F1C434" w14:textId="77777777" w:rsidTr="001B78AA">
        <w:tc>
          <w:tcPr>
            <w:tcW w:w="9224" w:type="dxa"/>
            <w:gridSpan w:val="12"/>
            <w:tcBorders>
              <w:top w:val="nil"/>
              <w:left w:val="single" w:sz="8" w:space="0" w:color="auto"/>
              <w:bottom w:val="nil"/>
              <w:right w:val="single" w:sz="8" w:space="0" w:color="000000"/>
            </w:tcBorders>
            <w:shd w:val="clear" w:color="auto" w:fill="auto"/>
            <w:noWrap/>
            <w:vAlign w:val="center"/>
            <w:hideMark/>
          </w:tcPr>
          <w:p w14:paraId="7175740B" w14:textId="77777777" w:rsidR="00FD3EB4" w:rsidRPr="009E1DF8" w:rsidRDefault="00FD3EB4" w:rsidP="00FD3EB4">
            <w:pPr>
              <w:jc w:val="center"/>
              <w:rPr>
                <w:b/>
                <w:bCs/>
                <w:sz w:val="20"/>
                <w:szCs w:val="20"/>
              </w:rPr>
            </w:pPr>
            <w:r w:rsidRPr="009E1DF8">
              <w:rPr>
                <w:b/>
                <w:bCs/>
                <w:sz w:val="20"/>
                <w:szCs w:val="20"/>
              </w:rPr>
              <w:t>АНКЕТА ПРОИЗВОДИТЕЛЯ</w:t>
            </w:r>
          </w:p>
        </w:tc>
      </w:tr>
      <w:tr w:rsidR="009E1DF8" w:rsidRPr="009E1DF8" w14:paraId="1F945D02" w14:textId="77777777" w:rsidTr="001B78AA">
        <w:tc>
          <w:tcPr>
            <w:tcW w:w="6406" w:type="dxa"/>
            <w:gridSpan w:val="7"/>
            <w:tcBorders>
              <w:top w:val="nil"/>
              <w:left w:val="single" w:sz="8" w:space="0" w:color="auto"/>
              <w:bottom w:val="single" w:sz="8" w:space="0" w:color="auto"/>
              <w:right w:val="nil"/>
            </w:tcBorders>
            <w:shd w:val="clear" w:color="auto" w:fill="auto"/>
            <w:hideMark/>
          </w:tcPr>
          <w:p w14:paraId="7300E29E" w14:textId="77777777" w:rsidR="00FD3EB4" w:rsidRPr="009E1DF8" w:rsidRDefault="00FD3EB4" w:rsidP="00FD3EB4">
            <w:pPr>
              <w:jc w:val="center"/>
              <w:rPr>
                <w:sz w:val="20"/>
                <w:szCs w:val="20"/>
              </w:rPr>
            </w:pPr>
            <w:r w:rsidRPr="009E1DF8">
              <w:rPr>
                <w:sz w:val="20"/>
                <w:szCs w:val="20"/>
              </w:rPr>
              <w:t xml:space="preserve"> </w:t>
            </w:r>
          </w:p>
        </w:tc>
        <w:tc>
          <w:tcPr>
            <w:tcW w:w="378" w:type="dxa"/>
            <w:tcBorders>
              <w:top w:val="nil"/>
              <w:left w:val="nil"/>
              <w:bottom w:val="single" w:sz="8" w:space="0" w:color="auto"/>
              <w:right w:val="nil"/>
            </w:tcBorders>
            <w:shd w:val="clear" w:color="auto" w:fill="auto"/>
            <w:hideMark/>
          </w:tcPr>
          <w:p w14:paraId="0402BE8A" w14:textId="77777777" w:rsidR="00FD3EB4" w:rsidRPr="009E1DF8" w:rsidRDefault="00FD3EB4" w:rsidP="00FD3EB4">
            <w:pPr>
              <w:rPr>
                <w:sz w:val="20"/>
                <w:szCs w:val="20"/>
              </w:rPr>
            </w:pPr>
            <w:r w:rsidRPr="009E1DF8">
              <w:rPr>
                <w:sz w:val="20"/>
                <w:szCs w:val="20"/>
              </w:rPr>
              <w:t xml:space="preserve"> </w:t>
            </w:r>
          </w:p>
        </w:tc>
        <w:tc>
          <w:tcPr>
            <w:tcW w:w="1172" w:type="dxa"/>
            <w:tcBorders>
              <w:top w:val="nil"/>
              <w:left w:val="nil"/>
              <w:bottom w:val="single" w:sz="8" w:space="0" w:color="auto"/>
              <w:right w:val="nil"/>
            </w:tcBorders>
            <w:shd w:val="clear" w:color="auto" w:fill="auto"/>
            <w:hideMark/>
          </w:tcPr>
          <w:p w14:paraId="7854606A" w14:textId="77777777" w:rsidR="00FD3EB4" w:rsidRPr="009E1DF8" w:rsidRDefault="00FD3EB4" w:rsidP="00FD3EB4">
            <w:pPr>
              <w:rPr>
                <w:sz w:val="20"/>
                <w:szCs w:val="20"/>
              </w:rPr>
            </w:pPr>
            <w:r w:rsidRPr="009E1DF8">
              <w:rPr>
                <w:sz w:val="20"/>
                <w:szCs w:val="20"/>
              </w:rPr>
              <w:t xml:space="preserve"> </w:t>
            </w:r>
          </w:p>
        </w:tc>
        <w:tc>
          <w:tcPr>
            <w:tcW w:w="1268" w:type="dxa"/>
            <w:gridSpan w:val="3"/>
            <w:tcBorders>
              <w:top w:val="nil"/>
              <w:left w:val="nil"/>
              <w:bottom w:val="single" w:sz="8" w:space="0" w:color="auto"/>
              <w:right w:val="single" w:sz="8" w:space="0" w:color="000000"/>
            </w:tcBorders>
            <w:shd w:val="clear" w:color="auto" w:fill="auto"/>
            <w:vAlign w:val="center"/>
            <w:hideMark/>
          </w:tcPr>
          <w:p w14:paraId="5803A9C2" w14:textId="77777777" w:rsidR="00FD3EB4" w:rsidRPr="009E1DF8" w:rsidRDefault="00FD3EB4" w:rsidP="00FD3EB4">
            <w:pPr>
              <w:jc w:val="right"/>
              <w:rPr>
                <w:sz w:val="20"/>
                <w:szCs w:val="20"/>
              </w:rPr>
            </w:pPr>
            <w:r w:rsidRPr="009E1DF8">
              <w:rPr>
                <w:sz w:val="20"/>
                <w:szCs w:val="20"/>
              </w:rPr>
              <w:t xml:space="preserve"> </w:t>
            </w:r>
          </w:p>
        </w:tc>
      </w:tr>
      <w:tr w:rsidR="009E1DF8" w:rsidRPr="009E1DF8" w14:paraId="14A8B96B" w14:textId="77777777" w:rsidTr="001B78AA">
        <w:tc>
          <w:tcPr>
            <w:tcW w:w="9224" w:type="dxa"/>
            <w:gridSpan w:val="12"/>
            <w:tcBorders>
              <w:top w:val="single" w:sz="8" w:space="0" w:color="auto"/>
              <w:left w:val="single" w:sz="8" w:space="0" w:color="auto"/>
              <w:bottom w:val="nil"/>
              <w:right w:val="single" w:sz="8" w:space="0" w:color="000000"/>
            </w:tcBorders>
            <w:shd w:val="clear" w:color="auto" w:fill="auto"/>
            <w:vAlign w:val="center"/>
            <w:hideMark/>
          </w:tcPr>
          <w:p w14:paraId="19C0CDED" w14:textId="77777777" w:rsidR="00FD3EB4" w:rsidRPr="009E1DF8" w:rsidRDefault="00FD3EB4" w:rsidP="00FD3EB4">
            <w:pPr>
              <w:jc w:val="center"/>
              <w:rPr>
                <w:b/>
                <w:bCs/>
                <w:sz w:val="20"/>
                <w:szCs w:val="20"/>
              </w:rPr>
            </w:pPr>
            <w:r w:rsidRPr="009E1DF8">
              <w:rPr>
                <w:b/>
                <w:bCs/>
                <w:sz w:val="20"/>
                <w:szCs w:val="20"/>
              </w:rPr>
              <w:t>ОБЩАЯ ИНФОРМАЦИЯ О КОМПАНИИ</w:t>
            </w:r>
          </w:p>
        </w:tc>
      </w:tr>
      <w:tr w:rsidR="009E1DF8" w:rsidRPr="009E1DF8" w14:paraId="09C58665" w14:textId="77777777" w:rsidTr="001B78AA">
        <w:tc>
          <w:tcPr>
            <w:tcW w:w="9224" w:type="dxa"/>
            <w:gridSpan w:val="12"/>
            <w:tcBorders>
              <w:top w:val="nil"/>
              <w:left w:val="single" w:sz="8" w:space="0" w:color="auto"/>
              <w:bottom w:val="nil"/>
              <w:right w:val="single" w:sz="8" w:space="0" w:color="000000"/>
            </w:tcBorders>
            <w:shd w:val="clear" w:color="auto" w:fill="auto"/>
            <w:vAlign w:val="bottom"/>
            <w:hideMark/>
          </w:tcPr>
          <w:p w14:paraId="27DDF9D1" w14:textId="77777777" w:rsidR="00FD3EB4" w:rsidRPr="009E1DF8" w:rsidRDefault="00FD3EB4" w:rsidP="00FD3EB4">
            <w:pPr>
              <w:jc w:val="center"/>
              <w:rPr>
                <w:sz w:val="16"/>
                <w:szCs w:val="16"/>
              </w:rPr>
            </w:pPr>
            <w:r w:rsidRPr="009E1DF8">
              <w:rPr>
                <w:sz w:val="16"/>
                <w:szCs w:val="16"/>
              </w:rPr>
              <w:t>Вам необходимо ответить на все нижеперечисленные вопросы. Если определенный вопрос не применим к Вам или Вашей компании, введите "Н/П" в соответствующее поле. Ответы на вопросы должны быть максимально детальными. Допускается, предоставление детального описания в конце анкеты или на дополнительных страницах.</w:t>
            </w:r>
          </w:p>
        </w:tc>
      </w:tr>
      <w:tr w:rsidR="009E1DF8" w:rsidRPr="009E1DF8" w14:paraId="0F1AE141" w14:textId="77777777" w:rsidTr="001B78AA">
        <w:tc>
          <w:tcPr>
            <w:tcW w:w="9224" w:type="dxa"/>
            <w:gridSpan w:val="12"/>
            <w:tcBorders>
              <w:top w:val="nil"/>
              <w:left w:val="single" w:sz="8" w:space="0" w:color="auto"/>
              <w:bottom w:val="single" w:sz="8" w:space="0" w:color="auto"/>
              <w:right w:val="single" w:sz="8" w:space="0" w:color="000000"/>
            </w:tcBorders>
            <w:shd w:val="clear" w:color="auto" w:fill="auto"/>
            <w:vAlign w:val="bottom"/>
            <w:hideMark/>
          </w:tcPr>
          <w:p w14:paraId="79C17E65" w14:textId="77777777" w:rsidR="00FD3EB4" w:rsidRPr="009E1DF8" w:rsidRDefault="00FD3EB4" w:rsidP="00FD3EB4">
            <w:pPr>
              <w:jc w:val="center"/>
              <w:rPr>
                <w:b/>
                <w:bCs/>
                <w:sz w:val="16"/>
                <w:szCs w:val="16"/>
              </w:rPr>
            </w:pPr>
          </w:p>
        </w:tc>
      </w:tr>
      <w:tr w:rsidR="009E1DF8" w:rsidRPr="009E1DF8" w14:paraId="2F571539" w14:textId="77777777" w:rsidTr="001B78AA">
        <w:tc>
          <w:tcPr>
            <w:tcW w:w="577" w:type="dxa"/>
            <w:tcBorders>
              <w:top w:val="nil"/>
              <w:left w:val="single" w:sz="8" w:space="0" w:color="auto"/>
              <w:bottom w:val="nil"/>
              <w:right w:val="single" w:sz="8" w:space="0" w:color="auto"/>
            </w:tcBorders>
            <w:shd w:val="clear" w:color="auto" w:fill="auto"/>
            <w:hideMark/>
          </w:tcPr>
          <w:p w14:paraId="15403822" w14:textId="77777777" w:rsidR="00FD3EB4" w:rsidRPr="009E1DF8" w:rsidRDefault="00FD3EB4" w:rsidP="00FD3EB4">
            <w:pPr>
              <w:rPr>
                <w:sz w:val="20"/>
                <w:szCs w:val="20"/>
              </w:rPr>
            </w:pPr>
            <w:r w:rsidRPr="009E1DF8">
              <w:rPr>
                <w:sz w:val="20"/>
                <w:szCs w:val="20"/>
              </w:rPr>
              <w:t>1</w:t>
            </w:r>
          </w:p>
        </w:tc>
        <w:tc>
          <w:tcPr>
            <w:tcW w:w="3958" w:type="dxa"/>
            <w:gridSpan w:val="3"/>
            <w:tcBorders>
              <w:top w:val="single" w:sz="8" w:space="0" w:color="auto"/>
              <w:left w:val="nil"/>
              <w:bottom w:val="nil"/>
              <w:right w:val="single" w:sz="8" w:space="0" w:color="000000"/>
            </w:tcBorders>
            <w:shd w:val="clear" w:color="auto" w:fill="auto"/>
            <w:hideMark/>
          </w:tcPr>
          <w:p w14:paraId="5BB628B2" w14:textId="77777777" w:rsidR="00FD3EB4" w:rsidRPr="009E1DF8" w:rsidRDefault="00FD3EB4" w:rsidP="00FD3EB4">
            <w:pPr>
              <w:rPr>
                <w:sz w:val="20"/>
                <w:szCs w:val="20"/>
              </w:rPr>
            </w:pPr>
            <w:r w:rsidRPr="009E1DF8">
              <w:rPr>
                <w:sz w:val="20"/>
                <w:szCs w:val="20"/>
              </w:rPr>
              <w:t>Полное и сокращенное наименование юридического лица</w:t>
            </w:r>
          </w:p>
        </w:tc>
        <w:tc>
          <w:tcPr>
            <w:tcW w:w="4689" w:type="dxa"/>
            <w:gridSpan w:val="8"/>
            <w:tcBorders>
              <w:top w:val="single" w:sz="8" w:space="0" w:color="auto"/>
              <w:left w:val="nil"/>
              <w:bottom w:val="nil"/>
              <w:right w:val="single" w:sz="8" w:space="0" w:color="000000"/>
            </w:tcBorders>
            <w:shd w:val="clear" w:color="auto" w:fill="auto"/>
            <w:hideMark/>
          </w:tcPr>
          <w:p w14:paraId="76442547" w14:textId="77777777" w:rsidR="00FD3EB4" w:rsidRPr="009E1DF8" w:rsidRDefault="00FD3EB4" w:rsidP="00FD3EB4">
            <w:pPr>
              <w:jc w:val="center"/>
              <w:rPr>
                <w:b/>
                <w:bCs/>
                <w:sz w:val="20"/>
                <w:szCs w:val="20"/>
              </w:rPr>
            </w:pPr>
            <w:r w:rsidRPr="009E1DF8">
              <w:rPr>
                <w:b/>
                <w:bCs/>
                <w:sz w:val="20"/>
                <w:szCs w:val="20"/>
              </w:rPr>
              <w:t xml:space="preserve"> </w:t>
            </w:r>
          </w:p>
        </w:tc>
      </w:tr>
      <w:tr w:rsidR="009E1DF8" w:rsidRPr="009E1DF8" w14:paraId="73E6A0F8" w14:textId="77777777" w:rsidTr="001B78AA">
        <w:tc>
          <w:tcPr>
            <w:tcW w:w="577" w:type="dxa"/>
            <w:vMerge w:val="restart"/>
            <w:tcBorders>
              <w:top w:val="single" w:sz="8" w:space="0" w:color="auto"/>
              <w:left w:val="single" w:sz="8" w:space="0" w:color="auto"/>
              <w:bottom w:val="nil"/>
              <w:right w:val="single" w:sz="8" w:space="0" w:color="auto"/>
            </w:tcBorders>
            <w:shd w:val="clear" w:color="auto" w:fill="auto"/>
            <w:hideMark/>
          </w:tcPr>
          <w:p w14:paraId="3AD5EC12" w14:textId="77777777" w:rsidR="00FD3EB4" w:rsidRPr="009E1DF8" w:rsidRDefault="00FD3EB4" w:rsidP="00FD3EB4">
            <w:pPr>
              <w:rPr>
                <w:sz w:val="20"/>
                <w:szCs w:val="20"/>
              </w:rPr>
            </w:pPr>
            <w:r w:rsidRPr="009E1DF8">
              <w:rPr>
                <w:sz w:val="20"/>
                <w:szCs w:val="20"/>
              </w:rPr>
              <w:t>2</w:t>
            </w:r>
          </w:p>
        </w:tc>
        <w:tc>
          <w:tcPr>
            <w:tcW w:w="8647" w:type="dxa"/>
            <w:gridSpan w:val="11"/>
            <w:tcBorders>
              <w:top w:val="single" w:sz="8" w:space="0" w:color="auto"/>
              <w:left w:val="nil"/>
              <w:bottom w:val="single" w:sz="8" w:space="0" w:color="auto"/>
              <w:right w:val="single" w:sz="8" w:space="0" w:color="000000"/>
            </w:tcBorders>
            <w:shd w:val="clear" w:color="auto" w:fill="auto"/>
            <w:vAlign w:val="center"/>
            <w:hideMark/>
          </w:tcPr>
          <w:p w14:paraId="3BCE4981" w14:textId="77777777" w:rsidR="00FD3EB4" w:rsidRPr="009E1DF8" w:rsidRDefault="00FD3EB4" w:rsidP="00FD3EB4">
            <w:pPr>
              <w:jc w:val="center"/>
              <w:rPr>
                <w:b/>
                <w:bCs/>
                <w:sz w:val="20"/>
                <w:szCs w:val="20"/>
              </w:rPr>
            </w:pPr>
            <w:r w:rsidRPr="009E1DF8">
              <w:rPr>
                <w:b/>
                <w:bCs/>
                <w:sz w:val="20"/>
                <w:szCs w:val="20"/>
              </w:rPr>
              <w:t>Адрес юридического лица</w:t>
            </w:r>
          </w:p>
        </w:tc>
      </w:tr>
      <w:tr w:rsidR="009E1DF8" w:rsidRPr="009E1DF8" w14:paraId="496AFE46" w14:textId="77777777" w:rsidTr="001B78AA">
        <w:tc>
          <w:tcPr>
            <w:tcW w:w="577" w:type="dxa"/>
            <w:vMerge/>
            <w:tcBorders>
              <w:top w:val="single" w:sz="8" w:space="0" w:color="auto"/>
              <w:left w:val="single" w:sz="8" w:space="0" w:color="auto"/>
              <w:bottom w:val="nil"/>
              <w:right w:val="single" w:sz="8" w:space="0" w:color="auto"/>
            </w:tcBorders>
            <w:vAlign w:val="center"/>
            <w:hideMark/>
          </w:tcPr>
          <w:p w14:paraId="71BA3264" w14:textId="77777777" w:rsidR="00FD3EB4" w:rsidRPr="009E1DF8" w:rsidRDefault="00FD3EB4" w:rsidP="00FD3EB4">
            <w:pPr>
              <w:rPr>
                <w:sz w:val="20"/>
                <w:szCs w:val="20"/>
              </w:rPr>
            </w:pPr>
          </w:p>
        </w:tc>
        <w:tc>
          <w:tcPr>
            <w:tcW w:w="4253" w:type="dxa"/>
            <w:gridSpan w:val="4"/>
            <w:tcBorders>
              <w:top w:val="single" w:sz="8" w:space="0" w:color="auto"/>
              <w:left w:val="nil"/>
              <w:bottom w:val="nil"/>
              <w:right w:val="single" w:sz="8" w:space="0" w:color="000000"/>
            </w:tcBorders>
            <w:shd w:val="clear" w:color="auto" w:fill="auto"/>
            <w:vAlign w:val="center"/>
            <w:hideMark/>
          </w:tcPr>
          <w:p w14:paraId="0F2C208A" w14:textId="77777777" w:rsidR="00FD3EB4" w:rsidRPr="009E1DF8" w:rsidRDefault="00FD3EB4" w:rsidP="00FD3EB4">
            <w:pPr>
              <w:rPr>
                <w:sz w:val="20"/>
                <w:szCs w:val="20"/>
              </w:rPr>
            </w:pPr>
            <w:r w:rsidRPr="009E1DF8">
              <w:rPr>
                <w:sz w:val="20"/>
                <w:szCs w:val="20"/>
              </w:rPr>
              <w:t>Страна</w:t>
            </w:r>
          </w:p>
        </w:tc>
        <w:tc>
          <w:tcPr>
            <w:tcW w:w="4394" w:type="dxa"/>
            <w:gridSpan w:val="7"/>
            <w:tcBorders>
              <w:top w:val="single" w:sz="8" w:space="0" w:color="auto"/>
              <w:left w:val="nil"/>
              <w:bottom w:val="nil"/>
              <w:right w:val="single" w:sz="8" w:space="0" w:color="000000"/>
            </w:tcBorders>
            <w:shd w:val="clear" w:color="auto" w:fill="auto"/>
            <w:vAlign w:val="center"/>
            <w:hideMark/>
          </w:tcPr>
          <w:p w14:paraId="2AE90B80" w14:textId="77777777" w:rsidR="00FD3EB4" w:rsidRPr="009E1DF8" w:rsidRDefault="00FD3EB4" w:rsidP="00FD3EB4">
            <w:pPr>
              <w:jc w:val="center"/>
              <w:rPr>
                <w:sz w:val="20"/>
                <w:szCs w:val="20"/>
              </w:rPr>
            </w:pPr>
            <w:r w:rsidRPr="009E1DF8">
              <w:rPr>
                <w:sz w:val="20"/>
                <w:szCs w:val="20"/>
              </w:rPr>
              <w:t xml:space="preserve"> </w:t>
            </w:r>
          </w:p>
        </w:tc>
      </w:tr>
      <w:tr w:rsidR="009E1DF8" w:rsidRPr="009E1DF8" w14:paraId="3D038214" w14:textId="77777777" w:rsidTr="001B78AA">
        <w:tc>
          <w:tcPr>
            <w:tcW w:w="577" w:type="dxa"/>
            <w:vMerge/>
            <w:tcBorders>
              <w:top w:val="single" w:sz="8" w:space="0" w:color="auto"/>
              <w:left w:val="single" w:sz="8" w:space="0" w:color="auto"/>
              <w:bottom w:val="nil"/>
              <w:right w:val="single" w:sz="8" w:space="0" w:color="auto"/>
            </w:tcBorders>
            <w:vAlign w:val="center"/>
            <w:hideMark/>
          </w:tcPr>
          <w:p w14:paraId="28A995ED" w14:textId="77777777" w:rsidR="00FD3EB4" w:rsidRPr="009E1DF8" w:rsidRDefault="00FD3EB4" w:rsidP="00FD3EB4">
            <w:pPr>
              <w:rPr>
                <w:sz w:val="20"/>
                <w:szCs w:val="20"/>
              </w:rPr>
            </w:pPr>
          </w:p>
        </w:tc>
        <w:tc>
          <w:tcPr>
            <w:tcW w:w="4253" w:type="dxa"/>
            <w:gridSpan w:val="4"/>
            <w:tcBorders>
              <w:top w:val="single" w:sz="8" w:space="0" w:color="auto"/>
              <w:left w:val="nil"/>
              <w:bottom w:val="nil"/>
              <w:right w:val="single" w:sz="8" w:space="0" w:color="000000"/>
            </w:tcBorders>
            <w:shd w:val="clear" w:color="auto" w:fill="auto"/>
            <w:vAlign w:val="center"/>
            <w:hideMark/>
          </w:tcPr>
          <w:p w14:paraId="0CE97E6A" w14:textId="77777777" w:rsidR="00FD3EB4" w:rsidRPr="009E1DF8" w:rsidRDefault="00FD3EB4" w:rsidP="00FD3EB4">
            <w:pPr>
              <w:rPr>
                <w:sz w:val="20"/>
                <w:szCs w:val="20"/>
              </w:rPr>
            </w:pPr>
            <w:r w:rsidRPr="009E1DF8">
              <w:rPr>
                <w:sz w:val="20"/>
                <w:szCs w:val="20"/>
              </w:rPr>
              <w:t>Область</w:t>
            </w:r>
          </w:p>
        </w:tc>
        <w:tc>
          <w:tcPr>
            <w:tcW w:w="4394" w:type="dxa"/>
            <w:gridSpan w:val="7"/>
            <w:tcBorders>
              <w:top w:val="single" w:sz="8" w:space="0" w:color="auto"/>
              <w:left w:val="nil"/>
              <w:bottom w:val="nil"/>
              <w:right w:val="single" w:sz="8" w:space="0" w:color="000000"/>
            </w:tcBorders>
            <w:shd w:val="clear" w:color="auto" w:fill="auto"/>
            <w:vAlign w:val="center"/>
            <w:hideMark/>
          </w:tcPr>
          <w:p w14:paraId="74A36FC3" w14:textId="77777777" w:rsidR="00FD3EB4" w:rsidRPr="009E1DF8" w:rsidRDefault="00FD3EB4" w:rsidP="00FD3EB4">
            <w:pPr>
              <w:jc w:val="center"/>
              <w:rPr>
                <w:sz w:val="20"/>
                <w:szCs w:val="20"/>
              </w:rPr>
            </w:pPr>
            <w:r w:rsidRPr="009E1DF8">
              <w:rPr>
                <w:sz w:val="20"/>
                <w:szCs w:val="20"/>
              </w:rPr>
              <w:t xml:space="preserve"> </w:t>
            </w:r>
          </w:p>
        </w:tc>
      </w:tr>
      <w:tr w:rsidR="009E1DF8" w:rsidRPr="009E1DF8" w14:paraId="017ACD03" w14:textId="77777777" w:rsidTr="001B78AA">
        <w:tc>
          <w:tcPr>
            <w:tcW w:w="577" w:type="dxa"/>
            <w:vMerge/>
            <w:tcBorders>
              <w:top w:val="single" w:sz="8" w:space="0" w:color="auto"/>
              <w:left w:val="single" w:sz="8" w:space="0" w:color="auto"/>
              <w:bottom w:val="nil"/>
              <w:right w:val="single" w:sz="8" w:space="0" w:color="auto"/>
            </w:tcBorders>
            <w:vAlign w:val="center"/>
            <w:hideMark/>
          </w:tcPr>
          <w:p w14:paraId="4AA20505" w14:textId="77777777" w:rsidR="00FD3EB4" w:rsidRPr="009E1DF8" w:rsidRDefault="00FD3EB4" w:rsidP="00FD3EB4">
            <w:pPr>
              <w:rPr>
                <w:sz w:val="20"/>
                <w:szCs w:val="20"/>
              </w:rPr>
            </w:pPr>
          </w:p>
        </w:tc>
        <w:tc>
          <w:tcPr>
            <w:tcW w:w="4253" w:type="dxa"/>
            <w:gridSpan w:val="4"/>
            <w:tcBorders>
              <w:top w:val="single" w:sz="8" w:space="0" w:color="auto"/>
              <w:left w:val="nil"/>
              <w:bottom w:val="nil"/>
              <w:right w:val="single" w:sz="8" w:space="0" w:color="000000"/>
            </w:tcBorders>
            <w:shd w:val="clear" w:color="auto" w:fill="auto"/>
            <w:vAlign w:val="center"/>
            <w:hideMark/>
          </w:tcPr>
          <w:p w14:paraId="44A75CCB" w14:textId="77777777" w:rsidR="00FD3EB4" w:rsidRPr="009E1DF8" w:rsidRDefault="00FD3EB4" w:rsidP="00FD3EB4">
            <w:pPr>
              <w:rPr>
                <w:sz w:val="20"/>
                <w:szCs w:val="20"/>
              </w:rPr>
            </w:pPr>
            <w:r w:rsidRPr="009E1DF8">
              <w:rPr>
                <w:sz w:val="20"/>
                <w:szCs w:val="20"/>
              </w:rPr>
              <w:t>Город</w:t>
            </w:r>
          </w:p>
        </w:tc>
        <w:tc>
          <w:tcPr>
            <w:tcW w:w="4394" w:type="dxa"/>
            <w:gridSpan w:val="7"/>
            <w:tcBorders>
              <w:top w:val="single" w:sz="8" w:space="0" w:color="auto"/>
              <w:left w:val="nil"/>
              <w:bottom w:val="nil"/>
              <w:right w:val="single" w:sz="8" w:space="0" w:color="000000"/>
            </w:tcBorders>
            <w:shd w:val="clear" w:color="auto" w:fill="auto"/>
            <w:vAlign w:val="center"/>
            <w:hideMark/>
          </w:tcPr>
          <w:p w14:paraId="639FB8A0" w14:textId="77777777" w:rsidR="00FD3EB4" w:rsidRPr="009E1DF8" w:rsidRDefault="00FD3EB4" w:rsidP="00FD3EB4">
            <w:pPr>
              <w:jc w:val="center"/>
              <w:rPr>
                <w:sz w:val="20"/>
                <w:szCs w:val="20"/>
              </w:rPr>
            </w:pPr>
            <w:r w:rsidRPr="009E1DF8">
              <w:rPr>
                <w:sz w:val="20"/>
                <w:szCs w:val="20"/>
              </w:rPr>
              <w:t xml:space="preserve"> </w:t>
            </w:r>
          </w:p>
        </w:tc>
      </w:tr>
      <w:tr w:rsidR="009E1DF8" w:rsidRPr="009E1DF8" w14:paraId="3FD5E24A" w14:textId="77777777" w:rsidTr="001B78AA">
        <w:tc>
          <w:tcPr>
            <w:tcW w:w="577" w:type="dxa"/>
            <w:vMerge/>
            <w:tcBorders>
              <w:top w:val="single" w:sz="8" w:space="0" w:color="auto"/>
              <w:left w:val="single" w:sz="8" w:space="0" w:color="auto"/>
              <w:bottom w:val="nil"/>
              <w:right w:val="single" w:sz="8" w:space="0" w:color="auto"/>
            </w:tcBorders>
            <w:vAlign w:val="center"/>
            <w:hideMark/>
          </w:tcPr>
          <w:p w14:paraId="5F179B5E" w14:textId="77777777" w:rsidR="00FD3EB4" w:rsidRPr="009E1DF8" w:rsidRDefault="00FD3EB4" w:rsidP="00FD3EB4">
            <w:pPr>
              <w:rPr>
                <w:sz w:val="20"/>
                <w:szCs w:val="20"/>
              </w:rPr>
            </w:pPr>
          </w:p>
        </w:tc>
        <w:tc>
          <w:tcPr>
            <w:tcW w:w="4253" w:type="dxa"/>
            <w:gridSpan w:val="4"/>
            <w:tcBorders>
              <w:top w:val="single" w:sz="8" w:space="0" w:color="auto"/>
              <w:left w:val="nil"/>
              <w:bottom w:val="nil"/>
              <w:right w:val="single" w:sz="8" w:space="0" w:color="000000"/>
            </w:tcBorders>
            <w:shd w:val="clear" w:color="auto" w:fill="auto"/>
            <w:vAlign w:val="center"/>
            <w:hideMark/>
          </w:tcPr>
          <w:p w14:paraId="27B05698" w14:textId="77777777" w:rsidR="00FD3EB4" w:rsidRPr="009E1DF8" w:rsidRDefault="00FD3EB4" w:rsidP="00FD3EB4">
            <w:pPr>
              <w:rPr>
                <w:sz w:val="20"/>
                <w:szCs w:val="20"/>
              </w:rPr>
            </w:pPr>
            <w:r w:rsidRPr="009E1DF8">
              <w:rPr>
                <w:sz w:val="20"/>
                <w:szCs w:val="20"/>
              </w:rPr>
              <w:t>Почтовый индекс</w:t>
            </w:r>
          </w:p>
        </w:tc>
        <w:tc>
          <w:tcPr>
            <w:tcW w:w="4394" w:type="dxa"/>
            <w:gridSpan w:val="7"/>
            <w:tcBorders>
              <w:top w:val="single" w:sz="8" w:space="0" w:color="auto"/>
              <w:left w:val="nil"/>
              <w:bottom w:val="nil"/>
              <w:right w:val="single" w:sz="8" w:space="0" w:color="000000"/>
            </w:tcBorders>
            <w:shd w:val="clear" w:color="auto" w:fill="auto"/>
            <w:vAlign w:val="center"/>
            <w:hideMark/>
          </w:tcPr>
          <w:p w14:paraId="32F6C44F" w14:textId="77777777" w:rsidR="00FD3EB4" w:rsidRPr="009E1DF8" w:rsidRDefault="00FD3EB4" w:rsidP="00FD3EB4">
            <w:pPr>
              <w:jc w:val="center"/>
              <w:rPr>
                <w:sz w:val="20"/>
                <w:szCs w:val="20"/>
              </w:rPr>
            </w:pPr>
            <w:r w:rsidRPr="009E1DF8">
              <w:rPr>
                <w:sz w:val="20"/>
                <w:szCs w:val="20"/>
              </w:rPr>
              <w:t xml:space="preserve"> </w:t>
            </w:r>
          </w:p>
        </w:tc>
      </w:tr>
      <w:tr w:rsidR="009E1DF8" w:rsidRPr="009E1DF8" w14:paraId="4C4E2C4B" w14:textId="77777777" w:rsidTr="001B78AA">
        <w:tc>
          <w:tcPr>
            <w:tcW w:w="577" w:type="dxa"/>
            <w:vMerge/>
            <w:tcBorders>
              <w:top w:val="single" w:sz="8" w:space="0" w:color="auto"/>
              <w:left w:val="single" w:sz="8" w:space="0" w:color="auto"/>
              <w:bottom w:val="nil"/>
              <w:right w:val="single" w:sz="8" w:space="0" w:color="auto"/>
            </w:tcBorders>
            <w:vAlign w:val="center"/>
            <w:hideMark/>
          </w:tcPr>
          <w:p w14:paraId="0B5717B0" w14:textId="77777777" w:rsidR="00FD3EB4" w:rsidRPr="009E1DF8" w:rsidRDefault="00FD3EB4" w:rsidP="00FD3EB4">
            <w:pPr>
              <w:rPr>
                <w:sz w:val="20"/>
                <w:szCs w:val="20"/>
              </w:rPr>
            </w:pPr>
          </w:p>
        </w:tc>
        <w:tc>
          <w:tcPr>
            <w:tcW w:w="4253" w:type="dxa"/>
            <w:gridSpan w:val="4"/>
            <w:tcBorders>
              <w:top w:val="single" w:sz="8" w:space="0" w:color="auto"/>
              <w:left w:val="nil"/>
              <w:bottom w:val="nil"/>
              <w:right w:val="single" w:sz="8" w:space="0" w:color="000000"/>
            </w:tcBorders>
            <w:shd w:val="clear" w:color="auto" w:fill="auto"/>
            <w:vAlign w:val="center"/>
            <w:hideMark/>
          </w:tcPr>
          <w:p w14:paraId="27347682" w14:textId="77777777" w:rsidR="00FD3EB4" w:rsidRPr="009E1DF8" w:rsidRDefault="00FD3EB4" w:rsidP="00FD3EB4">
            <w:pPr>
              <w:rPr>
                <w:sz w:val="20"/>
                <w:szCs w:val="20"/>
              </w:rPr>
            </w:pPr>
            <w:r w:rsidRPr="009E1DF8">
              <w:rPr>
                <w:sz w:val="20"/>
                <w:szCs w:val="20"/>
              </w:rPr>
              <w:t>Улица/номер дома/номер офиса</w:t>
            </w:r>
          </w:p>
        </w:tc>
        <w:tc>
          <w:tcPr>
            <w:tcW w:w="4394" w:type="dxa"/>
            <w:gridSpan w:val="7"/>
            <w:tcBorders>
              <w:top w:val="single" w:sz="8" w:space="0" w:color="auto"/>
              <w:left w:val="nil"/>
              <w:bottom w:val="nil"/>
              <w:right w:val="single" w:sz="8" w:space="0" w:color="000000"/>
            </w:tcBorders>
            <w:shd w:val="clear" w:color="auto" w:fill="auto"/>
            <w:vAlign w:val="center"/>
            <w:hideMark/>
          </w:tcPr>
          <w:p w14:paraId="22B31C37" w14:textId="77777777" w:rsidR="00FD3EB4" w:rsidRPr="009E1DF8" w:rsidRDefault="00FD3EB4" w:rsidP="00FD3EB4">
            <w:pPr>
              <w:jc w:val="center"/>
              <w:rPr>
                <w:sz w:val="20"/>
                <w:szCs w:val="20"/>
              </w:rPr>
            </w:pPr>
            <w:r w:rsidRPr="009E1DF8">
              <w:rPr>
                <w:sz w:val="20"/>
                <w:szCs w:val="20"/>
              </w:rPr>
              <w:t xml:space="preserve"> </w:t>
            </w:r>
          </w:p>
        </w:tc>
      </w:tr>
      <w:tr w:rsidR="009E1DF8" w:rsidRPr="009E1DF8" w14:paraId="5B7DE139" w14:textId="77777777" w:rsidTr="001B78AA">
        <w:tc>
          <w:tcPr>
            <w:tcW w:w="577" w:type="dxa"/>
            <w:vMerge/>
            <w:tcBorders>
              <w:top w:val="single" w:sz="8" w:space="0" w:color="auto"/>
              <w:left w:val="single" w:sz="8" w:space="0" w:color="auto"/>
              <w:bottom w:val="nil"/>
              <w:right w:val="single" w:sz="8" w:space="0" w:color="auto"/>
            </w:tcBorders>
            <w:vAlign w:val="center"/>
            <w:hideMark/>
          </w:tcPr>
          <w:p w14:paraId="6E060991" w14:textId="77777777" w:rsidR="00FD3EB4" w:rsidRPr="009E1DF8" w:rsidRDefault="00FD3EB4" w:rsidP="00FD3EB4">
            <w:pPr>
              <w:rPr>
                <w:sz w:val="20"/>
                <w:szCs w:val="20"/>
              </w:rPr>
            </w:pPr>
          </w:p>
        </w:tc>
        <w:tc>
          <w:tcPr>
            <w:tcW w:w="4253" w:type="dxa"/>
            <w:gridSpan w:val="4"/>
            <w:tcBorders>
              <w:top w:val="single" w:sz="8" w:space="0" w:color="auto"/>
              <w:left w:val="nil"/>
              <w:bottom w:val="nil"/>
              <w:right w:val="single" w:sz="8" w:space="0" w:color="000000"/>
            </w:tcBorders>
            <w:shd w:val="clear" w:color="auto" w:fill="auto"/>
            <w:vAlign w:val="center"/>
            <w:hideMark/>
          </w:tcPr>
          <w:p w14:paraId="78A9F516" w14:textId="77777777" w:rsidR="00FD3EB4" w:rsidRPr="009E1DF8" w:rsidRDefault="00FD3EB4" w:rsidP="00FD3EB4">
            <w:pPr>
              <w:rPr>
                <w:sz w:val="20"/>
                <w:szCs w:val="20"/>
              </w:rPr>
            </w:pPr>
            <w:r w:rsidRPr="009E1DF8">
              <w:rPr>
                <w:sz w:val="20"/>
                <w:szCs w:val="20"/>
              </w:rPr>
              <w:t>Номер телефона</w:t>
            </w:r>
          </w:p>
        </w:tc>
        <w:tc>
          <w:tcPr>
            <w:tcW w:w="4394" w:type="dxa"/>
            <w:gridSpan w:val="7"/>
            <w:tcBorders>
              <w:top w:val="single" w:sz="8" w:space="0" w:color="auto"/>
              <w:left w:val="nil"/>
              <w:bottom w:val="nil"/>
              <w:right w:val="single" w:sz="8" w:space="0" w:color="000000"/>
            </w:tcBorders>
            <w:shd w:val="clear" w:color="auto" w:fill="auto"/>
            <w:vAlign w:val="center"/>
            <w:hideMark/>
          </w:tcPr>
          <w:p w14:paraId="2B2C3F1C" w14:textId="77777777" w:rsidR="00FD3EB4" w:rsidRPr="009E1DF8" w:rsidRDefault="00FD3EB4" w:rsidP="00FD3EB4">
            <w:pPr>
              <w:jc w:val="center"/>
              <w:rPr>
                <w:sz w:val="20"/>
                <w:szCs w:val="20"/>
              </w:rPr>
            </w:pPr>
            <w:r w:rsidRPr="009E1DF8">
              <w:rPr>
                <w:sz w:val="20"/>
                <w:szCs w:val="20"/>
              </w:rPr>
              <w:t xml:space="preserve"> </w:t>
            </w:r>
          </w:p>
        </w:tc>
      </w:tr>
      <w:tr w:rsidR="009E1DF8" w:rsidRPr="009E1DF8" w14:paraId="6393D940" w14:textId="77777777" w:rsidTr="001B78AA">
        <w:tc>
          <w:tcPr>
            <w:tcW w:w="577" w:type="dxa"/>
            <w:vMerge/>
            <w:tcBorders>
              <w:top w:val="single" w:sz="8" w:space="0" w:color="auto"/>
              <w:left w:val="single" w:sz="8" w:space="0" w:color="auto"/>
              <w:bottom w:val="nil"/>
              <w:right w:val="single" w:sz="8" w:space="0" w:color="auto"/>
            </w:tcBorders>
            <w:vAlign w:val="center"/>
            <w:hideMark/>
          </w:tcPr>
          <w:p w14:paraId="07362F90" w14:textId="77777777" w:rsidR="00FD3EB4" w:rsidRPr="009E1DF8" w:rsidRDefault="00FD3EB4" w:rsidP="00FD3EB4">
            <w:pPr>
              <w:rPr>
                <w:sz w:val="20"/>
                <w:szCs w:val="20"/>
              </w:rPr>
            </w:pPr>
          </w:p>
        </w:tc>
        <w:tc>
          <w:tcPr>
            <w:tcW w:w="4253" w:type="dxa"/>
            <w:gridSpan w:val="4"/>
            <w:tcBorders>
              <w:top w:val="single" w:sz="8" w:space="0" w:color="auto"/>
              <w:left w:val="nil"/>
              <w:bottom w:val="nil"/>
              <w:right w:val="single" w:sz="8" w:space="0" w:color="000000"/>
            </w:tcBorders>
            <w:shd w:val="clear" w:color="auto" w:fill="auto"/>
            <w:vAlign w:val="center"/>
            <w:hideMark/>
          </w:tcPr>
          <w:p w14:paraId="44CB5159" w14:textId="77777777" w:rsidR="00FD3EB4" w:rsidRPr="009E1DF8" w:rsidRDefault="00FD3EB4" w:rsidP="00FD3EB4">
            <w:pPr>
              <w:rPr>
                <w:sz w:val="20"/>
                <w:szCs w:val="20"/>
              </w:rPr>
            </w:pPr>
            <w:r w:rsidRPr="009E1DF8">
              <w:rPr>
                <w:sz w:val="20"/>
                <w:szCs w:val="20"/>
              </w:rPr>
              <w:t>Номер факса</w:t>
            </w:r>
          </w:p>
        </w:tc>
        <w:tc>
          <w:tcPr>
            <w:tcW w:w="4394" w:type="dxa"/>
            <w:gridSpan w:val="7"/>
            <w:tcBorders>
              <w:top w:val="single" w:sz="8" w:space="0" w:color="auto"/>
              <w:left w:val="nil"/>
              <w:bottom w:val="nil"/>
              <w:right w:val="single" w:sz="8" w:space="0" w:color="000000"/>
            </w:tcBorders>
            <w:shd w:val="clear" w:color="auto" w:fill="auto"/>
            <w:vAlign w:val="center"/>
            <w:hideMark/>
          </w:tcPr>
          <w:p w14:paraId="46FC995A" w14:textId="77777777" w:rsidR="00FD3EB4" w:rsidRPr="009E1DF8" w:rsidRDefault="00FD3EB4" w:rsidP="00FD3EB4">
            <w:pPr>
              <w:jc w:val="center"/>
              <w:rPr>
                <w:sz w:val="20"/>
                <w:szCs w:val="20"/>
              </w:rPr>
            </w:pPr>
            <w:r w:rsidRPr="009E1DF8">
              <w:rPr>
                <w:sz w:val="20"/>
                <w:szCs w:val="20"/>
              </w:rPr>
              <w:t xml:space="preserve"> </w:t>
            </w:r>
          </w:p>
        </w:tc>
      </w:tr>
      <w:tr w:rsidR="009E1DF8" w:rsidRPr="009E1DF8" w14:paraId="2C2E7283" w14:textId="77777777" w:rsidTr="001B78AA">
        <w:tc>
          <w:tcPr>
            <w:tcW w:w="577" w:type="dxa"/>
            <w:vMerge/>
            <w:tcBorders>
              <w:top w:val="single" w:sz="8" w:space="0" w:color="auto"/>
              <w:left w:val="single" w:sz="8" w:space="0" w:color="auto"/>
              <w:bottom w:val="nil"/>
              <w:right w:val="single" w:sz="8" w:space="0" w:color="auto"/>
            </w:tcBorders>
            <w:vAlign w:val="center"/>
            <w:hideMark/>
          </w:tcPr>
          <w:p w14:paraId="3A0257FF" w14:textId="77777777" w:rsidR="00FD3EB4" w:rsidRPr="009E1DF8" w:rsidRDefault="00FD3EB4" w:rsidP="00FD3EB4">
            <w:pPr>
              <w:rPr>
                <w:sz w:val="20"/>
                <w:szCs w:val="20"/>
              </w:rPr>
            </w:pPr>
          </w:p>
        </w:tc>
        <w:tc>
          <w:tcPr>
            <w:tcW w:w="4253" w:type="dxa"/>
            <w:gridSpan w:val="4"/>
            <w:tcBorders>
              <w:top w:val="single" w:sz="8" w:space="0" w:color="auto"/>
              <w:left w:val="nil"/>
              <w:bottom w:val="nil"/>
              <w:right w:val="single" w:sz="8" w:space="0" w:color="000000"/>
            </w:tcBorders>
            <w:shd w:val="clear" w:color="auto" w:fill="auto"/>
            <w:vAlign w:val="center"/>
            <w:hideMark/>
          </w:tcPr>
          <w:p w14:paraId="06F6B31F" w14:textId="77777777" w:rsidR="00FD3EB4" w:rsidRPr="009E1DF8" w:rsidRDefault="00FD3EB4" w:rsidP="00FD3EB4">
            <w:pPr>
              <w:rPr>
                <w:sz w:val="20"/>
                <w:szCs w:val="20"/>
              </w:rPr>
            </w:pPr>
            <w:r w:rsidRPr="009E1DF8">
              <w:rPr>
                <w:sz w:val="20"/>
                <w:szCs w:val="20"/>
              </w:rPr>
              <w:t>E-mail</w:t>
            </w:r>
          </w:p>
        </w:tc>
        <w:tc>
          <w:tcPr>
            <w:tcW w:w="4394" w:type="dxa"/>
            <w:gridSpan w:val="7"/>
            <w:tcBorders>
              <w:top w:val="single" w:sz="8" w:space="0" w:color="auto"/>
              <w:left w:val="nil"/>
              <w:bottom w:val="nil"/>
              <w:right w:val="single" w:sz="8" w:space="0" w:color="000000"/>
            </w:tcBorders>
            <w:shd w:val="clear" w:color="auto" w:fill="auto"/>
            <w:vAlign w:val="center"/>
            <w:hideMark/>
          </w:tcPr>
          <w:p w14:paraId="41426BCD" w14:textId="77777777" w:rsidR="00FD3EB4" w:rsidRPr="009E1DF8" w:rsidRDefault="00FD3EB4" w:rsidP="00FD3EB4">
            <w:pPr>
              <w:jc w:val="center"/>
              <w:rPr>
                <w:sz w:val="20"/>
                <w:szCs w:val="20"/>
              </w:rPr>
            </w:pPr>
            <w:r w:rsidRPr="009E1DF8">
              <w:rPr>
                <w:sz w:val="20"/>
                <w:szCs w:val="20"/>
              </w:rPr>
              <w:t xml:space="preserve"> </w:t>
            </w:r>
          </w:p>
        </w:tc>
      </w:tr>
      <w:tr w:rsidR="009E1DF8" w:rsidRPr="009E1DF8" w14:paraId="1DE376EB" w14:textId="77777777" w:rsidTr="001B78AA">
        <w:tc>
          <w:tcPr>
            <w:tcW w:w="577" w:type="dxa"/>
            <w:tcBorders>
              <w:top w:val="single" w:sz="8" w:space="0" w:color="auto"/>
              <w:left w:val="single" w:sz="8" w:space="0" w:color="auto"/>
              <w:right w:val="single" w:sz="8" w:space="0" w:color="auto"/>
            </w:tcBorders>
            <w:shd w:val="clear" w:color="auto" w:fill="auto"/>
          </w:tcPr>
          <w:p w14:paraId="0CEBD9AB" w14:textId="77777777" w:rsidR="00FD3EB4" w:rsidRPr="009E1DF8" w:rsidRDefault="00FD3EB4" w:rsidP="00FD3EB4">
            <w:pPr>
              <w:rPr>
                <w:sz w:val="20"/>
                <w:szCs w:val="20"/>
                <w:lang w:val="en-US"/>
              </w:rPr>
            </w:pPr>
            <w:r w:rsidRPr="009E1DF8">
              <w:rPr>
                <w:sz w:val="20"/>
                <w:szCs w:val="20"/>
                <w:lang w:val="en-US"/>
              </w:rPr>
              <w:t>3</w:t>
            </w:r>
          </w:p>
        </w:tc>
        <w:tc>
          <w:tcPr>
            <w:tcW w:w="4253" w:type="dxa"/>
            <w:gridSpan w:val="4"/>
            <w:tcBorders>
              <w:top w:val="single" w:sz="8" w:space="0" w:color="auto"/>
              <w:left w:val="nil"/>
              <w:bottom w:val="single" w:sz="8" w:space="0" w:color="auto"/>
              <w:right w:val="single" w:sz="8" w:space="0" w:color="000000"/>
            </w:tcBorders>
            <w:shd w:val="clear" w:color="auto" w:fill="auto"/>
          </w:tcPr>
          <w:p w14:paraId="4F0A32F0" w14:textId="77777777" w:rsidR="00FD3EB4" w:rsidRPr="009E1DF8" w:rsidRDefault="00FD3EB4" w:rsidP="00FD3EB4">
            <w:pPr>
              <w:rPr>
                <w:sz w:val="20"/>
                <w:szCs w:val="20"/>
              </w:rPr>
            </w:pPr>
            <w:r w:rsidRPr="009E1DF8">
              <w:rPr>
                <w:sz w:val="20"/>
                <w:szCs w:val="20"/>
              </w:rPr>
              <w:t>Сайт в интернете</w:t>
            </w:r>
          </w:p>
        </w:tc>
        <w:tc>
          <w:tcPr>
            <w:tcW w:w="4394" w:type="dxa"/>
            <w:gridSpan w:val="7"/>
            <w:tcBorders>
              <w:top w:val="single" w:sz="8" w:space="0" w:color="auto"/>
              <w:left w:val="nil"/>
              <w:bottom w:val="single" w:sz="8" w:space="0" w:color="auto"/>
              <w:right w:val="single" w:sz="8" w:space="0" w:color="000000"/>
            </w:tcBorders>
            <w:shd w:val="clear" w:color="auto" w:fill="auto"/>
          </w:tcPr>
          <w:p w14:paraId="5550F568" w14:textId="77777777" w:rsidR="00FD3EB4" w:rsidRPr="009E1DF8" w:rsidRDefault="00FD3EB4" w:rsidP="00FD3EB4">
            <w:pPr>
              <w:jc w:val="center"/>
              <w:rPr>
                <w:sz w:val="20"/>
                <w:szCs w:val="20"/>
              </w:rPr>
            </w:pPr>
          </w:p>
        </w:tc>
      </w:tr>
      <w:tr w:rsidR="009E1DF8" w:rsidRPr="009E1DF8" w14:paraId="0179E482" w14:textId="77777777" w:rsidTr="001B78AA">
        <w:tc>
          <w:tcPr>
            <w:tcW w:w="577" w:type="dxa"/>
            <w:tcBorders>
              <w:top w:val="single" w:sz="8" w:space="0" w:color="auto"/>
              <w:left w:val="single" w:sz="8" w:space="0" w:color="auto"/>
              <w:right w:val="single" w:sz="8" w:space="0" w:color="auto"/>
            </w:tcBorders>
            <w:shd w:val="clear" w:color="auto" w:fill="auto"/>
          </w:tcPr>
          <w:p w14:paraId="3A55CA92" w14:textId="77777777" w:rsidR="00FD3EB4" w:rsidRPr="009E1DF8" w:rsidRDefault="00FD3EB4" w:rsidP="00FD3EB4">
            <w:pPr>
              <w:rPr>
                <w:sz w:val="20"/>
                <w:szCs w:val="20"/>
                <w:lang w:val="en-US"/>
              </w:rPr>
            </w:pPr>
            <w:r w:rsidRPr="009E1DF8">
              <w:rPr>
                <w:sz w:val="20"/>
                <w:szCs w:val="20"/>
                <w:lang w:val="en-US"/>
              </w:rPr>
              <w:t>4</w:t>
            </w:r>
          </w:p>
        </w:tc>
        <w:tc>
          <w:tcPr>
            <w:tcW w:w="4253" w:type="dxa"/>
            <w:gridSpan w:val="4"/>
            <w:tcBorders>
              <w:top w:val="single" w:sz="8" w:space="0" w:color="auto"/>
              <w:left w:val="nil"/>
              <w:bottom w:val="single" w:sz="8" w:space="0" w:color="auto"/>
              <w:right w:val="single" w:sz="8" w:space="0" w:color="000000"/>
            </w:tcBorders>
            <w:shd w:val="clear" w:color="auto" w:fill="auto"/>
          </w:tcPr>
          <w:p w14:paraId="08491B88" w14:textId="77777777" w:rsidR="00FD3EB4" w:rsidRPr="009E1DF8" w:rsidRDefault="00FD3EB4" w:rsidP="00FD3EB4">
            <w:pPr>
              <w:rPr>
                <w:sz w:val="20"/>
                <w:szCs w:val="20"/>
              </w:rPr>
            </w:pPr>
            <w:r w:rsidRPr="009E1DF8">
              <w:rPr>
                <w:sz w:val="20"/>
                <w:szCs w:val="20"/>
              </w:rPr>
              <w:t>Идентификационный номер налогоплательщика (ИНН)</w:t>
            </w:r>
          </w:p>
        </w:tc>
        <w:tc>
          <w:tcPr>
            <w:tcW w:w="4394" w:type="dxa"/>
            <w:gridSpan w:val="7"/>
            <w:tcBorders>
              <w:top w:val="single" w:sz="8" w:space="0" w:color="auto"/>
              <w:left w:val="nil"/>
              <w:bottom w:val="single" w:sz="8" w:space="0" w:color="auto"/>
              <w:right w:val="single" w:sz="8" w:space="0" w:color="000000"/>
            </w:tcBorders>
            <w:shd w:val="clear" w:color="auto" w:fill="auto"/>
          </w:tcPr>
          <w:p w14:paraId="77B1F7BC" w14:textId="77777777" w:rsidR="00FD3EB4" w:rsidRPr="009E1DF8" w:rsidRDefault="00FD3EB4" w:rsidP="00FD3EB4">
            <w:pPr>
              <w:jc w:val="center"/>
              <w:rPr>
                <w:sz w:val="20"/>
                <w:szCs w:val="20"/>
              </w:rPr>
            </w:pPr>
          </w:p>
        </w:tc>
      </w:tr>
      <w:tr w:rsidR="009E1DF8" w:rsidRPr="009E1DF8" w14:paraId="0CE14402" w14:textId="77777777" w:rsidTr="001B78AA">
        <w:tc>
          <w:tcPr>
            <w:tcW w:w="577" w:type="dxa"/>
            <w:tcBorders>
              <w:top w:val="single" w:sz="8" w:space="0" w:color="auto"/>
              <w:left w:val="single" w:sz="8" w:space="0" w:color="auto"/>
              <w:right w:val="single" w:sz="8" w:space="0" w:color="auto"/>
            </w:tcBorders>
            <w:shd w:val="clear" w:color="auto" w:fill="auto"/>
          </w:tcPr>
          <w:p w14:paraId="3C3FF06C" w14:textId="77777777" w:rsidR="00FD3EB4" w:rsidRPr="009E1DF8" w:rsidRDefault="00FD3EB4" w:rsidP="00FD3EB4">
            <w:pPr>
              <w:rPr>
                <w:sz w:val="20"/>
                <w:szCs w:val="20"/>
                <w:lang w:val="en-US"/>
              </w:rPr>
            </w:pPr>
            <w:r w:rsidRPr="009E1DF8">
              <w:rPr>
                <w:sz w:val="20"/>
                <w:szCs w:val="20"/>
                <w:lang w:val="en-US"/>
              </w:rPr>
              <w:t>5</w:t>
            </w:r>
          </w:p>
        </w:tc>
        <w:tc>
          <w:tcPr>
            <w:tcW w:w="4253" w:type="dxa"/>
            <w:gridSpan w:val="4"/>
            <w:tcBorders>
              <w:top w:val="single" w:sz="8" w:space="0" w:color="auto"/>
              <w:left w:val="nil"/>
              <w:bottom w:val="single" w:sz="8" w:space="0" w:color="auto"/>
              <w:right w:val="single" w:sz="8" w:space="0" w:color="000000"/>
            </w:tcBorders>
            <w:shd w:val="clear" w:color="auto" w:fill="auto"/>
          </w:tcPr>
          <w:p w14:paraId="7BF7249E" w14:textId="77777777" w:rsidR="00FD3EB4" w:rsidRPr="009E1DF8" w:rsidRDefault="00FD3EB4" w:rsidP="00FD3EB4">
            <w:pPr>
              <w:rPr>
                <w:sz w:val="20"/>
                <w:szCs w:val="20"/>
              </w:rPr>
            </w:pPr>
            <w:r w:rsidRPr="009E1DF8">
              <w:rPr>
                <w:sz w:val="20"/>
                <w:szCs w:val="20"/>
              </w:rPr>
              <w:t>Ф.И.О руководителя организации</w:t>
            </w:r>
          </w:p>
        </w:tc>
        <w:tc>
          <w:tcPr>
            <w:tcW w:w="4394" w:type="dxa"/>
            <w:gridSpan w:val="7"/>
            <w:tcBorders>
              <w:top w:val="single" w:sz="8" w:space="0" w:color="auto"/>
              <w:left w:val="nil"/>
              <w:bottom w:val="single" w:sz="8" w:space="0" w:color="auto"/>
              <w:right w:val="single" w:sz="8" w:space="0" w:color="000000"/>
            </w:tcBorders>
            <w:shd w:val="clear" w:color="auto" w:fill="auto"/>
          </w:tcPr>
          <w:p w14:paraId="5344AE58" w14:textId="77777777" w:rsidR="00FD3EB4" w:rsidRPr="009E1DF8" w:rsidRDefault="00FD3EB4" w:rsidP="00FD3EB4">
            <w:pPr>
              <w:jc w:val="center"/>
              <w:rPr>
                <w:sz w:val="20"/>
                <w:szCs w:val="20"/>
              </w:rPr>
            </w:pPr>
          </w:p>
        </w:tc>
      </w:tr>
      <w:tr w:rsidR="009E1DF8" w:rsidRPr="009E1DF8" w14:paraId="0174CC5D" w14:textId="77777777" w:rsidTr="001B78AA">
        <w:tc>
          <w:tcPr>
            <w:tcW w:w="577" w:type="dxa"/>
            <w:vMerge w:val="restart"/>
            <w:tcBorders>
              <w:top w:val="single" w:sz="8" w:space="0" w:color="auto"/>
              <w:left w:val="single" w:sz="8" w:space="0" w:color="auto"/>
              <w:right w:val="single" w:sz="8" w:space="0" w:color="auto"/>
            </w:tcBorders>
            <w:shd w:val="clear" w:color="auto" w:fill="auto"/>
          </w:tcPr>
          <w:p w14:paraId="38FAB2A1" w14:textId="77777777" w:rsidR="00FD3EB4" w:rsidRPr="009E1DF8" w:rsidRDefault="00FD3EB4" w:rsidP="00FD3EB4">
            <w:pPr>
              <w:rPr>
                <w:sz w:val="20"/>
                <w:szCs w:val="20"/>
                <w:lang w:val="en-US"/>
              </w:rPr>
            </w:pPr>
            <w:r w:rsidRPr="009E1DF8">
              <w:rPr>
                <w:sz w:val="20"/>
                <w:szCs w:val="20"/>
                <w:lang w:val="en-US"/>
              </w:rPr>
              <w:t>6</w:t>
            </w:r>
          </w:p>
        </w:tc>
        <w:tc>
          <w:tcPr>
            <w:tcW w:w="4253" w:type="dxa"/>
            <w:gridSpan w:val="4"/>
            <w:tcBorders>
              <w:top w:val="single" w:sz="8" w:space="0" w:color="auto"/>
              <w:left w:val="nil"/>
              <w:bottom w:val="single" w:sz="8" w:space="0" w:color="auto"/>
              <w:right w:val="single" w:sz="8" w:space="0" w:color="000000"/>
            </w:tcBorders>
            <w:shd w:val="clear" w:color="auto" w:fill="auto"/>
          </w:tcPr>
          <w:p w14:paraId="04A3A348" w14:textId="77777777" w:rsidR="00FD3EB4" w:rsidRPr="009E1DF8" w:rsidRDefault="00FD3EB4" w:rsidP="00FD3EB4">
            <w:pPr>
              <w:rPr>
                <w:sz w:val="20"/>
                <w:szCs w:val="20"/>
              </w:rPr>
            </w:pPr>
            <w:r w:rsidRPr="009E1DF8">
              <w:rPr>
                <w:sz w:val="20"/>
                <w:szCs w:val="20"/>
              </w:rPr>
              <w:t>Укажите продукцию, предлагаемую к поставке:</w:t>
            </w:r>
          </w:p>
        </w:tc>
        <w:tc>
          <w:tcPr>
            <w:tcW w:w="4394" w:type="dxa"/>
            <w:gridSpan w:val="7"/>
            <w:tcBorders>
              <w:top w:val="single" w:sz="8" w:space="0" w:color="auto"/>
              <w:left w:val="nil"/>
              <w:bottom w:val="single" w:sz="8" w:space="0" w:color="auto"/>
              <w:right w:val="single" w:sz="8" w:space="0" w:color="000000"/>
            </w:tcBorders>
            <w:shd w:val="clear" w:color="auto" w:fill="auto"/>
            <w:vAlign w:val="center"/>
          </w:tcPr>
          <w:p w14:paraId="14BBBE00" w14:textId="77777777" w:rsidR="00FD3EB4" w:rsidRPr="009E1DF8" w:rsidRDefault="00FD3EB4" w:rsidP="00FD3EB4">
            <w:pPr>
              <w:jc w:val="center"/>
              <w:rPr>
                <w:sz w:val="20"/>
                <w:szCs w:val="20"/>
              </w:rPr>
            </w:pPr>
          </w:p>
        </w:tc>
      </w:tr>
      <w:tr w:rsidR="009E1DF8" w:rsidRPr="009E1DF8" w14:paraId="2B915E51" w14:textId="77777777" w:rsidTr="001B78AA">
        <w:tc>
          <w:tcPr>
            <w:tcW w:w="577" w:type="dxa"/>
            <w:vMerge/>
            <w:tcBorders>
              <w:left w:val="single" w:sz="8" w:space="0" w:color="auto"/>
              <w:right w:val="single" w:sz="8" w:space="0" w:color="auto"/>
            </w:tcBorders>
            <w:shd w:val="clear" w:color="auto" w:fill="auto"/>
          </w:tcPr>
          <w:p w14:paraId="78D0AE66" w14:textId="77777777" w:rsidR="00FD3EB4" w:rsidRPr="009E1DF8" w:rsidRDefault="00FD3EB4" w:rsidP="00FD3EB4">
            <w:pPr>
              <w:rPr>
                <w:sz w:val="20"/>
                <w:szCs w:val="20"/>
              </w:rPr>
            </w:pPr>
          </w:p>
        </w:tc>
        <w:tc>
          <w:tcPr>
            <w:tcW w:w="4253" w:type="dxa"/>
            <w:gridSpan w:val="4"/>
            <w:tcBorders>
              <w:top w:val="single" w:sz="8" w:space="0" w:color="auto"/>
              <w:left w:val="nil"/>
              <w:bottom w:val="single" w:sz="8" w:space="0" w:color="auto"/>
              <w:right w:val="single" w:sz="8" w:space="0" w:color="000000"/>
            </w:tcBorders>
            <w:shd w:val="clear" w:color="auto" w:fill="auto"/>
          </w:tcPr>
          <w:p w14:paraId="78BF7C1C" w14:textId="77777777" w:rsidR="00FD3EB4" w:rsidRPr="009E1DF8" w:rsidRDefault="00FD3EB4" w:rsidP="00FD3EB4">
            <w:pPr>
              <w:rPr>
                <w:sz w:val="20"/>
                <w:szCs w:val="20"/>
              </w:rPr>
            </w:pPr>
            <w:r w:rsidRPr="009E1DF8">
              <w:rPr>
                <w:sz w:val="20"/>
                <w:szCs w:val="20"/>
              </w:rPr>
              <w:t>Укажите класс безопасности продукции (1-4) (при наличии):</w:t>
            </w:r>
          </w:p>
        </w:tc>
        <w:tc>
          <w:tcPr>
            <w:tcW w:w="4394" w:type="dxa"/>
            <w:gridSpan w:val="7"/>
            <w:tcBorders>
              <w:top w:val="single" w:sz="8" w:space="0" w:color="auto"/>
              <w:left w:val="nil"/>
              <w:bottom w:val="single" w:sz="8" w:space="0" w:color="auto"/>
              <w:right w:val="single" w:sz="8" w:space="0" w:color="000000"/>
            </w:tcBorders>
            <w:shd w:val="clear" w:color="auto" w:fill="auto"/>
            <w:vAlign w:val="center"/>
          </w:tcPr>
          <w:p w14:paraId="650929B1" w14:textId="77777777" w:rsidR="00FD3EB4" w:rsidRPr="009E1DF8" w:rsidRDefault="00FD3EB4" w:rsidP="00FD3EB4">
            <w:pPr>
              <w:jc w:val="center"/>
              <w:rPr>
                <w:sz w:val="20"/>
                <w:szCs w:val="20"/>
              </w:rPr>
            </w:pPr>
          </w:p>
        </w:tc>
      </w:tr>
      <w:tr w:rsidR="009E1DF8" w:rsidRPr="009E1DF8" w14:paraId="6E5A0012" w14:textId="77777777" w:rsidTr="001B78AA">
        <w:tc>
          <w:tcPr>
            <w:tcW w:w="577" w:type="dxa"/>
            <w:tcBorders>
              <w:top w:val="single" w:sz="8" w:space="0" w:color="auto"/>
              <w:left w:val="single" w:sz="8" w:space="0" w:color="auto"/>
              <w:right w:val="single" w:sz="8" w:space="0" w:color="auto"/>
            </w:tcBorders>
            <w:shd w:val="clear" w:color="auto" w:fill="auto"/>
          </w:tcPr>
          <w:p w14:paraId="02DC1C4D" w14:textId="77777777" w:rsidR="00FD3EB4" w:rsidRPr="009E1DF8" w:rsidRDefault="00FD3EB4" w:rsidP="00FD3EB4">
            <w:pPr>
              <w:rPr>
                <w:sz w:val="20"/>
                <w:szCs w:val="20"/>
              </w:rPr>
            </w:pPr>
            <w:r w:rsidRPr="009E1DF8">
              <w:rPr>
                <w:sz w:val="20"/>
                <w:szCs w:val="20"/>
              </w:rPr>
              <w:t>7</w:t>
            </w:r>
          </w:p>
        </w:tc>
        <w:tc>
          <w:tcPr>
            <w:tcW w:w="4253" w:type="dxa"/>
            <w:gridSpan w:val="4"/>
            <w:tcBorders>
              <w:top w:val="single" w:sz="8" w:space="0" w:color="auto"/>
              <w:left w:val="nil"/>
              <w:bottom w:val="single" w:sz="8" w:space="0" w:color="auto"/>
              <w:right w:val="single" w:sz="8" w:space="0" w:color="000000"/>
            </w:tcBorders>
            <w:shd w:val="clear" w:color="auto" w:fill="auto"/>
            <w:vAlign w:val="center"/>
          </w:tcPr>
          <w:p w14:paraId="51366567" w14:textId="77777777" w:rsidR="00FD3EB4" w:rsidRPr="009E1DF8" w:rsidRDefault="00FD3EB4" w:rsidP="00FD3EB4">
            <w:pPr>
              <w:rPr>
                <w:sz w:val="20"/>
                <w:szCs w:val="20"/>
              </w:rPr>
            </w:pPr>
            <w:r w:rsidRPr="009E1DF8">
              <w:rPr>
                <w:sz w:val="20"/>
                <w:szCs w:val="20"/>
              </w:rPr>
              <w:t>Представьте, при отсутствии необходимости проведения аудита достоверности данных (в соответствии с исключениями, установленными в Единых отраслевых методических указаниях</w:t>
            </w:r>
            <w:r w:rsidRPr="009E1DF8">
              <w:rPr>
                <w:rFonts w:eastAsia="MS Mincho"/>
              </w:rPr>
              <w:t xml:space="preserve"> </w:t>
            </w:r>
            <w:r w:rsidRPr="009E1DF8">
              <w:rPr>
                <w:sz w:val="20"/>
                <w:szCs w:val="20"/>
              </w:rPr>
              <w:t>Госкорпорации «Росатом» по аудиту достоверности данных) информацию об этом, а также (при наличии) подтверждающие данную информацию документы</w:t>
            </w:r>
          </w:p>
        </w:tc>
        <w:tc>
          <w:tcPr>
            <w:tcW w:w="4394" w:type="dxa"/>
            <w:gridSpan w:val="7"/>
            <w:tcBorders>
              <w:top w:val="single" w:sz="8" w:space="0" w:color="auto"/>
              <w:left w:val="nil"/>
              <w:bottom w:val="single" w:sz="8" w:space="0" w:color="auto"/>
              <w:right w:val="single" w:sz="8" w:space="0" w:color="000000"/>
            </w:tcBorders>
            <w:shd w:val="clear" w:color="auto" w:fill="auto"/>
            <w:vAlign w:val="center"/>
          </w:tcPr>
          <w:p w14:paraId="2EDCF970" w14:textId="77777777" w:rsidR="00FD3EB4" w:rsidRPr="009E1DF8" w:rsidRDefault="00FD3EB4" w:rsidP="00FD3EB4">
            <w:pPr>
              <w:jc w:val="center"/>
              <w:rPr>
                <w:sz w:val="20"/>
                <w:szCs w:val="20"/>
              </w:rPr>
            </w:pPr>
          </w:p>
        </w:tc>
      </w:tr>
      <w:tr w:rsidR="009E1DF8" w:rsidRPr="009E1DF8" w14:paraId="2757EC4F" w14:textId="77777777" w:rsidTr="001B78AA">
        <w:tc>
          <w:tcPr>
            <w:tcW w:w="577" w:type="dxa"/>
            <w:vMerge w:val="restart"/>
            <w:tcBorders>
              <w:top w:val="single" w:sz="8" w:space="0" w:color="auto"/>
              <w:left w:val="single" w:sz="8" w:space="0" w:color="auto"/>
              <w:right w:val="single" w:sz="8" w:space="0" w:color="auto"/>
            </w:tcBorders>
            <w:shd w:val="clear" w:color="auto" w:fill="auto"/>
          </w:tcPr>
          <w:p w14:paraId="0DC1B032" w14:textId="77777777" w:rsidR="00FD3EB4" w:rsidRPr="009E1DF8" w:rsidRDefault="00FD3EB4" w:rsidP="00FD3EB4">
            <w:pPr>
              <w:rPr>
                <w:sz w:val="20"/>
                <w:szCs w:val="20"/>
              </w:rPr>
            </w:pPr>
            <w:r w:rsidRPr="009E1DF8">
              <w:rPr>
                <w:sz w:val="20"/>
                <w:szCs w:val="20"/>
              </w:rPr>
              <w:t>8</w:t>
            </w:r>
          </w:p>
        </w:tc>
        <w:tc>
          <w:tcPr>
            <w:tcW w:w="8647" w:type="dxa"/>
            <w:gridSpan w:val="11"/>
            <w:tcBorders>
              <w:top w:val="single" w:sz="8" w:space="0" w:color="auto"/>
              <w:left w:val="nil"/>
              <w:bottom w:val="single" w:sz="8" w:space="0" w:color="auto"/>
              <w:right w:val="single" w:sz="8" w:space="0" w:color="000000"/>
            </w:tcBorders>
            <w:shd w:val="clear" w:color="auto" w:fill="auto"/>
            <w:vAlign w:val="center"/>
          </w:tcPr>
          <w:p w14:paraId="5A91392A" w14:textId="77777777" w:rsidR="00FD3EB4" w:rsidRPr="009E1DF8" w:rsidRDefault="00FD3EB4" w:rsidP="00FD3EB4">
            <w:pPr>
              <w:jc w:val="center"/>
              <w:rPr>
                <w:sz w:val="20"/>
                <w:szCs w:val="20"/>
              </w:rPr>
            </w:pPr>
            <w:r w:rsidRPr="009E1DF8">
              <w:rPr>
                <w:sz w:val="20"/>
                <w:szCs w:val="20"/>
              </w:rPr>
              <w:t>Укажите работы, необходимые для выполнения требований заказчика при производстве продукции</w:t>
            </w:r>
          </w:p>
          <w:p w14:paraId="104AF9A5" w14:textId="77777777" w:rsidR="00FD3EB4" w:rsidRPr="009E1DF8" w:rsidRDefault="00FD3EB4" w:rsidP="00FD3EB4">
            <w:pPr>
              <w:jc w:val="center"/>
              <w:rPr>
                <w:sz w:val="20"/>
                <w:szCs w:val="20"/>
              </w:rPr>
            </w:pPr>
            <w:r w:rsidRPr="009E1DF8">
              <w:rPr>
                <w:sz w:val="16"/>
                <w:szCs w:val="20"/>
              </w:rPr>
              <w:t>(выберите один из предложенных вариантов ниже)</w:t>
            </w:r>
          </w:p>
        </w:tc>
      </w:tr>
      <w:tr w:rsidR="009E1DF8" w:rsidRPr="009E1DF8" w14:paraId="26BCEF7A" w14:textId="77777777" w:rsidTr="001B78AA">
        <w:tc>
          <w:tcPr>
            <w:tcW w:w="577" w:type="dxa"/>
            <w:vMerge/>
            <w:tcBorders>
              <w:left w:val="single" w:sz="8" w:space="0" w:color="auto"/>
              <w:right w:val="single" w:sz="8" w:space="0" w:color="auto"/>
            </w:tcBorders>
            <w:shd w:val="clear" w:color="auto" w:fill="auto"/>
          </w:tcPr>
          <w:p w14:paraId="73116378" w14:textId="77777777" w:rsidR="00FD3EB4" w:rsidRPr="009E1DF8" w:rsidRDefault="00FD3EB4" w:rsidP="00FD3EB4">
            <w:pPr>
              <w:rPr>
                <w:sz w:val="20"/>
                <w:szCs w:val="20"/>
              </w:rPr>
            </w:pPr>
          </w:p>
        </w:tc>
        <w:tc>
          <w:tcPr>
            <w:tcW w:w="2410" w:type="dxa"/>
            <w:gridSpan w:val="2"/>
            <w:vMerge w:val="restart"/>
            <w:tcBorders>
              <w:top w:val="single" w:sz="8" w:space="0" w:color="auto"/>
              <w:left w:val="nil"/>
              <w:right w:val="single" w:sz="8" w:space="0" w:color="000000"/>
            </w:tcBorders>
            <w:shd w:val="clear" w:color="auto" w:fill="auto"/>
            <w:vAlign w:val="center"/>
          </w:tcPr>
          <w:p w14:paraId="7D21EB73" w14:textId="77777777" w:rsidR="00FD3EB4" w:rsidRPr="009E1DF8" w:rsidRDefault="00FD3EB4" w:rsidP="00FD3EB4">
            <w:pPr>
              <w:rPr>
                <w:sz w:val="20"/>
                <w:szCs w:val="20"/>
              </w:rPr>
            </w:pPr>
            <w:r w:rsidRPr="009E1DF8">
              <w:rPr>
                <w:sz w:val="20"/>
                <w:szCs w:val="20"/>
              </w:rPr>
              <w:t>Вновь разрабатываемая продукция</w:t>
            </w:r>
          </w:p>
        </w:tc>
        <w:tc>
          <w:tcPr>
            <w:tcW w:w="5812" w:type="dxa"/>
            <w:gridSpan w:val="7"/>
            <w:tcBorders>
              <w:top w:val="single" w:sz="8" w:space="0" w:color="auto"/>
              <w:left w:val="nil"/>
              <w:bottom w:val="single" w:sz="8" w:space="0" w:color="auto"/>
              <w:right w:val="single" w:sz="8" w:space="0" w:color="000000"/>
            </w:tcBorders>
            <w:shd w:val="clear" w:color="auto" w:fill="auto"/>
            <w:vAlign w:val="center"/>
          </w:tcPr>
          <w:p w14:paraId="19529A88" w14:textId="77777777" w:rsidR="00FD3EB4" w:rsidRPr="009E1DF8" w:rsidRDefault="00FD3EB4" w:rsidP="00FD3EB4">
            <w:pPr>
              <w:rPr>
                <w:sz w:val="20"/>
                <w:szCs w:val="20"/>
              </w:rPr>
            </w:pPr>
            <w:r w:rsidRPr="009E1DF8">
              <w:rPr>
                <w:sz w:val="20"/>
                <w:szCs w:val="20"/>
              </w:rPr>
              <w:t>Опытно-конструкторские работы</w:t>
            </w:r>
          </w:p>
        </w:tc>
        <w:tc>
          <w:tcPr>
            <w:tcW w:w="425" w:type="dxa"/>
            <w:gridSpan w:val="2"/>
            <w:tcBorders>
              <w:top w:val="single" w:sz="8" w:space="0" w:color="auto"/>
              <w:left w:val="nil"/>
              <w:bottom w:val="single" w:sz="8" w:space="0" w:color="auto"/>
              <w:right w:val="single" w:sz="8" w:space="0" w:color="000000"/>
            </w:tcBorders>
            <w:shd w:val="clear" w:color="auto" w:fill="auto"/>
            <w:vAlign w:val="center"/>
          </w:tcPr>
          <w:p w14:paraId="10FF21B6" w14:textId="77777777" w:rsidR="00FD3EB4" w:rsidRPr="009E1DF8" w:rsidRDefault="00FD3EB4" w:rsidP="00FD3EB4">
            <w:pPr>
              <w:jc w:val="center"/>
              <w:rPr>
                <w:sz w:val="20"/>
                <w:szCs w:val="20"/>
              </w:rPr>
            </w:pPr>
          </w:p>
        </w:tc>
      </w:tr>
      <w:tr w:rsidR="009E1DF8" w:rsidRPr="009E1DF8" w14:paraId="54C10B9C" w14:textId="77777777" w:rsidTr="001B78AA">
        <w:tc>
          <w:tcPr>
            <w:tcW w:w="577" w:type="dxa"/>
            <w:vMerge/>
            <w:tcBorders>
              <w:left w:val="single" w:sz="8" w:space="0" w:color="auto"/>
              <w:right w:val="single" w:sz="8" w:space="0" w:color="auto"/>
            </w:tcBorders>
            <w:shd w:val="clear" w:color="auto" w:fill="auto"/>
          </w:tcPr>
          <w:p w14:paraId="393BE32D" w14:textId="77777777" w:rsidR="00FD3EB4" w:rsidRPr="009E1DF8" w:rsidRDefault="00FD3EB4" w:rsidP="00FD3EB4">
            <w:pPr>
              <w:rPr>
                <w:sz w:val="20"/>
                <w:szCs w:val="20"/>
              </w:rPr>
            </w:pPr>
          </w:p>
        </w:tc>
        <w:tc>
          <w:tcPr>
            <w:tcW w:w="2410" w:type="dxa"/>
            <w:gridSpan w:val="2"/>
            <w:vMerge/>
            <w:tcBorders>
              <w:left w:val="nil"/>
              <w:right w:val="single" w:sz="8" w:space="0" w:color="000000"/>
            </w:tcBorders>
            <w:shd w:val="clear" w:color="auto" w:fill="auto"/>
          </w:tcPr>
          <w:p w14:paraId="4987169B" w14:textId="77777777" w:rsidR="00FD3EB4" w:rsidRPr="009E1DF8" w:rsidRDefault="00FD3EB4" w:rsidP="00FD3EB4">
            <w:pPr>
              <w:rPr>
                <w:sz w:val="20"/>
                <w:szCs w:val="20"/>
              </w:rPr>
            </w:pPr>
          </w:p>
        </w:tc>
        <w:tc>
          <w:tcPr>
            <w:tcW w:w="5812" w:type="dxa"/>
            <w:gridSpan w:val="7"/>
            <w:tcBorders>
              <w:top w:val="single" w:sz="8" w:space="0" w:color="auto"/>
              <w:left w:val="nil"/>
              <w:bottom w:val="single" w:sz="8" w:space="0" w:color="auto"/>
              <w:right w:val="single" w:sz="8" w:space="0" w:color="000000"/>
            </w:tcBorders>
            <w:shd w:val="clear" w:color="auto" w:fill="auto"/>
            <w:vAlign w:val="center"/>
          </w:tcPr>
          <w:p w14:paraId="5E7B094E" w14:textId="77777777" w:rsidR="00FD3EB4" w:rsidRPr="009E1DF8" w:rsidRDefault="00FD3EB4" w:rsidP="00FD3EB4">
            <w:pPr>
              <w:rPr>
                <w:sz w:val="20"/>
                <w:szCs w:val="20"/>
              </w:rPr>
            </w:pPr>
            <w:r w:rsidRPr="009E1DF8">
              <w:rPr>
                <w:sz w:val="20"/>
                <w:szCs w:val="20"/>
              </w:rPr>
              <w:t>Опытно-конструкторские работы; подготовка производства; опытный образец</w:t>
            </w:r>
          </w:p>
        </w:tc>
        <w:tc>
          <w:tcPr>
            <w:tcW w:w="425" w:type="dxa"/>
            <w:gridSpan w:val="2"/>
            <w:tcBorders>
              <w:top w:val="single" w:sz="8" w:space="0" w:color="auto"/>
              <w:left w:val="nil"/>
              <w:bottom w:val="single" w:sz="8" w:space="0" w:color="auto"/>
              <w:right w:val="single" w:sz="8" w:space="0" w:color="000000"/>
            </w:tcBorders>
            <w:shd w:val="clear" w:color="auto" w:fill="auto"/>
          </w:tcPr>
          <w:p w14:paraId="3120DCBD" w14:textId="77777777" w:rsidR="00FD3EB4" w:rsidRPr="009E1DF8" w:rsidRDefault="00FD3EB4" w:rsidP="00FD3EB4">
            <w:pPr>
              <w:jc w:val="center"/>
              <w:rPr>
                <w:sz w:val="20"/>
                <w:szCs w:val="20"/>
              </w:rPr>
            </w:pPr>
          </w:p>
        </w:tc>
      </w:tr>
      <w:tr w:rsidR="009E1DF8" w:rsidRPr="009E1DF8" w14:paraId="2468AF99" w14:textId="77777777" w:rsidTr="001B78AA">
        <w:tc>
          <w:tcPr>
            <w:tcW w:w="577" w:type="dxa"/>
            <w:vMerge/>
            <w:tcBorders>
              <w:left w:val="single" w:sz="8" w:space="0" w:color="auto"/>
              <w:right w:val="single" w:sz="8" w:space="0" w:color="auto"/>
            </w:tcBorders>
            <w:shd w:val="clear" w:color="auto" w:fill="auto"/>
          </w:tcPr>
          <w:p w14:paraId="0CE74E6B" w14:textId="77777777" w:rsidR="00FD3EB4" w:rsidRPr="009E1DF8" w:rsidRDefault="00FD3EB4" w:rsidP="00FD3EB4">
            <w:pPr>
              <w:rPr>
                <w:sz w:val="20"/>
                <w:szCs w:val="20"/>
              </w:rPr>
            </w:pPr>
          </w:p>
        </w:tc>
        <w:tc>
          <w:tcPr>
            <w:tcW w:w="2410" w:type="dxa"/>
            <w:gridSpan w:val="2"/>
            <w:vMerge/>
            <w:tcBorders>
              <w:left w:val="nil"/>
              <w:bottom w:val="single" w:sz="8" w:space="0" w:color="auto"/>
              <w:right w:val="single" w:sz="8" w:space="0" w:color="000000"/>
            </w:tcBorders>
            <w:shd w:val="clear" w:color="auto" w:fill="auto"/>
          </w:tcPr>
          <w:p w14:paraId="20B8242F" w14:textId="77777777" w:rsidR="00FD3EB4" w:rsidRPr="009E1DF8" w:rsidRDefault="00FD3EB4" w:rsidP="00FD3EB4">
            <w:pPr>
              <w:rPr>
                <w:sz w:val="20"/>
                <w:szCs w:val="20"/>
              </w:rPr>
            </w:pPr>
          </w:p>
        </w:tc>
        <w:tc>
          <w:tcPr>
            <w:tcW w:w="5812" w:type="dxa"/>
            <w:gridSpan w:val="7"/>
            <w:tcBorders>
              <w:top w:val="single" w:sz="8" w:space="0" w:color="auto"/>
              <w:left w:val="nil"/>
              <w:bottom w:val="single" w:sz="8" w:space="0" w:color="auto"/>
              <w:right w:val="single" w:sz="8" w:space="0" w:color="000000"/>
            </w:tcBorders>
            <w:shd w:val="clear" w:color="auto" w:fill="auto"/>
            <w:vAlign w:val="center"/>
          </w:tcPr>
          <w:p w14:paraId="5350D339" w14:textId="77777777" w:rsidR="00FD3EB4" w:rsidRPr="009E1DF8" w:rsidRDefault="00FD3EB4" w:rsidP="00FD3EB4">
            <w:pPr>
              <w:rPr>
                <w:sz w:val="20"/>
                <w:szCs w:val="20"/>
              </w:rPr>
            </w:pPr>
            <w:r w:rsidRPr="009E1DF8">
              <w:rPr>
                <w:sz w:val="20"/>
                <w:szCs w:val="20"/>
              </w:rPr>
              <w:t xml:space="preserve">Опытно-конструкторские работы; подготовка и освоение производства; </w:t>
            </w:r>
            <w:r w:rsidRPr="009E1DF8">
              <w:rPr>
                <w:sz w:val="20"/>
                <w:szCs w:val="20"/>
                <w:lang w:val="en-US"/>
              </w:rPr>
              <w:t>c</w:t>
            </w:r>
            <w:r w:rsidRPr="009E1DF8">
              <w:rPr>
                <w:sz w:val="20"/>
                <w:szCs w:val="20"/>
              </w:rPr>
              <w:t>ерийное производство</w:t>
            </w:r>
          </w:p>
        </w:tc>
        <w:tc>
          <w:tcPr>
            <w:tcW w:w="425" w:type="dxa"/>
            <w:gridSpan w:val="2"/>
            <w:tcBorders>
              <w:top w:val="single" w:sz="8" w:space="0" w:color="auto"/>
              <w:left w:val="nil"/>
              <w:bottom w:val="single" w:sz="8" w:space="0" w:color="auto"/>
              <w:right w:val="single" w:sz="8" w:space="0" w:color="000000"/>
            </w:tcBorders>
            <w:shd w:val="clear" w:color="auto" w:fill="auto"/>
          </w:tcPr>
          <w:p w14:paraId="5EC41BBB" w14:textId="77777777" w:rsidR="00FD3EB4" w:rsidRPr="009E1DF8" w:rsidRDefault="00FD3EB4" w:rsidP="00FD3EB4">
            <w:pPr>
              <w:jc w:val="center"/>
              <w:rPr>
                <w:sz w:val="20"/>
                <w:szCs w:val="20"/>
              </w:rPr>
            </w:pPr>
          </w:p>
        </w:tc>
      </w:tr>
      <w:tr w:rsidR="009E1DF8" w:rsidRPr="009E1DF8" w14:paraId="1F980A48" w14:textId="77777777" w:rsidTr="001B78AA">
        <w:tc>
          <w:tcPr>
            <w:tcW w:w="577" w:type="dxa"/>
            <w:vMerge/>
            <w:tcBorders>
              <w:left w:val="single" w:sz="8" w:space="0" w:color="auto"/>
              <w:right w:val="single" w:sz="8" w:space="0" w:color="auto"/>
            </w:tcBorders>
            <w:shd w:val="clear" w:color="auto" w:fill="auto"/>
          </w:tcPr>
          <w:p w14:paraId="5F25522D" w14:textId="77777777" w:rsidR="00FD3EB4" w:rsidRPr="009E1DF8" w:rsidRDefault="00FD3EB4" w:rsidP="00FD3EB4">
            <w:pPr>
              <w:rPr>
                <w:sz w:val="20"/>
                <w:szCs w:val="20"/>
              </w:rPr>
            </w:pPr>
          </w:p>
        </w:tc>
        <w:tc>
          <w:tcPr>
            <w:tcW w:w="2410" w:type="dxa"/>
            <w:gridSpan w:val="2"/>
            <w:tcBorders>
              <w:top w:val="single" w:sz="8" w:space="0" w:color="auto"/>
              <w:left w:val="nil"/>
              <w:bottom w:val="single" w:sz="8" w:space="0" w:color="auto"/>
              <w:right w:val="single" w:sz="8" w:space="0" w:color="000000"/>
            </w:tcBorders>
            <w:shd w:val="clear" w:color="auto" w:fill="auto"/>
            <w:vAlign w:val="center"/>
          </w:tcPr>
          <w:p w14:paraId="35CE8122" w14:textId="77777777" w:rsidR="00FD3EB4" w:rsidRPr="009E1DF8" w:rsidRDefault="00FD3EB4" w:rsidP="00FD3EB4">
            <w:pPr>
              <w:rPr>
                <w:sz w:val="20"/>
                <w:szCs w:val="20"/>
              </w:rPr>
            </w:pPr>
            <w:r w:rsidRPr="009E1DF8">
              <w:rPr>
                <w:sz w:val="20"/>
                <w:szCs w:val="20"/>
              </w:rPr>
              <w:t>Производство осуществляется по КД заказчика/не требуется разработка КД для объекта типизации/объекта закупки/предмета договора</w:t>
            </w:r>
          </w:p>
        </w:tc>
        <w:tc>
          <w:tcPr>
            <w:tcW w:w="5812" w:type="dxa"/>
            <w:gridSpan w:val="7"/>
            <w:tcBorders>
              <w:top w:val="single" w:sz="8" w:space="0" w:color="auto"/>
              <w:left w:val="nil"/>
              <w:bottom w:val="single" w:sz="8" w:space="0" w:color="auto"/>
              <w:right w:val="single" w:sz="8" w:space="0" w:color="000000"/>
            </w:tcBorders>
            <w:shd w:val="clear" w:color="auto" w:fill="auto"/>
            <w:vAlign w:val="center"/>
          </w:tcPr>
          <w:p w14:paraId="4E3CC7B2" w14:textId="77777777" w:rsidR="00FD3EB4" w:rsidRPr="009E1DF8" w:rsidRDefault="00FD3EB4" w:rsidP="00FD3EB4">
            <w:pPr>
              <w:rPr>
                <w:sz w:val="20"/>
                <w:szCs w:val="20"/>
              </w:rPr>
            </w:pPr>
            <w:r w:rsidRPr="009E1DF8">
              <w:rPr>
                <w:sz w:val="20"/>
                <w:szCs w:val="20"/>
              </w:rPr>
              <w:t xml:space="preserve">Подготовка и освоение производства; </w:t>
            </w:r>
            <w:r w:rsidRPr="009E1DF8">
              <w:rPr>
                <w:sz w:val="20"/>
                <w:szCs w:val="20"/>
                <w:lang w:val="en-US"/>
              </w:rPr>
              <w:t>c</w:t>
            </w:r>
            <w:r w:rsidRPr="009E1DF8">
              <w:rPr>
                <w:sz w:val="20"/>
                <w:szCs w:val="20"/>
              </w:rPr>
              <w:t>ерийное производство</w:t>
            </w:r>
          </w:p>
        </w:tc>
        <w:tc>
          <w:tcPr>
            <w:tcW w:w="425" w:type="dxa"/>
            <w:gridSpan w:val="2"/>
            <w:tcBorders>
              <w:top w:val="single" w:sz="8" w:space="0" w:color="auto"/>
              <w:left w:val="nil"/>
              <w:bottom w:val="single" w:sz="8" w:space="0" w:color="auto"/>
              <w:right w:val="single" w:sz="8" w:space="0" w:color="000000"/>
            </w:tcBorders>
            <w:shd w:val="clear" w:color="auto" w:fill="auto"/>
            <w:vAlign w:val="center"/>
          </w:tcPr>
          <w:p w14:paraId="0CC5E969" w14:textId="77777777" w:rsidR="00FD3EB4" w:rsidRPr="009E1DF8" w:rsidRDefault="00FD3EB4" w:rsidP="00FD3EB4">
            <w:pPr>
              <w:jc w:val="center"/>
              <w:rPr>
                <w:sz w:val="20"/>
                <w:szCs w:val="20"/>
              </w:rPr>
            </w:pPr>
          </w:p>
        </w:tc>
      </w:tr>
      <w:tr w:rsidR="009E1DF8" w:rsidRPr="009E1DF8" w14:paraId="28437EEF" w14:textId="77777777" w:rsidTr="001B78AA">
        <w:tc>
          <w:tcPr>
            <w:tcW w:w="577" w:type="dxa"/>
            <w:vMerge/>
            <w:tcBorders>
              <w:left w:val="single" w:sz="8" w:space="0" w:color="auto"/>
              <w:bottom w:val="single" w:sz="4" w:space="0" w:color="auto"/>
              <w:right w:val="single" w:sz="8" w:space="0" w:color="auto"/>
            </w:tcBorders>
            <w:shd w:val="clear" w:color="auto" w:fill="auto"/>
          </w:tcPr>
          <w:p w14:paraId="26CF3B48" w14:textId="77777777" w:rsidR="00FD3EB4" w:rsidRPr="009E1DF8" w:rsidRDefault="00FD3EB4" w:rsidP="00FD3EB4">
            <w:pPr>
              <w:rPr>
                <w:sz w:val="20"/>
                <w:szCs w:val="20"/>
              </w:rPr>
            </w:pPr>
          </w:p>
        </w:tc>
        <w:tc>
          <w:tcPr>
            <w:tcW w:w="2410" w:type="dxa"/>
            <w:gridSpan w:val="2"/>
            <w:tcBorders>
              <w:top w:val="single" w:sz="8" w:space="0" w:color="auto"/>
              <w:left w:val="nil"/>
              <w:bottom w:val="single" w:sz="4" w:space="0" w:color="auto"/>
              <w:right w:val="single" w:sz="8" w:space="0" w:color="000000"/>
            </w:tcBorders>
            <w:shd w:val="clear" w:color="auto" w:fill="auto"/>
            <w:vAlign w:val="center"/>
          </w:tcPr>
          <w:p w14:paraId="77220BCD" w14:textId="77777777" w:rsidR="00FD3EB4" w:rsidRPr="009E1DF8" w:rsidRDefault="00FD3EB4" w:rsidP="00FD3EB4">
            <w:pPr>
              <w:rPr>
                <w:sz w:val="20"/>
                <w:szCs w:val="20"/>
              </w:rPr>
            </w:pPr>
            <w:r w:rsidRPr="009E1DF8">
              <w:rPr>
                <w:sz w:val="20"/>
                <w:szCs w:val="20"/>
              </w:rPr>
              <w:t>Объект типизации/объект закупки/предмет договора производился ранее, не требуется изменение КД/ТД</w:t>
            </w:r>
          </w:p>
        </w:tc>
        <w:tc>
          <w:tcPr>
            <w:tcW w:w="5812" w:type="dxa"/>
            <w:gridSpan w:val="7"/>
            <w:tcBorders>
              <w:top w:val="single" w:sz="8" w:space="0" w:color="auto"/>
              <w:left w:val="nil"/>
              <w:bottom w:val="single" w:sz="4" w:space="0" w:color="auto"/>
              <w:right w:val="single" w:sz="8" w:space="0" w:color="000000"/>
            </w:tcBorders>
            <w:shd w:val="clear" w:color="auto" w:fill="auto"/>
            <w:vAlign w:val="center"/>
          </w:tcPr>
          <w:p w14:paraId="702B9EB9" w14:textId="77777777" w:rsidR="00FD3EB4" w:rsidRPr="009E1DF8" w:rsidRDefault="00FD3EB4" w:rsidP="00FD3EB4">
            <w:pPr>
              <w:rPr>
                <w:sz w:val="20"/>
                <w:szCs w:val="20"/>
              </w:rPr>
            </w:pPr>
            <w:r w:rsidRPr="009E1DF8">
              <w:rPr>
                <w:sz w:val="20"/>
                <w:szCs w:val="20"/>
              </w:rPr>
              <w:t>Серийное производство</w:t>
            </w:r>
          </w:p>
        </w:tc>
        <w:tc>
          <w:tcPr>
            <w:tcW w:w="425" w:type="dxa"/>
            <w:gridSpan w:val="2"/>
            <w:tcBorders>
              <w:top w:val="single" w:sz="8" w:space="0" w:color="auto"/>
              <w:left w:val="nil"/>
              <w:bottom w:val="single" w:sz="4" w:space="0" w:color="auto"/>
              <w:right w:val="single" w:sz="8" w:space="0" w:color="000000"/>
            </w:tcBorders>
            <w:shd w:val="clear" w:color="auto" w:fill="auto"/>
            <w:vAlign w:val="center"/>
          </w:tcPr>
          <w:p w14:paraId="547504BC" w14:textId="77777777" w:rsidR="00FD3EB4" w:rsidRPr="009E1DF8" w:rsidRDefault="00FD3EB4" w:rsidP="00FD3EB4">
            <w:pPr>
              <w:jc w:val="center"/>
              <w:rPr>
                <w:sz w:val="20"/>
                <w:szCs w:val="20"/>
              </w:rPr>
            </w:pPr>
          </w:p>
        </w:tc>
      </w:tr>
      <w:tr w:rsidR="009E1DF8" w:rsidRPr="009E1DF8" w14:paraId="78D70342" w14:textId="77777777" w:rsidTr="001B78AA">
        <w:tc>
          <w:tcPr>
            <w:tcW w:w="577" w:type="dxa"/>
            <w:tcBorders>
              <w:top w:val="single" w:sz="4" w:space="0" w:color="auto"/>
              <w:left w:val="single" w:sz="4" w:space="0" w:color="auto"/>
              <w:bottom w:val="single" w:sz="4" w:space="0" w:color="auto"/>
              <w:right w:val="single" w:sz="4" w:space="0" w:color="auto"/>
            </w:tcBorders>
            <w:shd w:val="clear" w:color="auto" w:fill="auto"/>
          </w:tcPr>
          <w:p w14:paraId="40695A1C" w14:textId="77777777" w:rsidR="00FD3EB4" w:rsidRPr="009E1DF8" w:rsidRDefault="00FD3EB4" w:rsidP="00FD3EB4">
            <w:pPr>
              <w:rPr>
                <w:sz w:val="20"/>
                <w:szCs w:val="20"/>
              </w:rPr>
            </w:pPr>
            <w:r w:rsidRPr="009E1DF8">
              <w:rPr>
                <w:sz w:val="20"/>
                <w:szCs w:val="20"/>
              </w:rPr>
              <w:t>9</w:t>
            </w:r>
          </w:p>
        </w:tc>
        <w:tc>
          <w:tcPr>
            <w:tcW w:w="8647"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14:paraId="24B2C25C" w14:textId="77777777" w:rsidR="00FD3EB4" w:rsidRPr="009E1DF8" w:rsidRDefault="00FD3EB4" w:rsidP="00FD3EB4">
            <w:pPr>
              <w:rPr>
                <w:sz w:val="20"/>
                <w:szCs w:val="20"/>
              </w:rPr>
            </w:pPr>
            <w:r w:rsidRPr="009E1DF8">
              <w:rPr>
                <w:sz w:val="20"/>
                <w:szCs w:val="20"/>
              </w:rPr>
              <w:t>Предоставьте организационную структуру Вашей организации</w:t>
            </w:r>
          </w:p>
        </w:tc>
      </w:tr>
      <w:tr w:rsidR="009E1DF8" w:rsidRPr="009E1DF8" w14:paraId="0B084F7F" w14:textId="77777777" w:rsidTr="001B78AA">
        <w:tc>
          <w:tcPr>
            <w:tcW w:w="57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BA4F1E3" w14:textId="77777777" w:rsidR="00FD3EB4" w:rsidRPr="009E1DF8" w:rsidRDefault="00FD3EB4" w:rsidP="00FD3EB4">
            <w:pPr>
              <w:rPr>
                <w:sz w:val="20"/>
                <w:szCs w:val="20"/>
                <w:lang w:val="en-US"/>
              </w:rPr>
            </w:pPr>
            <w:r w:rsidRPr="009E1DF8">
              <w:rPr>
                <w:sz w:val="20"/>
                <w:szCs w:val="20"/>
              </w:rPr>
              <w:t>10</w:t>
            </w:r>
          </w:p>
        </w:tc>
        <w:tc>
          <w:tcPr>
            <w:tcW w:w="8647"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31E0757F" w14:textId="77777777" w:rsidR="00FD3EB4" w:rsidRPr="009E1DF8" w:rsidRDefault="00FD3EB4" w:rsidP="00FD3EB4">
            <w:pPr>
              <w:jc w:val="center"/>
              <w:rPr>
                <w:sz w:val="20"/>
                <w:szCs w:val="20"/>
              </w:rPr>
            </w:pPr>
            <w:r w:rsidRPr="009E1DF8">
              <w:rPr>
                <w:sz w:val="20"/>
                <w:szCs w:val="20"/>
              </w:rPr>
              <w:t>Адрес основного производства, всех филиалов и площадок</w:t>
            </w:r>
          </w:p>
        </w:tc>
      </w:tr>
      <w:tr w:rsidR="009E1DF8" w:rsidRPr="009E1DF8" w14:paraId="12E4F6DD" w14:textId="77777777" w:rsidTr="001B78AA">
        <w:tc>
          <w:tcPr>
            <w:tcW w:w="577" w:type="dxa"/>
            <w:vMerge/>
            <w:tcBorders>
              <w:top w:val="single" w:sz="4" w:space="0" w:color="auto"/>
              <w:left w:val="single" w:sz="4" w:space="0" w:color="auto"/>
              <w:bottom w:val="single" w:sz="4" w:space="0" w:color="auto"/>
              <w:right w:val="single" w:sz="4" w:space="0" w:color="auto"/>
            </w:tcBorders>
            <w:shd w:val="clear" w:color="auto" w:fill="auto"/>
          </w:tcPr>
          <w:p w14:paraId="58DE841E" w14:textId="77777777" w:rsidR="00FD3EB4" w:rsidRPr="009E1DF8" w:rsidRDefault="00FD3EB4" w:rsidP="00FD3EB4">
            <w:pPr>
              <w:rPr>
                <w:sz w:val="20"/>
                <w:szCs w:val="20"/>
              </w:rPr>
            </w:pPr>
          </w:p>
        </w:tc>
        <w:tc>
          <w:tcPr>
            <w:tcW w:w="561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6B7F4997" w14:textId="77777777" w:rsidR="00FD3EB4" w:rsidRPr="009E1DF8" w:rsidRDefault="00FD3EB4" w:rsidP="00FD3EB4">
            <w:pPr>
              <w:rPr>
                <w:sz w:val="20"/>
                <w:szCs w:val="20"/>
              </w:rPr>
            </w:pPr>
            <w:r w:rsidRPr="009E1DF8">
              <w:rPr>
                <w:sz w:val="20"/>
                <w:szCs w:val="20"/>
              </w:rPr>
              <w:t>Адрес расположения подразделений, осуществляющих поддержание системы менеджмента качества в работоспособном состоянии (строение, улица, город, почтовый индекс, страна)</w:t>
            </w:r>
          </w:p>
        </w:tc>
        <w:tc>
          <w:tcPr>
            <w:tcW w:w="3034"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0D3705C4" w14:textId="77777777" w:rsidR="00FD3EB4" w:rsidRPr="009E1DF8" w:rsidRDefault="00FD3EB4" w:rsidP="00FD3EB4">
            <w:pPr>
              <w:jc w:val="center"/>
              <w:rPr>
                <w:sz w:val="20"/>
                <w:szCs w:val="20"/>
              </w:rPr>
            </w:pPr>
          </w:p>
        </w:tc>
      </w:tr>
      <w:tr w:rsidR="009E1DF8" w:rsidRPr="009E1DF8" w14:paraId="62677016" w14:textId="77777777" w:rsidTr="001B78AA">
        <w:tc>
          <w:tcPr>
            <w:tcW w:w="577" w:type="dxa"/>
            <w:vMerge/>
            <w:tcBorders>
              <w:top w:val="single" w:sz="4" w:space="0" w:color="auto"/>
              <w:left w:val="single" w:sz="4" w:space="0" w:color="auto"/>
              <w:bottom w:val="single" w:sz="4" w:space="0" w:color="auto"/>
              <w:right w:val="single" w:sz="4" w:space="0" w:color="auto"/>
            </w:tcBorders>
            <w:shd w:val="clear" w:color="auto" w:fill="auto"/>
          </w:tcPr>
          <w:p w14:paraId="74DF3AC6" w14:textId="77777777" w:rsidR="00FD3EB4" w:rsidRPr="009E1DF8" w:rsidRDefault="00FD3EB4" w:rsidP="00FD3EB4">
            <w:pPr>
              <w:rPr>
                <w:sz w:val="20"/>
                <w:szCs w:val="20"/>
              </w:rPr>
            </w:pPr>
          </w:p>
        </w:tc>
        <w:tc>
          <w:tcPr>
            <w:tcW w:w="561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32DEAA80" w14:textId="77777777" w:rsidR="00FD3EB4" w:rsidRPr="009E1DF8" w:rsidRDefault="00FD3EB4" w:rsidP="00FD3EB4">
            <w:pPr>
              <w:rPr>
                <w:sz w:val="20"/>
                <w:szCs w:val="20"/>
              </w:rPr>
            </w:pPr>
            <w:r w:rsidRPr="009E1DF8">
              <w:rPr>
                <w:sz w:val="20"/>
                <w:szCs w:val="20"/>
              </w:rPr>
              <w:t>Адрес расположения подразделений, осуществляющих подбор, подготовку и поддержание квалификации персонала (строение, улица, город, почтовый индекс, страна)</w:t>
            </w:r>
          </w:p>
        </w:tc>
        <w:tc>
          <w:tcPr>
            <w:tcW w:w="3034"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233FD1FC" w14:textId="77777777" w:rsidR="00FD3EB4" w:rsidRPr="009E1DF8" w:rsidRDefault="00FD3EB4" w:rsidP="00FD3EB4">
            <w:pPr>
              <w:jc w:val="center"/>
              <w:rPr>
                <w:sz w:val="20"/>
                <w:szCs w:val="20"/>
              </w:rPr>
            </w:pPr>
          </w:p>
        </w:tc>
      </w:tr>
      <w:tr w:rsidR="009E1DF8" w:rsidRPr="009E1DF8" w14:paraId="4EE2D401" w14:textId="77777777" w:rsidTr="001B78AA">
        <w:tc>
          <w:tcPr>
            <w:tcW w:w="577" w:type="dxa"/>
            <w:vMerge/>
            <w:tcBorders>
              <w:top w:val="single" w:sz="4" w:space="0" w:color="auto"/>
              <w:left w:val="single" w:sz="4" w:space="0" w:color="auto"/>
              <w:bottom w:val="single" w:sz="4" w:space="0" w:color="auto"/>
              <w:right w:val="single" w:sz="4" w:space="0" w:color="auto"/>
            </w:tcBorders>
            <w:shd w:val="clear" w:color="auto" w:fill="auto"/>
          </w:tcPr>
          <w:p w14:paraId="3543D708" w14:textId="77777777" w:rsidR="00FD3EB4" w:rsidRPr="009E1DF8" w:rsidRDefault="00FD3EB4" w:rsidP="00FD3EB4">
            <w:pPr>
              <w:rPr>
                <w:sz w:val="20"/>
                <w:szCs w:val="20"/>
              </w:rPr>
            </w:pPr>
          </w:p>
        </w:tc>
        <w:tc>
          <w:tcPr>
            <w:tcW w:w="561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069D1BFC" w14:textId="77777777" w:rsidR="00FD3EB4" w:rsidRPr="009E1DF8" w:rsidRDefault="00FD3EB4" w:rsidP="00FD3EB4">
            <w:pPr>
              <w:rPr>
                <w:sz w:val="20"/>
                <w:szCs w:val="20"/>
              </w:rPr>
            </w:pPr>
            <w:r w:rsidRPr="009E1DF8">
              <w:rPr>
                <w:sz w:val="20"/>
                <w:szCs w:val="20"/>
              </w:rPr>
              <w:t>Адрес расположения подразделений, осуществляющих конструирование продукции (строение, улица, город, почтовый индекс, страна)</w:t>
            </w:r>
          </w:p>
        </w:tc>
        <w:tc>
          <w:tcPr>
            <w:tcW w:w="3034"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5447505D" w14:textId="77777777" w:rsidR="00FD3EB4" w:rsidRPr="009E1DF8" w:rsidRDefault="00FD3EB4" w:rsidP="00FD3EB4">
            <w:pPr>
              <w:jc w:val="center"/>
              <w:rPr>
                <w:sz w:val="20"/>
                <w:szCs w:val="20"/>
              </w:rPr>
            </w:pPr>
          </w:p>
        </w:tc>
      </w:tr>
      <w:tr w:rsidR="009E1DF8" w:rsidRPr="009E1DF8" w14:paraId="5FFE0176" w14:textId="77777777" w:rsidTr="001B78AA">
        <w:tc>
          <w:tcPr>
            <w:tcW w:w="577" w:type="dxa"/>
            <w:vMerge/>
            <w:tcBorders>
              <w:top w:val="single" w:sz="4" w:space="0" w:color="auto"/>
              <w:left w:val="single" w:sz="4" w:space="0" w:color="auto"/>
              <w:bottom w:val="single" w:sz="4" w:space="0" w:color="auto"/>
              <w:right w:val="single" w:sz="4" w:space="0" w:color="auto"/>
            </w:tcBorders>
            <w:shd w:val="clear" w:color="auto" w:fill="auto"/>
          </w:tcPr>
          <w:p w14:paraId="6EEC0A7E" w14:textId="77777777" w:rsidR="00FD3EB4" w:rsidRPr="009E1DF8" w:rsidRDefault="00FD3EB4" w:rsidP="00FD3EB4">
            <w:pPr>
              <w:rPr>
                <w:sz w:val="20"/>
                <w:szCs w:val="20"/>
              </w:rPr>
            </w:pPr>
          </w:p>
        </w:tc>
        <w:tc>
          <w:tcPr>
            <w:tcW w:w="561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705B85B2" w14:textId="77777777" w:rsidR="00FD3EB4" w:rsidRPr="009E1DF8" w:rsidRDefault="00FD3EB4" w:rsidP="00FD3EB4">
            <w:pPr>
              <w:rPr>
                <w:sz w:val="20"/>
                <w:szCs w:val="20"/>
              </w:rPr>
            </w:pPr>
            <w:r w:rsidRPr="009E1DF8">
              <w:rPr>
                <w:sz w:val="20"/>
                <w:szCs w:val="20"/>
              </w:rPr>
              <w:t>Адрес расположения подразделений, осуществляющих технологическую подготовку производства (строение, улица, город, почтовый индекс, страна)</w:t>
            </w:r>
          </w:p>
        </w:tc>
        <w:tc>
          <w:tcPr>
            <w:tcW w:w="3034"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0224FCAC" w14:textId="77777777" w:rsidR="00FD3EB4" w:rsidRPr="009E1DF8" w:rsidRDefault="00FD3EB4" w:rsidP="00FD3EB4">
            <w:pPr>
              <w:jc w:val="center"/>
              <w:rPr>
                <w:sz w:val="20"/>
                <w:szCs w:val="20"/>
              </w:rPr>
            </w:pPr>
          </w:p>
        </w:tc>
      </w:tr>
      <w:tr w:rsidR="009E1DF8" w:rsidRPr="009E1DF8" w14:paraId="2D9BA8D4" w14:textId="77777777" w:rsidTr="001B78AA">
        <w:tc>
          <w:tcPr>
            <w:tcW w:w="577" w:type="dxa"/>
            <w:vMerge/>
            <w:tcBorders>
              <w:top w:val="single" w:sz="4" w:space="0" w:color="auto"/>
              <w:left w:val="single" w:sz="4" w:space="0" w:color="auto"/>
              <w:bottom w:val="single" w:sz="4" w:space="0" w:color="auto"/>
              <w:right w:val="single" w:sz="4" w:space="0" w:color="auto"/>
            </w:tcBorders>
            <w:shd w:val="clear" w:color="auto" w:fill="auto"/>
          </w:tcPr>
          <w:p w14:paraId="2E8B07CD" w14:textId="77777777" w:rsidR="00FD3EB4" w:rsidRPr="009E1DF8" w:rsidRDefault="00FD3EB4" w:rsidP="00FD3EB4">
            <w:pPr>
              <w:rPr>
                <w:sz w:val="20"/>
                <w:szCs w:val="20"/>
              </w:rPr>
            </w:pPr>
          </w:p>
        </w:tc>
        <w:tc>
          <w:tcPr>
            <w:tcW w:w="561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26B71E96" w14:textId="77777777" w:rsidR="00FD3EB4" w:rsidRPr="009E1DF8" w:rsidRDefault="00FD3EB4" w:rsidP="00FD3EB4">
            <w:pPr>
              <w:rPr>
                <w:sz w:val="20"/>
                <w:szCs w:val="20"/>
              </w:rPr>
            </w:pPr>
            <w:r w:rsidRPr="009E1DF8">
              <w:rPr>
                <w:sz w:val="20"/>
                <w:szCs w:val="20"/>
              </w:rPr>
              <w:t>Адрес основного производства и всех филиалов и площадок, находящихся в структуре организации, на которых возможно производство продукции для ОИАЭ (строение, улица, город, почтовый индекс, страна)</w:t>
            </w:r>
          </w:p>
        </w:tc>
        <w:tc>
          <w:tcPr>
            <w:tcW w:w="3034"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5A1D3589" w14:textId="77777777" w:rsidR="00FD3EB4" w:rsidRPr="009E1DF8" w:rsidRDefault="00FD3EB4" w:rsidP="00FD3EB4">
            <w:pPr>
              <w:jc w:val="center"/>
              <w:rPr>
                <w:sz w:val="20"/>
                <w:szCs w:val="20"/>
              </w:rPr>
            </w:pPr>
            <w:r w:rsidRPr="009E1DF8">
              <w:rPr>
                <w:sz w:val="20"/>
                <w:szCs w:val="20"/>
              </w:rPr>
              <w:t xml:space="preserve"> </w:t>
            </w:r>
          </w:p>
        </w:tc>
      </w:tr>
      <w:tr w:rsidR="009E1DF8" w:rsidRPr="009E1DF8" w14:paraId="6276A7AF" w14:textId="77777777" w:rsidTr="001B78AA">
        <w:tc>
          <w:tcPr>
            <w:tcW w:w="577" w:type="dxa"/>
            <w:vMerge/>
            <w:tcBorders>
              <w:top w:val="single" w:sz="4" w:space="0" w:color="auto"/>
              <w:left w:val="single" w:sz="4" w:space="0" w:color="auto"/>
              <w:bottom w:val="single" w:sz="4" w:space="0" w:color="auto"/>
              <w:right w:val="single" w:sz="4" w:space="0" w:color="auto"/>
            </w:tcBorders>
            <w:shd w:val="clear" w:color="auto" w:fill="auto"/>
          </w:tcPr>
          <w:p w14:paraId="47A8A19C" w14:textId="77777777" w:rsidR="00FD3EB4" w:rsidRPr="009E1DF8" w:rsidRDefault="00FD3EB4" w:rsidP="00FD3EB4">
            <w:pPr>
              <w:rPr>
                <w:sz w:val="20"/>
                <w:szCs w:val="20"/>
              </w:rPr>
            </w:pPr>
          </w:p>
        </w:tc>
        <w:tc>
          <w:tcPr>
            <w:tcW w:w="5613" w:type="dxa"/>
            <w:gridSpan w:val="5"/>
            <w:tcBorders>
              <w:top w:val="single" w:sz="4" w:space="0" w:color="auto"/>
              <w:left w:val="single" w:sz="4" w:space="0" w:color="auto"/>
              <w:bottom w:val="single" w:sz="4" w:space="0" w:color="auto"/>
              <w:right w:val="single" w:sz="8" w:space="0" w:color="000000"/>
            </w:tcBorders>
            <w:shd w:val="clear" w:color="auto" w:fill="auto"/>
            <w:vAlign w:val="center"/>
          </w:tcPr>
          <w:p w14:paraId="2B4CBA49" w14:textId="77777777" w:rsidR="00FD3EB4" w:rsidRPr="009E1DF8" w:rsidRDefault="00FD3EB4" w:rsidP="00FD3EB4">
            <w:pPr>
              <w:rPr>
                <w:sz w:val="20"/>
                <w:szCs w:val="20"/>
              </w:rPr>
            </w:pPr>
            <w:r w:rsidRPr="009E1DF8">
              <w:rPr>
                <w:sz w:val="20"/>
                <w:szCs w:val="20"/>
              </w:rPr>
              <w:t>Адрес расположения склада закупленной и готовой продукции (строение, улица, город, почтовый индекс, страна)</w:t>
            </w:r>
          </w:p>
        </w:tc>
        <w:tc>
          <w:tcPr>
            <w:tcW w:w="3034" w:type="dxa"/>
            <w:gridSpan w:val="6"/>
            <w:tcBorders>
              <w:top w:val="single" w:sz="4" w:space="0" w:color="auto"/>
              <w:left w:val="nil"/>
              <w:bottom w:val="single" w:sz="4" w:space="0" w:color="auto"/>
              <w:right w:val="single" w:sz="8" w:space="0" w:color="000000"/>
            </w:tcBorders>
            <w:shd w:val="clear" w:color="auto" w:fill="auto"/>
            <w:vAlign w:val="center"/>
          </w:tcPr>
          <w:p w14:paraId="3993497A" w14:textId="77777777" w:rsidR="00FD3EB4" w:rsidRPr="009E1DF8" w:rsidRDefault="00FD3EB4" w:rsidP="00FD3EB4">
            <w:pPr>
              <w:jc w:val="center"/>
              <w:rPr>
                <w:sz w:val="20"/>
                <w:szCs w:val="20"/>
              </w:rPr>
            </w:pPr>
          </w:p>
        </w:tc>
      </w:tr>
      <w:tr w:rsidR="009E1DF8" w:rsidRPr="009E1DF8" w14:paraId="3EF7B8D2" w14:textId="77777777" w:rsidTr="001B78AA">
        <w:tc>
          <w:tcPr>
            <w:tcW w:w="577" w:type="dxa"/>
            <w:vMerge w:val="restart"/>
            <w:tcBorders>
              <w:top w:val="single" w:sz="4" w:space="0" w:color="auto"/>
              <w:left w:val="single" w:sz="4" w:space="0" w:color="auto"/>
              <w:bottom w:val="single" w:sz="4" w:space="0" w:color="auto"/>
              <w:right w:val="single" w:sz="4" w:space="0" w:color="auto"/>
            </w:tcBorders>
            <w:shd w:val="clear" w:color="auto" w:fill="auto"/>
          </w:tcPr>
          <w:p w14:paraId="7D0BC0A8" w14:textId="77777777" w:rsidR="00FD3EB4" w:rsidRPr="009E1DF8" w:rsidRDefault="00FD3EB4" w:rsidP="00FD3EB4">
            <w:pPr>
              <w:rPr>
                <w:sz w:val="20"/>
                <w:szCs w:val="20"/>
              </w:rPr>
            </w:pPr>
            <w:r w:rsidRPr="009E1DF8">
              <w:rPr>
                <w:sz w:val="20"/>
                <w:szCs w:val="20"/>
              </w:rPr>
              <w:t>11</w:t>
            </w:r>
          </w:p>
        </w:tc>
        <w:tc>
          <w:tcPr>
            <w:tcW w:w="8647"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14:paraId="46EAF64D" w14:textId="77777777" w:rsidR="00FD3EB4" w:rsidRPr="009E1DF8" w:rsidRDefault="00FD3EB4" w:rsidP="00FD3EB4">
            <w:pPr>
              <w:jc w:val="center"/>
              <w:rPr>
                <w:b/>
                <w:sz w:val="20"/>
                <w:szCs w:val="20"/>
              </w:rPr>
            </w:pPr>
            <w:r w:rsidRPr="009E1DF8">
              <w:rPr>
                <w:b/>
                <w:sz w:val="20"/>
                <w:szCs w:val="20"/>
              </w:rPr>
              <w:t>Субподряд</w:t>
            </w:r>
          </w:p>
        </w:tc>
      </w:tr>
      <w:tr w:rsidR="009E1DF8" w:rsidRPr="009E1DF8" w14:paraId="1318EC55" w14:textId="77777777" w:rsidTr="001B78AA">
        <w:tc>
          <w:tcPr>
            <w:tcW w:w="577" w:type="dxa"/>
            <w:vMerge/>
            <w:tcBorders>
              <w:top w:val="single" w:sz="4" w:space="0" w:color="auto"/>
              <w:left w:val="single" w:sz="4" w:space="0" w:color="auto"/>
              <w:bottom w:val="single" w:sz="4" w:space="0" w:color="auto"/>
              <w:right w:val="single" w:sz="4" w:space="0" w:color="auto"/>
            </w:tcBorders>
            <w:shd w:val="clear" w:color="auto" w:fill="auto"/>
          </w:tcPr>
          <w:p w14:paraId="407A29C1" w14:textId="77777777" w:rsidR="00FD3EB4" w:rsidRPr="009E1DF8" w:rsidRDefault="00FD3EB4" w:rsidP="00FD3EB4">
            <w:pPr>
              <w:rPr>
                <w:sz w:val="20"/>
                <w:szCs w:val="20"/>
              </w:rPr>
            </w:pPr>
          </w:p>
        </w:tc>
        <w:tc>
          <w:tcPr>
            <w:tcW w:w="8647"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14:paraId="29A0A64F" w14:textId="77777777" w:rsidR="00FD3EB4" w:rsidRPr="009E1DF8" w:rsidRDefault="00FD3EB4" w:rsidP="00FD3EB4">
            <w:pPr>
              <w:rPr>
                <w:sz w:val="20"/>
                <w:szCs w:val="20"/>
              </w:rPr>
            </w:pPr>
            <w:r w:rsidRPr="009E1DF8">
              <w:rPr>
                <w:sz w:val="20"/>
                <w:szCs w:val="20"/>
              </w:rPr>
              <w:t>Перечень субподрядных организаций, которых Вы будете привлекать, в т.ч. для разработки КД</w:t>
            </w:r>
          </w:p>
        </w:tc>
      </w:tr>
      <w:tr w:rsidR="009E1DF8" w:rsidRPr="009E1DF8" w14:paraId="5ED3E306" w14:textId="77777777" w:rsidTr="001B78AA">
        <w:tc>
          <w:tcPr>
            <w:tcW w:w="577" w:type="dxa"/>
            <w:vMerge/>
            <w:tcBorders>
              <w:top w:val="single" w:sz="4" w:space="0" w:color="auto"/>
              <w:left w:val="single" w:sz="4" w:space="0" w:color="auto"/>
              <w:bottom w:val="single" w:sz="4" w:space="0" w:color="auto"/>
              <w:right w:val="single" w:sz="4" w:space="0" w:color="auto"/>
            </w:tcBorders>
            <w:shd w:val="clear" w:color="auto" w:fill="auto"/>
          </w:tcPr>
          <w:p w14:paraId="3E2F453B" w14:textId="77777777" w:rsidR="00FD3EB4" w:rsidRPr="009E1DF8" w:rsidRDefault="00FD3EB4" w:rsidP="00FD3EB4">
            <w:pPr>
              <w:rPr>
                <w:sz w:val="20"/>
                <w:szCs w:val="20"/>
              </w:rPr>
            </w:pPr>
          </w:p>
        </w:tc>
        <w:tc>
          <w:tcPr>
            <w:tcW w:w="8647"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14:paraId="367FC5CC" w14:textId="77777777" w:rsidR="00FD3EB4" w:rsidRPr="009E1DF8" w:rsidRDefault="00FD3EB4" w:rsidP="00FD3EB4">
            <w:pPr>
              <w:jc w:val="center"/>
              <w:rPr>
                <w:sz w:val="20"/>
                <w:szCs w:val="20"/>
              </w:rPr>
            </w:pPr>
          </w:p>
        </w:tc>
      </w:tr>
      <w:tr w:rsidR="009E1DF8" w:rsidRPr="009E1DF8" w14:paraId="39139E31" w14:textId="77777777" w:rsidTr="001B78AA">
        <w:tc>
          <w:tcPr>
            <w:tcW w:w="577" w:type="dxa"/>
            <w:vMerge w:val="restart"/>
            <w:tcBorders>
              <w:top w:val="single" w:sz="4" w:space="0" w:color="auto"/>
              <w:left w:val="single" w:sz="4" w:space="0" w:color="auto"/>
              <w:right w:val="single" w:sz="4" w:space="0" w:color="auto"/>
            </w:tcBorders>
            <w:shd w:val="clear" w:color="auto" w:fill="auto"/>
          </w:tcPr>
          <w:p w14:paraId="01B934B3" w14:textId="77777777" w:rsidR="00FD3EB4" w:rsidRPr="009E1DF8" w:rsidRDefault="00FD3EB4" w:rsidP="00FD3EB4">
            <w:pPr>
              <w:rPr>
                <w:sz w:val="20"/>
                <w:szCs w:val="20"/>
                <w:lang w:val="en-US"/>
              </w:rPr>
            </w:pPr>
            <w:r w:rsidRPr="009E1DF8">
              <w:rPr>
                <w:sz w:val="20"/>
                <w:szCs w:val="20"/>
                <w:lang w:val="en-US"/>
              </w:rPr>
              <w:t>12</w:t>
            </w:r>
          </w:p>
        </w:tc>
        <w:tc>
          <w:tcPr>
            <w:tcW w:w="8647"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14:paraId="39277080" w14:textId="77777777" w:rsidR="00FD3EB4" w:rsidRPr="009E1DF8" w:rsidRDefault="00FD3EB4" w:rsidP="00FD3EB4">
            <w:pPr>
              <w:rPr>
                <w:sz w:val="20"/>
                <w:szCs w:val="20"/>
              </w:rPr>
            </w:pPr>
            <w:r w:rsidRPr="009E1DF8">
              <w:rPr>
                <w:sz w:val="20"/>
                <w:szCs w:val="20"/>
              </w:rPr>
              <w:t>Применение в организации Бережливого производства</w:t>
            </w:r>
          </w:p>
        </w:tc>
      </w:tr>
      <w:tr w:rsidR="009E1DF8" w:rsidRPr="009E1DF8" w14:paraId="5198917B" w14:textId="77777777" w:rsidTr="001B78AA">
        <w:tc>
          <w:tcPr>
            <w:tcW w:w="577" w:type="dxa"/>
            <w:vMerge/>
            <w:tcBorders>
              <w:left w:val="single" w:sz="4" w:space="0" w:color="auto"/>
              <w:right w:val="single" w:sz="4" w:space="0" w:color="auto"/>
            </w:tcBorders>
            <w:shd w:val="clear" w:color="auto" w:fill="auto"/>
          </w:tcPr>
          <w:p w14:paraId="40A8976A" w14:textId="77777777" w:rsidR="00FD3EB4" w:rsidRPr="009E1DF8" w:rsidRDefault="00FD3EB4" w:rsidP="00FD3EB4">
            <w:pPr>
              <w:rPr>
                <w:sz w:val="20"/>
                <w:szCs w:val="20"/>
              </w:rPr>
            </w:pPr>
          </w:p>
        </w:tc>
        <w:tc>
          <w:tcPr>
            <w:tcW w:w="8647"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14:paraId="1EC5A0A4" w14:textId="77777777" w:rsidR="00FD3EB4" w:rsidRPr="009E1DF8" w:rsidRDefault="00FD3EB4" w:rsidP="00FD3EB4">
            <w:pPr>
              <w:rPr>
                <w:sz w:val="20"/>
                <w:szCs w:val="20"/>
              </w:rPr>
            </w:pPr>
            <w:r w:rsidRPr="009E1DF8">
              <w:rPr>
                <w:sz w:val="20"/>
                <w:szCs w:val="20"/>
              </w:rPr>
              <w:t>При использовании в производственной системе организации:</w:t>
            </w:r>
          </w:p>
          <w:p w14:paraId="1EB072F8" w14:textId="77777777" w:rsidR="00FD3EB4" w:rsidRPr="009E1DF8" w:rsidRDefault="00FD3EB4" w:rsidP="00FD3EB4">
            <w:pPr>
              <w:rPr>
                <w:sz w:val="20"/>
                <w:szCs w:val="20"/>
              </w:rPr>
            </w:pPr>
            <w:r w:rsidRPr="009E1DF8">
              <w:rPr>
                <w:sz w:val="20"/>
                <w:szCs w:val="20"/>
              </w:rPr>
              <w:t>- укажите реализуемые требования согласно ГОСТ Р 56404-2015 к системам менеджмента, а также основные методы и инструменты Бережливого производства согласно ГОСТ Р 56407-2015.</w:t>
            </w:r>
          </w:p>
          <w:p w14:paraId="72376131" w14:textId="77777777" w:rsidR="00FD3EB4" w:rsidRPr="009E1DF8" w:rsidRDefault="00FD3EB4" w:rsidP="00FD3EB4">
            <w:pPr>
              <w:rPr>
                <w:sz w:val="20"/>
                <w:szCs w:val="20"/>
              </w:rPr>
            </w:pPr>
            <w:r w:rsidRPr="009E1DF8">
              <w:rPr>
                <w:sz w:val="20"/>
                <w:szCs w:val="20"/>
              </w:rPr>
              <w:t>- другие методы и инструменты Бережливого производства, не вошедшие в ГОСТ Р 56407-2015.</w:t>
            </w:r>
          </w:p>
        </w:tc>
      </w:tr>
      <w:tr w:rsidR="009E1DF8" w:rsidRPr="009E1DF8" w14:paraId="63613316" w14:textId="77777777" w:rsidTr="001B78AA">
        <w:tc>
          <w:tcPr>
            <w:tcW w:w="577" w:type="dxa"/>
            <w:vMerge/>
            <w:tcBorders>
              <w:left w:val="single" w:sz="4" w:space="0" w:color="auto"/>
              <w:bottom w:val="single" w:sz="4" w:space="0" w:color="auto"/>
              <w:right w:val="single" w:sz="4" w:space="0" w:color="auto"/>
            </w:tcBorders>
            <w:shd w:val="clear" w:color="auto" w:fill="auto"/>
          </w:tcPr>
          <w:p w14:paraId="6511FF1D" w14:textId="77777777" w:rsidR="00FD3EB4" w:rsidRPr="009E1DF8" w:rsidRDefault="00FD3EB4" w:rsidP="00FD3EB4">
            <w:pPr>
              <w:rPr>
                <w:sz w:val="20"/>
                <w:szCs w:val="20"/>
              </w:rPr>
            </w:pPr>
          </w:p>
        </w:tc>
        <w:tc>
          <w:tcPr>
            <w:tcW w:w="8647"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14:paraId="7E74D6CB" w14:textId="77777777" w:rsidR="00FD3EB4" w:rsidRPr="009E1DF8" w:rsidRDefault="00FD3EB4" w:rsidP="00FD3EB4">
            <w:pPr>
              <w:jc w:val="center"/>
              <w:rPr>
                <w:sz w:val="20"/>
                <w:szCs w:val="20"/>
              </w:rPr>
            </w:pPr>
          </w:p>
        </w:tc>
      </w:tr>
      <w:tr w:rsidR="009E1DF8" w:rsidRPr="009E1DF8" w14:paraId="27C687FA" w14:textId="77777777" w:rsidTr="001B78AA">
        <w:tc>
          <w:tcPr>
            <w:tcW w:w="2845" w:type="dxa"/>
            <w:gridSpan w:val="2"/>
            <w:tcBorders>
              <w:top w:val="single" w:sz="4" w:space="0" w:color="auto"/>
              <w:left w:val="single" w:sz="4" w:space="0" w:color="auto"/>
              <w:bottom w:val="single" w:sz="4" w:space="0" w:color="auto"/>
              <w:right w:val="single" w:sz="4" w:space="0" w:color="auto"/>
            </w:tcBorders>
            <w:shd w:val="clear" w:color="auto" w:fill="auto"/>
          </w:tcPr>
          <w:p w14:paraId="22F1D140" w14:textId="77777777" w:rsidR="00FD3EB4" w:rsidRPr="009E1DF8" w:rsidRDefault="00FD3EB4" w:rsidP="00FD3EB4">
            <w:pPr>
              <w:rPr>
                <w:sz w:val="20"/>
                <w:szCs w:val="20"/>
              </w:rPr>
            </w:pPr>
            <w:r w:rsidRPr="009E1DF8">
              <w:rPr>
                <w:b/>
                <w:bCs/>
                <w:sz w:val="20"/>
                <w:szCs w:val="20"/>
              </w:rPr>
              <w:t>ФИО исполнителя:</w:t>
            </w:r>
          </w:p>
        </w:tc>
        <w:tc>
          <w:tcPr>
            <w:tcW w:w="6379"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14:paraId="31F53A33" w14:textId="77777777" w:rsidR="00FD3EB4" w:rsidRPr="009E1DF8" w:rsidRDefault="00FD3EB4" w:rsidP="00FD3EB4">
            <w:pPr>
              <w:jc w:val="center"/>
              <w:rPr>
                <w:sz w:val="20"/>
                <w:szCs w:val="20"/>
              </w:rPr>
            </w:pPr>
          </w:p>
        </w:tc>
      </w:tr>
      <w:tr w:rsidR="009E1DF8" w:rsidRPr="009E1DF8" w14:paraId="31EE66BA" w14:textId="77777777" w:rsidTr="001B78AA">
        <w:tc>
          <w:tcPr>
            <w:tcW w:w="2845" w:type="dxa"/>
            <w:gridSpan w:val="2"/>
            <w:tcBorders>
              <w:top w:val="single" w:sz="4" w:space="0" w:color="auto"/>
              <w:left w:val="single" w:sz="4" w:space="0" w:color="auto"/>
              <w:bottom w:val="single" w:sz="4" w:space="0" w:color="auto"/>
              <w:right w:val="single" w:sz="4" w:space="0" w:color="auto"/>
            </w:tcBorders>
            <w:shd w:val="clear" w:color="auto" w:fill="auto"/>
          </w:tcPr>
          <w:p w14:paraId="065B464F" w14:textId="77777777" w:rsidR="00FD3EB4" w:rsidRPr="009E1DF8" w:rsidRDefault="00FD3EB4" w:rsidP="00FD3EB4">
            <w:pPr>
              <w:rPr>
                <w:sz w:val="20"/>
                <w:szCs w:val="20"/>
              </w:rPr>
            </w:pPr>
            <w:r w:rsidRPr="009E1DF8">
              <w:rPr>
                <w:b/>
                <w:bCs/>
                <w:sz w:val="20"/>
                <w:szCs w:val="20"/>
              </w:rPr>
              <w:t>№ тел</w:t>
            </w:r>
          </w:p>
        </w:tc>
        <w:tc>
          <w:tcPr>
            <w:tcW w:w="6379"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14:paraId="76A4F8EC" w14:textId="77777777" w:rsidR="00FD3EB4" w:rsidRPr="009E1DF8" w:rsidRDefault="00FD3EB4" w:rsidP="00FD3EB4">
            <w:pPr>
              <w:jc w:val="center"/>
              <w:rPr>
                <w:sz w:val="20"/>
                <w:szCs w:val="20"/>
              </w:rPr>
            </w:pPr>
          </w:p>
        </w:tc>
      </w:tr>
      <w:tr w:rsidR="00FD3EB4" w:rsidRPr="009E1DF8" w14:paraId="73457020" w14:textId="77777777" w:rsidTr="001B78AA">
        <w:tc>
          <w:tcPr>
            <w:tcW w:w="2845" w:type="dxa"/>
            <w:gridSpan w:val="2"/>
            <w:tcBorders>
              <w:top w:val="single" w:sz="4" w:space="0" w:color="auto"/>
              <w:left w:val="single" w:sz="4" w:space="0" w:color="auto"/>
              <w:bottom w:val="single" w:sz="4" w:space="0" w:color="auto"/>
              <w:right w:val="single" w:sz="4" w:space="0" w:color="auto"/>
            </w:tcBorders>
            <w:shd w:val="clear" w:color="auto" w:fill="auto"/>
          </w:tcPr>
          <w:p w14:paraId="21E7C41D" w14:textId="77777777" w:rsidR="00FD3EB4" w:rsidRPr="009E1DF8" w:rsidRDefault="00FD3EB4" w:rsidP="00FD3EB4">
            <w:pPr>
              <w:rPr>
                <w:sz w:val="20"/>
                <w:szCs w:val="20"/>
              </w:rPr>
            </w:pPr>
            <w:r w:rsidRPr="009E1DF8">
              <w:rPr>
                <w:b/>
                <w:bCs/>
                <w:sz w:val="20"/>
                <w:szCs w:val="20"/>
              </w:rPr>
              <w:t>Дата:</w:t>
            </w:r>
          </w:p>
        </w:tc>
        <w:tc>
          <w:tcPr>
            <w:tcW w:w="6379"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14:paraId="535B5E81" w14:textId="77777777" w:rsidR="00FD3EB4" w:rsidRPr="009E1DF8" w:rsidRDefault="00FD3EB4" w:rsidP="00FD3EB4">
            <w:pPr>
              <w:jc w:val="center"/>
              <w:rPr>
                <w:sz w:val="20"/>
                <w:szCs w:val="20"/>
              </w:rPr>
            </w:pPr>
          </w:p>
        </w:tc>
      </w:tr>
    </w:tbl>
    <w:p w14:paraId="49EB5FBB" w14:textId="77777777" w:rsidR="00FD3EB4" w:rsidRPr="009E1DF8" w:rsidRDefault="00FD3EB4" w:rsidP="00FD3EB4"/>
    <w:p w14:paraId="65C4562F" w14:textId="77777777" w:rsidR="00FD3EB4" w:rsidRPr="009E1DF8" w:rsidRDefault="00FD3EB4" w:rsidP="00FD3EB4">
      <w:pPr>
        <w:widowControl w:val="0"/>
        <w:suppressAutoHyphens/>
        <w:spacing w:line="272" w:lineRule="exact"/>
        <w:jc w:val="left"/>
        <w:rPr>
          <w:rFonts w:eastAsia="Times New Roman"/>
          <w:lang w:val="x-none" w:eastAsia="x-none"/>
        </w:rPr>
      </w:pPr>
    </w:p>
    <w:p w14:paraId="382B2D54" w14:textId="77777777" w:rsidR="00FD3EB4" w:rsidRPr="009E1DF8" w:rsidRDefault="00FD3EB4" w:rsidP="00FD3EB4">
      <w:pPr>
        <w:widowControl w:val="0"/>
        <w:suppressAutoHyphens/>
        <w:spacing w:line="272" w:lineRule="exact"/>
        <w:jc w:val="center"/>
        <w:rPr>
          <w:rFonts w:eastAsia="Times New Roman"/>
          <w:lang w:eastAsia="x-none"/>
        </w:rPr>
      </w:pPr>
      <w:r w:rsidRPr="009E1DF8">
        <w:rPr>
          <w:rFonts w:eastAsia="Times New Roman"/>
          <w:lang w:eastAsia="x-none"/>
        </w:rPr>
        <w:t>Согласовано в качестве формы</w:t>
      </w:r>
    </w:p>
    <w:tbl>
      <w:tblPr>
        <w:tblStyle w:val="14"/>
        <w:tblpPr w:leftFromText="180" w:rightFromText="180" w:vertAnchor="text" w:horzAnchor="margin" w:tblpXSpec="center" w:tblpY="128"/>
        <w:tblW w:w="91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4559"/>
        <w:gridCol w:w="4592"/>
      </w:tblGrid>
      <w:tr w:rsidR="009E1DF8" w:rsidRPr="009E1DF8" w14:paraId="6AAE5833" w14:textId="77777777" w:rsidTr="001B78AA">
        <w:trPr>
          <w:trHeight w:val="74"/>
        </w:trPr>
        <w:tc>
          <w:tcPr>
            <w:tcW w:w="4559" w:type="dxa"/>
          </w:tcPr>
          <w:p w14:paraId="6B76CAB3" w14:textId="77777777" w:rsidR="00FD3EB4" w:rsidRPr="009E1DF8" w:rsidRDefault="00FD3EB4" w:rsidP="00FD3EB4">
            <w:pPr>
              <w:suppressAutoHyphens/>
            </w:pPr>
            <w:r w:rsidRPr="009E1DF8">
              <w:t>«Покупатель»</w:t>
            </w:r>
          </w:p>
          <w:sdt>
            <w:sdtPr>
              <w:rPr>
                <w:rFonts w:eastAsia="Batang"/>
              </w:rPr>
              <w:alias w:val="Адрес электронной почты организации"/>
              <w:tag w:val=""/>
              <w:id w:val="915368710"/>
              <w:placeholder>
                <w:docPart w:val="408E1C2E45D34441997DCEC8576AFC03"/>
              </w:placeholder>
              <w:dataBinding w:prefixMappings="xmlns:ns0='http://schemas.microsoft.com/office/2006/coverPageProps' " w:xpath="/ns0:CoverPageProperties[1]/ns0:CompanyEmail[1]" w:storeItemID="{55AF091B-3C7A-41E3-B477-F2FDAA23CFDA}"/>
              <w:text/>
            </w:sdtPr>
            <w:sdtEndPr/>
            <w:sdtContent>
              <w:p w14:paraId="474B3767" w14:textId="77777777" w:rsidR="00FD3EB4" w:rsidRPr="009E1DF8" w:rsidRDefault="00FD3EB4" w:rsidP="00FD3EB4">
                <w:pPr>
                  <w:suppressAutoHyphens/>
                  <w:rPr>
                    <w:rFonts w:eastAsia="Batang"/>
                  </w:rPr>
                </w:pPr>
                <w:r w:rsidRPr="009E1DF8">
                  <w:rPr>
                    <w:rFonts w:eastAsia="Batang"/>
                  </w:rPr>
                  <w:t xml:space="preserve">Должность </w:t>
                </w:r>
              </w:p>
            </w:sdtContent>
          </w:sdt>
          <w:p w14:paraId="2B99465B" w14:textId="77777777" w:rsidR="00FD3EB4" w:rsidRPr="009E1DF8" w:rsidRDefault="00FD3EB4" w:rsidP="00FD3EB4">
            <w:pPr>
              <w:suppressAutoHyphens/>
            </w:pPr>
          </w:p>
          <w:p w14:paraId="322CE607" w14:textId="77777777" w:rsidR="00FD3EB4" w:rsidRPr="009E1DF8" w:rsidRDefault="00FD3EB4" w:rsidP="00FD3EB4">
            <w:pPr>
              <w:suppressAutoHyphens/>
            </w:pPr>
            <w:r w:rsidRPr="009E1DF8">
              <w:t>___________________</w:t>
            </w:r>
            <w:r w:rsidRPr="009E1DF8">
              <w:rPr>
                <w:rFonts w:eastAsia="Batang"/>
              </w:rPr>
              <w:t xml:space="preserve"> </w:t>
            </w:r>
            <w:r w:rsidRPr="009E1DF8">
              <w:t>/</w:t>
            </w:r>
            <w:r w:rsidRPr="009E1DF8">
              <w:rPr>
                <w:rFonts w:eastAsia="Batang"/>
              </w:rPr>
              <w:t xml:space="preserve"> </w:t>
            </w:r>
            <w:sdt>
              <w:sdtPr>
                <w:rPr>
                  <w:rFonts w:eastAsia="Batang"/>
                </w:rPr>
                <w:alias w:val="Аннотация"/>
                <w:tag w:val=""/>
                <w:id w:val="576796205"/>
                <w:placeholder>
                  <w:docPart w:val="8AC2402E000A42808DE658C807FFA857"/>
                </w:placeholder>
                <w:dataBinding w:prefixMappings="xmlns:ns0='http://schemas.microsoft.com/office/2006/coverPageProps' " w:xpath="/ns0:CoverPageProperties[1]/ns0:Abstract[1]" w:storeItemID="{55AF091B-3C7A-41E3-B477-F2FDAA23CFDA}"/>
                <w:text/>
              </w:sdtPr>
              <w:sdtEndPr/>
              <w:sdtContent>
                <w:r w:rsidRPr="009E1DF8">
                  <w:rPr>
                    <w:rFonts w:eastAsia="Batang"/>
                  </w:rPr>
                  <w:t>Ф.И.О.</w:t>
                </w:r>
              </w:sdtContent>
            </w:sdt>
            <w:r w:rsidRPr="009E1DF8">
              <w:rPr>
                <w:rFonts w:eastAsia="Batang"/>
              </w:rPr>
              <w:t>/</w:t>
            </w:r>
          </w:p>
        </w:tc>
        <w:tc>
          <w:tcPr>
            <w:tcW w:w="4592" w:type="dxa"/>
          </w:tcPr>
          <w:p w14:paraId="7F8173A1" w14:textId="77777777" w:rsidR="00FD3EB4" w:rsidRPr="009E1DF8" w:rsidRDefault="00FD3EB4" w:rsidP="00FD3EB4">
            <w:pPr>
              <w:suppressAutoHyphens/>
            </w:pPr>
            <w:r w:rsidRPr="009E1DF8">
              <w:t>«Поставщик»</w:t>
            </w:r>
          </w:p>
          <w:sdt>
            <w:sdtPr>
              <w:rPr>
                <w:rFonts w:eastAsia="Batang"/>
              </w:rPr>
              <w:alias w:val="Дата публикации"/>
              <w:tag w:val=""/>
              <w:id w:val="-1232233023"/>
              <w:placeholder>
                <w:docPart w:val="AC868DA111554B69859E36140A6DCE69"/>
              </w:placeholder>
              <w:dataBinding w:prefixMappings="xmlns:ns0='http://schemas.microsoft.com/office/2006/coverPageProps' " w:xpath="/ns0:CoverPageProperties[1]/ns0:PublishDate[1]" w:storeItemID="{55AF091B-3C7A-41E3-B477-F2FDAA23CFDA}"/>
              <w:date>
                <w:dateFormat w:val="dd.MM.yyyy"/>
                <w:lid w:val="ru-RU"/>
                <w:storeMappedDataAs w:val="dateTime"/>
                <w:calendar w:val="gregorian"/>
              </w:date>
            </w:sdtPr>
            <w:sdtEndPr/>
            <w:sdtContent>
              <w:p w14:paraId="243DE692" w14:textId="77777777" w:rsidR="00FD3EB4" w:rsidRPr="009E1DF8" w:rsidRDefault="00FD3EB4" w:rsidP="00FD3EB4">
                <w:pPr>
                  <w:suppressAutoHyphens/>
                  <w:rPr>
                    <w:rFonts w:eastAsia="Batang"/>
                  </w:rPr>
                </w:pPr>
                <w:r w:rsidRPr="009E1DF8">
                  <w:rPr>
                    <w:rFonts w:eastAsia="Batang"/>
                  </w:rPr>
                  <w:t>Должность</w:t>
                </w:r>
              </w:p>
            </w:sdtContent>
          </w:sdt>
          <w:p w14:paraId="75C324E9" w14:textId="77777777" w:rsidR="00FD3EB4" w:rsidRPr="009E1DF8" w:rsidRDefault="00FD3EB4" w:rsidP="00FD3EB4">
            <w:pPr>
              <w:suppressAutoHyphens/>
            </w:pPr>
          </w:p>
          <w:p w14:paraId="5A6BEF7C" w14:textId="77777777" w:rsidR="00FD3EB4" w:rsidRPr="009E1DF8" w:rsidRDefault="00FD3EB4" w:rsidP="00FD3EB4">
            <w:pPr>
              <w:suppressAutoHyphens/>
            </w:pPr>
            <w:r w:rsidRPr="009E1DF8">
              <w:t>______________________</w:t>
            </w:r>
            <w:r w:rsidRPr="009E1DF8">
              <w:rPr>
                <w:rFonts w:eastAsia="Batang"/>
              </w:rPr>
              <w:t xml:space="preserve"> </w:t>
            </w:r>
            <w:r w:rsidRPr="009E1DF8">
              <w:t>/</w:t>
            </w:r>
            <w:sdt>
              <w:sdtPr>
                <w:rPr>
                  <w:rFonts w:eastAsia="Batang"/>
                </w:rPr>
                <w:alias w:val="Категория"/>
                <w:tag w:val=""/>
                <w:id w:val="1212850123"/>
                <w:placeholder>
                  <w:docPart w:val="A2F82E9AD7F445B89DB58D6F56F84B4F"/>
                </w:placeholder>
                <w:dataBinding w:prefixMappings="xmlns:ns0='http://purl.org/dc/elements/1.1/' xmlns:ns1='http://schemas.openxmlformats.org/package/2006/metadata/core-properties' " w:xpath="/ns1:coreProperties[1]/ns1:category[1]" w:storeItemID="{6C3C8BC8-F283-45AE-878A-BAB7291924A1}"/>
                <w:text/>
              </w:sdtPr>
              <w:sdtEndPr/>
              <w:sdtContent>
                <w:r w:rsidRPr="009E1DF8">
                  <w:rPr>
                    <w:rFonts w:eastAsia="Batang"/>
                  </w:rPr>
                  <w:t>Ф.И.О.</w:t>
                </w:r>
              </w:sdtContent>
            </w:sdt>
          </w:p>
          <w:p w14:paraId="79CF572A" w14:textId="77777777" w:rsidR="00FD3EB4" w:rsidRPr="009E1DF8" w:rsidRDefault="00FD3EB4" w:rsidP="00FD3EB4">
            <w:pPr>
              <w:suppressAutoHyphens/>
            </w:pPr>
          </w:p>
          <w:p w14:paraId="224FCE69" w14:textId="77777777" w:rsidR="00FD3EB4" w:rsidRPr="009E1DF8" w:rsidRDefault="00FD3EB4" w:rsidP="00FD3EB4">
            <w:pPr>
              <w:suppressAutoHyphens/>
            </w:pPr>
          </w:p>
        </w:tc>
      </w:tr>
    </w:tbl>
    <w:p w14:paraId="3D7A965C" w14:textId="77777777" w:rsidR="00FD3EB4" w:rsidRPr="009E1DF8" w:rsidRDefault="00FD3EB4" w:rsidP="00FD3EB4">
      <w:pPr>
        <w:widowControl w:val="0"/>
        <w:suppressAutoHyphens/>
        <w:spacing w:line="272" w:lineRule="exact"/>
        <w:jc w:val="left"/>
        <w:rPr>
          <w:rFonts w:eastAsia="Times New Roman"/>
          <w:lang w:eastAsia="x-none"/>
        </w:rPr>
      </w:pPr>
    </w:p>
    <w:p w14:paraId="22E72E9A" w14:textId="77777777" w:rsidR="00FD3EB4" w:rsidRPr="009E1DF8" w:rsidRDefault="00FD3EB4" w:rsidP="00FD3EB4">
      <w:pPr>
        <w:widowControl w:val="0"/>
        <w:suppressAutoHyphens/>
        <w:spacing w:line="272" w:lineRule="exact"/>
        <w:jc w:val="left"/>
        <w:rPr>
          <w:rFonts w:eastAsia="Times New Roman"/>
          <w:lang w:val="x-none" w:eastAsia="x-none"/>
        </w:rPr>
      </w:pPr>
    </w:p>
    <w:p w14:paraId="19F381FF" w14:textId="77777777" w:rsidR="00FD3EB4" w:rsidRPr="009E1DF8" w:rsidRDefault="00FD3EB4" w:rsidP="00FD3EB4">
      <w:pPr>
        <w:widowControl w:val="0"/>
        <w:suppressAutoHyphens/>
        <w:spacing w:line="272" w:lineRule="exact"/>
        <w:jc w:val="left"/>
        <w:rPr>
          <w:rFonts w:eastAsia="Times New Roman"/>
          <w:lang w:val="x-none" w:eastAsia="x-none"/>
        </w:rPr>
      </w:pPr>
    </w:p>
    <w:p w14:paraId="2DCEC205" w14:textId="77777777" w:rsidR="00FD3EB4" w:rsidRPr="009E1DF8" w:rsidRDefault="00FD3EB4" w:rsidP="00FD3EB4">
      <w:pPr>
        <w:widowControl w:val="0"/>
        <w:suppressAutoHyphens/>
        <w:spacing w:line="272" w:lineRule="exact"/>
        <w:jc w:val="left"/>
        <w:rPr>
          <w:rFonts w:eastAsia="Times New Roman"/>
          <w:lang w:val="x-none" w:eastAsia="x-none"/>
        </w:rPr>
      </w:pPr>
    </w:p>
    <w:p w14:paraId="6FF5FE00" w14:textId="77777777" w:rsidR="00FD3EB4" w:rsidRPr="009E1DF8" w:rsidRDefault="00FD3EB4" w:rsidP="00FD3EB4">
      <w:pPr>
        <w:widowControl w:val="0"/>
        <w:suppressAutoHyphens/>
        <w:spacing w:line="272" w:lineRule="exact"/>
        <w:jc w:val="left"/>
        <w:rPr>
          <w:rFonts w:eastAsia="Times New Roman"/>
          <w:lang w:val="x-none" w:eastAsia="x-none"/>
        </w:rPr>
      </w:pPr>
    </w:p>
    <w:p w14:paraId="4B1E2B14" w14:textId="77777777" w:rsidR="00FD3EB4" w:rsidRPr="009E1DF8" w:rsidRDefault="00FD3EB4" w:rsidP="00FD3EB4">
      <w:pPr>
        <w:widowControl w:val="0"/>
        <w:suppressAutoHyphens/>
        <w:spacing w:line="272" w:lineRule="exact"/>
        <w:jc w:val="left"/>
        <w:rPr>
          <w:rFonts w:eastAsia="Times New Roman"/>
          <w:lang w:val="x-none" w:eastAsia="x-none"/>
        </w:rPr>
      </w:pPr>
    </w:p>
    <w:p w14:paraId="5F677974" w14:textId="77777777" w:rsidR="00FD3EB4" w:rsidRPr="009E1DF8" w:rsidRDefault="00FD3EB4" w:rsidP="00FD3EB4">
      <w:pPr>
        <w:rPr>
          <w:rFonts w:eastAsia="Times New Roman"/>
          <w:lang w:val="x-none" w:eastAsia="x-none"/>
        </w:rPr>
      </w:pPr>
      <w:r w:rsidRPr="009E1DF8">
        <w:rPr>
          <w:rFonts w:eastAsia="Times New Roman"/>
          <w:lang w:val="x-none" w:eastAsia="x-none"/>
        </w:rPr>
        <w:br w:type="page"/>
      </w:r>
    </w:p>
    <w:p w14:paraId="1FAB3328" w14:textId="77777777" w:rsidR="00FD3EB4" w:rsidRPr="009E1DF8" w:rsidRDefault="00FD3EB4" w:rsidP="00FD3EB4">
      <w:pPr>
        <w:rPr>
          <w:rFonts w:eastAsia="Times New Roman"/>
          <w:lang w:val="x-none" w:eastAsia="x-none"/>
        </w:rPr>
      </w:pPr>
    </w:p>
    <w:p w14:paraId="06A64FC8" w14:textId="77777777" w:rsidR="00FD3EB4" w:rsidRPr="009E1DF8" w:rsidRDefault="00FD3EB4" w:rsidP="00FD3EB4">
      <w:pPr>
        <w:widowControl w:val="0"/>
        <w:suppressAutoHyphens/>
        <w:spacing w:line="272" w:lineRule="exact"/>
        <w:jc w:val="right"/>
        <w:rPr>
          <w:rFonts w:eastAsia="Times New Roman"/>
          <w:lang w:eastAsia="ru-RU"/>
        </w:rPr>
      </w:pPr>
      <w:r w:rsidRPr="009E1DF8">
        <w:rPr>
          <w:rFonts w:eastAsia="Times New Roman"/>
          <w:b/>
          <w:lang w:eastAsia="x-none"/>
        </w:rPr>
        <w:t xml:space="preserve">Приложение № 6 </w:t>
      </w:r>
      <w:r w:rsidRPr="009E1DF8">
        <w:rPr>
          <w:rFonts w:eastAsia="Times New Roman"/>
          <w:b/>
          <w:lang w:eastAsia="ru-RU"/>
        </w:rPr>
        <w:t>к Приложению № 7</w:t>
      </w:r>
      <w:r w:rsidRPr="009E1DF8">
        <w:rPr>
          <w:rFonts w:eastAsia="Times New Roman"/>
          <w:lang w:eastAsia="ru-RU"/>
        </w:rPr>
        <w:t xml:space="preserve"> </w:t>
      </w:r>
    </w:p>
    <w:p w14:paraId="354F5E62" w14:textId="5D57C8D8" w:rsidR="00FD3EB4" w:rsidRPr="009E1DF8" w:rsidRDefault="00FD3EB4" w:rsidP="00FD3EB4">
      <w:pPr>
        <w:tabs>
          <w:tab w:val="left" w:pos="5950"/>
          <w:tab w:val="right" w:pos="10783"/>
        </w:tabs>
        <w:suppressAutoHyphens/>
        <w:spacing w:line="240" w:lineRule="auto"/>
        <w:jc w:val="right"/>
        <w:rPr>
          <w:rFonts w:eastAsia="Times New Roman"/>
          <w:shd w:val="clear" w:color="auto" w:fill="F5F5F5"/>
          <w:lang w:eastAsia="de-DE"/>
        </w:rPr>
      </w:pPr>
      <w:r w:rsidRPr="009E1DF8">
        <w:rPr>
          <w:rFonts w:eastAsia="Times New Roman"/>
          <w:lang w:eastAsia="de-DE"/>
        </w:rPr>
        <w:t xml:space="preserve">к Договору поставки </w:t>
      </w:r>
      <w:r w:rsidRPr="009E1DF8">
        <w:rPr>
          <w:rFonts w:eastAsia="Times New Roman"/>
        </w:rPr>
        <w:t xml:space="preserve">№ </w:t>
      </w:r>
      <w:permStart w:id="1800620759" w:edGrp="everyone"/>
      <w:sdt>
        <w:sdtPr>
          <w:alias w:val="Автор"/>
          <w:tag w:val=""/>
          <w:id w:val="816072914"/>
          <w:placeholder>
            <w:docPart w:val="4A495E7C5DE44950BA225BBB9B4E3F3D"/>
          </w:placeholder>
          <w:dataBinding w:prefixMappings="xmlns:ns0='http://purl.org/dc/elements/1.1/' xmlns:ns1='http://schemas.openxmlformats.org/package/2006/metadata/core-properties' " w:xpath="/ns1:coreProperties[1]/ns0:creator[1]" w:storeItemID="{6C3C8BC8-F283-45AE-878A-BAB7291924A1}"/>
          <w:text/>
        </w:sdtPr>
        <w:sdtEndPr/>
        <w:sdtContent>
          <w:r w:rsidRPr="009E1DF8">
            <w:t>______</w:t>
          </w:r>
        </w:sdtContent>
      </w:sdt>
      <w:r w:rsidRPr="009E1DF8">
        <w:rPr>
          <w:rFonts w:eastAsia="Times New Roman"/>
        </w:rPr>
        <w:t xml:space="preserve"> от </w:t>
      </w:r>
      <w:sdt>
        <w:sdtPr>
          <w:alias w:val="Адрес организации"/>
          <w:tag w:val=""/>
          <w:id w:val="107480986"/>
          <w:placeholder>
            <w:docPart w:val="A19736AD603C4D609B3E9063445A2F26"/>
          </w:placeholder>
          <w:dataBinding w:prefixMappings="xmlns:ns0='http://schemas.microsoft.com/office/2006/coverPageProps' " w:xpath="/ns0:CoverPageProperties[1]/ns0:CompanyAddress[1]" w:storeItemID="{55AF091B-3C7A-41E3-B477-F2FDAA23CFDA}"/>
          <w:text/>
        </w:sdtPr>
        <w:sdtEndPr/>
        <w:sdtContent>
          <w:r w:rsidR="00E539C3" w:rsidRPr="009E1DF8">
            <w:t>___________21</w:t>
          </w:r>
        </w:sdtContent>
      </w:sdt>
      <w:permEnd w:id="1800620759"/>
    </w:p>
    <w:p w14:paraId="40E4AE51" w14:textId="77777777" w:rsidR="00FD3EB4" w:rsidRPr="009E1DF8" w:rsidRDefault="00FD3EB4" w:rsidP="00FD3EB4">
      <w:pPr>
        <w:widowControl w:val="0"/>
        <w:suppressAutoHyphens/>
        <w:autoSpaceDE w:val="0"/>
        <w:autoSpaceDN w:val="0"/>
        <w:adjustRightInd w:val="0"/>
        <w:spacing w:before="62" w:line="240" w:lineRule="auto"/>
        <w:ind w:right="173"/>
        <w:jc w:val="center"/>
        <w:rPr>
          <w:rFonts w:eastAsia="Times New Roman"/>
          <w:b/>
          <w:sz w:val="22"/>
          <w:szCs w:val="22"/>
          <w:lang w:eastAsia="ru-RU"/>
        </w:rPr>
      </w:pPr>
    </w:p>
    <w:p w14:paraId="200035AA" w14:textId="77777777" w:rsidR="00FD3EB4" w:rsidRPr="009E1DF8" w:rsidRDefault="00FD3EB4" w:rsidP="00FD3EB4">
      <w:pPr>
        <w:widowControl w:val="0"/>
        <w:suppressAutoHyphens/>
        <w:autoSpaceDE w:val="0"/>
        <w:autoSpaceDN w:val="0"/>
        <w:adjustRightInd w:val="0"/>
        <w:spacing w:before="62" w:line="240" w:lineRule="auto"/>
        <w:ind w:right="173"/>
        <w:jc w:val="center"/>
        <w:rPr>
          <w:rFonts w:eastAsia="Times New Roman"/>
          <w:sz w:val="22"/>
          <w:szCs w:val="22"/>
          <w:lang w:eastAsia="ru-RU"/>
        </w:rPr>
      </w:pPr>
      <w:r w:rsidRPr="009E1DF8">
        <w:rPr>
          <w:rFonts w:eastAsia="Times New Roman"/>
          <w:b/>
          <w:sz w:val="22"/>
          <w:szCs w:val="22"/>
          <w:lang w:eastAsia="ru-RU"/>
        </w:rPr>
        <w:t>ФОРМА</w:t>
      </w:r>
    </w:p>
    <w:p w14:paraId="4317853D" w14:textId="77777777" w:rsidR="00FD3EB4" w:rsidRPr="009E1DF8" w:rsidRDefault="00FD3EB4" w:rsidP="00FD3EB4">
      <w:pPr>
        <w:widowControl w:val="0"/>
        <w:suppressAutoHyphens/>
        <w:autoSpaceDE w:val="0"/>
        <w:autoSpaceDN w:val="0"/>
        <w:adjustRightInd w:val="0"/>
        <w:spacing w:line="240" w:lineRule="auto"/>
        <w:ind w:right="173" w:firstLine="709"/>
        <w:jc w:val="center"/>
        <w:rPr>
          <w:rFonts w:eastAsia="Times New Roman"/>
          <w:sz w:val="23"/>
          <w:szCs w:val="23"/>
          <w:lang w:eastAsia="ru-RU"/>
        </w:rPr>
      </w:pPr>
      <w:r w:rsidRPr="009E1DF8">
        <w:rPr>
          <w:rFonts w:eastAsia="Times New Roman"/>
          <w:sz w:val="23"/>
          <w:szCs w:val="23"/>
          <w:lang w:eastAsia="ru-RU"/>
        </w:rPr>
        <w:t xml:space="preserve">Договор </w:t>
      </w:r>
    </w:p>
    <w:p w14:paraId="785F3DC3" w14:textId="77777777" w:rsidR="00FD3EB4" w:rsidRPr="009E1DF8" w:rsidRDefault="00FD3EB4" w:rsidP="00FD3EB4">
      <w:pPr>
        <w:widowControl w:val="0"/>
        <w:suppressAutoHyphens/>
        <w:autoSpaceDE w:val="0"/>
        <w:autoSpaceDN w:val="0"/>
        <w:adjustRightInd w:val="0"/>
        <w:spacing w:line="240" w:lineRule="auto"/>
        <w:ind w:right="173" w:firstLine="709"/>
        <w:jc w:val="center"/>
        <w:rPr>
          <w:rFonts w:eastAsia="Times New Roman"/>
          <w:sz w:val="23"/>
          <w:szCs w:val="23"/>
          <w:lang w:eastAsia="ru-RU"/>
        </w:rPr>
      </w:pPr>
      <w:r w:rsidRPr="009E1DF8">
        <w:rPr>
          <w:rFonts w:eastAsia="Times New Roman"/>
          <w:sz w:val="23"/>
          <w:szCs w:val="23"/>
          <w:lang w:eastAsia="ru-RU"/>
        </w:rPr>
        <w:t>о конфиденциальности и неразглашении информации (коммерческая тайна)</w:t>
      </w:r>
    </w:p>
    <w:p w14:paraId="78D1626A" w14:textId="77777777" w:rsidR="00FD3EB4" w:rsidRPr="009E1DF8" w:rsidRDefault="00FD3EB4" w:rsidP="00FD3EB4">
      <w:pPr>
        <w:widowControl w:val="0"/>
        <w:suppressAutoHyphens/>
        <w:autoSpaceDE w:val="0"/>
        <w:autoSpaceDN w:val="0"/>
        <w:adjustRightInd w:val="0"/>
        <w:spacing w:line="240" w:lineRule="auto"/>
        <w:ind w:right="173" w:firstLine="709"/>
        <w:jc w:val="center"/>
        <w:rPr>
          <w:rFonts w:eastAsia="Times New Roman"/>
          <w:sz w:val="23"/>
          <w:szCs w:val="23"/>
          <w:lang w:eastAsia="ru-RU"/>
        </w:rPr>
      </w:pPr>
    </w:p>
    <w:tbl>
      <w:tblPr>
        <w:tblW w:w="0" w:type="auto"/>
        <w:tblLook w:val="00A0" w:firstRow="1" w:lastRow="0" w:firstColumn="1" w:lastColumn="0" w:noHBand="0" w:noVBand="0"/>
      </w:tblPr>
      <w:tblGrid>
        <w:gridCol w:w="4588"/>
        <w:gridCol w:w="5488"/>
      </w:tblGrid>
      <w:tr w:rsidR="00FD3EB4" w:rsidRPr="009E1DF8" w14:paraId="2A6E2EB3" w14:textId="77777777" w:rsidTr="001B78AA">
        <w:tc>
          <w:tcPr>
            <w:tcW w:w="4746" w:type="dxa"/>
            <w:hideMark/>
          </w:tcPr>
          <w:p w14:paraId="13B97106" w14:textId="77777777" w:rsidR="00FD3EB4" w:rsidRPr="009E1DF8" w:rsidRDefault="00FD3EB4" w:rsidP="00FD3EB4">
            <w:pPr>
              <w:suppressAutoHyphens/>
              <w:spacing w:after="60" w:line="240" w:lineRule="auto"/>
              <w:outlineLvl w:val="0"/>
              <w:rPr>
                <w:rFonts w:eastAsia="Times New Roman"/>
                <w:sz w:val="23"/>
                <w:szCs w:val="23"/>
                <w:lang w:eastAsia="ru-RU"/>
              </w:rPr>
            </w:pPr>
            <w:r w:rsidRPr="009E1DF8">
              <w:rPr>
                <w:rFonts w:eastAsia="Times New Roman"/>
                <w:sz w:val="23"/>
                <w:szCs w:val="23"/>
                <w:lang w:eastAsia="ru-RU"/>
              </w:rPr>
              <w:t xml:space="preserve">________________   </w:t>
            </w:r>
          </w:p>
        </w:tc>
        <w:tc>
          <w:tcPr>
            <w:tcW w:w="5710" w:type="dxa"/>
            <w:hideMark/>
          </w:tcPr>
          <w:p w14:paraId="4C31B80A" w14:textId="77777777" w:rsidR="00FD3EB4" w:rsidRPr="009E1DF8" w:rsidRDefault="00FD3EB4" w:rsidP="00FD3EB4">
            <w:pPr>
              <w:suppressAutoHyphens/>
              <w:spacing w:after="60" w:line="240" w:lineRule="auto"/>
              <w:outlineLvl w:val="0"/>
              <w:rPr>
                <w:rFonts w:eastAsia="Times New Roman"/>
                <w:sz w:val="23"/>
                <w:szCs w:val="23"/>
                <w:lang w:eastAsia="ru-RU"/>
              </w:rPr>
            </w:pPr>
            <w:r w:rsidRPr="009E1DF8">
              <w:rPr>
                <w:rFonts w:eastAsia="Times New Roman"/>
                <w:sz w:val="23"/>
                <w:szCs w:val="23"/>
                <w:lang w:eastAsia="ru-RU"/>
              </w:rPr>
              <w:t xml:space="preserve">                    «____» _</w:t>
            </w:r>
            <w:r w:rsidRPr="009E1DF8">
              <w:rPr>
                <w:rFonts w:eastAsia="Times New Roman"/>
                <w:sz w:val="23"/>
                <w:szCs w:val="23"/>
                <w:lang w:val="en-US" w:eastAsia="ru-RU"/>
              </w:rPr>
              <w:t>____</w:t>
            </w:r>
            <w:r w:rsidRPr="009E1DF8">
              <w:rPr>
                <w:rFonts w:eastAsia="Times New Roman"/>
                <w:sz w:val="23"/>
                <w:szCs w:val="23"/>
                <w:lang w:eastAsia="ru-RU"/>
              </w:rPr>
              <w:t>__________ 20___ года</w:t>
            </w:r>
          </w:p>
        </w:tc>
      </w:tr>
    </w:tbl>
    <w:p w14:paraId="6002656A" w14:textId="77777777" w:rsidR="00FD3EB4" w:rsidRPr="009E1DF8" w:rsidRDefault="00FD3EB4" w:rsidP="00FD3EB4">
      <w:pPr>
        <w:suppressAutoHyphens/>
        <w:spacing w:line="240" w:lineRule="auto"/>
        <w:ind w:firstLine="709"/>
        <w:rPr>
          <w:rFonts w:eastAsia="Times New Roman"/>
          <w:bCs/>
          <w:sz w:val="23"/>
          <w:szCs w:val="23"/>
          <w:lang w:eastAsia="ru-RU"/>
        </w:rPr>
      </w:pPr>
    </w:p>
    <w:p w14:paraId="56F96BEC" w14:textId="77777777" w:rsidR="00FD3EB4" w:rsidRPr="009E1DF8" w:rsidRDefault="00FD3EB4" w:rsidP="00FD3EB4">
      <w:pPr>
        <w:suppressAutoHyphens/>
        <w:spacing w:line="240" w:lineRule="auto"/>
        <w:ind w:firstLine="709"/>
        <w:rPr>
          <w:rFonts w:eastAsia="Times New Roman"/>
          <w:bCs/>
          <w:sz w:val="23"/>
          <w:szCs w:val="23"/>
          <w:lang w:eastAsia="ru-RU"/>
        </w:rPr>
      </w:pPr>
      <w:r w:rsidRPr="009E1DF8">
        <w:rPr>
          <w:rFonts w:eastAsia="Times New Roman"/>
          <w:bCs/>
          <w:sz w:val="23"/>
          <w:szCs w:val="23"/>
          <w:lang w:eastAsia="ru-RU"/>
        </w:rPr>
        <w:t xml:space="preserve">________________, в лице _______________, действующего на основании </w:t>
      </w:r>
      <w:r w:rsidRPr="009E1DF8">
        <w:rPr>
          <w:rFonts w:eastAsia="Times New Roman"/>
          <w:sz w:val="23"/>
          <w:szCs w:val="23"/>
          <w:lang w:eastAsia="ru-RU"/>
        </w:rPr>
        <w:t>____________</w:t>
      </w:r>
      <w:r w:rsidRPr="009E1DF8">
        <w:rPr>
          <w:rFonts w:eastAsia="Times New Roman"/>
          <w:bCs/>
          <w:sz w:val="23"/>
          <w:szCs w:val="23"/>
          <w:lang w:eastAsia="ru-RU"/>
        </w:rPr>
        <w:t>, с одной стороны, и __________________________, в лице ______________________, действующего на основании __________________, с другой стороны, а вместе и далее по тексту – «Стороны», заключили настоящий договор, именуемый в дальнейшем «Договор» о нижеследующем:</w:t>
      </w:r>
    </w:p>
    <w:p w14:paraId="39AE2376" w14:textId="77777777" w:rsidR="00FD3EB4" w:rsidRPr="009E1DF8" w:rsidRDefault="00FD3EB4" w:rsidP="00FD3EB4">
      <w:pPr>
        <w:suppressAutoHyphens/>
        <w:spacing w:line="240" w:lineRule="auto"/>
        <w:ind w:firstLine="709"/>
        <w:rPr>
          <w:rFonts w:eastAsia="Times New Roman"/>
          <w:bCs/>
          <w:sz w:val="23"/>
          <w:szCs w:val="23"/>
          <w:lang w:eastAsia="ru-RU"/>
        </w:rPr>
      </w:pPr>
      <w:r w:rsidRPr="009E1DF8">
        <w:rPr>
          <w:rFonts w:eastAsia="Times New Roman"/>
          <w:bCs/>
          <w:sz w:val="23"/>
          <w:szCs w:val="23"/>
          <w:lang w:eastAsia="ru-RU"/>
        </w:rPr>
        <w:t>1. Предмет Договора</w:t>
      </w:r>
    </w:p>
    <w:p w14:paraId="689340D4" w14:textId="77777777" w:rsidR="00FD3EB4" w:rsidRPr="009E1DF8" w:rsidRDefault="00FD3EB4" w:rsidP="00FD3EB4">
      <w:pPr>
        <w:suppressAutoHyphens/>
        <w:spacing w:line="240" w:lineRule="auto"/>
        <w:ind w:firstLine="709"/>
        <w:rPr>
          <w:rFonts w:eastAsia="Times New Roman"/>
          <w:bCs/>
          <w:sz w:val="23"/>
          <w:szCs w:val="23"/>
          <w:lang w:eastAsia="ru-RU"/>
        </w:rPr>
      </w:pPr>
      <w:r w:rsidRPr="009E1DF8">
        <w:rPr>
          <w:rFonts w:eastAsia="Times New Roman"/>
          <w:bCs/>
          <w:sz w:val="23"/>
          <w:szCs w:val="23"/>
          <w:lang w:eastAsia="ru-RU"/>
        </w:rPr>
        <w:t>1.1. Передающей стороной или Принимающей стороной может являться каждая из Сторон настоящего Договора.</w:t>
      </w:r>
    </w:p>
    <w:p w14:paraId="742AF27C" w14:textId="77777777" w:rsidR="00FD3EB4" w:rsidRPr="009E1DF8" w:rsidRDefault="00FD3EB4" w:rsidP="00FD3EB4">
      <w:pPr>
        <w:suppressAutoHyphens/>
        <w:spacing w:line="240" w:lineRule="auto"/>
        <w:ind w:firstLine="709"/>
        <w:rPr>
          <w:rFonts w:eastAsia="Times New Roman"/>
          <w:bCs/>
          <w:sz w:val="23"/>
          <w:szCs w:val="23"/>
          <w:lang w:eastAsia="ru-RU"/>
        </w:rPr>
      </w:pPr>
      <w:r w:rsidRPr="009E1DF8">
        <w:rPr>
          <w:rFonts w:eastAsia="Times New Roman"/>
          <w:bCs/>
          <w:sz w:val="23"/>
          <w:szCs w:val="23"/>
          <w:lang w:eastAsia="ru-RU"/>
        </w:rPr>
        <w:t>1.2. Поскольку Передающая сторона является обладателем информации, составляющей ее коммерческую тайну, а Принимающая сторона имеет намерение сотрудничать с Передающей стороной в рамках ______________________, предметом настоящего Договора являются порядок, условия передачи Передающей стороной, получения и использования Принимающей стороной информации, составляющей коммерческую тайну Передающей стороны.</w:t>
      </w:r>
    </w:p>
    <w:p w14:paraId="2EA56759" w14:textId="77777777" w:rsidR="00FD3EB4" w:rsidRPr="009E1DF8" w:rsidRDefault="00FD3EB4" w:rsidP="00FD3EB4">
      <w:pPr>
        <w:suppressAutoHyphens/>
        <w:spacing w:line="240" w:lineRule="auto"/>
        <w:ind w:firstLine="709"/>
        <w:rPr>
          <w:rFonts w:eastAsia="Times New Roman"/>
          <w:bCs/>
          <w:sz w:val="23"/>
          <w:szCs w:val="23"/>
          <w:lang w:eastAsia="ru-RU"/>
        </w:rPr>
      </w:pPr>
      <w:r w:rsidRPr="009E1DF8">
        <w:rPr>
          <w:rFonts w:eastAsia="Times New Roman"/>
          <w:bCs/>
          <w:sz w:val="23"/>
          <w:szCs w:val="23"/>
          <w:lang w:eastAsia="ru-RU"/>
        </w:rPr>
        <w:t>1.3. Информация, составляющая коммерческую тайну, фиксируется Передающей стороной на материальном носителе (в виде документа, массива данных на носителе информации для компьютеров или ином, по договоренности Сторон). На материальном носителе Передающей стороной проставляется гриф «Коммерческая тайна» с указанием полного наименования ее обладателя, места его нахождения и иных реквизитов, необходимых для идентификации носителя, что в совокупности является необходимым и достаточным условием для распространения условий Договора на информацию, зафиксированную на таком носителе.</w:t>
      </w:r>
    </w:p>
    <w:p w14:paraId="1A7A952E" w14:textId="77777777" w:rsidR="00FD3EB4" w:rsidRPr="009E1DF8" w:rsidRDefault="00FD3EB4" w:rsidP="00FD3EB4">
      <w:pPr>
        <w:suppressAutoHyphens/>
        <w:spacing w:line="240" w:lineRule="auto"/>
        <w:rPr>
          <w:rFonts w:eastAsia="Times New Roman"/>
          <w:bCs/>
          <w:sz w:val="23"/>
          <w:szCs w:val="23"/>
          <w:lang w:eastAsia="ru-RU"/>
        </w:rPr>
      </w:pPr>
      <w:r w:rsidRPr="009E1DF8">
        <w:rPr>
          <w:rFonts w:eastAsia="Times New Roman"/>
          <w:bCs/>
          <w:sz w:val="23"/>
          <w:szCs w:val="23"/>
          <w:lang w:eastAsia="ru-RU"/>
        </w:rPr>
        <w:t>1.4. Содержание информации, составляющей коммерческую тайну Передающей стороны и передаваемой Принимающей стороне в устной форме в ходе совещаний, переговоров, консультаций, рабочих встреч и т.п. (в дальнейшем именуемых «Совещание»), фиксируется в протоколе, который подписывается всеми участниками Совещания. Об обсуждении вопросов, составляющих коммерческую тайну, участники Совещания предупреждаются представителем Передающей стороны перед его началом, и ни один из участников не имеет права отказаться от подписания Протокола.</w:t>
      </w:r>
    </w:p>
    <w:p w14:paraId="6BB9C300" w14:textId="77777777" w:rsidR="00FD3EB4" w:rsidRPr="009E1DF8" w:rsidRDefault="00FD3EB4" w:rsidP="00FD3EB4">
      <w:pPr>
        <w:suppressAutoHyphens/>
        <w:spacing w:line="240" w:lineRule="auto"/>
        <w:ind w:firstLine="709"/>
        <w:rPr>
          <w:rFonts w:eastAsia="Times New Roman"/>
          <w:bCs/>
          <w:sz w:val="23"/>
          <w:szCs w:val="23"/>
          <w:lang w:eastAsia="ru-RU"/>
        </w:rPr>
      </w:pPr>
      <w:r w:rsidRPr="009E1DF8">
        <w:rPr>
          <w:rFonts w:eastAsia="Times New Roman"/>
          <w:bCs/>
          <w:sz w:val="23"/>
          <w:szCs w:val="23"/>
          <w:lang w:eastAsia="ru-RU"/>
        </w:rPr>
        <w:t>2. Передача информации, составляющей коммерческую тайну</w:t>
      </w:r>
    </w:p>
    <w:p w14:paraId="507AC72B" w14:textId="77777777" w:rsidR="00FD3EB4" w:rsidRPr="009E1DF8" w:rsidRDefault="00FD3EB4" w:rsidP="00FD3EB4">
      <w:pPr>
        <w:suppressAutoHyphens/>
        <w:spacing w:line="240" w:lineRule="auto"/>
        <w:ind w:firstLine="709"/>
        <w:rPr>
          <w:rFonts w:eastAsia="Times New Roman"/>
          <w:bCs/>
          <w:sz w:val="23"/>
          <w:szCs w:val="23"/>
          <w:lang w:eastAsia="ru-RU"/>
        </w:rPr>
      </w:pPr>
      <w:r w:rsidRPr="009E1DF8">
        <w:rPr>
          <w:rFonts w:eastAsia="Times New Roman"/>
          <w:bCs/>
          <w:sz w:val="23"/>
          <w:szCs w:val="23"/>
          <w:lang w:eastAsia="ru-RU"/>
        </w:rPr>
        <w:t>2.1. Право принятия решения на передачу информации, составляющей коммерческую тайну, принадлежит Передающей стороне.</w:t>
      </w:r>
    </w:p>
    <w:p w14:paraId="11379351" w14:textId="77777777" w:rsidR="00FD3EB4" w:rsidRPr="009E1DF8" w:rsidRDefault="00FD3EB4" w:rsidP="00FD3EB4">
      <w:pPr>
        <w:suppressAutoHyphens/>
        <w:spacing w:line="240" w:lineRule="auto"/>
        <w:ind w:firstLine="709"/>
        <w:rPr>
          <w:rFonts w:eastAsia="Times New Roman"/>
          <w:bCs/>
          <w:sz w:val="23"/>
          <w:szCs w:val="23"/>
          <w:lang w:eastAsia="ru-RU"/>
        </w:rPr>
      </w:pPr>
      <w:r w:rsidRPr="009E1DF8">
        <w:rPr>
          <w:rFonts w:eastAsia="Times New Roman"/>
          <w:bCs/>
          <w:sz w:val="23"/>
          <w:szCs w:val="23"/>
          <w:lang w:eastAsia="ru-RU"/>
        </w:rPr>
        <w:t>3. Использование информации, составляющей коммерческую тайну</w:t>
      </w:r>
    </w:p>
    <w:p w14:paraId="1C1B43F9" w14:textId="77777777" w:rsidR="00FD3EB4" w:rsidRPr="009E1DF8" w:rsidRDefault="00FD3EB4" w:rsidP="00FD3EB4">
      <w:pPr>
        <w:suppressAutoHyphens/>
        <w:spacing w:line="240" w:lineRule="auto"/>
        <w:ind w:firstLine="709"/>
        <w:rPr>
          <w:rFonts w:eastAsia="Times New Roman"/>
          <w:bCs/>
          <w:sz w:val="23"/>
          <w:szCs w:val="23"/>
          <w:lang w:eastAsia="ru-RU"/>
        </w:rPr>
      </w:pPr>
      <w:r w:rsidRPr="009E1DF8">
        <w:rPr>
          <w:rFonts w:eastAsia="Times New Roman"/>
          <w:bCs/>
          <w:sz w:val="23"/>
          <w:szCs w:val="23"/>
          <w:lang w:eastAsia="ru-RU"/>
        </w:rPr>
        <w:t>3.1. Принимающая сторона вправе использовать информацию, составляющую коммерческую тайну Передающей стороны, только для выполнения заключенного  с Передающей стороной Договора ______________________ (далее – Договор).</w:t>
      </w:r>
    </w:p>
    <w:p w14:paraId="5D0B6E1D" w14:textId="77777777" w:rsidR="00FD3EB4" w:rsidRPr="009E1DF8" w:rsidRDefault="00FD3EB4" w:rsidP="00FD3EB4">
      <w:pPr>
        <w:suppressAutoHyphens/>
        <w:spacing w:line="240" w:lineRule="auto"/>
        <w:ind w:firstLine="709"/>
        <w:rPr>
          <w:rFonts w:eastAsia="Times New Roman"/>
          <w:bCs/>
          <w:sz w:val="23"/>
          <w:szCs w:val="23"/>
          <w:lang w:eastAsia="ru-RU"/>
        </w:rPr>
      </w:pPr>
      <w:r w:rsidRPr="009E1DF8">
        <w:rPr>
          <w:rFonts w:eastAsia="Times New Roman"/>
          <w:bCs/>
          <w:sz w:val="23"/>
          <w:szCs w:val="23"/>
          <w:lang w:eastAsia="ru-RU"/>
        </w:rPr>
        <w:t>Ни при каких обстоятельствах Принимающая сторона не может использовать полученную ею от Передающей стороны информацию, составляющую коммерческую тайну, для деятельности, направленной на извлечение прибыли, кроме как предусмотренной договорами с Передающей стороной.</w:t>
      </w:r>
    </w:p>
    <w:p w14:paraId="1A8C3364" w14:textId="77777777" w:rsidR="00FD3EB4" w:rsidRPr="009E1DF8" w:rsidRDefault="00FD3EB4" w:rsidP="00FD3EB4">
      <w:pPr>
        <w:suppressAutoHyphens/>
        <w:spacing w:line="240" w:lineRule="auto"/>
        <w:ind w:firstLine="709"/>
        <w:rPr>
          <w:rFonts w:eastAsia="Times New Roman"/>
          <w:bCs/>
          <w:sz w:val="23"/>
          <w:szCs w:val="23"/>
          <w:lang w:eastAsia="ru-RU"/>
        </w:rPr>
      </w:pPr>
      <w:r w:rsidRPr="009E1DF8">
        <w:rPr>
          <w:rFonts w:eastAsia="Times New Roman"/>
          <w:bCs/>
          <w:sz w:val="23"/>
          <w:szCs w:val="23"/>
          <w:lang w:eastAsia="ru-RU"/>
        </w:rPr>
        <w:t>3.2. Принимающая сторона обязуется принять достаточные меры, чтобы не допустить несанкционированный доступ к информации, составляющей коммерческую тайну Передающей стороны, или ее передачу третьим лицам с нарушением условий Договора, а также организовать контроль за соблюдением этих мер.</w:t>
      </w:r>
    </w:p>
    <w:p w14:paraId="0F9C498A" w14:textId="77777777" w:rsidR="00FD3EB4" w:rsidRPr="009E1DF8" w:rsidRDefault="00FD3EB4" w:rsidP="00FD3EB4">
      <w:pPr>
        <w:suppressAutoHyphens/>
        <w:spacing w:line="240" w:lineRule="auto"/>
        <w:ind w:firstLine="709"/>
        <w:rPr>
          <w:rFonts w:eastAsia="Times New Roman"/>
          <w:bCs/>
          <w:sz w:val="23"/>
          <w:szCs w:val="23"/>
          <w:lang w:eastAsia="ru-RU"/>
        </w:rPr>
      </w:pPr>
      <w:r w:rsidRPr="009E1DF8">
        <w:rPr>
          <w:rFonts w:eastAsia="Times New Roman"/>
          <w:bCs/>
          <w:sz w:val="23"/>
          <w:szCs w:val="23"/>
          <w:lang w:eastAsia="ru-RU"/>
        </w:rPr>
        <w:t>3.3. Право раскрытия переданной информации, составляющей коммерческую тайну, и снятия грифа «Коммерческая тайна» с материальных носителей информации, составляющей коммерческую тайну, принадлежит исключительно Передающей стороне.</w:t>
      </w:r>
    </w:p>
    <w:p w14:paraId="79BDEE2C" w14:textId="77777777" w:rsidR="00FD3EB4" w:rsidRPr="009E1DF8" w:rsidRDefault="00FD3EB4" w:rsidP="00FD3EB4">
      <w:pPr>
        <w:suppressAutoHyphens/>
        <w:spacing w:line="240" w:lineRule="auto"/>
        <w:ind w:firstLine="709"/>
        <w:rPr>
          <w:rFonts w:eastAsia="Times New Roman"/>
          <w:sz w:val="23"/>
          <w:szCs w:val="23"/>
          <w:lang w:eastAsia="ru-RU"/>
        </w:rPr>
      </w:pPr>
      <w:r w:rsidRPr="009E1DF8">
        <w:rPr>
          <w:rFonts w:eastAsia="Times New Roman"/>
          <w:sz w:val="23"/>
          <w:szCs w:val="23"/>
          <w:lang w:eastAsia="ru-RU"/>
        </w:rPr>
        <w:t>3</w:t>
      </w:r>
      <w:r w:rsidRPr="009E1DF8">
        <w:rPr>
          <w:rFonts w:eastAsia="Times New Roman"/>
          <w:bCs/>
          <w:sz w:val="23"/>
          <w:szCs w:val="23"/>
          <w:lang w:eastAsia="ru-RU"/>
        </w:rPr>
        <w:t>.4. Принимающая сторона обязана в минимально короткий срок с момента обнаружения признаков несанкционированного доступа третьих лиц к информации, составляющей коммерческую тайну Передающей стороны, уведомить об этом Передающую сторону и принять все возможные меры для уменьшения последствий несанкционированного доступа.</w:t>
      </w:r>
    </w:p>
    <w:p w14:paraId="06671349" w14:textId="77777777" w:rsidR="00FD3EB4" w:rsidRPr="009E1DF8" w:rsidRDefault="00FD3EB4" w:rsidP="00FD3EB4">
      <w:pPr>
        <w:suppressAutoHyphens/>
        <w:spacing w:line="240" w:lineRule="auto"/>
        <w:ind w:firstLine="709"/>
        <w:rPr>
          <w:rFonts w:eastAsia="Times New Roman"/>
          <w:bCs/>
          <w:sz w:val="23"/>
          <w:szCs w:val="23"/>
          <w:lang w:eastAsia="ru-RU"/>
        </w:rPr>
      </w:pPr>
      <w:r w:rsidRPr="009E1DF8">
        <w:rPr>
          <w:rFonts w:eastAsia="Times New Roman"/>
          <w:bCs/>
          <w:sz w:val="23"/>
          <w:szCs w:val="23"/>
          <w:lang w:eastAsia="ru-RU"/>
        </w:rPr>
        <w:t>3.5. Передающая сторона соглашается и признает, что Принимающая сторона вправе изготавливать достаточное количество копий материальных носителей информации, составляющей коммерческую тайну, для лиц, указанных в пункте 3.6 настоящего Договора.</w:t>
      </w:r>
    </w:p>
    <w:p w14:paraId="3B5B9064" w14:textId="77777777" w:rsidR="00FD3EB4" w:rsidRPr="009E1DF8" w:rsidRDefault="00FD3EB4" w:rsidP="00FD3EB4">
      <w:pPr>
        <w:suppressAutoHyphens/>
        <w:spacing w:line="240" w:lineRule="auto"/>
        <w:ind w:firstLine="709"/>
        <w:rPr>
          <w:rFonts w:eastAsia="Times New Roman"/>
          <w:sz w:val="23"/>
          <w:szCs w:val="23"/>
          <w:lang w:eastAsia="ru-RU"/>
        </w:rPr>
      </w:pPr>
      <w:r w:rsidRPr="009E1DF8">
        <w:rPr>
          <w:rFonts w:eastAsia="Times New Roman"/>
          <w:sz w:val="23"/>
          <w:szCs w:val="23"/>
          <w:lang w:eastAsia="ru-RU"/>
        </w:rPr>
        <w:t>3.6. Принимающая сторона вправе сообщать информацию, составляющую коммерческую тайну Передающей стороны, своим работникам, имеющим непосредственное отношение к выполнению работ по договорам с Передающей стороной в том объеме, в каком она им необходима для реализации условий Договора.</w:t>
      </w:r>
    </w:p>
    <w:p w14:paraId="42BF20FF" w14:textId="77777777" w:rsidR="00FD3EB4" w:rsidRPr="009E1DF8" w:rsidRDefault="00FD3EB4" w:rsidP="00FD3EB4">
      <w:pPr>
        <w:suppressAutoHyphens/>
        <w:spacing w:line="240" w:lineRule="auto"/>
        <w:ind w:firstLine="709"/>
        <w:rPr>
          <w:rFonts w:eastAsia="Times New Roman"/>
          <w:sz w:val="23"/>
          <w:szCs w:val="23"/>
          <w:lang w:eastAsia="ru-RU"/>
        </w:rPr>
      </w:pPr>
      <w:r w:rsidRPr="009E1DF8">
        <w:rPr>
          <w:rFonts w:eastAsia="Times New Roman"/>
          <w:sz w:val="23"/>
          <w:szCs w:val="23"/>
          <w:lang w:eastAsia="ru-RU"/>
        </w:rPr>
        <w:t>3.7. Принимающая сторона обязуется допускать к местам хранения, обработки и использования информации, составляющей коммерческую тайну, Передающую сторону.</w:t>
      </w:r>
    </w:p>
    <w:p w14:paraId="3961BA38" w14:textId="77777777" w:rsidR="00FD3EB4" w:rsidRPr="009E1DF8" w:rsidRDefault="00FD3EB4" w:rsidP="00FD3EB4">
      <w:pPr>
        <w:suppressAutoHyphens/>
        <w:spacing w:line="240" w:lineRule="auto"/>
        <w:ind w:firstLine="709"/>
        <w:rPr>
          <w:rFonts w:eastAsia="Times New Roman"/>
          <w:sz w:val="23"/>
          <w:szCs w:val="23"/>
          <w:lang w:eastAsia="ru-RU"/>
        </w:rPr>
      </w:pPr>
      <w:r w:rsidRPr="009E1DF8">
        <w:rPr>
          <w:rFonts w:eastAsia="Times New Roman"/>
          <w:sz w:val="23"/>
          <w:szCs w:val="23"/>
          <w:lang w:eastAsia="ru-RU"/>
        </w:rPr>
        <w:t>Передающая сторона в случае выявления нарушения требований охраны конфиденциальности информации, составляющей ее коммерческую тайну, вправе запрещать или приостанавливать обработку такой информации, а также требовать немедленного возврата или уничтожения полученных носителей информации, составляющей коммерческую тайну.</w:t>
      </w:r>
    </w:p>
    <w:p w14:paraId="7531B92D" w14:textId="77777777" w:rsidR="00FD3EB4" w:rsidRPr="009E1DF8" w:rsidRDefault="00FD3EB4" w:rsidP="00FD3EB4">
      <w:pPr>
        <w:suppressAutoHyphens/>
        <w:spacing w:line="240" w:lineRule="auto"/>
        <w:ind w:firstLine="709"/>
        <w:rPr>
          <w:rFonts w:eastAsia="Times New Roman"/>
          <w:sz w:val="23"/>
          <w:szCs w:val="23"/>
          <w:lang w:eastAsia="ru-RU"/>
        </w:rPr>
      </w:pPr>
      <w:r w:rsidRPr="009E1DF8">
        <w:rPr>
          <w:rFonts w:eastAsia="Times New Roman"/>
          <w:sz w:val="23"/>
          <w:szCs w:val="23"/>
          <w:lang w:eastAsia="ru-RU"/>
        </w:rPr>
        <w:t>Требования и указания Передающей стороны, касающиеся порядка охраны конфиденциальности информации, составляющей ее коммерческую тайну, подлежат незамедлительному исполнению, если они изложены в письменном виде и вручены Принимающей стороне.</w:t>
      </w:r>
    </w:p>
    <w:p w14:paraId="0F99F474" w14:textId="77777777" w:rsidR="00FD3EB4" w:rsidRPr="009E1DF8" w:rsidRDefault="00FD3EB4" w:rsidP="00FD3EB4">
      <w:pPr>
        <w:suppressAutoHyphens/>
        <w:spacing w:line="240" w:lineRule="auto"/>
        <w:ind w:firstLine="709"/>
        <w:rPr>
          <w:rFonts w:eastAsia="Times New Roman"/>
          <w:sz w:val="23"/>
          <w:szCs w:val="23"/>
          <w:lang w:eastAsia="ru-RU"/>
        </w:rPr>
      </w:pPr>
      <w:r w:rsidRPr="009E1DF8">
        <w:rPr>
          <w:rFonts w:eastAsia="Times New Roman"/>
          <w:sz w:val="23"/>
          <w:szCs w:val="23"/>
          <w:lang w:eastAsia="ru-RU"/>
        </w:rPr>
        <w:t>3.8. Принимающая сторона имеет право предоставлять информацию, составляющую коммерческую тайну Передающей стороны, третьим лицам в случаях, предусмотренных законодательством Российской Федерации. Принимающая сторона обязуется уведомлять Передающую сторону о каждом таком факте предоставления информации, составляющей коммерческую тайну, а также об иных событиях, приведших к получению информации, составляющей коммерческую тайну, представителями органов государственной власти, следствия и судопроизводства, субъектов оперативно-розыскной деятельности в течение одного</w:t>
      </w:r>
      <w:r w:rsidRPr="009E1DF8">
        <w:rPr>
          <w:rFonts w:eastAsia="Times New Roman"/>
          <w:i/>
          <w:sz w:val="23"/>
          <w:szCs w:val="23"/>
          <w:lang w:eastAsia="ru-RU"/>
        </w:rPr>
        <w:t xml:space="preserve"> </w:t>
      </w:r>
      <w:r w:rsidRPr="009E1DF8">
        <w:rPr>
          <w:rFonts w:eastAsia="Times New Roman"/>
          <w:sz w:val="23"/>
          <w:szCs w:val="23"/>
          <w:lang w:eastAsia="ru-RU"/>
        </w:rPr>
        <w:t>рабочего дня после наступления такого события.</w:t>
      </w:r>
    </w:p>
    <w:p w14:paraId="2043B86B" w14:textId="77777777" w:rsidR="00FD3EB4" w:rsidRPr="009E1DF8" w:rsidRDefault="00FD3EB4" w:rsidP="00FD3EB4">
      <w:pPr>
        <w:tabs>
          <w:tab w:val="left" w:pos="142"/>
          <w:tab w:val="left" w:pos="1134"/>
        </w:tabs>
        <w:suppressAutoHyphens/>
        <w:spacing w:line="240" w:lineRule="auto"/>
        <w:ind w:firstLine="709"/>
        <w:rPr>
          <w:rFonts w:eastAsia="Times New Roman"/>
          <w:sz w:val="23"/>
          <w:szCs w:val="23"/>
          <w:lang w:eastAsia="ru-RU"/>
        </w:rPr>
      </w:pPr>
      <w:r w:rsidRPr="009E1DF8">
        <w:rPr>
          <w:rFonts w:eastAsia="Times New Roman"/>
          <w:sz w:val="23"/>
          <w:szCs w:val="23"/>
          <w:lang w:eastAsia="ru-RU"/>
        </w:rPr>
        <w:t>Обязательства Принимающей стороны по обеспечению конфиденциальности не распространяются на информацию, полученную от Передающей стороны в случаях если:</w:t>
      </w:r>
    </w:p>
    <w:p w14:paraId="6106B623" w14:textId="77777777" w:rsidR="00FD3EB4" w:rsidRPr="009E1DF8" w:rsidRDefault="00FD3EB4" w:rsidP="00FD3EB4">
      <w:pPr>
        <w:numPr>
          <w:ilvl w:val="0"/>
          <w:numId w:val="11"/>
        </w:numPr>
        <w:tabs>
          <w:tab w:val="left" w:pos="142"/>
          <w:tab w:val="num" w:pos="426"/>
          <w:tab w:val="left" w:pos="1134"/>
        </w:tabs>
        <w:suppressAutoHyphens/>
        <w:spacing w:line="240" w:lineRule="auto"/>
        <w:ind w:left="0" w:firstLine="709"/>
        <w:rPr>
          <w:rFonts w:eastAsia="Times New Roman"/>
          <w:bCs/>
          <w:sz w:val="23"/>
          <w:szCs w:val="23"/>
          <w:lang w:eastAsia="ru-RU"/>
        </w:rPr>
      </w:pPr>
      <w:r w:rsidRPr="009E1DF8">
        <w:rPr>
          <w:rFonts w:eastAsia="Times New Roman"/>
          <w:bCs/>
          <w:sz w:val="23"/>
          <w:szCs w:val="23"/>
          <w:lang w:eastAsia="ru-RU"/>
        </w:rPr>
        <w:t>она была известна на законном основании Принимающей стороне до заключения настоящего Договора;</w:t>
      </w:r>
    </w:p>
    <w:p w14:paraId="598651AD" w14:textId="77777777" w:rsidR="00FD3EB4" w:rsidRPr="009E1DF8" w:rsidRDefault="00FD3EB4" w:rsidP="00FD3EB4">
      <w:pPr>
        <w:numPr>
          <w:ilvl w:val="0"/>
          <w:numId w:val="11"/>
        </w:numPr>
        <w:tabs>
          <w:tab w:val="left" w:pos="142"/>
          <w:tab w:val="num" w:pos="426"/>
          <w:tab w:val="left" w:pos="1134"/>
        </w:tabs>
        <w:suppressAutoHyphens/>
        <w:spacing w:line="240" w:lineRule="auto"/>
        <w:ind w:left="0" w:firstLine="709"/>
        <w:rPr>
          <w:rFonts w:eastAsia="Times New Roman"/>
          <w:bCs/>
          <w:sz w:val="23"/>
          <w:szCs w:val="23"/>
          <w:lang w:eastAsia="ru-RU"/>
        </w:rPr>
      </w:pPr>
      <w:r w:rsidRPr="009E1DF8">
        <w:rPr>
          <w:rFonts w:eastAsia="Times New Roman"/>
          <w:bCs/>
          <w:sz w:val="23"/>
          <w:szCs w:val="23"/>
          <w:lang w:eastAsia="ru-RU"/>
        </w:rPr>
        <w:t xml:space="preserve">становится публично известной в результате любых действий Передающей стороны, умышленных или неумышленных, а равно бездействия Передающей стороны; </w:t>
      </w:r>
    </w:p>
    <w:p w14:paraId="10F84872" w14:textId="77777777" w:rsidR="00FD3EB4" w:rsidRPr="009E1DF8" w:rsidRDefault="00FD3EB4" w:rsidP="00FD3EB4">
      <w:pPr>
        <w:numPr>
          <w:ilvl w:val="0"/>
          <w:numId w:val="11"/>
        </w:numPr>
        <w:tabs>
          <w:tab w:val="left" w:pos="142"/>
          <w:tab w:val="num" w:pos="426"/>
          <w:tab w:val="left" w:pos="1134"/>
        </w:tabs>
        <w:suppressAutoHyphens/>
        <w:spacing w:line="240" w:lineRule="auto"/>
        <w:ind w:left="0" w:firstLine="709"/>
        <w:rPr>
          <w:rFonts w:eastAsia="Times New Roman"/>
          <w:bCs/>
          <w:sz w:val="23"/>
          <w:szCs w:val="23"/>
          <w:lang w:eastAsia="ru-RU"/>
        </w:rPr>
      </w:pPr>
      <w:r w:rsidRPr="009E1DF8">
        <w:rPr>
          <w:rFonts w:eastAsia="Times New Roman"/>
          <w:bCs/>
          <w:sz w:val="23"/>
          <w:szCs w:val="23"/>
          <w:lang w:eastAsia="ru-RU"/>
        </w:rPr>
        <w:t>на законном основании получена Принимающей стороной от третьего лица без ограничений на ее использование;</w:t>
      </w:r>
    </w:p>
    <w:p w14:paraId="1FFFF4CA" w14:textId="77777777" w:rsidR="00FD3EB4" w:rsidRPr="009E1DF8" w:rsidRDefault="00FD3EB4" w:rsidP="00FD3EB4">
      <w:pPr>
        <w:numPr>
          <w:ilvl w:val="0"/>
          <w:numId w:val="11"/>
        </w:numPr>
        <w:tabs>
          <w:tab w:val="left" w:pos="142"/>
          <w:tab w:val="num" w:pos="426"/>
          <w:tab w:val="left" w:pos="1134"/>
        </w:tabs>
        <w:suppressAutoHyphens/>
        <w:spacing w:line="240" w:lineRule="auto"/>
        <w:ind w:left="0" w:firstLine="709"/>
        <w:rPr>
          <w:rFonts w:eastAsia="Times New Roman"/>
          <w:bCs/>
          <w:sz w:val="23"/>
          <w:szCs w:val="23"/>
          <w:lang w:eastAsia="ru-RU"/>
        </w:rPr>
      </w:pPr>
      <w:r w:rsidRPr="009E1DF8">
        <w:rPr>
          <w:rFonts w:eastAsia="Times New Roman"/>
          <w:bCs/>
          <w:sz w:val="23"/>
          <w:szCs w:val="23"/>
          <w:lang w:eastAsia="ru-RU"/>
        </w:rPr>
        <w:t>получена из общедоступных источников с указанием на эти источники;</w:t>
      </w:r>
    </w:p>
    <w:p w14:paraId="395EA5C7" w14:textId="77777777" w:rsidR="00FD3EB4" w:rsidRPr="009E1DF8" w:rsidRDefault="00FD3EB4" w:rsidP="00FD3EB4">
      <w:pPr>
        <w:numPr>
          <w:ilvl w:val="0"/>
          <w:numId w:val="11"/>
        </w:numPr>
        <w:tabs>
          <w:tab w:val="left" w:pos="142"/>
          <w:tab w:val="num" w:pos="426"/>
          <w:tab w:val="left" w:pos="1134"/>
        </w:tabs>
        <w:suppressAutoHyphens/>
        <w:spacing w:line="240" w:lineRule="auto"/>
        <w:ind w:left="0" w:firstLine="709"/>
        <w:rPr>
          <w:rFonts w:eastAsia="Times New Roman"/>
          <w:bCs/>
          <w:sz w:val="23"/>
          <w:szCs w:val="23"/>
          <w:lang w:eastAsia="ru-RU"/>
        </w:rPr>
      </w:pPr>
      <w:r w:rsidRPr="009E1DF8">
        <w:rPr>
          <w:rFonts w:eastAsia="Times New Roman"/>
          <w:bCs/>
          <w:sz w:val="23"/>
          <w:szCs w:val="23"/>
          <w:lang w:eastAsia="ru-RU"/>
        </w:rPr>
        <w:t>раскрыта для неограниченного доступа третьей стороной</w:t>
      </w:r>
    </w:p>
    <w:p w14:paraId="7F0A8633" w14:textId="77777777" w:rsidR="00FD3EB4" w:rsidRPr="009E1DF8" w:rsidRDefault="00FD3EB4" w:rsidP="00FD3EB4">
      <w:pPr>
        <w:tabs>
          <w:tab w:val="left" w:pos="142"/>
          <w:tab w:val="left" w:pos="1134"/>
        </w:tabs>
        <w:suppressAutoHyphens/>
        <w:spacing w:line="240" w:lineRule="auto"/>
        <w:ind w:firstLine="709"/>
        <w:rPr>
          <w:rFonts w:eastAsia="Times New Roman"/>
          <w:sz w:val="23"/>
          <w:szCs w:val="23"/>
          <w:lang w:eastAsia="ru-RU"/>
        </w:rPr>
      </w:pPr>
      <w:r w:rsidRPr="009E1DF8">
        <w:rPr>
          <w:rFonts w:eastAsia="Times New Roman"/>
          <w:sz w:val="23"/>
          <w:szCs w:val="23"/>
          <w:lang w:eastAsia="ru-RU"/>
        </w:rPr>
        <w:t>3.9. В случае реорганизации или ликвидации одной из Сторон до даты прекращения действия Договора предусматривается следующий порядок охраны информации, составляющей коммерческую тайну:</w:t>
      </w:r>
    </w:p>
    <w:p w14:paraId="51CB5A99" w14:textId="77777777" w:rsidR="00FD3EB4" w:rsidRPr="009E1DF8" w:rsidRDefault="00FD3EB4" w:rsidP="00FD3EB4">
      <w:pPr>
        <w:tabs>
          <w:tab w:val="left" w:pos="142"/>
          <w:tab w:val="left" w:pos="1134"/>
        </w:tabs>
        <w:suppressAutoHyphens/>
        <w:spacing w:line="240" w:lineRule="auto"/>
        <w:ind w:firstLine="709"/>
        <w:rPr>
          <w:rFonts w:eastAsia="Times New Roman"/>
          <w:sz w:val="23"/>
          <w:szCs w:val="23"/>
          <w:lang w:eastAsia="ru-RU"/>
        </w:rPr>
      </w:pPr>
      <w:r w:rsidRPr="009E1DF8">
        <w:rPr>
          <w:rFonts w:eastAsia="Times New Roman"/>
          <w:sz w:val="23"/>
          <w:szCs w:val="23"/>
          <w:lang w:eastAsia="ru-RU"/>
        </w:rPr>
        <w:t>а) при реорганизации</w:t>
      </w:r>
    </w:p>
    <w:p w14:paraId="015F7408" w14:textId="77777777" w:rsidR="00FD3EB4" w:rsidRPr="009E1DF8" w:rsidRDefault="00FD3EB4" w:rsidP="00FD3EB4">
      <w:pPr>
        <w:numPr>
          <w:ilvl w:val="0"/>
          <w:numId w:val="12"/>
        </w:numPr>
        <w:tabs>
          <w:tab w:val="num" w:pos="0"/>
          <w:tab w:val="left" w:pos="142"/>
          <w:tab w:val="left" w:pos="1134"/>
        </w:tabs>
        <w:suppressAutoHyphens/>
        <w:spacing w:line="240" w:lineRule="auto"/>
        <w:ind w:left="0" w:firstLine="709"/>
        <w:rPr>
          <w:rFonts w:eastAsia="Times New Roman"/>
          <w:sz w:val="23"/>
          <w:szCs w:val="23"/>
          <w:lang w:eastAsia="ru-RU"/>
        </w:rPr>
      </w:pPr>
      <w:r w:rsidRPr="009E1DF8">
        <w:rPr>
          <w:rFonts w:eastAsia="Times New Roman"/>
          <w:sz w:val="23"/>
          <w:szCs w:val="23"/>
          <w:lang w:eastAsia="ru-RU"/>
        </w:rPr>
        <w:t>уведомление второй Стороны о факте реорганизации;</w:t>
      </w:r>
    </w:p>
    <w:p w14:paraId="45F2FF38" w14:textId="77777777" w:rsidR="00FD3EB4" w:rsidRPr="009E1DF8" w:rsidRDefault="00FD3EB4" w:rsidP="00FD3EB4">
      <w:pPr>
        <w:numPr>
          <w:ilvl w:val="0"/>
          <w:numId w:val="12"/>
        </w:numPr>
        <w:tabs>
          <w:tab w:val="num" w:pos="0"/>
          <w:tab w:val="left" w:pos="142"/>
          <w:tab w:val="left" w:pos="1134"/>
        </w:tabs>
        <w:suppressAutoHyphens/>
        <w:spacing w:line="240" w:lineRule="auto"/>
        <w:ind w:left="0" w:firstLine="709"/>
        <w:rPr>
          <w:rFonts w:eastAsia="Times New Roman"/>
          <w:sz w:val="23"/>
          <w:szCs w:val="23"/>
          <w:lang w:eastAsia="ru-RU"/>
        </w:rPr>
      </w:pPr>
      <w:r w:rsidRPr="009E1DF8">
        <w:rPr>
          <w:rFonts w:eastAsia="Times New Roman"/>
          <w:sz w:val="23"/>
          <w:szCs w:val="23"/>
          <w:lang w:eastAsia="ru-RU"/>
        </w:rPr>
        <w:t xml:space="preserve">возврат по требованию Передающей стороны или ее правопреемника информации, составляющей коммерческую тайну Передающей стороны, на всех материальных носителях Передающей стороне или ее правопреемнику; </w:t>
      </w:r>
    </w:p>
    <w:p w14:paraId="1635D68C" w14:textId="77777777" w:rsidR="00FD3EB4" w:rsidRPr="009E1DF8" w:rsidRDefault="00FD3EB4" w:rsidP="00FD3EB4">
      <w:pPr>
        <w:tabs>
          <w:tab w:val="left" w:pos="142"/>
          <w:tab w:val="left" w:pos="1134"/>
        </w:tabs>
        <w:suppressAutoHyphens/>
        <w:spacing w:line="240" w:lineRule="auto"/>
        <w:ind w:firstLine="709"/>
        <w:rPr>
          <w:rFonts w:eastAsia="Times New Roman"/>
          <w:sz w:val="23"/>
          <w:szCs w:val="23"/>
          <w:lang w:eastAsia="ru-RU"/>
        </w:rPr>
      </w:pPr>
      <w:r w:rsidRPr="009E1DF8">
        <w:rPr>
          <w:rFonts w:eastAsia="Times New Roman"/>
          <w:sz w:val="23"/>
          <w:szCs w:val="23"/>
          <w:lang w:eastAsia="ru-RU"/>
        </w:rPr>
        <w:t>б) при ликвидации</w:t>
      </w:r>
    </w:p>
    <w:p w14:paraId="2A747793" w14:textId="77777777" w:rsidR="00FD3EB4" w:rsidRPr="009E1DF8" w:rsidRDefault="00FD3EB4" w:rsidP="00FD3EB4">
      <w:pPr>
        <w:numPr>
          <w:ilvl w:val="0"/>
          <w:numId w:val="12"/>
        </w:numPr>
        <w:tabs>
          <w:tab w:val="num" w:pos="0"/>
          <w:tab w:val="left" w:pos="142"/>
          <w:tab w:val="left" w:pos="1134"/>
        </w:tabs>
        <w:suppressAutoHyphens/>
        <w:spacing w:line="240" w:lineRule="auto"/>
        <w:ind w:left="0" w:firstLine="709"/>
        <w:rPr>
          <w:rFonts w:eastAsia="Times New Roman"/>
          <w:sz w:val="23"/>
          <w:szCs w:val="23"/>
          <w:lang w:eastAsia="ru-RU"/>
        </w:rPr>
      </w:pPr>
      <w:r w:rsidRPr="009E1DF8">
        <w:rPr>
          <w:rFonts w:eastAsia="Times New Roman"/>
          <w:sz w:val="23"/>
          <w:szCs w:val="23"/>
          <w:lang w:eastAsia="ru-RU"/>
        </w:rPr>
        <w:t>возврат информации, составляющей коммерческую тайну, на всех носителях (в том числе изготовленных Принимающей стороной в соответствии с настоящим Договором) Передающей стороне.</w:t>
      </w:r>
    </w:p>
    <w:p w14:paraId="511C1D84" w14:textId="77777777" w:rsidR="00FD3EB4" w:rsidRPr="009E1DF8" w:rsidRDefault="00FD3EB4" w:rsidP="00FD3EB4">
      <w:pPr>
        <w:suppressAutoHyphens/>
        <w:spacing w:line="240" w:lineRule="auto"/>
        <w:ind w:firstLine="709"/>
        <w:rPr>
          <w:rFonts w:eastAsia="Times New Roman"/>
          <w:sz w:val="23"/>
          <w:szCs w:val="23"/>
          <w:lang w:eastAsia="ru-RU"/>
        </w:rPr>
      </w:pPr>
      <w:r w:rsidRPr="009E1DF8">
        <w:rPr>
          <w:rFonts w:eastAsia="Times New Roman"/>
          <w:sz w:val="23"/>
          <w:szCs w:val="23"/>
          <w:lang w:eastAsia="ru-RU"/>
        </w:rPr>
        <w:t>3.10. Принимающей стороне известно, что она обязана сохранять конфиденциальность информации, составляющей коммерческую тайну Передающей стороны, до прекращения действия режима коммерческой тайны в отношении данной информации, в том числе – в период после прекращения действия Договора.</w:t>
      </w:r>
    </w:p>
    <w:p w14:paraId="3EA525FF" w14:textId="77777777" w:rsidR="00FD3EB4" w:rsidRPr="009E1DF8" w:rsidRDefault="00FD3EB4" w:rsidP="00FD3EB4">
      <w:pPr>
        <w:suppressAutoHyphens/>
        <w:spacing w:line="240" w:lineRule="auto"/>
        <w:ind w:firstLine="709"/>
        <w:rPr>
          <w:rFonts w:eastAsia="Times New Roman"/>
          <w:bCs/>
          <w:sz w:val="23"/>
          <w:szCs w:val="23"/>
          <w:lang w:eastAsia="ru-RU"/>
        </w:rPr>
      </w:pPr>
      <w:r w:rsidRPr="009E1DF8">
        <w:rPr>
          <w:rFonts w:eastAsia="Times New Roman"/>
          <w:bCs/>
          <w:sz w:val="23"/>
          <w:szCs w:val="23"/>
          <w:lang w:eastAsia="ru-RU"/>
        </w:rPr>
        <w:t>3.11. В случае досрочного прекращения по каким-либо причинам договорных отношений Сторон и расторжения настоящего Договора Принимающая сторона вернет Передающей стороне полученные от нее материальные носители Информации с пометкой «Коммерческая тайна», а также сделанные с них копии. Возвращение материальных носителей Информации с пометкой «Коммерческая тайна» и их копий не будет влиять на обязательства Сторон по сохранению конфиденциальности этой информации. По договоренности Сторон материальные носители Информации с пометкой «Коммерческая тайна», переданные Передающей стороной Принимающей стороне могут быть уничтожены по соответствующему акту.</w:t>
      </w:r>
    </w:p>
    <w:p w14:paraId="60AF87B1" w14:textId="77777777" w:rsidR="00FD3EB4" w:rsidRPr="009E1DF8" w:rsidRDefault="00FD3EB4" w:rsidP="00FD3EB4">
      <w:pPr>
        <w:suppressAutoHyphens/>
        <w:spacing w:line="240" w:lineRule="auto"/>
        <w:ind w:firstLine="709"/>
        <w:rPr>
          <w:rFonts w:eastAsia="Times New Roman"/>
          <w:bCs/>
          <w:sz w:val="23"/>
          <w:szCs w:val="23"/>
          <w:lang w:eastAsia="ru-RU"/>
        </w:rPr>
      </w:pPr>
      <w:r w:rsidRPr="009E1DF8">
        <w:rPr>
          <w:rFonts w:eastAsia="Times New Roman"/>
          <w:bCs/>
          <w:sz w:val="23"/>
          <w:szCs w:val="23"/>
          <w:lang w:eastAsia="ru-RU"/>
        </w:rPr>
        <w:t>4. Ответственность Сторон</w:t>
      </w:r>
    </w:p>
    <w:p w14:paraId="48F58C42" w14:textId="77777777" w:rsidR="00FD3EB4" w:rsidRPr="009E1DF8" w:rsidRDefault="00FD3EB4" w:rsidP="00FD3EB4">
      <w:pPr>
        <w:suppressAutoHyphens/>
        <w:spacing w:line="240" w:lineRule="auto"/>
        <w:ind w:firstLine="709"/>
        <w:rPr>
          <w:rFonts w:eastAsia="Times New Roman"/>
          <w:sz w:val="23"/>
          <w:szCs w:val="23"/>
          <w:lang w:eastAsia="ru-RU"/>
        </w:rPr>
      </w:pPr>
      <w:r w:rsidRPr="009E1DF8">
        <w:rPr>
          <w:rFonts w:eastAsia="Times New Roman"/>
          <w:sz w:val="23"/>
          <w:szCs w:val="23"/>
          <w:lang w:eastAsia="ru-RU"/>
        </w:rPr>
        <w:t>4.1. Принимающая сторона, допустившая разглашение информации, составляющей коммерческую тайну Передающей стороны, или ее передачу (предоставление) третьим лицам с нарушением условий Договора, в том числе – неумышленных, ошибочных действий или бездействия, несет ответственность в соответствии с законодательством Российской Федерации и обязана возместить убытки Передающей стороны.</w:t>
      </w:r>
    </w:p>
    <w:p w14:paraId="0F129C97" w14:textId="77777777" w:rsidR="00FD3EB4" w:rsidRPr="009E1DF8" w:rsidRDefault="00FD3EB4" w:rsidP="00FD3EB4">
      <w:pPr>
        <w:suppressAutoHyphens/>
        <w:spacing w:line="240" w:lineRule="auto"/>
        <w:ind w:firstLine="709"/>
        <w:rPr>
          <w:rFonts w:eastAsia="Times New Roman"/>
          <w:bCs/>
          <w:sz w:val="23"/>
          <w:szCs w:val="23"/>
          <w:lang w:eastAsia="ru-RU"/>
        </w:rPr>
      </w:pPr>
      <w:r w:rsidRPr="009E1DF8">
        <w:rPr>
          <w:rFonts w:eastAsia="Times New Roman"/>
          <w:bCs/>
          <w:sz w:val="23"/>
          <w:szCs w:val="23"/>
          <w:lang w:eastAsia="ru-RU"/>
        </w:rPr>
        <w:t>5. Прочие условия</w:t>
      </w:r>
    </w:p>
    <w:p w14:paraId="580E13D0" w14:textId="77777777" w:rsidR="00FD3EB4" w:rsidRPr="009E1DF8" w:rsidRDefault="00FD3EB4" w:rsidP="00FD3EB4">
      <w:pPr>
        <w:suppressAutoHyphens/>
        <w:spacing w:line="240" w:lineRule="auto"/>
        <w:ind w:firstLine="709"/>
        <w:rPr>
          <w:rFonts w:eastAsia="Times New Roman"/>
          <w:sz w:val="23"/>
          <w:szCs w:val="23"/>
          <w:lang w:eastAsia="ru-RU"/>
        </w:rPr>
      </w:pPr>
      <w:r w:rsidRPr="009E1DF8">
        <w:rPr>
          <w:rFonts w:eastAsia="Times New Roman"/>
          <w:sz w:val="23"/>
          <w:szCs w:val="23"/>
          <w:lang w:eastAsia="ru-RU"/>
        </w:rPr>
        <w:t>5.1. Настоящий Договор вступает в силу с момента его подписания и действует в течение __ лет с момента последней передачи информации, составляющей коммерческую тайну.</w:t>
      </w:r>
    </w:p>
    <w:p w14:paraId="2F1AECED" w14:textId="77777777" w:rsidR="00FD3EB4" w:rsidRPr="009E1DF8" w:rsidRDefault="00FD3EB4" w:rsidP="00FD3EB4">
      <w:pPr>
        <w:suppressAutoHyphens/>
        <w:spacing w:line="240" w:lineRule="auto"/>
        <w:ind w:firstLine="709"/>
        <w:rPr>
          <w:rFonts w:eastAsia="Times New Roman"/>
          <w:sz w:val="23"/>
          <w:szCs w:val="23"/>
          <w:lang w:eastAsia="ru-RU"/>
        </w:rPr>
      </w:pPr>
      <w:r w:rsidRPr="009E1DF8">
        <w:rPr>
          <w:rFonts w:eastAsia="Times New Roman"/>
          <w:sz w:val="23"/>
          <w:szCs w:val="23"/>
          <w:lang w:eastAsia="ru-RU"/>
        </w:rPr>
        <w:t>5.2. Настоящий Договор подлежит юрисдикции и толкованию в соответствии с законодательством Российской Федерации.</w:t>
      </w:r>
    </w:p>
    <w:p w14:paraId="37001C2F" w14:textId="77777777" w:rsidR="00FD3EB4" w:rsidRPr="009E1DF8" w:rsidRDefault="00FD3EB4" w:rsidP="00FD3EB4">
      <w:pPr>
        <w:suppressAutoHyphens/>
        <w:spacing w:line="240" w:lineRule="auto"/>
        <w:ind w:firstLine="709"/>
        <w:rPr>
          <w:rFonts w:eastAsia="Times New Roman"/>
          <w:sz w:val="23"/>
          <w:szCs w:val="23"/>
          <w:lang w:eastAsia="ru-RU"/>
        </w:rPr>
      </w:pPr>
      <w:r w:rsidRPr="009E1DF8">
        <w:rPr>
          <w:rFonts w:eastAsia="Times New Roman"/>
          <w:sz w:val="23"/>
          <w:szCs w:val="23"/>
          <w:lang w:eastAsia="ru-RU"/>
        </w:rPr>
        <w:t>5.3. Изменение условий настоящего Договора, его расторжение и прекращение допускаются по соглашению Сторон. Любые дополнения или изменения, вносимые в настоящий Договор, рассматриваются Сторонами, оформляются дополнительным соглашением и вступают в силу с даты его подписания Сторонами, если иное не будет указано в таком дополнительном соглашении.</w:t>
      </w:r>
    </w:p>
    <w:p w14:paraId="1A4619FB" w14:textId="77777777" w:rsidR="00FD3EB4" w:rsidRPr="009E1DF8" w:rsidRDefault="00FD3EB4" w:rsidP="00FD3EB4">
      <w:pPr>
        <w:keepNext/>
        <w:numPr>
          <w:ilvl w:val="1"/>
          <w:numId w:val="13"/>
        </w:numPr>
        <w:suppressAutoHyphens/>
        <w:spacing w:line="240" w:lineRule="auto"/>
        <w:ind w:left="0" w:firstLine="703"/>
        <w:contextualSpacing/>
        <w:rPr>
          <w:rFonts w:eastAsia="Calibri"/>
          <w:sz w:val="23"/>
          <w:szCs w:val="23"/>
          <w:lang w:val="x-none" w:eastAsia="x-none"/>
        </w:rPr>
      </w:pPr>
      <w:r w:rsidRPr="009E1DF8">
        <w:rPr>
          <w:rFonts w:eastAsia="Calibri"/>
          <w:bCs/>
          <w:sz w:val="23"/>
          <w:szCs w:val="23"/>
          <w:lang w:val="x-none" w:eastAsia="x-none"/>
        </w:rPr>
        <w:t xml:space="preserve">Любой спор, разногласие, претензия или требование, вытекающее из настоящего Соглашения и возникающее в связи с ним, в том числе связанные с его нарушением, заключением, изменением, прекращением или недействительностью, разрешаются по выбору истца в Арбитражном суде г. Москвы. </w:t>
      </w:r>
    </w:p>
    <w:p w14:paraId="0E5F8309" w14:textId="77777777" w:rsidR="00FD3EB4" w:rsidRPr="009E1DF8" w:rsidRDefault="00FD3EB4" w:rsidP="00FD3EB4">
      <w:pPr>
        <w:suppressAutoHyphens/>
        <w:spacing w:line="240" w:lineRule="auto"/>
        <w:ind w:firstLine="709"/>
        <w:rPr>
          <w:rFonts w:eastAsia="Times New Roman"/>
          <w:sz w:val="23"/>
          <w:szCs w:val="23"/>
          <w:lang w:eastAsia="ru-RU"/>
        </w:rPr>
      </w:pPr>
      <w:r w:rsidRPr="009E1DF8">
        <w:rPr>
          <w:rFonts w:eastAsia="Times New Roman"/>
          <w:sz w:val="23"/>
          <w:szCs w:val="23"/>
          <w:lang w:eastAsia="ru-RU"/>
        </w:rPr>
        <w:t>5.5. Права и обязанности по настоящему Договору не подлежат переуступке третьим лицам без письменного согласия Сторон.</w:t>
      </w:r>
    </w:p>
    <w:p w14:paraId="0132A360" w14:textId="77777777" w:rsidR="00FD3EB4" w:rsidRPr="009E1DF8" w:rsidRDefault="00FD3EB4" w:rsidP="00FD3EB4">
      <w:pPr>
        <w:suppressAutoHyphens/>
        <w:spacing w:line="240" w:lineRule="auto"/>
        <w:ind w:firstLine="709"/>
        <w:rPr>
          <w:rFonts w:eastAsia="Times New Roman"/>
          <w:bCs/>
          <w:sz w:val="23"/>
          <w:szCs w:val="23"/>
          <w:lang w:eastAsia="ru-RU"/>
        </w:rPr>
      </w:pPr>
      <w:r w:rsidRPr="009E1DF8">
        <w:rPr>
          <w:rFonts w:eastAsia="Times New Roman"/>
          <w:bCs/>
          <w:sz w:val="23"/>
          <w:szCs w:val="23"/>
          <w:lang w:eastAsia="ru-RU"/>
        </w:rPr>
        <w:t>5.6. В случае изменения юридического адреса, расчетного счета или обслуживающего банка Стороны обязаны в 10-дневный срок уведомить об этом друг друга.</w:t>
      </w:r>
    </w:p>
    <w:p w14:paraId="0EB248B5" w14:textId="77777777" w:rsidR="00FD3EB4" w:rsidRPr="009E1DF8" w:rsidRDefault="00FD3EB4" w:rsidP="00FD3EB4">
      <w:pPr>
        <w:suppressAutoHyphens/>
        <w:spacing w:line="240" w:lineRule="auto"/>
        <w:ind w:firstLine="709"/>
        <w:rPr>
          <w:rFonts w:eastAsia="Times New Roman"/>
          <w:bCs/>
          <w:sz w:val="23"/>
          <w:szCs w:val="23"/>
          <w:lang w:eastAsia="ru-RU"/>
        </w:rPr>
      </w:pPr>
      <w:r w:rsidRPr="009E1DF8">
        <w:rPr>
          <w:rFonts w:eastAsia="Times New Roman"/>
          <w:bCs/>
          <w:sz w:val="23"/>
          <w:szCs w:val="23"/>
          <w:lang w:eastAsia="ru-RU"/>
        </w:rPr>
        <w:t>5.7. Настоящий договор составлен и подписан в двух экземплярах, имеющих равную силу – по одному для каждой из Сторон.</w:t>
      </w:r>
    </w:p>
    <w:tbl>
      <w:tblPr>
        <w:tblW w:w="0" w:type="auto"/>
        <w:tblInd w:w="-10" w:type="dxa"/>
        <w:tblLook w:val="00A0" w:firstRow="1" w:lastRow="0" w:firstColumn="1" w:lastColumn="0" w:noHBand="0" w:noVBand="0"/>
      </w:tblPr>
      <w:tblGrid>
        <w:gridCol w:w="4568"/>
        <w:gridCol w:w="16"/>
        <w:gridCol w:w="4661"/>
      </w:tblGrid>
      <w:tr w:rsidR="009E1DF8" w:rsidRPr="009E1DF8" w14:paraId="1A82DDFA" w14:textId="77777777" w:rsidTr="001B78AA">
        <w:trPr>
          <w:trHeight w:val="181"/>
        </w:trPr>
        <w:tc>
          <w:tcPr>
            <w:tcW w:w="4568" w:type="dxa"/>
            <w:vAlign w:val="center"/>
            <w:hideMark/>
          </w:tcPr>
          <w:p w14:paraId="689C0F62" w14:textId="77777777" w:rsidR="00FD3EB4" w:rsidRPr="009E1DF8" w:rsidRDefault="00FD3EB4" w:rsidP="00FD3EB4">
            <w:pPr>
              <w:widowControl w:val="0"/>
              <w:shd w:val="clear" w:color="auto" w:fill="FFFFFF"/>
              <w:suppressAutoHyphens/>
              <w:spacing w:line="240" w:lineRule="auto"/>
              <w:jc w:val="center"/>
              <w:outlineLvl w:val="0"/>
              <w:rPr>
                <w:rFonts w:eastAsia="Times New Roman"/>
                <w:b/>
                <w:sz w:val="23"/>
                <w:szCs w:val="23"/>
                <w:lang w:val="x-none" w:eastAsia="ru-RU"/>
              </w:rPr>
            </w:pPr>
            <w:r w:rsidRPr="009E1DF8">
              <w:rPr>
                <w:rFonts w:eastAsia="Times New Roman"/>
                <w:b/>
                <w:sz w:val="23"/>
                <w:szCs w:val="23"/>
                <w:lang w:val="x-none" w:eastAsia="ru-RU"/>
              </w:rPr>
              <w:t>Принимающая сторона:</w:t>
            </w:r>
          </w:p>
        </w:tc>
        <w:tc>
          <w:tcPr>
            <w:tcW w:w="4677" w:type="dxa"/>
            <w:gridSpan w:val="2"/>
            <w:vAlign w:val="center"/>
            <w:hideMark/>
          </w:tcPr>
          <w:p w14:paraId="460720D1" w14:textId="77777777" w:rsidR="00FD3EB4" w:rsidRPr="009E1DF8" w:rsidRDefault="00FD3EB4" w:rsidP="00FD3EB4">
            <w:pPr>
              <w:widowControl w:val="0"/>
              <w:suppressAutoHyphens/>
              <w:spacing w:line="240" w:lineRule="auto"/>
              <w:ind w:firstLine="709"/>
              <w:jc w:val="center"/>
              <w:outlineLvl w:val="0"/>
              <w:rPr>
                <w:rFonts w:eastAsia="Times New Roman"/>
                <w:b/>
                <w:sz w:val="23"/>
                <w:szCs w:val="23"/>
                <w:lang w:val="x-none" w:eastAsia="ru-RU"/>
              </w:rPr>
            </w:pPr>
            <w:r w:rsidRPr="009E1DF8">
              <w:rPr>
                <w:rFonts w:eastAsia="Times New Roman"/>
                <w:b/>
                <w:sz w:val="23"/>
                <w:szCs w:val="23"/>
                <w:lang w:val="x-none" w:eastAsia="ru-RU"/>
              </w:rPr>
              <w:t>Передающая сторона:</w:t>
            </w:r>
          </w:p>
        </w:tc>
      </w:tr>
      <w:tr w:rsidR="009E1DF8" w:rsidRPr="009E1DF8" w14:paraId="4DE877B3" w14:textId="77777777" w:rsidTr="001B78AA">
        <w:trPr>
          <w:trHeight w:val="174"/>
        </w:trPr>
        <w:tc>
          <w:tcPr>
            <w:tcW w:w="4568" w:type="dxa"/>
            <w:hideMark/>
          </w:tcPr>
          <w:p w14:paraId="298A7073" w14:textId="77777777" w:rsidR="00FD3EB4" w:rsidRPr="009E1DF8" w:rsidRDefault="00FD3EB4" w:rsidP="00FD3EB4">
            <w:pPr>
              <w:widowControl w:val="0"/>
              <w:shd w:val="clear" w:color="auto" w:fill="FFFFFF"/>
              <w:suppressAutoHyphens/>
              <w:spacing w:line="240" w:lineRule="auto"/>
              <w:outlineLvl w:val="0"/>
              <w:rPr>
                <w:rFonts w:eastAsia="Times New Roman"/>
                <w:b/>
                <w:sz w:val="23"/>
                <w:szCs w:val="23"/>
                <w:lang w:val="x-none" w:eastAsia="ru-RU"/>
              </w:rPr>
            </w:pPr>
            <w:r w:rsidRPr="009E1DF8">
              <w:rPr>
                <w:rFonts w:eastAsia="Times New Roman"/>
                <w:b/>
                <w:sz w:val="23"/>
                <w:szCs w:val="23"/>
                <w:lang w:val="x-none" w:eastAsia="ru-RU"/>
              </w:rPr>
              <w:t xml:space="preserve">Адрес (место нахождения): </w:t>
            </w:r>
          </w:p>
        </w:tc>
        <w:tc>
          <w:tcPr>
            <w:tcW w:w="4677" w:type="dxa"/>
            <w:gridSpan w:val="2"/>
            <w:hideMark/>
          </w:tcPr>
          <w:p w14:paraId="3F08C132" w14:textId="77777777" w:rsidR="00FD3EB4" w:rsidRPr="009E1DF8" w:rsidRDefault="00FD3EB4" w:rsidP="00FD3EB4">
            <w:pPr>
              <w:widowControl w:val="0"/>
              <w:suppressAutoHyphens/>
              <w:spacing w:line="240" w:lineRule="auto"/>
              <w:outlineLvl w:val="0"/>
              <w:rPr>
                <w:rFonts w:eastAsia="Times New Roman"/>
                <w:b/>
                <w:sz w:val="23"/>
                <w:szCs w:val="23"/>
                <w:lang w:val="x-none" w:eastAsia="ru-RU"/>
              </w:rPr>
            </w:pPr>
            <w:r w:rsidRPr="009E1DF8">
              <w:rPr>
                <w:rFonts w:eastAsia="Times New Roman"/>
                <w:b/>
                <w:sz w:val="23"/>
                <w:szCs w:val="23"/>
                <w:lang w:val="x-none" w:eastAsia="ru-RU"/>
              </w:rPr>
              <w:t xml:space="preserve">Адрес (место нахождения): </w:t>
            </w:r>
          </w:p>
        </w:tc>
      </w:tr>
      <w:tr w:rsidR="009E1DF8" w:rsidRPr="009E1DF8" w14:paraId="69AE93EB" w14:textId="77777777" w:rsidTr="001B78AA">
        <w:trPr>
          <w:trHeight w:val="181"/>
        </w:trPr>
        <w:tc>
          <w:tcPr>
            <w:tcW w:w="4568" w:type="dxa"/>
            <w:hideMark/>
          </w:tcPr>
          <w:p w14:paraId="6A44F461" w14:textId="77777777" w:rsidR="00FD3EB4" w:rsidRPr="009E1DF8" w:rsidRDefault="00FD3EB4" w:rsidP="00FD3EB4">
            <w:pPr>
              <w:widowControl w:val="0"/>
              <w:shd w:val="clear" w:color="auto" w:fill="FFFFFF"/>
              <w:suppressAutoHyphens/>
              <w:spacing w:line="240" w:lineRule="auto"/>
              <w:outlineLvl w:val="0"/>
              <w:rPr>
                <w:rFonts w:eastAsia="Times New Roman"/>
                <w:b/>
                <w:sz w:val="23"/>
                <w:szCs w:val="23"/>
                <w:lang w:val="x-none" w:eastAsia="ru-RU"/>
              </w:rPr>
            </w:pPr>
            <w:r w:rsidRPr="009E1DF8">
              <w:rPr>
                <w:rFonts w:eastAsia="Times New Roman"/>
                <w:b/>
                <w:sz w:val="23"/>
                <w:szCs w:val="23"/>
                <w:lang w:val="x-none" w:eastAsia="ru-RU"/>
              </w:rPr>
              <w:t xml:space="preserve">Почтовый адрес: </w:t>
            </w:r>
          </w:p>
        </w:tc>
        <w:tc>
          <w:tcPr>
            <w:tcW w:w="4677" w:type="dxa"/>
            <w:gridSpan w:val="2"/>
            <w:hideMark/>
          </w:tcPr>
          <w:p w14:paraId="72600BB8" w14:textId="77777777" w:rsidR="00FD3EB4" w:rsidRPr="009E1DF8" w:rsidRDefault="00FD3EB4" w:rsidP="00FD3EB4">
            <w:pPr>
              <w:widowControl w:val="0"/>
              <w:suppressAutoHyphens/>
              <w:spacing w:line="240" w:lineRule="auto"/>
              <w:outlineLvl w:val="0"/>
              <w:rPr>
                <w:rFonts w:eastAsia="Times New Roman"/>
                <w:b/>
                <w:sz w:val="23"/>
                <w:szCs w:val="23"/>
                <w:lang w:val="x-none" w:eastAsia="ru-RU"/>
              </w:rPr>
            </w:pPr>
            <w:r w:rsidRPr="009E1DF8">
              <w:rPr>
                <w:rFonts w:eastAsia="Times New Roman"/>
                <w:b/>
                <w:sz w:val="23"/>
                <w:szCs w:val="23"/>
                <w:lang w:val="x-none" w:eastAsia="ru-RU"/>
              </w:rPr>
              <w:t xml:space="preserve">Почтовый адрес: </w:t>
            </w:r>
          </w:p>
        </w:tc>
      </w:tr>
      <w:tr w:rsidR="009E1DF8" w:rsidRPr="009E1DF8" w14:paraId="0B074AE8" w14:textId="77777777" w:rsidTr="001B78AA">
        <w:trPr>
          <w:trHeight w:val="174"/>
        </w:trPr>
        <w:tc>
          <w:tcPr>
            <w:tcW w:w="4568" w:type="dxa"/>
            <w:hideMark/>
          </w:tcPr>
          <w:p w14:paraId="696D84CC" w14:textId="77777777" w:rsidR="00FD3EB4" w:rsidRPr="009E1DF8" w:rsidRDefault="00FD3EB4" w:rsidP="00FD3EB4">
            <w:pPr>
              <w:widowControl w:val="0"/>
              <w:shd w:val="clear" w:color="auto" w:fill="FFFFFF"/>
              <w:suppressAutoHyphens/>
              <w:spacing w:line="240" w:lineRule="auto"/>
              <w:outlineLvl w:val="0"/>
              <w:rPr>
                <w:rFonts w:eastAsia="Times New Roman"/>
                <w:b/>
                <w:sz w:val="23"/>
                <w:szCs w:val="23"/>
                <w:lang w:val="x-none" w:eastAsia="ru-RU"/>
              </w:rPr>
            </w:pPr>
            <w:r w:rsidRPr="009E1DF8">
              <w:rPr>
                <w:rFonts w:eastAsia="Times New Roman"/>
                <w:b/>
                <w:sz w:val="23"/>
                <w:szCs w:val="23"/>
                <w:lang w:val="x-none" w:eastAsia="ru-RU"/>
              </w:rPr>
              <w:t xml:space="preserve">ИНН: </w:t>
            </w:r>
          </w:p>
        </w:tc>
        <w:tc>
          <w:tcPr>
            <w:tcW w:w="4677" w:type="dxa"/>
            <w:gridSpan w:val="2"/>
            <w:hideMark/>
          </w:tcPr>
          <w:p w14:paraId="298C6B90" w14:textId="77777777" w:rsidR="00FD3EB4" w:rsidRPr="009E1DF8" w:rsidRDefault="00FD3EB4" w:rsidP="00FD3EB4">
            <w:pPr>
              <w:widowControl w:val="0"/>
              <w:suppressAutoHyphens/>
              <w:spacing w:line="240" w:lineRule="auto"/>
              <w:outlineLvl w:val="0"/>
              <w:rPr>
                <w:rFonts w:eastAsia="Times New Roman"/>
                <w:b/>
                <w:sz w:val="23"/>
                <w:szCs w:val="23"/>
                <w:lang w:val="x-none" w:eastAsia="ru-RU"/>
              </w:rPr>
            </w:pPr>
            <w:r w:rsidRPr="009E1DF8">
              <w:rPr>
                <w:rFonts w:eastAsia="Times New Roman"/>
                <w:b/>
                <w:sz w:val="23"/>
                <w:szCs w:val="23"/>
                <w:lang w:val="x-none" w:eastAsia="ru-RU"/>
              </w:rPr>
              <w:t xml:space="preserve">ИНН: </w:t>
            </w:r>
          </w:p>
        </w:tc>
      </w:tr>
      <w:tr w:rsidR="009E1DF8" w:rsidRPr="009E1DF8" w14:paraId="49CBCF47" w14:textId="77777777" w:rsidTr="001B78AA">
        <w:trPr>
          <w:trHeight w:val="181"/>
        </w:trPr>
        <w:tc>
          <w:tcPr>
            <w:tcW w:w="4568" w:type="dxa"/>
            <w:hideMark/>
          </w:tcPr>
          <w:p w14:paraId="31D166B9" w14:textId="77777777" w:rsidR="00FD3EB4" w:rsidRPr="009E1DF8" w:rsidRDefault="00FD3EB4" w:rsidP="00FD3EB4">
            <w:pPr>
              <w:widowControl w:val="0"/>
              <w:shd w:val="clear" w:color="auto" w:fill="FFFFFF"/>
              <w:suppressAutoHyphens/>
              <w:spacing w:line="240" w:lineRule="auto"/>
              <w:outlineLvl w:val="0"/>
              <w:rPr>
                <w:rFonts w:eastAsia="Times New Roman"/>
                <w:b/>
                <w:sz w:val="23"/>
                <w:szCs w:val="23"/>
                <w:lang w:val="x-none" w:eastAsia="ru-RU"/>
              </w:rPr>
            </w:pPr>
            <w:r w:rsidRPr="009E1DF8">
              <w:rPr>
                <w:rFonts w:eastAsia="Times New Roman"/>
                <w:b/>
                <w:sz w:val="23"/>
                <w:szCs w:val="23"/>
                <w:lang w:val="x-none" w:eastAsia="ru-RU"/>
              </w:rPr>
              <w:t xml:space="preserve">КПП: </w:t>
            </w:r>
          </w:p>
        </w:tc>
        <w:tc>
          <w:tcPr>
            <w:tcW w:w="4677" w:type="dxa"/>
            <w:gridSpan w:val="2"/>
            <w:hideMark/>
          </w:tcPr>
          <w:p w14:paraId="495E82C6" w14:textId="77777777" w:rsidR="00FD3EB4" w:rsidRPr="009E1DF8" w:rsidRDefault="00FD3EB4" w:rsidP="00FD3EB4">
            <w:pPr>
              <w:widowControl w:val="0"/>
              <w:suppressAutoHyphens/>
              <w:spacing w:line="240" w:lineRule="auto"/>
              <w:outlineLvl w:val="0"/>
              <w:rPr>
                <w:rFonts w:eastAsia="Times New Roman"/>
                <w:b/>
                <w:sz w:val="23"/>
                <w:szCs w:val="23"/>
                <w:lang w:val="x-none" w:eastAsia="ru-RU"/>
              </w:rPr>
            </w:pPr>
            <w:r w:rsidRPr="009E1DF8">
              <w:rPr>
                <w:rFonts w:eastAsia="Times New Roman"/>
                <w:b/>
                <w:sz w:val="23"/>
                <w:szCs w:val="23"/>
                <w:lang w:val="x-none" w:eastAsia="ru-RU"/>
              </w:rPr>
              <w:t xml:space="preserve">КПП: </w:t>
            </w:r>
          </w:p>
        </w:tc>
      </w:tr>
      <w:tr w:rsidR="009E1DF8" w:rsidRPr="009E1DF8" w14:paraId="6B0DBC6B" w14:textId="77777777" w:rsidTr="001B78AA">
        <w:trPr>
          <w:trHeight w:val="174"/>
        </w:trPr>
        <w:tc>
          <w:tcPr>
            <w:tcW w:w="4568" w:type="dxa"/>
            <w:hideMark/>
          </w:tcPr>
          <w:p w14:paraId="2ADBBF78" w14:textId="77777777" w:rsidR="00FD3EB4" w:rsidRPr="009E1DF8" w:rsidRDefault="00FD3EB4" w:rsidP="00FD3EB4">
            <w:pPr>
              <w:widowControl w:val="0"/>
              <w:shd w:val="clear" w:color="auto" w:fill="FFFFFF"/>
              <w:suppressAutoHyphens/>
              <w:spacing w:line="240" w:lineRule="auto"/>
              <w:outlineLvl w:val="0"/>
              <w:rPr>
                <w:rFonts w:eastAsia="Times New Roman"/>
                <w:b/>
                <w:sz w:val="23"/>
                <w:szCs w:val="23"/>
                <w:lang w:val="x-none" w:eastAsia="ru-RU"/>
              </w:rPr>
            </w:pPr>
            <w:r w:rsidRPr="009E1DF8">
              <w:rPr>
                <w:rFonts w:eastAsia="Times New Roman"/>
                <w:b/>
                <w:sz w:val="23"/>
                <w:szCs w:val="23"/>
                <w:lang w:val="x-none" w:eastAsia="ru-RU"/>
              </w:rPr>
              <w:t>ОКВЭД</w:t>
            </w:r>
            <w:r w:rsidRPr="009E1DF8">
              <w:rPr>
                <w:rFonts w:eastAsia="Times New Roman"/>
                <w:b/>
                <w:sz w:val="23"/>
                <w:szCs w:val="23"/>
                <w:lang w:val="en-US" w:eastAsia="ru-RU"/>
              </w:rPr>
              <w:t xml:space="preserve">: </w:t>
            </w:r>
          </w:p>
        </w:tc>
        <w:tc>
          <w:tcPr>
            <w:tcW w:w="4677" w:type="dxa"/>
            <w:gridSpan w:val="2"/>
            <w:hideMark/>
          </w:tcPr>
          <w:p w14:paraId="4B4D2EEB" w14:textId="77777777" w:rsidR="00FD3EB4" w:rsidRPr="009E1DF8" w:rsidRDefault="00FD3EB4" w:rsidP="00FD3EB4">
            <w:pPr>
              <w:widowControl w:val="0"/>
              <w:suppressAutoHyphens/>
              <w:spacing w:line="240" w:lineRule="auto"/>
              <w:outlineLvl w:val="0"/>
              <w:rPr>
                <w:rFonts w:eastAsia="Times New Roman"/>
                <w:b/>
                <w:sz w:val="23"/>
                <w:szCs w:val="23"/>
                <w:lang w:val="x-none" w:eastAsia="ru-RU"/>
              </w:rPr>
            </w:pPr>
            <w:r w:rsidRPr="009E1DF8">
              <w:rPr>
                <w:rFonts w:eastAsia="Times New Roman"/>
                <w:b/>
                <w:sz w:val="23"/>
                <w:szCs w:val="23"/>
                <w:lang w:val="x-none" w:eastAsia="ru-RU"/>
              </w:rPr>
              <w:t>ОКВЭД</w:t>
            </w:r>
            <w:r w:rsidRPr="009E1DF8">
              <w:rPr>
                <w:rFonts w:eastAsia="Times New Roman"/>
                <w:b/>
                <w:sz w:val="23"/>
                <w:szCs w:val="23"/>
                <w:lang w:val="en-US" w:eastAsia="ru-RU"/>
              </w:rPr>
              <w:t xml:space="preserve">: </w:t>
            </w:r>
          </w:p>
        </w:tc>
      </w:tr>
      <w:tr w:rsidR="009E1DF8" w:rsidRPr="009E1DF8" w14:paraId="0FAEF233" w14:textId="77777777" w:rsidTr="001B78AA">
        <w:trPr>
          <w:trHeight w:val="181"/>
        </w:trPr>
        <w:tc>
          <w:tcPr>
            <w:tcW w:w="4568" w:type="dxa"/>
            <w:hideMark/>
          </w:tcPr>
          <w:p w14:paraId="090246EA" w14:textId="77777777" w:rsidR="00FD3EB4" w:rsidRPr="009E1DF8" w:rsidRDefault="00FD3EB4" w:rsidP="00FD3EB4">
            <w:pPr>
              <w:widowControl w:val="0"/>
              <w:shd w:val="clear" w:color="auto" w:fill="FFFFFF"/>
              <w:suppressAutoHyphens/>
              <w:spacing w:line="240" w:lineRule="auto"/>
              <w:outlineLvl w:val="0"/>
              <w:rPr>
                <w:rFonts w:eastAsia="Times New Roman"/>
                <w:b/>
                <w:sz w:val="23"/>
                <w:szCs w:val="23"/>
                <w:lang w:val="x-none" w:eastAsia="ru-RU"/>
              </w:rPr>
            </w:pPr>
            <w:r w:rsidRPr="009E1DF8">
              <w:rPr>
                <w:rFonts w:eastAsia="Times New Roman"/>
                <w:b/>
                <w:sz w:val="23"/>
                <w:szCs w:val="23"/>
                <w:lang w:val="x-none" w:eastAsia="ru-RU"/>
              </w:rPr>
              <w:t>ОКПО</w:t>
            </w:r>
            <w:r w:rsidRPr="009E1DF8">
              <w:rPr>
                <w:rFonts w:eastAsia="Times New Roman"/>
                <w:b/>
                <w:sz w:val="23"/>
                <w:szCs w:val="23"/>
                <w:lang w:val="en-US" w:eastAsia="ru-RU"/>
              </w:rPr>
              <w:t xml:space="preserve">:  </w:t>
            </w:r>
          </w:p>
        </w:tc>
        <w:tc>
          <w:tcPr>
            <w:tcW w:w="4677" w:type="dxa"/>
            <w:gridSpan w:val="2"/>
            <w:hideMark/>
          </w:tcPr>
          <w:p w14:paraId="3767442B" w14:textId="77777777" w:rsidR="00FD3EB4" w:rsidRPr="009E1DF8" w:rsidRDefault="00FD3EB4" w:rsidP="00FD3EB4">
            <w:pPr>
              <w:widowControl w:val="0"/>
              <w:suppressAutoHyphens/>
              <w:spacing w:line="240" w:lineRule="auto"/>
              <w:outlineLvl w:val="0"/>
              <w:rPr>
                <w:rFonts w:eastAsia="Times New Roman"/>
                <w:b/>
                <w:sz w:val="23"/>
                <w:szCs w:val="23"/>
                <w:shd w:val="clear" w:color="auto" w:fill="FFFFFF"/>
                <w:lang w:val="x-none" w:eastAsia="x-none"/>
              </w:rPr>
            </w:pPr>
            <w:r w:rsidRPr="009E1DF8">
              <w:rPr>
                <w:rFonts w:eastAsia="Times New Roman"/>
                <w:b/>
                <w:sz w:val="23"/>
                <w:szCs w:val="23"/>
                <w:lang w:val="x-none" w:eastAsia="ru-RU"/>
              </w:rPr>
              <w:t>ОКПО</w:t>
            </w:r>
            <w:r w:rsidRPr="009E1DF8">
              <w:rPr>
                <w:rFonts w:eastAsia="Times New Roman"/>
                <w:b/>
                <w:sz w:val="23"/>
                <w:szCs w:val="23"/>
                <w:lang w:val="en-US" w:eastAsia="ru-RU"/>
              </w:rPr>
              <w:t xml:space="preserve">:  </w:t>
            </w:r>
          </w:p>
        </w:tc>
      </w:tr>
      <w:tr w:rsidR="009E1DF8" w:rsidRPr="009E1DF8" w14:paraId="7E86CACA" w14:textId="77777777" w:rsidTr="001B78AA">
        <w:trPr>
          <w:trHeight w:val="537"/>
        </w:trPr>
        <w:tc>
          <w:tcPr>
            <w:tcW w:w="4568" w:type="dxa"/>
            <w:vAlign w:val="center"/>
          </w:tcPr>
          <w:p w14:paraId="458E5A6E" w14:textId="77777777" w:rsidR="00FD3EB4" w:rsidRPr="009E1DF8" w:rsidRDefault="00FD3EB4" w:rsidP="00FD3EB4">
            <w:pPr>
              <w:widowControl w:val="0"/>
              <w:suppressAutoHyphens/>
              <w:spacing w:line="240" w:lineRule="auto"/>
              <w:outlineLvl w:val="0"/>
              <w:rPr>
                <w:rFonts w:eastAsia="Times New Roman"/>
                <w:b/>
                <w:sz w:val="23"/>
                <w:szCs w:val="23"/>
                <w:lang w:val="x-none" w:eastAsia="ru-RU"/>
              </w:rPr>
            </w:pPr>
            <w:r w:rsidRPr="009E1DF8">
              <w:rPr>
                <w:rFonts w:eastAsia="Times New Roman"/>
                <w:sz w:val="23"/>
                <w:szCs w:val="23"/>
                <w:lang w:val="x-none" w:eastAsia="ru-RU"/>
              </w:rPr>
              <w:t xml:space="preserve">Расчетный счет: </w:t>
            </w:r>
          </w:p>
          <w:p w14:paraId="013007E1" w14:textId="77777777" w:rsidR="00FD3EB4" w:rsidRPr="009E1DF8" w:rsidRDefault="00FD3EB4" w:rsidP="00FD3EB4">
            <w:pPr>
              <w:widowControl w:val="0"/>
              <w:suppressAutoHyphens/>
              <w:spacing w:line="240" w:lineRule="auto"/>
              <w:outlineLvl w:val="0"/>
              <w:rPr>
                <w:rFonts w:eastAsia="Times New Roman"/>
                <w:b/>
                <w:sz w:val="23"/>
                <w:szCs w:val="23"/>
                <w:lang w:val="x-none" w:eastAsia="ru-RU"/>
              </w:rPr>
            </w:pPr>
            <w:r w:rsidRPr="009E1DF8">
              <w:rPr>
                <w:rFonts w:eastAsia="Times New Roman"/>
                <w:b/>
                <w:sz w:val="23"/>
                <w:szCs w:val="23"/>
                <w:lang w:val="x-none" w:eastAsia="ru-RU"/>
              </w:rPr>
              <w:t xml:space="preserve">Банк: </w:t>
            </w:r>
          </w:p>
          <w:p w14:paraId="2AAAF504" w14:textId="77777777" w:rsidR="00FD3EB4" w:rsidRPr="009E1DF8" w:rsidRDefault="00FD3EB4" w:rsidP="00FD3EB4">
            <w:pPr>
              <w:widowControl w:val="0"/>
              <w:shd w:val="clear" w:color="auto" w:fill="FFFFFF"/>
              <w:suppressAutoHyphens/>
              <w:spacing w:line="240" w:lineRule="auto"/>
              <w:outlineLvl w:val="0"/>
              <w:rPr>
                <w:rFonts w:eastAsia="Times New Roman"/>
                <w:b/>
                <w:sz w:val="23"/>
                <w:szCs w:val="23"/>
                <w:lang w:val="x-none" w:eastAsia="ru-RU"/>
              </w:rPr>
            </w:pPr>
            <w:r w:rsidRPr="009E1DF8">
              <w:rPr>
                <w:rFonts w:eastAsia="Times New Roman"/>
                <w:b/>
                <w:sz w:val="23"/>
                <w:szCs w:val="23"/>
                <w:lang w:val="x-none" w:eastAsia="ru-RU"/>
              </w:rPr>
              <w:t>БИК:</w:t>
            </w:r>
            <w:r w:rsidRPr="009E1DF8">
              <w:rPr>
                <w:rFonts w:eastAsia="Times New Roman"/>
                <w:b/>
                <w:sz w:val="23"/>
                <w:szCs w:val="23"/>
                <w:lang w:eastAsia="ru-RU"/>
              </w:rPr>
              <w:t xml:space="preserve"> __</w:t>
            </w:r>
            <w:r w:rsidRPr="009E1DF8">
              <w:rPr>
                <w:rFonts w:eastAsia="Times New Roman"/>
                <w:b/>
                <w:sz w:val="23"/>
                <w:szCs w:val="23"/>
                <w:lang w:val="x-none" w:eastAsia="ru-RU"/>
              </w:rPr>
              <w:t>Корреспондентский счет:</w:t>
            </w:r>
          </w:p>
        </w:tc>
        <w:tc>
          <w:tcPr>
            <w:tcW w:w="4677" w:type="dxa"/>
            <w:gridSpan w:val="2"/>
          </w:tcPr>
          <w:p w14:paraId="7B866FB8" w14:textId="77777777" w:rsidR="00FD3EB4" w:rsidRPr="009E1DF8" w:rsidRDefault="00FD3EB4" w:rsidP="00FD3EB4">
            <w:pPr>
              <w:widowControl w:val="0"/>
              <w:suppressAutoHyphens/>
              <w:spacing w:line="240" w:lineRule="auto"/>
              <w:outlineLvl w:val="0"/>
              <w:rPr>
                <w:rFonts w:eastAsia="Times New Roman"/>
                <w:b/>
                <w:sz w:val="23"/>
                <w:szCs w:val="23"/>
                <w:lang w:val="x-none" w:eastAsia="ru-RU"/>
              </w:rPr>
            </w:pPr>
            <w:r w:rsidRPr="009E1DF8">
              <w:rPr>
                <w:rFonts w:eastAsia="Times New Roman"/>
                <w:sz w:val="23"/>
                <w:szCs w:val="23"/>
                <w:lang w:val="x-none" w:eastAsia="ru-RU"/>
              </w:rPr>
              <w:t xml:space="preserve">Расчетный счет: </w:t>
            </w:r>
          </w:p>
          <w:p w14:paraId="6F78E64E" w14:textId="77777777" w:rsidR="00FD3EB4" w:rsidRPr="009E1DF8" w:rsidRDefault="00FD3EB4" w:rsidP="00FD3EB4">
            <w:pPr>
              <w:widowControl w:val="0"/>
              <w:suppressAutoHyphens/>
              <w:spacing w:line="240" w:lineRule="auto"/>
              <w:outlineLvl w:val="0"/>
              <w:rPr>
                <w:rFonts w:eastAsia="Times New Roman"/>
                <w:b/>
                <w:sz w:val="23"/>
                <w:szCs w:val="23"/>
                <w:lang w:val="x-none" w:eastAsia="ru-RU"/>
              </w:rPr>
            </w:pPr>
            <w:r w:rsidRPr="009E1DF8">
              <w:rPr>
                <w:rFonts w:eastAsia="Times New Roman"/>
                <w:b/>
                <w:sz w:val="23"/>
                <w:szCs w:val="23"/>
                <w:lang w:val="x-none" w:eastAsia="ru-RU"/>
              </w:rPr>
              <w:t xml:space="preserve">Банк: </w:t>
            </w:r>
          </w:p>
          <w:p w14:paraId="0C283BB2" w14:textId="77777777" w:rsidR="00FD3EB4" w:rsidRPr="009E1DF8" w:rsidRDefault="00FD3EB4" w:rsidP="00FD3EB4">
            <w:pPr>
              <w:widowControl w:val="0"/>
              <w:shd w:val="clear" w:color="auto" w:fill="FFFFFF"/>
              <w:suppressAutoHyphens/>
              <w:spacing w:line="240" w:lineRule="auto"/>
              <w:outlineLvl w:val="0"/>
              <w:rPr>
                <w:rFonts w:eastAsia="Times New Roman"/>
                <w:b/>
                <w:sz w:val="23"/>
                <w:szCs w:val="23"/>
                <w:lang w:val="x-none" w:eastAsia="ru-RU"/>
              </w:rPr>
            </w:pPr>
            <w:r w:rsidRPr="009E1DF8">
              <w:rPr>
                <w:rFonts w:eastAsia="Times New Roman"/>
                <w:b/>
                <w:sz w:val="23"/>
                <w:szCs w:val="23"/>
                <w:lang w:val="x-none" w:eastAsia="ru-RU"/>
              </w:rPr>
              <w:t>БИК:</w:t>
            </w:r>
            <w:r w:rsidRPr="009E1DF8">
              <w:rPr>
                <w:rFonts w:eastAsia="Times New Roman"/>
                <w:b/>
                <w:sz w:val="23"/>
                <w:szCs w:val="23"/>
                <w:lang w:eastAsia="ru-RU"/>
              </w:rPr>
              <w:t>-___</w:t>
            </w:r>
            <w:r w:rsidRPr="009E1DF8">
              <w:rPr>
                <w:rFonts w:eastAsia="Times New Roman"/>
                <w:b/>
                <w:sz w:val="23"/>
                <w:szCs w:val="23"/>
                <w:lang w:val="x-none" w:eastAsia="ru-RU"/>
              </w:rPr>
              <w:t>Корреспондентский счет:</w:t>
            </w:r>
          </w:p>
        </w:tc>
      </w:tr>
      <w:tr w:rsidR="009E1DF8" w:rsidRPr="009E1DF8" w14:paraId="2FFC79F8" w14:textId="77777777" w:rsidTr="001B78AA">
        <w:trPr>
          <w:trHeight w:val="653"/>
        </w:trPr>
        <w:tc>
          <w:tcPr>
            <w:tcW w:w="4584" w:type="dxa"/>
            <w:gridSpan w:val="2"/>
          </w:tcPr>
          <w:p w14:paraId="7882C67A" w14:textId="77777777" w:rsidR="00FD3EB4" w:rsidRPr="009E1DF8" w:rsidRDefault="00FD3EB4" w:rsidP="00FD3EB4">
            <w:pPr>
              <w:widowControl w:val="0"/>
              <w:suppressAutoHyphens/>
              <w:spacing w:after="60" w:line="240" w:lineRule="auto"/>
              <w:ind w:firstLine="709"/>
              <w:rPr>
                <w:rFonts w:eastAsia="Times New Roman"/>
                <w:sz w:val="23"/>
                <w:szCs w:val="23"/>
                <w:lang w:eastAsia="ru-RU"/>
              </w:rPr>
            </w:pPr>
            <w:r w:rsidRPr="009E1DF8">
              <w:rPr>
                <w:rFonts w:eastAsia="Times New Roman"/>
                <w:sz w:val="23"/>
                <w:szCs w:val="23"/>
                <w:lang w:eastAsia="ru-RU"/>
              </w:rPr>
              <w:t>От Принимающей стороны:</w:t>
            </w:r>
          </w:p>
          <w:p w14:paraId="4C053B8B" w14:textId="77777777" w:rsidR="00FD3EB4" w:rsidRPr="009E1DF8" w:rsidRDefault="00FD3EB4" w:rsidP="00FD3EB4">
            <w:pPr>
              <w:widowControl w:val="0"/>
              <w:suppressAutoHyphens/>
              <w:spacing w:after="60" w:line="240" w:lineRule="auto"/>
              <w:ind w:firstLine="709"/>
              <w:rPr>
                <w:rFonts w:eastAsia="Times New Roman"/>
                <w:sz w:val="23"/>
                <w:szCs w:val="23"/>
                <w:lang w:eastAsia="ru-RU"/>
              </w:rPr>
            </w:pPr>
            <w:r w:rsidRPr="009E1DF8">
              <w:rPr>
                <w:rFonts w:eastAsia="Times New Roman"/>
                <w:sz w:val="23"/>
                <w:szCs w:val="23"/>
                <w:lang w:eastAsia="ru-RU"/>
              </w:rPr>
              <w:t xml:space="preserve">________________________ </w:t>
            </w:r>
          </w:p>
        </w:tc>
        <w:tc>
          <w:tcPr>
            <w:tcW w:w="4661" w:type="dxa"/>
          </w:tcPr>
          <w:p w14:paraId="079AC081" w14:textId="77777777" w:rsidR="00FD3EB4" w:rsidRPr="009E1DF8" w:rsidRDefault="00FD3EB4" w:rsidP="00FD3EB4">
            <w:pPr>
              <w:widowControl w:val="0"/>
              <w:suppressAutoHyphens/>
              <w:spacing w:after="60" w:line="240" w:lineRule="auto"/>
              <w:ind w:firstLine="709"/>
              <w:rPr>
                <w:rFonts w:eastAsia="Times New Roman"/>
                <w:sz w:val="23"/>
                <w:szCs w:val="23"/>
                <w:lang w:eastAsia="ru-RU"/>
              </w:rPr>
            </w:pPr>
            <w:r w:rsidRPr="009E1DF8">
              <w:rPr>
                <w:rFonts w:eastAsia="Times New Roman"/>
                <w:sz w:val="23"/>
                <w:szCs w:val="23"/>
                <w:lang w:eastAsia="ru-RU"/>
              </w:rPr>
              <w:t>От Передающей стороны:</w:t>
            </w:r>
          </w:p>
          <w:p w14:paraId="56D7CDBC" w14:textId="77777777" w:rsidR="00FD3EB4" w:rsidRPr="009E1DF8" w:rsidRDefault="00FD3EB4" w:rsidP="00FD3EB4">
            <w:pPr>
              <w:widowControl w:val="0"/>
              <w:suppressAutoHyphens/>
              <w:spacing w:after="60" w:line="240" w:lineRule="auto"/>
              <w:ind w:firstLine="709"/>
              <w:rPr>
                <w:rFonts w:eastAsia="Times New Roman"/>
                <w:sz w:val="23"/>
                <w:szCs w:val="23"/>
                <w:lang w:eastAsia="ru-RU"/>
              </w:rPr>
            </w:pPr>
            <w:r w:rsidRPr="009E1DF8">
              <w:rPr>
                <w:rFonts w:eastAsia="Times New Roman"/>
                <w:sz w:val="23"/>
                <w:szCs w:val="23"/>
                <w:lang w:eastAsia="ru-RU"/>
              </w:rPr>
              <w:t xml:space="preserve"> _______________________    </w:t>
            </w:r>
          </w:p>
        </w:tc>
      </w:tr>
    </w:tbl>
    <w:p w14:paraId="03DFDC50" w14:textId="77777777" w:rsidR="00FD3EB4" w:rsidRPr="009E1DF8" w:rsidRDefault="00FD3EB4" w:rsidP="00FD3EB4">
      <w:pPr>
        <w:widowControl w:val="0"/>
        <w:suppressAutoHyphens/>
        <w:spacing w:line="272" w:lineRule="exact"/>
        <w:rPr>
          <w:rFonts w:eastAsia="Times New Roman"/>
          <w:lang w:val="x-none" w:eastAsia="x-none"/>
        </w:rPr>
      </w:pPr>
    </w:p>
    <w:p w14:paraId="3E13ABE6" w14:textId="0BC0E0FC" w:rsidR="00FD3EB4" w:rsidRPr="009E1DF8" w:rsidRDefault="002665E0" w:rsidP="00FD3EB4">
      <w:pPr>
        <w:widowControl w:val="0"/>
        <w:suppressAutoHyphens/>
        <w:spacing w:line="272" w:lineRule="exact"/>
        <w:jc w:val="center"/>
        <w:rPr>
          <w:rFonts w:eastAsia="Times New Roman"/>
          <w:lang w:eastAsia="x-none"/>
        </w:rPr>
      </w:pPr>
      <w:r w:rsidRPr="009E1DF8">
        <w:rPr>
          <w:rFonts w:eastAsia="Times New Roman"/>
          <w:lang w:eastAsia="x-none"/>
        </w:rPr>
        <w:t>С</w:t>
      </w:r>
      <w:r w:rsidR="00FD3EB4" w:rsidRPr="009E1DF8">
        <w:rPr>
          <w:rFonts w:eastAsia="Times New Roman"/>
          <w:lang w:eastAsia="x-none"/>
        </w:rPr>
        <w:t>огласовано в качестве формы</w:t>
      </w:r>
    </w:p>
    <w:tbl>
      <w:tblPr>
        <w:tblStyle w:val="14"/>
        <w:tblpPr w:leftFromText="180" w:rightFromText="180" w:vertAnchor="text" w:horzAnchor="margin" w:tblpXSpec="center" w:tblpY="128"/>
        <w:tblW w:w="91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4559"/>
        <w:gridCol w:w="4592"/>
      </w:tblGrid>
      <w:tr w:rsidR="009E1DF8" w:rsidRPr="009E1DF8" w14:paraId="17EBD5EA" w14:textId="77777777" w:rsidTr="001B78AA">
        <w:trPr>
          <w:trHeight w:val="74"/>
        </w:trPr>
        <w:tc>
          <w:tcPr>
            <w:tcW w:w="4559" w:type="dxa"/>
          </w:tcPr>
          <w:p w14:paraId="13B6714C" w14:textId="77777777" w:rsidR="00FD3EB4" w:rsidRPr="009E1DF8" w:rsidRDefault="00FD3EB4" w:rsidP="00FD3EB4">
            <w:pPr>
              <w:suppressAutoHyphens/>
            </w:pPr>
            <w:r w:rsidRPr="009E1DF8">
              <w:t>«Покупатель»</w:t>
            </w:r>
          </w:p>
          <w:sdt>
            <w:sdtPr>
              <w:rPr>
                <w:rFonts w:eastAsia="Batang"/>
              </w:rPr>
              <w:alias w:val="Адрес электронной почты организации"/>
              <w:tag w:val=""/>
              <w:id w:val="-608590876"/>
              <w:placeholder>
                <w:docPart w:val="D77B0F92E8E74974BF984A3389B0A840"/>
              </w:placeholder>
              <w:dataBinding w:prefixMappings="xmlns:ns0='http://schemas.microsoft.com/office/2006/coverPageProps' " w:xpath="/ns0:CoverPageProperties[1]/ns0:CompanyEmail[1]" w:storeItemID="{55AF091B-3C7A-41E3-B477-F2FDAA23CFDA}"/>
              <w:text/>
            </w:sdtPr>
            <w:sdtEndPr/>
            <w:sdtContent>
              <w:p w14:paraId="592522CF" w14:textId="77777777" w:rsidR="00FD3EB4" w:rsidRPr="009E1DF8" w:rsidRDefault="00FD3EB4" w:rsidP="00FD3EB4">
                <w:pPr>
                  <w:suppressAutoHyphens/>
                  <w:rPr>
                    <w:rFonts w:eastAsia="Batang"/>
                  </w:rPr>
                </w:pPr>
                <w:r w:rsidRPr="009E1DF8">
                  <w:rPr>
                    <w:rFonts w:eastAsia="Batang"/>
                  </w:rPr>
                  <w:t xml:space="preserve">Должность </w:t>
                </w:r>
              </w:p>
            </w:sdtContent>
          </w:sdt>
          <w:p w14:paraId="00B553DE" w14:textId="77777777" w:rsidR="00FD3EB4" w:rsidRPr="009E1DF8" w:rsidRDefault="00FD3EB4" w:rsidP="00FD3EB4">
            <w:pPr>
              <w:suppressAutoHyphens/>
            </w:pPr>
          </w:p>
          <w:p w14:paraId="475F1802" w14:textId="77777777" w:rsidR="00FD3EB4" w:rsidRPr="009E1DF8" w:rsidRDefault="00FD3EB4" w:rsidP="00FD3EB4">
            <w:pPr>
              <w:suppressAutoHyphens/>
            </w:pPr>
            <w:r w:rsidRPr="009E1DF8">
              <w:t>___________________</w:t>
            </w:r>
            <w:r w:rsidRPr="009E1DF8">
              <w:rPr>
                <w:rFonts w:eastAsia="Batang"/>
              </w:rPr>
              <w:t xml:space="preserve"> </w:t>
            </w:r>
            <w:r w:rsidRPr="009E1DF8">
              <w:t>/</w:t>
            </w:r>
            <w:r w:rsidRPr="009E1DF8">
              <w:rPr>
                <w:rFonts w:eastAsia="Batang"/>
              </w:rPr>
              <w:t xml:space="preserve"> </w:t>
            </w:r>
            <w:sdt>
              <w:sdtPr>
                <w:rPr>
                  <w:rFonts w:eastAsia="Batang"/>
                </w:rPr>
                <w:alias w:val="Аннотация"/>
                <w:tag w:val=""/>
                <w:id w:val="-1109887199"/>
                <w:placeholder>
                  <w:docPart w:val="61FFF4DB0BB64D9EA16D4F6CA974159D"/>
                </w:placeholder>
                <w:dataBinding w:prefixMappings="xmlns:ns0='http://schemas.microsoft.com/office/2006/coverPageProps' " w:xpath="/ns0:CoverPageProperties[1]/ns0:Abstract[1]" w:storeItemID="{55AF091B-3C7A-41E3-B477-F2FDAA23CFDA}"/>
                <w:text/>
              </w:sdtPr>
              <w:sdtEndPr/>
              <w:sdtContent>
                <w:r w:rsidRPr="009E1DF8">
                  <w:rPr>
                    <w:rFonts w:eastAsia="Batang"/>
                  </w:rPr>
                  <w:t>Ф.И.О.</w:t>
                </w:r>
              </w:sdtContent>
            </w:sdt>
            <w:r w:rsidRPr="009E1DF8">
              <w:rPr>
                <w:rFonts w:eastAsia="Batang"/>
              </w:rPr>
              <w:t>/</w:t>
            </w:r>
          </w:p>
        </w:tc>
        <w:tc>
          <w:tcPr>
            <w:tcW w:w="4592" w:type="dxa"/>
          </w:tcPr>
          <w:p w14:paraId="2628CC96" w14:textId="77777777" w:rsidR="00FD3EB4" w:rsidRPr="009E1DF8" w:rsidRDefault="00FD3EB4" w:rsidP="00FD3EB4">
            <w:pPr>
              <w:suppressAutoHyphens/>
            </w:pPr>
            <w:r w:rsidRPr="009E1DF8">
              <w:t>«Поставщик»</w:t>
            </w:r>
          </w:p>
          <w:sdt>
            <w:sdtPr>
              <w:rPr>
                <w:rFonts w:eastAsia="Batang"/>
              </w:rPr>
              <w:alias w:val="Дата публикации"/>
              <w:tag w:val=""/>
              <w:id w:val="2064989879"/>
              <w:placeholder>
                <w:docPart w:val="D8BF572EED734B9996D16AED10BC1C91"/>
              </w:placeholder>
              <w:dataBinding w:prefixMappings="xmlns:ns0='http://schemas.microsoft.com/office/2006/coverPageProps' " w:xpath="/ns0:CoverPageProperties[1]/ns0:PublishDate[1]" w:storeItemID="{55AF091B-3C7A-41E3-B477-F2FDAA23CFDA}"/>
              <w:date>
                <w:dateFormat w:val="dd.MM.yyyy"/>
                <w:lid w:val="ru-RU"/>
                <w:storeMappedDataAs w:val="dateTime"/>
                <w:calendar w:val="gregorian"/>
              </w:date>
            </w:sdtPr>
            <w:sdtEndPr/>
            <w:sdtContent>
              <w:p w14:paraId="063D5CDB" w14:textId="77777777" w:rsidR="00FD3EB4" w:rsidRPr="009E1DF8" w:rsidRDefault="00FD3EB4" w:rsidP="00FD3EB4">
                <w:pPr>
                  <w:suppressAutoHyphens/>
                  <w:rPr>
                    <w:rFonts w:eastAsia="Batang"/>
                  </w:rPr>
                </w:pPr>
                <w:r w:rsidRPr="009E1DF8">
                  <w:rPr>
                    <w:rFonts w:eastAsia="Batang"/>
                  </w:rPr>
                  <w:t>Должность</w:t>
                </w:r>
              </w:p>
            </w:sdtContent>
          </w:sdt>
          <w:p w14:paraId="7B1FE02C" w14:textId="0D0E969D" w:rsidR="00FD3EB4" w:rsidRPr="009E1DF8" w:rsidRDefault="00FD3EB4" w:rsidP="00FD3EB4">
            <w:pPr>
              <w:suppressAutoHyphens/>
            </w:pPr>
          </w:p>
          <w:p w14:paraId="10E7F50B" w14:textId="77777777" w:rsidR="00FD3EB4" w:rsidRPr="009E1DF8" w:rsidRDefault="00FD3EB4" w:rsidP="00FD3EB4">
            <w:pPr>
              <w:suppressAutoHyphens/>
            </w:pPr>
            <w:r w:rsidRPr="009E1DF8">
              <w:t>______________________</w:t>
            </w:r>
            <w:r w:rsidRPr="009E1DF8">
              <w:rPr>
                <w:rFonts w:eastAsia="Batang"/>
              </w:rPr>
              <w:t xml:space="preserve"> </w:t>
            </w:r>
            <w:r w:rsidRPr="009E1DF8">
              <w:t>/</w:t>
            </w:r>
            <w:sdt>
              <w:sdtPr>
                <w:rPr>
                  <w:rFonts w:eastAsia="Batang"/>
                </w:rPr>
                <w:alias w:val="Категория"/>
                <w:tag w:val=""/>
                <w:id w:val="1210920949"/>
                <w:placeholder>
                  <w:docPart w:val="864E9786F4274C1BBDA28EEDDB8C419D"/>
                </w:placeholder>
                <w:dataBinding w:prefixMappings="xmlns:ns0='http://purl.org/dc/elements/1.1/' xmlns:ns1='http://schemas.openxmlformats.org/package/2006/metadata/core-properties' " w:xpath="/ns1:coreProperties[1]/ns1:category[1]" w:storeItemID="{6C3C8BC8-F283-45AE-878A-BAB7291924A1}"/>
                <w:text/>
              </w:sdtPr>
              <w:sdtEndPr/>
              <w:sdtContent>
                <w:r w:rsidRPr="009E1DF8">
                  <w:rPr>
                    <w:rFonts w:eastAsia="Batang"/>
                  </w:rPr>
                  <w:t>Ф.И.О.</w:t>
                </w:r>
              </w:sdtContent>
            </w:sdt>
          </w:p>
          <w:p w14:paraId="2DB0609E" w14:textId="77777777" w:rsidR="00FD3EB4" w:rsidRPr="009E1DF8" w:rsidRDefault="00FD3EB4" w:rsidP="00FD3EB4">
            <w:pPr>
              <w:suppressAutoHyphens/>
            </w:pPr>
          </w:p>
          <w:p w14:paraId="62775B06" w14:textId="77777777" w:rsidR="00FD3EB4" w:rsidRPr="009E1DF8" w:rsidRDefault="00FD3EB4" w:rsidP="00FD3EB4">
            <w:pPr>
              <w:suppressAutoHyphens/>
            </w:pPr>
          </w:p>
        </w:tc>
      </w:tr>
    </w:tbl>
    <w:p w14:paraId="5E4CD8BD" w14:textId="5C6C4EF3" w:rsidR="00FD3EB4" w:rsidRPr="009E1DF8" w:rsidRDefault="00FD3EB4" w:rsidP="00FD3EB4">
      <w:pPr>
        <w:widowControl w:val="0"/>
        <w:suppressAutoHyphens/>
        <w:spacing w:line="272" w:lineRule="exact"/>
        <w:jc w:val="right"/>
        <w:rPr>
          <w:rFonts w:eastAsia="Times New Roman"/>
          <w:b/>
          <w:lang w:eastAsia="ru-RU"/>
        </w:rPr>
      </w:pPr>
      <w:r w:rsidRPr="009E1DF8">
        <w:rPr>
          <w:rFonts w:eastAsia="Times New Roman"/>
          <w:b/>
          <w:lang w:eastAsia="x-none"/>
        </w:rPr>
        <w:t xml:space="preserve">Приложение № 7 </w:t>
      </w:r>
      <w:r w:rsidRPr="009E1DF8">
        <w:rPr>
          <w:rFonts w:eastAsia="Times New Roman"/>
          <w:b/>
          <w:lang w:eastAsia="ru-RU"/>
        </w:rPr>
        <w:t xml:space="preserve">к Приложению № 7 </w:t>
      </w:r>
    </w:p>
    <w:p w14:paraId="4523C3F8" w14:textId="3C49B6EB" w:rsidR="00FD3EB4" w:rsidRPr="009E1DF8" w:rsidRDefault="00FD3EB4" w:rsidP="00FD3EB4">
      <w:pPr>
        <w:tabs>
          <w:tab w:val="left" w:pos="5950"/>
          <w:tab w:val="right" w:pos="10783"/>
        </w:tabs>
        <w:suppressAutoHyphens/>
        <w:spacing w:line="240" w:lineRule="auto"/>
        <w:jc w:val="right"/>
        <w:rPr>
          <w:rFonts w:eastAsia="Times New Roman"/>
          <w:b/>
          <w:shd w:val="clear" w:color="auto" w:fill="F5F5F5"/>
          <w:lang w:eastAsia="de-DE"/>
        </w:rPr>
      </w:pPr>
      <w:r w:rsidRPr="009E1DF8">
        <w:rPr>
          <w:rFonts w:eastAsia="Times New Roman"/>
          <w:lang w:eastAsia="de-DE"/>
        </w:rPr>
        <w:t xml:space="preserve">к Договору поставки </w:t>
      </w:r>
      <w:r w:rsidRPr="009E1DF8">
        <w:rPr>
          <w:rFonts w:eastAsia="Times New Roman"/>
        </w:rPr>
        <w:t xml:space="preserve">№ </w:t>
      </w:r>
      <w:permStart w:id="1645026377" w:edGrp="everyone"/>
      <w:sdt>
        <w:sdtPr>
          <w:alias w:val="Автор"/>
          <w:tag w:val=""/>
          <w:id w:val="644008955"/>
          <w:placeholder>
            <w:docPart w:val="45B85B6A9ADB434F861C03115B4AC417"/>
          </w:placeholder>
          <w:dataBinding w:prefixMappings="xmlns:ns0='http://purl.org/dc/elements/1.1/' xmlns:ns1='http://schemas.openxmlformats.org/package/2006/metadata/core-properties' " w:xpath="/ns1:coreProperties[1]/ns0:creator[1]" w:storeItemID="{6C3C8BC8-F283-45AE-878A-BAB7291924A1}"/>
          <w:text/>
        </w:sdtPr>
        <w:sdtEndPr/>
        <w:sdtContent>
          <w:r w:rsidRPr="009E1DF8">
            <w:t>______</w:t>
          </w:r>
        </w:sdtContent>
      </w:sdt>
      <w:r w:rsidRPr="009E1DF8">
        <w:rPr>
          <w:rFonts w:eastAsia="Times New Roman"/>
        </w:rPr>
        <w:t xml:space="preserve"> от </w:t>
      </w:r>
      <w:sdt>
        <w:sdtPr>
          <w:alias w:val="Адрес организации"/>
          <w:tag w:val=""/>
          <w:id w:val="-1129394398"/>
          <w:placeholder>
            <w:docPart w:val="E7997605EB794B65A4B2D9AC2AE409AA"/>
          </w:placeholder>
          <w:dataBinding w:prefixMappings="xmlns:ns0='http://schemas.microsoft.com/office/2006/coverPageProps' " w:xpath="/ns0:CoverPageProperties[1]/ns0:CompanyAddress[1]" w:storeItemID="{55AF091B-3C7A-41E3-B477-F2FDAA23CFDA}"/>
          <w:text/>
        </w:sdtPr>
        <w:sdtEndPr/>
        <w:sdtContent>
          <w:r w:rsidR="00E539C3" w:rsidRPr="009E1DF8">
            <w:t>___________21</w:t>
          </w:r>
        </w:sdtContent>
      </w:sdt>
      <w:permEnd w:id="1645026377"/>
    </w:p>
    <w:p w14:paraId="0821DDDC" w14:textId="77777777" w:rsidR="00FD3EB4" w:rsidRPr="009E1DF8" w:rsidRDefault="00FD3EB4" w:rsidP="00FD3EB4">
      <w:pPr>
        <w:widowControl w:val="0"/>
        <w:suppressAutoHyphens/>
        <w:spacing w:line="272" w:lineRule="exact"/>
        <w:rPr>
          <w:rFonts w:eastAsia="Times New Roman"/>
          <w:b/>
          <w:sz w:val="20"/>
          <w:szCs w:val="20"/>
          <w:lang w:eastAsia="x-none"/>
        </w:rPr>
      </w:pPr>
    </w:p>
    <w:p w14:paraId="1648EF75" w14:textId="77777777" w:rsidR="00FD3EB4" w:rsidRPr="009E1DF8" w:rsidRDefault="00FD3EB4" w:rsidP="00FD3EB4">
      <w:pPr>
        <w:widowControl w:val="0"/>
        <w:suppressAutoHyphens/>
        <w:spacing w:line="272" w:lineRule="exact"/>
        <w:jc w:val="center"/>
        <w:rPr>
          <w:rFonts w:eastAsia="Times New Roman"/>
          <w:b/>
          <w:sz w:val="20"/>
          <w:szCs w:val="20"/>
          <w:lang w:val="x-none" w:eastAsia="x-none"/>
        </w:rPr>
      </w:pPr>
      <w:r w:rsidRPr="009E1DF8">
        <w:rPr>
          <w:rFonts w:eastAsia="Times New Roman"/>
          <w:b/>
          <w:sz w:val="20"/>
          <w:szCs w:val="20"/>
          <w:lang w:val="x-none" w:eastAsia="x-none"/>
        </w:rPr>
        <w:t>ФОРМА</w:t>
      </w:r>
    </w:p>
    <w:p w14:paraId="07170744" w14:textId="77777777" w:rsidR="00FD3EB4" w:rsidRPr="009E1DF8" w:rsidRDefault="00FD3EB4" w:rsidP="00FD3EB4">
      <w:pPr>
        <w:suppressAutoHyphens/>
        <w:autoSpaceDE w:val="0"/>
        <w:autoSpaceDN w:val="0"/>
        <w:adjustRightInd w:val="0"/>
        <w:spacing w:line="240" w:lineRule="auto"/>
        <w:jc w:val="center"/>
        <w:rPr>
          <w:rFonts w:eastAsia="Times New Roman"/>
          <w:lang w:eastAsia="ru-RU"/>
        </w:rPr>
      </w:pPr>
    </w:p>
    <w:p w14:paraId="197E722E" w14:textId="77777777" w:rsidR="00FD3EB4" w:rsidRPr="009E1DF8" w:rsidRDefault="00FD3EB4" w:rsidP="00FD3EB4">
      <w:pPr>
        <w:suppressAutoHyphens/>
        <w:autoSpaceDE w:val="0"/>
        <w:autoSpaceDN w:val="0"/>
        <w:adjustRightInd w:val="0"/>
        <w:spacing w:line="240" w:lineRule="auto"/>
        <w:jc w:val="center"/>
        <w:rPr>
          <w:rFonts w:eastAsia="Times New Roman"/>
          <w:lang w:eastAsia="ru-RU"/>
        </w:rPr>
      </w:pPr>
      <w:r w:rsidRPr="009E1DF8">
        <w:rPr>
          <w:rFonts w:eastAsia="Times New Roman"/>
          <w:lang w:eastAsia="ru-RU"/>
        </w:rPr>
        <w:t xml:space="preserve">Соглашение </w:t>
      </w:r>
    </w:p>
    <w:p w14:paraId="22EF0436" w14:textId="77777777" w:rsidR="00FD3EB4" w:rsidRPr="009E1DF8" w:rsidRDefault="00FD3EB4" w:rsidP="00FD3EB4">
      <w:pPr>
        <w:suppressAutoHyphens/>
        <w:autoSpaceDE w:val="0"/>
        <w:autoSpaceDN w:val="0"/>
        <w:adjustRightInd w:val="0"/>
        <w:spacing w:line="240" w:lineRule="auto"/>
        <w:jc w:val="center"/>
        <w:rPr>
          <w:rFonts w:eastAsia="Times New Roman"/>
          <w:lang w:eastAsia="ru-RU"/>
        </w:rPr>
      </w:pPr>
      <w:r w:rsidRPr="009E1DF8">
        <w:rPr>
          <w:rFonts w:eastAsia="Times New Roman"/>
          <w:lang w:eastAsia="ru-RU"/>
        </w:rPr>
        <w:t>о конфиденциальности и неразглашении служебной информации ограниченного распространения («Для служебного пользования»)</w:t>
      </w:r>
    </w:p>
    <w:p w14:paraId="4681599E" w14:textId="77777777" w:rsidR="00FD3EB4" w:rsidRPr="009E1DF8" w:rsidRDefault="00FD3EB4" w:rsidP="00FD3EB4">
      <w:pPr>
        <w:suppressAutoHyphens/>
        <w:autoSpaceDE w:val="0"/>
        <w:autoSpaceDN w:val="0"/>
        <w:adjustRightInd w:val="0"/>
        <w:spacing w:line="240" w:lineRule="auto"/>
        <w:jc w:val="center"/>
        <w:rPr>
          <w:rFonts w:eastAsia="Times New Roman"/>
          <w:lang w:eastAsia="ru-RU"/>
        </w:rPr>
      </w:pPr>
    </w:p>
    <w:tbl>
      <w:tblPr>
        <w:tblW w:w="11379" w:type="dxa"/>
        <w:tblLayout w:type="fixed"/>
        <w:tblCellMar>
          <w:top w:w="102" w:type="dxa"/>
          <w:left w:w="62" w:type="dxa"/>
          <w:bottom w:w="102" w:type="dxa"/>
          <w:right w:w="62" w:type="dxa"/>
        </w:tblCellMar>
        <w:tblLook w:val="04A0" w:firstRow="1" w:lastRow="0" w:firstColumn="1" w:lastColumn="0" w:noHBand="0" w:noVBand="1"/>
      </w:tblPr>
      <w:tblGrid>
        <w:gridCol w:w="2628"/>
        <w:gridCol w:w="4380"/>
        <w:gridCol w:w="4371"/>
      </w:tblGrid>
      <w:tr w:rsidR="00FD3EB4" w:rsidRPr="009E1DF8" w14:paraId="09A829CA" w14:textId="77777777" w:rsidTr="001B78AA">
        <w:tc>
          <w:tcPr>
            <w:tcW w:w="2628" w:type="dxa"/>
            <w:hideMark/>
          </w:tcPr>
          <w:p w14:paraId="6B57DF9B" w14:textId="77777777" w:rsidR="00FD3EB4" w:rsidRPr="009E1DF8" w:rsidRDefault="00FD3EB4" w:rsidP="00FD3EB4">
            <w:pPr>
              <w:suppressAutoHyphens/>
              <w:autoSpaceDE w:val="0"/>
              <w:autoSpaceDN w:val="0"/>
              <w:adjustRightInd w:val="0"/>
              <w:spacing w:line="240" w:lineRule="auto"/>
              <w:rPr>
                <w:rFonts w:eastAsia="Times New Roman"/>
                <w:lang w:eastAsia="ru-RU"/>
              </w:rPr>
            </w:pPr>
            <w:r w:rsidRPr="009E1DF8">
              <w:rPr>
                <w:rFonts w:eastAsia="Times New Roman"/>
                <w:lang w:eastAsia="ru-RU"/>
              </w:rPr>
              <w:t>г._________________</w:t>
            </w:r>
          </w:p>
        </w:tc>
        <w:tc>
          <w:tcPr>
            <w:tcW w:w="4380" w:type="dxa"/>
          </w:tcPr>
          <w:p w14:paraId="252A3C04" w14:textId="77777777" w:rsidR="00FD3EB4" w:rsidRPr="009E1DF8" w:rsidRDefault="00FD3EB4" w:rsidP="00FD3EB4">
            <w:pPr>
              <w:suppressAutoHyphens/>
              <w:autoSpaceDE w:val="0"/>
              <w:autoSpaceDN w:val="0"/>
              <w:adjustRightInd w:val="0"/>
              <w:spacing w:line="240" w:lineRule="auto"/>
              <w:rPr>
                <w:rFonts w:eastAsia="Times New Roman"/>
                <w:lang w:eastAsia="ru-RU"/>
              </w:rPr>
            </w:pPr>
          </w:p>
        </w:tc>
        <w:tc>
          <w:tcPr>
            <w:tcW w:w="4371" w:type="dxa"/>
            <w:hideMark/>
          </w:tcPr>
          <w:p w14:paraId="604D1EEC" w14:textId="72FB26F7" w:rsidR="00FD3EB4" w:rsidRPr="009E1DF8" w:rsidRDefault="00FD3EB4">
            <w:pPr>
              <w:suppressAutoHyphens/>
              <w:autoSpaceDE w:val="0"/>
              <w:autoSpaceDN w:val="0"/>
              <w:adjustRightInd w:val="0"/>
              <w:spacing w:line="240" w:lineRule="auto"/>
              <w:rPr>
                <w:rFonts w:eastAsia="Times New Roman"/>
                <w:lang w:eastAsia="ru-RU"/>
              </w:rPr>
            </w:pPr>
            <w:r w:rsidRPr="009E1DF8">
              <w:rPr>
                <w:rFonts w:eastAsia="Times New Roman"/>
                <w:lang w:eastAsia="ru-RU"/>
              </w:rPr>
              <w:t xml:space="preserve">"____" _________ </w:t>
            </w:r>
            <w:r w:rsidR="002665E0" w:rsidRPr="009E1DF8">
              <w:rPr>
                <w:rFonts w:eastAsia="Times New Roman"/>
                <w:lang w:eastAsia="ru-RU"/>
              </w:rPr>
              <w:t xml:space="preserve">21 </w:t>
            </w:r>
            <w:r w:rsidRPr="009E1DF8">
              <w:rPr>
                <w:rFonts w:eastAsia="Times New Roman"/>
                <w:lang w:eastAsia="ru-RU"/>
              </w:rPr>
              <w:t>г.</w:t>
            </w:r>
          </w:p>
        </w:tc>
      </w:tr>
    </w:tbl>
    <w:p w14:paraId="1357ECFF"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p>
    <w:p w14:paraId="2F2BB879"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__________________________________ в лице __________, действующего на основании _____________, с одной стороны (Сторона, Передающая сторона) и ____________________ в лице _______________, действующего на основании _______________, с другой стороны (Сторона, Принимающая сторона), совместно именуемые "Стороны", заключили настоящее Соглашение о конфиденциальности и неразглашении служебной информации ограниченного распространения ("Для служебного пользования"), именуемое в дальнейшем "Соглашение", о нижеследующем:</w:t>
      </w:r>
    </w:p>
    <w:p w14:paraId="3B50B886"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p>
    <w:p w14:paraId="22C3B9DC" w14:textId="77777777" w:rsidR="00FD3EB4" w:rsidRPr="009E1DF8" w:rsidRDefault="00FD3EB4" w:rsidP="00FD3EB4">
      <w:pPr>
        <w:suppressAutoHyphens/>
        <w:autoSpaceDE w:val="0"/>
        <w:autoSpaceDN w:val="0"/>
        <w:adjustRightInd w:val="0"/>
        <w:spacing w:line="240" w:lineRule="auto"/>
        <w:jc w:val="center"/>
        <w:rPr>
          <w:rFonts w:eastAsia="Times New Roman"/>
          <w:lang w:eastAsia="ru-RU"/>
        </w:rPr>
      </w:pPr>
      <w:r w:rsidRPr="009E1DF8">
        <w:rPr>
          <w:rFonts w:eastAsia="Times New Roman"/>
          <w:b/>
          <w:bCs/>
          <w:lang w:eastAsia="ru-RU"/>
        </w:rPr>
        <w:t>1. Предмет Соглашения</w:t>
      </w:r>
    </w:p>
    <w:p w14:paraId="49BDE3D8"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1.1. Настоящее Соглашение регулирует порядок передачи Передающей стороной Принимающей стороне служебной информации ограниченного распространения, зафиксированной на материальном носителе, имеющем пометку «Для служебного пользования» (далее - информация «Для служебного пользования»), и определяет обязательства Принимающей стороны по неразглашению полученных сведений на всех этапах договорных отношений Сторон.</w:t>
      </w:r>
    </w:p>
    <w:p w14:paraId="14DAB4C8"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1.2. Передающая сторона, являющаяся обладателем прав по распоряжению информацией «Для служебного пользования», передает ее или обеспечивает в каком-либо виде доступ к ней Принимающей стороне.</w:t>
      </w:r>
    </w:p>
    <w:p w14:paraId="255611EF"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p>
    <w:p w14:paraId="71FAB6EB" w14:textId="77777777" w:rsidR="00FD3EB4" w:rsidRPr="009E1DF8" w:rsidRDefault="00FD3EB4" w:rsidP="00FD3EB4">
      <w:pPr>
        <w:suppressAutoHyphens/>
        <w:autoSpaceDE w:val="0"/>
        <w:autoSpaceDN w:val="0"/>
        <w:adjustRightInd w:val="0"/>
        <w:spacing w:line="240" w:lineRule="auto"/>
        <w:jc w:val="center"/>
        <w:rPr>
          <w:rFonts w:eastAsia="Times New Roman"/>
          <w:lang w:eastAsia="ru-RU"/>
        </w:rPr>
      </w:pPr>
      <w:r w:rsidRPr="009E1DF8">
        <w:rPr>
          <w:rFonts w:eastAsia="Times New Roman"/>
          <w:b/>
          <w:bCs/>
          <w:lang w:eastAsia="ru-RU"/>
        </w:rPr>
        <w:t>2. Информация «Для служебного пользования» и ее передача Принимающей Стороне</w:t>
      </w:r>
    </w:p>
    <w:p w14:paraId="3A483EF2"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2.1. В настоящем Соглашении под информацией «Для служебного пользования» понимается любая техническая, инженерная, эксплуатационная, экономическая и иная информация, переданная Передающей стороной Принимающей стороне на материальном носителе, имеющем пометку «Для служебного пользования».</w:t>
      </w:r>
    </w:p>
    <w:p w14:paraId="00A3A136"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2.2. Информация «Для служебного пользования» может передаваться представителями Передающей стороны представителям Принимающей стороны либо из рук в руки в упаковке, исключающей просмотр содержащихся документов и нарушения ее целостности, либо направляться фельдъегерской связью, заказными или ценными почтовыми отправлениями.</w:t>
      </w:r>
    </w:p>
    <w:p w14:paraId="206C392F"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2.3. Содержание информации «Для служебного пользования», Передающей стороны и передаваемой Принимающей стороне в устной форме в ходе совещаний, переговоров, консультаций, рабочих встреч и т.п. (далее - Совещание), фиксируется в протоколе, который подписывается всеми участниками Совещания. Об обсуждении вопросов, содержащих информацию «Для служебного пользования», участники Совещания предупреждаются представителем Передающей стороны перед его началом, и ни один из участников не имеет права отказаться от подписания протокола.</w:t>
      </w:r>
    </w:p>
    <w:p w14:paraId="72DA8C20"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2.4. Для передачи информации "Для служебного пользования" от Передающей стороны Принимающей стороне могут использоваться каналы передачи данных с применением средств криптографической защиты информации, сертифицированных в соответствии с требованиями соответствующих нормативных документов.</w:t>
      </w:r>
    </w:p>
    <w:p w14:paraId="453E9AFA" w14:textId="77777777" w:rsidR="00FD3EB4" w:rsidRPr="009E1DF8" w:rsidRDefault="00FD3EB4" w:rsidP="00FD3EB4">
      <w:pPr>
        <w:suppressAutoHyphens/>
        <w:autoSpaceDE w:val="0"/>
        <w:autoSpaceDN w:val="0"/>
        <w:adjustRightInd w:val="0"/>
        <w:spacing w:line="240" w:lineRule="auto"/>
        <w:rPr>
          <w:rFonts w:eastAsia="Times New Roman"/>
          <w:b/>
          <w:bCs/>
          <w:lang w:eastAsia="ru-RU"/>
        </w:rPr>
      </w:pPr>
    </w:p>
    <w:p w14:paraId="0DCC47E8" w14:textId="77777777" w:rsidR="00FD3EB4" w:rsidRPr="009E1DF8" w:rsidRDefault="00FD3EB4" w:rsidP="00FD3EB4">
      <w:pPr>
        <w:suppressAutoHyphens/>
        <w:autoSpaceDE w:val="0"/>
        <w:autoSpaceDN w:val="0"/>
        <w:adjustRightInd w:val="0"/>
        <w:spacing w:line="240" w:lineRule="auto"/>
        <w:jc w:val="center"/>
        <w:rPr>
          <w:rFonts w:eastAsia="Times New Roman"/>
          <w:lang w:eastAsia="ru-RU"/>
        </w:rPr>
      </w:pPr>
      <w:r w:rsidRPr="009E1DF8">
        <w:rPr>
          <w:rFonts w:eastAsia="Times New Roman"/>
          <w:b/>
          <w:bCs/>
          <w:lang w:eastAsia="ru-RU"/>
        </w:rPr>
        <w:t>3. Обязательства Принимающей Стороны</w:t>
      </w:r>
    </w:p>
    <w:p w14:paraId="70EF5603"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 xml:space="preserve">3.1. Принимающая сторона, получившая информацию «Для служебного пользования» от Передающей стороны, обязуется обеспечивать ее обращение с учетом требований, предусмотренных Положением о порядке обращения со служебной информацией ограниченного распространения в федеральных органах исполнительной власти, уполномоченном органе управления использованием атомной энергии и уполномоченном органе по космической деятельности, утвержденным </w:t>
      </w:r>
      <w:hyperlink r:id="rId90" w:history="1">
        <w:r w:rsidRPr="009E1DF8">
          <w:rPr>
            <w:rFonts w:eastAsia="Times New Roman"/>
            <w:u w:val="single"/>
            <w:lang w:eastAsia="ru-RU"/>
          </w:rPr>
          <w:t>постановлением</w:t>
        </w:r>
      </w:hyperlink>
      <w:r w:rsidRPr="009E1DF8">
        <w:rPr>
          <w:rFonts w:eastAsia="Times New Roman"/>
          <w:lang w:eastAsia="ru-RU"/>
        </w:rPr>
        <w:t xml:space="preserve"> Правительства от 03.11.1994 № 1233.</w:t>
      </w:r>
    </w:p>
    <w:p w14:paraId="28C39CEA"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 xml:space="preserve">3.2. Принимающая сторона обязуется не разглашать информацию «Для служебного пользования», полученную ею от Передающей стороны, третьему лицу и не использовать ее в целях, не предусмотренных условиями договора </w:t>
      </w:r>
      <w:r w:rsidRPr="009E1DF8">
        <w:rPr>
          <w:rFonts w:eastAsia="Times New Roman"/>
          <w:b/>
          <w:bCs/>
          <w:i/>
          <w:iCs/>
          <w:lang w:eastAsia="ru-RU"/>
        </w:rPr>
        <w:t>(указать реквизиты основного Договора).</w:t>
      </w:r>
    </w:p>
    <w:p w14:paraId="73677F2B"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3.3. К информации «Для служебного пользования» допускаются работники Принимающей стороны из числа российских граждан, имеющих в трудовом договоре условие о неразглашении такой информации.</w:t>
      </w:r>
    </w:p>
    <w:p w14:paraId="64867D5E"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 xml:space="preserve">3.4. Принимающая сторона обязуется принять меры к ограничению доступа к информации «Для служебного пользования» и сообщать ее только тем работникам, которые имеют непосредственное отношение к выполнению работ по договору, указанному в </w:t>
      </w:r>
      <w:hyperlink r:id="rId91" w:anchor="Par21" w:history="1">
        <w:r w:rsidRPr="009E1DF8">
          <w:rPr>
            <w:rFonts w:eastAsia="Times New Roman"/>
            <w:u w:val="single"/>
            <w:lang w:eastAsia="ru-RU"/>
          </w:rPr>
          <w:t>пункте 3.2</w:t>
        </w:r>
      </w:hyperlink>
      <w:r w:rsidRPr="009E1DF8">
        <w:rPr>
          <w:rFonts w:eastAsia="Times New Roman"/>
          <w:lang w:eastAsia="ru-RU"/>
        </w:rPr>
        <w:t xml:space="preserve"> настоящего Соглашения.</w:t>
      </w:r>
    </w:p>
    <w:p w14:paraId="16847CF5"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3.5. Принимающая сторона обязуется не передавать информацию «Для служебного пользования» третьей стороне, кроме как по письменному согласованию с Передающей стороной, при условии, что третья сторона обязуется соблюдать условия конфиденциальности не ниже установленных в тексте настоящего Соглашения, которые должны быть закреплены в виде соглашения, аналогичного настоящему Соглашению, и согласованы с Передающей стороной.</w:t>
      </w:r>
    </w:p>
    <w:p w14:paraId="73BA7581"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3.6. Принимающая сторона может передать информацию «Для служебного пользования» государственным органам, включая судебные органы, в соответствии с законодательством Российской Федерации. При этом Принимающая сторона:</w:t>
      </w:r>
    </w:p>
    <w:p w14:paraId="533AC009"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заблаговременно уведомит Передающую сторону о таком требовании,</w:t>
      </w:r>
    </w:p>
    <w:p w14:paraId="0FE601F3"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предоставит Передающей стороне данные о перечне, содержании и объеме информации "Для служебного пользования", подлежащей передаче.</w:t>
      </w:r>
    </w:p>
    <w:p w14:paraId="05E5713E"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3.7. Принимающая сторона обязуется не вывозить и не направлять информацию "Для служебного пользования" за пределы Российской Федерации.</w:t>
      </w:r>
    </w:p>
    <w:p w14:paraId="4E360035"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p>
    <w:p w14:paraId="08B2E34C" w14:textId="77777777" w:rsidR="00FD3EB4" w:rsidRPr="009E1DF8" w:rsidRDefault="00FD3EB4" w:rsidP="00FD3EB4">
      <w:pPr>
        <w:suppressAutoHyphens/>
        <w:autoSpaceDE w:val="0"/>
        <w:autoSpaceDN w:val="0"/>
        <w:adjustRightInd w:val="0"/>
        <w:spacing w:line="240" w:lineRule="auto"/>
        <w:jc w:val="center"/>
        <w:rPr>
          <w:rFonts w:eastAsia="Times New Roman"/>
          <w:lang w:eastAsia="ru-RU"/>
        </w:rPr>
      </w:pPr>
      <w:r w:rsidRPr="009E1DF8">
        <w:rPr>
          <w:rFonts w:eastAsia="Times New Roman"/>
          <w:b/>
          <w:bCs/>
          <w:lang w:eastAsia="ru-RU"/>
        </w:rPr>
        <w:t>4. Возврат информации «Для служебного пользования»</w:t>
      </w:r>
    </w:p>
    <w:p w14:paraId="51C69F9E"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 xml:space="preserve">4.1. В случае досрочного прекращения по каким-либо причинам договорных отношений Сторон, предусмотренных </w:t>
      </w:r>
      <w:hyperlink r:id="rId92" w:anchor="Par21" w:history="1">
        <w:r w:rsidRPr="009E1DF8">
          <w:rPr>
            <w:rFonts w:eastAsia="Times New Roman"/>
            <w:u w:val="single"/>
            <w:lang w:eastAsia="ru-RU"/>
          </w:rPr>
          <w:t>пунктом 3.2</w:t>
        </w:r>
      </w:hyperlink>
      <w:r w:rsidRPr="009E1DF8">
        <w:rPr>
          <w:rFonts w:eastAsia="Times New Roman"/>
          <w:lang w:eastAsia="ru-RU"/>
        </w:rPr>
        <w:t xml:space="preserve"> настоящего Соглашения, и расторжения настоящего Соглашения Принимающая сторона вернет Передающей стороне полученные от нее материальные носители информации "Для служебного пользования", а также сделанные с них копии. Возвращение материальных носителей информации "Для служебного пользования" и их копий не будет влиять на обязательства Принимающей стороны по сохранению конфиденциальности этой информации.</w:t>
      </w:r>
    </w:p>
    <w:p w14:paraId="4BE65567"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4.2. По договоренности Сторон материальные носители информации "Для служебного пользования", переданные Передающей стороной Принимающей стороне, могут быть уничтожены по акту.</w:t>
      </w:r>
    </w:p>
    <w:p w14:paraId="5E672490"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p>
    <w:p w14:paraId="35F2817A" w14:textId="77777777" w:rsidR="00FD3EB4" w:rsidRPr="009E1DF8" w:rsidRDefault="00FD3EB4" w:rsidP="00FD3EB4">
      <w:pPr>
        <w:suppressAutoHyphens/>
        <w:autoSpaceDE w:val="0"/>
        <w:autoSpaceDN w:val="0"/>
        <w:adjustRightInd w:val="0"/>
        <w:spacing w:line="240" w:lineRule="auto"/>
        <w:jc w:val="center"/>
        <w:rPr>
          <w:rFonts w:eastAsia="Times New Roman"/>
          <w:lang w:eastAsia="ru-RU"/>
        </w:rPr>
      </w:pPr>
      <w:r w:rsidRPr="009E1DF8">
        <w:rPr>
          <w:rFonts w:eastAsia="Times New Roman"/>
          <w:b/>
          <w:bCs/>
          <w:lang w:eastAsia="ru-RU"/>
        </w:rPr>
        <w:t>5. Права на информацию «Для служебного пользования»</w:t>
      </w:r>
    </w:p>
    <w:p w14:paraId="335E0501"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5.1. Принимающая сторона не приобретает никаких дополнительных прав по распоряжению информацией "Для служебного пользования", а лишь получает право ее использования исключительно в порядке, определенном в настоящем Соглашении, и в целях исполнения договора, указанного в пункте 3.2 настоящего Соглашения.</w:t>
      </w:r>
    </w:p>
    <w:p w14:paraId="38F2CF7B"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5.2. Принимающая сторона не может видоизменять, разрабатывать, декомпилировать, разбирать или использовать в нарушение настоящего Соглашения любые программные продукты или материальные объекты, содержащие информацию "Для служебного пользования" Передающей стороны.</w:t>
      </w:r>
    </w:p>
    <w:p w14:paraId="560E6C89" w14:textId="77777777" w:rsidR="00FD3EB4" w:rsidRPr="009E1DF8" w:rsidRDefault="00FD3EB4" w:rsidP="00FD3EB4">
      <w:pPr>
        <w:suppressAutoHyphens/>
        <w:autoSpaceDE w:val="0"/>
        <w:autoSpaceDN w:val="0"/>
        <w:adjustRightInd w:val="0"/>
        <w:spacing w:line="240" w:lineRule="auto"/>
        <w:jc w:val="center"/>
        <w:rPr>
          <w:rFonts w:eastAsia="Times New Roman"/>
          <w:lang w:eastAsia="ru-RU"/>
        </w:rPr>
      </w:pPr>
      <w:r w:rsidRPr="009E1DF8">
        <w:rPr>
          <w:rFonts w:eastAsia="Times New Roman"/>
          <w:b/>
          <w:bCs/>
          <w:lang w:eastAsia="ru-RU"/>
        </w:rPr>
        <w:t>6. Ответственность</w:t>
      </w:r>
    </w:p>
    <w:p w14:paraId="0266AF39"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6.1. Принимающая сторона, допустившая разглашение информации "Для служебного пользования" Передающей стороны или ее передачу (предоставление) третьим лицам в нарушение условий настоящего Соглашения, в том числе неумышленных, ошибочных действий или бездействия, несет ответственность в соответствии с законодательством Российской Федерации, включая возмещение причиненного Передающей стороне ущерба.</w:t>
      </w:r>
    </w:p>
    <w:p w14:paraId="385CBCF4"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6.2. Ответственность Принимающей стороны за обеспечение конфиденциальности информации "Для служебного пользования" не распространяется на случаи, когда она:</w:t>
      </w:r>
    </w:p>
    <w:p w14:paraId="58C9ACAA"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стала публично известной в результате любых действий, умышленных или неумышленных, а равно бездействия Передающей стороны;</w:t>
      </w:r>
    </w:p>
    <w:p w14:paraId="4BF1E64D"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получена из общедоступных источников с указанием источников;</w:t>
      </w:r>
    </w:p>
    <w:p w14:paraId="1A1CEB12"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раскрыта для неограниченного доступа третьей стороной.</w:t>
      </w:r>
    </w:p>
    <w:p w14:paraId="6272D5DF"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 xml:space="preserve">6.3. На Принимающую сторону возлагается обязательство доказательства своего права на любое исключение, подпадающее под действие </w:t>
      </w:r>
      <w:hyperlink r:id="rId93" w:anchor="Par40" w:history="1">
        <w:r w:rsidRPr="009E1DF8">
          <w:rPr>
            <w:rFonts w:eastAsia="Times New Roman"/>
            <w:u w:val="single"/>
            <w:lang w:eastAsia="ru-RU"/>
          </w:rPr>
          <w:t>пункта 6.2</w:t>
        </w:r>
      </w:hyperlink>
      <w:r w:rsidRPr="009E1DF8">
        <w:rPr>
          <w:rFonts w:eastAsia="Times New Roman"/>
          <w:lang w:eastAsia="ru-RU"/>
        </w:rPr>
        <w:t xml:space="preserve"> настоящего Соглашения.</w:t>
      </w:r>
    </w:p>
    <w:p w14:paraId="6A83BF06"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6.4. Обязательства Принимающей стороны по обеспечению конфиденциальности информации "Для служебного пользования", полученной от Передающей стороны, сохраняются до момента, пока Передающая сторона не снимет ограничения на распространение данной информации. При этом Передающая сторона обязуется проинформировать Принимающую сторону о снятии ограничений на распространение информации.</w:t>
      </w:r>
    </w:p>
    <w:p w14:paraId="5B44426A"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p>
    <w:p w14:paraId="64B4B24C" w14:textId="77777777" w:rsidR="00FD3EB4" w:rsidRPr="009E1DF8" w:rsidRDefault="00FD3EB4" w:rsidP="00FD3EB4">
      <w:pPr>
        <w:suppressAutoHyphens/>
        <w:autoSpaceDE w:val="0"/>
        <w:autoSpaceDN w:val="0"/>
        <w:adjustRightInd w:val="0"/>
        <w:spacing w:line="240" w:lineRule="auto"/>
        <w:jc w:val="center"/>
        <w:rPr>
          <w:rFonts w:eastAsia="Times New Roman"/>
          <w:lang w:eastAsia="ru-RU"/>
        </w:rPr>
      </w:pPr>
      <w:r w:rsidRPr="009E1DF8">
        <w:rPr>
          <w:rFonts w:eastAsia="Times New Roman"/>
          <w:b/>
          <w:bCs/>
          <w:lang w:eastAsia="ru-RU"/>
        </w:rPr>
        <w:t>7. Прочие условия и разрешение споров</w:t>
      </w:r>
    </w:p>
    <w:p w14:paraId="03290CFE"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7.1. Настоящее Соглашение подлежит юрисдикции и толкованию в соответствии с законами Российской Федерации.</w:t>
      </w:r>
    </w:p>
    <w:p w14:paraId="58E417A8"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7.2. Изменение условий настоящего Соглашения, его расторжение и прекращение допускаются по соглашению Сторон. Любые дополнения или изменения, вносимые в настоящее Соглашение, оформляются дополнительным соглашением и вступают в силу в момент его подписания Сторонами, если иное не будет указано в таком дополнительном соглашении.</w:t>
      </w:r>
    </w:p>
    <w:p w14:paraId="416C6864"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7.3. В случае возникновения споров между Передающей и Принимающей сторонами, относящихся к Соглашению, Стороны приложат максимум усилий для урегулирования спора путем переговоров.</w:t>
      </w:r>
    </w:p>
    <w:p w14:paraId="76EDA56F"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7.4. Обращение Стороны в суд допускается только после предварительного направления претензии (второй) другой Стороне и получения ответа (или пропуска срока, установленного на ответ) этой Стороны.</w:t>
      </w:r>
    </w:p>
    <w:p w14:paraId="15F07CC0"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Заинтересованная Сторона направляет другой Стороне письменную претензию, подписанную уполномоченным лицом. Претензия направляется адресату заказным письмом с уведомлением о вручении посредством почтовой связи либо с использованием иных средств связи, обеспечивающих фиксирование отправления, либо вручается под расписку.</w:t>
      </w:r>
    </w:p>
    <w:p w14:paraId="45EE9B1B"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К претензии должны быть приложены документы, обосновывающие предъявленные заинтересованной Стороной требования (в случае их отсутствия у другой Стороны), и документы, подтверждающие полномочия лица, подписавшего претензию (в случае направления претензии единоличным исполнительным органом общества/предприятия полномочия подтверждаются выпиской из ЕГРЮЛ). Указанные документы представляются в форме копий, заверенных печатью Стороны и подписью лица, уполномоченного действовать от имени Стороны. Претензия, направленная без документов, подтверждающих полномочия подписавшего ее лица (а также полномочия лица, заверившего копии), считается непредъявленной и рассмотрению не подлежит.</w:t>
      </w:r>
    </w:p>
    <w:p w14:paraId="6DC12DFA"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Сторона, которой направлена претензия, обязана рассмотреть полученную претензию и в письменной форме уведомить заинтересованную Сторону о результатах ее рассмотрения в течение 30 (тридцати) рабочих дней со дня получения претензии с приложением обосновывающих документов, а также документов, подтверждающих полномочия лица, подписавшего ответ на претензию. Ответ на претензию направляется адресату заказным письмом с уведомлением о вручении посредством почтовой связи либо с использованием иных средств связи, обеспечивающих фиксирование отправления, либо вручается под расписку.</w:t>
      </w:r>
    </w:p>
    <w:p w14:paraId="270DC17D"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7.5. Любой спор, разногласие, претензия или требование, вытекающие из настоящего Соглашения и возникающие в связи с ним, в том числе связанные с его нарушением, заключением, изменением, прекращением или недействительностью, разрешаются по выбору истца в Арбитражном суде г. Москвы.</w:t>
      </w:r>
    </w:p>
    <w:p w14:paraId="55C4A104"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p>
    <w:p w14:paraId="7361F0AA"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p>
    <w:p w14:paraId="0F5A9E46"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p>
    <w:p w14:paraId="2276A84A"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p>
    <w:p w14:paraId="3D22F5F3"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r w:rsidRPr="009E1DF8">
        <w:rPr>
          <w:rFonts w:eastAsia="Times New Roman"/>
          <w:lang w:eastAsia="ru-RU"/>
        </w:rPr>
        <w:t>7.6. Настоящее Соглашение составлено и подписано в двух экземплярах, имеющих равную силу, по одному для каждой из Сторон.</w:t>
      </w:r>
    </w:p>
    <w:p w14:paraId="014247AB"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p>
    <w:p w14:paraId="66C41D2C"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p>
    <w:p w14:paraId="0CA007B7" w14:textId="77777777" w:rsidR="00FD3EB4" w:rsidRPr="009E1DF8" w:rsidRDefault="00FD3EB4" w:rsidP="00FD3EB4">
      <w:pPr>
        <w:suppressAutoHyphens/>
        <w:autoSpaceDE w:val="0"/>
        <w:autoSpaceDN w:val="0"/>
        <w:adjustRightInd w:val="0"/>
        <w:spacing w:line="240" w:lineRule="auto"/>
        <w:ind w:firstLine="540"/>
        <w:rPr>
          <w:rFonts w:eastAsia="Times New Roman"/>
          <w:lang w:eastAsia="ru-RU"/>
        </w:rPr>
      </w:pPr>
    </w:p>
    <w:p w14:paraId="7254B78B" w14:textId="77777777" w:rsidR="00FD3EB4" w:rsidRPr="009E1DF8" w:rsidRDefault="00FD3EB4" w:rsidP="00FD3EB4">
      <w:pPr>
        <w:suppressAutoHyphens/>
        <w:autoSpaceDE w:val="0"/>
        <w:autoSpaceDN w:val="0"/>
        <w:adjustRightInd w:val="0"/>
        <w:spacing w:line="240" w:lineRule="auto"/>
        <w:jc w:val="center"/>
        <w:rPr>
          <w:rFonts w:eastAsia="Times New Roman"/>
          <w:lang w:eastAsia="ru-RU"/>
        </w:rPr>
      </w:pPr>
      <w:r w:rsidRPr="009E1DF8">
        <w:rPr>
          <w:rFonts w:eastAsia="Times New Roman"/>
          <w:b/>
          <w:bCs/>
          <w:lang w:eastAsia="ru-RU"/>
        </w:rPr>
        <w:t>8. Юридические адреса и реквизиты Сторон</w:t>
      </w:r>
    </w:p>
    <w:tbl>
      <w:tblPr>
        <w:tblW w:w="9915" w:type="dxa"/>
        <w:tblLayout w:type="fixed"/>
        <w:tblCellMar>
          <w:top w:w="102" w:type="dxa"/>
          <w:left w:w="62" w:type="dxa"/>
          <w:bottom w:w="102" w:type="dxa"/>
          <w:right w:w="62" w:type="dxa"/>
        </w:tblCellMar>
        <w:tblLook w:val="04A0" w:firstRow="1" w:lastRow="0" w:firstColumn="1" w:lastColumn="0" w:noHBand="0" w:noVBand="1"/>
      </w:tblPr>
      <w:tblGrid>
        <w:gridCol w:w="4956"/>
        <w:gridCol w:w="4959"/>
      </w:tblGrid>
      <w:tr w:rsidR="009E1DF8" w:rsidRPr="009E1DF8" w14:paraId="456D5C31" w14:textId="77777777" w:rsidTr="001B78AA">
        <w:tc>
          <w:tcPr>
            <w:tcW w:w="4956" w:type="dxa"/>
            <w:vAlign w:val="center"/>
            <w:hideMark/>
          </w:tcPr>
          <w:p w14:paraId="371234F3" w14:textId="77777777" w:rsidR="00FD3EB4" w:rsidRPr="009E1DF8" w:rsidRDefault="00FD3EB4" w:rsidP="00FD3EB4">
            <w:pPr>
              <w:suppressAutoHyphens/>
              <w:autoSpaceDE w:val="0"/>
              <w:autoSpaceDN w:val="0"/>
              <w:adjustRightInd w:val="0"/>
              <w:spacing w:line="240" w:lineRule="auto"/>
              <w:rPr>
                <w:rFonts w:eastAsia="Times New Roman"/>
                <w:lang w:eastAsia="ru-RU"/>
              </w:rPr>
            </w:pPr>
            <w:r w:rsidRPr="009E1DF8">
              <w:rPr>
                <w:rFonts w:eastAsia="Times New Roman"/>
                <w:lang w:eastAsia="ru-RU"/>
              </w:rPr>
              <w:t>Передающая сторона</w:t>
            </w:r>
          </w:p>
        </w:tc>
        <w:tc>
          <w:tcPr>
            <w:tcW w:w="4959" w:type="dxa"/>
            <w:vAlign w:val="center"/>
            <w:hideMark/>
          </w:tcPr>
          <w:p w14:paraId="50862605" w14:textId="77777777" w:rsidR="00FD3EB4" w:rsidRPr="009E1DF8" w:rsidRDefault="00FD3EB4" w:rsidP="00FD3EB4">
            <w:pPr>
              <w:suppressAutoHyphens/>
              <w:autoSpaceDE w:val="0"/>
              <w:autoSpaceDN w:val="0"/>
              <w:adjustRightInd w:val="0"/>
              <w:spacing w:line="240" w:lineRule="auto"/>
              <w:rPr>
                <w:rFonts w:eastAsia="Times New Roman"/>
                <w:lang w:eastAsia="ru-RU"/>
              </w:rPr>
            </w:pPr>
            <w:r w:rsidRPr="009E1DF8">
              <w:rPr>
                <w:rFonts w:eastAsia="Times New Roman"/>
                <w:lang w:eastAsia="ru-RU"/>
              </w:rPr>
              <w:t>Принимающая сторона</w:t>
            </w:r>
          </w:p>
        </w:tc>
      </w:tr>
      <w:tr w:rsidR="00FD3EB4" w:rsidRPr="009E1DF8" w14:paraId="52D64EDA" w14:textId="77777777" w:rsidTr="001B78AA">
        <w:tc>
          <w:tcPr>
            <w:tcW w:w="4956" w:type="dxa"/>
            <w:vAlign w:val="center"/>
            <w:hideMark/>
          </w:tcPr>
          <w:p w14:paraId="0F769D7E" w14:textId="77777777" w:rsidR="00FD3EB4" w:rsidRPr="009E1DF8" w:rsidRDefault="00FD3EB4" w:rsidP="00FD3EB4">
            <w:pPr>
              <w:suppressAutoHyphens/>
              <w:autoSpaceDE w:val="0"/>
              <w:autoSpaceDN w:val="0"/>
              <w:adjustRightInd w:val="0"/>
              <w:spacing w:line="240" w:lineRule="auto"/>
              <w:rPr>
                <w:rFonts w:eastAsia="Times New Roman"/>
                <w:lang w:eastAsia="ru-RU"/>
              </w:rPr>
            </w:pPr>
            <w:r w:rsidRPr="009E1DF8">
              <w:rPr>
                <w:rFonts w:eastAsia="Times New Roman"/>
                <w:lang w:eastAsia="ru-RU"/>
              </w:rPr>
              <w:t>________________(______________)</w:t>
            </w:r>
          </w:p>
          <w:p w14:paraId="5484AE82" w14:textId="77777777" w:rsidR="00FD3EB4" w:rsidRPr="009E1DF8" w:rsidRDefault="00FD3EB4" w:rsidP="00FD3EB4">
            <w:pPr>
              <w:suppressAutoHyphens/>
              <w:autoSpaceDE w:val="0"/>
              <w:autoSpaceDN w:val="0"/>
              <w:adjustRightInd w:val="0"/>
              <w:spacing w:line="240" w:lineRule="auto"/>
              <w:rPr>
                <w:rFonts w:eastAsia="Times New Roman"/>
                <w:lang w:eastAsia="ru-RU"/>
              </w:rPr>
            </w:pPr>
            <w:r w:rsidRPr="009E1DF8">
              <w:rPr>
                <w:rFonts w:eastAsia="Times New Roman"/>
                <w:lang w:eastAsia="ru-RU"/>
              </w:rPr>
              <w:t>М.п.</w:t>
            </w:r>
          </w:p>
        </w:tc>
        <w:tc>
          <w:tcPr>
            <w:tcW w:w="4959" w:type="dxa"/>
            <w:vAlign w:val="center"/>
            <w:hideMark/>
          </w:tcPr>
          <w:p w14:paraId="012792DD" w14:textId="77777777" w:rsidR="00FD3EB4" w:rsidRPr="009E1DF8" w:rsidRDefault="00FD3EB4" w:rsidP="00FD3EB4">
            <w:pPr>
              <w:suppressAutoHyphens/>
              <w:autoSpaceDE w:val="0"/>
              <w:autoSpaceDN w:val="0"/>
              <w:adjustRightInd w:val="0"/>
              <w:spacing w:line="240" w:lineRule="auto"/>
              <w:rPr>
                <w:rFonts w:eastAsia="Times New Roman"/>
                <w:lang w:eastAsia="ru-RU"/>
              </w:rPr>
            </w:pPr>
            <w:r w:rsidRPr="009E1DF8">
              <w:rPr>
                <w:rFonts w:eastAsia="Times New Roman"/>
                <w:lang w:eastAsia="ru-RU"/>
              </w:rPr>
              <w:t xml:space="preserve">________________(______________) </w:t>
            </w:r>
          </w:p>
          <w:p w14:paraId="6639CF65" w14:textId="77777777" w:rsidR="00FD3EB4" w:rsidRPr="009E1DF8" w:rsidRDefault="00FD3EB4" w:rsidP="00FD3EB4">
            <w:pPr>
              <w:suppressAutoHyphens/>
              <w:autoSpaceDE w:val="0"/>
              <w:autoSpaceDN w:val="0"/>
              <w:adjustRightInd w:val="0"/>
              <w:spacing w:line="240" w:lineRule="auto"/>
              <w:rPr>
                <w:rFonts w:eastAsia="Times New Roman"/>
                <w:lang w:eastAsia="ru-RU"/>
              </w:rPr>
            </w:pPr>
            <w:r w:rsidRPr="009E1DF8">
              <w:rPr>
                <w:rFonts w:eastAsia="Times New Roman"/>
                <w:lang w:eastAsia="ru-RU"/>
              </w:rPr>
              <w:t>М.п.</w:t>
            </w:r>
          </w:p>
        </w:tc>
      </w:tr>
    </w:tbl>
    <w:p w14:paraId="029BDB7D" w14:textId="77777777" w:rsidR="00FD3EB4" w:rsidRPr="009E1DF8" w:rsidRDefault="00FD3EB4" w:rsidP="00FD3EB4">
      <w:pPr>
        <w:suppressAutoHyphens/>
        <w:rPr>
          <w:b/>
        </w:rPr>
      </w:pPr>
    </w:p>
    <w:p w14:paraId="303FF92B" w14:textId="77777777" w:rsidR="00FD3EB4" w:rsidRPr="009E1DF8" w:rsidRDefault="00FD3EB4" w:rsidP="00FD3EB4">
      <w:pPr>
        <w:widowControl w:val="0"/>
        <w:suppressAutoHyphens/>
        <w:spacing w:line="272" w:lineRule="exact"/>
        <w:rPr>
          <w:rFonts w:eastAsia="Times New Roman"/>
          <w:lang w:val="x-none" w:eastAsia="x-none"/>
        </w:rPr>
      </w:pPr>
    </w:p>
    <w:p w14:paraId="2146A74A" w14:textId="77777777" w:rsidR="00FD3EB4" w:rsidRPr="009E1DF8" w:rsidRDefault="00FD3EB4" w:rsidP="00FD3EB4">
      <w:pPr>
        <w:widowControl w:val="0"/>
        <w:suppressAutoHyphens/>
        <w:spacing w:line="272" w:lineRule="exact"/>
        <w:jc w:val="center"/>
        <w:rPr>
          <w:rFonts w:eastAsia="Times New Roman"/>
          <w:lang w:eastAsia="x-none"/>
        </w:rPr>
      </w:pPr>
      <w:r w:rsidRPr="009E1DF8">
        <w:rPr>
          <w:rFonts w:eastAsia="Times New Roman"/>
          <w:lang w:eastAsia="x-none"/>
        </w:rPr>
        <w:t>Согласовано в качестве формы</w:t>
      </w:r>
    </w:p>
    <w:p w14:paraId="2E8C82FF" w14:textId="77777777" w:rsidR="00FD3EB4" w:rsidRPr="009E1DF8" w:rsidRDefault="00FD3EB4" w:rsidP="00FD3EB4">
      <w:pPr>
        <w:suppressAutoHyphens/>
        <w:rPr>
          <w:b/>
        </w:rPr>
      </w:pPr>
    </w:p>
    <w:tbl>
      <w:tblPr>
        <w:tblStyle w:val="14"/>
        <w:tblpPr w:leftFromText="180" w:rightFromText="180" w:vertAnchor="text" w:horzAnchor="margin" w:tblpXSpec="center" w:tblpY="128"/>
        <w:tblW w:w="91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4559"/>
        <w:gridCol w:w="4592"/>
      </w:tblGrid>
      <w:tr w:rsidR="009E1DF8" w:rsidRPr="009E1DF8" w14:paraId="5899A11F" w14:textId="77777777" w:rsidTr="001B78AA">
        <w:trPr>
          <w:trHeight w:val="1193"/>
        </w:trPr>
        <w:tc>
          <w:tcPr>
            <w:tcW w:w="4559" w:type="dxa"/>
          </w:tcPr>
          <w:p w14:paraId="5F8A448E" w14:textId="77777777" w:rsidR="00FD3EB4" w:rsidRPr="009E1DF8" w:rsidRDefault="00FD3EB4" w:rsidP="00FD3EB4">
            <w:pPr>
              <w:suppressAutoHyphens/>
            </w:pPr>
            <w:r w:rsidRPr="009E1DF8">
              <w:t>«Покупатель»</w:t>
            </w:r>
          </w:p>
          <w:sdt>
            <w:sdtPr>
              <w:rPr>
                <w:rFonts w:eastAsia="Batang"/>
              </w:rPr>
              <w:alias w:val="Адрес электронной почты организации"/>
              <w:tag w:val=""/>
              <w:id w:val="-1545749725"/>
              <w:placeholder>
                <w:docPart w:val="2B082AF306E94EDDBD3034113DDAB2E1"/>
              </w:placeholder>
              <w:dataBinding w:prefixMappings="xmlns:ns0='http://schemas.microsoft.com/office/2006/coverPageProps' " w:xpath="/ns0:CoverPageProperties[1]/ns0:CompanyEmail[1]" w:storeItemID="{55AF091B-3C7A-41E3-B477-F2FDAA23CFDA}"/>
              <w:text/>
            </w:sdtPr>
            <w:sdtEndPr/>
            <w:sdtContent>
              <w:p w14:paraId="5674E635" w14:textId="77777777" w:rsidR="00FD3EB4" w:rsidRPr="009E1DF8" w:rsidRDefault="00FD3EB4" w:rsidP="00FD3EB4">
                <w:pPr>
                  <w:suppressAutoHyphens/>
                  <w:rPr>
                    <w:rFonts w:eastAsia="Batang"/>
                  </w:rPr>
                </w:pPr>
                <w:r w:rsidRPr="009E1DF8">
                  <w:rPr>
                    <w:rFonts w:eastAsia="Batang"/>
                  </w:rPr>
                  <w:t xml:space="preserve">Должность </w:t>
                </w:r>
              </w:p>
            </w:sdtContent>
          </w:sdt>
          <w:p w14:paraId="5DB06B4D" w14:textId="77777777" w:rsidR="00FD3EB4" w:rsidRPr="009E1DF8" w:rsidRDefault="00FD3EB4" w:rsidP="00FD3EB4">
            <w:pPr>
              <w:suppressAutoHyphens/>
            </w:pPr>
          </w:p>
          <w:p w14:paraId="54113FF7" w14:textId="77777777" w:rsidR="00FD3EB4" w:rsidRPr="009E1DF8" w:rsidRDefault="00FD3EB4" w:rsidP="00FD3EB4">
            <w:pPr>
              <w:suppressAutoHyphens/>
            </w:pPr>
            <w:r w:rsidRPr="009E1DF8">
              <w:t>___________________</w:t>
            </w:r>
            <w:r w:rsidRPr="009E1DF8">
              <w:rPr>
                <w:rFonts w:eastAsia="Batang"/>
              </w:rPr>
              <w:t xml:space="preserve"> </w:t>
            </w:r>
            <w:r w:rsidRPr="009E1DF8">
              <w:t>/</w:t>
            </w:r>
            <w:r w:rsidRPr="009E1DF8">
              <w:rPr>
                <w:rFonts w:eastAsia="Batang"/>
              </w:rPr>
              <w:t xml:space="preserve"> </w:t>
            </w:r>
            <w:sdt>
              <w:sdtPr>
                <w:rPr>
                  <w:rFonts w:eastAsia="Batang"/>
                </w:rPr>
                <w:alias w:val="Аннотация"/>
                <w:tag w:val=""/>
                <w:id w:val="-2115356316"/>
                <w:placeholder>
                  <w:docPart w:val="AE347A6F85FC412D9FFB84A47379EA75"/>
                </w:placeholder>
                <w:dataBinding w:prefixMappings="xmlns:ns0='http://schemas.microsoft.com/office/2006/coverPageProps' " w:xpath="/ns0:CoverPageProperties[1]/ns0:Abstract[1]" w:storeItemID="{55AF091B-3C7A-41E3-B477-F2FDAA23CFDA}"/>
                <w:text/>
              </w:sdtPr>
              <w:sdtEndPr/>
              <w:sdtContent>
                <w:r w:rsidRPr="009E1DF8">
                  <w:rPr>
                    <w:rFonts w:eastAsia="Batang"/>
                  </w:rPr>
                  <w:t>Ф.И.О.</w:t>
                </w:r>
              </w:sdtContent>
            </w:sdt>
            <w:r w:rsidRPr="009E1DF8">
              <w:rPr>
                <w:rFonts w:eastAsia="Batang"/>
              </w:rPr>
              <w:t>/</w:t>
            </w:r>
          </w:p>
        </w:tc>
        <w:tc>
          <w:tcPr>
            <w:tcW w:w="4592" w:type="dxa"/>
          </w:tcPr>
          <w:p w14:paraId="34CFBC26" w14:textId="77777777" w:rsidR="00FD3EB4" w:rsidRPr="009E1DF8" w:rsidRDefault="00FD3EB4" w:rsidP="00FD3EB4">
            <w:pPr>
              <w:suppressAutoHyphens/>
            </w:pPr>
            <w:r w:rsidRPr="009E1DF8">
              <w:t>«Поставщик»</w:t>
            </w:r>
          </w:p>
          <w:sdt>
            <w:sdtPr>
              <w:rPr>
                <w:rFonts w:eastAsia="Batang"/>
              </w:rPr>
              <w:alias w:val="Дата публикации"/>
              <w:tag w:val=""/>
              <w:id w:val="214856624"/>
              <w:placeholder>
                <w:docPart w:val="C6E74CCF410E4604BE40C4F8AD2ECE01"/>
              </w:placeholder>
              <w:dataBinding w:prefixMappings="xmlns:ns0='http://schemas.microsoft.com/office/2006/coverPageProps' " w:xpath="/ns0:CoverPageProperties[1]/ns0:PublishDate[1]" w:storeItemID="{55AF091B-3C7A-41E3-B477-F2FDAA23CFDA}"/>
              <w:date>
                <w:dateFormat w:val="dd.MM.yyyy"/>
                <w:lid w:val="ru-RU"/>
                <w:storeMappedDataAs w:val="dateTime"/>
                <w:calendar w:val="gregorian"/>
              </w:date>
            </w:sdtPr>
            <w:sdtEndPr/>
            <w:sdtContent>
              <w:p w14:paraId="2071DA58" w14:textId="77777777" w:rsidR="00FD3EB4" w:rsidRPr="009E1DF8" w:rsidRDefault="00FD3EB4" w:rsidP="00FD3EB4">
                <w:pPr>
                  <w:suppressAutoHyphens/>
                  <w:rPr>
                    <w:rFonts w:eastAsia="Batang"/>
                  </w:rPr>
                </w:pPr>
                <w:r w:rsidRPr="009E1DF8">
                  <w:rPr>
                    <w:rFonts w:eastAsia="Batang"/>
                  </w:rPr>
                  <w:t>Должность</w:t>
                </w:r>
              </w:p>
            </w:sdtContent>
          </w:sdt>
          <w:p w14:paraId="4AD221F5" w14:textId="77777777" w:rsidR="00FD3EB4" w:rsidRPr="009E1DF8" w:rsidRDefault="00FD3EB4" w:rsidP="00FD3EB4">
            <w:pPr>
              <w:suppressAutoHyphens/>
            </w:pPr>
          </w:p>
          <w:p w14:paraId="7A6D927C" w14:textId="77777777" w:rsidR="00FD3EB4" w:rsidRPr="009E1DF8" w:rsidRDefault="00FD3EB4" w:rsidP="00FD3EB4">
            <w:pPr>
              <w:suppressAutoHyphens/>
            </w:pPr>
            <w:r w:rsidRPr="009E1DF8">
              <w:t>______________________</w:t>
            </w:r>
            <w:r w:rsidRPr="009E1DF8">
              <w:rPr>
                <w:rFonts w:eastAsia="Batang"/>
              </w:rPr>
              <w:t xml:space="preserve"> </w:t>
            </w:r>
            <w:r w:rsidRPr="009E1DF8">
              <w:t>/</w:t>
            </w:r>
            <w:sdt>
              <w:sdtPr>
                <w:rPr>
                  <w:rFonts w:eastAsia="Batang"/>
                </w:rPr>
                <w:alias w:val="Категория"/>
                <w:tag w:val=""/>
                <w:id w:val="2062129739"/>
                <w:placeholder>
                  <w:docPart w:val="0E6D756938964A39B6B0D92EEBFB30FB"/>
                </w:placeholder>
                <w:dataBinding w:prefixMappings="xmlns:ns0='http://purl.org/dc/elements/1.1/' xmlns:ns1='http://schemas.openxmlformats.org/package/2006/metadata/core-properties' " w:xpath="/ns1:coreProperties[1]/ns1:category[1]" w:storeItemID="{6C3C8BC8-F283-45AE-878A-BAB7291924A1}"/>
                <w:text/>
              </w:sdtPr>
              <w:sdtEndPr/>
              <w:sdtContent>
                <w:r w:rsidRPr="009E1DF8">
                  <w:rPr>
                    <w:rFonts w:eastAsia="Batang"/>
                  </w:rPr>
                  <w:t>Ф.И.О.</w:t>
                </w:r>
              </w:sdtContent>
            </w:sdt>
            <w:r w:rsidRPr="009E1DF8">
              <w:rPr>
                <w:rFonts w:eastAsia="Batang"/>
              </w:rPr>
              <w:t xml:space="preserve"> </w:t>
            </w:r>
            <w:r w:rsidRPr="009E1DF8">
              <w:t>/</w:t>
            </w:r>
          </w:p>
        </w:tc>
      </w:tr>
    </w:tbl>
    <w:p w14:paraId="18C708B1" w14:textId="77777777" w:rsidR="00FD3EB4" w:rsidRPr="009E1DF8" w:rsidRDefault="00FD3EB4" w:rsidP="00FD3EB4">
      <w:pPr>
        <w:suppressAutoHyphens/>
        <w:spacing w:after="200" w:line="240" w:lineRule="auto"/>
        <w:jc w:val="right"/>
        <w:rPr>
          <w:rFonts w:eastAsia="Times New Roman"/>
          <w:b/>
          <w:lang w:eastAsia="ru-RU"/>
        </w:rPr>
      </w:pPr>
    </w:p>
    <w:p w14:paraId="26A52D64" w14:textId="77777777" w:rsidR="00FD3EB4" w:rsidRPr="009E1DF8" w:rsidRDefault="00FD3EB4" w:rsidP="00FD3EB4">
      <w:pPr>
        <w:suppressAutoHyphens/>
        <w:rPr>
          <w:rFonts w:eastAsia="Times New Roman"/>
          <w:b/>
          <w:lang w:eastAsia="ru-RU"/>
        </w:rPr>
      </w:pPr>
      <w:r w:rsidRPr="009E1DF8">
        <w:rPr>
          <w:rFonts w:eastAsia="Times New Roman"/>
          <w:b/>
          <w:lang w:eastAsia="ru-RU"/>
        </w:rPr>
        <w:br w:type="page"/>
      </w:r>
    </w:p>
    <w:p w14:paraId="29CB2CEC" w14:textId="77777777" w:rsidR="00FD3EB4" w:rsidRPr="009E1DF8" w:rsidRDefault="00FD3EB4" w:rsidP="00FD3EB4">
      <w:pPr>
        <w:widowControl w:val="0"/>
        <w:suppressAutoHyphens/>
        <w:spacing w:line="272" w:lineRule="exact"/>
        <w:ind w:firstLine="709"/>
        <w:jc w:val="right"/>
        <w:rPr>
          <w:rFonts w:eastAsia="Times New Roman"/>
          <w:b/>
        </w:rPr>
      </w:pPr>
      <w:r w:rsidRPr="009E1DF8">
        <w:rPr>
          <w:rFonts w:eastAsia="Times New Roman"/>
          <w:b/>
          <w:lang w:val="x-none" w:eastAsia="x-none"/>
        </w:rPr>
        <w:t>Приложение №</w:t>
      </w:r>
      <w:r w:rsidRPr="009E1DF8">
        <w:rPr>
          <w:rFonts w:eastAsia="Times New Roman"/>
          <w:b/>
          <w:lang w:eastAsia="x-none"/>
        </w:rPr>
        <w:t xml:space="preserve"> 8 </w:t>
      </w:r>
      <w:r w:rsidRPr="009E1DF8">
        <w:rPr>
          <w:rFonts w:eastAsia="Times New Roman"/>
          <w:b/>
        </w:rPr>
        <w:t xml:space="preserve">к Приложению № 7 </w:t>
      </w:r>
    </w:p>
    <w:p w14:paraId="72871A2C" w14:textId="77777777" w:rsidR="00FD3EB4" w:rsidRPr="009E1DF8" w:rsidRDefault="00FD3EB4" w:rsidP="00FD3EB4">
      <w:pPr>
        <w:tabs>
          <w:tab w:val="left" w:pos="5950"/>
          <w:tab w:val="right" w:pos="10783"/>
        </w:tabs>
        <w:spacing w:line="240" w:lineRule="auto"/>
        <w:ind w:firstLine="709"/>
        <w:jc w:val="right"/>
        <w:rPr>
          <w:rFonts w:eastAsia="Times New Roman"/>
          <w:b/>
          <w:bCs/>
          <w:lang w:eastAsia="ar-SA"/>
        </w:rPr>
      </w:pPr>
      <w:r w:rsidRPr="009E1DF8">
        <w:rPr>
          <w:rFonts w:eastAsia="Times New Roman"/>
          <w:lang w:val="x-none" w:eastAsia="x-none"/>
        </w:rPr>
        <w:t xml:space="preserve">к Договору </w:t>
      </w:r>
      <w:r w:rsidRPr="009E1DF8">
        <w:rPr>
          <w:rFonts w:eastAsia="Times New Roman"/>
          <w:lang w:eastAsia="x-none"/>
        </w:rPr>
        <w:t xml:space="preserve">от ____________ </w:t>
      </w:r>
      <w:r w:rsidRPr="009E1DF8">
        <w:rPr>
          <w:rFonts w:eastAsia="Times New Roman"/>
          <w:lang w:val="x-none" w:eastAsia="x-none"/>
        </w:rPr>
        <w:t xml:space="preserve">№ </w:t>
      </w:r>
      <w:r w:rsidRPr="009E1DF8">
        <w:rPr>
          <w:rFonts w:eastAsia="Times New Roman"/>
          <w:lang w:eastAsia="x-none"/>
        </w:rPr>
        <w:t>___</w:t>
      </w:r>
      <w:r w:rsidRPr="009E1DF8">
        <w:rPr>
          <w:rFonts w:eastAsia="Times New Roman"/>
          <w:lang w:val="x-none" w:eastAsia="x-none"/>
        </w:rPr>
        <w:t xml:space="preserve">___ </w:t>
      </w:r>
      <w:r w:rsidRPr="009E1DF8">
        <w:rPr>
          <w:rFonts w:eastAsia="Times New Roman"/>
          <w:lang w:eastAsia="x-none"/>
        </w:rPr>
        <w:t xml:space="preserve"> </w:t>
      </w:r>
      <w:r w:rsidRPr="009E1DF8">
        <w:rPr>
          <w:rFonts w:eastAsia="Times New Roman"/>
          <w:lang w:eastAsia="de-DE"/>
        </w:rPr>
        <w:t>от «__»______2021 г</w:t>
      </w:r>
    </w:p>
    <w:p w14:paraId="4403EBEA" w14:textId="77777777" w:rsidR="00FD3EB4" w:rsidRPr="009E1DF8" w:rsidRDefault="00FD3EB4" w:rsidP="00FD3EB4">
      <w:pPr>
        <w:suppressAutoHyphens/>
        <w:ind w:firstLine="709"/>
        <w:jc w:val="center"/>
        <w:rPr>
          <w:rFonts w:eastAsia="Times New Roman"/>
          <w:b/>
          <w:bCs/>
          <w:lang w:eastAsia="ar-SA"/>
        </w:rPr>
      </w:pPr>
    </w:p>
    <w:p w14:paraId="657E596E" w14:textId="77777777" w:rsidR="00FD3EB4" w:rsidRPr="009E1DF8" w:rsidRDefault="00FD3EB4" w:rsidP="00FD3EB4">
      <w:pPr>
        <w:suppressAutoHyphens/>
        <w:ind w:firstLine="709"/>
        <w:jc w:val="center"/>
        <w:rPr>
          <w:rFonts w:eastAsia="Times New Roman"/>
          <w:b/>
          <w:bCs/>
          <w:lang w:eastAsia="ar-SA"/>
        </w:rPr>
      </w:pPr>
      <w:r w:rsidRPr="009E1DF8">
        <w:rPr>
          <w:rFonts w:eastAsia="Times New Roman"/>
          <w:b/>
          <w:bCs/>
          <w:lang w:eastAsia="ar-SA"/>
        </w:rPr>
        <w:t>Условия по управлению несоответствиями</w:t>
      </w:r>
    </w:p>
    <w:p w14:paraId="3B39C09B" w14:textId="77777777" w:rsidR="00FD3EB4" w:rsidRPr="009E1DF8" w:rsidRDefault="00FD3EB4" w:rsidP="00FD3EB4">
      <w:pPr>
        <w:suppressAutoHyphens/>
        <w:ind w:firstLine="709"/>
        <w:jc w:val="center"/>
        <w:rPr>
          <w:rFonts w:eastAsia="Times New Roman"/>
          <w:b/>
          <w:bCs/>
          <w:lang w:eastAsia="ar-SA"/>
        </w:rPr>
      </w:pPr>
    </w:p>
    <w:p w14:paraId="319EC683" w14:textId="77777777" w:rsidR="00FD3EB4" w:rsidRPr="009E1DF8" w:rsidRDefault="00FD3EB4" w:rsidP="00FD3EB4">
      <w:pPr>
        <w:widowControl w:val="0"/>
        <w:numPr>
          <w:ilvl w:val="0"/>
          <w:numId w:val="36"/>
        </w:numPr>
        <w:tabs>
          <w:tab w:val="left" w:pos="1134"/>
        </w:tabs>
        <w:spacing w:line="240" w:lineRule="auto"/>
        <w:ind w:left="0" w:firstLine="709"/>
        <w:rPr>
          <w:rFonts w:eastAsia="Times New Roman"/>
          <w:i/>
          <w:iCs/>
        </w:rPr>
      </w:pPr>
      <w:r w:rsidRPr="009E1DF8">
        <w:rPr>
          <w:rFonts w:eastAsia="Times New Roman"/>
          <w:iCs/>
        </w:rPr>
        <w:t>Управление несоответствиями, выявленными в процессах</w:t>
      </w:r>
      <w:r w:rsidRPr="009E1DF8">
        <w:rPr>
          <w:rFonts w:eastAsia="Calibri"/>
          <w:iCs/>
          <w:vertAlign w:val="superscript"/>
        </w:rPr>
        <w:footnoteReference w:id="16"/>
      </w:r>
      <w:r w:rsidRPr="009E1DF8">
        <w:rPr>
          <w:rFonts w:eastAsia="Times New Roman"/>
          <w:iCs/>
        </w:rPr>
        <w:t xml:space="preserve"> и продукции при осуществлении деятельности по размещению, проектированию (включая изыскания), конструированию, производству (изготовлению), сооружению или строительству (включая монтаж, наладку, ввод в эксплуатацию), эксплуатации в пределах гарантийного срока, реконструкции, капитальному ремонту, выводу из эксплуатации (закрытие), транспортированию (перевозка), обращению, хранению, с учетом существующих федеральных норм и правил, -</w:t>
      </w:r>
      <w:r w:rsidRPr="009E1DF8">
        <w:rPr>
          <w:rFonts w:eastAsia="Times New Roman"/>
          <w:i/>
          <w:iCs/>
        </w:rPr>
        <w:t xml:space="preserve"> </w:t>
      </w:r>
      <w:r w:rsidRPr="009E1DF8">
        <w:rPr>
          <w:rFonts w:eastAsia="Times New Roman"/>
          <w:iCs/>
        </w:rPr>
        <w:t xml:space="preserve">осуществляется в соответствии с Единым отраслевым порядком по управлению несоответствиями, утвержденным приказом Госкорпорации «Росатом» от 18.05.2017 № 1/433-П (далее - Порядок по управлению несоответствиями) (в актуальной на момент выявления Несоответствия редакции, расположенной по адресу </w:t>
      </w:r>
      <w:r w:rsidRPr="009E1DF8">
        <w:rPr>
          <w:rFonts w:eastAsia="Times New Roman"/>
          <w:i/>
          <w:lang w:val="en-US"/>
        </w:rPr>
        <w:t>http</w:t>
      </w:r>
      <w:r w:rsidRPr="009E1DF8">
        <w:rPr>
          <w:rFonts w:eastAsia="Times New Roman"/>
          <w:i/>
        </w:rPr>
        <w:t>://</w:t>
      </w:r>
      <w:r w:rsidRPr="009E1DF8">
        <w:rPr>
          <w:rFonts w:eastAsia="Times New Roman"/>
          <w:i/>
          <w:lang w:val="en-US"/>
        </w:rPr>
        <w:t>zakupki</w:t>
      </w:r>
      <w:r w:rsidRPr="009E1DF8">
        <w:rPr>
          <w:rFonts w:eastAsia="Times New Roman"/>
          <w:i/>
        </w:rPr>
        <w:t>.</w:t>
      </w:r>
      <w:r w:rsidRPr="009E1DF8">
        <w:rPr>
          <w:rFonts w:eastAsia="Times New Roman"/>
          <w:i/>
          <w:lang w:val="en-US"/>
        </w:rPr>
        <w:t>rosatom</w:t>
      </w:r>
      <w:r w:rsidRPr="009E1DF8">
        <w:rPr>
          <w:rFonts w:eastAsia="Times New Roman"/>
          <w:i/>
        </w:rPr>
        <w:t>.</w:t>
      </w:r>
      <w:r w:rsidRPr="009E1DF8">
        <w:rPr>
          <w:rFonts w:eastAsia="Times New Roman"/>
          <w:i/>
          <w:lang w:val="en-US"/>
        </w:rPr>
        <w:t>ru</w:t>
      </w:r>
      <w:r w:rsidRPr="009E1DF8">
        <w:rPr>
          <w:rFonts w:eastAsia="Times New Roman"/>
          <w:iCs/>
        </w:rPr>
        <w:t xml:space="preserve"> в разделе документы по качеству) и/или</w:t>
      </w:r>
      <w:r w:rsidRPr="009E1DF8">
        <w:rPr>
          <w:rFonts w:eastAsia="Times New Roman"/>
          <w:iCs/>
          <w:vertAlign w:val="superscript"/>
        </w:rPr>
        <w:t xml:space="preserve"> </w:t>
      </w:r>
      <w:r w:rsidRPr="009E1DF8">
        <w:rPr>
          <w:rFonts w:eastAsia="Times New Roman"/>
          <w:iCs/>
        </w:rPr>
        <w:t>документами</w:t>
      </w:r>
      <w:r w:rsidRPr="009E1DF8">
        <w:rPr>
          <w:rFonts w:eastAsia="Times New Roman"/>
          <w:iCs/>
          <w:vertAlign w:val="superscript"/>
        </w:rPr>
        <w:t xml:space="preserve"> </w:t>
      </w:r>
      <w:r w:rsidRPr="009E1DF8">
        <w:t>Покупателя</w:t>
      </w:r>
      <w:r w:rsidRPr="009E1DF8">
        <w:rPr>
          <w:rFonts w:eastAsia="Times New Roman"/>
          <w:iCs/>
        </w:rPr>
        <w:t>, разработанными на его основе и уточняющими его требования, в части, не противоречащей Порядку по управлению несоответствиями</w:t>
      </w:r>
      <w:r w:rsidRPr="009E1DF8">
        <w:rPr>
          <w:rFonts w:eastAsia="Times New Roman"/>
          <w:i/>
          <w:iCs/>
        </w:rPr>
        <w:t>.</w:t>
      </w:r>
    </w:p>
    <w:p w14:paraId="33325F04" w14:textId="77777777" w:rsidR="00FD3EB4" w:rsidRPr="009E1DF8" w:rsidRDefault="00FD3EB4" w:rsidP="00FD3EB4">
      <w:pPr>
        <w:widowControl w:val="0"/>
        <w:numPr>
          <w:ilvl w:val="0"/>
          <w:numId w:val="36"/>
        </w:numPr>
        <w:tabs>
          <w:tab w:val="left" w:pos="1134"/>
        </w:tabs>
        <w:spacing w:line="240" w:lineRule="auto"/>
        <w:ind w:left="0" w:firstLine="709"/>
        <w:rPr>
          <w:rFonts w:eastAsia="Times New Roman"/>
        </w:rPr>
      </w:pPr>
      <w:r w:rsidRPr="009E1DF8">
        <w:rPr>
          <w:rFonts w:eastAsia="Times New Roman"/>
        </w:rPr>
        <w:t xml:space="preserve">Поставщик, взаимодействуя с </w:t>
      </w:r>
      <w:r w:rsidRPr="009E1DF8">
        <w:rPr>
          <w:rFonts w:eastAsia="Times New Roman"/>
          <w:bCs/>
          <w:szCs w:val="27"/>
          <w:lang w:eastAsia="x-none"/>
        </w:rPr>
        <w:t>Покупателем</w:t>
      </w:r>
      <w:r w:rsidRPr="009E1DF8">
        <w:rPr>
          <w:rFonts w:eastAsia="Times New Roman"/>
        </w:rPr>
        <w:t xml:space="preserve">, должен организовывать и осуществлять деятельность по управлению Несоответствиями, выявленными </w:t>
      </w:r>
      <w:r w:rsidRPr="009E1DF8">
        <w:rPr>
          <w:rFonts w:eastAsia="Times New Roman"/>
          <w:iCs/>
        </w:rPr>
        <w:t>в поставляемой им продукции и осуществляемых процессах,</w:t>
      </w:r>
      <w:r w:rsidRPr="009E1DF8">
        <w:rPr>
          <w:rFonts w:eastAsia="Times New Roman"/>
        </w:rPr>
        <w:t xml:space="preserve"> влияющих на качество этой </w:t>
      </w:r>
      <w:r w:rsidRPr="009E1DF8">
        <w:rPr>
          <w:rFonts w:eastAsia="Times New Roman"/>
          <w:iCs/>
        </w:rPr>
        <w:t>продукции</w:t>
      </w:r>
      <w:r w:rsidRPr="009E1DF8">
        <w:rPr>
          <w:rFonts w:eastAsia="Times New Roman"/>
          <w:i/>
          <w:iCs/>
        </w:rPr>
        <w:t>.</w:t>
      </w:r>
    </w:p>
    <w:p w14:paraId="2E73E49C" w14:textId="77777777" w:rsidR="00FD3EB4" w:rsidRPr="009E1DF8" w:rsidRDefault="00FD3EB4" w:rsidP="00FD3EB4">
      <w:pPr>
        <w:widowControl w:val="0"/>
        <w:tabs>
          <w:tab w:val="left" w:pos="1134"/>
        </w:tabs>
        <w:spacing w:line="240" w:lineRule="auto"/>
        <w:ind w:firstLine="709"/>
        <w:rPr>
          <w:rFonts w:eastAsia="Times New Roman"/>
        </w:rPr>
      </w:pPr>
      <w:r w:rsidRPr="009E1DF8">
        <w:rPr>
          <w:rFonts w:eastAsia="Times New Roman"/>
        </w:rPr>
        <w:t xml:space="preserve">3. Деятельность по управлению несоответствиями осуществляется с использованием Единой отраслевой информационной системы управления качеством Госкорпорации «Росатом» (далее - ЕОС-Качество), расположенной по адресу </w:t>
      </w:r>
      <w:r w:rsidRPr="009E1DF8">
        <w:rPr>
          <w:rFonts w:eastAsia="Times New Roman"/>
          <w:lang w:val="en-US"/>
        </w:rPr>
        <w:t>eosk</w:t>
      </w:r>
      <w:r w:rsidRPr="009E1DF8">
        <w:rPr>
          <w:rFonts w:eastAsia="Times New Roman"/>
        </w:rPr>
        <w:t>.</w:t>
      </w:r>
      <w:r w:rsidRPr="009E1DF8">
        <w:rPr>
          <w:rFonts w:eastAsia="Times New Roman"/>
          <w:lang w:val="en-US"/>
        </w:rPr>
        <w:t>rosatom</w:t>
      </w:r>
      <w:r w:rsidRPr="009E1DF8">
        <w:rPr>
          <w:rFonts w:eastAsia="Times New Roman"/>
        </w:rPr>
        <w:t>.</w:t>
      </w:r>
      <w:r w:rsidRPr="009E1DF8">
        <w:rPr>
          <w:rFonts w:eastAsia="Times New Roman"/>
          <w:lang w:val="en-US"/>
        </w:rPr>
        <w:t>com</w:t>
      </w:r>
      <w:r w:rsidRPr="009E1DF8">
        <w:rPr>
          <w:rFonts w:eastAsia="Times New Roman"/>
        </w:rPr>
        <w:t>.</w:t>
      </w:r>
    </w:p>
    <w:p w14:paraId="2F160B71" w14:textId="77777777" w:rsidR="00FD3EB4" w:rsidRPr="009E1DF8" w:rsidRDefault="00FD3EB4" w:rsidP="00FD3EB4">
      <w:pPr>
        <w:widowControl w:val="0"/>
        <w:tabs>
          <w:tab w:val="left" w:pos="1134"/>
        </w:tabs>
        <w:spacing w:line="240" w:lineRule="auto"/>
        <w:ind w:firstLine="709"/>
        <w:rPr>
          <w:rFonts w:eastAsia="Times New Roman"/>
        </w:rPr>
      </w:pPr>
      <w:r w:rsidRPr="009E1DF8">
        <w:rPr>
          <w:rFonts w:eastAsia="Times New Roman"/>
        </w:rPr>
        <w:t xml:space="preserve">Если в процессе исполнения договора нормативными документами и/или договором предусмотрено проведение </w:t>
      </w:r>
      <w:r w:rsidRPr="009E1DF8">
        <w:rPr>
          <w:rFonts w:eastAsia="Times New Roman"/>
          <w:i/>
          <w:iCs/>
          <w:spacing w:val="30"/>
          <w:shd w:val="clear" w:color="auto" w:fill="FFFFFF"/>
        </w:rPr>
        <w:t xml:space="preserve">1) </w:t>
      </w:r>
      <w:r w:rsidRPr="009E1DF8">
        <w:rPr>
          <w:rFonts w:eastAsia="Times New Roman"/>
          <w:i/>
          <w:iCs/>
          <w:shd w:val="clear" w:color="auto" w:fill="FFFFFF"/>
        </w:rPr>
        <w:t>входного контроля продукции (включая формирование акта входного контроля), 2) аудитов I стороны, II стороны (за исключением аудитов достоверности данных), III стороны (при проведении сертификации систем менеджмента), 3) контроля качества в процессе производства оборудования)</w:t>
      </w:r>
      <w:r w:rsidRPr="009E1DF8">
        <w:rPr>
          <w:rFonts w:eastAsia="Times New Roman"/>
          <w:i/>
        </w:rPr>
        <w:t xml:space="preserve"> </w:t>
      </w:r>
      <w:r w:rsidRPr="009E1DF8">
        <w:rPr>
          <w:rFonts w:eastAsia="Times New Roman"/>
        </w:rPr>
        <w:t xml:space="preserve">(далее - контрольные операции), то деятельность по планированию проведения и регистрации результатов указанных контрольных операций осуществляется с использованием ЕОС-Качество в соответствии с Единым отраслевым порядком планирования и осуществления контроля в области качества, утвержденным приказом Госкорпорации «Росатом» от 28.11.2018 № 1/1367-П, размещенным по адресу </w:t>
      </w:r>
      <w:hyperlink r:id="rId94" w:history="1">
        <w:r w:rsidRPr="009E1DF8">
          <w:rPr>
            <w:rFonts w:eastAsia="Times New Roman"/>
            <w:u w:val="single"/>
            <w:lang w:val="en-US"/>
          </w:rPr>
          <w:t>http</w:t>
        </w:r>
        <w:r w:rsidRPr="009E1DF8">
          <w:rPr>
            <w:rFonts w:eastAsia="Times New Roman"/>
            <w:u w:val="single"/>
          </w:rPr>
          <w:t>://</w:t>
        </w:r>
        <w:r w:rsidRPr="009E1DF8">
          <w:rPr>
            <w:rFonts w:eastAsia="Times New Roman"/>
            <w:u w:val="single"/>
            <w:lang w:val="en-US"/>
          </w:rPr>
          <w:t>zakupki</w:t>
        </w:r>
        <w:r w:rsidRPr="009E1DF8">
          <w:rPr>
            <w:rFonts w:eastAsia="Times New Roman"/>
            <w:u w:val="single"/>
          </w:rPr>
          <w:t>.</w:t>
        </w:r>
        <w:r w:rsidRPr="009E1DF8">
          <w:rPr>
            <w:rFonts w:eastAsia="Times New Roman"/>
            <w:u w:val="single"/>
            <w:lang w:val="en-US"/>
          </w:rPr>
          <w:t>rosatom</w:t>
        </w:r>
        <w:r w:rsidRPr="009E1DF8">
          <w:rPr>
            <w:rFonts w:eastAsia="Times New Roman"/>
            <w:u w:val="single"/>
          </w:rPr>
          <w:t>.</w:t>
        </w:r>
        <w:r w:rsidRPr="009E1DF8">
          <w:rPr>
            <w:rFonts w:eastAsia="Times New Roman"/>
            <w:u w:val="single"/>
            <w:lang w:val="en-US"/>
          </w:rPr>
          <w:t>ru</w:t>
        </w:r>
      </w:hyperlink>
      <w:r w:rsidRPr="009E1DF8">
        <w:rPr>
          <w:rFonts w:eastAsia="Times New Roman"/>
        </w:rPr>
        <w:t xml:space="preserve"> в разделе «документы по качеству».</w:t>
      </w:r>
    </w:p>
    <w:p w14:paraId="7BC1AE90" w14:textId="77777777" w:rsidR="00FD3EB4" w:rsidRPr="009E1DF8" w:rsidRDefault="00FD3EB4" w:rsidP="00FD3EB4">
      <w:pPr>
        <w:widowControl w:val="0"/>
        <w:tabs>
          <w:tab w:val="left" w:pos="1134"/>
        </w:tabs>
        <w:spacing w:line="240" w:lineRule="auto"/>
        <w:ind w:firstLine="709"/>
        <w:rPr>
          <w:rFonts w:eastAsia="Times New Roman"/>
        </w:rPr>
      </w:pPr>
      <w:r w:rsidRPr="009E1DF8">
        <w:rPr>
          <w:rFonts w:eastAsia="Times New Roman"/>
        </w:rPr>
        <w:t xml:space="preserve">Доступ к ЕОС-Качество предоставляется в соответствии с пошаговой инструкцией по подключению Поставщика к ЕОС-Качество, размещенной на сайте Госкорпорации «Росатом» в сети Интернет по адресу </w:t>
      </w:r>
      <w:hyperlink r:id="rId95" w:history="1">
        <w:r w:rsidRPr="009E1DF8">
          <w:rPr>
            <w:rFonts w:eastAsia="Times New Roman"/>
            <w:u w:val="single"/>
            <w:lang w:val="en-US"/>
          </w:rPr>
          <w:t>https</w:t>
        </w:r>
        <w:r w:rsidRPr="009E1DF8">
          <w:rPr>
            <w:rFonts w:eastAsia="Times New Roman"/>
            <w:u w:val="single"/>
          </w:rPr>
          <w:t>://</w:t>
        </w:r>
        <w:r w:rsidRPr="009E1DF8">
          <w:rPr>
            <w:rFonts w:eastAsia="Times New Roman"/>
            <w:u w:val="single"/>
            <w:lang w:val="en-US"/>
          </w:rPr>
          <w:t>rosatom</w:t>
        </w:r>
        <w:r w:rsidRPr="009E1DF8">
          <w:rPr>
            <w:rFonts w:eastAsia="Times New Roman"/>
            <w:u w:val="single"/>
          </w:rPr>
          <w:t>.</w:t>
        </w:r>
        <w:r w:rsidRPr="009E1DF8">
          <w:rPr>
            <w:rFonts w:eastAsia="Times New Roman"/>
            <w:u w:val="single"/>
            <w:lang w:val="en-US"/>
          </w:rPr>
          <w:t>ru</w:t>
        </w:r>
        <w:r w:rsidRPr="009E1DF8">
          <w:rPr>
            <w:rFonts w:eastAsia="Times New Roman"/>
            <w:u w:val="single"/>
          </w:rPr>
          <w:t>/</w:t>
        </w:r>
        <w:r w:rsidRPr="009E1DF8">
          <w:rPr>
            <w:rFonts w:eastAsia="Times New Roman"/>
            <w:u w:val="single"/>
            <w:lang w:val="en-US"/>
          </w:rPr>
          <w:t>vendors</w:t>
        </w:r>
        <w:r w:rsidRPr="009E1DF8">
          <w:rPr>
            <w:rFonts w:eastAsia="Times New Roman"/>
            <w:u w:val="single"/>
          </w:rPr>
          <w:t>/</w:t>
        </w:r>
      </w:hyperlink>
      <w:r w:rsidRPr="009E1DF8">
        <w:rPr>
          <w:rFonts w:eastAsia="Times New Roman"/>
        </w:rPr>
        <w:t>.</w:t>
      </w:r>
    </w:p>
    <w:p w14:paraId="5052B336" w14:textId="77777777" w:rsidR="00FD3EB4" w:rsidRPr="009E1DF8" w:rsidRDefault="00FD3EB4" w:rsidP="00FD3EB4">
      <w:pPr>
        <w:widowControl w:val="0"/>
        <w:tabs>
          <w:tab w:val="left" w:pos="709"/>
          <w:tab w:val="left" w:pos="1134"/>
        </w:tabs>
        <w:spacing w:line="240" w:lineRule="auto"/>
        <w:ind w:firstLine="709"/>
        <w:rPr>
          <w:rFonts w:eastAsia="Times New Roman"/>
        </w:rPr>
      </w:pPr>
      <w:r w:rsidRPr="009E1DF8">
        <w:rPr>
          <w:rFonts w:eastAsia="Times New Roman"/>
        </w:rPr>
        <w:t xml:space="preserve">При отсутствии доступа к ЕОС-Качество Поставщик обязан оформить и направить с электронной почты Поставщика на электронную почту Покупателя в соответствии с пошаговой инструкцией заявку (лист исполнения в формате </w:t>
      </w:r>
      <w:r w:rsidRPr="009E1DF8">
        <w:rPr>
          <w:rFonts w:eastAsia="Times New Roman"/>
          <w:lang w:val="en-US"/>
        </w:rPr>
        <w:t>MS</w:t>
      </w:r>
      <w:r w:rsidRPr="009E1DF8">
        <w:rPr>
          <w:rFonts w:eastAsia="Times New Roman"/>
        </w:rPr>
        <w:t xml:space="preserve"> </w:t>
      </w:r>
      <w:r w:rsidRPr="009E1DF8">
        <w:rPr>
          <w:rFonts w:eastAsia="Times New Roman"/>
          <w:lang w:val="en-US"/>
        </w:rPr>
        <w:t>Excel</w:t>
      </w:r>
      <w:r w:rsidRPr="009E1DF8">
        <w:rPr>
          <w:rFonts w:eastAsia="Times New Roman"/>
        </w:rPr>
        <w:t xml:space="preserve"> и в формате </w:t>
      </w:r>
      <w:r w:rsidRPr="009E1DF8">
        <w:rPr>
          <w:rFonts w:eastAsia="Times New Roman"/>
          <w:lang w:val="en-US"/>
        </w:rPr>
        <w:t>PDF</w:t>
      </w:r>
      <w:r w:rsidRPr="009E1DF8">
        <w:rPr>
          <w:rFonts w:eastAsia="Times New Roman"/>
        </w:rPr>
        <w:t xml:space="preserve"> с подписями в соответствии с пошаговой инструкцией по подключению) для получения доступа к ЕОС-Качество в течение 10 рабочих дней с даты заключения настоящего договора/дополнительного соглашения (исключая день подписания договора/дополнительного соглашения) , а также учесть замечания Покупателя по заявке (при наличии) в течение 5 рабочих дней с даты их направления Покупателем на адрес электронной почты, с которого была получена заявка (лист исполнения), исключая день получения замечаний. Либо при наличии у Поставщика доступа к ЕОС-Качество Поставщик обязан в течение 10 рабочих дней с даты заключения настоящего договора/дополнительного соглашения (исключая день подписания договора/дополнительного соглашения) направить с электронной почты Поставщика</w:t>
      </w:r>
      <w:r w:rsidRPr="009E1DF8">
        <w:rPr>
          <w:rFonts w:eastAsia="Times New Roman"/>
        </w:rPr>
        <w:tab/>
        <w:t>на электронную почту Покупателя информацию о подключенных пользователях, которые будут осуществлять работу в ЕОС-Качество в рамках договора, и сроках действия их учетных записей. Поставщик обязан обеспечить продление доступа к ЕОС-Качество до даты окончания срока гарантийных обязательств по договору.</w:t>
      </w:r>
    </w:p>
    <w:p w14:paraId="0FB203D9" w14:textId="6A4A964D" w:rsidR="00FD3EB4" w:rsidRPr="009E1DF8" w:rsidRDefault="00FD3EB4" w:rsidP="00FD3EB4">
      <w:pPr>
        <w:widowControl w:val="0"/>
        <w:tabs>
          <w:tab w:val="left" w:pos="1134"/>
        </w:tabs>
        <w:spacing w:line="240" w:lineRule="auto"/>
        <w:ind w:firstLine="709"/>
        <w:rPr>
          <w:rFonts w:eastAsia="Times New Roman"/>
        </w:rPr>
      </w:pPr>
      <w:r w:rsidRPr="009E1DF8">
        <w:rPr>
          <w:rFonts w:eastAsia="Times New Roman"/>
        </w:rPr>
        <w:t xml:space="preserve">При отсутствии доступа к ЕОС-Качество Поставщик обязан обеспечить подключение к ЕОС-Качество в соответствии с пошаговой инструкцией, в том числе направить оформленную надлежащим образом заявку (лист исполнения) на согласование в рамках сценария ЕОСДО № 18.1 в течение 10 рабочих дней с даты заключения настоящего договора/дополнительного соглашения (исключая день заключения договора/дополнительного соглашения) в порядке, предусмотренном Едиными отраслевыми методическими указаниями по предоставлению пользователям доступа к централизованным ИТ-ресурсам Госкорпорации «Росатом» и организаций Госкорпорации «Росатом», утвержденными приказом Госкорпорации «Росатом» от 30.12.2019 № 1/1517-П, а также информировать Покупателя о направлении оформленной надлежащим образом заявки (листа исполнения) на согласование в рамках сценария ЕОСДО № 18.1, направив копию заявки (листа исполнения) на электронную почту </w:t>
      </w:r>
      <w:r w:rsidRPr="009E1DF8">
        <w:t>Покупателя</w:t>
      </w:r>
      <w:r w:rsidRPr="009E1DF8">
        <w:rPr>
          <w:rFonts w:eastAsia="Times New Roman"/>
        </w:rPr>
        <w:t xml:space="preserve">. Либо, при наличии у Поставщика доступа к ЕОС-Качество, Поставщик обязан в течение 10 рабочих дней с даты заключения настоящего </w:t>
      </w:r>
      <w:r w:rsidRPr="009E1DF8">
        <w:rPr>
          <w:rFonts w:eastAsia="Times New Roman"/>
          <w:i/>
          <w:iCs/>
          <w:shd w:val="clear" w:color="auto" w:fill="FFFFFF"/>
        </w:rPr>
        <w:t>договора/дополнительного соглашения</w:t>
      </w:r>
      <w:r w:rsidRPr="009E1DF8">
        <w:rPr>
          <w:rFonts w:eastAsia="Times New Roman"/>
        </w:rPr>
        <w:t xml:space="preserve"> (исключая день подписания договора/дополнительного соглашения) направить с электронной почты Поставщика на электронную почту Покупателя информацию о подключенных пользователях, которые будут осуществлять работу в ЕОС-Качество в рамках договора, и сроках действия их учетных записей. Поставщик обязан обеспечить продление доступа к ЕОС-Качество до даты окончания срока гарантийных обязательств по договору.</w:t>
      </w:r>
      <w:r w:rsidR="002665E0" w:rsidRPr="009E1DF8">
        <w:rPr>
          <w:rFonts w:eastAsia="Times New Roman"/>
        </w:rPr>
        <w:t xml:space="preserve"> Данный пункт применяется в случае если Поставщик является организацией Госкорпорации «Росатом».</w:t>
      </w:r>
    </w:p>
    <w:p w14:paraId="3B4A5E85" w14:textId="77777777" w:rsidR="00FD3EB4" w:rsidRPr="009E1DF8" w:rsidRDefault="00FD3EB4" w:rsidP="00FD3EB4">
      <w:pPr>
        <w:widowControl w:val="0"/>
        <w:tabs>
          <w:tab w:val="left" w:pos="1134"/>
          <w:tab w:val="left" w:pos="6458"/>
          <w:tab w:val="right" w:pos="10035"/>
        </w:tabs>
        <w:spacing w:line="240" w:lineRule="auto"/>
        <w:ind w:firstLine="709"/>
        <w:rPr>
          <w:rFonts w:eastAsia="Times New Roman"/>
        </w:rPr>
      </w:pPr>
      <w:r w:rsidRPr="009E1DF8">
        <w:rPr>
          <w:rFonts w:eastAsia="Times New Roman"/>
        </w:rPr>
        <w:t xml:space="preserve">Покупатель при получении заявки (листа исполнения) от Поставщика обязан направить ее на электронную почту Государственного заказчика </w:t>
      </w:r>
      <w:hyperlink r:id="rId96" w:history="1">
        <w:r w:rsidRPr="009E1DF8">
          <w:rPr>
            <w:rFonts w:eastAsia="Times New Roman"/>
            <w:u w:val="single"/>
            <w:lang w:val="en-US"/>
          </w:rPr>
          <w:t>general</w:t>
        </w:r>
        <w:r w:rsidRPr="009E1DF8">
          <w:rPr>
            <w:rFonts w:eastAsia="Times New Roman"/>
            <w:u w:val="single"/>
          </w:rPr>
          <w:t>@</w:t>
        </w:r>
        <w:r w:rsidRPr="009E1DF8">
          <w:rPr>
            <w:rFonts w:eastAsia="Times New Roman"/>
            <w:u w:val="single"/>
            <w:lang w:val="en-US"/>
          </w:rPr>
          <w:t>rosatomflot</w:t>
        </w:r>
        <w:r w:rsidRPr="009E1DF8">
          <w:rPr>
            <w:rFonts w:eastAsia="Times New Roman"/>
            <w:u w:val="single"/>
          </w:rPr>
          <w:t>.</w:t>
        </w:r>
        <w:r w:rsidRPr="009E1DF8">
          <w:rPr>
            <w:rFonts w:eastAsia="Times New Roman"/>
            <w:u w:val="single"/>
            <w:lang w:val="en-US"/>
          </w:rPr>
          <w:t>ru</w:t>
        </w:r>
      </w:hyperlink>
      <w:r w:rsidRPr="009E1DF8">
        <w:rPr>
          <w:rFonts w:eastAsia="Times New Roman"/>
        </w:rPr>
        <w:t xml:space="preserve"> (для рассмотрения и организации подключения к ЕОС-Качество) в течение 5 рабочих дней с даты получения заявки от Поставщика (исключая день получения заявки от Поставщика). При получении информации от Государственного заказчика о выявленных замечаниях по заявке (при наличии)/готовности  к получению учетных данных (логина и первичного пароля для работы в ЕОС-Качество) и способах их получения Покупатель обязан направить данную информацию на электронную почту Поставщика в течение 2 рабочих дней с даты получения (исключая день получения информации).</w:t>
      </w:r>
    </w:p>
    <w:p w14:paraId="2F18E11F" w14:textId="77777777" w:rsidR="00FD3EB4" w:rsidRPr="009E1DF8" w:rsidRDefault="00FD3EB4" w:rsidP="00FD3EB4">
      <w:pPr>
        <w:widowControl w:val="0"/>
        <w:tabs>
          <w:tab w:val="left" w:pos="1134"/>
          <w:tab w:val="right" w:pos="5686"/>
          <w:tab w:val="right" w:pos="7231"/>
          <w:tab w:val="right" w:pos="9333"/>
          <w:tab w:val="right" w:pos="10035"/>
        </w:tabs>
        <w:spacing w:line="240" w:lineRule="auto"/>
        <w:ind w:firstLine="709"/>
        <w:rPr>
          <w:rFonts w:eastAsia="Times New Roman"/>
        </w:rPr>
      </w:pPr>
      <w:r w:rsidRPr="009E1DF8">
        <w:rPr>
          <w:rFonts w:eastAsia="Times New Roman"/>
        </w:rPr>
        <w:t>Стороны по договору обязуются</w:t>
      </w:r>
      <w:r w:rsidRPr="009E1DF8">
        <w:rPr>
          <w:rFonts w:eastAsia="Times New Roman"/>
        </w:rPr>
        <w:tab/>
        <w:t xml:space="preserve"> вносить в</w:t>
      </w:r>
      <w:r w:rsidRPr="009E1DF8">
        <w:rPr>
          <w:rFonts w:eastAsia="Times New Roman"/>
        </w:rPr>
        <w:tab/>
        <w:t xml:space="preserve"> ЕОС-Качество все несоответствия, выявленные с даты заключения договора/дополнительного соглашения до окончания срока гарантийных обязательств по договору.</w:t>
      </w:r>
    </w:p>
    <w:p w14:paraId="68811CB4" w14:textId="77777777" w:rsidR="00FD3EB4" w:rsidRPr="009E1DF8" w:rsidRDefault="00FD3EB4" w:rsidP="00FD3EB4">
      <w:pPr>
        <w:widowControl w:val="0"/>
        <w:tabs>
          <w:tab w:val="left" w:pos="1134"/>
        </w:tabs>
        <w:spacing w:line="240" w:lineRule="auto"/>
        <w:ind w:firstLine="709"/>
        <w:rPr>
          <w:rFonts w:eastAsia="Times New Roman"/>
        </w:rPr>
      </w:pPr>
      <w:r w:rsidRPr="009E1DF8">
        <w:rPr>
          <w:rFonts w:eastAsia="Times New Roman"/>
        </w:rPr>
        <w:t>Несоответствия, выявленные с даты заключения договора/дополнительного соглашения до даты получения доступа Поставщика к ЕОС-Качество, вносятся в ЕОС-Качество в течение 10 рабочих дней после получения Поставщиком доступа к ЕОС-Качество той стороной, которая выявила Несоответствие.</w:t>
      </w:r>
    </w:p>
    <w:p w14:paraId="3C37194E" w14:textId="77777777" w:rsidR="00FD3EB4" w:rsidRPr="009E1DF8" w:rsidRDefault="00FD3EB4" w:rsidP="00FD3EB4">
      <w:pPr>
        <w:widowControl w:val="0"/>
        <w:tabs>
          <w:tab w:val="left" w:pos="1134"/>
        </w:tabs>
        <w:spacing w:line="240" w:lineRule="auto"/>
        <w:ind w:firstLine="709"/>
        <w:rPr>
          <w:rFonts w:eastAsia="Times New Roman"/>
        </w:rPr>
      </w:pPr>
      <w:r w:rsidRPr="009E1DF8">
        <w:rPr>
          <w:rFonts w:eastAsia="Times New Roman"/>
        </w:rPr>
        <w:t>Поставщик в течение 10 рабочих дней с даты заключения договора/дополнительного соглашения обязан выпустить и направить на электронную почту Покупателя организационно-распорядительный документ по использованию Поставщиком ЕОС-Качество, предусматривающий назначение представителя высшего руководства организации ответственного за использование ЕОС-Качество; назначение работников организации на системные роли в ЕОС-Качество, а также функциональную роль лидера; предусматривающий получение и использование в ЕОС-Качество электронных подписей работниками организации, назначенными на роли в ЕОС-Качество «Ответственный за качество»; предусматривающий контроль сроков действия учетных записей работников в ЕОС-Качество.</w:t>
      </w:r>
    </w:p>
    <w:p w14:paraId="28D29F1A" w14:textId="77777777" w:rsidR="00FD3EB4" w:rsidRPr="009E1DF8" w:rsidRDefault="00FD3EB4" w:rsidP="00FD3EB4">
      <w:pPr>
        <w:widowControl w:val="0"/>
        <w:tabs>
          <w:tab w:val="left" w:pos="1134"/>
        </w:tabs>
        <w:spacing w:line="240" w:lineRule="auto"/>
        <w:ind w:firstLine="709"/>
        <w:rPr>
          <w:rFonts w:eastAsia="Times New Roman"/>
        </w:rPr>
      </w:pPr>
      <w:r w:rsidRPr="009E1DF8">
        <w:rPr>
          <w:rFonts w:eastAsia="Times New Roman"/>
        </w:rPr>
        <w:t>Документы, связанные с организацией и осуществлением процесса управления несоответствиями, а также с планированием проведения и регистрацией результатов контрольных операций (включая акт входного контроля), формируются в ЕОС-Качество в виде электронных документов (информации в электронной форме).</w:t>
      </w:r>
    </w:p>
    <w:p w14:paraId="332E7326" w14:textId="77777777" w:rsidR="00FD3EB4" w:rsidRPr="009E1DF8" w:rsidRDefault="00FD3EB4" w:rsidP="00FD3EB4">
      <w:pPr>
        <w:widowControl w:val="0"/>
        <w:tabs>
          <w:tab w:val="left" w:pos="1134"/>
          <w:tab w:val="left" w:leader="underscore" w:pos="3476"/>
        </w:tabs>
        <w:spacing w:line="240" w:lineRule="auto"/>
        <w:ind w:firstLine="709"/>
        <w:rPr>
          <w:rFonts w:eastAsia="Times New Roman"/>
        </w:rPr>
      </w:pPr>
      <w:r w:rsidRPr="009E1DF8">
        <w:rPr>
          <w:rFonts w:eastAsia="Times New Roman"/>
        </w:rPr>
        <w:t>Документы о несоответствиях и результатах контрольных операций (включая акт входного контроля), формируемые в ЕОС-Качество, подписываются электронной подписью, при этом Стороны руководствуются Условиями по использованию электронной подписи в информационной системе «Единая отраслевая система управления качеством Госкорпорации «Росатом», которые являются приложением № 9 к приложению № 7 к настоящему Договору.</w:t>
      </w:r>
    </w:p>
    <w:p w14:paraId="18045651" w14:textId="77777777" w:rsidR="00FD3EB4" w:rsidRPr="009E1DF8" w:rsidRDefault="00FD3EB4" w:rsidP="00FD3EB4">
      <w:pPr>
        <w:widowControl w:val="0"/>
        <w:tabs>
          <w:tab w:val="left" w:pos="1134"/>
        </w:tabs>
        <w:spacing w:line="240" w:lineRule="auto"/>
        <w:ind w:firstLine="709"/>
        <w:rPr>
          <w:rFonts w:eastAsia="Times New Roman"/>
        </w:rPr>
      </w:pPr>
      <w:r w:rsidRPr="009E1DF8">
        <w:rPr>
          <w:rFonts w:eastAsia="Times New Roman"/>
        </w:rPr>
        <w:t>В случае нарушения Поставщиком требований по управлению несоответствиями, установленных Порядком по управлению несоответствиями, Поставщик несет ответственность в соответствии с Условиями об ответственности за нарушение требований по управлению несоответствиями, установленных Порядком по управлению несоответствиями, которые являются приложением № 10 к приложению № 7 к настоящему Договору.</w:t>
      </w:r>
    </w:p>
    <w:p w14:paraId="79702F46" w14:textId="77777777" w:rsidR="00FD3EB4" w:rsidRPr="009E1DF8" w:rsidRDefault="00FD3EB4" w:rsidP="00FD3EB4">
      <w:pPr>
        <w:widowControl w:val="0"/>
        <w:numPr>
          <w:ilvl w:val="0"/>
          <w:numId w:val="37"/>
        </w:numPr>
        <w:tabs>
          <w:tab w:val="left" w:pos="1134"/>
        </w:tabs>
        <w:spacing w:line="240" w:lineRule="auto"/>
        <w:ind w:firstLine="709"/>
        <w:rPr>
          <w:rFonts w:eastAsia="Times New Roman"/>
        </w:rPr>
      </w:pPr>
      <w:r w:rsidRPr="009E1DF8">
        <w:rPr>
          <w:rFonts w:eastAsia="Times New Roman"/>
        </w:rPr>
        <w:t>В случае выявления Несоответствия Покупателем, Покупатель посредством ЕОС-Качество уведомляет Поставщика о выявленном Несоответствии путем направления уведомления о Несоответствии.</w:t>
      </w:r>
    </w:p>
    <w:p w14:paraId="5FD28611" w14:textId="77777777" w:rsidR="00FD3EB4" w:rsidRPr="009E1DF8" w:rsidRDefault="00FD3EB4" w:rsidP="00FD3EB4">
      <w:pPr>
        <w:widowControl w:val="0"/>
        <w:tabs>
          <w:tab w:val="left" w:pos="1134"/>
        </w:tabs>
        <w:spacing w:line="240" w:lineRule="auto"/>
        <w:ind w:firstLine="709"/>
        <w:rPr>
          <w:rFonts w:eastAsia="Times New Roman"/>
        </w:rPr>
      </w:pPr>
      <w:r w:rsidRPr="009E1DF8">
        <w:rPr>
          <w:rFonts w:eastAsia="Times New Roman"/>
        </w:rPr>
        <w:t>Направление уведомлений о выявленном Несоответствии и необходимости прибытия Поставщика на рассмотрение Несоответствия Покупатель осуществляет посредством функционала ЕОС-Качество, что признается сторонами Договора надлежащим уведомлением Поставщика.</w:t>
      </w:r>
    </w:p>
    <w:p w14:paraId="2A6E1AE9" w14:textId="77777777" w:rsidR="00FD3EB4" w:rsidRPr="009E1DF8" w:rsidRDefault="00FD3EB4" w:rsidP="00FD3EB4">
      <w:pPr>
        <w:widowControl w:val="0"/>
        <w:tabs>
          <w:tab w:val="left" w:pos="1134"/>
        </w:tabs>
        <w:spacing w:line="240" w:lineRule="auto"/>
        <w:ind w:firstLine="709"/>
        <w:rPr>
          <w:rFonts w:eastAsia="Times New Roman"/>
        </w:rPr>
      </w:pPr>
      <w:r w:rsidRPr="009E1DF8">
        <w:rPr>
          <w:rFonts w:eastAsia="Times New Roman"/>
        </w:rPr>
        <w:t>Поставщик обязан в течение 2 рабочих дней после получения уведомления о Несоответствии рассмотреть его и принять в работу или отклонить с обоснованием (направить в ЕОС-Качество мотивированную позицию по данному уведомлению). В случае превышения Поставщиком установленного срока рассмотрения уведомления о несоответствии более чем на 5 рабочих дней (непринятие его или непредоставление мотивированного отказа) уведомление о несоответствии считается фактически полученным Поставщиком и принятым в работу. Срок рассмотрения Поставщиком уведомления о Несоответствии при необходимости увеличивается Покупателем</w:t>
      </w:r>
      <w:r w:rsidRPr="009E1DF8">
        <w:rPr>
          <w:rFonts w:eastAsia="Times New Roman"/>
          <w:vertAlign w:val="superscript"/>
        </w:rPr>
        <w:footnoteReference w:id="17"/>
      </w:r>
      <w:r w:rsidRPr="009E1DF8">
        <w:rPr>
          <w:rFonts w:eastAsia="Times New Roman"/>
        </w:rPr>
        <w:t>, но не более чем до 5 рабочих дней. При необходимости вызова представителя Поставщика срок рассмотрения уведомления увеличивается до 10 рабочих дней.</w:t>
      </w:r>
    </w:p>
    <w:p w14:paraId="5D0B233A" w14:textId="77777777" w:rsidR="00FD3EB4" w:rsidRPr="009E1DF8" w:rsidRDefault="00FD3EB4" w:rsidP="00FD3EB4">
      <w:pPr>
        <w:widowControl w:val="0"/>
        <w:tabs>
          <w:tab w:val="left" w:pos="1134"/>
        </w:tabs>
        <w:spacing w:line="240" w:lineRule="auto"/>
        <w:ind w:firstLine="709"/>
        <w:rPr>
          <w:rFonts w:eastAsia="Times New Roman"/>
        </w:rPr>
      </w:pPr>
      <w:r w:rsidRPr="009E1DF8">
        <w:rPr>
          <w:rFonts w:eastAsia="Times New Roman"/>
        </w:rPr>
        <w:t>Покупатель обязан в течение 1 рабочего дня после получения от Поставщика акта об устранении несоответствия рассмотреть его и подписать или отклонить с обоснованием (направить в ЕОС-Качество мотивированную позицию по данному акту). В случае превышения Покупателем установленного срока рассмотрения акта об устранении несоответствия более чем на 5 рабочих дней (неподписание или непредоставление мотивированного отказа) результат устранения несоответствия считается принятым Покупателем.</w:t>
      </w:r>
    </w:p>
    <w:p w14:paraId="0F5345F5" w14:textId="77777777" w:rsidR="00FD3EB4" w:rsidRPr="009E1DF8" w:rsidRDefault="00FD3EB4" w:rsidP="00FD3EB4">
      <w:pPr>
        <w:widowControl w:val="0"/>
        <w:tabs>
          <w:tab w:val="left" w:pos="1134"/>
        </w:tabs>
        <w:spacing w:line="240" w:lineRule="auto"/>
        <w:ind w:firstLine="709"/>
        <w:rPr>
          <w:rFonts w:eastAsia="Times New Roman"/>
        </w:rPr>
      </w:pPr>
      <w:r w:rsidRPr="009E1DF8">
        <w:rPr>
          <w:rFonts w:eastAsia="Times New Roman"/>
        </w:rPr>
        <w:t>В случае необоснованного неприбытия представителя Поставщика по запросу Покупателя либо в случае его отказа от подписания электронного документа о выявленных несоответствиях, действительным считается документ о выявленных несоответствиях, подписанный в электронном виде Покупателем в одностороннем порядке. Если Поставщик в установленный срок не устранит несоответствия и/или не заменит некачественную продукцию, поставленную Поставщиком, то Покупатель вправе самостоятельно заменить продукцию и устранить несоответствия собственными и/или привлеченными силами, а Поставщик обязан возместить понесенные Поставщиком расходы в указанный им срок.</w:t>
      </w:r>
    </w:p>
    <w:tbl>
      <w:tblPr>
        <w:tblpPr w:leftFromText="180" w:rightFromText="180" w:vertAnchor="text" w:horzAnchor="margin" w:tblpY="325"/>
        <w:tblW w:w="9992" w:type="dxa"/>
        <w:tblLayout w:type="fixed"/>
        <w:tblLook w:val="0000" w:firstRow="0" w:lastRow="0" w:firstColumn="0" w:lastColumn="0" w:noHBand="0" w:noVBand="0"/>
      </w:tblPr>
      <w:tblGrid>
        <w:gridCol w:w="5495"/>
        <w:gridCol w:w="4497"/>
      </w:tblGrid>
      <w:tr w:rsidR="009E1DF8" w:rsidRPr="009E1DF8" w14:paraId="3C4E6702" w14:textId="77777777" w:rsidTr="001B78AA">
        <w:trPr>
          <w:trHeight w:val="402"/>
        </w:trPr>
        <w:tc>
          <w:tcPr>
            <w:tcW w:w="5495" w:type="dxa"/>
          </w:tcPr>
          <w:p w14:paraId="08AF9256" w14:textId="77777777" w:rsidR="00FD3EB4" w:rsidRPr="009E1DF8" w:rsidRDefault="00FD3EB4" w:rsidP="00FD3EB4">
            <w:pPr>
              <w:spacing w:line="240" w:lineRule="auto"/>
              <w:ind w:firstLine="709"/>
            </w:pPr>
            <w:r w:rsidRPr="009E1DF8">
              <w:t>Покупатель</w:t>
            </w:r>
          </w:p>
          <w:p w14:paraId="528DA7E9" w14:textId="77777777" w:rsidR="00FD3EB4" w:rsidRPr="009E1DF8" w:rsidRDefault="00FD3EB4" w:rsidP="00FD3EB4">
            <w:pPr>
              <w:spacing w:line="240" w:lineRule="auto"/>
              <w:ind w:firstLine="709"/>
            </w:pPr>
          </w:p>
          <w:p w14:paraId="1F6F781A" w14:textId="77777777" w:rsidR="00FD3EB4" w:rsidRPr="009E1DF8" w:rsidRDefault="00FD3EB4" w:rsidP="00FD3EB4">
            <w:pPr>
              <w:spacing w:line="240" w:lineRule="auto"/>
              <w:ind w:firstLine="709"/>
            </w:pPr>
            <w:r w:rsidRPr="009E1DF8">
              <w:t>________________/</w:t>
            </w:r>
          </w:p>
          <w:p w14:paraId="125F4AD9" w14:textId="77777777" w:rsidR="00FD3EB4" w:rsidRPr="009E1DF8" w:rsidRDefault="00FD3EB4" w:rsidP="00FD3EB4">
            <w:pPr>
              <w:spacing w:line="240" w:lineRule="auto"/>
              <w:ind w:firstLine="709"/>
              <w:rPr>
                <w:bCs/>
              </w:rPr>
            </w:pPr>
            <w:r w:rsidRPr="009E1DF8">
              <w:rPr>
                <w:bCs/>
              </w:rPr>
              <w:t>М.П.</w:t>
            </w:r>
          </w:p>
        </w:tc>
        <w:tc>
          <w:tcPr>
            <w:tcW w:w="4497" w:type="dxa"/>
          </w:tcPr>
          <w:p w14:paraId="6CC732A8" w14:textId="77777777" w:rsidR="00FD3EB4" w:rsidRPr="009E1DF8" w:rsidRDefault="00FD3EB4" w:rsidP="00FD3EB4">
            <w:pPr>
              <w:spacing w:line="240" w:lineRule="auto"/>
              <w:ind w:firstLine="709"/>
            </w:pPr>
            <w:r w:rsidRPr="009E1DF8">
              <w:t>Поставщик</w:t>
            </w:r>
          </w:p>
          <w:p w14:paraId="30EF5057" w14:textId="77777777" w:rsidR="00FD3EB4" w:rsidRPr="009E1DF8" w:rsidRDefault="00FD3EB4" w:rsidP="00FD3EB4">
            <w:pPr>
              <w:spacing w:line="240" w:lineRule="auto"/>
              <w:ind w:firstLine="709"/>
            </w:pPr>
          </w:p>
          <w:p w14:paraId="67E9F671" w14:textId="77777777" w:rsidR="00FD3EB4" w:rsidRPr="009E1DF8" w:rsidRDefault="00FD3EB4" w:rsidP="00FD3EB4">
            <w:pPr>
              <w:spacing w:line="240" w:lineRule="auto"/>
              <w:ind w:firstLine="709"/>
            </w:pPr>
            <w:r w:rsidRPr="009E1DF8">
              <w:t>__________________/</w:t>
            </w:r>
          </w:p>
          <w:p w14:paraId="15A028EA" w14:textId="77777777" w:rsidR="00FD3EB4" w:rsidRPr="009E1DF8" w:rsidRDefault="00FD3EB4" w:rsidP="00FD3EB4">
            <w:pPr>
              <w:spacing w:line="240" w:lineRule="auto"/>
              <w:ind w:firstLine="709"/>
            </w:pPr>
            <w:r w:rsidRPr="009E1DF8">
              <w:t>М.П.</w:t>
            </w:r>
          </w:p>
        </w:tc>
      </w:tr>
    </w:tbl>
    <w:p w14:paraId="26D294F0" w14:textId="77777777" w:rsidR="00FD3EB4" w:rsidRPr="009E1DF8" w:rsidRDefault="00FD3EB4" w:rsidP="00FD3EB4">
      <w:pPr>
        <w:widowControl w:val="0"/>
        <w:spacing w:line="272" w:lineRule="exact"/>
        <w:ind w:firstLine="709"/>
        <w:jc w:val="left"/>
        <w:rPr>
          <w:rFonts w:eastAsia="Times New Roman"/>
          <w:lang w:val="x-none" w:eastAsia="x-none"/>
        </w:rPr>
      </w:pPr>
    </w:p>
    <w:p w14:paraId="77A89386" w14:textId="77777777" w:rsidR="00FD3EB4" w:rsidRPr="009E1DF8" w:rsidRDefault="00FD3EB4" w:rsidP="00FD3EB4">
      <w:pPr>
        <w:widowControl w:val="0"/>
        <w:spacing w:line="272" w:lineRule="exact"/>
        <w:ind w:firstLine="709"/>
        <w:jc w:val="left"/>
        <w:rPr>
          <w:rFonts w:eastAsia="Times New Roman"/>
          <w:lang w:val="x-none" w:eastAsia="x-none"/>
        </w:rPr>
      </w:pPr>
    </w:p>
    <w:p w14:paraId="193081CE" w14:textId="77777777" w:rsidR="00FD3EB4" w:rsidRPr="009E1DF8" w:rsidRDefault="00FD3EB4" w:rsidP="00FD3EB4">
      <w:pPr>
        <w:widowControl w:val="0"/>
        <w:spacing w:line="272" w:lineRule="exact"/>
        <w:ind w:firstLine="709"/>
        <w:jc w:val="left"/>
        <w:rPr>
          <w:rFonts w:eastAsia="Times New Roman"/>
          <w:lang w:val="x-none" w:eastAsia="x-none"/>
        </w:rPr>
      </w:pPr>
    </w:p>
    <w:p w14:paraId="74F074B4" w14:textId="77777777" w:rsidR="00FD3EB4" w:rsidRPr="009E1DF8" w:rsidRDefault="00FD3EB4" w:rsidP="00FD3EB4">
      <w:pPr>
        <w:widowControl w:val="0"/>
        <w:spacing w:line="272" w:lineRule="exact"/>
        <w:ind w:firstLine="709"/>
        <w:jc w:val="left"/>
        <w:rPr>
          <w:rFonts w:eastAsia="Times New Roman"/>
          <w:lang w:val="x-none" w:eastAsia="x-none"/>
        </w:rPr>
      </w:pPr>
    </w:p>
    <w:p w14:paraId="47BA186C" w14:textId="77777777" w:rsidR="00FD3EB4" w:rsidRPr="009E1DF8" w:rsidRDefault="00FD3EB4" w:rsidP="00FD3EB4">
      <w:pPr>
        <w:widowControl w:val="0"/>
        <w:spacing w:line="272" w:lineRule="exact"/>
        <w:ind w:firstLine="709"/>
        <w:jc w:val="left"/>
        <w:rPr>
          <w:rFonts w:eastAsia="Times New Roman"/>
          <w:lang w:val="x-none" w:eastAsia="x-none"/>
        </w:rPr>
      </w:pPr>
    </w:p>
    <w:p w14:paraId="4947CAF7" w14:textId="77777777" w:rsidR="00FD3EB4" w:rsidRPr="009E1DF8" w:rsidRDefault="00FD3EB4" w:rsidP="00FD3EB4">
      <w:pPr>
        <w:widowControl w:val="0"/>
        <w:spacing w:line="272" w:lineRule="exact"/>
        <w:ind w:firstLine="709"/>
        <w:jc w:val="right"/>
        <w:rPr>
          <w:rFonts w:eastAsia="Times New Roman"/>
          <w:lang w:val="x-none" w:eastAsia="x-none"/>
        </w:rPr>
      </w:pPr>
    </w:p>
    <w:p w14:paraId="62423680" w14:textId="77777777" w:rsidR="00FD3EB4" w:rsidRPr="009E1DF8" w:rsidRDefault="00FD3EB4" w:rsidP="00FD3EB4">
      <w:pPr>
        <w:widowControl w:val="0"/>
        <w:spacing w:line="272" w:lineRule="exact"/>
        <w:ind w:firstLine="709"/>
        <w:jc w:val="right"/>
        <w:rPr>
          <w:rFonts w:eastAsia="Times New Roman"/>
          <w:lang w:val="x-none" w:eastAsia="x-none"/>
        </w:rPr>
      </w:pPr>
    </w:p>
    <w:p w14:paraId="2131C55D" w14:textId="77777777" w:rsidR="00FD3EB4" w:rsidRPr="009E1DF8" w:rsidRDefault="00FD3EB4" w:rsidP="00FD3EB4">
      <w:pPr>
        <w:widowControl w:val="0"/>
        <w:spacing w:line="272" w:lineRule="exact"/>
        <w:ind w:firstLine="709"/>
        <w:jc w:val="right"/>
        <w:rPr>
          <w:rFonts w:eastAsia="Times New Roman"/>
          <w:lang w:val="x-none" w:eastAsia="x-none"/>
        </w:rPr>
      </w:pPr>
    </w:p>
    <w:p w14:paraId="0D6D33BD" w14:textId="77777777" w:rsidR="00FD3EB4" w:rsidRPr="009E1DF8" w:rsidRDefault="00FD3EB4" w:rsidP="00FD3EB4">
      <w:pPr>
        <w:widowControl w:val="0"/>
        <w:spacing w:line="272" w:lineRule="exact"/>
        <w:ind w:firstLine="709"/>
        <w:jc w:val="right"/>
        <w:rPr>
          <w:rFonts w:eastAsia="Times New Roman"/>
          <w:lang w:val="x-none" w:eastAsia="x-none"/>
        </w:rPr>
      </w:pPr>
    </w:p>
    <w:p w14:paraId="3166A0EB" w14:textId="77777777" w:rsidR="00FD3EB4" w:rsidRPr="009E1DF8" w:rsidRDefault="00FD3EB4" w:rsidP="00FD3EB4">
      <w:pPr>
        <w:rPr>
          <w:rFonts w:eastAsia="Times New Roman"/>
          <w:lang w:val="x-none" w:eastAsia="x-none"/>
        </w:rPr>
      </w:pPr>
      <w:r w:rsidRPr="009E1DF8">
        <w:rPr>
          <w:rFonts w:eastAsia="Times New Roman"/>
          <w:lang w:val="x-none" w:eastAsia="x-none"/>
        </w:rPr>
        <w:br w:type="page"/>
      </w:r>
    </w:p>
    <w:p w14:paraId="4938273F" w14:textId="77777777" w:rsidR="00FD3EB4" w:rsidRPr="009E1DF8" w:rsidRDefault="00FD3EB4" w:rsidP="00FD3EB4">
      <w:pPr>
        <w:widowControl w:val="0"/>
        <w:spacing w:line="272" w:lineRule="exact"/>
        <w:ind w:firstLine="709"/>
        <w:jc w:val="right"/>
        <w:rPr>
          <w:rFonts w:eastAsia="Times New Roman"/>
          <w:lang w:val="x-none" w:eastAsia="x-none"/>
        </w:rPr>
      </w:pPr>
    </w:p>
    <w:p w14:paraId="0A46677E" w14:textId="77777777" w:rsidR="00FD3EB4" w:rsidRPr="009E1DF8" w:rsidRDefault="00FD3EB4" w:rsidP="00FD3EB4">
      <w:pPr>
        <w:widowControl w:val="0"/>
        <w:spacing w:line="272" w:lineRule="exact"/>
        <w:ind w:firstLine="709"/>
        <w:jc w:val="right"/>
        <w:rPr>
          <w:rFonts w:eastAsia="Times New Roman"/>
          <w:b/>
        </w:rPr>
      </w:pPr>
      <w:r w:rsidRPr="009E1DF8">
        <w:rPr>
          <w:rFonts w:eastAsia="Times New Roman"/>
          <w:b/>
          <w:lang w:val="x-none" w:eastAsia="x-none"/>
        </w:rPr>
        <w:t>Приложение №</w:t>
      </w:r>
      <w:r w:rsidRPr="009E1DF8">
        <w:rPr>
          <w:rFonts w:eastAsia="Times New Roman"/>
          <w:b/>
          <w:lang w:eastAsia="x-none"/>
        </w:rPr>
        <w:t xml:space="preserve"> 9 </w:t>
      </w:r>
      <w:r w:rsidRPr="009E1DF8">
        <w:rPr>
          <w:rFonts w:eastAsia="Times New Roman"/>
          <w:b/>
        </w:rPr>
        <w:t xml:space="preserve">к Приложению № 7 </w:t>
      </w:r>
    </w:p>
    <w:p w14:paraId="49FD0AD0" w14:textId="77777777" w:rsidR="00FD3EB4" w:rsidRPr="009E1DF8" w:rsidRDefault="00FD3EB4" w:rsidP="00FD3EB4">
      <w:pPr>
        <w:tabs>
          <w:tab w:val="left" w:pos="5950"/>
          <w:tab w:val="right" w:pos="10783"/>
        </w:tabs>
        <w:spacing w:line="240" w:lineRule="auto"/>
        <w:ind w:firstLine="709"/>
        <w:jc w:val="right"/>
      </w:pPr>
      <w:r w:rsidRPr="009E1DF8">
        <w:rPr>
          <w:rFonts w:eastAsia="Times New Roman"/>
          <w:lang w:val="x-none" w:eastAsia="x-none"/>
        </w:rPr>
        <w:t xml:space="preserve">к Договору </w:t>
      </w:r>
      <w:r w:rsidRPr="009E1DF8">
        <w:rPr>
          <w:rFonts w:eastAsia="Times New Roman"/>
          <w:lang w:eastAsia="x-none"/>
        </w:rPr>
        <w:t xml:space="preserve">от ____________ </w:t>
      </w:r>
      <w:r w:rsidRPr="009E1DF8">
        <w:rPr>
          <w:rFonts w:eastAsia="Times New Roman"/>
          <w:lang w:val="x-none" w:eastAsia="x-none"/>
        </w:rPr>
        <w:t xml:space="preserve">№ </w:t>
      </w:r>
      <w:r w:rsidRPr="009E1DF8">
        <w:rPr>
          <w:rFonts w:eastAsia="Times New Roman"/>
          <w:lang w:eastAsia="x-none"/>
        </w:rPr>
        <w:t>___</w:t>
      </w:r>
      <w:r w:rsidRPr="009E1DF8">
        <w:rPr>
          <w:rFonts w:eastAsia="Times New Roman"/>
          <w:lang w:val="x-none" w:eastAsia="x-none"/>
        </w:rPr>
        <w:t xml:space="preserve">___ </w:t>
      </w:r>
      <w:r w:rsidRPr="009E1DF8">
        <w:rPr>
          <w:rFonts w:eastAsia="Times New Roman"/>
          <w:lang w:eastAsia="x-none"/>
        </w:rPr>
        <w:t xml:space="preserve"> </w:t>
      </w:r>
      <w:r w:rsidRPr="009E1DF8">
        <w:rPr>
          <w:rFonts w:eastAsia="Times New Roman"/>
          <w:lang w:eastAsia="de-DE"/>
        </w:rPr>
        <w:t>от «__»______2021 г.</w:t>
      </w:r>
    </w:p>
    <w:p w14:paraId="0B94B6B1" w14:textId="77777777" w:rsidR="00FD3EB4" w:rsidRPr="009E1DF8" w:rsidRDefault="00FD3EB4" w:rsidP="00FD3EB4">
      <w:pPr>
        <w:widowControl w:val="0"/>
        <w:spacing w:after="120" w:line="240" w:lineRule="auto"/>
        <w:ind w:firstLine="709"/>
        <w:jc w:val="center"/>
        <w:rPr>
          <w:rFonts w:eastAsia="Times New Roman"/>
          <w:b/>
          <w:bCs/>
        </w:rPr>
      </w:pPr>
    </w:p>
    <w:p w14:paraId="633151B5" w14:textId="77777777" w:rsidR="00FD3EB4" w:rsidRPr="009E1DF8" w:rsidRDefault="00FD3EB4" w:rsidP="00FD3EB4">
      <w:pPr>
        <w:widowControl w:val="0"/>
        <w:spacing w:after="120" w:line="240" w:lineRule="auto"/>
        <w:ind w:firstLine="709"/>
        <w:jc w:val="center"/>
        <w:rPr>
          <w:rFonts w:eastAsia="Times New Roman"/>
          <w:b/>
          <w:bCs/>
        </w:rPr>
      </w:pPr>
      <w:r w:rsidRPr="009E1DF8">
        <w:rPr>
          <w:rFonts w:eastAsia="Times New Roman"/>
          <w:b/>
          <w:bCs/>
        </w:rPr>
        <w:t>Условия</w:t>
      </w:r>
    </w:p>
    <w:p w14:paraId="76186970" w14:textId="77777777" w:rsidR="00FD3EB4" w:rsidRPr="009E1DF8" w:rsidRDefault="00FD3EB4" w:rsidP="00FD3EB4">
      <w:pPr>
        <w:widowControl w:val="0"/>
        <w:spacing w:after="120" w:line="240" w:lineRule="auto"/>
        <w:ind w:firstLine="709"/>
        <w:jc w:val="center"/>
        <w:rPr>
          <w:rFonts w:eastAsia="Times New Roman"/>
          <w:b/>
          <w:bCs/>
        </w:rPr>
      </w:pPr>
      <w:r w:rsidRPr="009E1DF8">
        <w:rPr>
          <w:rFonts w:eastAsia="Times New Roman"/>
          <w:b/>
          <w:bCs/>
        </w:rPr>
        <w:t>по использованию электронной подписи в информационной системе «Единая отраслевая система управления качеством Госкорпорации «Росатом»</w:t>
      </w:r>
    </w:p>
    <w:p w14:paraId="2191E1FA" w14:textId="77777777" w:rsidR="00FD3EB4" w:rsidRPr="009E1DF8" w:rsidRDefault="00FD3EB4" w:rsidP="00FD3EB4">
      <w:pPr>
        <w:widowControl w:val="0"/>
        <w:numPr>
          <w:ilvl w:val="0"/>
          <w:numId w:val="30"/>
        </w:numPr>
        <w:tabs>
          <w:tab w:val="left" w:pos="1134"/>
        </w:tabs>
        <w:spacing w:after="120" w:line="240" w:lineRule="auto"/>
        <w:rPr>
          <w:rFonts w:eastAsia="Times New Roman"/>
        </w:rPr>
      </w:pPr>
      <w:r w:rsidRPr="009E1DF8">
        <w:rPr>
          <w:rFonts w:eastAsia="Times New Roman"/>
        </w:rPr>
        <w:t>Стороны по договору настоящим соглашаются принимать к исполнению электронные документы, изготовленные (сформированные) при помощи ЕОС-Качество и подписанные усиленной квалифицированной электронной подписью (далее - УКЭП) или усиленной неквалифицированной электронной подписью (далее - УНЭП с применением Платформы доверенных сервисов Госкорпорации «Росатом», далее - ПДС).</w:t>
      </w:r>
    </w:p>
    <w:p w14:paraId="74970A0F" w14:textId="77777777" w:rsidR="00FD3EB4" w:rsidRPr="009E1DF8" w:rsidRDefault="00FD3EB4" w:rsidP="00FD3EB4">
      <w:pPr>
        <w:widowControl w:val="0"/>
        <w:numPr>
          <w:ilvl w:val="0"/>
          <w:numId w:val="30"/>
        </w:numPr>
        <w:tabs>
          <w:tab w:val="left" w:pos="1134"/>
        </w:tabs>
        <w:spacing w:after="120" w:line="240" w:lineRule="auto"/>
        <w:rPr>
          <w:rFonts w:eastAsia="Times New Roman"/>
        </w:rPr>
      </w:pPr>
      <w:r w:rsidRPr="009E1DF8">
        <w:rPr>
          <w:rFonts w:eastAsia="Times New Roman"/>
        </w:rPr>
        <w:t>Вся информация (документы и сведения), связанная с организацией и осуществлением процесса управления несоответствиями в ЕОС-Качество, представлена в ЕОС-Качество в виде электронных документов (информации в электронной форме).</w:t>
      </w:r>
    </w:p>
    <w:p w14:paraId="6169E446" w14:textId="77777777" w:rsidR="00FD3EB4" w:rsidRPr="009E1DF8" w:rsidRDefault="00FD3EB4" w:rsidP="00FD3EB4">
      <w:pPr>
        <w:widowControl w:val="0"/>
        <w:numPr>
          <w:ilvl w:val="0"/>
          <w:numId w:val="30"/>
        </w:numPr>
        <w:tabs>
          <w:tab w:val="left" w:pos="1134"/>
        </w:tabs>
        <w:spacing w:after="120" w:line="240" w:lineRule="auto"/>
        <w:rPr>
          <w:rFonts w:eastAsia="Times New Roman"/>
        </w:rPr>
      </w:pPr>
      <w:r w:rsidRPr="009E1DF8">
        <w:rPr>
          <w:rFonts w:eastAsia="Times New Roman"/>
        </w:rPr>
        <w:t>Электронные документы, сформированные в ЕОС-Качество и подписанные УКЭП или УНЭП, признаются равнозначными документам на бумажном носителе, подписанным собственноручной подписью в соответствии с Федеральным законом «Об электронной подписи» от 06.04.2011 № 63-Ф3, и могут применяться в любых правоотношениях в соответствии с законодательством Российской Федерации, кроме случая, если федеральными законами или принимаемыми в соответствии с ними нормативными правовыми актами установлено требование о необходимости составления документа исключительно на бумажном носителе.</w:t>
      </w:r>
    </w:p>
    <w:p w14:paraId="366730F7" w14:textId="77777777" w:rsidR="00FD3EB4" w:rsidRPr="009E1DF8" w:rsidRDefault="00FD3EB4" w:rsidP="00FD3EB4">
      <w:pPr>
        <w:widowControl w:val="0"/>
        <w:numPr>
          <w:ilvl w:val="0"/>
          <w:numId w:val="30"/>
        </w:numPr>
        <w:tabs>
          <w:tab w:val="left" w:pos="1134"/>
          <w:tab w:val="left" w:pos="1163"/>
        </w:tabs>
        <w:spacing w:after="120" w:line="240" w:lineRule="auto"/>
        <w:rPr>
          <w:rFonts w:eastAsia="Times New Roman"/>
        </w:rPr>
      </w:pPr>
      <w:r w:rsidRPr="009E1DF8">
        <w:rPr>
          <w:rFonts w:eastAsia="Times New Roman"/>
        </w:rPr>
        <w:t>Документы в электронном виде в ЕОС-Качество, подписанные УКЭП или УНЭП, являются необходимым и достаточным условием, позволяющим установить, что электронный документ исходит от стороны, его направившей, информация и документы направлены от имени лиц, их подписавших, а также подтверждает подлинность и достоверность таких информации и документов.</w:t>
      </w:r>
    </w:p>
    <w:p w14:paraId="2FCE3DE9" w14:textId="77777777" w:rsidR="00FD3EB4" w:rsidRPr="009E1DF8" w:rsidRDefault="00FD3EB4" w:rsidP="00FD3EB4">
      <w:pPr>
        <w:widowControl w:val="0"/>
        <w:numPr>
          <w:ilvl w:val="0"/>
          <w:numId w:val="30"/>
        </w:numPr>
        <w:tabs>
          <w:tab w:val="left" w:pos="1134"/>
          <w:tab w:val="left" w:pos="1163"/>
        </w:tabs>
        <w:spacing w:after="120" w:line="240" w:lineRule="auto"/>
        <w:rPr>
          <w:rFonts w:eastAsia="Times New Roman"/>
        </w:rPr>
      </w:pPr>
      <w:r w:rsidRPr="009E1DF8">
        <w:rPr>
          <w:rFonts w:eastAsia="Times New Roman"/>
        </w:rPr>
        <w:t>Стороны по договору согласились, что электронные документы могут быть подписаны с одной стороны с применением УНЭП, а с другой стороны с применением УКЭП. К таким документам также применяются положения пунктов настоящих условий.</w:t>
      </w:r>
    </w:p>
    <w:p w14:paraId="1629E6BE" w14:textId="77777777" w:rsidR="00FD3EB4" w:rsidRPr="009E1DF8" w:rsidRDefault="00FD3EB4" w:rsidP="00FD3EB4">
      <w:pPr>
        <w:widowControl w:val="0"/>
        <w:numPr>
          <w:ilvl w:val="0"/>
          <w:numId w:val="30"/>
        </w:numPr>
        <w:tabs>
          <w:tab w:val="left" w:pos="1134"/>
          <w:tab w:val="left" w:pos="1163"/>
        </w:tabs>
        <w:spacing w:after="120" w:line="240" w:lineRule="auto"/>
        <w:rPr>
          <w:rFonts w:eastAsia="Times New Roman"/>
        </w:rPr>
      </w:pPr>
      <w:r w:rsidRPr="009E1DF8">
        <w:rPr>
          <w:rFonts w:eastAsia="Times New Roman"/>
        </w:rPr>
        <w:t>Стороны по договору при использовании ЕОС-Качество согласовывают и подписывают следующие документы, формируемые в ЕОС-Качество, включая, но не ограничиваясь:</w:t>
      </w:r>
    </w:p>
    <w:p w14:paraId="6085CB5B" w14:textId="77777777" w:rsidR="00FD3EB4" w:rsidRPr="009E1DF8" w:rsidRDefault="00FD3EB4" w:rsidP="00FD3EB4">
      <w:pPr>
        <w:widowControl w:val="0"/>
        <w:numPr>
          <w:ilvl w:val="0"/>
          <w:numId w:val="34"/>
        </w:numPr>
        <w:tabs>
          <w:tab w:val="left" w:pos="1134"/>
        </w:tabs>
        <w:spacing w:after="120" w:line="240" w:lineRule="auto"/>
        <w:ind w:left="0" w:firstLine="709"/>
        <w:rPr>
          <w:rFonts w:eastAsia="Times New Roman"/>
        </w:rPr>
      </w:pPr>
      <w:r w:rsidRPr="009E1DF8">
        <w:rPr>
          <w:rFonts w:eastAsia="Times New Roman"/>
        </w:rPr>
        <w:t>уведомление о несоответствии;</w:t>
      </w:r>
    </w:p>
    <w:p w14:paraId="07D75514" w14:textId="77777777" w:rsidR="00FD3EB4" w:rsidRPr="009E1DF8" w:rsidRDefault="00FD3EB4" w:rsidP="00FD3EB4">
      <w:pPr>
        <w:widowControl w:val="0"/>
        <w:numPr>
          <w:ilvl w:val="0"/>
          <w:numId w:val="34"/>
        </w:numPr>
        <w:tabs>
          <w:tab w:val="left" w:pos="1134"/>
        </w:tabs>
        <w:spacing w:after="120" w:line="240" w:lineRule="auto"/>
        <w:ind w:left="0" w:firstLine="709"/>
        <w:rPr>
          <w:rFonts w:eastAsia="Times New Roman"/>
        </w:rPr>
      </w:pPr>
      <w:r w:rsidRPr="009E1DF8">
        <w:rPr>
          <w:rFonts w:eastAsia="Times New Roman"/>
        </w:rPr>
        <w:t>план коррекции и временных сдерживающих действий;</w:t>
      </w:r>
    </w:p>
    <w:p w14:paraId="6AE78CC5" w14:textId="77777777" w:rsidR="00FD3EB4" w:rsidRPr="009E1DF8" w:rsidRDefault="00FD3EB4" w:rsidP="00FD3EB4">
      <w:pPr>
        <w:widowControl w:val="0"/>
        <w:numPr>
          <w:ilvl w:val="0"/>
          <w:numId w:val="34"/>
        </w:numPr>
        <w:tabs>
          <w:tab w:val="left" w:pos="1134"/>
        </w:tabs>
        <w:spacing w:after="120" w:line="240" w:lineRule="auto"/>
        <w:ind w:left="0" w:firstLine="709"/>
        <w:rPr>
          <w:rFonts w:eastAsia="Times New Roman"/>
        </w:rPr>
      </w:pPr>
      <w:r w:rsidRPr="009E1DF8">
        <w:rPr>
          <w:rFonts w:eastAsia="Times New Roman"/>
        </w:rPr>
        <w:t>акт об устранении несоответствия;</w:t>
      </w:r>
    </w:p>
    <w:p w14:paraId="50105DB9" w14:textId="77777777" w:rsidR="00FD3EB4" w:rsidRPr="009E1DF8" w:rsidRDefault="00FD3EB4" w:rsidP="00FD3EB4">
      <w:pPr>
        <w:widowControl w:val="0"/>
        <w:numPr>
          <w:ilvl w:val="0"/>
          <w:numId w:val="34"/>
        </w:numPr>
        <w:tabs>
          <w:tab w:val="left" w:pos="1134"/>
        </w:tabs>
        <w:spacing w:after="120" w:line="240" w:lineRule="auto"/>
        <w:ind w:left="0" w:firstLine="709"/>
        <w:rPr>
          <w:rFonts w:eastAsia="Times New Roman"/>
        </w:rPr>
      </w:pPr>
      <w:r w:rsidRPr="009E1DF8">
        <w:rPr>
          <w:rFonts w:eastAsia="Times New Roman"/>
        </w:rPr>
        <w:t>план корректирующих действий;</w:t>
      </w:r>
    </w:p>
    <w:p w14:paraId="1EE85B4D" w14:textId="77777777" w:rsidR="00FD3EB4" w:rsidRPr="009E1DF8" w:rsidRDefault="00FD3EB4" w:rsidP="00FD3EB4">
      <w:pPr>
        <w:widowControl w:val="0"/>
        <w:numPr>
          <w:ilvl w:val="0"/>
          <w:numId w:val="34"/>
        </w:numPr>
        <w:tabs>
          <w:tab w:val="left" w:pos="1134"/>
        </w:tabs>
        <w:spacing w:after="120" w:line="240" w:lineRule="auto"/>
        <w:ind w:left="0" w:firstLine="709"/>
        <w:rPr>
          <w:rFonts w:eastAsia="Times New Roman"/>
        </w:rPr>
      </w:pPr>
      <w:r w:rsidRPr="009E1DF8">
        <w:rPr>
          <w:rFonts w:eastAsia="Times New Roman"/>
        </w:rPr>
        <w:t>план предупреждающих действий;</w:t>
      </w:r>
    </w:p>
    <w:p w14:paraId="53034B53" w14:textId="77777777" w:rsidR="00FD3EB4" w:rsidRPr="009E1DF8" w:rsidRDefault="00FD3EB4" w:rsidP="00FD3EB4">
      <w:pPr>
        <w:widowControl w:val="0"/>
        <w:numPr>
          <w:ilvl w:val="0"/>
          <w:numId w:val="34"/>
        </w:numPr>
        <w:tabs>
          <w:tab w:val="left" w:pos="1134"/>
        </w:tabs>
        <w:spacing w:after="120" w:line="240" w:lineRule="auto"/>
        <w:ind w:left="0" w:firstLine="709"/>
        <w:rPr>
          <w:rFonts w:eastAsia="Times New Roman"/>
        </w:rPr>
      </w:pPr>
      <w:r w:rsidRPr="009E1DF8">
        <w:rPr>
          <w:rFonts w:eastAsia="Times New Roman"/>
        </w:rPr>
        <w:t>итоговый отчет о несоответствии;</w:t>
      </w:r>
    </w:p>
    <w:p w14:paraId="406D8B64" w14:textId="77777777" w:rsidR="00FD3EB4" w:rsidRPr="009E1DF8" w:rsidRDefault="00FD3EB4" w:rsidP="00FD3EB4">
      <w:pPr>
        <w:widowControl w:val="0"/>
        <w:numPr>
          <w:ilvl w:val="0"/>
          <w:numId w:val="34"/>
        </w:numPr>
        <w:tabs>
          <w:tab w:val="left" w:pos="1134"/>
        </w:tabs>
        <w:spacing w:after="120" w:line="240" w:lineRule="auto"/>
        <w:ind w:left="0" w:firstLine="709"/>
        <w:rPr>
          <w:rFonts w:eastAsia="Times New Roman"/>
        </w:rPr>
      </w:pPr>
      <w:r w:rsidRPr="009E1DF8">
        <w:rPr>
          <w:rFonts w:eastAsia="Times New Roman"/>
        </w:rPr>
        <w:t>документы, формируемые по результатам контроля в области качества (включая акт входного контроля).</w:t>
      </w:r>
    </w:p>
    <w:p w14:paraId="458945CF" w14:textId="77777777" w:rsidR="00FD3EB4" w:rsidRPr="009E1DF8" w:rsidRDefault="00FD3EB4" w:rsidP="00FD3EB4">
      <w:pPr>
        <w:widowControl w:val="0"/>
        <w:numPr>
          <w:ilvl w:val="0"/>
          <w:numId w:val="30"/>
        </w:numPr>
        <w:tabs>
          <w:tab w:val="left" w:pos="1134"/>
          <w:tab w:val="left" w:pos="1163"/>
          <w:tab w:val="center" w:pos="4939"/>
          <w:tab w:val="left" w:pos="6000"/>
        </w:tabs>
        <w:spacing w:after="120" w:line="240" w:lineRule="auto"/>
        <w:rPr>
          <w:rFonts w:eastAsia="Times New Roman"/>
        </w:rPr>
      </w:pPr>
      <w:r w:rsidRPr="009E1DF8">
        <w:rPr>
          <w:rFonts w:eastAsia="Times New Roman"/>
        </w:rPr>
        <w:t>УКЭП или УНЭП применяется</w:t>
      </w:r>
      <w:r w:rsidRPr="009E1DF8">
        <w:rPr>
          <w:rFonts w:eastAsia="Times New Roman"/>
        </w:rPr>
        <w:tab/>
        <w:t>для подписания документов в ЕОС-Качество сторонами по договору, являющимися</w:t>
      </w:r>
      <w:r w:rsidRPr="009E1DF8">
        <w:rPr>
          <w:rFonts w:eastAsia="Times New Roman"/>
        </w:rPr>
        <w:tab/>
        <w:t>пользователями ЕОС-Качество со следующими ролями, включая, но не ограничиваясь:</w:t>
      </w:r>
    </w:p>
    <w:p w14:paraId="3E47DECE" w14:textId="77777777" w:rsidR="00FD3EB4" w:rsidRPr="009E1DF8" w:rsidRDefault="00FD3EB4" w:rsidP="00FD3EB4">
      <w:pPr>
        <w:widowControl w:val="0"/>
        <w:numPr>
          <w:ilvl w:val="0"/>
          <w:numId w:val="35"/>
        </w:numPr>
        <w:tabs>
          <w:tab w:val="left" w:pos="1134"/>
        </w:tabs>
        <w:spacing w:after="120" w:line="240" w:lineRule="auto"/>
        <w:ind w:left="0" w:firstLine="709"/>
        <w:rPr>
          <w:rFonts w:eastAsia="Times New Roman"/>
        </w:rPr>
      </w:pPr>
      <w:r w:rsidRPr="009E1DF8">
        <w:rPr>
          <w:rFonts w:eastAsia="Times New Roman"/>
        </w:rPr>
        <w:t>Ответственный за качество организации, допустившей несоответствие;</w:t>
      </w:r>
    </w:p>
    <w:p w14:paraId="663B5F0C" w14:textId="77777777" w:rsidR="00FD3EB4" w:rsidRPr="009E1DF8" w:rsidRDefault="00FD3EB4" w:rsidP="00FD3EB4">
      <w:pPr>
        <w:widowControl w:val="0"/>
        <w:numPr>
          <w:ilvl w:val="0"/>
          <w:numId w:val="35"/>
        </w:numPr>
        <w:tabs>
          <w:tab w:val="left" w:pos="1134"/>
        </w:tabs>
        <w:spacing w:after="120" w:line="240" w:lineRule="auto"/>
        <w:ind w:left="0" w:firstLine="709"/>
        <w:rPr>
          <w:rFonts w:eastAsia="Times New Roman"/>
        </w:rPr>
      </w:pPr>
      <w:r w:rsidRPr="009E1DF8">
        <w:rPr>
          <w:rFonts w:eastAsia="Times New Roman"/>
        </w:rPr>
        <w:t>Ответственный за качество организации, выявившей несоответствие;</w:t>
      </w:r>
    </w:p>
    <w:p w14:paraId="0EBA43E0" w14:textId="77777777" w:rsidR="00FD3EB4" w:rsidRPr="009E1DF8" w:rsidRDefault="00FD3EB4" w:rsidP="00FD3EB4">
      <w:pPr>
        <w:widowControl w:val="0"/>
        <w:numPr>
          <w:ilvl w:val="0"/>
          <w:numId w:val="35"/>
        </w:numPr>
        <w:tabs>
          <w:tab w:val="left" w:pos="1134"/>
        </w:tabs>
        <w:spacing w:after="120" w:line="240" w:lineRule="auto"/>
        <w:ind w:left="0" w:firstLine="709"/>
        <w:rPr>
          <w:rFonts w:eastAsia="Times New Roman"/>
        </w:rPr>
      </w:pPr>
      <w:r w:rsidRPr="009E1DF8">
        <w:rPr>
          <w:rFonts w:eastAsia="Times New Roman"/>
        </w:rPr>
        <w:t>Руководитель контролера.</w:t>
      </w:r>
    </w:p>
    <w:p w14:paraId="1ACAAD29" w14:textId="77777777" w:rsidR="00FD3EB4" w:rsidRPr="009E1DF8" w:rsidRDefault="00FD3EB4" w:rsidP="00FD3EB4">
      <w:pPr>
        <w:widowControl w:val="0"/>
        <w:numPr>
          <w:ilvl w:val="0"/>
          <w:numId w:val="30"/>
        </w:numPr>
        <w:tabs>
          <w:tab w:val="left" w:pos="1134"/>
          <w:tab w:val="left" w:pos="1163"/>
          <w:tab w:val="center" w:pos="4939"/>
          <w:tab w:val="left" w:pos="6000"/>
          <w:tab w:val="right" w:pos="10023"/>
        </w:tabs>
        <w:spacing w:after="120" w:line="240" w:lineRule="auto"/>
        <w:rPr>
          <w:rFonts w:eastAsia="Times New Roman"/>
        </w:rPr>
      </w:pPr>
      <w:r w:rsidRPr="009E1DF8">
        <w:rPr>
          <w:rFonts w:eastAsia="Times New Roman"/>
        </w:rPr>
        <w:t>Для формирования УКЭП в</w:t>
      </w:r>
      <w:r w:rsidRPr="009E1DF8">
        <w:rPr>
          <w:rFonts w:eastAsia="Times New Roman"/>
        </w:rPr>
        <w:tab/>
        <w:t xml:space="preserve"> ЕОС-Качество пользователям ЕОС-Качество (сторонам по договору) необходимо получить квалифицированный сертификат УКЭП в аккредитованном удостоверяющем центре и установить на компьютер сертифицированные средства электронной подписи. Список аккредитованных удостоверяющих центров расположен в сети Интернет по адресу: </w:t>
      </w:r>
      <w:r w:rsidRPr="009E1DF8">
        <w:rPr>
          <w:rFonts w:eastAsia="Times New Roman"/>
          <w:lang w:val="en-US"/>
        </w:rPr>
        <w:t>https</w:t>
      </w:r>
      <w:r w:rsidRPr="009E1DF8">
        <w:rPr>
          <w:rFonts w:eastAsia="Times New Roman"/>
        </w:rPr>
        <w:t>://</w:t>
      </w:r>
      <w:r w:rsidRPr="009E1DF8">
        <w:rPr>
          <w:rFonts w:eastAsia="Times New Roman"/>
          <w:lang w:val="en-US"/>
        </w:rPr>
        <w:t>digital</w:t>
      </w:r>
      <w:r w:rsidRPr="009E1DF8">
        <w:rPr>
          <w:rFonts w:eastAsia="Times New Roman"/>
        </w:rPr>
        <w:t>.</w:t>
      </w:r>
      <w:r w:rsidRPr="009E1DF8">
        <w:rPr>
          <w:rFonts w:eastAsia="Times New Roman"/>
          <w:lang w:val="en-US"/>
        </w:rPr>
        <w:t>gov</w:t>
      </w:r>
      <w:r w:rsidRPr="009E1DF8">
        <w:rPr>
          <w:rFonts w:eastAsia="Times New Roman"/>
        </w:rPr>
        <w:t>.</w:t>
      </w:r>
      <w:r w:rsidRPr="009E1DF8">
        <w:rPr>
          <w:rFonts w:eastAsia="Times New Roman"/>
          <w:lang w:val="en-US"/>
        </w:rPr>
        <w:t>ru</w:t>
      </w:r>
      <w:r w:rsidRPr="009E1DF8">
        <w:rPr>
          <w:rFonts w:eastAsia="Times New Roman"/>
        </w:rPr>
        <w:t>/</w:t>
      </w:r>
      <w:r w:rsidRPr="009E1DF8">
        <w:rPr>
          <w:rFonts w:eastAsia="Times New Roman"/>
          <w:lang w:val="en-US"/>
        </w:rPr>
        <w:t>ru</w:t>
      </w:r>
      <w:r w:rsidRPr="009E1DF8">
        <w:rPr>
          <w:rFonts w:eastAsia="Times New Roman"/>
        </w:rPr>
        <w:t>/</w:t>
      </w:r>
      <w:r w:rsidRPr="009E1DF8">
        <w:rPr>
          <w:rFonts w:eastAsia="Times New Roman"/>
          <w:lang w:val="en-US"/>
        </w:rPr>
        <w:t>activity</w:t>
      </w:r>
      <w:r w:rsidRPr="009E1DF8">
        <w:rPr>
          <w:rFonts w:eastAsia="Times New Roman"/>
        </w:rPr>
        <w:t>/</w:t>
      </w:r>
      <w:r w:rsidRPr="009E1DF8">
        <w:rPr>
          <w:rFonts w:eastAsia="Times New Roman"/>
          <w:lang w:val="en-US"/>
        </w:rPr>
        <w:t>govservices</w:t>
      </w:r>
      <w:r w:rsidRPr="009E1DF8">
        <w:rPr>
          <w:rFonts w:eastAsia="Times New Roman"/>
        </w:rPr>
        <w:t>/2/#</w:t>
      </w:r>
      <w:r w:rsidRPr="009E1DF8">
        <w:rPr>
          <w:rFonts w:eastAsia="Times New Roman"/>
          <w:lang w:val="en-US"/>
        </w:rPr>
        <w:t>section</w:t>
      </w:r>
      <w:r w:rsidRPr="009E1DF8">
        <w:rPr>
          <w:rFonts w:eastAsia="Times New Roman"/>
        </w:rPr>
        <w:t xml:space="preserve">- </w:t>
      </w:r>
      <w:r w:rsidRPr="009E1DF8">
        <w:rPr>
          <w:rFonts w:eastAsia="Times New Roman"/>
          <w:lang w:val="en-US"/>
        </w:rPr>
        <w:t>list</w:t>
      </w:r>
      <w:r w:rsidRPr="009E1DF8">
        <w:rPr>
          <w:rFonts w:eastAsia="Times New Roman"/>
        </w:rPr>
        <w:t>-</w:t>
      </w:r>
      <w:r w:rsidRPr="009E1DF8">
        <w:rPr>
          <w:rFonts w:eastAsia="Times New Roman"/>
          <w:lang w:val="en-US"/>
        </w:rPr>
        <w:t>of</w:t>
      </w:r>
      <w:r w:rsidRPr="009E1DF8">
        <w:rPr>
          <w:rFonts w:eastAsia="Times New Roman"/>
        </w:rPr>
        <w:t>-</w:t>
      </w:r>
      <w:r w:rsidRPr="009E1DF8">
        <w:rPr>
          <w:rFonts w:eastAsia="Times New Roman"/>
          <w:lang w:val="en-US"/>
        </w:rPr>
        <w:t>accredited</w:t>
      </w:r>
      <w:r w:rsidRPr="009E1DF8">
        <w:rPr>
          <w:rFonts w:eastAsia="Times New Roman"/>
        </w:rPr>
        <w:t>-</w:t>
      </w:r>
      <w:r w:rsidRPr="009E1DF8">
        <w:rPr>
          <w:rFonts w:eastAsia="Times New Roman"/>
          <w:lang w:val="en-US"/>
        </w:rPr>
        <w:t>centers</w:t>
      </w:r>
      <w:r w:rsidRPr="009E1DF8">
        <w:rPr>
          <w:rFonts w:eastAsia="Times New Roman"/>
        </w:rPr>
        <w:t>.</w:t>
      </w:r>
    </w:p>
    <w:p w14:paraId="6C61CDFE" w14:textId="77777777" w:rsidR="00FD3EB4" w:rsidRPr="009E1DF8" w:rsidRDefault="00FD3EB4" w:rsidP="00FD3EB4">
      <w:pPr>
        <w:widowControl w:val="0"/>
        <w:numPr>
          <w:ilvl w:val="0"/>
          <w:numId w:val="30"/>
        </w:numPr>
        <w:tabs>
          <w:tab w:val="left" w:pos="1134"/>
          <w:tab w:val="left" w:pos="1163"/>
        </w:tabs>
        <w:spacing w:after="120" w:line="240" w:lineRule="auto"/>
        <w:rPr>
          <w:rFonts w:eastAsia="Times New Roman"/>
        </w:rPr>
      </w:pPr>
      <w:r w:rsidRPr="009E1DF8">
        <w:rPr>
          <w:rFonts w:eastAsia="Times New Roman"/>
        </w:rPr>
        <w:t>Сервис для подтверждения подлинности УКЭП расположен в сети Интернет по адресу:</w:t>
      </w:r>
      <w:r w:rsidRPr="009E1DF8">
        <w:rPr>
          <w:rFonts w:eastAsia="Times New Roman"/>
        </w:rPr>
        <w:tab/>
      </w:r>
      <w:hyperlink r:id="rId97" w:history="1">
        <w:r w:rsidRPr="009E1DF8">
          <w:rPr>
            <w:rFonts w:eastAsia="Times New Roman"/>
            <w:u w:val="single"/>
            <w:lang w:val="en-US"/>
          </w:rPr>
          <w:t>https</w:t>
        </w:r>
        <w:r w:rsidRPr="009E1DF8">
          <w:rPr>
            <w:rFonts w:eastAsia="Times New Roman"/>
            <w:u w:val="single"/>
          </w:rPr>
          <w:t>://</w:t>
        </w:r>
        <w:r w:rsidRPr="009E1DF8">
          <w:rPr>
            <w:rFonts w:eastAsia="Times New Roman"/>
            <w:u w:val="single"/>
            <w:lang w:val="en-US"/>
          </w:rPr>
          <w:t>www</w:t>
        </w:r>
        <w:r w:rsidRPr="009E1DF8">
          <w:rPr>
            <w:rFonts w:eastAsia="Times New Roman"/>
            <w:u w:val="single"/>
          </w:rPr>
          <w:t>.</w:t>
        </w:r>
        <w:r w:rsidRPr="009E1DF8">
          <w:rPr>
            <w:rFonts w:eastAsia="Times New Roman"/>
            <w:u w:val="single"/>
            <w:lang w:val="en-US"/>
          </w:rPr>
          <w:t>gosuslugi</w:t>
        </w:r>
        <w:r w:rsidRPr="009E1DF8">
          <w:rPr>
            <w:rFonts w:eastAsia="Times New Roman"/>
            <w:u w:val="single"/>
          </w:rPr>
          <w:t>.</w:t>
        </w:r>
        <w:r w:rsidRPr="009E1DF8">
          <w:rPr>
            <w:rFonts w:eastAsia="Times New Roman"/>
            <w:u w:val="single"/>
            <w:lang w:val="en-US"/>
          </w:rPr>
          <w:t>ru</w:t>
        </w:r>
        <w:r w:rsidRPr="009E1DF8">
          <w:rPr>
            <w:rFonts w:eastAsia="Times New Roman"/>
            <w:u w:val="single"/>
          </w:rPr>
          <w:t>/</w:t>
        </w:r>
        <w:r w:rsidRPr="009E1DF8">
          <w:rPr>
            <w:rFonts w:eastAsia="Times New Roman"/>
            <w:u w:val="single"/>
            <w:lang w:val="en-US"/>
          </w:rPr>
          <w:t>pgu</w:t>
        </w:r>
        <w:r w:rsidRPr="009E1DF8">
          <w:rPr>
            <w:rFonts w:eastAsia="Times New Roman"/>
            <w:u w:val="single"/>
          </w:rPr>
          <w:t>/</w:t>
        </w:r>
        <w:r w:rsidRPr="009E1DF8">
          <w:rPr>
            <w:rFonts w:eastAsia="Times New Roman"/>
            <w:u w:val="single"/>
            <w:lang w:val="en-US"/>
          </w:rPr>
          <w:t>eds</w:t>
        </w:r>
        <w:r w:rsidRPr="009E1DF8">
          <w:rPr>
            <w:rFonts w:eastAsia="Times New Roman"/>
            <w:u w:val="single"/>
          </w:rPr>
          <w:t>/</w:t>
        </w:r>
      </w:hyperlink>
      <w:r w:rsidRPr="009E1DF8">
        <w:rPr>
          <w:rFonts w:eastAsia="Times New Roman"/>
        </w:rPr>
        <w:t>, на данном сайте необходимо использовать способ проверки «- электронного документа. УКЭП - отсоединенная».</w:t>
      </w:r>
    </w:p>
    <w:p w14:paraId="7F2869C7" w14:textId="77777777" w:rsidR="00FD3EB4" w:rsidRPr="009E1DF8" w:rsidRDefault="00FD3EB4" w:rsidP="00FD3EB4">
      <w:pPr>
        <w:widowControl w:val="0"/>
        <w:numPr>
          <w:ilvl w:val="0"/>
          <w:numId w:val="30"/>
        </w:numPr>
        <w:tabs>
          <w:tab w:val="left" w:pos="1134"/>
          <w:tab w:val="left" w:pos="1163"/>
        </w:tabs>
        <w:spacing w:after="120" w:line="240" w:lineRule="auto"/>
        <w:rPr>
          <w:rFonts w:eastAsia="Times New Roman"/>
        </w:rPr>
      </w:pPr>
      <w:r w:rsidRPr="009E1DF8">
        <w:rPr>
          <w:rFonts w:eastAsia="Times New Roman"/>
        </w:rPr>
        <w:t>Для формирования УНЭП в ЕОС-Качество пользователям ЕОС-Качество (сторонам по договору) необходимо:</w:t>
      </w:r>
    </w:p>
    <w:p w14:paraId="4C6EF5B2" w14:textId="77777777" w:rsidR="00FD3EB4" w:rsidRPr="009E1DF8" w:rsidRDefault="00FD3EB4" w:rsidP="00FD3EB4">
      <w:pPr>
        <w:widowControl w:val="0"/>
        <w:tabs>
          <w:tab w:val="left" w:pos="1134"/>
        </w:tabs>
        <w:spacing w:after="120" w:line="240" w:lineRule="auto"/>
        <w:ind w:firstLine="709"/>
        <w:rPr>
          <w:rFonts w:eastAsia="Times New Roman"/>
        </w:rPr>
      </w:pPr>
      <w:r w:rsidRPr="009E1DF8">
        <w:rPr>
          <w:rFonts w:eastAsia="Times New Roman"/>
        </w:rPr>
        <w:t xml:space="preserve">Заключить договор присоединения с АО «Гринатом» в части оформления подписки на услуги, предоставляемые ПДС в части выпуска сертификата УНЭП, использования сервисов подписания и подтверждения подлинности. Текст договора присоединения доступен по ссылке: </w:t>
      </w:r>
      <w:hyperlink r:id="rId98" w:history="1">
        <w:r w:rsidRPr="009E1DF8">
          <w:rPr>
            <w:rFonts w:eastAsia="Times New Roman"/>
            <w:u w:val="single"/>
            <w:lang w:val="en-US"/>
          </w:rPr>
          <w:t>https</w:t>
        </w:r>
        <w:r w:rsidRPr="009E1DF8">
          <w:rPr>
            <w:rFonts w:eastAsia="Times New Roman"/>
            <w:u w:val="single"/>
          </w:rPr>
          <w:t>://</w:t>
        </w:r>
        <w:r w:rsidRPr="009E1DF8">
          <w:rPr>
            <w:rFonts w:eastAsia="Times New Roman"/>
            <w:u w:val="single"/>
            <w:lang w:val="en-US"/>
          </w:rPr>
          <w:t>crypto</w:t>
        </w:r>
        <w:r w:rsidRPr="009E1DF8">
          <w:rPr>
            <w:rFonts w:eastAsia="Times New Roman"/>
            <w:u w:val="single"/>
          </w:rPr>
          <w:t>.</w:t>
        </w:r>
        <w:r w:rsidRPr="009E1DF8">
          <w:rPr>
            <w:rFonts w:eastAsia="Times New Roman"/>
            <w:u w:val="single"/>
            <w:lang w:val="en-US"/>
          </w:rPr>
          <w:t>rosatom</w:t>
        </w:r>
        <w:r w:rsidRPr="009E1DF8">
          <w:rPr>
            <w:rFonts w:eastAsia="Times New Roman"/>
            <w:u w:val="single"/>
          </w:rPr>
          <w:t>.</w:t>
        </w:r>
        <w:r w:rsidRPr="009E1DF8">
          <w:rPr>
            <w:rFonts w:eastAsia="Times New Roman"/>
            <w:u w:val="single"/>
            <w:lang w:val="en-US"/>
          </w:rPr>
          <w:t>ru</w:t>
        </w:r>
        <w:r w:rsidRPr="009E1DF8">
          <w:rPr>
            <w:rFonts w:eastAsia="Times New Roman"/>
            <w:u w:val="single"/>
          </w:rPr>
          <w:t>/</w:t>
        </w:r>
        <w:r w:rsidRPr="009E1DF8">
          <w:rPr>
            <w:rFonts w:eastAsia="Times New Roman"/>
            <w:u w:val="single"/>
            <w:lang w:val="en-US"/>
          </w:rPr>
          <w:t>dokumentatsiya</w:t>
        </w:r>
        <w:r w:rsidRPr="009E1DF8">
          <w:rPr>
            <w:rFonts w:eastAsia="Times New Roman"/>
            <w:u w:val="single"/>
          </w:rPr>
          <w:t>/</w:t>
        </w:r>
        <w:r w:rsidRPr="009E1DF8">
          <w:rPr>
            <w:rFonts w:eastAsia="Times New Roman"/>
            <w:u w:val="single"/>
            <w:lang w:val="en-US"/>
          </w:rPr>
          <w:t>dogovor</w:t>
        </w:r>
        <w:r w:rsidRPr="009E1DF8">
          <w:rPr>
            <w:rFonts w:eastAsia="Times New Roman"/>
            <w:u w:val="single"/>
          </w:rPr>
          <w:t>/</w:t>
        </w:r>
      </w:hyperlink>
      <w:r w:rsidRPr="009E1DF8">
        <w:rPr>
          <w:rFonts w:eastAsia="Calibri"/>
          <w:u w:val="single"/>
          <w:vertAlign w:val="superscript"/>
          <w:lang w:val="en-US"/>
        </w:rPr>
        <w:footnoteReference w:id="18"/>
      </w:r>
    </w:p>
    <w:p w14:paraId="57D497FC" w14:textId="77777777" w:rsidR="00FD3EB4" w:rsidRPr="009E1DF8" w:rsidRDefault="00FD3EB4" w:rsidP="00FD3EB4">
      <w:pPr>
        <w:widowControl w:val="0"/>
        <w:tabs>
          <w:tab w:val="left" w:pos="1134"/>
        </w:tabs>
        <w:spacing w:after="120" w:line="240" w:lineRule="auto"/>
        <w:ind w:firstLine="709"/>
        <w:rPr>
          <w:rFonts w:eastAsia="Times New Roman"/>
        </w:rPr>
      </w:pPr>
      <w:r w:rsidRPr="009E1DF8">
        <w:rPr>
          <w:rFonts w:eastAsia="Times New Roman"/>
        </w:rPr>
        <w:t xml:space="preserve">Получить сертификат УНЭП в Удостоверяющем центре Госкорпорации «Росатом», используя соответствующий сервис ПДС, использование сертификатов УНЭП сторонних удостоверяющих центров не допускается. Регламент получения сертификата и применения УНЭП доступен по ссылке: </w:t>
      </w:r>
      <w:hyperlink r:id="rId99" w:history="1">
        <w:r w:rsidRPr="009E1DF8">
          <w:rPr>
            <w:rFonts w:eastAsia="Times New Roman"/>
            <w:u w:val="single"/>
            <w:lang w:val="en-US"/>
          </w:rPr>
          <w:t>https</w:t>
        </w:r>
        <w:r w:rsidRPr="009E1DF8">
          <w:rPr>
            <w:rFonts w:eastAsia="Times New Roman"/>
            <w:u w:val="single"/>
          </w:rPr>
          <w:t>://</w:t>
        </w:r>
        <w:r w:rsidRPr="009E1DF8">
          <w:rPr>
            <w:rFonts w:eastAsia="Times New Roman"/>
            <w:u w:val="single"/>
            <w:lang w:val="en-US"/>
          </w:rPr>
          <w:t>crypto</w:t>
        </w:r>
        <w:r w:rsidRPr="009E1DF8">
          <w:rPr>
            <w:rFonts w:eastAsia="Times New Roman"/>
            <w:u w:val="single"/>
          </w:rPr>
          <w:t>.</w:t>
        </w:r>
        <w:r w:rsidRPr="009E1DF8">
          <w:rPr>
            <w:rFonts w:eastAsia="Times New Roman"/>
            <w:u w:val="single"/>
            <w:lang w:val="en-US"/>
          </w:rPr>
          <w:t>rosatom</w:t>
        </w:r>
        <w:r w:rsidRPr="009E1DF8">
          <w:rPr>
            <w:rFonts w:eastAsia="Times New Roman"/>
            <w:u w:val="single"/>
          </w:rPr>
          <w:t>.</w:t>
        </w:r>
        <w:r w:rsidRPr="009E1DF8">
          <w:rPr>
            <w:rFonts w:eastAsia="Times New Roman"/>
            <w:u w:val="single"/>
            <w:lang w:val="en-US"/>
          </w:rPr>
          <w:t>ru</w:t>
        </w:r>
        <w:r w:rsidRPr="009E1DF8">
          <w:rPr>
            <w:rFonts w:eastAsia="Times New Roman"/>
            <w:u w:val="single"/>
          </w:rPr>
          <w:t>/</w:t>
        </w:r>
        <w:r w:rsidRPr="009E1DF8">
          <w:rPr>
            <w:rFonts w:eastAsia="Times New Roman"/>
            <w:u w:val="single"/>
            <w:lang w:val="en-US"/>
          </w:rPr>
          <w:t>innovatsii</w:t>
        </w:r>
        <w:r w:rsidRPr="009E1DF8">
          <w:rPr>
            <w:rFonts w:eastAsia="Times New Roman"/>
            <w:u w:val="single"/>
          </w:rPr>
          <w:t>/</w:t>
        </w:r>
        <w:r w:rsidRPr="009E1DF8">
          <w:rPr>
            <w:rFonts w:eastAsia="Times New Roman"/>
            <w:u w:val="single"/>
            <w:lang w:val="en-US"/>
          </w:rPr>
          <w:t>platforma</w:t>
        </w:r>
        <w:r w:rsidRPr="009E1DF8">
          <w:rPr>
            <w:rFonts w:eastAsia="Times New Roman"/>
            <w:u w:val="single"/>
          </w:rPr>
          <w:t>-</w:t>
        </w:r>
        <w:r w:rsidRPr="009E1DF8">
          <w:rPr>
            <w:rFonts w:eastAsia="Times New Roman"/>
            <w:u w:val="single"/>
            <w:lang w:val="en-US"/>
          </w:rPr>
          <w:t>doverennykh</w:t>
        </w:r>
        <w:r w:rsidRPr="009E1DF8">
          <w:rPr>
            <w:rFonts w:eastAsia="Times New Roman"/>
            <w:u w:val="single"/>
          </w:rPr>
          <w:t>-</w:t>
        </w:r>
        <w:r w:rsidRPr="009E1DF8">
          <w:rPr>
            <w:rFonts w:eastAsia="Times New Roman"/>
            <w:u w:val="single"/>
            <w:lang w:val="en-US"/>
          </w:rPr>
          <w:t>servisov</w:t>
        </w:r>
        <w:r w:rsidRPr="009E1DF8">
          <w:rPr>
            <w:rFonts w:eastAsia="Times New Roman"/>
            <w:u w:val="single"/>
          </w:rPr>
          <w:t>/</w:t>
        </w:r>
      </w:hyperlink>
      <w:r w:rsidRPr="009E1DF8">
        <w:rPr>
          <w:rFonts w:eastAsia="Times New Roman"/>
        </w:rPr>
        <w:t>.</w:t>
      </w:r>
    </w:p>
    <w:p w14:paraId="11D79516" w14:textId="77777777" w:rsidR="00FD3EB4" w:rsidRPr="009E1DF8" w:rsidRDefault="00FD3EB4" w:rsidP="00FD3EB4">
      <w:pPr>
        <w:widowControl w:val="0"/>
        <w:tabs>
          <w:tab w:val="left" w:pos="1134"/>
        </w:tabs>
        <w:spacing w:after="120" w:line="240" w:lineRule="auto"/>
        <w:ind w:firstLine="709"/>
        <w:rPr>
          <w:rFonts w:eastAsia="Times New Roman"/>
        </w:rPr>
      </w:pPr>
      <w:r w:rsidRPr="009E1DF8">
        <w:rPr>
          <w:rFonts w:eastAsia="Times New Roman"/>
        </w:rPr>
        <w:t>Формирование УНЭП запрашивается в интерфейсе ЕОС-Качество и происходит в интегрированной Платформе доверенных сервисов Госкорпорации «Росатом».</w:t>
      </w:r>
    </w:p>
    <w:p w14:paraId="167F2E1C" w14:textId="77777777" w:rsidR="00FD3EB4" w:rsidRPr="009E1DF8" w:rsidRDefault="00FD3EB4" w:rsidP="00FD3EB4">
      <w:pPr>
        <w:widowControl w:val="0"/>
        <w:tabs>
          <w:tab w:val="left" w:pos="1134"/>
        </w:tabs>
        <w:spacing w:after="120" w:line="240" w:lineRule="auto"/>
        <w:ind w:firstLine="709"/>
        <w:rPr>
          <w:rFonts w:eastAsia="Times New Roman"/>
        </w:rPr>
      </w:pPr>
      <w:r w:rsidRPr="009E1DF8">
        <w:rPr>
          <w:rFonts w:eastAsia="Times New Roman"/>
        </w:rPr>
        <w:t>ПДС по запросу информационной системы ЕОС-Качество формирует отсоединенную УНЭП.</w:t>
      </w:r>
    </w:p>
    <w:p w14:paraId="281895BB" w14:textId="77777777" w:rsidR="00FD3EB4" w:rsidRPr="009E1DF8" w:rsidRDefault="00FD3EB4" w:rsidP="00FD3EB4">
      <w:pPr>
        <w:widowControl w:val="0"/>
        <w:numPr>
          <w:ilvl w:val="0"/>
          <w:numId w:val="30"/>
        </w:numPr>
        <w:tabs>
          <w:tab w:val="left" w:pos="1134"/>
          <w:tab w:val="left" w:pos="1314"/>
        </w:tabs>
        <w:spacing w:after="120" w:line="240" w:lineRule="auto"/>
        <w:rPr>
          <w:rFonts w:eastAsia="Times New Roman"/>
        </w:rPr>
      </w:pPr>
      <w:r w:rsidRPr="009E1DF8">
        <w:rPr>
          <w:rFonts w:eastAsia="Times New Roman"/>
        </w:rPr>
        <w:t>Сервис для подтверждения подлинности УНЭП расположен на стороне ПДС и вызывается из интерфейса ЕОС-Качество. ЕОС-Качество передает в сервис подтверждения подлинности ПДС документ и отсоединенную подпись, сервис подтверждения подлинности ПДС возвращает результат проверки и набор сведений о сертификате УНЭП.</w:t>
      </w:r>
    </w:p>
    <w:p w14:paraId="5234EB31" w14:textId="77777777" w:rsidR="00FD3EB4" w:rsidRPr="009E1DF8" w:rsidRDefault="00FD3EB4" w:rsidP="00FD3EB4">
      <w:pPr>
        <w:widowControl w:val="0"/>
        <w:numPr>
          <w:ilvl w:val="0"/>
          <w:numId w:val="30"/>
        </w:numPr>
        <w:tabs>
          <w:tab w:val="left" w:pos="1134"/>
          <w:tab w:val="left" w:pos="1314"/>
        </w:tabs>
        <w:spacing w:after="120" w:line="240" w:lineRule="auto"/>
        <w:rPr>
          <w:rFonts w:eastAsia="Times New Roman"/>
        </w:rPr>
      </w:pPr>
      <w:r w:rsidRPr="009E1DF8">
        <w:rPr>
          <w:rFonts w:eastAsia="Times New Roman"/>
        </w:rPr>
        <w:t>Стороны по договору, являющиеся участниками процесса управления несоответствиями с использованием ЕОС-Качество, обязаны соблюдать конфиденциальность ключей электронной подписи и несут ответственность за сохранность и использование надлежащим образом ключей электронной подписи в соответствии с действующим законодательством Российской Федерации.</w:t>
      </w:r>
    </w:p>
    <w:p w14:paraId="532FA2D9" w14:textId="77777777" w:rsidR="00FD3EB4" w:rsidRPr="009E1DF8" w:rsidRDefault="00FD3EB4" w:rsidP="00FD3EB4">
      <w:pPr>
        <w:widowControl w:val="0"/>
        <w:numPr>
          <w:ilvl w:val="0"/>
          <w:numId w:val="30"/>
        </w:numPr>
        <w:tabs>
          <w:tab w:val="left" w:pos="1134"/>
          <w:tab w:val="left" w:pos="1314"/>
        </w:tabs>
        <w:spacing w:after="120" w:line="240" w:lineRule="auto"/>
        <w:rPr>
          <w:rFonts w:eastAsia="Times New Roman"/>
        </w:rPr>
      </w:pPr>
      <w:r w:rsidRPr="009E1DF8">
        <w:rPr>
          <w:rFonts w:eastAsia="Times New Roman"/>
        </w:rPr>
        <w:t>Электронный документооборот в ЕОС-Качество с применением электронной подписи является юридически значимым для Сторон по договору и используется в качестве надлежащих доказательств в судебном процессе.</w:t>
      </w:r>
    </w:p>
    <w:tbl>
      <w:tblPr>
        <w:tblpPr w:leftFromText="180" w:rightFromText="180" w:vertAnchor="text" w:horzAnchor="margin" w:tblpY="325"/>
        <w:tblW w:w="9992" w:type="dxa"/>
        <w:tblLayout w:type="fixed"/>
        <w:tblLook w:val="0000" w:firstRow="0" w:lastRow="0" w:firstColumn="0" w:lastColumn="0" w:noHBand="0" w:noVBand="0"/>
      </w:tblPr>
      <w:tblGrid>
        <w:gridCol w:w="5495"/>
        <w:gridCol w:w="4497"/>
      </w:tblGrid>
      <w:tr w:rsidR="009E1DF8" w:rsidRPr="009E1DF8" w14:paraId="49E86C47" w14:textId="77777777" w:rsidTr="001B78AA">
        <w:trPr>
          <w:trHeight w:val="402"/>
        </w:trPr>
        <w:tc>
          <w:tcPr>
            <w:tcW w:w="5495" w:type="dxa"/>
          </w:tcPr>
          <w:p w14:paraId="658735D2" w14:textId="77777777" w:rsidR="00FD3EB4" w:rsidRPr="009E1DF8" w:rsidRDefault="00FD3EB4" w:rsidP="00FD3EB4">
            <w:pPr>
              <w:spacing w:line="240" w:lineRule="auto"/>
              <w:ind w:firstLine="709"/>
            </w:pPr>
            <w:r w:rsidRPr="009E1DF8">
              <w:t>Покупатель</w:t>
            </w:r>
          </w:p>
          <w:p w14:paraId="0F28B513" w14:textId="77777777" w:rsidR="00FD3EB4" w:rsidRPr="009E1DF8" w:rsidRDefault="00FD3EB4" w:rsidP="00FD3EB4">
            <w:pPr>
              <w:spacing w:line="240" w:lineRule="auto"/>
              <w:ind w:firstLine="709"/>
            </w:pPr>
          </w:p>
          <w:p w14:paraId="27B75014" w14:textId="77777777" w:rsidR="00FD3EB4" w:rsidRPr="009E1DF8" w:rsidRDefault="00FD3EB4" w:rsidP="00FD3EB4">
            <w:pPr>
              <w:spacing w:line="240" w:lineRule="auto"/>
              <w:ind w:firstLine="709"/>
            </w:pPr>
            <w:r w:rsidRPr="009E1DF8">
              <w:t>________________/</w:t>
            </w:r>
          </w:p>
          <w:p w14:paraId="3E87CF41" w14:textId="77777777" w:rsidR="00FD3EB4" w:rsidRPr="009E1DF8" w:rsidRDefault="00FD3EB4" w:rsidP="00FD3EB4">
            <w:pPr>
              <w:spacing w:line="240" w:lineRule="auto"/>
              <w:ind w:firstLine="709"/>
              <w:rPr>
                <w:bCs/>
              </w:rPr>
            </w:pPr>
            <w:r w:rsidRPr="009E1DF8">
              <w:rPr>
                <w:bCs/>
              </w:rPr>
              <w:t>М.П.</w:t>
            </w:r>
          </w:p>
        </w:tc>
        <w:tc>
          <w:tcPr>
            <w:tcW w:w="4497" w:type="dxa"/>
          </w:tcPr>
          <w:p w14:paraId="7B26CF18" w14:textId="77777777" w:rsidR="00FD3EB4" w:rsidRPr="009E1DF8" w:rsidRDefault="00FD3EB4" w:rsidP="00FD3EB4">
            <w:pPr>
              <w:spacing w:line="240" w:lineRule="auto"/>
              <w:ind w:firstLine="709"/>
            </w:pPr>
            <w:r w:rsidRPr="009E1DF8">
              <w:t>Поставщик</w:t>
            </w:r>
          </w:p>
          <w:p w14:paraId="1AE3CDCC" w14:textId="77777777" w:rsidR="00FD3EB4" w:rsidRPr="009E1DF8" w:rsidRDefault="00FD3EB4" w:rsidP="00FD3EB4">
            <w:pPr>
              <w:spacing w:line="240" w:lineRule="auto"/>
              <w:ind w:firstLine="709"/>
            </w:pPr>
          </w:p>
          <w:p w14:paraId="305ACB2D" w14:textId="77777777" w:rsidR="00FD3EB4" w:rsidRPr="009E1DF8" w:rsidRDefault="00FD3EB4" w:rsidP="00FD3EB4">
            <w:pPr>
              <w:spacing w:line="240" w:lineRule="auto"/>
              <w:ind w:firstLine="709"/>
            </w:pPr>
            <w:r w:rsidRPr="009E1DF8">
              <w:t>__________________/</w:t>
            </w:r>
          </w:p>
          <w:p w14:paraId="26313C70" w14:textId="77777777" w:rsidR="00FD3EB4" w:rsidRPr="009E1DF8" w:rsidRDefault="00FD3EB4" w:rsidP="00FD3EB4">
            <w:pPr>
              <w:spacing w:line="240" w:lineRule="auto"/>
              <w:ind w:firstLine="709"/>
            </w:pPr>
            <w:r w:rsidRPr="009E1DF8">
              <w:t>М.П.</w:t>
            </w:r>
          </w:p>
        </w:tc>
      </w:tr>
    </w:tbl>
    <w:p w14:paraId="748EC697" w14:textId="77777777" w:rsidR="00FD3EB4" w:rsidRPr="009E1DF8" w:rsidRDefault="00FD3EB4" w:rsidP="00FD3EB4">
      <w:pPr>
        <w:widowControl w:val="0"/>
        <w:tabs>
          <w:tab w:val="left" w:pos="1134"/>
          <w:tab w:val="left" w:pos="1314"/>
        </w:tabs>
        <w:spacing w:after="120" w:line="240" w:lineRule="auto"/>
        <w:ind w:firstLine="709"/>
        <w:rPr>
          <w:rFonts w:eastAsia="Times New Roman"/>
        </w:rPr>
      </w:pPr>
    </w:p>
    <w:p w14:paraId="24659727" w14:textId="77777777" w:rsidR="00FD3EB4" w:rsidRPr="009E1DF8" w:rsidRDefault="00FD3EB4" w:rsidP="00FD3EB4">
      <w:pPr>
        <w:widowControl w:val="0"/>
        <w:tabs>
          <w:tab w:val="left" w:pos="1134"/>
          <w:tab w:val="left" w:pos="1314"/>
        </w:tabs>
        <w:spacing w:after="120" w:line="240" w:lineRule="auto"/>
        <w:ind w:firstLine="709"/>
        <w:rPr>
          <w:rFonts w:eastAsia="Times New Roman"/>
        </w:rPr>
      </w:pPr>
    </w:p>
    <w:p w14:paraId="6864763A" w14:textId="77777777" w:rsidR="00FD3EB4" w:rsidRPr="009E1DF8" w:rsidRDefault="00FD3EB4" w:rsidP="00FD3EB4">
      <w:pPr>
        <w:widowControl w:val="0"/>
        <w:spacing w:line="240" w:lineRule="auto"/>
        <w:ind w:firstLine="709"/>
        <w:rPr>
          <w:rFonts w:eastAsia="Times New Roman"/>
          <w:b/>
          <w:bCs/>
        </w:rPr>
        <w:sectPr w:rsidR="00FD3EB4" w:rsidRPr="009E1DF8" w:rsidSect="0020763A">
          <w:pgSz w:w="11906" w:h="16838"/>
          <w:pgMar w:top="923" w:right="1076" w:bottom="284" w:left="754" w:header="709" w:footer="709" w:gutter="0"/>
          <w:cols w:space="720"/>
          <w:noEndnote/>
          <w:docGrid w:linePitch="360"/>
        </w:sectPr>
      </w:pPr>
    </w:p>
    <w:p w14:paraId="71187EB6" w14:textId="77777777" w:rsidR="00FD3EB4" w:rsidRPr="009E1DF8" w:rsidRDefault="00FD3EB4" w:rsidP="00FD3EB4">
      <w:pPr>
        <w:widowControl w:val="0"/>
        <w:spacing w:line="272" w:lineRule="exact"/>
        <w:ind w:firstLine="709"/>
        <w:jc w:val="right"/>
        <w:rPr>
          <w:rFonts w:eastAsia="Times New Roman"/>
          <w:b/>
        </w:rPr>
      </w:pPr>
      <w:r w:rsidRPr="009E1DF8">
        <w:rPr>
          <w:rFonts w:eastAsia="Times New Roman"/>
          <w:b/>
          <w:lang w:val="x-none" w:eastAsia="x-none"/>
        </w:rPr>
        <w:t>Приложение №</w:t>
      </w:r>
      <w:r w:rsidRPr="009E1DF8">
        <w:rPr>
          <w:rFonts w:eastAsia="Times New Roman"/>
          <w:b/>
          <w:lang w:eastAsia="x-none"/>
        </w:rPr>
        <w:t xml:space="preserve"> 10 </w:t>
      </w:r>
      <w:r w:rsidRPr="009E1DF8">
        <w:rPr>
          <w:rFonts w:eastAsia="Times New Roman"/>
          <w:b/>
        </w:rPr>
        <w:t xml:space="preserve">к Приложению № 7 </w:t>
      </w:r>
    </w:p>
    <w:p w14:paraId="53C1FEAF" w14:textId="77777777" w:rsidR="00FD3EB4" w:rsidRPr="009E1DF8" w:rsidRDefault="00FD3EB4" w:rsidP="00FD3EB4">
      <w:pPr>
        <w:tabs>
          <w:tab w:val="left" w:pos="5950"/>
          <w:tab w:val="right" w:pos="10783"/>
        </w:tabs>
        <w:spacing w:line="240" w:lineRule="auto"/>
        <w:ind w:firstLine="709"/>
        <w:jc w:val="right"/>
        <w:rPr>
          <w:rFonts w:eastAsia="Times New Roman"/>
          <w:b/>
          <w:bCs/>
        </w:rPr>
      </w:pPr>
      <w:r w:rsidRPr="009E1DF8">
        <w:rPr>
          <w:rFonts w:eastAsia="Times New Roman"/>
          <w:lang w:val="x-none" w:eastAsia="x-none"/>
        </w:rPr>
        <w:t xml:space="preserve">к Договору </w:t>
      </w:r>
      <w:r w:rsidRPr="009E1DF8">
        <w:rPr>
          <w:rFonts w:eastAsia="Times New Roman"/>
          <w:lang w:eastAsia="x-none"/>
        </w:rPr>
        <w:t xml:space="preserve">от ____________ </w:t>
      </w:r>
      <w:r w:rsidRPr="009E1DF8">
        <w:rPr>
          <w:rFonts w:eastAsia="Times New Roman"/>
          <w:lang w:val="x-none" w:eastAsia="x-none"/>
        </w:rPr>
        <w:t xml:space="preserve">№ </w:t>
      </w:r>
      <w:r w:rsidRPr="009E1DF8">
        <w:rPr>
          <w:rFonts w:eastAsia="Times New Roman"/>
          <w:lang w:eastAsia="x-none"/>
        </w:rPr>
        <w:t>___</w:t>
      </w:r>
      <w:r w:rsidRPr="009E1DF8">
        <w:rPr>
          <w:rFonts w:eastAsia="Times New Roman"/>
          <w:lang w:val="x-none" w:eastAsia="x-none"/>
        </w:rPr>
        <w:t xml:space="preserve">___ </w:t>
      </w:r>
      <w:r w:rsidRPr="009E1DF8">
        <w:rPr>
          <w:rFonts w:eastAsia="Times New Roman"/>
          <w:lang w:eastAsia="x-none"/>
        </w:rPr>
        <w:t xml:space="preserve"> </w:t>
      </w:r>
      <w:r w:rsidRPr="009E1DF8">
        <w:rPr>
          <w:rFonts w:eastAsia="Times New Roman"/>
          <w:lang w:eastAsia="de-DE"/>
        </w:rPr>
        <w:t>от «__»______2021 г.</w:t>
      </w:r>
    </w:p>
    <w:p w14:paraId="54544F12" w14:textId="77777777" w:rsidR="00FD3EB4" w:rsidRPr="009E1DF8" w:rsidRDefault="00FD3EB4" w:rsidP="00FD3EB4">
      <w:pPr>
        <w:widowControl w:val="0"/>
        <w:spacing w:line="240" w:lineRule="auto"/>
        <w:ind w:firstLine="709"/>
        <w:jc w:val="center"/>
        <w:rPr>
          <w:rFonts w:eastAsia="Times New Roman"/>
          <w:b/>
          <w:bCs/>
        </w:rPr>
      </w:pPr>
    </w:p>
    <w:p w14:paraId="416A5B07" w14:textId="77777777" w:rsidR="00FD3EB4" w:rsidRPr="009E1DF8" w:rsidRDefault="00FD3EB4" w:rsidP="00FD3EB4">
      <w:pPr>
        <w:widowControl w:val="0"/>
        <w:spacing w:line="240" w:lineRule="auto"/>
        <w:ind w:firstLine="709"/>
        <w:jc w:val="center"/>
        <w:rPr>
          <w:rFonts w:eastAsia="Times New Roman"/>
          <w:b/>
          <w:bCs/>
        </w:rPr>
      </w:pPr>
      <w:r w:rsidRPr="009E1DF8">
        <w:rPr>
          <w:rFonts w:eastAsia="Times New Roman"/>
          <w:b/>
          <w:bCs/>
        </w:rPr>
        <w:t>Условия</w:t>
      </w:r>
    </w:p>
    <w:p w14:paraId="2832EE31" w14:textId="77777777" w:rsidR="00FD3EB4" w:rsidRPr="009E1DF8" w:rsidRDefault="00FD3EB4" w:rsidP="00FD3EB4">
      <w:pPr>
        <w:widowControl w:val="0"/>
        <w:spacing w:after="120" w:line="240" w:lineRule="auto"/>
        <w:ind w:firstLine="709"/>
        <w:jc w:val="center"/>
        <w:rPr>
          <w:rFonts w:eastAsia="Times New Roman"/>
          <w:b/>
          <w:bCs/>
        </w:rPr>
      </w:pPr>
      <w:r w:rsidRPr="009E1DF8">
        <w:rPr>
          <w:rFonts w:eastAsia="Times New Roman"/>
          <w:b/>
          <w:bCs/>
        </w:rPr>
        <w:t>об ответственности за нарушение требований по управлению несоответствиями, установленных Порядком по управлению несоответствиями</w:t>
      </w:r>
    </w:p>
    <w:p w14:paraId="44E88EB0" w14:textId="77777777" w:rsidR="00FD3EB4" w:rsidRPr="009E1DF8" w:rsidRDefault="00FD3EB4" w:rsidP="00FD3EB4">
      <w:pPr>
        <w:widowControl w:val="0"/>
        <w:numPr>
          <w:ilvl w:val="0"/>
          <w:numId w:val="31"/>
        </w:numPr>
        <w:tabs>
          <w:tab w:val="left" w:pos="1129"/>
        </w:tabs>
        <w:spacing w:line="312" w:lineRule="exact"/>
        <w:rPr>
          <w:rFonts w:eastAsia="Times New Roman"/>
        </w:rPr>
      </w:pPr>
      <w:r w:rsidRPr="009E1DF8">
        <w:rPr>
          <w:rFonts w:eastAsia="Times New Roman"/>
        </w:rPr>
        <w:t>В случае нарушения Поставщиком требований по управлению несоответствиями, установленных Порядком по управлению несоответствиями, а именно:</w:t>
      </w:r>
    </w:p>
    <w:p w14:paraId="28B6DB51" w14:textId="77777777" w:rsidR="00FD3EB4" w:rsidRPr="009E1DF8" w:rsidRDefault="00FD3EB4" w:rsidP="00FD3EB4">
      <w:pPr>
        <w:widowControl w:val="0"/>
        <w:numPr>
          <w:ilvl w:val="0"/>
          <w:numId w:val="32"/>
        </w:numPr>
        <w:tabs>
          <w:tab w:val="left" w:pos="1129"/>
          <w:tab w:val="left" w:pos="1169"/>
        </w:tabs>
        <w:spacing w:line="326" w:lineRule="exact"/>
        <w:rPr>
          <w:rFonts w:eastAsia="Times New Roman"/>
        </w:rPr>
      </w:pPr>
      <w:r w:rsidRPr="009E1DF8">
        <w:rPr>
          <w:rFonts w:eastAsia="Times New Roman"/>
        </w:rPr>
        <w:t>неприменение ЕОС-Качество, выраженное в просрочке направления Исполнителем заявки (листа исполнения) для подключения к ЕОС-Качество более чем на 1 рабочий день;</w:t>
      </w:r>
    </w:p>
    <w:p w14:paraId="0A08830D" w14:textId="77777777" w:rsidR="00FD3EB4" w:rsidRPr="009E1DF8" w:rsidRDefault="00FD3EB4" w:rsidP="00FD3EB4">
      <w:pPr>
        <w:widowControl w:val="0"/>
        <w:numPr>
          <w:ilvl w:val="0"/>
          <w:numId w:val="32"/>
        </w:numPr>
        <w:tabs>
          <w:tab w:val="left" w:pos="1129"/>
          <w:tab w:val="left" w:pos="1169"/>
        </w:tabs>
        <w:spacing w:line="322" w:lineRule="exact"/>
        <w:rPr>
          <w:rFonts w:eastAsia="Times New Roman"/>
        </w:rPr>
      </w:pPr>
      <w:r w:rsidRPr="009E1DF8">
        <w:rPr>
          <w:rFonts w:eastAsia="Times New Roman"/>
        </w:rPr>
        <w:t>неустранение несоответствия, выраженное в просрочке предоставления Покупателю на рассмотрение в ЕОС-Качество Плана коррекции и временных сдерживающих действий (плана мероприятий по коррекции и временным сдерживающим действиям) более чем на 5 рабочих дней после истечения срока, установленного в ЕОС-Качество, и/или акта об устранении несоответствия более чем на 5 рабочих дней после истечения сроков, установленных в Плане коррекции и временных сдерживающих действий;</w:t>
      </w:r>
    </w:p>
    <w:p w14:paraId="03984E49" w14:textId="2812D5FB" w:rsidR="00FD3EB4" w:rsidRPr="009E1DF8" w:rsidRDefault="00FC3671" w:rsidP="00FD3EB4">
      <w:pPr>
        <w:widowControl w:val="0"/>
        <w:tabs>
          <w:tab w:val="left" w:pos="1129"/>
        </w:tabs>
        <w:spacing w:line="322" w:lineRule="exact"/>
        <w:ind w:firstLine="709"/>
        <w:rPr>
          <w:rFonts w:eastAsia="Times New Roman"/>
        </w:rPr>
      </w:pPr>
      <w:r w:rsidRPr="009E1DF8">
        <w:rPr>
          <w:rFonts w:eastAsia="Times New Roman"/>
        </w:rPr>
        <w:t xml:space="preserve">Покупатель </w:t>
      </w:r>
      <w:r w:rsidR="00FD3EB4" w:rsidRPr="009E1DF8">
        <w:rPr>
          <w:rFonts w:eastAsia="Times New Roman"/>
        </w:rPr>
        <w:t>вправе потребовать от Поставщика уплаты штрафа в размере 100 000 руб. (сто тысяч рублей) за каждый случай такого нарушения.</w:t>
      </w:r>
    </w:p>
    <w:p w14:paraId="050001B8" w14:textId="77777777" w:rsidR="00FD3EB4" w:rsidRPr="009E1DF8" w:rsidRDefault="00FD3EB4" w:rsidP="00FD3EB4">
      <w:pPr>
        <w:widowControl w:val="0"/>
        <w:tabs>
          <w:tab w:val="left" w:pos="1129"/>
        </w:tabs>
        <w:spacing w:line="322" w:lineRule="exact"/>
        <w:ind w:firstLine="709"/>
        <w:rPr>
          <w:rFonts w:eastAsia="Times New Roman"/>
        </w:rPr>
      </w:pPr>
      <w:r w:rsidRPr="009E1DF8">
        <w:rPr>
          <w:rFonts w:eastAsia="Times New Roman"/>
        </w:rPr>
        <w:t>В случае нарушения Покупателем требований по управлению несоответствиями, установленных Порядком по управлению несоответствиями, а именно:</w:t>
      </w:r>
    </w:p>
    <w:p w14:paraId="6C4E8FFC" w14:textId="77777777" w:rsidR="00FD3EB4" w:rsidRPr="009E1DF8" w:rsidRDefault="00FD3EB4" w:rsidP="00FD3EB4">
      <w:pPr>
        <w:widowControl w:val="0"/>
        <w:numPr>
          <w:ilvl w:val="0"/>
          <w:numId w:val="33"/>
        </w:numPr>
        <w:tabs>
          <w:tab w:val="left" w:pos="1129"/>
          <w:tab w:val="left" w:pos="1169"/>
        </w:tabs>
        <w:spacing w:line="322" w:lineRule="exact"/>
        <w:rPr>
          <w:rFonts w:eastAsia="Times New Roman"/>
        </w:rPr>
      </w:pPr>
      <w:r w:rsidRPr="009E1DF8">
        <w:rPr>
          <w:rFonts w:eastAsia="Times New Roman"/>
        </w:rPr>
        <w:t>просрочка Покупателем уведомления Поставщика о готовности к получению учетных данных (логина и первичного пароля для работы в ЕОС-Качество) и способах их получения более чем на 1 рабочий день;</w:t>
      </w:r>
      <w:r w:rsidRPr="009E1DF8">
        <w:rPr>
          <w:rFonts w:eastAsia="Times New Roman"/>
          <w:vertAlign w:val="superscript"/>
        </w:rPr>
        <w:footnoteReference w:id="19"/>
      </w:r>
    </w:p>
    <w:p w14:paraId="1CF6B3D4" w14:textId="77777777" w:rsidR="00FD3EB4" w:rsidRPr="009E1DF8" w:rsidRDefault="00FD3EB4" w:rsidP="00FD3EB4">
      <w:pPr>
        <w:widowControl w:val="0"/>
        <w:numPr>
          <w:ilvl w:val="0"/>
          <w:numId w:val="33"/>
        </w:numPr>
        <w:tabs>
          <w:tab w:val="left" w:pos="1129"/>
          <w:tab w:val="left" w:pos="1169"/>
        </w:tabs>
        <w:spacing w:line="322" w:lineRule="exact"/>
        <w:rPr>
          <w:rFonts w:eastAsia="Times New Roman"/>
        </w:rPr>
      </w:pPr>
      <w:r w:rsidRPr="009E1DF8">
        <w:rPr>
          <w:rFonts w:eastAsia="Times New Roman"/>
        </w:rPr>
        <w:t>просрочка рассмотрения (подписания или отклонения с обоснованием) Покупателем в ЕОС-Качество Плана коррекции и временных сдерживающих действий (плана мероприятий по коррекции и временным сдерживающим действиям) более чем на 5 рабочих дней после истечения срока, установленного в ЕОС-Качество;</w:t>
      </w:r>
    </w:p>
    <w:p w14:paraId="3F5D9A77" w14:textId="77777777" w:rsidR="00FD3EB4" w:rsidRPr="009E1DF8" w:rsidRDefault="00FD3EB4" w:rsidP="00FD3EB4">
      <w:pPr>
        <w:widowControl w:val="0"/>
        <w:tabs>
          <w:tab w:val="left" w:pos="1129"/>
          <w:tab w:val="left" w:leader="underscore" w:pos="1806"/>
          <w:tab w:val="left" w:leader="underscore" w:pos="3390"/>
        </w:tabs>
        <w:spacing w:line="322" w:lineRule="exact"/>
        <w:ind w:firstLine="709"/>
        <w:rPr>
          <w:rFonts w:eastAsia="Times New Roman"/>
        </w:rPr>
      </w:pPr>
      <w:r w:rsidRPr="009E1DF8">
        <w:rPr>
          <w:rFonts w:eastAsia="Times New Roman"/>
        </w:rPr>
        <w:t>Поставщик вправе требовать от Покупателя уплаты неустойки в размере 100 000 руб. (сто тысяч рублей) за каждый случай такого нарушения.</w:t>
      </w:r>
    </w:p>
    <w:p w14:paraId="04FBA7E4" w14:textId="77777777" w:rsidR="00FD3EB4" w:rsidRPr="009E1DF8" w:rsidRDefault="00FD3EB4" w:rsidP="00FD3EB4">
      <w:pPr>
        <w:widowControl w:val="0"/>
        <w:numPr>
          <w:ilvl w:val="0"/>
          <w:numId w:val="31"/>
        </w:numPr>
        <w:tabs>
          <w:tab w:val="left" w:pos="1129"/>
          <w:tab w:val="left" w:pos="1169"/>
        </w:tabs>
        <w:spacing w:line="322" w:lineRule="exact"/>
        <w:rPr>
          <w:rFonts w:eastAsia="Times New Roman"/>
        </w:rPr>
      </w:pPr>
      <w:r w:rsidRPr="009E1DF8">
        <w:rPr>
          <w:rFonts w:eastAsia="Times New Roman"/>
        </w:rPr>
        <w:t>Надлежащим доказательством просрочки Покупателем уведомления Поставщика о готовности к получению учетных данных (логина и первичного пароля для работы в ЕОС-Качество) и способах их получения будет являться ненаправление Поставшику уведомления от Покупателя о готовности к получению учетных данных (логина и первичного пароля) для работы в ЕОС-Качество в срок более 2 рабочих дней с даты получения информации от Государственного заказчика (не считая дня получения учётных данных)</w:t>
      </w:r>
      <w:r w:rsidRPr="009E1DF8">
        <w:rPr>
          <w:rFonts w:eastAsia="Times New Roman"/>
          <w:vertAlign w:val="superscript"/>
        </w:rPr>
        <w:footnoteReference w:id="20"/>
      </w:r>
      <w:r w:rsidRPr="009E1DF8">
        <w:rPr>
          <w:rFonts w:eastAsia="Times New Roman"/>
        </w:rPr>
        <w:t>.</w:t>
      </w:r>
    </w:p>
    <w:p w14:paraId="45649571" w14:textId="77777777" w:rsidR="00FD3EB4" w:rsidRPr="009E1DF8" w:rsidRDefault="00FD3EB4" w:rsidP="00FD3EB4">
      <w:pPr>
        <w:widowControl w:val="0"/>
        <w:numPr>
          <w:ilvl w:val="0"/>
          <w:numId w:val="31"/>
        </w:numPr>
        <w:tabs>
          <w:tab w:val="left" w:pos="1129"/>
        </w:tabs>
        <w:spacing w:line="322" w:lineRule="exact"/>
        <w:rPr>
          <w:rFonts w:eastAsia="Times New Roman"/>
        </w:rPr>
      </w:pPr>
      <w:r w:rsidRPr="009E1DF8">
        <w:rPr>
          <w:rFonts w:eastAsia="Times New Roman"/>
        </w:rPr>
        <w:t>Надлежащим доказательством просрочки Поставщиком направления заявки (листа исполнения) для подключения к ЕОС-Качество будет являться ненаправление Поставщиком с электронной почты Поставщика на электронную почту Покупателя оформленной надлежащим образом заявки (листа исполнения) в срок более 10 рабочих дней с даты заключения настоящего договора/дополнительного соглашения (не считая дня заключения договора/дополнительного соглашения) или в срок более 5 рабочих дней с даты получения замечаний Покупателя к заявке (листу исполнения) при наличии замечаний (не считая дня получения замечаний).</w:t>
      </w:r>
    </w:p>
    <w:p w14:paraId="3EC5F20F" w14:textId="77777777" w:rsidR="00FD3EB4" w:rsidRPr="009E1DF8" w:rsidRDefault="00FD3EB4" w:rsidP="00FD3EB4">
      <w:pPr>
        <w:widowControl w:val="0"/>
        <w:numPr>
          <w:ilvl w:val="0"/>
          <w:numId w:val="31"/>
        </w:numPr>
        <w:tabs>
          <w:tab w:val="left" w:pos="1129"/>
        </w:tabs>
        <w:spacing w:line="322" w:lineRule="exact"/>
        <w:rPr>
          <w:rFonts w:eastAsia="Times New Roman"/>
        </w:rPr>
      </w:pPr>
      <w:r w:rsidRPr="009E1DF8">
        <w:rPr>
          <w:rFonts w:eastAsia="Times New Roman"/>
        </w:rPr>
        <w:t>Надлежащим доказательством просрочки Поставщиком направления заявки (листа исполнения) для подключения к ЕОС-Качество будет являться ненаправление  Поставщиком оформленной надлежащим образом заявки (листа поставщика) на согласование в рамках сценария ЕОСДО № 18.1 в течение более 10 рабочих дней с даты заключения договора/дополнительного соглашения (исключая день заключения договора/дополнительного соглашения) и/или ненаправление на электронную почту Покупателя соответствующей информации (копии заявки (листа исполнения)</w:t>
      </w:r>
      <w:r w:rsidRPr="009E1DF8">
        <w:rPr>
          <w:rFonts w:eastAsia="Times New Roman"/>
          <w:vertAlign w:val="superscript"/>
        </w:rPr>
        <w:footnoteReference w:id="21"/>
      </w:r>
      <w:r w:rsidRPr="009E1DF8">
        <w:rPr>
          <w:rFonts w:eastAsia="Times New Roman"/>
        </w:rPr>
        <w:t>.</w:t>
      </w:r>
    </w:p>
    <w:p w14:paraId="4AE3F367" w14:textId="77777777" w:rsidR="00FD3EB4" w:rsidRPr="009E1DF8" w:rsidRDefault="00FD3EB4" w:rsidP="00FD3EB4">
      <w:pPr>
        <w:widowControl w:val="0"/>
        <w:numPr>
          <w:ilvl w:val="0"/>
          <w:numId w:val="31"/>
        </w:numPr>
        <w:tabs>
          <w:tab w:val="left" w:pos="1129"/>
        </w:tabs>
        <w:spacing w:line="322" w:lineRule="exact"/>
        <w:rPr>
          <w:rFonts w:eastAsia="Times New Roman"/>
        </w:rPr>
      </w:pPr>
      <w:r w:rsidRPr="009E1DF8">
        <w:rPr>
          <w:rFonts w:eastAsia="Times New Roman"/>
        </w:rPr>
        <w:t>Надлежащим доказательством просрочки предоставления Поставщиком Покупателю на подписание в ЕОС-Качество Плана коррекции и временных сдерживающих действий</w:t>
      </w:r>
      <w:r w:rsidRPr="009E1DF8">
        <w:rPr>
          <w:rFonts w:eastAsia="Times New Roman"/>
        </w:rPr>
        <w:tab/>
        <w:t>(плана</w:t>
      </w:r>
      <w:r w:rsidRPr="009E1DF8">
        <w:rPr>
          <w:rFonts w:eastAsia="Times New Roman"/>
        </w:rPr>
        <w:tab/>
        <w:t>мероприятий</w:t>
      </w:r>
      <w:r w:rsidRPr="009E1DF8">
        <w:rPr>
          <w:rFonts w:eastAsia="Times New Roman"/>
        </w:rPr>
        <w:tab/>
        <w:t>коррекции и временным</w:t>
      </w:r>
    </w:p>
    <w:p w14:paraId="25FD9AF9" w14:textId="77777777" w:rsidR="00FD3EB4" w:rsidRPr="009E1DF8" w:rsidRDefault="00FD3EB4" w:rsidP="00FD3EB4">
      <w:pPr>
        <w:widowControl w:val="0"/>
        <w:tabs>
          <w:tab w:val="left" w:pos="1129"/>
          <w:tab w:val="center" w:pos="4121"/>
          <w:tab w:val="left" w:pos="4675"/>
          <w:tab w:val="right" w:pos="9996"/>
        </w:tabs>
        <w:spacing w:line="322" w:lineRule="exact"/>
        <w:ind w:firstLine="709"/>
        <w:rPr>
          <w:rFonts w:eastAsia="Times New Roman"/>
        </w:rPr>
      </w:pPr>
      <w:r w:rsidRPr="009E1DF8">
        <w:rPr>
          <w:rFonts w:eastAsia="Times New Roman"/>
        </w:rPr>
        <w:t>сдерживающим действиям) будет являться отсутствие в листе визирования Плана коррекции и временных сдерживающих действий отметки представителя Поставщика, ответственного за качество, об электронном подписании (ФИО, должность, наименование организации, подразделение, результат подписания, дата подписания) в установленный в ЕОС-Качество согласованный с Поставщиком срок либо отсутствие в ЕОС-Качество Плана коррекции и временных сдерживающих действий</w:t>
      </w:r>
      <w:r w:rsidRPr="009E1DF8">
        <w:rPr>
          <w:rFonts w:eastAsia="Times New Roman"/>
        </w:rPr>
        <w:tab/>
        <w:t>(плана мероприятий</w:t>
      </w:r>
      <w:r w:rsidRPr="009E1DF8">
        <w:rPr>
          <w:rFonts w:eastAsia="Times New Roman"/>
        </w:rPr>
        <w:tab/>
        <w:t>коррекции и временным сдерживающим действиям) и его листа визирования.</w:t>
      </w:r>
    </w:p>
    <w:p w14:paraId="0D2F1329" w14:textId="77777777" w:rsidR="00FD3EB4" w:rsidRPr="009E1DF8" w:rsidRDefault="00FD3EB4" w:rsidP="00FD3EB4">
      <w:pPr>
        <w:widowControl w:val="0"/>
        <w:numPr>
          <w:ilvl w:val="0"/>
          <w:numId w:val="31"/>
        </w:numPr>
        <w:tabs>
          <w:tab w:val="left" w:pos="1129"/>
        </w:tabs>
        <w:spacing w:line="322" w:lineRule="exact"/>
        <w:rPr>
          <w:rFonts w:eastAsia="Times New Roman"/>
        </w:rPr>
      </w:pPr>
      <w:r w:rsidRPr="009E1DF8">
        <w:rPr>
          <w:rFonts w:eastAsia="Times New Roman"/>
        </w:rPr>
        <w:t>Надлежащим доказательством просрочки подписания Поставщиком в ЕОС-Качество Плана коррекции и временных сдерживающих действий (плана мероприятий коррекции и временным сдерживающим действиям) будет являться отсутствие в листе визирования Плана коррекции и временных сдерживающих действий отметки представителя Покупателя, ответственного за качество, об электронном подписании (ФИО,</w:t>
      </w:r>
      <w:r w:rsidRPr="009E1DF8">
        <w:rPr>
          <w:rFonts w:eastAsia="Times New Roman"/>
        </w:rPr>
        <w:tab/>
        <w:t>должность,</w:t>
      </w:r>
      <w:r w:rsidRPr="009E1DF8">
        <w:rPr>
          <w:rFonts w:eastAsia="Times New Roman"/>
        </w:rPr>
        <w:tab/>
        <w:t>наименование организации, подразделение, результат подписания, дата подписания) в установленный в ЕОС-Качество срок.</w:t>
      </w:r>
    </w:p>
    <w:p w14:paraId="61FEB10F" w14:textId="77777777" w:rsidR="00FD3EB4" w:rsidRPr="009E1DF8" w:rsidRDefault="00FD3EB4" w:rsidP="00FD3EB4">
      <w:pPr>
        <w:widowControl w:val="0"/>
        <w:numPr>
          <w:ilvl w:val="0"/>
          <w:numId w:val="31"/>
        </w:numPr>
        <w:tabs>
          <w:tab w:val="left" w:pos="1129"/>
        </w:tabs>
        <w:spacing w:line="322" w:lineRule="exact"/>
        <w:rPr>
          <w:rFonts w:eastAsia="Times New Roman"/>
        </w:rPr>
      </w:pPr>
      <w:r w:rsidRPr="009E1DF8">
        <w:rPr>
          <w:rFonts w:eastAsia="Times New Roman"/>
        </w:rPr>
        <w:t>Надлежащим доказательством просрочки предоставления Поставщиком Покупателю на подписание в ЕОС-Качество акта об устранении несоответствия будет являться отсутствие в листе визирования акта об устранении несоответствия отметки представителя Поставщика, ответственного за качество, об электронном подписании (ФИО, должность, наименование организации, подразделение, результат подписания, дата подписания) в установленный в ЕОС-Качество согласованный с Покупателем срок либо отсутствие в ЕОС-Качество акта об устранении несоответствия и его листа визирования.</w:t>
      </w:r>
    </w:p>
    <w:p w14:paraId="02DB69E4" w14:textId="77777777" w:rsidR="00FD3EB4" w:rsidRPr="009E1DF8" w:rsidRDefault="00FD3EB4" w:rsidP="00FD3EB4">
      <w:pPr>
        <w:widowControl w:val="0"/>
        <w:numPr>
          <w:ilvl w:val="0"/>
          <w:numId w:val="31"/>
        </w:numPr>
        <w:tabs>
          <w:tab w:val="left" w:pos="1129"/>
        </w:tabs>
        <w:spacing w:line="322" w:lineRule="exact"/>
        <w:rPr>
          <w:rFonts w:eastAsia="Times New Roman"/>
        </w:rPr>
      </w:pPr>
      <w:r w:rsidRPr="009E1DF8">
        <w:rPr>
          <w:rFonts w:eastAsia="Times New Roman"/>
        </w:rPr>
        <w:t>Нарушение Поставщиком требований по управлению несоответствиями, перечисленных в пункте договора, считается уклонением Поставщика от выполнения обязательств по устранению несоответствия, установленных в пункте договора, и является основанием для претензии Поставщику в связи с нарушением Поставщиком Порядка по управлению несоответствиями.</w:t>
      </w:r>
    </w:p>
    <w:p w14:paraId="3679F059" w14:textId="77777777" w:rsidR="00FD3EB4" w:rsidRPr="009E1DF8" w:rsidRDefault="00FD3EB4" w:rsidP="00FD3EB4">
      <w:pPr>
        <w:widowControl w:val="0"/>
        <w:tabs>
          <w:tab w:val="left" w:pos="1129"/>
        </w:tabs>
        <w:spacing w:line="322" w:lineRule="exact"/>
        <w:ind w:firstLine="709"/>
        <w:rPr>
          <w:rFonts w:eastAsia="Times New Roman"/>
        </w:rPr>
      </w:pPr>
    </w:p>
    <w:tbl>
      <w:tblPr>
        <w:tblpPr w:leftFromText="180" w:rightFromText="180" w:vertAnchor="text" w:horzAnchor="margin" w:tblpY="325"/>
        <w:tblW w:w="9992" w:type="dxa"/>
        <w:tblLayout w:type="fixed"/>
        <w:tblLook w:val="0000" w:firstRow="0" w:lastRow="0" w:firstColumn="0" w:lastColumn="0" w:noHBand="0" w:noVBand="0"/>
      </w:tblPr>
      <w:tblGrid>
        <w:gridCol w:w="5495"/>
        <w:gridCol w:w="4497"/>
      </w:tblGrid>
      <w:tr w:rsidR="009E1DF8" w:rsidRPr="009E1DF8" w14:paraId="452A4D08" w14:textId="77777777" w:rsidTr="001B78AA">
        <w:trPr>
          <w:trHeight w:val="402"/>
        </w:trPr>
        <w:tc>
          <w:tcPr>
            <w:tcW w:w="5495" w:type="dxa"/>
          </w:tcPr>
          <w:p w14:paraId="7F0659BA" w14:textId="77777777" w:rsidR="00FD3EB4" w:rsidRPr="009E1DF8" w:rsidRDefault="00FD3EB4" w:rsidP="00FD3EB4">
            <w:pPr>
              <w:spacing w:line="240" w:lineRule="auto"/>
              <w:ind w:firstLine="709"/>
            </w:pPr>
            <w:r w:rsidRPr="009E1DF8">
              <w:t>Покупатель</w:t>
            </w:r>
          </w:p>
          <w:p w14:paraId="31AD2BC8" w14:textId="77777777" w:rsidR="00FD3EB4" w:rsidRPr="009E1DF8" w:rsidRDefault="00FD3EB4" w:rsidP="00FD3EB4">
            <w:pPr>
              <w:spacing w:line="240" w:lineRule="auto"/>
              <w:ind w:firstLine="709"/>
            </w:pPr>
          </w:p>
          <w:p w14:paraId="5B757132" w14:textId="77777777" w:rsidR="00FD3EB4" w:rsidRPr="009E1DF8" w:rsidRDefault="00FD3EB4" w:rsidP="00FD3EB4">
            <w:pPr>
              <w:spacing w:line="240" w:lineRule="auto"/>
              <w:ind w:firstLine="709"/>
            </w:pPr>
            <w:r w:rsidRPr="009E1DF8">
              <w:t>________________/</w:t>
            </w:r>
          </w:p>
          <w:p w14:paraId="43846753" w14:textId="77777777" w:rsidR="00FD3EB4" w:rsidRPr="009E1DF8" w:rsidRDefault="00FD3EB4" w:rsidP="00FD3EB4">
            <w:pPr>
              <w:spacing w:line="240" w:lineRule="auto"/>
              <w:ind w:firstLine="709"/>
              <w:rPr>
                <w:bCs/>
              </w:rPr>
            </w:pPr>
            <w:r w:rsidRPr="009E1DF8">
              <w:rPr>
                <w:bCs/>
              </w:rPr>
              <w:t>М.П.</w:t>
            </w:r>
          </w:p>
        </w:tc>
        <w:tc>
          <w:tcPr>
            <w:tcW w:w="4497" w:type="dxa"/>
          </w:tcPr>
          <w:p w14:paraId="497CC507" w14:textId="77777777" w:rsidR="00FD3EB4" w:rsidRPr="009E1DF8" w:rsidRDefault="00FD3EB4" w:rsidP="00FD3EB4">
            <w:pPr>
              <w:spacing w:line="240" w:lineRule="auto"/>
              <w:ind w:firstLine="709"/>
            </w:pPr>
            <w:r w:rsidRPr="009E1DF8">
              <w:t>Поставщик</w:t>
            </w:r>
          </w:p>
          <w:p w14:paraId="529F6A45" w14:textId="77777777" w:rsidR="00FD3EB4" w:rsidRPr="009E1DF8" w:rsidRDefault="00FD3EB4" w:rsidP="00FD3EB4">
            <w:pPr>
              <w:spacing w:line="240" w:lineRule="auto"/>
              <w:ind w:firstLine="709"/>
            </w:pPr>
          </w:p>
          <w:p w14:paraId="48BCB2E8" w14:textId="77777777" w:rsidR="00FD3EB4" w:rsidRPr="009E1DF8" w:rsidRDefault="00FD3EB4" w:rsidP="00FD3EB4">
            <w:pPr>
              <w:spacing w:line="240" w:lineRule="auto"/>
              <w:ind w:firstLine="709"/>
            </w:pPr>
            <w:r w:rsidRPr="009E1DF8">
              <w:t>__________________/</w:t>
            </w:r>
          </w:p>
          <w:p w14:paraId="0A283FF5" w14:textId="77777777" w:rsidR="00FD3EB4" w:rsidRPr="009E1DF8" w:rsidRDefault="00FD3EB4" w:rsidP="00FD3EB4">
            <w:pPr>
              <w:spacing w:line="240" w:lineRule="auto"/>
              <w:ind w:firstLine="709"/>
            </w:pPr>
            <w:r w:rsidRPr="009E1DF8">
              <w:t>М.П.</w:t>
            </w:r>
          </w:p>
        </w:tc>
      </w:tr>
    </w:tbl>
    <w:p w14:paraId="56D72923" w14:textId="7691D84E" w:rsidR="006A0E2C" w:rsidRPr="009E1DF8" w:rsidRDefault="006A0E2C" w:rsidP="006A0E2C">
      <w:pPr>
        <w:tabs>
          <w:tab w:val="left" w:pos="3452"/>
        </w:tabs>
        <w:rPr>
          <w:rFonts w:eastAsia="Times New Roman"/>
          <w:sz w:val="28"/>
          <w:szCs w:val="28"/>
          <w:lang w:eastAsia="ru-RU"/>
        </w:rPr>
      </w:pPr>
    </w:p>
    <w:p w14:paraId="2C647E59" w14:textId="04432842" w:rsidR="006A0E2C" w:rsidRPr="009E1DF8" w:rsidRDefault="006A0E2C" w:rsidP="006A0E2C">
      <w:pPr>
        <w:tabs>
          <w:tab w:val="left" w:pos="3452"/>
        </w:tabs>
        <w:rPr>
          <w:rFonts w:eastAsia="Times New Roman"/>
          <w:sz w:val="28"/>
          <w:szCs w:val="28"/>
          <w:lang w:eastAsia="ru-RU"/>
        </w:rPr>
        <w:sectPr w:rsidR="006A0E2C" w:rsidRPr="009E1DF8" w:rsidSect="006A0E2C">
          <w:pgSz w:w="11906" w:h="16838"/>
          <w:pgMar w:top="1134" w:right="709" w:bottom="992" w:left="1559" w:header="709" w:footer="709" w:gutter="0"/>
          <w:cols w:space="708"/>
          <w:docGrid w:linePitch="360"/>
        </w:sectPr>
      </w:pPr>
      <w:r w:rsidRPr="009E1DF8">
        <w:rPr>
          <w:rFonts w:eastAsia="Times New Roman"/>
          <w:sz w:val="28"/>
          <w:szCs w:val="28"/>
          <w:lang w:eastAsia="ru-RU"/>
        </w:rPr>
        <w:tab/>
      </w:r>
    </w:p>
    <w:bookmarkEnd w:id="20"/>
    <w:p w14:paraId="1D54528E" w14:textId="627F3FCD" w:rsidR="006403D4" w:rsidRPr="009E1DF8" w:rsidRDefault="00A027F0" w:rsidP="00FD3EB4">
      <w:pPr>
        <w:jc w:val="right"/>
      </w:pPr>
      <w:r w:rsidRPr="009E1DF8">
        <w:rPr>
          <w:rFonts w:eastAsia="Times New Roman"/>
          <w:lang w:eastAsia="ru-RU"/>
        </w:rPr>
        <w:t xml:space="preserve">Приложение </w:t>
      </w:r>
      <w:r w:rsidR="00DD3F2C" w:rsidRPr="009E1DF8">
        <w:rPr>
          <w:rFonts w:eastAsia="Times New Roman"/>
          <w:lang w:eastAsia="ru-RU"/>
        </w:rPr>
        <w:t>№ 8</w:t>
      </w:r>
    </w:p>
    <w:p w14:paraId="1ADEA5D0" w14:textId="1C910971" w:rsidR="00DD7049" w:rsidRPr="009E1DF8" w:rsidRDefault="00DD7049" w:rsidP="00DD7049">
      <w:pPr>
        <w:spacing w:line="240" w:lineRule="auto"/>
        <w:jc w:val="right"/>
        <w:rPr>
          <w:rFonts w:eastAsia="Times New Roman"/>
          <w:bCs/>
        </w:rPr>
      </w:pPr>
      <w:r w:rsidRPr="009E1DF8">
        <w:rPr>
          <w:rFonts w:eastAsia="Times New Roman"/>
          <w:bCs/>
        </w:rPr>
        <w:t>к договору поставки №</w:t>
      </w:r>
      <w:r w:rsidRPr="009E1DF8">
        <w:rPr>
          <w:rFonts w:eastAsia="Batang"/>
          <w:bCs/>
          <w:lang w:eastAsia="ru-RU"/>
        </w:rPr>
        <w:t xml:space="preserve"> </w:t>
      </w:r>
      <w:sdt>
        <w:sdtPr>
          <w:rPr>
            <w:b/>
          </w:rPr>
          <w:alias w:val="Автор"/>
          <w:tag w:val=""/>
          <w:id w:val="-612284827"/>
          <w:placeholder>
            <w:docPart w:val="3AE961C009FB4CF09D496E184B388AC8"/>
          </w:placeholder>
          <w:dataBinding w:prefixMappings="xmlns:ns0='http://purl.org/dc/elements/1.1/' xmlns:ns1='http://schemas.openxmlformats.org/package/2006/metadata/core-properties' " w:xpath="/ns1:coreProperties[1]/ns0:creator[1]" w:storeItemID="{6C3C8BC8-F283-45AE-878A-BAB7291924A1}"/>
          <w:text/>
        </w:sdtPr>
        <w:sdtEndPr/>
        <w:sdtContent>
          <w:r w:rsidRPr="009E1DF8">
            <w:rPr>
              <w:b/>
            </w:rPr>
            <w:t>______</w:t>
          </w:r>
        </w:sdtContent>
      </w:sdt>
      <w:r w:rsidRPr="009E1DF8">
        <w:rPr>
          <w:rFonts w:eastAsia="Times New Roman"/>
          <w:bCs/>
        </w:rPr>
        <w:t xml:space="preserve">от  </w:t>
      </w:r>
      <w:sdt>
        <w:sdtPr>
          <w:alias w:val="Адрес организации"/>
          <w:tag w:val=""/>
          <w:id w:val="-528258204"/>
          <w:placeholder>
            <w:docPart w:val="F00A57E10E67443FBC09A00BA5032CE1"/>
          </w:placeholder>
          <w:dataBinding w:prefixMappings="xmlns:ns0='http://schemas.microsoft.com/office/2006/coverPageProps' " w:xpath="/ns0:CoverPageProperties[1]/ns0:CompanyAddress[1]" w:storeItemID="{55AF091B-3C7A-41E3-B477-F2FDAA23CFDA}"/>
          <w:text/>
        </w:sdtPr>
        <w:sdtEndPr/>
        <w:sdtContent>
          <w:r w:rsidR="00E539C3" w:rsidRPr="009E1DF8">
            <w:t>___________21</w:t>
          </w:r>
        </w:sdtContent>
      </w:sdt>
    </w:p>
    <w:p w14:paraId="0D65386C" w14:textId="77777777" w:rsidR="00DD7049" w:rsidRPr="009E1DF8" w:rsidRDefault="00DD7049" w:rsidP="00DD7049">
      <w:pPr>
        <w:spacing w:line="240" w:lineRule="auto"/>
        <w:jc w:val="center"/>
        <w:rPr>
          <w:b/>
        </w:rPr>
      </w:pPr>
      <w:r w:rsidRPr="009E1DF8">
        <w:rPr>
          <w:b/>
        </w:rPr>
        <w:t xml:space="preserve"> </w:t>
      </w:r>
    </w:p>
    <w:p w14:paraId="790B8C9A" w14:textId="33C0FAE0" w:rsidR="006403D4" w:rsidRPr="009E1DF8" w:rsidRDefault="006403D4" w:rsidP="00DD7049">
      <w:pPr>
        <w:spacing w:line="240" w:lineRule="auto"/>
        <w:jc w:val="center"/>
      </w:pPr>
      <w:r w:rsidRPr="009E1DF8">
        <w:rPr>
          <w:b/>
        </w:rPr>
        <w:t>Порядок, сроки и требования к Банковским гарантиям</w:t>
      </w:r>
      <w:r w:rsidRPr="009E1DF8">
        <w:t>.</w:t>
      </w:r>
    </w:p>
    <w:p w14:paraId="56F74F19" w14:textId="69F99D99" w:rsidR="006403D4" w:rsidRPr="009E1DF8" w:rsidRDefault="006403D4" w:rsidP="00962F48">
      <w:pPr>
        <w:numPr>
          <w:ilvl w:val="0"/>
          <w:numId w:val="15"/>
        </w:numPr>
        <w:spacing w:after="200" w:line="240" w:lineRule="auto"/>
        <w:ind w:left="0" w:firstLine="0"/>
        <w:contextualSpacing/>
        <w:jc w:val="left"/>
        <w:rPr>
          <w:rFonts w:eastAsia="Calibri"/>
          <w:lang w:eastAsia="ru-RU"/>
        </w:rPr>
      </w:pPr>
      <w:r w:rsidRPr="009E1DF8">
        <w:rPr>
          <w:lang w:eastAsia="ru-RU"/>
        </w:rPr>
        <w:t xml:space="preserve">В целях получения Авансового платежа согласно условиям настоящего Договора, </w:t>
      </w:r>
      <w:r w:rsidRPr="009E1DF8">
        <w:rPr>
          <w:rFonts w:eastAsia="Calibri"/>
          <w:lang w:eastAsia="ru-RU"/>
        </w:rPr>
        <w:t>Поставщик обязуется предоставить Покупателю безотзывную Банковскую гарантию возврата аванса, обеспечивающую возврат Авансового платежа, предусмотренного п. 3.1 Договора.</w:t>
      </w:r>
    </w:p>
    <w:p w14:paraId="68A2629F" w14:textId="77777777" w:rsidR="006403D4" w:rsidRPr="009E1DF8" w:rsidRDefault="006403D4" w:rsidP="006403D4">
      <w:pPr>
        <w:spacing w:line="240" w:lineRule="auto"/>
        <w:rPr>
          <w:lang w:eastAsia="ru-RU"/>
        </w:rPr>
      </w:pPr>
    </w:p>
    <w:p w14:paraId="38AE6739" w14:textId="77777777" w:rsidR="006403D4" w:rsidRPr="009E1DF8" w:rsidRDefault="006403D4" w:rsidP="00962F48">
      <w:pPr>
        <w:numPr>
          <w:ilvl w:val="0"/>
          <w:numId w:val="15"/>
        </w:numPr>
        <w:spacing w:after="200" w:line="240" w:lineRule="auto"/>
        <w:contextualSpacing/>
        <w:jc w:val="left"/>
        <w:rPr>
          <w:lang w:eastAsia="ru-RU"/>
        </w:rPr>
      </w:pPr>
      <w:r w:rsidRPr="009E1DF8">
        <w:rPr>
          <w:lang w:eastAsia="ru-RU"/>
        </w:rPr>
        <w:t>Требования, обязательные к включению в Банковскую гарантию:</w:t>
      </w:r>
    </w:p>
    <w:p w14:paraId="15BABA0B" w14:textId="77777777" w:rsidR="006403D4" w:rsidRPr="009E1DF8" w:rsidRDefault="006403D4" w:rsidP="00962F48">
      <w:pPr>
        <w:numPr>
          <w:ilvl w:val="1"/>
          <w:numId w:val="16"/>
        </w:numPr>
        <w:spacing w:after="200" w:line="240" w:lineRule="auto"/>
        <w:contextualSpacing/>
        <w:jc w:val="left"/>
        <w:rPr>
          <w:lang w:eastAsia="ru-RU"/>
        </w:rPr>
      </w:pPr>
      <w:r w:rsidRPr="009E1DF8">
        <w:rPr>
          <w:lang w:eastAsia="ru-RU"/>
        </w:rPr>
        <w:t>Дата выдачи;</w:t>
      </w:r>
    </w:p>
    <w:p w14:paraId="378004A6" w14:textId="77777777" w:rsidR="006403D4" w:rsidRPr="009E1DF8" w:rsidRDefault="006403D4" w:rsidP="00962F48">
      <w:pPr>
        <w:numPr>
          <w:ilvl w:val="1"/>
          <w:numId w:val="16"/>
        </w:numPr>
        <w:spacing w:after="200" w:line="240" w:lineRule="auto"/>
        <w:contextualSpacing/>
        <w:jc w:val="left"/>
        <w:rPr>
          <w:lang w:eastAsia="ru-RU"/>
        </w:rPr>
      </w:pPr>
      <w:r w:rsidRPr="009E1DF8">
        <w:rPr>
          <w:lang w:eastAsia="ru-RU"/>
        </w:rPr>
        <w:t>Принципал;</w:t>
      </w:r>
    </w:p>
    <w:p w14:paraId="453F272D" w14:textId="77777777" w:rsidR="006403D4" w:rsidRPr="009E1DF8" w:rsidRDefault="006403D4" w:rsidP="00962F48">
      <w:pPr>
        <w:numPr>
          <w:ilvl w:val="1"/>
          <w:numId w:val="16"/>
        </w:numPr>
        <w:spacing w:after="200" w:line="240" w:lineRule="auto"/>
        <w:contextualSpacing/>
        <w:jc w:val="left"/>
        <w:rPr>
          <w:lang w:eastAsia="ru-RU"/>
        </w:rPr>
      </w:pPr>
      <w:r w:rsidRPr="009E1DF8">
        <w:rPr>
          <w:lang w:eastAsia="ru-RU"/>
        </w:rPr>
        <w:t>Бенефициар;</w:t>
      </w:r>
    </w:p>
    <w:p w14:paraId="22CEBF25" w14:textId="77777777" w:rsidR="006403D4" w:rsidRPr="009E1DF8" w:rsidRDefault="006403D4" w:rsidP="00962F48">
      <w:pPr>
        <w:numPr>
          <w:ilvl w:val="1"/>
          <w:numId w:val="16"/>
        </w:numPr>
        <w:spacing w:after="200" w:line="240" w:lineRule="auto"/>
        <w:contextualSpacing/>
        <w:jc w:val="left"/>
        <w:rPr>
          <w:lang w:eastAsia="ru-RU"/>
        </w:rPr>
      </w:pPr>
      <w:r w:rsidRPr="009E1DF8">
        <w:rPr>
          <w:lang w:eastAsia="ru-RU"/>
        </w:rPr>
        <w:t>Гарант;</w:t>
      </w:r>
    </w:p>
    <w:p w14:paraId="7087A117" w14:textId="77777777" w:rsidR="006403D4" w:rsidRPr="009E1DF8" w:rsidRDefault="006403D4" w:rsidP="00962F48">
      <w:pPr>
        <w:numPr>
          <w:ilvl w:val="1"/>
          <w:numId w:val="16"/>
        </w:numPr>
        <w:spacing w:after="200" w:line="240" w:lineRule="auto"/>
        <w:contextualSpacing/>
        <w:jc w:val="left"/>
        <w:rPr>
          <w:lang w:eastAsia="ru-RU"/>
        </w:rPr>
      </w:pPr>
      <w:r w:rsidRPr="009E1DF8">
        <w:rPr>
          <w:lang w:eastAsia="ru-RU"/>
        </w:rPr>
        <w:t>Основное обязательство, исполнение по которому обеспечивается гарантией;</w:t>
      </w:r>
    </w:p>
    <w:p w14:paraId="1E3BE778" w14:textId="77777777" w:rsidR="006403D4" w:rsidRPr="009E1DF8" w:rsidRDefault="006403D4" w:rsidP="00962F48">
      <w:pPr>
        <w:numPr>
          <w:ilvl w:val="1"/>
          <w:numId w:val="16"/>
        </w:numPr>
        <w:spacing w:after="200" w:line="240" w:lineRule="auto"/>
        <w:contextualSpacing/>
        <w:jc w:val="left"/>
        <w:rPr>
          <w:lang w:eastAsia="ru-RU"/>
        </w:rPr>
      </w:pPr>
      <w:r w:rsidRPr="009E1DF8">
        <w:rPr>
          <w:lang w:eastAsia="ru-RU"/>
        </w:rPr>
        <w:t>Денежная сумма, подлежащая выплате, или порядок ее определения;</w:t>
      </w:r>
    </w:p>
    <w:p w14:paraId="7B2BA0A9" w14:textId="77777777" w:rsidR="006403D4" w:rsidRPr="009E1DF8" w:rsidRDefault="006403D4" w:rsidP="00962F48">
      <w:pPr>
        <w:numPr>
          <w:ilvl w:val="1"/>
          <w:numId w:val="16"/>
        </w:numPr>
        <w:spacing w:after="200" w:line="240" w:lineRule="auto"/>
        <w:contextualSpacing/>
        <w:jc w:val="left"/>
        <w:rPr>
          <w:lang w:eastAsia="ru-RU"/>
        </w:rPr>
      </w:pPr>
      <w:r w:rsidRPr="009E1DF8">
        <w:rPr>
          <w:lang w:eastAsia="ru-RU"/>
        </w:rPr>
        <w:t>Срок действия гарантии;</w:t>
      </w:r>
    </w:p>
    <w:p w14:paraId="53BF6AD4" w14:textId="77777777" w:rsidR="006403D4" w:rsidRPr="009E1DF8" w:rsidRDefault="006403D4" w:rsidP="00962F48">
      <w:pPr>
        <w:numPr>
          <w:ilvl w:val="1"/>
          <w:numId w:val="16"/>
        </w:numPr>
        <w:spacing w:after="200" w:line="240" w:lineRule="auto"/>
        <w:contextualSpacing/>
        <w:jc w:val="left"/>
        <w:rPr>
          <w:lang w:eastAsia="ru-RU"/>
        </w:rPr>
      </w:pPr>
      <w:r w:rsidRPr="009E1DF8">
        <w:rPr>
          <w:lang w:eastAsia="ru-RU"/>
        </w:rPr>
        <w:t>Обстоятельства, при наступлении которых должна быть выплачена сумма гарантии.</w:t>
      </w:r>
    </w:p>
    <w:p w14:paraId="71723588" w14:textId="77777777" w:rsidR="006403D4" w:rsidRPr="009E1DF8" w:rsidRDefault="006403D4" w:rsidP="006403D4">
      <w:pPr>
        <w:spacing w:line="240" w:lineRule="auto"/>
        <w:ind w:left="1069"/>
        <w:contextualSpacing/>
        <w:rPr>
          <w:lang w:eastAsia="ru-RU"/>
        </w:rPr>
      </w:pPr>
    </w:p>
    <w:p w14:paraId="457C9F89" w14:textId="77777777" w:rsidR="006403D4" w:rsidRPr="009E1DF8" w:rsidRDefault="006403D4" w:rsidP="00962F48">
      <w:pPr>
        <w:numPr>
          <w:ilvl w:val="0"/>
          <w:numId w:val="15"/>
        </w:numPr>
        <w:spacing w:after="200" w:line="240" w:lineRule="auto"/>
        <w:contextualSpacing/>
        <w:jc w:val="left"/>
        <w:rPr>
          <w:lang w:eastAsia="ru-RU"/>
        </w:rPr>
      </w:pPr>
      <w:r w:rsidRPr="009E1DF8">
        <w:rPr>
          <w:rFonts w:eastAsia="Times New Roman"/>
          <w:lang w:eastAsia="ru-RU"/>
        </w:rPr>
        <w:t>Бенефициаром в Банковской гарантии должен быть указан Покупатель, Принципалом</w:t>
      </w:r>
    </w:p>
    <w:p w14:paraId="590131CB" w14:textId="77777777" w:rsidR="006403D4" w:rsidRPr="009E1DF8" w:rsidRDefault="006403D4" w:rsidP="006403D4">
      <w:pPr>
        <w:spacing w:line="240" w:lineRule="auto"/>
        <w:rPr>
          <w:rFonts w:eastAsia="Times New Roman"/>
          <w:lang w:eastAsia="ru-RU"/>
        </w:rPr>
      </w:pPr>
      <w:r w:rsidRPr="009E1DF8">
        <w:rPr>
          <w:rFonts w:eastAsia="Times New Roman"/>
          <w:lang w:eastAsia="ru-RU"/>
        </w:rPr>
        <w:t>Поставщик, Гарантом – банк или иная кредитная организация, выдавшая Банковскую гарантию (далее – Гарант).</w:t>
      </w:r>
    </w:p>
    <w:p w14:paraId="1DE02F96" w14:textId="5BC6D0E8" w:rsidR="006403D4" w:rsidRPr="009E1DF8" w:rsidRDefault="006403D4" w:rsidP="006403D4">
      <w:pPr>
        <w:spacing w:line="240" w:lineRule="auto"/>
        <w:rPr>
          <w:lang w:eastAsia="ru-RU"/>
        </w:rPr>
      </w:pPr>
    </w:p>
    <w:p w14:paraId="3A591D37" w14:textId="77777777" w:rsidR="00B60D05" w:rsidRPr="009E1DF8" w:rsidRDefault="00B60D05" w:rsidP="00B60D05">
      <w:pPr>
        <w:pStyle w:val="a8"/>
        <w:spacing w:after="200" w:line="240" w:lineRule="atLeast"/>
        <w:ind w:left="0"/>
        <w:jc w:val="left"/>
        <w:rPr>
          <w:rFonts w:ascii="Times New Roman" w:hAnsi="Times New Roman"/>
        </w:rPr>
      </w:pPr>
      <w:r w:rsidRPr="009E1DF8">
        <w:rPr>
          <w:rFonts w:ascii="Times New Roman" w:hAnsi="Times New Roman"/>
        </w:rPr>
        <w:t>4.     С целью снижения финансовых рисков Общества, связанных с неплатежеспособностью кредитных организаций – гарантов исполнения финансовых обязательств Контрагентов, к ним устанавливаются следующие требования:</w:t>
      </w:r>
    </w:p>
    <w:p w14:paraId="46DD1D5F" w14:textId="77777777" w:rsidR="00B60D05" w:rsidRPr="009E1DF8" w:rsidRDefault="00B60D05" w:rsidP="00B60D05">
      <w:pPr>
        <w:pStyle w:val="a8"/>
        <w:spacing w:after="200" w:line="240" w:lineRule="atLeast"/>
        <w:ind w:left="0" w:firstLine="567"/>
        <w:jc w:val="left"/>
        <w:rPr>
          <w:rFonts w:ascii="Times New Roman" w:hAnsi="Times New Roman"/>
          <w:lang w:eastAsia="ru-RU"/>
        </w:rPr>
      </w:pPr>
      <w:r w:rsidRPr="009E1DF8">
        <w:rPr>
          <w:rFonts w:ascii="Times New Roman" w:hAnsi="Times New Roman"/>
          <w:lang w:eastAsia="ru-RU"/>
        </w:rPr>
        <w:t xml:space="preserve">- кредитная организация обладает лицензией на банковскую деятельность, выданную уполномоченным органом государства, резидентом которого является банк-гарант, разрешающую выдачу банковских гарантий; </w:t>
      </w:r>
    </w:p>
    <w:p w14:paraId="010B78E3" w14:textId="77777777" w:rsidR="00B60D05" w:rsidRPr="009E1DF8" w:rsidRDefault="00B60D05" w:rsidP="00B60D05">
      <w:pPr>
        <w:pStyle w:val="a8"/>
        <w:spacing w:after="200" w:line="240" w:lineRule="atLeast"/>
        <w:ind w:left="0" w:firstLine="567"/>
        <w:jc w:val="left"/>
        <w:rPr>
          <w:rFonts w:ascii="Times New Roman" w:hAnsi="Times New Roman"/>
          <w:lang w:eastAsia="ru-RU"/>
        </w:rPr>
      </w:pPr>
      <w:r w:rsidRPr="009E1DF8">
        <w:rPr>
          <w:rFonts w:ascii="Times New Roman" w:hAnsi="Times New Roman"/>
          <w:lang w:eastAsia="ru-RU"/>
        </w:rPr>
        <w:t xml:space="preserve">- кредитная организация не находится в процессе ликвидации или банкротства, а также для кредитной организации не назначена временная администрация; </w:t>
      </w:r>
    </w:p>
    <w:p w14:paraId="7CDB2C50" w14:textId="1E33C4E9" w:rsidR="00B60D05" w:rsidRPr="009E1DF8" w:rsidRDefault="00B60D05" w:rsidP="00B60D05">
      <w:pPr>
        <w:pStyle w:val="a8"/>
        <w:spacing w:after="200" w:line="240" w:lineRule="atLeast"/>
        <w:ind w:left="0" w:firstLine="567"/>
        <w:jc w:val="left"/>
        <w:rPr>
          <w:rFonts w:ascii="Times New Roman" w:hAnsi="Times New Roman"/>
          <w:lang w:eastAsia="ru-RU"/>
        </w:rPr>
      </w:pPr>
      <w:r w:rsidRPr="009E1DF8">
        <w:rPr>
          <w:rFonts w:ascii="Times New Roman" w:hAnsi="Times New Roman"/>
          <w:lang w:eastAsia="ru-RU"/>
        </w:rPr>
        <w:t xml:space="preserve">- норматив обеспеченности собственным капиталом и активы кредитной организации соответствуют требованиям, указанным в таблице </w:t>
      </w:r>
      <w:r w:rsidR="005A577E" w:rsidRPr="009E1DF8">
        <w:rPr>
          <w:rFonts w:ascii="Times New Roman" w:hAnsi="Times New Roman"/>
          <w:lang w:eastAsia="ru-RU"/>
        </w:rPr>
        <w:t>1</w:t>
      </w:r>
      <w:r w:rsidRPr="009E1DF8">
        <w:rPr>
          <w:rFonts w:ascii="Times New Roman" w:hAnsi="Times New Roman"/>
          <w:lang w:eastAsia="ru-RU"/>
        </w:rPr>
        <w:t xml:space="preserve"> (на последнюю отчетную дату).</w:t>
      </w:r>
    </w:p>
    <w:p w14:paraId="5EA368F5" w14:textId="3CE8FF73" w:rsidR="006403D4" w:rsidRPr="009E1DF8" w:rsidRDefault="006403D4" w:rsidP="006403D4">
      <w:pPr>
        <w:spacing w:line="240" w:lineRule="auto"/>
        <w:ind w:firstLine="360"/>
        <w:contextualSpacing/>
        <w:jc w:val="left"/>
        <w:rPr>
          <w:lang w:eastAsia="ru-RU"/>
        </w:rPr>
      </w:pPr>
      <w:r w:rsidRPr="009E1DF8">
        <w:rPr>
          <w:lang w:eastAsia="ru-RU"/>
        </w:rPr>
        <w:t>В зависимости от суммы предоставляемой Банковской гарантии устанавливаются следующие требования к Гаранту:</w:t>
      </w:r>
    </w:p>
    <w:p w14:paraId="3DFE76AA" w14:textId="704427EC" w:rsidR="006403D4" w:rsidRPr="009E1DF8" w:rsidRDefault="003F0C9B" w:rsidP="003F0C9B">
      <w:pPr>
        <w:spacing w:line="240" w:lineRule="auto"/>
        <w:ind w:firstLine="360"/>
        <w:contextualSpacing/>
        <w:jc w:val="center"/>
        <w:rPr>
          <w:lang w:eastAsia="ru-RU"/>
        </w:rPr>
      </w:pPr>
      <w:r w:rsidRPr="009E1DF8">
        <w:rPr>
          <w:lang w:eastAsia="ru-RU"/>
        </w:rPr>
        <w:t xml:space="preserve">                                                                                                                            Таблица №1</w:t>
      </w:r>
    </w:p>
    <w:tbl>
      <w:tblPr>
        <w:tblStyle w:val="62"/>
        <w:tblW w:w="9356" w:type="dxa"/>
        <w:tblInd w:w="108" w:type="dxa"/>
        <w:tblLook w:val="04A0" w:firstRow="1" w:lastRow="0" w:firstColumn="1" w:lastColumn="0" w:noHBand="0" w:noVBand="1"/>
      </w:tblPr>
      <w:tblGrid>
        <w:gridCol w:w="2835"/>
        <w:gridCol w:w="2155"/>
        <w:gridCol w:w="1701"/>
        <w:gridCol w:w="2665"/>
      </w:tblGrid>
      <w:tr w:rsidR="009E1DF8" w:rsidRPr="009E1DF8" w14:paraId="2396F686" w14:textId="3B6C45FC" w:rsidTr="008F158E">
        <w:tc>
          <w:tcPr>
            <w:tcW w:w="2835" w:type="dxa"/>
            <w:tcBorders>
              <w:top w:val="single" w:sz="4" w:space="0" w:color="auto"/>
              <w:left w:val="single" w:sz="4" w:space="0" w:color="auto"/>
              <w:bottom w:val="single" w:sz="4" w:space="0" w:color="auto"/>
              <w:right w:val="single" w:sz="4" w:space="0" w:color="auto"/>
            </w:tcBorders>
            <w:hideMark/>
          </w:tcPr>
          <w:p w14:paraId="661B34AB" w14:textId="77777777" w:rsidR="008F158E" w:rsidRPr="009E1DF8" w:rsidRDefault="008F158E" w:rsidP="006403D4">
            <w:pPr>
              <w:spacing w:after="200" w:line="276" w:lineRule="auto"/>
              <w:jc w:val="center"/>
              <w:rPr>
                <w:rFonts w:ascii="Times New Roman" w:eastAsiaTheme="minorHAnsi" w:hAnsi="Times New Roman"/>
              </w:rPr>
            </w:pPr>
            <w:r w:rsidRPr="009E1DF8">
              <w:rPr>
                <w:rFonts w:ascii="Times New Roman" w:eastAsiaTheme="minorHAnsi" w:hAnsi="Times New Roman"/>
              </w:rPr>
              <w:t>Сумма</w:t>
            </w:r>
          </w:p>
          <w:p w14:paraId="3CC066F4" w14:textId="4B1B56B3" w:rsidR="008F158E" w:rsidRPr="009E1DF8" w:rsidRDefault="008F158E" w:rsidP="008F158E">
            <w:pPr>
              <w:spacing w:after="200" w:line="276" w:lineRule="auto"/>
              <w:jc w:val="center"/>
              <w:rPr>
                <w:rFonts w:ascii="Times New Roman" w:eastAsiaTheme="minorHAnsi" w:hAnsi="Times New Roman"/>
              </w:rPr>
            </w:pPr>
            <w:r w:rsidRPr="009E1DF8">
              <w:rPr>
                <w:rFonts w:ascii="Times New Roman" w:eastAsiaTheme="minorHAnsi" w:hAnsi="Times New Roman"/>
              </w:rPr>
              <w:t>банковской гарантии</w:t>
            </w:r>
          </w:p>
        </w:tc>
        <w:tc>
          <w:tcPr>
            <w:tcW w:w="2155" w:type="dxa"/>
            <w:tcBorders>
              <w:top w:val="single" w:sz="4" w:space="0" w:color="auto"/>
              <w:left w:val="single" w:sz="4" w:space="0" w:color="auto"/>
              <w:bottom w:val="single" w:sz="4" w:space="0" w:color="auto"/>
              <w:right w:val="single" w:sz="4" w:space="0" w:color="auto"/>
            </w:tcBorders>
            <w:hideMark/>
          </w:tcPr>
          <w:p w14:paraId="3C3A6885" w14:textId="77777777" w:rsidR="008F158E" w:rsidRPr="009E1DF8" w:rsidRDefault="008F158E" w:rsidP="006403D4">
            <w:pPr>
              <w:spacing w:after="200" w:line="276" w:lineRule="auto"/>
              <w:jc w:val="center"/>
              <w:rPr>
                <w:rFonts w:ascii="Times New Roman" w:eastAsiaTheme="minorHAnsi" w:hAnsi="Times New Roman"/>
              </w:rPr>
            </w:pPr>
            <w:r w:rsidRPr="009E1DF8">
              <w:rPr>
                <w:rFonts w:ascii="Times New Roman" w:eastAsiaTheme="minorHAnsi" w:hAnsi="Times New Roman"/>
              </w:rPr>
              <w:t>Минимально допустимая сумма активов Гаранта</w:t>
            </w:r>
          </w:p>
          <w:p w14:paraId="27C893E7" w14:textId="77777777" w:rsidR="008F158E" w:rsidRPr="009E1DF8" w:rsidRDefault="008F158E" w:rsidP="006403D4">
            <w:pPr>
              <w:spacing w:after="200" w:line="276" w:lineRule="auto"/>
              <w:jc w:val="center"/>
              <w:rPr>
                <w:rFonts w:ascii="Times New Roman" w:eastAsiaTheme="minorHAnsi" w:hAnsi="Times New Roman"/>
              </w:rPr>
            </w:pPr>
            <w:r w:rsidRPr="009E1DF8">
              <w:rPr>
                <w:rFonts w:ascii="Times New Roman" w:eastAsiaTheme="minorHAnsi" w:hAnsi="Times New Roman"/>
              </w:rPr>
              <w:t>(млрд. руб.)**</w:t>
            </w:r>
          </w:p>
        </w:tc>
        <w:tc>
          <w:tcPr>
            <w:tcW w:w="1701" w:type="dxa"/>
            <w:tcBorders>
              <w:top w:val="single" w:sz="4" w:space="0" w:color="auto"/>
              <w:left w:val="single" w:sz="4" w:space="0" w:color="auto"/>
              <w:bottom w:val="single" w:sz="4" w:space="0" w:color="auto"/>
              <w:right w:val="single" w:sz="4" w:space="0" w:color="auto"/>
            </w:tcBorders>
            <w:hideMark/>
          </w:tcPr>
          <w:p w14:paraId="54DED9BC" w14:textId="77777777" w:rsidR="008F158E" w:rsidRPr="009E1DF8" w:rsidRDefault="008F158E" w:rsidP="006403D4">
            <w:pPr>
              <w:spacing w:after="200" w:line="276" w:lineRule="auto"/>
              <w:jc w:val="center"/>
              <w:rPr>
                <w:rFonts w:ascii="Times New Roman" w:eastAsiaTheme="minorHAnsi" w:hAnsi="Times New Roman"/>
              </w:rPr>
            </w:pPr>
            <w:r w:rsidRPr="009E1DF8">
              <w:rPr>
                <w:rFonts w:ascii="Times New Roman" w:eastAsiaTheme="minorHAnsi" w:hAnsi="Times New Roman"/>
              </w:rPr>
              <w:t>Минимально допустимая сумма</w:t>
            </w:r>
          </w:p>
          <w:p w14:paraId="0453F2D1" w14:textId="77777777" w:rsidR="008F158E" w:rsidRPr="009E1DF8" w:rsidRDefault="008F158E" w:rsidP="006403D4">
            <w:pPr>
              <w:spacing w:after="200" w:line="276" w:lineRule="auto"/>
              <w:jc w:val="center"/>
              <w:rPr>
                <w:rFonts w:ascii="Times New Roman" w:eastAsiaTheme="minorHAnsi" w:hAnsi="Times New Roman"/>
              </w:rPr>
            </w:pPr>
            <w:r w:rsidRPr="009E1DF8">
              <w:rPr>
                <w:rFonts w:ascii="Times New Roman" w:eastAsiaTheme="minorHAnsi" w:hAnsi="Times New Roman"/>
              </w:rPr>
              <w:t>(млрд. руб.)**</w:t>
            </w:r>
          </w:p>
        </w:tc>
        <w:tc>
          <w:tcPr>
            <w:tcW w:w="2665" w:type="dxa"/>
            <w:tcBorders>
              <w:top w:val="single" w:sz="4" w:space="0" w:color="auto"/>
              <w:left w:val="single" w:sz="4" w:space="0" w:color="auto"/>
              <w:bottom w:val="single" w:sz="4" w:space="0" w:color="auto"/>
              <w:right w:val="single" w:sz="4" w:space="0" w:color="auto"/>
            </w:tcBorders>
          </w:tcPr>
          <w:p w14:paraId="49484FC0" w14:textId="77777777" w:rsidR="008F158E" w:rsidRPr="009E1DF8" w:rsidRDefault="008F158E" w:rsidP="008F158E">
            <w:pPr>
              <w:pStyle w:val="Default"/>
              <w:jc w:val="center"/>
              <w:rPr>
                <w:color w:val="000000" w:themeColor="text1"/>
                <w:sz w:val="23"/>
                <w:szCs w:val="23"/>
              </w:rPr>
            </w:pPr>
            <w:r w:rsidRPr="009E1DF8">
              <w:rPr>
                <w:color w:val="000000" w:themeColor="text1"/>
                <w:sz w:val="23"/>
                <w:szCs w:val="23"/>
              </w:rPr>
              <w:t xml:space="preserve">Необходимость применения критерия наличия кредитного рейтинга </w:t>
            </w:r>
          </w:p>
          <w:p w14:paraId="43C5A7B8" w14:textId="77777777" w:rsidR="008F158E" w:rsidRPr="009E1DF8" w:rsidRDefault="008F158E" w:rsidP="006403D4">
            <w:pPr>
              <w:spacing w:after="200" w:line="276" w:lineRule="auto"/>
              <w:jc w:val="center"/>
            </w:pPr>
          </w:p>
        </w:tc>
      </w:tr>
      <w:tr w:rsidR="009E1DF8" w:rsidRPr="009E1DF8" w14:paraId="26F01ED8" w14:textId="5DADB65C" w:rsidTr="008F158E">
        <w:tc>
          <w:tcPr>
            <w:tcW w:w="2835" w:type="dxa"/>
            <w:tcBorders>
              <w:top w:val="single" w:sz="4" w:space="0" w:color="auto"/>
              <w:left w:val="single" w:sz="4" w:space="0" w:color="auto"/>
              <w:bottom w:val="single" w:sz="4" w:space="0" w:color="auto"/>
              <w:right w:val="single" w:sz="4" w:space="0" w:color="auto"/>
            </w:tcBorders>
            <w:hideMark/>
          </w:tcPr>
          <w:p w14:paraId="717C27CD" w14:textId="2F021B22" w:rsidR="008F158E" w:rsidRPr="009E1DF8" w:rsidRDefault="008F158E" w:rsidP="006403D4">
            <w:pPr>
              <w:spacing w:after="200" w:line="276" w:lineRule="auto"/>
              <w:rPr>
                <w:rFonts w:ascii="Times New Roman" w:eastAsiaTheme="minorHAnsi" w:hAnsi="Times New Roman"/>
              </w:rPr>
            </w:pPr>
            <w:r w:rsidRPr="009E1DF8">
              <w:rPr>
                <w:rFonts w:ascii="Times New Roman" w:eastAsiaTheme="minorHAnsi" w:hAnsi="Times New Roman"/>
              </w:rPr>
              <w:t>до 50 млн. рублей (включительно) для ПАО «Дальневосточный банк»**</w:t>
            </w:r>
          </w:p>
        </w:tc>
        <w:tc>
          <w:tcPr>
            <w:tcW w:w="2155" w:type="dxa"/>
            <w:tcBorders>
              <w:top w:val="single" w:sz="4" w:space="0" w:color="auto"/>
              <w:left w:val="single" w:sz="4" w:space="0" w:color="auto"/>
              <w:bottom w:val="single" w:sz="4" w:space="0" w:color="auto"/>
              <w:right w:val="single" w:sz="4" w:space="0" w:color="auto"/>
            </w:tcBorders>
            <w:vAlign w:val="center"/>
            <w:hideMark/>
          </w:tcPr>
          <w:p w14:paraId="430FDB5C" w14:textId="45617BC1" w:rsidR="008F158E" w:rsidRPr="009E1DF8" w:rsidRDefault="008F158E" w:rsidP="006403D4">
            <w:pPr>
              <w:spacing w:after="200" w:line="276" w:lineRule="auto"/>
              <w:jc w:val="center"/>
              <w:rPr>
                <w:rFonts w:ascii="Times New Roman" w:eastAsiaTheme="minorHAnsi" w:hAnsi="Times New Roman"/>
              </w:rPr>
            </w:pPr>
            <w:r w:rsidRPr="009E1DF8">
              <w:rPr>
                <w:rFonts w:ascii="Times New Roman" w:eastAsiaTheme="minorHAnsi" w:hAnsi="Times New Roman"/>
              </w:rPr>
              <w:t>-</w:t>
            </w:r>
          </w:p>
        </w:tc>
        <w:tc>
          <w:tcPr>
            <w:tcW w:w="1701" w:type="dxa"/>
            <w:vMerge w:val="restart"/>
            <w:tcBorders>
              <w:top w:val="single" w:sz="4" w:space="0" w:color="auto"/>
              <w:left w:val="single" w:sz="4" w:space="0" w:color="auto"/>
              <w:right w:val="single" w:sz="4" w:space="0" w:color="auto"/>
            </w:tcBorders>
            <w:vAlign w:val="center"/>
          </w:tcPr>
          <w:p w14:paraId="299A7C9D" w14:textId="77777777" w:rsidR="008F158E" w:rsidRPr="009E1DF8" w:rsidRDefault="008F158E" w:rsidP="006403D4">
            <w:pPr>
              <w:spacing w:after="200" w:line="276" w:lineRule="auto"/>
              <w:jc w:val="center"/>
              <w:rPr>
                <w:rFonts w:ascii="Times New Roman" w:eastAsiaTheme="minorHAnsi" w:hAnsi="Times New Roman"/>
              </w:rPr>
            </w:pPr>
          </w:p>
          <w:p w14:paraId="15C6CDBF" w14:textId="77777777" w:rsidR="008F158E" w:rsidRPr="009E1DF8" w:rsidRDefault="008F158E" w:rsidP="006403D4">
            <w:pPr>
              <w:spacing w:after="200" w:line="276" w:lineRule="auto"/>
              <w:jc w:val="center"/>
              <w:rPr>
                <w:rFonts w:ascii="Times New Roman" w:eastAsiaTheme="minorHAnsi" w:hAnsi="Times New Roman"/>
              </w:rPr>
            </w:pPr>
          </w:p>
          <w:p w14:paraId="18A8484C" w14:textId="77777777" w:rsidR="008F158E" w:rsidRPr="009E1DF8" w:rsidRDefault="008F158E" w:rsidP="006403D4">
            <w:pPr>
              <w:spacing w:after="200" w:line="276" w:lineRule="auto"/>
              <w:jc w:val="center"/>
              <w:rPr>
                <w:rFonts w:ascii="Times New Roman" w:eastAsiaTheme="minorHAnsi" w:hAnsi="Times New Roman"/>
              </w:rPr>
            </w:pPr>
          </w:p>
          <w:p w14:paraId="525F23E0" w14:textId="4F453E6D" w:rsidR="008F158E" w:rsidRPr="009E1DF8" w:rsidRDefault="008F158E" w:rsidP="006403D4">
            <w:pPr>
              <w:spacing w:after="200" w:line="276" w:lineRule="auto"/>
              <w:jc w:val="center"/>
              <w:rPr>
                <w:rFonts w:ascii="Times New Roman" w:eastAsiaTheme="minorHAnsi" w:hAnsi="Times New Roman"/>
              </w:rPr>
            </w:pPr>
            <w:r w:rsidRPr="009E1DF8">
              <w:rPr>
                <w:rFonts w:ascii="Times New Roman" w:eastAsiaTheme="minorHAnsi" w:hAnsi="Times New Roman"/>
              </w:rPr>
              <w:t>6</w:t>
            </w:r>
          </w:p>
        </w:tc>
        <w:tc>
          <w:tcPr>
            <w:tcW w:w="2665" w:type="dxa"/>
            <w:tcBorders>
              <w:top w:val="single" w:sz="4" w:space="0" w:color="auto"/>
              <w:left w:val="single" w:sz="4" w:space="0" w:color="auto"/>
              <w:right w:val="single" w:sz="4" w:space="0" w:color="auto"/>
            </w:tcBorders>
            <w:vAlign w:val="center"/>
          </w:tcPr>
          <w:p w14:paraId="6DA441EA" w14:textId="77777777" w:rsidR="008F158E" w:rsidRPr="009E1DF8" w:rsidRDefault="008F158E" w:rsidP="006403D4">
            <w:pPr>
              <w:spacing w:after="200" w:line="276" w:lineRule="auto"/>
              <w:jc w:val="center"/>
            </w:pPr>
            <w:r w:rsidRPr="009E1DF8">
              <w:t xml:space="preserve">Критерий </w:t>
            </w:r>
          </w:p>
          <w:p w14:paraId="6C39DB8F" w14:textId="2CBD1A3C" w:rsidR="008F158E" w:rsidRPr="009E1DF8" w:rsidRDefault="008F158E" w:rsidP="006403D4">
            <w:pPr>
              <w:spacing w:after="200" w:line="276" w:lineRule="auto"/>
              <w:jc w:val="center"/>
            </w:pPr>
            <w:r w:rsidRPr="009E1DF8">
              <w:t>не применяется</w:t>
            </w:r>
          </w:p>
        </w:tc>
      </w:tr>
      <w:tr w:rsidR="009E1DF8" w:rsidRPr="009E1DF8" w14:paraId="683E82FE" w14:textId="44449E55" w:rsidTr="008F158E">
        <w:tc>
          <w:tcPr>
            <w:tcW w:w="2835" w:type="dxa"/>
            <w:tcBorders>
              <w:top w:val="single" w:sz="4" w:space="0" w:color="auto"/>
              <w:left w:val="single" w:sz="4" w:space="0" w:color="auto"/>
              <w:bottom w:val="single" w:sz="4" w:space="0" w:color="auto"/>
              <w:right w:val="single" w:sz="4" w:space="0" w:color="auto"/>
            </w:tcBorders>
            <w:hideMark/>
          </w:tcPr>
          <w:p w14:paraId="64DC0F78" w14:textId="2B7A4545" w:rsidR="008F158E" w:rsidRPr="009E1DF8" w:rsidRDefault="008F158E" w:rsidP="006403D4">
            <w:pPr>
              <w:spacing w:after="200" w:line="276" w:lineRule="auto"/>
              <w:rPr>
                <w:rFonts w:ascii="Times New Roman" w:eastAsiaTheme="minorHAnsi" w:hAnsi="Times New Roman"/>
              </w:rPr>
            </w:pPr>
            <w:r w:rsidRPr="009E1DF8">
              <w:rPr>
                <w:rFonts w:ascii="Times New Roman" w:eastAsiaTheme="minorHAnsi" w:hAnsi="Times New Roman"/>
              </w:rPr>
              <w:t>до 50 млн. рублей (включительно)</w:t>
            </w:r>
          </w:p>
        </w:tc>
        <w:tc>
          <w:tcPr>
            <w:tcW w:w="2155" w:type="dxa"/>
            <w:tcBorders>
              <w:top w:val="single" w:sz="4" w:space="0" w:color="auto"/>
              <w:left w:val="single" w:sz="4" w:space="0" w:color="auto"/>
              <w:bottom w:val="single" w:sz="4" w:space="0" w:color="auto"/>
              <w:right w:val="single" w:sz="4" w:space="0" w:color="auto"/>
            </w:tcBorders>
            <w:vAlign w:val="center"/>
            <w:hideMark/>
          </w:tcPr>
          <w:p w14:paraId="694A67FA" w14:textId="503C7C83" w:rsidR="008F158E" w:rsidRPr="009E1DF8" w:rsidRDefault="008F158E" w:rsidP="006403D4">
            <w:pPr>
              <w:spacing w:after="200" w:line="276" w:lineRule="auto"/>
              <w:jc w:val="center"/>
              <w:rPr>
                <w:rFonts w:ascii="Times New Roman" w:eastAsiaTheme="minorHAnsi" w:hAnsi="Times New Roman"/>
              </w:rPr>
            </w:pPr>
            <w:r w:rsidRPr="009E1DF8">
              <w:rPr>
                <w:rFonts w:ascii="Times New Roman" w:eastAsiaTheme="minorHAnsi" w:hAnsi="Times New Roman"/>
              </w:rPr>
              <w:t>50</w:t>
            </w:r>
          </w:p>
        </w:tc>
        <w:tc>
          <w:tcPr>
            <w:tcW w:w="1701" w:type="dxa"/>
            <w:vMerge/>
            <w:tcBorders>
              <w:left w:val="single" w:sz="4" w:space="0" w:color="auto"/>
              <w:right w:val="single" w:sz="4" w:space="0" w:color="auto"/>
            </w:tcBorders>
            <w:vAlign w:val="center"/>
            <w:hideMark/>
          </w:tcPr>
          <w:p w14:paraId="6683C58C" w14:textId="0B5C8EEF" w:rsidR="008F158E" w:rsidRPr="009E1DF8" w:rsidRDefault="008F158E" w:rsidP="006403D4">
            <w:pPr>
              <w:spacing w:after="200" w:line="276" w:lineRule="auto"/>
              <w:jc w:val="center"/>
              <w:rPr>
                <w:rFonts w:ascii="Times New Roman" w:eastAsiaTheme="minorHAnsi" w:hAnsi="Times New Roman"/>
              </w:rPr>
            </w:pPr>
          </w:p>
        </w:tc>
        <w:tc>
          <w:tcPr>
            <w:tcW w:w="2665" w:type="dxa"/>
            <w:tcBorders>
              <w:left w:val="single" w:sz="4" w:space="0" w:color="auto"/>
              <w:right w:val="single" w:sz="4" w:space="0" w:color="auto"/>
            </w:tcBorders>
            <w:vAlign w:val="center"/>
          </w:tcPr>
          <w:p w14:paraId="4CE82F7D" w14:textId="77777777" w:rsidR="008F158E" w:rsidRPr="009E1DF8" w:rsidRDefault="008F158E" w:rsidP="008F158E">
            <w:pPr>
              <w:spacing w:after="200" w:line="276" w:lineRule="auto"/>
              <w:jc w:val="center"/>
            </w:pPr>
            <w:r w:rsidRPr="009E1DF8">
              <w:t xml:space="preserve">Критерий </w:t>
            </w:r>
          </w:p>
          <w:p w14:paraId="177AF095" w14:textId="0272B0A5" w:rsidR="008F158E" w:rsidRPr="009E1DF8" w:rsidRDefault="008F158E" w:rsidP="008F158E">
            <w:pPr>
              <w:spacing w:after="200" w:line="276" w:lineRule="auto"/>
              <w:jc w:val="center"/>
            </w:pPr>
            <w:r w:rsidRPr="009E1DF8">
              <w:t>не применяется</w:t>
            </w:r>
          </w:p>
        </w:tc>
      </w:tr>
      <w:tr w:rsidR="009E1DF8" w:rsidRPr="009E1DF8" w14:paraId="4DB94C1D" w14:textId="68D61B50" w:rsidTr="008F158E">
        <w:tc>
          <w:tcPr>
            <w:tcW w:w="2835" w:type="dxa"/>
            <w:tcBorders>
              <w:top w:val="single" w:sz="4" w:space="0" w:color="auto"/>
              <w:left w:val="single" w:sz="4" w:space="0" w:color="auto"/>
              <w:bottom w:val="single" w:sz="4" w:space="0" w:color="auto"/>
              <w:right w:val="single" w:sz="4" w:space="0" w:color="auto"/>
            </w:tcBorders>
            <w:hideMark/>
          </w:tcPr>
          <w:p w14:paraId="41344322" w14:textId="167C57F5" w:rsidR="008F158E" w:rsidRPr="009E1DF8" w:rsidRDefault="008F158E" w:rsidP="006403D4">
            <w:pPr>
              <w:spacing w:after="200" w:line="276" w:lineRule="auto"/>
              <w:rPr>
                <w:rFonts w:ascii="Times New Roman" w:eastAsiaTheme="minorHAnsi" w:hAnsi="Times New Roman"/>
              </w:rPr>
            </w:pPr>
            <w:r w:rsidRPr="009E1DF8">
              <w:rPr>
                <w:rFonts w:ascii="Times New Roman" w:eastAsiaTheme="minorHAnsi" w:hAnsi="Times New Roman"/>
              </w:rPr>
              <w:t>свыше 50 млн. рублей и до 300 млн. рублей (включительно)</w:t>
            </w:r>
          </w:p>
        </w:tc>
        <w:tc>
          <w:tcPr>
            <w:tcW w:w="2155" w:type="dxa"/>
            <w:tcBorders>
              <w:top w:val="single" w:sz="4" w:space="0" w:color="auto"/>
              <w:left w:val="single" w:sz="4" w:space="0" w:color="auto"/>
              <w:bottom w:val="single" w:sz="4" w:space="0" w:color="auto"/>
              <w:right w:val="single" w:sz="4" w:space="0" w:color="auto"/>
            </w:tcBorders>
            <w:vAlign w:val="center"/>
            <w:hideMark/>
          </w:tcPr>
          <w:p w14:paraId="0D0048AB" w14:textId="273DE425" w:rsidR="008F158E" w:rsidRPr="009E1DF8" w:rsidRDefault="008F158E" w:rsidP="008F158E">
            <w:pPr>
              <w:spacing w:after="200" w:line="276" w:lineRule="auto"/>
              <w:jc w:val="center"/>
              <w:rPr>
                <w:rFonts w:ascii="Times New Roman" w:eastAsiaTheme="minorHAnsi" w:hAnsi="Times New Roman"/>
              </w:rPr>
            </w:pPr>
            <w:r w:rsidRPr="009E1DF8">
              <w:rPr>
                <w:rFonts w:ascii="Times New Roman" w:eastAsiaTheme="minorHAnsi" w:hAnsi="Times New Roman"/>
              </w:rPr>
              <w:t>100</w:t>
            </w:r>
          </w:p>
        </w:tc>
        <w:tc>
          <w:tcPr>
            <w:tcW w:w="1701" w:type="dxa"/>
            <w:vMerge/>
            <w:tcBorders>
              <w:left w:val="single" w:sz="4" w:space="0" w:color="auto"/>
              <w:right w:val="single" w:sz="4" w:space="0" w:color="auto"/>
            </w:tcBorders>
            <w:vAlign w:val="center"/>
            <w:hideMark/>
          </w:tcPr>
          <w:p w14:paraId="5EF08F60" w14:textId="7C553D9A" w:rsidR="008F158E" w:rsidRPr="009E1DF8" w:rsidRDefault="008F158E" w:rsidP="006403D4">
            <w:pPr>
              <w:spacing w:after="200" w:line="276" w:lineRule="auto"/>
              <w:jc w:val="center"/>
              <w:rPr>
                <w:rFonts w:ascii="Times New Roman" w:eastAsiaTheme="minorHAnsi" w:hAnsi="Times New Roman"/>
              </w:rPr>
            </w:pPr>
          </w:p>
        </w:tc>
        <w:tc>
          <w:tcPr>
            <w:tcW w:w="2665" w:type="dxa"/>
            <w:tcBorders>
              <w:left w:val="single" w:sz="4" w:space="0" w:color="auto"/>
              <w:right w:val="single" w:sz="4" w:space="0" w:color="auto"/>
            </w:tcBorders>
            <w:vAlign w:val="center"/>
          </w:tcPr>
          <w:p w14:paraId="5E9B00A7" w14:textId="77777777" w:rsidR="008F158E" w:rsidRPr="009E1DF8" w:rsidRDefault="008F158E" w:rsidP="008F158E">
            <w:pPr>
              <w:spacing w:after="200" w:line="276" w:lineRule="auto"/>
              <w:jc w:val="center"/>
            </w:pPr>
            <w:r w:rsidRPr="009E1DF8">
              <w:t xml:space="preserve">Критерий </w:t>
            </w:r>
          </w:p>
          <w:p w14:paraId="78E2C79E" w14:textId="7B7502AC" w:rsidR="008F158E" w:rsidRPr="009E1DF8" w:rsidRDefault="008F158E" w:rsidP="008F158E">
            <w:pPr>
              <w:spacing w:after="200" w:line="276" w:lineRule="auto"/>
              <w:jc w:val="center"/>
            </w:pPr>
            <w:r w:rsidRPr="009E1DF8">
              <w:t>не применяется</w:t>
            </w:r>
          </w:p>
        </w:tc>
      </w:tr>
      <w:tr w:rsidR="009E1DF8" w:rsidRPr="009E1DF8" w14:paraId="6135BCF3" w14:textId="7DA5DD70" w:rsidTr="008F158E">
        <w:tc>
          <w:tcPr>
            <w:tcW w:w="2835" w:type="dxa"/>
            <w:tcBorders>
              <w:top w:val="single" w:sz="4" w:space="0" w:color="auto"/>
              <w:left w:val="single" w:sz="4" w:space="0" w:color="auto"/>
              <w:bottom w:val="single" w:sz="4" w:space="0" w:color="auto"/>
              <w:right w:val="single" w:sz="4" w:space="0" w:color="auto"/>
            </w:tcBorders>
            <w:hideMark/>
          </w:tcPr>
          <w:p w14:paraId="58A9C023" w14:textId="1B6EA296" w:rsidR="008F158E" w:rsidRPr="009E1DF8" w:rsidRDefault="008F158E" w:rsidP="006403D4">
            <w:pPr>
              <w:spacing w:after="200" w:line="276" w:lineRule="auto"/>
              <w:rPr>
                <w:rFonts w:ascii="Times New Roman" w:eastAsiaTheme="minorHAnsi" w:hAnsi="Times New Roman"/>
              </w:rPr>
            </w:pPr>
            <w:r w:rsidRPr="009E1DF8">
              <w:rPr>
                <w:rFonts w:ascii="Times New Roman" w:eastAsiaTheme="minorHAnsi" w:hAnsi="Times New Roman"/>
              </w:rPr>
              <w:t>свыше 300 млн. рублей и до 1 млрд. рублей (включительно)</w:t>
            </w:r>
          </w:p>
        </w:tc>
        <w:tc>
          <w:tcPr>
            <w:tcW w:w="2155" w:type="dxa"/>
            <w:tcBorders>
              <w:top w:val="single" w:sz="4" w:space="0" w:color="auto"/>
              <w:left w:val="single" w:sz="4" w:space="0" w:color="auto"/>
              <w:bottom w:val="single" w:sz="4" w:space="0" w:color="auto"/>
              <w:right w:val="single" w:sz="4" w:space="0" w:color="auto"/>
            </w:tcBorders>
            <w:vAlign w:val="center"/>
            <w:hideMark/>
          </w:tcPr>
          <w:p w14:paraId="033CE31F" w14:textId="5E5F216F" w:rsidR="008F158E" w:rsidRPr="009E1DF8" w:rsidRDefault="008F158E" w:rsidP="006403D4">
            <w:pPr>
              <w:spacing w:after="200" w:line="276" w:lineRule="auto"/>
              <w:jc w:val="center"/>
              <w:rPr>
                <w:rFonts w:ascii="Times New Roman" w:eastAsiaTheme="minorHAnsi" w:hAnsi="Times New Roman"/>
              </w:rPr>
            </w:pPr>
            <w:r w:rsidRPr="009E1DF8">
              <w:rPr>
                <w:rFonts w:ascii="Times New Roman" w:eastAsiaTheme="minorHAnsi" w:hAnsi="Times New Roman"/>
              </w:rPr>
              <w:t>100</w:t>
            </w:r>
          </w:p>
        </w:tc>
        <w:tc>
          <w:tcPr>
            <w:tcW w:w="1701" w:type="dxa"/>
            <w:vMerge/>
            <w:tcBorders>
              <w:left w:val="single" w:sz="4" w:space="0" w:color="auto"/>
              <w:right w:val="single" w:sz="4" w:space="0" w:color="auto"/>
            </w:tcBorders>
            <w:vAlign w:val="center"/>
            <w:hideMark/>
          </w:tcPr>
          <w:p w14:paraId="51E1DF06" w14:textId="17EBF7CF" w:rsidR="008F158E" w:rsidRPr="009E1DF8" w:rsidRDefault="008F158E" w:rsidP="006403D4">
            <w:pPr>
              <w:spacing w:after="200" w:line="276" w:lineRule="auto"/>
              <w:jc w:val="center"/>
              <w:rPr>
                <w:rFonts w:ascii="Times New Roman" w:eastAsiaTheme="minorHAnsi" w:hAnsi="Times New Roman"/>
              </w:rPr>
            </w:pPr>
          </w:p>
        </w:tc>
        <w:tc>
          <w:tcPr>
            <w:tcW w:w="2665" w:type="dxa"/>
            <w:tcBorders>
              <w:left w:val="single" w:sz="4" w:space="0" w:color="auto"/>
              <w:right w:val="single" w:sz="4" w:space="0" w:color="auto"/>
            </w:tcBorders>
            <w:vAlign w:val="center"/>
          </w:tcPr>
          <w:p w14:paraId="405EB7A0" w14:textId="77777777" w:rsidR="008F158E" w:rsidRPr="009E1DF8" w:rsidRDefault="008F158E" w:rsidP="008F158E">
            <w:pPr>
              <w:spacing w:after="200" w:line="276" w:lineRule="auto"/>
              <w:jc w:val="center"/>
            </w:pPr>
            <w:r w:rsidRPr="009E1DF8">
              <w:t xml:space="preserve">Критерий </w:t>
            </w:r>
          </w:p>
          <w:p w14:paraId="5F2D1855" w14:textId="0CB744C7" w:rsidR="008F158E" w:rsidRPr="009E1DF8" w:rsidRDefault="008F158E" w:rsidP="008F158E">
            <w:pPr>
              <w:spacing w:after="200" w:line="276" w:lineRule="auto"/>
              <w:jc w:val="center"/>
            </w:pPr>
            <w:r w:rsidRPr="009E1DF8">
              <w:t>не применяется</w:t>
            </w:r>
          </w:p>
        </w:tc>
      </w:tr>
      <w:tr w:rsidR="008F158E" w:rsidRPr="009E1DF8" w14:paraId="1C398490" w14:textId="77777777" w:rsidTr="008F158E">
        <w:tc>
          <w:tcPr>
            <w:tcW w:w="2835" w:type="dxa"/>
            <w:tcBorders>
              <w:top w:val="single" w:sz="4" w:space="0" w:color="auto"/>
              <w:left w:val="single" w:sz="4" w:space="0" w:color="auto"/>
              <w:bottom w:val="single" w:sz="4" w:space="0" w:color="auto"/>
              <w:right w:val="single" w:sz="4" w:space="0" w:color="auto"/>
            </w:tcBorders>
          </w:tcPr>
          <w:p w14:paraId="0326F05A" w14:textId="4FE045F0" w:rsidR="008F158E" w:rsidRPr="009E1DF8" w:rsidRDefault="008F158E" w:rsidP="006403D4">
            <w:pPr>
              <w:spacing w:after="200" w:line="276" w:lineRule="auto"/>
            </w:pPr>
            <w:r w:rsidRPr="009E1DF8">
              <w:t>свыше 1 млрд. рублей</w:t>
            </w:r>
          </w:p>
        </w:tc>
        <w:tc>
          <w:tcPr>
            <w:tcW w:w="2155" w:type="dxa"/>
            <w:tcBorders>
              <w:top w:val="single" w:sz="4" w:space="0" w:color="auto"/>
              <w:left w:val="single" w:sz="4" w:space="0" w:color="auto"/>
              <w:bottom w:val="single" w:sz="4" w:space="0" w:color="auto"/>
              <w:right w:val="single" w:sz="4" w:space="0" w:color="auto"/>
            </w:tcBorders>
            <w:vAlign w:val="center"/>
          </w:tcPr>
          <w:p w14:paraId="07DF6A71" w14:textId="5C747833" w:rsidR="008F158E" w:rsidRPr="009E1DF8" w:rsidRDefault="008F158E" w:rsidP="006403D4">
            <w:pPr>
              <w:spacing w:after="200" w:line="276" w:lineRule="auto"/>
              <w:jc w:val="center"/>
            </w:pPr>
            <w:r w:rsidRPr="009E1DF8">
              <w:t>300</w:t>
            </w:r>
          </w:p>
        </w:tc>
        <w:tc>
          <w:tcPr>
            <w:tcW w:w="1701" w:type="dxa"/>
            <w:vMerge/>
            <w:tcBorders>
              <w:left w:val="single" w:sz="4" w:space="0" w:color="auto"/>
              <w:bottom w:val="single" w:sz="4" w:space="0" w:color="auto"/>
              <w:right w:val="single" w:sz="4" w:space="0" w:color="auto"/>
            </w:tcBorders>
            <w:vAlign w:val="center"/>
          </w:tcPr>
          <w:p w14:paraId="210317F1" w14:textId="77777777" w:rsidR="008F158E" w:rsidRPr="009E1DF8" w:rsidRDefault="008F158E" w:rsidP="006403D4">
            <w:pPr>
              <w:spacing w:after="200" w:line="276" w:lineRule="auto"/>
              <w:jc w:val="center"/>
            </w:pPr>
          </w:p>
        </w:tc>
        <w:tc>
          <w:tcPr>
            <w:tcW w:w="2665" w:type="dxa"/>
            <w:tcBorders>
              <w:left w:val="single" w:sz="4" w:space="0" w:color="auto"/>
              <w:bottom w:val="single" w:sz="4" w:space="0" w:color="auto"/>
              <w:right w:val="single" w:sz="4" w:space="0" w:color="auto"/>
            </w:tcBorders>
            <w:vAlign w:val="center"/>
          </w:tcPr>
          <w:p w14:paraId="6EDB8F12" w14:textId="77777777" w:rsidR="008F158E" w:rsidRPr="009E1DF8" w:rsidRDefault="008F158E" w:rsidP="008F158E">
            <w:pPr>
              <w:spacing w:after="200" w:line="276" w:lineRule="auto"/>
              <w:jc w:val="center"/>
            </w:pPr>
            <w:r w:rsidRPr="009E1DF8">
              <w:t xml:space="preserve">Критерий </w:t>
            </w:r>
          </w:p>
          <w:p w14:paraId="0EBA4D70" w14:textId="780C93D5" w:rsidR="008F158E" w:rsidRPr="009E1DF8" w:rsidRDefault="008F158E" w:rsidP="008F158E">
            <w:pPr>
              <w:spacing w:after="200" w:line="276" w:lineRule="auto"/>
              <w:jc w:val="center"/>
            </w:pPr>
            <w:r w:rsidRPr="009E1DF8">
              <w:t>не применяется</w:t>
            </w:r>
          </w:p>
        </w:tc>
      </w:tr>
    </w:tbl>
    <w:p w14:paraId="659EA9F7" w14:textId="77777777" w:rsidR="006403D4" w:rsidRPr="009E1DF8" w:rsidRDefault="006403D4" w:rsidP="006403D4">
      <w:pPr>
        <w:spacing w:after="200" w:line="240" w:lineRule="auto"/>
        <w:ind w:firstLine="709"/>
        <w:jc w:val="left"/>
        <w:rPr>
          <w:lang w:eastAsia="ru-RU"/>
        </w:rPr>
      </w:pPr>
    </w:p>
    <w:p w14:paraId="12EB53F5" w14:textId="1985798A" w:rsidR="006403D4" w:rsidRPr="009E1DF8" w:rsidRDefault="006403D4" w:rsidP="006403D4">
      <w:pPr>
        <w:spacing w:after="200" w:line="240" w:lineRule="auto"/>
        <w:ind w:firstLine="709"/>
        <w:jc w:val="left"/>
        <w:rPr>
          <w:lang w:eastAsia="ru-RU"/>
        </w:rPr>
      </w:pPr>
      <w:r w:rsidRPr="009E1DF8">
        <w:rPr>
          <w:lang w:eastAsia="ru-RU"/>
        </w:rPr>
        <w:t>*</w:t>
      </w:r>
      <w:r w:rsidR="008F158E" w:rsidRPr="009E1DF8">
        <w:t xml:space="preserve"> </w:t>
      </w:r>
      <w:r w:rsidR="008F158E" w:rsidRPr="009E1DF8">
        <w:rPr>
          <w:bCs/>
        </w:rPr>
        <w:t>Сумма активов определяется в рублях.</w:t>
      </w:r>
      <w:r w:rsidRPr="009E1DF8">
        <w:rPr>
          <w:lang w:eastAsia="ru-RU"/>
        </w:rPr>
        <w:t>;</w:t>
      </w:r>
    </w:p>
    <w:p w14:paraId="69008EB5" w14:textId="070F3FE0" w:rsidR="006403D4" w:rsidRPr="009E1DF8" w:rsidRDefault="006403D4" w:rsidP="008F158E">
      <w:pPr>
        <w:spacing w:after="200" w:line="240" w:lineRule="auto"/>
        <w:ind w:firstLine="709"/>
        <w:jc w:val="left"/>
        <w:rPr>
          <w:lang w:eastAsia="ru-RU"/>
        </w:rPr>
      </w:pPr>
      <w:r w:rsidRPr="009E1DF8">
        <w:rPr>
          <w:lang w:eastAsia="ru-RU"/>
        </w:rPr>
        <w:t xml:space="preserve">** </w:t>
      </w:r>
      <w:r w:rsidR="008F158E" w:rsidRPr="009E1DF8">
        <w:rPr>
          <w:lang w:eastAsia="ru-RU"/>
        </w:rPr>
        <w:t>Валюта гарантии – рубль; совокупная сумма всех гарантий, выпушенных ПАО «Дальневосточный банк» в пользу Обществ Группы АО «ДЦСС» с учетом суммы рассматриваемой гарантии, не должна превышать 30 % размера капитала ПАО «Дальневосточный банк» и 30 % его ликвидных активов до 30 календарных дней,</w:t>
      </w:r>
      <w:r w:rsidR="003F0C9B" w:rsidRPr="009E1DF8">
        <w:rPr>
          <w:lang w:eastAsia="ru-RU"/>
        </w:rPr>
        <w:t xml:space="preserve"> </w:t>
      </w:r>
      <w:r w:rsidR="008F158E" w:rsidRPr="009E1DF8">
        <w:rPr>
          <w:lang w:eastAsia="ru-RU"/>
        </w:rPr>
        <w:t>рассчитанных на последнюю отчетную квартальную дату в соответствии с нормативными документами Банка России</w:t>
      </w:r>
      <w:r w:rsidRPr="009E1DF8">
        <w:rPr>
          <w:lang w:eastAsia="ru-RU"/>
        </w:rPr>
        <w:t xml:space="preserve">. </w:t>
      </w:r>
    </w:p>
    <w:p w14:paraId="556F9224" w14:textId="3D9974AD" w:rsidR="006403D4" w:rsidRPr="009E1DF8" w:rsidRDefault="008F158E" w:rsidP="006403D4">
      <w:pPr>
        <w:spacing w:after="200" w:line="240" w:lineRule="auto"/>
        <w:ind w:firstLine="709"/>
        <w:rPr>
          <w:lang w:eastAsia="ru-RU"/>
        </w:rPr>
      </w:pPr>
      <w:r w:rsidRPr="009E1DF8">
        <w:rPr>
          <w:lang w:eastAsia="ru-RU"/>
        </w:rPr>
        <w:t xml:space="preserve">В случае, если сумма банковской гарантии выше максимального размера, установленного в таблице </w:t>
      </w:r>
      <w:r w:rsidR="003F0C9B" w:rsidRPr="009E1DF8">
        <w:rPr>
          <w:lang w:eastAsia="ru-RU"/>
        </w:rPr>
        <w:t>1</w:t>
      </w:r>
      <w:r w:rsidRPr="009E1DF8">
        <w:rPr>
          <w:lang w:eastAsia="ru-RU"/>
        </w:rPr>
        <w:t>, предъявляются следующие требования к гаранту: сумма банковской гарантии должна составлять не более 10% от размера собственного капитала гаранта на последнюю отчетную дату по публикуемой отчетности и минимально допустимый показатель норматива достаточности собственного капитала первого уровня должен составлять не менее 10%. При этом к гаранту предъявляются требования о наличии кредитного рейтинга.</w:t>
      </w:r>
    </w:p>
    <w:p w14:paraId="6E9FA71F" w14:textId="77777777" w:rsidR="003F0C9B" w:rsidRPr="009E1DF8" w:rsidRDefault="006403D4" w:rsidP="00E779AC">
      <w:pPr>
        <w:spacing w:line="240" w:lineRule="auto"/>
        <w:ind w:firstLine="708"/>
        <w:contextualSpacing/>
        <w:rPr>
          <w:lang w:eastAsia="ru-RU"/>
        </w:rPr>
      </w:pPr>
      <w:r w:rsidRPr="009E1DF8">
        <w:rPr>
          <w:lang w:eastAsia="ru-RU"/>
        </w:rPr>
        <w:t>В случае, если сумма Банковской гарантии (общая сумма Банковских гарантий, выданных в обеспечение обязательств из настоящего Договора) превышает 300 млн. руб., Гарант также должен иметь долгосрочный кредитный рейтинг</w:t>
      </w:r>
      <w:r w:rsidR="003F0C9B" w:rsidRPr="009E1DF8">
        <w:rPr>
          <w:lang w:eastAsia="ru-RU"/>
        </w:rPr>
        <w:t>.</w:t>
      </w:r>
    </w:p>
    <w:p w14:paraId="3446477F" w14:textId="5041C8DE" w:rsidR="006403D4" w:rsidRPr="009E1DF8" w:rsidRDefault="00E779AC" w:rsidP="00E779AC">
      <w:pPr>
        <w:spacing w:line="240" w:lineRule="auto"/>
        <w:ind w:firstLine="708"/>
        <w:contextualSpacing/>
        <w:rPr>
          <w:lang w:eastAsia="ru-RU"/>
        </w:rPr>
      </w:pPr>
      <w:r w:rsidRPr="009E1DF8">
        <w:rPr>
          <w:lang w:eastAsia="ru-RU"/>
        </w:rPr>
        <w:t xml:space="preserve">Требование по наличию кредитного рейтинга заключается в наличии долгосрочного кредитного рейтинга по международной шкале, присвоенного как минимум одним из следующих рейтинговых агентств: Standard&amp;Poor’s, Moody’s, Fitch Ratings. При отсутствии кредитного рейтинга по международной шкале, с условием исполнения требований к размеру активов и собственного капитала гаранта, допускается ориентация на наличие долгосрочного кредитного рейтинга по национальной шкале, присвоенного как минимум одним из следующих рейтинговых агентств: Эксперт РА, АКРА. </w:t>
      </w:r>
      <w:r w:rsidR="006403D4" w:rsidRPr="009E1DF8">
        <w:rPr>
          <w:lang w:eastAsia="ru-RU"/>
        </w:rPr>
        <w:t>Значения кредитных рейтингов, при которых допускается принятие Банковской гарантии по настоящему Договору:</w:t>
      </w:r>
    </w:p>
    <w:p w14:paraId="07319381" w14:textId="77777777" w:rsidR="006403D4" w:rsidRPr="009E1DF8" w:rsidRDefault="006403D4" w:rsidP="006403D4">
      <w:pPr>
        <w:spacing w:line="240" w:lineRule="auto"/>
        <w:contextualSpacing/>
        <w:rPr>
          <w:lang w:eastAsia="ru-RU"/>
        </w:rPr>
      </w:pPr>
    </w:p>
    <w:tbl>
      <w:tblPr>
        <w:tblW w:w="9639" w:type="dxa"/>
        <w:tblInd w:w="2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2089"/>
        <w:gridCol w:w="1880"/>
        <w:gridCol w:w="1914"/>
        <w:gridCol w:w="1771"/>
      </w:tblGrid>
      <w:tr w:rsidR="009E1DF8" w:rsidRPr="009E1DF8" w14:paraId="0C70A277" w14:textId="77777777" w:rsidTr="003D6057">
        <w:tc>
          <w:tcPr>
            <w:tcW w:w="1985" w:type="dxa"/>
            <w:shd w:val="clear" w:color="auto" w:fill="auto"/>
            <w:hideMark/>
          </w:tcPr>
          <w:p w14:paraId="494F75EC" w14:textId="77777777" w:rsidR="003E4C8A" w:rsidRPr="009E1DF8" w:rsidRDefault="003E4C8A" w:rsidP="003E4C8A">
            <w:pPr>
              <w:spacing w:after="200" w:line="276" w:lineRule="auto"/>
              <w:jc w:val="left"/>
              <w:rPr>
                <w:rFonts w:eastAsia="Calibri"/>
                <w:sz w:val="22"/>
                <w:szCs w:val="22"/>
              </w:rPr>
            </w:pPr>
            <w:r w:rsidRPr="009E1DF8">
              <w:rPr>
                <w:rFonts w:eastAsia="Calibri"/>
                <w:sz w:val="22"/>
                <w:szCs w:val="22"/>
              </w:rPr>
              <w:t>Standard&amp;Poor’s:</w:t>
            </w:r>
          </w:p>
          <w:p w14:paraId="086BB069" w14:textId="77777777" w:rsidR="003E4C8A" w:rsidRPr="009E1DF8" w:rsidRDefault="003E4C8A" w:rsidP="003E4C8A">
            <w:pPr>
              <w:spacing w:after="200" w:line="276" w:lineRule="auto"/>
              <w:jc w:val="left"/>
              <w:rPr>
                <w:rFonts w:eastAsia="Calibri"/>
                <w:sz w:val="22"/>
                <w:szCs w:val="22"/>
              </w:rPr>
            </w:pPr>
            <w:r w:rsidRPr="009E1DF8">
              <w:rPr>
                <w:rFonts w:eastAsia="Calibri"/>
                <w:sz w:val="22"/>
                <w:szCs w:val="22"/>
              </w:rPr>
              <w:t>долгосрочный кредитный рейтинг по международной шкале</w:t>
            </w:r>
          </w:p>
          <w:p w14:paraId="265B5F2C" w14:textId="77777777" w:rsidR="003E4C8A" w:rsidRPr="009E1DF8" w:rsidRDefault="003E4C8A" w:rsidP="003E4C8A">
            <w:pPr>
              <w:spacing w:after="200" w:line="276" w:lineRule="auto"/>
              <w:jc w:val="left"/>
              <w:rPr>
                <w:rFonts w:eastAsia="Calibri"/>
                <w:sz w:val="22"/>
                <w:szCs w:val="22"/>
              </w:rPr>
            </w:pPr>
          </w:p>
        </w:tc>
        <w:tc>
          <w:tcPr>
            <w:tcW w:w="2089" w:type="dxa"/>
            <w:shd w:val="clear" w:color="auto" w:fill="auto"/>
            <w:hideMark/>
          </w:tcPr>
          <w:p w14:paraId="1A5EE936" w14:textId="77777777" w:rsidR="003E4C8A" w:rsidRPr="009E1DF8" w:rsidRDefault="003E4C8A" w:rsidP="003E4C8A">
            <w:pPr>
              <w:spacing w:after="200" w:line="276" w:lineRule="auto"/>
              <w:jc w:val="left"/>
              <w:rPr>
                <w:rFonts w:eastAsia="Calibri"/>
                <w:sz w:val="22"/>
                <w:szCs w:val="22"/>
              </w:rPr>
            </w:pPr>
            <w:r w:rsidRPr="009E1DF8">
              <w:rPr>
                <w:rFonts w:eastAsia="Calibri"/>
                <w:sz w:val="22"/>
                <w:szCs w:val="22"/>
              </w:rPr>
              <w:t>Moody’s:</w:t>
            </w:r>
          </w:p>
          <w:p w14:paraId="4625885F" w14:textId="77777777" w:rsidR="003E4C8A" w:rsidRPr="009E1DF8" w:rsidRDefault="003E4C8A" w:rsidP="003E4C8A">
            <w:pPr>
              <w:spacing w:after="200" w:line="276" w:lineRule="auto"/>
              <w:jc w:val="left"/>
              <w:rPr>
                <w:rFonts w:eastAsia="Calibri"/>
                <w:sz w:val="22"/>
                <w:szCs w:val="22"/>
              </w:rPr>
            </w:pPr>
            <w:r w:rsidRPr="009E1DF8">
              <w:rPr>
                <w:rFonts w:eastAsia="Calibri"/>
                <w:sz w:val="22"/>
                <w:szCs w:val="22"/>
              </w:rPr>
              <w:t>долгосрочный кредитный рейтинг по международной шкале</w:t>
            </w:r>
          </w:p>
        </w:tc>
        <w:tc>
          <w:tcPr>
            <w:tcW w:w="1880" w:type="dxa"/>
            <w:shd w:val="clear" w:color="auto" w:fill="auto"/>
            <w:hideMark/>
          </w:tcPr>
          <w:p w14:paraId="28ED707E" w14:textId="77777777" w:rsidR="003E4C8A" w:rsidRPr="009E1DF8" w:rsidRDefault="003E4C8A" w:rsidP="003E4C8A">
            <w:pPr>
              <w:spacing w:after="200" w:line="276" w:lineRule="auto"/>
              <w:jc w:val="left"/>
              <w:rPr>
                <w:rFonts w:eastAsia="Calibri"/>
                <w:sz w:val="22"/>
                <w:szCs w:val="22"/>
              </w:rPr>
            </w:pPr>
            <w:r w:rsidRPr="009E1DF8">
              <w:rPr>
                <w:rFonts w:eastAsia="Calibri"/>
                <w:sz w:val="22"/>
                <w:szCs w:val="22"/>
              </w:rPr>
              <w:t>Fitch Ratings:</w:t>
            </w:r>
          </w:p>
          <w:p w14:paraId="38014C4B" w14:textId="77777777" w:rsidR="003E4C8A" w:rsidRPr="009E1DF8" w:rsidRDefault="003E4C8A" w:rsidP="003E4C8A">
            <w:pPr>
              <w:spacing w:after="200" w:line="276" w:lineRule="auto"/>
              <w:jc w:val="left"/>
              <w:rPr>
                <w:rFonts w:eastAsia="Calibri"/>
                <w:sz w:val="22"/>
                <w:szCs w:val="22"/>
              </w:rPr>
            </w:pPr>
            <w:r w:rsidRPr="009E1DF8">
              <w:rPr>
                <w:rFonts w:eastAsia="Calibri"/>
                <w:sz w:val="22"/>
                <w:szCs w:val="22"/>
              </w:rPr>
              <w:t>долгосрочный кредитный рейтинг по международной шкале</w:t>
            </w:r>
          </w:p>
        </w:tc>
        <w:tc>
          <w:tcPr>
            <w:tcW w:w="1914" w:type="dxa"/>
            <w:shd w:val="clear" w:color="auto" w:fill="auto"/>
            <w:hideMark/>
          </w:tcPr>
          <w:p w14:paraId="24D8ADC4" w14:textId="77777777" w:rsidR="003E4C8A" w:rsidRPr="009E1DF8" w:rsidRDefault="003E4C8A" w:rsidP="003E4C8A">
            <w:pPr>
              <w:spacing w:after="200" w:line="276" w:lineRule="auto"/>
              <w:jc w:val="left"/>
              <w:rPr>
                <w:rFonts w:eastAsia="Calibri"/>
                <w:sz w:val="22"/>
                <w:szCs w:val="22"/>
              </w:rPr>
            </w:pPr>
            <w:r w:rsidRPr="009E1DF8">
              <w:rPr>
                <w:rFonts w:eastAsia="Calibri"/>
                <w:sz w:val="22"/>
                <w:szCs w:val="22"/>
              </w:rPr>
              <w:t>Эксперт РА:</w:t>
            </w:r>
          </w:p>
          <w:p w14:paraId="278F0DD9" w14:textId="77777777" w:rsidR="003E4C8A" w:rsidRPr="009E1DF8" w:rsidRDefault="003E4C8A" w:rsidP="003E4C8A">
            <w:pPr>
              <w:spacing w:after="200" w:line="276" w:lineRule="auto"/>
              <w:jc w:val="left"/>
              <w:rPr>
                <w:rFonts w:eastAsia="Calibri"/>
                <w:sz w:val="22"/>
                <w:szCs w:val="22"/>
              </w:rPr>
            </w:pPr>
            <w:r w:rsidRPr="009E1DF8">
              <w:rPr>
                <w:rFonts w:eastAsia="Calibri"/>
                <w:sz w:val="22"/>
                <w:szCs w:val="22"/>
              </w:rPr>
              <w:t>долгосрочный кредитный рейтинг по национальной шкале</w:t>
            </w:r>
          </w:p>
        </w:tc>
        <w:tc>
          <w:tcPr>
            <w:tcW w:w="1771" w:type="dxa"/>
            <w:shd w:val="clear" w:color="auto" w:fill="auto"/>
            <w:hideMark/>
          </w:tcPr>
          <w:p w14:paraId="361308E9" w14:textId="77777777" w:rsidR="003E4C8A" w:rsidRPr="009E1DF8" w:rsidRDefault="003E4C8A" w:rsidP="003E4C8A">
            <w:pPr>
              <w:spacing w:after="200" w:line="276" w:lineRule="auto"/>
              <w:jc w:val="left"/>
              <w:rPr>
                <w:rFonts w:eastAsia="Calibri"/>
                <w:sz w:val="22"/>
                <w:szCs w:val="22"/>
              </w:rPr>
            </w:pPr>
            <w:r w:rsidRPr="009E1DF8">
              <w:rPr>
                <w:rFonts w:eastAsia="Calibri"/>
                <w:sz w:val="22"/>
                <w:szCs w:val="22"/>
              </w:rPr>
              <w:t>АКРА:</w:t>
            </w:r>
          </w:p>
          <w:p w14:paraId="1349ACA3" w14:textId="77777777" w:rsidR="003E4C8A" w:rsidRPr="009E1DF8" w:rsidRDefault="003E4C8A" w:rsidP="003E4C8A">
            <w:pPr>
              <w:spacing w:after="200" w:line="276" w:lineRule="auto"/>
              <w:jc w:val="left"/>
              <w:rPr>
                <w:rFonts w:eastAsia="Calibri"/>
                <w:sz w:val="22"/>
                <w:szCs w:val="22"/>
              </w:rPr>
            </w:pPr>
            <w:r w:rsidRPr="009E1DF8">
              <w:rPr>
                <w:rFonts w:eastAsia="Calibri"/>
                <w:sz w:val="22"/>
                <w:szCs w:val="22"/>
              </w:rPr>
              <w:t>долгосрочный кредитный рейтинг по национальной шкале</w:t>
            </w:r>
          </w:p>
        </w:tc>
      </w:tr>
      <w:tr w:rsidR="003E4C8A" w:rsidRPr="009E1DF8" w14:paraId="018CC62D" w14:textId="77777777" w:rsidTr="003D6057">
        <w:tc>
          <w:tcPr>
            <w:tcW w:w="1985" w:type="dxa"/>
            <w:shd w:val="clear" w:color="auto" w:fill="auto"/>
            <w:hideMark/>
          </w:tcPr>
          <w:p w14:paraId="58155A03" w14:textId="77777777" w:rsidR="003E4C8A" w:rsidRPr="009E1DF8" w:rsidRDefault="003E4C8A" w:rsidP="003E4C8A">
            <w:pPr>
              <w:spacing w:after="200" w:line="276" w:lineRule="auto"/>
              <w:jc w:val="left"/>
              <w:rPr>
                <w:rFonts w:eastAsia="Calibri"/>
                <w:sz w:val="22"/>
                <w:szCs w:val="22"/>
              </w:rPr>
            </w:pPr>
            <w:r w:rsidRPr="009E1DF8">
              <w:rPr>
                <w:rFonts w:eastAsia="Calibri"/>
                <w:sz w:val="22"/>
                <w:szCs w:val="22"/>
              </w:rPr>
              <w:t>ААА, АА+, АА, АА-, А+, А, А-, BBB+, ВВВ, ВВВ-, ВВ+, ВВ, ВВ-, В+, В</w:t>
            </w:r>
          </w:p>
          <w:p w14:paraId="462B1A6D" w14:textId="77777777" w:rsidR="003E4C8A" w:rsidRPr="009E1DF8" w:rsidRDefault="003E4C8A" w:rsidP="003E4C8A">
            <w:pPr>
              <w:spacing w:after="200" w:line="276" w:lineRule="auto"/>
              <w:jc w:val="left"/>
              <w:rPr>
                <w:rFonts w:eastAsia="Calibri"/>
                <w:sz w:val="22"/>
                <w:szCs w:val="22"/>
              </w:rPr>
            </w:pPr>
          </w:p>
        </w:tc>
        <w:tc>
          <w:tcPr>
            <w:tcW w:w="2089" w:type="dxa"/>
            <w:shd w:val="clear" w:color="auto" w:fill="auto"/>
            <w:hideMark/>
          </w:tcPr>
          <w:p w14:paraId="7EA1B2AB" w14:textId="77777777" w:rsidR="003E4C8A" w:rsidRPr="009E1DF8" w:rsidRDefault="003E4C8A" w:rsidP="003E4C8A">
            <w:pPr>
              <w:spacing w:after="200" w:line="276" w:lineRule="auto"/>
              <w:jc w:val="left"/>
              <w:rPr>
                <w:rFonts w:eastAsia="Calibri"/>
                <w:sz w:val="22"/>
                <w:szCs w:val="22"/>
              </w:rPr>
            </w:pPr>
            <w:r w:rsidRPr="009E1DF8">
              <w:rPr>
                <w:rFonts w:eastAsia="Calibri"/>
                <w:sz w:val="22"/>
                <w:szCs w:val="22"/>
              </w:rPr>
              <w:t>Ааа, Аа1, Аа2, Аа3, А1, А2, А3, Ваа1, Ваа2, Ваа3, Ва1, Ва2, Ва3, В1, В2</w:t>
            </w:r>
          </w:p>
        </w:tc>
        <w:tc>
          <w:tcPr>
            <w:tcW w:w="1880" w:type="dxa"/>
            <w:shd w:val="clear" w:color="auto" w:fill="auto"/>
            <w:hideMark/>
          </w:tcPr>
          <w:p w14:paraId="1C50399E" w14:textId="77777777" w:rsidR="003E4C8A" w:rsidRPr="009E1DF8" w:rsidRDefault="003E4C8A" w:rsidP="003E4C8A">
            <w:pPr>
              <w:spacing w:after="200" w:line="276" w:lineRule="auto"/>
              <w:jc w:val="left"/>
              <w:rPr>
                <w:rFonts w:eastAsia="Calibri"/>
                <w:sz w:val="22"/>
                <w:szCs w:val="22"/>
              </w:rPr>
            </w:pPr>
            <w:r w:rsidRPr="009E1DF8">
              <w:rPr>
                <w:rFonts w:eastAsia="Calibri"/>
                <w:sz w:val="22"/>
                <w:szCs w:val="22"/>
              </w:rPr>
              <w:t>ААА, АА+, АА, АА-, А+, А, А-, BBB+, ВВВ, ВВВ-, ВВ+, ВВ, ВВ-, В+, В</w:t>
            </w:r>
          </w:p>
          <w:p w14:paraId="4CBF20AA" w14:textId="77777777" w:rsidR="003E4C8A" w:rsidRPr="009E1DF8" w:rsidRDefault="003E4C8A" w:rsidP="003E4C8A">
            <w:pPr>
              <w:spacing w:after="200" w:line="276" w:lineRule="auto"/>
              <w:jc w:val="left"/>
              <w:rPr>
                <w:rFonts w:eastAsia="Calibri"/>
                <w:sz w:val="22"/>
                <w:szCs w:val="22"/>
              </w:rPr>
            </w:pPr>
          </w:p>
        </w:tc>
        <w:tc>
          <w:tcPr>
            <w:tcW w:w="1914" w:type="dxa"/>
            <w:shd w:val="clear" w:color="auto" w:fill="auto"/>
            <w:hideMark/>
          </w:tcPr>
          <w:p w14:paraId="5B54F16C" w14:textId="77777777" w:rsidR="003E4C8A" w:rsidRPr="009E1DF8" w:rsidRDefault="003E4C8A" w:rsidP="003E4C8A">
            <w:pPr>
              <w:spacing w:after="200" w:line="276" w:lineRule="auto"/>
              <w:jc w:val="left"/>
              <w:rPr>
                <w:rFonts w:eastAsia="Calibri"/>
                <w:sz w:val="22"/>
                <w:szCs w:val="22"/>
              </w:rPr>
            </w:pPr>
            <w:r w:rsidRPr="009E1DF8">
              <w:rPr>
                <w:rFonts w:eastAsia="Calibri"/>
                <w:sz w:val="22"/>
                <w:szCs w:val="22"/>
              </w:rPr>
              <w:t>ruААА, ruАА+, ruАА, ruАА-, ruА+, ruА, ruА-, ruВВВ+, ruВВВ, ruВВВ-</w:t>
            </w:r>
          </w:p>
        </w:tc>
        <w:tc>
          <w:tcPr>
            <w:tcW w:w="1771" w:type="dxa"/>
            <w:shd w:val="clear" w:color="auto" w:fill="auto"/>
            <w:hideMark/>
          </w:tcPr>
          <w:p w14:paraId="64BEAA01" w14:textId="77777777" w:rsidR="003E4C8A" w:rsidRPr="009E1DF8" w:rsidRDefault="003E4C8A" w:rsidP="003E4C8A">
            <w:pPr>
              <w:spacing w:after="200" w:line="276" w:lineRule="auto"/>
              <w:jc w:val="left"/>
              <w:rPr>
                <w:rFonts w:eastAsia="Calibri"/>
                <w:sz w:val="22"/>
                <w:szCs w:val="22"/>
              </w:rPr>
            </w:pPr>
            <w:r w:rsidRPr="009E1DF8">
              <w:rPr>
                <w:rFonts w:eastAsia="Calibri"/>
                <w:sz w:val="22"/>
                <w:szCs w:val="22"/>
              </w:rPr>
              <w:t>ААА(RU), АА+(RU), АА(RU), АА-(RU), А+(RU), А(RU), А-(RU), ВВВ+(RU), ВВВ(RU), ВВВ-(RU))</w:t>
            </w:r>
          </w:p>
        </w:tc>
      </w:tr>
    </w:tbl>
    <w:p w14:paraId="5233B6EB" w14:textId="77777777" w:rsidR="006403D4" w:rsidRPr="009E1DF8" w:rsidRDefault="006403D4" w:rsidP="006403D4">
      <w:pPr>
        <w:spacing w:line="240" w:lineRule="auto"/>
        <w:contextualSpacing/>
        <w:rPr>
          <w:lang w:eastAsia="ru-RU"/>
        </w:rPr>
      </w:pPr>
    </w:p>
    <w:p w14:paraId="10632197" w14:textId="0F2D32D1" w:rsidR="000F3F55" w:rsidRPr="009E1DF8" w:rsidRDefault="000F3F55" w:rsidP="000F097A">
      <w:pPr>
        <w:spacing w:after="200" w:line="240" w:lineRule="auto"/>
        <w:ind w:firstLine="709"/>
        <w:rPr>
          <w:lang w:eastAsia="ru-RU"/>
        </w:rPr>
      </w:pPr>
      <w:r w:rsidRPr="009E1DF8">
        <w:rPr>
          <w:lang w:eastAsia="ru-RU"/>
        </w:rPr>
        <w:t xml:space="preserve">Перед оформлением проекта банковской гарантии контрагента обязан согласовать выбор кредитной организации с финансовым отделом </w:t>
      </w:r>
      <w:r w:rsidR="00227126" w:rsidRPr="009E1DF8">
        <w:rPr>
          <w:lang w:eastAsia="ru-RU"/>
        </w:rPr>
        <w:t>Покупателя</w:t>
      </w:r>
      <w:r w:rsidRPr="009E1DF8">
        <w:rPr>
          <w:lang w:eastAsia="ru-RU"/>
        </w:rPr>
        <w:t>.</w:t>
      </w:r>
    </w:p>
    <w:p w14:paraId="7D1F14F7" w14:textId="452CD8C6" w:rsidR="00951E5F" w:rsidRPr="009E1DF8" w:rsidRDefault="00951E5F" w:rsidP="000F097A">
      <w:pPr>
        <w:spacing w:after="200" w:line="240" w:lineRule="auto"/>
        <w:contextualSpacing/>
      </w:pPr>
      <w:r w:rsidRPr="009E1DF8">
        <w:rPr>
          <w:lang w:eastAsia="ru-RU"/>
        </w:rPr>
        <w:t>5.</w:t>
      </w:r>
      <w:r w:rsidR="000F097A" w:rsidRPr="009E1DF8">
        <w:rPr>
          <w:lang w:eastAsia="ru-RU"/>
        </w:rPr>
        <w:t xml:space="preserve"> </w:t>
      </w:r>
      <w:r w:rsidR="006403D4" w:rsidRPr="009E1DF8">
        <w:rPr>
          <w:lang w:eastAsia="ru-RU"/>
        </w:rPr>
        <w:t>Банковская гарантия должна быть подписана лицом, имеющим право в соответствии с Законодательством РФ действовать от лица банка без доверенности, или надлежащим образом уполномоченным им лицом на основании дов</w:t>
      </w:r>
      <w:r w:rsidR="000F097A" w:rsidRPr="009E1DF8">
        <w:rPr>
          <w:lang w:eastAsia="ru-RU"/>
        </w:rPr>
        <w:t>еренности.</w:t>
      </w:r>
    </w:p>
    <w:p w14:paraId="24FD44DE" w14:textId="38324F75" w:rsidR="006403D4" w:rsidRPr="009E1DF8" w:rsidRDefault="00951E5F" w:rsidP="000F097A">
      <w:pPr>
        <w:spacing w:after="200" w:line="240" w:lineRule="auto"/>
        <w:ind w:firstLine="567"/>
        <w:contextualSpacing/>
        <w:rPr>
          <w:lang w:eastAsia="ru-RU"/>
        </w:rPr>
      </w:pPr>
      <w:r w:rsidRPr="009E1DF8">
        <w:rPr>
          <w:lang w:eastAsia="ru-RU"/>
        </w:rPr>
        <w:t>Банковская гарантия должна быть безотзывной</w:t>
      </w:r>
    </w:p>
    <w:p w14:paraId="06A9E242" w14:textId="77777777" w:rsidR="006403D4" w:rsidRPr="009E1DF8" w:rsidRDefault="006403D4" w:rsidP="006403D4">
      <w:pPr>
        <w:spacing w:line="240" w:lineRule="auto"/>
        <w:contextualSpacing/>
        <w:rPr>
          <w:lang w:eastAsia="ru-RU"/>
        </w:rPr>
      </w:pPr>
    </w:p>
    <w:p w14:paraId="3E59B56D" w14:textId="77777777" w:rsidR="006403D4" w:rsidRPr="009E1DF8" w:rsidRDefault="006403D4" w:rsidP="00962F48">
      <w:pPr>
        <w:numPr>
          <w:ilvl w:val="0"/>
          <w:numId w:val="3"/>
        </w:numPr>
        <w:tabs>
          <w:tab w:val="left" w:pos="709"/>
        </w:tabs>
        <w:spacing w:after="200" w:line="240" w:lineRule="auto"/>
        <w:ind w:left="0" w:firstLine="0"/>
        <w:contextualSpacing/>
        <w:rPr>
          <w:lang w:eastAsia="ru-RU"/>
        </w:rPr>
      </w:pPr>
      <w:r w:rsidRPr="009E1DF8">
        <w:rPr>
          <w:lang w:eastAsia="ru-RU"/>
        </w:rPr>
        <w:t>Банковская</w:t>
      </w:r>
      <w:r w:rsidRPr="009E1DF8">
        <w:rPr>
          <w:rFonts w:eastAsia="Times New Roman"/>
          <w:lang w:eastAsia="ru-RU"/>
        </w:rPr>
        <w:t xml:space="preserve"> гарантия должна содержать указание на настоящий Договор путем указания на номер, дату, Стороны Договора и описание предмета Договора.</w:t>
      </w:r>
    </w:p>
    <w:p w14:paraId="1291D9F6" w14:textId="7E9320CB" w:rsidR="006403D4" w:rsidRPr="009E1DF8" w:rsidRDefault="006403D4" w:rsidP="00962F48">
      <w:pPr>
        <w:numPr>
          <w:ilvl w:val="0"/>
          <w:numId w:val="3"/>
        </w:numPr>
        <w:spacing w:after="200" w:line="240" w:lineRule="auto"/>
        <w:ind w:left="0" w:firstLine="0"/>
        <w:contextualSpacing/>
        <w:rPr>
          <w:lang w:eastAsia="ru-RU"/>
        </w:rPr>
      </w:pPr>
      <w:r w:rsidRPr="009E1DF8">
        <w:rPr>
          <w:rFonts w:eastAsia="Times New Roman"/>
          <w:lang w:eastAsia="ru-RU"/>
        </w:rPr>
        <w:t xml:space="preserve">Банковская </w:t>
      </w:r>
      <w:r w:rsidR="00E779AC" w:rsidRPr="009E1DF8">
        <w:rPr>
          <w:rFonts w:eastAsia="Times New Roman"/>
          <w:lang w:eastAsia="ru-RU"/>
        </w:rPr>
        <w:t>гарантия должна содержать указание на согласие гаранта с тем, что внесение изменений и дополнений в Договор не освобождает его от обязательств по соответствующей безотзывной банковской гарантии</w:t>
      </w:r>
      <w:r w:rsidRPr="009E1DF8">
        <w:rPr>
          <w:rFonts w:eastAsia="Times New Roman"/>
          <w:lang w:eastAsia="ru-RU"/>
        </w:rPr>
        <w:t>.</w:t>
      </w:r>
    </w:p>
    <w:p w14:paraId="00637129" w14:textId="2B43F4F4" w:rsidR="006403D4" w:rsidRPr="009E1DF8" w:rsidRDefault="006403D4" w:rsidP="00962F48">
      <w:pPr>
        <w:numPr>
          <w:ilvl w:val="0"/>
          <w:numId w:val="3"/>
        </w:numPr>
        <w:spacing w:after="200" w:line="240" w:lineRule="auto"/>
        <w:ind w:left="0" w:firstLine="0"/>
        <w:contextualSpacing/>
        <w:rPr>
          <w:lang w:eastAsia="ru-RU"/>
        </w:rPr>
      </w:pPr>
      <w:r w:rsidRPr="009E1DF8">
        <w:rPr>
          <w:lang w:eastAsia="ru-RU"/>
        </w:rPr>
        <w:t>Расходы по выпуску и обслуживанию Банковской гарантии несет Поставщик.</w:t>
      </w:r>
      <w:r w:rsidR="00316D5A" w:rsidRPr="009E1DF8">
        <w:rPr>
          <w:sz w:val="28"/>
          <w:szCs w:val="28"/>
        </w:rPr>
        <w:t xml:space="preserve"> </w:t>
      </w:r>
      <w:r w:rsidR="00316D5A" w:rsidRPr="009E1DF8">
        <w:rPr>
          <w:lang w:eastAsia="ru-RU"/>
        </w:rPr>
        <w:t>Бенефициаром в банковской гарантии должно быть указано Общество, Принципалом – Контрагент, гарантом – банк или иная кредитная организация, выдавшая банковскую гарантию</w:t>
      </w:r>
    </w:p>
    <w:p w14:paraId="01F8ED9E" w14:textId="2AF5E1BB" w:rsidR="006403D4" w:rsidRPr="009E1DF8" w:rsidRDefault="006403D4" w:rsidP="00962F48">
      <w:pPr>
        <w:numPr>
          <w:ilvl w:val="0"/>
          <w:numId w:val="3"/>
        </w:numPr>
        <w:spacing w:after="200" w:line="240" w:lineRule="auto"/>
        <w:ind w:left="0" w:firstLine="0"/>
        <w:contextualSpacing/>
        <w:rPr>
          <w:lang w:eastAsia="ru-RU"/>
        </w:rPr>
      </w:pPr>
      <w:r w:rsidRPr="009E1DF8">
        <w:rPr>
          <w:lang w:eastAsia="ru-RU"/>
        </w:rPr>
        <w:t>Поставщик обязан предоставить в комплекте с Банковской Гарантией следующие документы, подтверждающие полномочия подписавших соответствующую Банковскую гарантию лиц и соответствие Гаранта требованиям, установленным настоящим Договором:</w:t>
      </w:r>
    </w:p>
    <w:p w14:paraId="28FD7B5E" w14:textId="77777777" w:rsidR="00316D5A" w:rsidRPr="009E1DF8" w:rsidRDefault="00316D5A" w:rsidP="00316D5A">
      <w:pPr>
        <w:spacing w:line="240" w:lineRule="auto"/>
        <w:ind w:firstLine="708"/>
        <w:contextualSpacing/>
      </w:pPr>
      <w:r w:rsidRPr="009E1DF8">
        <w:t>- наличие лицензии на осуществление банковской деятельности, действующая на дату выдачи банковской гарантии (копия, заверенная гарантом, либо нотариально заверенная копия);</w:t>
      </w:r>
    </w:p>
    <w:p w14:paraId="1F728849" w14:textId="77777777" w:rsidR="00316D5A" w:rsidRPr="009E1DF8" w:rsidRDefault="00316D5A" w:rsidP="00316D5A">
      <w:pPr>
        <w:spacing w:line="240" w:lineRule="auto"/>
        <w:ind w:firstLine="708"/>
        <w:contextualSpacing/>
      </w:pPr>
      <w:r w:rsidRPr="009E1DF8">
        <w:t>- документы, удостоверяющие право лица, подписывающего гарантию, подписывать банковские гарантии от лица гаранта (включая, но не ограничиваясь):</w:t>
      </w:r>
    </w:p>
    <w:p w14:paraId="07E328C5" w14:textId="1865E018" w:rsidR="00316D5A" w:rsidRPr="009E1DF8" w:rsidRDefault="00316D5A" w:rsidP="00316D5A">
      <w:pPr>
        <w:spacing w:line="240" w:lineRule="auto"/>
        <w:contextualSpacing/>
      </w:pPr>
      <w:r w:rsidRPr="009E1DF8">
        <w:t>1)</w:t>
      </w:r>
      <w:r w:rsidRPr="009E1DF8">
        <w:tab/>
        <w:t xml:space="preserve"> устав со всеми изменениями и дополнениями, зарегистрированными в установленном порядке, на дату выдачи банковской гарантии (заверенная гарантом или нотариусом копия);</w:t>
      </w:r>
    </w:p>
    <w:p w14:paraId="7E473CCB" w14:textId="1DACE543" w:rsidR="00316D5A" w:rsidRPr="009E1DF8" w:rsidRDefault="00316D5A" w:rsidP="00316D5A">
      <w:pPr>
        <w:spacing w:line="240" w:lineRule="auto"/>
        <w:contextualSpacing/>
      </w:pPr>
      <w:r w:rsidRPr="009E1DF8">
        <w:t>2)</w:t>
      </w:r>
      <w:r w:rsidRPr="009E1DF8">
        <w:tab/>
        <w:t xml:space="preserve"> в случае оформления банковской гарантии обособленными структурными подразделениями гаранта - указанные в учредительных документах банка документы, регламентирующие деятельность обособленного структурного подразделения гаранта (положение о филиале, положение о дополнительном офисе, иные документы);</w:t>
      </w:r>
    </w:p>
    <w:p w14:paraId="0DF42A2A" w14:textId="1368C2D5" w:rsidR="00316D5A" w:rsidRPr="009E1DF8" w:rsidRDefault="00316D5A" w:rsidP="00316D5A">
      <w:pPr>
        <w:spacing w:line="240" w:lineRule="auto"/>
        <w:contextualSpacing/>
      </w:pPr>
      <w:r w:rsidRPr="009E1DF8">
        <w:t xml:space="preserve">3) </w:t>
      </w:r>
      <w:r w:rsidRPr="009E1DF8">
        <w:tab/>
        <w:t>решение (выписка из протокола) уполномоченного органа управления гаранта о назначении (избрании) единоличного исполнительного органа гаранта (копия, заверенная гарантом);</w:t>
      </w:r>
    </w:p>
    <w:p w14:paraId="6B024ED1" w14:textId="18F1FB0A" w:rsidR="00316D5A" w:rsidRPr="009E1DF8" w:rsidRDefault="00316D5A" w:rsidP="00316D5A">
      <w:pPr>
        <w:spacing w:line="240" w:lineRule="auto"/>
        <w:contextualSpacing/>
      </w:pPr>
      <w:r w:rsidRPr="009E1DF8">
        <w:t xml:space="preserve">4) </w:t>
      </w:r>
      <w:r w:rsidRPr="009E1DF8">
        <w:tab/>
        <w:t>доверенность на уполномоченное лицо, действующее от имени гаранта (оригинал или копия, заверенная гарантом), в случае если банковская гарантия подписана уполномоченным лицом, действующим от имени гаранта на основании доверенности. В случае если в доверенности на право подписи банковской гарантии имеются ограничения (подписание банковской гарантии осуществляется в рамках внутренних нормативных документов банка, решений кредитных комитетов, структурных подразделений или должностных лиц банка), необходимо представление всех поименованных в доверенности решений или, в случае отказа банка от предоставления данных документов, письма от уполномоченного лица банка о том, что предоставление данной банковской гарантии осуществляется в соответствии с решениями, перечисленными в доверенности;</w:t>
      </w:r>
    </w:p>
    <w:p w14:paraId="5296A5A8" w14:textId="140A69F4" w:rsidR="00316D5A" w:rsidRPr="009E1DF8" w:rsidRDefault="00316D5A" w:rsidP="00316D5A">
      <w:pPr>
        <w:spacing w:line="240" w:lineRule="auto"/>
        <w:contextualSpacing/>
      </w:pPr>
      <w:r w:rsidRPr="009E1DF8">
        <w:t xml:space="preserve">5) </w:t>
      </w:r>
      <w:r w:rsidRPr="009E1DF8">
        <w:tab/>
        <w:t>приказ о приеме на работу главного бухгалтера (заверенная гарантом копия) либо доверенность на работника, исполняющего обязанности главного бухгалтера, согласованная с главным бухгалтером банка (оригинал либо заверенная гарантом копия), либо приказ о возложении обязанностей главного бухгалтера на другого работника (заверенная гарантом копия). В случае если отсутствуют документы, подтверждающие полномочия (право второй подписи) главного бухгалтера обособленного (внутреннего) структурного подразделения (филиала, дополнительного офиса, кредитно-кассового офиса и др.) или иного лица, подписавшего банковскую гарантию вместо главного бухгалтера, должно быть предоставлено письмо-подтверждение (либо иной организационно-распорядительный документ) о предоставлении права подписи на банковских гарантиях, подписанное уполномоченным лицом и главным бухгалтером банка;</w:t>
      </w:r>
    </w:p>
    <w:p w14:paraId="785DF013" w14:textId="1CA1CE0A" w:rsidR="00316D5A" w:rsidRPr="009E1DF8" w:rsidRDefault="00316D5A" w:rsidP="00316D5A">
      <w:pPr>
        <w:spacing w:line="240" w:lineRule="auto"/>
        <w:contextualSpacing/>
      </w:pPr>
      <w:r w:rsidRPr="009E1DF8">
        <w:t xml:space="preserve">6) </w:t>
      </w:r>
      <w:r w:rsidRPr="009E1DF8">
        <w:tab/>
        <w:t>выписка из Единого государственного реестра юридических лиц, срок предоставления которой составляет не более 30 календарных дней с даты ее выдачи регистрирующим органом (оригинал или нотариально заверенная копия);</w:t>
      </w:r>
    </w:p>
    <w:p w14:paraId="595B5E14" w14:textId="02CD3DDE" w:rsidR="006403D4" w:rsidRPr="009E1DF8" w:rsidRDefault="00316D5A" w:rsidP="00316D5A">
      <w:pPr>
        <w:spacing w:line="240" w:lineRule="auto"/>
        <w:contextualSpacing/>
      </w:pPr>
      <w:r w:rsidRPr="009E1DF8">
        <w:t xml:space="preserve">7) </w:t>
      </w:r>
      <w:r w:rsidRPr="009E1DF8">
        <w:tab/>
        <w:t>иные документы по запросу.</w:t>
      </w:r>
    </w:p>
    <w:p w14:paraId="16CB1464" w14:textId="55FECF33" w:rsidR="00316D5A" w:rsidRPr="009E1DF8" w:rsidRDefault="00316D5A" w:rsidP="00316D5A">
      <w:pPr>
        <w:spacing w:line="240" w:lineRule="auto"/>
        <w:contextualSpacing/>
        <w:rPr>
          <w:lang w:eastAsia="ru-RU"/>
        </w:rPr>
      </w:pPr>
      <w:r w:rsidRPr="009E1DF8">
        <w:tab/>
        <w:t>В случае предоставления копий документов, заверенных гарантом, комплект документов должен содержать нотариально заверенную копию банковской карточки с образцами подписей и печати, на основании которой представляется возможным идентифицировать подписи лиц, заверивших копии документов либо нотариально заверенную копию доверенности на заверяющее лицо.</w:t>
      </w:r>
    </w:p>
    <w:p w14:paraId="77BA181F" w14:textId="77777777" w:rsidR="002A7971" w:rsidRPr="009E1DF8" w:rsidRDefault="002A7971" w:rsidP="006403D4">
      <w:pPr>
        <w:spacing w:line="240" w:lineRule="auto"/>
        <w:contextualSpacing/>
        <w:rPr>
          <w:b/>
          <w:lang w:eastAsia="ru-RU"/>
        </w:rPr>
      </w:pPr>
    </w:p>
    <w:p w14:paraId="2D9FA883" w14:textId="77777777" w:rsidR="002A7971" w:rsidRPr="009E1DF8" w:rsidRDefault="002A7971" w:rsidP="006403D4">
      <w:pPr>
        <w:spacing w:line="240" w:lineRule="auto"/>
        <w:contextualSpacing/>
        <w:rPr>
          <w:b/>
          <w:lang w:eastAsia="ru-RU"/>
        </w:rPr>
      </w:pPr>
    </w:p>
    <w:p w14:paraId="21351297" w14:textId="028118C3" w:rsidR="006403D4" w:rsidRPr="009E1DF8" w:rsidRDefault="006403D4" w:rsidP="006403D4">
      <w:pPr>
        <w:spacing w:line="240" w:lineRule="auto"/>
        <w:contextualSpacing/>
        <w:rPr>
          <w:b/>
          <w:lang w:eastAsia="ru-RU"/>
        </w:rPr>
      </w:pPr>
      <w:r w:rsidRPr="009E1DF8">
        <w:rPr>
          <w:b/>
          <w:lang w:eastAsia="ru-RU"/>
        </w:rPr>
        <w:t>Требования к Банковской гарантии возврата аванса:</w:t>
      </w:r>
    </w:p>
    <w:p w14:paraId="0C16DEDC" w14:textId="77777777" w:rsidR="006403D4" w:rsidRPr="009E1DF8" w:rsidRDefault="006403D4" w:rsidP="006403D4">
      <w:pPr>
        <w:spacing w:line="240" w:lineRule="auto"/>
        <w:contextualSpacing/>
        <w:rPr>
          <w:b/>
          <w:lang w:eastAsia="ru-RU"/>
        </w:rPr>
      </w:pPr>
    </w:p>
    <w:p w14:paraId="647053A5" w14:textId="316495A0" w:rsidR="006403D4" w:rsidRPr="009E1DF8" w:rsidRDefault="002A7971" w:rsidP="006403D4">
      <w:pPr>
        <w:spacing w:line="240" w:lineRule="auto"/>
        <w:contextualSpacing/>
        <w:rPr>
          <w:lang w:eastAsia="ru-RU"/>
        </w:rPr>
      </w:pPr>
      <w:r w:rsidRPr="009E1DF8">
        <w:rPr>
          <w:lang w:eastAsia="ru-RU"/>
        </w:rPr>
        <w:t>1.</w:t>
      </w:r>
      <w:r w:rsidR="0031576E" w:rsidRPr="009E1DF8">
        <w:rPr>
          <w:lang w:eastAsia="ru-RU"/>
        </w:rPr>
        <w:tab/>
      </w:r>
      <w:r w:rsidR="006403D4" w:rsidRPr="009E1DF8">
        <w:rPr>
          <w:lang w:eastAsia="ru-RU"/>
        </w:rPr>
        <w:t xml:space="preserve">Банковская гарантия возврата аванса должна быть выдана на сумму равной сумме Авансового платежа, определенную п. 3.1. Договора. </w:t>
      </w:r>
    </w:p>
    <w:p w14:paraId="7ACCF26A" w14:textId="61B38D5D" w:rsidR="00BC7C8C" w:rsidRPr="009E1DF8" w:rsidRDefault="00BC7C8C" w:rsidP="006403D4">
      <w:pPr>
        <w:spacing w:line="240" w:lineRule="auto"/>
        <w:contextualSpacing/>
        <w:rPr>
          <w:lang w:eastAsia="ru-RU"/>
        </w:rPr>
      </w:pPr>
      <w:r w:rsidRPr="009E1DF8">
        <w:rPr>
          <w:lang w:eastAsia="ru-RU"/>
        </w:rPr>
        <w:t>2.         Банковская гарантия должна содержать указание на Договор, возврат Авансового платежа по которому она обеспечивает, путем указания номера и даты договора, контрагента, а также предмета договора</w:t>
      </w:r>
    </w:p>
    <w:p w14:paraId="4445C3D9" w14:textId="75B478C5" w:rsidR="006403D4" w:rsidRPr="009E1DF8" w:rsidRDefault="006403D4" w:rsidP="006403D4">
      <w:pPr>
        <w:spacing w:line="240" w:lineRule="auto"/>
        <w:contextualSpacing/>
        <w:rPr>
          <w:lang w:eastAsia="ru-RU"/>
        </w:rPr>
      </w:pPr>
      <w:r w:rsidRPr="009E1DF8">
        <w:rPr>
          <w:lang w:eastAsia="ru-RU"/>
        </w:rPr>
        <w:t xml:space="preserve"> </w:t>
      </w:r>
      <w:r w:rsidR="00BC7C8C" w:rsidRPr="009E1DF8">
        <w:rPr>
          <w:lang w:eastAsia="ru-RU"/>
        </w:rPr>
        <w:t>3.</w:t>
      </w:r>
      <w:r w:rsidR="00BC7C8C" w:rsidRPr="009E1DF8">
        <w:rPr>
          <w:sz w:val="28"/>
          <w:szCs w:val="28"/>
        </w:rPr>
        <w:t xml:space="preserve">        </w:t>
      </w:r>
      <w:r w:rsidR="00BC7C8C" w:rsidRPr="009E1DF8">
        <w:rPr>
          <w:lang w:eastAsia="ru-RU"/>
        </w:rPr>
        <w:t>Банковская гарантия должна содержать указание на согласие гаранта с тем, что внесение изменений и дополнений в Договор не освобождает его от обязательств по соответствующей безотзывной банковской гарантии;</w:t>
      </w:r>
    </w:p>
    <w:p w14:paraId="43772CAE" w14:textId="5B9E1DF8" w:rsidR="006403D4" w:rsidRPr="009E1DF8" w:rsidRDefault="00BC7C8C" w:rsidP="006403D4">
      <w:pPr>
        <w:spacing w:line="240" w:lineRule="auto"/>
        <w:contextualSpacing/>
        <w:rPr>
          <w:lang w:eastAsia="ru-RU"/>
        </w:rPr>
      </w:pPr>
      <w:r w:rsidRPr="009E1DF8">
        <w:rPr>
          <w:lang w:eastAsia="ru-RU"/>
        </w:rPr>
        <w:t>4</w:t>
      </w:r>
      <w:r w:rsidR="006403D4" w:rsidRPr="009E1DF8">
        <w:rPr>
          <w:lang w:eastAsia="ru-RU"/>
        </w:rPr>
        <w:t>.</w:t>
      </w:r>
      <w:r w:rsidR="006403D4" w:rsidRPr="009E1DF8">
        <w:rPr>
          <w:lang w:eastAsia="ru-RU"/>
        </w:rPr>
        <w:tab/>
        <w:t xml:space="preserve">Срок действия Банковской гарантии возврата аванса должен начинаться до планируемой даты перечисления Авансового платежа и заканчиваться не ранее, чем через </w:t>
      </w:r>
      <w:r w:rsidR="000F097A" w:rsidRPr="009E1DF8">
        <w:rPr>
          <w:lang w:eastAsia="ru-RU"/>
        </w:rPr>
        <w:t>45</w:t>
      </w:r>
      <w:r w:rsidR="006403D4" w:rsidRPr="009E1DF8">
        <w:rPr>
          <w:lang w:eastAsia="ru-RU"/>
        </w:rPr>
        <w:t xml:space="preserve"> календарных дней </w:t>
      </w:r>
      <w:r w:rsidRPr="009E1DF8">
        <w:rPr>
          <w:lang w:eastAsia="ru-RU"/>
        </w:rPr>
        <w:t>после планируемого срока исполнения обязательств по Договору (с возможностью замены банковской гарантии на исполнение обязательств на банковскую гарантию обеспечения гарантийных обязательств)</w:t>
      </w:r>
      <w:r w:rsidR="006403D4" w:rsidRPr="009E1DF8">
        <w:rPr>
          <w:lang w:eastAsia="ru-RU"/>
        </w:rPr>
        <w:t>.</w:t>
      </w:r>
    </w:p>
    <w:p w14:paraId="25E0A64E" w14:textId="77777777" w:rsidR="00BC7C8C" w:rsidRPr="009E1DF8" w:rsidRDefault="00BC7C8C" w:rsidP="00BC7C8C">
      <w:pPr>
        <w:spacing w:line="240" w:lineRule="auto"/>
        <w:contextualSpacing/>
        <w:rPr>
          <w:lang w:eastAsia="ru-RU"/>
        </w:rPr>
      </w:pPr>
      <w:r w:rsidRPr="009E1DF8">
        <w:rPr>
          <w:lang w:eastAsia="ru-RU"/>
        </w:rPr>
        <w:t>5</w:t>
      </w:r>
      <w:r w:rsidR="006403D4" w:rsidRPr="009E1DF8">
        <w:rPr>
          <w:lang w:eastAsia="ru-RU"/>
        </w:rPr>
        <w:t>.</w:t>
      </w:r>
      <w:r w:rsidR="006403D4" w:rsidRPr="009E1DF8">
        <w:rPr>
          <w:lang w:eastAsia="ru-RU"/>
        </w:rPr>
        <w:tab/>
      </w:r>
      <w:r w:rsidRPr="009E1DF8">
        <w:rPr>
          <w:lang w:eastAsia="ru-RU"/>
        </w:rPr>
        <w:t xml:space="preserve">Продление сроков исполнения обязательств, затрагивающих увеличение сроков погашения Авансовых платежей или сроков исполнения обязательств, обеспеченных банковской гарантией, возможно только при условии продления срока гарантии; </w:t>
      </w:r>
    </w:p>
    <w:p w14:paraId="3B5A5FD7" w14:textId="4008F18D" w:rsidR="006403D4" w:rsidRPr="009E1DF8" w:rsidRDefault="00BC7C8C" w:rsidP="00BC7C8C">
      <w:pPr>
        <w:spacing w:line="240" w:lineRule="auto"/>
        <w:contextualSpacing/>
        <w:rPr>
          <w:rFonts w:eastAsia="Calibri"/>
          <w:lang w:eastAsia="ru-RU"/>
        </w:rPr>
      </w:pPr>
      <w:r w:rsidRPr="009E1DF8">
        <w:rPr>
          <w:rFonts w:eastAsia="Calibri"/>
          <w:lang w:eastAsia="ru-RU"/>
        </w:rPr>
        <w:t>6</w:t>
      </w:r>
      <w:r w:rsidR="006403D4" w:rsidRPr="009E1DF8">
        <w:rPr>
          <w:rFonts w:eastAsia="Calibri"/>
          <w:lang w:eastAsia="ru-RU"/>
        </w:rPr>
        <w:t>.</w:t>
      </w:r>
      <w:r w:rsidR="006403D4" w:rsidRPr="009E1DF8">
        <w:rPr>
          <w:rFonts w:eastAsia="Calibri"/>
          <w:lang w:eastAsia="ru-RU"/>
        </w:rPr>
        <w:tab/>
        <w:t>В случае непредставления Поставщиком Банковской гарантии возврата аванса в срок, определенный настоящим пунктом Договора, Стороны руководствуются условиями, опр</w:t>
      </w:r>
      <w:r w:rsidR="00013CEF" w:rsidRPr="009E1DF8">
        <w:rPr>
          <w:rFonts w:eastAsia="Calibri"/>
          <w:lang w:eastAsia="ru-RU"/>
        </w:rPr>
        <w:t>еделенными в п. 3.1. Договора.</w:t>
      </w:r>
    </w:p>
    <w:p w14:paraId="151B9878" w14:textId="63DE96FF" w:rsidR="006403D4" w:rsidRPr="009E1DF8" w:rsidRDefault="00BC7C8C" w:rsidP="006403D4">
      <w:pPr>
        <w:spacing w:line="240" w:lineRule="auto"/>
        <w:contextualSpacing/>
        <w:rPr>
          <w:lang w:eastAsia="ru-RU"/>
        </w:rPr>
      </w:pPr>
      <w:r w:rsidRPr="009E1DF8">
        <w:rPr>
          <w:lang w:eastAsia="ru-RU"/>
        </w:rPr>
        <w:t>7</w:t>
      </w:r>
      <w:r w:rsidR="006403D4" w:rsidRPr="009E1DF8">
        <w:rPr>
          <w:lang w:eastAsia="ru-RU"/>
        </w:rPr>
        <w:t>.</w:t>
      </w:r>
      <w:r w:rsidR="006403D4" w:rsidRPr="009E1DF8">
        <w:rPr>
          <w:lang w:eastAsia="ru-RU"/>
        </w:rPr>
        <w:tab/>
        <w:t xml:space="preserve">Банковская гарантия возврата аванса должна быть составлена по форме, приведенной в Приложении № </w:t>
      </w:r>
      <w:r w:rsidR="005430D7" w:rsidRPr="009E1DF8">
        <w:rPr>
          <w:lang w:eastAsia="ru-RU"/>
        </w:rPr>
        <w:t>9</w:t>
      </w:r>
      <w:r w:rsidR="006403D4" w:rsidRPr="009E1DF8">
        <w:rPr>
          <w:lang w:eastAsia="ru-RU"/>
        </w:rPr>
        <w:t xml:space="preserve"> к настоящему Договору. Отклонение от представленной формы возможно, только в случае согласования с Покупателем и, если условия, обозначенные в представленном Проекте Банковской гарантии возврата аванса, не ухудшают положение Покупателя.</w:t>
      </w:r>
    </w:p>
    <w:p w14:paraId="5EB4F382" w14:textId="7FC47AF5" w:rsidR="006403D4" w:rsidRPr="009E1DF8" w:rsidRDefault="00BC7C8C" w:rsidP="006403D4">
      <w:pPr>
        <w:spacing w:line="240" w:lineRule="auto"/>
        <w:contextualSpacing/>
        <w:rPr>
          <w:lang w:eastAsia="ru-RU"/>
        </w:rPr>
      </w:pPr>
      <w:r w:rsidRPr="009E1DF8">
        <w:rPr>
          <w:lang w:eastAsia="ru-RU"/>
        </w:rPr>
        <w:t>8</w:t>
      </w:r>
      <w:r w:rsidR="006403D4" w:rsidRPr="009E1DF8">
        <w:rPr>
          <w:lang w:eastAsia="ru-RU"/>
        </w:rPr>
        <w:t>.</w:t>
      </w:r>
      <w:r w:rsidR="006403D4" w:rsidRPr="009E1DF8">
        <w:rPr>
          <w:lang w:eastAsia="ru-RU"/>
        </w:rPr>
        <w:tab/>
      </w:r>
      <w:r w:rsidRPr="009E1DF8">
        <w:rPr>
          <w:lang w:eastAsia="ru-RU"/>
        </w:rPr>
        <w:t>В</w:t>
      </w:r>
      <w:r w:rsidR="006403D4" w:rsidRPr="009E1DF8">
        <w:rPr>
          <w:lang w:eastAsia="ru-RU"/>
        </w:rPr>
        <w:t xml:space="preserve"> случае если на дату, наступающую за 28 (двадцать восемь) календарных дней до истечения срока Банковской гарантии возврата аванса, Авансовый платеж, в обеспечение которого выдана такая Банковская гарантия, не погашен, Поставщик обязуется продлить действие Банковской гарантии возврата аванса и представить Покупателю доказательство такого продления (новую Банковскую гарантию) не позднее чем за 14 (четырнадцать) календарных дней до истечения срока Банковской гарантии возврата аванса. В случае неисполнения обязанности Поставщика, предусмотренной настоящим пунктом, Поставщик обязуется уплатить Покупателю штраф в размере 10 (десяти) процентов от суммы Банковской гарантии возврата аванса.</w:t>
      </w:r>
    </w:p>
    <w:p w14:paraId="5EEE99BE" w14:textId="66ECF7CC" w:rsidR="006403D4" w:rsidRPr="009E1DF8" w:rsidRDefault="007111E5" w:rsidP="006403D4">
      <w:pPr>
        <w:tabs>
          <w:tab w:val="left" w:pos="-1985"/>
          <w:tab w:val="left" w:pos="709"/>
        </w:tabs>
        <w:spacing w:line="240" w:lineRule="auto"/>
        <w:ind w:right="-1"/>
        <w:rPr>
          <w:rFonts w:eastAsia="Calibri"/>
          <w:bCs/>
        </w:rPr>
      </w:pPr>
      <w:r w:rsidRPr="009E1DF8">
        <w:rPr>
          <w:lang w:eastAsia="ru-RU"/>
        </w:rPr>
        <w:t>8.1</w:t>
      </w:r>
      <w:r w:rsidR="006403D4" w:rsidRPr="009E1DF8">
        <w:rPr>
          <w:lang w:eastAsia="ru-RU"/>
        </w:rPr>
        <w:t>.</w:t>
      </w:r>
      <w:r w:rsidR="006403D4" w:rsidRPr="009E1DF8">
        <w:rPr>
          <w:lang w:eastAsia="ru-RU"/>
        </w:rPr>
        <w:tab/>
      </w:r>
      <w:r w:rsidR="006403D4" w:rsidRPr="009E1DF8">
        <w:rPr>
          <w:rFonts w:eastAsia="Calibri"/>
        </w:rPr>
        <w:t xml:space="preserve">Уплата </w:t>
      </w:r>
      <w:r w:rsidR="004A44C0" w:rsidRPr="009E1DF8">
        <w:rPr>
          <w:rFonts w:eastAsia="Calibri"/>
        </w:rPr>
        <w:t>Покупателем</w:t>
      </w:r>
      <w:r w:rsidR="006403D4" w:rsidRPr="009E1DF8">
        <w:rPr>
          <w:rFonts w:eastAsia="Calibri"/>
        </w:rPr>
        <w:t xml:space="preserve"> Авансового платежа производится только после проверки действительности Банковской гарантии возврата аванса, обеспечивающей возврат Авансового платежа. </w:t>
      </w:r>
    </w:p>
    <w:p w14:paraId="738DD09C" w14:textId="3EA266D2" w:rsidR="006403D4" w:rsidRPr="009E1DF8" w:rsidRDefault="007111E5" w:rsidP="006403D4">
      <w:pPr>
        <w:spacing w:line="240" w:lineRule="auto"/>
        <w:contextualSpacing/>
        <w:rPr>
          <w:lang w:eastAsia="ru-RU"/>
        </w:rPr>
      </w:pPr>
      <w:r w:rsidRPr="009E1DF8">
        <w:rPr>
          <w:lang w:eastAsia="ru-RU"/>
        </w:rPr>
        <w:t>8.2</w:t>
      </w:r>
      <w:r w:rsidR="006403D4" w:rsidRPr="009E1DF8">
        <w:rPr>
          <w:lang w:eastAsia="ru-RU"/>
        </w:rPr>
        <w:t>.</w:t>
      </w:r>
      <w:r w:rsidR="006403D4" w:rsidRPr="009E1DF8">
        <w:rPr>
          <w:lang w:eastAsia="ru-RU"/>
        </w:rPr>
        <w:tab/>
      </w:r>
      <w:r w:rsidR="00BC7C8C" w:rsidRPr="009E1DF8">
        <w:rPr>
          <w:lang w:eastAsia="ru-RU"/>
        </w:rPr>
        <w:t>Покупатель в праве истребовать сумму банковской гарантии полностью или частично в случае неисполнения Контрагентом своих обязательств по Договору в предусмотренные сроки или расторжения Договора и (или) неисполнения Контрагентом обязанности вернуть полученную сумму Авансового платежа. При этом должно быть предусмотрено, что для истребования суммы обеспечения Общество направляет гаранту только письменное требование, оригинал банковской гарантии и документы, подтверждающие выплату Контрагенту Авансового платежа. Возможно направление требования бенефициара гаранту через банк бенефициара, который посредством своего аутентифицированного SWIFT- сообщения подтвердит, что требование подписано уполномоченными лицами бенефициара. Сообщение банка бенефициара должно содержать полный текст требования, а также указывать номер и дату почтового отправления в случае, если требование направлено гаранту через организацию услуг связи, или дату отметки гаранта о получении в случае, если требование было доставлено непосредственно по адресу места нахождения гаранта</w:t>
      </w:r>
    </w:p>
    <w:p w14:paraId="6742AD07" w14:textId="20EBE7DD" w:rsidR="00BC7C8C" w:rsidRPr="009E1DF8" w:rsidRDefault="007111E5" w:rsidP="00BC7C8C">
      <w:pPr>
        <w:spacing w:line="240" w:lineRule="auto"/>
        <w:contextualSpacing/>
        <w:rPr>
          <w:lang w:eastAsia="ru-RU"/>
        </w:rPr>
      </w:pPr>
      <w:r w:rsidRPr="009E1DF8">
        <w:rPr>
          <w:lang w:eastAsia="ru-RU"/>
        </w:rPr>
        <w:t>8.3</w:t>
      </w:r>
      <w:r w:rsidR="00BC7C8C" w:rsidRPr="009E1DF8">
        <w:rPr>
          <w:lang w:eastAsia="ru-RU"/>
        </w:rPr>
        <w:t>.</w:t>
      </w:r>
      <w:r w:rsidR="00BC7C8C" w:rsidRPr="009E1DF8">
        <w:rPr>
          <w:sz w:val="28"/>
          <w:szCs w:val="28"/>
        </w:rPr>
        <w:t xml:space="preserve"> </w:t>
      </w:r>
      <w:r w:rsidR="00BC7C8C" w:rsidRPr="009E1DF8">
        <w:rPr>
          <w:lang w:eastAsia="ru-RU"/>
        </w:rPr>
        <w:t>Авансов</w:t>
      </w:r>
      <w:r w:rsidR="00563A17" w:rsidRPr="009E1DF8">
        <w:rPr>
          <w:lang w:eastAsia="ru-RU"/>
        </w:rPr>
        <w:t>ый</w:t>
      </w:r>
      <w:r w:rsidR="00BC7C8C" w:rsidRPr="009E1DF8">
        <w:rPr>
          <w:lang w:eastAsia="ru-RU"/>
        </w:rPr>
        <w:t xml:space="preserve"> платеж, в обеспечение которого </w:t>
      </w:r>
      <w:r w:rsidR="00563A17" w:rsidRPr="009E1DF8">
        <w:rPr>
          <w:lang w:eastAsia="ru-RU"/>
        </w:rPr>
        <w:t>выдается банковская</w:t>
      </w:r>
      <w:r w:rsidR="00563A17" w:rsidRPr="009E1DF8">
        <w:rPr>
          <w:bCs/>
          <w:lang w:eastAsia="ru-RU"/>
        </w:rPr>
        <w:t xml:space="preserve"> гарантия</w:t>
      </w:r>
      <w:r w:rsidR="00BC7C8C" w:rsidRPr="009E1DF8">
        <w:rPr>
          <w:b/>
          <w:bCs/>
          <w:lang w:eastAsia="ru-RU"/>
        </w:rPr>
        <w:t xml:space="preserve"> </w:t>
      </w:r>
      <w:r w:rsidR="00BC7C8C" w:rsidRPr="009E1DF8">
        <w:rPr>
          <w:lang w:eastAsia="ru-RU"/>
        </w:rPr>
        <w:t>производится на Отдельный</w:t>
      </w:r>
      <w:r w:rsidR="00563A17" w:rsidRPr="009E1DF8">
        <w:rPr>
          <w:lang w:eastAsia="ru-RU"/>
        </w:rPr>
        <w:t xml:space="preserve"> казначейский</w:t>
      </w:r>
      <w:r w:rsidR="00BC7C8C" w:rsidRPr="009E1DF8">
        <w:rPr>
          <w:lang w:eastAsia="ru-RU"/>
        </w:rPr>
        <w:t xml:space="preserve"> счет</w:t>
      </w:r>
      <w:r w:rsidR="00563A17" w:rsidRPr="009E1DF8">
        <w:rPr>
          <w:lang w:eastAsia="ru-RU"/>
        </w:rPr>
        <w:t>.</w:t>
      </w:r>
    </w:p>
    <w:p w14:paraId="2288D9A7" w14:textId="1CF29CD0" w:rsidR="006403D4" w:rsidRPr="009E1DF8" w:rsidRDefault="006403D4" w:rsidP="006403D4">
      <w:pPr>
        <w:spacing w:line="240" w:lineRule="auto"/>
        <w:contextualSpacing/>
        <w:rPr>
          <w:b/>
          <w:lang w:eastAsia="ru-RU"/>
        </w:rPr>
      </w:pPr>
      <w:r w:rsidRPr="009E1DF8">
        <w:rPr>
          <w:b/>
          <w:lang w:eastAsia="ru-RU"/>
        </w:rPr>
        <w:t>Требования к Банковской гарантии исполнения гарантийных обязательств</w:t>
      </w:r>
      <w:r w:rsidR="00E539C3" w:rsidRPr="009E1DF8">
        <w:rPr>
          <w:b/>
          <w:lang w:eastAsia="ru-RU"/>
        </w:rPr>
        <w:t>(если предусмотрено условиями Договора).</w:t>
      </w:r>
    </w:p>
    <w:p w14:paraId="77129223" w14:textId="77777777" w:rsidR="006403D4" w:rsidRPr="009E1DF8" w:rsidRDefault="006403D4" w:rsidP="006403D4">
      <w:pPr>
        <w:spacing w:line="240" w:lineRule="auto"/>
        <w:contextualSpacing/>
        <w:rPr>
          <w:b/>
          <w:lang w:eastAsia="ru-RU"/>
        </w:rPr>
      </w:pPr>
    </w:p>
    <w:p w14:paraId="1E7D4AF1" w14:textId="585115E3" w:rsidR="006403D4" w:rsidRPr="009E1DF8" w:rsidRDefault="00563A17" w:rsidP="006403D4">
      <w:pPr>
        <w:spacing w:line="240" w:lineRule="auto"/>
        <w:contextualSpacing/>
        <w:rPr>
          <w:lang w:eastAsia="ru-RU"/>
        </w:rPr>
      </w:pPr>
      <w:r w:rsidRPr="009E1DF8">
        <w:rPr>
          <w:lang w:eastAsia="ru-RU"/>
        </w:rPr>
        <w:t>1</w:t>
      </w:r>
      <w:r w:rsidR="006403D4" w:rsidRPr="009E1DF8">
        <w:rPr>
          <w:lang w:eastAsia="ru-RU"/>
        </w:rPr>
        <w:t>.</w:t>
      </w:r>
      <w:r w:rsidR="006403D4" w:rsidRPr="009E1DF8">
        <w:rPr>
          <w:lang w:eastAsia="ru-RU"/>
        </w:rPr>
        <w:tab/>
        <w:t>Поставщик предоставляет Покупателю Банковскую гарантию исполнения гарантийных обязательств, которая обеспечивает исполнение обязательств Поставщика по возмещению Покупателю расходов на устранение Недостатков и Дефектов, выявленных в течение Гарантийного срока по Договору.</w:t>
      </w:r>
    </w:p>
    <w:p w14:paraId="47B0CDB3" w14:textId="28403ED0" w:rsidR="006403D4" w:rsidRPr="009E1DF8" w:rsidRDefault="00563A17" w:rsidP="006403D4">
      <w:pPr>
        <w:spacing w:line="240" w:lineRule="auto"/>
        <w:contextualSpacing/>
        <w:rPr>
          <w:lang w:eastAsia="ru-RU"/>
        </w:rPr>
      </w:pPr>
      <w:r w:rsidRPr="009E1DF8">
        <w:rPr>
          <w:lang w:eastAsia="ru-RU"/>
        </w:rPr>
        <w:t>2</w:t>
      </w:r>
      <w:r w:rsidR="006403D4" w:rsidRPr="009E1DF8">
        <w:rPr>
          <w:lang w:eastAsia="ru-RU"/>
        </w:rPr>
        <w:t>.</w:t>
      </w:r>
      <w:r w:rsidR="006403D4" w:rsidRPr="009E1DF8">
        <w:rPr>
          <w:lang w:eastAsia="ru-RU"/>
        </w:rPr>
        <w:tab/>
      </w:r>
      <w:r w:rsidRPr="009E1DF8">
        <w:rPr>
          <w:lang w:eastAsia="ru-RU"/>
        </w:rPr>
        <w:t>Сумма банковской гарантии должна быть равна сумме гарантийного удержания, но не менее 5% от цены Договора</w:t>
      </w:r>
      <w:r w:rsidR="006403D4" w:rsidRPr="009E1DF8">
        <w:rPr>
          <w:lang w:eastAsia="ru-RU"/>
        </w:rPr>
        <w:t>.</w:t>
      </w:r>
    </w:p>
    <w:p w14:paraId="22E18973" w14:textId="0F029E70" w:rsidR="006403D4" w:rsidRPr="009E1DF8" w:rsidRDefault="00563A17" w:rsidP="007111E5">
      <w:pPr>
        <w:spacing w:line="240" w:lineRule="auto"/>
        <w:contextualSpacing/>
        <w:rPr>
          <w:lang w:eastAsia="ru-RU"/>
        </w:rPr>
      </w:pPr>
      <w:r w:rsidRPr="009E1DF8">
        <w:rPr>
          <w:lang w:eastAsia="ru-RU"/>
        </w:rPr>
        <w:t>3</w:t>
      </w:r>
      <w:r w:rsidR="006403D4" w:rsidRPr="009E1DF8">
        <w:rPr>
          <w:lang w:eastAsia="ru-RU"/>
        </w:rPr>
        <w:t>.</w:t>
      </w:r>
      <w:r w:rsidR="006403D4" w:rsidRPr="009E1DF8">
        <w:rPr>
          <w:lang w:eastAsia="ru-RU"/>
        </w:rPr>
        <w:tab/>
      </w:r>
      <w:r w:rsidR="007111E5" w:rsidRPr="009E1DF8">
        <w:rPr>
          <w:lang w:eastAsia="ru-RU"/>
        </w:rPr>
        <w:t>Срок действия банковской гарантии должен начинаться не позднее даты начала гарантийного срока по Договору и заканчиваться не ранее 45 календарных дней после планируемого окончания гарантийного срока по Договору</w:t>
      </w:r>
      <w:r w:rsidR="006403D4" w:rsidRPr="009E1DF8">
        <w:rPr>
          <w:lang w:eastAsia="ru-RU"/>
        </w:rPr>
        <w:t>.</w:t>
      </w:r>
    </w:p>
    <w:p w14:paraId="4162BAEC" w14:textId="596C0800" w:rsidR="006403D4" w:rsidRPr="009E1DF8" w:rsidRDefault="00563A17" w:rsidP="006403D4">
      <w:pPr>
        <w:spacing w:line="240" w:lineRule="auto"/>
        <w:contextualSpacing/>
        <w:rPr>
          <w:lang w:eastAsia="ru-RU"/>
        </w:rPr>
      </w:pPr>
      <w:r w:rsidRPr="009E1DF8">
        <w:rPr>
          <w:lang w:eastAsia="ru-RU"/>
        </w:rPr>
        <w:t>4</w:t>
      </w:r>
      <w:r w:rsidR="006403D4" w:rsidRPr="009E1DF8">
        <w:rPr>
          <w:lang w:eastAsia="ru-RU"/>
        </w:rPr>
        <w:t>.</w:t>
      </w:r>
      <w:r w:rsidR="006403D4" w:rsidRPr="009E1DF8">
        <w:rPr>
          <w:lang w:eastAsia="ru-RU"/>
        </w:rPr>
        <w:tab/>
        <w:t xml:space="preserve">Сумма Банковской гарантии исполнения гарантийных обязательств должна быть не менее 5 % (пяти процентов) от цены Товара. </w:t>
      </w:r>
    </w:p>
    <w:p w14:paraId="03A9C7C7" w14:textId="0B2A28B0" w:rsidR="006403D4" w:rsidRPr="009E1DF8" w:rsidRDefault="00563A17" w:rsidP="006403D4">
      <w:pPr>
        <w:spacing w:line="240" w:lineRule="auto"/>
        <w:contextualSpacing/>
        <w:rPr>
          <w:lang w:eastAsia="ru-RU"/>
        </w:rPr>
      </w:pPr>
      <w:r w:rsidRPr="009E1DF8">
        <w:rPr>
          <w:lang w:eastAsia="ru-RU"/>
        </w:rPr>
        <w:t>5</w:t>
      </w:r>
      <w:r w:rsidR="006403D4" w:rsidRPr="009E1DF8">
        <w:rPr>
          <w:lang w:eastAsia="ru-RU"/>
        </w:rPr>
        <w:t>.</w:t>
      </w:r>
      <w:r w:rsidR="006403D4" w:rsidRPr="009E1DF8">
        <w:rPr>
          <w:lang w:eastAsia="ru-RU"/>
        </w:rPr>
        <w:tab/>
      </w:r>
      <w:r w:rsidR="007111E5" w:rsidRPr="009E1DF8">
        <w:rPr>
          <w:lang w:eastAsia="ru-RU"/>
        </w:rPr>
        <w:t>Бенефициаром в банковской гарантии должно быть указано Общество, принципалом - Контрагент, гарантом - банк или иная кредитная организация, выдавшая банковскую гарантию</w:t>
      </w:r>
      <w:r w:rsidR="006403D4" w:rsidRPr="009E1DF8">
        <w:rPr>
          <w:lang w:eastAsia="ru-RU"/>
        </w:rPr>
        <w:t>.</w:t>
      </w:r>
      <w:r w:rsidR="00DB0198" w:rsidRPr="009E1DF8">
        <w:rPr>
          <w:lang w:eastAsia="ru-RU"/>
        </w:rPr>
        <w:t xml:space="preserve"> </w:t>
      </w:r>
    </w:p>
    <w:p w14:paraId="2361E12E" w14:textId="5255232B" w:rsidR="006403D4" w:rsidRPr="009E1DF8" w:rsidRDefault="00563A17" w:rsidP="006403D4">
      <w:pPr>
        <w:spacing w:line="240" w:lineRule="auto"/>
        <w:contextualSpacing/>
        <w:rPr>
          <w:lang w:eastAsia="ru-RU"/>
        </w:rPr>
      </w:pPr>
      <w:r w:rsidRPr="009E1DF8">
        <w:rPr>
          <w:lang w:eastAsia="ru-RU"/>
        </w:rPr>
        <w:t>6</w:t>
      </w:r>
      <w:r w:rsidR="006403D4" w:rsidRPr="009E1DF8">
        <w:rPr>
          <w:lang w:eastAsia="ru-RU"/>
        </w:rPr>
        <w:t>.</w:t>
      </w:r>
      <w:r w:rsidR="006403D4" w:rsidRPr="009E1DF8">
        <w:rPr>
          <w:lang w:eastAsia="ru-RU"/>
        </w:rPr>
        <w:tab/>
      </w:r>
      <w:r w:rsidR="007111E5" w:rsidRPr="009E1DF8">
        <w:rPr>
          <w:lang w:eastAsia="ru-RU"/>
        </w:rPr>
        <w:t>Проект банковской гарантии в комплекте с документами, предусмотренными пунктом 9. настоящего приложения, должен быть предоставлен Контрагентом на согласование не позднее 10 рабочих дней после согласования банковской гарантии.</w:t>
      </w:r>
    </w:p>
    <w:p w14:paraId="7D086AEA" w14:textId="77777777" w:rsidR="006403D4" w:rsidRPr="009E1DF8" w:rsidRDefault="006403D4" w:rsidP="006403D4">
      <w:pPr>
        <w:spacing w:line="276" w:lineRule="auto"/>
        <w:contextualSpacing/>
      </w:pPr>
    </w:p>
    <w:p w14:paraId="7CE74056" w14:textId="5D28C85C" w:rsidR="006403D4" w:rsidRPr="009E1DF8" w:rsidRDefault="006403D4" w:rsidP="006403D4">
      <w:pPr>
        <w:spacing w:line="240" w:lineRule="auto"/>
        <w:rPr>
          <w:lang w:eastAsia="ru-RU"/>
        </w:rPr>
      </w:pPr>
    </w:p>
    <w:tbl>
      <w:tblPr>
        <w:tblStyle w:val="14"/>
        <w:tblpPr w:leftFromText="180" w:rightFromText="180" w:vertAnchor="text" w:horzAnchor="margin" w:tblpXSpec="center" w:tblpY="128"/>
        <w:tblW w:w="91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4559"/>
        <w:gridCol w:w="4592"/>
      </w:tblGrid>
      <w:tr w:rsidR="009E1DF8" w:rsidRPr="009E1DF8" w14:paraId="1C427F7C" w14:textId="77777777" w:rsidTr="00D67903">
        <w:trPr>
          <w:trHeight w:val="1193"/>
        </w:trPr>
        <w:tc>
          <w:tcPr>
            <w:tcW w:w="4559" w:type="dxa"/>
          </w:tcPr>
          <w:p w14:paraId="01E6A2E4" w14:textId="77777777" w:rsidR="00674F3B" w:rsidRPr="009E1DF8" w:rsidRDefault="00674F3B" w:rsidP="00D67903">
            <w:pPr>
              <w:pStyle w:val="af8"/>
            </w:pPr>
            <w:r w:rsidRPr="009E1DF8">
              <w:t>«Покупатель»</w:t>
            </w:r>
          </w:p>
          <w:sdt>
            <w:sdtPr>
              <w:rPr>
                <w:rFonts w:eastAsia="Batang"/>
              </w:rPr>
              <w:alias w:val="Адрес электронной почты организации"/>
              <w:tag w:val=""/>
              <w:id w:val="-2058074371"/>
              <w:placeholder>
                <w:docPart w:val="0EC8971B2C95473091B96A4D766926C0"/>
              </w:placeholder>
              <w:dataBinding w:prefixMappings="xmlns:ns0='http://schemas.microsoft.com/office/2006/coverPageProps' " w:xpath="/ns0:CoverPageProperties[1]/ns0:CompanyEmail[1]" w:storeItemID="{55AF091B-3C7A-41E3-B477-F2FDAA23CFDA}"/>
              <w:text/>
            </w:sdtPr>
            <w:sdtEndPr/>
            <w:sdtContent>
              <w:p w14:paraId="0803B16A" w14:textId="77777777" w:rsidR="00674F3B" w:rsidRPr="009E1DF8" w:rsidRDefault="00674F3B" w:rsidP="00D67903">
                <w:pPr>
                  <w:pStyle w:val="af8"/>
                  <w:rPr>
                    <w:rFonts w:eastAsia="Batang"/>
                  </w:rPr>
                </w:pPr>
                <w:r w:rsidRPr="009E1DF8">
                  <w:rPr>
                    <w:rFonts w:eastAsia="Batang"/>
                  </w:rPr>
                  <w:t xml:space="preserve">Должность </w:t>
                </w:r>
              </w:p>
            </w:sdtContent>
          </w:sdt>
          <w:p w14:paraId="10B9E5E9" w14:textId="77777777" w:rsidR="00674F3B" w:rsidRPr="009E1DF8" w:rsidRDefault="00674F3B" w:rsidP="00D67903">
            <w:pPr>
              <w:pStyle w:val="af8"/>
            </w:pPr>
          </w:p>
          <w:p w14:paraId="46B5E12B" w14:textId="77777777" w:rsidR="00674F3B" w:rsidRPr="009E1DF8" w:rsidRDefault="00674F3B" w:rsidP="00D67903">
            <w:pPr>
              <w:pStyle w:val="af8"/>
            </w:pPr>
            <w:r w:rsidRPr="009E1DF8">
              <w:t>___________________</w:t>
            </w:r>
            <w:r w:rsidRPr="009E1DF8">
              <w:rPr>
                <w:rFonts w:eastAsia="Batang"/>
              </w:rPr>
              <w:t xml:space="preserve"> </w:t>
            </w:r>
            <w:r w:rsidRPr="009E1DF8">
              <w:t>/</w:t>
            </w:r>
            <w:r w:rsidRPr="009E1DF8">
              <w:rPr>
                <w:rFonts w:eastAsia="Batang"/>
              </w:rPr>
              <w:t xml:space="preserve"> </w:t>
            </w:r>
            <w:sdt>
              <w:sdtPr>
                <w:rPr>
                  <w:rFonts w:eastAsia="Batang"/>
                </w:rPr>
                <w:alias w:val="Аннотация"/>
                <w:tag w:val=""/>
                <w:id w:val="-1707638936"/>
                <w:placeholder>
                  <w:docPart w:val="786C4917FAB948369366803826D5A8D3"/>
                </w:placeholder>
                <w:dataBinding w:prefixMappings="xmlns:ns0='http://schemas.microsoft.com/office/2006/coverPageProps' " w:xpath="/ns0:CoverPageProperties[1]/ns0:Abstract[1]" w:storeItemID="{55AF091B-3C7A-41E3-B477-F2FDAA23CFDA}"/>
                <w:text/>
              </w:sdtPr>
              <w:sdtEndPr/>
              <w:sdtContent>
                <w:r w:rsidRPr="009E1DF8">
                  <w:rPr>
                    <w:rFonts w:eastAsia="Batang"/>
                  </w:rPr>
                  <w:t>Ф.И.О.</w:t>
                </w:r>
              </w:sdtContent>
            </w:sdt>
            <w:r w:rsidRPr="009E1DF8">
              <w:rPr>
                <w:rFonts w:eastAsia="Batang"/>
              </w:rPr>
              <w:t>/</w:t>
            </w:r>
          </w:p>
        </w:tc>
        <w:tc>
          <w:tcPr>
            <w:tcW w:w="4592" w:type="dxa"/>
          </w:tcPr>
          <w:p w14:paraId="4A8C0ECB" w14:textId="77777777" w:rsidR="00674F3B" w:rsidRPr="009E1DF8" w:rsidRDefault="00674F3B" w:rsidP="00D67903">
            <w:pPr>
              <w:pStyle w:val="af8"/>
            </w:pPr>
            <w:r w:rsidRPr="009E1DF8">
              <w:t>«Поставщик»</w:t>
            </w:r>
          </w:p>
          <w:sdt>
            <w:sdtPr>
              <w:rPr>
                <w:rFonts w:eastAsia="Batang"/>
              </w:rPr>
              <w:alias w:val="Дата публикации"/>
              <w:tag w:val=""/>
              <w:id w:val="566774465"/>
              <w:placeholder>
                <w:docPart w:val="CD047C909E0844D1B4D3D083EE25EA6F"/>
              </w:placeholder>
              <w:dataBinding w:prefixMappings="xmlns:ns0='http://schemas.microsoft.com/office/2006/coverPageProps' " w:xpath="/ns0:CoverPageProperties[1]/ns0:PublishDate[1]" w:storeItemID="{55AF091B-3C7A-41E3-B477-F2FDAA23CFDA}"/>
              <w:date>
                <w:dateFormat w:val="dd.MM.yyyy"/>
                <w:lid w:val="ru-RU"/>
                <w:storeMappedDataAs w:val="dateTime"/>
                <w:calendar w:val="gregorian"/>
              </w:date>
            </w:sdtPr>
            <w:sdtEndPr/>
            <w:sdtContent>
              <w:p w14:paraId="7A204D92" w14:textId="77777777" w:rsidR="00674F3B" w:rsidRPr="009E1DF8" w:rsidRDefault="00674F3B" w:rsidP="00D67903">
                <w:pPr>
                  <w:pStyle w:val="af8"/>
                  <w:rPr>
                    <w:rFonts w:eastAsia="Batang"/>
                  </w:rPr>
                </w:pPr>
                <w:r w:rsidRPr="009E1DF8">
                  <w:rPr>
                    <w:rFonts w:eastAsia="Batang"/>
                  </w:rPr>
                  <w:t>Должность</w:t>
                </w:r>
              </w:p>
            </w:sdtContent>
          </w:sdt>
          <w:p w14:paraId="444CD359" w14:textId="77777777" w:rsidR="00674F3B" w:rsidRPr="009E1DF8" w:rsidRDefault="00674F3B" w:rsidP="00D67903">
            <w:pPr>
              <w:pStyle w:val="af8"/>
            </w:pPr>
          </w:p>
          <w:p w14:paraId="5254DA2B" w14:textId="77777777" w:rsidR="00674F3B" w:rsidRPr="009E1DF8" w:rsidRDefault="00674F3B" w:rsidP="00D67903">
            <w:pPr>
              <w:pStyle w:val="af8"/>
            </w:pPr>
            <w:r w:rsidRPr="009E1DF8">
              <w:t>______________________</w:t>
            </w:r>
            <w:r w:rsidRPr="009E1DF8">
              <w:rPr>
                <w:rFonts w:eastAsia="Batang"/>
              </w:rPr>
              <w:t xml:space="preserve"> </w:t>
            </w:r>
            <w:r w:rsidRPr="009E1DF8">
              <w:t>/</w:t>
            </w:r>
            <w:sdt>
              <w:sdtPr>
                <w:rPr>
                  <w:rFonts w:eastAsia="Batang"/>
                </w:rPr>
                <w:alias w:val="Категория"/>
                <w:tag w:val=""/>
                <w:id w:val="625589410"/>
                <w:placeholder>
                  <w:docPart w:val="4B786B703842487F9F5CB86C80FDD273"/>
                </w:placeholder>
                <w:dataBinding w:prefixMappings="xmlns:ns0='http://purl.org/dc/elements/1.1/' xmlns:ns1='http://schemas.openxmlformats.org/package/2006/metadata/core-properties' " w:xpath="/ns1:coreProperties[1]/ns1:category[1]" w:storeItemID="{6C3C8BC8-F283-45AE-878A-BAB7291924A1}"/>
                <w:text/>
              </w:sdtPr>
              <w:sdtEndPr/>
              <w:sdtContent>
                <w:r w:rsidRPr="009E1DF8">
                  <w:rPr>
                    <w:rFonts w:eastAsia="Batang"/>
                  </w:rPr>
                  <w:t>Ф.И.О.</w:t>
                </w:r>
              </w:sdtContent>
            </w:sdt>
            <w:r w:rsidRPr="009E1DF8">
              <w:rPr>
                <w:rFonts w:eastAsia="Batang"/>
              </w:rPr>
              <w:t xml:space="preserve"> </w:t>
            </w:r>
            <w:r w:rsidRPr="009E1DF8">
              <w:t>/</w:t>
            </w:r>
          </w:p>
        </w:tc>
      </w:tr>
    </w:tbl>
    <w:p w14:paraId="3F92B2BA" w14:textId="77777777" w:rsidR="006403D4" w:rsidRPr="009E1DF8" w:rsidRDefault="006403D4" w:rsidP="006403D4">
      <w:pPr>
        <w:spacing w:line="240" w:lineRule="auto"/>
        <w:rPr>
          <w:lang w:eastAsia="ru-RU"/>
        </w:rPr>
      </w:pPr>
    </w:p>
    <w:p w14:paraId="79DF72EB" w14:textId="77777777" w:rsidR="006403D4" w:rsidRPr="009E1DF8" w:rsidRDefault="006403D4" w:rsidP="006403D4">
      <w:pPr>
        <w:spacing w:line="240" w:lineRule="auto"/>
        <w:rPr>
          <w:lang w:eastAsia="ru-RU"/>
        </w:rPr>
      </w:pPr>
    </w:p>
    <w:p w14:paraId="0C488A0D" w14:textId="69702985" w:rsidR="006E1CEE" w:rsidRPr="009E1DF8" w:rsidRDefault="006E1CEE">
      <w:pPr>
        <w:rPr>
          <w:lang w:eastAsia="ru-RU"/>
        </w:rPr>
      </w:pPr>
      <w:r w:rsidRPr="009E1DF8">
        <w:rPr>
          <w:lang w:eastAsia="ru-RU"/>
        </w:rPr>
        <w:br w:type="page"/>
      </w:r>
    </w:p>
    <w:p w14:paraId="0EF5BD7E" w14:textId="305B029C" w:rsidR="006C0C17" w:rsidRPr="009E1DF8" w:rsidRDefault="006C0C17">
      <w:pPr>
        <w:rPr>
          <w:lang w:eastAsia="ru-RU"/>
        </w:rPr>
      </w:pPr>
    </w:p>
    <w:p w14:paraId="2E7FF2B7" w14:textId="44142F72" w:rsidR="006C0C17" w:rsidRPr="009E1DF8" w:rsidRDefault="006C0C17">
      <w:pPr>
        <w:rPr>
          <w:lang w:eastAsia="ru-RU"/>
        </w:rPr>
      </w:pPr>
    </w:p>
    <w:p w14:paraId="684CD5D2" w14:textId="54CDDBC7" w:rsidR="006403D4" w:rsidRPr="009E1DF8" w:rsidRDefault="00A027F0" w:rsidP="006403D4">
      <w:pPr>
        <w:tabs>
          <w:tab w:val="left" w:pos="1134"/>
        </w:tabs>
        <w:kinsoku w:val="0"/>
        <w:overflowPunct w:val="0"/>
        <w:autoSpaceDE w:val="0"/>
        <w:autoSpaceDN w:val="0"/>
        <w:spacing w:line="240" w:lineRule="auto"/>
        <w:jc w:val="right"/>
        <w:rPr>
          <w:rFonts w:eastAsia="Times New Roman"/>
          <w:lang w:eastAsia="ru-RU"/>
        </w:rPr>
      </w:pPr>
      <w:r w:rsidRPr="009E1DF8">
        <w:rPr>
          <w:rFonts w:eastAsia="Times New Roman"/>
          <w:lang w:eastAsia="ru-RU"/>
        </w:rPr>
        <w:t xml:space="preserve">Приложение </w:t>
      </w:r>
      <w:r w:rsidR="00CE3CFC" w:rsidRPr="009E1DF8">
        <w:rPr>
          <w:rFonts w:eastAsia="Times New Roman"/>
          <w:lang w:eastAsia="ru-RU"/>
        </w:rPr>
        <w:t>№ 9</w:t>
      </w:r>
    </w:p>
    <w:p w14:paraId="17C360F7" w14:textId="3D518D69" w:rsidR="006403D4" w:rsidRPr="009E1DF8" w:rsidRDefault="006403D4" w:rsidP="00DF4FB0">
      <w:pPr>
        <w:spacing w:after="200" w:line="240" w:lineRule="auto"/>
        <w:jc w:val="right"/>
        <w:rPr>
          <w:rFonts w:eastAsia="Times New Roman"/>
          <w:bCs/>
        </w:rPr>
      </w:pPr>
      <w:r w:rsidRPr="009E1DF8">
        <w:rPr>
          <w:rFonts w:eastAsia="Times New Roman"/>
          <w:bCs/>
        </w:rPr>
        <w:t>к договору поставки №</w:t>
      </w:r>
      <w:r w:rsidRPr="009E1DF8">
        <w:rPr>
          <w:rFonts w:eastAsia="Batang"/>
          <w:bCs/>
          <w:lang w:eastAsia="ru-RU"/>
        </w:rPr>
        <w:t xml:space="preserve"> </w:t>
      </w:r>
      <w:sdt>
        <w:sdtPr>
          <w:rPr>
            <w:b/>
          </w:rPr>
          <w:alias w:val="Автор"/>
          <w:tag w:val=""/>
          <w:id w:val="2060979905"/>
          <w:placeholder>
            <w:docPart w:val="064A3CD97B594939B3C8B4C9DC59987E"/>
          </w:placeholder>
          <w:dataBinding w:prefixMappings="xmlns:ns0='http://purl.org/dc/elements/1.1/' xmlns:ns1='http://schemas.openxmlformats.org/package/2006/metadata/core-properties' " w:xpath="/ns1:coreProperties[1]/ns0:creator[1]" w:storeItemID="{6C3C8BC8-F283-45AE-878A-BAB7291924A1}"/>
          <w:text/>
        </w:sdtPr>
        <w:sdtEndPr/>
        <w:sdtContent>
          <w:r w:rsidR="00DF4FB0" w:rsidRPr="009E1DF8">
            <w:rPr>
              <w:b/>
            </w:rPr>
            <w:t>______</w:t>
          </w:r>
        </w:sdtContent>
      </w:sdt>
      <w:r w:rsidRPr="009E1DF8">
        <w:rPr>
          <w:rFonts w:eastAsia="Times New Roman"/>
          <w:bCs/>
        </w:rPr>
        <w:t xml:space="preserve">от  </w:t>
      </w:r>
      <w:sdt>
        <w:sdtPr>
          <w:alias w:val="Адрес организации"/>
          <w:tag w:val=""/>
          <w:id w:val="-869152275"/>
          <w:placeholder>
            <w:docPart w:val="7C57551B730E40D6AC89C69DA0515304"/>
          </w:placeholder>
          <w:dataBinding w:prefixMappings="xmlns:ns0='http://schemas.microsoft.com/office/2006/coverPageProps' " w:xpath="/ns0:CoverPageProperties[1]/ns0:CompanyAddress[1]" w:storeItemID="{55AF091B-3C7A-41E3-B477-F2FDAA23CFDA}"/>
          <w:text/>
        </w:sdtPr>
        <w:sdtEndPr/>
        <w:sdtContent>
          <w:r w:rsidR="002665E0" w:rsidRPr="009E1DF8">
            <w:t>___________21</w:t>
          </w:r>
        </w:sdtContent>
      </w:sdt>
    </w:p>
    <w:p w14:paraId="3D6B9496" w14:textId="77777777" w:rsidR="006403D4" w:rsidRPr="009E1DF8" w:rsidRDefault="006403D4" w:rsidP="006403D4">
      <w:pPr>
        <w:tabs>
          <w:tab w:val="left" w:pos="1134"/>
        </w:tabs>
        <w:kinsoku w:val="0"/>
        <w:overflowPunct w:val="0"/>
        <w:autoSpaceDE w:val="0"/>
        <w:autoSpaceDN w:val="0"/>
        <w:spacing w:line="240" w:lineRule="auto"/>
        <w:ind w:firstLine="567"/>
        <w:jc w:val="center"/>
        <w:rPr>
          <w:rFonts w:eastAsia="Times New Roman"/>
          <w:b/>
          <w:lang w:eastAsia="ru-RU"/>
        </w:rPr>
      </w:pPr>
    </w:p>
    <w:p w14:paraId="63300273" w14:textId="77777777" w:rsidR="006403D4" w:rsidRPr="009E1DF8" w:rsidRDefault="006403D4" w:rsidP="006403D4">
      <w:pPr>
        <w:spacing w:after="200" w:line="240" w:lineRule="auto"/>
        <w:jc w:val="center"/>
        <w:rPr>
          <w:rFonts w:eastAsia="Times New Roman"/>
          <w:b/>
          <w:lang w:eastAsia="ru-RU"/>
        </w:rPr>
      </w:pPr>
      <w:r w:rsidRPr="009E1DF8">
        <w:rPr>
          <w:rFonts w:eastAsia="Times New Roman"/>
          <w:b/>
          <w:lang w:eastAsia="ru-RU"/>
        </w:rPr>
        <w:t>ФОРМА БЕЗОТЗЫВНОЙ БАНКОВСКОЙ ГАРАНТИИ НА ВОЗВРАТ АВАНСОВЫХ ПЛАТЕЖЕЙ</w:t>
      </w:r>
    </w:p>
    <w:p w14:paraId="43DAEC50" w14:textId="77777777" w:rsidR="006403D4" w:rsidRPr="009E1DF8" w:rsidRDefault="006403D4" w:rsidP="006403D4">
      <w:pPr>
        <w:tabs>
          <w:tab w:val="left" w:pos="1134"/>
        </w:tabs>
        <w:kinsoku w:val="0"/>
        <w:overflowPunct w:val="0"/>
        <w:autoSpaceDE w:val="0"/>
        <w:autoSpaceDN w:val="0"/>
        <w:spacing w:line="240" w:lineRule="auto"/>
        <w:ind w:firstLine="567"/>
        <w:rPr>
          <w:rFonts w:eastAsia="Times New Roman"/>
          <w:b/>
          <w:lang w:eastAsia="ru-RU"/>
        </w:rPr>
      </w:pPr>
    </w:p>
    <w:p w14:paraId="40A8A08A" w14:textId="77777777" w:rsidR="006403D4" w:rsidRPr="009E1DF8" w:rsidRDefault="006403D4" w:rsidP="006403D4">
      <w:pPr>
        <w:tabs>
          <w:tab w:val="left" w:pos="1134"/>
        </w:tabs>
        <w:kinsoku w:val="0"/>
        <w:overflowPunct w:val="0"/>
        <w:autoSpaceDE w:val="0"/>
        <w:autoSpaceDN w:val="0"/>
        <w:spacing w:line="240" w:lineRule="auto"/>
        <w:ind w:firstLine="567"/>
        <w:rPr>
          <w:rFonts w:eastAsia="Times New Roman"/>
          <w:b/>
          <w:lang w:eastAsia="ru-RU"/>
        </w:rPr>
      </w:pPr>
    </w:p>
    <w:p w14:paraId="0B7C6822"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r w:rsidRPr="009E1DF8">
        <w:rPr>
          <w:rFonts w:eastAsia="Times New Roman"/>
          <w:lang w:eastAsia="ru-RU"/>
        </w:rPr>
        <w:t xml:space="preserve">КОМУ: полное наименование Общества (сокращённое наименование Общества) </w:t>
      </w:r>
    </w:p>
    <w:p w14:paraId="3EB38ECF"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r w:rsidRPr="009E1DF8">
        <w:rPr>
          <w:rFonts w:eastAsia="Times New Roman"/>
          <w:lang w:eastAsia="ru-RU"/>
        </w:rPr>
        <w:t xml:space="preserve">АДРЕС: юридический адрес Общества </w:t>
      </w:r>
    </w:p>
    <w:p w14:paraId="097A665B"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r w:rsidRPr="009E1DF8">
        <w:rPr>
          <w:rFonts w:eastAsia="Times New Roman"/>
          <w:lang w:eastAsia="ru-RU"/>
        </w:rPr>
        <w:t xml:space="preserve">Безотзывная банковская гарантия № _____ </w:t>
      </w:r>
    </w:p>
    <w:p w14:paraId="37B56BA7"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r w:rsidRPr="009E1DF8">
        <w:rPr>
          <w:rFonts w:eastAsia="Times New Roman"/>
          <w:lang w:eastAsia="ru-RU"/>
        </w:rPr>
        <w:t xml:space="preserve">г. ____________ «__» _____________ 20__ г. </w:t>
      </w:r>
    </w:p>
    <w:p w14:paraId="45EFC128"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r w:rsidRPr="009E1DF8">
        <w:rPr>
          <w:rFonts w:eastAsia="Times New Roman"/>
          <w:lang w:eastAsia="ru-RU"/>
        </w:rPr>
        <w:t xml:space="preserve">_________________ (указывается полное наименование Банка), _______________________ (указывается адрес места нахождения Банка: адрес, реквизиты, лицензия), именуемый в дальнейшем «Гарант», в лице _______________________ действующего на основании , по просьбе (указывается полное наименование Контрагента), _______________________ (указывается адрес местонахождения Контрагента: адрес, реквизиты), именуемого в дальнейшем «Принципал», обязуется уплатить в пользу _______________________ (указывается полное наименование Общества), именуемого в дальнейшем «Бенефициар», в порядке обеспечения надлежащего исполнения Принципалом обязательств по возврату авансового платежа по Договору на _______________________ (указывается предмет договора) № _____ от «___»_____20__ г., (далее - «Договор»), по письменному требованию Бенефициара сумму в российских рублях ________________ (Сумма прописью) (далее - «Сумма Гарантии»), на следующих условиях: </w:t>
      </w:r>
    </w:p>
    <w:p w14:paraId="19D1ED0E"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r w:rsidRPr="009E1DF8">
        <w:rPr>
          <w:rFonts w:eastAsia="Times New Roman"/>
          <w:lang w:eastAsia="ru-RU"/>
        </w:rPr>
        <w:t xml:space="preserve">1. Сумма Гарантии по настоящему обязательству обеспечивает надлежащее исполнение Принципалом своих обязательств перед Бенефициаром по возврату авансового платежа в размере ____% от цены Договора на сумму _______________________ (Сумма прописью), в случае отказа Бенефициара или Принципала от исполнения Договора в соответствии с его условиями. </w:t>
      </w:r>
    </w:p>
    <w:p w14:paraId="257FFD8A"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r w:rsidRPr="009E1DF8">
        <w:rPr>
          <w:rFonts w:eastAsia="Times New Roman"/>
          <w:lang w:eastAsia="ru-RU"/>
        </w:rPr>
        <w:t xml:space="preserve">2. Никакие изменения и дополнения, вносимые в Договор, не освобождают Гаранта от обязательств по настоящей Гарантии. </w:t>
      </w:r>
    </w:p>
    <w:p w14:paraId="3A2E6D9A"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r w:rsidRPr="009E1DF8">
        <w:rPr>
          <w:rFonts w:eastAsia="Times New Roman"/>
          <w:lang w:eastAsia="ru-RU"/>
        </w:rPr>
        <w:t xml:space="preserve">3. Для выплаты денежных средств по Гарантии Бенефициаром Гаранту должны быть представлены следующие документы: </w:t>
      </w:r>
    </w:p>
    <w:p w14:paraId="222F77F3"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p>
    <w:p w14:paraId="1219784D"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r w:rsidRPr="009E1DF8">
        <w:rPr>
          <w:rFonts w:eastAsia="Times New Roman"/>
          <w:lang w:eastAsia="ru-RU"/>
        </w:rPr>
        <w:t xml:space="preserve">– Требование Бенефициара о выплате денежных средств по настоящей банковской гарантии с указанием необходимых и достаточных для перечисления суммы банковских реквизитов и идентификационных признаков Бенефициара. В требовании Бенефициар должен указать, что Бенефициар исполнил свои обязательства по Договору и уплатил Принципалу аванс в соответствии с Договором, от исполнения которого Бенефициар и/или Принципал отказались/ся в соответствии с его условиями, однако Принципал не вернул неотработанную сумму уплаченного Бенефициаром по Договору аванса, а также указана сумма требования. </w:t>
      </w:r>
    </w:p>
    <w:p w14:paraId="7628DF56"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r w:rsidRPr="009E1DF8">
        <w:rPr>
          <w:rFonts w:eastAsia="Times New Roman"/>
          <w:lang w:eastAsia="ru-RU"/>
        </w:rPr>
        <w:t xml:space="preserve">– Заверенная Бенефициаром копия платежного поручения об уплате аванса по Договору на расчетный счет Принципала № ___________________________ (указывается номер Отдельного счета) у </w:t>
      </w:r>
      <w:r w:rsidRPr="009E1DF8">
        <w:rPr>
          <w:rFonts w:eastAsia="Times New Roman"/>
          <w:i/>
          <w:iCs/>
          <w:lang w:eastAsia="ru-RU"/>
        </w:rPr>
        <w:t xml:space="preserve">«наименование банка» </w:t>
      </w:r>
      <w:r w:rsidRPr="009E1DF8">
        <w:rPr>
          <w:rFonts w:eastAsia="Times New Roman"/>
          <w:lang w:eastAsia="ru-RU"/>
        </w:rPr>
        <w:t xml:space="preserve">(Акционерное общество), ________________ (указывается адрес места нахождения </w:t>
      </w:r>
      <w:r w:rsidRPr="009E1DF8">
        <w:rPr>
          <w:rFonts w:eastAsia="Times New Roman"/>
          <w:i/>
          <w:iCs/>
          <w:lang w:eastAsia="ru-RU"/>
        </w:rPr>
        <w:t xml:space="preserve">«наименование банка» </w:t>
      </w:r>
      <w:r w:rsidRPr="009E1DF8">
        <w:rPr>
          <w:rFonts w:eastAsia="Times New Roman"/>
          <w:lang w:eastAsia="ru-RU"/>
        </w:rPr>
        <w:t xml:space="preserve">(Акционерное общество): адрес, реквизиты, лицензия) с отметкой банка Бенефициара. </w:t>
      </w:r>
    </w:p>
    <w:p w14:paraId="7CE7B712" w14:textId="7C322003"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r w:rsidRPr="009E1DF8">
        <w:rPr>
          <w:rFonts w:eastAsia="Times New Roman"/>
          <w:lang w:eastAsia="ru-RU"/>
        </w:rPr>
        <w:t xml:space="preserve">Требование Бенефициара с приложенными к нему документами должно быть направлено по адресу места нахождения Гаранта посредством направления заказного письма с уведомлением о вручении, курьерской связью с получением отметки Гаранта о дате получения документов, либо через банк Бенефициара, который посредством своего аутентифицированного SWIFT сообщения подтвердит, что Требование подписано, а копия платежного поручения заверена должным образом уполномоченными лицами Бенефициара. Сообщение банка Бенефициара должно содержать полный текст требования, а также указывать номер и дату почтового отправления в случае, если требование с приложенными к нему документами направлено Гаранту через организацию услуг связи. </w:t>
      </w:r>
    </w:p>
    <w:p w14:paraId="60672486"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r w:rsidRPr="009E1DF8">
        <w:rPr>
          <w:rFonts w:eastAsia="Times New Roman"/>
          <w:lang w:eastAsia="ru-RU"/>
        </w:rPr>
        <w:t xml:space="preserve">4. Гарант обязуется в течение 5 (Пяти) рабочих дней рассмотреть требование Бенефициара об уплате денежной суммы и перечислить денежные средства по Гарантии на счет Бенефициара, указанный в требовании Бенефициара без условия предоставления Бенефициаром Гаранту каких-либо дополнительных подтверждений и документов, помимо указанных в п. 3. настоящей Гарантии. </w:t>
      </w:r>
    </w:p>
    <w:p w14:paraId="6FF1139A"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r w:rsidRPr="009E1DF8">
        <w:rPr>
          <w:rFonts w:eastAsia="Times New Roman"/>
          <w:lang w:eastAsia="ru-RU"/>
        </w:rPr>
        <w:t xml:space="preserve">5. Основанием для отказа в удовлетворении Гарантом требования Бенефициара о совершении платежа являются следующие обстоятельства: </w:t>
      </w:r>
    </w:p>
    <w:p w14:paraId="0E89DC81"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p>
    <w:p w14:paraId="59DD0785"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r w:rsidRPr="009E1DF8">
        <w:rPr>
          <w:rFonts w:eastAsia="Times New Roman"/>
          <w:lang w:eastAsia="ru-RU"/>
        </w:rPr>
        <w:t xml:space="preserve">– требование или приложенные к нему документы не соответствуют условиям настоящей Гарантии </w:t>
      </w:r>
    </w:p>
    <w:p w14:paraId="0F765E2C"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r w:rsidRPr="009E1DF8">
        <w:rPr>
          <w:rFonts w:eastAsia="Times New Roman"/>
          <w:lang w:eastAsia="ru-RU"/>
        </w:rPr>
        <w:t xml:space="preserve">– представление Бенефициаром Гаранту требования об исполнении платежа по настоящей Гарантии и приложенных к нему документов по истечении срока ее действия. </w:t>
      </w:r>
    </w:p>
    <w:p w14:paraId="4B078431"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r w:rsidRPr="009E1DF8">
        <w:rPr>
          <w:rFonts w:eastAsia="Times New Roman"/>
          <w:lang w:eastAsia="ru-RU"/>
        </w:rPr>
        <w:t xml:space="preserve">6. Гарант обязуется незамедлительно уведомить Бенефициара об отказе удовлетворить его требование посредством направления отказа заказным письмом с уведомлением о вручении, курьерской связью или иным способом срочной связи или доставить его непосредственно по адресу Бенефициара. </w:t>
      </w:r>
    </w:p>
    <w:p w14:paraId="7A672D34"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r w:rsidRPr="009E1DF8">
        <w:rPr>
          <w:rFonts w:eastAsia="Times New Roman"/>
          <w:lang w:eastAsia="ru-RU"/>
        </w:rPr>
        <w:t xml:space="preserve">7. Гарант не вправе ссылаться на какие-либо иные основания для отказа в удовлетворении Гарантом требования Бенефициара о совершении платежа и требовать предоставления каких-либо иных документов и (или) сведений, помимо указанных в п. 3. настоящей Гарантии. </w:t>
      </w:r>
    </w:p>
    <w:p w14:paraId="633E2930"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r w:rsidRPr="009E1DF8">
        <w:rPr>
          <w:rFonts w:eastAsia="Times New Roman"/>
          <w:lang w:eastAsia="ru-RU"/>
        </w:rPr>
        <w:t xml:space="preserve">8. Обязательство Гаранта перед Бенефициаром считается надлежаще исполненным с даты списания денежных средств с корреспондентского счета Гаранта в пользу Бенефициара, в соответствии с реквизитами, указанными в требовании Бенефициара, при условии фактического поступления денежных средств на корреспондентский счет банка Бенефициара. </w:t>
      </w:r>
    </w:p>
    <w:p w14:paraId="62BEF5AB"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r w:rsidRPr="009E1DF8">
        <w:rPr>
          <w:rFonts w:eastAsia="Times New Roman"/>
          <w:lang w:eastAsia="ru-RU"/>
        </w:rPr>
        <w:t xml:space="preserve">9. Основаниями прекращения настоящего обязательства являются: </w:t>
      </w:r>
    </w:p>
    <w:p w14:paraId="52E39C27"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p>
    <w:p w14:paraId="00EA67C0"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r w:rsidRPr="009E1DF8">
        <w:rPr>
          <w:rFonts w:eastAsia="Times New Roman"/>
          <w:lang w:eastAsia="ru-RU"/>
        </w:rPr>
        <w:t xml:space="preserve">– уплата Гарантом в пользу Бенефициара суммы, на которую выдана настоящая Гарантия; </w:t>
      </w:r>
    </w:p>
    <w:p w14:paraId="3B9AF396"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r w:rsidRPr="009E1DF8">
        <w:rPr>
          <w:rFonts w:eastAsia="Times New Roman"/>
          <w:lang w:eastAsia="ru-RU"/>
        </w:rPr>
        <w:t xml:space="preserve">– окончание срока действия настоящей Гарантии; </w:t>
      </w:r>
    </w:p>
    <w:p w14:paraId="427F9C3B"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r w:rsidRPr="009E1DF8">
        <w:rPr>
          <w:rFonts w:eastAsia="Times New Roman"/>
          <w:lang w:eastAsia="ru-RU"/>
        </w:rPr>
        <w:t xml:space="preserve">– отказ Бенефициара от своих прав по настоящей Гарантии; </w:t>
      </w:r>
    </w:p>
    <w:p w14:paraId="34996777"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r w:rsidRPr="009E1DF8">
        <w:rPr>
          <w:rFonts w:eastAsia="Times New Roman"/>
          <w:lang w:eastAsia="ru-RU"/>
        </w:rPr>
        <w:t xml:space="preserve">– отказ Бенефициара от своих прав по настоящей Гарантии, путем письменного заявления об освобождении Гаранта от его обязательств. </w:t>
      </w:r>
    </w:p>
    <w:p w14:paraId="7C230683"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r w:rsidRPr="009E1DF8">
        <w:rPr>
          <w:rFonts w:eastAsia="Times New Roman"/>
          <w:lang w:eastAsia="ru-RU"/>
        </w:rPr>
        <w:t xml:space="preserve">10. Утратившая силу Гарантия возвращается Гаранту без каких-либо дополнительных требований. </w:t>
      </w:r>
    </w:p>
    <w:p w14:paraId="66BDB7F7"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r w:rsidRPr="009E1DF8">
        <w:rPr>
          <w:rFonts w:eastAsia="Times New Roman"/>
          <w:lang w:eastAsia="ru-RU"/>
        </w:rPr>
        <w:t xml:space="preserve">11. Настоящая Гарантия является безотзывной и не может быть отозвана Гарантом в одностороннем порядке. Настоящая Гарантия может быть изменена, предварительное письменное согласие Бенефициара на изменение условий Гарантии требуется во всех случаях, за исключением увеличения суммы и продления срока действия настоящей Гарантии. Такое согласие будет считаться исходящим от Бенефициара, если оно отправлено курьером и подписано лицом, осуществляющим функции единоличного исполнительного органа Бенефициара или иным уполномоченным лицом Бенефициара, действующим на основании доверенности, дающей соответствующие полномочия, с приложением заверенных Бенефициаром копий документов, подтверждающих полномочия подписанта (доверенности, решения об избрании/назначении лица, осуществляющего функции единоличного исполнительного органа). </w:t>
      </w:r>
    </w:p>
    <w:p w14:paraId="1747599F"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r w:rsidRPr="009E1DF8">
        <w:rPr>
          <w:rFonts w:eastAsia="Times New Roman"/>
          <w:lang w:eastAsia="ru-RU"/>
        </w:rPr>
        <w:t xml:space="preserve">12. Начало действия Гарантии (вступление Гарантии в силу) начинается с даты ее выдачи. Действие настоящей Банковской гарантии регулируется законодательством Российской Федерации. </w:t>
      </w:r>
    </w:p>
    <w:p w14:paraId="3E42230F"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p>
    <w:p w14:paraId="0A47D4DD"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r w:rsidRPr="009E1DF8">
        <w:rPr>
          <w:rFonts w:eastAsia="Times New Roman"/>
          <w:lang w:eastAsia="ru-RU"/>
        </w:rPr>
        <w:t xml:space="preserve">13. Настоящая Гарантия действует по «____» __________ 20___ года включительно и утрачивает силу в полном объеме безотносительно к тому, возвращен настоящий документ Гаранту или нет, а также если требования по Гарантии не предъявлены до указанной даты включительно. </w:t>
      </w:r>
    </w:p>
    <w:p w14:paraId="00BDD0AC"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r w:rsidRPr="009E1DF8">
        <w:rPr>
          <w:rFonts w:eastAsia="Times New Roman"/>
          <w:lang w:eastAsia="ru-RU"/>
        </w:rPr>
        <w:t xml:space="preserve">14. Вытекающие из неисполнения (ненадлежащего исполнения) настоящей Гарантии споры между Бенефициаром и Гарантом, не урегулированные путем переговоров, разрешаются Арбитражным судом Приморского края. </w:t>
      </w:r>
    </w:p>
    <w:p w14:paraId="0CFAF44F"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p>
    <w:p w14:paraId="127B396B"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r w:rsidRPr="009E1DF8">
        <w:rPr>
          <w:rFonts w:eastAsia="Times New Roman"/>
          <w:i/>
          <w:iCs/>
          <w:lang w:eastAsia="ru-RU"/>
        </w:rPr>
        <w:t xml:space="preserve">Подписи уполномоченных лиц </w:t>
      </w:r>
    </w:p>
    <w:p w14:paraId="1C567E20" w14:textId="77777777" w:rsidR="007111E5"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r w:rsidRPr="009E1DF8">
        <w:rPr>
          <w:rFonts w:eastAsia="Times New Roman"/>
          <w:lang w:eastAsia="ru-RU"/>
        </w:rPr>
        <w:t xml:space="preserve">Должность уполномоченного представителя Гаранта _________________(Ф.И.О.) </w:t>
      </w:r>
    </w:p>
    <w:p w14:paraId="15699F38" w14:textId="3D314EF4" w:rsidR="006403D4" w:rsidRPr="009E1DF8" w:rsidRDefault="007111E5" w:rsidP="007111E5">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r w:rsidRPr="009E1DF8">
        <w:rPr>
          <w:rFonts w:eastAsia="Times New Roman"/>
          <w:lang w:eastAsia="ru-RU"/>
        </w:rPr>
        <w:t>Главный бухгалтер Гаранта _________________(Ф.И.О.)</w:t>
      </w:r>
    </w:p>
    <w:p w14:paraId="7FE96C70" w14:textId="77777777" w:rsidR="006403D4" w:rsidRPr="009E1DF8" w:rsidRDefault="006403D4" w:rsidP="006403D4">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p>
    <w:p w14:paraId="38F208A3" w14:textId="77777777" w:rsidR="006403D4" w:rsidRPr="009E1DF8" w:rsidRDefault="006403D4" w:rsidP="006403D4">
      <w:pPr>
        <w:shd w:val="clear" w:color="auto" w:fill="FFFFFF"/>
        <w:tabs>
          <w:tab w:val="left" w:pos="1134"/>
          <w:tab w:val="left" w:pos="4500"/>
        </w:tabs>
        <w:kinsoku w:val="0"/>
        <w:overflowPunct w:val="0"/>
        <w:autoSpaceDE w:val="0"/>
        <w:autoSpaceDN w:val="0"/>
        <w:spacing w:line="240" w:lineRule="auto"/>
        <w:ind w:firstLine="567"/>
        <w:rPr>
          <w:rFonts w:eastAsia="Times New Roman"/>
          <w:lang w:eastAsia="ru-RU"/>
        </w:rPr>
      </w:pPr>
      <w:r w:rsidRPr="009E1DF8">
        <w:rPr>
          <w:rFonts w:eastAsia="Times New Roman"/>
          <w:lang w:eastAsia="ru-RU"/>
        </w:rPr>
        <w:t>ФОРМА БАНКОВСКОЙ ГАРАНТИИ СОГЛАСОВАНА</w:t>
      </w:r>
    </w:p>
    <w:p w14:paraId="5D56464B" w14:textId="77777777" w:rsidR="006403D4" w:rsidRPr="009E1DF8" w:rsidRDefault="006403D4" w:rsidP="006403D4">
      <w:pPr>
        <w:spacing w:after="200" w:line="240" w:lineRule="auto"/>
        <w:ind w:right="-852"/>
        <w:jc w:val="left"/>
        <w:rPr>
          <w:rFonts w:eastAsia="Times New Roman"/>
          <w:b/>
          <w:bCs/>
        </w:rPr>
      </w:pPr>
    </w:p>
    <w:p w14:paraId="51D38815" w14:textId="77777777" w:rsidR="006403D4" w:rsidRPr="009E1DF8" w:rsidRDefault="006403D4" w:rsidP="006403D4">
      <w:pPr>
        <w:widowControl w:val="0"/>
        <w:spacing w:line="272" w:lineRule="exact"/>
        <w:jc w:val="center"/>
        <w:rPr>
          <w:rFonts w:eastAsia="Times New Roman"/>
          <w:lang w:eastAsia="x-none"/>
        </w:rPr>
      </w:pPr>
      <w:r w:rsidRPr="009E1DF8">
        <w:rPr>
          <w:rFonts w:eastAsia="Times New Roman"/>
          <w:lang w:eastAsia="x-none"/>
        </w:rPr>
        <w:t>Согласовано в качестве формы</w:t>
      </w:r>
    </w:p>
    <w:p w14:paraId="3293D4C6" w14:textId="77777777" w:rsidR="006403D4" w:rsidRPr="009E1DF8" w:rsidRDefault="006403D4" w:rsidP="006403D4">
      <w:pPr>
        <w:spacing w:after="200" w:line="240" w:lineRule="auto"/>
        <w:ind w:right="-852"/>
        <w:jc w:val="left"/>
        <w:rPr>
          <w:rFonts w:eastAsia="Times New Roman"/>
          <w:b/>
          <w:bCs/>
        </w:rPr>
      </w:pPr>
    </w:p>
    <w:tbl>
      <w:tblPr>
        <w:tblStyle w:val="14"/>
        <w:tblpPr w:leftFromText="180" w:rightFromText="180" w:vertAnchor="text" w:horzAnchor="margin" w:tblpXSpec="center" w:tblpY="128"/>
        <w:tblW w:w="91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4559"/>
        <w:gridCol w:w="4592"/>
      </w:tblGrid>
      <w:tr w:rsidR="009E1DF8" w:rsidRPr="009E1DF8" w14:paraId="1BE81695" w14:textId="77777777" w:rsidTr="00674F3B">
        <w:trPr>
          <w:trHeight w:val="1193"/>
        </w:trPr>
        <w:tc>
          <w:tcPr>
            <w:tcW w:w="4559" w:type="dxa"/>
          </w:tcPr>
          <w:p w14:paraId="6C568D23" w14:textId="77777777" w:rsidR="006403D4" w:rsidRPr="009E1DF8" w:rsidRDefault="006403D4" w:rsidP="00674F3B">
            <w:pPr>
              <w:pStyle w:val="af8"/>
            </w:pPr>
            <w:r w:rsidRPr="009E1DF8">
              <w:t>«Покупатель»</w:t>
            </w:r>
          </w:p>
          <w:sdt>
            <w:sdtPr>
              <w:rPr>
                <w:rFonts w:eastAsia="Batang"/>
              </w:rPr>
              <w:alias w:val="Адрес электронной почты организации"/>
              <w:tag w:val=""/>
              <w:id w:val="-1447925987"/>
              <w:placeholder>
                <w:docPart w:val="33DC03C478884D2EAE2589EA69745D66"/>
              </w:placeholder>
              <w:dataBinding w:prefixMappings="xmlns:ns0='http://schemas.microsoft.com/office/2006/coverPageProps' " w:xpath="/ns0:CoverPageProperties[1]/ns0:CompanyEmail[1]" w:storeItemID="{55AF091B-3C7A-41E3-B477-F2FDAA23CFDA}"/>
              <w:text/>
            </w:sdtPr>
            <w:sdtEndPr/>
            <w:sdtContent>
              <w:p w14:paraId="4F71766B" w14:textId="7C035721" w:rsidR="006403D4" w:rsidRPr="009E1DF8" w:rsidRDefault="00674F3B" w:rsidP="00674F3B">
                <w:pPr>
                  <w:pStyle w:val="af8"/>
                  <w:rPr>
                    <w:rFonts w:eastAsia="Batang"/>
                  </w:rPr>
                </w:pPr>
                <w:r w:rsidRPr="009E1DF8">
                  <w:rPr>
                    <w:rFonts w:eastAsia="Batang"/>
                  </w:rPr>
                  <w:t xml:space="preserve">Должность </w:t>
                </w:r>
              </w:p>
            </w:sdtContent>
          </w:sdt>
          <w:p w14:paraId="3EA7EA0B" w14:textId="77777777" w:rsidR="00735BDF" w:rsidRPr="009E1DF8" w:rsidRDefault="00735BDF" w:rsidP="00674F3B">
            <w:pPr>
              <w:pStyle w:val="af8"/>
            </w:pPr>
          </w:p>
          <w:p w14:paraId="6D4BCD71" w14:textId="532146DA" w:rsidR="006403D4" w:rsidRPr="009E1DF8" w:rsidRDefault="006403D4" w:rsidP="00674F3B">
            <w:pPr>
              <w:pStyle w:val="af8"/>
            </w:pPr>
            <w:r w:rsidRPr="009E1DF8">
              <w:t>___________________</w:t>
            </w:r>
            <w:r w:rsidRPr="009E1DF8">
              <w:rPr>
                <w:rFonts w:eastAsia="Batang"/>
              </w:rPr>
              <w:t xml:space="preserve"> </w:t>
            </w:r>
            <w:r w:rsidRPr="009E1DF8">
              <w:t>/</w:t>
            </w:r>
            <w:r w:rsidRPr="009E1DF8">
              <w:rPr>
                <w:rFonts w:eastAsia="Batang"/>
              </w:rPr>
              <w:t xml:space="preserve"> </w:t>
            </w:r>
            <w:sdt>
              <w:sdtPr>
                <w:rPr>
                  <w:rFonts w:eastAsia="Batang"/>
                </w:rPr>
                <w:alias w:val="Аннотация"/>
                <w:tag w:val=""/>
                <w:id w:val="511804007"/>
                <w:placeholder>
                  <w:docPart w:val="44EDF187637C45A6A6B363D9C58BF70C"/>
                </w:placeholder>
                <w:dataBinding w:prefixMappings="xmlns:ns0='http://schemas.microsoft.com/office/2006/coverPageProps' " w:xpath="/ns0:CoverPageProperties[1]/ns0:Abstract[1]" w:storeItemID="{55AF091B-3C7A-41E3-B477-F2FDAA23CFDA}"/>
                <w:text/>
              </w:sdtPr>
              <w:sdtEndPr/>
              <w:sdtContent>
                <w:r w:rsidRPr="009E1DF8">
                  <w:rPr>
                    <w:rFonts w:eastAsia="Batang"/>
                  </w:rPr>
                  <w:t>Ф.И.О.</w:t>
                </w:r>
              </w:sdtContent>
            </w:sdt>
            <w:r w:rsidRPr="009E1DF8">
              <w:rPr>
                <w:rFonts w:eastAsia="Batang"/>
              </w:rPr>
              <w:t>/</w:t>
            </w:r>
          </w:p>
        </w:tc>
        <w:tc>
          <w:tcPr>
            <w:tcW w:w="4592" w:type="dxa"/>
          </w:tcPr>
          <w:p w14:paraId="10155107" w14:textId="2583E1C5" w:rsidR="006403D4" w:rsidRPr="009E1DF8" w:rsidRDefault="006403D4" w:rsidP="00674F3B">
            <w:pPr>
              <w:pStyle w:val="af8"/>
            </w:pPr>
            <w:r w:rsidRPr="009E1DF8">
              <w:t>«Поставщик»</w:t>
            </w:r>
          </w:p>
          <w:sdt>
            <w:sdtPr>
              <w:rPr>
                <w:rFonts w:eastAsia="Batang"/>
              </w:rPr>
              <w:alias w:val="Дата публикации"/>
              <w:tag w:val=""/>
              <w:id w:val="-64026041"/>
              <w:placeholder>
                <w:docPart w:val="A356B1DBE90C4BFEA903B85390EE62FE"/>
              </w:placeholder>
              <w:dataBinding w:prefixMappings="xmlns:ns0='http://schemas.microsoft.com/office/2006/coverPageProps' " w:xpath="/ns0:CoverPageProperties[1]/ns0:PublishDate[1]" w:storeItemID="{55AF091B-3C7A-41E3-B477-F2FDAA23CFDA}"/>
              <w:date>
                <w:dateFormat w:val="dd.MM.yyyy"/>
                <w:lid w:val="ru-RU"/>
                <w:storeMappedDataAs w:val="dateTime"/>
                <w:calendar w:val="gregorian"/>
              </w:date>
            </w:sdtPr>
            <w:sdtEndPr/>
            <w:sdtContent>
              <w:p w14:paraId="1CD23F74" w14:textId="31E3D0D8" w:rsidR="006403D4" w:rsidRPr="009E1DF8" w:rsidRDefault="00674F3B" w:rsidP="00674F3B">
                <w:pPr>
                  <w:pStyle w:val="af8"/>
                  <w:rPr>
                    <w:rFonts w:eastAsia="Batang"/>
                  </w:rPr>
                </w:pPr>
                <w:r w:rsidRPr="009E1DF8">
                  <w:rPr>
                    <w:rFonts w:eastAsia="Batang"/>
                  </w:rPr>
                  <w:t>Должность</w:t>
                </w:r>
              </w:p>
            </w:sdtContent>
          </w:sdt>
          <w:p w14:paraId="1C8FF7AB" w14:textId="77777777" w:rsidR="00674F3B" w:rsidRPr="009E1DF8" w:rsidRDefault="00674F3B" w:rsidP="00674F3B">
            <w:pPr>
              <w:pStyle w:val="af8"/>
            </w:pPr>
          </w:p>
          <w:p w14:paraId="497B57E7" w14:textId="0FF747F3" w:rsidR="006403D4" w:rsidRPr="009E1DF8" w:rsidRDefault="006403D4" w:rsidP="00674F3B">
            <w:pPr>
              <w:pStyle w:val="af8"/>
            </w:pPr>
            <w:r w:rsidRPr="009E1DF8">
              <w:t>______________________</w:t>
            </w:r>
            <w:r w:rsidRPr="009E1DF8">
              <w:rPr>
                <w:rFonts w:eastAsia="Batang"/>
              </w:rPr>
              <w:t xml:space="preserve"> </w:t>
            </w:r>
            <w:r w:rsidRPr="009E1DF8">
              <w:t>/</w:t>
            </w:r>
            <w:sdt>
              <w:sdtPr>
                <w:rPr>
                  <w:rFonts w:eastAsia="Batang"/>
                </w:rPr>
                <w:alias w:val="Категория"/>
                <w:tag w:val=""/>
                <w:id w:val="-1654519401"/>
                <w:placeholder>
                  <w:docPart w:val="74BD7BAD412B40308C461C060904CA2A"/>
                </w:placeholder>
                <w:dataBinding w:prefixMappings="xmlns:ns0='http://purl.org/dc/elements/1.1/' xmlns:ns1='http://schemas.openxmlformats.org/package/2006/metadata/core-properties' " w:xpath="/ns1:coreProperties[1]/ns1:category[1]" w:storeItemID="{6C3C8BC8-F283-45AE-878A-BAB7291924A1}"/>
                <w:text/>
              </w:sdtPr>
              <w:sdtEndPr/>
              <w:sdtContent>
                <w:r w:rsidR="00443172" w:rsidRPr="009E1DF8">
                  <w:rPr>
                    <w:rFonts w:eastAsia="Batang"/>
                  </w:rPr>
                  <w:t>Ф.И.О.</w:t>
                </w:r>
              </w:sdtContent>
            </w:sdt>
            <w:r w:rsidRPr="009E1DF8">
              <w:rPr>
                <w:rFonts w:eastAsia="Batang"/>
              </w:rPr>
              <w:t xml:space="preserve"> </w:t>
            </w:r>
            <w:r w:rsidRPr="009E1DF8">
              <w:t>/</w:t>
            </w:r>
          </w:p>
        </w:tc>
      </w:tr>
    </w:tbl>
    <w:p w14:paraId="6E8531F7" w14:textId="5E4D7F08" w:rsidR="00DE5089" w:rsidRPr="009E1DF8" w:rsidRDefault="00DE5089" w:rsidP="00814DEB">
      <w:pPr>
        <w:rPr>
          <w:rFonts w:eastAsia="Times New Roman"/>
          <w:b/>
          <w:lang w:eastAsia="de-DE"/>
        </w:rPr>
      </w:pPr>
    </w:p>
    <w:p w14:paraId="5E0F4878" w14:textId="799FF1B2" w:rsidR="00DE5089" w:rsidRPr="009E1DF8" w:rsidRDefault="00DE5089" w:rsidP="00814DEB">
      <w:pPr>
        <w:rPr>
          <w:rFonts w:eastAsia="Times New Roman"/>
          <w:b/>
          <w:lang w:eastAsia="de-DE"/>
        </w:rPr>
      </w:pPr>
    </w:p>
    <w:p w14:paraId="08082CD5" w14:textId="7FE88605" w:rsidR="00DE5089" w:rsidRPr="009E1DF8" w:rsidRDefault="00DE5089" w:rsidP="00814DEB">
      <w:pPr>
        <w:rPr>
          <w:rFonts w:eastAsia="Times New Roman"/>
          <w:b/>
          <w:lang w:eastAsia="de-DE"/>
        </w:rPr>
      </w:pPr>
    </w:p>
    <w:p w14:paraId="166A5F09" w14:textId="2EF4665A" w:rsidR="00DE5089" w:rsidRPr="009E1DF8" w:rsidRDefault="00DE5089" w:rsidP="00814DEB">
      <w:pPr>
        <w:rPr>
          <w:rFonts w:eastAsia="Times New Roman"/>
          <w:b/>
          <w:lang w:eastAsia="de-DE"/>
        </w:rPr>
      </w:pPr>
    </w:p>
    <w:p w14:paraId="710752EC" w14:textId="04ACDA08" w:rsidR="00DE5089" w:rsidRPr="009E1DF8" w:rsidRDefault="00DE5089" w:rsidP="00814DEB">
      <w:pPr>
        <w:rPr>
          <w:rFonts w:eastAsia="Times New Roman"/>
          <w:b/>
          <w:lang w:eastAsia="de-DE"/>
        </w:rPr>
      </w:pPr>
    </w:p>
    <w:p w14:paraId="763512FC" w14:textId="5028361B" w:rsidR="00DE5089" w:rsidRPr="009E1DF8" w:rsidRDefault="00DE5089" w:rsidP="00814DEB">
      <w:pPr>
        <w:rPr>
          <w:rFonts w:eastAsia="Times New Roman"/>
          <w:b/>
          <w:lang w:eastAsia="de-DE"/>
        </w:rPr>
      </w:pPr>
    </w:p>
    <w:p w14:paraId="31B09721" w14:textId="0AF6D409" w:rsidR="00DE5089" w:rsidRPr="009E1DF8" w:rsidRDefault="00DE5089" w:rsidP="00814DEB">
      <w:pPr>
        <w:rPr>
          <w:rFonts w:eastAsia="Times New Roman"/>
          <w:b/>
          <w:lang w:eastAsia="de-DE"/>
        </w:rPr>
      </w:pPr>
    </w:p>
    <w:p w14:paraId="3A310342" w14:textId="739BE7EA" w:rsidR="00DE5089" w:rsidRPr="009E1DF8" w:rsidRDefault="00DE5089" w:rsidP="00814DEB">
      <w:pPr>
        <w:rPr>
          <w:rFonts w:eastAsia="Times New Roman"/>
          <w:b/>
          <w:lang w:eastAsia="de-DE"/>
        </w:rPr>
      </w:pPr>
    </w:p>
    <w:p w14:paraId="3F1CE0F0" w14:textId="7AF067FA" w:rsidR="00DE5089" w:rsidRPr="009E1DF8" w:rsidRDefault="00DE5089" w:rsidP="00814DEB">
      <w:pPr>
        <w:rPr>
          <w:rFonts w:eastAsia="Times New Roman"/>
          <w:b/>
          <w:lang w:eastAsia="de-DE"/>
        </w:rPr>
      </w:pPr>
    </w:p>
    <w:p w14:paraId="73D1E0E5" w14:textId="68ABFCB8" w:rsidR="00DE5089" w:rsidRPr="009E1DF8" w:rsidRDefault="00DE5089" w:rsidP="00814DEB">
      <w:pPr>
        <w:rPr>
          <w:rFonts w:eastAsia="Times New Roman"/>
          <w:b/>
          <w:lang w:eastAsia="de-DE"/>
        </w:rPr>
      </w:pPr>
    </w:p>
    <w:p w14:paraId="290AFD7B" w14:textId="3CFFCFEA" w:rsidR="00DE5089" w:rsidRPr="009E1DF8" w:rsidRDefault="00DE5089" w:rsidP="00814DEB">
      <w:pPr>
        <w:rPr>
          <w:rFonts w:eastAsia="Times New Roman"/>
          <w:b/>
          <w:lang w:eastAsia="de-DE"/>
        </w:rPr>
      </w:pPr>
    </w:p>
    <w:p w14:paraId="3CD8256A" w14:textId="538FD070" w:rsidR="00DE5089" w:rsidRPr="009E1DF8" w:rsidRDefault="00DE5089" w:rsidP="00814DEB">
      <w:pPr>
        <w:rPr>
          <w:rFonts w:eastAsia="Times New Roman"/>
          <w:b/>
          <w:lang w:eastAsia="de-DE"/>
        </w:rPr>
      </w:pPr>
    </w:p>
    <w:p w14:paraId="4F3C4B7A" w14:textId="735BEADF" w:rsidR="00DE5089" w:rsidRPr="009E1DF8" w:rsidRDefault="00DE5089" w:rsidP="00814DEB">
      <w:pPr>
        <w:rPr>
          <w:rFonts w:eastAsia="Times New Roman"/>
          <w:b/>
          <w:lang w:eastAsia="de-DE"/>
        </w:rPr>
      </w:pPr>
    </w:p>
    <w:p w14:paraId="284E5E01" w14:textId="44714CBB" w:rsidR="00DE5089" w:rsidRPr="009E1DF8" w:rsidRDefault="00DE5089" w:rsidP="00814DEB">
      <w:pPr>
        <w:rPr>
          <w:rFonts w:eastAsia="Times New Roman"/>
          <w:b/>
          <w:lang w:eastAsia="de-DE"/>
        </w:rPr>
      </w:pPr>
    </w:p>
    <w:p w14:paraId="49997A6C" w14:textId="129F4609" w:rsidR="00DE5089" w:rsidRPr="009E1DF8" w:rsidRDefault="00DE5089" w:rsidP="00814DEB">
      <w:pPr>
        <w:rPr>
          <w:rFonts w:eastAsia="Times New Roman"/>
          <w:b/>
          <w:lang w:eastAsia="de-DE"/>
        </w:rPr>
      </w:pPr>
    </w:p>
    <w:p w14:paraId="034E83BE" w14:textId="6FFC8520" w:rsidR="00DE5089" w:rsidRPr="009E1DF8" w:rsidRDefault="00DE5089" w:rsidP="00814DEB">
      <w:pPr>
        <w:rPr>
          <w:rFonts w:eastAsia="Times New Roman"/>
          <w:b/>
          <w:lang w:eastAsia="de-DE"/>
        </w:rPr>
      </w:pPr>
    </w:p>
    <w:p w14:paraId="458C1290" w14:textId="7419ECA3" w:rsidR="00DE5089" w:rsidRPr="009E1DF8" w:rsidRDefault="00DE5089" w:rsidP="00814DEB">
      <w:pPr>
        <w:rPr>
          <w:rFonts w:eastAsia="Times New Roman"/>
          <w:b/>
          <w:lang w:eastAsia="de-DE"/>
        </w:rPr>
      </w:pPr>
    </w:p>
    <w:p w14:paraId="2198254C" w14:textId="48557190" w:rsidR="00DE5089" w:rsidRPr="009E1DF8" w:rsidRDefault="00DE5089" w:rsidP="00814DEB">
      <w:pPr>
        <w:rPr>
          <w:rFonts w:eastAsia="Times New Roman"/>
          <w:b/>
          <w:lang w:eastAsia="de-DE"/>
        </w:rPr>
      </w:pPr>
    </w:p>
    <w:p w14:paraId="10F279A8" w14:textId="071BCE26" w:rsidR="00DE5089" w:rsidRPr="009E1DF8" w:rsidRDefault="00DE5089" w:rsidP="00814DEB">
      <w:pPr>
        <w:rPr>
          <w:rFonts w:eastAsia="Times New Roman"/>
          <w:b/>
          <w:lang w:eastAsia="de-DE"/>
        </w:rPr>
      </w:pPr>
    </w:p>
    <w:p w14:paraId="50C02BFF" w14:textId="316F9D92" w:rsidR="00DE5089" w:rsidRPr="009E1DF8" w:rsidRDefault="00DE5089" w:rsidP="00814DEB">
      <w:pPr>
        <w:rPr>
          <w:rFonts w:eastAsia="Times New Roman"/>
          <w:b/>
          <w:lang w:eastAsia="de-DE"/>
        </w:rPr>
      </w:pPr>
    </w:p>
    <w:p w14:paraId="21FCC83A" w14:textId="25CCB2C6" w:rsidR="00DE5089" w:rsidRPr="009E1DF8" w:rsidRDefault="00DE5089" w:rsidP="00814DEB">
      <w:pPr>
        <w:rPr>
          <w:rFonts w:eastAsia="Times New Roman"/>
          <w:b/>
          <w:lang w:eastAsia="de-DE"/>
        </w:rPr>
      </w:pPr>
    </w:p>
    <w:p w14:paraId="38F3201C" w14:textId="3954B6A3" w:rsidR="00DE5089" w:rsidRPr="009E1DF8" w:rsidRDefault="00DE5089" w:rsidP="00814DEB">
      <w:pPr>
        <w:rPr>
          <w:rFonts w:eastAsia="Times New Roman"/>
          <w:b/>
          <w:lang w:eastAsia="de-DE"/>
        </w:rPr>
      </w:pPr>
    </w:p>
    <w:p w14:paraId="01EF6B94" w14:textId="0B3F3E0A" w:rsidR="00DE5089" w:rsidRPr="009E1DF8" w:rsidRDefault="00DE5089" w:rsidP="00814DEB">
      <w:pPr>
        <w:rPr>
          <w:rFonts w:eastAsia="Times New Roman"/>
          <w:b/>
          <w:lang w:eastAsia="de-DE"/>
        </w:rPr>
      </w:pPr>
    </w:p>
    <w:p w14:paraId="143BC720" w14:textId="4F695153" w:rsidR="00DE5089" w:rsidRPr="009E1DF8" w:rsidRDefault="00DE5089" w:rsidP="00814DEB">
      <w:pPr>
        <w:rPr>
          <w:rFonts w:eastAsia="Times New Roman"/>
          <w:b/>
          <w:lang w:eastAsia="de-DE"/>
        </w:rPr>
      </w:pPr>
    </w:p>
    <w:p w14:paraId="1661AB3B" w14:textId="7BCF8550" w:rsidR="00DE5089" w:rsidRPr="009E1DF8" w:rsidRDefault="00DE5089" w:rsidP="00814DEB">
      <w:pPr>
        <w:rPr>
          <w:rFonts w:eastAsia="Times New Roman"/>
          <w:b/>
          <w:lang w:eastAsia="de-DE"/>
        </w:rPr>
      </w:pPr>
    </w:p>
    <w:p w14:paraId="633A3BE8" w14:textId="614B5FF2" w:rsidR="00DE5089" w:rsidRPr="009E1DF8" w:rsidRDefault="00DE5089" w:rsidP="00814DEB">
      <w:pPr>
        <w:rPr>
          <w:rFonts w:eastAsia="Times New Roman"/>
          <w:b/>
          <w:lang w:eastAsia="de-DE"/>
        </w:rPr>
      </w:pPr>
    </w:p>
    <w:p w14:paraId="5030FF08" w14:textId="12302E84" w:rsidR="008B14F3" w:rsidRPr="009E1DF8" w:rsidRDefault="008B14F3" w:rsidP="00814DEB">
      <w:pPr>
        <w:rPr>
          <w:rFonts w:eastAsia="Times New Roman"/>
          <w:b/>
          <w:lang w:eastAsia="de-DE"/>
        </w:rPr>
        <w:sectPr w:rsidR="008B14F3" w:rsidRPr="009E1DF8" w:rsidSect="007E1DC1">
          <w:pgSz w:w="11906" w:h="16838"/>
          <w:pgMar w:top="1134" w:right="707" w:bottom="992" w:left="1560" w:header="709" w:footer="709" w:gutter="0"/>
          <w:cols w:space="708"/>
          <w:docGrid w:linePitch="360"/>
        </w:sectPr>
      </w:pPr>
    </w:p>
    <w:p w14:paraId="6C652E30" w14:textId="663CAFC0" w:rsidR="008B14F3" w:rsidRPr="009E1DF8" w:rsidRDefault="008B14F3" w:rsidP="008B14F3">
      <w:pPr>
        <w:widowControl w:val="0"/>
        <w:overflowPunct w:val="0"/>
        <w:autoSpaceDE w:val="0"/>
        <w:autoSpaceDN w:val="0"/>
        <w:adjustRightInd w:val="0"/>
        <w:spacing w:before="60"/>
        <w:ind w:right="442"/>
        <w:jc w:val="right"/>
        <w:textAlignment w:val="baseline"/>
        <w:outlineLvl w:val="4"/>
        <w:rPr>
          <w:b/>
        </w:rPr>
      </w:pPr>
      <w:bookmarkStart w:id="21" w:name="_Ref35428543"/>
      <w:r w:rsidRPr="009E1DF8">
        <w:rPr>
          <w:b/>
        </w:rPr>
        <w:t>Приложение №1</w:t>
      </w:r>
      <w:r w:rsidR="00DE5089" w:rsidRPr="009E1DF8">
        <w:rPr>
          <w:b/>
        </w:rPr>
        <w:t>0</w:t>
      </w:r>
      <w:r w:rsidRPr="009E1DF8">
        <w:rPr>
          <w:b/>
        </w:rPr>
        <w:br/>
        <w:t>к Договору №</w:t>
      </w:r>
      <w:permStart w:id="336486416" w:edGrp="everyone"/>
      <w:r w:rsidRPr="009E1DF8">
        <w:rPr>
          <w:b/>
          <w:highlight w:val="lightGray"/>
        </w:rPr>
        <w:fldChar w:fldCharType="begin">
          <w:ffData>
            <w:name w:val=""/>
            <w:enabled/>
            <w:calcOnExit w:val="0"/>
            <w:textInput/>
          </w:ffData>
        </w:fldChar>
      </w:r>
      <w:r w:rsidRPr="009E1DF8">
        <w:rPr>
          <w:b/>
          <w:highlight w:val="lightGray"/>
        </w:rPr>
        <w:instrText xml:space="preserve"> FORMTEXT </w:instrText>
      </w:r>
      <w:r w:rsidRPr="009E1DF8">
        <w:rPr>
          <w:b/>
          <w:highlight w:val="lightGray"/>
        </w:rPr>
      </w:r>
      <w:r w:rsidRPr="009E1DF8">
        <w:rPr>
          <w:b/>
          <w:highlight w:val="lightGray"/>
        </w:rPr>
        <w:fldChar w:fldCharType="separate"/>
      </w:r>
      <w:r w:rsidRPr="009E1DF8">
        <w:rPr>
          <w:b/>
          <w:highlight w:val="lightGray"/>
        </w:rPr>
        <w:t> </w:t>
      </w:r>
      <w:r w:rsidRPr="009E1DF8">
        <w:rPr>
          <w:b/>
          <w:highlight w:val="lightGray"/>
        </w:rPr>
        <w:t> </w:t>
      </w:r>
      <w:r w:rsidRPr="009E1DF8">
        <w:rPr>
          <w:b/>
          <w:highlight w:val="lightGray"/>
        </w:rPr>
        <w:t> </w:t>
      </w:r>
      <w:r w:rsidRPr="009E1DF8">
        <w:rPr>
          <w:b/>
          <w:highlight w:val="lightGray"/>
        </w:rPr>
        <w:t> </w:t>
      </w:r>
      <w:r w:rsidRPr="009E1DF8">
        <w:rPr>
          <w:b/>
          <w:highlight w:val="lightGray"/>
        </w:rPr>
        <w:t> </w:t>
      </w:r>
      <w:r w:rsidRPr="009E1DF8">
        <w:rPr>
          <w:b/>
          <w:highlight w:val="lightGray"/>
        </w:rPr>
        <w:fldChar w:fldCharType="end"/>
      </w:r>
      <w:permEnd w:id="336486416"/>
      <w:r w:rsidRPr="009E1DF8">
        <w:rPr>
          <w:b/>
        </w:rPr>
        <w:t xml:space="preserve"> от «</w:t>
      </w:r>
      <w:permStart w:id="1459427688" w:edGrp="everyone"/>
      <w:r w:rsidRPr="009E1DF8">
        <w:rPr>
          <w:b/>
          <w:highlight w:val="lightGray"/>
        </w:rPr>
        <w:fldChar w:fldCharType="begin">
          <w:ffData>
            <w:name w:val=""/>
            <w:enabled/>
            <w:calcOnExit w:val="0"/>
            <w:textInput/>
          </w:ffData>
        </w:fldChar>
      </w:r>
      <w:r w:rsidRPr="009E1DF8">
        <w:rPr>
          <w:b/>
          <w:highlight w:val="lightGray"/>
        </w:rPr>
        <w:instrText xml:space="preserve"> FORMTEXT </w:instrText>
      </w:r>
      <w:r w:rsidRPr="009E1DF8">
        <w:rPr>
          <w:b/>
          <w:highlight w:val="lightGray"/>
        </w:rPr>
      </w:r>
      <w:r w:rsidRPr="009E1DF8">
        <w:rPr>
          <w:b/>
          <w:highlight w:val="lightGray"/>
        </w:rPr>
        <w:fldChar w:fldCharType="separate"/>
      </w:r>
      <w:r w:rsidRPr="009E1DF8">
        <w:rPr>
          <w:b/>
          <w:highlight w:val="lightGray"/>
        </w:rPr>
        <w:t> </w:t>
      </w:r>
      <w:r w:rsidRPr="009E1DF8">
        <w:rPr>
          <w:b/>
          <w:highlight w:val="lightGray"/>
        </w:rPr>
        <w:t> </w:t>
      </w:r>
      <w:r w:rsidRPr="009E1DF8">
        <w:rPr>
          <w:b/>
          <w:highlight w:val="lightGray"/>
        </w:rPr>
        <w:t> </w:t>
      </w:r>
      <w:r w:rsidRPr="009E1DF8">
        <w:rPr>
          <w:b/>
          <w:highlight w:val="lightGray"/>
        </w:rPr>
        <w:t> </w:t>
      </w:r>
      <w:r w:rsidRPr="009E1DF8">
        <w:rPr>
          <w:b/>
          <w:highlight w:val="lightGray"/>
        </w:rPr>
        <w:t> </w:t>
      </w:r>
      <w:r w:rsidRPr="009E1DF8">
        <w:rPr>
          <w:b/>
          <w:highlight w:val="lightGray"/>
        </w:rPr>
        <w:fldChar w:fldCharType="end"/>
      </w:r>
      <w:permEnd w:id="1459427688"/>
      <w:r w:rsidRPr="009E1DF8">
        <w:rPr>
          <w:b/>
        </w:rPr>
        <w:t>»</w:t>
      </w:r>
      <w:permStart w:id="1573978824" w:edGrp="everyone"/>
      <w:r w:rsidRPr="009E1DF8">
        <w:rPr>
          <w:b/>
          <w:highlight w:val="lightGray"/>
        </w:rPr>
        <w:fldChar w:fldCharType="begin">
          <w:ffData>
            <w:name w:val=""/>
            <w:enabled/>
            <w:calcOnExit w:val="0"/>
            <w:textInput/>
          </w:ffData>
        </w:fldChar>
      </w:r>
      <w:r w:rsidRPr="009E1DF8">
        <w:rPr>
          <w:b/>
          <w:highlight w:val="lightGray"/>
        </w:rPr>
        <w:instrText xml:space="preserve"> FORMTEXT </w:instrText>
      </w:r>
      <w:r w:rsidRPr="009E1DF8">
        <w:rPr>
          <w:b/>
          <w:highlight w:val="lightGray"/>
        </w:rPr>
      </w:r>
      <w:r w:rsidRPr="009E1DF8">
        <w:rPr>
          <w:b/>
          <w:highlight w:val="lightGray"/>
        </w:rPr>
        <w:fldChar w:fldCharType="separate"/>
      </w:r>
      <w:r w:rsidRPr="009E1DF8">
        <w:rPr>
          <w:b/>
          <w:highlight w:val="lightGray"/>
        </w:rPr>
        <w:t> </w:t>
      </w:r>
      <w:r w:rsidRPr="009E1DF8">
        <w:rPr>
          <w:b/>
          <w:highlight w:val="lightGray"/>
        </w:rPr>
        <w:t> </w:t>
      </w:r>
      <w:r w:rsidRPr="009E1DF8">
        <w:rPr>
          <w:b/>
          <w:highlight w:val="lightGray"/>
        </w:rPr>
        <w:t> </w:t>
      </w:r>
      <w:r w:rsidRPr="009E1DF8">
        <w:rPr>
          <w:b/>
          <w:highlight w:val="lightGray"/>
        </w:rPr>
        <w:t> </w:t>
      </w:r>
      <w:r w:rsidRPr="009E1DF8">
        <w:rPr>
          <w:b/>
          <w:highlight w:val="lightGray"/>
        </w:rPr>
        <w:t> </w:t>
      </w:r>
      <w:r w:rsidRPr="009E1DF8">
        <w:rPr>
          <w:b/>
          <w:highlight w:val="lightGray"/>
        </w:rPr>
        <w:fldChar w:fldCharType="end"/>
      </w:r>
      <w:permEnd w:id="1573978824"/>
      <w:r w:rsidRPr="009E1DF8">
        <w:rPr>
          <w:b/>
        </w:rPr>
        <w:t xml:space="preserve"> 20</w:t>
      </w:r>
      <w:permStart w:id="1695116711" w:edGrp="everyone"/>
      <w:r w:rsidRPr="009E1DF8">
        <w:rPr>
          <w:b/>
          <w:highlight w:val="lightGray"/>
        </w:rPr>
        <w:fldChar w:fldCharType="begin">
          <w:ffData>
            <w:name w:val=""/>
            <w:enabled/>
            <w:calcOnExit w:val="0"/>
            <w:textInput/>
          </w:ffData>
        </w:fldChar>
      </w:r>
      <w:r w:rsidRPr="009E1DF8">
        <w:rPr>
          <w:b/>
          <w:highlight w:val="lightGray"/>
        </w:rPr>
        <w:instrText xml:space="preserve"> FORMTEXT </w:instrText>
      </w:r>
      <w:r w:rsidRPr="009E1DF8">
        <w:rPr>
          <w:b/>
          <w:highlight w:val="lightGray"/>
        </w:rPr>
      </w:r>
      <w:r w:rsidRPr="009E1DF8">
        <w:rPr>
          <w:b/>
          <w:highlight w:val="lightGray"/>
        </w:rPr>
        <w:fldChar w:fldCharType="separate"/>
      </w:r>
      <w:r w:rsidRPr="009E1DF8">
        <w:rPr>
          <w:b/>
          <w:highlight w:val="lightGray"/>
        </w:rPr>
        <w:t> </w:t>
      </w:r>
      <w:r w:rsidRPr="009E1DF8">
        <w:rPr>
          <w:b/>
          <w:highlight w:val="lightGray"/>
        </w:rPr>
        <w:t> </w:t>
      </w:r>
      <w:r w:rsidRPr="009E1DF8">
        <w:rPr>
          <w:b/>
          <w:highlight w:val="lightGray"/>
        </w:rPr>
        <w:t> </w:t>
      </w:r>
      <w:r w:rsidRPr="009E1DF8">
        <w:rPr>
          <w:b/>
          <w:highlight w:val="lightGray"/>
        </w:rPr>
        <w:t> </w:t>
      </w:r>
      <w:r w:rsidRPr="009E1DF8">
        <w:rPr>
          <w:b/>
          <w:highlight w:val="lightGray"/>
        </w:rPr>
        <w:t> </w:t>
      </w:r>
      <w:r w:rsidRPr="009E1DF8">
        <w:rPr>
          <w:b/>
          <w:highlight w:val="lightGray"/>
        </w:rPr>
        <w:fldChar w:fldCharType="end"/>
      </w:r>
      <w:permEnd w:id="1695116711"/>
      <w:r w:rsidRPr="009E1DF8">
        <w:rPr>
          <w:b/>
        </w:rPr>
        <w:t>г.</w:t>
      </w:r>
      <w:bookmarkEnd w:id="21"/>
    </w:p>
    <w:p w14:paraId="0F7EE378" w14:textId="5148B6C5" w:rsidR="008B14F3" w:rsidRPr="009E1DF8" w:rsidRDefault="008B14F3" w:rsidP="007C259F">
      <w:pPr>
        <w:pStyle w:val="afb"/>
        <w:tabs>
          <w:tab w:val="right" w:pos="8505"/>
        </w:tabs>
        <w:ind w:left="0"/>
        <w:jc w:val="center"/>
        <w:rPr>
          <w:b/>
          <w:bCs/>
          <w:color w:val="000000" w:themeColor="text1"/>
          <w:lang w:val="ru-RU"/>
        </w:rPr>
      </w:pPr>
      <w:r w:rsidRPr="009E1DF8">
        <w:rPr>
          <w:b/>
          <w:bCs/>
          <w:color w:val="000000" w:themeColor="text1"/>
          <w:lang w:val="ru-RU"/>
        </w:rPr>
        <w:t>Форма уведомления об использовании опциона в сторону увеличения</w:t>
      </w:r>
    </w:p>
    <w:p w14:paraId="11E928B2" w14:textId="77777777" w:rsidR="008B14F3" w:rsidRPr="009E1DF8" w:rsidRDefault="008B14F3" w:rsidP="008B14F3">
      <w:pPr>
        <w:widowControl w:val="0"/>
        <w:pBdr>
          <w:top w:val="single" w:sz="4" w:space="1" w:color="auto"/>
        </w:pBdr>
        <w:shd w:val="clear" w:color="auto" w:fill="E0E0E0"/>
        <w:spacing w:before="120"/>
        <w:ind w:right="23"/>
        <w:jc w:val="center"/>
        <w:rPr>
          <w:b/>
          <w:bCs/>
          <w:spacing w:val="36"/>
          <w:sz w:val="18"/>
        </w:rPr>
      </w:pPr>
      <w:r w:rsidRPr="009E1DF8">
        <w:rPr>
          <w:b/>
          <w:bCs/>
          <w:spacing w:val="36"/>
          <w:sz w:val="18"/>
        </w:rPr>
        <w:t>начало формы</w:t>
      </w:r>
    </w:p>
    <w:p w14:paraId="5DC67154" w14:textId="77777777" w:rsidR="008B14F3" w:rsidRPr="009E1DF8" w:rsidRDefault="008B14F3" w:rsidP="008B14F3">
      <w:pPr>
        <w:pStyle w:val="afb"/>
        <w:tabs>
          <w:tab w:val="right" w:pos="8505"/>
        </w:tabs>
        <w:ind w:left="0"/>
        <w:jc w:val="center"/>
        <w:rPr>
          <w:b/>
          <w:bCs/>
          <w:color w:val="000000" w:themeColor="text1"/>
          <w:lang w:val="ru-RU"/>
        </w:rPr>
      </w:pPr>
      <w:r w:rsidRPr="009E1DF8">
        <w:rPr>
          <w:b/>
          <w:bCs/>
          <w:color w:val="000000" w:themeColor="text1"/>
          <w:lang w:val="ru-RU"/>
        </w:rPr>
        <w:t>Уведомление об использовании опциона в сторону увеличения №____</w:t>
      </w:r>
    </w:p>
    <w:p w14:paraId="20F67F3B" w14:textId="77777777" w:rsidR="008B14F3" w:rsidRPr="009E1DF8" w:rsidRDefault="008B14F3" w:rsidP="008B14F3">
      <w:pPr>
        <w:pStyle w:val="afb"/>
        <w:tabs>
          <w:tab w:val="right" w:pos="8505"/>
        </w:tabs>
        <w:ind w:left="0"/>
        <w:jc w:val="center"/>
        <w:rPr>
          <w:b/>
          <w:bCs/>
          <w:color w:val="000000" w:themeColor="text1"/>
          <w:lang w:val="ru-RU"/>
        </w:rPr>
      </w:pPr>
      <w:r w:rsidRPr="009E1DF8">
        <w:rPr>
          <w:b/>
          <w:bCs/>
          <w:color w:val="000000" w:themeColor="text1"/>
          <w:lang w:val="ru-RU"/>
        </w:rPr>
        <w:t xml:space="preserve">к Договору №___________ </w:t>
      </w:r>
      <w:bookmarkStart w:id="22" w:name="OLE_LINK15"/>
      <w:bookmarkStart w:id="23" w:name="OLE_LINK16"/>
      <w:r w:rsidRPr="009E1DF8">
        <w:rPr>
          <w:b/>
          <w:bCs/>
          <w:color w:val="000000" w:themeColor="text1"/>
          <w:lang w:val="ru-RU"/>
        </w:rPr>
        <w:t>от</w:t>
      </w:r>
      <w:bookmarkEnd w:id="22"/>
      <w:bookmarkEnd w:id="23"/>
      <w:r w:rsidRPr="009E1DF8">
        <w:rPr>
          <w:b/>
          <w:bCs/>
          <w:color w:val="000000" w:themeColor="text1"/>
          <w:lang w:val="ru-RU"/>
        </w:rPr>
        <w:t xml:space="preserve"> __________.</w:t>
      </w:r>
    </w:p>
    <w:p w14:paraId="2B7BBA80" w14:textId="77777777" w:rsidR="008B14F3" w:rsidRPr="009E1DF8" w:rsidRDefault="008B14F3" w:rsidP="008B14F3">
      <w:pPr>
        <w:pStyle w:val="afe"/>
        <w:spacing w:before="0" w:beforeAutospacing="0" w:after="0" w:afterAutospacing="0"/>
        <w:jc w:val="both"/>
        <w:rPr>
          <w:rFonts w:ascii="Times New Roman" w:hAnsi="Times New Roman" w:cs="Times New Roman"/>
          <w:b w:val="0"/>
          <w:color w:val="000000" w:themeColor="text1"/>
        </w:rPr>
      </w:pPr>
      <w:r w:rsidRPr="009E1DF8">
        <w:rPr>
          <w:rFonts w:ascii="Times New Roman" w:hAnsi="Times New Roman" w:cs="Times New Roman"/>
          <w:b w:val="0"/>
          <w:color w:val="000000" w:themeColor="text1"/>
        </w:rPr>
        <w:t xml:space="preserve">г. _____________ </w:t>
      </w:r>
      <w:r w:rsidRPr="009E1DF8">
        <w:rPr>
          <w:rFonts w:ascii="Times New Roman" w:hAnsi="Times New Roman" w:cs="Times New Roman"/>
          <w:b w:val="0"/>
          <w:color w:val="000000" w:themeColor="text1"/>
        </w:rPr>
        <w:tab/>
      </w:r>
      <w:r w:rsidRPr="009E1DF8">
        <w:rPr>
          <w:rFonts w:ascii="Times New Roman" w:hAnsi="Times New Roman" w:cs="Times New Roman"/>
          <w:b w:val="0"/>
          <w:color w:val="000000" w:themeColor="text1"/>
        </w:rPr>
        <w:tab/>
      </w:r>
      <w:r w:rsidRPr="009E1DF8">
        <w:rPr>
          <w:rFonts w:ascii="Times New Roman" w:hAnsi="Times New Roman" w:cs="Times New Roman"/>
          <w:b w:val="0"/>
          <w:color w:val="000000" w:themeColor="text1"/>
        </w:rPr>
        <w:tab/>
      </w:r>
      <w:r w:rsidRPr="009E1DF8">
        <w:rPr>
          <w:rFonts w:ascii="Times New Roman" w:hAnsi="Times New Roman" w:cs="Times New Roman"/>
          <w:b w:val="0"/>
          <w:color w:val="000000" w:themeColor="text1"/>
        </w:rPr>
        <w:tab/>
      </w:r>
      <w:r w:rsidRPr="009E1DF8">
        <w:rPr>
          <w:rFonts w:ascii="Times New Roman" w:hAnsi="Times New Roman" w:cs="Times New Roman"/>
          <w:b w:val="0"/>
          <w:color w:val="000000" w:themeColor="text1"/>
        </w:rPr>
        <w:tab/>
      </w:r>
      <w:r w:rsidRPr="009E1DF8">
        <w:rPr>
          <w:rFonts w:ascii="Times New Roman" w:hAnsi="Times New Roman" w:cs="Times New Roman"/>
          <w:b w:val="0"/>
          <w:color w:val="000000" w:themeColor="text1"/>
        </w:rPr>
        <w:tab/>
      </w:r>
      <w:r w:rsidRPr="009E1DF8">
        <w:rPr>
          <w:rFonts w:ascii="Times New Roman" w:hAnsi="Times New Roman" w:cs="Times New Roman"/>
          <w:b w:val="0"/>
          <w:color w:val="000000" w:themeColor="text1"/>
        </w:rPr>
        <w:tab/>
      </w:r>
      <w:r w:rsidRPr="009E1DF8">
        <w:rPr>
          <w:rFonts w:ascii="Times New Roman" w:hAnsi="Times New Roman" w:cs="Times New Roman"/>
          <w:b w:val="0"/>
          <w:color w:val="000000" w:themeColor="text1"/>
        </w:rPr>
        <w:tab/>
      </w:r>
      <w:r w:rsidRPr="009E1DF8">
        <w:rPr>
          <w:rFonts w:ascii="Times New Roman" w:hAnsi="Times New Roman" w:cs="Times New Roman"/>
          <w:b w:val="0"/>
          <w:color w:val="000000" w:themeColor="text1"/>
        </w:rPr>
        <w:tab/>
      </w:r>
      <w:r w:rsidRPr="009E1DF8">
        <w:rPr>
          <w:rFonts w:ascii="Times New Roman" w:hAnsi="Times New Roman" w:cs="Times New Roman"/>
          <w:b w:val="0"/>
          <w:color w:val="000000" w:themeColor="text1"/>
        </w:rPr>
        <w:tab/>
      </w:r>
      <w:r w:rsidRPr="009E1DF8">
        <w:rPr>
          <w:rFonts w:ascii="Times New Roman" w:hAnsi="Times New Roman" w:cs="Times New Roman"/>
          <w:b w:val="0"/>
          <w:color w:val="000000" w:themeColor="text1"/>
        </w:rPr>
        <w:tab/>
      </w:r>
      <w:r w:rsidRPr="009E1DF8">
        <w:rPr>
          <w:rFonts w:ascii="Times New Roman" w:hAnsi="Times New Roman" w:cs="Times New Roman"/>
          <w:b w:val="0"/>
          <w:color w:val="000000" w:themeColor="text1"/>
        </w:rPr>
        <w:tab/>
      </w:r>
      <w:r w:rsidRPr="009E1DF8">
        <w:rPr>
          <w:rFonts w:ascii="Times New Roman" w:hAnsi="Times New Roman" w:cs="Times New Roman"/>
          <w:b w:val="0"/>
          <w:color w:val="000000" w:themeColor="text1"/>
        </w:rPr>
        <w:tab/>
      </w:r>
      <w:r w:rsidRPr="009E1DF8">
        <w:rPr>
          <w:rFonts w:ascii="Times New Roman" w:hAnsi="Times New Roman" w:cs="Times New Roman"/>
          <w:b w:val="0"/>
          <w:color w:val="000000" w:themeColor="text1"/>
        </w:rPr>
        <w:tab/>
        <w:t>«___» _________ 20___г.</w:t>
      </w:r>
    </w:p>
    <w:p w14:paraId="44AE7F97" w14:textId="77777777" w:rsidR="008B14F3" w:rsidRPr="009E1DF8" w:rsidRDefault="008B14F3" w:rsidP="008B14F3">
      <w:pPr>
        <w:pStyle w:val="afe"/>
        <w:spacing w:before="0" w:beforeAutospacing="0" w:after="0" w:afterAutospacing="0"/>
        <w:jc w:val="both"/>
        <w:rPr>
          <w:rFonts w:ascii="Times New Roman" w:hAnsi="Times New Roman" w:cs="Times New Roman"/>
          <w:b w:val="0"/>
          <w:color w:val="000000" w:themeColor="text1"/>
        </w:rPr>
      </w:pPr>
    </w:p>
    <w:bookmarkStart w:id="24" w:name="ТекстовоеПоле2"/>
    <w:p w14:paraId="75619B72" w14:textId="5DA46A54" w:rsidR="008B14F3" w:rsidRPr="009E1DF8" w:rsidRDefault="008B14F3" w:rsidP="008B14F3">
      <w:pPr>
        <w:pStyle w:val="afe"/>
        <w:spacing w:before="0" w:beforeAutospacing="0" w:after="0" w:afterAutospacing="0"/>
        <w:jc w:val="both"/>
        <w:rPr>
          <w:color w:val="000000" w:themeColor="text1"/>
        </w:rPr>
      </w:pPr>
      <w:r w:rsidRPr="009E1DF8">
        <w:rPr>
          <w:rFonts w:ascii="Times New Roman" w:hAnsi="Times New Roman" w:cs="Times New Roman"/>
          <w:b w:val="0"/>
          <w:color w:val="000000" w:themeColor="text1"/>
        </w:rPr>
        <w:fldChar w:fldCharType="begin">
          <w:ffData>
            <w:name w:val="ТекстовоеПоле2"/>
            <w:enabled/>
            <w:calcOnExit w:val="0"/>
            <w:textInput>
              <w:default w:val="______________"/>
            </w:textInput>
          </w:ffData>
        </w:fldChar>
      </w:r>
      <w:r w:rsidRPr="009E1DF8">
        <w:rPr>
          <w:rFonts w:ascii="Times New Roman" w:hAnsi="Times New Roman" w:cs="Times New Roman"/>
          <w:b w:val="0"/>
          <w:color w:val="000000" w:themeColor="text1"/>
        </w:rPr>
        <w:instrText xml:space="preserve"> FORMTEXT </w:instrText>
      </w:r>
      <w:r w:rsidRPr="009E1DF8">
        <w:rPr>
          <w:rFonts w:ascii="Times New Roman" w:hAnsi="Times New Roman" w:cs="Times New Roman"/>
          <w:b w:val="0"/>
          <w:color w:val="000000" w:themeColor="text1"/>
        </w:rPr>
      </w:r>
      <w:r w:rsidRPr="009E1DF8">
        <w:rPr>
          <w:rFonts w:ascii="Times New Roman" w:hAnsi="Times New Roman" w:cs="Times New Roman"/>
          <w:b w:val="0"/>
          <w:color w:val="000000" w:themeColor="text1"/>
        </w:rPr>
        <w:fldChar w:fldCharType="separate"/>
      </w:r>
      <w:r w:rsidRPr="009E1DF8">
        <w:rPr>
          <w:rFonts w:ascii="Times New Roman" w:hAnsi="Times New Roman" w:cs="Times New Roman"/>
          <w:b w:val="0"/>
          <w:noProof/>
          <w:color w:val="000000" w:themeColor="text1"/>
        </w:rPr>
        <w:t>______________</w:t>
      </w:r>
      <w:r w:rsidRPr="009E1DF8">
        <w:rPr>
          <w:rFonts w:ascii="Times New Roman" w:hAnsi="Times New Roman" w:cs="Times New Roman"/>
          <w:b w:val="0"/>
          <w:color w:val="000000" w:themeColor="text1"/>
        </w:rPr>
        <w:fldChar w:fldCharType="end"/>
      </w:r>
      <w:bookmarkEnd w:id="24"/>
      <w:r w:rsidRPr="009E1DF8">
        <w:rPr>
          <w:rFonts w:ascii="Times New Roman" w:hAnsi="Times New Roman" w:cs="Times New Roman"/>
          <w:b w:val="0"/>
          <w:color w:val="000000" w:themeColor="text1"/>
        </w:rPr>
        <w:t xml:space="preserve">, в лице </w:t>
      </w:r>
      <w:bookmarkStart w:id="25" w:name="ТекстовоеПоле3"/>
      <w:r w:rsidRPr="009E1DF8">
        <w:rPr>
          <w:rFonts w:ascii="Times New Roman" w:hAnsi="Times New Roman" w:cs="Times New Roman"/>
          <w:b w:val="0"/>
          <w:color w:val="000000" w:themeColor="text1"/>
        </w:rPr>
        <w:fldChar w:fldCharType="begin">
          <w:ffData>
            <w:name w:val="ТекстовоеПоле3"/>
            <w:enabled/>
            <w:calcOnExit w:val="0"/>
            <w:textInput>
              <w:default w:val="_____________"/>
            </w:textInput>
          </w:ffData>
        </w:fldChar>
      </w:r>
      <w:r w:rsidRPr="009E1DF8">
        <w:rPr>
          <w:rFonts w:ascii="Times New Roman" w:hAnsi="Times New Roman" w:cs="Times New Roman"/>
          <w:b w:val="0"/>
          <w:color w:val="000000" w:themeColor="text1"/>
        </w:rPr>
        <w:instrText xml:space="preserve"> FORMTEXT </w:instrText>
      </w:r>
      <w:r w:rsidRPr="009E1DF8">
        <w:rPr>
          <w:rFonts w:ascii="Times New Roman" w:hAnsi="Times New Roman" w:cs="Times New Roman"/>
          <w:b w:val="0"/>
          <w:color w:val="000000" w:themeColor="text1"/>
        </w:rPr>
      </w:r>
      <w:r w:rsidRPr="009E1DF8">
        <w:rPr>
          <w:rFonts w:ascii="Times New Roman" w:hAnsi="Times New Roman" w:cs="Times New Roman"/>
          <w:b w:val="0"/>
          <w:color w:val="000000" w:themeColor="text1"/>
        </w:rPr>
        <w:fldChar w:fldCharType="separate"/>
      </w:r>
      <w:r w:rsidRPr="009E1DF8">
        <w:rPr>
          <w:rFonts w:ascii="Times New Roman" w:hAnsi="Times New Roman" w:cs="Times New Roman"/>
          <w:b w:val="0"/>
          <w:noProof/>
          <w:color w:val="000000" w:themeColor="text1"/>
        </w:rPr>
        <w:t>_____________</w:t>
      </w:r>
      <w:r w:rsidRPr="009E1DF8">
        <w:rPr>
          <w:rFonts w:ascii="Times New Roman" w:hAnsi="Times New Roman" w:cs="Times New Roman"/>
          <w:b w:val="0"/>
          <w:color w:val="000000" w:themeColor="text1"/>
        </w:rPr>
        <w:fldChar w:fldCharType="end"/>
      </w:r>
      <w:bookmarkEnd w:id="25"/>
      <w:r w:rsidRPr="009E1DF8">
        <w:rPr>
          <w:rFonts w:ascii="Times New Roman" w:hAnsi="Times New Roman" w:cs="Times New Roman"/>
          <w:b w:val="0"/>
          <w:color w:val="000000" w:themeColor="text1"/>
        </w:rPr>
        <w:t xml:space="preserve"> действующего на основании </w:t>
      </w:r>
      <w:r w:rsidRPr="009E1DF8">
        <w:rPr>
          <w:rFonts w:ascii="Times New Roman" w:hAnsi="Times New Roman" w:cs="Times New Roman"/>
          <w:b w:val="0"/>
          <w:color w:val="000000" w:themeColor="text1"/>
        </w:rPr>
        <w:fldChar w:fldCharType="begin">
          <w:ffData>
            <w:name w:val=""/>
            <w:enabled/>
            <w:calcOnExit w:val="0"/>
            <w:textInput>
              <w:default w:val="_____________"/>
            </w:textInput>
          </w:ffData>
        </w:fldChar>
      </w:r>
      <w:r w:rsidRPr="009E1DF8">
        <w:rPr>
          <w:rFonts w:ascii="Times New Roman" w:hAnsi="Times New Roman" w:cs="Times New Roman"/>
          <w:b w:val="0"/>
          <w:color w:val="000000" w:themeColor="text1"/>
        </w:rPr>
        <w:instrText xml:space="preserve"> FORMTEXT </w:instrText>
      </w:r>
      <w:r w:rsidRPr="009E1DF8">
        <w:rPr>
          <w:rFonts w:ascii="Times New Roman" w:hAnsi="Times New Roman" w:cs="Times New Roman"/>
          <w:b w:val="0"/>
          <w:color w:val="000000" w:themeColor="text1"/>
        </w:rPr>
      </w:r>
      <w:r w:rsidRPr="009E1DF8">
        <w:rPr>
          <w:rFonts w:ascii="Times New Roman" w:hAnsi="Times New Roman" w:cs="Times New Roman"/>
          <w:b w:val="0"/>
          <w:color w:val="000000" w:themeColor="text1"/>
        </w:rPr>
        <w:fldChar w:fldCharType="separate"/>
      </w:r>
      <w:r w:rsidRPr="009E1DF8">
        <w:rPr>
          <w:rFonts w:ascii="Times New Roman" w:hAnsi="Times New Roman" w:cs="Times New Roman"/>
          <w:b w:val="0"/>
          <w:noProof/>
          <w:color w:val="000000" w:themeColor="text1"/>
        </w:rPr>
        <w:t>_____________</w:t>
      </w:r>
      <w:r w:rsidRPr="009E1DF8">
        <w:rPr>
          <w:rFonts w:ascii="Times New Roman" w:hAnsi="Times New Roman" w:cs="Times New Roman"/>
          <w:b w:val="0"/>
          <w:color w:val="000000" w:themeColor="text1"/>
        </w:rPr>
        <w:fldChar w:fldCharType="end"/>
      </w:r>
      <w:r w:rsidRPr="009E1DF8">
        <w:rPr>
          <w:rFonts w:ascii="Times New Roman" w:hAnsi="Times New Roman" w:cs="Times New Roman"/>
          <w:b w:val="0"/>
          <w:color w:val="000000" w:themeColor="text1"/>
        </w:rPr>
        <w:t>, именуемое в дальнейшем «П</w:t>
      </w:r>
      <w:r w:rsidR="00982B5F" w:rsidRPr="009E1DF8">
        <w:rPr>
          <w:rFonts w:ascii="Times New Roman" w:hAnsi="Times New Roman" w:cs="Times New Roman"/>
          <w:b w:val="0"/>
          <w:color w:val="000000" w:themeColor="text1"/>
        </w:rPr>
        <w:t xml:space="preserve">ОКУПАТЕЛЬ», в соответствии с п. </w:t>
      </w:r>
      <w:r w:rsidR="00DC2573" w:rsidRPr="009E1DF8">
        <w:rPr>
          <w:rFonts w:ascii="Times New Roman" w:hAnsi="Times New Roman" w:cs="Times New Roman"/>
          <w:b w:val="0"/>
          <w:color w:val="000000" w:themeColor="text1"/>
        </w:rPr>
        <w:t>10.8</w:t>
      </w:r>
      <w:r w:rsidRPr="009E1DF8">
        <w:rPr>
          <w:rFonts w:ascii="Times New Roman" w:hAnsi="Times New Roman" w:cs="Times New Roman"/>
          <w:b w:val="0"/>
          <w:color w:val="000000" w:themeColor="text1"/>
        </w:rPr>
        <w:t xml:space="preserve"> Договора, ______________ (при необходимости указывается закупочная документация, в которой предусмотрен размер опциона) направляет </w:t>
      </w:r>
      <w:bookmarkStart w:id="26" w:name="ТекстовоеПоле4"/>
      <w:r w:rsidRPr="009E1DF8">
        <w:rPr>
          <w:rFonts w:ascii="Times New Roman" w:hAnsi="Times New Roman" w:cs="Times New Roman"/>
          <w:b w:val="0"/>
          <w:color w:val="000000" w:themeColor="text1"/>
        </w:rPr>
        <w:fldChar w:fldCharType="begin">
          <w:ffData>
            <w:name w:val="ТекстовоеПоле4"/>
            <w:enabled/>
            <w:calcOnExit w:val="0"/>
            <w:textInput>
              <w:default w:val="_________"/>
            </w:textInput>
          </w:ffData>
        </w:fldChar>
      </w:r>
      <w:r w:rsidRPr="009E1DF8">
        <w:rPr>
          <w:rFonts w:ascii="Times New Roman" w:hAnsi="Times New Roman" w:cs="Times New Roman"/>
          <w:b w:val="0"/>
          <w:color w:val="000000" w:themeColor="text1"/>
        </w:rPr>
        <w:instrText xml:space="preserve"> FORMTEXT </w:instrText>
      </w:r>
      <w:r w:rsidRPr="009E1DF8">
        <w:rPr>
          <w:rFonts w:ascii="Times New Roman" w:hAnsi="Times New Roman" w:cs="Times New Roman"/>
          <w:b w:val="0"/>
          <w:color w:val="000000" w:themeColor="text1"/>
        </w:rPr>
      </w:r>
      <w:r w:rsidRPr="009E1DF8">
        <w:rPr>
          <w:rFonts w:ascii="Times New Roman" w:hAnsi="Times New Roman" w:cs="Times New Roman"/>
          <w:b w:val="0"/>
          <w:color w:val="000000" w:themeColor="text1"/>
        </w:rPr>
        <w:fldChar w:fldCharType="separate"/>
      </w:r>
      <w:r w:rsidRPr="009E1DF8">
        <w:rPr>
          <w:rFonts w:ascii="Times New Roman" w:hAnsi="Times New Roman" w:cs="Times New Roman"/>
          <w:b w:val="0"/>
          <w:noProof/>
          <w:color w:val="000000" w:themeColor="text1"/>
        </w:rPr>
        <w:t>_________</w:t>
      </w:r>
      <w:r w:rsidRPr="009E1DF8">
        <w:rPr>
          <w:rFonts w:ascii="Times New Roman" w:hAnsi="Times New Roman" w:cs="Times New Roman"/>
          <w:b w:val="0"/>
          <w:color w:val="000000" w:themeColor="text1"/>
        </w:rPr>
        <w:fldChar w:fldCharType="end"/>
      </w:r>
      <w:bookmarkEnd w:id="26"/>
      <w:r w:rsidRPr="009E1DF8">
        <w:rPr>
          <w:rFonts w:ascii="Times New Roman" w:hAnsi="Times New Roman" w:cs="Times New Roman"/>
          <w:b w:val="0"/>
          <w:color w:val="000000" w:themeColor="text1"/>
        </w:rPr>
        <w:t xml:space="preserve">, в лице </w:t>
      </w:r>
      <w:bookmarkStart w:id="27" w:name="ТекстовоеПоле5"/>
      <w:r w:rsidRPr="009E1DF8">
        <w:rPr>
          <w:rFonts w:ascii="Times New Roman" w:hAnsi="Times New Roman" w:cs="Times New Roman"/>
          <w:b w:val="0"/>
          <w:color w:val="000000" w:themeColor="text1"/>
        </w:rPr>
        <w:fldChar w:fldCharType="begin">
          <w:ffData>
            <w:name w:val="ТекстовоеПоле5"/>
            <w:enabled/>
            <w:calcOnExit w:val="0"/>
            <w:textInput>
              <w:default w:val="_____________"/>
            </w:textInput>
          </w:ffData>
        </w:fldChar>
      </w:r>
      <w:r w:rsidRPr="009E1DF8">
        <w:rPr>
          <w:rFonts w:ascii="Times New Roman" w:hAnsi="Times New Roman" w:cs="Times New Roman"/>
          <w:b w:val="0"/>
          <w:color w:val="000000" w:themeColor="text1"/>
        </w:rPr>
        <w:instrText xml:space="preserve"> FORMTEXT </w:instrText>
      </w:r>
      <w:r w:rsidRPr="009E1DF8">
        <w:rPr>
          <w:rFonts w:ascii="Times New Roman" w:hAnsi="Times New Roman" w:cs="Times New Roman"/>
          <w:b w:val="0"/>
          <w:color w:val="000000" w:themeColor="text1"/>
        </w:rPr>
      </w:r>
      <w:r w:rsidRPr="009E1DF8">
        <w:rPr>
          <w:rFonts w:ascii="Times New Roman" w:hAnsi="Times New Roman" w:cs="Times New Roman"/>
          <w:b w:val="0"/>
          <w:color w:val="000000" w:themeColor="text1"/>
        </w:rPr>
        <w:fldChar w:fldCharType="separate"/>
      </w:r>
      <w:r w:rsidRPr="009E1DF8">
        <w:rPr>
          <w:rFonts w:ascii="Times New Roman" w:hAnsi="Times New Roman" w:cs="Times New Roman"/>
          <w:b w:val="0"/>
          <w:noProof/>
          <w:color w:val="000000" w:themeColor="text1"/>
        </w:rPr>
        <w:t>_____________</w:t>
      </w:r>
      <w:r w:rsidRPr="009E1DF8">
        <w:rPr>
          <w:rFonts w:ascii="Times New Roman" w:hAnsi="Times New Roman" w:cs="Times New Roman"/>
          <w:b w:val="0"/>
          <w:color w:val="000000" w:themeColor="text1"/>
        </w:rPr>
        <w:fldChar w:fldCharType="end"/>
      </w:r>
      <w:bookmarkEnd w:id="27"/>
      <w:r w:rsidRPr="009E1DF8">
        <w:rPr>
          <w:rFonts w:ascii="Times New Roman" w:hAnsi="Times New Roman" w:cs="Times New Roman"/>
          <w:b w:val="0"/>
          <w:color w:val="000000" w:themeColor="text1"/>
        </w:rPr>
        <w:t xml:space="preserve">, действующего на основании </w:t>
      </w:r>
      <w:bookmarkStart w:id="28" w:name="ТекстовоеПоле6"/>
      <w:r w:rsidRPr="009E1DF8">
        <w:rPr>
          <w:rFonts w:ascii="Times New Roman" w:hAnsi="Times New Roman" w:cs="Times New Roman"/>
          <w:b w:val="0"/>
          <w:color w:val="000000" w:themeColor="text1"/>
        </w:rPr>
        <w:fldChar w:fldCharType="begin">
          <w:ffData>
            <w:name w:val="ТекстовоеПоле6"/>
            <w:enabled/>
            <w:calcOnExit w:val="0"/>
            <w:textInput>
              <w:default w:val="__________"/>
            </w:textInput>
          </w:ffData>
        </w:fldChar>
      </w:r>
      <w:r w:rsidRPr="009E1DF8">
        <w:rPr>
          <w:rFonts w:ascii="Times New Roman" w:hAnsi="Times New Roman" w:cs="Times New Roman"/>
          <w:b w:val="0"/>
          <w:color w:val="000000" w:themeColor="text1"/>
        </w:rPr>
        <w:instrText xml:space="preserve"> FORMTEXT </w:instrText>
      </w:r>
      <w:r w:rsidRPr="009E1DF8">
        <w:rPr>
          <w:rFonts w:ascii="Times New Roman" w:hAnsi="Times New Roman" w:cs="Times New Roman"/>
          <w:b w:val="0"/>
          <w:color w:val="000000" w:themeColor="text1"/>
        </w:rPr>
      </w:r>
      <w:r w:rsidRPr="009E1DF8">
        <w:rPr>
          <w:rFonts w:ascii="Times New Roman" w:hAnsi="Times New Roman" w:cs="Times New Roman"/>
          <w:b w:val="0"/>
          <w:color w:val="000000" w:themeColor="text1"/>
        </w:rPr>
        <w:fldChar w:fldCharType="separate"/>
      </w:r>
      <w:r w:rsidRPr="009E1DF8">
        <w:rPr>
          <w:rFonts w:ascii="Times New Roman" w:hAnsi="Times New Roman" w:cs="Times New Roman"/>
          <w:b w:val="0"/>
          <w:noProof/>
          <w:color w:val="000000" w:themeColor="text1"/>
        </w:rPr>
        <w:t>__________</w:t>
      </w:r>
      <w:r w:rsidRPr="009E1DF8">
        <w:rPr>
          <w:rFonts w:ascii="Times New Roman" w:hAnsi="Times New Roman" w:cs="Times New Roman"/>
          <w:b w:val="0"/>
          <w:color w:val="000000" w:themeColor="text1"/>
        </w:rPr>
        <w:fldChar w:fldCharType="end"/>
      </w:r>
      <w:bookmarkEnd w:id="28"/>
      <w:r w:rsidRPr="009E1DF8">
        <w:rPr>
          <w:rFonts w:ascii="Times New Roman" w:hAnsi="Times New Roman" w:cs="Times New Roman"/>
          <w:b w:val="0"/>
          <w:color w:val="000000" w:themeColor="text1"/>
        </w:rPr>
        <w:t xml:space="preserve">, именуемое в дальнейшем </w:t>
      </w:r>
      <w:r w:rsidRPr="009E1DF8">
        <w:rPr>
          <w:rFonts w:ascii="Times New Roman" w:hAnsi="Times New Roman" w:cs="Times New Roman"/>
          <w:b w:val="0"/>
          <w:color w:val="000000" w:themeColor="text1"/>
          <w:highlight w:val="lightGray"/>
        </w:rPr>
        <w:t>«ПОСТАВЩИК»</w:t>
      </w:r>
      <w:r w:rsidRPr="009E1DF8">
        <w:rPr>
          <w:rFonts w:ascii="Times New Roman" w:hAnsi="Times New Roman" w:cs="Times New Roman"/>
          <w:b w:val="0"/>
          <w:color w:val="000000" w:themeColor="text1"/>
        </w:rPr>
        <w:t xml:space="preserve">, настоящее уведомление об использовании опциона в сторону увеличения на </w:t>
      </w:r>
      <w:r w:rsidRPr="009E1DF8">
        <w:rPr>
          <w:rFonts w:ascii="Times New Roman" w:hAnsi="Times New Roman" w:cs="Times New Roman"/>
          <w:b w:val="0"/>
          <w:color w:val="000000" w:themeColor="text1"/>
          <w:highlight w:val="lightGray"/>
        </w:rPr>
        <w:t>____</w:t>
      </w:r>
      <w:r w:rsidRPr="009E1DF8">
        <w:rPr>
          <w:rFonts w:ascii="Times New Roman" w:hAnsi="Times New Roman" w:cs="Times New Roman"/>
          <w:b w:val="0"/>
          <w:color w:val="000000" w:themeColor="text1"/>
        </w:rPr>
        <w:t>%, что в стоимостном выражении составляет</w:t>
      </w:r>
      <w:r w:rsidRPr="009E1DF8">
        <w:rPr>
          <w:rFonts w:ascii="Times New Roman" w:hAnsi="Times New Roman" w:cs="Times New Roman"/>
          <w:b w:val="0"/>
          <w:color w:val="000000" w:themeColor="text1"/>
          <w:highlight w:val="lightGray"/>
        </w:rPr>
        <w:t>______________.</w:t>
      </w:r>
    </w:p>
    <w:p w14:paraId="3C954B37" w14:textId="77777777" w:rsidR="008B14F3" w:rsidRPr="009E1DF8" w:rsidRDefault="008B14F3" w:rsidP="008B14F3">
      <w:pPr>
        <w:rPr>
          <w:b/>
          <w:bCs/>
        </w:rPr>
      </w:pPr>
      <w:r w:rsidRPr="009E1DF8">
        <w:rPr>
          <w:b/>
          <w:bCs/>
        </w:rPr>
        <w:t>Количество товара</w:t>
      </w:r>
    </w:p>
    <w:tbl>
      <w:tblPr>
        <w:tblW w:w="163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0"/>
        <w:gridCol w:w="3894"/>
        <w:gridCol w:w="6442"/>
        <w:gridCol w:w="3909"/>
        <w:gridCol w:w="1506"/>
      </w:tblGrid>
      <w:tr w:rsidR="009E1DF8" w:rsidRPr="009E1DF8" w14:paraId="4B8789FF" w14:textId="77777777" w:rsidTr="0020763A">
        <w:trPr>
          <w:gridAfter w:val="1"/>
          <w:wAfter w:w="1504" w:type="dxa"/>
          <w:trHeight w:val="601"/>
        </w:trPr>
        <w:tc>
          <w:tcPr>
            <w:tcW w:w="611" w:type="dxa"/>
            <w:shd w:val="clear" w:color="auto" w:fill="auto"/>
            <w:vAlign w:val="center"/>
          </w:tcPr>
          <w:p w14:paraId="46735EE9" w14:textId="77777777" w:rsidR="008B14F3" w:rsidRPr="009E1DF8" w:rsidRDefault="008B14F3" w:rsidP="005605F2">
            <w:pPr>
              <w:jc w:val="center"/>
              <w:rPr>
                <w:b/>
                <w:bCs/>
              </w:rPr>
            </w:pPr>
            <w:r w:rsidRPr="009E1DF8">
              <w:rPr>
                <w:b/>
                <w:bCs/>
              </w:rPr>
              <w:t>№ п/п</w:t>
            </w:r>
          </w:p>
        </w:tc>
        <w:tc>
          <w:tcPr>
            <w:tcW w:w="3894" w:type="dxa"/>
            <w:shd w:val="clear" w:color="auto" w:fill="auto"/>
            <w:vAlign w:val="center"/>
          </w:tcPr>
          <w:p w14:paraId="530CF9FE" w14:textId="77777777" w:rsidR="008B14F3" w:rsidRPr="009E1DF8" w:rsidRDefault="008B14F3" w:rsidP="005605F2">
            <w:pPr>
              <w:jc w:val="center"/>
              <w:rPr>
                <w:b/>
                <w:bCs/>
              </w:rPr>
            </w:pPr>
            <w:r w:rsidRPr="009E1DF8">
              <w:rPr>
                <w:b/>
                <w:bCs/>
              </w:rPr>
              <w:t>Наименование товара</w:t>
            </w:r>
          </w:p>
        </w:tc>
        <w:tc>
          <w:tcPr>
            <w:tcW w:w="6443" w:type="dxa"/>
            <w:shd w:val="clear" w:color="auto" w:fill="auto"/>
            <w:vAlign w:val="center"/>
          </w:tcPr>
          <w:p w14:paraId="33DF6DF3" w14:textId="77777777" w:rsidR="008B14F3" w:rsidRPr="009E1DF8" w:rsidRDefault="008B14F3" w:rsidP="005605F2">
            <w:pPr>
              <w:jc w:val="center"/>
              <w:rPr>
                <w:b/>
                <w:bCs/>
              </w:rPr>
            </w:pPr>
            <w:r w:rsidRPr="009E1DF8">
              <w:rPr>
                <w:b/>
                <w:bCs/>
              </w:rPr>
              <w:t>Ориентировочные сроки поставки товара</w:t>
            </w:r>
          </w:p>
        </w:tc>
        <w:tc>
          <w:tcPr>
            <w:tcW w:w="3909" w:type="dxa"/>
            <w:shd w:val="clear" w:color="auto" w:fill="auto"/>
            <w:vAlign w:val="center"/>
          </w:tcPr>
          <w:p w14:paraId="1D89D39A" w14:textId="77777777" w:rsidR="008B14F3" w:rsidRPr="009E1DF8" w:rsidRDefault="008B14F3" w:rsidP="005605F2">
            <w:pPr>
              <w:jc w:val="center"/>
              <w:rPr>
                <w:b/>
                <w:bCs/>
              </w:rPr>
            </w:pPr>
            <w:r w:rsidRPr="009E1DF8">
              <w:rPr>
                <w:b/>
                <w:bCs/>
              </w:rPr>
              <w:t>Расчетный объем/количество товара</w:t>
            </w:r>
          </w:p>
        </w:tc>
      </w:tr>
      <w:tr w:rsidR="009E1DF8" w:rsidRPr="009E1DF8" w14:paraId="4B3CACA2" w14:textId="475296C5" w:rsidTr="00DE5089">
        <w:trPr>
          <w:trHeight w:val="132"/>
        </w:trPr>
        <w:tc>
          <w:tcPr>
            <w:tcW w:w="611" w:type="dxa"/>
            <w:shd w:val="clear" w:color="auto" w:fill="auto"/>
          </w:tcPr>
          <w:p w14:paraId="29C5C751" w14:textId="77777777" w:rsidR="00DE5089" w:rsidRPr="009E1DF8" w:rsidRDefault="00DE5089" w:rsidP="005605F2">
            <w:pPr>
              <w:jc w:val="center"/>
              <w:rPr>
                <w:b/>
              </w:rPr>
            </w:pPr>
            <w:r w:rsidRPr="009E1DF8">
              <w:rPr>
                <w:b/>
              </w:rPr>
              <w:t>1</w:t>
            </w:r>
          </w:p>
        </w:tc>
        <w:tc>
          <w:tcPr>
            <w:tcW w:w="3894" w:type="dxa"/>
            <w:shd w:val="clear" w:color="auto" w:fill="auto"/>
          </w:tcPr>
          <w:p w14:paraId="237C3370" w14:textId="77777777" w:rsidR="00DE5089" w:rsidRPr="009E1DF8" w:rsidRDefault="00DE5089" w:rsidP="005605F2">
            <w:pPr>
              <w:jc w:val="center"/>
              <w:rPr>
                <w:b/>
              </w:rPr>
            </w:pPr>
            <w:r w:rsidRPr="009E1DF8">
              <w:rPr>
                <w:b/>
              </w:rPr>
              <w:t>2</w:t>
            </w:r>
          </w:p>
        </w:tc>
        <w:tc>
          <w:tcPr>
            <w:tcW w:w="6443" w:type="dxa"/>
            <w:shd w:val="clear" w:color="auto" w:fill="auto"/>
          </w:tcPr>
          <w:p w14:paraId="6ECE0E53" w14:textId="77777777" w:rsidR="00DE5089" w:rsidRPr="009E1DF8" w:rsidRDefault="00DE5089" w:rsidP="005605F2">
            <w:pPr>
              <w:jc w:val="center"/>
              <w:rPr>
                <w:b/>
              </w:rPr>
            </w:pPr>
            <w:r w:rsidRPr="009E1DF8">
              <w:rPr>
                <w:b/>
              </w:rPr>
              <w:t>3</w:t>
            </w:r>
          </w:p>
        </w:tc>
        <w:tc>
          <w:tcPr>
            <w:tcW w:w="3909" w:type="dxa"/>
            <w:shd w:val="clear" w:color="auto" w:fill="auto"/>
          </w:tcPr>
          <w:p w14:paraId="720880A8" w14:textId="77777777" w:rsidR="00DE5089" w:rsidRPr="009E1DF8" w:rsidRDefault="00DE5089" w:rsidP="005605F2">
            <w:pPr>
              <w:jc w:val="center"/>
              <w:rPr>
                <w:b/>
                <w:lang w:val="en-US"/>
              </w:rPr>
            </w:pPr>
            <w:r w:rsidRPr="009E1DF8">
              <w:rPr>
                <w:b/>
                <w:lang w:val="en-US"/>
              </w:rPr>
              <w:t>4</w:t>
            </w:r>
          </w:p>
        </w:tc>
        <w:tc>
          <w:tcPr>
            <w:tcW w:w="1504" w:type="dxa"/>
            <w:shd w:val="clear" w:color="auto" w:fill="auto"/>
          </w:tcPr>
          <w:p w14:paraId="466ED982" w14:textId="77777777" w:rsidR="00DE5089" w:rsidRPr="009E1DF8" w:rsidRDefault="00DE5089" w:rsidP="00DE5089">
            <w:pPr>
              <w:jc w:val="center"/>
              <w:rPr>
                <w:b/>
                <w:lang w:val="en-US"/>
              </w:rPr>
            </w:pPr>
          </w:p>
        </w:tc>
      </w:tr>
      <w:tr w:rsidR="009E1DF8" w:rsidRPr="009E1DF8" w14:paraId="2E83F974" w14:textId="62DF63EF" w:rsidTr="00DE5089">
        <w:trPr>
          <w:trHeight w:val="315"/>
        </w:trPr>
        <w:tc>
          <w:tcPr>
            <w:tcW w:w="611" w:type="dxa"/>
            <w:shd w:val="clear" w:color="auto" w:fill="auto"/>
            <w:vAlign w:val="center"/>
          </w:tcPr>
          <w:p w14:paraId="71B7A993" w14:textId="77777777" w:rsidR="00DE5089" w:rsidRPr="009E1DF8" w:rsidRDefault="00DE5089" w:rsidP="005605F2">
            <w:pPr>
              <w:jc w:val="center"/>
              <w:rPr>
                <w:i/>
                <w:iCs/>
                <w:highlight w:val="lightGray"/>
              </w:rPr>
            </w:pPr>
            <w:r w:rsidRPr="009E1DF8">
              <w:rPr>
                <w:i/>
                <w:iCs/>
                <w:highlight w:val="lightGray"/>
              </w:rPr>
              <w:t>1.</w:t>
            </w:r>
          </w:p>
        </w:tc>
        <w:tc>
          <w:tcPr>
            <w:tcW w:w="3894" w:type="dxa"/>
            <w:shd w:val="clear" w:color="auto" w:fill="auto"/>
            <w:vAlign w:val="center"/>
          </w:tcPr>
          <w:p w14:paraId="2DF16DBB" w14:textId="77777777" w:rsidR="00DE5089" w:rsidRPr="009E1DF8" w:rsidRDefault="00DE5089" w:rsidP="005605F2">
            <w:pPr>
              <w:jc w:val="left"/>
              <w:rPr>
                <w:i/>
                <w:iCs/>
                <w:highlight w:val="lightGray"/>
              </w:rPr>
            </w:pPr>
          </w:p>
        </w:tc>
        <w:tc>
          <w:tcPr>
            <w:tcW w:w="6443" w:type="dxa"/>
            <w:shd w:val="clear" w:color="auto" w:fill="auto"/>
            <w:vAlign w:val="center"/>
          </w:tcPr>
          <w:p w14:paraId="220B6631" w14:textId="77777777" w:rsidR="00DE5089" w:rsidRPr="009E1DF8" w:rsidRDefault="00DE5089" w:rsidP="005605F2">
            <w:pPr>
              <w:jc w:val="center"/>
              <w:rPr>
                <w:i/>
                <w:iCs/>
                <w:highlight w:val="lightGray"/>
              </w:rPr>
            </w:pPr>
          </w:p>
        </w:tc>
        <w:tc>
          <w:tcPr>
            <w:tcW w:w="3909" w:type="dxa"/>
            <w:shd w:val="clear" w:color="auto" w:fill="auto"/>
            <w:vAlign w:val="center"/>
          </w:tcPr>
          <w:p w14:paraId="2A5C35AD" w14:textId="77777777" w:rsidR="00DE5089" w:rsidRPr="009E1DF8" w:rsidRDefault="00DE5089" w:rsidP="005605F2">
            <w:pPr>
              <w:jc w:val="center"/>
              <w:rPr>
                <w:i/>
                <w:iCs/>
                <w:highlight w:val="lightGray"/>
              </w:rPr>
            </w:pPr>
          </w:p>
        </w:tc>
        <w:tc>
          <w:tcPr>
            <w:tcW w:w="1504" w:type="dxa"/>
            <w:shd w:val="clear" w:color="auto" w:fill="auto"/>
            <w:vAlign w:val="center"/>
          </w:tcPr>
          <w:p w14:paraId="2F09A663" w14:textId="77777777" w:rsidR="00DE5089" w:rsidRPr="009E1DF8" w:rsidRDefault="00DE5089" w:rsidP="005605F2">
            <w:pPr>
              <w:jc w:val="center"/>
              <w:rPr>
                <w:i/>
                <w:iCs/>
                <w:highlight w:val="lightGray"/>
              </w:rPr>
            </w:pPr>
          </w:p>
        </w:tc>
      </w:tr>
      <w:tr w:rsidR="009E1DF8" w:rsidRPr="009E1DF8" w14:paraId="10F6AAB9" w14:textId="438BC5FA" w:rsidTr="00DE5089">
        <w:trPr>
          <w:trHeight w:val="315"/>
        </w:trPr>
        <w:tc>
          <w:tcPr>
            <w:tcW w:w="611" w:type="dxa"/>
            <w:shd w:val="clear" w:color="auto" w:fill="auto"/>
            <w:vAlign w:val="center"/>
          </w:tcPr>
          <w:p w14:paraId="1805952F" w14:textId="77777777" w:rsidR="00DE5089" w:rsidRPr="009E1DF8" w:rsidRDefault="00DE5089" w:rsidP="005605F2">
            <w:pPr>
              <w:jc w:val="center"/>
              <w:rPr>
                <w:i/>
                <w:iCs/>
                <w:highlight w:val="lightGray"/>
              </w:rPr>
            </w:pPr>
            <w:r w:rsidRPr="009E1DF8">
              <w:rPr>
                <w:i/>
                <w:iCs/>
                <w:highlight w:val="lightGray"/>
              </w:rPr>
              <w:t>2.</w:t>
            </w:r>
          </w:p>
        </w:tc>
        <w:tc>
          <w:tcPr>
            <w:tcW w:w="3894" w:type="dxa"/>
            <w:shd w:val="clear" w:color="auto" w:fill="auto"/>
            <w:vAlign w:val="center"/>
          </w:tcPr>
          <w:p w14:paraId="2938EED6" w14:textId="77777777" w:rsidR="00DE5089" w:rsidRPr="009E1DF8" w:rsidRDefault="00DE5089" w:rsidP="005605F2">
            <w:pPr>
              <w:jc w:val="left"/>
              <w:rPr>
                <w:i/>
                <w:iCs/>
                <w:highlight w:val="lightGray"/>
              </w:rPr>
            </w:pPr>
          </w:p>
        </w:tc>
        <w:tc>
          <w:tcPr>
            <w:tcW w:w="6443" w:type="dxa"/>
            <w:shd w:val="clear" w:color="auto" w:fill="auto"/>
            <w:vAlign w:val="center"/>
          </w:tcPr>
          <w:p w14:paraId="082F5B84" w14:textId="77777777" w:rsidR="00DE5089" w:rsidRPr="009E1DF8" w:rsidRDefault="00DE5089" w:rsidP="005605F2">
            <w:pPr>
              <w:jc w:val="center"/>
              <w:rPr>
                <w:i/>
                <w:iCs/>
                <w:highlight w:val="lightGray"/>
              </w:rPr>
            </w:pPr>
          </w:p>
        </w:tc>
        <w:tc>
          <w:tcPr>
            <w:tcW w:w="3907" w:type="dxa"/>
            <w:shd w:val="clear" w:color="auto" w:fill="auto"/>
            <w:vAlign w:val="center"/>
          </w:tcPr>
          <w:p w14:paraId="04C112F5" w14:textId="77777777" w:rsidR="00DE5089" w:rsidRPr="009E1DF8" w:rsidRDefault="00DE5089" w:rsidP="005605F2">
            <w:pPr>
              <w:jc w:val="center"/>
              <w:rPr>
                <w:i/>
                <w:iCs/>
                <w:highlight w:val="lightGray"/>
              </w:rPr>
            </w:pPr>
          </w:p>
          <w:p w14:paraId="1BD68D47" w14:textId="03C05672" w:rsidR="00DE5089" w:rsidRPr="009E1DF8" w:rsidRDefault="00DE5089" w:rsidP="005605F2">
            <w:pPr>
              <w:jc w:val="center"/>
              <w:rPr>
                <w:i/>
                <w:iCs/>
                <w:highlight w:val="lightGray"/>
              </w:rPr>
            </w:pPr>
          </w:p>
        </w:tc>
        <w:tc>
          <w:tcPr>
            <w:tcW w:w="1506" w:type="dxa"/>
            <w:shd w:val="clear" w:color="auto" w:fill="auto"/>
            <w:vAlign w:val="center"/>
          </w:tcPr>
          <w:p w14:paraId="6436CD6D" w14:textId="77777777" w:rsidR="00DE5089" w:rsidRPr="009E1DF8" w:rsidRDefault="00DE5089" w:rsidP="005605F2">
            <w:pPr>
              <w:jc w:val="center"/>
              <w:rPr>
                <w:i/>
                <w:iCs/>
                <w:highlight w:val="lightGray"/>
              </w:rPr>
            </w:pPr>
          </w:p>
        </w:tc>
      </w:tr>
      <w:tr w:rsidR="009E1DF8" w:rsidRPr="009E1DF8" w14:paraId="3B81C774" w14:textId="77777777" w:rsidTr="00DE5089">
        <w:trPr>
          <w:gridAfter w:val="2"/>
          <w:wAfter w:w="5413" w:type="dxa"/>
          <w:trHeight w:val="330"/>
        </w:trPr>
        <w:tc>
          <w:tcPr>
            <w:tcW w:w="10948" w:type="dxa"/>
            <w:gridSpan w:val="3"/>
            <w:shd w:val="clear" w:color="auto" w:fill="auto"/>
            <w:vAlign w:val="center"/>
          </w:tcPr>
          <w:p w14:paraId="62002B16" w14:textId="77777777" w:rsidR="008B14F3" w:rsidRPr="009E1DF8" w:rsidRDefault="008B14F3" w:rsidP="005605F2">
            <w:pPr>
              <w:jc w:val="left"/>
              <w:rPr>
                <w:b/>
                <w:bCs/>
              </w:rPr>
            </w:pPr>
            <w:r w:rsidRPr="009E1DF8">
              <w:rPr>
                <w:b/>
                <w:bCs/>
              </w:rPr>
              <w:t>Итого объем (ед изм.):</w:t>
            </w:r>
          </w:p>
        </w:tc>
      </w:tr>
    </w:tbl>
    <w:p w14:paraId="7CCD8C85" w14:textId="77777777" w:rsidR="008B14F3" w:rsidRPr="009E1DF8" w:rsidRDefault="008B14F3" w:rsidP="008B14F3">
      <w:pPr>
        <w:shd w:val="clear" w:color="auto" w:fill="BFBFBF"/>
      </w:pPr>
      <w:r w:rsidRPr="009E1DF8">
        <w:t xml:space="preserve">Грузополучатель (для товара): </w:t>
      </w:r>
    </w:p>
    <w:p w14:paraId="7494D348" w14:textId="77777777" w:rsidR="008B14F3" w:rsidRPr="009E1DF8" w:rsidRDefault="008B14F3" w:rsidP="008B14F3">
      <w:pPr>
        <w:ind w:firstLine="902"/>
        <w:rPr>
          <w:b/>
        </w:rPr>
      </w:pPr>
      <w:r w:rsidRPr="009E1DF8">
        <w:rPr>
          <w:b/>
        </w:rPr>
        <w:t xml:space="preserve">Общая стоимость товара Поставщика по договору с учетом настоящего уведомления составляет </w:t>
      </w:r>
      <w:r w:rsidRPr="009E1DF8">
        <w:rPr>
          <w:b/>
          <w:highlight w:val="lightGray"/>
        </w:rPr>
        <w:t>_______ (_____________) руб.</w:t>
      </w:r>
      <w:r w:rsidRPr="009E1DF8">
        <w:rPr>
          <w:b/>
        </w:rPr>
        <w:t>, включая НДС 20% в сумме  </w:t>
      </w:r>
      <w:r w:rsidRPr="009E1DF8">
        <w:rPr>
          <w:b/>
          <w:highlight w:val="lightGray"/>
        </w:rPr>
        <w:t>_________ (_____________) рублей)</w:t>
      </w:r>
      <w:r w:rsidRPr="009E1DF8">
        <w:rPr>
          <w:b/>
        </w:rPr>
        <w:t xml:space="preserve">. </w:t>
      </w:r>
    </w:p>
    <w:p w14:paraId="0C7A72DC" w14:textId="77777777" w:rsidR="008B14F3" w:rsidRPr="009E1DF8" w:rsidRDefault="008B14F3" w:rsidP="008B14F3">
      <w:r w:rsidRPr="009E1DF8">
        <w:rPr>
          <w:b/>
          <w:iCs/>
          <w:highlight w:val="lightGray"/>
        </w:rPr>
        <w:t>Стоимость товара во исполнение настоящего уведомления не может превышать ______________________________</w:t>
      </w:r>
      <w:r w:rsidRPr="009E1DF8">
        <w:rPr>
          <w:b/>
          <w:bCs/>
          <w:highlight w:val="lightGray"/>
        </w:rPr>
        <w:t xml:space="preserve"> (для уведомления об увеличении объема </w:t>
      </w:r>
      <w:r w:rsidRPr="009E1DF8">
        <w:rPr>
          <w:b/>
          <w:bCs/>
        </w:rPr>
        <w:t>товара)</w:t>
      </w:r>
      <w:r w:rsidRPr="009E1DF8">
        <w:rPr>
          <w:b/>
          <w:iCs/>
        </w:rPr>
        <w:t>.</w:t>
      </w:r>
    </w:p>
    <w:p w14:paraId="50952595" w14:textId="77777777" w:rsidR="008B14F3" w:rsidRPr="009E1DF8" w:rsidRDefault="008B14F3" w:rsidP="008B14F3">
      <w:pPr>
        <w:pStyle w:val="afe"/>
        <w:spacing w:before="0" w:beforeAutospacing="0" w:after="0" w:afterAutospacing="0"/>
        <w:jc w:val="both"/>
        <w:rPr>
          <w:rFonts w:ascii="Times New Roman" w:hAnsi="Times New Roman" w:cs="Times New Roman"/>
          <w:b w:val="0"/>
          <w:iCs/>
          <w:color w:val="000000" w:themeColor="text1"/>
        </w:rPr>
      </w:pPr>
      <w:r w:rsidRPr="009E1DF8">
        <w:rPr>
          <w:rFonts w:ascii="Times New Roman" w:hAnsi="Times New Roman" w:cs="Times New Roman"/>
          <w:b w:val="0"/>
          <w:iCs/>
          <w:color w:val="000000" w:themeColor="text1"/>
        </w:rPr>
        <w:t>Поставщик приступает к поставке товара в объеме/количестве и в сроки, указанные в настоящем Уведомлении.</w:t>
      </w:r>
    </w:p>
    <w:p w14:paraId="04CF9FCC" w14:textId="77777777" w:rsidR="008B14F3" w:rsidRPr="009E1DF8" w:rsidRDefault="008B14F3" w:rsidP="008B14F3">
      <w:pPr>
        <w:pStyle w:val="afe"/>
        <w:spacing w:before="0" w:beforeAutospacing="0" w:after="0" w:afterAutospacing="0"/>
        <w:jc w:val="left"/>
        <w:rPr>
          <w:rFonts w:ascii="Times New Roman" w:hAnsi="Times New Roman" w:cs="Times New Roman"/>
          <w:b w:val="0"/>
          <w:iCs/>
          <w:color w:val="000000" w:themeColor="text1"/>
        </w:rPr>
      </w:pPr>
      <w:r w:rsidRPr="009E1DF8">
        <w:rPr>
          <w:rFonts w:ascii="Times New Roman" w:hAnsi="Times New Roman" w:cs="Times New Roman"/>
          <w:b w:val="0"/>
          <w:iCs/>
          <w:color w:val="000000" w:themeColor="text1"/>
        </w:rPr>
        <w:tab/>
      </w:r>
      <w:r w:rsidRPr="009E1DF8">
        <w:rPr>
          <w:rFonts w:ascii="Times New Roman" w:hAnsi="Times New Roman" w:cs="Times New Roman"/>
          <w:b w:val="0"/>
          <w:iCs/>
          <w:color w:val="000000" w:themeColor="text1"/>
        </w:rPr>
        <w:tab/>
      </w:r>
      <w:r w:rsidRPr="009E1DF8">
        <w:rPr>
          <w:rFonts w:ascii="Times New Roman" w:hAnsi="Times New Roman" w:cs="Times New Roman"/>
          <w:b w:val="0"/>
          <w:iCs/>
          <w:color w:val="000000" w:themeColor="text1"/>
        </w:rPr>
        <w:tab/>
      </w:r>
      <w:r w:rsidRPr="009E1DF8">
        <w:rPr>
          <w:rFonts w:ascii="Times New Roman" w:hAnsi="Times New Roman" w:cs="Times New Roman"/>
          <w:b w:val="0"/>
          <w:iCs/>
          <w:color w:val="000000" w:themeColor="text1"/>
        </w:rPr>
        <w:tab/>
      </w:r>
      <w:r w:rsidRPr="009E1DF8">
        <w:rPr>
          <w:rFonts w:ascii="Times New Roman" w:hAnsi="Times New Roman" w:cs="Times New Roman"/>
          <w:b w:val="0"/>
          <w:iCs/>
          <w:color w:val="000000" w:themeColor="text1"/>
        </w:rPr>
        <w:tab/>
      </w:r>
      <w:r w:rsidRPr="009E1DF8">
        <w:rPr>
          <w:rFonts w:ascii="Times New Roman" w:hAnsi="Times New Roman" w:cs="Times New Roman"/>
          <w:b w:val="0"/>
          <w:iCs/>
          <w:color w:val="000000" w:themeColor="text1"/>
        </w:rPr>
        <w:tab/>
      </w:r>
      <w:r w:rsidRPr="009E1DF8">
        <w:rPr>
          <w:rFonts w:ascii="Times New Roman" w:hAnsi="Times New Roman" w:cs="Times New Roman"/>
          <w:b w:val="0"/>
          <w:iCs/>
          <w:color w:val="000000" w:themeColor="text1"/>
        </w:rPr>
        <w:tab/>
      </w:r>
      <w:r w:rsidRPr="009E1DF8">
        <w:rPr>
          <w:rFonts w:ascii="Times New Roman" w:hAnsi="Times New Roman" w:cs="Times New Roman"/>
          <w:b w:val="0"/>
          <w:iCs/>
          <w:color w:val="000000" w:themeColor="text1"/>
        </w:rPr>
        <w:tab/>
      </w:r>
      <w:r w:rsidRPr="009E1DF8">
        <w:rPr>
          <w:rFonts w:ascii="Times New Roman" w:hAnsi="Times New Roman" w:cs="Times New Roman"/>
          <w:b w:val="0"/>
          <w:iCs/>
          <w:color w:val="000000" w:themeColor="text1"/>
        </w:rPr>
        <w:tab/>
      </w:r>
      <w:r w:rsidRPr="009E1DF8">
        <w:rPr>
          <w:rFonts w:ascii="Times New Roman" w:hAnsi="Times New Roman" w:cs="Times New Roman"/>
          <w:b w:val="0"/>
          <w:iCs/>
          <w:color w:val="000000" w:themeColor="text1"/>
        </w:rPr>
        <w:tab/>
      </w:r>
      <w:r w:rsidRPr="009E1DF8">
        <w:rPr>
          <w:rFonts w:ascii="Times New Roman" w:hAnsi="Times New Roman" w:cs="Times New Roman"/>
          <w:b w:val="0"/>
          <w:iCs/>
          <w:color w:val="000000" w:themeColor="text1"/>
        </w:rPr>
        <w:tab/>
      </w:r>
      <w:r w:rsidRPr="009E1DF8">
        <w:rPr>
          <w:rFonts w:ascii="Times New Roman" w:hAnsi="Times New Roman" w:cs="Times New Roman"/>
          <w:b w:val="0"/>
          <w:iCs/>
          <w:color w:val="000000" w:themeColor="text1"/>
        </w:rPr>
        <w:tab/>
      </w:r>
      <w:r w:rsidRPr="009E1DF8">
        <w:rPr>
          <w:rFonts w:ascii="Times New Roman" w:hAnsi="Times New Roman" w:cs="Times New Roman"/>
          <w:b w:val="0"/>
          <w:iCs/>
          <w:color w:val="000000" w:themeColor="text1"/>
        </w:rPr>
        <w:tab/>
      </w:r>
      <w:r w:rsidRPr="009E1DF8">
        <w:rPr>
          <w:rFonts w:ascii="Times New Roman" w:hAnsi="Times New Roman" w:cs="Times New Roman"/>
          <w:b w:val="0"/>
          <w:iCs/>
          <w:color w:val="000000" w:themeColor="text1"/>
        </w:rPr>
        <w:tab/>
        <w:t>__________ Покупатель, Ф.И.О.</w:t>
      </w:r>
    </w:p>
    <w:p w14:paraId="15440265" w14:textId="77777777" w:rsidR="008B14F3" w:rsidRPr="009E1DF8" w:rsidRDefault="008B14F3" w:rsidP="008B14F3">
      <w:pPr>
        <w:widowControl w:val="0"/>
        <w:pBdr>
          <w:bottom w:val="single" w:sz="4" w:space="1" w:color="auto"/>
        </w:pBdr>
        <w:shd w:val="clear" w:color="auto" w:fill="E0E0E0"/>
        <w:spacing w:before="60"/>
        <w:ind w:right="21"/>
        <w:jc w:val="center"/>
        <w:rPr>
          <w:b/>
          <w:bCs/>
          <w:spacing w:val="36"/>
          <w:sz w:val="18"/>
        </w:rPr>
      </w:pPr>
      <w:r w:rsidRPr="009E1DF8">
        <w:rPr>
          <w:b/>
          <w:bCs/>
          <w:spacing w:val="36"/>
          <w:sz w:val="18"/>
        </w:rPr>
        <w:t>конец формы</w:t>
      </w:r>
    </w:p>
    <w:p w14:paraId="7AB42039" w14:textId="77777777" w:rsidR="008B14F3" w:rsidRPr="007C259F" w:rsidRDefault="008B14F3" w:rsidP="007C259F">
      <w:pPr>
        <w:widowControl w:val="0"/>
        <w:overflowPunct w:val="0"/>
        <w:autoSpaceDE w:val="0"/>
        <w:autoSpaceDN w:val="0"/>
        <w:adjustRightInd w:val="0"/>
        <w:jc w:val="center"/>
        <w:textAlignment w:val="baseline"/>
        <w:rPr>
          <w:b/>
          <w:sz w:val="20"/>
          <w:szCs w:val="20"/>
        </w:rPr>
      </w:pPr>
      <w:r w:rsidRPr="007C259F">
        <w:rPr>
          <w:b/>
          <w:sz w:val="20"/>
          <w:szCs w:val="20"/>
        </w:rPr>
        <w:t>СОГЛАСОВАНО В КАЧЕСТВЕ ФОРМЫ:</w:t>
      </w:r>
    </w:p>
    <w:tbl>
      <w:tblPr>
        <w:tblW w:w="11589" w:type="dxa"/>
        <w:tblLayout w:type="fixed"/>
        <w:tblLook w:val="01E0" w:firstRow="1" w:lastRow="1" w:firstColumn="1" w:lastColumn="1" w:noHBand="0" w:noVBand="0"/>
      </w:tblPr>
      <w:tblGrid>
        <w:gridCol w:w="5778"/>
        <w:gridCol w:w="5811"/>
      </w:tblGrid>
      <w:tr w:rsidR="009E1DF8" w:rsidRPr="009E1DF8" w14:paraId="6FD6C855" w14:textId="77777777" w:rsidTr="005605F2">
        <w:tc>
          <w:tcPr>
            <w:tcW w:w="5778" w:type="dxa"/>
          </w:tcPr>
          <w:p w14:paraId="56050FFB" w14:textId="77777777" w:rsidR="008B14F3" w:rsidRPr="009E1DF8" w:rsidRDefault="008B14F3" w:rsidP="005605F2">
            <w:pPr>
              <w:widowControl w:val="0"/>
              <w:overflowPunct w:val="0"/>
              <w:autoSpaceDE w:val="0"/>
              <w:autoSpaceDN w:val="0"/>
              <w:adjustRightInd w:val="0"/>
              <w:spacing w:before="60"/>
              <w:jc w:val="left"/>
              <w:textAlignment w:val="baseline"/>
              <w:rPr>
                <w:b/>
              </w:rPr>
            </w:pPr>
            <w:r w:rsidRPr="009E1DF8">
              <w:rPr>
                <w:b/>
              </w:rPr>
              <w:t>Покупатель:</w:t>
            </w:r>
          </w:p>
        </w:tc>
        <w:tc>
          <w:tcPr>
            <w:tcW w:w="5811" w:type="dxa"/>
          </w:tcPr>
          <w:p w14:paraId="1B42E1A2" w14:textId="77777777" w:rsidR="008B14F3" w:rsidRPr="009E1DF8" w:rsidRDefault="008B14F3" w:rsidP="005605F2">
            <w:pPr>
              <w:widowControl w:val="0"/>
              <w:overflowPunct w:val="0"/>
              <w:autoSpaceDE w:val="0"/>
              <w:autoSpaceDN w:val="0"/>
              <w:adjustRightInd w:val="0"/>
              <w:spacing w:before="60"/>
              <w:jc w:val="left"/>
              <w:textAlignment w:val="baseline"/>
              <w:rPr>
                <w:b/>
              </w:rPr>
            </w:pPr>
            <w:r w:rsidRPr="009E1DF8">
              <w:rPr>
                <w:b/>
              </w:rPr>
              <w:t>Поставщик:</w:t>
            </w:r>
          </w:p>
        </w:tc>
      </w:tr>
      <w:tr w:rsidR="008B14F3" w:rsidRPr="007C259F" w14:paraId="3AD701BC" w14:textId="77777777" w:rsidTr="005605F2">
        <w:tc>
          <w:tcPr>
            <w:tcW w:w="5778" w:type="dxa"/>
          </w:tcPr>
          <w:p w14:paraId="1DD065D5" w14:textId="77777777" w:rsidR="008B14F3" w:rsidRPr="007C259F" w:rsidRDefault="008B14F3" w:rsidP="005605F2">
            <w:pPr>
              <w:widowControl w:val="0"/>
              <w:overflowPunct w:val="0"/>
              <w:autoSpaceDE w:val="0"/>
              <w:autoSpaceDN w:val="0"/>
              <w:adjustRightInd w:val="0"/>
              <w:spacing w:before="60"/>
              <w:textAlignment w:val="baseline"/>
              <w:rPr>
                <w:b/>
                <w:sz w:val="16"/>
                <w:szCs w:val="16"/>
              </w:rPr>
            </w:pPr>
            <w:permStart w:id="740705405" w:edGrp="everyone"/>
            <w:r w:rsidRPr="007C259F">
              <w:rPr>
                <w:b/>
                <w:sz w:val="16"/>
                <w:szCs w:val="16"/>
                <w:shd w:val="clear" w:color="auto" w:fill="D9D9D9"/>
              </w:rPr>
              <w:t>______________________/</w:t>
            </w:r>
            <w:r w:rsidRPr="007C259F">
              <w:rPr>
                <w:sz w:val="16"/>
                <w:szCs w:val="16"/>
                <w:highlight w:val="lightGray"/>
              </w:rPr>
              <w:fldChar w:fldCharType="begin">
                <w:ffData>
                  <w:name w:val=""/>
                  <w:enabled/>
                  <w:calcOnExit w:val="0"/>
                  <w:textInput/>
                </w:ffData>
              </w:fldChar>
            </w:r>
            <w:r w:rsidRPr="007C259F">
              <w:rPr>
                <w:sz w:val="16"/>
                <w:szCs w:val="16"/>
                <w:highlight w:val="lightGray"/>
              </w:rPr>
              <w:instrText xml:space="preserve"> FORMTEXT </w:instrText>
            </w:r>
            <w:r w:rsidRPr="007C259F">
              <w:rPr>
                <w:sz w:val="16"/>
                <w:szCs w:val="16"/>
                <w:highlight w:val="lightGray"/>
              </w:rPr>
            </w:r>
            <w:r w:rsidRPr="007C259F">
              <w:rPr>
                <w:sz w:val="16"/>
                <w:szCs w:val="16"/>
                <w:highlight w:val="lightGray"/>
              </w:rPr>
              <w:fldChar w:fldCharType="separate"/>
            </w:r>
            <w:r w:rsidRPr="007C259F">
              <w:rPr>
                <w:sz w:val="16"/>
                <w:szCs w:val="16"/>
                <w:highlight w:val="lightGray"/>
              </w:rPr>
              <w:t> </w:t>
            </w:r>
            <w:r w:rsidRPr="007C259F">
              <w:rPr>
                <w:sz w:val="16"/>
                <w:szCs w:val="16"/>
                <w:highlight w:val="lightGray"/>
              </w:rPr>
              <w:t> </w:t>
            </w:r>
            <w:r w:rsidRPr="007C259F">
              <w:rPr>
                <w:sz w:val="16"/>
                <w:szCs w:val="16"/>
                <w:highlight w:val="lightGray"/>
              </w:rPr>
              <w:t> </w:t>
            </w:r>
            <w:r w:rsidRPr="007C259F">
              <w:rPr>
                <w:sz w:val="16"/>
                <w:szCs w:val="16"/>
                <w:highlight w:val="lightGray"/>
              </w:rPr>
              <w:t> </w:t>
            </w:r>
            <w:r w:rsidRPr="007C259F">
              <w:rPr>
                <w:sz w:val="16"/>
                <w:szCs w:val="16"/>
                <w:highlight w:val="lightGray"/>
              </w:rPr>
              <w:t> </w:t>
            </w:r>
            <w:r w:rsidRPr="007C259F">
              <w:rPr>
                <w:sz w:val="16"/>
                <w:szCs w:val="16"/>
                <w:highlight w:val="lightGray"/>
              </w:rPr>
              <w:fldChar w:fldCharType="end"/>
            </w:r>
            <w:r w:rsidRPr="007C259F">
              <w:rPr>
                <w:sz w:val="16"/>
                <w:szCs w:val="16"/>
                <w:highlight w:val="lightGray"/>
              </w:rPr>
              <w:fldChar w:fldCharType="begin">
                <w:ffData>
                  <w:name w:val=""/>
                  <w:enabled/>
                  <w:calcOnExit w:val="0"/>
                  <w:textInput>
                    <w:default w:val="                                                     "/>
                  </w:textInput>
                </w:ffData>
              </w:fldChar>
            </w:r>
            <w:r w:rsidRPr="007C259F">
              <w:rPr>
                <w:sz w:val="16"/>
                <w:szCs w:val="16"/>
                <w:highlight w:val="lightGray"/>
              </w:rPr>
              <w:instrText xml:space="preserve"> FORMTEXT </w:instrText>
            </w:r>
            <w:r w:rsidRPr="007C259F">
              <w:rPr>
                <w:sz w:val="16"/>
                <w:szCs w:val="16"/>
                <w:highlight w:val="lightGray"/>
              </w:rPr>
            </w:r>
            <w:r w:rsidRPr="007C259F">
              <w:rPr>
                <w:sz w:val="16"/>
                <w:szCs w:val="16"/>
                <w:highlight w:val="lightGray"/>
              </w:rPr>
              <w:fldChar w:fldCharType="separate"/>
            </w:r>
            <w:r w:rsidRPr="007C259F">
              <w:rPr>
                <w:noProof/>
                <w:sz w:val="16"/>
                <w:szCs w:val="16"/>
                <w:highlight w:val="lightGray"/>
              </w:rPr>
              <w:t xml:space="preserve"> </w:t>
            </w:r>
            <w:r w:rsidRPr="007C259F">
              <w:rPr>
                <w:sz w:val="16"/>
                <w:szCs w:val="16"/>
                <w:highlight w:val="lightGray"/>
              </w:rPr>
              <w:fldChar w:fldCharType="end"/>
            </w:r>
            <w:permEnd w:id="740705405"/>
          </w:p>
          <w:p w14:paraId="5EDF6715" w14:textId="77777777" w:rsidR="008B14F3" w:rsidRPr="007C259F" w:rsidRDefault="008B14F3" w:rsidP="005605F2">
            <w:pPr>
              <w:widowControl w:val="0"/>
              <w:overflowPunct w:val="0"/>
              <w:autoSpaceDE w:val="0"/>
              <w:autoSpaceDN w:val="0"/>
              <w:adjustRightInd w:val="0"/>
              <w:spacing w:before="60"/>
              <w:textAlignment w:val="baseline"/>
              <w:rPr>
                <w:sz w:val="16"/>
                <w:szCs w:val="16"/>
              </w:rPr>
            </w:pPr>
            <w:r w:rsidRPr="007C259F">
              <w:rPr>
                <w:sz w:val="16"/>
                <w:szCs w:val="16"/>
              </w:rPr>
              <w:t>М.П.</w:t>
            </w:r>
          </w:p>
        </w:tc>
        <w:tc>
          <w:tcPr>
            <w:tcW w:w="5811" w:type="dxa"/>
          </w:tcPr>
          <w:p w14:paraId="3B826E24" w14:textId="77777777" w:rsidR="008B14F3" w:rsidRPr="007C259F" w:rsidRDefault="008B14F3" w:rsidP="005605F2">
            <w:pPr>
              <w:widowControl w:val="0"/>
              <w:overflowPunct w:val="0"/>
              <w:autoSpaceDE w:val="0"/>
              <w:autoSpaceDN w:val="0"/>
              <w:adjustRightInd w:val="0"/>
              <w:spacing w:before="60"/>
              <w:textAlignment w:val="baseline"/>
              <w:rPr>
                <w:b/>
                <w:sz w:val="16"/>
                <w:szCs w:val="16"/>
              </w:rPr>
            </w:pPr>
            <w:permStart w:id="1826974369" w:edGrp="everyone"/>
            <w:r w:rsidRPr="007C259F">
              <w:rPr>
                <w:b/>
                <w:sz w:val="16"/>
                <w:szCs w:val="16"/>
                <w:shd w:val="clear" w:color="auto" w:fill="D9D9D9"/>
              </w:rPr>
              <w:t>________________________/</w:t>
            </w:r>
            <w:r w:rsidRPr="007C259F">
              <w:rPr>
                <w:sz w:val="16"/>
                <w:szCs w:val="16"/>
                <w:highlight w:val="lightGray"/>
              </w:rPr>
              <w:fldChar w:fldCharType="begin">
                <w:ffData>
                  <w:name w:val=""/>
                  <w:enabled/>
                  <w:calcOnExit w:val="0"/>
                  <w:textInput/>
                </w:ffData>
              </w:fldChar>
            </w:r>
            <w:r w:rsidRPr="007C259F">
              <w:rPr>
                <w:sz w:val="16"/>
                <w:szCs w:val="16"/>
                <w:highlight w:val="lightGray"/>
              </w:rPr>
              <w:instrText xml:space="preserve"> FORMTEXT </w:instrText>
            </w:r>
            <w:r w:rsidRPr="007C259F">
              <w:rPr>
                <w:sz w:val="16"/>
                <w:szCs w:val="16"/>
                <w:highlight w:val="lightGray"/>
              </w:rPr>
            </w:r>
            <w:r w:rsidRPr="007C259F">
              <w:rPr>
                <w:sz w:val="16"/>
                <w:szCs w:val="16"/>
                <w:highlight w:val="lightGray"/>
              </w:rPr>
              <w:fldChar w:fldCharType="separate"/>
            </w:r>
            <w:r w:rsidRPr="007C259F">
              <w:rPr>
                <w:sz w:val="16"/>
                <w:szCs w:val="16"/>
                <w:highlight w:val="lightGray"/>
              </w:rPr>
              <w:t> </w:t>
            </w:r>
            <w:r w:rsidRPr="007C259F">
              <w:rPr>
                <w:sz w:val="16"/>
                <w:szCs w:val="16"/>
                <w:highlight w:val="lightGray"/>
              </w:rPr>
              <w:t> </w:t>
            </w:r>
            <w:r w:rsidRPr="007C259F">
              <w:rPr>
                <w:sz w:val="16"/>
                <w:szCs w:val="16"/>
                <w:highlight w:val="lightGray"/>
              </w:rPr>
              <w:t> </w:t>
            </w:r>
            <w:r w:rsidRPr="007C259F">
              <w:rPr>
                <w:sz w:val="16"/>
                <w:szCs w:val="16"/>
                <w:highlight w:val="lightGray"/>
              </w:rPr>
              <w:t> </w:t>
            </w:r>
            <w:r w:rsidRPr="007C259F">
              <w:rPr>
                <w:sz w:val="16"/>
                <w:szCs w:val="16"/>
                <w:highlight w:val="lightGray"/>
              </w:rPr>
              <w:t> </w:t>
            </w:r>
            <w:r w:rsidRPr="007C259F">
              <w:rPr>
                <w:sz w:val="16"/>
                <w:szCs w:val="16"/>
                <w:highlight w:val="lightGray"/>
              </w:rPr>
              <w:fldChar w:fldCharType="end"/>
            </w:r>
            <w:r w:rsidRPr="007C259F">
              <w:rPr>
                <w:b/>
                <w:sz w:val="16"/>
                <w:szCs w:val="16"/>
                <w:shd w:val="clear" w:color="auto" w:fill="CCCCCC"/>
              </w:rPr>
              <w:t xml:space="preserve"> </w:t>
            </w:r>
            <w:permEnd w:id="1826974369"/>
          </w:p>
          <w:p w14:paraId="15C828EE" w14:textId="77777777" w:rsidR="008B14F3" w:rsidRPr="007C259F" w:rsidRDefault="008B14F3" w:rsidP="005605F2">
            <w:pPr>
              <w:widowControl w:val="0"/>
              <w:overflowPunct w:val="0"/>
              <w:autoSpaceDE w:val="0"/>
              <w:autoSpaceDN w:val="0"/>
              <w:adjustRightInd w:val="0"/>
              <w:spacing w:before="60"/>
              <w:textAlignment w:val="baseline"/>
              <w:rPr>
                <w:sz w:val="16"/>
                <w:szCs w:val="16"/>
              </w:rPr>
            </w:pPr>
            <w:r w:rsidRPr="007C259F">
              <w:rPr>
                <w:sz w:val="16"/>
                <w:szCs w:val="16"/>
              </w:rPr>
              <w:t>М.П.</w:t>
            </w:r>
          </w:p>
        </w:tc>
      </w:tr>
    </w:tbl>
    <w:p w14:paraId="7D623C0B" w14:textId="7A3EBE0F" w:rsidR="008B14F3" w:rsidRPr="009E1DF8" w:rsidRDefault="007C259F" w:rsidP="008B14F3">
      <w:pPr>
        <w:widowControl w:val="0"/>
        <w:overflowPunct w:val="0"/>
        <w:autoSpaceDE w:val="0"/>
        <w:autoSpaceDN w:val="0"/>
        <w:adjustRightInd w:val="0"/>
        <w:spacing w:before="60" w:line="240" w:lineRule="auto"/>
        <w:ind w:right="442"/>
        <w:jc w:val="right"/>
        <w:textAlignment w:val="baseline"/>
        <w:outlineLvl w:val="4"/>
        <w:rPr>
          <w:rFonts w:eastAsia="Times New Roman"/>
          <w:b/>
          <w:sz w:val="20"/>
          <w:szCs w:val="20"/>
          <w:lang w:eastAsia="ru-RU"/>
        </w:rPr>
      </w:pPr>
      <w:r>
        <w:rPr>
          <w:rFonts w:eastAsia="Times New Roman"/>
          <w:b/>
          <w:sz w:val="20"/>
          <w:szCs w:val="20"/>
          <w:lang w:eastAsia="ru-RU"/>
        </w:rPr>
        <w:t>П</w:t>
      </w:r>
      <w:r w:rsidR="008B14F3" w:rsidRPr="009E1DF8">
        <w:rPr>
          <w:rFonts w:eastAsia="Times New Roman"/>
          <w:b/>
          <w:sz w:val="20"/>
          <w:szCs w:val="20"/>
          <w:lang w:eastAsia="ru-RU"/>
        </w:rPr>
        <w:t>риложение №</w:t>
      </w:r>
      <w:r w:rsidR="007C3BE3" w:rsidRPr="009E1DF8">
        <w:rPr>
          <w:rFonts w:eastAsia="Times New Roman"/>
          <w:b/>
          <w:sz w:val="20"/>
          <w:szCs w:val="20"/>
          <w:lang w:eastAsia="ru-RU"/>
        </w:rPr>
        <w:t>11</w:t>
      </w:r>
      <w:r w:rsidR="008B14F3" w:rsidRPr="009E1DF8">
        <w:rPr>
          <w:rFonts w:eastAsia="Times New Roman"/>
          <w:b/>
          <w:sz w:val="20"/>
          <w:szCs w:val="20"/>
          <w:lang w:eastAsia="ru-RU"/>
        </w:rPr>
        <w:br/>
        <w:t>к Договору №</w:t>
      </w:r>
      <w:permStart w:id="1499283392" w:edGrp="everyone"/>
      <w:r w:rsidR="008B14F3" w:rsidRPr="009E1DF8">
        <w:rPr>
          <w:rFonts w:eastAsia="Times New Roman"/>
          <w:b/>
          <w:sz w:val="20"/>
          <w:szCs w:val="20"/>
          <w:highlight w:val="lightGray"/>
          <w:lang w:eastAsia="ru-RU"/>
        </w:rPr>
        <w:fldChar w:fldCharType="begin">
          <w:ffData>
            <w:name w:val=""/>
            <w:enabled/>
            <w:calcOnExit w:val="0"/>
            <w:textInput/>
          </w:ffData>
        </w:fldChar>
      </w:r>
      <w:r w:rsidR="008B14F3" w:rsidRPr="009E1DF8">
        <w:rPr>
          <w:rFonts w:eastAsia="Times New Roman"/>
          <w:b/>
          <w:sz w:val="20"/>
          <w:szCs w:val="20"/>
          <w:highlight w:val="lightGray"/>
          <w:lang w:eastAsia="ru-RU"/>
        </w:rPr>
        <w:instrText xml:space="preserve"> FORMTEXT </w:instrText>
      </w:r>
      <w:r w:rsidR="008B14F3" w:rsidRPr="009E1DF8">
        <w:rPr>
          <w:rFonts w:eastAsia="Times New Roman"/>
          <w:b/>
          <w:sz w:val="20"/>
          <w:szCs w:val="20"/>
          <w:highlight w:val="lightGray"/>
          <w:lang w:eastAsia="ru-RU"/>
        </w:rPr>
      </w:r>
      <w:r w:rsidR="008B14F3" w:rsidRPr="009E1DF8">
        <w:rPr>
          <w:rFonts w:eastAsia="Times New Roman"/>
          <w:b/>
          <w:sz w:val="20"/>
          <w:szCs w:val="20"/>
          <w:highlight w:val="lightGray"/>
          <w:lang w:eastAsia="ru-RU"/>
        </w:rPr>
        <w:fldChar w:fldCharType="separate"/>
      </w:r>
      <w:r w:rsidR="008B14F3" w:rsidRPr="009E1DF8">
        <w:rPr>
          <w:rFonts w:eastAsia="Times New Roman"/>
          <w:b/>
          <w:sz w:val="20"/>
          <w:szCs w:val="20"/>
          <w:highlight w:val="lightGray"/>
          <w:lang w:eastAsia="ru-RU"/>
        </w:rPr>
        <w:t> </w:t>
      </w:r>
      <w:r w:rsidR="008B14F3" w:rsidRPr="009E1DF8">
        <w:rPr>
          <w:rFonts w:eastAsia="Times New Roman"/>
          <w:b/>
          <w:sz w:val="20"/>
          <w:szCs w:val="20"/>
          <w:highlight w:val="lightGray"/>
          <w:lang w:eastAsia="ru-RU"/>
        </w:rPr>
        <w:t> </w:t>
      </w:r>
      <w:r w:rsidR="008B14F3" w:rsidRPr="009E1DF8">
        <w:rPr>
          <w:rFonts w:eastAsia="Times New Roman"/>
          <w:b/>
          <w:sz w:val="20"/>
          <w:szCs w:val="20"/>
          <w:highlight w:val="lightGray"/>
          <w:lang w:eastAsia="ru-RU"/>
        </w:rPr>
        <w:t> </w:t>
      </w:r>
      <w:r w:rsidR="008B14F3" w:rsidRPr="009E1DF8">
        <w:rPr>
          <w:rFonts w:eastAsia="Times New Roman"/>
          <w:b/>
          <w:sz w:val="20"/>
          <w:szCs w:val="20"/>
          <w:highlight w:val="lightGray"/>
          <w:lang w:eastAsia="ru-RU"/>
        </w:rPr>
        <w:t> </w:t>
      </w:r>
      <w:r w:rsidR="008B14F3" w:rsidRPr="009E1DF8">
        <w:rPr>
          <w:rFonts w:eastAsia="Times New Roman"/>
          <w:b/>
          <w:sz w:val="20"/>
          <w:szCs w:val="20"/>
          <w:highlight w:val="lightGray"/>
          <w:lang w:eastAsia="ru-RU"/>
        </w:rPr>
        <w:t> </w:t>
      </w:r>
      <w:r w:rsidR="008B14F3" w:rsidRPr="009E1DF8">
        <w:rPr>
          <w:rFonts w:eastAsia="Times New Roman"/>
          <w:b/>
          <w:sz w:val="20"/>
          <w:szCs w:val="20"/>
          <w:highlight w:val="lightGray"/>
          <w:lang w:eastAsia="ru-RU"/>
        </w:rPr>
        <w:fldChar w:fldCharType="end"/>
      </w:r>
      <w:permEnd w:id="1499283392"/>
      <w:r w:rsidR="008B14F3" w:rsidRPr="009E1DF8">
        <w:rPr>
          <w:rFonts w:eastAsia="Times New Roman"/>
          <w:b/>
          <w:sz w:val="20"/>
          <w:szCs w:val="20"/>
          <w:lang w:eastAsia="ru-RU"/>
        </w:rPr>
        <w:t xml:space="preserve"> от «</w:t>
      </w:r>
      <w:permStart w:id="1426392986" w:edGrp="everyone"/>
      <w:r w:rsidR="008B14F3" w:rsidRPr="009E1DF8">
        <w:rPr>
          <w:rFonts w:eastAsia="Times New Roman"/>
          <w:b/>
          <w:sz w:val="20"/>
          <w:szCs w:val="20"/>
          <w:highlight w:val="lightGray"/>
          <w:lang w:eastAsia="ru-RU"/>
        </w:rPr>
        <w:fldChar w:fldCharType="begin">
          <w:ffData>
            <w:name w:val=""/>
            <w:enabled/>
            <w:calcOnExit w:val="0"/>
            <w:textInput/>
          </w:ffData>
        </w:fldChar>
      </w:r>
      <w:r w:rsidR="008B14F3" w:rsidRPr="009E1DF8">
        <w:rPr>
          <w:rFonts w:eastAsia="Times New Roman"/>
          <w:b/>
          <w:sz w:val="20"/>
          <w:szCs w:val="20"/>
          <w:highlight w:val="lightGray"/>
          <w:lang w:eastAsia="ru-RU"/>
        </w:rPr>
        <w:instrText xml:space="preserve"> FORMTEXT </w:instrText>
      </w:r>
      <w:r w:rsidR="008B14F3" w:rsidRPr="009E1DF8">
        <w:rPr>
          <w:rFonts w:eastAsia="Times New Roman"/>
          <w:b/>
          <w:sz w:val="20"/>
          <w:szCs w:val="20"/>
          <w:highlight w:val="lightGray"/>
          <w:lang w:eastAsia="ru-RU"/>
        </w:rPr>
      </w:r>
      <w:r w:rsidR="008B14F3" w:rsidRPr="009E1DF8">
        <w:rPr>
          <w:rFonts w:eastAsia="Times New Roman"/>
          <w:b/>
          <w:sz w:val="20"/>
          <w:szCs w:val="20"/>
          <w:highlight w:val="lightGray"/>
          <w:lang w:eastAsia="ru-RU"/>
        </w:rPr>
        <w:fldChar w:fldCharType="separate"/>
      </w:r>
      <w:r w:rsidR="008B14F3" w:rsidRPr="009E1DF8">
        <w:rPr>
          <w:rFonts w:eastAsia="Times New Roman"/>
          <w:b/>
          <w:sz w:val="20"/>
          <w:szCs w:val="20"/>
          <w:highlight w:val="lightGray"/>
          <w:lang w:eastAsia="ru-RU"/>
        </w:rPr>
        <w:t> </w:t>
      </w:r>
      <w:r w:rsidR="008B14F3" w:rsidRPr="009E1DF8">
        <w:rPr>
          <w:rFonts w:eastAsia="Times New Roman"/>
          <w:b/>
          <w:sz w:val="20"/>
          <w:szCs w:val="20"/>
          <w:highlight w:val="lightGray"/>
          <w:lang w:eastAsia="ru-RU"/>
        </w:rPr>
        <w:t> </w:t>
      </w:r>
      <w:r w:rsidR="008B14F3" w:rsidRPr="009E1DF8">
        <w:rPr>
          <w:rFonts w:eastAsia="Times New Roman"/>
          <w:b/>
          <w:sz w:val="20"/>
          <w:szCs w:val="20"/>
          <w:highlight w:val="lightGray"/>
          <w:lang w:eastAsia="ru-RU"/>
        </w:rPr>
        <w:t> </w:t>
      </w:r>
      <w:r w:rsidR="008B14F3" w:rsidRPr="009E1DF8">
        <w:rPr>
          <w:rFonts w:eastAsia="Times New Roman"/>
          <w:b/>
          <w:sz w:val="20"/>
          <w:szCs w:val="20"/>
          <w:highlight w:val="lightGray"/>
          <w:lang w:eastAsia="ru-RU"/>
        </w:rPr>
        <w:t> </w:t>
      </w:r>
      <w:r w:rsidR="008B14F3" w:rsidRPr="009E1DF8">
        <w:rPr>
          <w:rFonts w:eastAsia="Times New Roman"/>
          <w:b/>
          <w:sz w:val="20"/>
          <w:szCs w:val="20"/>
          <w:highlight w:val="lightGray"/>
          <w:lang w:eastAsia="ru-RU"/>
        </w:rPr>
        <w:t> </w:t>
      </w:r>
      <w:r w:rsidR="008B14F3" w:rsidRPr="009E1DF8">
        <w:rPr>
          <w:rFonts w:eastAsia="Times New Roman"/>
          <w:b/>
          <w:sz w:val="20"/>
          <w:szCs w:val="20"/>
          <w:highlight w:val="lightGray"/>
          <w:lang w:eastAsia="ru-RU"/>
        </w:rPr>
        <w:fldChar w:fldCharType="end"/>
      </w:r>
      <w:permEnd w:id="1426392986"/>
      <w:r w:rsidR="008B14F3" w:rsidRPr="009E1DF8">
        <w:rPr>
          <w:rFonts w:eastAsia="Times New Roman"/>
          <w:b/>
          <w:sz w:val="20"/>
          <w:szCs w:val="20"/>
          <w:lang w:eastAsia="ru-RU"/>
        </w:rPr>
        <w:t>»</w:t>
      </w:r>
      <w:permStart w:id="1692429408" w:edGrp="everyone"/>
      <w:r w:rsidR="008B14F3" w:rsidRPr="009E1DF8">
        <w:rPr>
          <w:rFonts w:eastAsia="Times New Roman"/>
          <w:b/>
          <w:sz w:val="20"/>
          <w:szCs w:val="20"/>
          <w:highlight w:val="lightGray"/>
          <w:lang w:eastAsia="ru-RU"/>
        </w:rPr>
        <w:fldChar w:fldCharType="begin">
          <w:ffData>
            <w:name w:val=""/>
            <w:enabled/>
            <w:calcOnExit w:val="0"/>
            <w:textInput/>
          </w:ffData>
        </w:fldChar>
      </w:r>
      <w:r w:rsidR="008B14F3" w:rsidRPr="009E1DF8">
        <w:rPr>
          <w:rFonts w:eastAsia="Times New Roman"/>
          <w:b/>
          <w:sz w:val="20"/>
          <w:szCs w:val="20"/>
          <w:highlight w:val="lightGray"/>
          <w:lang w:eastAsia="ru-RU"/>
        </w:rPr>
        <w:instrText xml:space="preserve"> FORMTEXT </w:instrText>
      </w:r>
      <w:r w:rsidR="008B14F3" w:rsidRPr="009E1DF8">
        <w:rPr>
          <w:rFonts w:eastAsia="Times New Roman"/>
          <w:b/>
          <w:sz w:val="20"/>
          <w:szCs w:val="20"/>
          <w:highlight w:val="lightGray"/>
          <w:lang w:eastAsia="ru-RU"/>
        </w:rPr>
      </w:r>
      <w:r w:rsidR="008B14F3" w:rsidRPr="009E1DF8">
        <w:rPr>
          <w:rFonts w:eastAsia="Times New Roman"/>
          <w:b/>
          <w:sz w:val="20"/>
          <w:szCs w:val="20"/>
          <w:highlight w:val="lightGray"/>
          <w:lang w:eastAsia="ru-RU"/>
        </w:rPr>
        <w:fldChar w:fldCharType="separate"/>
      </w:r>
      <w:r w:rsidR="008B14F3" w:rsidRPr="009E1DF8">
        <w:rPr>
          <w:rFonts w:eastAsia="Times New Roman"/>
          <w:b/>
          <w:sz w:val="20"/>
          <w:szCs w:val="20"/>
          <w:highlight w:val="lightGray"/>
          <w:lang w:eastAsia="ru-RU"/>
        </w:rPr>
        <w:t> </w:t>
      </w:r>
      <w:r w:rsidR="008B14F3" w:rsidRPr="009E1DF8">
        <w:rPr>
          <w:rFonts w:eastAsia="Times New Roman"/>
          <w:b/>
          <w:sz w:val="20"/>
          <w:szCs w:val="20"/>
          <w:highlight w:val="lightGray"/>
          <w:lang w:eastAsia="ru-RU"/>
        </w:rPr>
        <w:t> </w:t>
      </w:r>
      <w:r w:rsidR="008B14F3" w:rsidRPr="009E1DF8">
        <w:rPr>
          <w:rFonts w:eastAsia="Times New Roman"/>
          <w:b/>
          <w:sz w:val="20"/>
          <w:szCs w:val="20"/>
          <w:highlight w:val="lightGray"/>
          <w:lang w:eastAsia="ru-RU"/>
        </w:rPr>
        <w:t> </w:t>
      </w:r>
      <w:r w:rsidR="008B14F3" w:rsidRPr="009E1DF8">
        <w:rPr>
          <w:rFonts w:eastAsia="Times New Roman"/>
          <w:b/>
          <w:sz w:val="20"/>
          <w:szCs w:val="20"/>
          <w:highlight w:val="lightGray"/>
          <w:lang w:eastAsia="ru-RU"/>
        </w:rPr>
        <w:t> </w:t>
      </w:r>
      <w:r w:rsidR="008B14F3" w:rsidRPr="009E1DF8">
        <w:rPr>
          <w:rFonts w:eastAsia="Times New Roman"/>
          <w:b/>
          <w:sz w:val="20"/>
          <w:szCs w:val="20"/>
          <w:highlight w:val="lightGray"/>
          <w:lang w:eastAsia="ru-RU"/>
        </w:rPr>
        <w:t> </w:t>
      </w:r>
      <w:r w:rsidR="008B14F3" w:rsidRPr="009E1DF8">
        <w:rPr>
          <w:rFonts w:eastAsia="Times New Roman"/>
          <w:b/>
          <w:sz w:val="20"/>
          <w:szCs w:val="20"/>
          <w:highlight w:val="lightGray"/>
          <w:lang w:eastAsia="ru-RU"/>
        </w:rPr>
        <w:fldChar w:fldCharType="end"/>
      </w:r>
      <w:permEnd w:id="1692429408"/>
      <w:r w:rsidR="008B14F3" w:rsidRPr="009E1DF8">
        <w:rPr>
          <w:rFonts w:eastAsia="Times New Roman"/>
          <w:b/>
          <w:sz w:val="20"/>
          <w:szCs w:val="20"/>
          <w:lang w:eastAsia="ru-RU"/>
        </w:rPr>
        <w:t xml:space="preserve"> 20</w:t>
      </w:r>
      <w:permStart w:id="772946625" w:edGrp="everyone"/>
      <w:r w:rsidR="008B14F3" w:rsidRPr="009E1DF8">
        <w:rPr>
          <w:rFonts w:eastAsia="Times New Roman"/>
          <w:b/>
          <w:sz w:val="20"/>
          <w:szCs w:val="20"/>
          <w:highlight w:val="lightGray"/>
          <w:lang w:eastAsia="ru-RU"/>
        </w:rPr>
        <w:fldChar w:fldCharType="begin">
          <w:ffData>
            <w:name w:val=""/>
            <w:enabled/>
            <w:calcOnExit w:val="0"/>
            <w:textInput/>
          </w:ffData>
        </w:fldChar>
      </w:r>
      <w:r w:rsidR="008B14F3" w:rsidRPr="009E1DF8">
        <w:rPr>
          <w:rFonts w:eastAsia="Times New Roman"/>
          <w:b/>
          <w:sz w:val="20"/>
          <w:szCs w:val="20"/>
          <w:highlight w:val="lightGray"/>
          <w:lang w:eastAsia="ru-RU"/>
        </w:rPr>
        <w:instrText xml:space="preserve"> FORMTEXT </w:instrText>
      </w:r>
      <w:r w:rsidR="008B14F3" w:rsidRPr="009E1DF8">
        <w:rPr>
          <w:rFonts w:eastAsia="Times New Roman"/>
          <w:b/>
          <w:sz w:val="20"/>
          <w:szCs w:val="20"/>
          <w:highlight w:val="lightGray"/>
          <w:lang w:eastAsia="ru-RU"/>
        </w:rPr>
      </w:r>
      <w:r w:rsidR="008B14F3" w:rsidRPr="009E1DF8">
        <w:rPr>
          <w:rFonts w:eastAsia="Times New Roman"/>
          <w:b/>
          <w:sz w:val="20"/>
          <w:szCs w:val="20"/>
          <w:highlight w:val="lightGray"/>
          <w:lang w:eastAsia="ru-RU"/>
        </w:rPr>
        <w:fldChar w:fldCharType="separate"/>
      </w:r>
      <w:r w:rsidR="008B14F3" w:rsidRPr="009E1DF8">
        <w:rPr>
          <w:rFonts w:eastAsia="Times New Roman"/>
          <w:b/>
          <w:sz w:val="20"/>
          <w:szCs w:val="20"/>
          <w:highlight w:val="lightGray"/>
          <w:lang w:eastAsia="ru-RU"/>
        </w:rPr>
        <w:t> </w:t>
      </w:r>
      <w:r w:rsidR="008B14F3" w:rsidRPr="009E1DF8">
        <w:rPr>
          <w:rFonts w:eastAsia="Times New Roman"/>
          <w:b/>
          <w:sz w:val="20"/>
          <w:szCs w:val="20"/>
          <w:highlight w:val="lightGray"/>
          <w:lang w:eastAsia="ru-RU"/>
        </w:rPr>
        <w:t> </w:t>
      </w:r>
      <w:r w:rsidR="008B14F3" w:rsidRPr="009E1DF8">
        <w:rPr>
          <w:rFonts w:eastAsia="Times New Roman"/>
          <w:b/>
          <w:sz w:val="20"/>
          <w:szCs w:val="20"/>
          <w:highlight w:val="lightGray"/>
          <w:lang w:eastAsia="ru-RU"/>
        </w:rPr>
        <w:t> </w:t>
      </w:r>
      <w:r w:rsidR="008B14F3" w:rsidRPr="009E1DF8">
        <w:rPr>
          <w:rFonts w:eastAsia="Times New Roman"/>
          <w:b/>
          <w:sz w:val="20"/>
          <w:szCs w:val="20"/>
          <w:highlight w:val="lightGray"/>
          <w:lang w:eastAsia="ru-RU"/>
        </w:rPr>
        <w:t> </w:t>
      </w:r>
      <w:r w:rsidR="008B14F3" w:rsidRPr="009E1DF8">
        <w:rPr>
          <w:rFonts w:eastAsia="Times New Roman"/>
          <w:b/>
          <w:sz w:val="20"/>
          <w:szCs w:val="20"/>
          <w:highlight w:val="lightGray"/>
          <w:lang w:eastAsia="ru-RU"/>
        </w:rPr>
        <w:t> </w:t>
      </w:r>
      <w:r w:rsidR="008B14F3" w:rsidRPr="009E1DF8">
        <w:rPr>
          <w:rFonts w:eastAsia="Times New Roman"/>
          <w:b/>
          <w:sz w:val="20"/>
          <w:szCs w:val="20"/>
          <w:highlight w:val="lightGray"/>
          <w:lang w:eastAsia="ru-RU"/>
        </w:rPr>
        <w:fldChar w:fldCharType="end"/>
      </w:r>
      <w:permEnd w:id="772946625"/>
      <w:r w:rsidR="008B14F3" w:rsidRPr="009E1DF8">
        <w:rPr>
          <w:rFonts w:eastAsia="Times New Roman"/>
          <w:b/>
          <w:sz w:val="20"/>
          <w:szCs w:val="20"/>
          <w:lang w:eastAsia="ru-RU"/>
        </w:rPr>
        <w:t>г.</w:t>
      </w:r>
    </w:p>
    <w:p w14:paraId="3CA67259" w14:textId="77777777" w:rsidR="008B14F3" w:rsidRPr="009E1DF8" w:rsidRDefault="008B14F3" w:rsidP="008B14F3">
      <w:pPr>
        <w:tabs>
          <w:tab w:val="right" w:pos="8505"/>
        </w:tabs>
        <w:overflowPunct w:val="0"/>
        <w:autoSpaceDE w:val="0"/>
        <w:autoSpaceDN w:val="0"/>
        <w:adjustRightInd w:val="0"/>
        <w:spacing w:line="240" w:lineRule="auto"/>
        <w:textAlignment w:val="baseline"/>
        <w:rPr>
          <w:rFonts w:eastAsia="Times New Roman"/>
          <w:b/>
          <w:snapToGrid w:val="0"/>
          <w:sz w:val="20"/>
          <w:szCs w:val="20"/>
          <w:lang w:eastAsia="ru-RU"/>
        </w:rPr>
      </w:pPr>
      <w:r w:rsidRPr="009E1DF8">
        <w:rPr>
          <w:rFonts w:eastAsia="Times New Roman"/>
          <w:snapToGrid w:val="0"/>
          <w:sz w:val="20"/>
          <w:szCs w:val="20"/>
          <w:lang w:eastAsia="ru-RU"/>
        </w:rPr>
        <w:tab/>
      </w:r>
    </w:p>
    <w:p w14:paraId="587DA004" w14:textId="77777777" w:rsidR="008B14F3" w:rsidRPr="009E1DF8" w:rsidRDefault="008B14F3" w:rsidP="008B14F3">
      <w:pPr>
        <w:tabs>
          <w:tab w:val="right" w:pos="8505"/>
        </w:tabs>
        <w:overflowPunct w:val="0"/>
        <w:autoSpaceDE w:val="0"/>
        <w:autoSpaceDN w:val="0"/>
        <w:adjustRightInd w:val="0"/>
        <w:spacing w:line="240" w:lineRule="auto"/>
        <w:jc w:val="center"/>
        <w:textAlignment w:val="baseline"/>
        <w:rPr>
          <w:rFonts w:eastAsia="Times New Roman"/>
          <w:b/>
          <w:bCs/>
          <w:snapToGrid w:val="0"/>
          <w:sz w:val="20"/>
          <w:szCs w:val="20"/>
          <w:lang w:eastAsia="ru-RU"/>
        </w:rPr>
      </w:pPr>
      <w:r w:rsidRPr="009E1DF8">
        <w:rPr>
          <w:rFonts w:eastAsia="Times New Roman"/>
          <w:b/>
          <w:bCs/>
          <w:snapToGrid w:val="0"/>
          <w:sz w:val="20"/>
          <w:szCs w:val="20"/>
          <w:lang w:eastAsia="ru-RU"/>
        </w:rPr>
        <w:t>Форма уведомления об использовании опциона в сторону уменьшения</w:t>
      </w:r>
    </w:p>
    <w:p w14:paraId="66709191" w14:textId="77777777" w:rsidR="008B14F3" w:rsidRPr="009E1DF8" w:rsidRDefault="008B14F3" w:rsidP="008B14F3">
      <w:pPr>
        <w:widowControl w:val="0"/>
        <w:pBdr>
          <w:top w:val="single" w:sz="4" w:space="1" w:color="auto"/>
        </w:pBdr>
        <w:shd w:val="clear" w:color="auto" w:fill="E0E0E0"/>
        <w:spacing w:before="120" w:line="240" w:lineRule="auto"/>
        <w:ind w:right="23"/>
        <w:jc w:val="center"/>
        <w:rPr>
          <w:rFonts w:eastAsia="Times New Roman"/>
          <w:b/>
          <w:bCs/>
          <w:spacing w:val="36"/>
          <w:sz w:val="18"/>
          <w:szCs w:val="20"/>
          <w:lang w:eastAsia="ru-RU"/>
        </w:rPr>
      </w:pPr>
      <w:r w:rsidRPr="009E1DF8">
        <w:rPr>
          <w:rFonts w:eastAsia="Times New Roman"/>
          <w:b/>
          <w:bCs/>
          <w:spacing w:val="36"/>
          <w:sz w:val="18"/>
          <w:szCs w:val="20"/>
          <w:lang w:eastAsia="ru-RU"/>
        </w:rPr>
        <w:t>начало формы</w:t>
      </w:r>
    </w:p>
    <w:p w14:paraId="078D58E5" w14:textId="77777777" w:rsidR="008B14F3" w:rsidRPr="009E1DF8" w:rsidRDefault="008B14F3" w:rsidP="008B14F3">
      <w:pPr>
        <w:tabs>
          <w:tab w:val="right" w:pos="8505"/>
        </w:tabs>
        <w:overflowPunct w:val="0"/>
        <w:autoSpaceDE w:val="0"/>
        <w:autoSpaceDN w:val="0"/>
        <w:adjustRightInd w:val="0"/>
        <w:spacing w:line="240" w:lineRule="auto"/>
        <w:jc w:val="center"/>
        <w:textAlignment w:val="baseline"/>
        <w:rPr>
          <w:rFonts w:eastAsia="Times New Roman"/>
          <w:b/>
          <w:bCs/>
          <w:snapToGrid w:val="0"/>
          <w:sz w:val="20"/>
          <w:szCs w:val="20"/>
          <w:lang w:eastAsia="ru-RU"/>
        </w:rPr>
      </w:pPr>
    </w:p>
    <w:p w14:paraId="54980E46" w14:textId="77777777" w:rsidR="008B14F3" w:rsidRPr="009E1DF8" w:rsidRDefault="008B14F3" w:rsidP="008B14F3">
      <w:pPr>
        <w:tabs>
          <w:tab w:val="right" w:pos="8505"/>
        </w:tabs>
        <w:overflowPunct w:val="0"/>
        <w:autoSpaceDE w:val="0"/>
        <w:autoSpaceDN w:val="0"/>
        <w:adjustRightInd w:val="0"/>
        <w:spacing w:line="240" w:lineRule="auto"/>
        <w:jc w:val="center"/>
        <w:textAlignment w:val="baseline"/>
        <w:rPr>
          <w:rFonts w:eastAsia="Times New Roman"/>
          <w:b/>
          <w:bCs/>
          <w:snapToGrid w:val="0"/>
          <w:sz w:val="20"/>
          <w:szCs w:val="20"/>
          <w:lang w:eastAsia="ru-RU"/>
        </w:rPr>
      </w:pPr>
      <w:r w:rsidRPr="009E1DF8">
        <w:rPr>
          <w:rFonts w:eastAsia="Times New Roman"/>
          <w:b/>
          <w:bCs/>
          <w:snapToGrid w:val="0"/>
          <w:sz w:val="20"/>
          <w:szCs w:val="20"/>
          <w:lang w:eastAsia="ru-RU"/>
        </w:rPr>
        <w:t>Уведомление об использовании опциона в сторону уменьшения №____</w:t>
      </w:r>
    </w:p>
    <w:p w14:paraId="68687F66" w14:textId="77777777" w:rsidR="008B14F3" w:rsidRPr="009E1DF8" w:rsidRDefault="008B14F3" w:rsidP="008B14F3">
      <w:pPr>
        <w:tabs>
          <w:tab w:val="right" w:pos="8505"/>
        </w:tabs>
        <w:overflowPunct w:val="0"/>
        <w:autoSpaceDE w:val="0"/>
        <w:autoSpaceDN w:val="0"/>
        <w:adjustRightInd w:val="0"/>
        <w:spacing w:line="240" w:lineRule="auto"/>
        <w:jc w:val="center"/>
        <w:textAlignment w:val="baseline"/>
        <w:rPr>
          <w:rFonts w:eastAsia="Times New Roman"/>
          <w:b/>
          <w:bCs/>
          <w:snapToGrid w:val="0"/>
          <w:sz w:val="20"/>
          <w:szCs w:val="20"/>
          <w:lang w:eastAsia="ru-RU"/>
        </w:rPr>
      </w:pPr>
      <w:r w:rsidRPr="009E1DF8">
        <w:rPr>
          <w:rFonts w:eastAsia="Times New Roman"/>
          <w:b/>
          <w:bCs/>
          <w:snapToGrid w:val="0"/>
          <w:sz w:val="20"/>
          <w:szCs w:val="20"/>
          <w:lang w:eastAsia="ru-RU"/>
        </w:rPr>
        <w:t>к Договору №___________ от __________.</w:t>
      </w:r>
    </w:p>
    <w:p w14:paraId="0BEC6272" w14:textId="77777777" w:rsidR="008B14F3" w:rsidRPr="009E1DF8" w:rsidRDefault="008B14F3" w:rsidP="008B14F3">
      <w:pPr>
        <w:spacing w:line="240" w:lineRule="auto"/>
        <w:rPr>
          <w:rFonts w:eastAsia="Times New Roman"/>
          <w:snapToGrid w:val="0"/>
          <w:sz w:val="20"/>
          <w:szCs w:val="20"/>
          <w:lang w:eastAsia="ru-RU"/>
        </w:rPr>
      </w:pPr>
      <w:r w:rsidRPr="009E1DF8">
        <w:rPr>
          <w:rFonts w:eastAsia="Times New Roman"/>
          <w:snapToGrid w:val="0"/>
          <w:sz w:val="20"/>
          <w:szCs w:val="20"/>
          <w:lang w:eastAsia="ru-RU"/>
        </w:rPr>
        <w:t xml:space="preserve">г. _____________ </w:t>
      </w:r>
      <w:r w:rsidRPr="009E1DF8">
        <w:rPr>
          <w:rFonts w:eastAsia="Times New Roman"/>
          <w:snapToGrid w:val="0"/>
          <w:sz w:val="20"/>
          <w:szCs w:val="20"/>
          <w:lang w:eastAsia="ru-RU"/>
        </w:rPr>
        <w:tab/>
      </w:r>
      <w:r w:rsidRPr="009E1DF8">
        <w:rPr>
          <w:rFonts w:eastAsia="Times New Roman"/>
          <w:snapToGrid w:val="0"/>
          <w:sz w:val="20"/>
          <w:szCs w:val="20"/>
          <w:lang w:eastAsia="ru-RU"/>
        </w:rPr>
        <w:tab/>
      </w:r>
      <w:r w:rsidRPr="009E1DF8">
        <w:rPr>
          <w:rFonts w:eastAsia="Times New Roman"/>
          <w:snapToGrid w:val="0"/>
          <w:sz w:val="20"/>
          <w:szCs w:val="20"/>
          <w:lang w:eastAsia="ru-RU"/>
        </w:rPr>
        <w:tab/>
      </w:r>
      <w:r w:rsidRPr="009E1DF8">
        <w:rPr>
          <w:rFonts w:eastAsia="Times New Roman"/>
          <w:snapToGrid w:val="0"/>
          <w:sz w:val="20"/>
          <w:szCs w:val="20"/>
          <w:lang w:eastAsia="ru-RU"/>
        </w:rPr>
        <w:tab/>
      </w:r>
      <w:r w:rsidRPr="009E1DF8">
        <w:rPr>
          <w:rFonts w:eastAsia="Times New Roman"/>
          <w:snapToGrid w:val="0"/>
          <w:sz w:val="20"/>
          <w:szCs w:val="20"/>
          <w:lang w:eastAsia="ru-RU"/>
        </w:rPr>
        <w:tab/>
      </w:r>
      <w:r w:rsidRPr="009E1DF8">
        <w:rPr>
          <w:rFonts w:eastAsia="Times New Roman"/>
          <w:snapToGrid w:val="0"/>
          <w:sz w:val="20"/>
          <w:szCs w:val="20"/>
          <w:lang w:eastAsia="ru-RU"/>
        </w:rPr>
        <w:tab/>
      </w:r>
      <w:r w:rsidRPr="009E1DF8">
        <w:rPr>
          <w:rFonts w:eastAsia="Times New Roman"/>
          <w:snapToGrid w:val="0"/>
          <w:sz w:val="20"/>
          <w:szCs w:val="20"/>
          <w:lang w:eastAsia="ru-RU"/>
        </w:rPr>
        <w:tab/>
      </w:r>
      <w:r w:rsidRPr="009E1DF8">
        <w:rPr>
          <w:rFonts w:eastAsia="Times New Roman"/>
          <w:snapToGrid w:val="0"/>
          <w:sz w:val="20"/>
          <w:szCs w:val="20"/>
          <w:lang w:eastAsia="ru-RU"/>
        </w:rPr>
        <w:tab/>
      </w:r>
      <w:r w:rsidRPr="009E1DF8">
        <w:rPr>
          <w:rFonts w:eastAsia="Times New Roman"/>
          <w:snapToGrid w:val="0"/>
          <w:sz w:val="20"/>
          <w:szCs w:val="20"/>
          <w:lang w:eastAsia="ru-RU"/>
        </w:rPr>
        <w:tab/>
      </w:r>
      <w:r w:rsidRPr="009E1DF8">
        <w:rPr>
          <w:rFonts w:eastAsia="Times New Roman"/>
          <w:snapToGrid w:val="0"/>
          <w:sz w:val="20"/>
          <w:szCs w:val="20"/>
          <w:lang w:eastAsia="ru-RU"/>
        </w:rPr>
        <w:tab/>
      </w:r>
      <w:r w:rsidRPr="009E1DF8">
        <w:rPr>
          <w:rFonts w:eastAsia="Times New Roman"/>
          <w:snapToGrid w:val="0"/>
          <w:sz w:val="20"/>
          <w:szCs w:val="20"/>
          <w:lang w:eastAsia="ru-RU"/>
        </w:rPr>
        <w:tab/>
      </w:r>
      <w:r w:rsidRPr="009E1DF8">
        <w:rPr>
          <w:rFonts w:eastAsia="Times New Roman"/>
          <w:snapToGrid w:val="0"/>
          <w:sz w:val="20"/>
          <w:szCs w:val="20"/>
          <w:lang w:eastAsia="ru-RU"/>
        </w:rPr>
        <w:tab/>
      </w:r>
      <w:r w:rsidRPr="009E1DF8">
        <w:rPr>
          <w:rFonts w:eastAsia="Times New Roman"/>
          <w:snapToGrid w:val="0"/>
          <w:sz w:val="20"/>
          <w:szCs w:val="20"/>
          <w:lang w:eastAsia="ru-RU"/>
        </w:rPr>
        <w:tab/>
        <w:t xml:space="preserve"> </w:t>
      </w:r>
      <w:r w:rsidRPr="009E1DF8">
        <w:rPr>
          <w:rFonts w:eastAsia="Times New Roman"/>
          <w:snapToGrid w:val="0"/>
          <w:sz w:val="20"/>
          <w:szCs w:val="20"/>
          <w:lang w:eastAsia="ru-RU"/>
        </w:rPr>
        <w:tab/>
        <w:t>«___» _________ 20___г.</w:t>
      </w:r>
    </w:p>
    <w:p w14:paraId="06896298" w14:textId="77777777" w:rsidR="008B14F3" w:rsidRPr="009E1DF8" w:rsidRDefault="008B14F3" w:rsidP="008B14F3">
      <w:pPr>
        <w:spacing w:line="240" w:lineRule="auto"/>
        <w:rPr>
          <w:rFonts w:eastAsia="Times New Roman"/>
          <w:snapToGrid w:val="0"/>
          <w:sz w:val="20"/>
          <w:szCs w:val="20"/>
          <w:lang w:eastAsia="ru-RU"/>
        </w:rPr>
      </w:pPr>
    </w:p>
    <w:p w14:paraId="5F981704" w14:textId="2DBE7B4C" w:rsidR="008B14F3" w:rsidRPr="009E1DF8" w:rsidRDefault="008B14F3" w:rsidP="008B14F3">
      <w:pPr>
        <w:spacing w:line="240" w:lineRule="auto"/>
        <w:rPr>
          <w:rFonts w:eastAsia="Times New Roman"/>
          <w:b/>
          <w:snapToGrid w:val="0"/>
          <w:sz w:val="20"/>
          <w:szCs w:val="20"/>
          <w:lang w:eastAsia="ru-RU"/>
        </w:rPr>
      </w:pPr>
      <w:r w:rsidRPr="009E1DF8">
        <w:rPr>
          <w:rFonts w:eastAsia="Times New Roman"/>
          <w:snapToGrid w:val="0"/>
          <w:sz w:val="20"/>
          <w:szCs w:val="20"/>
          <w:lang w:eastAsia="ru-RU"/>
        </w:rPr>
        <w:fldChar w:fldCharType="begin">
          <w:ffData>
            <w:name w:val="ТекстовоеПоле2"/>
            <w:enabled/>
            <w:calcOnExit w:val="0"/>
            <w:textInput>
              <w:default w:val="______________"/>
            </w:textInput>
          </w:ffData>
        </w:fldChar>
      </w:r>
      <w:r w:rsidRPr="009E1DF8">
        <w:rPr>
          <w:rFonts w:eastAsia="Times New Roman"/>
          <w:snapToGrid w:val="0"/>
          <w:sz w:val="20"/>
          <w:szCs w:val="20"/>
          <w:lang w:eastAsia="ru-RU"/>
        </w:rPr>
        <w:instrText xml:space="preserve"> FORMTEXT </w:instrText>
      </w:r>
      <w:r w:rsidRPr="009E1DF8">
        <w:rPr>
          <w:rFonts w:eastAsia="Times New Roman"/>
          <w:snapToGrid w:val="0"/>
          <w:sz w:val="20"/>
          <w:szCs w:val="20"/>
          <w:lang w:eastAsia="ru-RU"/>
        </w:rPr>
      </w:r>
      <w:r w:rsidRPr="009E1DF8">
        <w:rPr>
          <w:rFonts w:eastAsia="Times New Roman"/>
          <w:snapToGrid w:val="0"/>
          <w:sz w:val="20"/>
          <w:szCs w:val="20"/>
          <w:lang w:eastAsia="ru-RU"/>
        </w:rPr>
        <w:fldChar w:fldCharType="separate"/>
      </w:r>
      <w:r w:rsidRPr="009E1DF8">
        <w:rPr>
          <w:rFonts w:eastAsia="Times New Roman"/>
          <w:noProof/>
          <w:snapToGrid w:val="0"/>
          <w:sz w:val="20"/>
          <w:szCs w:val="20"/>
          <w:lang w:eastAsia="ru-RU"/>
        </w:rPr>
        <w:t>______________</w:t>
      </w:r>
      <w:r w:rsidRPr="009E1DF8">
        <w:rPr>
          <w:rFonts w:eastAsia="Times New Roman"/>
          <w:snapToGrid w:val="0"/>
          <w:sz w:val="20"/>
          <w:szCs w:val="20"/>
          <w:lang w:eastAsia="ru-RU"/>
        </w:rPr>
        <w:fldChar w:fldCharType="end"/>
      </w:r>
      <w:r w:rsidRPr="009E1DF8">
        <w:rPr>
          <w:rFonts w:eastAsia="Times New Roman"/>
          <w:snapToGrid w:val="0"/>
          <w:sz w:val="20"/>
          <w:szCs w:val="20"/>
          <w:lang w:eastAsia="ru-RU"/>
        </w:rPr>
        <w:t xml:space="preserve">, в лице </w:t>
      </w:r>
      <w:r w:rsidRPr="009E1DF8">
        <w:rPr>
          <w:rFonts w:eastAsia="Times New Roman"/>
          <w:snapToGrid w:val="0"/>
          <w:sz w:val="20"/>
          <w:szCs w:val="20"/>
          <w:lang w:eastAsia="ru-RU"/>
        </w:rPr>
        <w:fldChar w:fldCharType="begin">
          <w:ffData>
            <w:name w:val="ТекстовоеПоле3"/>
            <w:enabled/>
            <w:calcOnExit w:val="0"/>
            <w:textInput>
              <w:default w:val="_____________"/>
            </w:textInput>
          </w:ffData>
        </w:fldChar>
      </w:r>
      <w:r w:rsidRPr="009E1DF8">
        <w:rPr>
          <w:rFonts w:eastAsia="Times New Roman"/>
          <w:snapToGrid w:val="0"/>
          <w:sz w:val="20"/>
          <w:szCs w:val="20"/>
          <w:lang w:eastAsia="ru-RU"/>
        </w:rPr>
        <w:instrText xml:space="preserve"> FORMTEXT </w:instrText>
      </w:r>
      <w:r w:rsidRPr="009E1DF8">
        <w:rPr>
          <w:rFonts w:eastAsia="Times New Roman"/>
          <w:snapToGrid w:val="0"/>
          <w:sz w:val="20"/>
          <w:szCs w:val="20"/>
          <w:lang w:eastAsia="ru-RU"/>
        </w:rPr>
      </w:r>
      <w:r w:rsidRPr="009E1DF8">
        <w:rPr>
          <w:rFonts w:eastAsia="Times New Roman"/>
          <w:snapToGrid w:val="0"/>
          <w:sz w:val="20"/>
          <w:szCs w:val="20"/>
          <w:lang w:eastAsia="ru-RU"/>
        </w:rPr>
        <w:fldChar w:fldCharType="separate"/>
      </w:r>
      <w:r w:rsidRPr="009E1DF8">
        <w:rPr>
          <w:rFonts w:eastAsia="Times New Roman"/>
          <w:noProof/>
          <w:snapToGrid w:val="0"/>
          <w:sz w:val="20"/>
          <w:szCs w:val="20"/>
          <w:lang w:eastAsia="ru-RU"/>
        </w:rPr>
        <w:t>_____________</w:t>
      </w:r>
      <w:r w:rsidRPr="009E1DF8">
        <w:rPr>
          <w:rFonts w:eastAsia="Times New Roman"/>
          <w:snapToGrid w:val="0"/>
          <w:sz w:val="20"/>
          <w:szCs w:val="20"/>
          <w:lang w:eastAsia="ru-RU"/>
        </w:rPr>
        <w:fldChar w:fldCharType="end"/>
      </w:r>
      <w:r w:rsidRPr="009E1DF8">
        <w:rPr>
          <w:rFonts w:eastAsia="Times New Roman"/>
          <w:snapToGrid w:val="0"/>
          <w:sz w:val="20"/>
          <w:szCs w:val="20"/>
          <w:lang w:eastAsia="ru-RU"/>
        </w:rPr>
        <w:t xml:space="preserve"> действующего на основании </w:t>
      </w:r>
      <w:r w:rsidRPr="009E1DF8">
        <w:rPr>
          <w:rFonts w:eastAsia="Times New Roman"/>
          <w:snapToGrid w:val="0"/>
          <w:sz w:val="20"/>
          <w:szCs w:val="20"/>
          <w:lang w:eastAsia="ru-RU"/>
        </w:rPr>
        <w:fldChar w:fldCharType="begin">
          <w:ffData>
            <w:name w:val=""/>
            <w:enabled/>
            <w:calcOnExit w:val="0"/>
            <w:textInput>
              <w:default w:val="_____________"/>
            </w:textInput>
          </w:ffData>
        </w:fldChar>
      </w:r>
      <w:r w:rsidRPr="009E1DF8">
        <w:rPr>
          <w:rFonts w:eastAsia="Times New Roman"/>
          <w:snapToGrid w:val="0"/>
          <w:sz w:val="20"/>
          <w:szCs w:val="20"/>
          <w:lang w:eastAsia="ru-RU"/>
        </w:rPr>
        <w:instrText xml:space="preserve"> FORMTEXT </w:instrText>
      </w:r>
      <w:r w:rsidRPr="009E1DF8">
        <w:rPr>
          <w:rFonts w:eastAsia="Times New Roman"/>
          <w:snapToGrid w:val="0"/>
          <w:sz w:val="20"/>
          <w:szCs w:val="20"/>
          <w:lang w:eastAsia="ru-RU"/>
        </w:rPr>
      </w:r>
      <w:r w:rsidRPr="009E1DF8">
        <w:rPr>
          <w:rFonts w:eastAsia="Times New Roman"/>
          <w:snapToGrid w:val="0"/>
          <w:sz w:val="20"/>
          <w:szCs w:val="20"/>
          <w:lang w:eastAsia="ru-RU"/>
        </w:rPr>
        <w:fldChar w:fldCharType="separate"/>
      </w:r>
      <w:r w:rsidRPr="009E1DF8">
        <w:rPr>
          <w:rFonts w:eastAsia="Times New Roman"/>
          <w:noProof/>
          <w:snapToGrid w:val="0"/>
          <w:sz w:val="20"/>
          <w:szCs w:val="20"/>
          <w:lang w:eastAsia="ru-RU"/>
        </w:rPr>
        <w:t>_____________</w:t>
      </w:r>
      <w:r w:rsidRPr="009E1DF8">
        <w:rPr>
          <w:rFonts w:eastAsia="Times New Roman"/>
          <w:snapToGrid w:val="0"/>
          <w:sz w:val="20"/>
          <w:szCs w:val="20"/>
          <w:lang w:eastAsia="ru-RU"/>
        </w:rPr>
        <w:fldChar w:fldCharType="end"/>
      </w:r>
      <w:r w:rsidRPr="009E1DF8">
        <w:rPr>
          <w:rFonts w:eastAsia="Times New Roman"/>
          <w:snapToGrid w:val="0"/>
          <w:sz w:val="20"/>
          <w:szCs w:val="20"/>
          <w:lang w:eastAsia="ru-RU"/>
        </w:rPr>
        <w:t>, именуемое в дальнейшем «П</w:t>
      </w:r>
      <w:r w:rsidR="00982B5F" w:rsidRPr="009E1DF8">
        <w:rPr>
          <w:rFonts w:eastAsia="Times New Roman"/>
          <w:snapToGrid w:val="0"/>
          <w:sz w:val="20"/>
          <w:szCs w:val="20"/>
          <w:lang w:eastAsia="ru-RU"/>
        </w:rPr>
        <w:t xml:space="preserve">ОКУПАТЕЛЬ», в соответствии с п. </w:t>
      </w:r>
      <w:r w:rsidR="00DC2573" w:rsidRPr="009E1DF8">
        <w:rPr>
          <w:rFonts w:eastAsia="Times New Roman"/>
          <w:snapToGrid w:val="0"/>
          <w:sz w:val="20"/>
          <w:szCs w:val="20"/>
          <w:lang w:eastAsia="ru-RU"/>
        </w:rPr>
        <w:t>10.8</w:t>
      </w:r>
      <w:r w:rsidRPr="009E1DF8">
        <w:rPr>
          <w:rFonts w:eastAsia="Times New Roman"/>
          <w:snapToGrid w:val="0"/>
          <w:sz w:val="20"/>
          <w:szCs w:val="20"/>
          <w:lang w:eastAsia="ru-RU"/>
        </w:rPr>
        <w:t xml:space="preserve"> Договора, ______________ (при необходимости указывается закупочная документация, в которой предусмотрен размер опциона) направляет </w:t>
      </w:r>
      <w:r w:rsidRPr="009E1DF8">
        <w:rPr>
          <w:rFonts w:eastAsia="Times New Roman"/>
          <w:snapToGrid w:val="0"/>
          <w:sz w:val="20"/>
          <w:szCs w:val="20"/>
          <w:lang w:eastAsia="ru-RU"/>
        </w:rPr>
        <w:fldChar w:fldCharType="begin">
          <w:ffData>
            <w:name w:val="ТекстовоеПоле4"/>
            <w:enabled/>
            <w:calcOnExit w:val="0"/>
            <w:textInput>
              <w:default w:val="_________"/>
            </w:textInput>
          </w:ffData>
        </w:fldChar>
      </w:r>
      <w:r w:rsidRPr="009E1DF8">
        <w:rPr>
          <w:rFonts w:eastAsia="Times New Roman"/>
          <w:snapToGrid w:val="0"/>
          <w:sz w:val="20"/>
          <w:szCs w:val="20"/>
          <w:lang w:eastAsia="ru-RU"/>
        </w:rPr>
        <w:instrText xml:space="preserve"> FORMTEXT </w:instrText>
      </w:r>
      <w:r w:rsidRPr="009E1DF8">
        <w:rPr>
          <w:rFonts w:eastAsia="Times New Roman"/>
          <w:snapToGrid w:val="0"/>
          <w:sz w:val="20"/>
          <w:szCs w:val="20"/>
          <w:lang w:eastAsia="ru-RU"/>
        </w:rPr>
      </w:r>
      <w:r w:rsidRPr="009E1DF8">
        <w:rPr>
          <w:rFonts w:eastAsia="Times New Roman"/>
          <w:snapToGrid w:val="0"/>
          <w:sz w:val="20"/>
          <w:szCs w:val="20"/>
          <w:lang w:eastAsia="ru-RU"/>
        </w:rPr>
        <w:fldChar w:fldCharType="separate"/>
      </w:r>
      <w:r w:rsidRPr="009E1DF8">
        <w:rPr>
          <w:rFonts w:eastAsia="Times New Roman"/>
          <w:noProof/>
          <w:snapToGrid w:val="0"/>
          <w:sz w:val="20"/>
          <w:szCs w:val="20"/>
          <w:lang w:eastAsia="ru-RU"/>
        </w:rPr>
        <w:t>_________</w:t>
      </w:r>
      <w:r w:rsidRPr="009E1DF8">
        <w:rPr>
          <w:rFonts w:eastAsia="Times New Roman"/>
          <w:snapToGrid w:val="0"/>
          <w:sz w:val="20"/>
          <w:szCs w:val="20"/>
          <w:lang w:eastAsia="ru-RU"/>
        </w:rPr>
        <w:fldChar w:fldCharType="end"/>
      </w:r>
      <w:r w:rsidRPr="009E1DF8">
        <w:rPr>
          <w:rFonts w:eastAsia="Times New Roman"/>
          <w:snapToGrid w:val="0"/>
          <w:sz w:val="20"/>
          <w:szCs w:val="20"/>
          <w:lang w:eastAsia="ru-RU"/>
        </w:rPr>
        <w:t xml:space="preserve">, в лице </w:t>
      </w:r>
      <w:r w:rsidRPr="009E1DF8">
        <w:rPr>
          <w:rFonts w:eastAsia="Times New Roman"/>
          <w:snapToGrid w:val="0"/>
          <w:sz w:val="20"/>
          <w:szCs w:val="20"/>
          <w:lang w:eastAsia="ru-RU"/>
        </w:rPr>
        <w:fldChar w:fldCharType="begin">
          <w:ffData>
            <w:name w:val="ТекстовоеПоле5"/>
            <w:enabled/>
            <w:calcOnExit w:val="0"/>
            <w:textInput>
              <w:default w:val="_____________"/>
            </w:textInput>
          </w:ffData>
        </w:fldChar>
      </w:r>
      <w:r w:rsidRPr="009E1DF8">
        <w:rPr>
          <w:rFonts w:eastAsia="Times New Roman"/>
          <w:snapToGrid w:val="0"/>
          <w:sz w:val="20"/>
          <w:szCs w:val="20"/>
          <w:lang w:eastAsia="ru-RU"/>
        </w:rPr>
        <w:instrText xml:space="preserve"> FORMTEXT </w:instrText>
      </w:r>
      <w:r w:rsidRPr="009E1DF8">
        <w:rPr>
          <w:rFonts w:eastAsia="Times New Roman"/>
          <w:snapToGrid w:val="0"/>
          <w:sz w:val="20"/>
          <w:szCs w:val="20"/>
          <w:lang w:eastAsia="ru-RU"/>
        </w:rPr>
      </w:r>
      <w:r w:rsidRPr="009E1DF8">
        <w:rPr>
          <w:rFonts w:eastAsia="Times New Roman"/>
          <w:snapToGrid w:val="0"/>
          <w:sz w:val="20"/>
          <w:szCs w:val="20"/>
          <w:lang w:eastAsia="ru-RU"/>
        </w:rPr>
        <w:fldChar w:fldCharType="separate"/>
      </w:r>
      <w:r w:rsidRPr="009E1DF8">
        <w:rPr>
          <w:rFonts w:eastAsia="Times New Roman"/>
          <w:noProof/>
          <w:snapToGrid w:val="0"/>
          <w:sz w:val="20"/>
          <w:szCs w:val="20"/>
          <w:lang w:eastAsia="ru-RU"/>
        </w:rPr>
        <w:t>_____________</w:t>
      </w:r>
      <w:r w:rsidRPr="009E1DF8">
        <w:rPr>
          <w:rFonts w:eastAsia="Times New Roman"/>
          <w:snapToGrid w:val="0"/>
          <w:sz w:val="20"/>
          <w:szCs w:val="20"/>
          <w:lang w:eastAsia="ru-RU"/>
        </w:rPr>
        <w:fldChar w:fldCharType="end"/>
      </w:r>
      <w:r w:rsidRPr="009E1DF8">
        <w:rPr>
          <w:rFonts w:eastAsia="Times New Roman"/>
          <w:snapToGrid w:val="0"/>
          <w:sz w:val="20"/>
          <w:szCs w:val="20"/>
          <w:lang w:eastAsia="ru-RU"/>
        </w:rPr>
        <w:t xml:space="preserve">, действующего на основании </w:t>
      </w:r>
      <w:r w:rsidRPr="009E1DF8">
        <w:rPr>
          <w:rFonts w:eastAsia="Times New Roman"/>
          <w:snapToGrid w:val="0"/>
          <w:sz w:val="20"/>
          <w:szCs w:val="20"/>
          <w:lang w:eastAsia="ru-RU"/>
        </w:rPr>
        <w:fldChar w:fldCharType="begin">
          <w:ffData>
            <w:name w:val="ТекстовоеПоле6"/>
            <w:enabled/>
            <w:calcOnExit w:val="0"/>
            <w:textInput>
              <w:default w:val="__________"/>
            </w:textInput>
          </w:ffData>
        </w:fldChar>
      </w:r>
      <w:r w:rsidRPr="009E1DF8">
        <w:rPr>
          <w:rFonts w:eastAsia="Times New Roman"/>
          <w:snapToGrid w:val="0"/>
          <w:sz w:val="20"/>
          <w:szCs w:val="20"/>
          <w:lang w:eastAsia="ru-RU"/>
        </w:rPr>
        <w:instrText xml:space="preserve"> FORMTEXT </w:instrText>
      </w:r>
      <w:r w:rsidRPr="009E1DF8">
        <w:rPr>
          <w:rFonts w:eastAsia="Times New Roman"/>
          <w:snapToGrid w:val="0"/>
          <w:sz w:val="20"/>
          <w:szCs w:val="20"/>
          <w:lang w:eastAsia="ru-RU"/>
        </w:rPr>
      </w:r>
      <w:r w:rsidRPr="009E1DF8">
        <w:rPr>
          <w:rFonts w:eastAsia="Times New Roman"/>
          <w:snapToGrid w:val="0"/>
          <w:sz w:val="20"/>
          <w:szCs w:val="20"/>
          <w:lang w:eastAsia="ru-RU"/>
        </w:rPr>
        <w:fldChar w:fldCharType="separate"/>
      </w:r>
      <w:r w:rsidRPr="009E1DF8">
        <w:rPr>
          <w:rFonts w:eastAsia="Times New Roman"/>
          <w:noProof/>
          <w:snapToGrid w:val="0"/>
          <w:sz w:val="20"/>
          <w:szCs w:val="20"/>
          <w:lang w:eastAsia="ru-RU"/>
        </w:rPr>
        <w:t>__________</w:t>
      </w:r>
      <w:r w:rsidRPr="009E1DF8">
        <w:rPr>
          <w:rFonts w:eastAsia="Times New Roman"/>
          <w:snapToGrid w:val="0"/>
          <w:sz w:val="20"/>
          <w:szCs w:val="20"/>
          <w:lang w:eastAsia="ru-RU"/>
        </w:rPr>
        <w:fldChar w:fldCharType="end"/>
      </w:r>
      <w:r w:rsidRPr="009E1DF8">
        <w:rPr>
          <w:rFonts w:eastAsia="Times New Roman"/>
          <w:snapToGrid w:val="0"/>
          <w:sz w:val="20"/>
          <w:szCs w:val="20"/>
          <w:lang w:eastAsia="ru-RU"/>
        </w:rPr>
        <w:t xml:space="preserve">, именуемое в дальнейшем </w:t>
      </w:r>
      <w:r w:rsidRPr="009E1DF8">
        <w:rPr>
          <w:rFonts w:eastAsia="Times New Roman"/>
          <w:snapToGrid w:val="0"/>
          <w:sz w:val="20"/>
          <w:szCs w:val="20"/>
          <w:highlight w:val="lightGray"/>
          <w:lang w:eastAsia="ru-RU"/>
        </w:rPr>
        <w:t>«ПОСТАВЩИК»</w:t>
      </w:r>
      <w:r w:rsidRPr="009E1DF8">
        <w:rPr>
          <w:rFonts w:eastAsia="Times New Roman"/>
          <w:snapToGrid w:val="0"/>
          <w:sz w:val="20"/>
          <w:szCs w:val="20"/>
          <w:lang w:eastAsia="ru-RU"/>
        </w:rPr>
        <w:t xml:space="preserve">, настоящее уведомление об использовании опциона в сторону уменьшения на </w:t>
      </w:r>
      <w:r w:rsidRPr="009E1DF8">
        <w:rPr>
          <w:rFonts w:eastAsia="Times New Roman"/>
          <w:snapToGrid w:val="0"/>
          <w:sz w:val="20"/>
          <w:szCs w:val="20"/>
          <w:highlight w:val="lightGray"/>
          <w:lang w:eastAsia="ru-RU"/>
        </w:rPr>
        <w:t>_____</w:t>
      </w:r>
      <w:r w:rsidRPr="009E1DF8">
        <w:rPr>
          <w:rFonts w:eastAsia="Times New Roman"/>
          <w:snapToGrid w:val="0"/>
          <w:sz w:val="20"/>
          <w:szCs w:val="20"/>
          <w:lang w:eastAsia="ru-RU"/>
        </w:rPr>
        <w:t xml:space="preserve">%, что в стоимостном выражении составляет </w:t>
      </w:r>
      <w:r w:rsidRPr="009E1DF8">
        <w:rPr>
          <w:rFonts w:eastAsia="Times New Roman"/>
          <w:snapToGrid w:val="0"/>
          <w:sz w:val="20"/>
          <w:szCs w:val="20"/>
          <w:highlight w:val="lightGray"/>
          <w:lang w:eastAsia="ru-RU"/>
        </w:rPr>
        <w:t>_______________</w:t>
      </w:r>
      <w:r w:rsidRPr="009E1DF8">
        <w:rPr>
          <w:rFonts w:eastAsia="Times New Roman"/>
          <w:snapToGrid w:val="0"/>
          <w:sz w:val="20"/>
          <w:szCs w:val="20"/>
          <w:lang w:eastAsia="ru-RU"/>
        </w:rPr>
        <w:t>.</w:t>
      </w:r>
    </w:p>
    <w:p w14:paraId="68B7DE53" w14:textId="77777777" w:rsidR="008B14F3" w:rsidRPr="009E1DF8" w:rsidRDefault="008B14F3" w:rsidP="008B14F3">
      <w:pPr>
        <w:spacing w:line="240" w:lineRule="auto"/>
        <w:rPr>
          <w:rFonts w:eastAsia="Times New Roman"/>
          <w:b/>
          <w:bCs/>
          <w:snapToGrid w:val="0"/>
          <w:sz w:val="20"/>
          <w:szCs w:val="20"/>
          <w:lang w:eastAsia="ru-RU"/>
        </w:rPr>
      </w:pPr>
      <w:r w:rsidRPr="009E1DF8">
        <w:rPr>
          <w:rFonts w:eastAsia="Times New Roman"/>
          <w:b/>
          <w:bCs/>
          <w:snapToGrid w:val="0"/>
          <w:sz w:val="20"/>
          <w:szCs w:val="20"/>
          <w:lang w:eastAsia="ru-RU"/>
        </w:rPr>
        <w:t>Количество товара</w:t>
      </w: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3"/>
        <w:gridCol w:w="7026"/>
        <w:gridCol w:w="2971"/>
        <w:gridCol w:w="4382"/>
      </w:tblGrid>
      <w:tr w:rsidR="009E1DF8" w:rsidRPr="009E1DF8" w14:paraId="00C15C50" w14:textId="77777777" w:rsidTr="005605F2">
        <w:trPr>
          <w:trHeight w:val="601"/>
        </w:trPr>
        <w:tc>
          <w:tcPr>
            <w:tcW w:w="613" w:type="dxa"/>
            <w:shd w:val="clear" w:color="auto" w:fill="auto"/>
            <w:vAlign w:val="center"/>
          </w:tcPr>
          <w:p w14:paraId="70D9093D" w14:textId="77777777" w:rsidR="008B14F3" w:rsidRPr="009E1DF8" w:rsidRDefault="008B14F3" w:rsidP="008B14F3">
            <w:pPr>
              <w:spacing w:line="240" w:lineRule="auto"/>
              <w:jc w:val="center"/>
              <w:rPr>
                <w:rFonts w:eastAsia="Times New Roman"/>
                <w:b/>
                <w:bCs/>
                <w:sz w:val="20"/>
                <w:szCs w:val="20"/>
                <w:lang w:eastAsia="ru-RU"/>
              </w:rPr>
            </w:pPr>
            <w:r w:rsidRPr="009E1DF8">
              <w:rPr>
                <w:rFonts w:eastAsia="Times New Roman"/>
                <w:b/>
                <w:bCs/>
                <w:sz w:val="20"/>
                <w:szCs w:val="20"/>
                <w:lang w:eastAsia="ru-RU"/>
              </w:rPr>
              <w:t>№ п.п.</w:t>
            </w:r>
          </w:p>
        </w:tc>
        <w:tc>
          <w:tcPr>
            <w:tcW w:w="7026" w:type="dxa"/>
            <w:shd w:val="clear" w:color="auto" w:fill="auto"/>
            <w:vAlign w:val="center"/>
          </w:tcPr>
          <w:p w14:paraId="5144695D" w14:textId="77777777" w:rsidR="008B14F3" w:rsidRPr="009E1DF8" w:rsidRDefault="008B14F3" w:rsidP="008B14F3">
            <w:pPr>
              <w:spacing w:line="240" w:lineRule="auto"/>
              <w:jc w:val="center"/>
              <w:rPr>
                <w:rFonts w:eastAsia="Times New Roman"/>
                <w:b/>
                <w:bCs/>
                <w:sz w:val="20"/>
                <w:szCs w:val="20"/>
                <w:lang w:eastAsia="ru-RU"/>
              </w:rPr>
            </w:pPr>
            <w:r w:rsidRPr="009E1DF8">
              <w:rPr>
                <w:rFonts w:eastAsia="Times New Roman"/>
                <w:b/>
                <w:bCs/>
                <w:sz w:val="20"/>
                <w:szCs w:val="20"/>
                <w:lang w:eastAsia="ru-RU"/>
              </w:rPr>
              <w:t>Наименование товара</w:t>
            </w:r>
          </w:p>
        </w:tc>
        <w:tc>
          <w:tcPr>
            <w:tcW w:w="2971" w:type="dxa"/>
            <w:shd w:val="clear" w:color="auto" w:fill="auto"/>
            <w:vAlign w:val="center"/>
          </w:tcPr>
          <w:p w14:paraId="488AE688" w14:textId="77777777" w:rsidR="008B14F3" w:rsidRPr="009E1DF8" w:rsidRDefault="008B14F3" w:rsidP="008B14F3">
            <w:pPr>
              <w:spacing w:line="240" w:lineRule="auto"/>
              <w:jc w:val="center"/>
              <w:rPr>
                <w:rFonts w:eastAsia="Times New Roman"/>
                <w:b/>
                <w:bCs/>
                <w:sz w:val="20"/>
                <w:szCs w:val="20"/>
                <w:lang w:eastAsia="ru-RU"/>
              </w:rPr>
            </w:pPr>
            <w:r w:rsidRPr="009E1DF8">
              <w:rPr>
                <w:rFonts w:eastAsia="Times New Roman"/>
                <w:b/>
                <w:bCs/>
                <w:sz w:val="20"/>
                <w:szCs w:val="20"/>
                <w:lang w:eastAsia="ru-RU"/>
              </w:rPr>
              <w:t>Ориентировочные сроки поставки товара</w:t>
            </w:r>
          </w:p>
        </w:tc>
        <w:tc>
          <w:tcPr>
            <w:tcW w:w="4382" w:type="dxa"/>
            <w:shd w:val="clear" w:color="auto" w:fill="auto"/>
            <w:vAlign w:val="center"/>
          </w:tcPr>
          <w:p w14:paraId="13BACFC4" w14:textId="77777777" w:rsidR="008B14F3" w:rsidRPr="009E1DF8" w:rsidRDefault="008B14F3" w:rsidP="008B14F3">
            <w:pPr>
              <w:spacing w:line="240" w:lineRule="auto"/>
              <w:jc w:val="center"/>
              <w:rPr>
                <w:rFonts w:eastAsia="Times New Roman"/>
                <w:b/>
                <w:bCs/>
                <w:sz w:val="20"/>
                <w:szCs w:val="20"/>
                <w:lang w:eastAsia="ru-RU"/>
              </w:rPr>
            </w:pPr>
            <w:r w:rsidRPr="009E1DF8">
              <w:rPr>
                <w:rFonts w:eastAsia="Times New Roman"/>
                <w:b/>
                <w:bCs/>
                <w:sz w:val="20"/>
                <w:szCs w:val="20"/>
                <w:lang w:eastAsia="ru-RU"/>
              </w:rPr>
              <w:t>Расчетный объем/количество товара</w:t>
            </w:r>
          </w:p>
        </w:tc>
      </w:tr>
      <w:tr w:rsidR="009E1DF8" w:rsidRPr="009E1DF8" w14:paraId="1194AB18" w14:textId="77777777" w:rsidTr="005605F2">
        <w:trPr>
          <w:trHeight w:val="132"/>
        </w:trPr>
        <w:tc>
          <w:tcPr>
            <w:tcW w:w="613" w:type="dxa"/>
            <w:shd w:val="clear" w:color="auto" w:fill="auto"/>
          </w:tcPr>
          <w:p w14:paraId="14FF0ED4" w14:textId="77777777" w:rsidR="008B14F3" w:rsidRPr="009E1DF8" w:rsidRDefault="008B14F3" w:rsidP="008B14F3">
            <w:pPr>
              <w:spacing w:line="240" w:lineRule="auto"/>
              <w:jc w:val="center"/>
              <w:rPr>
                <w:rFonts w:eastAsia="Times New Roman"/>
                <w:b/>
                <w:sz w:val="20"/>
                <w:szCs w:val="20"/>
                <w:lang w:eastAsia="ru-RU"/>
              </w:rPr>
            </w:pPr>
            <w:r w:rsidRPr="009E1DF8">
              <w:rPr>
                <w:rFonts w:eastAsia="Times New Roman"/>
                <w:b/>
                <w:sz w:val="20"/>
                <w:szCs w:val="20"/>
                <w:lang w:eastAsia="ru-RU"/>
              </w:rPr>
              <w:t>1</w:t>
            </w:r>
          </w:p>
        </w:tc>
        <w:tc>
          <w:tcPr>
            <w:tcW w:w="7026" w:type="dxa"/>
            <w:shd w:val="clear" w:color="auto" w:fill="auto"/>
          </w:tcPr>
          <w:p w14:paraId="17E8A37A" w14:textId="77777777" w:rsidR="008B14F3" w:rsidRPr="009E1DF8" w:rsidRDefault="008B14F3" w:rsidP="008B14F3">
            <w:pPr>
              <w:spacing w:line="240" w:lineRule="auto"/>
              <w:jc w:val="center"/>
              <w:rPr>
                <w:rFonts w:eastAsia="Times New Roman"/>
                <w:b/>
                <w:sz w:val="20"/>
                <w:szCs w:val="20"/>
                <w:lang w:eastAsia="ru-RU"/>
              </w:rPr>
            </w:pPr>
            <w:r w:rsidRPr="009E1DF8">
              <w:rPr>
                <w:rFonts w:eastAsia="Times New Roman"/>
                <w:b/>
                <w:sz w:val="20"/>
                <w:szCs w:val="20"/>
                <w:lang w:eastAsia="ru-RU"/>
              </w:rPr>
              <w:t>2</w:t>
            </w:r>
          </w:p>
        </w:tc>
        <w:tc>
          <w:tcPr>
            <w:tcW w:w="2971" w:type="dxa"/>
            <w:shd w:val="clear" w:color="auto" w:fill="auto"/>
          </w:tcPr>
          <w:p w14:paraId="52D430BC" w14:textId="77777777" w:rsidR="008B14F3" w:rsidRPr="009E1DF8" w:rsidRDefault="008B14F3" w:rsidP="008B14F3">
            <w:pPr>
              <w:spacing w:line="240" w:lineRule="auto"/>
              <w:jc w:val="center"/>
              <w:rPr>
                <w:rFonts w:eastAsia="Times New Roman"/>
                <w:b/>
                <w:sz w:val="20"/>
                <w:szCs w:val="20"/>
                <w:lang w:eastAsia="ru-RU"/>
              </w:rPr>
            </w:pPr>
            <w:r w:rsidRPr="009E1DF8">
              <w:rPr>
                <w:rFonts w:eastAsia="Times New Roman"/>
                <w:b/>
                <w:sz w:val="20"/>
                <w:szCs w:val="20"/>
                <w:lang w:eastAsia="ru-RU"/>
              </w:rPr>
              <w:t>3</w:t>
            </w:r>
          </w:p>
        </w:tc>
        <w:tc>
          <w:tcPr>
            <w:tcW w:w="4382" w:type="dxa"/>
            <w:shd w:val="clear" w:color="auto" w:fill="auto"/>
          </w:tcPr>
          <w:p w14:paraId="315E8157" w14:textId="77777777" w:rsidR="008B14F3" w:rsidRPr="009E1DF8" w:rsidRDefault="008B14F3" w:rsidP="008B14F3">
            <w:pPr>
              <w:spacing w:line="240" w:lineRule="auto"/>
              <w:jc w:val="center"/>
              <w:rPr>
                <w:rFonts w:eastAsia="Times New Roman"/>
                <w:b/>
                <w:sz w:val="20"/>
                <w:szCs w:val="20"/>
                <w:lang w:val="en-US" w:eastAsia="ru-RU"/>
              </w:rPr>
            </w:pPr>
            <w:r w:rsidRPr="009E1DF8">
              <w:rPr>
                <w:rFonts w:eastAsia="Times New Roman"/>
                <w:b/>
                <w:sz w:val="20"/>
                <w:szCs w:val="20"/>
                <w:lang w:val="en-US" w:eastAsia="ru-RU"/>
              </w:rPr>
              <w:t>4</w:t>
            </w:r>
          </w:p>
        </w:tc>
      </w:tr>
      <w:tr w:rsidR="009E1DF8" w:rsidRPr="009E1DF8" w14:paraId="07096899" w14:textId="77777777" w:rsidTr="005605F2">
        <w:trPr>
          <w:trHeight w:val="315"/>
        </w:trPr>
        <w:tc>
          <w:tcPr>
            <w:tcW w:w="613" w:type="dxa"/>
            <w:shd w:val="clear" w:color="auto" w:fill="auto"/>
            <w:vAlign w:val="center"/>
          </w:tcPr>
          <w:p w14:paraId="0F746BF2" w14:textId="77777777" w:rsidR="008B14F3" w:rsidRPr="009E1DF8" w:rsidRDefault="008B14F3" w:rsidP="008B14F3">
            <w:pPr>
              <w:spacing w:line="240" w:lineRule="auto"/>
              <w:jc w:val="center"/>
              <w:rPr>
                <w:rFonts w:eastAsia="Times New Roman"/>
                <w:i/>
                <w:iCs/>
                <w:sz w:val="20"/>
                <w:szCs w:val="20"/>
                <w:highlight w:val="lightGray"/>
                <w:lang w:eastAsia="ru-RU"/>
              </w:rPr>
            </w:pPr>
            <w:r w:rsidRPr="009E1DF8">
              <w:rPr>
                <w:rFonts w:eastAsia="Times New Roman"/>
                <w:i/>
                <w:iCs/>
                <w:sz w:val="20"/>
                <w:szCs w:val="20"/>
                <w:highlight w:val="lightGray"/>
                <w:lang w:eastAsia="ru-RU"/>
              </w:rPr>
              <w:t>1.</w:t>
            </w:r>
          </w:p>
        </w:tc>
        <w:tc>
          <w:tcPr>
            <w:tcW w:w="7026" w:type="dxa"/>
            <w:shd w:val="clear" w:color="auto" w:fill="auto"/>
            <w:vAlign w:val="center"/>
          </w:tcPr>
          <w:p w14:paraId="005DED8C" w14:textId="77777777" w:rsidR="008B14F3" w:rsidRPr="009E1DF8" w:rsidRDefault="008B14F3" w:rsidP="008B14F3">
            <w:pPr>
              <w:spacing w:line="240" w:lineRule="auto"/>
              <w:jc w:val="left"/>
              <w:rPr>
                <w:rFonts w:eastAsia="Times New Roman"/>
                <w:i/>
                <w:iCs/>
                <w:sz w:val="20"/>
                <w:szCs w:val="20"/>
                <w:highlight w:val="lightGray"/>
                <w:lang w:eastAsia="ru-RU"/>
              </w:rPr>
            </w:pPr>
          </w:p>
        </w:tc>
        <w:tc>
          <w:tcPr>
            <w:tcW w:w="2971" w:type="dxa"/>
            <w:shd w:val="clear" w:color="auto" w:fill="auto"/>
            <w:vAlign w:val="center"/>
          </w:tcPr>
          <w:p w14:paraId="2E6EC40A" w14:textId="77777777" w:rsidR="008B14F3" w:rsidRPr="009E1DF8" w:rsidRDefault="008B14F3" w:rsidP="008B14F3">
            <w:pPr>
              <w:spacing w:line="240" w:lineRule="auto"/>
              <w:jc w:val="center"/>
              <w:rPr>
                <w:rFonts w:eastAsia="Times New Roman"/>
                <w:i/>
                <w:iCs/>
                <w:sz w:val="20"/>
                <w:szCs w:val="20"/>
                <w:highlight w:val="lightGray"/>
                <w:lang w:eastAsia="ru-RU"/>
              </w:rPr>
            </w:pPr>
          </w:p>
        </w:tc>
        <w:tc>
          <w:tcPr>
            <w:tcW w:w="4382" w:type="dxa"/>
            <w:shd w:val="clear" w:color="auto" w:fill="auto"/>
            <w:vAlign w:val="center"/>
          </w:tcPr>
          <w:p w14:paraId="6A63859B" w14:textId="77777777" w:rsidR="008B14F3" w:rsidRPr="009E1DF8" w:rsidRDefault="008B14F3" w:rsidP="008B14F3">
            <w:pPr>
              <w:spacing w:line="240" w:lineRule="auto"/>
              <w:jc w:val="center"/>
              <w:rPr>
                <w:rFonts w:eastAsia="Times New Roman"/>
                <w:i/>
                <w:iCs/>
                <w:sz w:val="20"/>
                <w:szCs w:val="20"/>
                <w:highlight w:val="lightGray"/>
                <w:lang w:eastAsia="ru-RU"/>
              </w:rPr>
            </w:pPr>
          </w:p>
        </w:tc>
      </w:tr>
      <w:tr w:rsidR="009E1DF8" w:rsidRPr="009E1DF8" w14:paraId="2F8A86E2" w14:textId="77777777" w:rsidTr="005605F2">
        <w:trPr>
          <w:trHeight w:val="315"/>
        </w:trPr>
        <w:tc>
          <w:tcPr>
            <w:tcW w:w="613" w:type="dxa"/>
            <w:shd w:val="clear" w:color="auto" w:fill="auto"/>
            <w:vAlign w:val="center"/>
          </w:tcPr>
          <w:p w14:paraId="0EFE6E88" w14:textId="77777777" w:rsidR="008B14F3" w:rsidRPr="009E1DF8" w:rsidRDefault="008B14F3" w:rsidP="008B14F3">
            <w:pPr>
              <w:spacing w:line="240" w:lineRule="auto"/>
              <w:jc w:val="center"/>
              <w:rPr>
                <w:rFonts w:eastAsia="Times New Roman"/>
                <w:i/>
                <w:iCs/>
                <w:sz w:val="20"/>
                <w:szCs w:val="20"/>
                <w:highlight w:val="lightGray"/>
                <w:lang w:eastAsia="ru-RU"/>
              </w:rPr>
            </w:pPr>
            <w:r w:rsidRPr="009E1DF8">
              <w:rPr>
                <w:rFonts w:eastAsia="Times New Roman"/>
                <w:i/>
                <w:iCs/>
                <w:sz w:val="20"/>
                <w:szCs w:val="20"/>
                <w:highlight w:val="lightGray"/>
                <w:lang w:eastAsia="ru-RU"/>
              </w:rPr>
              <w:t>2.</w:t>
            </w:r>
          </w:p>
        </w:tc>
        <w:tc>
          <w:tcPr>
            <w:tcW w:w="7026" w:type="dxa"/>
            <w:shd w:val="clear" w:color="auto" w:fill="auto"/>
            <w:vAlign w:val="center"/>
          </w:tcPr>
          <w:p w14:paraId="51E30CAE" w14:textId="77777777" w:rsidR="008B14F3" w:rsidRPr="009E1DF8" w:rsidRDefault="008B14F3" w:rsidP="008B14F3">
            <w:pPr>
              <w:spacing w:line="240" w:lineRule="auto"/>
              <w:jc w:val="left"/>
              <w:rPr>
                <w:rFonts w:eastAsia="Times New Roman"/>
                <w:i/>
                <w:iCs/>
                <w:sz w:val="20"/>
                <w:szCs w:val="20"/>
                <w:highlight w:val="lightGray"/>
                <w:lang w:eastAsia="ru-RU"/>
              </w:rPr>
            </w:pPr>
          </w:p>
        </w:tc>
        <w:tc>
          <w:tcPr>
            <w:tcW w:w="2971" w:type="dxa"/>
            <w:shd w:val="clear" w:color="auto" w:fill="auto"/>
            <w:vAlign w:val="center"/>
          </w:tcPr>
          <w:p w14:paraId="0E6A4EAC" w14:textId="77777777" w:rsidR="008B14F3" w:rsidRPr="009E1DF8" w:rsidRDefault="008B14F3" w:rsidP="008B14F3">
            <w:pPr>
              <w:spacing w:line="240" w:lineRule="auto"/>
              <w:jc w:val="center"/>
              <w:rPr>
                <w:rFonts w:eastAsia="Times New Roman"/>
                <w:i/>
                <w:iCs/>
                <w:sz w:val="20"/>
                <w:szCs w:val="20"/>
                <w:highlight w:val="lightGray"/>
                <w:lang w:eastAsia="ru-RU"/>
              </w:rPr>
            </w:pPr>
          </w:p>
        </w:tc>
        <w:tc>
          <w:tcPr>
            <w:tcW w:w="4382" w:type="dxa"/>
            <w:shd w:val="clear" w:color="auto" w:fill="auto"/>
            <w:vAlign w:val="center"/>
          </w:tcPr>
          <w:p w14:paraId="1F58DFB3" w14:textId="77777777" w:rsidR="008B14F3" w:rsidRPr="009E1DF8" w:rsidRDefault="008B14F3" w:rsidP="008B14F3">
            <w:pPr>
              <w:spacing w:line="240" w:lineRule="auto"/>
              <w:jc w:val="center"/>
              <w:rPr>
                <w:rFonts w:eastAsia="Times New Roman"/>
                <w:i/>
                <w:iCs/>
                <w:sz w:val="20"/>
                <w:szCs w:val="20"/>
                <w:highlight w:val="lightGray"/>
                <w:lang w:eastAsia="ru-RU"/>
              </w:rPr>
            </w:pPr>
          </w:p>
        </w:tc>
      </w:tr>
      <w:tr w:rsidR="009E1DF8" w:rsidRPr="009E1DF8" w14:paraId="4ADA8B6E" w14:textId="77777777" w:rsidTr="005605F2">
        <w:trPr>
          <w:trHeight w:val="315"/>
        </w:trPr>
        <w:tc>
          <w:tcPr>
            <w:tcW w:w="613" w:type="dxa"/>
            <w:shd w:val="clear" w:color="auto" w:fill="auto"/>
            <w:vAlign w:val="center"/>
          </w:tcPr>
          <w:p w14:paraId="7065500F" w14:textId="77777777" w:rsidR="008B14F3" w:rsidRPr="009E1DF8" w:rsidRDefault="008B14F3" w:rsidP="008B14F3">
            <w:pPr>
              <w:spacing w:line="240" w:lineRule="auto"/>
              <w:jc w:val="center"/>
              <w:rPr>
                <w:rFonts w:eastAsia="Times New Roman"/>
                <w:i/>
                <w:iCs/>
                <w:sz w:val="20"/>
                <w:szCs w:val="20"/>
                <w:highlight w:val="lightGray"/>
                <w:lang w:eastAsia="ru-RU"/>
              </w:rPr>
            </w:pPr>
            <w:r w:rsidRPr="009E1DF8">
              <w:rPr>
                <w:rFonts w:eastAsia="Times New Roman"/>
                <w:i/>
                <w:iCs/>
                <w:sz w:val="20"/>
                <w:szCs w:val="20"/>
                <w:highlight w:val="lightGray"/>
                <w:lang w:eastAsia="ru-RU"/>
              </w:rPr>
              <w:t>3.</w:t>
            </w:r>
          </w:p>
        </w:tc>
        <w:tc>
          <w:tcPr>
            <w:tcW w:w="7026" w:type="dxa"/>
            <w:shd w:val="clear" w:color="auto" w:fill="auto"/>
            <w:vAlign w:val="center"/>
          </w:tcPr>
          <w:p w14:paraId="79BD45FC" w14:textId="77777777" w:rsidR="008B14F3" w:rsidRPr="009E1DF8" w:rsidRDefault="008B14F3" w:rsidP="008B14F3">
            <w:pPr>
              <w:spacing w:line="240" w:lineRule="auto"/>
              <w:jc w:val="left"/>
              <w:rPr>
                <w:rFonts w:eastAsia="Times New Roman"/>
                <w:i/>
                <w:iCs/>
                <w:sz w:val="20"/>
                <w:szCs w:val="20"/>
                <w:highlight w:val="lightGray"/>
                <w:lang w:eastAsia="ru-RU"/>
              </w:rPr>
            </w:pPr>
          </w:p>
        </w:tc>
        <w:tc>
          <w:tcPr>
            <w:tcW w:w="2971" w:type="dxa"/>
            <w:shd w:val="clear" w:color="auto" w:fill="auto"/>
            <w:vAlign w:val="center"/>
          </w:tcPr>
          <w:p w14:paraId="6D32BC2C" w14:textId="77777777" w:rsidR="008B14F3" w:rsidRPr="009E1DF8" w:rsidRDefault="008B14F3" w:rsidP="008B14F3">
            <w:pPr>
              <w:spacing w:line="240" w:lineRule="auto"/>
              <w:jc w:val="center"/>
              <w:rPr>
                <w:rFonts w:eastAsia="Times New Roman"/>
                <w:i/>
                <w:iCs/>
                <w:sz w:val="20"/>
                <w:szCs w:val="20"/>
                <w:highlight w:val="lightGray"/>
                <w:lang w:eastAsia="ru-RU"/>
              </w:rPr>
            </w:pPr>
          </w:p>
        </w:tc>
        <w:tc>
          <w:tcPr>
            <w:tcW w:w="4382" w:type="dxa"/>
            <w:shd w:val="clear" w:color="auto" w:fill="auto"/>
            <w:vAlign w:val="center"/>
          </w:tcPr>
          <w:p w14:paraId="4E69C5EA" w14:textId="77777777" w:rsidR="008B14F3" w:rsidRPr="009E1DF8" w:rsidRDefault="008B14F3" w:rsidP="008B14F3">
            <w:pPr>
              <w:spacing w:line="240" w:lineRule="auto"/>
              <w:jc w:val="center"/>
              <w:rPr>
                <w:rFonts w:eastAsia="Times New Roman"/>
                <w:i/>
                <w:iCs/>
                <w:sz w:val="20"/>
                <w:szCs w:val="20"/>
                <w:highlight w:val="lightGray"/>
                <w:lang w:eastAsia="ru-RU"/>
              </w:rPr>
            </w:pPr>
          </w:p>
        </w:tc>
      </w:tr>
      <w:tr w:rsidR="009E1DF8" w:rsidRPr="009E1DF8" w14:paraId="25EC0883" w14:textId="77777777" w:rsidTr="005605F2">
        <w:trPr>
          <w:gridAfter w:val="1"/>
          <w:wAfter w:w="4382" w:type="dxa"/>
          <w:trHeight w:val="330"/>
        </w:trPr>
        <w:tc>
          <w:tcPr>
            <w:tcW w:w="10610" w:type="dxa"/>
            <w:gridSpan w:val="3"/>
            <w:shd w:val="clear" w:color="auto" w:fill="auto"/>
            <w:vAlign w:val="center"/>
          </w:tcPr>
          <w:p w14:paraId="3D23EA9B" w14:textId="77777777" w:rsidR="008B14F3" w:rsidRPr="009E1DF8" w:rsidRDefault="008B14F3" w:rsidP="008B14F3">
            <w:pPr>
              <w:spacing w:line="240" w:lineRule="auto"/>
              <w:jc w:val="left"/>
              <w:rPr>
                <w:rFonts w:eastAsia="Times New Roman"/>
                <w:b/>
                <w:bCs/>
                <w:snapToGrid w:val="0"/>
                <w:sz w:val="20"/>
                <w:szCs w:val="20"/>
                <w:lang w:eastAsia="ru-RU"/>
              </w:rPr>
            </w:pPr>
            <w:r w:rsidRPr="009E1DF8">
              <w:rPr>
                <w:rFonts w:eastAsia="Times New Roman"/>
                <w:b/>
                <w:bCs/>
                <w:snapToGrid w:val="0"/>
                <w:sz w:val="20"/>
                <w:szCs w:val="20"/>
                <w:lang w:eastAsia="ru-RU"/>
              </w:rPr>
              <w:t>Итого объем:</w:t>
            </w:r>
            <w:r w:rsidRPr="009E1DF8">
              <w:rPr>
                <w:rFonts w:eastAsia="Times New Roman"/>
                <w:snapToGrid w:val="0"/>
                <w:sz w:val="20"/>
                <w:szCs w:val="20"/>
                <w:lang w:eastAsia="ru-RU"/>
              </w:rPr>
              <w:t xml:space="preserve"> </w:t>
            </w:r>
            <w:r w:rsidRPr="009E1DF8">
              <w:rPr>
                <w:rFonts w:eastAsia="Times New Roman"/>
                <w:b/>
                <w:bCs/>
                <w:snapToGrid w:val="0"/>
                <w:sz w:val="20"/>
                <w:szCs w:val="20"/>
                <w:lang w:eastAsia="ru-RU"/>
              </w:rPr>
              <w:t>(ед изм.):</w:t>
            </w:r>
          </w:p>
        </w:tc>
      </w:tr>
    </w:tbl>
    <w:p w14:paraId="6B0F5903" w14:textId="77777777" w:rsidR="008B14F3" w:rsidRPr="009E1DF8" w:rsidRDefault="008B14F3" w:rsidP="008B14F3">
      <w:pPr>
        <w:shd w:val="clear" w:color="auto" w:fill="BFBFBF"/>
        <w:spacing w:line="240" w:lineRule="auto"/>
        <w:rPr>
          <w:rFonts w:eastAsia="Times New Roman"/>
          <w:snapToGrid w:val="0"/>
          <w:sz w:val="20"/>
          <w:szCs w:val="20"/>
          <w:lang w:eastAsia="ru-RU"/>
        </w:rPr>
      </w:pPr>
      <w:r w:rsidRPr="009E1DF8">
        <w:rPr>
          <w:rFonts w:eastAsia="Times New Roman"/>
          <w:snapToGrid w:val="0"/>
          <w:sz w:val="20"/>
          <w:szCs w:val="20"/>
          <w:lang w:eastAsia="ru-RU"/>
        </w:rPr>
        <w:t xml:space="preserve">Грузополучатель (для товара): </w:t>
      </w:r>
    </w:p>
    <w:p w14:paraId="46D6B69C" w14:textId="77777777" w:rsidR="008B14F3" w:rsidRPr="009E1DF8" w:rsidRDefault="008B14F3" w:rsidP="008B14F3">
      <w:pPr>
        <w:spacing w:line="240" w:lineRule="auto"/>
        <w:rPr>
          <w:rFonts w:eastAsia="Times New Roman"/>
          <w:b/>
          <w:snapToGrid w:val="0"/>
          <w:sz w:val="20"/>
          <w:szCs w:val="20"/>
          <w:lang w:eastAsia="ru-RU"/>
        </w:rPr>
      </w:pPr>
      <w:r w:rsidRPr="009E1DF8">
        <w:rPr>
          <w:rFonts w:eastAsia="Times New Roman"/>
          <w:b/>
          <w:snapToGrid w:val="0"/>
          <w:sz w:val="20"/>
          <w:szCs w:val="20"/>
          <w:highlight w:val="lightGray"/>
          <w:lang w:eastAsia="ru-RU"/>
        </w:rPr>
        <w:t xml:space="preserve">С «__» ___________ _____г. </w:t>
      </w:r>
      <w:r w:rsidRPr="009E1DF8">
        <w:rPr>
          <w:rFonts w:eastAsia="Times New Roman"/>
          <w:b/>
          <w:snapToGrid w:val="0"/>
          <w:sz w:val="20"/>
          <w:szCs w:val="20"/>
          <w:lang w:eastAsia="ru-RU"/>
        </w:rPr>
        <w:t>с момента получения Уведомления Поставщик прекращает поставку товара, указанного (указанных) в настоящем уведомлении.</w:t>
      </w:r>
    </w:p>
    <w:p w14:paraId="36285584" w14:textId="77777777" w:rsidR="008B14F3" w:rsidRPr="009E1DF8" w:rsidRDefault="008B14F3" w:rsidP="008B14F3">
      <w:pPr>
        <w:spacing w:line="240" w:lineRule="auto"/>
        <w:jc w:val="left"/>
        <w:rPr>
          <w:rFonts w:eastAsia="Times New Roman"/>
          <w:b/>
          <w:iCs/>
          <w:snapToGrid w:val="0"/>
          <w:sz w:val="20"/>
          <w:szCs w:val="20"/>
          <w:lang w:eastAsia="ru-RU"/>
        </w:rPr>
      </w:pPr>
      <w:r w:rsidRPr="009E1DF8">
        <w:rPr>
          <w:rFonts w:eastAsia="Times New Roman"/>
          <w:b/>
          <w:iCs/>
          <w:snapToGrid w:val="0"/>
          <w:sz w:val="20"/>
          <w:szCs w:val="20"/>
          <w:lang w:eastAsia="ru-RU"/>
        </w:rPr>
        <w:tab/>
      </w:r>
      <w:r w:rsidRPr="009E1DF8">
        <w:rPr>
          <w:rFonts w:eastAsia="Times New Roman"/>
          <w:b/>
          <w:iCs/>
          <w:snapToGrid w:val="0"/>
          <w:sz w:val="20"/>
          <w:szCs w:val="20"/>
          <w:lang w:eastAsia="ru-RU"/>
        </w:rPr>
        <w:tab/>
      </w:r>
      <w:r w:rsidRPr="009E1DF8">
        <w:rPr>
          <w:rFonts w:eastAsia="Times New Roman"/>
          <w:b/>
          <w:iCs/>
          <w:snapToGrid w:val="0"/>
          <w:sz w:val="20"/>
          <w:szCs w:val="20"/>
          <w:lang w:eastAsia="ru-RU"/>
        </w:rPr>
        <w:tab/>
      </w:r>
      <w:r w:rsidRPr="009E1DF8">
        <w:rPr>
          <w:rFonts w:eastAsia="Times New Roman"/>
          <w:b/>
          <w:iCs/>
          <w:snapToGrid w:val="0"/>
          <w:sz w:val="20"/>
          <w:szCs w:val="20"/>
          <w:lang w:eastAsia="ru-RU"/>
        </w:rPr>
        <w:tab/>
      </w:r>
      <w:r w:rsidRPr="009E1DF8">
        <w:rPr>
          <w:rFonts w:eastAsia="Times New Roman"/>
          <w:b/>
          <w:iCs/>
          <w:snapToGrid w:val="0"/>
          <w:sz w:val="20"/>
          <w:szCs w:val="20"/>
          <w:lang w:eastAsia="ru-RU"/>
        </w:rPr>
        <w:tab/>
      </w:r>
      <w:r w:rsidRPr="009E1DF8">
        <w:rPr>
          <w:rFonts w:eastAsia="Times New Roman"/>
          <w:b/>
          <w:iCs/>
          <w:snapToGrid w:val="0"/>
          <w:sz w:val="20"/>
          <w:szCs w:val="20"/>
          <w:lang w:eastAsia="ru-RU"/>
        </w:rPr>
        <w:tab/>
      </w:r>
      <w:r w:rsidRPr="009E1DF8">
        <w:rPr>
          <w:rFonts w:eastAsia="Times New Roman"/>
          <w:b/>
          <w:iCs/>
          <w:snapToGrid w:val="0"/>
          <w:sz w:val="20"/>
          <w:szCs w:val="20"/>
          <w:lang w:eastAsia="ru-RU"/>
        </w:rPr>
        <w:tab/>
      </w:r>
      <w:r w:rsidRPr="009E1DF8">
        <w:rPr>
          <w:rFonts w:eastAsia="Times New Roman"/>
          <w:b/>
          <w:iCs/>
          <w:snapToGrid w:val="0"/>
          <w:sz w:val="20"/>
          <w:szCs w:val="20"/>
          <w:lang w:eastAsia="ru-RU"/>
        </w:rPr>
        <w:tab/>
      </w:r>
      <w:r w:rsidRPr="009E1DF8">
        <w:rPr>
          <w:rFonts w:eastAsia="Times New Roman"/>
          <w:b/>
          <w:iCs/>
          <w:snapToGrid w:val="0"/>
          <w:sz w:val="20"/>
          <w:szCs w:val="20"/>
          <w:lang w:eastAsia="ru-RU"/>
        </w:rPr>
        <w:tab/>
      </w:r>
      <w:r w:rsidRPr="009E1DF8">
        <w:rPr>
          <w:rFonts w:eastAsia="Times New Roman"/>
          <w:b/>
          <w:iCs/>
          <w:snapToGrid w:val="0"/>
          <w:sz w:val="20"/>
          <w:szCs w:val="20"/>
          <w:lang w:eastAsia="ru-RU"/>
        </w:rPr>
        <w:tab/>
      </w:r>
      <w:r w:rsidRPr="009E1DF8">
        <w:rPr>
          <w:rFonts w:eastAsia="Times New Roman"/>
          <w:b/>
          <w:iCs/>
          <w:snapToGrid w:val="0"/>
          <w:sz w:val="20"/>
          <w:szCs w:val="20"/>
          <w:lang w:eastAsia="ru-RU"/>
        </w:rPr>
        <w:tab/>
      </w:r>
      <w:r w:rsidRPr="009E1DF8">
        <w:rPr>
          <w:rFonts w:eastAsia="Times New Roman"/>
          <w:b/>
          <w:iCs/>
          <w:snapToGrid w:val="0"/>
          <w:sz w:val="20"/>
          <w:szCs w:val="20"/>
          <w:lang w:eastAsia="ru-RU"/>
        </w:rPr>
        <w:tab/>
      </w:r>
      <w:r w:rsidRPr="009E1DF8">
        <w:rPr>
          <w:rFonts w:eastAsia="Times New Roman"/>
          <w:b/>
          <w:iCs/>
          <w:snapToGrid w:val="0"/>
          <w:sz w:val="20"/>
          <w:szCs w:val="20"/>
          <w:lang w:eastAsia="ru-RU"/>
        </w:rPr>
        <w:tab/>
        <w:t>__________ Покупатель, Ф.И.О.</w:t>
      </w:r>
    </w:p>
    <w:p w14:paraId="4465706F" w14:textId="77777777" w:rsidR="008B14F3" w:rsidRPr="009E1DF8" w:rsidRDefault="008B14F3" w:rsidP="008B14F3">
      <w:pPr>
        <w:spacing w:line="240" w:lineRule="auto"/>
        <w:jc w:val="center"/>
        <w:rPr>
          <w:rFonts w:eastAsia="Times New Roman"/>
          <w:b/>
          <w:snapToGrid w:val="0"/>
          <w:sz w:val="20"/>
          <w:szCs w:val="20"/>
          <w:lang w:eastAsia="ru-RU"/>
        </w:rPr>
      </w:pPr>
    </w:p>
    <w:p w14:paraId="0297371B" w14:textId="77777777" w:rsidR="008B14F3" w:rsidRPr="009E1DF8" w:rsidRDefault="008B14F3" w:rsidP="008B14F3">
      <w:pPr>
        <w:widowControl w:val="0"/>
        <w:pBdr>
          <w:bottom w:val="single" w:sz="4" w:space="1" w:color="auto"/>
        </w:pBdr>
        <w:shd w:val="clear" w:color="auto" w:fill="E0E0E0"/>
        <w:spacing w:before="60" w:line="240" w:lineRule="auto"/>
        <w:ind w:right="21"/>
        <w:jc w:val="center"/>
        <w:rPr>
          <w:rFonts w:eastAsia="Times New Roman"/>
          <w:b/>
          <w:bCs/>
          <w:spacing w:val="36"/>
          <w:sz w:val="18"/>
          <w:szCs w:val="20"/>
          <w:lang w:eastAsia="ru-RU"/>
        </w:rPr>
      </w:pPr>
      <w:r w:rsidRPr="009E1DF8">
        <w:rPr>
          <w:rFonts w:eastAsia="Times New Roman"/>
          <w:b/>
          <w:bCs/>
          <w:spacing w:val="36"/>
          <w:sz w:val="18"/>
          <w:szCs w:val="20"/>
          <w:lang w:eastAsia="ru-RU"/>
        </w:rPr>
        <w:t>конец формы</w:t>
      </w:r>
    </w:p>
    <w:p w14:paraId="7E29C60B" w14:textId="77777777" w:rsidR="008B14F3" w:rsidRPr="009E1DF8" w:rsidRDefault="008B14F3" w:rsidP="008B14F3">
      <w:pPr>
        <w:widowControl w:val="0"/>
        <w:overflowPunct w:val="0"/>
        <w:autoSpaceDE w:val="0"/>
        <w:autoSpaceDN w:val="0"/>
        <w:adjustRightInd w:val="0"/>
        <w:spacing w:line="240" w:lineRule="auto"/>
        <w:textAlignment w:val="baseline"/>
        <w:rPr>
          <w:rFonts w:eastAsia="Times New Roman"/>
          <w:sz w:val="20"/>
          <w:szCs w:val="20"/>
          <w:lang w:eastAsia="ru-RU"/>
        </w:rPr>
      </w:pPr>
    </w:p>
    <w:p w14:paraId="239F9FE4" w14:textId="77777777" w:rsidR="008B14F3" w:rsidRPr="009E1DF8" w:rsidRDefault="008B14F3" w:rsidP="008B14F3">
      <w:pPr>
        <w:widowControl w:val="0"/>
        <w:overflowPunct w:val="0"/>
        <w:autoSpaceDE w:val="0"/>
        <w:autoSpaceDN w:val="0"/>
        <w:adjustRightInd w:val="0"/>
        <w:spacing w:line="240" w:lineRule="auto"/>
        <w:textAlignment w:val="baseline"/>
        <w:rPr>
          <w:rFonts w:eastAsia="Times New Roman"/>
          <w:b/>
          <w:sz w:val="20"/>
          <w:szCs w:val="20"/>
          <w:lang w:eastAsia="ru-RU"/>
        </w:rPr>
      </w:pPr>
      <w:r w:rsidRPr="009E1DF8">
        <w:rPr>
          <w:rFonts w:eastAsia="Times New Roman"/>
          <w:b/>
          <w:sz w:val="20"/>
          <w:szCs w:val="20"/>
          <w:lang w:eastAsia="ru-RU"/>
        </w:rPr>
        <w:t>СОГЛАСОВАНО В КАЧЕСТВЕ ФОРМЫ:</w:t>
      </w:r>
    </w:p>
    <w:p w14:paraId="3DC5BD07" w14:textId="77777777" w:rsidR="008B14F3" w:rsidRPr="009E1DF8" w:rsidRDefault="008B14F3" w:rsidP="008B14F3">
      <w:pPr>
        <w:widowControl w:val="0"/>
        <w:overflowPunct w:val="0"/>
        <w:autoSpaceDE w:val="0"/>
        <w:autoSpaceDN w:val="0"/>
        <w:adjustRightInd w:val="0"/>
        <w:spacing w:line="240" w:lineRule="auto"/>
        <w:textAlignment w:val="baseline"/>
        <w:rPr>
          <w:rFonts w:eastAsia="Times New Roman"/>
          <w:b/>
          <w:sz w:val="20"/>
          <w:szCs w:val="20"/>
          <w:lang w:eastAsia="ru-RU"/>
        </w:rPr>
      </w:pPr>
    </w:p>
    <w:tbl>
      <w:tblPr>
        <w:tblW w:w="11589" w:type="dxa"/>
        <w:tblLayout w:type="fixed"/>
        <w:tblLook w:val="01E0" w:firstRow="1" w:lastRow="1" w:firstColumn="1" w:lastColumn="1" w:noHBand="0" w:noVBand="0"/>
      </w:tblPr>
      <w:tblGrid>
        <w:gridCol w:w="5778"/>
        <w:gridCol w:w="5811"/>
      </w:tblGrid>
      <w:tr w:rsidR="009E1DF8" w:rsidRPr="009E1DF8" w14:paraId="50A43D25" w14:textId="77777777" w:rsidTr="005605F2">
        <w:tc>
          <w:tcPr>
            <w:tcW w:w="5778" w:type="dxa"/>
          </w:tcPr>
          <w:p w14:paraId="65F18F28" w14:textId="77777777" w:rsidR="008B14F3" w:rsidRPr="009E1DF8" w:rsidRDefault="008B14F3" w:rsidP="008B14F3">
            <w:pPr>
              <w:widowControl w:val="0"/>
              <w:overflowPunct w:val="0"/>
              <w:autoSpaceDE w:val="0"/>
              <w:autoSpaceDN w:val="0"/>
              <w:adjustRightInd w:val="0"/>
              <w:spacing w:before="60" w:line="240" w:lineRule="auto"/>
              <w:jc w:val="left"/>
              <w:textAlignment w:val="baseline"/>
              <w:rPr>
                <w:rFonts w:eastAsia="Times New Roman"/>
                <w:b/>
                <w:sz w:val="20"/>
                <w:szCs w:val="20"/>
                <w:lang w:eastAsia="ru-RU"/>
              </w:rPr>
            </w:pPr>
            <w:r w:rsidRPr="009E1DF8">
              <w:rPr>
                <w:rFonts w:eastAsia="Times New Roman"/>
                <w:b/>
                <w:sz w:val="20"/>
                <w:szCs w:val="20"/>
                <w:lang w:eastAsia="ru-RU"/>
              </w:rPr>
              <w:t>Покупатель:</w:t>
            </w:r>
          </w:p>
        </w:tc>
        <w:tc>
          <w:tcPr>
            <w:tcW w:w="5811" w:type="dxa"/>
          </w:tcPr>
          <w:p w14:paraId="7F0DD4A8" w14:textId="77777777" w:rsidR="008B14F3" w:rsidRPr="009E1DF8" w:rsidRDefault="008B14F3" w:rsidP="008B14F3">
            <w:pPr>
              <w:widowControl w:val="0"/>
              <w:overflowPunct w:val="0"/>
              <w:autoSpaceDE w:val="0"/>
              <w:autoSpaceDN w:val="0"/>
              <w:adjustRightInd w:val="0"/>
              <w:spacing w:before="60" w:line="240" w:lineRule="auto"/>
              <w:jc w:val="left"/>
              <w:textAlignment w:val="baseline"/>
              <w:rPr>
                <w:rFonts w:eastAsia="Times New Roman"/>
                <w:b/>
                <w:sz w:val="20"/>
                <w:szCs w:val="20"/>
                <w:lang w:eastAsia="ru-RU"/>
              </w:rPr>
            </w:pPr>
            <w:r w:rsidRPr="009E1DF8">
              <w:rPr>
                <w:rFonts w:eastAsia="Times New Roman"/>
                <w:b/>
                <w:sz w:val="20"/>
                <w:szCs w:val="20"/>
                <w:lang w:eastAsia="ru-RU"/>
              </w:rPr>
              <w:t>Поставщик:</w:t>
            </w:r>
          </w:p>
        </w:tc>
      </w:tr>
      <w:tr w:rsidR="008B14F3" w:rsidRPr="009E1DF8" w14:paraId="5112D66A" w14:textId="77777777" w:rsidTr="005605F2">
        <w:tc>
          <w:tcPr>
            <w:tcW w:w="5778" w:type="dxa"/>
          </w:tcPr>
          <w:p w14:paraId="47CAA80E" w14:textId="77777777" w:rsidR="008B14F3" w:rsidRPr="009E1DF8" w:rsidRDefault="008B14F3" w:rsidP="008B14F3">
            <w:pPr>
              <w:widowControl w:val="0"/>
              <w:overflowPunct w:val="0"/>
              <w:autoSpaceDE w:val="0"/>
              <w:autoSpaceDN w:val="0"/>
              <w:adjustRightInd w:val="0"/>
              <w:spacing w:before="60" w:line="240" w:lineRule="auto"/>
              <w:textAlignment w:val="baseline"/>
              <w:rPr>
                <w:rFonts w:eastAsia="Times New Roman"/>
                <w:b/>
                <w:sz w:val="20"/>
                <w:szCs w:val="20"/>
                <w:lang w:eastAsia="ru-RU"/>
              </w:rPr>
            </w:pPr>
            <w:permStart w:id="126365228" w:edGrp="everyone"/>
            <w:r w:rsidRPr="009E1DF8">
              <w:rPr>
                <w:rFonts w:eastAsia="Times New Roman"/>
                <w:b/>
                <w:sz w:val="20"/>
                <w:szCs w:val="20"/>
                <w:shd w:val="clear" w:color="auto" w:fill="D9D9D9"/>
                <w:lang w:eastAsia="ru-RU"/>
              </w:rPr>
              <w:t>______________________/</w:t>
            </w:r>
            <w:r w:rsidRPr="009E1DF8">
              <w:rPr>
                <w:rFonts w:eastAsia="Times New Roman"/>
                <w:sz w:val="20"/>
                <w:szCs w:val="20"/>
                <w:highlight w:val="lightGray"/>
                <w:lang w:eastAsia="ru-RU"/>
              </w:rPr>
              <w:fldChar w:fldCharType="begin">
                <w:ffData>
                  <w:name w:val=""/>
                  <w:enabled/>
                  <w:calcOnExit w:val="0"/>
                  <w:textInput/>
                </w:ffData>
              </w:fldChar>
            </w:r>
            <w:r w:rsidRPr="009E1DF8">
              <w:rPr>
                <w:rFonts w:eastAsia="Times New Roman"/>
                <w:sz w:val="20"/>
                <w:szCs w:val="20"/>
                <w:highlight w:val="lightGray"/>
                <w:lang w:eastAsia="ru-RU"/>
              </w:rPr>
              <w:instrText xml:space="preserve"> FORMTEXT </w:instrText>
            </w:r>
            <w:r w:rsidRPr="009E1DF8">
              <w:rPr>
                <w:rFonts w:eastAsia="Times New Roman"/>
                <w:sz w:val="20"/>
                <w:szCs w:val="20"/>
                <w:highlight w:val="lightGray"/>
                <w:lang w:eastAsia="ru-RU"/>
              </w:rPr>
            </w:r>
            <w:r w:rsidRPr="009E1DF8">
              <w:rPr>
                <w:rFonts w:eastAsia="Times New Roman"/>
                <w:sz w:val="20"/>
                <w:szCs w:val="20"/>
                <w:highlight w:val="lightGray"/>
                <w:lang w:eastAsia="ru-RU"/>
              </w:rPr>
              <w:fldChar w:fldCharType="separate"/>
            </w:r>
            <w:r w:rsidRPr="009E1DF8">
              <w:rPr>
                <w:rFonts w:eastAsia="Times New Roman"/>
                <w:sz w:val="20"/>
                <w:szCs w:val="20"/>
                <w:highlight w:val="lightGray"/>
                <w:lang w:eastAsia="ru-RU"/>
              </w:rPr>
              <w:t> </w:t>
            </w:r>
            <w:r w:rsidRPr="009E1DF8">
              <w:rPr>
                <w:rFonts w:eastAsia="Times New Roman"/>
                <w:sz w:val="20"/>
                <w:szCs w:val="20"/>
                <w:highlight w:val="lightGray"/>
                <w:lang w:eastAsia="ru-RU"/>
              </w:rPr>
              <w:t> </w:t>
            </w:r>
            <w:r w:rsidRPr="009E1DF8">
              <w:rPr>
                <w:rFonts w:eastAsia="Times New Roman"/>
                <w:sz w:val="20"/>
                <w:szCs w:val="20"/>
                <w:highlight w:val="lightGray"/>
                <w:lang w:eastAsia="ru-RU"/>
              </w:rPr>
              <w:t> </w:t>
            </w:r>
            <w:r w:rsidRPr="009E1DF8">
              <w:rPr>
                <w:rFonts w:eastAsia="Times New Roman"/>
                <w:sz w:val="20"/>
                <w:szCs w:val="20"/>
                <w:highlight w:val="lightGray"/>
                <w:lang w:eastAsia="ru-RU"/>
              </w:rPr>
              <w:t> </w:t>
            </w:r>
            <w:r w:rsidRPr="009E1DF8">
              <w:rPr>
                <w:rFonts w:eastAsia="Times New Roman"/>
                <w:sz w:val="20"/>
                <w:szCs w:val="20"/>
                <w:highlight w:val="lightGray"/>
                <w:lang w:eastAsia="ru-RU"/>
              </w:rPr>
              <w:t> </w:t>
            </w:r>
            <w:r w:rsidRPr="009E1DF8">
              <w:rPr>
                <w:rFonts w:eastAsia="Times New Roman"/>
                <w:sz w:val="20"/>
                <w:szCs w:val="20"/>
                <w:highlight w:val="lightGray"/>
                <w:lang w:eastAsia="ru-RU"/>
              </w:rPr>
              <w:fldChar w:fldCharType="end"/>
            </w:r>
            <w:r w:rsidRPr="009E1DF8">
              <w:rPr>
                <w:rFonts w:eastAsia="Times New Roman"/>
                <w:sz w:val="20"/>
                <w:szCs w:val="20"/>
                <w:highlight w:val="lightGray"/>
                <w:lang w:eastAsia="ru-RU"/>
              </w:rPr>
              <w:fldChar w:fldCharType="begin">
                <w:ffData>
                  <w:name w:val=""/>
                  <w:enabled/>
                  <w:calcOnExit w:val="0"/>
                  <w:textInput>
                    <w:default w:val="                                                     "/>
                  </w:textInput>
                </w:ffData>
              </w:fldChar>
            </w:r>
            <w:r w:rsidRPr="009E1DF8">
              <w:rPr>
                <w:rFonts w:eastAsia="Times New Roman"/>
                <w:sz w:val="20"/>
                <w:szCs w:val="20"/>
                <w:highlight w:val="lightGray"/>
                <w:lang w:eastAsia="ru-RU"/>
              </w:rPr>
              <w:instrText xml:space="preserve"> FORMTEXT </w:instrText>
            </w:r>
            <w:r w:rsidRPr="009E1DF8">
              <w:rPr>
                <w:rFonts w:eastAsia="Times New Roman"/>
                <w:sz w:val="20"/>
                <w:szCs w:val="20"/>
                <w:highlight w:val="lightGray"/>
                <w:lang w:eastAsia="ru-RU"/>
              </w:rPr>
            </w:r>
            <w:r w:rsidRPr="009E1DF8">
              <w:rPr>
                <w:rFonts w:eastAsia="Times New Roman"/>
                <w:sz w:val="20"/>
                <w:szCs w:val="20"/>
                <w:highlight w:val="lightGray"/>
                <w:lang w:eastAsia="ru-RU"/>
              </w:rPr>
              <w:fldChar w:fldCharType="separate"/>
            </w:r>
            <w:r w:rsidRPr="009E1DF8">
              <w:rPr>
                <w:rFonts w:eastAsia="Times New Roman"/>
                <w:noProof/>
                <w:sz w:val="20"/>
                <w:szCs w:val="20"/>
                <w:highlight w:val="lightGray"/>
                <w:lang w:eastAsia="ru-RU"/>
              </w:rPr>
              <w:t xml:space="preserve"> </w:t>
            </w:r>
            <w:r w:rsidRPr="009E1DF8">
              <w:rPr>
                <w:rFonts w:eastAsia="Times New Roman"/>
                <w:sz w:val="20"/>
                <w:szCs w:val="20"/>
                <w:highlight w:val="lightGray"/>
                <w:lang w:eastAsia="ru-RU"/>
              </w:rPr>
              <w:fldChar w:fldCharType="end"/>
            </w:r>
            <w:permEnd w:id="126365228"/>
          </w:p>
          <w:p w14:paraId="449E0557" w14:textId="77777777" w:rsidR="008B14F3" w:rsidRPr="009E1DF8" w:rsidRDefault="008B14F3" w:rsidP="008B14F3">
            <w:pPr>
              <w:widowControl w:val="0"/>
              <w:overflowPunct w:val="0"/>
              <w:autoSpaceDE w:val="0"/>
              <w:autoSpaceDN w:val="0"/>
              <w:adjustRightInd w:val="0"/>
              <w:spacing w:before="60" w:line="240" w:lineRule="auto"/>
              <w:textAlignment w:val="baseline"/>
              <w:rPr>
                <w:rFonts w:eastAsia="Times New Roman"/>
                <w:sz w:val="20"/>
                <w:szCs w:val="20"/>
                <w:lang w:eastAsia="ru-RU"/>
              </w:rPr>
            </w:pPr>
            <w:r w:rsidRPr="009E1DF8">
              <w:rPr>
                <w:rFonts w:eastAsia="Times New Roman"/>
                <w:sz w:val="20"/>
                <w:szCs w:val="20"/>
                <w:lang w:eastAsia="ru-RU"/>
              </w:rPr>
              <w:t>М.П.</w:t>
            </w:r>
          </w:p>
        </w:tc>
        <w:tc>
          <w:tcPr>
            <w:tcW w:w="5811" w:type="dxa"/>
          </w:tcPr>
          <w:p w14:paraId="7D3FB5CA" w14:textId="77777777" w:rsidR="008B14F3" w:rsidRPr="009E1DF8" w:rsidRDefault="008B14F3" w:rsidP="008B14F3">
            <w:pPr>
              <w:widowControl w:val="0"/>
              <w:overflowPunct w:val="0"/>
              <w:autoSpaceDE w:val="0"/>
              <w:autoSpaceDN w:val="0"/>
              <w:adjustRightInd w:val="0"/>
              <w:spacing w:before="60" w:line="240" w:lineRule="auto"/>
              <w:textAlignment w:val="baseline"/>
              <w:rPr>
                <w:rFonts w:eastAsia="Times New Roman"/>
                <w:b/>
                <w:sz w:val="20"/>
                <w:szCs w:val="20"/>
                <w:lang w:eastAsia="ru-RU"/>
              </w:rPr>
            </w:pPr>
            <w:permStart w:id="1830300310" w:edGrp="everyone"/>
            <w:r w:rsidRPr="009E1DF8">
              <w:rPr>
                <w:rFonts w:eastAsia="Times New Roman"/>
                <w:b/>
                <w:sz w:val="20"/>
                <w:szCs w:val="20"/>
                <w:shd w:val="clear" w:color="auto" w:fill="D9D9D9"/>
                <w:lang w:eastAsia="ru-RU"/>
              </w:rPr>
              <w:t>________________________/</w:t>
            </w:r>
            <w:r w:rsidRPr="009E1DF8">
              <w:rPr>
                <w:rFonts w:eastAsia="Times New Roman"/>
                <w:sz w:val="20"/>
                <w:szCs w:val="20"/>
                <w:highlight w:val="lightGray"/>
                <w:lang w:eastAsia="ru-RU"/>
              </w:rPr>
              <w:fldChar w:fldCharType="begin">
                <w:ffData>
                  <w:name w:val=""/>
                  <w:enabled/>
                  <w:calcOnExit w:val="0"/>
                  <w:textInput/>
                </w:ffData>
              </w:fldChar>
            </w:r>
            <w:r w:rsidRPr="009E1DF8">
              <w:rPr>
                <w:rFonts w:eastAsia="Times New Roman"/>
                <w:sz w:val="20"/>
                <w:szCs w:val="20"/>
                <w:highlight w:val="lightGray"/>
                <w:lang w:eastAsia="ru-RU"/>
              </w:rPr>
              <w:instrText xml:space="preserve"> FORMTEXT </w:instrText>
            </w:r>
            <w:r w:rsidRPr="009E1DF8">
              <w:rPr>
                <w:rFonts w:eastAsia="Times New Roman"/>
                <w:sz w:val="20"/>
                <w:szCs w:val="20"/>
                <w:highlight w:val="lightGray"/>
                <w:lang w:eastAsia="ru-RU"/>
              </w:rPr>
            </w:r>
            <w:r w:rsidRPr="009E1DF8">
              <w:rPr>
                <w:rFonts w:eastAsia="Times New Roman"/>
                <w:sz w:val="20"/>
                <w:szCs w:val="20"/>
                <w:highlight w:val="lightGray"/>
                <w:lang w:eastAsia="ru-RU"/>
              </w:rPr>
              <w:fldChar w:fldCharType="separate"/>
            </w:r>
            <w:r w:rsidRPr="009E1DF8">
              <w:rPr>
                <w:rFonts w:eastAsia="Times New Roman"/>
                <w:sz w:val="20"/>
                <w:szCs w:val="20"/>
                <w:highlight w:val="lightGray"/>
                <w:lang w:eastAsia="ru-RU"/>
              </w:rPr>
              <w:t> </w:t>
            </w:r>
            <w:r w:rsidRPr="009E1DF8">
              <w:rPr>
                <w:rFonts w:eastAsia="Times New Roman"/>
                <w:sz w:val="20"/>
                <w:szCs w:val="20"/>
                <w:highlight w:val="lightGray"/>
                <w:lang w:eastAsia="ru-RU"/>
              </w:rPr>
              <w:t> </w:t>
            </w:r>
            <w:r w:rsidRPr="009E1DF8">
              <w:rPr>
                <w:rFonts w:eastAsia="Times New Roman"/>
                <w:sz w:val="20"/>
                <w:szCs w:val="20"/>
                <w:highlight w:val="lightGray"/>
                <w:lang w:eastAsia="ru-RU"/>
              </w:rPr>
              <w:t> </w:t>
            </w:r>
            <w:r w:rsidRPr="009E1DF8">
              <w:rPr>
                <w:rFonts w:eastAsia="Times New Roman"/>
                <w:sz w:val="20"/>
                <w:szCs w:val="20"/>
                <w:highlight w:val="lightGray"/>
                <w:lang w:eastAsia="ru-RU"/>
              </w:rPr>
              <w:t> </w:t>
            </w:r>
            <w:r w:rsidRPr="009E1DF8">
              <w:rPr>
                <w:rFonts w:eastAsia="Times New Roman"/>
                <w:sz w:val="20"/>
                <w:szCs w:val="20"/>
                <w:highlight w:val="lightGray"/>
                <w:lang w:eastAsia="ru-RU"/>
              </w:rPr>
              <w:t> </w:t>
            </w:r>
            <w:r w:rsidRPr="009E1DF8">
              <w:rPr>
                <w:rFonts w:eastAsia="Times New Roman"/>
                <w:sz w:val="20"/>
                <w:szCs w:val="20"/>
                <w:highlight w:val="lightGray"/>
                <w:lang w:eastAsia="ru-RU"/>
              </w:rPr>
              <w:fldChar w:fldCharType="end"/>
            </w:r>
            <w:r w:rsidRPr="009E1DF8">
              <w:rPr>
                <w:rFonts w:eastAsia="Times New Roman"/>
                <w:b/>
                <w:sz w:val="20"/>
                <w:szCs w:val="20"/>
                <w:shd w:val="clear" w:color="auto" w:fill="CCCCCC"/>
                <w:lang w:eastAsia="ru-RU"/>
              </w:rPr>
              <w:t xml:space="preserve"> </w:t>
            </w:r>
            <w:permEnd w:id="1830300310"/>
          </w:p>
          <w:p w14:paraId="102E08C3" w14:textId="77777777" w:rsidR="008B14F3" w:rsidRPr="009E1DF8" w:rsidRDefault="008B14F3" w:rsidP="008B14F3">
            <w:pPr>
              <w:widowControl w:val="0"/>
              <w:overflowPunct w:val="0"/>
              <w:autoSpaceDE w:val="0"/>
              <w:autoSpaceDN w:val="0"/>
              <w:adjustRightInd w:val="0"/>
              <w:spacing w:before="60" w:line="240" w:lineRule="auto"/>
              <w:textAlignment w:val="baseline"/>
              <w:rPr>
                <w:rFonts w:eastAsia="Times New Roman"/>
                <w:sz w:val="20"/>
                <w:szCs w:val="20"/>
                <w:lang w:eastAsia="ru-RU"/>
              </w:rPr>
            </w:pPr>
            <w:r w:rsidRPr="009E1DF8">
              <w:rPr>
                <w:rFonts w:eastAsia="Times New Roman"/>
                <w:sz w:val="20"/>
                <w:szCs w:val="20"/>
                <w:lang w:eastAsia="ru-RU"/>
              </w:rPr>
              <w:t>М.П.</w:t>
            </w:r>
          </w:p>
        </w:tc>
      </w:tr>
    </w:tbl>
    <w:p w14:paraId="0DC47736" w14:textId="554D357D" w:rsidR="008B14F3" w:rsidRPr="009E1DF8" w:rsidRDefault="008B14F3" w:rsidP="00814DEB">
      <w:pPr>
        <w:rPr>
          <w:rFonts w:eastAsia="Times New Roman"/>
          <w:b/>
          <w:lang w:eastAsia="de-DE"/>
        </w:rPr>
      </w:pPr>
    </w:p>
    <w:p w14:paraId="0E09F0DA" w14:textId="710C2D7B" w:rsidR="00D44CB8" w:rsidRPr="009E1DF8" w:rsidRDefault="00D44CB8" w:rsidP="00814DEB">
      <w:pPr>
        <w:rPr>
          <w:rFonts w:eastAsia="Times New Roman"/>
          <w:b/>
          <w:lang w:eastAsia="de-DE"/>
        </w:rPr>
      </w:pPr>
    </w:p>
    <w:p w14:paraId="234427EA" w14:textId="77777777" w:rsidR="00D44CB8" w:rsidRPr="009E1DF8" w:rsidRDefault="00D44CB8" w:rsidP="00814DEB">
      <w:pPr>
        <w:rPr>
          <w:rFonts w:eastAsia="Times New Roman"/>
          <w:b/>
          <w:lang w:eastAsia="de-DE"/>
        </w:rPr>
        <w:sectPr w:rsidR="00D44CB8" w:rsidRPr="009E1DF8" w:rsidSect="008B14F3">
          <w:pgSz w:w="16838" w:h="11906" w:orient="landscape"/>
          <w:pgMar w:top="1559" w:right="1134" w:bottom="709" w:left="992" w:header="709" w:footer="709" w:gutter="0"/>
          <w:cols w:space="708"/>
          <w:docGrid w:linePitch="360"/>
        </w:sectPr>
      </w:pPr>
    </w:p>
    <w:p w14:paraId="7B39CC74" w14:textId="1A2BF434" w:rsidR="00D44CB8" w:rsidRPr="009E1DF8" w:rsidRDefault="00D44CB8" w:rsidP="00814DEB">
      <w:pPr>
        <w:rPr>
          <w:rFonts w:eastAsia="Times New Roman"/>
          <w:b/>
          <w:lang w:eastAsia="de-DE"/>
        </w:rPr>
      </w:pPr>
    </w:p>
    <w:p w14:paraId="45315091" w14:textId="52C11A32" w:rsidR="00D44CB8" w:rsidRPr="009E1DF8" w:rsidRDefault="00D44CB8" w:rsidP="00D44CB8">
      <w:pPr>
        <w:widowControl w:val="0"/>
        <w:overflowPunct w:val="0"/>
        <w:autoSpaceDE w:val="0"/>
        <w:autoSpaceDN w:val="0"/>
        <w:adjustRightInd w:val="0"/>
        <w:spacing w:before="60" w:line="240" w:lineRule="auto"/>
        <w:ind w:right="442"/>
        <w:jc w:val="right"/>
        <w:textAlignment w:val="baseline"/>
        <w:outlineLvl w:val="4"/>
        <w:rPr>
          <w:rFonts w:eastAsia="Times New Roman"/>
          <w:b/>
          <w:sz w:val="20"/>
          <w:szCs w:val="20"/>
          <w:lang w:eastAsia="ru-RU"/>
        </w:rPr>
      </w:pPr>
      <w:r w:rsidRPr="009E1DF8">
        <w:rPr>
          <w:rFonts w:eastAsia="Times New Roman"/>
          <w:b/>
          <w:sz w:val="20"/>
          <w:szCs w:val="20"/>
          <w:lang w:eastAsia="ru-RU"/>
        </w:rPr>
        <w:t>Приложение №</w:t>
      </w:r>
      <w:r w:rsidR="00900A98" w:rsidRPr="009E1DF8">
        <w:rPr>
          <w:rFonts w:eastAsia="Times New Roman"/>
          <w:b/>
          <w:sz w:val="20"/>
          <w:szCs w:val="20"/>
          <w:lang w:eastAsia="ru-RU"/>
        </w:rPr>
        <w:t>12</w:t>
      </w:r>
      <w:r w:rsidRPr="009E1DF8">
        <w:rPr>
          <w:rFonts w:eastAsia="Times New Roman"/>
          <w:b/>
          <w:sz w:val="20"/>
          <w:szCs w:val="20"/>
          <w:lang w:eastAsia="ru-RU"/>
        </w:rPr>
        <w:br/>
        <w:t>к Договору №</w:t>
      </w:r>
      <w:permStart w:id="1052660135" w:edGrp="everyone"/>
      <w:r w:rsidRPr="009E1DF8">
        <w:rPr>
          <w:rFonts w:eastAsia="Times New Roman"/>
          <w:b/>
          <w:sz w:val="20"/>
          <w:szCs w:val="20"/>
          <w:highlight w:val="lightGray"/>
          <w:lang w:eastAsia="ru-RU"/>
        </w:rPr>
        <w:fldChar w:fldCharType="begin">
          <w:ffData>
            <w:name w:val=""/>
            <w:enabled/>
            <w:calcOnExit w:val="0"/>
            <w:textInput/>
          </w:ffData>
        </w:fldChar>
      </w:r>
      <w:r w:rsidRPr="009E1DF8">
        <w:rPr>
          <w:rFonts w:eastAsia="Times New Roman"/>
          <w:b/>
          <w:sz w:val="20"/>
          <w:szCs w:val="20"/>
          <w:highlight w:val="lightGray"/>
          <w:lang w:eastAsia="ru-RU"/>
        </w:rPr>
        <w:instrText xml:space="preserve"> FORMTEXT </w:instrText>
      </w:r>
      <w:r w:rsidRPr="009E1DF8">
        <w:rPr>
          <w:rFonts w:eastAsia="Times New Roman"/>
          <w:b/>
          <w:sz w:val="20"/>
          <w:szCs w:val="20"/>
          <w:highlight w:val="lightGray"/>
          <w:lang w:eastAsia="ru-RU"/>
        </w:rPr>
      </w:r>
      <w:r w:rsidRPr="009E1DF8">
        <w:rPr>
          <w:rFonts w:eastAsia="Times New Roman"/>
          <w:b/>
          <w:sz w:val="20"/>
          <w:szCs w:val="20"/>
          <w:highlight w:val="lightGray"/>
          <w:lang w:eastAsia="ru-RU"/>
        </w:rPr>
        <w:fldChar w:fldCharType="separate"/>
      </w:r>
      <w:r w:rsidRPr="009E1DF8">
        <w:rPr>
          <w:rFonts w:eastAsia="Times New Roman"/>
          <w:b/>
          <w:sz w:val="20"/>
          <w:szCs w:val="20"/>
          <w:highlight w:val="lightGray"/>
          <w:lang w:eastAsia="ru-RU"/>
        </w:rPr>
        <w:t> </w:t>
      </w:r>
      <w:r w:rsidRPr="009E1DF8">
        <w:rPr>
          <w:rFonts w:eastAsia="Times New Roman"/>
          <w:b/>
          <w:sz w:val="20"/>
          <w:szCs w:val="20"/>
          <w:highlight w:val="lightGray"/>
          <w:lang w:eastAsia="ru-RU"/>
        </w:rPr>
        <w:t> </w:t>
      </w:r>
      <w:r w:rsidRPr="009E1DF8">
        <w:rPr>
          <w:rFonts w:eastAsia="Times New Roman"/>
          <w:b/>
          <w:sz w:val="20"/>
          <w:szCs w:val="20"/>
          <w:highlight w:val="lightGray"/>
          <w:lang w:eastAsia="ru-RU"/>
        </w:rPr>
        <w:t> </w:t>
      </w:r>
      <w:r w:rsidRPr="009E1DF8">
        <w:rPr>
          <w:rFonts w:eastAsia="Times New Roman"/>
          <w:b/>
          <w:sz w:val="20"/>
          <w:szCs w:val="20"/>
          <w:highlight w:val="lightGray"/>
          <w:lang w:eastAsia="ru-RU"/>
        </w:rPr>
        <w:t> </w:t>
      </w:r>
      <w:r w:rsidRPr="009E1DF8">
        <w:rPr>
          <w:rFonts w:eastAsia="Times New Roman"/>
          <w:b/>
          <w:sz w:val="20"/>
          <w:szCs w:val="20"/>
          <w:highlight w:val="lightGray"/>
          <w:lang w:eastAsia="ru-RU"/>
        </w:rPr>
        <w:t> </w:t>
      </w:r>
      <w:r w:rsidRPr="009E1DF8">
        <w:rPr>
          <w:rFonts w:eastAsia="Times New Roman"/>
          <w:b/>
          <w:sz w:val="20"/>
          <w:szCs w:val="20"/>
          <w:highlight w:val="lightGray"/>
          <w:lang w:eastAsia="ru-RU"/>
        </w:rPr>
        <w:fldChar w:fldCharType="end"/>
      </w:r>
      <w:permEnd w:id="1052660135"/>
      <w:r w:rsidRPr="009E1DF8">
        <w:rPr>
          <w:rFonts w:eastAsia="Times New Roman"/>
          <w:b/>
          <w:sz w:val="20"/>
          <w:szCs w:val="20"/>
          <w:lang w:eastAsia="ru-RU"/>
        </w:rPr>
        <w:t xml:space="preserve"> от «</w:t>
      </w:r>
      <w:permStart w:id="2048931129" w:edGrp="everyone"/>
      <w:r w:rsidRPr="009E1DF8">
        <w:rPr>
          <w:rFonts w:eastAsia="Times New Roman"/>
          <w:b/>
          <w:sz w:val="20"/>
          <w:szCs w:val="20"/>
          <w:highlight w:val="lightGray"/>
          <w:lang w:eastAsia="ru-RU"/>
        </w:rPr>
        <w:fldChar w:fldCharType="begin">
          <w:ffData>
            <w:name w:val=""/>
            <w:enabled/>
            <w:calcOnExit w:val="0"/>
            <w:textInput/>
          </w:ffData>
        </w:fldChar>
      </w:r>
      <w:r w:rsidRPr="009E1DF8">
        <w:rPr>
          <w:rFonts w:eastAsia="Times New Roman"/>
          <w:b/>
          <w:sz w:val="20"/>
          <w:szCs w:val="20"/>
          <w:highlight w:val="lightGray"/>
          <w:lang w:eastAsia="ru-RU"/>
        </w:rPr>
        <w:instrText xml:space="preserve"> FORMTEXT </w:instrText>
      </w:r>
      <w:r w:rsidRPr="009E1DF8">
        <w:rPr>
          <w:rFonts w:eastAsia="Times New Roman"/>
          <w:b/>
          <w:sz w:val="20"/>
          <w:szCs w:val="20"/>
          <w:highlight w:val="lightGray"/>
          <w:lang w:eastAsia="ru-RU"/>
        </w:rPr>
      </w:r>
      <w:r w:rsidRPr="009E1DF8">
        <w:rPr>
          <w:rFonts w:eastAsia="Times New Roman"/>
          <w:b/>
          <w:sz w:val="20"/>
          <w:szCs w:val="20"/>
          <w:highlight w:val="lightGray"/>
          <w:lang w:eastAsia="ru-RU"/>
        </w:rPr>
        <w:fldChar w:fldCharType="separate"/>
      </w:r>
      <w:r w:rsidRPr="009E1DF8">
        <w:rPr>
          <w:rFonts w:eastAsia="Times New Roman"/>
          <w:b/>
          <w:sz w:val="20"/>
          <w:szCs w:val="20"/>
          <w:highlight w:val="lightGray"/>
          <w:lang w:eastAsia="ru-RU"/>
        </w:rPr>
        <w:t> </w:t>
      </w:r>
      <w:r w:rsidRPr="009E1DF8">
        <w:rPr>
          <w:rFonts w:eastAsia="Times New Roman"/>
          <w:b/>
          <w:sz w:val="20"/>
          <w:szCs w:val="20"/>
          <w:highlight w:val="lightGray"/>
          <w:lang w:eastAsia="ru-RU"/>
        </w:rPr>
        <w:t> </w:t>
      </w:r>
      <w:r w:rsidRPr="009E1DF8">
        <w:rPr>
          <w:rFonts w:eastAsia="Times New Roman"/>
          <w:b/>
          <w:sz w:val="20"/>
          <w:szCs w:val="20"/>
          <w:highlight w:val="lightGray"/>
          <w:lang w:eastAsia="ru-RU"/>
        </w:rPr>
        <w:t> </w:t>
      </w:r>
      <w:r w:rsidRPr="009E1DF8">
        <w:rPr>
          <w:rFonts w:eastAsia="Times New Roman"/>
          <w:b/>
          <w:sz w:val="20"/>
          <w:szCs w:val="20"/>
          <w:highlight w:val="lightGray"/>
          <w:lang w:eastAsia="ru-RU"/>
        </w:rPr>
        <w:t> </w:t>
      </w:r>
      <w:r w:rsidRPr="009E1DF8">
        <w:rPr>
          <w:rFonts w:eastAsia="Times New Roman"/>
          <w:b/>
          <w:sz w:val="20"/>
          <w:szCs w:val="20"/>
          <w:highlight w:val="lightGray"/>
          <w:lang w:eastAsia="ru-RU"/>
        </w:rPr>
        <w:t> </w:t>
      </w:r>
      <w:r w:rsidRPr="009E1DF8">
        <w:rPr>
          <w:rFonts w:eastAsia="Times New Roman"/>
          <w:b/>
          <w:sz w:val="20"/>
          <w:szCs w:val="20"/>
          <w:highlight w:val="lightGray"/>
          <w:lang w:eastAsia="ru-RU"/>
        </w:rPr>
        <w:fldChar w:fldCharType="end"/>
      </w:r>
      <w:permEnd w:id="2048931129"/>
      <w:r w:rsidRPr="009E1DF8">
        <w:rPr>
          <w:rFonts w:eastAsia="Times New Roman"/>
          <w:b/>
          <w:sz w:val="20"/>
          <w:szCs w:val="20"/>
          <w:lang w:eastAsia="ru-RU"/>
        </w:rPr>
        <w:t>»</w:t>
      </w:r>
      <w:permStart w:id="1426351786" w:edGrp="everyone"/>
      <w:r w:rsidRPr="009E1DF8">
        <w:rPr>
          <w:rFonts w:eastAsia="Times New Roman"/>
          <w:b/>
          <w:sz w:val="20"/>
          <w:szCs w:val="20"/>
          <w:highlight w:val="lightGray"/>
          <w:lang w:eastAsia="ru-RU"/>
        </w:rPr>
        <w:fldChar w:fldCharType="begin">
          <w:ffData>
            <w:name w:val=""/>
            <w:enabled/>
            <w:calcOnExit w:val="0"/>
            <w:textInput/>
          </w:ffData>
        </w:fldChar>
      </w:r>
      <w:r w:rsidRPr="009E1DF8">
        <w:rPr>
          <w:rFonts w:eastAsia="Times New Roman"/>
          <w:b/>
          <w:sz w:val="20"/>
          <w:szCs w:val="20"/>
          <w:highlight w:val="lightGray"/>
          <w:lang w:eastAsia="ru-RU"/>
        </w:rPr>
        <w:instrText xml:space="preserve"> FORMTEXT </w:instrText>
      </w:r>
      <w:r w:rsidRPr="009E1DF8">
        <w:rPr>
          <w:rFonts w:eastAsia="Times New Roman"/>
          <w:b/>
          <w:sz w:val="20"/>
          <w:szCs w:val="20"/>
          <w:highlight w:val="lightGray"/>
          <w:lang w:eastAsia="ru-RU"/>
        </w:rPr>
      </w:r>
      <w:r w:rsidRPr="009E1DF8">
        <w:rPr>
          <w:rFonts w:eastAsia="Times New Roman"/>
          <w:b/>
          <w:sz w:val="20"/>
          <w:szCs w:val="20"/>
          <w:highlight w:val="lightGray"/>
          <w:lang w:eastAsia="ru-RU"/>
        </w:rPr>
        <w:fldChar w:fldCharType="separate"/>
      </w:r>
      <w:r w:rsidRPr="009E1DF8">
        <w:rPr>
          <w:rFonts w:eastAsia="Times New Roman"/>
          <w:b/>
          <w:sz w:val="20"/>
          <w:szCs w:val="20"/>
          <w:highlight w:val="lightGray"/>
          <w:lang w:eastAsia="ru-RU"/>
        </w:rPr>
        <w:t> </w:t>
      </w:r>
      <w:r w:rsidRPr="009E1DF8">
        <w:rPr>
          <w:rFonts w:eastAsia="Times New Roman"/>
          <w:b/>
          <w:sz w:val="20"/>
          <w:szCs w:val="20"/>
          <w:highlight w:val="lightGray"/>
          <w:lang w:eastAsia="ru-RU"/>
        </w:rPr>
        <w:t> </w:t>
      </w:r>
      <w:r w:rsidRPr="009E1DF8">
        <w:rPr>
          <w:rFonts w:eastAsia="Times New Roman"/>
          <w:b/>
          <w:sz w:val="20"/>
          <w:szCs w:val="20"/>
          <w:highlight w:val="lightGray"/>
          <w:lang w:eastAsia="ru-RU"/>
        </w:rPr>
        <w:t> </w:t>
      </w:r>
      <w:r w:rsidRPr="009E1DF8">
        <w:rPr>
          <w:rFonts w:eastAsia="Times New Roman"/>
          <w:b/>
          <w:sz w:val="20"/>
          <w:szCs w:val="20"/>
          <w:highlight w:val="lightGray"/>
          <w:lang w:eastAsia="ru-RU"/>
        </w:rPr>
        <w:t> </w:t>
      </w:r>
      <w:r w:rsidRPr="009E1DF8">
        <w:rPr>
          <w:rFonts w:eastAsia="Times New Roman"/>
          <w:b/>
          <w:sz w:val="20"/>
          <w:szCs w:val="20"/>
          <w:highlight w:val="lightGray"/>
          <w:lang w:eastAsia="ru-RU"/>
        </w:rPr>
        <w:t> </w:t>
      </w:r>
      <w:r w:rsidRPr="009E1DF8">
        <w:rPr>
          <w:rFonts w:eastAsia="Times New Roman"/>
          <w:b/>
          <w:sz w:val="20"/>
          <w:szCs w:val="20"/>
          <w:highlight w:val="lightGray"/>
          <w:lang w:eastAsia="ru-RU"/>
        </w:rPr>
        <w:fldChar w:fldCharType="end"/>
      </w:r>
      <w:permEnd w:id="1426351786"/>
      <w:r w:rsidRPr="009E1DF8">
        <w:rPr>
          <w:rFonts w:eastAsia="Times New Roman"/>
          <w:b/>
          <w:sz w:val="20"/>
          <w:szCs w:val="20"/>
          <w:lang w:eastAsia="ru-RU"/>
        </w:rPr>
        <w:t xml:space="preserve"> 20</w:t>
      </w:r>
      <w:permStart w:id="1564950314" w:edGrp="everyone"/>
      <w:r w:rsidRPr="009E1DF8">
        <w:rPr>
          <w:rFonts w:eastAsia="Times New Roman"/>
          <w:b/>
          <w:sz w:val="20"/>
          <w:szCs w:val="20"/>
          <w:highlight w:val="lightGray"/>
          <w:lang w:eastAsia="ru-RU"/>
        </w:rPr>
        <w:fldChar w:fldCharType="begin">
          <w:ffData>
            <w:name w:val=""/>
            <w:enabled/>
            <w:calcOnExit w:val="0"/>
            <w:textInput/>
          </w:ffData>
        </w:fldChar>
      </w:r>
      <w:r w:rsidRPr="009E1DF8">
        <w:rPr>
          <w:rFonts w:eastAsia="Times New Roman"/>
          <w:b/>
          <w:sz w:val="20"/>
          <w:szCs w:val="20"/>
          <w:highlight w:val="lightGray"/>
          <w:lang w:eastAsia="ru-RU"/>
        </w:rPr>
        <w:instrText xml:space="preserve"> FORMTEXT </w:instrText>
      </w:r>
      <w:r w:rsidRPr="009E1DF8">
        <w:rPr>
          <w:rFonts w:eastAsia="Times New Roman"/>
          <w:b/>
          <w:sz w:val="20"/>
          <w:szCs w:val="20"/>
          <w:highlight w:val="lightGray"/>
          <w:lang w:eastAsia="ru-RU"/>
        </w:rPr>
      </w:r>
      <w:r w:rsidRPr="009E1DF8">
        <w:rPr>
          <w:rFonts w:eastAsia="Times New Roman"/>
          <w:b/>
          <w:sz w:val="20"/>
          <w:szCs w:val="20"/>
          <w:highlight w:val="lightGray"/>
          <w:lang w:eastAsia="ru-RU"/>
        </w:rPr>
        <w:fldChar w:fldCharType="separate"/>
      </w:r>
      <w:r w:rsidRPr="009E1DF8">
        <w:rPr>
          <w:rFonts w:eastAsia="Times New Roman"/>
          <w:b/>
          <w:sz w:val="20"/>
          <w:szCs w:val="20"/>
          <w:highlight w:val="lightGray"/>
          <w:lang w:eastAsia="ru-RU"/>
        </w:rPr>
        <w:t> </w:t>
      </w:r>
      <w:r w:rsidRPr="009E1DF8">
        <w:rPr>
          <w:rFonts w:eastAsia="Times New Roman"/>
          <w:b/>
          <w:sz w:val="20"/>
          <w:szCs w:val="20"/>
          <w:highlight w:val="lightGray"/>
          <w:lang w:eastAsia="ru-RU"/>
        </w:rPr>
        <w:t> </w:t>
      </w:r>
      <w:r w:rsidRPr="009E1DF8">
        <w:rPr>
          <w:rFonts w:eastAsia="Times New Roman"/>
          <w:b/>
          <w:sz w:val="20"/>
          <w:szCs w:val="20"/>
          <w:highlight w:val="lightGray"/>
          <w:lang w:eastAsia="ru-RU"/>
        </w:rPr>
        <w:t> </w:t>
      </w:r>
      <w:r w:rsidRPr="009E1DF8">
        <w:rPr>
          <w:rFonts w:eastAsia="Times New Roman"/>
          <w:b/>
          <w:sz w:val="20"/>
          <w:szCs w:val="20"/>
          <w:highlight w:val="lightGray"/>
          <w:lang w:eastAsia="ru-RU"/>
        </w:rPr>
        <w:t> </w:t>
      </w:r>
      <w:r w:rsidRPr="009E1DF8">
        <w:rPr>
          <w:rFonts w:eastAsia="Times New Roman"/>
          <w:b/>
          <w:sz w:val="20"/>
          <w:szCs w:val="20"/>
          <w:highlight w:val="lightGray"/>
          <w:lang w:eastAsia="ru-RU"/>
        </w:rPr>
        <w:t> </w:t>
      </w:r>
      <w:r w:rsidRPr="009E1DF8">
        <w:rPr>
          <w:rFonts w:eastAsia="Times New Roman"/>
          <w:b/>
          <w:sz w:val="20"/>
          <w:szCs w:val="20"/>
          <w:highlight w:val="lightGray"/>
          <w:lang w:eastAsia="ru-RU"/>
        </w:rPr>
        <w:fldChar w:fldCharType="end"/>
      </w:r>
      <w:permEnd w:id="1564950314"/>
      <w:r w:rsidRPr="009E1DF8">
        <w:rPr>
          <w:rFonts w:eastAsia="Times New Roman"/>
          <w:b/>
          <w:sz w:val="20"/>
          <w:szCs w:val="20"/>
          <w:lang w:eastAsia="ru-RU"/>
        </w:rPr>
        <w:t>г.</w:t>
      </w:r>
    </w:p>
    <w:p w14:paraId="216B4BAA" w14:textId="11E6491E" w:rsidR="00D44CB8" w:rsidRPr="009E1DF8" w:rsidRDefault="00D44CB8" w:rsidP="00D44CB8">
      <w:pPr>
        <w:jc w:val="right"/>
        <w:rPr>
          <w:rFonts w:eastAsia="Times New Roman"/>
          <w:b/>
          <w:lang w:eastAsia="de-DE"/>
        </w:rPr>
      </w:pPr>
    </w:p>
    <w:p w14:paraId="4A8FCE01" w14:textId="078F564E" w:rsidR="00D44CB8" w:rsidRPr="009E1DF8" w:rsidRDefault="00D44CB8" w:rsidP="00D44CB8">
      <w:pPr>
        <w:jc w:val="right"/>
        <w:rPr>
          <w:rFonts w:eastAsia="Times New Roman"/>
          <w:b/>
          <w:lang w:eastAsia="de-DE"/>
        </w:rPr>
      </w:pPr>
    </w:p>
    <w:p w14:paraId="7BE0F1EB" w14:textId="77777777" w:rsidR="00D44CB8" w:rsidRPr="009E1DF8" w:rsidRDefault="00D44CB8" w:rsidP="00D44CB8">
      <w:pPr>
        <w:spacing w:after="200" w:line="276" w:lineRule="auto"/>
        <w:jc w:val="center"/>
        <w:rPr>
          <w:rFonts w:eastAsia="Times New Roman"/>
          <w:b/>
          <w:u w:val="single"/>
          <w:lang w:eastAsia="ru-RU"/>
        </w:rPr>
      </w:pPr>
      <w:r w:rsidRPr="009E1DF8">
        <w:rPr>
          <w:rFonts w:eastAsia="Times New Roman"/>
          <w:b/>
          <w:u w:val="single"/>
          <w:lang w:eastAsia="ru-RU"/>
        </w:rPr>
        <w:t>Типовой план-график предоставления документации от поставщика</w:t>
      </w:r>
    </w:p>
    <w:tbl>
      <w:tblPr>
        <w:tblStyle w:val="23"/>
        <w:tblW w:w="0" w:type="auto"/>
        <w:tblCellMar>
          <w:left w:w="28" w:type="dxa"/>
          <w:right w:w="28" w:type="dxa"/>
        </w:tblCellMar>
        <w:tblLook w:val="04A0" w:firstRow="1" w:lastRow="0" w:firstColumn="1" w:lastColumn="0" w:noHBand="0" w:noVBand="1"/>
      </w:tblPr>
      <w:tblGrid>
        <w:gridCol w:w="536"/>
        <w:gridCol w:w="6863"/>
        <w:gridCol w:w="2012"/>
      </w:tblGrid>
      <w:tr w:rsidR="009E1DF8" w:rsidRPr="009E1DF8" w14:paraId="0A7A957D" w14:textId="77777777" w:rsidTr="005605F2">
        <w:trPr>
          <w:tblHeader/>
        </w:trPr>
        <w:tc>
          <w:tcPr>
            <w:tcW w:w="536" w:type="dxa"/>
          </w:tcPr>
          <w:p w14:paraId="7FADD0DC" w14:textId="77777777" w:rsidR="00D44CB8" w:rsidRPr="009E1DF8" w:rsidRDefault="00D44CB8" w:rsidP="00D44CB8">
            <w:pPr>
              <w:jc w:val="center"/>
              <w:rPr>
                <w:rFonts w:ascii="Times New Roman" w:hAnsi="Times New Roman"/>
                <w:color w:val="000000" w:themeColor="text1"/>
                <w:sz w:val="24"/>
                <w:szCs w:val="24"/>
              </w:rPr>
            </w:pPr>
            <w:r w:rsidRPr="009E1DF8">
              <w:rPr>
                <w:rFonts w:ascii="Times New Roman" w:hAnsi="Times New Roman"/>
                <w:color w:val="000000" w:themeColor="text1"/>
                <w:sz w:val="24"/>
                <w:szCs w:val="24"/>
              </w:rPr>
              <w:t>№ п/п</w:t>
            </w:r>
          </w:p>
        </w:tc>
        <w:tc>
          <w:tcPr>
            <w:tcW w:w="6863" w:type="dxa"/>
          </w:tcPr>
          <w:p w14:paraId="4A3277F0" w14:textId="77777777" w:rsidR="00D44CB8" w:rsidRPr="009E1DF8" w:rsidRDefault="00D44CB8" w:rsidP="00D44CB8">
            <w:pPr>
              <w:jc w:val="center"/>
              <w:rPr>
                <w:rFonts w:ascii="Times New Roman" w:hAnsi="Times New Roman"/>
                <w:color w:val="000000" w:themeColor="text1"/>
                <w:sz w:val="24"/>
                <w:szCs w:val="24"/>
              </w:rPr>
            </w:pPr>
            <w:r w:rsidRPr="009E1DF8">
              <w:rPr>
                <w:rFonts w:ascii="Times New Roman" w:hAnsi="Times New Roman"/>
                <w:color w:val="000000" w:themeColor="text1"/>
                <w:sz w:val="24"/>
                <w:szCs w:val="24"/>
              </w:rPr>
              <w:t>Наименование*</w:t>
            </w:r>
          </w:p>
        </w:tc>
        <w:tc>
          <w:tcPr>
            <w:tcW w:w="2012" w:type="dxa"/>
          </w:tcPr>
          <w:p w14:paraId="0D30214F" w14:textId="4FC03270" w:rsidR="00D44CB8" w:rsidRPr="009E1DF8" w:rsidRDefault="00D44CB8" w:rsidP="00AF49B8">
            <w:pPr>
              <w:jc w:val="center"/>
              <w:rPr>
                <w:rFonts w:ascii="Times New Roman" w:hAnsi="Times New Roman"/>
                <w:color w:val="000000" w:themeColor="text1"/>
                <w:sz w:val="24"/>
                <w:szCs w:val="24"/>
              </w:rPr>
            </w:pPr>
            <w:r w:rsidRPr="009E1DF8">
              <w:rPr>
                <w:rFonts w:ascii="Times New Roman" w:hAnsi="Times New Roman"/>
                <w:color w:val="000000" w:themeColor="text1"/>
                <w:sz w:val="24"/>
                <w:szCs w:val="24"/>
              </w:rPr>
              <w:t xml:space="preserve">Срок предоставления </w:t>
            </w:r>
          </w:p>
        </w:tc>
      </w:tr>
      <w:tr w:rsidR="009E1DF8" w:rsidRPr="009E1DF8" w14:paraId="07F0E954" w14:textId="77777777" w:rsidTr="005605F2">
        <w:tc>
          <w:tcPr>
            <w:tcW w:w="9411" w:type="dxa"/>
            <w:gridSpan w:val="3"/>
          </w:tcPr>
          <w:p w14:paraId="1BC5A252" w14:textId="77777777" w:rsidR="00D44CB8" w:rsidRPr="009E1DF8" w:rsidRDefault="00D44CB8" w:rsidP="00D44CB8">
            <w:pPr>
              <w:jc w:val="center"/>
              <w:rPr>
                <w:rFonts w:ascii="Times New Roman" w:hAnsi="Times New Roman"/>
                <w:b/>
                <w:color w:val="000000" w:themeColor="text1"/>
                <w:sz w:val="24"/>
                <w:szCs w:val="24"/>
              </w:rPr>
            </w:pPr>
            <w:r w:rsidRPr="009E1DF8">
              <w:rPr>
                <w:rFonts w:ascii="Times New Roman" w:hAnsi="Times New Roman"/>
                <w:b/>
                <w:color w:val="000000" w:themeColor="text1"/>
                <w:sz w:val="24"/>
                <w:szCs w:val="24"/>
              </w:rPr>
              <w:t>Техническая документация</w:t>
            </w:r>
          </w:p>
        </w:tc>
      </w:tr>
      <w:tr w:rsidR="009E1DF8" w:rsidRPr="009E1DF8" w14:paraId="51E62B69" w14:textId="77777777" w:rsidTr="005605F2">
        <w:tc>
          <w:tcPr>
            <w:tcW w:w="536" w:type="dxa"/>
          </w:tcPr>
          <w:p w14:paraId="4033DE35" w14:textId="77777777" w:rsidR="00D44CB8" w:rsidRPr="009E1DF8" w:rsidRDefault="00D44CB8" w:rsidP="00962F48">
            <w:pPr>
              <w:numPr>
                <w:ilvl w:val="0"/>
                <w:numId w:val="17"/>
              </w:numPr>
              <w:ind w:left="357" w:hanging="357"/>
              <w:contextualSpacing/>
              <w:rPr>
                <w:rFonts w:ascii="Times New Roman" w:hAnsi="Times New Roman"/>
                <w:color w:val="000000" w:themeColor="text1"/>
                <w:sz w:val="24"/>
                <w:szCs w:val="24"/>
              </w:rPr>
            </w:pPr>
          </w:p>
        </w:tc>
        <w:tc>
          <w:tcPr>
            <w:tcW w:w="6863" w:type="dxa"/>
          </w:tcPr>
          <w:p w14:paraId="20E074EB" w14:textId="77777777" w:rsidR="00D44CB8" w:rsidRPr="009E1DF8" w:rsidRDefault="00D44CB8" w:rsidP="00D44CB8">
            <w:pPr>
              <w:rPr>
                <w:rFonts w:ascii="Times New Roman" w:hAnsi="Times New Roman"/>
                <w:color w:val="000000" w:themeColor="text1"/>
                <w:sz w:val="24"/>
                <w:szCs w:val="24"/>
                <w:u w:val="single"/>
              </w:rPr>
            </w:pPr>
            <w:r w:rsidRPr="009E1DF8">
              <w:rPr>
                <w:rFonts w:ascii="Times New Roman" w:hAnsi="Times New Roman"/>
                <w:color w:val="000000" w:themeColor="text1"/>
                <w:sz w:val="24"/>
                <w:szCs w:val="24"/>
                <w:u w:val="single"/>
              </w:rPr>
              <w:t>Спецификация/ТУ:</w:t>
            </w:r>
          </w:p>
          <w:p w14:paraId="5DF210CB" w14:textId="77777777" w:rsidR="00D44CB8" w:rsidRPr="009E1DF8" w:rsidRDefault="00D44CB8" w:rsidP="00D44CB8">
            <w:pPr>
              <w:rPr>
                <w:rFonts w:ascii="Times New Roman" w:hAnsi="Times New Roman"/>
                <w:color w:val="000000" w:themeColor="text1"/>
                <w:sz w:val="24"/>
                <w:szCs w:val="24"/>
              </w:rPr>
            </w:pPr>
            <w:r w:rsidRPr="009E1DF8">
              <w:rPr>
                <w:rFonts w:ascii="Times New Roman" w:hAnsi="Times New Roman"/>
                <w:color w:val="000000" w:themeColor="text1"/>
                <w:sz w:val="24"/>
                <w:szCs w:val="24"/>
              </w:rPr>
              <w:t>на изделие/группу изделий, в т.ч. на все входящие в комплект поставки элементы</w:t>
            </w:r>
          </w:p>
        </w:tc>
        <w:tc>
          <w:tcPr>
            <w:tcW w:w="2012" w:type="dxa"/>
          </w:tcPr>
          <w:p w14:paraId="2A7B2925" w14:textId="77777777" w:rsidR="00D44CB8" w:rsidRPr="009E1DF8" w:rsidRDefault="00D44CB8" w:rsidP="00D44CB8">
            <w:pPr>
              <w:rPr>
                <w:rFonts w:ascii="Times New Roman" w:hAnsi="Times New Roman"/>
                <w:color w:val="000000" w:themeColor="text1"/>
                <w:sz w:val="24"/>
                <w:szCs w:val="24"/>
              </w:rPr>
            </w:pPr>
            <w:r w:rsidRPr="009E1DF8">
              <w:rPr>
                <w:rFonts w:ascii="Times New Roman" w:hAnsi="Times New Roman"/>
                <w:color w:val="000000" w:themeColor="text1"/>
                <w:sz w:val="24"/>
                <w:szCs w:val="24"/>
              </w:rPr>
              <w:t>2 недели после подписания договора</w:t>
            </w:r>
          </w:p>
        </w:tc>
      </w:tr>
      <w:tr w:rsidR="009E1DF8" w:rsidRPr="009E1DF8" w14:paraId="0E780337" w14:textId="77777777" w:rsidTr="005605F2">
        <w:trPr>
          <w:trHeight w:val="850"/>
        </w:trPr>
        <w:tc>
          <w:tcPr>
            <w:tcW w:w="536" w:type="dxa"/>
          </w:tcPr>
          <w:p w14:paraId="061C331D" w14:textId="77777777" w:rsidR="00D44CB8" w:rsidRPr="009E1DF8" w:rsidRDefault="00D44CB8" w:rsidP="00962F48">
            <w:pPr>
              <w:numPr>
                <w:ilvl w:val="0"/>
                <w:numId w:val="17"/>
              </w:numPr>
              <w:ind w:left="357" w:hanging="357"/>
              <w:contextualSpacing/>
              <w:rPr>
                <w:rFonts w:ascii="Times New Roman" w:hAnsi="Times New Roman"/>
                <w:color w:val="000000" w:themeColor="text1"/>
                <w:sz w:val="24"/>
                <w:szCs w:val="24"/>
              </w:rPr>
            </w:pPr>
          </w:p>
        </w:tc>
        <w:tc>
          <w:tcPr>
            <w:tcW w:w="6863" w:type="dxa"/>
          </w:tcPr>
          <w:p w14:paraId="02E19C75" w14:textId="77777777" w:rsidR="00D44CB8" w:rsidRPr="009E1DF8" w:rsidRDefault="00D44CB8" w:rsidP="00D44CB8">
            <w:pPr>
              <w:rPr>
                <w:rFonts w:ascii="Times New Roman" w:hAnsi="Times New Roman"/>
                <w:color w:val="000000" w:themeColor="text1"/>
                <w:sz w:val="24"/>
                <w:szCs w:val="24"/>
              </w:rPr>
            </w:pPr>
            <w:r w:rsidRPr="009E1DF8">
              <w:rPr>
                <w:rFonts w:ascii="Times New Roman" w:hAnsi="Times New Roman"/>
                <w:color w:val="000000" w:themeColor="text1"/>
                <w:sz w:val="24"/>
                <w:szCs w:val="24"/>
                <w:u w:val="single"/>
              </w:rPr>
              <w:t>Чертежи:</w:t>
            </w:r>
          </w:p>
          <w:p w14:paraId="243BDB78" w14:textId="77777777" w:rsidR="00D44CB8" w:rsidRPr="009E1DF8" w:rsidRDefault="00D44CB8" w:rsidP="00D44CB8">
            <w:pPr>
              <w:rPr>
                <w:rFonts w:ascii="Times New Roman" w:hAnsi="Times New Roman"/>
                <w:color w:val="000000" w:themeColor="text1"/>
                <w:sz w:val="24"/>
                <w:szCs w:val="24"/>
              </w:rPr>
            </w:pPr>
            <w:r w:rsidRPr="009E1DF8">
              <w:rPr>
                <w:rFonts w:ascii="Times New Roman" w:hAnsi="Times New Roman"/>
                <w:color w:val="000000" w:themeColor="text1"/>
                <w:sz w:val="24"/>
                <w:szCs w:val="24"/>
              </w:rPr>
              <w:t>общего вида/габаритные (в т.ч. с указанием весовых характеристик, зон обслуживания и разборки)</w:t>
            </w:r>
          </w:p>
        </w:tc>
        <w:tc>
          <w:tcPr>
            <w:tcW w:w="2012" w:type="dxa"/>
          </w:tcPr>
          <w:p w14:paraId="275F4F75" w14:textId="77777777" w:rsidR="00D44CB8" w:rsidRPr="009E1DF8" w:rsidRDefault="00D44CB8" w:rsidP="00D44CB8">
            <w:pPr>
              <w:rPr>
                <w:rFonts w:ascii="Times New Roman" w:hAnsi="Times New Roman"/>
                <w:color w:val="000000" w:themeColor="text1"/>
                <w:sz w:val="24"/>
                <w:szCs w:val="24"/>
              </w:rPr>
            </w:pPr>
            <w:r w:rsidRPr="009E1DF8">
              <w:rPr>
                <w:rFonts w:ascii="Times New Roman" w:hAnsi="Times New Roman"/>
                <w:color w:val="000000" w:themeColor="text1"/>
                <w:sz w:val="24"/>
                <w:szCs w:val="24"/>
              </w:rPr>
              <w:t>2 недели после подписания договора</w:t>
            </w:r>
          </w:p>
        </w:tc>
      </w:tr>
      <w:tr w:rsidR="009E1DF8" w:rsidRPr="009E1DF8" w14:paraId="655935B1" w14:textId="77777777" w:rsidTr="00AF49B8">
        <w:trPr>
          <w:trHeight w:val="491"/>
        </w:trPr>
        <w:tc>
          <w:tcPr>
            <w:tcW w:w="536" w:type="dxa"/>
          </w:tcPr>
          <w:p w14:paraId="2D2001F0" w14:textId="77777777" w:rsidR="00AF49B8" w:rsidRPr="009E1DF8" w:rsidRDefault="00AF49B8" w:rsidP="00962F48">
            <w:pPr>
              <w:numPr>
                <w:ilvl w:val="0"/>
                <w:numId w:val="17"/>
              </w:numPr>
              <w:ind w:left="357" w:hanging="357"/>
              <w:contextualSpacing/>
              <w:rPr>
                <w:rFonts w:ascii="Times New Roman" w:hAnsi="Times New Roman"/>
                <w:color w:val="000000" w:themeColor="text1"/>
                <w:sz w:val="24"/>
                <w:szCs w:val="24"/>
              </w:rPr>
            </w:pPr>
          </w:p>
        </w:tc>
        <w:tc>
          <w:tcPr>
            <w:tcW w:w="6863" w:type="dxa"/>
            <w:tcBorders>
              <w:top w:val="single" w:sz="4" w:space="0" w:color="auto"/>
            </w:tcBorders>
          </w:tcPr>
          <w:p w14:paraId="3FF72D6D" w14:textId="77777777" w:rsidR="00AF49B8" w:rsidRPr="009E1DF8" w:rsidRDefault="00AF49B8" w:rsidP="00AF49B8">
            <w:pPr>
              <w:rPr>
                <w:rFonts w:ascii="Times New Roman" w:hAnsi="Times New Roman"/>
                <w:color w:val="000000" w:themeColor="text1"/>
                <w:sz w:val="24"/>
                <w:szCs w:val="24"/>
                <w:u w:val="single"/>
              </w:rPr>
            </w:pPr>
            <w:r w:rsidRPr="009E1DF8">
              <w:rPr>
                <w:rFonts w:ascii="Times New Roman" w:hAnsi="Times New Roman"/>
                <w:color w:val="000000" w:themeColor="text1"/>
                <w:sz w:val="24"/>
                <w:szCs w:val="24"/>
                <w:u w:val="single"/>
              </w:rPr>
              <w:t>Основные данные:</w:t>
            </w:r>
          </w:p>
          <w:p w14:paraId="08969541" w14:textId="77777777" w:rsidR="00AF49B8" w:rsidRPr="009E1DF8" w:rsidRDefault="00AF49B8" w:rsidP="00AF49B8">
            <w:pPr>
              <w:rPr>
                <w:rFonts w:ascii="Times New Roman" w:hAnsi="Times New Roman"/>
                <w:color w:val="000000" w:themeColor="text1"/>
                <w:sz w:val="24"/>
                <w:szCs w:val="24"/>
              </w:rPr>
            </w:pPr>
            <w:r w:rsidRPr="009E1DF8">
              <w:rPr>
                <w:rFonts w:ascii="Times New Roman" w:hAnsi="Times New Roman"/>
                <w:color w:val="000000" w:themeColor="text1"/>
                <w:sz w:val="24"/>
                <w:szCs w:val="24"/>
              </w:rPr>
              <w:t>- по дополнительным характеристикам оборудования сверх информации в ТКП</w:t>
            </w:r>
          </w:p>
          <w:p w14:paraId="13E88C3F" w14:textId="77777777" w:rsidR="00AF49B8" w:rsidRPr="009E1DF8" w:rsidRDefault="00AF49B8" w:rsidP="00AF49B8">
            <w:pPr>
              <w:rPr>
                <w:rFonts w:ascii="Times New Roman" w:hAnsi="Times New Roman"/>
                <w:color w:val="000000" w:themeColor="text1"/>
                <w:sz w:val="24"/>
                <w:szCs w:val="24"/>
              </w:rPr>
            </w:pPr>
            <w:r w:rsidRPr="009E1DF8">
              <w:rPr>
                <w:rFonts w:ascii="Times New Roman" w:hAnsi="Times New Roman"/>
                <w:color w:val="000000" w:themeColor="text1"/>
                <w:sz w:val="24"/>
                <w:szCs w:val="24"/>
              </w:rPr>
              <w:t>- по тепловыделению оборудования</w:t>
            </w:r>
          </w:p>
          <w:p w14:paraId="03FEF877" w14:textId="68BD3E19" w:rsidR="00AF49B8" w:rsidRPr="009E1DF8" w:rsidRDefault="00AF49B8">
            <w:pPr>
              <w:rPr>
                <w:rFonts w:ascii="Times New Roman" w:hAnsi="Times New Roman"/>
                <w:color w:val="000000" w:themeColor="text1"/>
                <w:sz w:val="24"/>
                <w:szCs w:val="24"/>
              </w:rPr>
            </w:pPr>
            <w:r w:rsidRPr="009E1DF8">
              <w:rPr>
                <w:rFonts w:ascii="Times New Roman" w:hAnsi="Times New Roman"/>
                <w:color w:val="000000" w:themeColor="text1"/>
                <w:sz w:val="24"/>
                <w:szCs w:val="24"/>
              </w:rPr>
              <w:t>- упрощенная 3D модель.</w:t>
            </w:r>
          </w:p>
        </w:tc>
        <w:tc>
          <w:tcPr>
            <w:tcW w:w="2012" w:type="dxa"/>
            <w:tcBorders>
              <w:top w:val="single" w:sz="4" w:space="0" w:color="auto"/>
            </w:tcBorders>
          </w:tcPr>
          <w:p w14:paraId="678E9E3B" w14:textId="15096926" w:rsidR="00AF49B8" w:rsidRPr="009E1DF8" w:rsidRDefault="00AF49B8" w:rsidP="00AF49B8">
            <w:pPr>
              <w:rPr>
                <w:rFonts w:ascii="Times New Roman" w:hAnsi="Times New Roman"/>
                <w:color w:val="000000" w:themeColor="text1"/>
                <w:sz w:val="24"/>
                <w:szCs w:val="24"/>
              </w:rPr>
            </w:pPr>
            <w:r w:rsidRPr="009E1DF8">
              <w:rPr>
                <w:rFonts w:ascii="Times New Roman" w:hAnsi="Times New Roman"/>
                <w:color w:val="000000" w:themeColor="text1"/>
                <w:sz w:val="24"/>
                <w:szCs w:val="24"/>
              </w:rPr>
              <w:t>1 месяц после подписания договора</w:t>
            </w:r>
          </w:p>
        </w:tc>
      </w:tr>
      <w:tr w:rsidR="009E1DF8" w:rsidRPr="009E1DF8" w14:paraId="0B5FE95F" w14:textId="77777777" w:rsidTr="00AF49B8">
        <w:trPr>
          <w:trHeight w:val="1715"/>
        </w:trPr>
        <w:tc>
          <w:tcPr>
            <w:tcW w:w="536" w:type="dxa"/>
          </w:tcPr>
          <w:p w14:paraId="2A6DB599" w14:textId="77777777" w:rsidR="00AF49B8" w:rsidRPr="009E1DF8" w:rsidRDefault="00AF49B8" w:rsidP="00962F48">
            <w:pPr>
              <w:numPr>
                <w:ilvl w:val="0"/>
                <w:numId w:val="17"/>
              </w:numPr>
              <w:ind w:left="357" w:hanging="357"/>
              <w:contextualSpacing/>
              <w:rPr>
                <w:rFonts w:ascii="Times New Roman" w:hAnsi="Times New Roman"/>
                <w:color w:val="000000" w:themeColor="text1"/>
                <w:sz w:val="24"/>
                <w:szCs w:val="24"/>
              </w:rPr>
            </w:pPr>
          </w:p>
        </w:tc>
        <w:tc>
          <w:tcPr>
            <w:tcW w:w="6863" w:type="dxa"/>
            <w:tcBorders>
              <w:top w:val="single" w:sz="4" w:space="0" w:color="auto"/>
              <w:bottom w:val="single" w:sz="4" w:space="0" w:color="auto"/>
            </w:tcBorders>
          </w:tcPr>
          <w:p w14:paraId="4DDC7072" w14:textId="77777777" w:rsidR="00AF49B8" w:rsidRPr="009E1DF8" w:rsidRDefault="00AF49B8" w:rsidP="00AF49B8">
            <w:pPr>
              <w:contextualSpacing/>
              <w:rPr>
                <w:rFonts w:ascii="Times New Roman" w:hAnsi="Times New Roman"/>
                <w:color w:val="000000" w:themeColor="text1"/>
                <w:sz w:val="24"/>
                <w:szCs w:val="24"/>
                <w:u w:val="single"/>
              </w:rPr>
            </w:pPr>
            <w:r w:rsidRPr="009E1DF8">
              <w:rPr>
                <w:rFonts w:ascii="Times New Roman" w:hAnsi="Times New Roman"/>
                <w:color w:val="000000" w:themeColor="text1"/>
                <w:sz w:val="24"/>
                <w:szCs w:val="24"/>
                <w:u w:val="single"/>
              </w:rPr>
              <w:t>Требования по монтажу и фундаментам:</w:t>
            </w:r>
          </w:p>
          <w:p w14:paraId="1CD2924B" w14:textId="77777777" w:rsidR="00AF49B8" w:rsidRPr="009E1DF8" w:rsidRDefault="00AF49B8" w:rsidP="00AF49B8">
            <w:pPr>
              <w:rPr>
                <w:rFonts w:ascii="Times New Roman" w:hAnsi="Times New Roman"/>
                <w:color w:val="000000" w:themeColor="text1"/>
                <w:sz w:val="24"/>
                <w:szCs w:val="24"/>
              </w:rPr>
            </w:pPr>
            <w:r w:rsidRPr="009E1DF8">
              <w:rPr>
                <w:rFonts w:ascii="Times New Roman" w:hAnsi="Times New Roman"/>
                <w:color w:val="000000" w:themeColor="text1"/>
                <w:sz w:val="24"/>
                <w:szCs w:val="24"/>
              </w:rPr>
              <w:t>- к фундаментам (форма и размеры опорной поверхности оборудования, координаты опорных поверхностей, выступающие, выдвижные и съемные части оборудования и т.д.);</w:t>
            </w:r>
          </w:p>
          <w:p w14:paraId="554308A8" w14:textId="77777777" w:rsidR="00AF49B8" w:rsidRPr="009E1DF8" w:rsidRDefault="00AF49B8" w:rsidP="00AF49B8">
            <w:pPr>
              <w:rPr>
                <w:rFonts w:ascii="Times New Roman" w:hAnsi="Times New Roman"/>
                <w:color w:val="000000" w:themeColor="text1"/>
                <w:sz w:val="24"/>
                <w:szCs w:val="24"/>
              </w:rPr>
            </w:pPr>
            <w:r w:rsidRPr="009E1DF8">
              <w:rPr>
                <w:rFonts w:ascii="Times New Roman" w:hAnsi="Times New Roman"/>
                <w:color w:val="000000" w:themeColor="text1"/>
                <w:sz w:val="24"/>
                <w:szCs w:val="24"/>
              </w:rPr>
              <w:t>- усилий на судовой фундамент</w:t>
            </w:r>
          </w:p>
          <w:p w14:paraId="06B5ECCB" w14:textId="20A6A16B" w:rsidR="00AF49B8" w:rsidRPr="009E1DF8" w:rsidRDefault="00AF49B8">
            <w:pPr>
              <w:rPr>
                <w:rFonts w:ascii="Times New Roman" w:hAnsi="Times New Roman"/>
                <w:color w:val="000000" w:themeColor="text1"/>
                <w:sz w:val="24"/>
                <w:szCs w:val="24"/>
              </w:rPr>
            </w:pPr>
            <w:r w:rsidRPr="009E1DF8">
              <w:rPr>
                <w:rFonts w:ascii="Times New Roman" w:hAnsi="Times New Roman"/>
                <w:color w:val="000000" w:themeColor="text1"/>
                <w:sz w:val="24"/>
                <w:szCs w:val="24"/>
              </w:rPr>
              <w:t>- по амортизации.</w:t>
            </w:r>
          </w:p>
        </w:tc>
        <w:tc>
          <w:tcPr>
            <w:tcW w:w="2012" w:type="dxa"/>
            <w:tcBorders>
              <w:top w:val="single" w:sz="4" w:space="0" w:color="auto"/>
              <w:bottom w:val="single" w:sz="4" w:space="0" w:color="auto"/>
            </w:tcBorders>
          </w:tcPr>
          <w:p w14:paraId="0C49EEEE" w14:textId="7AB531ED" w:rsidR="00AF49B8" w:rsidRPr="009E1DF8" w:rsidRDefault="00AF49B8" w:rsidP="00AF49B8">
            <w:pPr>
              <w:rPr>
                <w:rFonts w:ascii="Times New Roman" w:hAnsi="Times New Roman"/>
                <w:color w:val="000000" w:themeColor="text1"/>
                <w:sz w:val="24"/>
                <w:szCs w:val="24"/>
              </w:rPr>
            </w:pPr>
            <w:r w:rsidRPr="009E1DF8">
              <w:rPr>
                <w:rFonts w:ascii="Times New Roman" w:hAnsi="Times New Roman"/>
                <w:color w:val="000000" w:themeColor="text1"/>
                <w:sz w:val="24"/>
                <w:szCs w:val="24"/>
              </w:rPr>
              <w:t>2 месяц после подписания договора</w:t>
            </w:r>
          </w:p>
        </w:tc>
      </w:tr>
      <w:tr w:rsidR="009E1DF8" w:rsidRPr="009E1DF8" w14:paraId="2557A779" w14:textId="77777777" w:rsidTr="005605F2">
        <w:tc>
          <w:tcPr>
            <w:tcW w:w="536" w:type="dxa"/>
          </w:tcPr>
          <w:p w14:paraId="79888ADE" w14:textId="77777777" w:rsidR="00AF49B8" w:rsidRPr="009E1DF8" w:rsidRDefault="00AF49B8" w:rsidP="00962F48">
            <w:pPr>
              <w:numPr>
                <w:ilvl w:val="0"/>
                <w:numId w:val="17"/>
              </w:numPr>
              <w:ind w:left="357" w:hanging="357"/>
              <w:contextualSpacing/>
              <w:rPr>
                <w:rFonts w:ascii="Times New Roman" w:hAnsi="Times New Roman"/>
                <w:color w:val="000000" w:themeColor="text1"/>
                <w:sz w:val="24"/>
                <w:szCs w:val="24"/>
              </w:rPr>
            </w:pPr>
          </w:p>
        </w:tc>
        <w:tc>
          <w:tcPr>
            <w:tcW w:w="6863" w:type="dxa"/>
          </w:tcPr>
          <w:p w14:paraId="0644710B" w14:textId="77777777" w:rsidR="00AF49B8" w:rsidRPr="009E1DF8" w:rsidRDefault="00AF49B8" w:rsidP="00AF49B8">
            <w:pPr>
              <w:contextualSpacing/>
              <w:rPr>
                <w:rFonts w:ascii="Times New Roman" w:hAnsi="Times New Roman"/>
                <w:color w:val="000000" w:themeColor="text1"/>
                <w:sz w:val="24"/>
                <w:szCs w:val="24"/>
                <w:u w:val="single"/>
              </w:rPr>
            </w:pPr>
            <w:r w:rsidRPr="009E1DF8">
              <w:rPr>
                <w:rFonts w:ascii="Times New Roman" w:hAnsi="Times New Roman"/>
                <w:color w:val="000000" w:themeColor="text1"/>
                <w:sz w:val="24"/>
                <w:szCs w:val="24"/>
                <w:u w:val="single"/>
              </w:rPr>
              <w:t>Схемы и требования по подключению трубопроводов:</w:t>
            </w:r>
          </w:p>
          <w:p w14:paraId="0AB1795B" w14:textId="77777777" w:rsidR="00AF49B8" w:rsidRPr="009E1DF8" w:rsidRDefault="00AF49B8" w:rsidP="00AF49B8">
            <w:pPr>
              <w:rPr>
                <w:rFonts w:ascii="Times New Roman" w:hAnsi="Times New Roman"/>
                <w:color w:val="000000" w:themeColor="text1"/>
                <w:sz w:val="24"/>
                <w:szCs w:val="24"/>
              </w:rPr>
            </w:pPr>
            <w:r w:rsidRPr="009E1DF8">
              <w:rPr>
                <w:rFonts w:ascii="Times New Roman" w:hAnsi="Times New Roman"/>
                <w:color w:val="000000" w:themeColor="text1"/>
                <w:sz w:val="24"/>
                <w:szCs w:val="24"/>
              </w:rPr>
              <w:t>- гидравлические с указанием границ поставки (в т.ч. пневматические и пр. подобные);</w:t>
            </w:r>
          </w:p>
          <w:p w14:paraId="125C9354" w14:textId="1734B3B5" w:rsidR="00AF49B8" w:rsidRPr="009E1DF8" w:rsidRDefault="00AF49B8" w:rsidP="0020763A">
            <w:pPr>
              <w:rPr>
                <w:rFonts w:ascii="Times New Roman" w:hAnsi="Times New Roman"/>
                <w:color w:val="000000" w:themeColor="text1"/>
                <w:sz w:val="24"/>
                <w:szCs w:val="24"/>
              </w:rPr>
            </w:pPr>
            <w:r w:rsidRPr="009E1DF8">
              <w:rPr>
                <w:rFonts w:ascii="Times New Roman" w:hAnsi="Times New Roman"/>
                <w:color w:val="000000" w:themeColor="text1"/>
                <w:sz w:val="24"/>
                <w:szCs w:val="24"/>
              </w:rPr>
              <w:t>- требования к подводимым рабочим средам.</w:t>
            </w:r>
          </w:p>
        </w:tc>
        <w:tc>
          <w:tcPr>
            <w:tcW w:w="2012" w:type="dxa"/>
          </w:tcPr>
          <w:p w14:paraId="048CB711" w14:textId="5C5C01BC" w:rsidR="00AF49B8" w:rsidRPr="009E1DF8" w:rsidRDefault="00AF49B8" w:rsidP="00AF49B8">
            <w:pPr>
              <w:rPr>
                <w:rFonts w:ascii="Times New Roman" w:hAnsi="Times New Roman"/>
                <w:color w:val="000000" w:themeColor="text1"/>
                <w:sz w:val="24"/>
                <w:szCs w:val="24"/>
              </w:rPr>
            </w:pPr>
            <w:r w:rsidRPr="009E1DF8">
              <w:rPr>
                <w:rFonts w:ascii="Times New Roman" w:hAnsi="Times New Roman"/>
                <w:color w:val="000000" w:themeColor="text1"/>
                <w:sz w:val="24"/>
                <w:szCs w:val="24"/>
              </w:rPr>
              <w:t>2 месяца после подписания договора</w:t>
            </w:r>
          </w:p>
        </w:tc>
      </w:tr>
      <w:tr w:rsidR="009E1DF8" w:rsidRPr="009E1DF8" w14:paraId="6DD583AE" w14:textId="77777777" w:rsidTr="005605F2">
        <w:trPr>
          <w:trHeight w:val="957"/>
        </w:trPr>
        <w:tc>
          <w:tcPr>
            <w:tcW w:w="536" w:type="dxa"/>
          </w:tcPr>
          <w:p w14:paraId="2EC08B73" w14:textId="77777777" w:rsidR="00AF49B8" w:rsidRPr="009E1DF8" w:rsidRDefault="00AF49B8" w:rsidP="00962F48">
            <w:pPr>
              <w:numPr>
                <w:ilvl w:val="0"/>
                <w:numId w:val="17"/>
              </w:numPr>
              <w:ind w:left="357" w:hanging="357"/>
              <w:contextualSpacing/>
              <w:rPr>
                <w:rFonts w:ascii="Times New Roman" w:hAnsi="Times New Roman"/>
                <w:color w:val="000000" w:themeColor="text1"/>
                <w:sz w:val="24"/>
                <w:szCs w:val="24"/>
              </w:rPr>
            </w:pPr>
          </w:p>
        </w:tc>
        <w:tc>
          <w:tcPr>
            <w:tcW w:w="6863" w:type="dxa"/>
          </w:tcPr>
          <w:p w14:paraId="2BB280FD" w14:textId="77777777" w:rsidR="00AF49B8" w:rsidRPr="009E1DF8" w:rsidRDefault="00AF49B8" w:rsidP="00AF49B8">
            <w:pPr>
              <w:contextualSpacing/>
              <w:rPr>
                <w:rFonts w:ascii="Times New Roman" w:hAnsi="Times New Roman"/>
                <w:color w:val="000000" w:themeColor="text1"/>
                <w:sz w:val="24"/>
                <w:szCs w:val="24"/>
                <w:u w:val="single"/>
              </w:rPr>
            </w:pPr>
            <w:r w:rsidRPr="009E1DF8">
              <w:rPr>
                <w:rFonts w:ascii="Times New Roman" w:hAnsi="Times New Roman"/>
                <w:color w:val="000000" w:themeColor="text1"/>
                <w:sz w:val="24"/>
                <w:szCs w:val="24"/>
                <w:u w:val="single"/>
              </w:rPr>
              <w:t xml:space="preserve">Схемы и требования по подключению электропитания: </w:t>
            </w:r>
          </w:p>
          <w:p w14:paraId="7A0B24F3" w14:textId="77777777" w:rsidR="00AF49B8" w:rsidRPr="009E1DF8" w:rsidRDefault="00AF49B8" w:rsidP="00AF49B8">
            <w:pPr>
              <w:rPr>
                <w:rFonts w:ascii="Times New Roman" w:hAnsi="Times New Roman"/>
                <w:color w:val="000000" w:themeColor="text1"/>
                <w:sz w:val="24"/>
                <w:szCs w:val="24"/>
              </w:rPr>
            </w:pPr>
            <w:r w:rsidRPr="009E1DF8">
              <w:rPr>
                <w:rFonts w:ascii="Times New Roman" w:hAnsi="Times New Roman"/>
                <w:color w:val="000000" w:themeColor="text1"/>
                <w:sz w:val="24"/>
                <w:szCs w:val="24"/>
              </w:rPr>
              <w:t>- схемы электрические</w:t>
            </w:r>
          </w:p>
          <w:p w14:paraId="3AE57DA3" w14:textId="138B8B63" w:rsidR="00AF49B8" w:rsidRPr="009E1DF8" w:rsidRDefault="00AF49B8">
            <w:pPr>
              <w:rPr>
                <w:rFonts w:ascii="Times New Roman" w:hAnsi="Times New Roman"/>
                <w:color w:val="000000" w:themeColor="text1"/>
                <w:sz w:val="24"/>
                <w:szCs w:val="24"/>
              </w:rPr>
            </w:pPr>
            <w:r w:rsidRPr="009E1DF8">
              <w:rPr>
                <w:rFonts w:ascii="Times New Roman" w:hAnsi="Times New Roman"/>
                <w:color w:val="000000" w:themeColor="text1"/>
                <w:sz w:val="24"/>
                <w:szCs w:val="24"/>
              </w:rPr>
              <w:t>- требования по заземлению.</w:t>
            </w:r>
          </w:p>
        </w:tc>
        <w:tc>
          <w:tcPr>
            <w:tcW w:w="2012" w:type="dxa"/>
          </w:tcPr>
          <w:p w14:paraId="1111AAE3" w14:textId="41F64EF2" w:rsidR="00AF49B8" w:rsidRPr="009E1DF8" w:rsidRDefault="00AF49B8" w:rsidP="00AF49B8">
            <w:pPr>
              <w:rPr>
                <w:rFonts w:ascii="Times New Roman" w:hAnsi="Times New Roman"/>
                <w:color w:val="000000" w:themeColor="text1"/>
                <w:sz w:val="24"/>
                <w:szCs w:val="24"/>
              </w:rPr>
            </w:pPr>
            <w:r w:rsidRPr="009E1DF8">
              <w:rPr>
                <w:rFonts w:ascii="Times New Roman" w:hAnsi="Times New Roman"/>
                <w:color w:val="000000" w:themeColor="text1"/>
                <w:sz w:val="24"/>
                <w:szCs w:val="24"/>
              </w:rPr>
              <w:t>2 месяца после подписания договора</w:t>
            </w:r>
          </w:p>
        </w:tc>
      </w:tr>
      <w:tr w:rsidR="009E1DF8" w:rsidRPr="009E1DF8" w14:paraId="13257EB6" w14:textId="77777777" w:rsidTr="005605F2">
        <w:trPr>
          <w:trHeight w:val="1398"/>
        </w:trPr>
        <w:tc>
          <w:tcPr>
            <w:tcW w:w="536" w:type="dxa"/>
          </w:tcPr>
          <w:p w14:paraId="33299369" w14:textId="77777777" w:rsidR="00AF49B8" w:rsidRPr="009E1DF8" w:rsidRDefault="00AF49B8" w:rsidP="00962F48">
            <w:pPr>
              <w:numPr>
                <w:ilvl w:val="0"/>
                <w:numId w:val="17"/>
              </w:numPr>
              <w:ind w:left="357" w:hanging="357"/>
              <w:contextualSpacing/>
              <w:rPr>
                <w:rFonts w:ascii="Times New Roman" w:hAnsi="Times New Roman"/>
                <w:color w:val="000000" w:themeColor="text1"/>
                <w:sz w:val="24"/>
                <w:szCs w:val="24"/>
              </w:rPr>
            </w:pPr>
          </w:p>
        </w:tc>
        <w:tc>
          <w:tcPr>
            <w:tcW w:w="6863" w:type="dxa"/>
          </w:tcPr>
          <w:p w14:paraId="5D08FDE2" w14:textId="77777777" w:rsidR="00AF49B8" w:rsidRPr="009E1DF8" w:rsidRDefault="00AF49B8" w:rsidP="00AF49B8">
            <w:pPr>
              <w:rPr>
                <w:rFonts w:ascii="Times New Roman" w:hAnsi="Times New Roman"/>
                <w:color w:val="000000" w:themeColor="text1"/>
                <w:sz w:val="24"/>
                <w:szCs w:val="24"/>
                <w:u w:val="single"/>
              </w:rPr>
            </w:pPr>
            <w:r w:rsidRPr="009E1DF8">
              <w:rPr>
                <w:rFonts w:ascii="Times New Roman" w:hAnsi="Times New Roman"/>
                <w:color w:val="000000" w:themeColor="text1"/>
                <w:sz w:val="24"/>
                <w:szCs w:val="24"/>
                <w:u w:val="single"/>
              </w:rPr>
              <w:t>Данные по автоматике:</w:t>
            </w:r>
          </w:p>
          <w:p w14:paraId="3D009FAB" w14:textId="77777777" w:rsidR="00AF49B8" w:rsidRPr="009E1DF8" w:rsidRDefault="00AF49B8" w:rsidP="00AF49B8">
            <w:pPr>
              <w:rPr>
                <w:rFonts w:ascii="Times New Roman" w:hAnsi="Times New Roman"/>
                <w:color w:val="000000" w:themeColor="text1"/>
                <w:sz w:val="24"/>
                <w:szCs w:val="24"/>
              </w:rPr>
            </w:pPr>
            <w:r w:rsidRPr="009E1DF8">
              <w:rPr>
                <w:rFonts w:ascii="Times New Roman" w:hAnsi="Times New Roman"/>
                <w:color w:val="000000" w:themeColor="text1"/>
                <w:sz w:val="24"/>
                <w:szCs w:val="24"/>
              </w:rPr>
              <w:t>- протоколы информационно-технического сопряжения;</w:t>
            </w:r>
          </w:p>
          <w:p w14:paraId="5BFA316B" w14:textId="77777777" w:rsidR="00AF49B8" w:rsidRPr="009E1DF8" w:rsidRDefault="00AF49B8" w:rsidP="00AF49B8">
            <w:pPr>
              <w:rPr>
                <w:rFonts w:ascii="Times New Roman" w:hAnsi="Times New Roman"/>
                <w:color w:val="000000" w:themeColor="text1"/>
                <w:sz w:val="24"/>
                <w:szCs w:val="24"/>
              </w:rPr>
            </w:pPr>
            <w:r w:rsidRPr="009E1DF8">
              <w:rPr>
                <w:rFonts w:ascii="Times New Roman" w:hAnsi="Times New Roman"/>
                <w:color w:val="000000" w:themeColor="text1"/>
                <w:sz w:val="24"/>
                <w:szCs w:val="24"/>
              </w:rPr>
              <w:t>- протоколы обменных сигналов с ИАСУ ТП (для оборудования с ЛСУ);</w:t>
            </w:r>
          </w:p>
          <w:p w14:paraId="3F7E54DC" w14:textId="45C8A51A" w:rsidR="00AF49B8" w:rsidRPr="009E1DF8" w:rsidRDefault="00AF49B8">
            <w:pPr>
              <w:rPr>
                <w:rFonts w:ascii="Times New Roman" w:hAnsi="Times New Roman"/>
                <w:color w:val="000000" w:themeColor="text1"/>
                <w:sz w:val="24"/>
                <w:szCs w:val="24"/>
              </w:rPr>
            </w:pPr>
            <w:r w:rsidRPr="009E1DF8">
              <w:rPr>
                <w:rFonts w:ascii="Times New Roman" w:hAnsi="Times New Roman"/>
                <w:color w:val="000000" w:themeColor="text1"/>
                <w:sz w:val="24"/>
                <w:szCs w:val="24"/>
              </w:rPr>
              <w:t>- данные для разработки перечней средств измерений и индикаторов, а также методики метрологической поверки.</w:t>
            </w:r>
          </w:p>
        </w:tc>
        <w:tc>
          <w:tcPr>
            <w:tcW w:w="2012" w:type="dxa"/>
          </w:tcPr>
          <w:p w14:paraId="6C8A5D2D" w14:textId="1879B99C" w:rsidR="00AF49B8" w:rsidRPr="009E1DF8" w:rsidRDefault="00AF49B8" w:rsidP="00AF49B8">
            <w:pPr>
              <w:rPr>
                <w:rFonts w:ascii="Times New Roman" w:hAnsi="Times New Roman"/>
                <w:color w:val="000000" w:themeColor="text1"/>
                <w:sz w:val="24"/>
                <w:szCs w:val="24"/>
              </w:rPr>
            </w:pPr>
            <w:r w:rsidRPr="009E1DF8">
              <w:rPr>
                <w:rFonts w:ascii="Times New Roman" w:hAnsi="Times New Roman"/>
                <w:color w:val="000000" w:themeColor="text1"/>
                <w:sz w:val="24"/>
                <w:szCs w:val="24"/>
              </w:rPr>
              <w:t>3 месяца после подписания договора</w:t>
            </w:r>
          </w:p>
        </w:tc>
      </w:tr>
      <w:tr w:rsidR="009E1DF8" w:rsidRPr="009E1DF8" w14:paraId="3CF9FEF3" w14:textId="77777777" w:rsidTr="005605F2">
        <w:trPr>
          <w:trHeight w:val="739"/>
        </w:trPr>
        <w:tc>
          <w:tcPr>
            <w:tcW w:w="536" w:type="dxa"/>
          </w:tcPr>
          <w:p w14:paraId="207ACD3B" w14:textId="77777777" w:rsidR="00D44CB8" w:rsidRPr="009E1DF8" w:rsidRDefault="00D44CB8" w:rsidP="00962F48">
            <w:pPr>
              <w:numPr>
                <w:ilvl w:val="0"/>
                <w:numId w:val="17"/>
              </w:numPr>
              <w:ind w:left="357" w:hanging="357"/>
              <w:contextualSpacing/>
              <w:rPr>
                <w:rFonts w:ascii="Times New Roman" w:hAnsi="Times New Roman"/>
                <w:color w:val="000000" w:themeColor="text1"/>
                <w:sz w:val="24"/>
                <w:szCs w:val="24"/>
              </w:rPr>
            </w:pPr>
          </w:p>
        </w:tc>
        <w:tc>
          <w:tcPr>
            <w:tcW w:w="6863" w:type="dxa"/>
          </w:tcPr>
          <w:p w14:paraId="2220245B" w14:textId="1823D400" w:rsidR="00D44CB8" w:rsidRPr="009E1DF8" w:rsidRDefault="00D44CB8" w:rsidP="00D44CB8">
            <w:pPr>
              <w:rPr>
                <w:rFonts w:ascii="Times New Roman" w:hAnsi="Times New Roman"/>
                <w:color w:val="000000" w:themeColor="text1"/>
                <w:sz w:val="24"/>
                <w:szCs w:val="24"/>
              </w:rPr>
            </w:pPr>
            <w:r w:rsidRPr="009E1DF8">
              <w:rPr>
                <w:rFonts w:ascii="Times New Roman" w:hAnsi="Times New Roman"/>
                <w:color w:val="000000" w:themeColor="text1"/>
                <w:sz w:val="24"/>
                <w:szCs w:val="24"/>
              </w:rPr>
              <w:t>Сертификат РМРС,</w:t>
            </w:r>
            <w:r w:rsidR="00C95EA5" w:rsidRPr="009E1DF8">
              <w:rPr>
                <w:rFonts w:ascii="Times New Roman" w:hAnsi="Times New Roman"/>
                <w:color w:val="000000" w:themeColor="text1"/>
                <w:sz w:val="24"/>
                <w:szCs w:val="24"/>
              </w:rPr>
              <w:t xml:space="preserve"> копия</w:t>
            </w:r>
            <w:r w:rsidRPr="009E1DF8">
              <w:rPr>
                <w:rFonts w:ascii="Times New Roman" w:hAnsi="Times New Roman"/>
                <w:color w:val="000000" w:themeColor="text1"/>
                <w:sz w:val="24"/>
                <w:szCs w:val="24"/>
              </w:rPr>
              <w:t xml:space="preserve"> свидетельство о типовом одобрении (СТО).</w:t>
            </w:r>
          </w:p>
          <w:p w14:paraId="461F7B51" w14:textId="77777777" w:rsidR="00D44CB8" w:rsidRPr="009E1DF8" w:rsidRDefault="00D44CB8" w:rsidP="00D44CB8">
            <w:pPr>
              <w:rPr>
                <w:rFonts w:ascii="Times New Roman" w:hAnsi="Times New Roman"/>
                <w:color w:val="000000" w:themeColor="text1"/>
                <w:sz w:val="24"/>
                <w:szCs w:val="24"/>
                <w:u w:val="single"/>
              </w:rPr>
            </w:pPr>
            <w:r w:rsidRPr="009E1DF8">
              <w:rPr>
                <w:rFonts w:ascii="Times New Roman" w:hAnsi="Times New Roman"/>
                <w:color w:val="000000" w:themeColor="text1"/>
                <w:sz w:val="24"/>
                <w:szCs w:val="24"/>
              </w:rPr>
              <w:t>Прочие сертификаты/свидетельства/лицензии</w:t>
            </w:r>
          </w:p>
        </w:tc>
        <w:tc>
          <w:tcPr>
            <w:tcW w:w="2012" w:type="dxa"/>
          </w:tcPr>
          <w:p w14:paraId="40CABE79" w14:textId="1A68CFF1" w:rsidR="00D44CB8" w:rsidRPr="009E1DF8" w:rsidRDefault="00B00C0D" w:rsidP="00D44CB8">
            <w:pPr>
              <w:rPr>
                <w:rFonts w:ascii="Times New Roman" w:hAnsi="Times New Roman"/>
                <w:color w:val="000000" w:themeColor="text1"/>
                <w:sz w:val="24"/>
                <w:szCs w:val="24"/>
              </w:rPr>
            </w:pPr>
            <w:r w:rsidRPr="009E1DF8">
              <w:rPr>
                <w:rFonts w:ascii="Times New Roman" w:hAnsi="Times New Roman"/>
                <w:color w:val="000000" w:themeColor="text1"/>
                <w:sz w:val="24"/>
                <w:szCs w:val="24"/>
              </w:rPr>
              <w:t>Одновременно с Товаром</w:t>
            </w:r>
          </w:p>
        </w:tc>
      </w:tr>
      <w:tr w:rsidR="009E1DF8" w:rsidRPr="009E1DF8" w14:paraId="7B9A6F4B" w14:textId="77777777" w:rsidTr="005605F2">
        <w:tc>
          <w:tcPr>
            <w:tcW w:w="9411" w:type="dxa"/>
            <w:gridSpan w:val="3"/>
          </w:tcPr>
          <w:p w14:paraId="2F9B806C" w14:textId="77777777" w:rsidR="00D44CB8" w:rsidRPr="009E1DF8" w:rsidRDefault="00D44CB8" w:rsidP="00D44CB8">
            <w:pPr>
              <w:jc w:val="center"/>
              <w:rPr>
                <w:rFonts w:ascii="Times New Roman" w:hAnsi="Times New Roman"/>
                <w:b/>
                <w:color w:val="000000" w:themeColor="text1"/>
                <w:sz w:val="24"/>
                <w:szCs w:val="24"/>
              </w:rPr>
            </w:pPr>
            <w:r w:rsidRPr="009E1DF8">
              <w:rPr>
                <w:rFonts w:ascii="Times New Roman" w:hAnsi="Times New Roman"/>
                <w:b/>
                <w:color w:val="000000" w:themeColor="text1"/>
                <w:sz w:val="24"/>
                <w:szCs w:val="24"/>
              </w:rPr>
              <w:t>Приемо-сдаточная документация</w:t>
            </w:r>
          </w:p>
        </w:tc>
      </w:tr>
      <w:tr w:rsidR="009E1DF8" w:rsidRPr="009E1DF8" w14:paraId="1EF32901" w14:textId="77777777" w:rsidTr="005605F2">
        <w:tc>
          <w:tcPr>
            <w:tcW w:w="536" w:type="dxa"/>
          </w:tcPr>
          <w:p w14:paraId="6EAC9C0F" w14:textId="77777777" w:rsidR="00D44CB8" w:rsidRPr="009E1DF8" w:rsidRDefault="00D44CB8" w:rsidP="00962F48">
            <w:pPr>
              <w:numPr>
                <w:ilvl w:val="0"/>
                <w:numId w:val="17"/>
              </w:numPr>
              <w:ind w:left="357" w:hanging="357"/>
              <w:contextualSpacing/>
              <w:rPr>
                <w:rFonts w:ascii="Times New Roman" w:hAnsi="Times New Roman"/>
                <w:color w:val="000000" w:themeColor="text1"/>
                <w:sz w:val="24"/>
                <w:szCs w:val="24"/>
              </w:rPr>
            </w:pPr>
          </w:p>
        </w:tc>
        <w:tc>
          <w:tcPr>
            <w:tcW w:w="6863" w:type="dxa"/>
            <w:tcBorders>
              <w:bottom w:val="single" w:sz="4" w:space="0" w:color="auto"/>
            </w:tcBorders>
          </w:tcPr>
          <w:p w14:paraId="6EEBE98D" w14:textId="77777777" w:rsidR="00D44CB8" w:rsidRPr="009E1DF8" w:rsidRDefault="00D44CB8" w:rsidP="00D44CB8">
            <w:pPr>
              <w:rPr>
                <w:rFonts w:ascii="Times New Roman" w:hAnsi="Times New Roman"/>
                <w:color w:val="000000" w:themeColor="text1"/>
                <w:sz w:val="24"/>
                <w:szCs w:val="24"/>
              </w:rPr>
            </w:pPr>
            <w:r w:rsidRPr="009E1DF8">
              <w:rPr>
                <w:rFonts w:ascii="Times New Roman" w:hAnsi="Times New Roman"/>
                <w:color w:val="000000" w:themeColor="text1"/>
                <w:sz w:val="24"/>
                <w:szCs w:val="24"/>
              </w:rPr>
              <w:t>Программы и методики испытаний / данные для проведения испытаний на судне</w:t>
            </w:r>
          </w:p>
        </w:tc>
        <w:tc>
          <w:tcPr>
            <w:tcW w:w="2012" w:type="dxa"/>
            <w:tcBorders>
              <w:bottom w:val="single" w:sz="4" w:space="0" w:color="auto"/>
            </w:tcBorders>
          </w:tcPr>
          <w:p w14:paraId="6B6BBB09" w14:textId="7E13F6F0" w:rsidR="00D44CB8" w:rsidRPr="009E1DF8" w:rsidRDefault="00843DC9" w:rsidP="00D44CB8">
            <w:pPr>
              <w:rPr>
                <w:rFonts w:ascii="Times New Roman" w:hAnsi="Times New Roman"/>
                <w:color w:val="000000" w:themeColor="text1"/>
                <w:sz w:val="24"/>
                <w:szCs w:val="24"/>
              </w:rPr>
            </w:pPr>
            <w:r w:rsidRPr="009E1DF8">
              <w:rPr>
                <w:rFonts w:ascii="Times New Roman" w:hAnsi="Times New Roman"/>
                <w:color w:val="000000" w:themeColor="text1"/>
                <w:sz w:val="24"/>
                <w:szCs w:val="24"/>
              </w:rPr>
              <w:t>В течении двух недель после за-проса завода-строителя или ПАО «ЦКБ «Айсберг»</w:t>
            </w:r>
          </w:p>
        </w:tc>
      </w:tr>
      <w:tr w:rsidR="009E1DF8" w:rsidRPr="009E1DF8" w14:paraId="0E2BE174" w14:textId="77777777" w:rsidTr="005605F2">
        <w:tc>
          <w:tcPr>
            <w:tcW w:w="536" w:type="dxa"/>
          </w:tcPr>
          <w:p w14:paraId="7178D205" w14:textId="77777777" w:rsidR="00D44CB8" w:rsidRPr="009E1DF8" w:rsidRDefault="00D44CB8" w:rsidP="00962F48">
            <w:pPr>
              <w:numPr>
                <w:ilvl w:val="0"/>
                <w:numId w:val="17"/>
              </w:numPr>
              <w:ind w:left="357" w:hanging="357"/>
              <w:contextualSpacing/>
              <w:rPr>
                <w:rFonts w:ascii="Times New Roman" w:hAnsi="Times New Roman"/>
                <w:color w:val="000000" w:themeColor="text1"/>
                <w:sz w:val="24"/>
                <w:szCs w:val="24"/>
              </w:rPr>
            </w:pPr>
          </w:p>
        </w:tc>
        <w:tc>
          <w:tcPr>
            <w:tcW w:w="6863" w:type="dxa"/>
            <w:tcBorders>
              <w:top w:val="single" w:sz="4" w:space="0" w:color="auto"/>
              <w:bottom w:val="single" w:sz="4" w:space="0" w:color="auto"/>
            </w:tcBorders>
          </w:tcPr>
          <w:p w14:paraId="431DEEAC" w14:textId="77777777" w:rsidR="00D44CB8" w:rsidRPr="009E1DF8" w:rsidRDefault="00D44CB8" w:rsidP="00D44CB8">
            <w:pPr>
              <w:rPr>
                <w:rFonts w:ascii="Times New Roman" w:hAnsi="Times New Roman"/>
                <w:color w:val="000000" w:themeColor="text1"/>
                <w:sz w:val="24"/>
                <w:szCs w:val="24"/>
              </w:rPr>
            </w:pPr>
            <w:r w:rsidRPr="009E1DF8">
              <w:rPr>
                <w:rFonts w:ascii="Times New Roman" w:hAnsi="Times New Roman"/>
                <w:color w:val="000000" w:themeColor="text1"/>
                <w:sz w:val="24"/>
                <w:szCs w:val="24"/>
              </w:rPr>
              <w:t>Методы входного контроля</w:t>
            </w:r>
          </w:p>
        </w:tc>
        <w:tc>
          <w:tcPr>
            <w:tcW w:w="2012" w:type="dxa"/>
            <w:tcBorders>
              <w:top w:val="single" w:sz="4" w:space="0" w:color="auto"/>
              <w:bottom w:val="single" w:sz="4" w:space="0" w:color="auto"/>
            </w:tcBorders>
          </w:tcPr>
          <w:p w14:paraId="6E5A02D7" w14:textId="6C973868" w:rsidR="00D44CB8" w:rsidRPr="009E1DF8" w:rsidRDefault="00AF49B8" w:rsidP="00AF49B8">
            <w:pPr>
              <w:rPr>
                <w:rFonts w:ascii="Times New Roman" w:hAnsi="Times New Roman"/>
                <w:color w:val="000000" w:themeColor="text1"/>
                <w:sz w:val="24"/>
                <w:szCs w:val="24"/>
              </w:rPr>
            </w:pPr>
            <w:r w:rsidRPr="009E1DF8">
              <w:rPr>
                <w:rFonts w:ascii="Times New Roman" w:hAnsi="Times New Roman"/>
                <w:color w:val="000000" w:themeColor="text1"/>
                <w:sz w:val="24"/>
                <w:szCs w:val="24"/>
              </w:rPr>
              <w:t>В течении двух недель после за-проса завода-строителя или ПАО «ЦКБ «Айсберг»</w:t>
            </w:r>
          </w:p>
        </w:tc>
      </w:tr>
      <w:tr w:rsidR="009E1DF8" w:rsidRPr="009E1DF8" w14:paraId="504DCE3E" w14:textId="77777777" w:rsidTr="005605F2">
        <w:tc>
          <w:tcPr>
            <w:tcW w:w="9411" w:type="dxa"/>
            <w:gridSpan w:val="3"/>
          </w:tcPr>
          <w:p w14:paraId="4474CF9F" w14:textId="77777777" w:rsidR="00D44CB8" w:rsidRPr="009E1DF8" w:rsidRDefault="00D44CB8" w:rsidP="00D44CB8">
            <w:pPr>
              <w:jc w:val="center"/>
              <w:rPr>
                <w:rFonts w:ascii="Times New Roman" w:hAnsi="Times New Roman"/>
                <w:b/>
                <w:color w:val="000000" w:themeColor="text1"/>
                <w:sz w:val="24"/>
                <w:szCs w:val="24"/>
              </w:rPr>
            </w:pPr>
            <w:r w:rsidRPr="009E1DF8">
              <w:rPr>
                <w:rFonts w:ascii="Times New Roman" w:hAnsi="Times New Roman"/>
                <w:b/>
                <w:color w:val="000000" w:themeColor="text1"/>
                <w:sz w:val="24"/>
                <w:szCs w:val="24"/>
              </w:rPr>
              <w:t>Эксплуатационная документация</w:t>
            </w:r>
          </w:p>
        </w:tc>
      </w:tr>
      <w:tr w:rsidR="009E1DF8" w:rsidRPr="009E1DF8" w14:paraId="7D988518" w14:textId="77777777" w:rsidTr="005605F2">
        <w:tc>
          <w:tcPr>
            <w:tcW w:w="536" w:type="dxa"/>
          </w:tcPr>
          <w:p w14:paraId="53EE054D" w14:textId="77777777" w:rsidR="00D44CB8" w:rsidRPr="009E1DF8" w:rsidRDefault="00D44CB8" w:rsidP="00962F48">
            <w:pPr>
              <w:numPr>
                <w:ilvl w:val="0"/>
                <w:numId w:val="17"/>
              </w:numPr>
              <w:ind w:left="357" w:hanging="357"/>
              <w:contextualSpacing/>
              <w:rPr>
                <w:rFonts w:ascii="Times New Roman" w:hAnsi="Times New Roman"/>
                <w:color w:val="000000" w:themeColor="text1"/>
                <w:sz w:val="24"/>
                <w:szCs w:val="24"/>
              </w:rPr>
            </w:pPr>
          </w:p>
        </w:tc>
        <w:tc>
          <w:tcPr>
            <w:tcW w:w="6863" w:type="dxa"/>
            <w:tcBorders>
              <w:bottom w:val="single" w:sz="4" w:space="0" w:color="auto"/>
            </w:tcBorders>
          </w:tcPr>
          <w:p w14:paraId="6D4E4093" w14:textId="77777777" w:rsidR="00D44CB8" w:rsidRPr="009E1DF8" w:rsidRDefault="00D44CB8" w:rsidP="00D44CB8">
            <w:pPr>
              <w:rPr>
                <w:rFonts w:ascii="Times New Roman" w:hAnsi="Times New Roman"/>
                <w:color w:val="000000" w:themeColor="text1"/>
                <w:sz w:val="24"/>
                <w:szCs w:val="24"/>
              </w:rPr>
            </w:pPr>
            <w:r w:rsidRPr="009E1DF8">
              <w:rPr>
                <w:rFonts w:ascii="Times New Roman" w:hAnsi="Times New Roman"/>
                <w:color w:val="000000" w:themeColor="text1"/>
                <w:sz w:val="24"/>
                <w:szCs w:val="24"/>
              </w:rPr>
              <w:t>Инструкции по эксплуатации/ РЭ, ТО и прочая эксплуатационная документация</w:t>
            </w:r>
          </w:p>
        </w:tc>
        <w:tc>
          <w:tcPr>
            <w:tcW w:w="2012" w:type="dxa"/>
            <w:tcBorders>
              <w:bottom w:val="single" w:sz="4" w:space="0" w:color="auto"/>
            </w:tcBorders>
          </w:tcPr>
          <w:p w14:paraId="6E102CED" w14:textId="5DC0F35D" w:rsidR="00D44CB8" w:rsidRPr="009E1DF8" w:rsidRDefault="00537E2B" w:rsidP="00D44CB8">
            <w:pPr>
              <w:rPr>
                <w:rFonts w:ascii="Times New Roman" w:hAnsi="Times New Roman"/>
                <w:color w:val="000000" w:themeColor="text1"/>
                <w:sz w:val="24"/>
                <w:szCs w:val="24"/>
              </w:rPr>
            </w:pPr>
            <w:r w:rsidRPr="009E1DF8">
              <w:rPr>
                <w:rFonts w:ascii="Times New Roman" w:hAnsi="Times New Roman"/>
                <w:color w:val="000000" w:themeColor="text1"/>
                <w:sz w:val="24"/>
                <w:szCs w:val="24"/>
              </w:rPr>
              <w:t>Одновременно с Товаром</w:t>
            </w:r>
          </w:p>
        </w:tc>
      </w:tr>
      <w:tr w:rsidR="009E1DF8" w:rsidRPr="009E1DF8" w14:paraId="075C9A46" w14:textId="77777777" w:rsidTr="005605F2">
        <w:tc>
          <w:tcPr>
            <w:tcW w:w="536" w:type="dxa"/>
          </w:tcPr>
          <w:p w14:paraId="5F36D371" w14:textId="77777777" w:rsidR="00D44CB8" w:rsidRPr="009E1DF8" w:rsidRDefault="00D44CB8" w:rsidP="00962F48">
            <w:pPr>
              <w:numPr>
                <w:ilvl w:val="0"/>
                <w:numId w:val="17"/>
              </w:numPr>
              <w:ind w:left="357" w:hanging="357"/>
              <w:contextualSpacing/>
              <w:rPr>
                <w:rFonts w:ascii="Times New Roman" w:hAnsi="Times New Roman"/>
                <w:color w:val="000000" w:themeColor="text1"/>
                <w:sz w:val="24"/>
                <w:szCs w:val="24"/>
              </w:rPr>
            </w:pPr>
          </w:p>
        </w:tc>
        <w:tc>
          <w:tcPr>
            <w:tcW w:w="6863" w:type="dxa"/>
            <w:tcBorders>
              <w:bottom w:val="single" w:sz="4" w:space="0" w:color="auto"/>
            </w:tcBorders>
          </w:tcPr>
          <w:p w14:paraId="555A7B47" w14:textId="77777777" w:rsidR="00D44CB8" w:rsidRPr="009E1DF8" w:rsidRDefault="00D44CB8" w:rsidP="00D44CB8">
            <w:pPr>
              <w:rPr>
                <w:rFonts w:ascii="Times New Roman" w:hAnsi="Times New Roman"/>
                <w:color w:val="000000" w:themeColor="text1"/>
                <w:sz w:val="24"/>
                <w:szCs w:val="24"/>
              </w:rPr>
            </w:pPr>
            <w:r w:rsidRPr="009E1DF8">
              <w:rPr>
                <w:rFonts w:ascii="Times New Roman" w:hAnsi="Times New Roman"/>
                <w:color w:val="000000" w:themeColor="text1"/>
                <w:sz w:val="24"/>
                <w:szCs w:val="24"/>
              </w:rPr>
              <w:t>Химмотологическая карта</w:t>
            </w:r>
          </w:p>
        </w:tc>
        <w:tc>
          <w:tcPr>
            <w:tcW w:w="2012" w:type="dxa"/>
          </w:tcPr>
          <w:p w14:paraId="5ED79E1C" w14:textId="77777777" w:rsidR="00843DC9" w:rsidRPr="009E1DF8" w:rsidRDefault="00843DC9" w:rsidP="00843DC9">
            <w:pPr>
              <w:rPr>
                <w:rFonts w:ascii="Times New Roman" w:hAnsi="Times New Roman"/>
                <w:color w:val="000000" w:themeColor="text1"/>
                <w:sz w:val="24"/>
                <w:szCs w:val="24"/>
              </w:rPr>
            </w:pPr>
            <w:r w:rsidRPr="009E1DF8">
              <w:rPr>
                <w:rFonts w:ascii="Times New Roman" w:hAnsi="Times New Roman"/>
                <w:color w:val="000000" w:themeColor="text1"/>
                <w:sz w:val="24"/>
                <w:szCs w:val="24"/>
              </w:rPr>
              <w:t>не позднее 09.2025 года</w:t>
            </w:r>
          </w:p>
          <w:p w14:paraId="0B383BD9" w14:textId="4911E21B" w:rsidR="00D44CB8" w:rsidRPr="009E1DF8" w:rsidRDefault="00D44CB8" w:rsidP="00843DC9">
            <w:pPr>
              <w:rPr>
                <w:rFonts w:ascii="Times New Roman" w:hAnsi="Times New Roman"/>
                <w:color w:val="000000" w:themeColor="text1"/>
                <w:sz w:val="24"/>
                <w:szCs w:val="24"/>
              </w:rPr>
            </w:pPr>
          </w:p>
        </w:tc>
      </w:tr>
      <w:tr w:rsidR="009E1DF8" w:rsidRPr="009E1DF8" w14:paraId="62574D23" w14:textId="77777777" w:rsidTr="005605F2">
        <w:trPr>
          <w:trHeight w:val="1390"/>
        </w:trPr>
        <w:tc>
          <w:tcPr>
            <w:tcW w:w="536" w:type="dxa"/>
          </w:tcPr>
          <w:p w14:paraId="069729E1" w14:textId="77777777" w:rsidR="00D44CB8" w:rsidRPr="009E1DF8" w:rsidRDefault="00D44CB8" w:rsidP="00962F48">
            <w:pPr>
              <w:numPr>
                <w:ilvl w:val="0"/>
                <w:numId w:val="17"/>
              </w:numPr>
              <w:ind w:left="357" w:hanging="357"/>
              <w:contextualSpacing/>
              <w:rPr>
                <w:rFonts w:ascii="Times New Roman" w:hAnsi="Times New Roman"/>
                <w:color w:val="000000" w:themeColor="text1"/>
                <w:sz w:val="24"/>
                <w:szCs w:val="24"/>
              </w:rPr>
            </w:pPr>
          </w:p>
        </w:tc>
        <w:tc>
          <w:tcPr>
            <w:tcW w:w="6863" w:type="dxa"/>
          </w:tcPr>
          <w:p w14:paraId="702E43EC" w14:textId="77777777" w:rsidR="00D44CB8" w:rsidRPr="009E1DF8" w:rsidRDefault="00D44CB8" w:rsidP="00D44CB8">
            <w:pPr>
              <w:rPr>
                <w:rFonts w:ascii="Times New Roman" w:hAnsi="Times New Roman"/>
                <w:color w:val="000000" w:themeColor="text1"/>
                <w:sz w:val="24"/>
                <w:szCs w:val="24"/>
                <w:lang w:bidi="en-US"/>
              </w:rPr>
            </w:pPr>
            <w:r w:rsidRPr="009E1DF8">
              <w:rPr>
                <w:rFonts w:ascii="Times New Roman" w:hAnsi="Times New Roman"/>
                <w:color w:val="000000" w:themeColor="text1"/>
                <w:sz w:val="24"/>
                <w:szCs w:val="24"/>
              </w:rPr>
              <w:t>Перечень ЗИП и материалов для эксплуатации (расходные материалы), не предназначенные для упаковки в стандартные ящики габаритами 572х394х400, 572х459х300, либо имеющие единичную массу, превышающую 40 кг.</w:t>
            </w:r>
          </w:p>
        </w:tc>
        <w:tc>
          <w:tcPr>
            <w:tcW w:w="2012" w:type="dxa"/>
          </w:tcPr>
          <w:p w14:paraId="39F0B4DD" w14:textId="681C6B9D" w:rsidR="00D44CB8" w:rsidRPr="009E1DF8" w:rsidRDefault="00843DC9" w:rsidP="00D44CB8">
            <w:pPr>
              <w:rPr>
                <w:rFonts w:ascii="Times New Roman" w:hAnsi="Times New Roman"/>
                <w:color w:val="000000" w:themeColor="text1"/>
                <w:sz w:val="24"/>
                <w:szCs w:val="24"/>
              </w:rPr>
            </w:pPr>
            <w:r w:rsidRPr="009E1DF8">
              <w:rPr>
                <w:rFonts w:ascii="Times New Roman" w:hAnsi="Times New Roman"/>
                <w:color w:val="000000" w:themeColor="text1"/>
                <w:sz w:val="24"/>
                <w:szCs w:val="24"/>
              </w:rPr>
              <w:t>3 месяца после подписания договора</w:t>
            </w:r>
          </w:p>
        </w:tc>
      </w:tr>
      <w:tr w:rsidR="009E1DF8" w:rsidRPr="009E1DF8" w14:paraId="760F2305" w14:textId="77777777" w:rsidTr="005605F2">
        <w:tc>
          <w:tcPr>
            <w:tcW w:w="536" w:type="dxa"/>
          </w:tcPr>
          <w:p w14:paraId="4A372329" w14:textId="77777777" w:rsidR="00D44CB8" w:rsidRPr="009E1DF8" w:rsidRDefault="00D44CB8" w:rsidP="00962F48">
            <w:pPr>
              <w:numPr>
                <w:ilvl w:val="0"/>
                <w:numId w:val="17"/>
              </w:numPr>
              <w:ind w:left="357" w:hanging="357"/>
              <w:contextualSpacing/>
              <w:rPr>
                <w:rFonts w:ascii="Times New Roman" w:hAnsi="Times New Roman"/>
                <w:color w:val="000000" w:themeColor="text1"/>
                <w:sz w:val="24"/>
                <w:szCs w:val="24"/>
              </w:rPr>
            </w:pPr>
          </w:p>
        </w:tc>
        <w:tc>
          <w:tcPr>
            <w:tcW w:w="6863" w:type="dxa"/>
          </w:tcPr>
          <w:p w14:paraId="404CC7DE" w14:textId="3D72A1F9" w:rsidR="00D44CB8" w:rsidRPr="009E1DF8" w:rsidRDefault="00D44CB8">
            <w:pPr>
              <w:contextualSpacing/>
              <w:rPr>
                <w:rFonts w:ascii="Times New Roman" w:hAnsi="Times New Roman"/>
                <w:color w:val="000000" w:themeColor="text1"/>
                <w:sz w:val="24"/>
                <w:szCs w:val="24"/>
              </w:rPr>
            </w:pPr>
            <w:r w:rsidRPr="009E1DF8">
              <w:rPr>
                <w:rFonts w:ascii="Times New Roman" w:hAnsi="Times New Roman"/>
                <w:color w:val="000000" w:themeColor="text1"/>
                <w:sz w:val="24"/>
                <w:szCs w:val="24"/>
              </w:rPr>
              <w:t>Перечень ЗИП и материалов для эксплуатации (расходные материалы), не входящие в пункт 1</w:t>
            </w:r>
            <w:r w:rsidR="00DC2573" w:rsidRPr="009E1DF8">
              <w:rPr>
                <w:rFonts w:ascii="Times New Roman" w:hAnsi="Times New Roman"/>
                <w:color w:val="000000" w:themeColor="text1"/>
                <w:sz w:val="24"/>
                <w:szCs w:val="24"/>
              </w:rPr>
              <w:t>3</w:t>
            </w:r>
            <w:r w:rsidR="00DC2573" w:rsidRPr="009E1DF8">
              <w:rPr>
                <w:color w:val="000000" w:themeColor="text1"/>
              </w:rPr>
              <w:t xml:space="preserve"> </w:t>
            </w:r>
            <w:r w:rsidR="00DC2573" w:rsidRPr="009E1DF8">
              <w:rPr>
                <w:rFonts w:ascii="Times New Roman" w:hAnsi="Times New Roman"/>
                <w:color w:val="000000" w:themeColor="text1"/>
                <w:sz w:val="24"/>
                <w:szCs w:val="24"/>
              </w:rPr>
              <w:t>Типового план-графика предоставления документации от поставщика</w:t>
            </w:r>
            <w:r w:rsidRPr="009E1DF8">
              <w:rPr>
                <w:rFonts w:ascii="Times New Roman" w:hAnsi="Times New Roman"/>
                <w:color w:val="000000" w:themeColor="text1"/>
                <w:sz w:val="24"/>
                <w:szCs w:val="24"/>
              </w:rPr>
              <w:t>.</w:t>
            </w:r>
          </w:p>
        </w:tc>
        <w:tc>
          <w:tcPr>
            <w:tcW w:w="2012" w:type="dxa"/>
          </w:tcPr>
          <w:p w14:paraId="5C9C5FAC" w14:textId="2BC847E7" w:rsidR="00D44CB8" w:rsidRPr="009E1DF8" w:rsidRDefault="00AF49B8" w:rsidP="00D44CB8">
            <w:pPr>
              <w:rPr>
                <w:rFonts w:ascii="Times New Roman" w:hAnsi="Times New Roman"/>
                <w:color w:val="000000" w:themeColor="text1"/>
                <w:sz w:val="24"/>
                <w:szCs w:val="24"/>
              </w:rPr>
            </w:pPr>
            <w:r w:rsidRPr="009E1DF8">
              <w:rPr>
                <w:rFonts w:ascii="Times New Roman" w:hAnsi="Times New Roman"/>
                <w:color w:val="000000" w:themeColor="text1"/>
                <w:sz w:val="24"/>
                <w:szCs w:val="24"/>
              </w:rPr>
              <w:t>В течении двух недель после за-проса завода-строителя или ПАО «ЦКБ «Айсберг»</w:t>
            </w:r>
          </w:p>
        </w:tc>
      </w:tr>
      <w:tr w:rsidR="00D44CB8" w:rsidRPr="009E1DF8" w14:paraId="37D000EA" w14:textId="77777777" w:rsidTr="005605F2">
        <w:tc>
          <w:tcPr>
            <w:tcW w:w="536" w:type="dxa"/>
          </w:tcPr>
          <w:p w14:paraId="3DBF7958" w14:textId="77777777" w:rsidR="00D44CB8" w:rsidRPr="009E1DF8" w:rsidRDefault="00D44CB8" w:rsidP="00962F48">
            <w:pPr>
              <w:numPr>
                <w:ilvl w:val="0"/>
                <w:numId w:val="17"/>
              </w:numPr>
              <w:ind w:left="357" w:hanging="357"/>
              <w:contextualSpacing/>
              <w:rPr>
                <w:rFonts w:ascii="Times New Roman" w:hAnsi="Times New Roman"/>
                <w:color w:val="000000" w:themeColor="text1"/>
                <w:sz w:val="24"/>
                <w:szCs w:val="24"/>
              </w:rPr>
            </w:pPr>
          </w:p>
        </w:tc>
        <w:tc>
          <w:tcPr>
            <w:tcW w:w="6863" w:type="dxa"/>
          </w:tcPr>
          <w:p w14:paraId="759EE8A0" w14:textId="77777777" w:rsidR="00D44CB8" w:rsidRPr="009E1DF8" w:rsidRDefault="00D44CB8" w:rsidP="00D44CB8">
            <w:pPr>
              <w:contextualSpacing/>
              <w:rPr>
                <w:rFonts w:ascii="Times New Roman" w:hAnsi="Times New Roman"/>
                <w:color w:val="000000" w:themeColor="text1"/>
                <w:sz w:val="24"/>
                <w:szCs w:val="24"/>
              </w:rPr>
            </w:pPr>
            <w:r w:rsidRPr="009E1DF8">
              <w:rPr>
                <w:rFonts w:ascii="Times New Roman" w:hAnsi="Times New Roman"/>
                <w:color w:val="000000" w:themeColor="text1"/>
                <w:sz w:val="24"/>
                <w:szCs w:val="24"/>
              </w:rPr>
              <w:t>Инструкции по расконсервации, монтажу, пуску, регулированию</w:t>
            </w:r>
          </w:p>
        </w:tc>
        <w:tc>
          <w:tcPr>
            <w:tcW w:w="2012" w:type="dxa"/>
          </w:tcPr>
          <w:p w14:paraId="6C4F4326" w14:textId="79C1CBD2" w:rsidR="00D44CB8" w:rsidRPr="009E1DF8" w:rsidRDefault="00AF49B8" w:rsidP="00D44CB8">
            <w:pPr>
              <w:rPr>
                <w:rFonts w:ascii="Times New Roman" w:hAnsi="Times New Roman"/>
                <w:color w:val="000000" w:themeColor="text1"/>
                <w:sz w:val="24"/>
                <w:szCs w:val="24"/>
              </w:rPr>
            </w:pPr>
            <w:r w:rsidRPr="009E1DF8">
              <w:rPr>
                <w:rFonts w:ascii="Times New Roman" w:hAnsi="Times New Roman"/>
                <w:color w:val="000000" w:themeColor="text1"/>
                <w:sz w:val="24"/>
                <w:szCs w:val="24"/>
              </w:rPr>
              <w:t>В течении двух недель после за-проса завода-строителя или ПАО «ЦКБ «Айсберг»</w:t>
            </w:r>
          </w:p>
        </w:tc>
      </w:tr>
    </w:tbl>
    <w:p w14:paraId="41BFF171" w14:textId="77777777" w:rsidR="00D44CB8" w:rsidRPr="009E1DF8" w:rsidRDefault="00D44CB8" w:rsidP="00D44CB8">
      <w:pPr>
        <w:spacing w:after="200" w:line="276" w:lineRule="auto"/>
        <w:jc w:val="left"/>
        <w:rPr>
          <w:rFonts w:eastAsia="Times New Roman"/>
          <w:b/>
          <w:u w:val="single"/>
          <w:lang w:eastAsia="ru-RU"/>
        </w:rPr>
      </w:pPr>
    </w:p>
    <w:p w14:paraId="3DE53FFF" w14:textId="2B43B458" w:rsidR="00D44CB8" w:rsidRPr="009E1DF8" w:rsidRDefault="00D44CB8" w:rsidP="00D44CB8">
      <w:pPr>
        <w:jc w:val="center"/>
        <w:rPr>
          <w:rFonts w:eastAsia="Times New Roman"/>
          <w:b/>
          <w:lang w:eastAsia="de-DE"/>
        </w:rPr>
      </w:pPr>
    </w:p>
    <w:p w14:paraId="5F6A529B" w14:textId="10292D16" w:rsidR="00171F57" w:rsidRPr="009E1DF8" w:rsidRDefault="00171F57" w:rsidP="00D44CB8">
      <w:pPr>
        <w:jc w:val="center"/>
        <w:rPr>
          <w:rFonts w:eastAsia="Times New Roman"/>
          <w:b/>
          <w:lang w:eastAsia="de-DE"/>
        </w:rPr>
      </w:pPr>
    </w:p>
    <w:p w14:paraId="16B35CAB" w14:textId="749208BF" w:rsidR="00171F57" w:rsidRPr="009E1DF8" w:rsidRDefault="00171F57" w:rsidP="00D44CB8">
      <w:pPr>
        <w:jc w:val="center"/>
        <w:rPr>
          <w:rFonts w:eastAsia="Times New Roman"/>
          <w:b/>
          <w:lang w:eastAsia="de-DE"/>
        </w:rPr>
      </w:pPr>
    </w:p>
    <w:p w14:paraId="216684D2" w14:textId="078616A7" w:rsidR="00171F57" w:rsidRPr="009E1DF8" w:rsidRDefault="00171F57" w:rsidP="00D44CB8">
      <w:pPr>
        <w:jc w:val="center"/>
        <w:rPr>
          <w:rFonts w:eastAsia="Times New Roman"/>
          <w:b/>
          <w:lang w:eastAsia="de-DE"/>
        </w:rPr>
      </w:pPr>
    </w:p>
    <w:p w14:paraId="3E1FC063" w14:textId="03BA131E" w:rsidR="00171F57" w:rsidRPr="009E1DF8" w:rsidRDefault="00171F57" w:rsidP="00D44CB8">
      <w:pPr>
        <w:jc w:val="center"/>
        <w:rPr>
          <w:rFonts w:eastAsia="Times New Roman"/>
          <w:b/>
          <w:lang w:eastAsia="de-DE"/>
        </w:rPr>
      </w:pPr>
    </w:p>
    <w:tbl>
      <w:tblPr>
        <w:tblW w:w="11589" w:type="dxa"/>
        <w:tblLayout w:type="fixed"/>
        <w:tblLook w:val="01E0" w:firstRow="1" w:lastRow="1" w:firstColumn="1" w:lastColumn="1" w:noHBand="0" w:noVBand="0"/>
      </w:tblPr>
      <w:tblGrid>
        <w:gridCol w:w="5778"/>
        <w:gridCol w:w="5811"/>
      </w:tblGrid>
      <w:tr w:rsidR="009E1DF8" w:rsidRPr="009E1DF8" w14:paraId="4432365B" w14:textId="77777777" w:rsidTr="008316D3">
        <w:tc>
          <w:tcPr>
            <w:tcW w:w="5778" w:type="dxa"/>
          </w:tcPr>
          <w:p w14:paraId="13B918F0" w14:textId="77777777" w:rsidR="00171F57" w:rsidRPr="009E1DF8" w:rsidRDefault="00171F57" w:rsidP="008316D3">
            <w:pPr>
              <w:widowControl w:val="0"/>
              <w:overflowPunct w:val="0"/>
              <w:autoSpaceDE w:val="0"/>
              <w:autoSpaceDN w:val="0"/>
              <w:adjustRightInd w:val="0"/>
              <w:spacing w:before="60" w:line="240" w:lineRule="auto"/>
              <w:jc w:val="left"/>
              <w:textAlignment w:val="baseline"/>
              <w:rPr>
                <w:rFonts w:eastAsia="Times New Roman"/>
                <w:b/>
                <w:sz w:val="20"/>
                <w:szCs w:val="20"/>
                <w:lang w:eastAsia="ru-RU"/>
              </w:rPr>
            </w:pPr>
            <w:r w:rsidRPr="009E1DF8">
              <w:rPr>
                <w:rFonts w:eastAsia="Times New Roman"/>
                <w:b/>
                <w:sz w:val="20"/>
                <w:szCs w:val="20"/>
                <w:lang w:eastAsia="ru-RU"/>
              </w:rPr>
              <w:t>Покупатель:</w:t>
            </w:r>
          </w:p>
        </w:tc>
        <w:tc>
          <w:tcPr>
            <w:tcW w:w="5811" w:type="dxa"/>
          </w:tcPr>
          <w:p w14:paraId="3EFE7DF0" w14:textId="77777777" w:rsidR="00171F57" w:rsidRPr="009E1DF8" w:rsidRDefault="00171F57" w:rsidP="008316D3">
            <w:pPr>
              <w:widowControl w:val="0"/>
              <w:overflowPunct w:val="0"/>
              <w:autoSpaceDE w:val="0"/>
              <w:autoSpaceDN w:val="0"/>
              <w:adjustRightInd w:val="0"/>
              <w:spacing w:before="60" w:line="240" w:lineRule="auto"/>
              <w:jc w:val="left"/>
              <w:textAlignment w:val="baseline"/>
              <w:rPr>
                <w:rFonts w:eastAsia="Times New Roman"/>
                <w:b/>
                <w:sz w:val="20"/>
                <w:szCs w:val="20"/>
                <w:lang w:eastAsia="ru-RU"/>
              </w:rPr>
            </w:pPr>
            <w:r w:rsidRPr="009E1DF8">
              <w:rPr>
                <w:rFonts w:eastAsia="Times New Roman"/>
                <w:b/>
                <w:sz w:val="20"/>
                <w:szCs w:val="20"/>
                <w:lang w:eastAsia="ru-RU"/>
              </w:rPr>
              <w:t>Поставщик:</w:t>
            </w:r>
          </w:p>
        </w:tc>
      </w:tr>
      <w:tr w:rsidR="00171F57" w:rsidRPr="009E1DF8" w14:paraId="3EA80338" w14:textId="77777777" w:rsidTr="008316D3">
        <w:tc>
          <w:tcPr>
            <w:tcW w:w="5778" w:type="dxa"/>
          </w:tcPr>
          <w:p w14:paraId="555C168D" w14:textId="77777777" w:rsidR="00171F57" w:rsidRPr="009E1DF8" w:rsidRDefault="00171F57" w:rsidP="008316D3">
            <w:pPr>
              <w:widowControl w:val="0"/>
              <w:overflowPunct w:val="0"/>
              <w:autoSpaceDE w:val="0"/>
              <w:autoSpaceDN w:val="0"/>
              <w:adjustRightInd w:val="0"/>
              <w:spacing w:before="60" w:line="240" w:lineRule="auto"/>
              <w:textAlignment w:val="baseline"/>
              <w:rPr>
                <w:rFonts w:eastAsia="Times New Roman"/>
                <w:b/>
                <w:sz w:val="20"/>
                <w:szCs w:val="20"/>
                <w:lang w:eastAsia="ru-RU"/>
              </w:rPr>
            </w:pPr>
            <w:permStart w:id="645940369" w:edGrp="everyone"/>
            <w:r w:rsidRPr="009E1DF8">
              <w:rPr>
                <w:rFonts w:eastAsia="Times New Roman"/>
                <w:b/>
                <w:sz w:val="20"/>
                <w:szCs w:val="20"/>
                <w:shd w:val="clear" w:color="auto" w:fill="D9D9D9"/>
                <w:lang w:eastAsia="ru-RU"/>
              </w:rPr>
              <w:t>______________________/</w:t>
            </w:r>
            <w:r w:rsidRPr="009E1DF8">
              <w:rPr>
                <w:rFonts w:eastAsia="Times New Roman"/>
                <w:sz w:val="20"/>
                <w:szCs w:val="20"/>
                <w:highlight w:val="lightGray"/>
                <w:lang w:eastAsia="ru-RU"/>
              </w:rPr>
              <w:fldChar w:fldCharType="begin">
                <w:ffData>
                  <w:name w:val=""/>
                  <w:enabled/>
                  <w:calcOnExit w:val="0"/>
                  <w:textInput/>
                </w:ffData>
              </w:fldChar>
            </w:r>
            <w:r w:rsidRPr="009E1DF8">
              <w:rPr>
                <w:rFonts w:eastAsia="Times New Roman"/>
                <w:sz w:val="20"/>
                <w:szCs w:val="20"/>
                <w:highlight w:val="lightGray"/>
                <w:lang w:eastAsia="ru-RU"/>
              </w:rPr>
              <w:instrText xml:space="preserve"> FORMTEXT </w:instrText>
            </w:r>
            <w:r w:rsidRPr="009E1DF8">
              <w:rPr>
                <w:rFonts w:eastAsia="Times New Roman"/>
                <w:sz w:val="20"/>
                <w:szCs w:val="20"/>
                <w:highlight w:val="lightGray"/>
                <w:lang w:eastAsia="ru-RU"/>
              </w:rPr>
            </w:r>
            <w:r w:rsidRPr="009E1DF8">
              <w:rPr>
                <w:rFonts w:eastAsia="Times New Roman"/>
                <w:sz w:val="20"/>
                <w:szCs w:val="20"/>
                <w:highlight w:val="lightGray"/>
                <w:lang w:eastAsia="ru-RU"/>
              </w:rPr>
              <w:fldChar w:fldCharType="separate"/>
            </w:r>
            <w:r w:rsidRPr="009E1DF8">
              <w:rPr>
                <w:rFonts w:eastAsia="Times New Roman"/>
                <w:sz w:val="20"/>
                <w:szCs w:val="20"/>
                <w:highlight w:val="lightGray"/>
                <w:lang w:eastAsia="ru-RU"/>
              </w:rPr>
              <w:t> </w:t>
            </w:r>
            <w:r w:rsidRPr="009E1DF8">
              <w:rPr>
                <w:rFonts w:eastAsia="Times New Roman"/>
                <w:sz w:val="20"/>
                <w:szCs w:val="20"/>
                <w:highlight w:val="lightGray"/>
                <w:lang w:eastAsia="ru-RU"/>
              </w:rPr>
              <w:t> </w:t>
            </w:r>
            <w:r w:rsidRPr="009E1DF8">
              <w:rPr>
                <w:rFonts w:eastAsia="Times New Roman"/>
                <w:sz w:val="20"/>
                <w:szCs w:val="20"/>
                <w:highlight w:val="lightGray"/>
                <w:lang w:eastAsia="ru-RU"/>
              </w:rPr>
              <w:t> </w:t>
            </w:r>
            <w:r w:rsidRPr="009E1DF8">
              <w:rPr>
                <w:rFonts w:eastAsia="Times New Roman"/>
                <w:sz w:val="20"/>
                <w:szCs w:val="20"/>
                <w:highlight w:val="lightGray"/>
                <w:lang w:eastAsia="ru-RU"/>
              </w:rPr>
              <w:t> </w:t>
            </w:r>
            <w:r w:rsidRPr="009E1DF8">
              <w:rPr>
                <w:rFonts w:eastAsia="Times New Roman"/>
                <w:sz w:val="20"/>
                <w:szCs w:val="20"/>
                <w:highlight w:val="lightGray"/>
                <w:lang w:eastAsia="ru-RU"/>
              </w:rPr>
              <w:t> </w:t>
            </w:r>
            <w:r w:rsidRPr="009E1DF8">
              <w:rPr>
                <w:rFonts w:eastAsia="Times New Roman"/>
                <w:sz w:val="20"/>
                <w:szCs w:val="20"/>
                <w:highlight w:val="lightGray"/>
                <w:lang w:eastAsia="ru-RU"/>
              </w:rPr>
              <w:fldChar w:fldCharType="end"/>
            </w:r>
            <w:r w:rsidRPr="009E1DF8">
              <w:rPr>
                <w:rFonts w:eastAsia="Times New Roman"/>
                <w:sz w:val="20"/>
                <w:szCs w:val="20"/>
                <w:highlight w:val="lightGray"/>
                <w:lang w:eastAsia="ru-RU"/>
              </w:rPr>
              <w:fldChar w:fldCharType="begin">
                <w:ffData>
                  <w:name w:val=""/>
                  <w:enabled/>
                  <w:calcOnExit w:val="0"/>
                  <w:textInput>
                    <w:default w:val="                                                     "/>
                  </w:textInput>
                </w:ffData>
              </w:fldChar>
            </w:r>
            <w:r w:rsidRPr="009E1DF8">
              <w:rPr>
                <w:rFonts w:eastAsia="Times New Roman"/>
                <w:sz w:val="20"/>
                <w:szCs w:val="20"/>
                <w:highlight w:val="lightGray"/>
                <w:lang w:eastAsia="ru-RU"/>
              </w:rPr>
              <w:instrText xml:space="preserve"> FORMTEXT </w:instrText>
            </w:r>
            <w:r w:rsidRPr="009E1DF8">
              <w:rPr>
                <w:rFonts w:eastAsia="Times New Roman"/>
                <w:sz w:val="20"/>
                <w:szCs w:val="20"/>
                <w:highlight w:val="lightGray"/>
                <w:lang w:eastAsia="ru-RU"/>
              </w:rPr>
            </w:r>
            <w:r w:rsidRPr="009E1DF8">
              <w:rPr>
                <w:rFonts w:eastAsia="Times New Roman"/>
                <w:sz w:val="20"/>
                <w:szCs w:val="20"/>
                <w:highlight w:val="lightGray"/>
                <w:lang w:eastAsia="ru-RU"/>
              </w:rPr>
              <w:fldChar w:fldCharType="separate"/>
            </w:r>
            <w:r w:rsidRPr="009E1DF8">
              <w:rPr>
                <w:rFonts w:eastAsia="Times New Roman"/>
                <w:noProof/>
                <w:sz w:val="20"/>
                <w:szCs w:val="20"/>
                <w:highlight w:val="lightGray"/>
                <w:lang w:eastAsia="ru-RU"/>
              </w:rPr>
              <w:t xml:space="preserve"> </w:t>
            </w:r>
            <w:r w:rsidRPr="009E1DF8">
              <w:rPr>
                <w:rFonts w:eastAsia="Times New Roman"/>
                <w:sz w:val="20"/>
                <w:szCs w:val="20"/>
                <w:highlight w:val="lightGray"/>
                <w:lang w:eastAsia="ru-RU"/>
              </w:rPr>
              <w:fldChar w:fldCharType="end"/>
            </w:r>
            <w:permEnd w:id="645940369"/>
          </w:p>
          <w:p w14:paraId="48DA02BA" w14:textId="77777777" w:rsidR="00171F57" w:rsidRPr="009E1DF8" w:rsidRDefault="00171F57" w:rsidP="008316D3">
            <w:pPr>
              <w:widowControl w:val="0"/>
              <w:overflowPunct w:val="0"/>
              <w:autoSpaceDE w:val="0"/>
              <w:autoSpaceDN w:val="0"/>
              <w:adjustRightInd w:val="0"/>
              <w:spacing w:before="60" w:line="240" w:lineRule="auto"/>
              <w:textAlignment w:val="baseline"/>
              <w:rPr>
                <w:rFonts w:eastAsia="Times New Roman"/>
                <w:sz w:val="20"/>
                <w:szCs w:val="20"/>
                <w:lang w:eastAsia="ru-RU"/>
              </w:rPr>
            </w:pPr>
            <w:r w:rsidRPr="009E1DF8">
              <w:rPr>
                <w:rFonts w:eastAsia="Times New Roman"/>
                <w:sz w:val="20"/>
                <w:szCs w:val="20"/>
                <w:lang w:eastAsia="ru-RU"/>
              </w:rPr>
              <w:t>М.П.</w:t>
            </w:r>
          </w:p>
        </w:tc>
        <w:tc>
          <w:tcPr>
            <w:tcW w:w="5811" w:type="dxa"/>
          </w:tcPr>
          <w:p w14:paraId="6EA77BCC" w14:textId="77777777" w:rsidR="00171F57" w:rsidRPr="009E1DF8" w:rsidRDefault="00171F57" w:rsidP="008316D3">
            <w:pPr>
              <w:widowControl w:val="0"/>
              <w:overflowPunct w:val="0"/>
              <w:autoSpaceDE w:val="0"/>
              <w:autoSpaceDN w:val="0"/>
              <w:adjustRightInd w:val="0"/>
              <w:spacing w:before="60" w:line="240" w:lineRule="auto"/>
              <w:textAlignment w:val="baseline"/>
              <w:rPr>
                <w:rFonts w:eastAsia="Times New Roman"/>
                <w:b/>
                <w:sz w:val="20"/>
                <w:szCs w:val="20"/>
                <w:lang w:eastAsia="ru-RU"/>
              </w:rPr>
            </w:pPr>
            <w:permStart w:id="1675970173" w:edGrp="everyone"/>
            <w:r w:rsidRPr="009E1DF8">
              <w:rPr>
                <w:rFonts w:eastAsia="Times New Roman"/>
                <w:b/>
                <w:sz w:val="20"/>
                <w:szCs w:val="20"/>
                <w:shd w:val="clear" w:color="auto" w:fill="D9D9D9"/>
                <w:lang w:eastAsia="ru-RU"/>
              </w:rPr>
              <w:t>________________________/</w:t>
            </w:r>
            <w:r w:rsidRPr="009E1DF8">
              <w:rPr>
                <w:rFonts w:eastAsia="Times New Roman"/>
                <w:sz w:val="20"/>
                <w:szCs w:val="20"/>
                <w:highlight w:val="lightGray"/>
                <w:lang w:eastAsia="ru-RU"/>
              </w:rPr>
              <w:fldChar w:fldCharType="begin">
                <w:ffData>
                  <w:name w:val=""/>
                  <w:enabled/>
                  <w:calcOnExit w:val="0"/>
                  <w:textInput/>
                </w:ffData>
              </w:fldChar>
            </w:r>
            <w:r w:rsidRPr="009E1DF8">
              <w:rPr>
                <w:rFonts w:eastAsia="Times New Roman"/>
                <w:sz w:val="20"/>
                <w:szCs w:val="20"/>
                <w:highlight w:val="lightGray"/>
                <w:lang w:eastAsia="ru-RU"/>
              </w:rPr>
              <w:instrText xml:space="preserve"> FORMTEXT </w:instrText>
            </w:r>
            <w:r w:rsidRPr="009E1DF8">
              <w:rPr>
                <w:rFonts w:eastAsia="Times New Roman"/>
                <w:sz w:val="20"/>
                <w:szCs w:val="20"/>
                <w:highlight w:val="lightGray"/>
                <w:lang w:eastAsia="ru-RU"/>
              </w:rPr>
            </w:r>
            <w:r w:rsidRPr="009E1DF8">
              <w:rPr>
                <w:rFonts w:eastAsia="Times New Roman"/>
                <w:sz w:val="20"/>
                <w:szCs w:val="20"/>
                <w:highlight w:val="lightGray"/>
                <w:lang w:eastAsia="ru-RU"/>
              </w:rPr>
              <w:fldChar w:fldCharType="separate"/>
            </w:r>
            <w:r w:rsidRPr="009E1DF8">
              <w:rPr>
                <w:rFonts w:eastAsia="Times New Roman"/>
                <w:sz w:val="20"/>
                <w:szCs w:val="20"/>
                <w:highlight w:val="lightGray"/>
                <w:lang w:eastAsia="ru-RU"/>
              </w:rPr>
              <w:t> </w:t>
            </w:r>
            <w:r w:rsidRPr="009E1DF8">
              <w:rPr>
                <w:rFonts w:eastAsia="Times New Roman"/>
                <w:sz w:val="20"/>
                <w:szCs w:val="20"/>
                <w:highlight w:val="lightGray"/>
                <w:lang w:eastAsia="ru-RU"/>
              </w:rPr>
              <w:t> </w:t>
            </w:r>
            <w:r w:rsidRPr="009E1DF8">
              <w:rPr>
                <w:rFonts w:eastAsia="Times New Roman"/>
                <w:sz w:val="20"/>
                <w:szCs w:val="20"/>
                <w:highlight w:val="lightGray"/>
                <w:lang w:eastAsia="ru-RU"/>
              </w:rPr>
              <w:t> </w:t>
            </w:r>
            <w:r w:rsidRPr="009E1DF8">
              <w:rPr>
                <w:rFonts w:eastAsia="Times New Roman"/>
                <w:sz w:val="20"/>
                <w:szCs w:val="20"/>
                <w:highlight w:val="lightGray"/>
                <w:lang w:eastAsia="ru-RU"/>
              </w:rPr>
              <w:t> </w:t>
            </w:r>
            <w:r w:rsidRPr="009E1DF8">
              <w:rPr>
                <w:rFonts w:eastAsia="Times New Roman"/>
                <w:sz w:val="20"/>
                <w:szCs w:val="20"/>
                <w:highlight w:val="lightGray"/>
                <w:lang w:eastAsia="ru-RU"/>
              </w:rPr>
              <w:t> </w:t>
            </w:r>
            <w:r w:rsidRPr="009E1DF8">
              <w:rPr>
                <w:rFonts w:eastAsia="Times New Roman"/>
                <w:sz w:val="20"/>
                <w:szCs w:val="20"/>
                <w:highlight w:val="lightGray"/>
                <w:lang w:eastAsia="ru-RU"/>
              </w:rPr>
              <w:fldChar w:fldCharType="end"/>
            </w:r>
            <w:r w:rsidRPr="009E1DF8">
              <w:rPr>
                <w:rFonts w:eastAsia="Times New Roman"/>
                <w:b/>
                <w:sz w:val="20"/>
                <w:szCs w:val="20"/>
                <w:shd w:val="clear" w:color="auto" w:fill="CCCCCC"/>
                <w:lang w:eastAsia="ru-RU"/>
              </w:rPr>
              <w:t xml:space="preserve"> </w:t>
            </w:r>
            <w:permEnd w:id="1675970173"/>
          </w:p>
          <w:p w14:paraId="2A454655" w14:textId="77777777" w:rsidR="00171F57" w:rsidRPr="009E1DF8" w:rsidRDefault="00171F57" w:rsidP="008316D3">
            <w:pPr>
              <w:widowControl w:val="0"/>
              <w:overflowPunct w:val="0"/>
              <w:autoSpaceDE w:val="0"/>
              <w:autoSpaceDN w:val="0"/>
              <w:adjustRightInd w:val="0"/>
              <w:spacing w:before="60" w:line="240" w:lineRule="auto"/>
              <w:textAlignment w:val="baseline"/>
              <w:rPr>
                <w:rFonts w:eastAsia="Times New Roman"/>
                <w:sz w:val="20"/>
                <w:szCs w:val="20"/>
                <w:lang w:eastAsia="ru-RU"/>
              </w:rPr>
            </w:pPr>
            <w:r w:rsidRPr="009E1DF8">
              <w:rPr>
                <w:rFonts w:eastAsia="Times New Roman"/>
                <w:sz w:val="20"/>
                <w:szCs w:val="20"/>
                <w:lang w:eastAsia="ru-RU"/>
              </w:rPr>
              <w:t>М.П.</w:t>
            </w:r>
          </w:p>
        </w:tc>
      </w:tr>
    </w:tbl>
    <w:p w14:paraId="147C0F90" w14:textId="665A89EA" w:rsidR="00171F57" w:rsidRPr="009E1DF8" w:rsidRDefault="00171F57" w:rsidP="00D44CB8">
      <w:pPr>
        <w:jc w:val="center"/>
        <w:rPr>
          <w:rFonts w:eastAsia="Times New Roman"/>
          <w:b/>
          <w:lang w:eastAsia="de-DE"/>
        </w:rPr>
      </w:pPr>
    </w:p>
    <w:p w14:paraId="3A69CECB" w14:textId="79CF0D42" w:rsidR="00171F57" w:rsidRPr="009E1DF8" w:rsidRDefault="00171F57" w:rsidP="00D44CB8">
      <w:pPr>
        <w:jc w:val="center"/>
        <w:rPr>
          <w:rFonts w:eastAsia="Times New Roman"/>
          <w:b/>
          <w:lang w:eastAsia="de-DE"/>
        </w:rPr>
      </w:pPr>
    </w:p>
    <w:p w14:paraId="173C843B" w14:textId="4767E77C" w:rsidR="00171F57" w:rsidRPr="009E1DF8" w:rsidRDefault="00171F57" w:rsidP="00D44CB8">
      <w:pPr>
        <w:jc w:val="center"/>
        <w:rPr>
          <w:rFonts w:eastAsia="Times New Roman"/>
          <w:b/>
          <w:lang w:eastAsia="de-DE"/>
        </w:rPr>
      </w:pPr>
    </w:p>
    <w:p w14:paraId="78285430" w14:textId="0040A3C1" w:rsidR="00171F57" w:rsidRPr="009E1DF8" w:rsidRDefault="00171F57" w:rsidP="00D44CB8">
      <w:pPr>
        <w:jc w:val="center"/>
        <w:rPr>
          <w:rFonts w:eastAsia="Times New Roman"/>
          <w:b/>
          <w:lang w:eastAsia="de-DE"/>
        </w:rPr>
      </w:pPr>
    </w:p>
    <w:p w14:paraId="4AD6C248" w14:textId="7274D615" w:rsidR="00171F57" w:rsidRPr="009E1DF8" w:rsidRDefault="00171F57" w:rsidP="00D44CB8">
      <w:pPr>
        <w:jc w:val="center"/>
        <w:rPr>
          <w:rFonts w:eastAsia="Times New Roman"/>
          <w:b/>
          <w:lang w:eastAsia="de-DE"/>
        </w:rPr>
      </w:pPr>
    </w:p>
    <w:p w14:paraId="0745C9FC" w14:textId="5797D136" w:rsidR="00171F57" w:rsidRPr="009E1DF8" w:rsidRDefault="00171F57" w:rsidP="00D44CB8">
      <w:pPr>
        <w:jc w:val="center"/>
        <w:rPr>
          <w:rFonts w:eastAsia="Times New Roman"/>
          <w:b/>
          <w:lang w:eastAsia="de-DE"/>
        </w:rPr>
      </w:pPr>
    </w:p>
    <w:p w14:paraId="7641E892" w14:textId="412DAAC3" w:rsidR="00171F57" w:rsidRPr="009E1DF8" w:rsidRDefault="00171F57" w:rsidP="00D44CB8">
      <w:pPr>
        <w:jc w:val="center"/>
        <w:rPr>
          <w:rFonts w:eastAsia="Times New Roman"/>
          <w:b/>
          <w:lang w:eastAsia="de-DE"/>
        </w:rPr>
      </w:pPr>
    </w:p>
    <w:p w14:paraId="0FFCD0B6" w14:textId="490DEF07" w:rsidR="00171F57" w:rsidRPr="009E1DF8" w:rsidRDefault="00171F57" w:rsidP="00D44CB8">
      <w:pPr>
        <w:jc w:val="center"/>
        <w:rPr>
          <w:rFonts w:eastAsia="Times New Roman"/>
          <w:b/>
          <w:lang w:eastAsia="de-DE"/>
        </w:rPr>
      </w:pPr>
    </w:p>
    <w:p w14:paraId="3697C8D1" w14:textId="2669F8BB" w:rsidR="00171F57" w:rsidRPr="009E1DF8" w:rsidRDefault="00171F57" w:rsidP="00D44CB8">
      <w:pPr>
        <w:jc w:val="center"/>
        <w:rPr>
          <w:rFonts w:eastAsia="Times New Roman"/>
          <w:b/>
          <w:lang w:eastAsia="de-DE"/>
        </w:rPr>
      </w:pPr>
    </w:p>
    <w:p w14:paraId="4B3CEFE4" w14:textId="77777777" w:rsidR="00900A98" w:rsidRPr="009E1DF8" w:rsidRDefault="00900A98" w:rsidP="00171F57">
      <w:pPr>
        <w:spacing w:before="360" w:line="240" w:lineRule="auto"/>
        <w:jc w:val="right"/>
        <w:rPr>
          <w:rFonts w:eastAsia="Times New Roman"/>
          <w:b/>
          <w:szCs w:val="20"/>
          <w:lang w:eastAsia="ru-RU"/>
        </w:rPr>
      </w:pPr>
    </w:p>
    <w:p w14:paraId="58EE09D7" w14:textId="77777777" w:rsidR="00900A98" w:rsidRPr="009E1DF8" w:rsidRDefault="00900A98" w:rsidP="00171F57">
      <w:pPr>
        <w:spacing w:before="360" w:line="240" w:lineRule="auto"/>
        <w:jc w:val="right"/>
        <w:rPr>
          <w:rFonts w:eastAsia="Times New Roman"/>
          <w:b/>
          <w:szCs w:val="20"/>
          <w:lang w:eastAsia="ru-RU"/>
        </w:rPr>
      </w:pPr>
    </w:p>
    <w:p w14:paraId="07BEA192" w14:textId="71BCAAE4" w:rsidR="00171F57" w:rsidRPr="009E1DF8" w:rsidRDefault="00171F57" w:rsidP="00171F57">
      <w:pPr>
        <w:spacing w:before="360" w:line="240" w:lineRule="auto"/>
        <w:jc w:val="right"/>
        <w:rPr>
          <w:rFonts w:eastAsia="Times New Roman"/>
          <w:b/>
          <w:szCs w:val="20"/>
          <w:lang w:eastAsia="ru-RU"/>
        </w:rPr>
      </w:pPr>
      <w:r w:rsidRPr="009E1DF8">
        <w:rPr>
          <w:rFonts w:eastAsia="Times New Roman"/>
          <w:b/>
          <w:szCs w:val="20"/>
          <w:lang w:eastAsia="ru-RU"/>
        </w:rPr>
        <w:t>Приложение №1</w:t>
      </w:r>
      <w:r w:rsidR="000E62F2" w:rsidRPr="009E1DF8">
        <w:rPr>
          <w:rFonts w:eastAsia="Times New Roman"/>
          <w:b/>
          <w:szCs w:val="20"/>
          <w:lang w:eastAsia="ru-RU"/>
        </w:rPr>
        <w:t>3</w:t>
      </w:r>
      <w:r w:rsidRPr="009E1DF8">
        <w:rPr>
          <w:rFonts w:eastAsia="Times New Roman"/>
          <w:b/>
          <w:szCs w:val="20"/>
          <w:lang w:eastAsia="ru-RU"/>
        </w:rPr>
        <w:br/>
        <w:t>к Договору №</w:t>
      </w:r>
      <w:permStart w:id="2072263526" w:edGrp="everyone"/>
      <w:r w:rsidRPr="009E1DF8">
        <w:rPr>
          <w:rFonts w:eastAsia="Times New Roman"/>
          <w:b/>
          <w:szCs w:val="20"/>
          <w:lang w:eastAsia="ru-RU"/>
        </w:rPr>
        <w:fldChar w:fldCharType="begin">
          <w:ffData>
            <w:name w:val=""/>
            <w:enabled/>
            <w:calcOnExit w:val="0"/>
            <w:textInput/>
          </w:ffData>
        </w:fldChar>
      </w:r>
      <w:r w:rsidRPr="009E1DF8">
        <w:rPr>
          <w:rFonts w:eastAsia="Times New Roman"/>
          <w:b/>
          <w:szCs w:val="20"/>
          <w:lang w:eastAsia="ru-RU"/>
        </w:rPr>
        <w:instrText xml:space="preserve"> FORMTEXT </w:instrText>
      </w:r>
      <w:r w:rsidRPr="009E1DF8">
        <w:rPr>
          <w:rFonts w:eastAsia="Times New Roman"/>
          <w:b/>
          <w:szCs w:val="20"/>
          <w:lang w:eastAsia="ru-RU"/>
        </w:rPr>
      </w:r>
      <w:r w:rsidRPr="009E1DF8">
        <w:rPr>
          <w:rFonts w:eastAsia="Times New Roman"/>
          <w:b/>
          <w:szCs w:val="20"/>
          <w:lang w:eastAsia="ru-RU"/>
        </w:rPr>
        <w:fldChar w:fldCharType="separate"/>
      </w:r>
      <w:r w:rsidRPr="009E1DF8">
        <w:rPr>
          <w:rFonts w:eastAsia="Times New Roman"/>
          <w:b/>
          <w:szCs w:val="20"/>
          <w:lang w:eastAsia="ru-RU"/>
        </w:rPr>
        <w:t> </w:t>
      </w:r>
      <w:r w:rsidRPr="009E1DF8">
        <w:rPr>
          <w:rFonts w:eastAsia="Times New Roman"/>
          <w:b/>
          <w:szCs w:val="20"/>
          <w:lang w:eastAsia="ru-RU"/>
        </w:rPr>
        <w:t> </w:t>
      </w:r>
      <w:r w:rsidRPr="009E1DF8">
        <w:rPr>
          <w:rFonts w:eastAsia="Times New Roman"/>
          <w:b/>
          <w:szCs w:val="20"/>
          <w:lang w:eastAsia="ru-RU"/>
        </w:rPr>
        <w:t> </w:t>
      </w:r>
      <w:r w:rsidRPr="009E1DF8">
        <w:rPr>
          <w:rFonts w:eastAsia="Times New Roman"/>
          <w:b/>
          <w:szCs w:val="20"/>
          <w:lang w:eastAsia="ru-RU"/>
        </w:rPr>
        <w:t> </w:t>
      </w:r>
      <w:r w:rsidRPr="009E1DF8">
        <w:rPr>
          <w:rFonts w:eastAsia="Times New Roman"/>
          <w:b/>
          <w:szCs w:val="20"/>
          <w:lang w:eastAsia="ru-RU"/>
        </w:rPr>
        <w:t> </w:t>
      </w:r>
      <w:r w:rsidRPr="009E1DF8">
        <w:rPr>
          <w:rFonts w:eastAsia="Times New Roman"/>
          <w:szCs w:val="20"/>
          <w:lang w:eastAsia="ru-RU"/>
        </w:rPr>
        <w:fldChar w:fldCharType="end"/>
      </w:r>
      <w:permEnd w:id="2072263526"/>
      <w:r w:rsidRPr="009E1DF8">
        <w:rPr>
          <w:rFonts w:eastAsia="Times New Roman"/>
          <w:b/>
          <w:szCs w:val="20"/>
          <w:lang w:eastAsia="ru-RU"/>
        </w:rPr>
        <w:t xml:space="preserve"> от «</w:t>
      </w:r>
      <w:permStart w:id="1752059140" w:edGrp="everyone"/>
      <w:r w:rsidRPr="009E1DF8">
        <w:rPr>
          <w:rFonts w:eastAsia="Times New Roman"/>
          <w:b/>
          <w:szCs w:val="20"/>
          <w:lang w:eastAsia="ru-RU"/>
        </w:rPr>
        <w:fldChar w:fldCharType="begin">
          <w:ffData>
            <w:name w:val=""/>
            <w:enabled/>
            <w:calcOnExit w:val="0"/>
            <w:textInput/>
          </w:ffData>
        </w:fldChar>
      </w:r>
      <w:r w:rsidRPr="009E1DF8">
        <w:rPr>
          <w:rFonts w:eastAsia="Times New Roman"/>
          <w:b/>
          <w:szCs w:val="20"/>
          <w:lang w:eastAsia="ru-RU"/>
        </w:rPr>
        <w:instrText xml:space="preserve"> FORMTEXT </w:instrText>
      </w:r>
      <w:r w:rsidRPr="009E1DF8">
        <w:rPr>
          <w:rFonts w:eastAsia="Times New Roman"/>
          <w:b/>
          <w:szCs w:val="20"/>
          <w:lang w:eastAsia="ru-RU"/>
        </w:rPr>
      </w:r>
      <w:r w:rsidRPr="009E1DF8">
        <w:rPr>
          <w:rFonts w:eastAsia="Times New Roman"/>
          <w:b/>
          <w:szCs w:val="20"/>
          <w:lang w:eastAsia="ru-RU"/>
        </w:rPr>
        <w:fldChar w:fldCharType="separate"/>
      </w:r>
      <w:r w:rsidRPr="009E1DF8">
        <w:rPr>
          <w:rFonts w:eastAsia="Times New Roman"/>
          <w:b/>
          <w:szCs w:val="20"/>
          <w:lang w:eastAsia="ru-RU"/>
        </w:rPr>
        <w:t> </w:t>
      </w:r>
      <w:r w:rsidRPr="009E1DF8">
        <w:rPr>
          <w:rFonts w:eastAsia="Times New Roman"/>
          <w:b/>
          <w:szCs w:val="20"/>
          <w:lang w:eastAsia="ru-RU"/>
        </w:rPr>
        <w:t> </w:t>
      </w:r>
      <w:r w:rsidRPr="009E1DF8">
        <w:rPr>
          <w:rFonts w:eastAsia="Times New Roman"/>
          <w:b/>
          <w:szCs w:val="20"/>
          <w:lang w:eastAsia="ru-RU"/>
        </w:rPr>
        <w:t> </w:t>
      </w:r>
      <w:r w:rsidRPr="009E1DF8">
        <w:rPr>
          <w:rFonts w:eastAsia="Times New Roman"/>
          <w:b/>
          <w:szCs w:val="20"/>
          <w:lang w:eastAsia="ru-RU"/>
        </w:rPr>
        <w:t> </w:t>
      </w:r>
      <w:r w:rsidRPr="009E1DF8">
        <w:rPr>
          <w:rFonts w:eastAsia="Times New Roman"/>
          <w:b/>
          <w:szCs w:val="20"/>
          <w:lang w:eastAsia="ru-RU"/>
        </w:rPr>
        <w:t> </w:t>
      </w:r>
      <w:r w:rsidRPr="009E1DF8">
        <w:rPr>
          <w:rFonts w:eastAsia="Times New Roman"/>
          <w:szCs w:val="20"/>
          <w:lang w:eastAsia="ru-RU"/>
        </w:rPr>
        <w:fldChar w:fldCharType="end"/>
      </w:r>
      <w:permEnd w:id="1752059140"/>
      <w:r w:rsidRPr="009E1DF8">
        <w:rPr>
          <w:rFonts w:eastAsia="Times New Roman"/>
          <w:b/>
          <w:szCs w:val="20"/>
          <w:lang w:eastAsia="ru-RU"/>
        </w:rPr>
        <w:t>»</w:t>
      </w:r>
      <w:permStart w:id="1763181683" w:edGrp="everyone"/>
      <w:r w:rsidRPr="009E1DF8">
        <w:rPr>
          <w:rFonts w:eastAsia="Times New Roman"/>
          <w:b/>
          <w:szCs w:val="20"/>
          <w:lang w:eastAsia="ru-RU"/>
        </w:rPr>
        <w:fldChar w:fldCharType="begin">
          <w:ffData>
            <w:name w:val=""/>
            <w:enabled/>
            <w:calcOnExit w:val="0"/>
            <w:textInput/>
          </w:ffData>
        </w:fldChar>
      </w:r>
      <w:r w:rsidRPr="009E1DF8">
        <w:rPr>
          <w:rFonts w:eastAsia="Times New Roman"/>
          <w:b/>
          <w:szCs w:val="20"/>
          <w:lang w:eastAsia="ru-RU"/>
        </w:rPr>
        <w:instrText xml:space="preserve"> FORMTEXT </w:instrText>
      </w:r>
      <w:r w:rsidRPr="009E1DF8">
        <w:rPr>
          <w:rFonts w:eastAsia="Times New Roman"/>
          <w:b/>
          <w:szCs w:val="20"/>
          <w:lang w:eastAsia="ru-RU"/>
        </w:rPr>
      </w:r>
      <w:r w:rsidRPr="009E1DF8">
        <w:rPr>
          <w:rFonts w:eastAsia="Times New Roman"/>
          <w:b/>
          <w:szCs w:val="20"/>
          <w:lang w:eastAsia="ru-RU"/>
        </w:rPr>
        <w:fldChar w:fldCharType="separate"/>
      </w:r>
      <w:r w:rsidRPr="009E1DF8">
        <w:rPr>
          <w:rFonts w:eastAsia="Times New Roman"/>
          <w:b/>
          <w:szCs w:val="20"/>
          <w:lang w:eastAsia="ru-RU"/>
        </w:rPr>
        <w:t> </w:t>
      </w:r>
      <w:r w:rsidRPr="009E1DF8">
        <w:rPr>
          <w:rFonts w:eastAsia="Times New Roman"/>
          <w:b/>
          <w:szCs w:val="20"/>
          <w:lang w:eastAsia="ru-RU"/>
        </w:rPr>
        <w:t> </w:t>
      </w:r>
      <w:r w:rsidRPr="009E1DF8">
        <w:rPr>
          <w:rFonts w:eastAsia="Times New Roman"/>
          <w:b/>
          <w:szCs w:val="20"/>
          <w:lang w:eastAsia="ru-RU"/>
        </w:rPr>
        <w:t> </w:t>
      </w:r>
      <w:r w:rsidRPr="009E1DF8">
        <w:rPr>
          <w:rFonts w:eastAsia="Times New Roman"/>
          <w:b/>
          <w:szCs w:val="20"/>
          <w:lang w:eastAsia="ru-RU"/>
        </w:rPr>
        <w:t> </w:t>
      </w:r>
      <w:r w:rsidRPr="009E1DF8">
        <w:rPr>
          <w:rFonts w:eastAsia="Times New Roman"/>
          <w:b/>
          <w:szCs w:val="20"/>
          <w:lang w:eastAsia="ru-RU"/>
        </w:rPr>
        <w:t> </w:t>
      </w:r>
      <w:r w:rsidRPr="009E1DF8">
        <w:rPr>
          <w:rFonts w:eastAsia="Times New Roman"/>
          <w:szCs w:val="20"/>
          <w:lang w:eastAsia="ru-RU"/>
        </w:rPr>
        <w:fldChar w:fldCharType="end"/>
      </w:r>
      <w:permEnd w:id="1763181683"/>
      <w:r w:rsidRPr="009E1DF8">
        <w:rPr>
          <w:rFonts w:eastAsia="Times New Roman"/>
          <w:b/>
          <w:szCs w:val="20"/>
          <w:lang w:eastAsia="ru-RU"/>
        </w:rPr>
        <w:t xml:space="preserve"> 20</w:t>
      </w:r>
      <w:permStart w:id="1193086948" w:edGrp="everyone"/>
      <w:r w:rsidRPr="009E1DF8">
        <w:rPr>
          <w:rFonts w:eastAsia="Times New Roman"/>
          <w:b/>
          <w:szCs w:val="20"/>
          <w:lang w:eastAsia="ru-RU"/>
        </w:rPr>
        <w:fldChar w:fldCharType="begin">
          <w:ffData>
            <w:name w:val=""/>
            <w:enabled/>
            <w:calcOnExit w:val="0"/>
            <w:textInput/>
          </w:ffData>
        </w:fldChar>
      </w:r>
      <w:r w:rsidRPr="009E1DF8">
        <w:rPr>
          <w:rFonts w:eastAsia="Times New Roman"/>
          <w:b/>
          <w:szCs w:val="20"/>
          <w:lang w:eastAsia="ru-RU"/>
        </w:rPr>
        <w:instrText xml:space="preserve"> FORMTEXT </w:instrText>
      </w:r>
      <w:r w:rsidRPr="009E1DF8">
        <w:rPr>
          <w:rFonts w:eastAsia="Times New Roman"/>
          <w:b/>
          <w:szCs w:val="20"/>
          <w:lang w:eastAsia="ru-RU"/>
        </w:rPr>
      </w:r>
      <w:r w:rsidRPr="009E1DF8">
        <w:rPr>
          <w:rFonts w:eastAsia="Times New Roman"/>
          <w:b/>
          <w:szCs w:val="20"/>
          <w:lang w:eastAsia="ru-RU"/>
        </w:rPr>
        <w:fldChar w:fldCharType="separate"/>
      </w:r>
      <w:r w:rsidRPr="009E1DF8">
        <w:rPr>
          <w:rFonts w:eastAsia="Times New Roman"/>
          <w:b/>
          <w:szCs w:val="20"/>
          <w:lang w:eastAsia="ru-RU"/>
        </w:rPr>
        <w:t> </w:t>
      </w:r>
      <w:r w:rsidRPr="009E1DF8">
        <w:rPr>
          <w:rFonts w:eastAsia="Times New Roman"/>
          <w:b/>
          <w:szCs w:val="20"/>
          <w:lang w:eastAsia="ru-RU"/>
        </w:rPr>
        <w:t> </w:t>
      </w:r>
      <w:r w:rsidRPr="009E1DF8">
        <w:rPr>
          <w:rFonts w:eastAsia="Times New Roman"/>
          <w:b/>
          <w:szCs w:val="20"/>
          <w:lang w:eastAsia="ru-RU"/>
        </w:rPr>
        <w:t> </w:t>
      </w:r>
      <w:r w:rsidRPr="009E1DF8">
        <w:rPr>
          <w:rFonts w:eastAsia="Times New Roman"/>
          <w:b/>
          <w:szCs w:val="20"/>
          <w:lang w:eastAsia="ru-RU"/>
        </w:rPr>
        <w:t> </w:t>
      </w:r>
      <w:r w:rsidRPr="009E1DF8">
        <w:rPr>
          <w:rFonts w:eastAsia="Times New Roman"/>
          <w:b/>
          <w:szCs w:val="20"/>
          <w:lang w:eastAsia="ru-RU"/>
        </w:rPr>
        <w:t> </w:t>
      </w:r>
      <w:r w:rsidRPr="009E1DF8">
        <w:rPr>
          <w:rFonts w:eastAsia="Times New Roman"/>
          <w:szCs w:val="20"/>
          <w:lang w:eastAsia="ru-RU"/>
        </w:rPr>
        <w:fldChar w:fldCharType="end"/>
      </w:r>
      <w:permEnd w:id="1193086948"/>
      <w:r w:rsidRPr="009E1DF8">
        <w:rPr>
          <w:rFonts w:eastAsia="Times New Roman"/>
          <w:b/>
          <w:szCs w:val="20"/>
          <w:lang w:eastAsia="ru-RU"/>
        </w:rPr>
        <w:t>г.</w:t>
      </w:r>
    </w:p>
    <w:p w14:paraId="37491689" w14:textId="77777777" w:rsidR="00171F57" w:rsidRPr="009E1DF8" w:rsidRDefault="00171F57" w:rsidP="00171F57">
      <w:pPr>
        <w:spacing w:before="360" w:line="240" w:lineRule="auto"/>
        <w:jc w:val="right"/>
        <w:rPr>
          <w:rFonts w:eastAsia="Times New Roman"/>
          <w:szCs w:val="20"/>
          <w:lang w:eastAsia="ru-RU"/>
        </w:rPr>
      </w:pPr>
    </w:p>
    <w:p w14:paraId="09F25DF7" w14:textId="77777777" w:rsidR="00171F57" w:rsidRPr="009E1DF8" w:rsidRDefault="00171F57" w:rsidP="00171F57">
      <w:pPr>
        <w:spacing w:before="360" w:line="240" w:lineRule="auto"/>
        <w:jc w:val="right"/>
        <w:rPr>
          <w:rFonts w:eastAsia="Times New Roman"/>
          <w:szCs w:val="20"/>
          <w:lang w:eastAsia="ru-RU"/>
        </w:rPr>
      </w:pPr>
      <w:r w:rsidRPr="009E1DF8">
        <w:rPr>
          <w:rFonts w:eastAsia="Times New Roman"/>
          <w:szCs w:val="20"/>
          <w:lang w:eastAsia="ru-RU"/>
        </w:rPr>
        <w:t>Кому: ___________________</w:t>
      </w:r>
    </w:p>
    <w:p w14:paraId="320B7831" w14:textId="77777777" w:rsidR="00171F57" w:rsidRPr="009E1DF8" w:rsidRDefault="00171F57" w:rsidP="00171F57">
      <w:pPr>
        <w:spacing w:before="360" w:line="240" w:lineRule="auto"/>
        <w:jc w:val="right"/>
        <w:rPr>
          <w:rFonts w:eastAsia="Times New Roman"/>
          <w:szCs w:val="20"/>
          <w:lang w:eastAsia="ru-RU"/>
        </w:rPr>
      </w:pPr>
      <w:r w:rsidRPr="009E1DF8">
        <w:rPr>
          <w:rFonts w:eastAsia="Times New Roman"/>
          <w:szCs w:val="20"/>
          <w:lang w:eastAsia="ru-RU"/>
        </w:rPr>
        <w:t>Куда: ___________________</w:t>
      </w:r>
    </w:p>
    <w:p w14:paraId="7D0EB0C3" w14:textId="77777777" w:rsidR="00171F57" w:rsidRPr="009E1DF8" w:rsidRDefault="00171F57" w:rsidP="00171F57">
      <w:pPr>
        <w:spacing w:before="360" w:line="240" w:lineRule="auto"/>
        <w:jc w:val="center"/>
        <w:rPr>
          <w:rFonts w:eastAsia="Times New Roman"/>
          <w:szCs w:val="20"/>
          <w:lang w:eastAsia="ru-RU"/>
        </w:rPr>
      </w:pPr>
      <w:r w:rsidRPr="009E1DF8">
        <w:rPr>
          <w:rFonts w:eastAsia="Times New Roman"/>
          <w:szCs w:val="20"/>
          <w:lang w:eastAsia="ru-RU"/>
        </w:rPr>
        <w:t>Заявка</w:t>
      </w:r>
    </w:p>
    <w:p w14:paraId="37A01530" w14:textId="77777777" w:rsidR="00171F57" w:rsidRPr="009E1DF8" w:rsidRDefault="00171F57" w:rsidP="00171F57">
      <w:pPr>
        <w:spacing w:before="360" w:line="240" w:lineRule="auto"/>
        <w:ind w:firstLine="1134"/>
        <w:rPr>
          <w:rFonts w:eastAsia="Times New Roman"/>
          <w:szCs w:val="20"/>
          <w:lang w:eastAsia="ru-RU"/>
        </w:rPr>
      </w:pPr>
      <w:r w:rsidRPr="009E1DF8">
        <w:rPr>
          <w:rFonts w:eastAsia="Times New Roman"/>
          <w:szCs w:val="20"/>
          <w:lang w:eastAsia="ru-RU"/>
        </w:rPr>
        <w:t>В соответствии с условиями договора № ______ от «___» ________ ______ г. прошу Вас поставить __________________________________ в количестве _________ штук:</w:t>
      </w:r>
    </w:p>
    <w:p w14:paraId="13599F18" w14:textId="77777777" w:rsidR="00171F57" w:rsidRPr="009E1DF8" w:rsidRDefault="00171F57" w:rsidP="00171F57">
      <w:pPr>
        <w:tabs>
          <w:tab w:val="left" w:pos="3402"/>
        </w:tabs>
        <w:spacing w:line="240" w:lineRule="auto"/>
        <w:ind w:firstLine="1134"/>
        <w:rPr>
          <w:rFonts w:eastAsia="Times New Roman"/>
          <w:sz w:val="20"/>
          <w:szCs w:val="20"/>
          <w:lang w:eastAsia="ru-RU"/>
        </w:rPr>
      </w:pPr>
      <w:r w:rsidRPr="009E1DF8">
        <w:rPr>
          <w:rFonts w:eastAsia="Times New Roman"/>
          <w:szCs w:val="20"/>
          <w:lang w:eastAsia="ru-RU"/>
        </w:rPr>
        <w:tab/>
      </w:r>
      <w:r w:rsidRPr="009E1DF8">
        <w:rPr>
          <w:rFonts w:eastAsia="Times New Roman"/>
          <w:sz w:val="20"/>
          <w:szCs w:val="20"/>
          <w:lang w:eastAsia="ru-RU"/>
        </w:rPr>
        <w:t>(наименование Товара)</w:t>
      </w:r>
    </w:p>
    <w:p w14:paraId="70390839" w14:textId="77777777" w:rsidR="00171F57" w:rsidRPr="009E1DF8" w:rsidRDefault="00171F57" w:rsidP="00171F57">
      <w:pPr>
        <w:tabs>
          <w:tab w:val="left" w:pos="3402"/>
        </w:tabs>
        <w:spacing w:line="240" w:lineRule="auto"/>
        <w:ind w:firstLine="1134"/>
        <w:rPr>
          <w:rFonts w:eastAsia="Times New Roman"/>
          <w:sz w:val="20"/>
          <w:szCs w:val="20"/>
          <w:lang w:eastAsia="ru-RU"/>
        </w:rPr>
      </w:pPr>
    </w:p>
    <w:p w14:paraId="56FD6EDD" w14:textId="77777777" w:rsidR="00171F57" w:rsidRPr="009E1DF8" w:rsidRDefault="00171F57" w:rsidP="00171F57">
      <w:pPr>
        <w:tabs>
          <w:tab w:val="left" w:pos="3402"/>
        </w:tabs>
        <w:spacing w:line="240" w:lineRule="auto"/>
        <w:ind w:firstLine="1134"/>
        <w:rPr>
          <w:rFonts w:eastAsia="Times New Roman"/>
          <w:sz w:val="20"/>
          <w:szCs w:val="20"/>
          <w:lang w:eastAsia="ru-RU"/>
        </w:rPr>
      </w:pPr>
    </w:p>
    <w:p w14:paraId="5392ED60" w14:textId="77777777" w:rsidR="00171F57" w:rsidRPr="009E1DF8" w:rsidRDefault="00171F57" w:rsidP="00171F57">
      <w:pPr>
        <w:tabs>
          <w:tab w:val="left" w:pos="3402"/>
        </w:tabs>
        <w:spacing w:line="240" w:lineRule="auto"/>
        <w:ind w:firstLine="1134"/>
        <w:rPr>
          <w:rFonts w:eastAsia="Times New Roman"/>
          <w:sz w:val="20"/>
          <w:szCs w:val="20"/>
          <w:lang w:eastAsia="ru-RU"/>
        </w:rPr>
      </w:pPr>
    </w:p>
    <w:p w14:paraId="46A95497" w14:textId="77777777" w:rsidR="00171F57" w:rsidRPr="009E1DF8" w:rsidRDefault="00171F57" w:rsidP="00171F57">
      <w:pPr>
        <w:tabs>
          <w:tab w:val="left" w:pos="3402"/>
        </w:tabs>
        <w:spacing w:line="240" w:lineRule="auto"/>
        <w:ind w:firstLine="1134"/>
        <w:rPr>
          <w:rFonts w:eastAsia="Times New Roman"/>
          <w:sz w:val="20"/>
          <w:szCs w:val="20"/>
          <w:lang w:eastAsia="ru-RU"/>
        </w:rPr>
      </w:pPr>
    </w:p>
    <w:tbl>
      <w:tblPr>
        <w:tblStyle w:val="31"/>
        <w:tblW w:w="0" w:type="auto"/>
        <w:tblLook w:val="04A0" w:firstRow="1" w:lastRow="0" w:firstColumn="1" w:lastColumn="0" w:noHBand="0" w:noVBand="1"/>
      </w:tblPr>
      <w:tblGrid>
        <w:gridCol w:w="562"/>
        <w:gridCol w:w="2188"/>
        <w:gridCol w:w="1375"/>
        <w:gridCol w:w="1375"/>
        <w:gridCol w:w="1376"/>
        <w:gridCol w:w="1376"/>
        <w:gridCol w:w="1376"/>
      </w:tblGrid>
      <w:tr w:rsidR="009E1DF8" w:rsidRPr="009E1DF8" w14:paraId="47099D8C" w14:textId="77777777" w:rsidTr="008316D3">
        <w:tc>
          <w:tcPr>
            <w:tcW w:w="562" w:type="dxa"/>
          </w:tcPr>
          <w:p w14:paraId="691F0117" w14:textId="77777777" w:rsidR="00171F57" w:rsidRPr="009E1DF8" w:rsidRDefault="00171F57" w:rsidP="00171F57">
            <w:pPr>
              <w:tabs>
                <w:tab w:val="left" w:pos="3402"/>
              </w:tabs>
              <w:jc w:val="center"/>
              <w:rPr>
                <w:rFonts w:eastAsia="Times New Roman"/>
                <w:color w:val="000000" w:themeColor="text1"/>
                <w:lang w:eastAsia="ru-RU"/>
              </w:rPr>
            </w:pPr>
            <w:r w:rsidRPr="009E1DF8">
              <w:rPr>
                <w:rFonts w:eastAsia="Times New Roman"/>
                <w:color w:val="000000" w:themeColor="text1"/>
                <w:lang w:eastAsia="ru-RU"/>
              </w:rPr>
              <w:t>п/п</w:t>
            </w:r>
          </w:p>
        </w:tc>
        <w:tc>
          <w:tcPr>
            <w:tcW w:w="2188" w:type="dxa"/>
          </w:tcPr>
          <w:p w14:paraId="6579C032" w14:textId="77777777" w:rsidR="00171F57" w:rsidRPr="009E1DF8" w:rsidRDefault="00171F57" w:rsidP="00171F57">
            <w:pPr>
              <w:tabs>
                <w:tab w:val="left" w:pos="3402"/>
              </w:tabs>
              <w:jc w:val="center"/>
              <w:rPr>
                <w:rFonts w:eastAsia="Times New Roman"/>
                <w:color w:val="000000" w:themeColor="text1"/>
                <w:lang w:eastAsia="ru-RU"/>
              </w:rPr>
            </w:pPr>
            <w:r w:rsidRPr="009E1DF8">
              <w:rPr>
                <w:rFonts w:eastAsia="Times New Roman"/>
                <w:color w:val="000000" w:themeColor="text1"/>
                <w:lang w:eastAsia="ru-RU"/>
              </w:rPr>
              <w:t>Тип арматуры</w:t>
            </w:r>
          </w:p>
        </w:tc>
        <w:tc>
          <w:tcPr>
            <w:tcW w:w="1375" w:type="dxa"/>
          </w:tcPr>
          <w:p w14:paraId="0ACF2D23" w14:textId="6C078F10" w:rsidR="00171F57" w:rsidRPr="009E1DF8" w:rsidRDefault="00171F57" w:rsidP="00171F57">
            <w:pPr>
              <w:tabs>
                <w:tab w:val="left" w:pos="3402"/>
              </w:tabs>
              <w:jc w:val="center"/>
              <w:rPr>
                <w:rFonts w:eastAsia="Times New Roman"/>
                <w:color w:val="000000" w:themeColor="text1"/>
                <w:lang w:val="en-US" w:eastAsia="ru-RU"/>
              </w:rPr>
            </w:pPr>
            <w:r w:rsidRPr="009E1DF8">
              <w:rPr>
                <w:rFonts w:eastAsia="Times New Roman"/>
                <w:color w:val="000000" w:themeColor="text1"/>
                <w:lang w:val="en-US" w:eastAsia="ru-RU"/>
              </w:rPr>
              <w:t>D</w:t>
            </w:r>
            <w:r w:rsidR="009555F5" w:rsidRPr="009E1DF8">
              <w:rPr>
                <w:rFonts w:eastAsia="Times New Roman"/>
                <w:color w:val="000000" w:themeColor="text1"/>
                <w:lang w:val="en-US" w:eastAsia="ru-RU"/>
              </w:rPr>
              <w:t>N</w:t>
            </w:r>
            <w:r w:rsidR="009555F5" w:rsidRPr="009E1DF8">
              <w:rPr>
                <w:rFonts w:eastAsia="Times New Roman"/>
                <w:color w:val="000000" w:themeColor="text1"/>
                <w:lang w:eastAsia="ru-RU"/>
              </w:rPr>
              <w:t>,</w:t>
            </w:r>
            <w:r w:rsidRPr="009E1DF8">
              <w:rPr>
                <w:rFonts w:eastAsia="Times New Roman"/>
                <w:color w:val="000000" w:themeColor="text1"/>
                <w:lang w:val="en-US" w:eastAsia="ru-RU"/>
              </w:rPr>
              <w:t>mm</w:t>
            </w:r>
          </w:p>
        </w:tc>
        <w:tc>
          <w:tcPr>
            <w:tcW w:w="1375" w:type="dxa"/>
          </w:tcPr>
          <w:p w14:paraId="49034B91" w14:textId="73840A62" w:rsidR="00171F57" w:rsidRPr="009E1DF8" w:rsidRDefault="00171F57" w:rsidP="00171F57">
            <w:pPr>
              <w:tabs>
                <w:tab w:val="left" w:pos="3402"/>
              </w:tabs>
              <w:jc w:val="center"/>
              <w:rPr>
                <w:rFonts w:eastAsia="Times New Roman"/>
                <w:color w:val="000000" w:themeColor="text1"/>
                <w:lang w:eastAsia="ru-RU"/>
              </w:rPr>
            </w:pPr>
            <w:r w:rsidRPr="009E1DF8">
              <w:rPr>
                <w:rFonts w:eastAsia="Times New Roman"/>
                <w:color w:val="000000" w:themeColor="text1"/>
                <w:lang w:val="en-US" w:eastAsia="ru-RU"/>
              </w:rPr>
              <w:t>P</w:t>
            </w:r>
            <w:r w:rsidR="009555F5" w:rsidRPr="009E1DF8">
              <w:rPr>
                <w:rFonts w:eastAsia="Times New Roman"/>
                <w:color w:val="000000" w:themeColor="text1"/>
                <w:lang w:val="en-US" w:eastAsia="ru-RU"/>
              </w:rPr>
              <w:t>N</w:t>
            </w:r>
            <w:r w:rsidR="009555F5" w:rsidRPr="009E1DF8">
              <w:rPr>
                <w:rFonts w:eastAsia="Times New Roman"/>
                <w:color w:val="000000" w:themeColor="text1"/>
                <w:lang w:eastAsia="ru-RU"/>
              </w:rPr>
              <w:t>,</w:t>
            </w:r>
            <w:r w:rsidRPr="009E1DF8">
              <w:rPr>
                <w:rFonts w:eastAsia="Times New Roman"/>
                <w:color w:val="000000" w:themeColor="text1"/>
                <w:lang w:val="en-US" w:eastAsia="ru-RU"/>
              </w:rPr>
              <w:t>M</w:t>
            </w:r>
            <w:r w:rsidRPr="009E1DF8">
              <w:rPr>
                <w:rFonts w:eastAsia="Times New Roman"/>
                <w:color w:val="000000" w:themeColor="text1"/>
                <w:lang w:eastAsia="ru-RU"/>
              </w:rPr>
              <w:t>па</w:t>
            </w:r>
          </w:p>
        </w:tc>
        <w:tc>
          <w:tcPr>
            <w:tcW w:w="1376" w:type="dxa"/>
          </w:tcPr>
          <w:p w14:paraId="1E76C7D4" w14:textId="77777777" w:rsidR="00171F57" w:rsidRPr="009E1DF8" w:rsidRDefault="00171F57" w:rsidP="00171F57">
            <w:pPr>
              <w:tabs>
                <w:tab w:val="left" w:pos="3402"/>
              </w:tabs>
              <w:jc w:val="center"/>
              <w:rPr>
                <w:rFonts w:eastAsia="Times New Roman"/>
                <w:color w:val="000000" w:themeColor="text1"/>
                <w:lang w:eastAsia="ru-RU"/>
              </w:rPr>
            </w:pPr>
            <w:r w:rsidRPr="009E1DF8">
              <w:rPr>
                <w:rFonts w:eastAsia="Times New Roman"/>
                <w:color w:val="000000" w:themeColor="text1"/>
                <w:lang w:eastAsia="ru-RU"/>
              </w:rPr>
              <w:t>Материал</w:t>
            </w:r>
          </w:p>
        </w:tc>
        <w:tc>
          <w:tcPr>
            <w:tcW w:w="1376" w:type="dxa"/>
          </w:tcPr>
          <w:p w14:paraId="4DDCD4CD" w14:textId="77777777" w:rsidR="00171F57" w:rsidRPr="009E1DF8" w:rsidRDefault="00171F57" w:rsidP="00171F57">
            <w:pPr>
              <w:tabs>
                <w:tab w:val="left" w:pos="3402"/>
              </w:tabs>
              <w:jc w:val="center"/>
              <w:rPr>
                <w:rFonts w:eastAsia="Times New Roman"/>
                <w:color w:val="000000" w:themeColor="text1"/>
                <w:lang w:eastAsia="ru-RU"/>
              </w:rPr>
            </w:pPr>
            <w:r w:rsidRPr="009E1DF8">
              <w:rPr>
                <w:rFonts w:eastAsia="Times New Roman"/>
                <w:color w:val="000000" w:themeColor="text1"/>
                <w:lang w:eastAsia="ru-RU"/>
              </w:rPr>
              <w:t>Вид привода</w:t>
            </w:r>
          </w:p>
        </w:tc>
        <w:tc>
          <w:tcPr>
            <w:tcW w:w="1376" w:type="dxa"/>
          </w:tcPr>
          <w:p w14:paraId="2BDC8C93" w14:textId="77777777" w:rsidR="00171F57" w:rsidRPr="009E1DF8" w:rsidRDefault="00171F57" w:rsidP="00171F57">
            <w:pPr>
              <w:tabs>
                <w:tab w:val="left" w:pos="3402"/>
              </w:tabs>
              <w:jc w:val="center"/>
              <w:rPr>
                <w:rFonts w:eastAsia="Times New Roman"/>
                <w:color w:val="000000" w:themeColor="text1"/>
                <w:lang w:eastAsia="ru-RU"/>
              </w:rPr>
            </w:pPr>
            <w:r w:rsidRPr="009E1DF8">
              <w:rPr>
                <w:rFonts w:eastAsia="Times New Roman"/>
                <w:color w:val="000000" w:themeColor="text1"/>
                <w:lang w:eastAsia="ru-RU"/>
              </w:rPr>
              <w:t>Кол-во</w:t>
            </w:r>
          </w:p>
        </w:tc>
      </w:tr>
      <w:tr w:rsidR="009E1DF8" w:rsidRPr="009E1DF8" w14:paraId="64863B4D" w14:textId="77777777" w:rsidTr="008316D3">
        <w:tc>
          <w:tcPr>
            <w:tcW w:w="562" w:type="dxa"/>
          </w:tcPr>
          <w:p w14:paraId="56EDDBE6" w14:textId="77777777" w:rsidR="00171F57" w:rsidRPr="009E1DF8" w:rsidRDefault="00171F57" w:rsidP="00171F57">
            <w:pPr>
              <w:tabs>
                <w:tab w:val="left" w:pos="3402"/>
              </w:tabs>
              <w:jc w:val="center"/>
              <w:rPr>
                <w:rFonts w:eastAsia="Times New Roman"/>
                <w:color w:val="000000" w:themeColor="text1"/>
                <w:lang w:eastAsia="ru-RU"/>
              </w:rPr>
            </w:pPr>
            <w:r w:rsidRPr="009E1DF8">
              <w:rPr>
                <w:rFonts w:eastAsia="Times New Roman"/>
                <w:color w:val="000000" w:themeColor="text1"/>
                <w:lang w:eastAsia="ru-RU"/>
              </w:rPr>
              <w:t>1</w:t>
            </w:r>
          </w:p>
        </w:tc>
        <w:tc>
          <w:tcPr>
            <w:tcW w:w="2188" w:type="dxa"/>
          </w:tcPr>
          <w:p w14:paraId="7E19F0CD" w14:textId="77777777" w:rsidR="00171F57" w:rsidRPr="009E1DF8" w:rsidRDefault="00171F57" w:rsidP="00171F57">
            <w:pPr>
              <w:tabs>
                <w:tab w:val="left" w:pos="3402"/>
              </w:tabs>
              <w:rPr>
                <w:rFonts w:eastAsia="Times New Roman"/>
                <w:color w:val="000000" w:themeColor="text1"/>
                <w:lang w:eastAsia="ru-RU"/>
              </w:rPr>
            </w:pPr>
          </w:p>
        </w:tc>
        <w:tc>
          <w:tcPr>
            <w:tcW w:w="1375" w:type="dxa"/>
          </w:tcPr>
          <w:p w14:paraId="4437D80A" w14:textId="77777777" w:rsidR="00171F57" w:rsidRPr="009E1DF8" w:rsidRDefault="00171F57" w:rsidP="00171F57">
            <w:pPr>
              <w:tabs>
                <w:tab w:val="left" w:pos="3402"/>
              </w:tabs>
              <w:rPr>
                <w:rFonts w:eastAsia="Times New Roman"/>
                <w:color w:val="000000" w:themeColor="text1"/>
                <w:lang w:eastAsia="ru-RU"/>
              </w:rPr>
            </w:pPr>
          </w:p>
        </w:tc>
        <w:tc>
          <w:tcPr>
            <w:tcW w:w="1375" w:type="dxa"/>
          </w:tcPr>
          <w:p w14:paraId="2D67E34E" w14:textId="77777777" w:rsidR="00171F57" w:rsidRPr="009E1DF8" w:rsidRDefault="00171F57" w:rsidP="00171F57">
            <w:pPr>
              <w:tabs>
                <w:tab w:val="left" w:pos="3402"/>
              </w:tabs>
              <w:rPr>
                <w:rFonts w:eastAsia="Times New Roman"/>
                <w:color w:val="000000" w:themeColor="text1"/>
                <w:lang w:eastAsia="ru-RU"/>
              </w:rPr>
            </w:pPr>
          </w:p>
        </w:tc>
        <w:tc>
          <w:tcPr>
            <w:tcW w:w="1376" w:type="dxa"/>
          </w:tcPr>
          <w:p w14:paraId="058801DA" w14:textId="77777777" w:rsidR="00171F57" w:rsidRPr="009E1DF8" w:rsidRDefault="00171F57" w:rsidP="00171F57">
            <w:pPr>
              <w:tabs>
                <w:tab w:val="left" w:pos="3402"/>
              </w:tabs>
              <w:rPr>
                <w:rFonts w:eastAsia="Times New Roman"/>
                <w:color w:val="000000" w:themeColor="text1"/>
                <w:lang w:eastAsia="ru-RU"/>
              </w:rPr>
            </w:pPr>
          </w:p>
        </w:tc>
        <w:tc>
          <w:tcPr>
            <w:tcW w:w="1376" w:type="dxa"/>
          </w:tcPr>
          <w:p w14:paraId="4DBBCBDB" w14:textId="77777777" w:rsidR="00171F57" w:rsidRPr="009E1DF8" w:rsidRDefault="00171F57" w:rsidP="00171F57">
            <w:pPr>
              <w:tabs>
                <w:tab w:val="left" w:pos="3402"/>
              </w:tabs>
              <w:rPr>
                <w:rFonts w:eastAsia="Times New Roman"/>
                <w:color w:val="000000" w:themeColor="text1"/>
                <w:lang w:eastAsia="ru-RU"/>
              </w:rPr>
            </w:pPr>
          </w:p>
        </w:tc>
        <w:tc>
          <w:tcPr>
            <w:tcW w:w="1376" w:type="dxa"/>
          </w:tcPr>
          <w:p w14:paraId="38886B39" w14:textId="77777777" w:rsidR="00171F57" w:rsidRPr="009E1DF8" w:rsidRDefault="00171F57" w:rsidP="00171F57">
            <w:pPr>
              <w:tabs>
                <w:tab w:val="left" w:pos="3402"/>
              </w:tabs>
              <w:rPr>
                <w:rFonts w:eastAsia="Times New Roman"/>
                <w:color w:val="000000" w:themeColor="text1"/>
                <w:lang w:eastAsia="ru-RU"/>
              </w:rPr>
            </w:pPr>
          </w:p>
        </w:tc>
      </w:tr>
      <w:tr w:rsidR="00171F57" w:rsidRPr="009E1DF8" w14:paraId="25AB9E25" w14:textId="77777777" w:rsidTr="008316D3">
        <w:tc>
          <w:tcPr>
            <w:tcW w:w="562" w:type="dxa"/>
          </w:tcPr>
          <w:p w14:paraId="0C9DF1C3" w14:textId="77777777" w:rsidR="00171F57" w:rsidRPr="009E1DF8" w:rsidRDefault="00171F57" w:rsidP="00171F57">
            <w:pPr>
              <w:tabs>
                <w:tab w:val="left" w:pos="3402"/>
              </w:tabs>
              <w:jc w:val="center"/>
              <w:rPr>
                <w:rFonts w:eastAsia="Times New Roman"/>
                <w:color w:val="000000" w:themeColor="text1"/>
                <w:lang w:eastAsia="ru-RU"/>
              </w:rPr>
            </w:pPr>
            <w:r w:rsidRPr="009E1DF8">
              <w:rPr>
                <w:rFonts w:eastAsia="Times New Roman"/>
                <w:color w:val="000000" w:themeColor="text1"/>
                <w:lang w:eastAsia="ru-RU"/>
              </w:rPr>
              <w:t>2</w:t>
            </w:r>
          </w:p>
        </w:tc>
        <w:tc>
          <w:tcPr>
            <w:tcW w:w="2188" w:type="dxa"/>
          </w:tcPr>
          <w:p w14:paraId="225071D3" w14:textId="77777777" w:rsidR="00171F57" w:rsidRPr="009E1DF8" w:rsidRDefault="00171F57" w:rsidP="00171F57">
            <w:pPr>
              <w:tabs>
                <w:tab w:val="left" w:pos="3402"/>
              </w:tabs>
              <w:rPr>
                <w:rFonts w:eastAsia="Times New Roman"/>
                <w:color w:val="000000" w:themeColor="text1"/>
                <w:lang w:eastAsia="ru-RU"/>
              </w:rPr>
            </w:pPr>
          </w:p>
        </w:tc>
        <w:tc>
          <w:tcPr>
            <w:tcW w:w="1375" w:type="dxa"/>
          </w:tcPr>
          <w:p w14:paraId="032B7709" w14:textId="77777777" w:rsidR="00171F57" w:rsidRPr="009E1DF8" w:rsidRDefault="00171F57" w:rsidP="00171F57">
            <w:pPr>
              <w:tabs>
                <w:tab w:val="left" w:pos="3402"/>
              </w:tabs>
              <w:rPr>
                <w:rFonts w:eastAsia="Times New Roman"/>
                <w:color w:val="000000" w:themeColor="text1"/>
                <w:lang w:eastAsia="ru-RU"/>
              </w:rPr>
            </w:pPr>
          </w:p>
        </w:tc>
        <w:tc>
          <w:tcPr>
            <w:tcW w:w="1375" w:type="dxa"/>
          </w:tcPr>
          <w:p w14:paraId="35823D68" w14:textId="77777777" w:rsidR="00171F57" w:rsidRPr="009E1DF8" w:rsidRDefault="00171F57" w:rsidP="00171F57">
            <w:pPr>
              <w:tabs>
                <w:tab w:val="left" w:pos="3402"/>
              </w:tabs>
              <w:rPr>
                <w:rFonts w:eastAsia="Times New Roman"/>
                <w:color w:val="000000" w:themeColor="text1"/>
                <w:lang w:eastAsia="ru-RU"/>
              </w:rPr>
            </w:pPr>
          </w:p>
        </w:tc>
        <w:tc>
          <w:tcPr>
            <w:tcW w:w="1376" w:type="dxa"/>
          </w:tcPr>
          <w:p w14:paraId="607A8DE8" w14:textId="77777777" w:rsidR="00171F57" w:rsidRPr="009E1DF8" w:rsidRDefault="00171F57" w:rsidP="00171F57">
            <w:pPr>
              <w:tabs>
                <w:tab w:val="left" w:pos="3402"/>
              </w:tabs>
              <w:rPr>
                <w:rFonts w:eastAsia="Times New Roman"/>
                <w:color w:val="000000" w:themeColor="text1"/>
                <w:lang w:eastAsia="ru-RU"/>
              </w:rPr>
            </w:pPr>
          </w:p>
        </w:tc>
        <w:tc>
          <w:tcPr>
            <w:tcW w:w="1376" w:type="dxa"/>
          </w:tcPr>
          <w:p w14:paraId="58A2E6EE" w14:textId="77777777" w:rsidR="00171F57" w:rsidRPr="009E1DF8" w:rsidRDefault="00171F57" w:rsidP="00171F57">
            <w:pPr>
              <w:tabs>
                <w:tab w:val="left" w:pos="3402"/>
              </w:tabs>
              <w:rPr>
                <w:rFonts w:eastAsia="Times New Roman"/>
                <w:color w:val="000000" w:themeColor="text1"/>
                <w:lang w:eastAsia="ru-RU"/>
              </w:rPr>
            </w:pPr>
          </w:p>
        </w:tc>
        <w:tc>
          <w:tcPr>
            <w:tcW w:w="1376" w:type="dxa"/>
          </w:tcPr>
          <w:p w14:paraId="7C8216A4" w14:textId="77777777" w:rsidR="00171F57" w:rsidRPr="009E1DF8" w:rsidRDefault="00171F57" w:rsidP="00171F57">
            <w:pPr>
              <w:tabs>
                <w:tab w:val="left" w:pos="3402"/>
              </w:tabs>
              <w:rPr>
                <w:rFonts w:eastAsia="Times New Roman"/>
                <w:color w:val="000000" w:themeColor="text1"/>
                <w:lang w:eastAsia="ru-RU"/>
              </w:rPr>
            </w:pPr>
          </w:p>
        </w:tc>
      </w:tr>
    </w:tbl>
    <w:p w14:paraId="43DEC1FD" w14:textId="77777777" w:rsidR="00171F57" w:rsidRPr="009E1DF8" w:rsidRDefault="00171F57" w:rsidP="00171F57">
      <w:pPr>
        <w:tabs>
          <w:tab w:val="left" w:pos="3402"/>
        </w:tabs>
        <w:spacing w:line="240" w:lineRule="auto"/>
        <w:ind w:firstLine="1134"/>
        <w:rPr>
          <w:rFonts w:eastAsia="Times New Roman"/>
          <w:sz w:val="20"/>
          <w:szCs w:val="20"/>
          <w:lang w:eastAsia="ru-RU"/>
        </w:rPr>
      </w:pPr>
    </w:p>
    <w:p w14:paraId="4CF2BEFE" w14:textId="77777777" w:rsidR="009555F5" w:rsidRPr="009E1DF8" w:rsidRDefault="009555F5" w:rsidP="00171F57">
      <w:pPr>
        <w:tabs>
          <w:tab w:val="left" w:pos="6804"/>
        </w:tabs>
        <w:spacing w:before="360" w:line="240" w:lineRule="auto"/>
        <w:ind w:firstLine="1134"/>
        <w:rPr>
          <w:rFonts w:eastAsia="Times New Roman"/>
          <w:szCs w:val="20"/>
          <w:lang w:eastAsia="ru-RU"/>
        </w:rPr>
      </w:pPr>
    </w:p>
    <w:p w14:paraId="468E77EE" w14:textId="77777777" w:rsidR="009555F5" w:rsidRPr="009E1DF8" w:rsidRDefault="009555F5" w:rsidP="00171F57">
      <w:pPr>
        <w:tabs>
          <w:tab w:val="left" w:pos="6804"/>
        </w:tabs>
        <w:spacing w:before="360" w:line="240" w:lineRule="auto"/>
        <w:ind w:firstLine="1134"/>
        <w:rPr>
          <w:rFonts w:eastAsia="Times New Roman"/>
          <w:szCs w:val="20"/>
          <w:lang w:eastAsia="ru-RU"/>
        </w:rPr>
      </w:pPr>
    </w:p>
    <w:p w14:paraId="53C4EADD" w14:textId="73FCDBF0" w:rsidR="00171F57" w:rsidRPr="009E1DF8" w:rsidRDefault="00171F57" w:rsidP="00171F57">
      <w:pPr>
        <w:tabs>
          <w:tab w:val="left" w:pos="6804"/>
        </w:tabs>
        <w:spacing w:before="360" w:line="240" w:lineRule="auto"/>
        <w:ind w:firstLine="1134"/>
        <w:rPr>
          <w:rFonts w:eastAsia="Times New Roman"/>
          <w:szCs w:val="20"/>
          <w:lang w:eastAsia="ru-RU"/>
        </w:rPr>
      </w:pPr>
      <w:r w:rsidRPr="009E1DF8">
        <w:rPr>
          <w:rFonts w:eastAsia="Times New Roman"/>
          <w:szCs w:val="20"/>
          <w:lang w:eastAsia="ru-RU"/>
        </w:rPr>
        <w:t xml:space="preserve">_____________________ </w:t>
      </w:r>
      <w:r w:rsidRPr="009E1DF8">
        <w:rPr>
          <w:rFonts w:eastAsia="Times New Roman"/>
          <w:szCs w:val="20"/>
          <w:lang w:eastAsia="ru-RU"/>
        </w:rPr>
        <w:tab/>
        <w:t xml:space="preserve"> ____________________</w:t>
      </w:r>
    </w:p>
    <w:p w14:paraId="447305F7" w14:textId="77777777" w:rsidR="00171F57" w:rsidRPr="009E1DF8" w:rsidRDefault="00171F57" w:rsidP="00171F57">
      <w:pPr>
        <w:tabs>
          <w:tab w:val="left" w:pos="1701"/>
          <w:tab w:val="left" w:pos="7088"/>
        </w:tabs>
        <w:spacing w:line="240" w:lineRule="auto"/>
        <w:ind w:firstLine="1134"/>
        <w:rPr>
          <w:rFonts w:eastAsia="Times New Roman"/>
          <w:sz w:val="20"/>
          <w:szCs w:val="20"/>
          <w:lang w:eastAsia="ru-RU"/>
        </w:rPr>
      </w:pPr>
      <w:r w:rsidRPr="009E1DF8">
        <w:rPr>
          <w:rFonts w:eastAsia="Times New Roman"/>
          <w:sz w:val="20"/>
          <w:szCs w:val="20"/>
          <w:lang w:eastAsia="ru-RU"/>
        </w:rPr>
        <w:tab/>
        <w:t>(должность)</w:t>
      </w:r>
      <w:r w:rsidRPr="009E1DF8">
        <w:rPr>
          <w:rFonts w:eastAsia="Times New Roman"/>
          <w:sz w:val="20"/>
          <w:szCs w:val="20"/>
          <w:lang w:eastAsia="ru-RU"/>
        </w:rPr>
        <w:tab/>
        <w:t>(расшифровка подписи)</w:t>
      </w:r>
    </w:p>
    <w:p w14:paraId="0BB89ADE" w14:textId="77777777" w:rsidR="00171F57" w:rsidRPr="009E1DF8" w:rsidRDefault="00171F57" w:rsidP="00171F57">
      <w:pPr>
        <w:jc w:val="center"/>
        <w:rPr>
          <w:rFonts w:eastAsia="Times New Roman"/>
          <w:b/>
          <w:lang w:eastAsia="de-DE"/>
        </w:rPr>
      </w:pPr>
    </w:p>
    <w:p w14:paraId="4419EAB9" w14:textId="77777777" w:rsidR="00171F57" w:rsidRPr="009E1DF8" w:rsidRDefault="00171F57" w:rsidP="00171F57">
      <w:pPr>
        <w:widowControl w:val="0"/>
        <w:overflowPunct w:val="0"/>
        <w:autoSpaceDE w:val="0"/>
        <w:autoSpaceDN w:val="0"/>
        <w:adjustRightInd w:val="0"/>
        <w:spacing w:line="240" w:lineRule="auto"/>
        <w:textAlignment w:val="baseline"/>
        <w:rPr>
          <w:rFonts w:eastAsia="Times New Roman"/>
          <w:b/>
          <w:sz w:val="20"/>
          <w:szCs w:val="20"/>
          <w:lang w:eastAsia="ru-RU"/>
        </w:rPr>
      </w:pPr>
    </w:p>
    <w:p w14:paraId="314E9E43" w14:textId="77777777" w:rsidR="00171F57" w:rsidRPr="009E1DF8" w:rsidRDefault="00171F57" w:rsidP="00171F57">
      <w:pPr>
        <w:widowControl w:val="0"/>
        <w:overflowPunct w:val="0"/>
        <w:autoSpaceDE w:val="0"/>
        <w:autoSpaceDN w:val="0"/>
        <w:adjustRightInd w:val="0"/>
        <w:spacing w:line="240" w:lineRule="auto"/>
        <w:textAlignment w:val="baseline"/>
        <w:rPr>
          <w:rFonts w:eastAsia="Times New Roman"/>
          <w:b/>
          <w:sz w:val="20"/>
          <w:szCs w:val="20"/>
          <w:lang w:eastAsia="ru-RU"/>
        </w:rPr>
      </w:pPr>
    </w:p>
    <w:p w14:paraId="301A4F20" w14:textId="77777777" w:rsidR="00171F57" w:rsidRPr="009E1DF8" w:rsidRDefault="00171F57" w:rsidP="00171F57">
      <w:pPr>
        <w:widowControl w:val="0"/>
        <w:overflowPunct w:val="0"/>
        <w:autoSpaceDE w:val="0"/>
        <w:autoSpaceDN w:val="0"/>
        <w:adjustRightInd w:val="0"/>
        <w:spacing w:line="240" w:lineRule="auto"/>
        <w:textAlignment w:val="baseline"/>
        <w:rPr>
          <w:rFonts w:eastAsia="Times New Roman"/>
          <w:b/>
          <w:sz w:val="20"/>
          <w:szCs w:val="20"/>
          <w:lang w:eastAsia="ru-RU"/>
        </w:rPr>
      </w:pPr>
    </w:p>
    <w:p w14:paraId="1B34B542" w14:textId="77777777" w:rsidR="00171F57" w:rsidRPr="009E1DF8" w:rsidRDefault="00171F57" w:rsidP="00171F57">
      <w:pPr>
        <w:widowControl w:val="0"/>
        <w:overflowPunct w:val="0"/>
        <w:autoSpaceDE w:val="0"/>
        <w:autoSpaceDN w:val="0"/>
        <w:adjustRightInd w:val="0"/>
        <w:spacing w:line="240" w:lineRule="auto"/>
        <w:textAlignment w:val="baseline"/>
        <w:rPr>
          <w:rFonts w:eastAsia="Times New Roman"/>
          <w:b/>
          <w:sz w:val="20"/>
          <w:szCs w:val="20"/>
          <w:lang w:eastAsia="ru-RU"/>
        </w:rPr>
      </w:pPr>
    </w:p>
    <w:p w14:paraId="501A5D52" w14:textId="77777777" w:rsidR="00171F57" w:rsidRPr="009E1DF8" w:rsidRDefault="00171F57" w:rsidP="00171F57">
      <w:pPr>
        <w:widowControl w:val="0"/>
        <w:overflowPunct w:val="0"/>
        <w:autoSpaceDE w:val="0"/>
        <w:autoSpaceDN w:val="0"/>
        <w:adjustRightInd w:val="0"/>
        <w:spacing w:line="240" w:lineRule="auto"/>
        <w:textAlignment w:val="baseline"/>
        <w:rPr>
          <w:rFonts w:eastAsia="Times New Roman"/>
          <w:b/>
          <w:sz w:val="20"/>
          <w:szCs w:val="20"/>
          <w:lang w:eastAsia="ru-RU"/>
        </w:rPr>
      </w:pPr>
    </w:p>
    <w:p w14:paraId="703E86D8" w14:textId="77777777" w:rsidR="00171F57" w:rsidRPr="009E1DF8" w:rsidRDefault="00171F57" w:rsidP="00171F57">
      <w:pPr>
        <w:widowControl w:val="0"/>
        <w:overflowPunct w:val="0"/>
        <w:autoSpaceDE w:val="0"/>
        <w:autoSpaceDN w:val="0"/>
        <w:adjustRightInd w:val="0"/>
        <w:spacing w:line="240" w:lineRule="auto"/>
        <w:textAlignment w:val="baseline"/>
        <w:rPr>
          <w:rFonts w:eastAsia="Times New Roman"/>
          <w:b/>
          <w:sz w:val="20"/>
          <w:szCs w:val="20"/>
          <w:lang w:eastAsia="ru-RU"/>
        </w:rPr>
      </w:pPr>
    </w:p>
    <w:p w14:paraId="29C7F30C" w14:textId="77777777" w:rsidR="00171F57" w:rsidRPr="009E1DF8" w:rsidRDefault="00171F57" w:rsidP="00171F57">
      <w:pPr>
        <w:widowControl w:val="0"/>
        <w:overflowPunct w:val="0"/>
        <w:autoSpaceDE w:val="0"/>
        <w:autoSpaceDN w:val="0"/>
        <w:adjustRightInd w:val="0"/>
        <w:spacing w:line="240" w:lineRule="auto"/>
        <w:textAlignment w:val="baseline"/>
        <w:rPr>
          <w:rFonts w:eastAsia="Times New Roman"/>
          <w:b/>
          <w:sz w:val="20"/>
          <w:szCs w:val="20"/>
          <w:lang w:eastAsia="ru-RU"/>
        </w:rPr>
      </w:pPr>
    </w:p>
    <w:p w14:paraId="76C3E075" w14:textId="77777777" w:rsidR="00171F57" w:rsidRPr="009E1DF8" w:rsidRDefault="00171F57" w:rsidP="00171F57">
      <w:pPr>
        <w:widowControl w:val="0"/>
        <w:overflowPunct w:val="0"/>
        <w:autoSpaceDE w:val="0"/>
        <w:autoSpaceDN w:val="0"/>
        <w:adjustRightInd w:val="0"/>
        <w:spacing w:line="240" w:lineRule="auto"/>
        <w:textAlignment w:val="baseline"/>
        <w:rPr>
          <w:rFonts w:eastAsia="Times New Roman"/>
          <w:b/>
          <w:sz w:val="20"/>
          <w:szCs w:val="20"/>
          <w:lang w:eastAsia="ru-RU"/>
        </w:rPr>
      </w:pPr>
    </w:p>
    <w:p w14:paraId="5386E52F" w14:textId="77777777" w:rsidR="00171F57" w:rsidRPr="009E1DF8" w:rsidRDefault="00171F57" w:rsidP="00171F57">
      <w:pPr>
        <w:widowControl w:val="0"/>
        <w:overflowPunct w:val="0"/>
        <w:autoSpaceDE w:val="0"/>
        <w:autoSpaceDN w:val="0"/>
        <w:adjustRightInd w:val="0"/>
        <w:spacing w:line="240" w:lineRule="auto"/>
        <w:textAlignment w:val="baseline"/>
        <w:rPr>
          <w:rFonts w:eastAsia="Times New Roman"/>
          <w:b/>
          <w:sz w:val="20"/>
          <w:szCs w:val="20"/>
          <w:lang w:eastAsia="ru-RU"/>
        </w:rPr>
      </w:pPr>
    </w:p>
    <w:p w14:paraId="79131F80" w14:textId="77777777" w:rsidR="00171F57" w:rsidRPr="009E1DF8" w:rsidRDefault="00171F57" w:rsidP="00171F57">
      <w:pPr>
        <w:widowControl w:val="0"/>
        <w:overflowPunct w:val="0"/>
        <w:autoSpaceDE w:val="0"/>
        <w:autoSpaceDN w:val="0"/>
        <w:adjustRightInd w:val="0"/>
        <w:spacing w:line="240" w:lineRule="auto"/>
        <w:textAlignment w:val="baseline"/>
        <w:rPr>
          <w:rFonts w:eastAsia="Times New Roman"/>
          <w:b/>
          <w:sz w:val="20"/>
          <w:szCs w:val="20"/>
          <w:lang w:eastAsia="ru-RU"/>
        </w:rPr>
      </w:pPr>
    </w:p>
    <w:p w14:paraId="6DAC7320" w14:textId="77777777" w:rsidR="00171F57" w:rsidRPr="009E1DF8" w:rsidRDefault="00171F57" w:rsidP="00171F57">
      <w:pPr>
        <w:widowControl w:val="0"/>
        <w:overflowPunct w:val="0"/>
        <w:autoSpaceDE w:val="0"/>
        <w:autoSpaceDN w:val="0"/>
        <w:adjustRightInd w:val="0"/>
        <w:spacing w:line="240" w:lineRule="auto"/>
        <w:textAlignment w:val="baseline"/>
        <w:rPr>
          <w:rFonts w:eastAsia="Times New Roman"/>
          <w:b/>
          <w:sz w:val="20"/>
          <w:szCs w:val="20"/>
          <w:lang w:eastAsia="ru-RU"/>
        </w:rPr>
      </w:pPr>
      <w:r w:rsidRPr="009E1DF8">
        <w:rPr>
          <w:rFonts w:eastAsia="Times New Roman"/>
          <w:b/>
          <w:sz w:val="20"/>
          <w:szCs w:val="20"/>
          <w:lang w:eastAsia="ru-RU"/>
        </w:rPr>
        <w:t>СОГЛАСОВАНО В КАЧЕСТВЕ ФОРМЫ:</w:t>
      </w:r>
    </w:p>
    <w:p w14:paraId="0BC975C2" w14:textId="77777777" w:rsidR="00171F57" w:rsidRPr="009E1DF8" w:rsidRDefault="00171F57" w:rsidP="00171F57">
      <w:pPr>
        <w:widowControl w:val="0"/>
        <w:overflowPunct w:val="0"/>
        <w:autoSpaceDE w:val="0"/>
        <w:autoSpaceDN w:val="0"/>
        <w:adjustRightInd w:val="0"/>
        <w:spacing w:line="240" w:lineRule="auto"/>
        <w:textAlignment w:val="baseline"/>
        <w:rPr>
          <w:rFonts w:eastAsia="Times New Roman"/>
          <w:b/>
          <w:sz w:val="20"/>
          <w:szCs w:val="20"/>
          <w:lang w:eastAsia="ru-RU"/>
        </w:rPr>
      </w:pPr>
    </w:p>
    <w:tbl>
      <w:tblPr>
        <w:tblW w:w="11589" w:type="dxa"/>
        <w:tblLayout w:type="fixed"/>
        <w:tblLook w:val="01E0" w:firstRow="1" w:lastRow="1" w:firstColumn="1" w:lastColumn="1" w:noHBand="0" w:noVBand="0"/>
      </w:tblPr>
      <w:tblGrid>
        <w:gridCol w:w="5778"/>
        <w:gridCol w:w="5811"/>
      </w:tblGrid>
      <w:tr w:rsidR="009E1DF8" w:rsidRPr="009E1DF8" w14:paraId="6F2B94F5" w14:textId="77777777" w:rsidTr="008316D3">
        <w:tc>
          <w:tcPr>
            <w:tcW w:w="5778" w:type="dxa"/>
          </w:tcPr>
          <w:p w14:paraId="4AB752F1" w14:textId="77777777" w:rsidR="00171F57" w:rsidRPr="009E1DF8" w:rsidRDefault="00171F57" w:rsidP="00171F57">
            <w:pPr>
              <w:widowControl w:val="0"/>
              <w:overflowPunct w:val="0"/>
              <w:autoSpaceDE w:val="0"/>
              <w:autoSpaceDN w:val="0"/>
              <w:adjustRightInd w:val="0"/>
              <w:spacing w:before="60" w:line="240" w:lineRule="auto"/>
              <w:jc w:val="left"/>
              <w:textAlignment w:val="baseline"/>
              <w:rPr>
                <w:rFonts w:eastAsia="Times New Roman"/>
                <w:b/>
                <w:sz w:val="20"/>
                <w:szCs w:val="20"/>
                <w:lang w:eastAsia="ru-RU"/>
              </w:rPr>
            </w:pPr>
            <w:r w:rsidRPr="009E1DF8">
              <w:rPr>
                <w:rFonts w:eastAsia="Times New Roman"/>
                <w:b/>
                <w:sz w:val="20"/>
                <w:szCs w:val="20"/>
                <w:lang w:eastAsia="ru-RU"/>
              </w:rPr>
              <w:t>Покупатель:</w:t>
            </w:r>
          </w:p>
        </w:tc>
        <w:tc>
          <w:tcPr>
            <w:tcW w:w="5811" w:type="dxa"/>
          </w:tcPr>
          <w:p w14:paraId="75F5BB9E" w14:textId="77777777" w:rsidR="00171F57" w:rsidRPr="009E1DF8" w:rsidRDefault="00171F57" w:rsidP="00171F57">
            <w:pPr>
              <w:widowControl w:val="0"/>
              <w:overflowPunct w:val="0"/>
              <w:autoSpaceDE w:val="0"/>
              <w:autoSpaceDN w:val="0"/>
              <w:adjustRightInd w:val="0"/>
              <w:spacing w:before="60" w:line="240" w:lineRule="auto"/>
              <w:jc w:val="left"/>
              <w:textAlignment w:val="baseline"/>
              <w:rPr>
                <w:rFonts w:eastAsia="Times New Roman"/>
                <w:b/>
                <w:sz w:val="20"/>
                <w:szCs w:val="20"/>
                <w:lang w:eastAsia="ru-RU"/>
              </w:rPr>
            </w:pPr>
            <w:r w:rsidRPr="009E1DF8">
              <w:rPr>
                <w:rFonts w:eastAsia="Times New Roman"/>
                <w:b/>
                <w:sz w:val="20"/>
                <w:szCs w:val="20"/>
                <w:lang w:eastAsia="ru-RU"/>
              </w:rPr>
              <w:t>Поставщик:</w:t>
            </w:r>
          </w:p>
        </w:tc>
      </w:tr>
      <w:tr w:rsidR="00171F57" w:rsidRPr="009E1DF8" w14:paraId="79DDF094" w14:textId="77777777" w:rsidTr="008316D3">
        <w:tc>
          <w:tcPr>
            <w:tcW w:w="5778" w:type="dxa"/>
          </w:tcPr>
          <w:p w14:paraId="75FE5EE1" w14:textId="77777777" w:rsidR="00171F57" w:rsidRPr="009E1DF8" w:rsidRDefault="00171F57" w:rsidP="00171F57">
            <w:pPr>
              <w:widowControl w:val="0"/>
              <w:overflowPunct w:val="0"/>
              <w:autoSpaceDE w:val="0"/>
              <w:autoSpaceDN w:val="0"/>
              <w:adjustRightInd w:val="0"/>
              <w:spacing w:before="60" w:line="240" w:lineRule="auto"/>
              <w:textAlignment w:val="baseline"/>
              <w:rPr>
                <w:rFonts w:eastAsia="Times New Roman"/>
                <w:b/>
                <w:sz w:val="20"/>
                <w:szCs w:val="20"/>
                <w:lang w:eastAsia="ru-RU"/>
              </w:rPr>
            </w:pPr>
            <w:permStart w:id="459895168" w:edGrp="everyone"/>
            <w:r w:rsidRPr="009E1DF8">
              <w:rPr>
                <w:rFonts w:eastAsia="Times New Roman"/>
                <w:b/>
                <w:sz w:val="20"/>
                <w:szCs w:val="20"/>
                <w:shd w:val="clear" w:color="auto" w:fill="D9D9D9"/>
                <w:lang w:eastAsia="ru-RU"/>
              </w:rPr>
              <w:t>______________________/</w:t>
            </w:r>
            <w:r w:rsidRPr="009E1DF8">
              <w:rPr>
                <w:rFonts w:eastAsia="Times New Roman"/>
                <w:sz w:val="20"/>
                <w:szCs w:val="20"/>
                <w:highlight w:val="lightGray"/>
                <w:lang w:eastAsia="ru-RU"/>
              </w:rPr>
              <w:fldChar w:fldCharType="begin">
                <w:ffData>
                  <w:name w:val=""/>
                  <w:enabled/>
                  <w:calcOnExit w:val="0"/>
                  <w:textInput/>
                </w:ffData>
              </w:fldChar>
            </w:r>
            <w:r w:rsidRPr="009E1DF8">
              <w:rPr>
                <w:rFonts w:eastAsia="Times New Roman"/>
                <w:sz w:val="20"/>
                <w:szCs w:val="20"/>
                <w:highlight w:val="lightGray"/>
                <w:lang w:eastAsia="ru-RU"/>
              </w:rPr>
              <w:instrText xml:space="preserve"> FORMTEXT </w:instrText>
            </w:r>
            <w:r w:rsidRPr="009E1DF8">
              <w:rPr>
                <w:rFonts w:eastAsia="Times New Roman"/>
                <w:sz w:val="20"/>
                <w:szCs w:val="20"/>
                <w:highlight w:val="lightGray"/>
                <w:lang w:eastAsia="ru-RU"/>
              </w:rPr>
            </w:r>
            <w:r w:rsidRPr="009E1DF8">
              <w:rPr>
                <w:rFonts w:eastAsia="Times New Roman"/>
                <w:sz w:val="20"/>
                <w:szCs w:val="20"/>
                <w:highlight w:val="lightGray"/>
                <w:lang w:eastAsia="ru-RU"/>
              </w:rPr>
              <w:fldChar w:fldCharType="separate"/>
            </w:r>
            <w:r w:rsidRPr="009E1DF8">
              <w:rPr>
                <w:rFonts w:eastAsia="Times New Roman"/>
                <w:sz w:val="20"/>
                <w:szCs w:val="20"/>
                <w:highlight w:val="lightGray"/>
                <w:lang w:eastAsia="ru-RU"/>
              </w:rPr>
              <w:t> </w:t>
            </w:r>
            <w:r w:rsidRPr="009E1DF8">
              <w:rPr>
                <w:rFonts w:eastAsia="Times New Roman"/>
                <w:sz w:val="20"/>
                <w:szCs w:val="20"/>
                <w:highlight w:val="lightGray"/>
                <w:lang w:eastAsia="ru-RU"/>
              </w:rPr>
              <w:t> </w:t>
            </w:r>
            <w:r w:rsidRPr="009E1DF8">
              <w:rPr>
                <w:rFonts w:eastAsia="Times New Roman"/>
                <w:sz w:val="20"/>
                <w:szCs w:val="20"/>
                <w:highlight w:val="lightGray"/>
                <w:lang w:eastAsia="ru-RU"/>
              </w:rPr>
              <w:t> </w:t>
            </w:r>
            <w:r w:rsidRPr="009E1DF8">
              <w:rPr>
                <w:rFonts w:eastAsia="Times New Roman"/>
                <w:sz w:val="20"/>
                <w:szCs w:val="20"/>
                <w:highlight w:val="lightGray"/>
                <w:lang w:eastAsia="ru-RU"/>
              </w:rPr>
              <w:t> </w:t>
            </w:r>
            <w:r w:rsidRPr="009E1DF8">
              <w:rPr>
                <w:rFonts w:eastAsia="Times New Roman"/>
                <w:sz w:val="20"/>
                <w:szCs w:val="20"/>
                <w:highlight w:val="lightGray"/>
                <w:lang w:eastAsia="ru-RU"/>
              </w:rPr>
              <w:t> </w:t>
            </w:r>
            <w:r w:rsidRPr="009E1DF8">
              <w:rPr>
                <w:rFonts w:eastAsia="Times New Roman"/>
                <w:sz w:val="20"/>
                <w:szCs w:val="20"/>
                <w:highlight w:val="lightGray"/>
                <w:lang w:eastAsia="ru-RU"/>
              </w:rPr>
              <w:fldChar w:fldCharType="end"/>
            </w:r>
            <w:r w:rsidRPr="009E1DF8">
              <w:rPr>
                <w:rFonts w:eastAsia="Times New Roman"/>
                <w:sz w:val="20"/>
                <w:szCs w:val="20"/>
                <w:highlight w:val="lightGray"/>
                <w:lang w:eastAsia="ru-RU"/>
              </w:rPr>
              <w:fldChar w:fldCharType="begin">
                <w:ffData>
                  <w:name w:val=""/>
                  <w:enabled/>
                  <w:calcOnExit w:val="0"/>
                  <w:textInput>
                    <w:default w:val="                                                     "/>
                  </w:textInput>
                </w:ffData>
              </w:fldChar>
            </w:r>
            <w:r w:rsidRPr="009E1DF8">
              <w:rPr>
                <w:rFonts w:eastAsia="Times New Roman"/>
                <w:sz w:val="20"/>
                <w:szCs w:val="20"/>
                <w:highlight w:val="lightGray"/>
                <w:lang w:eastAsia="ru-RU"/>
              </w:rPr>
              <w:instrText xml:space="preserve"> FORMTEXT </w:instrText>
            </w:r>
            <w:r w:rsidRPr="009E1DF8">
              <w:rPr>
                <w:rFonts w:eastAsia="Times New Roman"/>
                <w:sz w:val="20"/>
                <w:szCs w:val="20"/>
                <w:highlight w:val="lightGray"/>
                <w:lang w:eastAsia="ru-RU"/>
              </w:rPr>
            </w:r>
            <w:r w:rsidRPr="009E1DF8">
              <w:rPr>
                <w:rFonts w:eastAsia="Times New Roman"/>
                <w:sz w:val="20"/>
                <w:szCs w:val="20"/>
                <w:highlight w:val="lightGray"/>
                <w:lang w:eastAsia="ru-RU"/>
              </w:rPr>
              <w:fldChar w:fldCharType="separate"/>
            </w:r>
            <w:r w:rsidRPr="009E1DF8">
              <w:rPr>
                <w:rFonts w:eastAsia="Times New Roman"/>
                <w:noProof/>
                <w:sz w:val="20"/>
                <w:szCs w:val="20"/>
                <w:highlight w:val="lightGray"/>
                <w:lang w:eastAsia="ru-RU"/>
              </w:rPr>
              <w:t xml:space="preserve"> </w:t>
            </w:r>
            <w:r w:rsidRPr="009E1DF8">
              <w:rPr>
                <w:rFonts w:eastAsia="Times New Roman"/>
                <w:sz w:val="20"/>
                <w:szCs w:val="20"/>
                <w:highlight w:val="lightGray"/>
                <w:lang w:eastAsia="ru-RU"/>
              </w:rPr>
              <w:fldChar w:fldCharType="end"/>
            </w:r>
            <w:permEnd w:id="459895168"/>
          </w:p>
          <w:p w14:paraId="3A8AE2E3" w14:textId="77777777" w:rsidR="00171F57" w:rsidRPr="009E1DF8" w:rsidRDefault="00171F57" w:rsidP="00171F57">
            <w:pPr>
              <w:widowControl w:val="0"/>
              <w:overflowPunct w:val="0"/>
              <w:autoSpaceDE w:val="0"/>
              <w:autoSpaceDN w:val="0"/>
              <w:adjustRightInd w:val="0"/>
              <w:spacing w:before="60" w:line="240" w:lineRule="auto"/>
              <w:textAlignment w:val="baseline"/>
              <w:rPr>
                <w:rFonts w:eastAsia="Times New Roman"/>
                <w:sz w:val="20"/>
                <w:szCs w:val="20"/>
                <w:lang w:eastAsia="ru-RU"/>
              </w:rPr>
            </w:pPr>
            <w:r w:rsidRPr="009E1DF8">
              <w:rPr>
                <w:rFonts w:eastAsia="Times New Roman"/>
                <w:sz w:val="20"/>
                <w:szCs w:val="20"/>
                <w:lang w:eastAsia="ru-RU"/>
              </w:rPr>
              <w:t>М.П.</w:t>
            </w:r>
          </w:p>
        </w:tc>
        <w:tc>
          <w:tcPr>
            <w:tcW w:w="5811" w:type="dxa"/>
          </w:tcPr>
          <w:p w14:paraId="7D2EEFC2" w14:textId="77777777" w:rsidR="00171F57" w:rsidRPr="009E1DF8" w:rsidRDefault="00171F57" w:rsidP="00171F57">
            <w:pPr>
              <w:widowControl w:val="0"/>
              <w:overflowPunct w:val="0"/>
              <w:autoSpaceDE w:val="0"/>
              <w:autoSpaceDN w:val="0"/>
              <w:adjustRightInd w:val="0"/>
              <w:spacing w:before="60" w:line="240" w:lineRule="auto"/>
              <w:textAlignment w:val="baseline"/>
              <w:rPr>
                <w:rFonts w:eastAsia="Times New Roman"/>
                <w:b/>
                <w:sz w:val="20"/>
                <w:szCs w:val="20"/>
                <w:lang w:eastAsia="ru-RU"/>
              </w:rPr>
            </w:pPr>
            <w:permStart w:id="81738245" w:edGrp="everyone"/>
            <w:r w:rsidRPr="009E1DF8">
              <w:rPr>
                <w:rFonts w:eastAsia="Times New Roman"/>
                <w:b/>
                <w:sz w:val="20"/>
                <w:szCs w:val="20"/>
                <w:shd w:val="clear" w:color="auto" w:fill="D9D9D9"/>
                <w:lang w:eastAsia="ru-RU"/>
              </w:rPr>
              <w:t>________________________/</w:t>
            </w:r>
            <w:r w:rsidRPr="009E1DF8">
              <w:rPr>
                <w:rFonts w:eastAsia="Times New Roman"/>
                <w:sz w:val="20"/>
                <w:szCs w:val="20"/>
                <w:highlight w:val="lightGray"/>
                <w:lang w:eastAsia="ru-RU"/>
              </w:rPr>
              <w:fldChar w:fldCharType="begin">
                <w:ffData>
                  <w:name w:val=""/>
                  <w:enabled/>
                  <w:calcOnExit w:val="0"/>
                  <w:textInput/>
                </w:ffData>
              </w:fldChar>
            </w:r>
            <w:r w:rsidRPr="009E1DF8">
              <w:rPr>
                <w:rFonts w:eastAsia="Times New Roman"/>
                <w:sz w:val="20"/>
                <w:szCs w:val="20"/>
                <w:highlight w:val="lightGray"/>
                <w:lang w:eastAsia="ru-RU"/>
              </w:rPr>
              <w:instrText xml:space="preserve"> FORMTEXT </w:instrText>
            </w:r>
            <w:r w:rsidRPr="009E1DF8">
              <w:rPr>
                <w:rFonts w:eastAsia="Times New Roman"/>
                <w:sz w:val="20"/>
                <w:szCs w:val="20"/>
                <w:highlight w:val="lightGray"/>
                <w:lang w:eastAsia="ru-RU"/>
              </w:rPr>
            </w:r>
            <w:r w:rsidRPr="009E1DF8">
              <w:rPr>
                <w:rFonts w:eastAsia="Times New Roman"/>
                <w:sz w:val="20"/>
                <w:szCs w:val="20"/>
                <w:highlight w:val="lightGray"/>
                <w:lang w:eastAsia="ru-RU"/>
              </w:rPr>
              <w:fldChar w:fldCharType="separate"/>
            </w:r>
            <w:r w:rsidRPr="009E1DF8">
              <w:rPr>
                <w:rFonts w:eastAsia="Times New Roman"/>
                <w:sz w:val="20"/>
                <w:szCs w:val="20"/>
                <w:highlight w:val="lightGray"/>
                <w:lang w:eastAsia="ru-RU"/>
              </w:rPr>
              <w:t> </w:t>
            </w:r>
            <w:r w:rsidRPr="009E1DF8">
              <w:rPr>
                <w:rFonts w:eastAsia="Times New Roman"/>
                <w:sz w:val="20"/>
                <w:szCs w:val="20"/>
                <w:highlight w:val="lightGray"/>
                <w:lang w:eastAsia="ru-RU"/>
              </w:rPr>
              <w:t> </w:t>
            </w:r>
            <w:r w:rsidRPr="009E1DF8">
              <w:rPr>
                <w:rFonts w:eastAsia="Times New Roman"/>
                <w:sz w:val="20"/>
                <w:szCs w:val="20"/>
                <w:highlight w:val="lightGray"/>
                <w:lang w:eastAsia="ru-RU"/>
              </w:rPr>
              <w:t> </w:t>
            </w:r>
            <w:r w:rsidRPr="009E1DF8">
              <w:rPr>
                <w:rFonts w:eastAsia="Times New Roman"/>
                <w:sz w:val="20"/>
                <w:szCs w:val="20"/>
                <w:highlight w:val="lightGray"/>
                <w:lang w:eastAsia="ru-RU"/>
              </w:rPr>
              <w:t> </w:t>
            </w:r>
            <w:r w:rsidRPr="009E1DF8">
              <w:rPr>
                <w:rFonts w:eastAsia="Times New Roman"/>
                <w:sz w:val="20"/>
                <w:szCs w:val="20"/>
                <w:highlight w:val="lightGray"/>
                <w:lang w:eastAsia="ru-RU"/>
              </w:rPr>
              <w:t> </w:t>
            </w:r>
            <w:r w:rsidRPr="009E1DF8">
              <w:rPr>
                <w:rFonts w:eastAsia="Times New Roman"/>
                <w:sz w:val="20"/>
                <w:szCs w:val="20"/>
                <w:highlight w:val="lightGray"/>
                <w:lang w:eastAsia="ru-RU"/>
              </w:rPr>
              <w:fldChar w:fldCharType="end"/>
            </w:r>
            <w:r w:rsidRPr="009E1DF8">
              <w:rPr>
                <w:rFonts w:eastAsia="Times New Roman"/>
                <w:b/>
                <w:sz w:val="20"/>
                <w:szCs w:val="20"/>
                <w:shd w:val="clear" w:color="auto" w:fill="CCCCCC"/>
                <w:lang w:eastAsia="ru-RU"/>
              </w:rPr>
              <w:t xml:space="preserve"> </w:t>
            </w:r>
            <w:permEnd w:id="81738245"/>
          </w:p>
          <w:p w14:paraId="0CB0E8C1" w14:textId="77777777" w:rsidR="00171F57" w:rsidRPr="009E1DF8" w:rsidRDefault="00171F57" w:rsidP="00171F57">
            <w:pPr>
              <w:widowControl w:val="0"/>
              <w:overflowPunct w:val="0"/>
              <w:autoSpaceDE w:val="0"/>
              <w:autoSpaceDN w:val="0"/>
              <w:adjustRightInd w:val="0"/>
              <w:spacing w:before="60" w:line="240" w:lineRule="auto"/>
              <w:textAlignment w:val="baseline"/>
              <w:rPr>
                <w:rFonts w:eastAsia="Times New Roman"/>
                <w:sz w:val="20"/>
                <w:szCs w:val="20"/>
                <w:lang w:eastAsia="ru-RU"/>
              </w:rPr>
            </w:pPr>
            <w:r w:rsidRPr="009E1DF8">
              <w:rPr>
                <w:rFonts w:eastAsia="Times New Roman"/>
                <w:sz w:val="20"/>
                <w:szCs w:val="20"/>
                <w:lang w:eastAsia="ru-RU"/>
              </w:rPr>
              <w:t>М.П.</w:t>
            </w:r>
          </w:p>
        </w:tc>
      </w:tr>
    </w:tbl>
    <w:p w14:paraId="519B82BB" w14:textId="77777777" w:rsidR="000E62F2" w:rsidRPr="009E1DF8" w:rsidRDefault="000E62F2" w:rsidP="000A68BB">
      <w:pPr>
        <w:spacing w:before="360" w:line="240" w:lineRule="auto"/>
        <w:jc w:val="right"/>
        <w:rPr>
          <w:rFonts w:eastAsia="Times New Roman"/>
          <w:b/>
          <w:szCs w:val="20"/>
          <w:lang w:eastAsia="ru-RU"/>
        </w:rPr>
      </w:pPr>
    </w:p>
    <w:p w14:paraId="0427E042" w14:textId="77777777" w:rsidR="000E62F2" w:rsidRPr="009E1DF8" w:rsidRDefault="000E62F2" w:rsidP="000A68BB">
      <w:pPr>
        <w:spacing w:before="360" w:line="240" w:lineRule="auto"/>
        <w:jc w:val="right"/>
        <w:rPr>
          <w:rFonts w:eastAsia="Times New Roman"/>
          <w:b/>
          <w:szCs w:val="20"/>
          <w:lang w:eastAsia="ru-RU"/>
        </w:rPr>
      </w:pPr>
    </w:p>
    <w:p w14:paraId="57A5C2CD" w14:textId="6DF4DA12" w:rsidR="003D6057" w:rsidRPr="009E1DF8" w:rsidRDefault="003D6057" w:rsidP="000A68BB">
      <w:pPr>
        <w:spacing w:before="360" w:line="240" w:lineRule="auto"/>
        <w:jc w:val="right"/>
        <w:rPr>
          <w:rFonts w:eastAsia="Times New Roman"/>
          <w:b/>
          <w:szCs w:val="20"/>
          <w:lang w:eastAsia="ru-RU"/>
        </w:rPr>
      </w:pPr>
      <w:r w:rsidRPr="009E1DF8">
        <w:rPr>
          <w:rFonts w:eastAsia="Times New Roman"/>
          <w:b/>
          <w:szCs w:val="20"/>
          <w:lang w:eastAsia="ru-RU"/>
        </w:rPr>
        <w:t>Приложение №1</w:t>
      </w:r>
      <w:r w:rsidR="000E62F2" w:rsidRPr="009E1DF8">
        <w:rPr>
          <w:rFonts w:eastAsia="Times New Roman"/>
          <w:b/>
          <w:szCs w:val="20"/>
          <w:lang w:eastAsia="ru-RU"/>
        </w:rPr>
        <w:t>4</w:t>
      </w:r>
      <w:r w:rsidRPr="009E1DF8">
        <w:rPr>
          <w:rFonts w:eastAsia="Times New Roman"/>
          <w:b/>
          <w:szCs w:val="20"/>
          <w:lang w:eastAsia="ru-RU"/>
        </w:rPr>
        <w:br/>
        <w:t>к Договору №</w:t>
      </w:r>
      <w:permStart w:id="1671985532" w:edGrp="everyone"/>
      <w:r w:rsidRPr="009E1DF8">
        <w:rPr>
          <w:rFonts w:eastAsia="Times New Roman"/>
          <w:b/>
          <w:szCs w:val="20"/>
          <w:lang w:eastAsia="ru-RU"/>
        </w:rPr>
        <w:fldChar w:fldCharType="begin">
          <w:ffData>
            <w:name w:val=""/>
            <w:enabled/>
            <w:calcOnExit w:val="0"/>
            <w:textInput/>
          </w:ffData>
        </w:fldChar>
      </w:r>
      <w:r w:rsidRPr="009E1DF8">
        <w:rPr>
          <w:rFonts w:eastAsia="Times New Roman"/>
          <w:b/>
          <w:szCs w:val="20"/>
          <w:lang w:eastAsia="ru-RU"/>
        </w:rPr>
        <w:instrText xml:space="preserve"> FORMTEXT </w:instrText>
      </w:r>
      <w:r w:rsidRPr="009E1DF8">
        <w:rPr>
          <w:rFonts w:eastAsia="Times New Roman"/>
          <w:b/>
          <w:szCs w:val="20"/>
          <w:lang w:eastAsia="ru-RU"/>
        </w:rPr>
      </w:r>
      <w:r w:rsidRPr="009E1DF8">
        <w:rPr>
          <w:rFonts w:eastAsia="Times New Roman"/>
          <w:b/>
          <w:szCs w:val="20"/>
          <w:lang w:eastAsia="ru-RU"/>
        </w:rPr>
        <w:fldChar w:fldCharType="separate"/>
      </w:r>
      <w:r w:rsidRPr="009E1DF8">
        <w:rPr>
          <w:rFonts w:eastAsia="Times New Roman"/>
          <w:b/>
          <w:szCs w:val="20"/>
          <w:lang w:eastAsia="ru-RU"/>
        </w:rPr>
        <w:t> </w:t>
      </w:r>
      <w:r w:rsidRPr="009E1DF8">
        <w:rPr>
          <w:rFonts w:eastAsia="Times New Roman"/>
          <w:b/>
          <w:szCs w:val="20"/>
          <w:lang w:eastAsia="ru-RU"/>
        </w:rPr>
        <w:t> </w:t>
      </w:r>
      <w:r w:rsidRPr="009E1DF8">
        <w:rPr>
          <w:rFonts w:eastAsia="Times New Roman"/>
          <w:b/>
          <w:szCs w:val="20"/>
          <w:lang w:eastAsia="ru-RU"/>
        </w:rPr>
        <w:t> </w:t>
      </w:r>
      <w:r w:rsidRPr="009E1DF8">
        <w:rPr>
          <w:rFonts w:eastAsia="Times New Roman"/>
          <w:b/>
          <w:szCs w:val="20"/>
          <w:lang w:eastAsia="ru-RU"/>
        </w:rPr>
        <w:t> </w:t>
      </w:r>
      <w:r w:rsidRPr="009E1DF8">
        <w:rPr>
          <w:rFonts w:eastAsia="Times New Roman"/>
          <w:b/>
          <w:szCs w:val="20"/>
          <w:lang w:eastAsia="ru-RU"/>
        </w:rPr>
        <w:t> </w:t>
      </w:r>
      <w:r w:rsidRPr="009E1DF8">
        <w:rPr>
          <w:rFonts w:eastAsia="Times New Roman"/>
          <w:szCs w:val="20"/>
          <w:lang w:eastAsia="ru-RU"/>
        </w:rPr>
        <w:fldChar w:fldCharType="end"/>
      </w:r>
      <w:permEnd w:id="1671985532"/>
      <w:r w:rsidRPr="009E1DF8">
        <w:rPr>
          <w:rFonts w:eastAsia="Times New Roman"/>
          <w:b/>
          <w:szCs w:val="20"/>
          <w:lang w:eastAsia="ru-RU"/>
        </w:rPr>
        <w:t xml:space="preserve"> от «</w:t>
      </w:r>
      <w:permStart w:id="2000843439" w:edGrp="everyone"/>
      <w:r w:rsidRPr="009E1DF8">
        <w:rPr>
          <w:rFonts w:eastAsia="Times New Roman"/>
          <w:b/>
          <w:szCs w:val="20"/>
          <w:lang w:eastAsia="ru-RU"/>
        </w:rPr>
        <w:fldChar w:fldCharType="begin">
          <w:ffData>
            <w:name w:val=""/>
            <w:enabled/>
            <w:calcOnExit w:val="0"/>
            <w:textInput/>
          </w:ffData>
        </w:fldChar>
      </w:r>
      <w:r w:rsidRPr="009E1DF8">
        <w:rPr>
          <w:rFonts w:eastAsia="Times New Roman"/>
          <w:b/>
          <w:szCs w:val="20"/>
          <w:lang w:eastAsia="ru-RU"/>
        </w:rPr>
        <w:instrText xml:space="preserve"> FORMTEXT </w:instrText>
      </w:r>
      <w:r w:rsidRPr="009E1DF8">
        <w:rPr>
          <w:rFonts w:eastAsia="Times New Roman"/>
          <w:b/>
          <w:szCs w:val="20"/>
          <w:lang w:eastAsia="ru-RU"/>
        </w:rPr>
      </w:r>
      <w:r w:rsidRPr="009E1DF8">
        <w:rPr>
          <w:rFonts w:eastAsia="Times New Roman"/>
          <w:b/>
          <w:szCs w:val="20"/>
          <w:lang w:eastAsia="ru-RU"/>
        </w:rPr>
        <w:fldChar w:fldCharType="separate"/>
      </w:r>
      <w:r w:rsidRPr="009E1DF8">
        <w:rPr>
          <w:rFonts w:eastAsia="Times New Roman"/>
          <w:b/>
          <w:szCs w:val="20"/>
          <w:lang w:eastAsia="ru-RU"/>
        </w:rPr>
        <w:t> </w:t>
      </w:r>
      <w:r w:rsidRPr="009E1DF8">
        <w:rPr>
          <w:rFonts w:eastAsia="Times New Roman"/>
          <w:b/>
          <w:szCs w:val="20"/>
          <w:lang w:eastAsia="ru-RU"/>
        </w:rPr>
        <w:t> </w:t>
      </w:r>
      <w:r w:rsidRPr="009E1DF8">
        <w:rPr>
          <w:rFonts w:eastAsia="Times New Roman"/>
          <w:b/>
          <w:szCs w:val="20"/>
          <w:lang w:eastAsia="ru-RU"/>
        </w:rPr>
        <w:t> </w:t>
      </w:r>
      <w:r w:rsidRPr="009E1DF8">
        <w:rPr>
          <w:rFonts w:eastAsia="Times New Roman"/>
          <w:b/>
          <w:szCs w:val="20"/>
          <w:lang w:eastAsia="ru-RU"/>
        </w:rPr>
        <w:t> </w:t>
      </w:r>
      <w:r w:rsidRPr="009E1DF8">
        <w:rPr>
          <w:rFonts w:eastAsia="Times New Roman"/>
          <w:b/>
          <w:szCs w:val="20"/>
          <w:lang w:eastAsia="ru-RU"/>
        </w:rPr>
        <w:t> </w:t>
      </w:r>
      <w:r w:rsidRPr="009E1DF8">
        <w:rPr>
          <w:rFonts w:eastAsia="Times New Roman"/>
          <w:szCs w:val="20"/>
          <w:lang w:eastAsia="ru-RU"/>
        </w:rPr>
        <w:fldChar w:fldCharType="end"/>
      </w:r>
      <w:permEnd w:id="2000843439"/>
      <w:r w:rsidRPr="009E1DF8">
        <w:rPr>
          <w:rFonts w:eastAsia="Times New Roman"/>
          <w:b/>
          <w:szCs w:val="20"/>
          <w:lang w:eastAsia="ru-RU"/>
        </w:rPr>
        <w:t>»</w:t>
      </w:r>
      <w:permStart w:id="723084999" w:edGrp="everyone"/>
      <w:r w:rsidRPr="009E1DF8">
        <w:rPr>
          <w:rFonts w:eastAsia="Times New Roman"/>
          <w:b/>
          <w:szCs w:val="20"/>
          <w:lang w:eastAsia="ru-RU"/>
        </w:rPr>
        <w:fldChar w:fldCharType="begin">
          <w:ffData>
            <w:name w:val=""/>
            <w:enabled/>
            <w:calcOnExit w:val="0"/>
            <w:textInput/>
          </w:ffData>
        </w:fldChar>
      </w:r>
      <w:r w:rsidRPr="009E1DF8">
        <w:rPr>
          <w:rFonts w:eastAsia="Times New Roman"/>
          <w:b/>
          <w:szCs w:val="20"/>
          <w:lang w:eastAsia="ru-RU"/>
        </w:rPr>
        <w:instrText xml:space="preserve"> FORMTEXT </w:instrText>
      </w:r>
      <w:r w:rsidRPr="009E1DF8">
        <w:rPr>
          <w:rFonts w:eastAsia="Times New Roman"/>
          <w:b/>
          <w:szCs w:val="20"/>
          <w:lang w:eastAsia="ru-RU"/>
        </w:rPr>
      </w:r>
      <w:r w:rsidRPr="009E1DF8">
        <w:rPr>
          <w:rFonts w:eastAsia="Times New Roman"/>
          <w:b/>
          <w:szCs w:val="20"/>
          <w:lang w:eastAsia="ru-RU"/>
        </w:rPr>
        <w:fldChar w:fldCharType="separate"/>
      </w:r>
      <w:r w:rsidRPr="009E1DF8">
        <w:rPr>
          <w:rFonts w:eastAsia="Times New Roman"/>
          <w:b/>
          <w:szCs w:val="20"/>
          <w:lang w:eastAsia="ru-RU"/>
        </w:rPr>
        <w:t> </w:t>
      </w:r>
      <w:r w:rsidRPr="009E1DF8">
        <w:rPr>
          <w:rFonts w:eastAsia="Times New Roman"/>
          <w:b/>
          <w:szCs w:val="20"/>
          <w:lang w:eastAsia="ru-RU"/>
        </w:rPr>
        <w:t> </w:t>
      </w:r>
      <w:r w:rsidRPr="009E1DF8">
        <w:rPr>
          <w:rFonts w:eastAsia="Times New Roman"/>
          <w:b/>
          <w:szCs w:val="20"/>
          <w:lang w:eastAsia="ru-RU"/>
        </w:rPr>
        <w:t> </w:t>
      </w:r>
      <w:r w:rsidRPr="009E1DF8">
        <w:rPr>
          <w:rFonts w:eastAsia="Times New Roman"/>
          <w:b/>
          <w:szCs w:val="20"/>
          <w:lang w:eastAsia="ru-RU"/>
        </w:rPr>
        <w:t> </w:t>
      </w:r>
      <w:r w:rsidRPr="009E1DF8">
        <w:rPr>
          <w:rFonts w:eastAsia="Times New Roman"/>
          <w:b/>
          <w:szCs w:val="20"/>
          <w:lang w:eastAsia="ru-RU"/>
        </w:rPr>
        <w:t> </w:t>
      </w:r>
      <w:r w:rsidRPr="009E1DF8">
        <w:rPr>
          <w:rFonts w:eastAsia="Times New Roman"/>
          <w:szCs w:val="20"/>
          <w:lang w:eastAsia="ru-RU"/>
        </w:rPr>
        <w:fldChar w:fldCharType="end"/>
      </w:r>
      <w:permEnd w:id="723084999"/>
      <w:r w:rsidRPr="009E1DF8">
        <w:rPr>
          <w:rFonts w:eastAsia="Times New Roman"/>
          <w:b/>
          <w:szCs w:val="20"/>
          <w:lang w:eastAsia="ru-RU"/>
        </w:rPr>
        <w:t xml:space="preserve"> 20</w:t>
      </w:r>
      <w:permStart w:id="42797789" w:edGrp="everyone"/>
      <w:r w:rsidRPr="009E1DF8">
        <w:rPr>
          <w:rFonts w:eastAsia="Times New Roman"/>
          <w:b/>
          <w:szCs w:val="20"/>
          <w:lang w:eastAsia="ru-RU"/>
        </w:rPr>
        <w:fldChar w:fldCharType="begin">
          <w:ffData>
            <w:name w:val=""/>
            <w:enabled/>
            <w:calcOnExit w:val="0"/>
            <w:textInput/>
          </w:ffData>
        </w:fldChar>
      </w:r>
      <w:r w:rsidRPr="009E1DF8">
        <w:rPr>
          <w:rFonts w:eastAsia="Times New Roman"/>
          <w:b/>
          <w:szCs w:val="20"/>
          <w:lang w:eastAsia="ru-RU"/>
        </w:rPr>
        <w:instrText xml:space="preserve"> FORMTEXT </w:instrText>
      </w:r>
      <w:r w:rsidRPr="009E1DF8">
        <w:rPr>
          <w:rFonts w:eastAsia="Times New Roman"/>
          <w:b/>
          <w:szCs w:val="20"/>
          <w:lang w:eastAsia="ru-RU"/>
        </w:rPr>
      </w:r>
      <w:r w:rsidRPr="009E1DF8">
        <w:rPr>
          <w:rFonts w:eastAsia="Times New Roman"/>
          <w:b/>
          <w:szCs w:val="20"/>
          <w:lang w:eastAsia="ru-RU"/>
        </w:rPr>
        <w:fldChar w:fldCharType="separate"/>
      </w:r>
      <w:r w:rsidRPr="009E1DF8">
        <w:rPr>
          <w:rFonts w:eastAsia="Times New Roman"/>
          <w:b/>
          <w:szCs w:val="20"/>
          <w:lang w:eastAsia="ru-RU"/>
        </w:rPr>
        <w:t> </w:t>
      </w:r>
      <w:r w:rsidRPr="009E1DF8">
        <w:rPr>
          <w:rFonts w:eastAsia="Times New Roman"/>
          <w:b/>
          <w:szCs w:val="20"/>
          <w:lang w:eastAsia="ru-RU"/>
        </w:rPr>
        <w:t> </w:t>
      </w:r>
      <w:r w:rsidRPr="009E1DF8">
        <w:rPr>
          <w:rFonts w:eastAsia="Times New Roman"/>
          <w:b/>
          <w:szCs w:val="20"/>
          <w:lang w:eastAsia="ru-RU"/>
        </w:rPr>
        <w:t> </w:t>
      </w:r>
      <w:r w:rsidRPr="009E1DF8">
        <w:rPr>
          <w:rFonts w:eastAsia="Times New Roman"/>
          <w:b/>
          <w:szCs w:val="20"/>
          <w:lang w:eastAsia="ru-RU"/>
        </w:rPr>
        <w:t> </w:t>
      </w:r>
      <w:r w:rsidRPr="009E1DF8">
        <w:rPr>
          <w:rFonts w:eastAsia="Times New Roman"/>
          <w:b/>
          <w:szCs w:val="20"/>
          <w:lang w:eastAsia="ru-RU"/>
        </w:rPr>
        <w:t> </w:t>
      </w:r>
      <w:r w:rsidRPr="009E1DF8">
        <w:rPr>
          <w:rFonts w:eastAsia="Times New Roman"/>
          <w:szCs w:val="20"/>
          <w:lang w:eastAsia="ru-RU"/>
        </w:rPr>
        <w:fldChar w:fldCharType="end"/>
      </w:r>
      <w:permEnd w:id="42797789"/>
      <w:r w:rsidRPr="009E1DF8">
        <w:rPr>
          <w:rFonts w:eastAsia="Times New Roman"/>
          <w:b/>
          <w:szCs w:val="20"/>
          <w:lang w:eastAsia="ru-RU"/>
        </w:rPr>
        <w:t>г.</w:t>
      </w:r>
    </w:p>
    <w:p w14:paraId="608B0E7E" w14:textId="22DE4220" w:rsidR="003D6057" w:rsidRPr="009E1DF8" w:rsidRDefault="003D6057" w:rsidP="003D6057">
      <w:pPr>
        <w:spacing w:line="240" w:lineRule="auto"/>
        <w:ind w:firstLine="142"/>
        <w:rPr>
          <w:rFonts w:eastAsia="Times New Roman"/>
          <w:sz w:val="28"/>
          <w:szCs w:val="28"/>
          <w:lang w:eastAsia="ru-RU"/>
        </w:rPr>
      </w:pPr>
      <w:r w:rsidRPr="009E1DF8">
        <w:rPr>
          <w:rFonts w:eastAsia="Times New Roman"/>
          <w:sz w:val="28"/>
          <w:szCs w:val="28"/>
          <w:lang w:eastAsia="ru-RU"/>
        </w:rPr>
        <w:t>График поставки арматуры по партиям и строительным районам на Лидер</w:t>
      </w:r>
    </w:p>
    <w:p w14:paraId="51B7E28C" w14:textId="77777777" w:rsidR="003D6057" w:rsidRPr="009E1DF8" w:rsidRDefault="003D6057" w:rsidP="003D6057">
      <w:pPr>
        <w:spacing w:line="240" w:lineRule="auto"/>
        <w:jc w:val="left"/>
        <w:rPr>
          <w:rFonts w:eastAsia="Times New Roman"/>
          <w:sz w:val="20"/>
          <w:szCs w:val="20"/>
          <w:lang w:eastAsia="ru-RU"/>
        </w:rPr>
      </w:pPr>
    </w:p>
    <w:tbl>
      <w:tblPr>
        <w:tblW w:w="9380" w:type="dxa"/>
        <w:tblInd w:w="-5" w:type="dxa"/>
        <w:tblLook w:val="04A0" w:firstRow="1" w:lastRow="0" w:firstColumn="1" w:lastColumn="0" w:noHBand="0" w:noVBand="1"/>
      </w:tblPr>
      <w:tblGrid>
        <w:gridCol w:w="1580"/>
        <w:gridCol w:w="1580"/>
        <w:gridCol w:w="1580"/>
        <w:gridCol w:w="3140"/>
        <w:gridCol w:w="1500"/>
      </w:tblGrid>
      <w:tr w:rsidR="009E1DF8" w:rsidRPr="009E1DF8" w14:paraId="04358570" w14:textId="77777777" w:rsidTr="000A68BB">
        <w:trPr>
          <w:cantSplit/>
          <w:tblHeader/>
        </w:trPr>
        <w:tc>
          <w:tcPr>
            <w:tcW w:w="9380" w:type="dxa"/>
            <w:gridSpan w:val="5"/>
            <w:tcBorders>
              <w:top w:val="single" w:sz="4" w:space="0" w:color="auto"/>
              <w:left w:val="single" w:sz="4" w:space="0" w:color="auto"/>
              <w:bottom w:val="single" w:sz="4" w:space="0" w:color="auto"/>
              <w:right w:val="single" w:sz="4" w:space="0" w:color="auto"/>
            </w:tcBorders>
          </w:tcPr>
          <w:p w14:paraId="167AE87B" w14:textId="4E7A7FFC" w:rsidR="003D6057" w:rsidRPr="009E1DF8" w:rsidRDefault="003D6057" w:rsidP="003D6057">
            <w:pPr>
              <w:spacing w:line="240" w:lineRule="auto"/>
              <w:jc w:val="left"/>
              <w:rPr>
                <w:rFonts w:eastAsia="Times New Roman"/>
                <w:b/>
                <w:sz w:val="22"/>
                <w:szCs w:val="22"/>
                <w:lang w:eastAsia="ru-RU"/>
              </w:rPr>
            </w:pPr>
            <w:r w:rsidRPr="009E1DF8">
              <w:rPr>
                <w:rFonts w:eastAsia="Times New Roman"/>
                <w:b/>
                <w:sz w:val="22"/>
                <w:szCs w:val="22"/>
                <w:lang w:eastAsia="ru-RU"/>
              </w:rPr>
              <w:t>Арматура</w:t>
            </w:r>
            <w:r w:rsidR="00713EFD" w:rsidRPr="009E1DF8">
              <w:rPr>
                <w:rFonts w:eastAsia="Times New Roman"/>
                <w:b/>
                <w:sz w:val="22"/>
                <w:szCs w:val="22"/>
                <w:lang w:eastAsia="ru-RU"/>
              </w:rPr>
              <w:t xml:space="preserve"> (ДБА)</w:t>
            </w:r>
            <w:r w:rsidRPr="009E1DF8">
              <w:rPr>
                <w:rFonts w:eastAsia="Times New Roman"/>
                <w:b/>
                <w:sz w:val="22"/>
                <w:szCs w:val="22"/>
                <w:lang w:eastAsia="ru-RU"/>
              </w:rPr>
              <w:t xml:space="preserve"> 3</w:t>
            </w:r>
            <w:r w:rsidR="001D00A5" w:rsidRPr="009E1DF8">
              <w:rPr>
                <w:rFonts w:eastAsia="Times New Roman"/>
                <w:b/>
                <w:sz w:val="22"/>
                <w:szCs w:val="22"/>
                <w:lang w:eastAsia="ru-RU"/>
              </w:rPr>
              <w:t>-го</w:t>
            </w:r>
            <w:r w:rsidRPr="009E1DF8">
              <w:rPr>
                <w:rFonts w:eastAsia="Times New Roman"/>
                <w:b/>
                <w:sz w:val="22"/>
                <w:szCs w:val="22"/>
                <w:lang w:eastAsia="ru-RU"/>
              </w:rPr>
              <w:t xml:space="preserve"> строительного района (1 партия)</w:t>
            </w:r>
          </w:p>
        </w:tc>
      </w:tr>
      <w:tr w:rsidR="009E1DF8" w:rsidRPr="009E1DF8" w14:paraId="5019EE79" w14:textId="77777777" w:rsidTr="000A68BB">
        <w:trPr>
          <w:cantSplit/>
          <w:tblHeader/>
        </w:trPr>
        <w:tc>
          <w:tcPr>
            <w:tcW w:w="1580" w:type="dxa"/>
            <w:tcBorders>
              <w:top w:val="single" w:sz="4" w:space="0" w:color="auto"/>
              <w:left w:val="single" w:sz="4" w:space="0" w:color="auto"/>
              <w:bottom w:val="single" w:sz="4" w:space="0" w:color="auto"/>
              <w:right w:val="single" w:sz="4" w:space="0" w:color="auto"/>
            </w:tcBorders>
          </w:tcPr>
          <w:p w14:paraId="144CC97F" w14:textId="77777777" w:rsidR="003D6057" w:rsidRPr="009E1DF8" w:rsidRDefault="003D6057" w:rsidP="003D6057">
            <w:pPr>
              <w:spacing w:line="240" w:lineRule="auto"/>
              <w:jc w:val="center"/>
              <w:rPr>
                <w:rFonts w:eastAsia="Times New Roman"/>
                <w:sz w:val="22"/>
                <w:szCs w:val="22"/>
                <w:lang w:eastAsia="ru-RU"/>
              </w:rPr>
            </w:pPr>
            <w:r w:rsidRPr="009E1DF8">
              <w:rPr>
                <w:rFonts w:eastAsia="Times New Roman"/>
                <w:sz w:val="22"/>
                <w:szCs w:val="22"/>
                <w:lang w:eastAsia="ru-RU"/>
              </w:rPr>
              <w:t>№ п/п</w:t>
            </w:r>
          </w:p>
        </w:tc>
        <w:tc>
          <w:tcPr>
            <w:tcW w:w="1580" w:type="dxa"/>
            <w:tcBorders>
              <w:top w:val="single" w:sz="4" w:space="0" w:color="auto"/>
              <w:left w:val="single" w:sz="4" w:space="0" w:color="auto"/>
              <w:bottom w:val="single" w:sz="4" w:space="0" w:color="auto"/>
              <w:right w:val="single" w:sz="4" w:space="0" w:color="auto"/>
            </w:tcBorders>
          </w:tcPr>
          <w:p w14:paraId="60DABC44" w14:textId="77777777" w:rsidR="003D6057" w:rsidRPr="009E1DF8" w:rsidRDefault="003D6057" w:rsidP="003D6057">
            <w:pPr>
              <w:spacing w:line="240" w:lineRule="auto"/>
              <w:jc w:val="center"/>
              <w:rPr>
                <w:rFonts w:eastAsia="Times New Roman"/>
                <w:sz w:val="22"/>
                <w:szCs w:val="22"/>
                <w:lang w:eastAsia="ru-RU"/>
              </w:rPr>
            </w:pPr>
            <w:r w:rsidRPr="009E1DF8">
              <w:rPr>
                <w:rFonts w:eastAsia="Times New Roman"/>
                <w:sz w:val="22"/>
                <w:szCs w:val="22"/>
                <w:lang w:eastAsia="ru-RU"/>
              </w:rPr>
              <w:t>Срок поставки</w:t>
            </w:r>
          </w:p>
        </w:tc>
        <w:tc>
          <w:tcPr>
            <w:tcW w:w="15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756035" w14:textId="77777777" w:rsidR="003D6057" w:rsidRPr="009E1DF8" w:rsidRDefault="003D6057" w:rsidP="003D6057">
            <w:pPr>
              <w:spacing w:line="240" w:lineRule="auto"/>
              <w:jc w:val="center"/>
              <w:rPr>
                <w:rFonts w:eastAsia="Times New Roman"/>
                <w:sz w:val="22"/>
                <w:szCs w:val="22"/>
                <w:lang w:eastAsia="ru-RU"/>
              </w:rPr>
            </w:pPr>
            <w:r w:rsidRPr="009E1DF8">
              <w:rPr>
                <w:rFonts w:eastAsia="Calibri"/>
                <w:sz w:val="20"/>
                <w:szCs w:val="20"/>
              </w:rPr>
              <w:t>Код SFI</w:t>
            </w:r>
          </w:p>
        </w:tc>
        <w:tc>
          <w:tcPr>
            <w:tcW w:w="3140" w:type="dxa"/>
            <w:tcBorders>
              <w:top w:val="single" w:sz="4" w:space="0" w:color="auto"/>
              <w:left w:val="nil"/>
              <w:bottom w:val="single" w:sz="4" w:space="0" w:color="auto"/>
              <w:right w:val="single" w:sz="4" w:space="0" w:color="auto"/>
            </w:tcBorders>
            <w:shd w:val="clear" w:color="auto" w:fill="auto"/>
            <w:noWrap/>
          </w:tcPr>
          <w:p w14:paraId="2BF8B37D" w14:textId="77777777" w:rsidR="003D6057" w:rsidRPr="009E1DF8" w:rsidRDefault="003D6057" w:rsidP="003D6057">
            <w:pPr>
              <w:spacing w:line="240" w:lineRule="auto"/>
              <w:jc w:val="left"/>
              <w:rPr>
                <w:rFonts w:eastAsia="Times New Roman"/>
                <w:lang w:eastAsia="ru-RU"/>
              </w:rPr>
            </w:pPr>
            <w:r w:rsidRPr="009E1DF8">
              <w:rPr>
                <w:rFonts w:eastAsia="Times New Roman"/>
                <w:lang w:eastAsia="ru-RU"/>
              </w:rPr>
              <w:t>Наименование</w:t>
            </w:r>
          </w:p>
        </w:tc>
        <w:tc>
          <w:tcPr>
            <w:tcW w:w="1500" w:type="dxa"/>
            <w:tcBorders>
              <w:top w:val="single" w:sz="4" w:space="0" w:color="auto"/>
              <w:left w:val="nil"/>
              <w:bottom w:val="single" w:sz="4" w:space="0" w:color="auto"/>
              <w:right w:val="single" w:sz="4" w:space="0" w:color="auto"/>
            </w:tcBorders>
            <w:shd w:val="clear" w:color="auto" w:fill="auto"/>
            <w:noWrap/>
          </w:tcPr>
          <w:p w14:paraId="7F0A7AE7" w14:textId="77777777" w:rsidR="003D6057" w:rsidRPr="009E1DF8" w:rsidRDefault="003D6057" w:rsidP="003D6057">
            <w:pPr>
              <w:spacing w:line="240" w:lineRule="auto"/>
              <w:jc w:val="left"/>
              <w:rPr>
                <w:rFonts w:eastAsia="Times New Roman"/>
                <w:lang w:eastAsia="ru-RU"/>
              </w:rPr>
            </w:pPr>
            <w:r w:rsidRPr="009E1DF8">
              <w:rPr>
                <w:rFonts w:eastAsia="Times New Roman"/>
                <w:lang w:eastAsia="ru-RU"/>
              </w:rPr>
              <w:t>Кол-во, шт.</w:t>
            </w:r>
          </w:p>
        </w:tc>
      </w:tr>
      <w:tr w:rsidR="009E1DF8" w:rsidRPr="009E1DF8" w14:paraId="3A2D6AC8" w14:textId="77777777" w:rsidTr="000A68BB">
        <w:trPr>
          <w:cantSplit/>
        </w:trPr>
        <w:tc>
          <w:tcPr>
            <w:tcW w:w="1580" w:type="dxa"/>
            <w:vMerge w:val="restart"/>
            <w:tcBorders>
              <w:top w:val="single" w:sz="4" w:space="0" w:color="auto"/>
              <w:left w:val="single" w:sz="4" w:space="0" w:color="auto"/>
              <w:right w:val="single" w:sz="4" w:space="0" w:color="auto"/>
            </w:tcBorders>
            <w:shd w:val="clear" w:color="auto" w:fill="auto"/>
          </w:tcPr>
          <w:p w14:paraId="2482ACC3" w14:textId="77777777" w:rsidR="00A804C3" w:rsidRPr="009E1DF8" w:rsidRDefault="00A804C3" w:rsidP="00A804C3">
            <w:pPr>
              <w:spacing w:line="240" w:lineRule="auto"/>
              <w:ind w:left="598" w:right="-12" w:hanging="264"/>
              <w:contextualSpacing/>
              <w:jc w:val="center"/>
              <w:rPr>
                <w:rFonts w:eastAsia="Times New Roman"/>
                <w:sz w:val="22"/>
                <w:szCs w:val="22"/>
                <w:lang w:eastAsia="ru-RU"/>
              </w:rPr>
            </w:pPr>
          </w:p>
          <w:p w14:paraId="3218B0A7" w14:textId="77777777" w:rsidR="00A804C3" w:rsidRPr="009E1DF8" w:rsidRDefault="00A804C3" w:rsidP="00A804C3">
            <w:pPr>
              <w:spacing w:line="240" w:lineRule="auto"/>
              <w:ind w:left="598" w:right="-12" w:hanging="264"/>
              <w:contextualSpacing/>
              <w:jc w:val="center"/>
              <w:rPr>
                <w:rFonts w:eastAsia="Times New Roman"/>
                <w:sz w:val="22"/>
                <w:szCs w:val="22"/>
                <w:lang w:eastAsia="ru-RU"/>
              </w:rPr>
            </w:pPr>
          </w:p>
          <w:p w14:paraId="2FF7D48F" w14:textId="77777777" w:rsidR="00A804C3" w:rsidRPr="009E1DF8" w:rsidRDefault="00A804C3" w:rsidP="00A804C3">
            <w:pPr>
              <w:spacing w:line="240" w:lineRule="auto"/>
              <w:ind w:left="598" w:right="-12" w:hanging="264"/>
              <w:contextualSpacing/>
              <w:jc w:val="center"/>
              <w:rPr>
                <w:rFonts w:eastAsia="Times New Roman"/>
                <w:sz w:val="22"/>
                <w:szCs w:val="22"/>
                <w:lang w:eastAsia="ru-RU"/>
              </w:rPr>
            </w:pPr>
          </w:p>
          <w:p w14:paraId="0DDE69DB" w14:textId="7AFF51F3" w:rsidR="00A804C3" w:rsidRPr="009E1DF8" w:rsidRDefault="00A804C3" w:rsidP="00A804C3">
            <w:pPr>
              <w:spacing w:line="240" w:lineRule="auto"/>
              <w:ind w:left="598" w:right="-12" w:hanging="567"/>
              <w:contextualSpacing/>
              <w:jc w:val="center"/>
              <w:rPr>
                <w:rFonts w:eastAsia="Times New Roman"/>
                <w:sz w:val="22"/>
                <w:szCs w:val="22"/>
                <w:lang w:eastAsia="ru-RU"/>
              </w:rPr>
            </w:pPr>
            <w:r w:rsidRPr="009E1DF8">
              <w:rPr>
                <w:rFonts w:eastAsia="Times New Roman"/>
                <w:sz w:val="22"/>
                <w:szCs w:val="22"/>
                <w:lang w:eastAsia="ru-RU"/>
              </w:rPr>
              <w:t>1</w:t>
            </w:r>
          </w:p>
        </w:tc>
        <w:tc>
          <w:tcPr>
            <w:tcW w:w="1580" w:type="dxa"/>
            <w:vMerge w:val="restart"/>
            <w:tcBorders>
              <w:top w:val="single" w:sz="4" w:space="0" w:color="auto"/>
              <w:left w:val="single" w:sz="4" w:space="0" w:color="auto"/>
              <w:bottom w:val="single" w:sz="4" w:space="0" w:color="auto"/>
              <w:right w:val="single" w:sz="4" w:space="0" w:color="auto"/>
            </w:tcBorders>
            <w:shd w:val="clear" w:color="auto" w:fill="auto"/>
          </w:tcPr>
          <w:p w14:paraId="288FBE7E" w14:textId="0388A9A3" w:rsidR="00A804C3" w:rsidRPr="009E1DF8" w:rsidRDefault="00A5663D">
            <w:pPr>
              <w:spacing w:line="240" w:lineRule="auto"/>
              <w:jc w:val="left"/>
              <w:rPr>
                <w:rFonts w:eastAsia="Times New Roman"/>
                <w:sz w:val="22"/>
                <w:szCs w:val="22"/>
                <w:lang w:eastAsia="ru-RU"/>
              </w:rPr>
            </w:pPr>
            <w:r w:rsidRPr="009E1DF8">
              <w:rPr>
                <w:rFonts w:eastAsia="Times New Roman"/>
                <w:b/>
                <w:lang w:eastAsia="ru-RU"/>
              </w:rPr>
              <w:t>По заявке</w:t>
            </w:r>
            <w:r w:rsidR="00DC2573" w:rsidRPr="009E1DF8">
              <w:rPr>
                <w:rFonts w:eastAsia="Times New Roman"/>
                <w:b/>
                <w:lang w:eastAsia="ru-RU"/>
              </w:rPr>
              <w:t xml:space="preserve">  Покупателя</w:t>
            </w:r>
            <w:r w:rsidR="00DC2573" w:rsidRPr="009E1DF8" w:rsidDel="00DC2573">
              <w:rPr>
                <w:rFonts w:eastAsia="Times New Roman"/>
                <w:b/>
                <w:lang w:eastAsia="ru-RU"/>
              </w:rPr>
              <w:t xml:space="preserve"> </w:t>
            </w:r>
          </w:p>
        </w:tc>
        <w:tc>
          <w:tcPr>
            <w:tcW w:w="1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8BA9A3" w14:textId="7D6CB4AD" w:rsidR="00A804C3" w:rsidRPr="009E1DF8" w:rsidRDefault="00A804C3" w:rsidP="00E35225">
            <w:pPr>
              <w:spacing w:line="240" w:lineRule="auto"/>
              <w:jc w:val="center"/>
              <w:rPr>
                <w:rFonts w:eastAsia="Times New Roman"/>
                <w:sz w:val="22"/>
                <w:szCs w:val="22"/>
                <w:lang w:eastAsia="ru-RU"/>
              </w:rPr>
            </w:pPr>
            <w:r w:rsidRPr="009E1DF8">
              <w:rPr>
                <w:rFonts w:eastAsia="Times New Roman"/>
                <w:sz w:val="22"/>
                <w:szCs w:val="22"/>
                <w:lang w:eastAsia="ru-RU"/>
              </w:rPr>
              <w:t>721.1414.001 (ЗВ-41)</w:t>
            </w:r>
          </w:p>
        </w:tc>
        <w:tc>
          <w:tcPr>
            <w:tcW w:w="3140" w:type="dxa"/>
            <w:vMerge w:val="restart"/>
            <w:tcBorders>
              <w:top w:val="single" w:sz="4" w:space="0" w:color="auto"/>
              <w:left w:val="nil"/>
              <w:right w:val="single" w:sz="4" w:space="0" w:color="auto"/>
            </w:tcBorders>
            <w:shd w:val="clear" w:color="auto" w:fill="auto"/>
            <w:noWrap/>
            <w:vAlign w:val="center"/>
          </w:tcPr>
          <w:p w14:paraId="14070E73" w14:textId="5C682087" w:rsidR="00A804C3" w:rsidRPr="009E1DF8" w:rsidRDefault="00A804C3" w:rsidP="001D00A5">
            <w:pPr>
              <w:spacing w:line="240" w:lineRule="auto"/>
              <w:jc w:val="center"/>
              <w:rPr>
                <w:rFonts w:eastAsia="Times New Roman"/>
                <w:sz w:val="22"/>
                <w:szCs w:val="22"/>
                <w:lang w:eastAsia="ru-RU"/>
              </w:rPr>
            </w:pPr>
            <w:r w:rsidRPr="009E1DF8">
              <w:rPr>
                <w:rFonts w:eastAsia="Times New Roman"/>
                <w:sz w:val="22"/>
                <w:szCs w:val="22"/>
                <w:lang w:eastAsia="ru-RU"/>
              </w:rPr>
              <w:t xml:space="preserve">Клапан проходной, невозвратно-запорный </w:t>
            </w:r>
            <w:r w:rsidRPr="009E1DF8">
              <w:rPr>
                <w:rFonts w:eastAsia="Times New Roman"/>
                <w:sz w:val="22"/>
                <w:szCs w:val="22"/>
                <w:lang w:val="en-US" w:eastAsia="ru-RU"/>
              </w:rPr>
              <w:t>DN</w:t>
            </w:r>
            <w:r w:rsidRPr="009E1DF8">
              <w:rPr>
                <w:rFonts w:eastAsia="Times New Roman"/>
                <w:sz w:val="22"/>
                <w:szCs w:val="22"/>
                <w:lang w:eastAsia="ru-RU"/>
              </w:rPr>
              <w:t xml:space="preserve"> 350 мм, </w:t>
            </w:r>
            <w:r w:rsidRPr="009E1DF8">
              <w:rPr>
                <w:rFonts w:eastAsia="Times New Roman"/>
                <w:sz w:val="22"/>
                <w:szCs w:val="22"/>
                <w:lang w:val="en-US" w:eastAsia="ru-RU"/>
              </w:rPr>
              <w:t>PN</w:t>
            </w:r>
            <w:r w:rsidRPr="009E1DF8">
              <w:rPr>
                <w:rFonts w:eastAsia="Times New Roman"/>
                <w:sz w:val="22"/>
                <w:szCs w:val="22"/>
                <w:lang w:eastAsia="ru-RU"/>
              </w:rPr>
              <w:t>1,0 МПа с Электро-гидравлическим приводом (консервативное положение)</w:t>
            </w:r>
          </w:p>
          <w:p w14:paraId="3AA846D7" w14:textId="77777777" w:rsidR="00A804C3" w:rsidRPr="009E1DF8" w:rsidRDefault="00A804C3" w:rsidP="001D00A5">
            <w:pPr>
              <w:spacing w:line="240" w:lineRule="auto"/>
              <w:jc w:val="center"/>
              <w:rPr>
                <w:rFonts w:eastAsia="Times New Roman"/>
                <w:sz w:val="22"/>
                <w:szCs w:val="22"/>
                <w:lang w:eastAsia="ru-RU"/>
              </w:rPr>
            </w:pPr>
          </w:p>
          <w:p w14:paraId="61F79F17" w14:textId="34DC0B7E" w:rsidR="00A804C3" w:rsidRPr="009E1DF8" w:rsidRDefault="00A804C3" w:rsidP="001D00A5">
            <w:pPr>
              <w:spacing w:line="240" w:lineRule="auto"/>
              <w:jc w:val="center"/>
              <w:rPr>
                <w:rFonts w:eastAsia="Times New Roman"/>
                <w:b/>
                <w:i/>
                <w:sz w:val="22"/>
                <w:szCs w:val="22"/>
                <w:lang w:eastAsia="ru-RU"/>
              </w:rPr>
            </w:pPr>
            <w:r w:rsidRPr="009E1DF8">
              <w:rPr>
                <w:rFonts w:eastAsia="Times New Roman"/>
                <w:b/>
                <w:i/>
                <w:sz w:val="22"/>
                <w:szCs w:val="22"/>
                <w:lang w:eastAsia="ru-RU"/>
              </w:rPr>
              <w:t>Опросный лист №6</w:t>
            </w:r>
          </w:p>
        </w:tc>
        <w:tc>
          <w:tcPr>
            <w:tcW w:w="1500" w:type="dxa"/>
            <w:vMerge w:val="restart"/>
            <w:tcBorders>
              <w:top w:val="single" w:sz="4" w:space="0" w:color="auto"/>
              <w:left w:val="nil"/>
              <w:right w:val="single" w:sz="4" w:space="0" w:color="auto"/>
            </w:tcBorders>
            <w:shd w:val="clear" w:color="auto" w:fill="auto"/>
            <w:noWrap/>
            <w:vAlign w:val="center"/>
          </w:tcPr>
          <w:p w14:paraId="5DEFFEA5" w14:textId="77777777" w:rsidR="00A804C3" w:rsidRPr="009E1DF8" w:rsidRDefault="00A804C3" w:rsidP="003D6057">
            <w:pPr>
              <w:spacing w:line="240" w:lineRule="auto"/>
              <w:jc w:val="center"/>
              <w:rPr>
                <w:rFonts w:eastAsia="Times New Roman"/>
                <w:sz w:val="22"/>
                <w:szCs w:val="22"/>
                <w:lang w:eastAsia="ru-RU"/>
              </w:rPr>
            </w:pPr>
            <w:r w:rsidRPr="009E1DF8">
              <w:rPr>
                <w:rFonts w:eastAsia="Times New Roman"/>
                <w:sz w:val="22"/>
                <w:szCs w:val="22"/>
                <w:lang w:eastAsia="ru-RU"/>
              </w:rPr>
              <w:t>4</w:t>
            </w:r>
          </w:p>
          <w:p w14:paraId="739F1D21" w14:textId="5656E084" w:rsidR="00A804C3" w:rsidRPr="009E1DF8" w:rsidRDefault="00A804C3" w:rsidP="003D6057">
            <w:pPr>
              <w:spacing w:line="240" w:lineRule="auto"/>
              <w:jc w:val="center"/>
              <w:rPr>
                <w:rFonts w:eastAsia="Times New Roman"/>
                <w:sz w:val="22"/>
                <w:szCs w:val="22"/>
                <w:lang w:eastAsia="ru-RU"/>
              </w:rPr>
            </w:pPr>
          </w:p>
        </w:tc>
      </w:tr>
      <w:tr w:rsidR="009E1DF8" w:rsidRPr="009E1DF8" w14:paraId="16A91E9D" w14:textId="77777777" w:rsidTr="000A68BB">
        <w:trPr>
          <w:cantSplit/>
        </w:trPr>
        <w:tc>
          <w:tcPr>
            <w:tcW w:w="1580" w:type="dxa"/>
            <w:vMerge/>
            <w:tcBorders>
              <w:left w:val="single" w:sz="4" w:space="0" w:color="auto"/>
              <w:right w:val="single" w:sz="4" w:space="0" w:color="auto"/>
            </w:tcBorders>
            <w:shd w:val="clear" w:color="auto" w:fill="auto"/>
          </w:tcPr>
          <w:p w14:paraId="7B6654CB" w14:textId="77777777" w:rsidR="00A804C3" w:rsidRPr="009E1DF8" w:rsidRDefault="00A804C3" w:rsidP="00A804C3">
            <w:pPr>
              <w:spacing w:line="240" w:lineRule="auto"/>
              <w:ind w:left="720" w:right="-12"/>
              <w:contextualSpacing/>
              <w:rPr>
                <w:rFonts w:eastAsia="Times New Roman"/>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1FCFDD4B" w14:textId="77777777" w:rsidR="00A804C3" w:rsidRPr="009E1DF8" w:rsidRDefault="00A804C3" w:rsidP="003D6057">
            <w:pPr>
              <w:spacing w:line="240" w:lineRule="auto"/>
              <w:jc w:val="left"/>
              <w:rPr>
                <w:rFonts w:eastAsia="Times New Roman"/>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04694F4E" w14:textId="7765DCA7" w:rsidR="00A804C3" w:rsidRPr="009E1DF8" w:rsidRDefault="00A804C3" w:rsidP="00E35225">
            <w:pPr>
              <w:spacing w:line="240" w:lineRule="auto"/>
              <w:jc w:val="center"/>
              <w:rPr>
                <w:rFonts w:eastAsia="Times New Roman"/>
                <w:sz w:val="22"/>
                <w:szCs w:val="22"/>
                <w:lang w:eastAsia="ru-RU"/>
              </w:rPr>
            </w:pPr>
            <w:r w:rsidRPr="009E1DF8">
              <w:rPr>
                <w:rFonts w:eastAsia="Times New Roman"/>
                <w:sz w:val="22"/>
                <w:szCs w:val="22"/>
                <w:lang w:eastAsia="ru-RU"/>
              </w:rPr>
              <w:t>721.1414.002 (ЗВ-42)</w:t>
            </w:r>
          </w:p>
        </w:tc>
        <w:tc>
          <w:tcPr>
            <w:tcW w:w="3140" w:type="dxa"/>
            <w:vMerge/>
            <w:tcBorders>
              <w:left w:val="nil"/>
              <w:right w:val="single" w:sz="4" w:space="0" w:color="auto"/>
            </w:tcBorders>
            <w:shd w:val="clear" w:color="auto" w:fill="auto"/>
            <w:noWrap/>
            <w:vAlign w:val="center"/>
            <w:hideMark/>
          </w:tcPr>
          <w:p w14:paraId="57141AA2" w14:textId="1A425E1D" w:rsidR="00A804C3" w:rsidRPr="009E1DF8" w:rsidRDefault="00A804C3" w:rsidP="003D6057">
            <w:pPr>
              <w:spacing w:line="240" w:lineRule="auto"/>
              <w:jc w:val="center"/>
              <w:rPr>
                <w:rFonts w:eastAsia="Times New Roman"/>
                <w:sz w:val="22"/>
                <w:szCs w:val="22"/>
                <w:lang w:eastAsia="ru-RU"/>
              </w:rPr>
            </w:pPr>
          </w:p>
        </w:tc>
        <w:tc>
          <w:tcPr>
            <w:tcW w:w="1500" w:type="dxa"/>
            <w:vMerge/>
            <w:tcBorders>
              <w:left w:val="nil"/>
              <w:right w:val="single" w:sz="4" w:space="0" w:color="auto"/>
            </w:tcBorders>
            <w:shd w:val="clear" w:color="auto" w:fill="auto"/>
            <w:noWrap/>
            <w:vAlign w:val="center"/>
          </w:tcPr>
          <w:p w14:paraId="394E94A4" w14:textId="01580B38" w:rsidR="00A804C3" w:rsidRPr="009E1DF8" w:rsidRDefault="00A804C3" w:rsidP="003D6057">
            <w:pPr>
              <w:spacing w:line="240" w:lineRule="auto"/>
              <w:jc w:val="center"/>
              <w:rPr>
                <w:rFonts w:eastAsia="Times New Roman"/>
                <w:sz w:val="22"/>
                <w:szCs w:val="22"/>
                <w:lang w:eastAsia="ru-RU"/>
              </w:rPr>
            </w:pPr>
          </w:p>
        </w:tc>
      </w:tr>
      <w:tr w:rsidR="009E1DF8" w:rsidRPr="009E1DF8" w14:paraId="245CC513" w14:textId="77777777" w:rsidTr="000A68BB">
        <w:trPr>
          <w:cantSplit/>
        </w:trPr>
        <w:tc>
          <w:tcPr>
            <w:tcW w:w="1580" w:type="dxa"/>
            <w:vMerge/>
            <w:tcBorders>
              <w:left w:val="single" w:sz="4" w:space="0" w:color="auto"/>
              <w:right w:val="single" w:sz="4" w:space="0" w:color="auto"/>
            </w:tcBorders>
            <w:shd w:val="clear" w:color="auto" w:fill="auto"/>
          </w:tcPr>
          <w:p w14:paraId="71082800" w14:textId="77777777" w:rsidR="00A804C3" w:rsidRPr="009E1DF8" w:rsidRDefault="00A804C3" w:rsidP="00A804C3">
            <w:pPr>
              <w:spacing w:line="240" w:lineRule="auto"/>
              <w:ind w:left="720" w:right="-12"/>
              <w:contextualSpacing/>
              <w:rPr>
                <w:rFonts w:eastAsia="Times New Roman"/>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60F38654" w14:textId="77777777" w:rsidR="00A804C3" w:rsidRPr="009E1DF8" w:rsidRDefault="00A804C3" w:rsidP="003D6057">
            <w:pPr>
              <w:spacing w:line="240" w:lineRule="auto"/>
              <w:jc w:val="left"/>
              <w:rPr>
                <w:rFonts w:eastAsia="Times New Roman"/>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797527F1" w14:textId="40505249" w:rsidR="00A804C3" w:rsidRPr="009E1DF8" w:rsidRDefault="00A804C3" w:rsidP="00E35225">
            <w:pPr>
              <w:spacing w:line="240" w:lineRule="auto"/>
              <w:jc w:val="center"/>
              <w:rPr>
                <w:rFonts w:eastAsia="Times New Roman"/>
                <w:sz w:val="22"/>
                <w:szCs w:val="22"/>
                <w:lang w:eastAsia="ru-RU"/>
              </w:rPr>
            </w:pPr>
            <w:r w:rsidRPr="009E1DF8">
              <w:rPr>
                <w:rFonts w:eastAsia="Times New Roman"/>
                <w:sz w:val="22"/>
                <w:szCs w:val="22"/>
                <w:lang w:eastAsia="ru-RU"/>
              </w:rPr>
              <w:t>721.1414.003 (ЗВ-43)</w:t>
            </w:r>
          </w:p>
        </w:tc>
        <w:tc>
          <w:tcPr>
            <w:tcW w:w="3140" w:type="dxa"/>
            <w:vMerge/>
            <w:tcBorders>
              <w:left w:val="nil"/>
              <w:right w:val="single" w:sz="4" w:space="0" w:color="auto"/>
            </w:tcBorders>
            <w:shd w:val="clear" w:color="auto" w:fill="auto"/>
            <w:noWrap/>
            <w:vAlign w:val="center"/>
          </w:tcPr>
          <w:p w14:paraId="1E8A4A2E" w14:textId="77777777" w:rsidR="00A804C3" w:rsidRPr="009E1DF8" w:rsidRDefault="00A804C3" w:rsidP="003D6057">
            <w:pPr>
              <w:spacing w:line="240" w:lineRule="auto"/>
              <w:jc w:val="center"/>
              <w:rPr>
                <w:rFonts w:eastAsia="Times New Roman"/>
                <w:sz w:val="22"/>
                <w:szCs w:val="22"/>
                <w:lang w:eastAsia="ru-RU"/>
              </w:rPr>
            </w:pPr>
          </w:p>
        </w:tc>
        <w:tc>
          <w:tcPr>
            <w:tcW w:w="1500" w:type="dxa"/>
            <w:vMerge/>
            <w:tcBorders>
              <w:left w:val="nil"/>
              <w:right w:val="single" w:sz="4" w:space="0" w:color="auto"/>
            </w:tcBorders>
            <w:shd w:val="clear" w:color="auto" w:fill="auto"/>
            <w:noWrap/>
            <w:vAlign w:val="center"/>
          </w:tcPr>
          <w:p w14:paraId="3A4C837A" w14:textId="77777777" w:rsidR="00A804C3" w:rsidRPr="009E1DF8" w:rsidRDefault="00A804C3" w:rsidP="003D6057">
            <w:pPr>
              <w:spacing w:line="240" w:lineRule="auto"/>
              <w:jc w:val="center"/>
              <w:rPr>
                <w:rFonts w:eastAsia="Times New Roman"/>
                <w:sz w:val="22"/>
                <w:szCs w:val="22"/>
                <w:lang w:eastAsia="ru-RU"/>
              </w:rPr>
            </w:pPr>
          </w:p>
        </w:tc>
      </w:tr>
      <w:tr w:rsidR="009E1DF8" w:rsidRPr="009E1DF8" w14:paraId="5F82C5CE" w14:textId="77777777" w:rsidTr="000A68BB">
        <w:trPr>
          <w:cantSplit/>
        </w:trPr>
        <w:tc>
          <w:tcPr>
            <w:tcW w:w="1580" w:type="dxa"/>
            <w:vMerge/>
            <w:tcBorders>
              <w:left w:val="single" w:sz="4" w:space="0" w:color="auto"/>
              <w:bottom w:val="single" w:sz="4" w:space="0" w:color="auto"/>
              <w:right w:val="single" w:sz="4" w:space="0" w:color="auto"/>
            </w:tcBorders>
            <w:shd w:val="clear" w:color="auto" w:fill="auto"/>
          </w:tcPr>
          <w:p w14:paraId="16013702" w14:textId="77777777" w:rsidR="00A804C3" w:rsidRPr="009E1DF8" w:rsidRDefault="00A804C3" w:rsidP="00A804C3">
            <w:pPr>
              <w:spacing w:line="240" w:lineRule="auto"/>
              <w:ind w:left="720" w:right="-12"/>
              <w:contextualSpacing/>
              <w:rPr>
                <w:rFonts w:eastAsia="Times New Roman"/>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47A7F7AE" w14:textId="77777777" w:rsidR="00A804C3" w:rsidRPr="009E1DF8" w:rsidRDefault="00A804C3" w:rsidP="003D6057">
            <w:pPr>
              <w:spacing w:line="240" w:lineRule="auto"/>
              <w:jc w:val="left"/>
              <w:rPr>
                <w:rFonts w:eastAsia="Times New Roman"/>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11D5B1A5" w14:textId="072F021B" w:rsidR="00A804C3" w:rsidRPr="009E1DF8" w:rsidRDefault="00A804C3" w:rsidP="00E35225">
            <w:pPr>
              <w:spacing w:line="240" w:lineRule="auto"/>
              <w:jc w:val="center"/>
              <w:rPr>
                <w:rFonts w:eastAsia="Times New Roman"/>
                <w:sz w:val="22"/>
                <w:szCs w:val="22"/>
                <w:lang w:eastAsia="ru-RU"/>
              </w:rPr>
            </w:pPr>
            <w:r w:rsidRPr="009E1DF8">
              <w:rPr>
                <w:rFonts w:eastAsia="Times New Roman"/>
                <w:sz w:val="22"/>
                <w:szCs w:val="22"/>
                <w:lang w:eastAsia="ru-RU"/>
              </w:rPr>
              <w:t>721.1414.004 (ЗВ-44)</w:t>
            </w:r>
          </w:p>
        </w:tc>
        <w:tc>
          <w:tcPr>
            <w:tcW w:w="3140" w:type="dxa"/>
            <w:vMerge/>
            <w:tcBorders>
              <w:left w:val="nil"/>
              <w:bottom w:val="single" w:sz="4" w:space="0" w:color="auto"/>
              <w:right w:val="single" w:sz="4" w:space="0" w:color="auto"/>
            </w:tcBorders>
            <w:shd w:val="clear" w:color="auto" w:fill="auto"/>
            <w:noWrap/>
            <w:vAlign w:val="center"/>
          </w:tcPr>
          <w:p w14:paraId="4E0CBBD7" w14:textId="77777777" w:rsidR="00A804C3" w:rsidRPr="009E1DF8" w:rsidRDefault="00A804C3" w:rsidP="003D6057">
            <w:pPr>
              <w:spacing w:line="240" w:lineRule="auto"/>
              <w:jc w:val="center"/>
              <w:rPr>
                <w:rFonts w:eastAsia="Times New Roman"/>
                <w:sz w:val="22"/>
                <w:szCs w:val="22"/>
                <w:lang w:eastAsia="ru-RU"/>
              </w:rPr>
            </w:pPr>
          </w:p>
        </w:tc>
        <w:tc>
          <w:tcPr>
            <w:tcW w:w="1500" w:type="dxa"/>
            <w:vMerge/>
            <w:tcBorders>
              <w:left w:val="nil"/>
              <w:bottom w:val="single" w:sz="4" w:space="0" w:color="auto"/>
              <w:right w:val="single" w:sz="4" w:space="0" w:color="auto"/>
            </w:tcBorders>
            <w:shd w:val="clear" w:color="auto" w:fill="auto"/>
            <w:noWrap/>
            <w:vAlign w:val="center"/>
          </w:tcPr>
          <w:p w14:paraId="598F0A16" w14:textId="77777777" w:rsidR="00A804C3" w:rsidRPr="009E1DF8" w:rsidRDefault="00A804C3" w:rsidP="003D6057">
            <w:pPr>
              <w:spacing w:line="240" w:lineRule="auto"/>
              <w:jc w:val="center"/>
              <w:rPr>
                <w:rFonts w:eastAsia="Times New Roman"/>
                <w:sz w:val="22"/>
                <w:szCs w:val="22"/>
                <w:lang w:eastAsia="ru-RU"/>
              </w:rPr>
            </w:pPr>
          </w:p>
        </w:tc>
      </w:tr>
      <w:tr w:rsidR="009E1DF8" w:rsidRPr="009E1DF8" w14:paraId="7257378C" w14:textId="77777777" w:rsidTr="000A68BB">
        <w:trPr>
          <w:cantSplit/>
        </w:trPr>
        <w:tc>
          <w:tcPr>
            <w:tcW w:w="1580" w:type="dxa"/>
            <w:vMerge w:val="restart"/>
            <w:tcBorders>
              <w:top w:val="nil"/>
              <w:left w:val="single" w:sz="4" w:space="0" w:color="auto"/>
              <w:right w:val="single" w:sz="4" w:space="0" w:color="auto"/>
            </w:tcBorders>
            <w:shd w:val="clear" w:color="auto" w:fill="auto"/>
          </w:tcPr>
          <w:p w14:paraId="33ED8DE2" w14:textId="77777777" w:rsidR="00A804C3" w:rsidRPr="009E1DF8" w:rsidRDefault="00A804C3" w:rsidP="001D00A5">
            <w:pPr>
              <w:spacing w:line="240" w:lineRule="auto"/>
              <w:ind w:right="-12"/>
              <w:contextualSpacing/>
              <w:jc w:val="center"/>
              <w:rPr>
                <w:rFonts w:eastAsia="Times New Roman"/>
                <w:sz w:val="22"/>
                <w:szCs w:val="22"/>
                <w:lang w:eastAsia="ru-RU"/>
              </w:rPr>
            </w:pPr>
          </w:p>
          <w:p w14:paraId="03E64135" w14:textId="77777777" w:rsidR="00A804C3" w:rsidRPr="009E1DF8" w:rsidRDefault="00A804C3" w:rsidP="001D00A5">
            <w:pPr>
              <w:spacing w:line="240" w:lineRule="auto"/>
              <w:ind w:right="-12"/>
              <w:contextualSpacing/>
              <w:jc w:val="center"/>
              <w:rPr>
                <w:rFonts w:eastAsia="Times New Roman"/>
                <w:sz w:val="22"/>
                <w:szCs w:val="22"/>
                <w:lang w:eastAsia="ru-RU"/>
              </w:rPr>
            </w:pPr>
          </w:p>
          <w:p w14:paraId="131EFA5A" w14:textId="77777777" w:rsidR="00A804C3" w:rsidRPr="009E1DF8" w:rsidRDefault="00A804C3" w:rsidP="001D00A5">
            <w:pPr>
              <w:spacing w:line="240" w:lineRule="auto"/>
              <w:ind w:right="-12"/>
              <w:contextualSpacing/>
              <w:jc w:val="center"/>
              <w:rPr>
                <w:rFonts w:eastAsia="Times New Roman"/>
                <w:sz w:val="22"/>
                <w:szCs w:val="22"/>
                <w:lang w:eastAsia="ru-RU"/>
              </w:rPr>
            </w:pPr>
          </w:p>
          <w:p w14:paraId="27CE411F" w14:textId="138291C5" w:rsidR="00A804C3" w:rsidRPr="009E1DF8" w:rsidRDefault="00A804C3" w:rsidP="001D00A5">
            <w:pPr>
              <w:spacing w:line="240" w:lineRule="auto"/>
              <w:ind w:right="-12"/>
              <w:contextualSpacing/>
              <w:jc w:val="center"/>
              <w:rPr>
                <w:rFonts w:eastAsia="Times New Roman"/>
                <w:sz w:val="22"/>
                <w:szCs w:val="22"/>
                <w:lang w:eastAsia="ru-RU"/>
              </w:rPr>
            </w:pPr>
            <w:r w:rsidRPr="009E1DF8">
              <w:rPr>
                <w:rFonts w:eastAsia="Times New Roman"/>
                <w:sz w:val="22"/>
                <w:szCs w:val="22"/>
                <w:lang w:eastAsia="ru-RU"/>
              </w:rPr>
              <w:t>2</w:t>
            </w: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2EA5144F" w14:textId="77777777" w:rsidR="00A804C3" w:rsidRPr="009E1DF8" w:rsidRDefault="00A804C3" w:rsidP="003D6057">
            <w:pPr>
              <w:spacing w:line="240" w:lineRule="auto"/>
              <w:jc w:val="left"/>
              <w:rPr>
                <w:rFonts w:eastAsia="Times New Roman"/>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0E08F092" w14:textId="4C6E66FE" w:rsidR="00A804C3" w:rsidRPr="009E1DF8" w:rsidRDefault="00A804C3" w:rsidP="00E35225">
            <w:pPr>
              <w:spacing w:line="240" w:lineRule="auto"/>
              <w:jc w:val="center"/>
              <w:rPr>
                <w:rFonts w:eastAsia="Times New Roman"/>
                <w:sz w:val="22"/>
                <w:szCs w:val="22"/>
                <w:lang w:eastAsia="ru-RU"/>
              </w:rPr>
            </w:pPr>
            <w:r w:rsidRPr="009E1DF8">
              <w:rPr>
                <w:rFonts w:eastAsia="Times New Roman"/>
                <w:sz w:val="22"/>
                <w:szCs w:val="22"/>
                <w:lang w:eastAsia="ru-RU"/>
              </w:rPr>
              <w:t>721.1416.001 (ЗВ-45)</w:t>
            </w:r>
          </w:p>
        </w:tc>
        <w:tc>
          <w:tcPr>
            <w:tcW w:w="3140" w:type="dxa"/>
            <w:vMerge w:val="restart"/>
            <w:tcBorders>
              <w:top w:val="single" w:sz="4" w:space="0" w:color="auto"/>
              <w:left w:val="nil"/>
              <w:right w:val="single" w:sz="4" w:space="0" w:color="auto"/>
            </w:tcBorders>
            <w:shd w:val="clear" w:color="auto" w:fill="auto"/>
            <w:noWrap/>
            <w:vAlign w:val="center"/>
            <w:hideMark/>
          </w:tcPr>
          <w:p w14:paraId="357EA2F2" w14:textId="77777777" w:rsidR="00A804C3" w:rsidRPr="009E1DF8" w:rsidRDefault="00A804C3" w:rsidP="003D6057">
            <w:pPr>
              <w:spacing w:line="240" w:lineRule="auto"/>
              <w:jc w:val="center"/>
              <w:rPr>
                <w:rFonts w:eastAsia="Times New Roman"/>
                <w:sz w:val="22"/>
                <w:szCs w:val="22"/>
                <w:lang w:eastAsia="ru-RU"/>
              </w:rPr>
            </w:pPr>
            <w:r w:rsidRPr="009E1DF8">
              <w:rPr>
                <w:rFonts w:eastAsia="Times New Roman"/>
                <w:sz w:val="22"/>
                <w:szCs w:val="22"/>
                <w:lang w:eastAsia="ru-RU"/>
              </w:rPr>
              <w:t xml:space="preserve">Клапан донный, запорный </w:t>
            </w:r>
          </w:p>
          <w:p w14:paraId="76CE8B0E" w14:textId="563FC60F" w:rsidR="00A804C3" w:rsidRPr="009E1DF8" w:rsidRDefault="00A804C3" w:rsidP="003D6057">
            <w:pPr>
              <w:spacing w:line="240" w:lineRule="auto"/>
              <w:jc w:val="center"/>
              <w:rPr>
                <w:rFonts w:eastAsia="Times New Roman"/>
                <w:sz w:val="22"/>
                <w:szCs w:val="22"/>
                <w:lang w:eastAsia="ru-RU"/>
              </w:rPr>
            </w:pPr>
            <w:r w:rsidRPr="009E1DF8">
              <w:rPr>
                <w:rFonts w:eastAsia="Times New Roman"/>
                <w:sz w:val="22"/>
                <w:szCs w:val="22"/>
                <w:lang w:eastAsia="ru-RU"/>
              </w:rPr>
              <w:t>DN 600 мм, PN1,0 МПа с Электро-гидравлическим приводом (консервативное положение)</w:t>
            </w:r>
          </w:p>
          <w:p w14:paraId="6CB6C511" w14:textId="77777777" w:rsidR="00A804C3" w:rsidRPr="009E1DF8" w:rsidRDefault="00A804C3" w:rsidP="003D6057">
            <w:pPr>
              <w:spacing w:line="240" w:lineRule="auto"/>
              <w:jc w:val="center"/>
              <w:rPr>
                <w:rFonts w:eastAsia="Times New Roman"/>
                <w:sz w:val="22"/>
                <w:szCs w:val="22"/>
                <w:lang w:eastAsia="ru-RU"/>
              </w:rPr>
            </w:pPr>
          </w:p>
          <w:p w14:paraId="0801CAAA" w14:textId="1EA7C4B2" w:rsidR="00A804C3" w:rsidRPr="009E1DF8" w:rsidRDefault="00A804C3" w:rsidP="003D6057">
            <w:pPr>
              <w:spacing w:line="240" w:lineRule="auto"/>
              <w:jc w:val="center"/>
              <w:rPr>
                <w:rFonts w:eastAsia="Times New Roman"/>
                <w:b/>
                <w:i/>
                <w:sz w:val="22"/>
                <w:szCs w:val="22"/>
                <w:lang w:eastAsia="ru-RU"/>
              </w:rPr>
            </w:pPr>
            <w:r w:rsidRPr="009E1DF8">
              <w:rPr>
                <w:rFonts w:eastAsia="Times New Roman"/>
                <w:b/>
                <w:i/>
                <w:sz w:val="22"/>
                <w:szCs w:val="22"/>
                <w:lang w:eastAsia="ru-RU"/>
              </w:rPr>
              <w:t>Опросный лист №7</w:t>
            </w:r>
          </w:p>
        </w:tc>
        <w:tc>
          <w:tcPr>
            <w:tcW w:w="1500" w:type="dxa"/>
            <w:vMerge w:val="restart"/>
            <w:tcBorders>
              <w:top w:val="single" w:sz="4" w:space="0" w:color="auto"/>
              <w:left w:val="nil"/>
              <w:right w:val="single" w:sz="4" w:space="0" w:color="auto"/>
            </w:tcBorders>
            <w:shd w:val="clear" w:color="auto" w:fill="auto"/>
            <w:noWrap/>
            <w:vAlign w:val="center"/>
          </w:tcPr>
          <w:p w14:paraId="47C88305" w14:textId="20BCCF85" w:rsidR="00A804C3" w:rsidRPr="009E1DF8" w:rsidRDefault="00A804C3" w:rsidP="003D6057">
            <w:pPr>
              <w:spacing w:line="240" w:lineRule="auto"/>
              <w:jc w:val="center"/>
              <w:rPr>
                <w:rFonts w:eastAsia="Times New Roman"/>
                <w:sz w:val="22"/>
                <w:szCs w:val="22"/>
                <w:lang w:eastAsia="ru-RU"/>
              </w:rPr>
            </w:pPr>
            <w:r w:rsidRPr="009E1DF8">
              <w:rPr>
                <w:rFonts w:eastAsia="Times New Roman"/>
                <w:sz w:val="22"/>
                <w:szCs w:val="22"/>
                <w:lang w:eastAsia="ru-RU"/>
              </w:rPr>
              <w:t>4</w:t>
            </w:r>
          </w:p>
        </w:tc>
      </w:tr>
      <w:tr w:rsidR="009E1DF8" w:rsidRPr="009E1DF8" w14:paraId="67B3BE9B" w14:textId="77777777" w:rsidTr="000A68BB">
        <w:trPr>
          <w:cantSplit/>
        </w:trPr>
        <w:tc>
          <w:tcPr>
            <w:tcW w:w="1580" w:type="dxa"/>
            <w:vMerge/>
            <w:tcBorders>
              <w:left w:val="single" w:sz="4" w:space="0" w:color="auto"/>
              <w:right w:val="single" w:sz="4" w:space="0" w:color="auto"/>
            </w:tcBorders>
            <w:shd w:val="clear" w:color="auto" w:fill="auto"/>
          </w:tcPr>
          <w:p w14:paraId="17D099E8" w14:textId="51773E13" w:rsidR="00A804C3" w:rsidRPr="009E1DF8" w:rsidRDefault="00A804C3" w:rsidP="001D00A5">
            <w:pPr>
              <w:spacing w:line="240" w:lineRule="auto"/>
              <w:ind w:right="-12"/>
              <w:contextualSpacing/>
              <w:jc w:val="center"/>
              <w:rPr>
                <w:rFonts w:eastAsia="Times New Roman"/>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38AD062A" w14:textId="77777777" w:rsidR="00A804C3" w:rsidRPr="009E1DF8" w:rsidRDefault="00A804C3" w:rsidP="003D6057">
            <w:pPr>
              <w:spacing w:line="240" w:lineRule="auto"/>
              <w:jc w:val="left"/>
              <w:rPr>
                <w:rFonts w:eastAsia="Times New Roman"/>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tcPr>
          <w:p w14:paraId="60D24B87" w14:textId="550E1C4A" w:rsidR="00A804C3" w:rsidRPr="009E1DF8" w:rsidRDefault="00A804C3" w:rsidP="00E35225">
            <w:pPr>
              <w:spacing w:line="240" w:lineRule="auto"/>
              <w:jc w:val="center"/>
              <w:rPr>
                <w:rFonts w:eastAsia="Times New Roman"/>
                <w:sz w:val="22"/>
                <w:szCs w:val="22"/>
                <w:lang w:eastAsia="ru-RU"/>
              </w:rPr>
            </w:pPr>
            <w:r w:rsidRPr="009E1DF8">
              <w:rPr>
                <w:rFonts w:eastAsia="Times New Roman"/>
                <w:sz w:val="22"/>
                <w:szCs w:val="22"/>
                <w:lang w:eastAsia="ru-RU"/>
              </w:rPr>
              <w:t>721.1416.002 (ЗВ-46)</w:t>
            </w:r>
          </w:p>
        </w:tc>
        <w:tc>
          <w:tcPr>
            <w:tcW w:w="3140" w:type="dxa"/>
            <w:vMerge/>
            <w:tcBorders>
              <w:top w:val="single" w:sz="4" w:space="0" w:color="auto"/>
              <w:left w:val="nil"/>
              <w:right w:val="single" w:sz="4" w:space="0" w:color="auto"/>
            </w:tcBorders>
            <w:shd w:val="clear" w:color="auto" w:fill="auto"/>
            <w:noWrap/>
            <w:vAlign w:val="center"/>
          </w:tcPr>
          <w:p w14:paraId="7EA864D0" w14:textId="77777777" w:rsidR="00A804C3" w:rsidRPr="009E1DF8" w:rsidRDefault="00A804C3" w:rsidP="003D6057">
            <w:pPr>
              <w:spacing w:line="240" w:lineRule="auto"/>
              <w:jc w:val="center"/>
              <w:rPr>
                <w:rFonts w:eastAsia="Times New Roman"/>
                <w:sz w:val="22"/>
                <w:szCs w:val="22"/>
                <w:lang w:eastAsia="ru-RU"/>
              </w:rPr>
            </w:pPr>
          </w:p>
        </w:tc>
        <w:tc>
          <w:tcPr>
            <w:tcW w:w="1500" w:type="dxa"/>
            <w:vMerge/>
            <w:tcBorders>
              <w:top w:val="single" w:sz="4" w:space="0" w:color="auto"/>
              <w:left w:val="nil"/>
              <w:right w:val="single" w:sz="4" w:space="0" w:color="auto"/>
            </w:tcBorders>
            <w:shd w:val="clear" w:color="auto" w:fill="auto"/>
            <w:noWrap/>
            <w:vAlign w:val="center"/>
          </w:tcPr>
          <w:p w14:paraId="1D30798C" w14:textId="77777777" w:rsidR="00A804C3" w:rsidRPr="009E1DF8" w:rsidRDefault="00A804C3" w:rsidP="003D6057">
            <w:pPr>
              <w:spacing w:line="240" w:lineRule="auto"/>
              <w:jc w:val="center"/>
              <w:rPr>
                <w:rFonts w:eastAsia="Times New Roman"/>
                <w:sz w:val="22"/>
                <w:szCs w:val="22"/>
                <w:lang w:val="en-US" w:eastAsia="ru-RU"/>
              </w:rPr>
            </w:pPr>
          </w:p>
        </w:tc>
      </w:tr>
      <w:tr w:rsidR="009E1DF8" w:rsidRPr="009E1DF8" w14:paraId="3D0B9EBC" w14:textId="77777777" w:rsidTr="000A68BB">
        <w:trPr>
          <w:cantSplit/>
        </w:trPr>
        <w:tc>
          <w:tcPr>
            <w:tcW w:w="1580" w:type="dxa"/>
            <w:vMerge/>
            <w:tcBorders>
              <w:left w:val="single" w:sz="4" w:space="0" w:color="auto"/>
              <w:right w:val="single" w:sz="4" w:space="0" w:color="auto"/>
            </w:tcBorders>
            <w:shd w:val="clear" w:color="auto" w:fill="auto"/>
          </w:tcPr>
          <w:p w14:paraId="19801596" w14:textId="30D0CB38" w:rsidR="00A804C3" w:rsidRPr="009E1DF8" w:rsidRDefault="00A804C3" w:rsidP="001D00A5">
            <w:pPr>
              <w:spacing w:line="240" w:lineRule="auto"/>
              <w:ind w:right="-12"/>
              <w:contextualSpacing/>
              <w:jc w:val="center"/>
              <w:rPr>
                <w:rFonts w:eastAsia="Times New Roman"/>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61C8E8AB" w14:textId="77777777" w:rsidR="00A804C3" w:rsidRPr="009E1DF8" w:rsidRDefault="00A804C3" w:rsidP="003D6057">
            <w:pPr>
              <w:spacing w:line="240" w:lineRule="auto"/>
              <w:jc w:val="left"/>
              <w:rPr>
                <w:rFonts w:eastAsia="Times New Roman"/>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tcPr>
          <w:p w14:paraId="7392C567" w14:textId="155D5818" w:rsidR="00A804C3" w:rsidRPr="009E1DF8" w:rsidRDefault="00A804C3" w:rsidP="00E35225">
            <w:pPr>
              <w:spacing w:line="240" w:lineRule="auto"/>
              <w:jc w:val="center"/>
              <w:rPr>
                <w:rFonts w:eastAsia="Times New Roman"/>
                <w:sz w:val="22"/>
                <w:szCs w:val="22"/>
                <w:lang w:eastAsia="ru-RU"/>
              </w:rPr>
            </w:pPr>
            <w:r w:rsidRPr="009E1DF8">
              <w:rPr>
                <w:rFonts w:eastAsia="Times New Roman"/>
                <w:sz w:val="22"/>
                <w:szCs w:val="22"/>
                <w:lang w:eastAsia="ru-RU"/>
              </w:rPr>
              <w:t>721.1416.003 (ЗВ-47)</w:t>
            </w:r>
          </w:p>
        </w:tc>
        <w:tc>
          <w:tcPr>
            <w:tcW w:w="3140" w:type="dxa"/>
            <w:vMerge/>
            <w:tcBorders>
              <w:top w:val="single" w:sz="4" w:space="0" w:color="auto"/>
              <w:left w:val="nil"/>
              <w:right w:val="single" w:sz="4" w:space="0" w:color="auto"/>
            </w:tcBorders>
            <w:shd w:val="clear" w:color="auto" w:fill="auto"/>
            <w:noWrap/>
            <w:vAlign w:val="center"/>
          </w:tcPr>
          <w:p w14:paraId="60AC0617" w14:textId="77777777" w:rsidR="00A804C3" w:rsidRPr="009E1DF8" w:rsidRDefault="00A804C3" w:rsidP="003D6057">
            <w:pPr>
              <w:spacing w:line="240" w:lineRule="auto"/>
              <w:jc w:val="center"/>
              <w:rPr>
                <w:rFonts w:eastAsia="Times New Roman"/>
                <w:sz w:val="22"/>
                <w:szCs w:val="22"/>
                <w:lang w:eastAsia="ru-RU"/>
              </w:rPr>
            </w:pPr>
          </w:p>
        </w:tc>
        <w:tc>
          <w:tcPr>
            <w:tcW w:w="1500" w:type="dxa"/>
            <w:vMerge/>
            <w:tcBorders>
              <w:top w:val="single" w:sz="4" w:space="0" w:color="auto"/>
              <w:left w:val="nil"/>
              <w:right w:val="single" w:sz="4" w:space="0" w:color="auto"/>
            </w:tcBorders>
            <w:shd w:val="clear" w:color="auto" w:fill="auto"/>
            <w:noWrap/>
            <w:vAlign w:val="center"/>
          </w:tcPr>
          <w:p w14:paraId="42727BFE" w14:textId="77777777" w:rsidR="00A804C3" w:rsidRPr="009E1DF8" w:rsidRDefault="00A804C3" w:rsidP="003D6057">
            <w:pPr>
              <w:spacing w:line="240" w:lineRule="auto"/>
              <w:jc w:val="center"/>
              <w:rPr>
                <w:rFonts w:eastAsia="Times New Roman"/>
                <w:sz w:val="22"/>
                <w:szCs w:val="22"/>
                <w:lang w:val="en-US" w:eastAsia="ru-RU"/>
              </w:rPr>
            </w:pPr>
          </w:p>
        </w:tc>
      </w:tr>
      <w:tr w:rsidR="009E1DF8" w:rsidRPr="009E1DF8" w14:paraId="1DDE059A" w14:textId="77777777" w:rsidTr="000A68BB">
        <w:trPr>
          <w:cantSplit/>
        </w:trPr>
        <w:tc>
          <w:tcPr>
            <w:tcW w:w="1580" w:type="dxa"/>
            <w:vMerge/>
            <w:tcBorders>
              <w:left w:val="single" w:sz="4" w:space="0" w:color="auto"/>
              <w:bottom w:val="single" w:sz="4" w:space="0" w:color="auto"/>
              <w:right w:val="single" w:sz="4" w:space="0" w:color="auto"/>
            </w:tcBorders>
            <w:shd w:val="clear" w:color="auto" w:fill="auto"/>
          </w:tcPr>
          <w:p w14:paraId="16FAE2CF" w14:textId="6695349E" w:rsidR="00A804C3" w:rsidRPr="009E1DF8" w:rsidRDefault="00A804C3" w:rsidP="001D00A5">
            <w:pPr>
              <w:spacing w:line="240" w:lineRule="auto"/>
              <w:ind w:right="-12"/>
              <w:contextualSpacing/>
              <w:jc w:val="center"/>
              <w:rPr>
                <w:rFonts w:eastAsia="Times New Roman"/>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31DBD6DF" w14:textId="77777777" w:rsidR="00A804C3" w:rsidRPr="009E1DF8" w:rsidRDefault="00A804C3" w:rsidP="003D6057">
            <w:pPr>
              <w:spacing w:line="240" w:lineRule="auto"/>
              <w:jc w:val="left"/>
              <w:rPr>
                <w:rFonts w:eastAsia="Times New Roman"/>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59CF0147" w14:textId="7CBD539E" w:rsidR="00A804C3" w:rsidRPr="009E1DF8" w:rsidRDefault="00A804C3" w:rsidP="00E35225">
            <w:pPr>
              <w:spacing w:line="240" w:lineRule="auto"/>
              <w:jc w:val="center"/>
              <w:rPr>
                <w:rFonts w:eastAsia="Times New Roman"/>
                <w:sz w:val="22"/>
                <w:szCs w:val="22"/>
                <w:lang w:eastAsia="ru-RU"/>
              </w:rPr>
            </w:pPr>
            <w:r w:rsidRPr="009E1DF8">
              <w:rPr>
                <w:rFonts w:eastAsia="Times New Roman"/>
                <w:sz w:val="22"/>
                <w:szCs w:val="22"/>
                <w:lang w:eastAsia="ru-RU"/>
              </w:rPr>
              <w:t>721.1416.004 (ЗВ-48)</w:t>
            </w:r>
          </w:p>
        </w:tc>
        <w:tc>
          <w:tcPr>
            <w:tcW w:w="3140" w:type="dxa"/>
            <w:vMerge/>
            <w:tcBorders>
              <w:left w:val="nil"/>
              <w:bottom w:val="single" w:sz="4" w:space="0" w:color="auto"/>
              <w:right w:val="single" w:sz="4" w:space="0" w:color="auto"/>
            </w:tcBorders>
            <w:shd w:val="clear" w:color="auto" w:fill="auto"/>
            <w:noWrap/>
            <w:vAlign w:val="center"/>
            <w:hideMark/>
          </w:tcPr>
          <w:p w14:paraId="7570D994" w14:textId="77777777" w:rsidR="00A804C3" w:rsidRPr="009E1DF8" w:rsidRDefault="00A804C3" w:rsidP="003D6057">
            <w:pPr>
              <w:spacing w:line="240" w:lineRule="auto"/>
              <w:jc w:val="center"/>
              <w:rPr>
                <w:rFonts w:eastAsia="Times New Roman"/>
                <w:sz w:val="22"/>
                <w:szCs w:val="22"/>
                <w:lang w:eastAsia="ru-RU"/>
              </w:rPr>
            </w:pPr>
          </w:p>
        </w:tc>
        <w:tc>
          <w:tcPr>
            <w:tcW w:w="1500" w:type="dxa"/>
            <w:vMerge/>
            <w:tcBorders>
              <w:left w:val="nil"/>
              <w:bottom w:val="single" w:sz="4" w:space="0" w:color="auto"/>
              <w:right w:val="single" w:sz="4" w:space="0" w:color="auto"/>
            </w:tcBorders>
            <w:shd w:val="clear" w:color="auto" w:fill="auto"/>
            <w:noWrap/>
            <w:vAlign w:val="center"/>
          </w:tcPr>
          <w:p w14:paraId="05580C56" w14:textId="77777777" w:rsidR="00A804C3" w:rsidRPr="009E1DF8" w:rsidRDefault="00A804C3" w:rsidP="003D6057">
            <w:pPr>
              <w:spacing w:line="240" w:lineRule="auto"/>
              <w:jc w:val="center"/>
              <w:rPr>
                <w:rFonts w:eastAsia="Times New Roman"/>
                <w:sz w:val="22"/>
                <w:szCs w:val="22"/>
                <w:lang w:eastAsia="ru-RU"/>
              </w:rPr>
            </w:pPr>
          </w:p>
        </w:tc>
      </w:tr>
      <w:tr w:rsidR="009E1DF8" w:rsidRPr="009E1DF8" w14:paraId="4DBA6323" w14:textId="77777777" w:rsidTr="000A68BB">
        <w:trPr>
          <w:cantSplit/>
        </w:trPr>
        <w:tc>
          <w:tcPr>
            <w:tcW w:w="1580" w:type="dxa"/>
            <w:tcBorders>
              <w:top w:val="nil"/>
              <w:left w:val="single" w:sz="4" w:space="0" w:color="auto"/>
              <w:bottom w:val="single" w:sz="4" w:space="0" w:color="auto"/>
              <w:right w:val="single" w:sz="4" w:space="0" w:color="auto"/>
            </w:tcBorders>
            <w:shd w:val="clear" w:color="auto" w:fill="auto"/>
          </w:tcPr>
          <w:p w14:paraId="34406BE8" w14:textId="77777777" w:rsidR="00A804C3" w:rsidRPr="009E1DF8" w:rsidRDefault="00A804C3" w:rsidP="00A804C3">
            <w:pPr>
              <w:spacing w:line="240" w:lineRule="auto"/>
              <w:ind w:left="720" w:hanging="122"/>
              <w:contextualSpacing/>
              <w:jc w:val="left"/>
              <w:rPr>
                <w:rFonts w:eastAsia="Times New Roman"/>
                <w:sz w:val="22"/>
                <w:szCs w:val="22"/>
                <w:lang w:eastAsia="ru-RU"/>
              </w:rPr>
            </w:pPr>
          </w:p>
          <w:p w14:paraId="75B0DDC0" w14:textId="77777777" w:rsidR="00A804C3" w:rsidRPr="009E1DF8" w:rsidRDefault="00A804C3" w:rsidP="00A804C3">
            <w:pPr>
              <w:spacing w:line="240" w:lineRule="auto"/>
              <w:ind w:left="720" w:hanging="122"/>
              <w:contextualSpacing/>
              <w:jc w:val="left"/>
              <w:rPr>
                <w:rFonts w:eastAsia="Times New Roman"/>
                <w:sz w:val="22"/>
                <w:szCs w:val="22"/>
                <w:lang w:eastAsia="ru-RU"/>
              </w:rPr>
            </w:pPr>
          </w:p>
          <w:p w14:paraId="603E7BF1" w14:textId="77777777" w:rsidR="00A804C3" w:rsidRPr="009E1DF8" w:rsidRDefault="00A804C3" w:rsidP="00A804C3">
            <w:pPr>
              <w:spacing w:line="240" w:lineRule="auto"/>
              <w:ind w:left="720" w:hanging="122"/>
              <w:contextualSpacing/>
              <w:jc w:val="left"/>
              <w:rPr>
                <w:rFonts w:eastAsia="Times New Roman"/>
                <w:sz w:val="22"/>
                <w:szCs w:val="22"/>
                <w:lang w:eastAsia="ru-RU"/>
              </w:rPr>
            </w:pPr>
          </w:p>
          <w:p w14:paraId="6989ADEC" w14:textId="2520392F" w:rsidR="003D6057" w:rsidRPr="009E1DF8" w:rsidRDefault="00A804C3" w:rsidP="00A804C3">
            <w:pPr>
              <w:spacing w:line="240" w:lineRule="auto"/>
              <w:ind w:left="720" w:hanging="122"/>
              <w:contextualSpacing/>
              <w:jc w:val="left"/>
              <w:rPr>
                <w:rFonts w:eastAsia="Times New Roman"/>
                <w:sz w:val="22"/>
                <w:szCs w:val="22"/>
                <w:lang w:eastAsia="ru-RU"/>
              </w:rPr>
            </w:pPr>
            <w:r w:rsidRPr="009E1DF8">
              <w:rPr>
                <w:rFonts w:eastAsia="Times New Roman"/>
                <w:sz w:val="22"/>
                <w:szCs w:val="22"/>
                <w:lang w:eastAsia="ru-RU"/>
              </w:rPr>
              <w:t>3</w:t>
            </w: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61E233CA" w14:textId="77777777" w:rsidR="003D6057" w:rsidRPr="009E1DF8" w:rsidRDefault="003D6057" w:rsidP="003D6057">
            <w:pPr>
              <w:spacing w:line="240" w:lineRule="auto"/>
              <w:jc w:val="left"/>
              <w:rPr>
                <w:rFonts w:eastAsia="Times New Roman"/>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3DE9AC4B" w14:textId="650C3BBE" w:rsidR="003D6057" w:rsidRPr="009E1DF8" w:rsidRDefault="009A5251" w:rsidP="005F270D">
            <w:pPr>
              <w:spacing w:line="240" w:lineRule="auto"/>
              <w:jc w:val="center"/>
              <w:rPr>
                <w:rFonts w:eastAsia="Times New Roman"/>
                <w:sz w:val="22"/>
                <w:szCs w:val="22"/>
                <w:lang w:eastAsia="ru-RU"/>
              </w:rPr>
            </w:pPr>
            <w:r w:rsidRPr="009E1DF8">
              <w:rPr>
                <w:rFonts w:eastAsia="Times New Roman"/>
                <w:sz w:val="22"/>
                <w:szCs w:val="22"/>
                <w:lang w:eastAsia="ru-RU"/>
              </w:rPr>
              <w:t>801.1401.001 (БС-8)</w:t>
            </w:r>
          </w:p>
        </w:tc>
        <w:tc>
          <w:tcPr>
            <w:tcW w:w="3140" w:type="dxa"/>
            <w:tcBorders>
              <w:top w:val="nil"/>
              <w:left w:val="nil"/>
              <w:bottom w:val="single" w:sz="4" w:space="0" w:color="auto"/>
              <w:right w:val="single" w:sz="4" w:space="0" w:color="auto"/>
            </w:tcBorders>
            <w:shd w:val="clear" w:color="auto" w:fill="auto"/>
            <w:noWrap/>
            <w:vAlign w:val="center"/>
            <w:hideMark/>
          </w:tcPr>
          <w:p w14:paraId="6E5D2ADC" w14:textId="77777777" w:rsidR="009A5251" w:rsidRPr="009E1DF8" w:rsidRDefault="009A5251" w:rsidP="001D00A5">
            <w:pPr>
              <w:spacing w:line="240" w:lineRule="auto"/>
              <w:jc w:val="center"/>
              <w:rPr>
                <w:rFonts w:eastAsia="Times New Roman"/>
                <w:sz w:val="22"/>
                <w:szCs w:val="22"/>
                <w:lang w:eastAsia="ru-RU"/>
              </w:rPr>
            </w:pPr>
          </w:p>
          <w:p w14:paraId="6B465696" w14:textId="77777777" w:rsidR="006A229A" w:rsidRPr="009E1DF8" w:rsidRDefault="001D00A5" w:rsidP="001D00A5">
            <w:pPr>
              <w:spacing w:line="240" w:lineRule="auto"/>
              <w:jc w:val="center"/>
              <w:rPr>
                <w:rFonts w:eastAsia="Times New Roman"/>
                <w:sz w:val="22"/>
                <w:szCs w:val="22"/>
                <w:lang w:eastAsia="ru-RU"/>
              </w:rPr>
            </w:pPr>
            <w:r w:rsidRPr="009E1DF8">
              <w:rPr>
                <w:rFonts w:eastAsia="Times New Roman"/>
                <w:sz w:val="22"/>
                <w:szCs w:val="22"/>
                <w:lang w:eastAsia="ru-RU"/>
              </w:rPr>
              <w:t xml:space="preserve">Затвор поворотный, </w:t>
            </w:r>
          </w:p>
          <w:p w14:paraId="6A43DC8B" w14:textId="31B441A0" w:rsidR="001D00A5" w:rsidRPr="009E1DF8" w:rsidRDefault="001D00A5" w:rsidP="001D00A5">
            <w:pPr>
              <w:spacing w:line="240" w:lineRule="auto"/>
              <w:jc w:val="center"/>
              <w:rPr>
                <w:rFonts w:eastAsia="Times New Roman"/>
                <w:sz w:val="22"/>
                <w:szCs w:val="22"/>
                <w:lang w:eastAsia="ru-RU"/>
              </w:rPr>
            </w:pPr>
            <w:r w:rsidRPr="009E1DF8">
              <w:rPr>
                <w:rFonts w:eastAsia="Times New Roman"/>
                <w:sz w:val="22"/>
                <w:szCs w:val="22"/>
                <w:lang w:val="en-US" w:eastAsia="ru-RU"/>
              </w:rPr>
              <w:t>DN</w:t>
            </w:r>
            <w:r w:rsidRPr="009E1DF8">
              <w:rPr>
                <w:rFonts w:eastAsia="Times New Roman"/>
                <w:sz w:val="22"/>
                <w:szCs w:val="22"/>
                <w:lang w:eastAsia="ru-RU"/>
              </w:rPr>
              <w:t xml:space="preserve"> 350 мм, </w:t>
            </w:r>
            <w:r w:rsidRPr="009E1DF8">
              <w:rPr>
                <w:rFonts w:eastAsia="Times New Roman"/>
                <w:sz w:val="22"/>
                <w:szCs w:val="22"/>
                <w:lang w:val="en-US" w:eastAsia="ru-RU"/>
              </w:rPr>
              <w:t>PN</w:t>
            </w:r>
            <w:r w:rsidRPr="009E1DF8">
              <w:rPr>
                <w:rFonts w:eastAsia="Times New Roman"/>
                <w:sz w:val="22"/>
                <w:szCs w:val="22"/>
                <w:lang w:eastAsia="ru-RU"/>
              </w:rPr>
              <w:t xml:space="preserve"> 0,6 МПа с Электро-гидравлическим приводом (</w:t>
            </w:r>
            <w:r w:rsidR="009A5251" w:rsidRPr="009E1DF8">
              <w:rPr>
                <w:rFonts w:eastAsia="Times New Roman"/>
                <w:sz w:val="22"/>
                <w:szCs w:val="22"/>
                <w:lang w:eastAsia="ru-RU"/>
              </w:rPr>
              <w:t>нормально-закрытое положение</w:t>
            </w:r>
            <w:r w:rsidRPr="009E1DF8">
              <w:rPr>
                <w:rFonts w:eastAsia="Times New Roman"/>
                <w:sz w:val="22"/>
                <w:szCs w:val="22"/>
                <w:lang w:eastAsia="ru-RU"/>
              </w:rPr>
              <w:t>)</w:t>
            </w:r>
          </w:p>
          <w:p w14:paraId="4870A6A0" w14:textId="77777777" w:rsidR="001D00A5" w:rsidRPr="009E1DF8" w:rsidRDefault="001D00A5" w:rsidP="001D00A5">
            <w:pPr>
              <w:spacing w:line="240" w:lineRule="auto"/>
              <w:jc w:val="center"/>
              <w:rPr>
                <w:rFonts w:eastAsia="Times New Roman"/>
                <w:sz w:val="22"/>
                <w:szCs w:val="22"/>
                <w:lang w:eastAsia="ru-RU"/>
              </w:rPr>
            </w:pPr>
          </w:p>
          <w:p w14:paraId="29D5CDD4" w14:textId="77777777" w:rsidR="003D6057" w:rsidRPr="009E1DF8" w:rsidRDefault="001D00A5" w:rsidP="009A5251">
            <w:pPr>
              <w:spacing w:line="240" w:lineRule="auto"/>
              <w:jc w:val="center"/>
              <w:rPr>
                <w:rFonts w:eastAsia="Times New Roman"/>
                <w:b/>
                <w:i/>
                <w:sz w:val="22"/>
                <w:szCs w:val="22"/>
                <w:lang w:eastAsia="ru-RU"/>
              </w:rPr>
            </w:pPr>
            <w:r w:rsidRPr="009E1DF8">
              <w:rPr>
                <w:rFonts w:eastAsia="Times New Roman"/>
                <w:b/>
                <w:i/>
                <w:sz w:val="22"/>
                <w:szCs w:val="22"/>
                <w:lang w:eastAsia="ru-RU"/>
              </w:rPr>
              <w:t>Опросный лист №</w:t>
            </w:r>
            <w:r w:rsidR="009A5251" w:rsidRPr="009E1DF8">
              <w:rPr>
                <w:rFonts w:eastAsia="Times New Roman"/>
                <w:b/>
                <w:i/>
                <w:sz w:val="22"/>
                <w:szCs w:val="22"/>
                <w:lang w:eastAsia="ru-RU"/>
              </w:rPr>
              <w:t>13</w:t>
            </w:r>
          </w:p>
          <w:p w14:paraId="48837FE7" w14:textId="749C437B" w:rsidR="009A5251" w:rsidRPr="009E1DF8" w:rsidRDefault="009A5251" w:rsidP="009A5251">
            <w:pPr>
              <w:spacing w:line="240" w:lineRule="auto"/>
              <w:jc w:val="center"/>
              <w:rPr>
                <w:rFonts w:eastAsia="Times New Roman"/>
                <w:sz w:val="22"/>
                <w:szCs w:val="22"/>
                <w:lang w:eastAsia="ru-RU"/>
              </w:rPr>
            </w:pPr>
          </w:p>
        </w:tc>
        <w:tc>
          <w:tcPr>
            <w:tcW w:w="1500" w:type="dxa"/>
            <w:tcBorders>
              <w:top w:val="nil"/>
              <w:left w:val="nil"/>
              <w:bottom w:val="single" w:sz="4" w:space="0" w:color="auto"/>
              <w:right w:val="single" w:sz="4" w:space="0" w:color="auto"/>
            </w:tcBorders>
            <w:shd w:val="clear" w:color="auto" w:fill="auto"/>
            <w:noWrap/>
            <w:vAlign w:val="center"/>
          </w:tcPr>
          <w:p w14:paraId="77CEA5C5" w14:textId="6717FE2E" w:rsidR="003D6057" w:rsidRPr="009E1DF8" w:rsidRDefault="009A5251" w:rsidP="003D6057">
            <w:pPr>
              <w:spacing w:line="240" w:lineRule="auto"/>
              <w:jc w:val="center"/>
              <w:rPr>
                <w:rFonts w:eastAsia="Times New Roman"/>
                <w:sz w:val="22"/>
                <w:szCs w:val="22"/>
                <w:lang w:eastAsia="ru-RU"/>
              </w:rPr>
            </w:pPr>
            <w:r w:rsidRPr="009E1DF8">
              <w:rPr>
                <w:rFonts w:eastAsia="Times New Roman"/>
                <w:sz w:val="22"/>
                <w:szCs w:val="22"/>
                <w:lang w:eastAsia="ru-RU"/>
              </w:rPr>
              <w:t>1</w:t>
            </w:r>
          </w:p>
        </w:tc>
      </w:tr>
      <w:tr w:rsidR="009E1DF8" w:rsidRPr="009E1DF8" w14:paraId="0DC3B09E" w14:textId="77777777" w:rsidTr="000A68BB">
        <w:trPr>
          <w:cantSplit/>
        </w:trPr>
        <w:tc>
          <w:tcPr>
            <w:tcW w:w="1580" w:type="dxa"/>
            <w:vMerge w:val="restart"/>
            <w:tcBorders>
              <w:top w:val="nil"/>
              <w:left w:val="single" w:sz="4" w:space="0" w:color="auto"/>
              <w:right w:val="single" w:sz="4" w:space="0" w:color="auto"/>
            </w:tcBorders>
            <w:shd w:val="clear" w:color="auto" w:fill="auto"/>
          </w:tcPr>
          <w:p w14:paraId="00F3A413" w14:textId="77777777" w:rsidR="00A804C3" w:rsidRPr="009E1DF8" w:rsidRDefault="00A804C3" w:rsidP="00A804C3">
            <w:pPr>
              <w:spacing w:line="240" w:lineRule="auto"/>
              <w:ind w:left="720" w:hanging="122"/>
              <w:contextualSpacing/>
              <w:jc w:val="left"/>
              <w:rPr>
                <w:rFonts w:eastAsia="Times New Roman"/>
                <w:sz w:val="22"/>
                <w:szCs w:val="22"/>
                <w:lang w:eastAsia="ru-RU"/>
              </w:rPr>
            </w:pPr>
          </w:p>
          <w:p w14:paraId="31201E73" w14:textId="77777777" w:rsidR="00A804C3" w:rsidRPr="009E1DF8" w:rsidRDefault="00A804C3" w:rsidP="00A804C3">
            <w:pPr>
              <w:spacing w:line="240" w:lineRule="auto"/>
              <w:ind w:left="720" w:hanging="122"/>
              <w:contextualSpacing/>
              <w:jc w:val="left"/>
              <w:rPr>
                <w:rFonts w:eastAsia="Times New Roman"/>
                <w:sz w:val="22"/>
                <w:szCs w:val="22"/>
                <w:lang w:eastAsia="ru-RU"/>
              </w:rPr>
            </w:pPr>
          </w:p>
          <w:p w14:paraId="075C755B" w14:textId="553A1AB9" w:rsidR="00A804C3" w:rsidRPr="009E1DF8" w:rsidRDefault="00A804C3" w:rsidP="00A804C3">
            <w:pPr>
              <w:spacing w:line="240" w:lineRule="auto"/>
              <w:ind w:left="720" w:hanging="122"/>
              <w:contextualSpacing/>
              <w:jc w:val="left"/>
              <w:rPr>
                <w:rFonts w:eastAsia="Times New Roman"/>
                <w:sz w:val="22"/>
                <w:szCs w:val="22"/>
                <w:lang w:eastAsia="ru-RU"/>
              </w:rPr>
            </w:pPr>
            <w:r w:rsidRPr="009E1DF8">
              <w:rPr>
                <w:rFonts w:eastAsia="Times New Roman"/>
                <w:sz w:val="22"/>
                <w:szCs w:val="22"/>
                <w:lang w:eastAsia="ru-RU"/>
              </w:rPr>
              <w:t>4</w:t>
            </w: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010ED1D8" w14:textId="77777777" w:rsidR="00A804C3" w:rsidRPr="009E1DF8" w:rsidRDefault="00A804C3" w:rsidP="003D6057">
            <w:pPr>
              <w:spacing w:line="240" w:lineRule="auto"/>
              <w:jc w:val="left"/>
              <w:rPr>
                <w:rFonts w:eastAsia="Times New Roman"/>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3094FE45" w14:textId="262BDC8D" w:rsidR="00A804C3" w:rsidRPr="009E1DF8" w:rsidRDefault="00A804C3" w:rsidP="00E35225">
            <w:pPr>
              <w:spacing w:line="240" w:lineRule="auto"/>
              <w:jc w:val="center"/>
              <w:rPr>
                <w:rFonts w:eastAsia="Times New Roman"/>
                <w:sz w:val="22"/>
                <w:szCs w:val="22"/>
                <w:lang w:eastAsia="ru-RU"/>
              </w:rPr>
            </w:pPr>
            <w:r w:rsidRPr="009E1DF8">
              <w:rPr>
                <w:rFonts w:eastAsia="Times New Roman"/>
                <w:sz w:val="22"/>
                <w:szCs w:val="22"/>
                <w:lang w:eastAsia="ru-RU"/>
              </w:rPr>
              <w:t>407.1414.001 (ПО-15)</w:t>
            </w:r>
          </w:p>
        </w:tc>
        <w:tc>
          <w:tcPr>
            <w:tcW w:w="3140" w:type="dxa"/>
            <w:vMerge w:val="restart"/>
            <w:tcBorders>
              <w:top w:val="single" w:sz="4" w:space="0" w:color="auto"/>
              <w:left w:val="nil"/>
              <w:right w:val="single" w:sz="4" w:space="0" w:color="auto"/>
            </w:tcBorders>
            <w:shd w:val="clear" w:color="auto" w:fill="auto"/>
            <w:noWrap/>
            <w:vAlign w:val="center"/>
            <w:hideMark/>
          </w:tcPr>
          <w:p w14:paraId="2AB2EDAB" w14:textId="5E3A1099" w:rsidR="00A804C3" w:rsidRPr="009E1DF8" w:rsidRDefault="00A804C3" w:rsidP="00041D7D">
            <w:pPr>
              <w:spacing w:line="240" w:lineRule="auto"/>
              <w:jc w:val="center"/>
              <w:rPr>
                <w:rFonts w:eastAsia="Times New Roman"/>
                <w:sz w:val="22"/>
                <w:szCs w:val="22"/>
                <w:lang w:eastAsia="ru-RU"/>
              </w:rPr>
            </w:pPr>
            <w:r w:rsidRPr="009E1DF8">
              <w:rPr>
                <w:rFonts w:eastAsia="Times New Roman"/>
                <w:sz w:val="22"/>
                <w:szCs w:val="22"/>
                <w:lang w:eastAsia="ru-RU"/>
              </w:rPr>
              <w:t xml:space="preserve">Затвор поворотный дисковый </w:t>
            </w:r>
          </w:p>
          <w:p w14:paraId="2D548F11" w14:textId="6E4F53F3" w:rsidR="00A804C3" w:rsidRPr="009E1DF8" w:rsidRDefault="00A804C3" w:rsidP="00041D7D">
            <w:pPr>
              <w:spacing w:line="240" w:lineRule="auto"/>
              <w:jc w:val="center"/>
              <w:rPr>
                <w:rFonts w:eastAsia="Times New Roman"/>
                <w:sz w:val="22"/>
                <w:szCs w:val="22"/>
                <w:lang w:eastAsia="ru-RU"/>
              </w:rPr>
            </w:pPr>
            <w:r w:rsidRPr="009E1DF8">
              <w:rPr>
                <w:rFonts w:eastAsia="Times New Roman"/>
                <w:sz w:val="22"/>
                <w:szCs w:val="22"/>
                <w:lang w:eastAsia="ru-RU"/>
              </w:rPr>
              <w:t>DN 400 мм, PN0,6МПа с Электро-гидравлическим приводом (консервативное положение)</w:t>
            </w:r>
          </w:p>
          <w:p w14:paraId="20013FC4" w14:textId="77777777" w:rsidR="00A804C3" w:rsidRPr="009E1DF8" w:rsidRDefault="00A804C3" w:rsidP="00041D7D">
            <w:pPr>
              <w:spacing w:line="240" w:lineRule="auto"/>
              <w:jc w:val="center"/>
              <w:rPr>
                <w:rFonts w:eastAsia="Times New Roman"/>
                <w:sz w:val="22"/>
                <w:szCs w:val="22"/>
                <w:lang w:eastAsia="ru-RU"/>
              </w:rPr>
            </w:pPr>
          </w:p>
          <w:p w14:paraId="5EEB7CC0" w14:textId="6B29B0C3" w:rsidR="00A804C3" w:rsidRPr="009E1DF8" w:rsidRDefault="00A804C3" w:rsidP="00041D7D">
            <w:pPr>
              <w:spacing w:line="240" w:lineRule="auto"/>
              <w:jc w:val="center"/>
              <w:rPr>
                <w:rFonts w:eastAsia="Times New Roman"/>
                <w:b/>
                <w:i/>
                <w:sz w:val="22"/>
                <w:szCs w:val="22"/>
                <w:lang w:eastAsia="ru-RU"/>
              </w:rPr>
            </w:pPr>
            <w:r w:rsidRPr="009E1DF8">
              <w:rPr>
                <w:rFonts w:eastAsia="Times New Roman"/>
                <w:b/>
                <w:i/>
                <w:sz w:val="22"/>
                <w:szCs w:val="22"/>
                <w:lang w:eastAsia="ru-RU"/>
              </w:rPr>
              <w:t>Опросный лист №14</w:t>
            </w:r>
          </w:p>
        </w:tc>
        <w:tc>
          <w:tcPr>
            <w:tcW w:w="1500" w:type="dxa"/>
            <w:vMerge w:val="restart"/>
            <w:tcBorders>
              <w:top w:val="single" w:sz="4" w:space="0" w:color="auto"/>
              <w:left w:val="nil"/>
              <w:right w:val="single" w:sz="4" w:space="0" w:color="auto"/>
            </w:tcBorders>
            <w:shd w:val="clear" w:color="auto" w:fill="auto"/>
            <w:noWrap/>
            <w:vAlign w:val="center"/>
          </w:tcPr>
          <w:p w14:paraId="0B1DB55F" w14:textId="7E5B0931" w:rsidR="00A804C3" w:rsidRPr="009E1DF8" w:rsidRDefault="00A804C3" w:rsidP="003D6057">
            <w:pPr>
              <w:spacing w:line="240" w:lineRule="auto"/>
              <w:jc w:val="center"/>
              <w:rPr>
                <w:rFonts w:eastAsia="Times New Roman"/>
                <w:sz w:val="22"/>
                <w:szCs w:val="22"/>
                <w:lang w:eastAsia="ru-RU"/>
              </w:rPr>
            </w:pPr>
            <w:r w:rsidRPr="009E1DF8">
              <w:rPr>
                <w:rFonts w:eastAsia="Times New Roman"/>
                <w:sz w:val="22"/>
                <w:szCs w:val="22"/>
                <w:lang w:eastAsia="ru-RU"/>
              </w:rPr>
              <w:t>2</w:t>
            </w:r>
          </w:p>
        </w:tc>
      </w:tr>
      <w:tr w:rsidR="009E1DF8" w:rsidRPr="009E1DF8" w14:paraId="1A0C8A13" w14:textId="77777777" w:rsidTr="000A68BB">
        <w:trPr>
          <w:cantSplit/>
        </w:trPr>
        <w:tc>
          <w:tcPr>
            <w:tcW w:w="1580" w:type="dxa"/>
            <w:vMerge/>
            <w:tcBorders>
              <w:left w:val="single" w:sz="4" w:space="0" w:color="auto"/>
              <w:bottom w:val="single" w:sz="4" w:space="0" w:color="auto"/>
              <w:right w:val="single" w:sz="4" w:space="0" w:color="auto"/>
            </w:tcBorders>
            <w:shd w:val="clear" w:color="auto" w:fill="auto"/>
          </w:tcPr>
          <w:p w14:paraId="275B4C3B" w14:textId="62A08C28" w:rsidR="00A804C3" w:rsidRPr="009E1DF8" w:rsidRDefault="00A804C3" w:rsidP="009A5251">
            <w:pPr>
              <w:spacing w:line="240" w:lineRule="auto"/>
              <w:ind w:left="720"/>
              <w:contextualSpacing/>
              <w:jc w:val="left"/>
              <w:rPr>
                <w:rFonts w:eastAsia="Times New Roman"/>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74883B10" w14:textId="77777777" w:rsidR="00A804C3" w:rsidRPr="009E1DF8" w:rsidRDefault="00A804C3" w:rsidP="003D6057">
            <w:pPr>
              <w:spacing w:line="240" w:lineRule="auto"/>
              <w:jc w:val="left"/>
              <w:rPr>
                <w:rFonts w:eastAsia="Times New Roman"/>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294EC788" w14:textId="4001F691" w:rsidR="00A804C3" w:rsidRPr="009E1DF8" w:rsidRDefault="00A804C3" w:rsidP="00E35225">
            <w:pPr>
              <w:spacing w:line="240" w:lineRule="auto"/>
              <w:jc w:val="center"/>
              <w:rPr>
                <w:rFonts w:eastAsia="Times New Roman"/>
                <w:sz w:val="22"/>
                <w:szCs w:val="22"/>
                <w:lang w:eastAsia="ru-RU"/>
              </w:rPr>
            </w:pPr>
            <w:r w:rsidRPr="009E1DF8">
              <w:rPr>
                <w:rFonts w:eastAsia="Times New Roman"/>
                <w:sz w:val="22"/>
                <w:szCs w:val="22"/>
                <w:lang w:eastAsia="ru-RU"/>
              </w:rPr>
              <w:t>407.1414.002 (ПО-16)</w:t>
            </w:r>
          </w:p>
        </w:tc>
        <w:tc>
          <w:tcPr>
            <w:tcW w:w="3140" w:type="dxa"/>
            <w:vMerge/>
            <w:tcBorders>
              <w:left w:val="nil"/>
              <w:bottom w:val="single" w:sz="4" w:space="0" w:color="auto"/>
              <w:right w:val="single" w:sz="4" w:space="0" w:color="auto"/>
            </w:tcBorders>
            <w:shd w:val="clear" w:color="auto" w:fill="auto"/>
            <w:noWrap/>
            <w:vAlign w:val="center"/>
          </w:tcPr>
          <w:p w14:paraId="4E49637A" w14:textId="77777777" w:rsidR="00A804C3" w:rsidRPr="009E1DF8" w:rsidRDefault="00A804C3" w:rsidP="003D6057">
            <w:pPr>
              <w:spacing w:line="240" w:lineRule="auto"/>
              <w:jc w:val="center"/>
              <w:rPr>
                <w:rFonts w:eastAsia="Times New Roman"/>
                <w:sz w:val="22"/>
                <w:szCs w:val="22"/>
                <w:lang w:eastAsia="ru-RU"/>
              </w:rPr>
            </w:pPr>
          </w:p>
        </w:tc>
        <w:tc>
          <w:tcPr>
            <w:tcW w:w="1500" w:type="dxa"/>
            <w:vMerge/>
            <w:tcBorders>
              <w:left w:val="nil"/>
              <w:bottom w:val="single" w:sz="4" w:space="0" w:color="auto"/>
              <w:right w:val="single" w:sz="4" w:space="0" w:color="auto"/>
            </w:tcBorders>
            <w:shd w:val="clear" w:color="auto" w:fill="auto"/>
            <w:noWrap/>
            <w:vAlign w:val="center"/>
          </w:tcPr>
          <w:p w14:paraId="707A2C90" w14:textId="77777777" w:rsidR="00A804C3" w:rsidRPr="009E1DF8" w:rsidRDefault="00A804C3" w:rsidP="003D6057">
            <w:pPr>
              <w:spacing w:line="240" w:lineRule="auto"/>
              <w:jc w:val="center"/>
              <w:rPr>
                <w:rFonts w:eastAsia="Times New Roman"/>
                <w:sz w:val="22"/>
                <w:szCs w:val="22"/>
                <w:lang w:eastAsia="ru-RU"/>
              </w:rPr>
            </w:pPr>
          </w:p>
        </w:tc>
      </w:tr>
      <w:tr w:rsidR="009E1DF8" w:rsidRPr="009E1DF8" w14:paraId="5F6FDB6E" w14:textId="77777777" w:rsidTr="000A68BB">
        <w:trPr>
          <w:cantSplit/>
        </w:trPr>
        <w:tc>
          <w:tcPr>
            <w:tcW w:w="1580" w:type="dxa"/>
            <w:vMerge w:val="restart"/>
            <w:tcBorders>
              <w:top w:val="nil"/>
              <w:left w:val="single" w:sz="4" w:space="0" w:color="auto"/>
              <w:right w:val="single" w:sz="4" w:space="0" w:color="auto"/>
            </w:tcBorders>
            <w:shd w:val="clear" w:color="auto" w:fill="auto"/>
          </w:tcPr>
          <w:p w14:paraId="4656CC2D" w14:textId="77777777" w:rsidR="00A804C3" w:rsidRPr="009E1DF8" w:rsidRDefault="00A804C3" w:rsidP="00A804C3">
            <w:pPr>
              <w:spacing w:line="240" w:lineRule="auto"/>
              <w:ind w:firstLine="546"/>
              <w:contextualSpacing/>
              <w:jc w:val="left"/>
              <w:rPr>
                <w:rFonts w:eastAsia="Times New Roman"/>
                <w:sz w:val="22"/>
                <w:szCs w:val="22"/>
                <w:lang w:eastAsia="ru-RU"/>
              </w:rPr>
            </w:pPr>
          </w:p>
          <w:p w14:paraId="0F240080" w14:textId="77777777" w:rsidR="00A804C3" w:rsidRPr="009E1DF8" w:rsidRDefault="00A804C3" w:rsidP="00A804C3">
            <w:pPr>
              <w:spacing w:line="240" w:lineRule="auto"/>
              <w:ind w:firstLine="546"/>
              <w:contextualSpacing/>
              <w:jc w:val="left"/>
              <w:rPr>
                <w:rFonts w:eastAsia="Times New Roman"/>
                <w:sz w:val="22"/>
                <w:szCs w:val="22"/>
                <w:lang w:eastAsia="ru-RU"/>
              </w:rPr>
            </w:pPr>
          </w:p>
          <w:p w14:paraId="3C83590E" w14:textId="77777777" w:rsidR="00A804C3" w:rsidRPr="009E1DF8" w:rsidRDefault="00A804C3" w:rsidP="00A804C3">
            <w:pPr>
              <w:spacing w:line="240" w:lineRule="auto"/>
              <w:ind w:firstLine="546"/>
              <w:contextualSpacing/>
              <w:jc w:val="left"/>
              <w:rPr>
                <w:rFonts w:eastAsia="Times New Roman"/>
                <w:sz w:val="22"/>
                <w:szCs w:val="22"/>
                <w:lang w:eastAsia="ru-RU"/>
              </w:rPr>
            </w:pPr>
          </w:p>
          <w:p w14:paraId="18081EEA" w14:textId="77777777" w:rsidR="00A804C3" w:rsidRPr="009E1DF8" w:rsidRDefault="00A804C3" w:rsidP="00A804C3">
            <w:pPr>
              <w:spacing w:line="240" w:lineRule="auto"/>
              <w:ind w:firstLine="546"/>
              <w:contextualSpacing/>
              <w:jc w:val="left"/>
              <w:rPr>
                <w:rFonts w:eastAsia="Times New Roman"/>
                <w:sz w:val="22"/>
                <w:szCs w:val="22"/>
                <w:lang w:eastAsia="ru-RU"/>
              </w:rPr>
            </w:pPr>
          </w:p>
          <w:p w14:paraId="7F79EC8D" w14:textId="77777777" w:rsidR="00A804C3" w:rsidRPr="009E1DF8" w:rsidRDefault="00A804C3" w:rsidP="00A804C3">
            <w:pPr>
              <w:spacing w:line="240" w:lineRule="auto"/>
              <w:ind w:firstLine="546"/>
              <w:contextualSpacing/>
              <w:jc w:val="left"/>
              <w:rPr>
                <w:rFonts w:eastAsia="Times New Roman"/>
                <w:sz w:val="22"/>
                <w:szCs w:val="22"/>
                <w:lang w:eastAsia="ru-RU"/>
              </w:rPr>
            </w:pPr>
          </w:p>
          <w:p w14:paraId="22F9F6FC" w14:textId="797E5B1A" w:rsidR="00A804C3" w:rsidRPr="009E1DF8" w:rsidRDefault="00A804C3" w:rsidP="00A804C3">
            <w:pPr>
              <w:spacing w:line="240" w:lineRule="auto"/>
              <w:ind w:firstLine="546"/>
              <w:contextualSpacing/>
              <w:jc w:val="left"/>
              <w:rPr>
                <w:rFonts w:eastAsia="Times New Roman"/>
                <w:sz w:val="22"/>
                <w:szCs w:val="22"/>
                <w:lang w:eastAsia="ru-RU"/>
              </w:rPr>
            </w:pPr>
            <w:r w:rsidRPr="009E1DF8">
              <w:rPr>
                <w:rFonts w:eastAsia="Times New Roman"/>
                <w:sz w:val="22"/>
                <w:szCs w:val="22"/>
                <w:lang w:eastAsia="ru-RU"/>
              </w:rPr>
              <w:t>5</w:t>
            </w: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6A84D3F9" w14:textId="77777777" w:rsidR="00A804C3" w:rsidRPr="009E1DF8" w:rsidRDefault="00A804C3" w:rsidP="003D6057">
            <w:pPr>
              <w:spacing w:line="240" w:lineRule="auto"/>
              <w:jc w:val="left"/>
              <w:rPr>
                <w:rFonts w:eastAsia="Times New Roman"/>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04C4DAAB" w14:textId="702A3528" w:rsidR="00A804C3" w:rsidRPr="009E1DF8" w:rsidRDefault="00A804C3" w:rsidP="00E35225">
            <w:pPr>
              <w:spacing w:line="240" w:lineRule="auto"/>
              <w:jc w:val="center"/>
              <w:rPr>
                <w:rFonts w:eastAsia="Times New Roman"/>
                <w:sz w:val="22"/>
                <w:szCs w:val="22"/>
                <w:lang w:eastAsia="ru-RU"/>
              </w:rPr>
            </w:pPr>
            <w:r w:rsidRPr="009E1DF8">
              <w:rPr>
                <w:rFonts w:eastAsia="Times New Roman"/>
                <w:sz w:val="22"/>
                <w:szCs w:val="22"/>
                <w:lang w:eastAsia="ru-RU"/>
              </w:rPr>
              <w:t>721.1402.001 (ЗВ-29)</w:t>
            </w:r>
          </w:p>
        </w:tc>
        <w:tc>
          <w:tcPr>
            <w:tcW w:w="3140" w:type="dxa"/>
            <w:vMerge w:val="restart"/>
            <w:tcBorders>
              <w:top w:val="single" w:sz="4" w:space="0" w:color="auto"/>
              <w:left w:val="nil"/>
              <w:right w:val="single" w:sz="4" w:space="0" w:color="auto"/>
            </w:tcBorders>
            <w:shd w:val="clear" w:color="auto" w:fill="auto"/>
            <w:noWrap/>
            <w:vAlign w:val="center"/>
            <w:hideMark/>
          </w:tcPr>
          <w:p w14:paraId="0CC92DC8" w14:textId="0F4FD4B8" w:rsidR="00A804C3" w:rsidRPr="009E1DF8" w:rsidRDefault="00A804C3" w:rsidP="00E35225">
            <w:pPr>
              <w:spacing w:line="240" w:lineRule="auto"/>
              <w:jc w:val="center"/>
              <w:rPr>
                <w:rFonts w:eastAsia="Times New Roman"/>
                <w:sz w:val="22"/>
                <w:szCs w:val="22"/>
                <w:lang w:eastAsia="ru-RU"/>
              </w:rPr>
            </w:pPr>
            <w:r w:rsidRPr="009E1DF8">
              <w:rPr>
                <w:rFonts w:eastAsia="Times New Roman"/>
                <w:sz w:val="22"/>
                <w:szCs w:val="22"/>
                <w:lang w:eastAsia="ru-RU"/>
              </w:rPr>
              <w:t xml:space="preserve">Затвор поворотный </w:t>
            </w:r>
          </w:p>
          <w:p w14:paraId="1CEE00A4" w14:textId="4E7A8A7F" w:rsidR="00A804C3" w:rsidRPr="009E1DF8" w:rsidRDefault="00A804C3" w:rsidP="00E35225">
            <w:pPr>
              <w:spacing w:line="240" w:lineRule="auto"/>
              <w:jc w:val="center"/>
              <w:rPr>
                <w:rFonts w:eastAsia="Times New Roman"/>
                <w:sz w:val="22"/>
                <w:szCs w:val="22"/>
                <w:lang w:eastAsia="ru-RU"/>
              </w:rPr>
            </w:pPr>
            <w:r w:rsidRPr="009E1DF8">
              <w:rPr>
                <w:rFonts w:eastAsia="Times New Roman"/>
                <w:sz w:val="22"/>
                <w:szCs w:val="22"/>
                <w:lang w:eastAsia="ru-RU"/>
              </w:rPr>
              <w:t>DN 600 мм, PN 1,0 МПа с Электро-гидравлическим приводом (консервативное положение)</w:t>
            </w:r>
          </w:p>
          <w:p w14:paraId="719B42C8" w14:textId="77777777" w:rsidR="00A804C3" w:rsidRPr="009E1DF8" w:rsidRDefault="00A804C3" w:rsidP="00E35225">
            <w:pPr>
              <w:spacing w:line="240" w:lineRule="auto"/>
              <w:jc w:val="center"/>
              <w:rPr>
                <w:rFonts w:eastAsia="Times New Roman"/>
                <w:sz w:val="22"/>
                <w:szCs w:val="22"/>
                <w:lang w:eastAsia="ru-RU"/>
              </w:rPr>
            </w:pPr>
          </w:p>
          <w:p w14:paraId="0F05721E" w14:textId="3F7CD4EC" w:rsidR="00A804C3" w:rsidRPr="009E1DF8" w:rsidRDefault="00A804C3" w:rsidP="00E35225">
            <w:pPr>
              <w:spacing w:line="240" w:lineRule="auto"/>
              <w:jc w:val="center"/>
              <w:rPr>
                <w:rFonts w:eastAsia="Times New Roman"/>
                <w:b/>
                <w:i/>
                <w:sz w:val="22"/>
                <w:szCs w:val="22"/>
                <w:lang w:eastAsia="ru-RU"/>
              </w:rPr>
            </w:pPr>
            <w:r w:rsidRPr="009E1DF8">
              <w:rPr>
                <w:rFonts w:eastAsia="Times New Roman"/>
                <w:b/>
                <w:i/>
                <w:sz w:val="22"/>
                <w:szCs w:val="22"/>
                <w:lang w:eastAsia="ru-RU"/>
              </w:rPr>
              <w:t>Опросный лист №16</w:t>
            </w:r>
          </w:p>
        </w:tc>
        <w:tc>
          <w:tcPr>
            <w:tcW w:w="1500" w:type="dxa"/>
            <w:vMerge w:val="restart"/>
            <w:tcBorders>
              <w:top w:val="single" w:sz="4" w:space="0" w:color="auto"/>
              <w:left w:val="nil"/>
              <w:right w:val="single" w:sz="4" w:space="0" w:color="auto"/>
            </w:tcBorders>
            <w:shd w:val="clear" w:color="auto" w:fill="auto"/>
            <w:noWrap/>
            <w:vAlign w:val="center"/>
          </w:tcPr>
          <w:p w14:paraId="5EF7B1E1" w14:textId="335D13D7" w:rsidR="00A804C3" w:rsidRPr="009E1DF8" w:rsidRDefault="00A804C3" w:rsidP="003D6057">
            <w:pPr>
              <w:spacing w:line="240" w:lineRule="auto"/>
              <w:jc w:val="center"/>
              <w:rPr>
                <w:rFonts w:eastAsia="Times New Roman"/>
                <w:sz w:val="22"/>
                <w:szCs w:val="22"/>
                <w:lang w:eastAsia="ru-RU"/>
              </w:rPr>
            </w:pPr>
            <w:r w:rsidRPr="009E1DF8">
              <w:rPr>
                <w:rFonts w:eastAsia="Times New Roman"/>
                <w:sz w:val="22"/>
                <w:szCs w:val="22"/>
                <w:lang w:eastAsia="ru-RU"/>
              </w:rPr>
              <w:t>2</w:t>
            </w:r>
          </w:p>
        </w:tc>
      </w:tr>
      <w:tr w:rsidR="009E1DF8" w:rsidRPr="009E1DF8" w14:paraId="44175E28" w14:textId="77777777" w:rsidTr="000A68BB">
        <w:trPr>
          <w:cantSplit/>
        </w:trPr>
        <w:tc>
          <w:tcPr>
            <w:tcW w:w="1580" w:type="dxa"/>
            <w:vMerge/>
            <w:tcBorders>
              <w:left w:val="single" w:sz="4" w:space="0" w:color="auto"/>
              <w:bottom w:val="single" w:sz="4" w:space="0" w:color="auto"/>
              <w:right w:val="single" w:sz="4" w:space="0" w:color="auto"/>
            </w:tcBorders>
            <w:shd w:val="clear" w:color="auto" w:fill="auto"/>
          </w:tcPr>
          <w:p w14:paraId="6141EADE" w14:textId="2C58A50D" w:rsidR="00A804C3" w:rsidRPr="009E1DF8" w:rsidRDefault="00A804C3" w:rsidP="00E35225">
            <w:pPr>
              <w:spacing w:line="240" w:lineRule="auto"/>
              <w:ind w:left="720"/>
              <w:contextualSpacing/>
              <w:jc w:val="left"/>
              <w:rPr>
                <w:rFonts w:eastAsia="Times New Roman"/>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38DC33AB" w14:textId="77777777" w:rsidR="00A804C3" w:rsidRPr="009E1DF8" w:rsidRDefault="00A804C3" w:rsidP="003D6057">
            <w:pPr>
              <w:spacing w:line="240" w:lineRule="auto"/>
              <w:jc w:val="left"/>
              <w:rPr>
                <w:rFonts w:eastAsia="Times New Roman"/>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6C68E67F" w14:textId="77777777" w:rsidR="00A804C3" w:rsidRPr="009E1DF8" w:rsidRDefault="00A804C3" w:rsidP="00E35225">
            <w:pPr>
              <w:spacing w:line="240" w:lineRule="auto"/>
              <w:jc w:val="center"/>
              <w:rPr>
                <w:rFonts w:eastAsia="Times New Roman"/>
                <w:sz w:val="22"/>
                <w:szCs w:val="22"/>
                <w:lang w:eastAsia="ru-RU"/>
              </w:rPr>
            </w:pPr>
          </w:p>
          <w:p w14:paraId="005876E0" w14:textId="77777777" w:rsidR="00A804C3" w:rsidRPr="009E1DF8" w:rsidRDefault="00A804C3" w:rsidP="00E35225">
            <w:pPr>
              <w:spacing w:line="240" w:lineRule="auto"/>
              <w:jc w:val="center"/>
              <w:rPr>
                <w:rFonts w:eastAsia="Times New Roman"/>
                <w:sz w:val="22"/>
                <w:szCs w:val="22"/>
                <w:lang w:eastAsia="ru-RU"/>
              </w:rPr>
            </w:pPr>
          </w:p>
          <w:p w14:paraId="71AEEE0A" w14:textId="757E10D3" w:rsidR="00A804C3" w:rsidRPr="009E1DF8" w:rsidRDefault="00A804C3" w:rsidP="00E35225">
            <w:pPr>
              <w:spacing w:line="240" w:lineRule="auto"/>
              <w:jc w:val="center"/>
              <w:rPr>
                <w:rFonts w:eastAsia="Times New Roman"/>
                <w:sz w:val="22"/>
                <w:szCs w:val="22"/>
                <w:lang w:eastAsia="ru-RU"/>
              </w:rPr>
            </w:pPr>
            <w:r w:rsidRPr="009E1DF8">
              <w:rPr>
                <w:rFonts w:eastAsia="Times New Roman"/>
                <w:sz w:val="22"/>
                <w:szCs w:val="22"/>
                <w:lang w:eastAsia="ru-RU"/>
              </w:rPr>
              <w:t>721.1402.002 (ЗВ-30)</w:t>
            </w:r>
          </w:p>
          <w:p w14:paraId="33630C5F" w14:textId="77777777" w:rsidR="00A804C3" w:rsidRPr="009E1DF8" w:rsidRDefault="00A804C3" w:rsidP="00E35225">
            <w:pPr>
              <w:spacing w:line="240" w:lineRule="auto"/>
              <w:jc w:val="center"/>
              <w:rPr>
                <w:rFonts w:eastAsia="Times New Roman"/>
                <w:sz w:val="22"/>
                <w:szCs w:val="22"/>
                <w:lang w:eastAsia="ru-RU"/>
              </w:rPr>
            </w:pPr>
          </w:p>
          <w:p w14:paraId="3DF261FD" w14:textId="77777777" w:rsidR="00A804C3" w:rsidRPr="009E1DF8" w:rsidRDefault="00A804C3" w:rsidP="00E35225">
            <w:pPr>
              <w:spacing w:line="240" w:lineRule="auto"/>
              <w:jc w:val="center"/>
              <w:rPr>
                <w:rFonts w:eastAsia="Times New Roman"/>
                <w:sz w:val="22"/>
                <w:szCs w:val="22"/>
                <w:lang w:eastAsia="ru-RU"/>
              </w:rPr>
            </w:pPr>
          </w:p>
          <w:p w14:paraId="02A27B53" w14:textId="77777777" w:rsidR="00A804C3" w:rsidRPr="009E1DF8" w:rsidRDefault="00A804C3" w:rsidP="00E35225">
            <w:pPr>
              <w:spacing w:line="240" w:lineRule="auto"/>
              <w:jc w:val="center"/>
              <w:rPr>
                <w:rFonts w:eastAsia="Times New Roman"/>
                <w:sz w:val="22"/>
                <w:szCs w:val="22"/>
                <w:lang w:eastAsia="ru-RU"/>
              </w:rPr>
            </w:pPr>
          </w:p>
          <w:p w14:paraId="72B70BF9" w14:textId="1E3F6F6D" w:rsidR="00A804C3" w:rsidRPr="009E1DF8" w:rsidRDefault="00A804C3" w:rsidP="00E35225">
            <w:pPr>
              <w:spacing w:line="240" w:lineRule="auto"/>
              <w:jc w:val="center"/>
              <w:rPr>
                <w:rFonts w:eastAsia="Times New Roman"/>
                <w:sz w:val="22"/>
                <w:szCs w:val="22"/>
                <w:lang w:eastAsia="ru-RU"/>
              </w:rPr>
            </w:pPr>
          </w:p>
        </w:tc>
        <w:tc>
          <w:tcPr>
            <w:tcW w:w="3140" w:type="dxa"/>
            <w:vMerge/>
            <w:tcBorders>
              <w:left w:val="nil"/>
              <w:bottom w:val="single" w:sz="4" w:space="0" w:color="auto"/>
              <w:right w:val="single" w:sz="4" w:space="0" w:color="auto"/>
            </w:tcBorders>
            <w:shd w:val="clear" w:color="auto" w:fill="auto"/>
            <w:noWrap/>
            <w:vAlign w:val="center"/>
          </w:tcPr>
          <w:p w14:paraId="73533C06" w14:textId="77777777" w:rsidR="00A804C3" w:rsidRPr="009E1DF8" w:rsidRDefault="00A804C3" w:rsidP="003D6057">
            <w:pPr>
              <w:spacing w:line="240" w:lineRule="auto"/>
              <w:jc w:val="center"/>
              <w:rPr>
                <w:rFonts w:eastAsia="Times New Roman"/>
                <w:sz w:val="22"/>
                <w:szCs w:val="22"/>
                <w:lang w:eastAsia="ru-RU"/>
              </w:rPr>
            </w:pPr>
          </w:p>
        </w:tc>
        <w:tc>
          <w:tcPr>
            <w:tcW w:w="1500" w:type="dxa"/>
            <w:vMerge/>
            <w:tcBorders>
              <w:left w:val="nil"/>
              <w:bottom w:val="single" w:sz="4" w:space="0" w:color="auto"/>
              <w:right w:val="single" w:sz="4" w:space="0" w:color="auto"/>
            </w:tcBorders>
            <w:shd w:val="clear" w:color="auto" w:fill="auto"/>
            <w:noWrap/>
            <w:vAlign w:val="center"/>
          </w:tcPr>
          <w:p w14:paraId="5B32BA06" w14:textId="77777777" w:rsidR="00A804C3" w:rsidRPr="009E1DF8" w:rsidRDefault="00A804C3" w:rsidP="003D6057">
            <w:pPr>
              <w:spacing w:line="240" w:lineRule="auto"/>
              <w:jc w:val="center"/>
              <w:rPr>
                <w:rFonts w:eastAsia="Times New Roman"/>
                <w:sz w:val="22"/>
                <w:szCs w:val="22"/>
                <w:lang w:eastAsia="ru-RU"/>
              </w:rPr>
            </w:pPr>
          </w:p>
        </w:tc>
      </w:tr>
      <w:tr w:rsidR="009E1DF8" w:rsidRPr="009E1DF8" w14:paraId="4078B3C2" w14:textId="77777777" w:rsidTr="000A68BB">
        <w:trPr>
          <w:cantSplit/>
        </w:trPr>
        <w:tc>
          <w:tcPr>
            <w:tcW w:w="1580" w:type="dxa"/>
            <w:vMerge w:val="restart"/>
            <w:tcBorders>
              <w:top w:val="single" w:sz="4" w:space="0" w:color="auto"/>
              <w:left w:val="single" w:sz="4" w:space="0" w:color="auto"/>
              <w:right w:val="single" w:sz="4" w:space="0" w:color="auto"/>
            </w:tcBorders>
            <w:shd w:val="clear" w:color="auto" w:fill="auto"/>
          </w:tcPr>
          <w:p w14:paraId="0FCF58A8" w14:textId="77777777" w:rsidR="00A804C3" w:rsidRPr="009E1DF8" w:rsidRDefault="00A804C3" w:rsidP="00A804C3">
            <w:pPr>
              <w:spacing w:line="240" w:lineRule="auto"/>
              <w:ind w:firstLine="546"/>
              <w:contextualSpacing/>
              <w:jc w:val="left"/>
              <w:rPr>
                <w:rFonts w:eastAsia="Times New Roman"/>
                <w:sz w:val="22"/>
                <w:szCs w:val="22"/>
                <w:lang w:eastAsia="ru-RU"/>
              </w:rPr>
            </w:pPr>
          </w:p>
          <w:p w14:paraId="5A716FB5" w14:textId="77777777" w:rsidR="00A804C3" w:rsidRPr="009E1DF8" w:rsidRDefault="00A804C3" w:rsidP="00A804C3">
            <w:pPr>
              <w:spacing w:line="240" w:lineRule="auto"/>
              <w:ind w:firstLine="546"/>
              <w:contextualSpacing/>
              <w:jc w:val="left"/>
              <w:rPr>
                <w:rFonts w:eastAsia="Times New Roman"/>
                <w:sz w:val="22"/>
                <w:szCs w:val="22"/>
                <w:lang w:eastAsia="ru-RU"/>
              </w:rPr>
            </w:pPr>
          </w:p>
          <w:p w14:paraId="42537F93" w14:textId="77777777" w:rsidR="00A804C3" w:rsidRPr="009E1DF8" w:rsidRDefault="00A804C3" w:rsidP="00A804C3">
            <w:pPr>
              <w:spacing w:line="240" w:lineRule="auto"/>
              <w:ind w:firstLine="546"/>
              <w:contextualSpacing/>
              <w:jc w:val="left"/>
              <w:rPr>
                <w:rFonts w:eastAsia="Times New Roman"/>
                <w:sz w:val="22"/>
                <w:szCs w:val="22"/>
                <w:lang w:eastAsia="ru-RU"/>
              </w:rPr>
            </w:pPr>
          </w:p>
          <w:p w14:paraId="7D27CBA2" w14:textId="77777777" w:rsidR="00A804C3" w:rsidRPr="009E1DF8" w:rsidRDefault="00A804C3" w:rsidP="00A804C3">
            <w:pPr>
              <w:spacing w:line="240" w:lineRule="auto"/>
              <w:ind w:firstLine="546"/>
              <w:contextualSpacing/>
              <w:jc w:val="left"/>
              <w:rPr>
                <w:rFonts w:eastAsia="Times New Roman"/>
                <w:sz w:val="22"/>
                <w:szCs w:val="22"/>
                <w:lang w:eastAsia="ru-RU"/>
              </w:rPr>
            </w:pPr>
          </w:p>
          <w:p w14:paraId="4F840689" w14:textId="51712867" w:rsidR="00A804C3" w:rsidRPr="009E1DF8" w:rsidRDefault="00A804C3" w:rsidP="00A804C3">
            <w:pPr>
              <w:spacing w:line="240" w:lineRule="auto"/>
              <w:ind w:firstLine="546"/>
              <w:contextualSpacing/>
              <w:jc w:val="left"/>
              <w:rPr>
                <w:rFonts w:eastAsia="Times New Roman"/>
                <w:sz w:val="22"/>
                <w:szCs w:val="22"/>
                <w:lang w:eastAsia="ru-RU"/>
              </w:rPr>
            </w:pPr>
            <w:r w:rsidRPr="009E1DF8">
              <w:rPr>
                <w:rFonts w:eastAsia="Times New Roman"/>
                <w:sz w:val="22"/>
                <w:szCs w:val="22"/>
                <w:lang w:eastAsia="ru-RU"/>
              </w:rPr>
              <w:t>6</w:t>
            </w: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16FBA617" w14:textId="77777777" w:rsidR="00A804C3" w:rsidRPr="009E1DF8" w:rsidRDefault="00A804C3" w:rsidP="003D6057">
            <w:pPr>
              <w:spacing w:line="240" w:lineRule="auto"/>
              <w:jc w:val="left"/>
              <w:rPr>
                <w:rFonts w:eastAsia="Times New Roman"/>
                <w:sz w:val="22"/>
                <w:szCs w:val="22"/>
                <w:lang w:eastAsia="ru-RU"/>
              </w:rPr>
            </w:pPr>
          </w:p>
        </w:tc>
        <w:tc>
          <w:tcPr>
            <w:tcW w:w="1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907E9F" w14:textId="77777777" w:rsidR="000E62F2" w:rsidRPr="009E1DF8" w:rsidRDefault="000E62F2" w:rsidP="00E35225">
            <w:pPr>
              <w:spacing w:line="240" w:lineRule="auto"/>
              <w:jc w:val="center"/>
              <w:rPr>
                <w:rFonts w:eastAsia="Times New Roman"/>
                <w:sz w:val="22"/>
                <w:szCs w:val="22"/>
                <w:lang w:eastAsia="ru-RU"/>
              </w:rPr>
            </w:pPr>
          </w:p>
          <w:p w14:paraId="2BF8BED0" w14:textId="77777777" w:rsidR="000E62F2" w:rsidRPr="009E1DF8" w:rsidRDefault="000E62F2" w:rsidP="00E35225">
            <w:pPr>
              <w:spacing w:line="240" w:lineRule="auto"/>
              <w:jc w:val="center"/>
              <w:rPr>
                <w:rFonts w:eastAsia="Times New Roman"/>
                <w:sz w:val="22"/>
                <w:szCs w:val="22"/>
                <w:lang w:eastAsia="ru-RU"/>
              </w:rPr>
            </w:pPr>
          </w:p>
          <w:p w14:paraId="7C5EACD9" w14:textId="77777777" w:rsidR="000E62F2" w:rsidRPr="009E1DF8" w:rsidRDefault="000E62F2" w:rsidP="00E35225">
            <w:pPr>
              <w:spacing w:line="240" w:lineRule="auto"/>
              <w:jc w:val="center"/>
              <w:rPr>
                <w:rFonts w:eastAsia="Times New Roman"/>
                <w:sz w:val="22"/>
                <w:szCs w:val="22"/>
                <w:lang w:eastAsia="ru-RU"/>
              </w:rPr>
            </w:pPr>
          </w:p>
          <w:p w14:paraId="48BD7C56" w14:textId="77777777" w:rsidR="000E62F2" w:rsidRPr="009E1DF8" w:rsidRDefault="000E62F2" w:rsidP="00E35225">
            <w:pPr>
              <w:spacing w:line="240" w:lineRule="auto"/>
              <w:jc w:val="center"/>
              <w:rPr>
                <w:rFonts w:eastAsia="Times New Roman"/>
                <w:sz w:val="22"/>
                <w:szCs w:val="22"/>
                <w:lang w:eastAsia="ru-RU"/>
              </w:rPr>
            </w:pPr>
          </w:p>
          <w:p w14:paraId="0A2A57DE" w14:textId="77777777" w:rsidR="000E62F2" w:rsidRPr="009E1DF8" w:rsidRDefault="000E62F2" w:rsidP="00E35225">
            <w:pPr>
              <w:spacing w:line="240" w:lineRule="auto"/>
              <w:jc w:val="center"/>
              <w:rPr>
                <w:rFonts w:eastAsia="Times New Roman"/>
                <w:sz w:val="22"/>
                <w:szCs w:val="22"/>
                <w:lang w:eastAsia="ru-RU"/>
              </w:rPr>
            </w:pPr>
          </w:p>
          <w:p w14:paraId="557FD2A0" w14:textId="77777777" w:rsidR="000E62F2" w:rsidRPr="009E1DF8" w:rsidRDefault="000E62F2" w:rsidP="00E35225">
            <w:pPr>
              <w:spacing w:line="240" w:lineRule="auto"/>
              <w:jc w:val="center"/>
              <w:rPr>
                <w:rFonts w:eastAsia="Times New Roman"/>
                <w:sz w:val="22"/>
                <w:szCs w:val="22"/>
                <w:lang w:eastAsia="ru-RU"/>
              </w:rPr>
            </w:pPr>
          </w:p>
          <w:p w14:paraId="3B0DD1F0" w14:textId="77777777" w:rsidR="000E62F2" w:rsidRPr="009E1DF8" w:rsidRDefault="000E62F2" w:rsidP="00E35225">
            <w:pPr>
              <w:spacing w:line="240" w:lineRule="auto"/>
              <w:jc w:val="center"/>
              <w:rPr>
                <w:rFonts w:eastAsia="Times New Roman"/>
                <w:sz w:val="22"/>
                <w:szCs w:val="22"/>
                <w:lang w:eastAsia="ru-RU"/>
              </w:rPr>
            </w:pPr>
          </w:p>
          <w:p w14:paraId="4F1F7E8C" w14:textId="107030D3" w:rsidR="00A804C3" w:rsidRPr="009E1DF8" w:rsidRDefault="00A804C3" w:rsidP="00E35225">
            <w:pPr>
              <w:spacing w:line="240" w:lineRule="auto"/>
              <w:jc w:val="center"/>
              <w:rPr>
                <w:rFonts w:eastAsia="Times New Roman"/>
                <w:sz w:val="22"/>
                <w:szCs w:val="22"/>
                <w:lang w:eastAsia="ru-RU"/>
              </w:rPr>
            </w:pPr>
            <w:r w:rsidRPr="009E1DF8">
              <w:rPr>
                <w:rFonts w:eastAsia="Times New Roman"/>
                <w:sz w:val="22"/>
                <w:szCs w:val="22"/>
                <w:lang w:eastAsia="ru-RU"/>
              </w:rPr>
              <w:t>721.1415.001 (ЗВ-25)</w:t>
            </w:r>
          </w:p>
        </w:tc>
        <w:tc>
          <w:tcPr>
            <w:tcW w:w="3140" w:type="dxa"/>
            <w:vMerge w:val="restart"/>
            <w:tcBorders>
              <w:top w:val="single" w:sz="4" w:space="0" w:color="auto"/>
              <w:left w:val="nil"/>
              <w:right w:val="single" w:sz="4" w:space="0" w:color="auto"/>
            </w:tcBorders>
            <w:shd w:val="clear" w:color="auto" w:fill="auto"/>
            <w:noWrap/>
            <w:vAlign w:val="center"/>
          </w:tcPr>
          <w:p w14:paraId="27B484E5" w14:textId="77777777" w:rsidR="00A804C3" w:rsidRPr="009E1DF8" w:rsidRDefault="00A804C3" w:rsidP="00E35225">
            <w:pPr>
              <w:spacing w:line="240" w:lineRule="auto"/>
              <w:jc w:val="center"/>
              <w:rPr>
                <w:rFonts w:eastAsia="Times New Roman"/>
                <w:sz w:val="22"/>
                <w:szCs w:val="22"/>
                <w:lang w:eastAsia="ru-RU"/>
              </w:rPr>
            </w:pPr>
          </w:p>
          <w:p w14:paraId="5B0BF096" w14:textId="02F2625F" w:rsidR="00A804C3" w:rsidRPr="009E1DF8" w:rsidRDefault="00A804C3" w:rsidP="00E35225">
            <w:pPr>
              <w:spacing w:line="240" w:lineRule="auto"/>
              <w:jc w:val="center"/>
              <w:rPr>
                <w:rFonts w:eastAsia="Times New Roman"/>
                <w:sz w:val="22"/>
                <w:szCs w:val="22"/>
                <w:lang w:eastAsia="ru-RU"/>
              </w:rPr>
            </w:pPr>
            <w:r w:rsidRPr="009E1DF8">
              <w:rPr>
                <w:rFonts w:eastAsia="Times New Roman"/>
                <w:sz w:val="22"/>
                <w:szCs w:val="22"/>
                <w:lang w:eastAsia="ru-RU"/>
              </w:rPr>
              <w:t xml:space="preserve">Затвор поворотный </w:t>
            </w:r>
          </w:p>
          <w:p w14:paraId="74198800" w14:textId="2EDBBBED" w:rsidR="00A804C3" w:rsidRPr="009E1DF8" w:rsidRDefault="00A804C3" w:rsidP="00E35225">
            <w:pPr>
              <w:spacing w:line="240" w:lineRule="auto"/>
              <w:jc w:val="center"/>
              <w:rPr>
                <w:rFonts w:eastAsia="Times New Roman"/>
                <w:sz w:val="22"/>
                <w:szCs w:val="22"/>
                <w:lang w:eastAsia="ru-RU"/>
              </w:rPr>
            </w:pPr>
            <w:r w:rsidRPr="009E1DF8">
              <w:rPr>
                <w:rFonts w:eastAsia="Times New Roman"/>
                <w:sz w:val="22"/>
                <w:szCs w:val="22"/>
                <w:lang w:eastAsia="ru-RU"/>
              </w:rPr>
              <w:t>DN 800 мм, PN 1,0 МПа с Электро-гидравлическим приводом (консервативное положение)</w:t>
            </w:r>
          </w:p>
          <w:p w14:paraId="12835C38" w14:textId="77777777" w:rsidR="00A804C3" w:rsidRPr="009E1DF8" w:rsidRDefault="00A804C3" w:rsidP="00E35225">
            <w:pPr>
              <w:spacing w:line="240" w:lineRule="auto"/>
              <w:jc w:val="center"/>
              <w:rPr>
                <w:rFonts w:eastAsia="Times New Roman"/>
                <w:sz w:val="22"/>
                <w:szCs w:val="22"/>
                <w:lang w:eastAsia="ru-RU"/>
              </w:rPr>
            </w:pPr>
          </w:p>
          <w:p w14:paraId="1B6F34A5" w14:textId="17B9BA4C" w:rsidR="00A804C3" w:rsidRPr="009E1DF8" w:rsidRDefault="00A804C3" w:rsidP="00E35225">
            <w:pPr>
              <w:spacing w:line="240" w:lineRule="auto"/>
              <w:jc w:val="center"/>
              <w:rPr>
                <w:rFonts w:eastAsia="Times New Roman"/>
                <w:b/>
                <w:i/>
                <w:sz w:val="22"/>
                <w:szCs w:val="22"/>
                <w:lang w:eastAsia="ru-RU"/>
              </w:rPr>
            </w:pPr>
            <w:r w:rsidRPr="009E1DF8">
              <w:rPr>
                <w:rFonts w:eastAsia="Times New Roman"/>
                <w:b/>
                <w:i/>
                <w:sz w:val="22"/>
                <w:szCs w:val="22"/>
                <w:lang w:eastAsia="ru-RU"/>
              </w:rPr>
              <w:t>Опросный лист №18</w:t>
            </w:r>
          </w:p>
          <w:p w14:paraId="06469190" w14:textId="072B191D" w:rsidR="00A804C3" w:rsidRPr="009E1DF8" w:rsidRDefault="00A804C3" w:rsidP="003D6057">
            <w:pPr>
              <w:spacing w:line="240" w:lineRule="auto"/>
              <w:jc w:val="center"/>
              <w:rPr>
                <w:rFonts w:eastAsia="Times New Roman"/>
                <w:sz w:val="22"/>
                <w:szCs w:val="22"/>
                <w:lang w:eastAsia="ru-RU"/>
              </w:rPr>
            </w:pPr>
          </w:p>
        </w:tc>
        <w:tc>
          <w:tcPr>
            <w:tcW w:w="1500" w:type="dxa"/>
            <w:vMerge w:val="restart"/>
            <w:tcBorders>
              <w:top w:val="single" w:sz="4" w:space="0" w:color="auto"/>
              <w:left w:val="nil"/>
              <w:right w:val="single" w:sz="4" w:space="0" w:color="auto"/>
            </w:tcBorders>
            <w:shd w:val="clear" w:color="auto" w:fill="auto"/>
            <w:noWrap/>
            <w:vAlign w:val="center"/>
          </w:tcPr>
          <w:p w14:paraId="5C4AE67A" w14:textId="592FF94B" w:rsidR="00A804C3" w:rsidRPr="009E1DF8" w:rsidRDefault="00A804C3" w:rsidP="003D6057">
            <w:pPr>
              <w:spacing w:line="240" w:lineRule="auto"/>
              <w:jc w:val="center"/>
              <w:rPr>
                <w:rFonts w:eastAsia="Times New Roman"/>
                <w:sz w:val="22"/>
                <w:szCs w:val="22"/>
                <w:lang w:eastAsia="ru-RU"/>
              </w:rPr>
            </w:pPr>
            <w:r w:rsidRPr="009E1DF8">
              <w:rPr>
                <w:rFonts w:eastAsia="Times New Roman"/>
                <w:sz w:val="22"/>
                <w:szCs w:val="22"/>
                <w:lang w:eastAsia="ru-RU"/>
              </w:rPr>
              <w:t>2</w:t>
            </w:r>
          </w:p>
        </w:tc>
      </w:tr>
      <w:tr w:rsidR="009E1DF8" w:rsidRPr="009E1DF8" w14:paraId="3D814DC2" w14:textId="77777777" w:rsidTr="000A68BB">
        <w:trPr>
          <w:cantSplit/>
        </w:trPr>
        <w:tc>
          <w:tcPr>
            <w:tcW w:w="1580" w:type="dxa"/>
            <w:vMerge/>
            <w:tcBorders>
              <w:left w:val="single" w:sz="4" w:space="0" w:color="auto"/>
              <w:bottom w:val="single" w:sz="4" w:space="0" w:color="auto"/>
              <w:right w:val="single" w:sz="4" w:space="0" w:color="auto"/>
            </w:tcBorders>
            <w:shd w:val="clear" w:color="auto" w:fill="auto"/>
          </w:tcPr>
          <w:p w14:paraId="7194E05B" w14:textId="77777777" w:rsidR="00A804C3" w:rsidRPr="009E1DF8" w:rsidRDefault="00A804C3" w:rsidP="00A804C3">
            <w:pPr>
              <w:spacing w:line="240" w:lineRule="auto"/>
              <w:ind w:left="720"/>
              <w:contextualSpacing/>
              <w:jc w:val="left"/>
              <w:rPr>
                <w:rFonts w:eastAsia="Times New Roman"/>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776FFCD0" w14:textId="77777777" w:rsidR="00A804C3" w:rsidRPr="009E1DF8" w:rsidRDefault="00A804C3" w:rsidP="003D6057">
            <w:pPr>
              <w:spacing w:line="240" w:lineRule="auto"/>
              <w:jc w:val="left"/>
              <w:rPr>
                <w:rFonts w:eastAsia="Times New Roman"/>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1E42BE36" w14:textId="0933E916" w:rsidR="00A804C3" w:rsidRPr="009E1DF8" w:rsidRDefault="00A804C3" w:rsidP="00E35225">
            <w:pPr>
              <w:spacing w:line="240" w:lineRule="auto"/>
              <w:jc w:val="center"/>
              <w:rPr>
                <w:rFonts w:eastAsia="Times New Roman"/>
                <w:sz w:val="22"/>
                <w:szCs w:val="22"/>
                <w:lang w:eastAsia="ru-RU"/>
              </w:rPr>
            </w:pPr>
            <w:r w:rsidRPr="009E1DF8">
              <w:rPr>
                <w:rFonts w:eastAsia="Times New Roman"/>
                <w:sz w:val="22"/>
                <w:szCs w:val="22"/>
                <w:lang w:eastAsia="ru-RU"/>
              </w:rPr>
              <w:t>721.1415.002 (ЗВ-26)</w:t>
            </w:r>
          </w:p>
        </w:tc>
        <w:tc>
          <w:tcPr>
            <w:tcW w:w="3140" w:type="dxa"/>
            <w:vMerge/>
            <w:tcBorders>
              <w:left w:val="nil"/>
              <w:bottom w:val="single" w:sz="4" w:space="0" w:color="auto"/>
              <w:right w:val="single" w:sz="4" w:space="0" w:color="auto"/>
            </w:tcBorders>
            <w:shd w:val="clear" w:color="auto" w:fill="auto"/>
            <w:noWrap/>
            <w:vAlign w:val="center"/>
          </w:tcPr>
          <w:p w14:paraId="0187E0D5" w14:textId="77777777" w:rsidR="00A804C3" w:rsidRPr="009E1DF8" w:rsidRDefault="00A804C3" w:rsidP="003D6057">
            <w:pPr>
              <w:spacing w:line="240" w:lineRule="auto"/>
              <w:jc w:val="center"/>
              <w:rPr>
                <w:rFonts w:eastAsia="Times New Roman"/>
                <w:sz w:val="22"/>
                <w:szCs w:val="22"/>
                <w:lang w:eastAsia="ru-RU"/>
              </w:rPr>
            </w:pPr>
          </w:p>
        </w:tc>
        <w:tc>
          <w:tcPr>
            <w:tcW w:w="1500" w:type="dxa"/>
            <w:vMerge/>
            <w:tcBorders>
              <w:left w:val="nil"/>
              <w:bottom w:val="single" w:sz="4" w:space="0" w:color="auto"/>
              <w:right w:val="single" w:sz="4" w:space="0" w:color="auto"/>
            </w:tcBorders>
            <w:shd w:val="clear" w:color="auto" w:fill="auto"/>
            <w:noWrap/>
            <w:vAlign w:val="center"/>
          </w:tcPr>
          <w:p w14:paraId="54C8FC3B" w14:textId="77777777" w:rsidR="00A804C3" w:rsidRPr="009E1DF8" w:rsidRDefault="00A804C3" w:rsidP="003D6057">
            <w:pPr>
              <w:spacing w:line="240" w:lineRule="auto"/>
              <w:jc w:val="center"/>
              <w:rPr>
                <w:rFonts w:eastAsia="Times New Roman"/>
                <w:sz w:val="22"/>
                <w:szCs w:val="22"/>
                <w:lang w:eastAsia="ru-RU"/>
              </w:rPr>
            </w:pPr>
          </w:p>
        </w:tc>
      </w:tr>
      <w:tr w:rsidR="009E1DF8" w:rsidRPr="009E1DF8" w14:paraId="578C02BF" w14:textId="77777777" w:rsidTr="000A68BB">
        <w:trPr>
          <w:cantSplit/>
        </w:trPr>
        <w:tc>
          <w:tcPr>
            <w:tcW w:w="1580" w:type="dxa"/>
            <w:vMerge w:val="restart"/>
            <w:tcBorders>
              <w:top w:val="nil"/>
              <w:left w:val="single" w:sz="4" w:space="0" w:color="auto"/>
              <w:right w:val="single" w:sz="4" w:space="0" w:color="auto"/>
            </w:tcBorders>
            <w:shd w:val="clear" w:color="auto" w:fill="auto"/>
          </w:tcPr>
          <w:p w14:paraId="5E9D5CBB" w14:textId="77777777" w:rsidR="00A804C3" w:rsidRPr="009E1DF8" w:rsidRDefault="00A804C3" w:rsidP="00A804C3">
            <w:pPr>
              <w:spacing w:line="240" w:lineRule="auto"/>
              <w:ind w:left="720" w:hanging="122"/>
              <w:contextualSpacing/>
              <w:jc w:val="left"/>
              <w:rPr>
                <w:rFonts w:eastAsia="Times New Roman"/>
                <w:sz w:val="22"/>
                <w:szCs w:val="22"/>
                <w:lang w:eastAsia="ru-RU"/>
              </w:rPr>
            </w:pPr>
          </w:p>
          <w:p w14:paraId="7BA0829D" w14:textId="77777777" w:rsidR="00A804C3" w:rsidRPr="009E1DF8" w:rsidRDefault="00A804C3" w:rsidP="00A804C3">
            <w:pPr>
              <w:spacing w:line="240" w:lineRule="auto"/>
              <w:ind w:left="720" w:hanging="122"/>
              <w:contextualSpacing/>
              <w:jc w:val="left"/>
              <w:rPr>
                <w:rFonts w:eastAsia="Times New Roman"/>
                <w:sz w:val="22"/>
                <w:szCs w:val="22"/>
                <w:lang w:eastAsia="ru-RU"/>
              </w:rPr>
            </w:pPr>
          </w:p>
          <w:p w14:paraId="0F466394" w14:textId="77777777" w:rsidR="00A804C3" w:rsidRPr="009E1DF8" w:rsidRDefault="00A804C3" w:rsidP="00A804C3">
            <w:pPr>
              <w:spacing w:line="240" w:lineRule="auto"/>
              <w:ind w:left="720" w:hanging="122"/>
              <w:contextualSpacing/>
              <w:jc w:val="left"/>
              <w:rPr>
                <w:rFonts w:eastAsia="Times New Roman"/>
                <w:sz w:val="22"/>
                <w:szCs w:val="22"/>
                <w:lang w:eastAsia="ru-RU"/>
              </w:rPr>
            </w:pPr>
          </w:p>
          <w:p w14:paraId="2490E71E" w14:textId="039892DA" w:rsidR="00A804C3" w:rsidRPr="009E1DF8" w:rsidRDefault="00A804C3" w:rsidP="00A804C3">
            <w:pPr>
              <w:spacing w:line="240" w:lineRule="auto"/>
              <w:ind w:left="720" w:hanging="122"/>
              <w:contextualSpacing/>
              <w:jc w:val="left"/>
              <w:rPr>
                <w:rFonts w:eastAsia="Times New Roman"/>
                <w:sz w:val="22"/>
                <w:szCs w:val="22"/>
                <w:lang w:eastAsia="ru-RU"/>
              </w:rPr>
            </w:pPr>
            <w:r w:rsidRPr="009E1DF8">
              <w:rPr>
                <w:rFonts w:eastAsia="Times New Roman"/>
                <w:sz w:val="22"/>
                <w:szCs w:val="22"/>
                <w:lang w:eastAsia="ru-RU"/>
              </w:rPr>
              <w:t>7</w:t>
            </w: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65FF22FE" w14:textId="77777777" w:rsidR="00A804C3" w:rsidRPr="009E1DF8" w:rsidRDefault="00A804C3" w:rsidP="003D6057">
            <w:pPr>
              <w:spacing w:line="240" w:lineRule="auto"/>
              <w:jc w:val="left"/>
              <w:rPr>
                <w:rFonts w:eastAsia="Times New Roman"/>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5EC71D1B" w14:textId="77777777" w:rsidR="003C68BD" w:rsidRPr="009E1DF8" w:rsidRDefault="003C68BD" w:rsidP="003D6057">
            <w:pPr>
              <w:spacing w:line="240" w:lineRule="auto"/>
              <w:jc w:val="left"/>
              <w:rPr>
                <w:rFonts w:eastAsia="Times New Roman"/>
                <w:sz w:val="22"/>
                <w:szCs w:val="22"/>
                <w:lang w:eastAsia="ru-RU"/>
              </w:rPr>
            </w:pPr>
          </w:p>
          <w:p w14:paraId="7392D64F" w14:textId="77777777" w:rsidR="003C68BD" w:rsidRPr="009E1DF8" w:rsidRDefault="003C68BD" w:rsidP="003D6057">
            <w:pPr>
              <w:spacing w:line="240" w:lineRule="auto"/>
              <w:jc w:val="left"/>
              <w:rPr>
                <w:rFonts w:eastAsia="Times New Roman"/>
                <w:sz w:val="22"/>
                <w:szCs w:val="22"/>
                <w:lang w:eastAsia="ru-RU"/>
              </w:rPr>
            </w:pPr>
          </w:p>
          <w:p w14:paraId="07EE53DA" w14:textId="57B27080" w:rsidR="00A804C3" w:rsidRPr="009E1DF8" w:rsidRDefault="00A804C3" w:rsidP="003D6057">
            <w:pPr>
              <w:spacing w:line="240" w:lineRule="auto"/>
              <w:jc w:val="left"/>
              <w:rPr>
                <w:rFonts w:eastAsia="Times New Roman"/>
                <w:sz w:val="22"/>
                <w:szCs w:val="22"/>
                <w:lang w:eastAsia="ru-RU"/>
              </w:rPr>
            </w:pPr>
            <w:r w:rsidRPr="009E1DF8">
              <w:rPr>
                <w:rFonts w:eastAsia="Times New Roman"/>
                <w:sz w:val="22"/>
                <w:szCs w:val="22"/>
                <w:lang w:eastAsia="ru-RU"/>
              </w:rPr>
              <w:t>721.1404.001 (ЗВ-33)</w:t>
            </w:r>
          </w:p>
        </w:tc>
        <w:tc>
          <w:tcPr>
            <w:tcW w:w="3140" w:type="dxa"/>
            <w:vMerge w:val="restart"/>
            <w:tcBorders>
              <w:top w:val="single" w:sz="4" w:space="0" w:color="auto"/>
              <w:left w:val="nil"/>
              <w:right w:val="single" w:sz="4" w:space="0" w:color="auto"/>
            </w:tcBorders>
            <w:shd w:val="clear" w:color="auto" w:fill="auto"/>
            <w:noWrap/>
            <w:vAlign w:val="center"/>
          </w:tcPr>
          <w:p w14:paraId="4770F91C" w14:textId="77777777" w:rsidR="003C68BD" w:rsidRPr="009E1DF8" w:rsidRDefault="003C68BD" w:rsidP="005F270D">
            <w:pPr>
              <w:spacing w:line="240" w:lineRule="auto"/>
              <w:jc w:val="center"/>
              <w:rPr>
                <w:rFonts w:eastAsia="Times New Roman"/>
                <w:sz w:val="22"/>
                <w:szCs w:val="22"/>
                <w:lang w:eastAsia="ru-RU"/>
              </w:rPr>
            </w:pPr>
          </w:p>
          <w:p w14:paraId="6A5065AF" w14:textId="77777777" w:rsidR="003C68BD" w:rsidRPr="009E1DF8" w:rsidRDefault="003C68BD" w:rsidP="005F270D">
            <w:pPr>
              <w:spacing w:line="240" w:lineRule="auto"/>
              <w:jc w:val="center"/>
              <w:rPr>
                <w:rFonts w:eastAsia="Times New Roman"/>
                <w:sz w:val="22"/>
                <w:szCs w:val="22"/>
                <w:lang w:eastAsia="ru-RU"/>
              </w:rPr>
            </w:pPr>
          </w:p>
          <w:p w14:paraId="148149CC" w14:textId="52A04A54" w:rsidR="00A804C3" w:rsidRPr="009E1DF8" w:rsidRDefault="00A804C3" w:rsidP="005F270D">
            <w:pPr>
              <w:spacing w:line="240" w:lineRule="auto"/>
              <w:jc w:val="center"/>
              <w:rPr>
                <w:rFonts w:eastAsia="Times New Roman"/>
                <w:sz w:val="22"/>
                <w:szCs w:val="22"/>
                <w:lang w:eastAsia="ru-RU"/>
              </w:rPr>
            </w:pPr>
            <w:r w:rsidRPr="009E1DF8">
              <w:rPr>
                <w:rFonts w:eastAsia="Times New Roman"/>
                <w:sz w:val="22"/>
                <w:szCs w:val="22"/>
                <w:lang w:eastAsia="ru-RU"/>
              </w:rPr>
              <w:t xml:space="preserve">Затвор поворотный </w:t>
            </w:r>
          </w:p>
          <w:p w14:paraId="3EF8DFF1" w14:textId="27B55F95" w:rsidR="00A804C3" w:rsidRPr="009E1DF8" w:rsidRDefault="00A804C3" w:rsidP="005F270D">
            <w:pPr>
              <w:spacing w:line="240" w:lineRule="auto"/>
              <w:jc w:val="center"/>
              <w:rPr>
                <w:rFonts w:eastAsia="Times New Roman"/>
                <w:sz w:val="22"/>
                <w:szCs w:val="22"/>
                <w:lang w:eastAsia="ru-RU"/>
              </w:rPr>
            </w:pPr>
            <w:r w:rsidRPr="009E1DF8">
              <w:rPr>
                <w:rFonts w:eastAsia="Times New Roman"/>
                <w:sz w:val="22"/>
                <w:szCs w:val="22"/>
                <w:lang w:eastAsia="ru-RU"/>
              </w:rPr>
              <w:t>DN 900 мм, PN 1,0 МПа с Электро-гидравлическим приводом (консервативное положение)</w:t>
            </w:r>
          </w:p>
          <w:p w14:paraId="6CB3E94E" w14:textId="77777777" w:rsidR="00A804C3" w:rsidRPr="009E1DF8" w:rsidRDefault="00A804C3" w:rsidP="005F270D">
            <w:pPr>
              <w:spacing w:line="240" w:lineRule="auto"/>
              <w:jc w:val="center"/>
              <w:rPr>
                <w:rFonts w:eastAsia="Times New Roman"/>
                <w:sz w:val="22"/>
                <w:szCs w:val="22"/>
                <w:lang w:eastAsia="ru-RU"/>
              </w:rPr>
            </w:pPr>
          </w:p>
          <w:p w14:paraId="41010D76" w14:textId="3E83D9E9" w:rsidR="00A804C3" w:rsidRPr="009E1DF8" w:rsidRDefault="00A804C3" w:rsidP="005F270D">
            <w:pPr>
              <w:spacing w:line="240" w:lineRule="auto"/>
              <w:jc w:val="center"/>
              <w:rPr>
                <w:rFonts w:eastAsia="Times New Roman"/>
                <w:b/>
                <w:i/>
                <w:sz w:val="22"/>
                <w:szCs w:val="22"/>
                <w:lang w:eastAsia="ru-RU"/>
              </w:rPr>
            </w:pPr>
            <w:r w:rsidRPr="009E1DF8">
              <w:rPr>
                <w:rFonts w:eastAsia="Times New Roman"/>
                <w:b/>
                <w:i/>
                <w:sz w:val="22"/>
                <w:szCs w:val="22"/>
                <w:lang w:eastAsia="ru-RU"/>
              </w:rPr>
              <w:t>Опросный лист №19</w:t>
            </w:r>
          </w:p>
          <w:p w14:paraId="5D13830C" w14:textId="664004B2" w:rsidR="00A804C3" w:rsidRPr="009E1DF8" w:rsidRDefault="00A804C3" w:rsidP="003D6057">
            <w:pPr>
              <w:spacing w:line="240" w:lineRule="auto"/>
              <w:jc w:val="center"/>
              <w:rPr>
                <w:rFonts w:eastAsia="Times New Roman"/>
                <w:sz w:val="22"/>
                <w:szCs w:val="22"/>
                <w:lang w:eastAsia="ru-RU"/>
              </w:rPr>
            </w:pPr>
          </w:p>
        </w:tc>
        <w:tc>
          <w:tcPr>
            <w:tcW w:w="1500" w:type="dxa"/>
            <w:vMerge w:val="restart"/>
            <w:tcBorders>
              <w:top w:val="single" w:sz="4" w:space="0" w:color="auto"/>
              <w:left w:val="nil"/>
              <w:right w:val="single" w:sz="4" w:space="0" w:color="auto"/>
            </w:tcBorders>
            <w:shd w:val="clear" w:color="auto" w:fill="auto"/>
            <w:noWrap/>
            <w:vAlign w:val="center"/>
          </w:tcPr>
          <w:p w14:paraId="50974DAF" w14:textId="4C22A073" w:rsidR="00A804C3" w:rsidRPr="009E1DF8" w:rsidRDefault="00A804C3" w:rsidP="003D6057">
            <w:pPr>
              <w:spacing w:line="240" w:lineRule="auto"/>
              <w:jc w:val="center"/>
              <w:rPr>
                <w:rFonts w:eastAsia="Times New Roman"/>
                <w:sz w:val="22"/>
                <w:szCs w:val="22"/>
                <w:lang w:eastAsia="ru-RU"/>
              </w:rPr>
            </w:pPr>
            <w:r w:rsidRPr="009E1DF8">
              <w:rPr>
                <w:rFonts w:eastAsia="Times New Roman"/>
                <w:sz w:val="22"/>
                <w:szCs w:val="22"/>
                <w:lang w:eastAsia="ru-RU"/>
              </w:rPr>
              <w:t>4</w:t>
            </w:r>
          </w:p>
        </w:tc>
      </w:tr>
      <w:tr w:rsidR="009E1DF8" w:rsidRPr="009E1DF8" w14:paraId="68394A69" w14:textId="77777777" w:rsidTr="000A68BB">
        <w:trPr>
          <w:cantSplit/>
        </w:trPr>
        <w:tc>
          <w:tcPr>
            <w:tcW w:w="1580" w:type="dxa"/>
            <w:vMerge/>
            <w:tcBorders>
              <w:left w:val="single" w:sz="4" w:space="0" w:color="auto"/>
              <w:right w:val="single" w:sz="4" w:space="0" w:color="auto"/>
            </w:tcBorders>
            <w:shd w:val="clear" w:color="auto" w:fill="auto"/>
          </w:tcPr>
          <w:p w14:paraId="315240DD" w14:textId="77777777" w:rsidR="00A804C3" w:rsidRPr="009E1DF8" w:rsidRDefault="00A804C3" w:rsidP="00A804C3">
            <w:pPr>
              <w:spacing w:line="240" w:lineRule="auto"/>
              <w:ind w:left="720"/>
              <w:contextualSpacing/>
              <w:jc w:val="left"/>
              <w:rPr>
                <w:rFonts w:eastAsia="Times New Roman"/>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3B8F3235" w14:textId="77777777" w:rsidR="00A804C3" w:rsidRPr="009E1DF8" w:rsidRDefault="00A804C3" w:rsidP="003D6057">
            <w:pPr>
              <w:spacing w:line="240" w:lineRule="auto"/>
              <w:jc w:val="left"/>
              <w:rPr>
                <w:rFonts w:eastAsia="Times New Roman"/>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7F85DF83" w14:textId="10D8A542" w:rsidR="00A804C3" w:rsidRPr="009E1DF8" w:rsidRDefault="00A804C3" w:rsidP="003D6057">
            <w:pPr>
              <w:spacing w:line="240" w:lineRule="auto"/>
              <w:jc w:val="left"/>
              <w:rPr>
                <w:rFonts w:eastAsia="Times New Roman"/>
                <w:sz w:val="22"/>
                <w:szCs w:val="22"/>
                <w:lang w:eastAsia="ru-RU"/>
              </w:rPr>
            </w:pPr>
            <w:r w:rsidRPr="009E1DF8">
              <w:rPr>
                <w:rFonts w:eastAsia="Times New Roman"/>
                <w:sz w:val="22"/>
                <w:szCs w:val="22"/>
                <w:lang w:eastAsia="ru-RU"/>
              </w:rPr>
              <w:t>721.1404.002 (ЗВ-34)</w:t>
            </w:r>
          </w:p>
        </w:tc>
        <w:tc>
          <w:tcPr>
            <w:tcW w:w="3140" w:type="dxa"/>
            <w:vMerge/>
            <w:tcBorders>
              <w:left w:val="nil"/>
              <w:right w:val="single" w:sz="4" w:space="0" w:color="auto"/>
            </w:tcBorders>
            <w:shd w:val="clear" w:color="auto" w:fill="auto"/>
            <w:noWrap/>
            <w:vAlign w:val="center"/>
          </w:tcPr>
          <w:p w14:paraId="4DDC90A3" w14:textId="77777777" w:rsidR="00A804C3" w:rsidRPr="009E1DF8" w:rsidRDefault="00A804C3" w:rsidP="003D6057">
            <w:pPr>
              <w:spacing w:line="240" w:lineRule="auto"/>
              <w:jc w:val="center"/>
              <w:rPr>
                <w:rFonts w:eastAsia="Times New Roman"/>
                <w:sz w:val="22"/>
                <w:szCs w:val="22"/>
                <w:lang w:eastAsia="ru-RU"/>
              </w:rPr>
            </w:pPr>
          </w:p>
        </w:tc>
        <w:tc>
          <w:tcPr>
            <w:tcW w:w="1500" w:type="dxa"/>
            <w:vMerge/>
            <w:tcBorders>
              <w:left w:val="nil"/>
              <w:right w:val="single" w:sz="4" w:space="0" w:color="auto"/>
            </w:tcBorders>
            <w:shd w:val="clear" w:color="auto" w:fill="auto"/>
            <w:noWrap/>
            <w:vAlign w:val="center"/>
          </w:tcPr>
          <w:p w14:paraId="21A5945C" w14:textId="77777777" w:rsidR="00A804C3" w:rsidRPr="009E1DF8" w:rsidRDefault="00A804C3" w:rsidP="003D6057">
            <w:pPr>
              <w:spacing w:line="240" w:lineRule="auto"/>
              <w:jc w:val="center"/>
              <w:rPr>
                <w:rFonts w:eastAsia="Times New Roman"/>
                <w:sz w:val="22"/>
                <w:szCs w:val="22"/>
                <w:lang w:eastAsia="ru-RU"/>
              </w:rPr>
            </w:pPr>
          </w:p>
        </w:tc>
      </w:tr>
      <w:tr w:rsidR="009E1DF8" w:rsidRPr="009E1DF8" w14:paraId="6CEEA953" w14:textId="77777777" w:rsidTr="000A68BB">
        <w:trPr>
          <w:cantSplit/>
        </w:trPr>
        <w:tc>
          <w:tcPr>
            <w:tcW w:w="1580" w:type="dxa"/>
            <w:vMerge/>
            <w:tcBorders>
              <w:left w:val="single" w:sz="4" w:space="0" w:color="auto"/>
              <w:right w:val="single" w:sz="4" w:space="0" w:color="auto"/>
            </w:tcBorders>
            <w:shd w:val="clear" w:color="auto" w:fill="auto"/>
          </w:tcPr>
          <w:p w14:paraId="78E898CD" w14:textId="77777777" w:rsidR="00A804C3" w:rsidRPr="009E1DF8" w:rsidRDefault="00A804C3" w:rsidP="00A804C3">
            <w:pPr>
              <w:spacing w:line="240" w:lineRule="auto"/>
              <w:ind w:left="720"/>
              <w:contextualSpacing/>
              <w:jc w:val="left"/>
              <w:rPr>
                <w:rFonts w:eastAsia="Times New Roman"/>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0E3AD794" w14:textId="77777777" w:rsidR="00A804C3" w:rsidRPr="009E1DF8" w:rsidRDefault="00A804C3" w:rsidP="003D6057">
            <w:pPr>
              <w:spacing w:line="240" w:lineRule="auto"/>
              <w:jc w:val="left"/>
              <w:rPr>
                <w:rFonts w:eastAsia="Times New Roman"/>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026CF9D9" w14:textId="43D4CAA6" w:rsidR="00A804C3" w:rsidRPr="009E1DF8" w:rsidRDefault="00A804C3" w:rsidP="003D6057">
            <w:pPr>
              <w:spacing w:line="240" w:lineRule="auto"/>
              <w:jc w:val="left"/>
              <w:rPr>
                <w:rFonts w:eastAsia="Times New Roman"/>
                <w:sz w:val="22"/>
                <w:szCs w:val="22"/>
                <w:lang w:eastAsia="ru-RU"/>
              </w:rPr>
            </w:pPr>
            <w:r w:rsidRPr="009E1DF8">
              <w:rPr>
                <w:rFonts w:eastAsia="Times New Roman"/>
                <w:sz w:val="22"/>
                <w:szCs w:val="22"/>
                <w:lang w:eastAsia="ru-RU"/>
              </w:rPr>
              <w:t>721.1404.003 (ЗВ-37)</w:t>
            </w:r>
          </w:p>
        </w:tc>
        <w:tc>
          <w:tcPr>
            <w:tcW w:w="3140" w:type="dxa"/>
            <w:vMerge/>
            <w:tcBorders>
              <w:left w:val="nil"/>
              <w:right w:val="single" w:sz="4" w:space="0" w:color="auto"/>
            </w:tcBorders>
            <w:shd w:val="clear" w:color="auto" w:fill="auto"/>
            <w:noWrap/>
            <w:vAlign w:val="center"/>
          </w:tcPr>
          <w:p w14:paraId="29B9AC56" w14:textId="77777777" w:rsidR="00A804C3" w:rsidRPr="009E1DF8" w:rsidRDefault="00A804C3" w:rsidP="003D6057">
            <w:pPr>
              <w:spacing w:line="240" w:lineRule="auto"/>
              <w:jc w:val="center"/>
              <w:rPr>
                <w:rFonts w:eastAsia="Times New Roman"/>
                <w:sz w:val="22"/>
                <w:szCs w:val="22"/>
                <w:lang w:eastAsia="ru-RU"/>
              </w:rPr>
            </w:pPr>
          </w:p>
        </w:tc>
        <w:tc>
          <w:tcPr>
            <w:tcW w:w="1500" w:type="dxa"/>
            <w:vMerge/>
            <w:tcBorders>
              <w:left w:val="nil"/>
              <w:right w:val="single" w:sz="4" w:space="0" w:color="auto"/>
            </w:tcBorders>
            <w:shd w:val="clear" w:color="auto" w:fill="auto"/>
            <w:noWrap/>
            <w:vAlign w:val="center"/>
          </w:tcPr>
          <w:p w14:paraId="5315230E" w14:textId="77777777" w:rsidR="00A804C3" w:rsidRPr="009E1DF8" w:rsidRDefault="00A804C3" w:rsidP="003D6057">
            <w:pPr>
              <w:spacing w:line="240" w:lineRule="auto"/>
              <w:jc w:val="center"/>
              <w:rPr>
                <w:rFonts w:eastAsia="Times New Roman"/>
                <w:sz w:val="22"/>
                <w:szCs w:val="22"/>
                <w:lang w:eastAsia="ru-RU"/>
              </w:rPr>
            </w:pPr>
          </w:p>
        </w:tc>
      </w:tr>
      <w:tr w:rsidR="009E1DF8" w:rsidRPr="009E1DF8" w14:paraId="11F1BDC4" w14:textId="77777777" w:rsidTr="000A68BB">
        <w:trPr>
          <w:cantSplit/>
        </w:trPr>
        <w:tc>
          <w:tcPr>
            <w:tcW w:w="1580" w:type="dxa"/>
            <w:vMerge/>
            <w:tcBorders>
              <w:left w:val="single" w:sz="4" w:space="0" w:color="auto"/>
              <w:bottom w:val="single" w:sz="4" w:space="0" w:color="auto"/>
              <w:right w:val="single" w:sz="4" w:space="0" w:color="auto"/>
            </w:tcBorders>
            <w:shd w:val="clear" w:color="auto" w:fill="auto"/>
          </w:tcPr>
          <w:p w14:paraId="1AE2BBCF" w14:textId="77777777" w:rsidR="00A804C3" w:rsidRPr="009E1DF8" w:rsidRDefault="00A804C3" w:rsidP="00A804C3">
            <w:pPr>
              <w:spacing w:line="240" w:lineRule="auto"/>
              <w:ind w:left="720"/>
              <w:contextualSpacing/>
              <w:jc w:val="left"/>
              <w:rPr>
                <w:rFonts w:eastAsia="Times New Roman"/>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074BA1FC" w14:textId="77777777" w:rsidR="00A804C3" w:rsidRPr="009E1DF8" w:rsidRDefault="00A804C3" w:rsidP="003D6057">
            <w:pPr>
              <w:spacing w:line="240" w:lineRule="auto"/>
              <w:jc w:val="left"/>
              <w:rPr>
                <w:rFonts w:eastAsia="Times New Roman"/>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7B91F358" w14:textId="77709A04" w:rsidR="00A804C3" w:rsidRPr="009E1DF8" w:rsidRDefault="00A804C3" w:rsidP="003D6057">
            <w:pPr>
              <w:spacing w:line="240" w:lineRule="auto"/>
              <w:jc w:val="left"/>
              <w:rPr>
                <w:rFonts w:eastAsia="Times New Roman"/>
                <w:sz w:val="22"/>
                <w:szCs w:val="22"/>
                <w:lang w:eastAsia="ru-RU"/>
              </w:rPr>
            </w:pPr>
            <w:r w:rsidRPr="009E1DF8">
              <w:rPr>
                <w:rFonts w:eastAsia="Times New Roman"/>
                <w:sz w:val="22"/>
                <w:szCs w:val="22"/>
                <w:lang w:eastAsia="ru-RU"/>
              </w:rPr>
              <w:t>721.1404.004 (ЗВ-38)</w:t>
            </w:r>
          </w:p>
        </w:tc>
        <w:tc>
          <w:tcPr>
            <w:tcW w:w="3140" w:type="dxa"/>
            <w:vMerge/>
            <w:tcBorders>
              <w:left w:val="nil"/>
              <w:bottom w:val="single" w:sz="4" w:space="0" w:color="auto"/>
              <w:right w:val="single" w:sz="4" w:space="0" w:color="auto"/>
            </w:tcBorders>
            <w:shd w:val="clear" w:color="auto" w:fill="auto"/>
            <w:noWrap/>
            <w:vAlign w:val="center"/>
          </w:tcPr>
          <w:p w14:paraId="29317D04" w14:textId="77777777" w:rsidR="00A804C3" w:rsidRPr="009E1DF8" w:rsidRDefault="00A804C3" w:rsidP="003D6057">
            <w:pPr>
              <w:spacing w:line="240" w:lineRule="auto"/>
              <w:jc w:val="center"/>
              <w:rPr>
                <w:rFonts w:eastAsia="Times New Roman"/>
                <w:sz w:val="22"/>
                <w:szCs w:val="22"/>
                <w:lang w:eastAsia="ru-RU"/>
              </w:rPr>
            </w:pPr>
          </w:p>
        </w:tc>
        <w:tc>
          <w:tcPr>
            <w:tcW w:w="1500" w:type="dxa"/>
            <w:vMerge/>
            <w:tcBorders>
              <w:left w:val="nil"/>
              <w:bottom w:val="single" w:sz="4" w:space="0" w:color="auto"/>
              <w:right w:val="single" w:sz="4" w:space="0" w:color="auto"/>
            </w:tcBorders>
            <w:shd w:val="clear" w:color="auto" w:fill="auto"/>
            <w:noWrap/>
            <w:vAlign w:val="center"/>
          </w:tcPr>
          <w:p w14:paraId="6A95DAA4" w14:textId="77777777" w:rsidR="00A804C3" w:rsidRPr="009E1DF8" w:rsidRDefault="00A804C3" w:rsidP="003D6057">
            <w:pPr>
              <w:spacing w:line="240" w:lineRule="auto"/>
              <w:jc w:val="center"/>
              <w:rPr>
                <w:rFonts w:eastAsia="Times New Roman"/>
                <w:sz w:val="22"/>
                <w:szCs w:val="22"/>
                <w:lang w:eastAsia="ru-RU"/>
              </w:rPr>
            </w:pPr>
          </w:p>
        </w:tc>
      </w:tr>
      <w:tr w:rsidR="009E1DF8" w:rsidRPr="009E1DF8" w14:paraId="4ACE84AF" w14:textId="77777777" w:rsidTr="000A68BB">
        <w:trPr>
          <w:cantSplit/>
        </w:trPr>
        <w:tc>
          <w:tcPr>
            <w:tcW w:w="1580" w:type="dxa"/>
            <w:vMerge w:val="restart"/>
            <w:tcBorders>
              <w:top w:val="nil"/>
              <w:left w:val="single" w:sz="4" w:space="0" w:color="auto"/>
              <w:right w:val="single" w:sz="4" w:space="0" w:color="auto"/>
            </w:tcBorders>
            <w:shd w:val="clear" w:color="auto" w:fill="auto"/>
          </w:tcPr>
          <w:p w14:paraId="2B853F68" w14:textId="77777777" w:rsidR="0034404E" w:rsidRPr="009E1DF8" w:rsidRDefault="0034404E" w:rsidP="00A804C3">
            <w:pPr>
              <w:spacing w:line="240" w:lineRule="auto"/>
              <w:ind w:left="720" w:hanging="122"/>
              <w:contextualSpacing/>
              <w:jc w:val="left"/>
              <w:rPr>
                <w:rFonts w:eastAsia="Times New Roman"/>
                <w:sz w:val="22"/>
                <w:szCs w:val="22"/>
                <w:lang w:eastAsia="ru-RU"/>
              </w:rPr>
            </w:pPr>
          </w:p>
          <w:p w14:paraId="5AAB53AD" w14:textId="77777777" w:rsidR="0034404E" w:rsidRPr="009E1DF8" w:rsidRDefault="0034404E" w:rsidP="00A804C3">
            <w:pPr>
              <w:spacing w:line="240" w:lineRule="auto"/>
              <w:ind w:left="720" w:hanging="122"/>
              <w:contextualSpacing/>
              <w:jc w:val="left"/>
              <w:rPr>
                <w:rFonts w:eastAsia="Times New Roman"/>
                <w:sz w:val="22"/>
                <w:szCs w:val="22"/>
                <w:lang w:eastAsia="ru-RU"/>
              </w:rPr>
            </w:pPr>
          </w:p>
          <w:p w14:paraId="55C0B0F4" w14:textId="77777777" w:rsidR="0034404E" w:rsidRPr="009E1DF8" w:rsidRDefault="0034404E" w:rsidP="00A804C3">
            <w:pPr>
              <w:spacing w:line="240" w:lineRule="auto"/>
              <w:ind w:left="720" w:hanging="122"/>
              <w:contextualSpacing/>
              <w:jc w:val="left"/>
              <w:rPr>
                <w:rFonts w:eastAsia="Times New Roman"/>
                <w:sz w:val="22"/>
                <w:szCs w:val="22"/>
                <w:lang w:eastAsia="ru-RU"/>
              </w:rPr>
            </w:pPr>
          </w:p>
          <w:p w14:paraId="3CA431E4" w14:textId="77777777" w:rsidR="0034404E" w:rsidRPr="009E1DF8" w:rsidRDefault="0034404E" w:rsidP="00A804C3">
            <w:pPr>
              <w:spacing w:line="240" w:lineRule="auto"/>
              <w:ind w:left="720" w:hanging="122"/>
              <w:contextualSpacing/>
              <w:jc w:val="left"/>
              <w:rPr>
                <w:rFonts w:eastAsia="Times New Roman"/>
                <w:sz w:val="22"/>
                <w:szCs w:val="22"/>
                <w:lang w:eastAsia="ru-RU"/>
              </w:rPr>
            </w:pPr>
          </w:p>
          <w:p w14:paraId="0209C92C" w14:textId="1E54F769" w:rsidR="0034404E" w:rsidRPr="009E1DF8" w:rsidRDefault="0034404E" w:rsidP="00A804C3">
            <w:pPr>
              <w:spacing w:line="240" w:lineRule="auto"/>
              <w:ind w:left="720" w:hanging="122"/>
              <w:contextualSpacing/>
              <w:jc w:val="left"/>
              <w:rPr>
                <w:rFonts w:eastAsia="Times New Roman"/>
                <w:sz w:val="22"/>
                <w:szCs w:val="22"/>
                <w:lang w:eastAsia="ru-RU"/>
              </w:rPr>
            </w:pPr>
            <w:r w:rsidRPr="009E1DF8">
              <w:rPr>
                <w:rFonts w:eastAsia="Times New Roman"/>
                <w:sz w:val="22"/>
                <w:szCs w:val="22"/>
                <w:lang w:eastAsia="ru-RU"/>
              </w:rPr>
              <w:t>8</w:t>
            </w: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4C773C9B" w14:textId="77777777" w:rsidR="0034404E" w:rsidRPr="009E1DF8" w:rsidRDefault="0034404E" w:rsidP="003D6057">
            <w:pPr>
              <w:spacing w:line="240" w:lineRule="auto"/>
              <w:jc w:val="left"/>
              <w:rPr>
                <w:rFonts w:eastAsia="Times New Roman"/>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5A01D664" w14:textId="77777777" w:rsidR="0034404E" w:rsidRPr="009E1DF8" w:rsidRDefault="0034404E" w:rsidP="003D6057">
            <w:pPr>
              <w:spacing w:line="240" w:lineRule="auto"/>
              <w:jc w:val="left"/>
              <w:rPr>
                <w:rFonts w:eastAsia="Times New Roman"/>
                <w:sz w:val="22"/>
                <w:szCs w:val="22"/>
                <w:lang w:eastAsia="ru-RU"/>
              </w:rPr>
            </w:pPr>
          </w:p>
          <w:p w14:paraId="155CD2D1" w14:textId="4A271FF5" w:rsidR="0034404E" w:rsidRPr="009E1DF8" w:rsidRDefault="0034404E" w:rsidP="003D6057">
            <w:pPr>
              <w:spacing w:line="240" w:lineRule="auto"/>
              <w:jc w:val="left"/>
              <w:rPr>
                <w:rFonts w:eastAsia="Times New Roman"/>
                <w:sz w:val="22"/>
                <w:szCs w:val="22"/>
                <w:lang w:eastAsia="ru-RU"/>
              </w:rPr>
            </w:pPr>
            <w:r w:rsidRPr="009E1DF8">
              <w:rPr>
                <w:rFonts w:eastAsia="Times New Roman"/>
                <w:sz w:val="22"/>
                <w:szCs w:val="22"/>
                <w:lang w:eastAsia="ru-RU"/>
              </w:rPr>
              <w:t>721.1403.001 (ЗВ-21)</w:t>
            </w:r>
          </w:p>
        </w:tc>
        <w:tc>
          <w:tcPr>
            <w:tcW w:w="3140" w:type="dxa"/>
            <w:vMerge w:val="restart"/>
            <w:tcBorders>
              <w:top w:val="single" w:sz="4" w:space="0" w:color="auto"/>
              <w:left w:val="nil"/>
              <w:right w:val="single" w:sz="4" w:space="0" w:color="auto"/>
            </w:tcBorders>
            <w:shd w:val="clear" w:color="auto" w:fill="auto"/>
            <w:noWrap/>
            <w:vAlign w:val="center"/>
          </w:tcPr>
          <w:p w14:paraId="10542D60" w14:textId="77777777" w:rsidR="0034404E" w:rsidRPr="009E1DF8" w:rsidRDefault="0034404E" w:rsidP="003D6057">
            <w:pPr>
              <w:spacing w:line="240" w:lineRule="auto"/>
              <w:jc w:val="center"/>
              <w:rPr>
                <w:rFonts w:eastAsia="Times New Roman"/>
                <w:sz w:val="22"/>
                <w:szCs w:val="22"/>
                <w:lang w:eastAsia="ru-RU"/>
              </w:rPr>
            </w:pPr>
          </w:p>
          <w:p w14:paraId="7FB20FEC" w14:textId="77777777" w:rsidR="0034404E" w:rsidRPr="009E1DF8" w:rsidRDefault="0034404E" w:rsidP="005F270D">
            <w:pPr>
              <w:spacing w:line="240" w:lineRule="auto"/>
              <w:jc w:val="center"/>
              <w:rPr>
                <w:rFonts w:eastAsia="Times New Roman"/>
                <w:sz w:val="22"/>
                <w:szCs w:val="22"/>
                <w:lang w:eastAsia="ru-RU"/>
              </w:rPr>
            </w:pPr>
            <w:r w:rsidRPr="009E1DF8">
              <w:rPr>
                <w:rFonts w:eastAsia="Times New Roman"/>
                <w:sz w:val="22"/>
                <w:szCs w:val="22"/>
                <w:lang w:eastAsia="ru-RU"/>
              </w:rPr>
              <w:t xml:space="preserve">Затвор поворотный </w:t>
            </w:r>
          </w:p>
          <w:p w14:paraId="6D19D162" w14:textId="16CBECD5" w:rsidR="0034404E" w:rsidRPr="009E1DF8" w:rsidRDefault="0034404E" w:rsidP="005F270D">
            <w:pPr>
              <w:spacing w:line="240" w:lineRule="auto"/>
              <w:jc w:val="center"/>
              <w:rPr>
                <w:rFonts w:eastAsia="Times New Roman"/>
                <w:sz w:val="22"/>
                <w:szCs w:val="22"/>
                <w:lang w:eastAsia="ru-RU"/>
              </w:rPr>
            </w:pPr>
            <w:r w:rsidRPr="009E1DF8">
              <w:rPr>
                <w:rFonts w:eastAsia="Times New Roman"/>
                <w:sz w:val="22"/>
                <w:szCs w:val="22"/>
                <w:lang w:eastAsia="ru-RU"/>
              </w:rPr>
              <w:t>DN 1000 мм, PN 1,0 МПа с Электро-гидравлическим приводом (консервативное положение)</w:t>
            </w:r>
          </w:p>
          <w:p w14:paraId="12829829" w14:textId="77777777" w:rsidR="0034404E" w:rsidRPr="009E1DF8" w:rsidRDefault="0034404E" w:rsidP="005F270D">
            <w:pPr>
              <w:spacing w:line="240" w:lineRule="auto"/>
              <w:jc w:val="center"/>
              <w:rPr>
                <w:rFonts w:eastAsia="Times New Roman"/>
                <w:sz w:val="22"/>
                <w:szCs w:val="22"/>
                <w:lang w:eastAsia="ru-RU"/>
              </w:rPr>
            </w:pPr>
          </w:p>
          <w:p w14:paraId="25105180" w14:textId="7A3A4A79" w:rsidR="0034404E" w:rsidRPr="009E1DF8" w:rsidRDefault="0034404E" w:rsidP="005F270D">
            <w:pPr>
              <w:spacing w:line="240" w:lineRule="auto"/>
              <w:jc w:val="center"/>
              <w:rPr>
                <w:rFonts w:eastAsia="Times New Roman"/>
                <w:b/>
                <w:i/>
                <w:sz w:val="22"/>
                <w:szCs w:val="22"/>
                <w:lang w:eastAsia="ru-RU"/>
              </w:rPr>
            </w:pPr>
            <w:r w:rsidRPr="009E1DF8">
              <w:rPr>
                <w:rFonts w:eastAsia="Times New Roman"/>
                <w:b/>
                <w:i/>
                <w:sz w:val="22"/>
                <w:szCs w:val="22"/>
                <w:lang w:eastAsia="ru-RU"/>
              </w:rPr>
              <w:t>Опросный лист №20</w:t>
            </w:r>
          </w:p>
        </w:tc>
        <w:tc>
          <w:tcPr>
            <w:tcW w:w="1500" w:type="dxa"/>
            <w:vMerge w:val="restart"/>
            <w:tcBorders>
              <w:top w:val="single" w:sz="4" w:space="0" w:color="auto"/>
              <w:left w:val="nil"/>
              <w:right w:val="single" w:sz="4" w:space="0" w:color="auto"/>
            </w:tcBorders>
            <w:shd w:val="clear" w:color="auto" w:fill="auto"/>
            <w:noWrap/>
            <w:vAlign w:val="center"/>
          </w:tcPr>
          <w:p w14:paraId="7E137077" w14:textId="7DD11FC0" w:rsidR="0034404E" w:rsidRPr="009E1DF8" w:rsidRDefault="0034404E" w:rsidP="003D6057">
            <w:pPr>
              <w:spacing w:line="240" w:lineRule="auto"/>
              <w:jc w:val="center"/>
              <w:rPr>
                <w:rFonts w:eastAsia="Times New Roman"/>
                <w:sz w:val="22"/>
                <w:szCs w:val="22"/>
                <w:lang w:eastAsia="ru-RU"/>
              </w:rPr>
            </w:pPr>
            <w:r w:rsidRPr="009E1DF8">
              <w:rPr>
                <w:rFonts w:eastAsia="Times New Roman"/>
                <w:sz w:val="22"/>
                <w:szCs w:val="22"/>
                <w:lang w:eastAsia="ru-RU"/>
              </w:rPr>
              <w:t>2</w:t>
            </w:r>
          </w:p>
        </w:tc>
      </w:tr>
      <w:tr w:rsidR="009E1DF8" w:rsidRPr="009E1DF8" w14:paraId="1DDC8DF8" w14:textId="77777777" w:rsidTr="000A68BB">
        <w:trPr>
          <w:cantSplit/>
        </w:trPr>
        <w:tc>
          <w:tcPr>
            <w:tcW w:w="1580" w:type="dxa"/>
            <w:vMerge/>
            <w:tcBorders>
              <w:left w:val="single" w:sz="4" w:space="0" w:color="auto"/>
              <w:bottom w:val="single" w:sz="4" w:space="0" w:color="auto"/>
              <w:right w:val="single" w:sz="4" w:space="0" w:color="auto"/>
            </w:tcBorders>
            <w:shd w:val="clear" w:color="auto" w:fill="auto"/>
          </w:tcPr>
          <w:p w14:paraId="23718400" w14:textId="77777777" w:rsidR="0034404E" w:rsidRPr="009E1DF8" w:rsidRDefault="0034404E" w:rsidP="00A804C3">
            <w:pPr>
              <w:spacing w:line="240" w:lineRule="auto"/>
              <w:ind w:left="720" w:hanging="122"/>
              <w:contextualSpacing/>
              <w:jc w:val="left"/>
              <w:rPr>
                <w:rFonts w:eastAsia="Times New Roman"/>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54E1B9AF" w14:textId="77777777" w:rsidR="0034404E" w:rsidRPr="009E1DF8" w:rsidRDefault="0034404E" w:rsidP="003D6057">
            <w:pPr>
              <w:spacing w:line="240" w:lineRule="auto"/>
              <w:jc w:val="left"/>
              <w:rPr>
                <w:rFonts w:eastAsia="Times New Roman"/>
                <w:sz w:val="22"/>
                <w:szCs w:val="22"/>
                <w:lang w:eastAsia="ru-RU"/>
              </w:rPr>
            </w:pPr>
          </w:p>
        </w:tc>
        <w:tc>
          <w:tcPr>
            <w:tcW w:w="1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9D4590" w14:textId="0D513449" w:rsidR="0034404E" w:rsidRPr="009E1DF8" w:rsidRDefault="0034404E" w:rsidP="003D6057">
            <w:pPr>
              <w:spacing w:line="240" w:lineRule="auto"/>
              <w:jc w:val="left"/>
              <w:rPr>
                <w:rFonts w:eastAsia="Times New Roman"/>
                <w:sz w:val="22"/>
                <w:szCs w:val="22"/>
                <w:lang w:eastAsia="ru-RU"/>
              </w:rPr>
            </w:pPr>
            <w:r w:rsidRPr="009E1DF8">
              <w:rPr>
                <w:rFonts w:eastAsia="Times New Roman"/>
                <w:sz w:val="22"/>
                <w:szCs w:val="22"/>
                <w:lang w:eastAsia="ru-RU"/>
              </w:rPr>
              <w:t>721.1403.002 (ЗВ-22)</w:t>
            </w:r>
          </w:p>
        </w:tc>
        <w:tc>
          <w:tcPr>
            <w:tcW w:w="3140" w:type="dxa"/>
            <w:vMerge/>
            <w:tcBorders>
              <w:left w:val="nil"/>
              <w:bottom w:val="single" w:sz="4" w:space="0" w:color="auto"/>
              <w:right w:val="single" w:sz="4" w:space="0" w:color="auto"/>
            </w:tcBorders>
            <w:shd w:val="clear" w:color="auto" w:fill="auto"/>
            <w:noWrap/>
            <w:vAlign w:val="center"/>
          </w:tcPr>
          <w:p w14:paraId="1682A119" w14:textId="77777777" w:rsidR="0034404E" w:rsidRPr="009E1DF8" w:rsidRDefault="0034404E" w:rsidP="003D6057">
            <w:pPr>
              <w:spacing w:line="240" w:lineRule="auto"/>
              <w:jc w:val="center"/>
              <w:rPr>
                <w:rFonts w:eastAsia="Times New Roman"/>
                <w:sz w:val="22"/>
                <w:szCs w:val="22"/>
                <w:lang w:eastAsia="ru-RU"/>
              </w:rPr>
            </w:pPr>
          </w:p>
        </w:tc>
        <w:tc>
          <w:tcPr>
            <w:tcW w:w="1500" w:type="dxa"/>
            <w:vMerge/>
            <w:tcBorders>
              <w:left w:val="nil"/>
              <w:bottom w:val="single" w:sz="4" w:space="0" w:color="auto"/>
              <w:right w:val="single" w:sz="4" w:space="0" w:color="auto"/>
            </w:tcBorders>
            <w:shd w:val="clear" w:color="auto" w:fill="auto"/>
            <w:noWrap/>
            <w:vAlign w:val="center"/>
          </w:tcPr>
          <w:p w14:paraId="2C6AF242" w14:textId="77777777" w:rsidR="0034404E" w:rsidRPr="009E1DF8" w:rsidRDefault="0034404E" w:rsidP="003D6057">
            <w:pPr>
              <w:spacing w:line="240" w:lineRule="auto"/>
              <w:jc w:val="center"/>
              <w:rPr>
                <w:rFonts w:eastAsia="Times New Roman"/>
                <w:sz w:val="22"/>
                <w:szCs w:val="22"/>
                <w:lang w:eastAsia="ru-RU"/>
              </w:rPr>
            </w:pPr>
          </w:p>
        </w:tc>
      </w:tr>
      <w:tr w:rsidR="009E1DF8" w:rsidRPr="009E1DF8" w14:paraId="74F06B56" w14:textId="77777777" w:rsidTr="000A68BB">
        <w:trPr>
          <w:cantSplit/>
        </w:trPr>
        <w:tc>
          <w:tcPr>
            <w:tcW w:w="1580" w:type="dxa"/>
            <w:vMerge w:val="restart"/>
            <w:tcBorders>
              <w:top w:val="nil"/>
              <w:left w:val="single" w:sz="4" w:space="0" w:color="auto"/>
              <w:right w:val="single" w:sz="4" w:space="0" w:color="auto"/>
            </w:tcBorders>
            <w:shd w:val="clear" w:color="auto" w:fill="auto"/>
          </w:tcPr>
          <w:p w14:paraId="28C121CB" w14:textId="77777777" w:rsidR="00A804C3" w:rsidRPr="009E1DF8" w:rsidRDefault="00A804C3" w:rsidP="00A804C3">
            <w:pPr>
              <w:spacing w:line="240" w:lineRule="auto"/>
              <w:ind w:left="720" w:hanging="122"/>
              <w:contextualSpacing/>
              <w:jc w:val="left"/>
              <w:rPr>
                <w:rFonts w:eastAsia="Times New Roman"/>
                <w:sz w:val="22"/>
                <w:szCs w:val="22"/>
                <w:lang w:eastAsia="ru-RU"/>
              </w:rPr>
            </w:pPr>
          </w:p>
          <w:p w14:paraId="35A8D90C" w14:textId="77777777" w:rsidR="00A804C3" w:rsidRPr="009E1DF8" w:rsidRDefault="00A804C3" w:rsidP="00A804C3">
            <w:pPr>
              <w:spacing w:line="240" w:lineRule="auto"/>
              <w:ind w:left="720" w:hanging="122"/>
              <w:contextualSpacing/>
              <w:jc w:val="left"/>
              <w:rPr>
                <w:rFonts w:eastAsia="Times New Roman"/>
                <w:sz w:val="22"/>
                <w:szCs w:val="22"/>
                <w:lang w:eastAsia="ru-RU"/>
              </w:rPr>
            </w:pPr>
          </w:p>
          <w:p w14:paraId="6FC5065D" w14:textId="5C07E353" w:rsidR="00A804C3" w:rsidRPr="009E1DF8" w:rsidRDefault="00A804C3" w:rsidP="00A804C3">
            <w:pPr>
              <w:spacing w:line="240" w:lineRule="auto"/>
              <w:ind w:left="720" w:hanging="122"/>
              <w:contextualSpacing/>
              <w:jc w:val="left"/>
              <w:rPr>
                <w:rFonts w:eastAsia="Times New Roman"/>
                <w:sz w:val="22"/>
                <w:szCs w:val="22"/>
                <w:lang w:eastAsia="ru-RU"/>
              </w:rPr>
            </w:pPr>
            <w:r w:rsidRPr="009E1DF8">
              <w:rPr>
                <w:rFonts w:eastAsia="Times New Roman"/>
                <w:sz w:val="22"/>
                <w:szCs w:val="22"/>
                <w:lang w:eastAsia="ru-RU"/>
              </w:rPr>
              <w:t>9</w:t>
            </w: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749200FD" w14:textId="77777777" w:rsidR="00A804C3" w:rsidRPr="009E1DF8" w:rsidRDefault="00A804C3" w:rsidP="003D6057">
            <w:pPr>
              <w:spacing w:line="240" w:lineRule="auto"/>
              <w:jc w:val="left"/>
              <w:rPr>
                <w:rFonts w:eastAsia="Times New Roman"/>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203CD6A2" w14:textId="2A135385" w:rsidR="00A804C3" w:rsidRPr="009E1DF8" w:rsidRDefault="00A804C3" w:rsidP="003D6057">
            <w:pPr>
              <w:spacing w:line="240" w:lineRule="auto"/>
              <w:jc w:val="left"/>
              <w:rPr>
                <w:rFonts w:eastAsia="Times New Roman"/>
                <w:sz w:val="22"/>
                <w:szCs w:val="22"/>
                <w:lang w:eastAsia="ru-RU"/>
              </w:rPr>
            </w:pPr>
            <w:r w:rsidRPr="009E1DF8">
              <w:rPr>
                <w:rFonts w:eastAsia="Times New Roman"/>
                <w:sz w:val="22"/>
                <w:szCs w:val="22"/>
                <w:lang w:eastAsia="ru-RU"/>
              </w:rPr>
              <w:t>721.1417.001</w:t>
            </w:r>
          </w:p>
        </w:tc>
        <w:tc>
          <w:tcPr>
            <w:tcW w:w="3140" w:type="dxa"/>
            <w:vMerge w:val="restart"/>
            <w:tcBorders>
              <w:top w:val="single" w:sz="4" w:space="0" w:color="auto"/>
              <w:left w:val="nil"/>
              <w:right w:val="single" w:sz="4" w:space="0" w:color="auto"/>
            </w:tcBorders>
            <w:shd w:val="clear" w:color="auto" w:fill="auto"/>
            <w:noWrap/>
            <w:vAlign w:val="center"/>
          </w:tcPr>
          <w:p w14:paraId="7F2110C4" w14:textId="1F861594" w:rsidR="00A804C3" w:rsidRPr="009E1DF8" w:rsidRDefault="00A804C3" w:rsidP="005F270D">
            <w:pPr>
              <w:spacing w:line="240" w:lineRule="auto"/>
              <w:jc w:val="center"/>
              <w:rPr>
                <w:rFonts w:eastAsia="Times New Roman"/>
                <w:sz w:val="22"/>
                <w:szCs w:val="22"/>
                <w:lang w:eastAsia="ru-RU"/>
              </w:rPr>
            </w:pPr>
            <w:r w:rsidRPr="009E1DF8">
              <w:rPr>
                <w:rFonts w:eastAsia="Times New Roman"/>
                <w:sz w:val="22"/>
                <w:szCs w:val="22"/>
                <w:lang w:eastAsia="ru-RU"/>
              </w:rPr>
              <w:t xml:space="preserve">Клапан проходной, запорный </w:t>
            </w:r>
          </w:p>
          <w:p w14:paraId="780653F5" w14:textId="7B17C3BF" w:rsidR="00A804C3" w:rsidRPr="009E1DF8" w:rsidRDefault="00A804C3" w:rsidP="005F270D">
            <w:pPr>
              <w:spacing w:line="240" w:lineRule="auto"/>
              <w:jc w:val="center"/>
              <w:rPr>
                <w:rFonts w:eastAsia="Times New Roman"/>
                <w:sz w:val="22"/>
                <w:szCs w:val="22"/>
                <w:lang w:eastAsia="ru-RU"/>
              </w:rPr>
            </w:pPr>
            <w:r w:rsidRPr="009E1DF8">
              <w:rPr>
                <w:rFonts w:eastAsia="Times New Roman"/>
                <w:sz w:val="22"/>
                <w:szCs w:val="22"/>
                <w:lang w:eastAsia="ru-RU"/>
              </w:rPr>
              <w:t>DN 50 мм, PN 1,0 Мпа</w:t>
            </w:r>
          </w:p>
          <w:p w14:paraId="73DC00B7" w14:textId="5494DCBE" w:rsidR="00A804C3" w:rsidRPr="009E1DF8" w:rsidRDefault="00A804C3" w:rsidP="005F270D">
            <w:pPr>
              <w:spacing w:line="240" w:lineRule="auto"/>
              <w:jc w:val="center"/>
              <w:rPr>
                <w:rFonts w:eastAsia="Times New Roman"/>
                <w:sz w:val="22"/>
                <w:szCs w:val="22"/>
                <w:lang w:eastAsia="ru-RU"/>
              </w:rPr>
            </w:pPr>
            <w:r w:rsidRPr="009E1DF8">
              <w:rPr>
                <w:rFonts w:eastAsia="Times New Roman"/>
                <w:sz w:val="22"/>
                <w:szCs w:val="22"/>
                <w:lang w:eastAsia="ru-RU"/>
              </w:rPr>
              <w:t>Ручной привод</w:t>
            </w:r>
          </w:p>
          <w:p w14:paraId="5902CDE8" w14:textId="1AA816F0" w:rsidR="00A804C3" w:rsidRPr="009E1DF8" w:rsidRDefault="00A804C3" w:rsidP="003D6057">
            <w:pPr>
              <w:spacing w:line="240" w:lineRule="auto"/>
              <w:jc w:val="center"/>
              <w:rPr>
                <w:rFonts w:eastAsia="Times New Roman"/>
                <w:sz w:val="22"/>
                <w:szCs w:val="22"/>
                <w:lang w:eastAsia="ru-RU"/>
              </w:rPr>
            </w:pPr>
            <w:r w:rsidRPr="009E1DF8">
              <w:rPr>
                <w:rFonts w:eastAsia="Times New Roman"/>
                <w:b/>
                <w:i/>
                <w:sz w:val="22"/>
                <w:szCs w:val="22"/>
                <w:lang w:eastAsia="ru-RU"/>
              </w:rPr>
              <w:t>Опросный лист №21</w:t>
            </w:r>
          </w:p>
        </w:tc>
        <w:tc>
          <w:tcPr>
            <w:tcW w:w="1500" w:type="dxa"/>
            <w:vMerge w:val="restart"/>
            <w:tcBorders>
              <w:top w:val="single" w:sz="4" w:space="0" w:color="auto"/>
              <w:left w:val="nil"/>
              <w:right w:val="single" w:sz="4" w:space="0" w:color="auto"/>
            </w:tcBorders>
            <w:shd w:val="clear" w:color="auto" w:fill="auto"/>
            <w:noWrap/>
            <w:vAlign w:val="center"/>
          </w:tcPr>
          <w:p w14:paraId="5BA21AF1" w14:textId="0951E5DE" w:rsidR="00A804C3" w:rsidRPr="009E1DF8" w:rsidRDefault="00A804C3" w:rsidP="003D6057">
            <w:pPr>
              <w:spacing w:line="240" w:lineRule="auto"/>
              <w:jc w:val="center"/>
              <w:rPr>
                <w:rFonts w:eastAsia="Times New Roman"/>
                <w:sz w:val="22"/>
                <w:szCs w:val="22"/>
                <w:lang w:eastAsia="ru-RU"/>
              </w:rPr>
            </w:pPr>
            <w:r w:rsidRPr="009E1DF8">
              <w:rPr>
                <w:rFonts w:eastAsia="Times New Roman"/>
                <w:sz w:val="22"/>
                <w:szCs w:val="22"/>
                <w:lang w:eastAsia="ru-RU"/>
              </w:rPr>
              <w:t>4</w:t>
            </w:r>
          </w:p>
        </w:tc>
      </w:tr>
      <w:tr w:rsidR="009E1DF8" w:rsidRPr="009E1DF8" w14:paraId="3A8AEACF" w14:textId="77777777" w:rsidTr="000A68BB">
        <w:trPr>
          <w:cantSplit/>
        </w:trPr>
        <w:tc>
          <w:tcPr>
            <w:tcW w:w="1580" w:type="dxa"/>
            <w:vMerge/>
            <w:tcBorders>
              <w:left w:val="single" w:sz="4" w:space="0" w:color="auto"/>
              <w:right w:val="single" w:sz="4" w:space="0" w:color="auto"/>
            </w:tcBorders>
            <w:shd w:val="clear" w:color="auto" w:fill="auto"/>
          </w:tcPr>
          <w:p w14:paraId="4652AFA3" w14:textId="77777777" w:rsidR="00A804C3" w:rsidRPr="009E1DF8" w:rsidRDefault="00A804C3" w:rsidP="00A804C3">
            <w:pPr>
              <w:spacing w:line="240" w:lineRule="auto"/>
              <w:ind w:left="720"/>
              <w:contextualSpacing/>
              <w:jc w:val="left"/>
              <w:rPr>
                <w:rFonts w:eastAsia="Times New Roman"/>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6D28E18B" w14:textId="77777777" w:rsidR="00A804C3" w:rsidRPr="009E1DF8" w:rsidRDefault="00A804C3" w:rsidP="003D6057">
            <w:pPr>
              <w:spacing w:line="240" w:lineRule="auto"/>
              <w:jc w:val="left"/>
              <w:rPr>
                <w:rFonts w:eastAsia="Times New Roman"/>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54618FD3" w14:textId="6D33168D" w:rsidR="00A804C3" w:rsidRPr="009E1DF8" w:rsidRDefault="00A804C3" w:rsidP="003D6057">
            <w:pPr>
              <w:spacing w:line="240" w:lineRule="auto"/>
              <w:jc w:val="left"/>
              <w:rPr>
                <w:rFonts w:eastAsia="Times New Roman"/>
                <w:sz w:val="22"/>
                <w:szCs w:val="22"/>
                <w:lang w:eastAsia="ru-RU"/>
              </w:rPr>
            </w:pPr>
            <w:r w:rsidRPr="009E1DF8">
              <w:rPr>
                <w:rFonts w:eastAsia="Times New Roman"/>
                <w:sz w:val="22"/>
                <w:szCs w:val="22"/>
                <w:lang w:eastAsia="ru-RU"/>
              </w:rPr>
              <w:t>721.1417.002</w:t>
            </w:r>
          </w:p>
        </w:tc>
        <w:tc>
          <w:tcPr>
            <w:tcW w:w="3140" w:type="dxa"/>
            <w:vMerge/>
            <w:tcBorders>
              <w:left w:val="nil"/>
              <w:right w:val="single" w:sz="4" w:space="0" w:color="auto"/>
            </w:tcBorders>
            <w:shd w:val="clear" w:color="auto" w:fill="auto"/>
            <w:noWrap/>
            <w:vAlign w:val="center"/>
          </w:tcPr>
          <w:p w14:paraId="3DD77515" w14:textId="77777777" w:rsidR="00A804C3" w:rsidRPr="009E1DF8" w:rsidRDefault="00A804C3" w:rsidP="003D6057">
            <w:pPr>
              <w:spacing w:line="240" w:lineRule="auto"/>
              <w:jc w:val="center"/>
              <w:rPr>
                <w:rFonts w:eastAsia="Times New Roman"/>
                <w:sz w:val="22"/>
                <w:szCs w:val="22"/>
                <w:lang w:eastAsia="ru-RU"/>
              </w:rPr>
            </w:pPr>
          </w:p>
        </w:tc>
        <w:tc>
          <w:tcPr>
            <w:tcW w:w="1500" w:type="dxa"/>
            <w:vMerge/>
            <w:tcBorders>
              <w:left w:val="nil"/>
              <w:right w:val="single" w:sz="4" w:space="0" w:color="auto"/>
            </w:tcBorders>
            <w:shd w:val="clear" w:color="auto" w:fill="auto"/>
            <w:noWrap/>
            <w:vAlign w:val="center"/>
          </w:tcPr>
          <w:p w14:paraId="0DB381E5" w14:textId="77777777" w:rsidR="00A804C3" w:rsidRPr="009E1DF8" w:rsidRDefault="00A804C3" w:rsidP="003D6057">
            <w:pPr>
              <w:spacing w:line="240" w:lineRule="auto"/>
              <w:jc w:val="center"/>
              <w:rPr>
                <w:rFonts w:eastAsia="Times New Roman"/>
                <w:sz w:val="22"/>
                <w:szCs w:val="22"/>
                <w:lang w:eastAsia="ru-RU"/>
              </w:rPr>
            </w:pPr>
          </w:p>
        </w:tc>
      </w:tr>
      <w:tr w:rsidR="009E1DF8" w:rsidRPr="009E1DF8" w14:paraId="67C4E4FD" w14:textId="77777777" w:rsidTr="000A68BB">
        <w:trPr>
          <w:cantSplit/>
        </w:trPr>
        <w:tc>
          <w:tcPr>
            <w:tcW w:w="1580" w:type="dxa"/>
            <w:vMerge/>
            <w:tcBorders>
              <w:left w:val="single" w:sz="4" w:space="0" w:color="auto"/>
              <w:right w:val="single" w:sz="4" w:space="0" w:color="auto"/>
            </w:tcBorders>
            <w:shd w:val="clear" w:color="auto" w:fill="auto"/>
          </w:tcPr>
          <w:p w14:paraId="7E5EDF03" w14:textId="77777777" w:rsidR="00A804C3" w:rsidRPr="009E1DF8" w:rsidRDefault="00A804C3" w:rsidP="00A804C3">
            <w:pPr>
              <w:spacing w:line="240" w:lineRule="auto"/>
              <w:ind w:left="720"/>
              <w:contextualSpacing/>
              <w:jc w:val="left"/>
              <w:rPr>
                <w:rFonts w:eastAsia="Times New Roman"/>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189E71CD" w14:textId="77777777" w:rsidR="00A804C3" w:rsidRPr="009E1DF8" w:rsidRDefault="00A804C3" w:rsidP="003D6057">
            <w:pPr>
              <w:spacing w:line="240" w:lineRule="auto"/>
              <w:jc w:val="left"/>
              <w:rPr>
                <w:rFonts w:eastAsia="Times New Roman"/>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118074C1" w14:textId="726C6646" w:rsidR="00A804C3" w:rsidRPr="009E1DF8" w:rsidRDefault="00A804C3" w:rsidP="003D6057">
            <w:pPr>
              <w:spacing w:line="240" w:lineRule="auto"/>
              <w:jc w:val="left"/>
              <w:rPr>
                <w:rFonts w:eastAsia="Times New Roman"/>
                <w:sz w:val="22"/>
                <w:szCs w:val="22"/>
                <w:lang w:eastAsia="ru-RU"/>
              </w:rPr>
            </w:pPr>
            <w:r w:rsidRPr="009E1DF8">
              <w:rPr>
                <w:rFonts w:eastAsia="Times New Roman"/>
                <w:sz w:val="22"/>
                <w:szCs w:val="22"/>
                <w:lang w:eastAsia="ru-RU"/>
              </w:rPr>
              <w:t>721.1417.003</w:t>
            </w:r>
          </w:p>
        </w:tc>
        <w:tc>
          <w:tcPr>
            <w:tcW w:w="3140" w:type="dxa"/>
            <w:vMerge/>
            <w:tcBorders>
              <w:left w:val="nil"/>
              <w:right w:val="single" w:sz="4" w:space="0" w:color="auto"/>
            </w:tcBorders>
            <w:shd w:val="clear" w:color="auto" w:fill="auto"/>
            <w:noWrap/>
            <w:vAlign w:val="center"/>
          </w:tcPr>
          <w:p w14:paraId="080BDB32" w14:textId="77777777" w:rsidR="00A804C3" w:rsidRPr="009E1DF8" w:rsidRDefault="00A804C3" w:rsidP="003D6057">
            <w:pPr>
              <w:spacing w:line="240" w:lineRule="auto"/>
              <w:jc w:val="center"/>
              <w:rPr>
                <w:rFonts w:eastAsia="Times New Roman"/>
                <w:sz w:val="22"/>
                <w:szCs w:val="22"/>
                <w:lang w:eastAsia="ru-RU"/>
              </w:rPr>
            </w:pPr>
          </w:p>
        </w:tc>
        <w:tc>
          <w:tcPr>
            <w:tcW w:w="1500" w:type="dxa"/>
            <w:vMerge/>
            <w:tcBorders>
              <w:left w:val="nil"/>
              <w:right w:val="single" w:sz="4" w:space="0" w:color="auto"/>
            </w:tcBorders>
            <w:shd w:val="clear" w:color="auto" w:fill="auto"/>
            <w:noWrap/>
            <w:vAlign w:val="center"/>
          </w:tcPr>
          <w:p w14:paraId="49E4C0CA" w14:textId="77777777" w:rsidR="00A804C3" w:rsidRPr="009E1DF8" w:rsidRDefault="00A804C3" w:rsidP="003D6057">
            <w:pPr>
              <w:spacing w:line="240" w:lineRule="auto"/>
              <w:jc w:val="center"/>
              <w:rPr>
                <w:rFonts w:eastAsia="Times New Roman"/>
                <w:sz w:val="22"/>
                <w:szCs w:val="22"/>
                <w:lang w:eastAsia="ru-RU"/>
              </w:rPr>
            </w:pPr>
          </w:p>
        </w:tc>
      </w:tr>
      <w:tr w:rsidR="009E1DF8" w:rsidRPr="009E1DF8" w14:paraId="1B8C5A99" w14:textId="77777777" w:rsidTr="000A68BB">
        <w:trPr>
          <w:cantSplit/>
        </w:trPr>
        <w:tc>
          <w:tcPr>
            <w:tcW w:w="1580" w:type="dxa"/>
            <w:vMerge/>
            <w:tcBorders>
              <w:left w:val="single" w:sz="4" w:space="0" w:color="auto"/>
              <w:bottom w:val="single" w:sz="4" w:space="0" w:color="auto"/>
              <w:right w:val="single" w:sz="4" w:space="0" w:color="auto"/>
            </w:tcBorders>
            <w:shd w:val="clear" w:color="auto" w:fill="auto"/>
          </w:tcPr>
          <w:p w14:paraId="0791B56D" w14:textId="77777777" w:rsidR="00A804C3" w:rsidRPr="009E1DF8" w:rsidRDefault="00A804C3" w:rsidP="00A804C3">
            <w:pPr>
              <w:spacing w:line="240" w:lineRule="auto"/>
              <w:ind w:left="720"/>
              <w:contextualSpacing/>
              <w:jc w:val="left"/>
              <w:rPr>
                <w:rFonts w:eastAsia="Times New Roman"/>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7BE9BF35" w14:textId="77777777" w:rsidR="00A804C3" w:rsidRPr="009E1DF8" w:rsidRDefault="00A804C3" w:rsidP="003D6057">
            <w:pPr>
              <w:spacing w:line="240" w:lineRule="auto"/>
              <w:jc w:val="left"/>
              <w:rPr>
                <w:rFonts w:eastAsia="Times New Roman"/>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51593F53" w14:textId="313C2E5C" w:rsidR="00A804C3" w:rsidRPr="009E1DF8" w:rsidRDefault="00A804C3" w:rsidP="003D6057">
            <w:pPr>
              <w:spacing w:line="240" w:lineRule="auto"/>
              <w:jc w:val="left"/>
              <w:rPr>
                <w:rFonts w:eastAsia="Times New Roman"/>
                <w:sz w:val="22"/>
                <w:szCs w:val="22"/>
                <w:lang w:eastAsia="ru-RU"/>
              </w:rPr>
            </w:pPr>
            <w:r w:rsidRPr="009E1DF8">
              <w:rPr>
                <w:rFonts w:eastAsia="Times New Roman"/>
                <w:sz w:val="22"/>
                <w:szCs w:val="22"/>
                <w:lang w:eastAsia="ru-RU"/>
              </w:rPr>
              <w:t>721.1417.004</w:t>
            </w:r>
          </w:p>
        </w:tc>
        <w:tc>
          <w:tcPr>
            <w:tcW w:w="3140" w:type="dxa"/>
            <w:vMerge/>
            <w:tcBorders>
              <w:left w:val="nil"/>
              <w:bottom w:val="single" w:sz="4" w:space="0" w:color="auto"/>
              <w:right w:val="single" w:sz="4" w:space="0" w:color="auto"/>
            </w:tcBorders>
            <w:shd w:val="clear" w:color="auto" w:fill="auto"/>
            <w:noWrap/>
            <w:vAlign w:val="center"/>
          </w:tcPr>
          <w:p w14:paraId="67DF42B8" w14:textId="77777777" w:rsidR="00A804C3" w:rsidRPr="009E1DF8" w:rsidRDefault="00A804C3" w:rsidP="003D6057">
            <w:pPr>
              <w:spacing w:line="240" w:lineRule="auto"/>
              <w:jc w:val="center"/>
              <w:rPr>
                <w:rFonts w:eastAsia="Times New Roman"/>
                <w:sz w:val="22"/>
                <w:szCs w:val="22"/>
                <w:lang w:eastAsia="ru-RU"/>
              </w:rPr>
            </w:pPr>
          </w:p>
        </w:tc>
        <w:tc>
          <w:tcPr>
            <w:tcW w:w="1500" w:type="dxa"/>
            <w:vMerge/>
            <w:tcBorders>
              <w:left w:val="nil"/>
              <w:bottom w:val="single" w:sz="4" w:space="0" w:color="auto"/>
              <w:right w:val="single" w:sz="4" w:space="0" w:color="auto"/>
            </w:tcBorders>
            <w:shd w:val="clear" w:color="auto" w:fill="auto"/>
            <w:noWrap/>
            <w:vAlign w:val="center"/>
          </w:tcPr>
          <w:p w14:paraId="7B0F7870" w14:textId="77777777" w:rsidR="00A804C3" w:rsidRPr="009E1DF8" w:rsidRDefault="00A804C3" w:rsidP="003D6057">
            <w:pPr>
              <w:spacing w:line="240" w:lineRule="auto"/>
              <w:jc w:val="center"/>
              <w:rPr>
                <w:rFonts w:eastAsia="Times New Roman"/>
                <w:sz w:val="22"/>
                <w:szCs w:val="22"/>
                <w:lang w:eastAsia="ru-RU"/>
              </w:rPr>
            </w:pPr>
          </w:p>
        </w:tc>
      </w:tr>
      <w:tr w:rsidR="009E1DF8" w:rsidRPr="009E1DF8" w14:paraId="5DEB5497" w14:textId="77777777" w:rsidTr="000A68BB">
        <w:trPr>
          <w:cantSplit/>
        </w:trPr>
        <w:tc>
          <w:tcPr>
            <w:tcW w:w="1580" w:type="dxa"/>
            <w:vMerge w:val="restart"/>
            <w:tcBorders>
              <w:top w:val="nil"/>
              <w:left w:val="single" w:sz="4" w:space="0" w:color="auto"/>
              <w:right w:val="single" w:sz="4" w:space="0" w:color="auto"/>
            </w:tcBorders>
            <w:shd w:val="clear" w:color="auto" w:fill="auto"/>
          </w:tcPr>
          <w:p w14:paraId="727C676F" w14:textId="2A2D260F" w:rsidR="00A804C3" w:rsidRPr="009E1DF8" w:rsidRDefault="00A804C3" w:rsidP="00A804C3">
            <w:pPr>
              <w:spacing w:line="240" w:lineRule="auto"/>
              <w:ind w:left="720" w:hanging="122"/>
              <w:contextualSpacing/>
              <w:jc w:val="left"/>
              <w:rPr>
                <w:rFonts w:eastAsia="Times New Roman"/>
                <w:sz w:val="22"/>
                <w:szCs w:val="22"/>
                <w:lang w:eastAsia="ru-RU"/>
              </w:rPr>
            </w:pPr>
            <w:r w:rsidRPr="009E1DF8">
              <w:rPr>
                <w:rFonts w:eastAsia="Times New Roman"/>
                <w:sz w:val="22"/>
                <w:szCs w:val="22"/>
                <w:lang w:eastAsia="ru-RU"/>
              </w:rPr>
              <w:t>10</w:t>
            </w: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299914F2" w14:textId="77777777" w:rsidR="00A804C3" w:rsidRPr="009E1DF8" w:rsidRDefault="00A804C3" w:rsidP="003D6057">
            <w:pPr>
              <w:spacing w:line="240" w:lineRule="auto"/>
              <w:jc w:val="left"/>
              <w:rPr>
                <w:rFonts w:eastAsia="Times New Roman"/>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70C5590F" w14:textId="50BCA854" w:rsidR="00A804C3" w:rsidRPr="009E1DF8" w:rsidRDefault="00A804C3" w:rsidP="003D6057">
            <w:pPr>
              <w:spacing w:line="240" w:lineRule="auto"/>
              <w:jc w:val="left"/>
              <w:rPr>
                <w:rFonts w:eastAsia="Times New Roman"/>
                <w:sz w:val="22"/>
                <w:szCs w:val="22"/>
                <w:lang w:eastAsia="ru-RU"/>
              </w:rPr>
            </w:pPr>
            <w:r w:rsidRPr="009E1DF8">
              <w:rPr>
                <w:rFonts w:eastAsia="Times New Roman"/>
                <w:sz w:val="22"/>
                <w:szCs w:val="22"/>
                <w:lang w:eastAsia="ru-RU"/>
              </w:rPr>
              <w:t>407.1413.002</w:t>
            </w:r>
          </w:p>
        </w:tc>
        <w:tc>
          <w:tcPr>
            <w:tcW w:w="3140" w:type="dxa"/>
            <w:vMerge w:val="restart"/>
            <w:tcBorders>
              <w:top w:val="single" w:sz="4" w:space="0" w:color="auto"/>
              <w:left w:val="nil"/>
              <w:right w:val="single" w:sz="4" w:space="0" w:color="auto"/>
            </w:tcBorders>
            <w:shd w:val="clear" w:color="auto" w:fill="auto"/>
            <w:noWrap/>
            <w:vAlign w:val="center"/>
          </w:tcPr>
          <w:p w14:paraId="33A730DF" w14:textId="77777777" w:rsidR="00A804C3" w:rsidRPr="009E1DF8" w:rsidRDefault="00A804C3" w:rsidP="003D6057">
            <w:pPr>
              <w:spacing w:line="240" w:lineRule="auto"/>
              <w:jc w:val="center"/>
              <w:rPr>
                <w:rFonts w:eastAsia="Times New Roman"/>
                <w:sz w:val="22"/>
                <w:szCs w:val="22"/>
                <w:lang w:eastAsia="ru-RU"/>
              </w:rPr>
            </w:pPr>
            <w:r w:rsidRPr="009E1DF8">
              <w:rPr>
                <w:rFonts w:eastAsia="Times New Roman"/>
                <w:sz w:val="22"/>
                <w:szCs w:val="22"/>
                <w:lang w:eastAsia="ru-RU"/>
              </w:rPr>
              <w:t>Захлопка путевая</w:t>
            </w:r>
          </w:p>
          <w:p w14:paraId="44D816F4" w14:textId="1DFC0009" w:rsidR="00A804C3" w:rsidRPr="009E1DF8" w:rsidRDefault="00A804C3" w:rsidP="003D6057">
            <w:pPr>
              <w:spacing w:line="240" w:lineRule="auto"/>
              <w:jc w:val="center"/>
              <w:rPr>
                <w:rFonts w:eastAsia="Times New Roman"/>
                <w:sz w:val="22"/>
                <w:szCs w:val="22"/>
                <w:lang w:eastAsia="ru-RU"/>
              </w:rPr>
            </w:pPr>
            <w:r w:rsidRPr="009E1DF8">
              <w:rPr>
                <w:rFonts w:eastAsia="Times New Roman"/>
                <w:sz w:val="22"/>
                <w:szCs w:val="22"/>
                <w:lang w:eastAsia="ru-RU"/>
              </w:rPr>
              <w:t xml:space="preserve"> Невозвратная</w:t>
            </w:r>
          </w:p>
          <w:p w14:paraId="3F851BA9" w14:textId="7D16A3AE" w:rsidR="00A804C3" w:rsidRPr="009E1DF8" w:rsidRDefault="00A804C3" w:rsidP="00310187">
            <w:pPr>
              <w:spacing w:line="240" w:lineRule="auto"/>
              <w:jc w:val="center"/>
              <w:rPr>
                <w:rFonts w:eastAsia="Times New Roman"/>
                <w:sz w:val="22"/>
                <w:szCs w:val="22"/>
                <w:lang w:eastAsia="ru-RU"/>
              </w:rPr>
            </w:pPr>
            <w:r w:rsidRPr="009E1DF8">
              <w:rPr>
                <w:rFonts w:eastAsia="Times New Roman"/>
                <w:sz w:val="22"/>
                <w:szCs w:val="22"/>
                <w:lang w:eastAsia="ru-RU"/>
              </w:rPr>
              <w:t>DN 400 мм, PN 0,6 Мпа</w:t>
            </w:r>
          </w:p>
          <w:p w14:paraId="5DF689C9" w14:textId="68102BF2" w:rsidR="00A804C3" w:rsidRPr="009E1DF8" w:rsidRDefault="00A804C3" w:rsidP="00310187">
            <w:pPr>
              <w:spacing w:line="240" w:lineRule="auto"/>
              <w:jc w:val="center"/>
              <w:rPr>
                <w:rFonts w:eastAsia="Times New Roman"/>
                <w:sz w:val="22"/>
                <w:szCs w:val="22"/>
                <w:lang w:eastAsia="ru-RU"/>
              </w:rPr>
            </w:pPr>
            <w:r w:rsidRPr="009E1DF8">
              <w:rPr>
                <w:rFonts w:eastAsia="Times New Roman"/>
                <w:b/>
                <w:i/>
                <w:sz w:val="22"/>
                <w:szCs w:val="22"/>
                <w:lang w:eastAsia="ru-RU"/>
              </w:rPr>
              <w:t>Опросный лист №23</w:t>
            </w:r>
          </w:p>
        </w:tc>
        <w:tc>
          <w:tcPr>
            <w:tcW w:w="1500" w:type="dxa"/>
            <w:vMerge w:val="restart"/>
            <w:tcBorders>
              <w:top w:val="single" w:sz="4" w:space="0" w:color="auto"/>
              <w:left w:val="nil"/>
              <w:right w:val="single" w:sz="4" w:space="0" w:color="auto"/>
            </w:tcBorders>
            <w:shd w:val="clear" w:color="auto" w:fill="auto"/>
            <w:noWrap/>
            <w:vAlign w:val="center"/>
          </w:tcPr>
          <w:p w14:paraId="1322F524" w14:textId="77777777" w:rsidR="00A804C3" w:rsidRPr="009E1DF8" w:rsidRDefault="00A804C3" w:rsidP="003D6057">
            <w:pPr>
              <w:spacing w:line="240" w:lineRule="auto"/>
              <w:jc w:val="center"/>
              <w:rPr>
                <w:rFonts w:eastAsia="Times New Roman"/>
                <w:sz w:val="22"/>
                <w:szCs w:val="22"/>
                <w:lang w:eastAsia="ru-RU"/>
              </w:rPr>
            </w:pPr>
          </w:p>
          <w:p w14:paraId="5610CF3E" w14:textId="7BE7D832" w:rsidR="00A804C3" w:rsidRPr="009E1DF8" w:rsidRDefault="00A804C3" w:rsidP="003D6057">
            <w:pPr>
              <w:spacing w:line="240" w:lineRule="auto"/>
              <w:jc w:val="center"/>
              <w:rPr>
                <w:rFonts w:eastAsia="Times New Roman"/>
                <w:sz w:val="22"/>
                <w:szCs w:val="22"/>
                <w:lang w:eastAsia="ru-RU"/>
              </w:rPr>
            </w:pPr>
            <w:r w:rsidRPr="009E1DF8">
              <w:rPr>
                <w:rFonts w:eastAsia="Times New Roman"/>
                <w:sz w:val="22"/>
                <w:szCs w:val="22"/>
                <w:lang w:eastAsia="ru-RU"/>
              </w:rPr>
              <w:t>2</w:t>
            </w:r>
          </w:p>
        </w:tc>
      </w:tr>
      <w:tr w:rsidR="009E1DF8" w:rsidRPr="009E1DF8" w14:paraId="44211A5B" w14:textId="77777777" w:rsidTr="000A68BB">
        <w:trPr>
          <w:cantSplit/>
        </w:trPr>
        <w:tc>
          <w:tcPr>
            <w:tcW w:w="1580" w:type="dxa"/>
            <w:vMerge/>
            <w:tcBorders>
              <w:left w:val="single" w:sz="4" w:space="0" w:color="auto"/>
              <w:bottom w:val="single" w:sz="4" w:space="0" w:color="auto"/>
              <w:right w:val="single" w:sz="4" w:space="0" w:color="auto"/>
            </w:tcBorders>
            <w:shd w:val="clear" w:color="auto" w:fill="auto"/>
          </w:tcPr>
          <w:p w14:paraId="2819013E" w14:textId="77777777" w:rsidR="00A804C3" w:rsidRPr="009E1DF8" w:rsidRDefault="00A804C3" w:rsidP="00A804C3">
            <w:pPr>
              <w:spacing w:line="240" w:lineRule="auto"/>
              <w:ind w:left="720"/>
              <w:contextualSpacing/>
              <w:jc w:val="left"/>
              <w:rPr>
                <w:rFonts w:eastAsia="Times New Roman"/>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62517FF0" w14:textId="77777777" w:rsidR="00A804C3" w:rsidRPr="009E1DF8" w:rsidRDefault="00A804C3" w:rsidP="003D6057">
            <w:pPr>
              <w:spacing w:line="240" w:lineRule="auto"/>
              <w:jc w:val="left"/>
              <w:rPr>
                <w:rFonts w:eastAsia="Times New Roman"/>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6BA600E9" w14:textId="68E1B102" w:rsidR="00A804C3" w:rsidRPr="009E1DF8" w:rsidRDefault="00A804C3" w:rsidP="003D6057">
            <w:pPr>
              <w:spacing w:line="240" w:lineRule="auto"/>
              <w:jc w:val="left"/>
              <w:rPr>
                <w:rFonts w:eastAsia="Times New Roman"/>
                <w:sz w:val="22"/>
                <w:szCs w:val="22"/>
                <w:lang w:eastAsia="ru-RU"/>
              </w:rPr>
            </w:pPr>
            <w:r w:rsidRPr="009E1DF8">
              <w:rPr>
                <w:rFonts w:eastAsia="Times New Roman"/>
                <w:sz w:val="22"/>
                <w:szCs w:val="22"/>
                <w:lang w:eastAsia="ru-RU"/>
              </w:rPr>
              <w:t>407.1413.001</w:t>
            </w:r>
          </w:p>
        </w:tc>
        <w:tc>
          <w:tcPr>
            <w:tcW w:w="3140" w:type="dxa"/>
            <w:vMerge/>
            <w:tcBorders>
              <w:left w:val="nil"/>
              <w:bottom w:val="single" w:sz="4" w:space="0" w:color="auto"/>
              <w:right w:val="single" w:sz="4" w:space="0" w:color="auto"/>
            </w:tcBorders>
            <w:shd w:val="clear" w:color="auto" w:fill="auto"/>
            <w:noWrap/>
            <w:vAlign w:val="center"/>
          </w:tcPr>
          <w:p w14:paraId="5A7DEBF8" w14:textId="77777777" w:rsidR="00A804C3" w:rsidRPr="009E1DF8" w:rsidRDefault="00A804C3" w:rsidP="003D6057">
            <w:pPr>
              <w:spacing w:line="240" w:lineRule="auto"/>
              <w:jc w:val="center"/>
              <w:rPr>
                <w:rFonts w:eastAsia="Times New Roman"/>
                <w:sz w:val="22"/>
                <w:szCs w:val="22"/>
                <w:lang w:eastAsia="ru-RU"/>
              </w:rPr>
            </w:pPr>
          </w:p>
        </w:tc>
        <w:tc>
          <w:tcPr>
            <w:tcW w:w="1500" w:type="dxa"/>
            <w:vMerge/>
            <w:tcBorders>
              <w:left w:val="nil"/>
              <w:bottom w:val="single" w:sz="4" w:space="0" w:color="auto"/>
              <w:right w:val="single" w:sz="4" w:space="0" w:color="auto"/>
            </w:tcBorders>
            <w:shd w:val="clear" w:color="auto" w:fill="auto"/>
            <w:noWrap/>
            <w:vAlign w:val="center"/>
          </w:tcPr>
          <w:p w14:paraId="2BD276B7" w14:textId="77777777" w:rsidR="00A804C3" w:rsidRPr="009E1DF8" w:rsidRDefault="00A804C3" w:rsidP="003D6057">
            <w:pPr>
              <w:spacing w:line="240" w:lineRule="auto"/>
              <w:jc w:val="center"/>
              <w:rPr>
                <w:rFonts w:eastAsia="Times New Roman"/>
                <w:sz w:val="22"/>
                <w:szCs w:val="22"/>
                <w:lang w:eastAsia="ru-RU"/>
              </w:rPr>
            </w:pPr>
          </w:p>
        </w:tc>
      </w:tr>
      <w:tr w:rsidR="009E1DF8" w:rsidRPr="009E1DF8" w14:paraId="05645FB7" w14:textId="77777777" w:rsidTr="000A68BB">
        <w:trPr>
          <w:cantSplit/>
        </w:trPr>
        <w:tc>
          <w:tcPr>
            <w:tcW w:w="1580" w:type="dxa"/>
            <w:vMerge w:val="restart"/>
            <w:tcBorders>
              <w:top w:val="nil"/>
              <w:left w:val="single" w:sz="4" w:space="0" w:color="auto"/>
              <w:right w:val="single" w:sz="4" w:space="0" w:color="auto"/>
            </w:tcBorders>
            <w:shd w:val="clear" w:color="auto" w:fill="auto"/>
          </w:tcPr>
          <w:p w14:paraId="44FCE0A9" w14:textId="246555ED" w:rsidR="00A804C3" w:rsidRPr="009E1DF8" w:rsidRDefault="00A804C3" w:rsidP="00A804C3">
            <w:pPr>
              <w:spacing w:line="240" w:lineRule="auto"/>
              <w:ind w:left="720" w:hanging="122"/>
              <w:contextualSpacing/>
              <w:jc w:val="left"/>
              <w:rPr>
                <w:rFonts w:eastAsia="Times New Roman"/>
                <w:sz w:val="22"/>
                <w:szCs w:val="22"/>
                <w:lang w:eastAsia="ru-RU"/>
              </w:rPr>
            </w:pPr>
            <w:r w:rsidRPr="009E1DF8">
              <w:rPr>
                <w:rFonts w:eastAsia="Times New Roman"/>
                <w:sz w:val="22"/>
                <w:szCs w:val="22"/>
                <w:lang w:eastAsia="ru-RU"/>
              </w:rPr>
              <w:t>11</w:t>
            </w: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344397CD" w14:textId="77777777" w:rsidR="00A804C3" w:rsidRPr="009E1DF8" w:rsidRDefault="00A804C3" w:rsidP="003D6057">
            <w:pPr>
              <w:spacing w:line="240" w:lineRule="auto"/>
              <w:jc w:val="left"/>
              <w:rPr>
                <w:rFonts w:eastAsia="Times New Roman"/>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2023563C" w14:textId="42119B0F" w:rsidR="00A804C3" w:rsidRPr="009E1DF8" w:rsidRDefault="00A804C3" w:rsidP="003D6057">
            <w:pPr>
              <w:spacing w:line="240" w:lineRule="auto"/>
              <w:jc w:val="left"/>
              <w:rPr>
                <w:rFonts w:eastAsia="Times New Roman"/>
                <w:sz w:val="22"/>
                <w:szCs w:val="22"/>
                <w:lang w:eastAsia="ru-RU"/>
              </w:rPr>
            </w:pPr>
            <w:r w:rsidRPr="009E1DF8">
              <w:rPr>
                <w:rFonts w:eastAsia="Times New Roman"/>
                <w:sz w:val="22"/>
                <w:szCs w:val="22"/>
                <w:lang w:eastAsia="ru-RU"/>
              </w:rPr>
              <w:t>721.1409.001</w:t>
            </w:r>
          </w:p>
        </w:tc>
        <w:tc>
          <w:tcPr>
            <w:tcW w:w="3140" w:type="dxa"/>
            <w:vMerge w:val="restart"/>
            <w:tcBorders>
              <w:top w:val="single" w:sz="4" w:space="0" w:color="auto"/>
              <w:left w:val="nil"/>
              <w:right w:val="single" w:sz="4" w:space="0" w:color="auto"/>
            </w:tcBorders>
            <w:shd w:val="clear" w:color="auto" w:fill="auto"/>
            <w:noWrap/>
            <w:vAlign w:val="center"/>
          </w:tcPr>
          <w:p w14:paraId="7F48172D" w14:textId="77777777" w:rsidR="00A804C3" w:rsidRPr="009E1DF8" w:rsidRDefault="00A804C3" w:rsidP="003D6057">
            <w:pPr>
              <w:spacing w:line="240" w:lineRule="auto"/>
              <w:jc w:val="center"/>
              <w:rPr>
                <w:rFonts w:eastAsia="Times New Roman"/>
                <w:sz w:val="22"/>
                <w:szCs w:val="22"/>
                <w:lang w:eastAsia="ru-RU"/>
              </w:rPr>
            </w:pPr>
          </w:p>
          <w:p w14:paraId="60F80920" w14:textId="77777777" w:rsidR="00A804C3" w:rsidRPr="009E1DF8" w:rsidRDefault="00A804C3" w:rsidP="00541C75">
            <w:pPr>
              <w:spacing w:line="240" w:lineRule="auto"/>
              <w:jc w:val="center"/>
              <w:rPr>
                <w:rFonts w:eastAsia="Times New Roman"/>
                <w:sz w:val="22"/>
                <w:szCs w:val="22"/>
                <w:lang w:eastAsia="ru-RU"/>
              </w:rPr>
            </w:pPr>
            <w:r w:rsidRPr="009E1DF8">
              <w:rPr>
                <w:rFonts w:eastAsia="Times New Roman"/>
                <w:sz w:val="22"/>
                <w:szCs w:val="22"/>
                <w:lang w:eastAsia="ru-RU"/>
              </w:rPr>
              <w:t>Захлопка путевая</w:t>
            </w:r>
          </w:p>
          <w:p w14:paraId="26830BF5" w14:textId="77777777" w:rsidR="00A804C3" w:rsidRPr="009E1DF8" w:rsidRDefault="00A804C3" w:rsidP="00541C75">
            <w:pPr>
              <w:spacing w:line="240" w:lineRule="auto"/>
              <w:jc w:val="center"/>
              <w:rPr>
                <w:rFonts w:eastAsia="Times New Roman"/>
                <w:sz w:val="22"/>
                <w:szCs w:val="22"/>
                <w:lang w:eastAsia="ru-RU"/>
              </w:rPr>
            </w:pPr>
            <w:r w:rsidRPr="009E1DF8">
              <w:rPr>
                <w:rFonts w:eastAsia="Times New Roman"/>
                <w:sz w:val="22"/>
                <w:szCs w:val="22"/>
                <w:lang w:eastAsia="ru-RU"/>
              </w:rPr>
              <w:t xml:space="preserve"> Невозвратная</w:t>
            </w:r>
          </w:p>
          <w:p w14:paraId="0C6E8F19" w14:textId="62E9A38B" w:rsidR="00A804C3" w:rsidRPr="009E1DF8" w:rsidRDefault="00A804C3" w:rsidP="00541C75">
            <w:pPr>
              <w:spacing w:line="240" w:lineRule="auto"/>
              <w:jc w:val="center"/>
              <w:rPr>
                <w:rFonts w:eastAsia="Times New Roman"/>
                <w:sz w:val="22"/>
                <w:szCs w:val="22"/>
                <w:lang w:eastAsia="ru-RU"/>
              </w:rPr>
            </w:pPr>
            <w:r w:rsidRPr="009E1DF8">
              <w:rPr>
                <w:rFonts w:eastAsia="Times New Roman"/>
                <w:sz w:val="22"/>
                <w:szCs w:val="22"/>
                <w:lang w:eastAsia="ru-RU"/>
              </w:rPr>
              <w:t>DN 600 мм, PN 1,0 Мпа</w:t>
            </w:r>
          </w:p>
          <w:p w14:paraId="06B00F92" w14:textId="7A96B2CE" w:rsidR="00A804C3" w:rsidRPr="009E1DF8" w:rsidRDefault="00A804C3" w:rsidP="00541C75">
            <w:pPr>
              <w:spacing w:line="240" w:lineRule="auto"/>
              <w:jc w:val="center"/>
              <w:rPr>
                <w:rFonts w:eastAsia="Times New Roman"/>
                <w:sz w:val="22"/>
                <w:szCs w:val="22"/>
                <w:lang w:eastAsia="ru-RU"/>
              </w:rPr>
            </w:pPr>
            <w:r w:rsidRPr="009E1DF8">
              <w:rPr>
                <w:rFonts w:eastAsia="Times New Roman"/>
                <w:b/>
                <w:i/>
                <w:sz w:val="22"/>
                <w:szCs w:val="22"/>
                <w:lang w:eastAsia="ru-RU"/>
              </w:rPr>
              <w:t>Опросный лист №25</w:t>
            </w:r>
          </w:p>
        </w:tc>
        <w:tc>
          <w:tcPr>
            <w:tcW w:w="1500" w:type="dxa"/>
            <w:vMerge w:val="restart"/>
            <w:tcBorders>
              <w:top w:val="single" w:sz="4" w:space="0" w:color="auto"/>
              <w:left w:val="nil"/>
              <w:right w:val="single" w:sz="4" w:space="0" w:color="auto"/>
            </w:tcBorders>
            <w:shd w:val="clear" w:color="auto" w:fill="auto"/>
            <w:noWrap/>
            <w:vAlign w:val="center"/>
          </w:tcPr>
          <w:p w14:paraId="2B520A5D" w14:textId="4F569A36" w:rsidR="00A804C3" w:rsidRPr="009E1DF8" w:rsidRDefault="00A804C3" w:rsidP="003D6057">
            <w:pPr>
              <w:spacing w:line="240" w:lineRule="auto"/>
              <w:jc w:val="center"/>
              <w:rPr>
                <w:rFonts w:eastAsia="Times New Roman"/>
                <w:sz w:val="22"/>
                <w:szCs w:val="22"/>
                <w:lang w:eastAsia="ru-RU"/>
              </w:rPr>
            </w:pPr>
            <w:r w:rsidRPr="009E1DF8">
              <w:rPr>
                <w:rFonts w:eastAsia="Times New Roman"/>
                <w:sz w:val="22"/>
                <w:szCs w:val="22"/>
                <w:lang w:eastAsia="ru-RU"/>
              </w:rPr>
              <w:t>2</w:t>
            </w:r>
          </w:p>
        </w:tc>
      </w:tr>
      <w:tr w:rsidR="009E1DF8" w:rsidRPr="009E1DF8" w14:paraId="48E8D2B8" w14:textId="77777777" w:rsidTr="000A68BB">
        <w:trPr>
          <w:cantSplit/>
        </w:trPr>
        <w:tc>
          <w:tcPr>
            <w:tcW w:w="1580" w:type="dxa"/>
            <w:vMerge/>
            <w:tcBorders>
              <w:left w:val="single" w:sz="4" w:space="0" w:color="auto"/>
              <w:bottom w:val="single" w:sz="4" w:space="0" w:color="auto"/>
              <w:right w:val="single" w:sz="4" w:space="0" w:color="auto"/>
            </w:tcBorders>
            <w:shd w:val="clear" w:color="auto" w:fill="auto"/>
          </w:tcPr>
          <w:p w14:paraId="76B89F5B" w14:textId="77777777" w:rsidR="00A804C3" w:rsidRPr="009E1DF8" w:rsidRDefault="00A804C3" w:rsidP="00A804C3">
            <w:pPr>
              <w:spacing w:line="240" w:lineRule="auto"/>
              <w:ind w:left="720"/>
              <w:contextualSpacing/>
              <w:jc w:val="left"/>
              <w:rPr>
                <w:rFonts w:eastAsia="Times New Roman"/>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23C668E3" w14:textId="77777777" w:rsidR="00A804C3" w:rsidRPr="009E1DF8" w:rsidRDefault="00A804C3" w:rsidP="003D6057">
            <w:pPr>
              <w:spacing w:line="240" w:lineRule="auto"/>
              <w:jc w:val="left"/>
              <w:rPr>
                <w:rFonts w:eastAsia="Times New Roman"/>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0DB285A3" w14:textId="158772FA" w:rsidR="00A804C3" w:rsidRPr="009E1DF8" w:rsidRDefault="00A804C3" w:rsidP="003D6057">
            <w:pPr>
              <w:spacing w:line="240" w:lineRule="auto"/>
              <w:jc w:val="left"/>
              <w:rPr>
                <w:rFonts w:eastAsia="Times New Roman"/>
                <w:sz w:val="22"/>
                <w:szCs w:val="22"/>
                <w:lang w:eastAsia="ru-RU"/>
              </w:rPr>
            </w:pPr>
            <w:r w:rsidRPr="009E1DF8">
              <w:rPr>
                <w:rFonts w:eastAsia="Times New Roman"/>
                <w:sz w:val="22"/>
                <w:szCs w:val="22"/>
                <w:lang w:eastAsia="ru-RU"/>
              </w:rPr>
              <w:t>721.1409.002</w:t>
            </w:r>
          </w:p>
        </w:tc>
        <w:tc>
          <w:tcPr>
            <w:tcW w:w="3140" w:type="dxa"/>
            <w:vMerge/>
            <w:tcBorders>
              <w:left w:val="nil"/>
              <w:bottom w:val="single" w:sz="4" w:space="0" w:color="auto"/>
              <w:right w:val="single" w:sz="4" w:space="0" w:color="auto"/>
            </w:tcBorders>
            <w:shd w:val="clear" w:color="auto" w:fill="auto"/>
            <w:noWrap/>
            <w:vAlign w:val="center"/>
          </w:tcPr>
          <w:p w14:paraId="14BD8866" w14:textId="77777777" w:rsidR="00A804C3" w:rsidRPr="009E1DF8" w:rsidRDefault="00A804C3" w:rsidP="003D6057">
            <w:pPr>
              <w:spacing w:line="240" w:lineRule="auto"/>
              <w:jc w:val="center"/>
              <w:rPr>
                <w:rFonts w:eastAsia="Times New Roman"/>
                <w:sz w:val="22"/>
                <w:szCs w:val="22"/>
                <w:lang w:eastAsia="ru-RU"/>
              </w:rPr>
            </w:pPr>
          </w:p>
        </w:tc>
        <w:tc>
          <w:tcPr>
            <w:tcW w:w="1500" w:type="dxa"/>
            <w:vMerge/>
            <w:tcBorders>
              <w:left w:val="nil"/>
              <w:bottom w:val="single" w:sz="4" w:space="0" w:color="auto"/>
              <w:right w:val="single" w:sz="4" w:space="0" w:color="auto"/>
            </w:tcBorders>
            <w:shd w:val="clear" w:color="auto" w:fill="auto"/>
            <w:noWrap/>
            <w:vAlign w:val="center"/>
          </w:tcPr>
          <w:p w14:paraId="46265DC9" w14:textId="77777777" w:rsidR="00A804C3" w:rsidRPr="009E1DF8" w:rsidRDefault="00A804C3" w:rsidP="003D6057">
            <w:pPr>
              <w:spacing w:line="240" w:lineRule="auto"/>
              <w:jc w:val="center"/>
              <w:rPr>
                <w:rFonts w:eastAsia="Times New Roman"/>
                <w:sz w:val="22"/>
                <w:szCs w:val="22"/>
                <w:lang w:eastAsia="ru-RU"/>
              </w:rPr>
            </w:pPr>
          </w:p>
        </w:tc>
      </w:tr>
      <w:tr w:rsidR="009E1DF8" w:rsidRPr="009E1DF8" w14:paraId="1C99997C" w14:textId="77777777" w:rsidTr="000A68BB">
        <w:trPr>
          <w:cantSplit/>
        </w:trPr>
        <w:tc>
          <w:tcPr>
            <w:tcW w:w="1580" w:type="dxa"/>
            <w:vMerge w:val="restart"/>
            <w:tcBorders>
              <w:top w:val="nil"/>
              <w:left w:val="single" w:sz="4" w:space="0" w:color="auto"/>
              <w:right w:val="single" w:sz="4" w:space="0" w:color="auto"/>
            </w:tcBorders>
            <w:shd w:val="clear" w:color="auto" w:fill="auto"/>
          </w:tcPr>
          <w:p w14:paraId="26E8A97F" w14:textId="2CFFAEFB" w:rsidR="00A804C3" w:rsidRPr="009E1DF8" w:rsidRDefault="00A804C3" w:rsidP="00A804C3">
            <w:pPr>
              <w:spacing w:line="240" w:lineRule="auto"/>
              <w:ind w:left="720" w:hanging="122"/>
              <w:contextualSpacing/>
              <w:jc w:val="left"/>
              <w:rPr>
                <w:rFonts w:eastAsia="Times New Roman"/>
                <w:sz w:val="22"/>
                <w:szCs w:val="22"/>
                <w:lang w:eastAsia="ru-RU"/>
              </w:rPr>
            </w:pPr>
            <w:r w:rsidRPr="009E1DF8">
              <w:rPr>
                <w:rFonts w:eastAsia="Times New Roman"/>
                <w:sz w:val="22"/>
                <w:szCs w:val="22"/>
                <w:lang w:eastAsia="ru-RU"/>
              </w:rPr>
              <w:t>12</w:t>
            </w: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46BB4002" w14:textId="77777777" w:rsidR="00A804C3" w:rsidRPr="009E1DF8" w:rsidRDefault="00A804C3" w:rsidP="003D6057">
            <w:pPr>
              <w:spacing w:line="240" w:lineRule="auto"/>
              <w:jc w:val="left"/>
              <w:rPr>
                <w:rFonts w:eastAsia="Times New Roman"/>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18936286" w14:textId="1DB41287" w:rsidR="00A804C3" w:rsidRPr="009E1DF8" w:rsidRDefault="00A804C3" w:rsidP="003D6057">
            <w:pPr>
              <w:spacing w:line="240" w:lineRule="auto"/>
              <w:jc w:val="left"/>
              <w:rPr>
                <w:rFonts w:eastAsia="Times New Roman"/>
                <w:sz w:val="22"/>
                <w:szCs w:val="22"/>
                <w:lang w:eastAsia="ru-RU"/>
              </w:rPr>
            </w:pPr>
            <w:r w:rsidRPr="009E1DF8">
              <w:rPr>
                <w:rFonts w:eastAsia="Times New Roman"/>
                <w:sz w:val="22"/>
                <w:szCs w:val="22"/>
                <w:lang w:eastAsia="ru-RU"/>
              </w:rPr>
              <w:t>721.1411.001</w:t>
            </w:r>
          </w:p>
        </w:tc>
        <w:tc>
          <w:tcPr>
            <w:tcW w:w="3140" w:type="dxa"/>
            <w:vMerge w:val="restart"/>
            <w:tcBorders>
              <w:top w:val="single" w:sz="4" w:space="0" w:color="auto"/>
              <w:left w:val="nil"/>
              <w:right w:val="single" w:sz="4" w:space="0" w:color="auto"/>
            </w:tcBorders>
            <w:shd w:val="clear" w:color="auto" w:fill="auto"/>
            <w:noWrap/>
            <w:vAlign w:val="center"/>
          </w:tcPr>
          <w:p w14:paraId="6D4F4BD0" w14:textId="77777777" w:rsidR="00A804C3" w:rsidRPr="009E1DF8" w:rsidRDefault="00A804C3" w:rsidP="00541C75">
            <w:pPr>
              <w:spacing w:line="240" w:lineRule="auto"/>
              <w:jc w:val="center"/>
              <w:rPr>
                <w:rFonts w:eastAsia="Times New Roman"/>
                <w:sz w:val="22"/>
                <w:szCs w:val="22"/>
                <w:lang w:eastAsia="ru-RU"/>
              </w:rPr>
            </w:pPr>
            <w:r w:rsidRPr="009E1DF8">
              <w:rPr>
                <w:rFonts w:eastAsia="Times New Roman"/>
                <w:sz w:val="22"/>
                <w:szCs w:val="22"/>
                <w:lang w:eastAsia="ru-RU"/>
              </w:rPr>
              <w:t>Захлопка путевая</w:t>
            </w:r>
          </w:p>
          <w:p w14:paraId="161C551D" w14:textId="77777777" w:rsidR="00A804C3" w:rsidRPr="009E1DF8" w:rsidRDefault="00A804C3" w:rsidP="00541C75">
            <w:pPr>
              <w:spacing w:line="240" w:lineRule="auto"/>
              <w:jc w:val="center"/>
              <w:rPr>
                <w:rFonts w:eastAsia="Times New Roman"/>
                <w:sz w:val="22"/>
                <w:szCs w:val="22"/>
                <w:lang w:eastAsia="ru-RU"/>
              </w:rPr>
            </w:pPr>
            <w:r w:rsidRPr="009E1DF8">
              <w:rPr>
                <w:rFonts w:eastAsia="Times New Roman"/>
                <w:sz w:val="22"/>
                <w:szCs w:val="22"/>
                <w:lang w:eastAsia="ru-RU"/>
              </w:rPr>
              <w:t xml:space="preserve"> Невозвратная</w:t>
            </w:r>
          </w:p>
          <w:p w14:paraId="57F9F866" w14:textId="136E46FC" w:rsidR="00A804C3" w:rsidRPr="009E1DF8" w:rsidRDefault="00A804C3" w:rsidP="00541C75">
            <w:pPr>
              <w:spacing w:line="240" w:lineRule="auto"/>
              <w:jc w:val="center"/>
              <w:rPr>
                <w:rFonts w:eastAsia="Times New Roman"/>
                <w:sz w:val="22"/>
                <w:szCs w:val="22"/>
                <w:lang w:eastAsia="ru-RU"/>
              </w:rPr>
            </w:pPr>
            <w:r w:rsidRPr="009E1DF8">
              <w:rPr>
                <w:rFonts w:eastAsia="Times New Roman"/>
                <w:sz w:val="22"/>
                <w:szCs w:val="22"/>
                <w:lang w:eastAsia="ru-RU"/>
              </w:rPr>
              <w:t>DN 800 мм, PN 1,0 Мпа</w:t>
            </w:r>
          </w:p>
          <w:p w14:paraId="69376154" w14:textId="7513E659" w:rsidR="00A804C3" w:rsidRPr="009E1DF8" w:rsidRDefault="00A804C3" w:rsidP="00541C75">
            <w:pPr>
              <w:spacing w:line="240" w:lineRule="auto"/>
              <w:jc w:val="center"/>
              <w:rPr>
                <w:rFonts w:eastAsia="Times New Roman"/>
                <w:b/>
                <w:i/>
                <w:sz w:val="22"/>
                <w:szCs w:val="22"/>
                <w:lang w:eastAsia="ru-RU"/>
              </w:rPr>
            </w:pPr>
            <w:r w:rsidRPr="009E1DF8">
              <w:rPr>
                <w:rFonts w:eastAsia="Times New Roman"/>
                <w:b/>
                <w:i/>
                <w:sz w:val="22"/>
                <w:szCs w:val="22"/>
                <w:lang w:eastAsia="ru-RU"/>
              </w:rPr>
              <w:t>Опросный лист №26</w:t>
            </w:r>
          </w:p>
        </w:tc>
        <w:tc>
          <w:tcPr>
            <w:tcW w:w="1500" w:type="dxa"/>
            <w:vMerge w:val="restart"/>
            <w:tcBorders>
              <w:top w:val="single" w:sz="4" w:space="0" w:color="auto"/>
              <w:left w:val="nil"/>
              <w:right w:val="single" w:sz="4" w:space="0" w:color="auto"/>
            </w:tcBorders>
            <w:shd w:val="clear" w:color="auto" w:fill="auto"/>
            <w:noWrap/>
            <w:vAlign w:val="center"/>
          </w:tcPr>
          <w:p w14:paraId="0C9DCBA1" w14:textId="2A53B47F" w:rsidR="00A804C3" w:rsidRPr="009E1DF8" w:rsidRDefault="00A804C3" w:rsidP="003D6057">
            <w:pPr>
              <w:spacing w:line="240" w:lineRule="auto"/>
              <w:jc w:val="center"/>
              <w:rPr>
                <w:rFonts w:eastAsia="Times New Roman"/>
                <w:sz w:val="22"/>
                <w:szCs w:val="22"/>
                <w:lang w:eastAsia="ru-RU"/>
              </w:rPr>
            </w:pPr>
            <w:r w:rsidRPr="009E1DF8">
              <w:rPr>
                <w:rFonts w:eastAsia="Times New Roman"/>
                <w:sz w:val="22"/>
                <w:szCs w:val="22"/>
                <w:lang w:eastAsia="ru-RU"/>
              </w:rPr>
              <w:t>2</w:t>
            </w:r>
          </w:p>
        </w:tc>
      </w:tr>
      <w:tr w:rsidR="009E1DF8" w:rsidRPr="009E1DF8" w14:paraId="409B5FCE" w14:textId="77777777" w:rsidTr="000A68BB">
        <w:trPr>
          <w:cantSplit/>
        </w:trPr>
        <w:tc>
          <w:tcPr>
            <w:tcW w:w="1580" w:type="dxa"/>
            <w:vMerge/>
            <w:tcBorders>
              <w:left w:val="single" w:sz="4" w:space="0" w:color="auto"/>
              <w:bottom w:val="single" w:sz="4" w:space="0" w:color="auto"/>
              <w:right w:val="single" w:sz="4" w:space="0" w:color="auto"/>
            </w:tcBorders>
            <w:shd w:val="clear" w:color="auto" w:fill="auto"/>
          </w:tcPr>
          <w:p w14:paraId="4BA1F427" w14:textId="77777777" w:rsidR="00A804C3" w:rsidRPr="009E1DF8" w:rsidRDefault="00A804C3" w:rsidP="00A804C3">
            <w:pPr>
              <w:spacing w:line="240" w:lineRule="auto"/>
              <w:ind w:left="720"/>
              <w:contextualSpacing/>
              <w:jc w:val="left"/>
              <w:rPr>
                <w:rFonts w:eastAsia="Times New Roman"/>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1F20484C" w14:textId="77777777" w:rsidR="00A804C3" w:rsidRPr="009E1DF8" w:rsidRDefault="00A804C3" w:rsidP="003D6057">
            <w:pPr>
              <w:spacing w:line="240" w:lineRule="auto"/>
              <w:jc w:val="left"/>
              <w:rPr>
                <w:rFonts w:eastAsia="Times New Roman"/>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34825411" w14:textId="0D4FE579" w:rsidR="00A804C3" w:rsidRPr="009E1DF8" w:rsidRDefault="00A804C3" w:rsidP="003D6057">
            <w:pPr>
              <w:spacing w:line="240" w:lineRule="auto"/>
              <w:jc w:val="left"/>
              <w:rPr>
                <w:rFonts w:eastAsia="Times New Roman"/>
                <w:sz w:val="22"/>
                <w:szCs w:val="22"/>
                <w:lang w:eastAsia="ru-RU"/>
              </w:rPr>
            </w:pPr>
            <w:r w:rsidRPr="009E1DF8">
              <w:rPr>
                <w:rFonts w:eastAsia="Times New Roman"/>
                <w:sz w:val="22"/>
                <w:szCs w:val="22"/>
                <w:lang w:eastAsia="ru-RU"/>
              </w:rPr>
              <w:t>721.1411.002</w:t>
            </w:r>
          </w:p>
        </w:tc>
        <w:tc>
          <w:tcPr>
            <w:tcW w:w="3140" w:type="dxa"/>
            <w:vMerge/>
            <w:tcBorders>
              <w:left w:val="nil"/>
              <w:bottom w:val="single" w:sz="4" w:space="0" w:color="auto"/>
              <w:right w:val="single" w:sz="4" w:space="0" w:color="auto"/>
            </w:tcBorders>
            <w:shd w:val="clear" w:color="auto" w:fill="auto"/>
            <w:noWrap/>
            <w:vAlign w:val="center"/>
          </w:tcPr>
          <w:p w14:paraId="06DFDC75" w14:textId="77777777" w:rsidR="00A804C3" w:rsidRPr="009E1DF8" w:rsidRDefault="00A804C3" w:rsidP="003D6057">
            <w:pPr>
              <w:spacing w:line="240" w:lineRule="auto"/>
              <w:jc w:val="center"/>
              <w:rPr>
                <w:rFonts w:eastAsia="Times New Roman"/>
                <w:sz w:val="22"/>
                <w:szCs w:val="22"/>
                <w:lang w:eastAsia="ru-RU"/>
              </w:rPr>
            </w:pPr>
          </w:p>
        </w:tc>
        <w:tc>
          <w:tcPr>
            <w:tcW w:w="1500" w:type="dxa"/>
            <w:vMerge/>
            <w:tcBorders>
              <w:left w:val="nil"/>
              <w:bottom w:val="single" w:sz="4" w:space="0" w:color="auto"/>
              <w:right w:val="single" w:sz="4" w:space="0" w:color="auto"/>
            </w:tcBorders>
            <w:shd w:val="clear" w:color="auto" w:fill="auto"/>
            <w:noWrap/>
            <w:vAlign w:val="center"/>
          </w:tcPr>
          <w:p w14:paraId="55192488" w14:textId="77777777" w:rsidR="00A804C3" w:rsidRPr="009E1DF8" w:rsidRDefault="00A804C3" w:rsidP="003D6057">
            <w:pPr>
              <w:spacing w:line="240" w:lineRule="auto"/>
              <w:jc w:val="center"/>
              <w:rPr>
                <w:rFonts w:eastAsia="Times New Roman"/>
                <w:sz w:val="22"/>
                <w:szCs w:val="22"/>
                <w:lang w:eastAsia="ru-RU"/>
              </w:rPr>
            </w:pPr>
          </w:p>
        </w:tc>
      </w:tr>
      <w:tr w:rsidR="009E1DF8" w:rsidRPr="009E1DF8" w14:paraId="4C05D788" w14:textId="77777777" w:rsidTr="000A68BB">
        <w:trPr>
          <w:cantSplit/>
        </w:trPr>
        <w:tc>
          <w:tcPr>
            <w:tcW w:w="1580" w:type="dxa"/>
            <w:vMerge w:val="restart"/>
            <w:tcBorders>
              <w:top w:val="nil"/>
              <w:left w:val="single" w:sz="4" w:space="0" w:color="auto"/>
              <w:right w:val="single" w:sz="4" w:space="0" w:color="auto"/>
            </w:tcBorders>
            <w:shd w:val="clear" w:color="auto" w:fill="auto"/>
          </w:tcPr>
          <w:p w14:paraId="23B738FB" w14:textId="7A0F394B" w:rsidR="00A804C3" w:rsidRPr="009E1DF8" w:rsidRDefault="00A804C3" w:rsidP="00A804C3">
            <w:pPr>
              <w:spacing w:line="240" w:lineRule="auto"/>
              <w:ind w:left="720" w:hanging="122"/>
              <w:contextualSpacing/>
              <w:jc w:val="left"/>
              <w:rPr>
                <w:rFonts w:eastAsia="Times New Roman"/>
                <w:sz w:val="22"/>
                <w:szCs w:val="22"/>
                <w:lang w:eastAsia="ru-RU"/>
              </w:rPr>
            </w:pPr>
            <w:r w:rsidRPr="009E1DF8">
              <w:rPr>
                <w:rFonts w:eastAsia="Times New Roman"/>
                <w:sz w:val="22"/>
                <w:szCs w:val="22"/>
                <w:lang w:eastAsia="ru-RU"/>
              </w:rPr>
              <w:t>13</w:t>
            </w: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4711B22D" w14:textId="77777777" w:rsidR="00A804C3" w:rsidRPr="009E1DF8" w:rsidRDefault="00A804C3" w:rsidP="003D6057">
            <w:pPr>
              <w:spacing w:line="240" w:lineRule="auto"/>
              <w:jc w:val="left"/>
              <w:rPr>
                <w:rFonts w:eastAsia="Times New Roman"/>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0CED3CA5" w14:textId="6451CFDA" w:rsidR="00A804C3" w:rsidRPr="009E1DF8" w:rsidRDefault="00A804C3" w:rsidP="003D6057">
            <w:pPr>
              <w:spacing w:line="240" w:lineRule="auto"/>
              <w:jc w:val="left"/>
              <w:rPr>
                <w:rFonts w:eastAsia="Times New Roman"/>
                <w:sz w:val="22"/>
                <w:szCs w:val="22"/>
                <w:lang w:eastAsia="ru-RU"/>
              </w:rPr>
            </w:pPr>
            <w:r w:rsidRPr="009E1DF8">
              <w:rPr>
                <w:rFonts w:eastAsia="Times New Roman"/>
                <w:sz w:val="22"/>
                <w:szCs w:val="22"/>
                <w:lang w:eastAsia="ru-RU"/>
              </w:rPr>
              <w:t>721.1410.001</w:t>
            </w:r>
          </w:p>
        </w:tc>
        <w:tc>
          <w:tcPr>
            <w:tcW w:w="3140" w:type="dxa"/>
            <w:vMerge w:val="restart"/>
            <w:tcBorders>
              <w:top w:val="nil"/>
              <w:left w:val="nil"/>
              <w:right w:val="single" w:sz="4" w:space="0" w:color="auto"/>
            </w:tcBorders>
            <w:shd w:val="clear" w:color="auto" w:fill="auto"/>
            <w:noWrap/>
            <w:vAlign w:val="center"/>
            <w:hideMark/>
          </w:tcPr>
          <w:p w14:paraId="74D41D91" w14:textId="77777777" w:rsidR="00A804C3" w:rsidRPr="009E1DF8" w:rsidRDefault="00A804C3" w:rsidP="003D6057">
            <w:pPr>
              <w:spacing w:line="240" w:lineRule="auto"/>
              <w:jc w:val="center"/>
              <w:rPr>
                <w:rFonts w:eastAsia="Times New Roman"/>
                <w:sz w:val="22"/>
                <w:szCs w:val="22"/>
                <w:lang w:eastAsia="ru-RU"/>
              </w:rPr>
            </w:pPr>
          </w:p>
          <w:p w14:paraId="50DF553D" w14:textId="77777777" w:rsidR="00A804C3" w:rsidRPr="009E1DF8" w:rsidRDefault="00A804C3" w:rsidP="00541C75">
            <w:pPr>
              <w:spacing w:line="240" w:lineRule="auto"/>
              <w:jc w:val="center"/>
              <w:rPr>
                <w:rFonts w:eastAsia="Times New Roman"/>
                <w:sz w:val="22"/>
                <w:szCs w:val="22"/>
                <w:lang w:eastAsia="ru-RU"/>
              </w:rPr>
            </w:pPr>
            <w:r w:rsidRPr="009E1DF8">
              <w:rPr>
                <w:rFonts w:eastAsia="Times New Roman"/>
                <w:sz w:val="22"/>
                <w:szCs w:val="22"/>
                <w:lang w:eastAsia="ru-RU"/>
              </w:rPr>
              <w:t>Захлопка путевая</w:t>
            </w:r>
          </w:p>
          <w:p w14:paraId="22D5EDB0" w14:textId="77777777" w:rsidR="00A804C3" w:rsidRPr="009E1DF8" w:rsidRDefault="00A804C3" w:rsidP="00541C75">
            <w:pPr>
              <w:spacing w:line="240" w:lineRule="auto"/>
              <w:jc w:val="center"/>
              <w:rPr>
                <w:rFonts w:eastAsia="Times New Roman"/>
                <w:sz w:val="22"/>
                <w:szCs w:val="22"/>
                <w:lang w:eastAsia="ru-RU"/>
              </w:rPr>
            </w:pPr>
            <w:r w:rsidRPr="009E1DF8">
              <w:rPr>
                <w:rFonts w:eastAsia="Times New Roman"/>
                <w:sz w:val="22"/>
                <w:szCs w:val="22"/>
                <w:lang w:eastAsia="ru-RU"/>
              </w:rPr>
              <w:t xml:space="preserve"> Невозвратная</w:t>
            </w:r>
          </w:p>
          <w:p w14:paraId="040C3B54" w14:textId="2032DC25" w:rsidR="00A804C3" w:rsidRPr="009E1DF8" w:rsidRDefault="00A804C3" w:rsidP="00541C75">
            <w:pPr>
              <w:spacing w:line="240" w:lineRule="auto"/>
              <w:jc w:val="center"/>
              <w:rPr>
                <w:rFonts w:eastAsia="Times New Roman"/>
                <w:sz w:val="22"/>
                <w:szCs w:val="22"/>
                <w:lang w:eastAsia="ru-RU"/>
              </w:rPr>
            </w:pPr>
            <w:r w:rsidRPr="009E1DF8">
              <w:rPr>
                <w:rFonts w:eastAsia="Times New Roman"/>
                <w:sz w:val="22"/>
                <w:szCs w:val="22"/>
                <w:lang w:eastAsia="ru-RU"/>
              </w:rPr>
              <w:t>DN 1000 мм, PN 1,0 Мпа</w:t>
            </w:r>
          </w:p>
          <w:p w14:paraId="043C46AF" w14:textId="190B14C7" w:rsidR="00A804C3" w:rsidRPr="009E1DF8" w:rsidRDefault="00A804C3" w:rsidP="00541C75">
            <w:pPr>
              <w:spacing w:line="240" w:lineRule="auto"/>
              <w:jc w:val="center"/>
              <w:rPr>
                <w:rFonts w:eastAsia="Times New Roman"/>
                <w:b/>
                <w:i/>
                <w:sz w:val="22"/>
                <w:szCs w:val="22"/>
                <w:lang w:eastAsia="ru-RU"/>
              </w:rPr>
            </w:pPr>
            <w:r w:rsidRPr="009E1DF8">
              <w:rPr>
                <w:rFonts w:eastAsia="Times New Roman"/>
                <w:b/>
                <w:i/>
                <w:sz w:val="22"/>
                <w:szCs w:val="22"/>
                <w:lang w:eastAsia="ru-RU"/>
              </w:rPr>
              <w:t>Опросный лист №27</w:t>
            </w:r>
          </w:p>
        </w:tc>
        <w:tc>
          <w:tcPr>
            <w:tcW w:w="1500" w:type="dxa"/>
            <w:vMerge w:val="restart"/>
            <w:tcBorders>
              <w:top w:val="nil"/>
              <w:left w:val="nil"/>
              <w:right w:val="single" w:sz="4" w:space="0" w:color="auto"/>
            </w:tcBorders>
            <w:shd w:val="clear" w:color="auto" w:fill="auto"/>
            <w:noWrap/>
            <w:vAlign w:val="center"/>
          </w:tcPr>
          <w:p w14:paraId="177058A8" w14:textId="3EA94BC6" w:rsidR="00A804C3" w:rsidRPr="009E1DF8" w:rsidRDefault="00A804C3" w:rsidP="003D6057">
            <w:pPr>
              <w:spacing w:line="240" w:lineRule="auto"/>
              <w:jc w:val="center"/>
              <w:rPr>
                <w:rFonts w:eastAsia="Times New Roman"/>
                <w:sz w:val="22"/>
                <w:szCs w:val="22"/>
                <w:lang w:eastAsia="ru-RU"/>
              </w:rPr>
            </w:pPr>
            <w:r w:rsidRPr="009E1DF8">
              <w:rPr>
                <w:rFonts w:eastAsia="Times New Roman"/>
                <w:sz w:val="22"/>
                <w:szCs w:val="22"/>
                <w:lang w:eastAsia="ru-RU"/>
              </w:rPr>
              <w:t>2</w:t>
            </w:r>
          </w:p>
        </w:tc>
      </w:tr>
      <w:tr w:rsidR="009E1DF8" w:rsidRPr="009E1DF8" w14:paraId="2BCB0AEF" w14:textId="77777777" w:rsidTr="000A68BB">
        <w:trPr>
          <w:cantSplit/>
        </w:trPr>
        <w:tc>
          <w:tcPr>
            <w:tcW w:w="1580" w:type="dxa"/>
            <w:vMerge/>
            <w:tcBorders>
              <w:left w:val="single" w:sz="4" w:space="0" w:color="auto"/>
              <w:bottom w:val="single" w:sz="4" w:space="0" w:color="auto"/>
              <w:right w:val="single" w:sz="4" w:space="0" w:color="auto"/>
            </w:tcBorders>
            <w:shd w:val="clear" w:color="auto" w:fill="auto"/>
          </w:tcPr>
          <w:p w14:paraId="172A6695" w14:textId="77777777" w:rsidR="00A804C3" w:rsidRPr="009E1DF8" w:rsidRDefault="00A804C3" w:rsidP="00A804C3">
            <w:pPr>
              <w:spacing w:line="240" w:lineRule="auto"/>
              <w:ind w:left="720"/>
              <w:contextualSpacing/>
              <w:jc w:val="left"/>
              <w:rPr>
                <w:rFonts w:eastAsia="Times New Roman"/>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50AE245D" w14:textId="77777777" w:rsidR="00A804C3" w:rsidRPr="009E1DF8" w:rsidRDefault="00A804C3" w:rsidP="003D6057">
            <w:pPr>
              <w:spacing w:line="240" w:lineRule="auto"/>
              <w:jc w:val="left"/>
              <w:rPr>
                <w:rFonts w:eastAsia="Times New Roman"/>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43B5F381" w14:textId="04B18394" w:rsidR="00A804C3" w:rsidRPr="009E1DF8" w:rsidRDefault="00A804C3" w:rsidP="003D6057">
            <w:pPr>
              <w:spacing w:line="240" w:lineRule="auto"/>
              <w:jc w:val="left"/>
              <w:rPr>
                <w:rFonts w:eastAsia="Times New Roman"/>
                <w:sz w:val="22"/>
                <w:szCs w:val="22"/>
                <w:lang w:eastAsia="ru-RU"/>
              </w:rPr>
            </w:pPr>
            <w:r w:rsidRPr="009E1DF8">
              <w:rPr>
                <w:rFonts w:eastAsia="Times New Roman"/>
                <w:sz w:val="22"/>
                <w:szCs w:val="22"/>
                <w:lang w:eastAsia="ru-RU"/>
              </w:rPr>
              <w:t>721.1410.002</w:t>
            </w:r>
          </w:p>
        </w:tc>
        <w:tc>
          <w:tcPr>
            <w:tcW w:w="3140" w:type="dxa"/>
            <w:vMerge/>
            <w:tcBorders>
              <w:left w:val="nil"/>
              <w:bottom w:val="single" w:sz="4" w:space="0" w:color="auto"/>
              <w:right w:val="single" w:sz="4" w:space="0" w:color="auto"/>
            </w:tcBorders>
            <w:shd w:val="clear" w:color="auto" w:fill="auto"/>
            <w:noWrap/>
            <w:vAlign w:val="center"/>
          </w:tcPr>
          <w:p w14:paraId="364B6F09" w14:textId="77777777" w:rsidR="00A804C3" w:rsidRPr="009E1DF8" w:rsidRDefault="00A804C3" w:rsidP="003D6057">
            <w:pPr>
              <w:spacing w:line="240" w:lineRule="auto"/>
              <w:jc w:val="center"/>
              <w:rPr>
                <w:rFonts w:eastAsia="Times New Roman"/>
                <w:sz w:val="22"/>
                <w:szCs w:val="22"/>
                <w:lang w:eastAsia="ru-RU"/>
              </w:rPr>
            </w:pPr>
          </w:p>
        </w:tc>
        <w:tc>
          <w:tcPr>
            <w:tcW w:w="1500" w:type="dxa"/>
            <w:vMerge/>
            <w:tcBorders>
              <w:left w:val="nil"/>
              <w:bottom w:val="single" w:sz="4" w:space="0" w:color="auto"/>
              <w:right w:val="single" w:sz="4" w:space="0" w:color="auto"/>
            </w:tcBorders>
            <w:shd w:val="clear" w:color="auto" w:fill="auto"/>
            <w:noWrap/>
            <w:vAlign w:val="center"/>
          </w:tcPr>
          <w:p w14:paraId="06EF7794" w14:textId="77777777" w:rsidR="00A804C3" w:rsidRPr="009E1DF8" w:rsidRDefault="00A804C3" w:rsidP="003D6057">
            <w:pPr>
              <w:spacing w:line="240" w:lineRule="auto"/>
              <w:jc w:val="center"/>
              <w:rPr>
                <w:rFonts w:eastAsia="Times New Roman"/>
                <w:sz w:val="22"/>
                <w:szCs w:val="22"/>
                <w:lang w:eastAsia="ru-RU"/>
              </w:rPr>
            </w:pPr>
          </w:p>
        </w:tc>
      </w:tr>
      <w:tr w:rsidR="009E1DF8" w:rsidRPr="009E1DF8" w14:paraId="6C5E3082" w14:textId="77777777" w:rsidTr="000A68BB">
        <w:trPr>
          <w:cantSplit/>
        </w:trPr>
        <w:tc>
          <w:tcPr>
            <w:tcW w:w="1580" w:type="dxa"/>
            <w:tcBorders>
              <w:top w:val="nil"/>
              <w:left w:val="single" w:sz="4" w:space="0" w:color="auto"/>
              <w:bottom w:val="single" w:sz="4" w:space="0" w:color="auto"/>
              <w:right w:val="single" w:sz="4" w:space="0" w:color="auto"/>
            </w:tcBorders>
            <w:shd w:val="clear" w:color="auto" w:fill="auto"/>
          </w:tcPr>
          <w:p w14:paraId="276F4612" w14:textId="4038F942" w:rsidR="003D6057" w:rsidRPr="009E1DF8" w:rsidRDefault="00A804C3" w:rsidP="00A804C3">
            <w:pPr>
              <w:spacing w:line="240" w:lineRule="auto"/>
              <w:ind w:left="720" w:hanging="122"/>
              <w:contextualSpacing/>
              <w:jc w:val="left"/>
              <w:rPr>
                <w:rFonts w:eastAsia="Times New Roman"/>
                <w:sz w:val="22"/>
                <w:szCs w:val="22"/>
                <w:lang w:eastAsia="ru-RU"/>
              </w:rPr>
            </w:pPr>
            <w:r w:rsidRPr="009E1DF8">
              <w:rPr>
                <w:rFonts w:eastAsia="Times New Roman"/>
                <w:sz w:val="22"/>
                <w:szCs w:val="22"/>
                <w:lang w:eastAsia="ru-RU"/>
              </w:rPr>
              <w:t>14</w:t>
            </w: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72DFF2CF" w14:textId="77777777" w:rsidR="003D6057" w:rsidRPr="009E1DF8" w:rsidRDefault="003D6057" w:rsidP="003D6057">
            <w:pPr>
              <w:spacing w:line="240" w:lineRule="auto"/>
              <w:jc w:val="left"/>
              <w:rPr>
                <w:rFonts w:eastAsia="Times New Roman"/>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1472D9FA" w14:textId="2513CA28" w:rsidR="003D6057" w:rsidRPr="009E1DF8" w:rsidRDefault="00541C75" w:rsidP="003D6057">
            <w:pPr>
              <w:spacing w:line="240" w:lineRule="auto"/>
              <w:jc w:val="left"/>
              <w:rPr>
                <w:rFonts w:eastAsia="Times New Roman"/>
                <w:sz w:val="22"/>
                <w:szCs w:val="22"/>
                <w:lang w:eastAsia="ru-RU"/>
              </w:rPr>
            </w:pPr>
            <w:r w:rsidRPr="009E1DF8">
              <w:rPr>
                <w:rFonts w:eastAsia="Times New Roman"/>
                <w:sz w:val="22"/>
                <w:szCs w:val="22"/>
                <w:lang w:eastAsia="ru-RU"/>
              </w:rPr>
              <w:t>801.1414.001</w:t>
            </w:r>
          </w:p>
        </w:tc>
        <w:tc>
          <w:tcPr>
            <w:tcW w:w="3140" w:type="dxa"/>
            <w:tcBorders>
              <w:top w:val="single" w:sz="4" w:space="0" w:color="auto"/>
              <w:left w:val="nil"/>
              <w:bottom w:val="single" w:sz="4" w:space="0" w:color="auto"/>
              <w:right w:val="single" w:sz="4" w:space="0" w:color="auto"/>
            </w:tcBorders>
            <w:shd w:val="clear" w:color="auto" w:fill="auto"/>
            <w:noWrap/>
            <w:vAlign w:val="center"/>
          </w:tcPr>
          <w:p w14:paraId="55EA2E7C" w14:textId="77777777" w:rsidR="00541C75" w:rsidRPr="009E1DF8" w:rsidRDefault="00541C75" w:rsidP="00541C75">
            <w:pPr>
              <w:spacing w:line="240" w:lineRule="auto"/>
              <w:jc w:val="center"/>
              <w:rPr>
                <w:rFonts w:eastAsia="Times New Roman"/>
                <w:sz w:val="22"/>
                <w:szCs w:val="22"/>
                <w:lang w:eastAsia="ru-RU"/>
              </w:rPr>
            </w:pPr>
            <w:r w:rsidRPr="009E1DF8">
              <w:rPr>
                <w:rFonts w:eastAsia="Times New Roman"/>
                <w:sz w:val="22"/>
                <w:szCs w:val="22"/>
                <w:lang w:eastAsia="ru-RU"/>
              </w:rPr>
              <w:t xml:space="preserve">Клапан проходной, </w:t>
            </w:r>
          </w:p>
          <w:p w14:paraId="0ED01CC1" w14:textId="1226BB2B" w:rsidR="00541C75" w:rsidRPr="009E1DF8" w:rsidRDefault="00541C75" w:rsidP="00541C75">
            <w:pPr>
              <w:spacing w:line="240" w:lineRule="auto"/>
              <w:jc w:val="center"/>
              <w:rPr>
                <w:rFonts w:eastAsia="Times New Roman"/>
                <w:sz w:val="22"/>
                <w:szCs w:val="22"/>
                <w:lang w:eastAsia="ru-RU"/>
              </w:rPr>
            </w:pPr>
            <w:r w:rsidRPr="009E1DF8">
              <w:rPr>
                <w:rFonts w:eastAsia="Times New Roman"/>
                <w:sz w:val="22"/>
                <w:szCs w:val="22"/>
                <w:lang w:eastAsia="ru-RU"/>
              </w:rPr>
              <w:t xml:space="preserve">невозвратно-запорный </w:t>
            </w:r>
          </w:p>
          <w:p w14:paraId="72E71E5C" w14:textId="13075AEC" w:rsidR="00541C75" w:rsidRPr="009E1DF8" w:rsidRDefault="00541C75" w:rsidP="00541C75">
            <w:pPr>
              <w:spacing w:line="240" w:lineRule="auto"/>
              <w:jc w:val="center"/>
              <w:rPr>
                <w:rFonts w:eastAsia="Times New Roman"/>
                <w:sz w:val="22"/>
                <w:szCs w:val="22"/>
                <w:lang w:eastAsia="ru-RU"/>
              </w:rPr>
            </w:pPr>
            <w:r w:rsidRPr="009E1DF8">
              <w:rPr>
                <w:rFonts w:eastAsia="Times New Roman"/>
                <w:sz w:val="22"/>
                <w:szCs w:val="22"/>
                <w:lang w:eastAsia="ru-RU"/>
              </w:rPr>
              <w:t>Ручной привод</w:t>
            </w:r>
          </w:p>
          <w:p w14:paraId="5D1A3125" w14:textId="20B65B0F" w:rsidR="003D6057" w:rsidRPr="009E1DF8" w:rsidRDefault="00541C75" w:rsidP="00541C75">
            <w:pPr>
              <w:spacing w:line="240" w:lineRule="auto"/>
              <w:jc w:val="center"/>
              <w:rPr>
                <w:rFonts w:eastAsia="Times New Roman"/>
                <w:b/>
                <w:i/>
                <w:sz w:val="22"/>
                <w:szCs w:val="22"/>
                <w:lang w:eastAsia="ru-RU"/>
              </w:rPr>
            </w:pPr>
            <w:r w:rsidRPr="009E1DF8">
              <w:rPr>
                <w:rFonts w:eastAsia="Times New Roman"/>
                <w:b/>
                <w:i/>
                <w:sz w:val="22"/>
                <w:szCs w:val="22"/>
                <w:lang w:eastAsia="ru-RU"/>
              </w:rPr>
              <w:t>Опросный лист №31</w:t>
            </w:r>
          </w:p>
          <w:p w14:paraId="1520F928" w14:textId="6F48F635" w:rsidR="00541C75" w:rsidRPr="009E1DF8" w:rsidRDefault="00541C75" w:rsidP="003D6057">
            <w:pPr>
              <w:spacing w:line="240" w:lineRule="auto"/>
              <w:jc w:val="center"/>
              <w:rPr>
                <w:rFonts w:eastAsia="Times New Roman"/>
                <w:sz w:val="22"/>
                <w:szCs w:val="22"/>
                <w:lang w:eastAsia="ru-RU"/>
              </w:rPr>
            </w:pP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2D0322E3" w14:textId="33E88F83" w:rsidR="003D6057" w:rsidRPr="009E1DF8" w:rsidRDefault="00541C75" w:rsidP="003D6057">
            <w:pPr>
              <w:spacing w:line="240" w:lineRule="auto"/>
              <w:jc w:val="center"/>
              <w:rPr>
                <w:rFonts w:eastAsia="Times New Roman"/>
                <w:sz w:val="22"/>
                <w:szCs w:val="22"/>
                <w:lang w:eastAsia="ru-RU"/>
              </w:rPr>
            </w:pPr>
            <w:r w:rsidRPr="009E1DF8">
              <w:rPr>
                <w:rFonts w:eastAsia="Times New Roman"/>
                <w:sz w:val="22"/>
                <w:szCs w:val="22"/>
                <w:lang w:eastAsia="ru-RU"/>
              </w:rPr>
              <w:t>1</w:t>
            </w:r>
          </w:p>
        </w:tc>
      </w:tr>
    </w:tbl>
    <w:p w14:paraId="64BC0CF3" w14:textId="77777777" w:rsidR="003D6057" w:rsidRPr="009E1DF8" w:rsidRDefault="003D6057" w:rsidP="003D6057">
      <w:pPr>
        <w:spacing w:line="240" w:lineRule="auto"/>
        <w:jc w:val="left"/>
        <w:rPr>
          <w:rFonts w:eastAsia="Times New Roman"/>
          <w:lang w:eastAsia="ru-RU"/>
        </w:rPr>
      </w:pPr>
    </w:p>
    <w:p w14:paraId="1D49C0CA" w14:textId="77777777" w:rsidR="003D6057" w:rsidRPr="009E1DF8" w:rsidRDefault="003D6057" w:rsidP="003D6057">
      <w:pPr>
        <w:spacing w:line="240" w:lineRule="auto"/>
        <w:jc w:val="left"/>
        <w:rPr>
          <w:rFonts w:eastAsia="Times New Roman"/>
          <w:lang w:eastAsia="ru-RU"/>
        </w:rPr>
      </w:pPr>
    </w:p>
    <w:p w14:paraId="3175B82F" w14:textId="77777777" w:rsidR="003D6057" w:rsidRPr="009E1DF8" w:rsidRDefault="003D6057" w:rsidP="003D6057">
      <w:pPr>
        <w:spacing w:line="240" w:lineRule="auto"/>
        <w:jc w:val="left"/>
        <w:rPr>
          <w:rFonts w:eastAsia="Times New Roman"/>
          <w:lang w:eastAsia="ru-RU"/>
        </w:rPr>
      </w:pPr>
    </w:p>
    <w:p w14:paraId="0C27C2C3" w14:textId="77777777" w:rsidR="003D6057" w:rsidRPr="009E1DF8" w:rsidRDefault="003D6057" w:rsidP="003D6057">
      <w:pPr>
        <w:spacing w:line="240" w:lineRule="auto"/>
        <w:jc w:val="left"/>
        <w:rPr>
          <w:rFonts w:eastAsia="Times New Roman"/>
          <w:lang w:eastAsia="ru-RU"/>
        </w:rPr>
      </w:pPr>
    </w:p>
    <w:tbl>
      <w:tblPr>
        <w:tblW w:w="9380" w:type="dxa"/>
        <w:tblInd w:w="-5" w:type="dxa"/>
        <w:tblLook w:val="04A0" w:firstRow="1" w:lastRow="0" w:firstColumn="1" w:lastColumn="0" w:noHBand="0" w:noVBand="1"/>
      </w:tblPr>
      <w:tblGrid>
        <w:gridCol w:w="1580"/>
        <w:gridCol w:w="1580"/>
        <w:gridCol w:w="1580"/>
        <w:gridCol w:w="3140"/>
        <w:gridCol w:w="1500"/>
      </w:tblGrid>
      <w:tr w:rsidR="009E1DF8" w:rsidRPr="009E1DF8" w14:paraId="558AE612" w14:textId="77777777" w:rsidTr="000A68BB">
        <w:trPr>
          <w:cantSplit/>
          <w:tblHeader/>
        </w:trPr>
        <w:tc>
          <w:tcPr>
            <w:tcW w:w="9380" w:type="dxa"/>
            <w:gridSpan w:val="5"/>
            <w:tcBorders>
              <w:top w:val="single" w:sz="4" w:space="0" w:color="auto"/>
              <w:left w:val="single" w:sz="4" w:space="0" w:color="auto"/>
              <w:bottom w:val="single" w:sz="4" w:space="0" w:color="auto"/>
              <w:right w:val="single" w:sz="4" w:space="0" w:color="auto"/>
            </w:tcBorders>
          </w:tcPr>
          <w:p w14:paraId="6C676497" w14:textId="6489ECDD" w:rsidR="003D6057" w:rsidRPr="009E1DF8" w:rsidRDefault="00A804C3" w:rsidP="00374A91">
            <w:pPr>
              <w:spacing w:line="240" w:lineRule="auto"/>
              <w:jc w:val="left"/>
              <w:rPr>
                <w:rFonts w:ascii="Calibri" w:eastAsia="Times New Roman" w:hAnsi="Calibri" w:cs="Calibri"/>
                <w:b/>
                <w:sz w:val="22"/>
                <w:szCs w:val="22"/>
                <w:lang w:eastAsia="ru-RU"/>
              </w:rPr>
            </w:pPr>
            <w:r w:rsidRPr="009E1DF8">
              <w:rPr>
                <w:rFonts w:ascii="Calibri" w:eastAsia="Times New Roman" w:hAnsi="Calibri" w:cs="Calibri"/>
                <w:b/>
                <w:sz w:val="22"/>
                <w:szCs w:val="22"/>
                <w:lang w:eastAsia="ru-RU"/>
              </w:rPr>
              <w:t>Арматура (ДБА) 5-го</w:t>
            </w:r>
            <w:r w:rsidR="00374A91" w:rsidRPr="009E1DF8">
              <w:rPr>
                <w:rFonts w:ascii="Calibri" w:eastAsia="Times New Roman" w:hAnsi="Calibri" w:cs="Calibri"/>
                <w:b/>
                <w:sz w:val="22"/>
                <w:szCs w:val="22"/>
                <w:lang w:eastAsia="ru-RU"/>
              </w:rPr>
              <w:t xml:space="preserve"> и 6-го</w:t>
            </w:r>
            <w:r w:rsidRPr="009E1DF8">
              <w:rPr>
                <w:rFonts w:ascii="Calibri" w:eastAsia="Times New Roman" w:hAnsi="Calibri" w:cs="Calibri"/>
                <w:b/>
                <w:sz w:val="22"/>
                <w:szCs w:val="22"/>
                <w:lang w:eastAsia="ru-RU"/>
              </w:rPr>
              <w:t xml:space="preserve"> строительн</w:t>
            </w:r>
            <w:r w:rsidR="00374A91" w:rsidRPr="009E1DF8">
              <w:rPr>
                <w:rFonts w:ascii="Calibri" w:eastAsia="Times New Roman" w:hAnsi="Calibri" w:cs="Calibri"/>
                <w:b/>
                <w:sz w:val="22"/>
                <w:szCs w:val="22"/>
                <w:lang w:eastAsia="ru-RU"/>
              </w:rPr>
              <w:t>ых</w:t>
            </w:r>
            <w:r w:rsidRPr="009E1DF8">
              <w:rPr>
                <w:rFonts w:ascii="Calibri" w:eastAsia="Times New Roman" w:hAnsi="Calibri" w:cs="Calibri"/>
                <w:b/>
                <w:sz w:val="22"/>
                <w:szCs w:val="22"/>
                <w:lang w:eastAsia="ru-RU"/>
              </w:rPr>
              <w:t xml:space="preserve"> район</w:t>
            </w:r>
            <w:r w:rsidR="00374A91" w:rsidRPr="009E1DF8">
              <w:rPr>
                <w:rFonts w:ascii="Calibri" w:eastAsia="Times New Roman" w:hAnsi="Calibri" w:cs="Calibri"/>
                <w:b/>
                <w:sz w:val="22"/>
                <w:szCs w:val="22"/>
                <w:lang w:eastAsia="ru-RU"/>
              </w:rPr>
              <w:t>ов</w:t>
            </w:r>
            <w:r w:rsidRPr="009E1DF8">
              <w:rPr>
                <w:rFonts w:ascii="Calibri" w:eastAsia="Times New Roman" w:hAnsi="Calibri" w:cs="Calibri"/>
                <w:b/>
                <w:sz w:val="22"/>
                <w:szCs w:val="22"/>
                <w:lang w:eastAsia="ru-RU"/>
              </w:rPr>
              <w:t xml:space="preserve"> (2 партия)</w:t>
            </w:r>
          </w:p>
        </w:tc>
      </w:tr>
      <w:tr w:rsidR="009E1DF8" w:rsidRPr="009E1DF8" w14:paraId="527C4ABA" w14:textId="77777777" w:rsidTr="000A68BB">
        <w:trPr>
          <w:cantSplit/>
          <w:tblHeader/>
        </w:trPr>
        <w:tc>
          <w:tcPr>
            <w:tcW w:w="1580" w:type="dxa"/>
            <w:tcBorders>
              <w:top w:val="single" w:sz="4" w:space="0" w:color="auto"/>
              <w:left w:val="single" w:sz="4" w:space="0" w:color="auto"/>
              <w:bottom w:val="single" w:sz="4" w:space="0" w:color="auto"/>
              <w:right w:val="single" w:sz="4" w:space="0" w:color="auto"/>
            </w:tcBorders>
            <w:shd w:val="clear" w:color="auto" w:fill="auto"/>
          </w:tcPr>
          <w:p w14:paraId="4CA92C10" w14:textId="77777777" w:rsidR="003D6057" w:rsidRPr="009E1DF8" w:rsidRDefault="003D6057"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п/п</w:t>
            </w:r>
          </w:p>
        </w:tc>
        <w:tc>
          <w:tcPr>
            <w:tcW w:w="1580" w:type="dxa"/>
            <w:tcBorders>
              <w:top w:val="single" w:sz="4" w:space="0" w:color="auto"/>
              <w:left w:val="single" w:sz="4" w:space="0" w:color="auto"/>
              <w:bottom w:val="single" w:sz="4" w:space="0" w:color="auto"/>
              <w:right w:val="single" w:sz="4" w:space="0" w:color="auto"/>
            </w:tcBorders>
            <w:shd w:val="clear" w:color="auto" w:fill="auto"/>
          </w:tcPr>
          <w:p w14:paraId="110C2E64" w14:textId="77777777" w:rsidR="003D6057" w:rsidRPr="009E1DF8" w:rsidRDefault="003D6057"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Срок поставки</w:t>
            </w:r>
          </w:p>
        </w:tc>
        <w:tc>
          <w:tcPr>
            <w:tcW w:w="15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5C7E3C" w14:textId="77777777" w:rsidR="003D6057" w:rsidRPr="009E1DF8" w:rsidRDefault="003D6057" w:rsidP="003D6057">
            <w:pPr>
              <w:spacing w:line="240" w:lineRule="auto"/>
              <w:jc w:val="center"/>
              <w:rPr>
                <w:rFonts w:ascii="Calibri" w:eastAsia="Times New Roman" w:hAnsi="Calibri" w:cs="Calibri"/>
                <w:sz w:val="22"/>
                <w:szCs w:val="22"/>
                <w:lang w:eastAsia="ru-RU"/>
              </w:rPr>
            </w:pPr>
            <w:r w:rsidRPr="009E1DF8">
              <w:rPr>
                <w:rFonts w:eastAsia="Calibri"/>
                <w:sz w:val="20"/>
                <w:szCs w:val="20"/>
              </w:rPr>
              <w:t>Код SFI</w:t>
            </w:r>
          </w:p>
        </w:tc>
        <w:tc>
          <w:tcPr>
            <w:tcW w:w="3140" w:type="dxa"/>
            <w:tcBorders>
              <w:top w:val="single" w:sz="4" w:space="0" w:color="auto"/>
              <w:left w:val="nil"/>
              <w:bottom w:val="single" w:sz="4" w:space="0" w:color="auto"/>
              <w:right w:val="single" w:sz="4" w:space="0" w:color="auto"/>
            </w:tcBorders>
            <w:shd w:val="clear" w:color="auto" w:fill="auto"/>
            <w:noWrap/>
          </w:tcPr>
          <w:p w14:paraId="46637759" w14:textId="77777777" w:rsidR="003D6057" w:rsidRPr="009E1DF8" w:rsidRDefault="003D6057" w:rsidP="003D6057">
            <w:pPr>
              <w:spacing w:line="240" w:lineRule="auto"/>
              <w:jc w:val="left"/>
              <w:rPr>
                <w:rFonts w:eastAsia="Times New Roman"/>
                <w:lang w:eastAsia="ru-RU"/>
              </w:rPr>
            </w:pPr>
            <w:r w:rsidRPr="009E1DF8">
              <w:rPr>
                <w:rFonts w:eastAsia="Times New Roman"/>
                <w:lang w:eastAsia="ru-RU"/>
              </w:rPr>
              <w:t>Наименование</w:t>
            </w:r>
          </w:p>
        </w:tc>
        <w:tc>
          <w:tcPr>
            <w:tcW w:w="1500" w:type="dxa"/>
            <w:tcBorders>
              <w:top w:val="single" w:sz="4" w:space="0" w:color="auto"/>
              <w:left w:val="nil"/>
              <w:bottom w:val="single" w:sz="4" w:space="0" w:color="auto"/>
              <w:right w:val="single" w:sz="4" w:space="0" w:color="auto"/>
            </w:tcBorders>
            <w:shd w:val="clear" w:color="auto" w:fill="auto"/>
            <w:noWrap/>
          </w:tcPr>
          <w:p w14:paraId="70E669F8" w14:textId="77777777" w:rsidR="003D6057" w:rsidRPr="009E1DF8" w:rsidRDefault="003D6057" w:rsidP="003D6057">
            <w:pPr>
              <w:spacing w:line="240" w:lineRule="auto"/>
              <w:jc w:val="left"/>
              <w:rPr>
                <w:rFonts w:eastAsia="Times New Roman"/>
                <w:lang w:eastAsia="ru-RU"/>
              </w:rPr>
            </w:pPr>
            <w:r w:rsidRPr="009E1DF8">
              <w:rPr>
                <w:rFonts w:eastAsia="Times New Roman"/>
                <w:lang w:eastAsia="ru-RU"/>
              </w:rPr>
              <w:t>Кол-во, шт.</w:t>
            </w:r>
          </w:p>
        </w:tc>
      </w:tr>
      <w:tr w:rsidR="009E1DF8" w:rsidRPr="009E1DF8" w14:paraId="60086EA4" w14:textId="77777777" w:rsidTr="000A68BB">
        <w:trPr>
          <w:cantSplit/>
        </w:trPr>
        <w:tc>
          <w:tcPr>
            <w:tcW w:w="1580" w:type="dxa"/>
            <w:tcBorders>
              <w:top w:val="single" w:sz="4" w:space="0" w:color="auto"/>
              <w:left w:val="single" w:sz="4" w:space="0" w:color="auto"/>
              <w:bottom w:val="single" w:sz="4" w:space="0" w:color="auto"/>
              <w:right w:val="single" w:sz="4" w:space="0" w:color="auto"/>
            </w:tcBorders>
            <w:shd w:val="clear" w:color="auto" w:fill="auto"/>
          </w:tcPr>
          <w:p w14:paraId="054B9053" w14:textId="77777777" w:rsidR="006A229A" w:rsidRPr="009E1DF8" w:rsidRDefault="006A229A" w:rsidP="00FD3EB4">
            <w:pPr>
              <w:numPr>
                <w:ilvl w:val="0"/>
                <w:numId w:val="20"/>
              </w:numPr>
              <w:spacing w:line="240" w:lineRule="auto"/>
              <w:contextualSpacing/>
              <w:jc w:val="center"/>
              <w:rPr>
                <w:rFonts w:ascii="Calibri" w:eastAsia="Times New Roman" w:hAnsi="Calibri" w:cs="Calibri"/>
                <w:sz w:val="22"/>
                <w:szCs w:val="22"/>
                <w:lang w:eastAsia="ru-RU"/>
              </w:rPr>
            </w:pPr>
          </w:p>
        </w:tc>
        <w:tc>
          <w:tcPr>
            <w:tcW w:w="1580" w:type="dxa"/>
            <w:vMerge w:val="restart"/>
            <w:tcBorders>
              <w:top w:val="single" w:sz="4" w:space="0" w:color="auto"/>
              <w:left w:val="single" w:sz="4" w:space="0" w:color="auto"/>
              <w:right w:val="single" w:sz="4" w:space="0" w:color="auto"/>
            </w:tcBorders>
            <w:shd w:val="clear" w:color="auto" w:fill="auto"/>
          </w:tcPr>
          <w:p w14:paraId="3EEC6FF5" w14:textId="2CE08D1C" w:rsidR="006A229A" w:rsidRPr="009E1DF8" w:rsidRDefault="006A229A" w:rsidP="003D6057">
            <w:pPr>
              <w:spacing w:line="240" w:lineRule="auto"/>
              <w:jc w:val="left"/>
              <w:rPr>
                <w:rFonts w:ascii="Calibri" w:eastAsia="Times New Roman" w:hAnsi="Calibri" w:cs="Calibri"/>
                <w:b/>
                <w:lang w:eastAsia="ru-RU"/>
              </w:rPr>
            </w:pPr>
            <w:r w:rsidRPr="009E1DF8">
              <w:rPr>
                <w:rFonts w:ascii="Calibri" w:eastAsia="Times New Roman" w:hAnsi="Calibri" w:cs="Calibri"/>
                <w:b/>
                <w:lang w:eastAsia="ru-RU"/>
              </w:rPr>
              <w:t>По заявке</w:t>
            </w:r>
            <w:r w:rsidR="00A5663D" w:rsidRPr="009E1DF8">
              <w:rPr>
                <w:rFonts w:ascii="Calibri" w:eastAsia="Times New Roman" w:hAnsi="Calibri" w:cs="Calibri"/>
                <w:b/>
                <w:lang w:eastAsia="ru-RU"/>
              </w:rPr>
              <w:t xml:space="preserve"> </w:t>
            </w:r>
            <w:r w:rsidR="00DC2573" w:rsidRPr="009E1DF8">
              <w:rPr>
                <w:rFonts w:ascii="Calibri" w:eastAsia="Times New Roman" w:hAnsi="Calibri" w:cs="Calibri"/>
                <w:b/>
                <w:lang w:eastAsia="ru-RU"/>
              </w:rPr>
              <w:t>Покупателя</w:t>
            </w:r>
          </w:p>
          <w:p w14:paraId="0F8FDF80" w14:textId="77777777" w:rsidR="006A229A" w:rsidRPr="009E1DF8" w:rsidRDefault="006A229A" w:rsidP="003D6057">
            <w:pPr>
              <w:spacing w:line="240" w:lineRule="auto"/>
              <w:jc w:val="left"/>
              <w:rPr>
                <w:rFonts w:ascii="Calibri" w:eastAsia="Times New Roman" w:hAnsi="Calibri" w:cs="Calibri"/>
                <w:sz w:val="22"/>
                <w:szCs w:val="22"/>
                <w:lang w:eastAsia="ru-RU"/>
              </w:rPr>
            </w:pPr>
          </w:p>
        </w:tc>
        <w:tc>
          <w:tcPr>
            <w:tcW w:w="1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7DEEA5" w14:textId="27577305" w:rsidR="006A229A" w:rsidRPr="009E1DF8" w:rsidRDefault="006A229A"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824.1401.001</w:t>
            </w:r>
          </w:p>
        </w:tc>
        <w:tc>
          <w:tcPr>
            <w:tcW w:w="3140" w:type="dxa"/>
            <w:tcBorders>
              <w:top w:val="single" w:sz="4" w:space="0" w:color="auto"/>
              <w:left w:val="nil"/>
              <w:bottom w:val="single" w:sz="4" w:space="0" w:color="auto"/>
              <w:right w:val="single" w:sz="4" w:space="0" w:color="auto"/>
            </w:tcBorders>
            <w:shd w:val="clear" w:color="auto" w:fill="auto"/>
            <w:noWrap/>
            <w:vAlign w:val="center"/>
            <w:hideMark/>
          </w:tcPr>
          <w:p w14:paraId="26EF41F0" w14:textId="77777777" w:rsidR="006A229A" w:rsidRPr="009E1DF8" w:rsidRDefault="006A229A" w:rsidP="00374A91">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xml:space="preserve">Клапан проходной, </w:t>
            </w:r>
          </w:p>
          <w:p w14:paraId="43C16E2D" w14:textId="7688CB47" w:rsidR="006A229A" w:rsidRPr="009E1DF8" w:rsidRDefault="006A229A" w:rsidP="00374A91">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xml:space="preserve">запорный </w:t>
            </w:r>
          </w:p>
          <w:p w14:paraId="57228FE1" w14:textId="50B1D202" w:rsidR="006A229A" w:rsidRPr="009E1DF8" w:rsidRDefault="006A229A" w:rsidP="00374A91">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DN 50 мм, PN 0,6 Мпа</w:t>
            </w:r>
          </w:p>
          <w:p w14:paraId="6EAC93F4" w14:textId="77777777" w:rsidR="006A229A" w:rsidRPr="009E1DF8" w:rsidRDefault="006A229A" w:rsidP="00374A91">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Ручной привод</w:t>
            </w:r>
          </w:p>
          <w:p w14:paraId="0338EBD0" w14:textId="4027B0DF" w:rsidR="006A229A" w:rsidRPr="009E1DF8" w:rsidRDefault="006A229A" w:rsidP="0099764A">
            <w:pPr>
              <w:spacing w:line="240" w:lineRule="auto"/>
              <w:jc w:val="center"/>
              <w:rPr>
                <w:rFonts w:ascii="Calibri" w:eastAsia="Times New Roman" w:hAnsi="Calibri" w:cs="Calibri"/>
                <w:b/>
                <w:i/>
                <w:sz w:val="22"/>
                <w:szCs w:val="22"/>
                <w:lang w:eastAsia="ru-RU"/>
              </w:rPr>
            </w:pPr>
            <w:r w:rsidRPr="009E1DF8">
              <w:rPr>
                <w:rFonts w:ascii="Calibri" w:eastAsia="Times New Roman" w:hAnsi="Calibri" w:cs="Calibri"/>
                <w:b/>
                <w:i/>
                <w:sz w:val="22"/>
                <w:szCs w:val="22"/>
                <w:lang w:eastAsia="ru-RU"/>
              </w:rPr>
              <w:t>Опросный лист №1</w:t>
            </w: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39BB430F" w14:textId="195F763E" w:rsidR="006A229A" w:rsidRPr="009E1DF8" w:rsidRDefault="006A229A"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1</w:t>
            </w:r>
          </w:p>
        </w:tc>
      </w:tr>
      <w:tr w:rsidR="009E1DF8" w:rsidRPr="009E1DF8" w14:paraId="00A2B95E" w14:textId="77777777" w:rsidTr="000A68BB">
        <w:trPr>
          <w:cantSplit/>
        </w:trPr>
        <w:tc>
          <w:tcPr>
            <w:tcW w:w="1580" w:type="dxa"/>
            <w:vMerge w:val="restart"/>
            <w:tcBorders>
              <w:top w:val="single" w:sz="4" w:space="0" w:color="auto"/>
              <w:left w:val="single" w:sz="4" w:space="0" w:color="auto"/>
              <w:right w:val="single" w:sz="4" w:space="0" w:color="auto"/>
            </w:tcBorders>
            <w:shd w:val="clear" w:color="auto" w:fill="auto"/>
          </w:tcPr>
          <w:p w14:paraId="24740215" w14:textId="77777777" w:rsidR="00590BEE" w:rsidRPr="009E1DF8" w:rsidRDefault="00590BEE" w:rsidP="00374A91">
            <w:pPr>
              <w:spacing w:line="240" w:lineRule="auto"/>
              <w:ind w:left="720"/>
              <w:contextualSpacing/>
              <w:jc w:val="left"/>
              <w:rPr>
                <w:rFonts w:ascii="Calibri" w:eastAsia="Times New Roman" w:hAnsi="Calibri" w:cs="Calibri"/>
                <w:sz w:val="22"/>
                <w:szCs w:val="22"/>
                <w:lang w:eastAsia="ru-RU"/>
              </w:rPr>
            </w:pPr>
          </w:p>
          <w:p w14:paraId="7AD4AC74" w14:textId="76A06000" w:rsidR="00590BEE" w:rsidRPr="009E1DF8" w:rsidRDefault="00590BEE" w:rsidP="00590BEE">
            <w:pPr>
              <w:spacing w:line="240" w:lineRule="auto"/>
              <w:ind w:left="720" w:hanging="122"/>
              <w:contextualSpacing/>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2.</w:t>
            </w:r>
          </w:p>
        </w:tc>
        <w:tc>
          <w:tcPr>
            <w:tcW w:w="1580" w:type="dxa"/>
            <w:vMerge/>
            <w:tcBorders>
              <w:left w:val="single" w:sz="4" w:space="0" w:color="auto"/>
              <w:right w:val="single" w:sz="4" w:space="0" w:color="auto"/>
            </w:tcBorders>
            <w:shd w:val="clear" w:color="auto" w:fill="auto"/>
          </w:tcPr>
          <w:p w14:paraId="4BE8DCD8" w14:textId="77777777" w:rsidR="00590BEE" w:rsidRPr="009E1DF8" w:rsidRDefault="00590BEE" w:rsidP="003D6057">
            <w:pPr>
              <w:spacing w:line="240" w:lineRule="auto"/>
              <w:jc w:val="left"/>
              <w:rPr>
                <w:rFonts w:ascii="Calibri" w:eastAsia="Times New Roman" w:hAnsi="Calibri" w:cs="Calibri"/>
                <w:sz w:val="22"/>
                <w:szCs w:val="22"/>
                <w:lang w:eastAsia="ru-RU"/>
              </w:rPr>
            </w:pPr>
          </w:p>
        </w:tc>
        <w:tc>
          <w:tcPr>
            <w:tcW w:w="1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6D2A4D" w14:textId="01ACF92C" w:rsidR="00590BEE" w:rsidRPr="009E1DF8" w:rsidRDefault="00590BEE"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722.3407.001</w:t>
            </w:r>
          </w:p>
        </w:tc>
        <w:tc>
          <w:tcPr>
            <w:tcW w:w="3140" w:type="dxa"/>
            <w:vMerge w:val="restart"/>
            <w:tcBorders>
              <w:top w:val="single" w:sz="4" w:space="0" w:color="auto"/>
              <w:left w:val="nil"/>
              <w:right w:val="single" w:sz="4" w:space="0" w:color="auto"/>
            </w:tcBorders>
            <w:shd w:val="clear" w:color="auto" w:fill="auto"/>
            <w:noWrap/>
            <w:vAlign w:val="center"/>
            <w:hideMark/>
          </w:tcPr>
          <w:p w14:paraId="2B0D74D8" w14:textId="6427E1A6" w:rsidR="00590BEE" w:rsidRPr="009E1DF8" w:rsidRDefault="00590BEE" w:rsidP="0099764A">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xml:space="preserve">Клапан угловой, </w:t>
            </w:r>
          </w:p>
          <w:p w14:paraId="3E484442" w14:textId="77777777" w:rsidR="00590BEE" w:rsidRPr="009E1DF8" w:rsidRDefault="00590BEE" w:rsidP="0099764A">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xml:space="preserve">невозвратно-запорный </w:t>
            </w:r>
          </w:p>
          <w:p w14:paraId="756F5DE2" w14:textId="77777777" w:rsidR="00590BEE" w:rsidRPr="009E1DF8" w:rsidRDefault="00590BEE" w:rsidP="0099764A">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DN 50 мм, PN 0,6 Мпа</w:t>
            </w:r>
          </w:p>
          <w:p w14:paraId="4C7192FF" w14:textId="77777777" w:rsidR="00590BEE" w:rsidRPr="009E1DF8" w:rsidRDefault="00590BEE" w:rsidP="0099764A">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Ручной привод</w:t>
            </w:r>
          </w:p>
          <w:p w14:paraId="59FCB206" w14:textId="3714F17F" w:rsidR="00590BEE" w:rsidRPr="009E1DF8" w:rsidRDefault="00590BEE" w:rsidP="0099764A">
            <w:pPr>
              <w:spacing w:line="240" w:lineRule="auto"/>
              <w:jc w:val="center"/>
              <w:rPr>
                <w:rFonts w:ascii="Calibri" w:eastAsia="Times New Roman" w:hAnsi="Calibri" w:cs="Calibri"/>
                <w:b/>
                <w:i/>
                <w:sz w:val="22"/>
                <w:szCs w:val="22"/>
                <w:lang w:eastAsia="ru-RU"/>
              </w:rPr>
            </w:pPr>
            <w:r w:rsidRPr="009E1DF8">
              <w:rPr>
                <w:rFonts w:ascii="Calibri" w:eastAsia="Times New Roman" w:hAnsi="Calibri" w:cs="Calibri"/>
                <w:b/>
                <w:i/>
                <w:sz w:val="22"/>
                <w:szCs w:val="22"/>
                <w:lang w:eastAsia="ru-RU"/>
              </w:rPr>
              <w:t>Опросный лист №4</w:t>
            </w:r>
          </w:p>
        </w:tc>
        <w:tc>
          <w:tcPr>
            <w:tcW w:w="1500" w:type="dxa"/>
            <w:vMerge w:val="restart"/>
            <w:tcBorders>
              <w:top w:val="single" w:sz="4" w:space="0" w:color="auto"/>
              <w:left w:val="nil"/>
              <w:right w:val="single" w:sz="4" w:space="0" w:color="auto"/>
            </w:tcBorders>
            <w:shd w:val="clear" w:color="auto" w:fill="auto"/>
            <w:noWrap/>
            <w:vAlign w:val="center"/>
          </w:tcPr>
          <w:p w14:paraId="4E467927" w14:textId="77777777" w:rsidR="00590BEE" w:rsidRPr="009E1DF8" w:rsidRDefault="00590BEE"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4</w:t>
            </w:r>
          </w:p>
        </w:tc>
      </w:tr>
      <w:tr w:rsidR="009E1DF8" w:rsidRPr="009E1DF8" w14:paraId="06351C84" w14:textId="77777777" w:rsidTr="000A68BB">
        <w:trPr>
          <w:cantSplit/>
        </w:trPr>
        <w:tc>
          <w:tcPr>
            <w:tcW w:w="1580" w:type="dxa"/>
            <w:vMerge/>
            <w:tcBorders>
              <w:left w:val="single" w:sz="4" w:space="0" w:color="auto"/>
              <w:right w:val="single" w:sz="4" w:space="0" w:color="auto"/>
            </w:tcBorders>
            <w:shd w:val="clear" w:color="auto" w:fill="auto"/>
          </w:tcPr>
          <w:p w14:paraId="7DAE09B6" w14:textId="77777777" w:rsidR="00590BEE" w:rsidRPr="009E1DF8" w:rsidRDefault="00590BEE" w:rsidP="00FD3EB4">
            <w:pPr>
              <w:numPr>
                <w:ilvl w:val="0"/>
                <w:numId w:val="20"/>
              </w:numPr>
              <w:spacing w:line="240" w:lineRule="auto"/>
              <w:contextualSpacing/>
              <w:jc w:val="left"/>
              <w:rPr>
                <w:rFonts w:ascii="Calibri" w:eastAsia="Times New Roman" w:hAnsi="Calibri" w:cs="Calibri"/>
                <w:sz w:val="22"/>
                <w:szCs w:val="22"/>
                <w:lang w:eastAsia="ru-RU"/>
              </w:rPr>
            </w:pPr>
          </w:p>
        </w:tc>
        <w:tc>
          <w:tcPr>
            <w:tcW w:w="1580" w:type="dxa"/>
            <w:vMerge/>
            <w:tcBorders>
              <w:left w:val="single" w:sz="4" w:space="0" w:color="auto"/>
              <w:right w:val="single" w:sz="4" w:space="0" w:color="auto"/>
            </w:tcBorders>
            <w:shd w:val="clear" w:color="auto" w:fill="auto"/>
          </w:tcPr>
          <w:p w14:paraId="18B77EA9" w14:textId="77777777" w:rsidR="00590BEE" w:rsidRPr="009E1DF8" w:rsidRDefault="00590BEE"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5282DBDB" w14:textId="4B9385CF" w:rsidR="00590BEE" w:rsidRPr="009E1DF8" w:rsidRDefault="00590BEE"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722.3407.002</w:t>
            </w:r>
          </w:p>
        </w:tc>
        <w:tc>
          <w:tcPr>
            <w:tcW w:w="3140" w:type="dxa"/>
            <w:vMerge/>
            <w:tcBorders>
              <w:left w:val="nil"/>
              <w:right w:val="single" w:sz="4" w:space="0" w:color="auto"/>
            </w:tcBorders>
            <w:shd w:val="clear" w:color="auto" w:fill="auto"/>
            <w:noWrap/>
            <w:vAlign w:val="center"/>
          </w:tcPr>
          <w:p w14:paraId="01393ED3" w14:textId="77777777" w:rsidR="00590BEE" w:rsidRPr="009E1DF8" w:rsidRDefault="00590BEE" w:rsidP="003D6057">
            <w:pPr>
              <w:spacing w:line="240" w:lineRule="auto"/>
              <w:jc w:val="center"/>
              <w:rPr>
                <w:rFonts w:ascii="Calibri" w:eastAsia="Times New Roman" w:hAnsi="Calibri" w:cs="Calibri"/>
                <w:sz w:val="22"/>
                <w:szCs w:val="22"/>
                <w:lang w:eastAsia="ru-RU"/>
              </w:rPr>
            </w:pPr>
          </w:p>
        </w:tc>
        <w:tc>
          <w:tcPr>
            <w:tcW w:w="1500" w:type="dxa"/>
            <w:vMerge/>
            <w:tcBorders>
              <w:left w:val="nil"/>
              <w:right w:val="single" w:sz="4" w:space="0" w:color="auto"/>
            </w:tcBorders>
            <w:shd w:val="clear" w:color="auto" w:fill="auto"/>
            <w:noWrap/>
            <w:vAlign w:val="center"/>
          </w:tcPr>
          <w:p w14:paraId="0C2BC51A" w14:textId="77777777" w:rsidR="00590BEE" w:rsidRPr="009E1DF8" w:rsidRDefault="00590BEE" w:rsidP="003D6057">
            <w:pPr>
              <w:spacing w:line="240" w:lineRule="auto"/>
              <w:jc w:val="center"/>
              <w:rPr>
                <w:rFonts w:ascii="Calibri" w:eastAsia="Times New Roman" w:hAnsi="Calibri" w:cs="Calibri"/>
                <w:sz w:val="22"/>
                <w:szCs w:val="22"/>
                <w:lang w:eastAsia="ru-RU"/>
              </w:rPr>
            </w:pPr>
          </w:p>
        </w:tc>
      </w:tr>
      <w:tr w:rsidR="009E1DF8" w:rsidRPr="009E1DF8" w14:paraId="68DB5A8D" w14:textId="77777777" w:rsidTr="000A68BB">
        <w:trPr>
          <w:cantSplit/>
        </w:trPr>
        <w:tc>
          <w:tcPr>
            <w:tcW w:w="1580" w:type="dxa"/>
            <w:vMerge/>
            <w:tcBorders>
              <w:left w:val="single" w:sz="4" w:space="0" w:color="auto"/>
              <w:right w:val="single" w:sz="4" w:space="0" w:color="auto"/>
            </w:tcBorders>
            <w:shd w:val="clear" w:color="auto" w:fill="auto"/>
          </w:tcPr>
          <w:p w14:paraId="3E93970F" w14:textId="77777777" w:rsidR="00590BEE" w:rsidRPr="009E1DF8" w:rsidRDefault="00590BEE" w:rsidP="00FD3EB4">
            <w:pPr>
              <w:numPr>
                <w:ilvl w:val="0"/>
                <w:numId w:val="20"/>
              </w:numPr>
              <w:spacing w:line="240" w:lineRule="auto"/>
              <w:contextualSpacing/>
              <w:jc w:val="left"/>
              <w:rPr>
                <w:rFonts w:ascii="Calibri" w:eastAsia="Times New Roman" w:hAnsi="Calibri" w:cs="Calibri"/>
                <w:sz w:val="22"/>
                <w:szCs w:val="22"/>
                <w:lang w:eastAsia="ru-RU"/>
              </w:rPr>
            </w:pPr>
          </w:p>
        </w:tc>
        <w:tc>
          <w:tcPr>
            <w:tcW w:w="1580" w:type="dxa"/>
            <w:vMerge/>
            <w:tcBorders>
              <w:left w:val="single" w:sz="4" w:space="0" w:color="auto"/>
              <w:right w:val="single" w:sz="4" w:space="0" w:color="auto"/>
            </w:tcBorders>
            <w:shd w:val="clear" w:color="auto" w:fill="auto"/>
          </w:tcPr>
          <w:p w14:paraId="3F16E4E4" w14:textId="77777777" w:rsidR="00590BEE" w:rsidRPr="009E1DF8" w:rsidRDefault="00590BEE"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6C57D717" w14:textId="2C45A917" w:rsidR="00590BEE" w:rsidRPr="009E1DF8" w:rsidRDefault="00590BEE"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722.3407.003</w:t>
            </w:r>
          </w:p>
        </w:tc>
        <w:tc>
          <w:tcPr>
            <w:tcW w:w="3140" w:type="dxa"/>
            <w:vMerge/>
            <w:tcBorders>
              <w:left w:val="nil"/>
              <w:right w:val="single" w:sz="4" w:space="0" w:color="auto"/>
            </w:tcBorders>
            <w:shd w:val="clear" w:color="auto" w:fill="auto"/>
            <w:noWrap/>
            <w:vAlign w:val="center"/>
          </w:tcPr>
          <w:p w14:paraId="00E38C83" w14:textId="77777777" w:rsidR="00590BEE" w:rsidRPr="009E1DF8" w:rsidRDefault="00590BEE" w:rsidP="003D6057">
            <w:pPr>
              <w:spacing w:line="240" w:lineRule="auto"/>
              <w:jc w:val="center"/>
              <w:rPr>
                <w:rFonts w:ascii="Calibri" w:eastAsia="Times New Roman" w:hAnsi="Calibri" w:cs="Calibri"/>
                <w:sz w:val="22"/>
                <w:szCs w:val="22"/>
                <w:lang w:eastAsia="ru-RU"/>
              </w:rPr>
            </w:pPr>
          </w:p>
        </w:tc>
        <w:tc>
          <w:tcPr>
            <w:tcW w:w="1500" w:type="dxa"/>
            <w:vMerge/>
            <w:tcBorders>
              <w:left w:val="nil"/>
              <w:right w:val="single" w:sz="4" w:space="0" w:color="auto"/>
            </w:tcBorders>
            <w:shd w:val="clear" w:color="auto" w:fill="auto"/>
            <w:noWrap/>
            <w:vAlign w:val="center"/>
          </w:tcPr>
          <w:p w14:paraId="34923A82" w14:textId="77777777" w:rsidR="00590BEE" w:rsidRPr="009E1DF8" w:rsidRDefault="00590BEE" w:rsidP="003D6057">
            <w:pPr>
              <w:spacing w:line="240" w:lineRule="auto"/>
              <w:jc w:val="center"/>
              <w:rPr>
                <w:rFonts w:ascii="Calibri" w:eastAsia="Times New Roman" w:hAnsi="Calibri" w:cs="Calibri"/>
                <w:sz w:val="22"/>
                <w:szCs w:val="22"/>
                <w:lang w:eastAsia="ru-RU"/>
              </w:rPr>
            </w:pPr>
          </w:p>
        </w:tc>
      </w:tr>
      <w:tr w:rsidR="009E1DF8" w:rsidRPr="009E1DF8" w14:paraId="553199D4" w14:textId="77777777" w:rsidTr="000A68BB">
        <w:trPr>
          <w:cantSplit/>
        </w:trPr>
        <w:tc>
          <w:tcPr>
            <w:tcW w:w="1580" w:type="dxa"/>
            <w:vMerge/>
            <w:tcBorders>
              <w:left w:val="single" w:sz="4" w:space="0" w:color="auto"/>
              <w:bottom w:val="single" w:sz="4" w:space="0" w:color="auto"/>
              <w:right w:val="single" w:sz="4" w:space="0" w:color="auto"/>
            </w:tcBorders>
            <w:shd w:val="clear" w:color="auto" w:fill="auto"/>
          </w:tcPr>
          <w:p w14:paraId="422DC9F2" w14:textId="77777777" w:rsidR="00590BEE" w:rsidRPr="009E1DF8" w:rsidRDefault="00590BEE" w:rsidP="00FD3EB4">
            <w:pPr>
              <w:numPr>
                <w:ilvl w:val="0"/>
                <w:numId w:val="20"/>
              </w:numPr>
              <w:spacing w:line="240" w:lineRule="auto"/>
              <w:contextualSpacing/>
              <w:jc w:val="left"/>
              <w:rPr>
                <w:rFonts w:ascii="Calibri" w:eastAsia="Times New Roman" w:hAnsi="Calibri" w:cs="Calibri"/>
                <w:sz w:val="22"/>
                <w:szCs w:val="22"/>
                <w:lang w:eastAsia="ru-RU"/>
              </w:rPr>
            </w:pPr>
          </w:p>
        </w:tc>
        <w:tc>
          <w:tcPr>
            <w:tcW w:w="1580" w:type="dxa"/>
            <w:vMerge/>
            <w:tcBorders>
              <w:left w:val="single" w:sz="4" w:space="0" w:color="auto"/>
              <w:right w:val="single" w:sz="4" w:space="0" w:color="auto"/>
            </w:tcBorders>
            <w:shd w:val="clear" w:color="auto" w:fill="auto"/>
          </w:tcPr>
          <w:p w14:paraId="71A92EAA" w14:textId="77777777" w:rsidR="00590BEE" w:rsidRPr="009E1DF8" w:rsidRDefault="00590BEE"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0270233A" w14:textId="7BA97F30" w:rsidR="00590BEE" w:rsidRPr="009E1DF8" w:rsidRDefault="00590BEE"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722.3407.004</w:t>
            </w:r>
          </w:p>
        </w:tc>
        <w:tc>
          <w:tcPr>
            <w:tcW w:w="3140" w:type="dxa"/>
            <w:vMerge/>
            <w:tcBorders>
              <w:left w:val="nil"/>
              <w:bottom w:val="single" w:sz="4" w:space="0" w:color="auto"/>
              <w:right w:val="single" w:sz="4" w:space="0" w:color="auto"/>
            </w:tcBorders>
            <w:shd w:val="clear" w:color="auto" w:fill="auto"/>
            <w:noWrap/>
            <w:vAlign w:val="center"/>
          </w:tcPr>
          <w:p w14:paraId="2304181A" w14:textId="77777777" w:rsidR="00590BEE" w:rsidRPr="009E1DF8" w:rsidRDefault="00590BEE" w:rsidP="003D6057">
            <w:pPr>
              <w:spacing w:line="240" w:lineRule="auto"/>
              <w:jc w:val="center"/>
              <w:rPr>
                <w:rFonts w:ascii="Calibri" w:eastAsia="Times New Roman" w:hAnsi="Calibri" w:cs="Calibri"/>
                <w:sz w:val="22"/>
                <w:szCs w:val="22"/>
                <w:lang w:eastAsia="ru-RU"/>
              </w:rPr>
            </w:pPr>
          </w:p>
        </w:tc>
        <w:tc>
          <w:tcPr>
            <w:tcW w:w="1500" w:type="dxa"/>
            <w:vMerge/>
            <w:tcBorders>
              <w:left w:val="nil"/>
              <w:bottom w:val="single" w:sz="4" w:space="0" w:color="auto"/>
              <w:right w:val="single" w:sz="4" w:space="0" w:color="auto"/>
            </w:tcBorders>
            <w:shd w:val="clear" w:color="auto" w:fill="auto"/>
            <w:noWrap/>
            <w:vAlign w:val="center"/>
          </w:tcPr>
          <w:p w14:paraId="6F1D617B" w14:textId="77777777" w:rsidR="00590BEE" w:rsidRPr="009E1DF8" w:rsidRDefault="00590BEE" w:rsidP="003D6057">
            <w:pPr>
              <w:spacing w:line="240" w:lineRule="auto"/>
              <w:jc w:val="center"/>
              <w:rPr>
                <w:rFonts w:ascii="Calibri" w:eastAsia="Times New Roman" w:hAnsi="Calibri" w:cs="Calibri"/>
                <w:sz w:val="22"/>
                <w:szCs w:val="22"/>
                <w:lang w:eastAsia="ru-RU"/>
              </w:rPr>
            </w:pPr>
          </w:p>
        </w:tc>
      </w:tr>
      <w:tr w:rsidR="009E1DF8" w:rsidRPr="009E1DF8" w14:paraId="43208268" w14:textId="77777777" w:rsidTr="000A68BB">
        <w:trPr>
          <w:cantSplit/>
        </w:trPr>
        <w:tc>
          <w:tcPr>
            <w:tcW w:w="1580" w:type="dxa"/>
            <w:vMerge w:val="restart"/>
            <w:tcBorders>
              <w:top w:val="nil"/>
              <w:left w:val="single" w:sz="4" w:space="0" w:color="auto"/>
              <w:right w:val="single" w:sz="4" w:space="0" w:color="auto"/>
            </w:tcBorders>
            <w:shd w:val="clear" w:color="auto" w:fill="auto"/>
          </w:tcPr>
          <w:p w14:paraId="6AE73474" w14:textId="1B419749" w:rsidR="00590BEE" w:rsidRPr="009E1DF8" w:rsidRDefault="00590BEE" w:rsidP="00590BEE">
            <w:pPr>
              <w:spacing w:line="240" w:lineRule="auto"/>
              <w:ind w:left="142" w:firstLine="404"/>
              <w:contextualSpacing/>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3.</w:t>
            </w:r>
          </w:p>
        </w:tc>
        <w:tc>
          <w:tcPr>
            <w:tcW w:w="1580" w:type="dxa"/>
            <w:vMerge/>
            <w:tcBorders>
              <w:left w:val="single" w:sz="4" w:space="0" w:color="auto"/>
              <w:right w:val="single" w:sz="4" w:space="0" w:color="auto"/>
            </w:tcBorders>
            <w:shd w:val="clear" w:color="auto" w:fill="auto"/>
          </w:tcPr>
          <w:p w14:paraId="42D42932" w14:textId="77777777" w:rsidR="00590BEE" w:rsidRPr="009E1DF8" w:rsidRDefault="00590BEE"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603D4219" w14:textId="6111B090" w:rsidR="00590BEE" w:rsidRPr="009E1DF8" w:rsidRDefault="00590BEE"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721.1414.005 (ЗВ-57)</w:t>
            </w:r>
          </w:p>
        </w:tc>
        <w:tc>
          <w:tcPr>
            <w:tcW w:w="3140" w:type="dxa"/>
            <w:vMerge w:val="restart"/>
            <w:tcBorders>
              <w:top w:val="nil"/>
              <w:left w:val="nil"/>
              <w:right w:val="single" w:sz="4" w:space="0" w:color="auto"/>
            </w:tcBorders>
            <w:shd w:val="clear" w:color="auto" w:fill="auto"/>
            <w:noWrap/>
            <w:vAlign w:val="center"/>
            <w:hideMark/>
          </w:tcPr>
          <w:p w14:paraId="3B3A8105" w14:textId="77777777" w:rsidR="00590BEE" w:rsidRPr="009E1DF8" w:rsidRDefault="00590BEE" w:rsidP="0099764A">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Клапан проходной, невоз-вратно-запорный DN 350 мм, PN1,0 МПа с Электро-гидравлическим приводом (консервативное положение)</w:t>
            </w:r>
          </w:p>
          <w:p w14:paraId="4E7472AF" w14:textId="77777777" w:rsidR="00590BEE" w:rsidRPr="009E1DF8" w:rsidRDefault="00590BEE" w:rsidP="0099764A">
            <w:pPr>
              <w:spacing w:line="240" w:lineRule="auto"/>
              <w:jc w:val="center"/>
              <w:rPr>
                <w:rFonts w:ascii="Calibri" w:eastAsia="Times New Roman" w:hAnsi="Calibri" w:cs="Calibri"/>
                <w:sz w:val="22"/>
                <w:szCs w:val="22"/>
                <w:lang w:eastAsia="ru-RU"/>
              </w:rPr>
            </w:pPr>
          </w:p>
          <w:p w14:paraId="291D983E" w14:textId="6460838E" w:rsidR="00590BEE" w:rsidRPr="009E1DF8" w:rsidRDefault="00590BEE" w:rsidP="0099764A">
            <w:pPr>
              <w:spacing w:line="240" w:lineRule="auto"/>
              <w:jc w:val="center"/>
              <w:rPr>
                <w:rFonts w:ascii="Calibri" w:eastAsia="Times New Roman" w:hAnsi="Calibri" w:cs="Calibri"/>
                <w:b/>
                <w:i/>
                <w:sz w:val="22"/>
                <w:szCs w:val="22"/>
                <w:lang w:eastAsia="ru-RU"/>
              </w:rPr>
            </w:pPr>
            <w:r w:rsidRPr="009E1DF8">
              <w:rPr>
                <w:rFonts w:ascii="Calibri" w:eastAsia="Times New Roman" w:hAnsi="Calibri" w:cs="Calibri"/>
                <w:b/>
                <w:i/>
                <w:sz w:val="22"/>
                <w:szCs w:val="22"/>
                <w:lang w:eastAsia="ru-RU"/>
              </w:rPr>
              <w:t>Опросный лист №6</w:t>
            </w:r>
          </w:p>
        </w:tc>
        <w:tc>
          <w:tcPr>
            <w:tcW w:w="1500" w:type="dxa"/>
            <w:vMerge w:val="restart"/>
            <w:tcBorders>
              <w:top w:val="nil"/>
              <w:left w:val="nil"/>
              <w:right w:val="single" w:sz="4" w:space="0" w:color="auto"/>
            </w:tcBorders>
            <w:shd w:val="clear" w:color="auto" w:fill="auto"/>
            <w:noWrap/>
            <w:vAlign w:val="center"/>
            <w:hideMark/>
          </w:tcPr>
          <w:p w14:paraId="6F665039" w14:textId="60CF191C" w:rsidR="00590BEE" w:rsidRPr="009E1DF8" w:rsidRDefault="00590BEE"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4</w:t>
            </w:r>
          </w:p>
        </w:tc>
      </w:tr>
      <w:tr w:rsidR="009E1DF8" w:rsidRPr="009E1DF8" w14:paraId="5842161A" w14:textId="77777777" w:rsidTr="000A68BB">
        <w:trPr>
          <w:cantSplit/>
        </w:trPr>
        <w:tc>
          <w:tcPr>
            <w:tcW w:w="1580" w:type="dxa"/>
            <w:vMerge/>
            <w:tcBorders>
              <w:left w:val="single" w:sz="4" w:space="0" w:color="auto"/>
              <w:right w:val="single" w:sz="4" w:space="0" w:color="auto"/>
            </w:tcBorders>
            <w:shd w:val="clear" w:color="auto" w:fill="auto"/>
          </w:tcPr>
          <w:p w14:paraId="24462CA2" w14:textId="77777777" w:rsidR="00590BEE" w:rsidRPr="009E1DF8" w:rsidRDefault="00590BEE" w:rsidP="00FD3EB4">
            <w:pPr>
              <w:numPr>
                <w:ilvl w:val="0"/>
                <w:numId w:val="20"/>
              </w:numPr>
              <w:spacing w:line="240" w:lineRule="auto"/>
              <w:contextualSpacing/>
              <w:jc w:val="left"/>
              <w:rPr>
                <w:rFonts w:ascii="Calibri" w:eastAsia="Times New Roman" w:hAnsi="Calibri" w:cs="Calibri"/>
                <w:sz w:val="22"/>
                <w:szCs w:val="22"/>
                <w:lang w:eastAsia="ru-RU"/>
              </w:rPr>
            </w:pPr>
          </w:p>
        </w:tc>
        <w:tc>
          <w:tcPr>
            <w:tcW w:w="1580" w:type="dxa"/>
            <w:vMerge/>
            <w:tcBorders>
              <w:left w:val="single" w:sz="4" w:space="0" w:color="auto"/>
              <w:right w:val="single" w:sz="4" w:space="0" w:color="auto"/>
            </w:tcBorders>
            <w:shd w:val="clear" w:color="auto" w:fill="auto"/>
          </w:tcPr>
          <w:p w14:paraId="332B0FE1" w14:textId="77777777" w:rsidR="00590BEE" w:rsidRPr="009E1DF8" w:rsidRDefault="00590BEE"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tcPr>
          <w:p w14:paraId="160CFA17" w14:textId="397A3000" w:rsidR="00590BEE" w:rsidRPr="009E1DF8" w:rsidRDefault="00590BEE"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721.1414.006 (ЗВ-58)</w:t>
            </w:r>
          </w:p>
        </w:tc>
        <w:tc>
          <w:tcPr>
            <w:tcW w:w="3140" w:type="dxa"/>
            <w:vMerge/>
            <w:tcBorders>
              <w:left w:val="nil"/>
              <w:right w:val="single" w:sz="4" w:space="0" w:color="auto"/>
            </w:tcBorders>
            <w:shd w:val="clear" w:color="auto" w:fill="auto"/>
            <w:noWrap/>
            <w:vAlign w:val="center"/>
          </w:tcPr>
          <w:p w14:paraId="0AE3058C" w14:textId="77777777" w:rsidR="00590BEE" w:rsidRPr="009E1DF8" w:rsidRDefault="00590BEE" w:rsidP="003D6057">
            <w:pPr>
              <w:spacing w:line="240" w:lineRule="auto"/>
              <w:jc w:val="center"/>
              <w:rPr>
                <w:rFonts w:ascii="Calibri" w:eastAsia="Times New Roman" w:hAnsi="Calibri" w:cs="Calibri"/>
                <w:sz w:val="22"/>
                <w:szCs w:val="22"/>
                <w:lang w:eastAsia="ru-RU"/>
              </w:rPr>
            </w:pPr>
          </w:p>
        </w:tc>
        <w:tc>
          <w:tcPr>
            <w:tcW w:w="1500" w:type="dxa"/>
            <w:vMerge/>
            <w:tcBorders>
              <w:left w:val="nil"/>
              <w:right w:val="single" w:sz="4" w:space="0" w:color="auto"/>
            </w:tcBorders>
            <w:shd w:val="clear" w:color="auto" w:fill="auto"/>
            <w:noWrap/>
            <w:vAlign w:val="center"/>
          </w:tcPr>
          <w:p w14:paraId="42588062" w14:textId="77777777" w:rsidR="00590BEE" w:rsidRPr="009E1DF8" w:rsidRDefault="00590BEE" w:rsidP="003D6057">
            <w:pPr>
              <w:spacing w:line="240" w:lineRule="auto"/>
              <w:jc w:val="center"/>
              <w:rPr>
                <w:rFonts w:ascii="Calibri" w:eastAsia="Times New Roman" w:hAnsi="Calibri" w:cs="Calibri"/>
                <w:sz w:val="22"/>
                <w:szCs w:val="22"/>
                <w:lang w:eastAsia="ru-RU"/>
              </w:rPr>
            </w:pPr>
          </w:p>
        </w:tc>
      </w:tr>
      <w:tr w:rsidR="009E1DF8" w:rsidRPr="009E1DF8" w14:paraId="2CF3BBDC" w14:textId="77777777" w:rsidTr="000A68BB">
        <w:trPr>
          <w:cantSplit/>
        </w:trPr>
        <w:tc>
          <w:tcPr>
            <w:tcW w:w="1580" w:type="dxa"/>
            <w:vMerge/>
            <w:tcBorders>
              <w:left w:val="single" w:sz="4" w:space="0" w:color="auto"/>
              <w:right w:val="single" w:sz="4" w:space="0" w:color="auto"/>
            </w:tcBorders>
            <w:shd w:val="clear" w:color="auto" w:fill="auto"/>
          </w:tcPr>
          <w:p w14:paraId="4126E102" w14:textId="77777777" w:rsidR="00590BEE" w:rsidRPr="009E1DF8" w:rsidRDefault="00590BEE" w:rsidP="00FD3EB4">
            <w:pPr>
              <w:numPr>
                <w:ilvl w:val="0"/>
                <w:numId w:val="20"/>
              </w:numPr>
              <w:spacing w:line="240" w:lineRule="auto"/>
              <w:contextualSpacing/>
              <w:jc w:val="left"/>
              <w:rPr>
                <w:rFonts w:ascii="Calibri" w:eastAsia="Times New Roman" w:hAnsi="Calibri" w:cs="Calibri"/>
                <w:sz w:val="22"/>
                <w:szCs w:val="22"/>
                <w:lang w:eastAsia="ru-RU"/>
              </w:rPr>
            </w:pPr>
          </w:p>
        </w:tc>
        <w:tc>
          <w:tcPr>
            <w:tcW w:w="1580" w:type="dxa"/>
            <w:vMerge/>
            <w:tcBorders>
              <w:left w:val="single" w:sz="4" w:space="0" w:color="auto"/>
              <w:right w:val="single" w:sz="4" w:space="0" w:color="auto"/>
            </w:tcBorders>
            <w:shd w:val="clear" w:color="auto" w:fill="auto"/>
          </w:tcPr>
          <w:p w14:paraId="0B92DB67" w14:textId="77777777" w:rsidR="00590BEE" w:rsidRPr="009E1DF8" w:rsidRDefault="00590BEE"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tcPr>
          <w:p w14:paraId="1BF7B172" w14:textId="46F8ECBD" w:rsidR="00590BEE" w:rsidRPr="009E1DF8" w:rsidRDefault="00590BEE"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721.1414.007 (ЗВ-59)</w:t>
            </w:r>
          </w:p>
        </w:tc>
        <w:tc>
          <w:tcPr>
            <w:tcW w:w="3140" w:type="dxa"/>
            <w:vMerge/>
            <w:tcBorders>
              <w:left w:val="nil"/>
              <w:right w:val="single" w:sz="4" w:space="0" w:color="auto"/>
            </w:tcBorders>
            <w:shd w:val="clear" w:color="auto" w:fill="auto"/>
            <w:noWrap/>
            <w:vAlign w:val="center"/>
          </w:tcPr>
          <w:p w14:paraId="085F30A5" w14:textId="77777777" w:rsidR="00590BEE" w:rsidRPr="009E1DF8" w:rsidRDefault="00590BEE" w:rsidP="003D6057">
            <w:pPr>
              <w:spacing w:line="240" w:lineRule="auto"/>
              <w:jc w:val="center"/>
              <w:rPr>
                <w:rFonts w:ascii="Calibri" w:eastAsia="Times New Roman" w:hAnsi="Calibri" w:cs="Calibri"/>
                <w:sz w:val="22"/>
                <w:szCs w:val="22"/>
                <w:lang w:eastAsia="ru-RU"/>
              </w:rPr>
            </w:pPr>
          </w:p>
        </w:tc>
        <w:tc>
          <w:tcPr>
            <w:tcW w:w="1500" w:type="dxa"/>
            <w:vMerge/>
            <w:tcBorders>
              <w:left w:val="nil"/>
              <w:right w:val="single" w:sz="4" w:space="0" w:color="auto"/>
            </w:tcBorders>
            <w:shd w:val="clear" w:color="auto" w:fill="auto"/>
            <w:noWrap/>
            <w:vAlign w:val="center"/>
          </w:tcPr>
          <w:p w14:paraId="46D9CF55" w14:textId="77777777" w:rsidR="00590BEE" w:rsidRPr="009E1DF8" w:rsidRDefault="00590BEE" w:rsidP="003D6057">
            <w:pPr>
              <w:spacing w:line="240" w:lineRule="auto"/>
              <w:jc w:val="center"/>
              <w:rPr>
                <w:rFonts w:ascii="Calibri" w:eastAsia="Times New Roman" w:hAnsi="Calibri" w:cs="Calibri"/>
                <w:sz w:val="22"/>
                <w:szCs w:val="22"/>
                <w:lang w:eastAsia="ru-RU"/>
              </w:rPr>
            </w:pPr>
          </w:p>
        </w:tc>
      </w:tr>
      <w:tr w:rsidR="009E1DF8" w:rsidRPr="009E1DF8" w14:paraId="6DD990E8" w14:textId="77777777" w:rsidTr="000A68BB">
        <w:trPr>
          <w:cantSplit/>
        </w:trPr>
        <w:tc>
          <w:tcPr>
            <w:tcW w:w="1580" w:type="dxa"/>
            <w:vMerge/>
            <w:tcBorders>
              <w:left w:val="single" w:sz="4" w:space="0" w:color="auto"/>
              <w:bottom w:val="single" w:sz="4" w:space="0" w:color="auto"/>
              <w:right w:val="single" w:sz="4" w:space="0" w:color="auto"/>
            </w:tcBorders>
            <w:shd w:val="clear" w:color="auto" w:fill="auto"/>
          </w:tcPr>
          <w:p w14:paraId="5FC7036F" w14:textId="77777777" w:rsidR="00590BEE" w:rsidRPr="009E1DF8" w:rsidRDefault="00590BEE" w:rsidP="00FD3EB4">
            <w:pPr>
              <w:numPr>
                <w:ilvl w:val="0"/>
                <w:numId w:val="20"/>
              </w:numPr>
              <w:spacing w:line="240" w:lineRule="auto"/>
              <w:contextualSpacing/>
              <w:jc w:val="left"/>
              <w:rPr>
                <w:rFonts w:ascii="Calibri" w:eastAsia="Times New Roman" w:hAnsi="Calibri" w:cs="Calibri"/>
                <w:sz w:val="22"/>
                <w:szCs w:val="22"/>
                <w:lang w:eastAsia="ru-RU"/>
              </w:rPr>
            </w:pPr>
          </w:p>
        </w:tc>
        <w:tc>
          <w:tcPr>
            <w:tcW w:w="1580" w:type="dxa"/>
            <w:vMerge/>
            <w:tcBorders>
              <w:left w:val="single" w:sz="4" w:space="0" w:color="auto"/>
              <w:right w:val="single" w:sz="4" w:space="0" w:color="auto"/>
            </w:tcBorders>
            <w:shd w:val="clear" w:color="auto" w:fill="auto"/>
          </w:tcPr>
          <w:p w14:paraId="70DB9902" w14:textId="77777777" w:rsidR="00590BEE" w:rsidRPr="009E1DF8" w:rsidRDefault="00590BEE"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tcPr>
          <w:p w14:paraId="3389D0D9" w14:textId="57AA6199" w:rsidR="00590BEE" w:rsidRPr="009E1DF8" w:rsidRDefault="00590BEE"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721.1414.008 (ЗВ-60)</w:t>
            </w:r>
          </w:p>
        </w:tc>
        <w:tc>
          <w:tcPr>
            <w:tcW w:w="3140" w:type="dxa"/>
            <w:vMerge/>
            <w:tcBorders>
              <w:left w:val="nil"/>
              <w:bottom w:val="single" w:sz="4" w:space="0" w:color="auto"/>
              <w:right w:val="single" w:sz="4" w:space="0" w:color="auto"/>
            </w:tcBorders>
            <w:shd w:val="clear" w:color="auto" w:fill="auto"/>
            <w:noWrap/>
            <w:vAlign w:val="center"/>
          </w:tcPr>
          <w:p w14:paraId="491DD6B2" w14:textId="77777777" w:rsidR="00590BEE" w:rsidRPr="009E1DF8" w:rsidRDefault="00590BEE" w:rsidP="003D6057">
            <w:pPr>
              <w:spacing w:line="240" w:lineRule="auto"/>
              <w:jc w:val="center"/>
              <w:rPr>
                <w:rFonts w:ascii="Calibri" w:eastAsia="Times New Roman" w:hAnsi="Calibri" w:cs="Calibri"/>
                <w:sz w:val="22"/>
                <w:szCs w:val="22"/>
                <w:lang w:eastAsia="ru-RU"/>
              </w:rPr>
            </w:pPr>
          </w:p>
        </w:tc>
        <w:tc>
          <w:tcPr>
            <w:tcW w:w="1500" w:type="dxa"/>
            <w:vMerge/>
            <w:tcBorders>
              <w:left w:val="nil"/>
              <w:bottom w:val="single" w:sz="4" w:space="0" w:color="auto"/>
              <w:right w:val="single" w:sz="4" w:space="0" w:color="auto"/>
            </w:tcBorders>
            <w:shd w:val="clear" w:color="auto" w:fill="auto"/>
            <w:noWrap/>
            <w:vAlign w:val="center"/>
          </w:tcPr>
          <w:p w14:paraId="18C2378B" w14:textId="77777777" w:rsidR="00590BEE" w:rsidRPr="009E1DF8" w:rsidRDefault="00590BEE" w:rsidP="003D6057">
            <w:pPr>
              <w:spacing w:line="240" w:lineRule="auto"/>
              <w:jc w:val="center"/>
              <w:rPr>
                <w:rFonts w:ascii="Calibri" w:eastAsia="Times New Roman" w:hAnsi="Calibri" w:cs="Calibri"/>
                <w:sz w:val="22"/>
                <w:szCs w:val="22"/>
                <w:lang w:eastAsia="ru-RU"/>
              </w:rPr>
            </w:pPr>
          </w:p>
        </w:tc>
      </w:tr>
      <w:tr w:rsidR="009E1DF8" w:rsidRPr="009E1DF8" w14:paraId="276B1D7F" w14:textId="77777777" w:rsidTr="000A68BB">
        <w:trPr>
          <w:cantSplit/>
        </w:trPr>
        <w:tc>
          <w:tcPr>
            <w:tcW w:w="1580" w:type="dxa"/>
            <w:vMerge w:val="restart"/>
            <w:tcBorders>
              <w:top w:val="nil"/>
              <w:left w:val="single" w:sz="4" w:space="0" w:color="auto"/>
              <w:right w:val="single" w:sz="4" w:space="0" w:color="auto"/>
            </w:tcBorders>
            <w:shd w:val="clear" w:color="auto" w:fill="auto"/>
          </w:tcPr>
          <w:p w14:paraId="5137B89B" w14:textId="0BDC4849" w:rsidR="00590BEE" w:rsidRPr="009E1DF8" w:rsidRDefault="00590BEE" w:rsidP="00590BEE">
            <w:pPr>
              <w:spacing w:line="240" w:lineRule="auto"/>
              <w:ind w:left="142" w:firstLine="404"/>
              <w:contextualSpacing/>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4.</w:t>
            </w:r>
          </w:p>
        </w:tc>
        <w:tc>
          <w:tcPr>
            <w:tcW w:w="1580" w:type="dxa"/>
            <w:vMerge/>
            <w:tcBorders>
              <w:left w:val="single" w:sz="4" w:space="0" w:color="auto"/>
              <w:right w:val="single" w:sz="4" w:space="0" w:color="auto"/>
            </w:tcBorders>
            <w:shd w:val="clear" w:color="auto" w:fill="auto"/>
          </w:tcPr>
          <w:p w14:paraId="61B1F091" w14:textId="77777777" w:rsidR="00590BEE" w:rsidRPr="009E1DF8" w:rsidRDefault="00590BEE"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0266D7DA" w14:textId="4F2FE9F5" w:rsidR="00590BEE" w:rsidRPr="009E1DF8" w:rsidRDefault="00590BEE"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721.1416.005 (ЗВ-53)</w:t>
            </w:r>
          </w:p>
        </w:tc>
        <w:tc>
          <w:tcPr>
            <w:tcW w:w="3140" w:type="dxa"/>
            <w:vMerge w:val="restart"/>
            <w:tcBorders>
              <w:top w:val="nil"/>
              <w:left w:val="nil"/>
              <w:right w:val="single" w:sz="4" w:space="0" w:color="auto"/>
            </w:tcBorders>
            <w:shd w:val="clear" w:color="auto" w:fill="auto"/>
            <w:noWrap/>
            <w:vAlign w:val="center"/>
            <w:hideMark/>
          </w:tcPr>
          <w:p w14:paraId="783D4CAC" w14:textId="77777777" w:rsidR="00590BEE" w:rsidRPr="009E1DF8" w:rsidRDefault="00590BEE" w:rsidP="0099764A">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xml:space="preserve">Клапан донный, запорный </w:t>
            </w:r>
          </w:p>
          <w:p w14:paraId="62B3502D" w14:textId="77777777" w:rsidR="00590BEE" w:rsidRPr="009E1DF8" w:rsidRDefault="00590BEE" w:rsidP="0099764A">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DN 600 мм, PN1,0 МПа с Электро-гидравлическим приводом (консервативное положение)</w:t>
            </w:r>
          </w:p>
          <w:p w14:paraId="1417CB8E" w14:textId="77777777" w:rsidR="00590BEE" w:rsidRPr="009E1DF8" w:rsidRDefault="00590BEE" w:rsidP="0099764A">
            <w:pPr>
              <w:spacing w:line="240" w:lineRule="auto"/>
              <w:jc w:val="center"/>
              <w:rPr>
                <w:rFonts w:ascii="Calibri" w:eastAsia="Times New Roman" w:hAnsi="Calibri" w:cs="Calibri"/>
                <w:sz w:val="22"/>
                <w:szCs w:val="22"/>
                <w:lang w:eastAsia="ru-RU"/>
              </w:rPr>
            </w:pPr>
          </w:p>
          <w:p w14:paraId="3E736C42" w14:textId="6FE8CE11" w:rsidR="00590BEE" w:rsidRPr="009E1DF8" w:rsidRDefault="00590BEE" w:rsidP="0099764A">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b/>
                <w:i/>
                <w:sz w:val="22"/>
                <w:szCs w:val="22"/>
                <w:lang w:eastAsia="ru-RU"/>
              </w:rPr>
              <w:t>Опросный лист №7</w:t>
            </w:r>
          </w:p>
        </w:tc>
        <w:tc>
          <w:tcPr>
            <w:tcW w:w="1500" w:type="dxa"/>
            <w:vMerge w:val="restart"/>
            <w:tcBorders>
              <w:top w:val="nil"/>
              <w:left w:val="nil"/>
              <w:right w:val="single" w:sz="4" w:space="0" w:color="auto"/>
            </w:tcBorders>
            <w:shd w:val="clear" w:color="auto" w:fill="auto"/>
            <w:noWrap/>
            <w:vAlign w:val="center"/>
            <w:hideMark/>
          </w:tcPr>
          <w:p w14:paraId="6D0D044E" w14:textId="37A143D5" w:rsidR="00590BEE" w:rsidRPr="009E1DF8" w:rsidRDefault="00590BEE"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4</w:t>
            </w:r>
          </w:p>
        </w:tc>
      </w:tr>
      <w:tr w:rsidR="009E1DF8" w:rsidRPr="009E1DF8" w14:paraId="31060C98" w14:textId="77777777" w:rsidTr="000A68BB">
        <w:trPr>
          <w:cantSplit/>
        </w:trPr>
        <w:tc>
          <w:tcPr>
            <w:tcW w:w="1580" w:type="dxa"/>
            <w:vMerge/>
            <w:tcBorders>
              <w:left w:val="single" w:sz="4" w:space="0" w:color="auto"/>
              <w:right w:val="single" w:sz="4" w:space="0" w:color="auto"/>
            </w:tcBorders>
            <w:shd w:val="clear" w:color="auto" w:fill="auto"/>
          </w:tcPr>
          <w:p w14:paraId="711844AB" w14:textId="77777777" w:rsidR="00590BEE" w:rsidRPr="009E1DF8" w:rsidRDefault="00590BEE" w:rsidP="00FD3EB4">
            <w:pPr>
              <w:numPr>
                <w:ilvl w:val="0"/>
                <w:numId w:val="20"/>
              </w:numPr>
              <w:spacing w:line="240" w:lineRule="auto"/>
              <w:contextualSpacing/>
              <w:jc w:val="left"/>
              <w:rPr>
                <w:rFonts w:ascii="Calibri" w:eastAsia="Times New Roman" w:hAnsi="Calibri" w:cs="Calibri"/>
                <w:sz w:val="22"/>
                <w:szCs w:val="22"/>
                <w:lang w:eastAsia="ru-RU"/>
              </w:rPr>
            </w:pPr>
          </w:p>
        </w:tc>
        <w:tc>
          <w:tcPr>
            <w:tcW w:w="1580" w:type="dxa"/>
            <w:vMerge/>
            <w:tcBorders>
              <w:left w:val="single" w:sz="4" w:space="0" w:color="auto"/>
              <w:right w:val="single" w:sz="4" w:space="0" w:color="auto"/>
            </w:tcBorders>
            <w:shd w:val="clear" w:color="auto" w:fill="auto"/>
          </w:tcPr>
          <w:p w14:paraId="4B0F561F" w14:textId="77777777" w:rsidR="00590BEE" w:rsidRPr="009E1DF8" w:rsidRDefault="00590BEE"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tcPr>
          <w:p w14:paraId="2667C2CC" w14:textId="10DE86F6" w:rsidR="00590BEE" w:rsidRPr="009E1DF8" w:rsidRDefault="00590BEE"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721.1416.006 (ЗВ-54)</w:t>
            </w:r>
          </w:p>
        </w:tc>
        <w:tc>
          <w:tcPr>
            <w:tcW w:w="3140" w:type="dxa"/>
            <w:vMerge/>
            <w:tcBorders>
              <w:left w:val="nil"/>
              <w:right w:val="single" w:sz="4" w:space="0" w:color="auto"/>
            </w:tcBorders>
            <w:shd w:val="clear" w:color="auto" w:fill="auto"/>
            <w:noWrap/>
            <w:vAlign w:val="center"/>
          </w:tcPr>
          <w:p w14:paraId="75A8D649" w14:textId="77777777" w:rsidR="00590BEE" w:rsidRPr="009E1DF8" w:rsidRDefault="00590BEE" w:rsidP="003D6057">
            <w:pPr>
              <w:spacing w:line="240" w:lineRule="auto"/>
              <w:jc w:val="center"/>
              <w:rPr>
                <w:rFonts w:ascii="Calibri" w:eastAsia="Times New Roman" w:hAnsi="Calibri" w:cs="Calibri"/>
                <w:sz w:val="22"/>
                <w:szCs w:val="22"/>
                <w:lang w:eastAsia="ru-RU"/>
              </w:rPr>
            </w:pPr>
          </w:p>
        </w:tc>
        <w:tc>
          <w:tcPr>
            <w:tcW w:w="1500" w:type="dxa"/>
            <w:vMerge/>
            <w:tcBorders>
              <w:left w:val="nil"/>
              <w:right w:val="single" w:sz="4" w:space="0" w:color="auto"/>
            </w:tcBorders>
            <w:shd w:val="clear" w:color="auto" w:fill="auto"/>
            <w:noWrap/>
            <w:vAlign w:val="center"/>
          </w:tcPr>
          <w:p w14:paraId="6931A7FA" w14:textId="77777777" w:rsidR="00590BEE" w:rsidRPr="009E1DF8" w:rsidRDefault="00590BEE" w:rsidP="003D6057">
            <w:pPr>
              <w:spacing w:line="240" w:lineRule="auto"/>
              <w:jc w:val="center"/>
              <w:rPr>
                <w:rFonts w:ascii="Calibri" w:eastAsia="Times New Roman" w:hAnsi="Calibri" w:cs="Calibri"/>
                <w:sz w:val="22"/>
                <w:szCs w:val="22"/>
                <w:lang w:eastAsia="ru-RU"/>
              </w:rPr>
            </w:pPr>
          </w:p>
        </w:tc>
      </w:tr>
      <w:tr w:rsidR="009E1DF8" w:rsidRPr="009E1DF8" w14:paraId="540BC47C" w14:textId="77777777" w:rsidTr="000A68BB">
        <w:trPr>
          <w:cantSplit/>
        </w:trPr>
        <w:tc>
          <w:tcPr>
            <w:tcW w:w="1580" w:type="dxa"/>
            <w:vMerge/>
            <w:tcBorders>
              <w:left w:val="single" w:sz="4" w:space="0" w:color="auto"/>
              <w:right w:val="single" w:sz="4" w:space="0" w:color="auto"/>
            </w:tcBorders>
            <w:shd w:val="clear" w:color="auto" w:fill="auto"/>
          </w:tcPr>
          <w:p w14:paraId="5CA82E7C" w14:textId="77777777" w:rsidR="00590BEE" w:rsidRPr="009E1DF8" w:rsidRDefault="00590BEE" w:rsidP="00FD3EB4">
            <w:pPr>
              <w:numPr>
                <w:ilvl w:val="0"/>
                <w:numId w:val="20"/>
              </w:numPr>
              <w:spacing w:line="240" w:lineRule="auto"/>
              <w:contextualSpacing/>
              <w:jc w:val="left"/>
              <w:rPr>
                <w:rFonts w:ascii="Calibri" w:eastAsia="Times New Roman" w:hAnsi="Calibri" w:cs="Calibri"/>
                <w:sz w:val="22"/>
                <w:szCs w:val="22"/>
                <w:lang w:eastAsia="ru-RU"/>
              </w:rPr>
            </w:pPr>
          </w:p>
        </w:tc>
        <w:tc>
          <w:tcPr>
            <w:tcW w:w="1580" w:type="dxa"/>
            <w:vMerge/>
            <w:tcBorders>
              <w:left w:val="single" w:sz="4" w:space="0" w:color="auto"/>
              <w:right w:val="single" w:sz="4" w:space="0" w:color="auto"/>
            </w:tcBorders>
            <w:shd w:val="clear" w:color="auto" w:fill="auto"/>
          </w:tcPr>
          <w:p w14:paraId="3B0C2736" w14:textId="77777777" w:rsidR="00590BEE" w:rsidRPr="009E1DF8" w:rsidRDefault="00590BEE"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tcPr>
          <w:p w14:paraId="5C491197" w14:textId="084748BB" w:rsidR="00590BEE" w:rsidRPr="009E1DF8" w:rsidRDefault="00590BEE"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721.1416.007 (ЗВ-55)</w:t>
            </w:r>
          </w:p>
        </w:tc>
        <w:tc>
          <w:tcPr>
            <w:tcW w:w="3140" w:type="dxa"/>
            <w:vMerge/>
            <w:tcBorders>
              <w:left w:val="nil"/>
              <w:right w:val="single" w:sz="4" w:space="0" w:color="auto"/>
            </w:tcBorders>
            <w:shd w:val="clear" w:color="auto" w:fill="auto"/>
            <w:noWrap/>
            <w:vAlign w:val="center"/>
          </w:tcPr>
          <w:p w14:paraId="7A34B8ED" w14:textId="77777777" w:rsidR="00590BEE" w:rsidRPr="009E1DF8" w:rsidRDefault="00590BEE" w:rsidP="003D6057">
            <w:pPr>
              <w:spacing w:line="240" w:lineRule="auto"/>
              <w:jc w:val="center"/>
              <w:rPr>
                <w:rFonts w:ascii="Calibri" w:eastAsia="Times New Roman" w:hAnsi="Calibri" w:cs="Calibri"/>
                <w:sz w:val="22"/>
                <w:szCs w:val="22"/>
                <w:lang w:eastAsia="ru-RU"/>
              </w:rPr>
            </w:pPr>
          </w:p>
        </w:tc>
        <w:tc>
          <w:tcPr>
            <w:tcW w:w="1500" w:type="dxa"/>
            <w:vMerge/>
            <w:tcBorders>
              <w:left w:val="nil"/>
              <w:right w:val="single" w:sz="4" w:space="0" w:color="auto"/>
            </w:tcBorders>
            <w:shd w:val="clear" w:color="auto" w:fill="auto"/>
            <w:noWrap/>
            <w:vAlign w:val="center"/>
          </w:tcPr>
          <w:p w14:paraId="53A74B97" w14:textId="77777777" w:rsidR="00590BEE" w:rsidRPr="009E1DF8" w:rsidRDefault="00590BEE" w:rsidP="003D6057">
            <w:pPr>
              <w:spacing w:line="240" w:lineRule="auto"/>
              <w:jc w:val="center"/>
              <w:rPr>
                <w:rFonts w:ascii="Calibri" w:eastAsia="Times New Roman" w:hAnsi="Calibri" w:cs="Calibri"/>
                <w:sz w:val="22"/>
                <w:szCs w:val="22"/>
                <w:lang w:eastAsia="ru-RU"/>
              </w:rPr>
            </w:pPr>
          </w:p>
        </w:tc>
      </w:tr>
      <w:tr w:rsidR="009E1DF8" w:rsidRPr="009E1DF8" w14:paraId="11729A28" w14:textId="77777777" w:rsidTr="000A68BB">
        <w:trPr>
          <w:cantSplit/>
        </w:trPr>
        <w:tc>
          <w:tcPr>
            <w:tcW w:w="1580" w:type="dxa"/>
            <w:vMerge/>
            <w:tcBorders>
              <w:left w:val="single" w:sz="4" w:space="0" w:color="auto"/>
              <w:bottom w:val="single" w:sz="4" w:space="0" w:color="auto"/>
              <w:right w:val="single" w:sz="4" w:space="0" w:color="auto"/>
            </w:tcBorders>
            <w:shd w:val="clear" w:color="auto" w:fill="auto"/>
          </w:tcPr>
          <w:p w14:paraId="3BAABF62" w14:textId="77777777" w:rsidR="00590BEE" w:rsidRPr="009E1DF8" w:rsidRDefault="00590BEE" w:rsidP="00FD3EB4">
            <w:pPr>
              <w:numPr>
                <w:ilvl w:val="0"/>
                <w:numId w:val="20"/>
              </w:numPr>
              <w:spacing w:line="240" w:lineRule="auto"/>
              <w:contextualSpacing/>
              <w:jc w:val="left"/>
              <w:rPr>
                <w:rFonts w:ascii="Calibri" w:eastAsia="Times New Roman" w:hAnsi="Calibri" w:cs="Calibri"/>
                <w:sz w:val="22"/>
                <w:szCs w:val="22"/>
                <w:lang w:eastAsia="ru-RU"/>
              </w:rPr>
            </w:pPr>
          </w:p>
        </w:tc>
        <w:tc>
          <w:tcPr>
            <w:tcW w:w="1580" w:type="dxa"/>
            <w:vMerge/>
            <w:tcBorders>
              <w:left w:val="single" w:sz="4" w:space="0" w:color="auto"/>
              <w:right w:val="single" w:sz="4" w:space="0" w:color="auto"/>
            </w:tcBorders>
            <w:shd w:val="clear" w:color="auto" w:fill="auto"/>
          </w:tcPr>
          <w:p w14:paraId="207CF19D" w14:textId="77777777" w:rsidR="00590BEE" w:rsidRPr="009E1DF8" w:rsidRDefault="00590BEE"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tcPr>
          <w:p w14:paraId="744DD3CC" w14:textId="1DB1CA12" w:rsidR="00590BEE" w:rsidRPr="009E1DF8" w:rsidRDefault="00590BEE"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721.1416.008 (ЗВ-56)</w:t>
            </w:r>
          </w:p>
        </w:tc>
        <w:tc>
          <w:tcPr>
            <w:tcW w:w="3140" w:type="dxa"/>
            <w:vMerge/>
            <w:tcBorders>
              <w:left w:val="nil"/>
              <w:bottom w:val="single" w:sz="4" w:space="0" w:color="auto"/>
              <w:right w:val="single" w:sz="4" w:space="0" w:color="auto"/>
            </w:tcBorders>
            <w:shd w:val="clear" w:color="auto" w:fill="auto"/>
            <w:noWrap/>
            <w:vAlign w:val="center"/>
          </w:tcPr>
          <w:p w14:paraId="68C3290D" w14:textId="77777777" w:rsidR="00590BEE" w:rsidRPr="009E1DF8" w:rsidRDefault="00590BEE" w:rsidP="003D6057">
            <w:pPr>
              <w:spacing w:line="240" w:lineRule="auto"/>
              <w:jc w:val="center"/>
              <w:rPr>
                <w:rFonts w:ascii="Calibri" w:eastAsia="Times New Roman" w:hAnsi="Calibri" w:cs="Calibri"/>
                <w:sz w:val="22"/>
                <w:szCs w:val="22"/>
                <w:lang w:eastAsia="ru-RU"/>
              </w:rPr>
            </w:pPr>
          </w:p>
        </w:tc>
        <w:tc>
          <w:tcPr>
            <w:tcW w:w="1500" w:type="dxa"/>
            <w:vMerge/>
            <w:tcBorders>
              <w:left w:val="nil"/>
              <w:bottom w:val="single" w:sz="4" w:space="0" w:color="auto"/>
              <w:right w:val="single" w:sz="4" w:space="0" w:color="auto"/>
            </w:tcBorders>
            <w:shd w:val="clear" w:color="auto" w:fill="auto"/>
            <w:noWrap/>
            <w:vAlign w:val="center"/>
          </w:tcPr>
          <w:p w14:paraId="220ABFF3" w14:textId="77777777" w:rsidR="00590BEE" w:rsidRPr="009E1DF8" w:rsidRDefault="00590BEE" w:rsidP="003D6057">
            <w:pPr>
              <w:spacing w:line="240" w:lineRule="auto"/>
              <w:jc w:val="center"/>
              <w:rPr>
                <w:rFonts w:ascii="Calibri" w:eastAsia="Times New Roman" w:hAnsi="Calibri" w:cs="Calibri"/>
                <w:sz w:val="22"/>
                <w:szCs w:val="22"/>
                <w:lang w:eastAsia="ru-RU"/>
              </w:rPr>
            </w:pPr>
          </w:p>
        </w:tc>
      </w:tr>
      <w:tr w:rsidR="009E1DF8" w:rsidRPr="009E1DF8" w14:paraId="1D736E1D" w14:textId="77777777" w:rsidTr="000A68BB">
        <w:trPr>
          <w:cantSplit/>
        </w:trPr>
        <w:tc>
          <w:tcPr>
            <w:tcW w:w="1580" w:type="dxa"/>
            <w:tcBorders>
              <w:top w:val="nil"/>
              <w:left w:val="single" w:sz="4" w:space="0" w:color="auto"/>
              <w:bottom w:val="single" w:sz="4" w:space="0" w:color="auto"/>
              <w:right w:val="single" w:sz="4" w:space="0" w:color="auto"/>
            </w:tcBorders>
            <w:shd w:val="clear" w:color="auto" w:fill="auto"/>
          </w:tcPr>
          <w:p w14:paraId="53576009" w14:textId="7D35155A" w:rsidR="006A229A" w:rsidRPr="009E1DF8" w:rsidRDefault="00590BEE" w:rsidP="00590BEE">
            <w:pPr>
              <w:spacing w:line="240" w:lineRule="auto"/>
              <w:ind w:left="502"/>
              <w:contextualSpacing/>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5.</w:t>
            </w:r>
          </w:p>
        </w:tc>
        <w:tc>
          <w:tcPr>
            <w:tcW w:w="1580" w:type="dxa"/>
            <w:vMerge/>
            <w:tcBorders>
              <w:left w:val="single" w:sz="4" w:space="0" w:color="auto"/>
              <w:right w:val="single" w:sz="4" w:space="0" w:color="auto"/>
            </w:tcBorders>
            <w:shd w:val="clear" w:color="auto" w:fill="auto"/>
          </w:tcPr>
          <w:p w14:paraId="5A0C1D5F" w14:textId="77777777" w:rsidR="006A229A" w:rsidRPr="009E1DF8" w:rsidRDefault="006A229A"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1DCFB921" w14:textId="7043739F" w:rsidR="006A229A" w:rsidRPr="009E1DF8" w:rsidRDefault="006A229A"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582.1420.001</w:t>
            </w:r>
          </w:p>
        </w:tc>
        <w:tc>
          <w:tcPr>
            <w:tcW w:w="3140" w:type="dxa"/>
            <w:tcBorders>
              <w:top w:val="nil"/>
              <w:left w:val="nil"/>
              <w:bottom w:val="single" w:sz="4" w:space="0" w:color="auto"/>
              <w:right w:val="single" w:sz="4" w:space="0" w:color="auto"/>
            </w:tcBorders>
            <w:shd w:val="clear" w:color="auto" w:fill="auto"/>
            <w:noWrap/>
            <w:vAlign w:val="center"/>
            <w:hideMark/>
          </w:tcPr>
          <w:p w14:paraId="34E7D237" w14:textId="77777777" w:rsidR="006A229A" w:rsidRPr="009E1DF8" w:rsidRDefault="006A229A" w:rsidP="003D6057">
            <w:pPr>
              <w:spacing w:line="240" w:lineRule="auto"/>
              <w:jc w:val="center"/>
              <w:rPr>
                <w:rFonts w:ascii="Calibri" w:eastAsia="Times New Roman" w:hAnsi="Calibri" w:cs="Calibri"/>
                <w:sz w:val="22"/>
                <w:szCs w:val="22"/>
                <w:lang w:eastAsia="ru-RU"/>
              </w:rPr>
            </w:pPr>
          </w:p>
          <w:p w14:paraId="54E4BD75" w14:textId="033CECA6" w:rsidR="006A229A" w:rsidRPr="009E1DF8" w:rsidRDefault="006A229A" w:rsidP="006A229A">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Задвижка</w:t>
            </w:r>
          </w:p>
          <w:p w14:paraId="6536BBAD" w14:textId="09CC3C42" w:rsidR="006A229A" w:rsidRPr="009E1DF8" w:rsidRDefault="006A229A" w:rsidP="006A229A">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DN 80 мм, PN0,6Мпа</w:t>
            </w:r>
          </w:p>
          <w:p w14:paraId="7B3062A0" w14:textId="761E25E3" w:rsidR="006A229A" w:rsidRPr="009E1DF8" w:rsidRDefault="006A229A" w:rsidP="006A229A">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Ручной привод</w:t>
            </w:r>
          </w:p>
          <w:p w14:paraId="44FDE4E1" w14:textId="43B29A09" w:rsidR="006A229A" w:rsidRPr="009E1DF8" w:rsidRDefault="006A229A" w:rsidP="006A229A">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b/>
                <w:i/>
                <w:sz w:val="22"/>
                <w:szCs w:val="22"/>
                <w:lang w:eastAsia="ru-RU"/>
              </w:rPr>
              <w:t>Опросный лист №10</w:t>
            </w:r>
          </w:p>
        </w:tc>
        <w:tc>
          <w:tcPr>
            <w:tcW w:w="1500" w:type="dxa"/>
            <w:tcBorders>
              <w:top w:val="nil"/>
              <w:left w:val="nil"/>
              <w:bottom w:val="single" w:sz="4" w:space="0" w:color="auto"/>
              <w:right w:val="single" w:sz="4" w:space="0" w:color="auto"/>
            </w:tcBorders>
            <w:shd w:val="clear" w:color="auto" w:fill="auto"/>
            <w:noWrap/>
            <w:vAlign w:val="center"/>
          </w:tcPr>
          <w:p w14:paraId="5B4266ED" w14:textId="7B1CC857" w:rsidR="006A229A" w:rsidRPr="009E1DF8" w:rsidRDefault="006A229A" w:rsidP="006A229A">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1</w:t>
            </w:r>
          </w:p>
        </w:tc>
      </w:tr>
      <w:tr w:rsidR="009E1DF8" w:rsidRPr="009E1DF8" w14:paraId="1F6DF792" w14:textId="77777777" w:rsidTr="000A68BB">
        <w:trPr>
          <w:cantSplit/>
        </w:trPr>
        <w:tc>
          <w:tcPr>
            <w:tcW w:w="1580" w:type="dxa"/>
            <w:tcBorders>
              <w:top w:val="nil"/>
              <w:left w:val="single" w:sz="4" w:space="0" w:color="auto"/>
              <w:bottom w:val="single" w:sz="4" w:space="0" w:color="auto"/>
              <w:right w:val="single" w:sz="4" w:space="0" w:color="auto"/>
            </w:tcBorders>
            <w:shd w:val="clear" w:color="auto" w:fill="auto"/>
          </w:tcPr>
          <w:p w14:paraId="7054041B" w14:textId="6E7983C9" w:rsidR="006A229A" w:rsidRPr="009E1DF8" w:rsidRDefault="00590BEE" w:rsidP="00590BEE">
            <w:pPr>
              <w:spacing w:line="240" w:lineRule="auto"/>
              <w:ind w:left="502"/>
              <w:contextualSpacing/>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6.</w:t>
            </w:r>
          </w:p>
        </w:tc>
        <w:tc>
          <w:tcPr>
            <w:tcW w:w="1580" w:type="dxa"/>
            <w:vMerge/>
            <w:tcBorders>
              <w:left w:val="single" w:sz="4" w:space="0" w:color="auto"/>
              <w:right w:val="single" w:sz="4" w:space="0" w:color="auto"/>
            </w:tcBorders>
            <w:shd w:val="clear" w:color="auto" w:fill="auto"/>
          </w:tcPr>
          <w:p w14:paraId="622E7B24" w14:textId="77777777" w:rsidR="006A229A" w:rsidRPr="009E1DF8" w:rsidRDefault="006A229A"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2C36ED52" w14:textId="5BADB15C" w:rsidR="006A229A" w:rsidRPr="009E1DF8" w:rsidRDefault="006A229A"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801.1401.002 (БС-16)</w:t>
            </w:r>
          </w:p>
        </w:tc>
        <w:tc>
          <w:tcPr>
            <w:tcW w:w="3140" w:type="dxa"/>
            <w:tcBorders>
              <w:top w:val="single" w:sz="4" w:space="0" w:color="auto"/>
              <w:left w:val="nil"/>
              <w:bottom w:val="single" w:sz="4" w:space="0" w:color="auto"/>
              <w:right w:val="single" w:sz="4" w:space="0" w:color="auto"/>
            </w:tcBorders>
            <w:shd w:val="clear" w:color="auto" w:fill="auto"/>
            <w:noWrap/>
            <w:vAlign w:val="center"/>
          </w:tcPr>
          <w:p w14:paraId="30DF4BA1" w14:textId="77777777" w:rsidR="006A229A" w:rsidRPr="009E1DF8" w:rsidRDefault="006A229A" w:rsidP="006A229A">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xml:space="preserve">Затвор поворотный, </w:t>
            </w:r>
          </w:p>
          <w:p w14:paraId="7C5EACD6" w14:textId="286474BD" w:rsidR="006A229A" w:rsidRPr="009E1DF8" w:rsidRDefault="006A229A" w:rsidP="006A229A">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val="en-US" w:eastAsia="ru-RU"/>
              </w:rPr>
              <w:t>DN</w:t>
            </w:r>
            <w:r w:rsidRPr="009E1DF8">
              <w:rPr>
                <w:rFonts w:ascii="Calibri" w:eastAsia="Times New Roman" w:hAnsi="Calibri" w:cs="Calibri"/>
                <w:sz w:val="22"/>
                <w:szCs w:val="22"/>
                <w:lang w:eastAsia="ru-RU"/>
              </w:rPr>
              <w:t xml:space="preserve"> 350 мм, </w:t>
            </w:r>
            <w:r w:rsidRPr="009E1DF8">
              <w:rPr>
                <w:rFonts w:ascii="Calibri" w:eastAsia="Times New Roman" w:hAnsi="Calibri" w:cs="Calibri"/>
                <w:sz w:val="22"/>
                <w:szCs w:val="22"/>
                <w:lang w:val="en-US" w:eastAsia="ru-RU"/>
              </w:rPr>
              <w:t>PN</w:t>
            </w:r>
            <w:r w:rsidRPr="009E1DF8">
              <w:rPr>
                <w:rFonts w:ascii="Calibri" w:eastAsia="Times New Roman" w:hAnsi="Calibri" w:cs="Calibri"/>
                <w:sz w:val="22"/>
                <w:szCs w:val="22"/>
                <w:lang w:eastAsia="ru-RU"/>
              </w:rPr>
              <w:t xml:space="preserve"> 0,6 МПа с Электро-гидравлическим приводом (нормально-закрытое положение)</w:t>
            </w:r>
          </w:p>
          <w:p w14:paraId="571991B1" w14:textId="77777777" w:rsidR="006A229A" w:rsidRPr="009E1DF8" w:rsidRDefault="006A229A" w:rsidP="006A229A">
            <w:pPr>
              <w:spacing w:line="240" w:lineRule="auto"/>
              <w:jc w:val="center"/>
              <w:rPr>
                <w:rFonts w:ascii="Calibri" w:eastAsia="Times New Roman" w:hAnsi="Calibri" w:cs="Calibri"/>
                <w:sz w:val="22"/>
                <w:szCs w:val="22"/>
                <w:lang w:eastAsia="ru-RU"/>
              </w:rPr>
            </w:pPr>
          </w:p>
          <w:p w14:paraId="0AF70833" w14:textId="77777777" w:rsidR="006A229A" w:rsidRPr="009E1DF8" w:rsidRDefault="006A229A" w:rsidP="006A229A">
            <w:pPr>
              <w:spacing w:line="240" w:lineRule="auto"/>
              <w:jc w:val="center"/>
              <w:rPr>
                <w:rFonts w:ascii="Calibri" w:eastAsia="Times New Roman" w:hAnsi="Calibri" w:cs="Calibri"/>
                <w:b/>
                <w:i/>
                <w:sz w:val="22"/>
                <w:szCs w:val="22"/>
                <w:lang w:eastAsia="ru-RU"/>
              </w:rPr>
            </w:pPr>
            <w:r w:rsidRPr="009E1DF8">
              <w:rPr>
                <w:rFonts w:ascii="Calibri" w:eastAsia="Times New Roman" w:hAnsi="Calibri" w:cs="Calibri"/>
                <w:b/>
                <w:i/>
                <w:sz w:val="22"/>
                <w:szCs w:val="22"/>
                <w:lang w:eastAsia="ru-RU"/>
              </w:rPr>
              <w:t>Опросный лист №13</w:t>
            </w:r>
          </w:p>
          <w:p w14:paraId="523B2314" w14:textId="77777777" w:rsidR="006A229A" w:rsidRPr="009E1DF8" w:rsidRDefault="006A229A" w:rsidP="003D6057">
            <w:pPr>
              <w:spacing w:line="240" w:lineRule="auto"/>
              <w:jc w:val="center"/>
              <w:rPr>
                <w:rFonts w:ascii="Calibri" w:eastAsia="Times New Roman" w:hAnsi="Calibri" w:cs="Calibri"/>
                <w:sz w:val="22"/>
                <w:szCs w:val="22"/>
                <w:lang w:eastAsia="ru-RU"/>
              </w:rPr>
            </w:pP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29C8FEC5" w14:textId="796B55E0" w:rsidR="006A229A" w:rsidRPr="009E1DF8" w:rsidRDefault="006A229A"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1</w:t>
            </w:r>
          </w:p>
          <w:p w14:paraId="41BD8A43" w14:textId="6FE11AAB" w:rsidR="006A229A" w:rsidRPr="009E1DF8" w:rsidRDefault="006A229A" w:rsidP="003D6057">
            <w:pPr>
              <w:spacing w:line="240" w:lineRule="auto"/>
              <w:jc w:val="center"/>
              <w:rPr>
                <w:rFonts w:ascii="Calibri" w:eastAsia="Times New Roman" w:hAnsi="Calibri" w:cs="Calibri"/>
                <w:sz w:val="22"/>
                <w:szCs w:val="22"/>
                <w:lang w:eastAsia="ru-RU"/>
              </w:rPr>
            </w:pPr>
          </w:p>
        </w:tc>
      </w:tr>
      <w:tr w:rsidR="009E1DF8" w:rsidRPr="009E1DF8" w14:paraId="3FAEA49E" w14:textId="77777777" w:rsidTr="000A68BB">
        <w:trPr>
          <w:cantSplit/>
        </w:trPr>
        <w:tc>
          <w:tcPr>
            <w:tcW w:w="1580" w:type="dxa"/>
            <w:vMerge w:val="restart"/>
            <w:tcBorders>
              <w:top w:val="nil"/>
              <w:left w:val="single" w:sz="4" w:space="0" w:color="auto"/>
              <w:right w:val="single" w:sz="4" w:space="0" w:color="auto"/>
            </w:tcBorders>
            <w:shd w:val="clear" w:color="auto" w:fill="auto"/>
          </w:tcPr>
          <w:p w14:paraId="58BF5D9A" w14:textId="30C8A71A" w:rsidR="00590BEE" w:rsidRPr="009E1DF8" w:rsidRDefault="00590BEE" w:rsidP="00590BEE">
            <w:pPr>
              <w:spacing w:line="240" w:lineRule="auto"/>
              <w:ind w:left="142" w:firstLine="314"/>
              <w:contextualSpacing/>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w:t>
            </w:r>
          </w:p>
        </w:tc>
        <w:tc>
          <w:tcPr>
            <w:tcW w:w="1580" w:type="dxa"/>
            <w:vMerge/>
            <w:tcBorders>
              <w:left w:val="single" w:sz="4" w:space="0" w:color="auto"/>
              <w:right w:val="single" w:sz="4" w:space="0" w:color="auto"/>
            </w:tcBorders>
            <w:shd w:val="clear" w:color="auto" w:fill="auto"/>
          </w:tcPr>
          <w:p w14:paraId="4076B450" w14:textId="77777777" w:rsidR="00590BEE" w:rsidRPr="009E1DF8" w:rsidRDefault="00590BEE"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24F032F6" w14:textId="41E65BAE" w:rsidR="00590BEE" w:rsidRPr="009E1DF8" w:rsidRDefault="00590BEE"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721.1402.003 (ЗВ-69)</w:t>
            </w:r>
          </w:p>
        </w:tc>
        <w:tc>
          <w:tcPr>
            <w:tcW w:w="3140" w:type="dxa"/>
            <w:vMerge w:val="restart"/>
            <w:tcBorders>
              <w:top w:val="single" w:sz="4" w:space="0" w:color="auto"/>
              <w:left w:val="nil"/>
              <w:bottom w:val="single" w:sz="4" w:space="0" w:color="auto"/>
              <w:right w:val="single" w:sz="4" w:space="0" w:color="auto"/>
            </w:tcBorders>
            <w:shd w:val="clear" w:color="auto" w:fill="auto"/>
            <w:noWrap/>
            <w:vAlign w:val="center"/>
          </w:tcPr>
          <w:p w14:paraId="636247C3" w14:textId="77777777" w:rsidR="00590BEE" w:rsidRPr="009E1DF8" w:rsidRDefault="00590BEE" w:rsidP="006A229A">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xml:space="preserve">Затвор поворотный </w:t>
            </w:r>
          </w:p>
          <w:p w14:paraId="4C67FA5E" w14:textId="77777777" w:rsidR="00590BEE" w:rsidRPr="009E1DF8" w:rsidRDefault="00590BEE" w:rsidP="006A229A">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DN 600 мм, PN 1,0 МПа с Электро-гидравлическим приводом (консервативное положение)</w:t>
            </w:r>
          </w:p>
          <w:p w14:paraId="4BFCC057" w14:textId="77777777" w:rsidR="00590BEE" w:rsidRPr="009E1DF8" w:rsidRDefault="00590BEE" w:rsidP="006A229A">
            <w:pPr>
              <w:spacing w:line="240" w:lineRule="auto"/>
              <w:jc w:val="center"/>
              <w:rPr>
                <w:rFonts w:ascii="Calibri" w:eastAsia="Times New Roman" w:hAnsi="Calibri" w:cs="Calibri"/>
                <w:sz w:val="22"/>
                <w:szCs w:val="22"/>
                <w:lang w:eastAsia="ru-RU"/>
              </w:rPr>
            </w:pPr>
          </w:p>
          <w:p w14:paraId="4273C949" w14:textId="77777777" w:rsidR="00590BEE" w:rsidRPr="009E1DF8" w:rsidRDefault="00590BEE" w:rsidP="006A229A">
            <w:pPr>
              <w:spacing w:line="240" w:lineRule="auto"/>
              <w:jc w:val="center"/>
              <w:rPr>
                <w:rFonts w:ascii="Calibri" w:eastAsia="Times New Roman" w:hAnsi="Calibri" w:cs="Calibri"/>
                <w:b/>
                <w:i/>
                <w:sz w:val="22"/>
                <w:szCs w:val="22"/>
                <w:lang w:eastAsia="ru-RU"/>
              </w:rPr>
            </w:pPr>
            <w:r w:rsidRPr="009E1DF8">
              <w:rPr>
                <w:rFonts w:ascii="Calibri" w:eastAsia="Times New Roman" w:hAnsi="Calibri" w:cs="Calibri"/>
                <w:b/>
                <w:i/>
                <w:sz w:val="22"/>
                <w:szCs w:val="22"/>
                <w:lang w:eastAsia="ru-RU"/>
              </w:rPr>
              <w:t>Опросный лист №16</w:t>
            </w:r>
          </w:p>
          <w:p w14:paraId="2DDFCF4D" w14:textId="2F4D4599" w:rsidR="00590BEE" w:rsidRPr="009E1DF8" w:rsidRDefault="00590BEE" w:rsidP="006A229A">
            <w:pPr>
              <w:spacing w:line="240" w:lineRule="auto"/>
              <w:jc w:val="center"/>
              <w:rPr>
                <w:rFonts w:ascii="Calibri" w:eastAsia="Times New Roman" w:hAnsi="Calibri" w:cs="Calibri"/>
                <w:sz w:val="22"/>
                <w:szCs w:val="22"/>
                <w:lang w:eastAsia="ru-RU"/>
              </w:rPr>
            </w:pPr>
          </w:p>
        </w:tc>
        <w:tc>
          <w:tcPr>
            <w:tcW w:w="1500" w:type="dxa"/>
            <w:vMerge w:val="restart"/>
            <w:tcBorders>
              <w:top w:val="single" w:sz="4" w:space="0" w:color="auto"/>
              <w:left w:val="nil"/>
              <w:bottom w:val="single" w:sz="4" w:space="0" w:color="auto"/>
              <w:right w:val="single" w:sz="4" w:space="0" w:color="auto"/>
            </w:tcBorders>
            <w:shd w:val="clear" w:color="auto" w:fill="auto"/>
            <w:noWrap/>
            <w:vAlign w:val="center"/>
          </w:tcPr>
          <w:p w14:paraId="7E207ED5" w14:textId="7FC6335B" w:rsidR="00590BEE" w:rsidRPr="009E1DF8" w:rsidRDefault="00590BEE"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2</w:t>
            </w:r>
          </w:p>
        </w:tc>
      </w:tr>
      <w:tr w:rsidR="009E1DF8" w:rsidRPr="009E1DF8" w14:paraId="365B1AE4" w14:textId="77777777" w:rsidTr="000A68BB">
        <w:trPr>
          <w:cantSplit/>
        </w:trPr>
        <w:tc>
          <w:tcPr>
            <w:tcW w:w="1580" w:type="dxa"/>
            <w:vMerge/>
            <w:tcBorders>
              <w:left w:val="single" w:sz="4" w:space="0" w:color="auto"/>
              <w:bottom w:val="single" w:sz="4" w:space="0" w:color="auto"/>
              <w:right w:val="single" w:sz="4" w:space="0" w:color="auto"/>
            </w:tcBorders>
            <w:shd w:val="clear" w:color="auto" w:fill="auto"/>
          </w:tcPr>
          <w:p w14:paraId="29EE2953" w14:textId="77777777" w:rsidR="00590BEE" w:rsidRPr="009E1DF8" w:rsidRDefault="00590BEE" w:rsidP="006A229A">
            <w:pPr>
              <w:spacing w:line="240" w:lineRule="auto"/>
              <w:contextualSpacing/>
              <w:jc w:val="left"/>
              <w:rPr>
                <w:rFonts w:ascii="Calibri" w:eastAsia="Times New Roman" w:hAnsi="Calibri" w:cs="Calibri"/>
                <w:sz w:val="22"/>
                <w:szCs w:val="22"/>
                <w:lang w:eastAsia="ru-RU"/>
              </w:rPr>
            </w:pPr>
          </w:p>
        </w:tc>
        <w:tc>
          <w:tcPr>
            <w:tcW w:w="1580" w:type="dxa"/>
            <w:vMerge/>
            <w:tcBorders>
              <w:left w:val="single" w:sz="4" w:space="0" w:color="auto"/>
              <w:bottom w:val="single" w:sz="4" w:space="0" w:color="auto"/>
              <w:right w:val="single" w:sz="4" w:space="0" w:color="auto"/>
            </w:tcBorders>
            <w:shd w:val="clear" w:color="auto" w:fill="auto"/>
          </w:tcPr>
          <w:p w14:paraId="30B42C85" w14:textId="77777777" w:rsidR="00590BEE" w:rsidRPr="009E1DF8" w:rsidRDefault="00590BEE" w:rsidP="003D6057">
            <w:pPr>
              <w:spacing w:line="240" w:lineRule="auto"/>
              <w:jc w:val="left"/>
              <w:rPr>
                <w:rFonts w:ascii="Calibri" w:eastAsia="Times New Roman" w:hAnsi="Calibri" w:cs="Calibri"/>
                <w:sz w:val="22"/>
                <w:szCs w:val="22"/>
                <w:lang w:eastAsia="ru-RU"/>
              </w:rPr>
            </w:pPr>
          </w:p>
        </w:tc>
        <w:tc>
          <w:tcPr>
            <w:tcW w:w="1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1CBC37" w14:textId="3F2C112F" w:rsidR="00590BEE" w:rsidRPr="009E1DF8" w:rsidRDefault="00590BEE"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721.1402.004 (ЗВ-70)</w:t>
            </w:r>
          </w:p>
        </w:tc>
        <w:tc>
          <w:tcPr>
            <w:tcW w:w="3140" w:type="dxa"/>
            <w:vMerge/>
            <w:tcBorders>
              <w:top w:val="single" w:sz="4" w:space="0" w:color="auto"/>
              <w:left w:val="nil"/>
              <w:bottom w:val="single" w:sz="4" w:space="0" w:color="auto"/>
              <w:right w:val="single" w:sz="4" w:space="0" w:color="auto"/>
            </w:tcBorders>
            <w:shd w:val="clear" w:color="auto" w:fill="auto"/>
            <w:noWrap/>
            <w:vAlign w:val="center"/>
          </w:tcPr>
          <w:p w14:paraId="686D51E9" w14:textId="77777777" w:rsidR="00590BEE" w:rsidRPr="009E1DF8" w:rsidRDefault="00590BEE" w:rsidP="003D6057">
            <w:pPr>
              <w:spacing w:line="240" w:lineRule="auto"/>
              <w:jc w:val="center"/>
              <w:rPr>
                <w:rFonts w:ascii="Calibri" w:eastAsia="Times New Roman" w:hAnsi="Calibri" w:cs="Calibri"/>
                <w:sz w:val="22"/>
                <w:szCs w:val="22"/>
                <w:lang w:eastAsia="ru-RU"/>
              </w:rPr>
            </w:pPr>
          </w:p>
        </w:tc>
        <w:tc>
          <w:tcPr>
            <w:tcW w:w="1500" w:type="dxa"/>
            <w:vMerge/>
            <w:tcBorders>
              <w:top w:val="single" w:sz="4" w:space="0" w:color="auto"/>
              <w:left w:val="nil"/>
              <w:bottom w:val="single" w:sz="4" w:space="0" w:color="auto"/>
              <w:right w:val="single" w:sz="4" w:space="0" w:color="auto"/>
            </w:tcBorders>
            <w:shd w:val="clear" w:color="auto" w:fill="auto"/>
            <w:noWrap/>
            <w:vAlign w:val="center"/>
          </w:tcPr>
          <w:p w14:paraId="44EC3FDF" w14:textId="77777777" w:rsidR="00590BEE" w:rsidRPr="009E1DF8" w:rsidRDefault="00590BEE" w:rsidP="003D6057">
            <w:pPr>
              <w:spacing w:line="240" w:lineRule="auto"/>
              <w:jc w:val="center"/>
              <w:rPr>
                <w:rFonts w:ascii="Calibri" w:eastAsia="Times New Roman" w:hAnsi="Calibri" w:cs="Calibri"/>
                <w:sz w:val="22"/>
                <w:szCs w:val="22"/>
                <w:lang w:eastAsia="ru-RU"/>
              </w:rPr>
            </w:pPr>
          </w:p>
        </w:tc>
      </w:tr>
      <w:tr w:rsidR="009E1DF8" w:rsidRPr="009E1DF8" w14:paraId="284F742F" w14:textId="77777777" w:rsidTr="000A68BB">
        <w:trPr>
          <w:cantSplit/>
        </w:trPr>
        <w:tc>
          <w:tcPr>
            <w:tcW w:w="1580" w:type="dxa"/>
            <w:vMerge w:val="restart"/>
            <w:tcBorders>
              <w:top w:val="single" w:sz="4" w:space="0" w:color="auto"/>
              <w:left w:val="single" w:sz="4" w:space="0" w:color="auto"/>
              <w:right w:val="single" w:sz="4" w:space="0" w:color="auto"/>
            </w:tcBorders>
            <w:shd w:val="clear" w:color="auto" w:fill="auto"/>
          </w:tcPr>
          <w:p w14:paraId="5D21F181" w14:textId="3F9A5F85" w:rsidR="00590BEE" w:rsidRPr="009E1DF8" w:rsidRDefault="00590BEE" w:rsidP="00590BEE">
            <w:pPr>
              <w:spacing w:line="240" w:lineRule="auto"/>
              <w:ind w:left="142" w:firstLine="314"/>
              <w:contextualSpacing/>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8.</w:t>
            </w:r>
          </w:p>
        </w:tc>
        <w:tc>
          <w:tcPr>
            <w:tcW w:w="1580" w:type="dxa"/>
            <w:vMerge w:val="restart"/>
            <w:tcBorders>
              <w:top w:val="single" w:sz="4" w:space="0" w:color="auto"/>
              <w:left w:val="single" w:sz="4" w:space="0" w:color="auto"/>
              <w:right w:val="single" w:sz="4" w:space="0" w:color="auto"/>
            </w:tcBorders>
            <w:shd w:val="clear" w:color="auto" w:fill="auto"/>
          </w:tcPr>
          <w:p w14:paraId="7A3AD194" w14:textId="77777777" w:rsidR="00590BEE" w:rsidRPr="009E1DF8" w:rsidRDefault="00590BEE" w:rsidP="003D6057">
            <w:pPr>
              <w:spacing w:line="240" w:lineRule="auto"/>
              <w:jc w:val="left"/>
              <w:rPr>
                <w:rFonts w:ascii="Calibri" w:eastAsia="Times New Roman" w:hAnsi="Calibri" w:cs="Calibri"/>
                <w:sz w:val="22"/>
                <w:szCs w:val="22"/>
                <w:lang w:eastAsia="ru-RU"/>
              </w:rPr>
            </w:pPr>
          </w:p>
        </w:tc>
        <w:tc>
          <w:tcPr>
            <w:tcW w:w="1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87144D" w14:textId="76C810CB" w:rsidR="00590BEE" w:rsidRPr="009E1DF8" w:rsidRDefault="00590BEE"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721.1415.003 (ЗВ-73)</w:t>
            </w:r>
          </w:p>
        </w:tc>
        <w:tc>
          <w:tcPr>
            <w:tcW w:w="3140" w:type="dxa"/>
            <w:vMerge w:val="restart"/>
            <w:tcBorders>
              <w:top w:val="single" w:sz="4" w:space="0" w:color="auto"/>
              <w:left w:val="nil"/>
              <w:right w:val="single" w:sz="4" w:space="0" w:color="auto"/>
            </w:tcBorders>
            <w:shd w:val="clear" w:color="auto" w:fill="auto"/>
            <w:noWrap/>
            <w:vAlign w:val="center"/>
          </w:tcPr>
          <w:p w14:paraId="78B5ECE0" w14:textId="77777777" w:rsidR="00590BEE" w:rsidRPr="009E1DF8" w:rsidRDefault="00590BEE" w:rsidP="00106EF9">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xml:space="preserve">Затвор поворотный </w:t>
            </w:r>
          </w:p>
          <w:p w14:paraId="764D3B97" w14:textId="77777777" w:rsidR="00590BEE" w:rsidRPr="009E1DF8" w:rsidRDefault="00590BEE" w:rsidP="00106EF9">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DN 800 мм, PN 1,0 МПа с Электро-гидравлическим приводом (консервативное положение)</w:t>
            </w:r>
          </w:p>
          <w:p w14:paraId="0BF4178E" w14:textId="77777777" w:rsidR="00590BEE" w:rsidRPr="009E1DF8" w:rsidRDefault="00590BEE" w:rsidP="00106EF9">
            <w:pPr>
              <w:spacing w:line="240" w:lineRule="auto"/>
              <w:jc w:val="center"/>
              <w:rPr>
                <w:rFonts w:ascii="Calibri" w:eastAsia="Times New Roman" w:hAnsi="Calibri" w:cs="Calibri"/>
                <w:sz w:val="22"/>
                <w:szCs w:val="22"/>
                <w:lang w:eastAsia="ru-RU"/>
              </w:rPr>
            </w:pPr>
          </w:p>
          <w:p w14:paraId="2E385444" w14:textId="77777777" w:rsidR="00590BEE" w:rsidRPr="009E1DF8" w:rsidRDefault="00590BEE" w:rsidP="00106EF9">
            <w:pPr>
              <w:spacing w:line="240" w:lineRule="auto"/>
              <w:jc w:val="center"/>
              <w:rPr>
                <w:rFonts w:ascii="Calibri" w:eastAsia="Times New Roman" w:hAnsi="Calibri" w:cs="Calibri"/>
                <w:b/>
                <w:i/>
                <w:sz w:val="22"/>
                <w:szCs w:val="22"/>
                <w:lang w:eastAsia="ru-RU"/>
              </w:rPr>
            </w:pPr>
            <w:r w:rsidRPr="009E1DF8">
              <w:rPr>
                <w:rFonts w:ascii="Calibri" w:eastAsia="Times New Roman" w:hAnsi="Calibri" w:cs="Calibri"/>
                <w:b/>
                <w:i/>
                <w:sz w:val="22"/>
                <w:szCs w:val="22"/>
                <w:lang w:eastAsia="ru-RU"/>
              </w:rPr>
              <w:t>Опросный лист №18</w:t>
            </w:r>
          </w:p>
          <w:p w14:paraId="0222996E" w14:textId="77777777" w:rsidR="00590BEE" w:rsidRPr="009E1DF8" w:rsidRDefault="00590BEE" w:rsidP="006A229A">
            <w:pPr>
              <w:spacing w:line="240" w:lineRule="auto"/>
              <w:jc w:val="center"/>
              <w:rPr>
                <w:rFonts w:ascii="Calibri" w:eastAsia="Times New Roman" w:hAnsi="Calibri" w:cs="Calibri"/>
                <w:sz w:val="22"/>
                <w:szCs w:val="22"/>
                <w:lang w:eastAsia="ru-RU"/>
              </w:rPr>
            </w:pPr>
          </w:p>
        </w:tc>
        <w:tc>
          <w:tcPr>
            <w:tcW w:w="1500" w:type="dxa"/>
            <w:vMerge w:val="restart"/>
            <w:tcBorders>
              <w:top w:val="single" w:sz="4" w:space="0" w:color="auto"/>
              <w:left w:val="nil"/>
              <w:right w:val="single" w:sz="4" w:space="0" w:color="auto"/>
            </w:tcBorders>
            <w:shd w:val="clear" w:color="auto" w:fill="auto"/>
            <w:noWrap/>
            <w:vAlign w:val="center"/>
          </w:tcPr>
          <w:p w14:paraId="0464C112" w14:textId="1BD06F7F" w:rsidR="00590BEE" w:rsidRPr="009E1DF8" w:rsidRDefault="00590BEE"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2</w:t>
            </w:r>
          </w:p>
        </w:tc>
      </w:tr>
      <w:tr w:rsidR="009E1DF8" w:rsidRPr="009E1DF8" w14:paraId="2CEEB9C9" w14:textId="77777777" w:rsidTr="000A68BB">
        <w:trPr>
          <w:cantSplit/>
        </w:trPr>
        <w:tc>
          <w:tcPr>
            <w:tcW w:w="1580" w:type="dxa"/>
            <w:vMerge/>
            <w:tcBorders>
              <w:left w:val="single" w:sz="4" w:space="0" w:color="auto"/>
              <w:bottom w:val="single" w:sz="4" w:space="0" w:color="auto"/>
              <w:right w:val="single" w:sz="4" w:space="0" w:color="auto"/>
            </w:tcBorders>
            <w:shd w:val="clear" w:color="auto" w:fill="auto"/>
          </w:tcPr>
          <w:p w14:paraId="7B1229F6" w14:textId="77777777" w:rsidR="00590BEE" w:rsidRPr="009E1DF8" w:rsidRDefault="00590BEE" w:rsidP="00FD3EB4">
            <w:pPr>
              <w:numPr>
                <w:ilvl w:val="0"/>
                <w:numId w:val="20"/>
              </w:numPr>
              <w:spacing w:line="240" w:lineRule="auto"/>
              <w:contextualSpacing/>
              <w:jc w:val="left"/>
              <w:rPr>
                <w:rFonts w:ascii="Calibri" w:eastAsia="Times New Roman" w:hAnsi="Calibri" w:cs="Calibri"/>
                <w:sz w:val="22"/>
                <w:szCs w:val="22"/>
                <w:lang w:eastAsia="ru-RU"/>
              </w:rPr>
            </w:pPr>
          </w:p>
        </w:tc>
        <w:tc>
          <w:tcPr>
            <w:tcW w:w="1580" w:type="dxa"/>
            <w:vMerge/>
            <w:tcBorders>
              <w:left w:val="single" w:sz="4" w:space="0" w:color="auto"/>
              <w:right w:val="single" w:sz="4" w:space="0" w:color="auto"/>
            </w:tcBorders>
            <w:shd w:val="clear" w:color="auto" w:fill="auto"/>
          </w:tcPr>
          <w:p w14:paraId="02E0CE0A" w14:textId="77777777" w:rsidR="00590BEE" w:rsidRPr="009E1DF8" w:rsidRDefault="00590BEE" w:rsidP="003D6057">
            <w:pPr>
              <w:spacing w:line="240" w:lineRule="auto"/>
              <w:jc w:val="left"/>
              <w:rPr>
                <w:rFonts w:ascii="Calibri" w:eastAsia="Times New Roman" w:hAnsi="Calibri" w:cs="Calibri"/>
                <w:sz w:val="22"/>
                <w:szCs w:val="22"/>
                <w:lang w:eastAsia="ru-RU"/>
              </w:rPr>
            </w:pPr>
          </w:p>
        </w:tc>
        <w:tc>
          <w:tcPr>
            <w:tcW w:w="1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4CF8EE" w14:textId="6B8296FE" w:rsidR="00590BEE" w:rsidRPr="009E1DF8" w:rsidRDefault="00590BEE"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721.1415.004 (ЗВ-74)</w:t>
            </w:r>
          </w:p>
        </w:tc>
        <w:tc>
          <w:tcPr>
            <w:tcW w:w="3140" w:type="dxa"/>
            <w:vMerge/>
            <w:tcBorders>
              <w:left w:val="nil"/>
              <w:bottom w:val="single" w:sz="4" w:space="0" w:color="auto"/>
              <w:right w:val="single" w:sz="4" w:space="0" w:color="auto"/>
            </w:tcBorders>
            <w:shd w:val="clear" w:color="auto" w:fill="auto"/>
            <w:noWrap/>
            <w:vAlign w:val="center"/>
          </w:tcPr>
          <w:p w14:paraId="74F664C7" w14:textId="77777777" w:rsidR="00590BEE" w:rsidRPr="009E1DF8" w:rsidRDefault="00590BEE" w:rsidP="006A229A">
            <w:pPr>
              <w:spacing w:line="240" w:lineRule="auto"/>
              <w:jc w:val="center"/>
              <w:rPr>
                <w:rFonts w:ascii="Calibri" w:eastAsia="Times New Roman" w:hAnsi="Calibri" w:cs="Calibri"/>
                <w:sz w:val="22"/>
                <w:szCs w:val="22"/>
                <w:lang w:eastAsia="ru-RU"/>
              </w:rPr>
            </w:pPr>
          </w:p>
        </w:tc>
        <w:tc>
          <w:tcPr>
            <w:tcW w:w="1500" w:type="dxa"/>
            <w:vMerge/>
            <w:tcBorders>
              <w:left w:val="nil"/>
              <w:bottom w:val="single" w:sz="4" w:space="0" w:color="auto"/>
              <w:right w:val="single" w:sz="4" w:space="0" w:color="auto"/>
            </w:tcBorders>
            <w:shd w:val="clear" w:color="auto" w:fill="auto"/>
            <w:noWrap/>
            <w:vAlign w:val="center"/>
          </w:tcPr>
          <w:p w14:paraId="2B851E78" w14:textId="77777777" w:rsidR="00590BEE" w:rsidRPr="009E1DF8" w:rsidRDefault="00590BEE" w:rsidP="003D6057">
            <w:pPr>
              <w:spacing w:line="240" w:lineRule="auto"/>
              <w:jc w:val="center"/>
              <w:rPr>
                <w:rFonts w:ascii="Calibri" w:eastAsia="Times New Roman" w:hAnsi="Calibri" w:cs="Calibri"/>
                <w:sz w:val="22"/>
                <w:szCs w:val="22"/>
                <w:lang w:eastAsia="ru-RU"/>
              </w:rPr>
            </w:pPr>
          </w:p>
        </w:tc>
      </w:tr>
      <w:tr w:rsidR="009E1DF8" w:rsidRPr="009E1DF8" w14:paraId="4A5CF18E" w14:textId="77777777" w:rsidTr="000A68BB">
        <w:trPr>
          <w:cantSplit/>
        </w:trPr>
        <w:tc>
          <w:tcPr>
            <w:tcW w:w="1580" w:type="dxa"/>
            <w:vMerge w:val="restart"/>
            <w:tcBorders>
              <w:top w:val="single" w:sz="4" w:space="0" w:color="auto"/>
              <w:left w:val="single" w:sz="4" w:space="0" w:color="auto"/>
              <w:right w:val="single" w:sz="4" w:space="0" w:color="auto"/>
            </w:tcBorders>
            <w:shd w:val="clear" w:color="auto" w:fill="auto"/>
          </w:tcPr>
          <w:p w14:paraId="60235E3D" w14:textId="539327C3" w:rsidR="00590BEE" w:rsidRPr="009E1DF8" w:rsidRDefault="00590BEE" w:rsidP="00590BEE">
            <w:pPr>
              <w:spacing w:line="240" w:lineRule="auto"/>
              <w:ind w:left="142" w:firstLine="314"/>
              <w:contextualSpacing/>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9.</w:t>
            </w:r>
          </w:p>
        </w:tc>
        <w:tc>
          <w:tcPr>
            <w:tcW w:w="1580" w:type="dxa"/>
            <w:vMerge/>
            <w:tcBorders>
              <w:left w:val="single" w:sz="4" w:space="0" w:color="auto"/>
              <w:right w:val="single" w:sz="4" w:space="0" w:color="auto"/>
            </w:tcBorders>
            <w:shd w:val="clear" w:color="auto" w:fill="auto"/>
          </w:tcPr>
          <w:p w14:paraId="47E339F4" w14:textId="77777777" w:rsidR="00590BEE" w:rsidRPr="009E1DF8" w:rsidRDefault="00590BEE" w:rsidP="003D6057">
            <w:pPr>
              <w:spacing w:line="240" w:lineRule="auto"/>
              <w:jc w:val="left"/>
              <w:rPr>
                <w:rFonts w:ascii="Calibri" w:eastAsia="Times New Roman" w:hAnsi="Calibri" w:cs="Calibri"/>
                <w:sz w:val="22"/>
                <w:szCs w:val="22"/>
                <w:lang w:eastAsia="ru-RU"/>
              </w:rPr>
            </w:pPr>
          </w:p>
        </w:tc>
        <w:tc>
          <w:tcPr>
            <w:tcW w:w="1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331FC7" w14:textId="457E10AB" w:rsidR="00590BEE" w:rsidRPr="009E1DF8" w:rsidRDefault="00590BEE"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721.1404.005 (ЗВ-61)</w:t>
            </w:r>
          </w:p>
        </w:tc>
        <w:tc>
          <w:tcPr>
            <w:tcW w:w="3140" w:type="dxa"/>
            <w:vMerge w:val="restart"/>
            <w:tcBorders>
              <w:top w:val="single" w:sz="4" w:space="0" w:color="auto"/>
              <w:left w:val="nil"/>
              <w:right w:val="single" w:sz="4" w:space="0" w:color="auto"/>
            </w:tcBorders>
            <w:shd w:val="clear" w:color="auto" w:fill="auto"/>
            <w:noWrap/>
            <w:vAlign w:val="center"/>
          </w:tcPr>
          <w:p w14:paraId="35AD62A1" w14:textId="77777777" w:rsidR="00590BEE" w:rsidRPr="009E1DF8" w:rsidRDefault="00590BEE" w:rsidP="00106EF9">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xml:space="preserve">Затвор поворотный </w:t>
            </w:r>
          </w:p>
          <w:p w14:paraId="57AD7AB3" w14:textId="77777777" w:rsidR="00590BEE" w:rsidRPr="009E1DF8" w:rsidRDefault="00590BEE" w:rsidP="00106EF9">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DN 900 мм, PN 1,0 МПа с Электро-гидравлическим приводом (консервативное положение)</w:t>
            </w:r>
          </w:p>
          <w:p w14:paraId="3549186B" w14:textId="77777777" w:rsidR="00590BEE" w:rsidRPr="009E1DF8" w:rsidRDefault="00590BEE" w:rsidP="00106EF9">
            <w:pPr>
              <w:spacing w:line="240" w:lineRule="auto"/>
              <w:jc w:val="center"/>
              <w:rPr>
                <w:rFonts w:ascii="Calibri" w:eastAsia="Times New Roman" w:hAnsi="Calibri" w:cs="Calibri"/>
                <w:sz w:val="22"/>
                <w:szCs w:val="22"/>
                <w:lang w:eastAsia="ru-RU"/>
              </w:rPr>
            </w:pPr>
          </w:p>
          <w:p w14:paraId="503A9038" w14:textId="77777777" w:rsidR="00590BEE" w:rsidRPr="009E1DF8" w:rsidRDefault="00590BEE" w:rsidP="00106EF9">
            <w:pPr>
              <w:spacing w:line="240" w:lineRule="auto"/>
              <w:jc w:val="center"/>
              <w:rPr>
                <w:rFonts w:ascii="Calibri" w:eastAsia="Times New Roman" w:hAnsi="Calibri" w:cs="Calibri"/>
                <w:b/>
                <w:i/>
                <w:sz w:val="22"/>
                <w:szCs w:val="22"/>
                <w:lang w:eastAsia="ru-RU"/>
              </w:rPr>
            </w:pPr>
            <w:r w:rsidRPr="009E1DF8">
              <w:rPr>
                <w:rFonts w:ascii="Calibri" w:eastAsia="Times New Roman" w:hAnsi="Calibri" w:cs="Calibri"/>
                <w:b/>
                <w:i/>
                <w:sz w:val="22"/>
                <w:szCs w:val="22"/>
                <w:lang w:eastAsia="ru-RU"/>
              </w:rPr>
              <w:t>Опросный лист №19</w:t>
            </w:r>
          </w:p>
          <w:p w14:paraId="3A3CF1A2" w14:textId="77777777" w:rsidR="00590BEE" w:rsidRPr="009E1DF8" w:rsidRDefault="00590BEE" w:rsidP="003D6057">
            <w:pPr>
              <w:spacing w:line="240" w:lineRule="auto"/>
              <w:jc w:val="center"/>
              <w:rPr>
                <w:rFonts w:ascii="Calibri" w:eastAsia="Times New Roman" w:hAnsi="Calibri" w:cs="Calibri"/>
                <w:sz w:val="22"/>
                <w:szCs w:val="22"/>
                <w:lang w:eastAsia="ru-RU"/>
              </w:rPr>
            </w:pPr>
          </w:p>
          <w:p w14:paraId="0B5702D7" w14:textId="1C531442" w:rsidR="00590BEE" w:rsidRPr="009E1DF8" w:rsidRDefault="00590BEE" w:rsidP="003D6057">
            <w:pPr>
              <w:spacing w:line="240" w:lineRule="auto"/>
              <w:jc w:val="center"/>
              <w:rPr>
                <w:rFonts w:ascii="Calibri" w:eastAsia="Times New Roman" w:hAnsi="Calibri" w:cs="Calibri"/>
                <w:sz w:val="22"/>
                <w:szCs w:val="22"/>
                <w:lang w:eastAsia="ru-RU"/>
              </w:rPr>
            </w:pPr>
          </w:p>
        </w:tc>
        <w:tc>
          <w:tcPr>
            <w:tcW w:w="1500" w:type="dxa"/>
            <w:vMerge w:val="restart"/>
            <w:tcBorders>
              <w:top w:val="single" w:sz="4" w:space="0" w:color="auto"/>
              <w:left w:val="nil"/>
              <w:right w:val="single" w:sz="4" w:space="0" w:color="auto"/>
            </w:tcBorders>
            <w:shd w:val="clear" w:color="auto" w:fill="auto"/>
            <w:noWrap/>
            <w:vAlign w:val="center"/>
          </w:tcPr>
          <w:p w14:paraId="2414BB2A" w14:textId="1FFD5DFC" w:rsidR="00590BEE" w:rsidRPr="009E1DF8" w:rsidRDefault="00590BEE"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4</w:t>
            </w:r>
          </w:p>
        </w:tc>
      </w:tr>
      <w:tr w:rsidR="009E1DF8" w:rsidRPr="009E1DF8" w14:paraId="47DD477B" w14:textId="77777777" w:rsidTr="000A68BB">
        <w:trPr>
          <w:cantSplit/>
        </w:trPr>
        <w:tc>
          <w:tcPr>
            <w:tcW w:w="1580" w:type="dxa"/>
            <w:vMerge/>
            <w:tcBorders>
              <w:left w:val="single" w:sz="4" w:space="0" w:color="auto"/>
              <w:right w:val="single" w:sz="4" w:space="0" w:color="auto"/>
            </w:tcBorders>
            <w:shd w:val="clear" w:color="auto" w:fill="auto"/>
          </w:tcPr>
          <w:p w14:paraId="6AABB05F" w14:textId="77777777" w:rsidR="00590BEE" w:rsidRPr="009E1DF8" w:rsidRDefault="00590BEE" w:rsidP="00FD3EB4">
            <w:pPr>
              <w:numPr>
                <w:ilvl w:val="0"/>
                <w:numId w:val="20"/>
              </w:numPr>
              <w:spacing w:line="240" w:lineRule="auto"/>
              <w:contextualSpacing/>
              <w:jc w:val="left"/>
              <w:rPr>
                <w:rFonts w:ascii="Calibri" w:eastAsia="Times New Roman" w:hAnsi="Calibri" w:cs="Calibri"/>
                <w:sz w:val="22"/>
                <w:szCs w:val="22"/>
                <w:lang w:eastAsia="ru-RU"/>
              </w:rPr>
            </w:pPr>
          </w:p>
        </w:tc>
        <w:tc>
          <w:tcPr>
            <w:tcW w:w="1580" w:type="dxa"/>
            <w:vMerge/>
            <w:tcBorders>
              <w:left w:val="single" w:sz="4" w:space="0" w:color="auto"/>
              <w:right w:val="single" w:sz="4" w:space="0" w:color="auto"/>
            </w:tcBorders>
            <w:shd w:val="clear" w:color="auto" w:fill="auto"/>
          </w:tcPr>
          <w:p w14:paraId="579A19E8" w14:textId="77777777" w:rsidR="00590BEE" w:rsidRPr="009E1DF8" w:rsidRDefault="00590BEE"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4DE0BA9D" w14:textId="176C3C80" w:rsidR="00590BEE" w:rsidRPr="009E1DF8" w:rsidRDefault="00590BEE"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721.1404.006 (ЗВ-62)</w:t>
            </w:r>
          </w:p>
        </w:tc>
        <w:tc>
          <w:tcPr>
            <w:tcW w:w="3140" w:type="dxa"/>
            <w:vMerge/>
            <w:tcBorders>
              <w:left w:val="nil"/>
              <w:right w:val="single" w:sz="4" w:space="0" w:color="auto"/>
            </w:tcBorders>
            <w:shd w:val="clear" w:color="auto" w:fill="auto"/>
            <w:noWrap/>
            <w:vAlign w:val="center"/>
          </w:tcPr>
          <w:p w14:paraId="4163F100" w14:textId="77777777" w:rsidR="00590BEE" w:rsidRPr="009E1DF8" w:rsidRDefault="00590BEE" w:rsidP="003D6057">
            <w:pPr>
              <w:spacing w:line="240" w:lineRule="auto"/>
              <w:jc w:val="center"/>
              <w:rPr>
                <w:rFonts w:ascii="Calibri" w:eastAsia="Times New Roman" w:hAnsi="Calibri" w:cs="Calibri"/>
                <w:sz w:val="22"/>
                <w:szCs w:val="22"/>
                <w:lang w:eastAsia="ru-RU"/>
              </w:rPr>
            </w:pPr>
          </w:p>
        </w:tc>
        <w:tc>
          <w:tcPr>
            <w:tcW w:w="1500" w:type="dxa"/>
            <w:vMerge/>
            <w:tcBorders>
              <w:left w:val="nil"/>
              <w:right w:val="single" w:sz="4" w:space="0" w:color="auto"/>
            </w:tcBorders>
            <w:shd w:val="clear" w:color="auto" w:fill="auto"/>
            <w:noWrap/>
            <w:vAlign w:val="center"/>
          </w:tcPr>
          <w:p w14:paraId="32217048" w14:textId="77777777" w:rsidR="00590BEE" w:rsidRPr="009E1DF8" w:rsidRDefault="00590BEE" w:rsidP="003D6057">
            <w:pPr>
              <w:spacing w:line="240" w:lineRule="auto"/>
              <w:jc w:val="center"/>
              <w:rPr>
                <w:rFonts w:ascii="Calibri" w:eastAsia="Times New Roman" w:hAnsi="Calibri" w:cs="Calibri"/>
                <w:sz w:val="22"/>
                <w:szCs w:val="22"/>
                <w:lang w:eastAsia="ru-RU"/>
              </w:rPr>
            </w:pPr>
          </w:p>
        </w:tc>
      </w:tr>
      <w:tr w:rsidR="009E1DF8" w:rsidRPr="009E1DF8" w14:paraId="11A1126F" w14:textId="77777777" w:rsidTr="000A68BB">
        <w:trPr>
          <w:cantSplit/>
        </w:trPr>
        <w:tc>
          <w:tcPr>
            <w:tcW w:w="1580" w:type="dxa"/>
            <w:vMerge/>
            <w:tcBorders>
              <w:left w:val="single" w:sz="4" w:space="0" w:color="auto"/>
              <w:right w:val="single" w:sz="4" w:space="0" w:color="auto"/>
            </w:tcBorders>
            <w:shd w:val="clear" w:color="auto" w:fill="auto"/>
          </w:tcPr>
          <w:p w14:paraId="0F0C24E9" w14:textId="77777777" w:rsidR="00590BEE" w:rsidRPr="009E1DF8" w:rsidRDefault="00590BEE" w:rsidP="00FD3EB4">
            <w:pPr>
              <w:numPr>
                <w:ilvl w:val="0"/>
                <w:numId w:val="20"/>
              </w:numPr>
              <w:spacing w:line="240" w:lineRule="auto"/>
              <w:contextualSpacing/>
              <w:jc w:val="left"/>
              <w:rPr>
                <w:rFonts w:ascii="Calibri" w:eastAsia="Times New Roman" w:hAnsi="Calibri" w:cs="Calibri"/>
                <w:sz w:val="22"/>
                <w:szCs w:val="22"/>
                <w:lang w:eastAsia="ru-RU"/>
              </w:rPr>
            </w:pPr>
          </w:p>
        </w:tc>
        <w:tc>
          <w:tcPr>
            <w:tcW w:w="1580" w:type="dxa"/>
            <w:vMerge/>
            <w:tcBorders>
              <w:left w:val="single" w:sz="4" w:space="0" w:color="auto"/>
              <w:right w:val="single" w:sz="4" w:space="0" w:color="auto"/>
            </w:tcBorders>
            <w:shd w:val="clear" w:color="auto" w:fill="auto"/>
          </w:tcPr>
          <w:p w14:paraId="5FF0AF59" w14:textId="77777777" w:rsidR="00590BEE" w:rsidRPr="009E1DF8" w:rsidRDefault="00590BEE"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2F83C5B8" w14:textId="21576F71" w:rsidR="00590BEE" w:rsidRPr="009E1DF8" w:rsidRDefault="00590BEE"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721.1404.007 (ЗВ-65)</w:t>
            </w:r>
          </w:p>
        </w:tc>
        <w:tc>
          <w:tcPr>
            <w:tcW w:w="3140" w:type="dxa"/>
            <w:vMerge/>
            <w:tcBorders>
              <w:left w:val="nil"/>
              <w:right w:val="single" w:sz="4" w:space="0" w:color="auto"/>
            </w:tcBorders>
            <w:shd w:val="clear" w:color="auto" w:fill="auto"/>
            <w:noWrap/>
            <w:vAlign w:val="center"/>
          </w:tcPr>
          <w:p w14:paraId="6D44FC42" w14:textId="77777777" w:rsidR="00590BEE" w:rsidRPr="009E1DF8" w:rsidRDefault="00590BEE" w:rsidP="003D6057">
            <w:pPr>
              <w:spacing w:line="240" w:lineRule="auto"/>
              <w:jc w:val="center"/>
              <w:rPr>
                <w:rFonts w:ascii="Calibri" w:eastAsia="Times New Roman" w:hAnsi="Calibri" w:cs="Calibri"/>
                <w:sz w:val="22"/>
                <w:szCs w:val="22"/>
                <w:lang w:eastAsia="ru-RU"/>
              </w:rPr>
            </w:pPr>
          </w:p>
        </w:tc>
        <w:tc>
          <w:tcPr>
            <w:tcW w:w="1500" w:type="dxa"/>
            <w:vMerge/>
            <w:tcBorders>
              <w:left w:val="nil"/>
              <w:right w:val="single" w:sz="4" w:space="0" w:color="auto"/>
            </w:tcBorders>
            <w:shd w:val="clear" w:color="auto" w:fill="auto"/>
            <w:noWrap/>
            <w:vAlign w:val="center"/>
          </w:tcPr>
          <w:p w14:paraId="0A8E56B5" w14:textId="77777777" w:rsidR="00590BEE" w:rsidRPr="009E1DF8" w:rsidRDefault="00590BEE" w:rsidP="003D6057">
            <w:pPr>
              <w:spacing w:line="240" w:lineRule="auto"/>
              <w:jc w:val="center"/>
              <w:rPr>
                <w:rFonts w:ascii="Calibri" w:eastAsia="Times New Roman" w:hAnsi="Calibri" w:cs="Calibri"/>
                <w:sz w:val="22"/>
                <w:szCs w:val="22"/>
                <w:lang w:eastAsia="ru-RU"/>
              </w:rPr>
            </w:pPr>
          </w:p>
        </w:tc>
      </w:tr>
      <w:tr w:rsidR="009E1DF8" w:rsidRPr="009E1DF8" w14:paraId="5D136392" w14:textId="77777777" w:rsidTr="000A68BB">
        <w:trPr>
          <w:cantSplit/>
        </w:trPr>
        <w:tc>
          <w:tcPr>
            <w:tcW w:w="1580" w:type="dxa"/>
            <w:vMerge/>
            <w:tcBorders>
              <w:left w:val="single" w:sz="4" w:space="0" w:color="auto"/>
              <w:bottom w:val="single" w:sz="4" w:space="0" w:color="auto"/>
              <w:right w:val="single" w:sz="4" w:space="0" w:color="auto"/>
            </w:tcBorders>
            <w:shd w:val="clear" w:color="auto" w:fill="auto"/>
          </w:tcPr>
          <w:p w14:paraId="6B4CD409" w14:textId="77777777" w:rsidR="00590BEE" w:rsidRPr="009E1DF8" w:rsidRDefault="00590BEE" w:rsidP="00FD3EB4">
            <w:pPr>
              <w:numPr>
                <w:ilvl w:val="0"/>
                <w:numId w:val="20"/>
              </w:numPr>
              <w:spacing w:line="240" w:lineRule="auto"/>
              <w:contextualSpacing/>
              <w:jc w:val="left"/>
              <w:rPr>
                <w:rFonts w:ascii="Calibri" w:eastAsia="Times New Roman" w:hAnsi="Calibri" w:cs="Calibri"/>
                <w:sz w:val="22"/>
                <w:szCs w:val="22"/>
                <w:lang w:eastAsia="ru-RU"/>
              </w:rPr>
            </w:pPr>
          </w:p>
        </w:tc>
        <w:tc>
          <w:tcPr>
            <w:tcW w:w="1580" w:type="dxa"/>
            <w:vMerge/>
            <w:tcBorders>
              <w:left w:val="single" w:sz="4" w:space="0" w:color="auto"/>
              <w:right w:val="single" w:sz="4" w:space="0" w:color="auto"/>
            </w:tcBorders>
            <w:shd w:val="clear" w:color="auto" w:fill="auto"/>
          </w:tcPr>
          <w:p w14:paraId="7D6F4172" w14:textId="77777777" w:rsidR="00590BEE" w:rsidRPr="009E1DF8" w:rsidRDefault="00590BEE"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302EAD13" w14:textId="4517A1C7" w:rsidR="00590BEE" w:rsidRPr="009E1DF8" w:rsidRDefault="00590BEE"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721.1404.008 (ЗВ-66)</w:t>
            </w:r>
          </w:p>
        </w:tc>
        <w:tc>
          <w:tcPr>
            <w:tcW w:w="3140" w:type="dxa"/>
            <w:vMerge/>
            <w:tcBorders>
              <w:left w:val="nil"/>
              <w:bottom w:val="single" w:sz="4" w:space="0" w:color="auto"/>
              <w:right w:val="single" w:sz="4" w:space="0" w:color="auto"/>
            </w:tcBorders>
            <w:shd w:val="clear" w:color="auto" w:fill="auto"/>
            <w:noWrap/>
            <w:vAlign w:val="center"/>
          </w:tcPr>
          <w:p w14:paraId="09B272B8" w14:textId="77777777" w:rsidR="00590BEE" w:rsidRPr="009E1DF8" w:rsidRDefault="00590BEE" w:rsidP="003D6057">
            <w:pPr>
              <w:spacing w:line="240" w:lineRule="auto"/>
              <w:jc w:val="center"/>
              <w:rPr>
                <w:rFonts w:ascii="Calibri" w:eastAsia="Times New Roman" w:hAnsi="Calibri" w:cs="Calibri"/>
                <w:sz w:val="22"/>
                <w:szCs w:val="22"/>
                <w:lang w:eastAsia="ru-RU"/>
              </w:rPr>
            </w:pPr>
          </w:p>
        </w:tc>
        <w:tc>
          <w:tcPr>
            <w:tcW w:w="1500" w:type="dxa"/>
            <w:vMerge/>
            <w:tcBorders>
              <w:left w:val="nil"/>
              <w:bottom w:val="single" w:sz="4" w:space="0" w:color="auto"/>
              <w:right w:val="single" w:sz="4" w:space="0" w:color="auto"/>
            </w:tcBorders>
            <w:shd w:val="clear" w:color="auto" w:fill="auto"/>
            <w:noWrap/>
            <w:vAlign w:val="center"/>
          </w:tcPr>
          <w:p w14:paraId="1DE7B4E4" w14:textId="77777777" w:rsidR="00590BEE" w:rsidRPr="009E1DF8" w:rsidRDefault="00590BEE" w:rsidP="003D6057">
            <w:pPr>
              <w:spacing w:line="240" w:lineRule="auto"/>
              <w:jc w:val="center"/>
              <w:rPr>
                <w:rFonts w:ascii="Calibri" w:eastAsia="Times New Roman" w:hAnsi="Calibri" w:cs="Calibri"/>
                <w:sz w:val="22"/>
                <w:szCs w:val="22"/>
                <w:lang w:eastAsia="ru-RU"/>
              </w:rPr>
            </w:pPr>
          </w:p>
        </w:tc>
      </w:tr>
      <w:tr w:rsidR="009E1DF8" w:rsidRPr="009E1DF8" w14:paraId="7B172670" w14:textId="77777777" w:rsidTr="000A68BB">
        <w:trPr>
          <w:cantSplit/>
        </w:trPr>
        <w:tc>
          <w:tcPr>
            <w:tcW w:w="1580" w:type="dxa"/>
            <w:vMerge w:val="restart"/>
            <w:tcBorders>
              <w:top w:val="nil"/>
              <w:left w:val="single" w:sz="4" w:space="0" w:color="auto"/>
              <w:right w:val="single" w:sz="4" w:space="0" w:color="auto"/>
            </w:tcBorders>
            <w:shd w:val="clear" w:color="auto" w:fill="auto"/>
          </w:tcPr>
          <w:p w14:paraId="4BDFC296" w14:textId="5BAB6F0E" w:rsidR="00590BEE" w:rsidRPr="009E1DF8" w:rsidRDefault="00590BEE" w:rsidP="00590BEE">
            <w:pPr>
              <w:spacing w:line="240" w:lineRule="auto"/>
              <w:ind w:left="142" w:firstLine="314"/>
              <w:contextualSpacing/>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10.</w:t>
            </w:r>
          </w:p>
        </w:tc>
        <w:tc>
          <w:tcPr>
            <w:tcW w:w="1580" w:type="dxa"/>
            <w:vMerge/>
            <w:tcBorders>
              <w:left w:val="single" w:sz="4" w:space="0" w:color="auto"/>
              <w:right w:val="single" w:sz="4" w:space="0" w:color="auto"/>
            </w:tcBorders>
            <w:shd w:val="clear" w:color="auto" w:fill="auto"/>
          </w:tcPr>
          <w:p w14:paraId="6238D992" w14:textId="77777777" w:rsidR="00590BEE" w:rsidRPr="009E1DF8" w:rsidRDefault="00590BEE"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39FF9127" w14:textId="3BA68BE5" w:rsidR="00590BEE" w:rsidRPr="009E1DF8" w:rsidRDefault="00590BEE"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721.1403.003 (ЗВ-77)</w:t>
            </w:r>
          </w:p>
        </w:tc>
        <w:tc>
          <w:tcPr>
            <w:tcW w:w="3140" w:type="dxa"/>
            <w:vMerge w:val="restart"/>
            <w:tcBorders>
              <w:top w:val="single" w:sz="4" w:space="0" w:color="auto"/>
              <w:left w:val="nil"/>
              <w:right w:val="single" w:sz="4" w:space="0" w:color="auto"/>
            </w:tcBorders>
            <w:shd w:val="clear" w:color="auto" w:fill="auto"/>
            <w:noWrap/>
            <w:vAlign w:val="center"/>
          </w:tcPr>
          <w:p w14:paraId="7E64E438" w14:textId="77777777" w:rsidR="00590BEE" w:rsidRPr="009E1DF8" w:rsidRDefault="00590BEE" w:rsidP="0034404E">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xml:space="preserve">Затвор поворотный </w:t>
            </w:r>
          </w:p>
          <w:p w14:paraId="7F9430FA" w14:textId="77777777" w:rsidR="00590BEE" w:rsidRPr="009E1DF8" w:rsidRDefault="00590BEE" w:rsidP="0034404E">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DN 1000 мм, PN 1,0 МПа с Электро-гидравлическим приводом (консервативное положение)</w:t>
            </w:r>
          </w:p>
          <w:p w14:paraId="7327D1BD" w14:textId="77777777" w:rsidR="00590BEE" w:rsidRPr="009E1DF8" w:rsidRDefault="00590BEE" w:rsidP="0034404E">
            <w:pPr>
              <w:spacing w:line="240" w:lineRule="auto"/>
              <w:jc w:val="center"/>
              <w:rPr>
                <w:rFonts w:ascii="Calibri" w:eastAsia="Times New Roman" w:hAnsi="Calibri" w:cs="Calibri"/>
                <w:sz w:val="22"/>
                <w:szCs w:val="22"/>
                <w:lang w:eastAsia="ru-RU"/>
              </w:rPr>
            </w:pPr>
          </w:p>
          <w:p w14:paraId="0442261A" w14:textId="59A647A7" w:rsidR="00590BEE" w:rsidRPr="009E1DF8" w:rsidRDefault="00590BEE" w:rsidP="0034404E">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b/>
                <w:i/>
                <w:sz w:val="22"/>
                <w:szCs w:val="22"/>
                <w:lang w:eastAsia="ru-RU"/>
              </w:rPr>
              <w:t>Опросный лист №20</w:t>
            </w:r>
          </w:p>
          <w:p w14:paraId="1C705A37" w14:textId="73183F52" w:rsidR="00590BEE" w:rsidRPr="009E1DF8" w:rsidRDefault="00590BEE" w:rsidP="003D6057">
            <w:pPr>
              <w:spacing w:line="240" w:lineRule="auto"/>
              <w:jc w:val="center"/>
              <w:rPr>
                <w:rFonts w:ascii="Calibri" w:eastAsia="Times New Roman" w:hAnsi="Calibri" w:cs="Calibri"/>
                <w:sz w:val="22"/>
                <w:szCs w:val="22"/>
                <w:lang w:eastAsia="ru-RU"/>
              </w:rPr>
            </w:pPr>
          </w:p>
        </w:tc>
        <w:tc>
          <w:tcPr>
            <w:tcW w:w="1500" w:type="dxa"/>
            <w:vMerge w:val="restart"/>
            <w:tcBorders>
              <w:top w:val="single" w:sz="4" w:space="0" w:color="auto"/>
              <w:left w:val="nil"/>
              <w:right w:val="single" w:sz="4" w:space="0" w:color="auto"/>
            </w:tcBorders>
            <w:shd w:val="clear" w:color="auto" w:fill="auto"/>
            <w:noWrap/>
            <w:vAlign w:val="center"/>
          </w:tcPr>
          <w:p w14:paraId="1D41A9AD" w14:textId="62557BD6" w:rsidR="00590BEE" w:rsidRPr="009E1DF8" w:rsidRDefault="00590BEE"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2</w:t>
            </w:r>
          </w:p>
        </w:tc>
      </w:tr>
      <w:tr w:rsidR="009E1DF8" w:rsidRPr="009E1DF8" w14:paraId="2BE5958E" w14:textId="77777777" w:rsidTr="000A68BB">
        <w:trPr>
          <w:cantSplit/>
        </w:trPr>
        <w:tc>
          <w:tcPr>
            <w:tcW w:w="1580" w:type="dxa"/>
            <w:vMerge/>
            <w:tcBorders>
              <w:left w:val="single" w:sz="4" w:space="0" w:color="auto"/>
              <w:bottom w:val="single" w:sz="4" w:space="0" w:color="auto"/>
              <w:right w:val="single" w:sz="4" w:space="0" w:color="auto"/>
            </w:tcBorders>
            <w:shd w:val="clear" w:color="auto" w:fill="auto"/>
          </w:tcPr>
          <w:p w14:paraId="422A99AA" w14:textId="77777777" w:rsidR="00590BEE" w:rsidRPr="009E1DF8" w:rsidRDefault="00590BEE" w:rsidP="00FD3EB4">
            <w:pPr>
              <w:numPr>
                <w:ilvl w:val="0"/>
                <w:numId w:val="20"/>
              </w:numPr>
              <w:spacing w:line="240" w:lineRule="auto"/>
              <w:contextualSpacing/>
              <w:jc w:val="left"/>
              <w:rPr>
                <w:rFonts w:ascii="Calibri" w:eastAsia="Times New Roman" w:hAnsi="Calibri" w:cs="Calibri"/>
                <w:sz w:val="22"/>
                <w:szCs w:val="22"/>
                <w:lang w:eastAsia="ru-RU"/>
              </w:rPr>
            </w:pPr>
          </w:p>
        </w:tc>
        <w:tc>
          <w:tcPr>
            <w:tcW w:w="1580" w:type="dxa"/>
            <w:vMerge/>
            <w:tcBorders>
              <w:left w:val="single" w:sz="4" w:space="0" w:color="auto"/>
              <w:right w:val="single" w:sz="4" w:space="0" w:color="auto"/>
            </w:tcBorders>
            <w:shd w:val="clear" w:color="auto" w:fill="auto"/>
          </w:tcPr>
          <w:p w14:paraId="7755D5B6" w14:textId="77777777" w:rsidR="00590BEE" w:rsidRPr="009E1DF8" w:rsidRDefault="00590BEE"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32F4A7D8" w14:textId="0672E693" w:rsidR="00590BEE" w:rsidRPr="009E1DF8" w:rsidRDefault="00590BEE"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721.1403.004 (ЗВ-78)</w:t>
            </w:r>
          </w:p>
        </w:tc>
        <w:tc>
          <w:tcPr>
            <w:tcW w:w="3140" w:type="dxa"/>
            <w:vMerge/>
            <w:tcBorders>
              <w:left w:val="nil"/>
              <w:bottom w:val="single" w:sz="4" w:space="0" w:color="auto"/>
              <w:right w:val="single" w:sz="4" w:space="0" w:color="auto"/>
            </w:tcBorders>
            <w:shd w:val="clear" w:color="auto" w:fill="auto"/>
            <w:noWrap/>
            <w:vAlign w:val="center"/>
          </w:tcPr>
          <w:p w14:paraId="6ED7E5B4" w14:textId="77777777" w:rsidR="00590BEE" w:rsidRPr="009E1DF8" w:rsidRDefault="00590BEE" w:rsidP="003D6057">
            <w:pPr>
              <w:spacing w:line="240" w:lineRule="auto"/>
              <w:jc w:val="center"/>
              <w:rPr>
                <w:rFonts w:ascii="Calibri" w:eastAsia="Times New Roman" w:hAnsi="Calibri" w:cs="Calibri"/>
                <w:sz w:val="22"/>
                <w:szCs w:val="22"/>
                <w:lang w:eastAsia="ru-RU"/>
              </w:rPr>
            </w:pPr>
          </w:p>
        </w:tc>
        <w:tc>
          <w:tcPr>
            <w:tcW w:w="1500" w:type="dxa"/>
            <w:vMerge/>
            <w:tcBorders>
              <w:left w:val="nil"/>
              <w:bottom w:val="single" w:sz="4" w:space="0" w:color="auto"/>
              <w:right w:val="single" w:sz="4" w:space="0" w:color="auto"/>
            </w:tcBorders>
            <w:shd w:val="clear" w:color="auto" w:fill="auto"/>
            <w:noWrap/>
            <w:vAlign w:val="center"/>
          </w:tcPr>
          <w:p w14:paraId="6B941B3B" w14:textId="77777777" w:rsidR="00590BEE" w:rsidRPr="009E1DF8" w:rsidRDefault="00590BEE" w:rsidP="003D6057">
            <w:pPr>
              <w:spacing w:line="240" w:lineRule="auto"/>
              <w:jc w:val="center"/>
              <w:rPr>
                <w:rFonts w:ascii="Calibri" w:eastAsia="Times New Roman" w:hAnsi="Calibri" w:cs="Calibri"/>
                <w:sz w:val="22"/>
                <w:szCs w:val="22"/>
                <w:lang w:eastAsia="ru-RU"/>
              </w:rPr>
            </w:pPr>
          </w:p>
        </w:tc>
      </w:tr>
      <w:tr w:rsidR="009E1DF8" w:rsidRPr="009E1DF8" w14:paraId="2D3EDDDB" w14:textId="77777777" w:rsidTr="000A68BB">
        <w:trPr>
          <w:cantSplit/>
        </w:trPr>
        <w:tc>
          <w:tcPr>
            <w:tcW w:w="1580" w:type="dxa"/>
            <w:vMerge w:val="restart"/>
            <w:tcBorders>
              <w:top w:val="nil"/>
              <w:left w:val="single" w:sz="4" w:space="0" w:color="auto"/>
              <w:right w:val="single" w:sz="4" w:space="0" w:color="auto"/>
            </w:tcBorders>
            <w:shd w:val="clear" w:color="auto" w:fill="auto"/>
          </w:tcPr>
          <w:p w14:paraId="376BC408" w14:textId="77777777" w:rsidR="00787A10" w:rsidRPr="009E1DF8" w:rsidRDefault="00787A10" w:rsidP="00787A10">
            <w:pPr>
              <w:spacing w:line="240" w:lineRule="auto"/>
              <w:ind w:left="502"/>
              <w:contextualSpacing/>
              <w:jc w:val="left"/>
              <w:rPr>
                <w:rFonts w:ascii="Calibri" w:eastAsia="Times New Roman" w:hAnsi="Calibri" w:cs="Calibri"/>
                <w:sz w:val="22"/>
                <w:szCs w:val="22"/>
                <w:lang w:eastAsia="ru-RU"/>
              </w:rPr>
            </w:pPr>
          </w:p>
          <w:p w14:paraId="21A72A73" w14:textId="74DC02FE" w:rsidR="00787A10" w:rsidRPr="009E1DF8" w:rsidRDefault="00787A10" w:rsidP="00787A10">
            <w:pPr>
              <w:spacing w:line="240" w:lineRule="auto"/>
              <w:ind w:left="502"/>
              <w:contextualSpacing/>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11.</w:t>
            </w:r>
          </w:p>
        </w:tc>
        <w:tc>
          <w:tcPr>
            <w:tcW w:w="1580" w:type="dxa"/>
            <w:vMerge/>
            <w:tcBorders>
              <w:left w:val="single" w:sz="4" w:space="0" w:color="auto"/>
              <w:right w:val="single" w:sz="4" w:space="0" w:color="auto"/>
            </w:tcBorders>
            <w:shd w:val="clear" w:color="auto" w:fill="auto"/>
          </w:tcPr>
          <w:p w14:paraId="25144AA8" w14:textId="77777777" w:rsidR="00787A10" w:rsidRPr="009E1DF8" w:rsidRDefault="00787A10"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1680D072" w14:textId="41ADFC3C" w:rsidR="00787A10" w:rsidRPr="009E1DF8" w:rsidRDefault="00787A10"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721.1417.005</w:t>
            </w:r>
          </w:p>
        </w:tc>
        <w:tc>
          <w:tcPr>
            <w:tcW w:w="3140" w:type="dxa"/>
            <w:vMerge w:val="restart"/>
            <w:tcBorders>
              <w:top w:val="single" w:sz="4" w:space="0" w:color="auto"/>
              <w:left w:val="nil"/>
              <w:right w:val="single" w:sz="4" w:space="0" w:color="auto"/>
            </w:tcBorders>
            <w:shd w:val="clear" w:color="auto" w:fill="auto"/>
            <w:noWrap/>
            <w:vAlign w:val="center"/>
          </w:tcPr>
          <w:p w14:paraId="6A785B86" w14:textId="77777777" w:rsidR="00787A10" w:rsidRPr="009E1DF8" w:rsidRDefault="00787A10" w:rsidP="0034404E">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xml:space="preserve">Клапан проходной, запорный </w:t>
            </w:r>
          </w:p>
          <w:p w14:paraId="265C0AEF" w14:textId="77777777" w:rsidR="00787A10" w:rsidRPr="009E1DF8" w:rsidRDefault="00787A10" w:rsidP="0034404E">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DN 50 мм, PN 1,0 Мпа</w:t>
            </w:r>
          </w:p>
          <w:p w14:paraId="341C31D7" w14:textId="77777777" w:rsidR="00787A10" w:rsidRPr="009E1DF8" w:rsidRDefault="00787A10" w:rsidP="0034404E">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Ручной привод</w:t>
            </w:r>
          </w:p>
          <w:p w14:paraId="66C96ED7" w14:textId="38B0D5BB" w:rsidR="00787A10" w:rsidRPr="009E1DF8" w:rsidRDefault="00787A10" w:rsidP="0034404E">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b/>
                <w:i/>
                <w:sz w:val="22"/>
                <w:szCs w:val="22"/>
                <w:lang w:eastAsia="ru-RU"/>
              </w:rPr>
              <w:t>Опросный лист №21</w:t>
            </w:r>
          </w:p>
        </w:tc>
        <w:tc>
          <w:tcPr>
            <w:tcW w:w="1500" w:type="dxa"/>
            <w:vMerge w:val="restart"/>
            <w:tcBorders>
              <w:top w:val="single" w:sz="4" w:space="0" w:color="auto"/>
              <w:left w:val="nil"/>
              <w:right w:val="single" w:sz="4" w:space="0" w:color="auto"/>
            </w:tcBorders>
            <w:shd w:val="clear" w:color="auto" w:fill="auto"/>
            <w:noWrap/>
            <w:vAlign w:val="center"/>
          </w:tcPr>
          <w:p w14:paraId="58AE2E9B" w14:textId="57F792A0" w:rsidR="00787A10" w:rsidRPr="009E1DF8" w:rsidRDefault="00787A10"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4</w:t>
            </w:r>
          </w:p>
        </w:tc>
      </w:tr>
      <w:tr w:rsidR="009E1DF8" w:rsidRPr="009E1DF8" w14:paraId="5B430E94" w14:textId="77777777" w:rsidTr="000A68BB">
        <w:trPr>
          <w:cantSplit/>
        </w:trPr>
        <w:tc>
          <w:tcPr>
            <w:tcW w:w="1580" w:type="dxa"/>
            <w:vMerge/>
            <w:tcBorders>
              <w:left w:val="single" w:sz="4" w:space="0" w:color="auto"/>
              <w:right w:val="single" w:sz="4" w:space="0" w:color="auto"/>
            </w:tcBorders>
            <w:shd w:val="clear" w:color="auto" w:fill="auto"/>
          </w:tcPr>
          <w:p w14:paraId="5FD1E376" w14:textId="77777777" w:rsidR="00787A10" w:rsidRPr="009E1DF8" w:rsidRDefault="00787A10" w:rsidP="00FD3EB4">
            <w:pPr>
              <w:numPr>
                <w:ilvl w:val="0"/>
                <w:numId w:val="20"/>
              </w:numPr>
              <w:spacing w:line="240" w:lineRule="auto"/>
              <w:contextualSpacing/>
              <w:jc w:val="left"/>
              <w:rPr>
                <w:rFonts w:ascii="Calibri" w:eastAsia="Times New Roman" w:hAnsi="Calibri" w:cs="Calibri"/>
                <w:sz w:val="22"/>
                <w:szCs w:val="22"/>
                <w:lang w:eastAsia="ru-RU"/>
              </w:rPr>
            </w:pPr>
          </w:p>
        </w:tc>
        <w:tc>
          <w:tcPr>
            <w:tcW w:w="1580" w:type="dxa"/>
            <w:vMerge/>
            <w:tcBorders>
              <w:left w:val="single" w:sz="4" w:space="0" w:color="auto"/>
              <w:right w:val="single" w:sz="4" w:space="0" w:color="auto"/>
            </w:tcBorders>
            <w:shd w:val="clear" w:color="auto" w:fill="auto"/>
          </w:tcPr>
          <w:p w14:paraId="12101BF5" w14:textId="77777777" w:rsidR="00787A10" w:rsidRPr="009E1DF8" w:rsidRDefault="00787A10"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0F0D43AC" w14:textId="1350D495" w:rsidR="00787A10" w:rsidRPr="009E1DF8" w:rsidRDefault="00787A10"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721.1417.006</w:t>
            </w:r>
          </w:p>
        </w:tc>
        <w:tc>
          <w:tcPr>
            <w:tcW w:w="3140" w:type="dxa"/>
            <w:vMerge/>
            <w:tcBorders>
              <w:left w:val="nil"/>
              <w:right w:val="single" w:sz="4" w:space="0" w:color="auto"/>
            </w:tcBorders>
            <w:shd w:val="clear" w:color="auto" w:fill="auto"/>
            <w:noWrap/>
            <w:vAlign w:val="center"/>
          </w:tcPr>
          <w:p w14:paraId="0AE9E3C5" w14:textId="77777777" w:rsidR="00787A10" w:rsidRPr="009E1DF8" w:rsidRDefault="00787A10" w:rsidP="003D6057">
            <w:pPr>
              <w:spacing w:line="240" w:lineRule="auto"/>
              <w:jc w:val="center"/>
              <w:rPr>
                <w:rFonts w:ascii="Calibri" w:eastAsia="Times New Roman" w:hAnsi="Calibri" w:cs="Calibri"/>
                <w:sz w:val="22"/>
                <w:szCs w:val="22"/>
                <w:lang w:eastAsia="ru-RU"/>
              </w:rPr>
            </w:pPr>
          </w:p>
        </w:tc>
        <w:tc>
          <w:tcPr>
            <w:tcW w:w="1500" w:type="dxa"/>
            <w:vMerge/>
            <w:tcBorders>
              <w:left w:val="nil"/>
              <w:right w:val="single" w:sz="4" w:space="0" w:color="auto"/>
            </w:tcBorders>
            <w:shd w:val="clear" w:color="auto" w:fill="auto"/>
            <w:noWrap/>
            <w:vAlign w:val="center"/>
          </w:tcPr>
          <w:p w14:paraId="49D3BE94" w14:textId="77777777" w:rsidR="00787A10" w:rsidRPr="009E1DF8" w:rsidRDefault="00787A10" w:rsidP="003D6057">
            <w:pPr>
              <w:spacing w:line="240" w:lineRule="auto"/>
              <w:jc w:val="center"/>
              <w:rPr>
                <w:rFonts w:ascii="Calibri" w:eastAsia="Times New Roman" w:hAnsi="Calibri" w:cs="Calibri"/>
                <w:sz w:val="22"/>
                <w:szCs w:val="22"/>
                <w:lang w:eastAsia="ru-RU"/>
              </w:rPr>
            </w:pPr>
          </w:p>
        </w:tc>
      </w:tr>
      <w:tr w:rsidR="009E1DF8" w:rsidRPr="009E1DF8" w14:paraId="66020E77" w14:textId="77777777" w:rsidTr="000A68BB">
        <w:trPr>
          <w:cantSplit/>
        </w:trPr>
        <w:tc>
          <w:tcPr>
            <w:tcW w:w="1580" w:type="dxa"/>
            <w:vMerge/>
            <w:tcBorders>
              <w:left w:val="single" w:sz="4" w:space="0" w:color="auto"/>
              <w:right w:val="single" w:sz="4" w:space="0" w:color="auto"/>
            </w:tcBorders>
            <w:shd w:val="clear" w:color="auto" w:fill="auto"/>
          </w:tcPr>
          <w:p w14:paraId="3693234D" w14:textId="77777777" w:rsidR="00787A10" w:rsidRPr="009E1DF8" w:rsidRDefault="00787A10" w:rsidP="00FD3EB4">
            <w:pPr>
              <w:numPr>
                <w:ilvl w:val="0"/>
                <w:numId w:val="20"/>
              </w:numPr>
              <w:spacing w:line="240" w:lineRule="auto"/>
              <w:contextualSpacing/>
              <w:jc w:val="left"/>
              <w:rPr>
                <w:rFonts w:ascii="Calibri" w:eastAsia="Times New Roman" w:hAnsi="Calibri" w:cs="Calibri"/>
                <w:sz w:val="22"/>
                <w:szCs w:val="22"/>
                <w:lang w:eastAsia="ru-RU"/>
              </w:rPr>
            </w:pPr>
          </w:p>
        </w:tc>
        <w:tc>
          <w:tcPr>
            <w:tcW w:w="1580" w:type="dxa"/>
            <w:vMerge/>
            <w:tcBorders>
              <w:left w:val="single" w:sz="4" w:space="0" w:color="auto"/>
              <w:right w:val="single" w:sz="4" w:space="0" w:color="auto"/>
            </w:tcBorders>
            <w:shd w:val="clear" w:color="auto" w:fill="auto"/>
          </w:tcPr>
          <w:p w14:paraId="45BE0B27" w14:textId="77777777" w:rsidR="00787A10" w:rsidRPr="009E1DF8" w:rsidRDefault="00787A10"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26BEAA44" w14:textId="4A79015F" w:rsidR="00787A10" w:rsidRPr="009E1DF8" w:rsidRDefault="00787A10"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721.1417.007</w:t>
            </w:r>
          </w:p>
        </w:tc>
        <w:tc>
          <w:tcPr>
            <w:tcW w:w="3140" w:type="dxa"/>
            <w:vMerge/>
            <w:tcBorders>
              <w:left w:val="nil"/>
              <w:right w:val="single" w:sz="4" w:space="0" w:color="auto"/>
            </w:tcBorders>
            <w:shd w:val="clear" w:color="auto" w:fill="auto"/>
            <w:noWrap/>
            <w:vAlign w:val="center"/>
          </w:tcPr>
          <w:p w14:paraId="7B96B709" w14:textId="77777777" w:rsidR="00787A10" w:rsidRPr="009E1DF8" w:rsidRDefault="00787A10" w:rsidP="003D6057">
            <w:pPr>
              <w:spacing w:line="240" w:lineRule="auto"/>
              <w:jc w:val="center"/>
              <w:rPr>
                <w:rFonts w:ascii="Calibri" w:eastAsia="Times New Roman" w:hAnsi="Calibri" w:cs="Calibri"/>
                <w:sz w:val="22"/>
                <w:szCs w:val="22"/>
                <w:lang w:eastAsia="ru-RU"/>
              </w:rPr>
            </w:pPr>
          </w:p>
        </w:tc>
        <w:tc>
          <w:tcPr>
            <w:tcW w:w="1500" w:type="dxa"/>
            <w:vMerge/>
            <w:tcBorders>
              <w:left w:val="nil"/>
              <w:right w:val="single" w:sz="4" w:space="0" w:color="auto"/>
            </w:tcBorders>
            <w:shd w:val="clear" w:color="auto" w:fill="auto"/>
            <w:noWrap/>
            <w:vAlign w:val="center"/>
          </w:tcPr>
          <w:p w14:paraId="5FF8C748" w14:textId="77777777" w:rsidR="00787A10" w:rsidRPr="009E1DF8" w:rsidRDefault="00787A10" w:rsidP="003D6057">
            <w:pPr>
              <w:spacing w:line="240" w:lineRule="auto"/>
              <w:jc w:val="center"/>
              <w:rPr>
                <w:rFonts w:ascii="Calibri" w:eastAsia="Times New Roman" w:hAnsi="Calibri" w:cs="Calibri"/>
                <w:sz w:val="22"/>
                <w:szCs w:val="22"/>
                <w:lang w:eastAsia="ru-RU"/>
              </w:rPr>
            </w:pPr>
          </w:p>
        </w:tc>
      </w:tr>
      <w:tr w:rsidR="009E1DF8" w:rsidRPr="009E1DF8" w14:paraId="0405203A" w14:textId="77777777" w:rsidTr="000A68BB">
        <w:trPr>
          <w:cantSplit/>
        </w:trPr>
        <w:tc>
          <w:tcPr>
            <w:tcW w:w="1580" w:type="dxa"/>
            <w:vMerge/>
            <w:tcBorders>
              <w:left w:val="single" w:sz="4" w:space="0" w:color="auto"/>
              <w:bottom w:val="single" w:sz="4" w:space="0" w:color="auto"/>
              <w:right w:val="single" w:sz="4" w:space="0" w:color="auto"/>
            </w:tcBorders>
            <w:shd w:val="clear" w:color="auto" w:fill="auto"/>
          </w:tcPr>
          <w:p w14:paraId="77F1C7FD" w14:textId="77777777" w:rsidR="00787A10" w:rsidRPr="009E1DF8" w:rsidRDefault="00787A10" w:rsidP="00FD3EB4">
            <w:pPr>
              <w:numPr>
                <w:ilvl w:val="0"/>
                <w:numId w:val="20"/>
              </w:numPr>
              <w:spacing w:line="240" w:lineRule="auto"/>
              <w:contextualSpacing/>
              <w:jc w:val="left"/>
              <w:rPr>
                <w:rFonts w:ascii="Calibri" w:eastAsia="Times New Roman" w:hAnsi="Calibri" w:cs="Calibri"/>
                <w:sz w:val="22"/>
                <w:szCs w:val="22"/>
                <w:lang w:eastAsia="ru-RU"/>
              </w:rPr>
            </w:pPr>
          </w:p>
        </w:tc>
        <w:tc>
          <w:tcPr>
            <w:tcW w:w="1580" w:type="dxa"/>
            <w:vMerge/>
            <w:tcBorders>
              <w:left w:val="single" w:sz="4" w:space="0" w:color="auto"/>
              <w:right w:val="single" w:sz="4" w:space="0" w:color="auto"/>
            </w:tcBorders>
            <w:shd w:val="clear" w:color="auto" w:fill="auto"/>
          </w:tcPr>
          <w:p w14:paraId="1192302C" w14:textId="77777777" w:rsidR="00787A10" w:rsidRPr="009E1DF8" w:rsidRDefault="00787A10"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304EB3D2" w14:textId="1CF86246" w:rsidR="00787A10" w:rsidRPr="009E1DF8" w:rsidRDefault="00787A10"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721.1417.008</w:t>
            </w:r>
          </w:p>
        </w:tc>
        <w:tc>
          <w:tcPr>
            <w:tcW w:w="3140" w:type="dxa"/>
            <w:vMerge/>
            <w:tcBorders>
              <w:left w:val="nil"/>
              <w:bottom w:val="single" w:sz="4" w:space="0" w:color="auto"/>
              <w:right w:val="single" w:sz="4" w:space="0" w:color="auto"/>
            </w:tcBorders>
            <w:shd w:val="clear" w:color="auto" w:fill="auto"/>
            <w:noWrap/>
            <w:vAlign w:val="center"/>
          </w:tcPr>
          <w:p w14:paraId="56553CBB" w14:textId="77777777" w:rsidR="00787A10" w:rsidRPr="009E1DF8" w:rsidRDefault="00787A10" w:rsidP="003D6057">
            <w:pPr>
              <w:spacing w:line="240" w:lineRule="auto"/>
              <w:jc w:val="center"/>
              <w:rPr>
                <w:rFonts w:ascii="Calibri" w:eastAsia="Times New Roman" w:hAnsi="Calibri" w:cs="Calibri"/>
                <w:sz w:val="22"/>
                <w:szCs w:val="22"/>
                <w:lang w:eastAsia="ru-RU"/>
              </w:rPr>
            </w:pPr>
          </w:p>
        </w:tc>
        <w:tc>
          <w:tcPr>
            <w:tcW w:w="1500" w:type="dxa"/>
            <w:vMerge/>
            <w:tcBorders>
              <w:left w:val="nil"/>
              <w:bottom w:val="single" w:sz="4" w:space="0" w:color="auto"/>
              <w:right w:val="single" w:sz="4" w:space="0" w:color="auto"/>
            </w:tcBorders>
            <w:shd w:val="clear" w:color="auto" w:fill="auto"/>
            <w:noWrap/>
            <w:vAlign w:val="center"/>
          </w:tcPr>
          <w:p w14:paraId="1F07A9AD" w14:textId="77777777" w:rsidR="00787A10" w:rsidRPr="009E1DF8" w:rsidRDefault="00787A10" w:rsidP="003D6057">
            <w:pPr>
              <w:spacing w:line="240" w:lineRule="auto"/>
              <w:jc w:val="center"/>
              <w:rPr>
                <w:rFonts w:ascii="Calibri" w:eastAsia="Times New Roman" w:hAnsi="Calibri" w:cs="Calibri"/>
                <w:sz w:val="22"/>
                <w:szCs w:val="22"/>
                <w:lang w:eastAsia="ru-RU"/>
              </w:rPr>
            </w:pPr>
          </w:p>
        </w:tc>
      </w:tr>
      <w:tr w:rsidR="009E1DF8" w:rsidRPr="009E1DF8" w14:paraId="1522DEB2" w14:textId="77777777" w:rsidTr="000A68BB">
        <w:trPr>
          <w:cantSplit/>
        </w:trPr>
        <w:tc>
          <w:tcPr>
            <w:tcW w:w="1580" w:type="dxa"/>
            <w:vMerge w:val="restart"/>
            <w:tcBorders>
              <w:top w:val="nil"/>
              <w:left w:val="single" w:sz="4" w:space="0" w:color="auto"/>
              <w:right w:val="single" w:sz="4" w:space="0" w:color="auto"/>
            </w:tcBorders>
            <w:shd w:val="clear" w:color="auto" w:fill="auto"/>
          </w:tcPr>
          <w:p w14:paraId="53B20465" w14:textId="546F339F" w:rsidR="00787A10" w:rsidRPr="009E1DF8" w:rsidRDefault="00787A10" w:rsidP="00787A10">
            <w:pPr>
              <w:spacing w:line="240" w:lineRule="auto"/>
              <w:ind w:left="502"/>
              <w:contextualSpacing/>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12.</w:t>
            </w:r>
          </w:p>
        </w:tc>
        <w:tc>
          <w:tcPr>
            <w:tcW w:w="1580" w:type="dxa"/>
            <w:vMerge/>
            <w:tcBorders>
              <w:left w:val="single" w:sz="4" w:space="0" w:color="auto"/>
              <w:right w:val="single" w:sz="4" w:space="0" w:color="auto"/>
            </w:tcBorders>
            <w:shd w:val="clear" w:color="auto" w:fill="auto"/>
          </w:tcPr>
          <w:p w14:paraId="6F5F80CA" w14:textId="77777777" w:rsidR="00787A10" w:rsidRPr="009E1DF8" w:rsidRDefault="00787A10"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3DDCA704" w14:textId="0F145A3B" w:rsidR="00787A10" w:rsidRPr="009E1DF8" w:rsidRDefault="00787A10"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721.1409.003</w:t>
            </w:r>
          </w:p>
        </w:tc>
        <w:tc>
          <w:tcPr>
            <w:tcW w:w="3140" w:type="dxa"/>
            <w:vMerge w:val="restart"/>
            <w:tcBorders>
              <w:top w:val="nil"/>
              <w:left w:val="nil"/>
              <w:right w:val="single" w:sz="4" w:space="0" w:color="auto"/>
            </w:tcBorders>
            <w:shd w:val="clear" w:color="auto" w:fill="auto"/>
            <w:noWrap/>
            <w:vAlign w:val="center"/>
            <w:hideMark/>
          </w:tcPr>
          <w:p w14:paraId="30325972" w14:textId="77777777" w:rsidR="00787A10" w:rsidRPr="009E1DF8" w:rsidRDefault="00787A10" w:rsidP="000C32FB">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Захлопка путевая</w:t>
            </w:r>
          </w:p>
          <w:p w14:paraId="169E3891" w14:textId="77777777" w:rsidR="00787A10" w:rsidRPr="009E1DF8" w:rsidRDefault="00787A10" w:rsidP="000C32FB">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xml:space="preserve"> Невозвратная</w:t>
            </w:r>
          </w:p>
          <w:p w14:paraId="4EECD776" w14:textId="77777777" w:rsidR="00787A10" w:rsidRPr="009E1DF8" w:rsidRDefault="00787A10" w:rsidP="000C32FB">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DN 600 мм, PN 1,0 Мпа</w:t>
            </w:r>
          </w:p>
          <w:p w14:paraId="55001201" w14:textId="6F1299F7" w:rsidR="00787A10" w:rsidRPr="009E1DF8" w:rsidRDefault="00787A10" w:rsidP="000C32FB">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b/>
                <w:i/>
                <w:sz w:val="22"/>
                <w:szCs w:val="22"/>
                <w:lang w:eastAsia="ru-RU"/>
              </w:rPr>
              <w:t>Опросный лист №25</w:t>
            </w:r>
          </w:p>
        </w:tc>
        <w:tc>
          <w:tcPr>
            <w:tcW w:w="1500" w:type="dxa"/>
            <w:vMerge w:val="restart"/>
            <w:tcBorders>
              <w:top w:val="nil"/>
              <w:left w:val="nil"/>
              <w:right w:val="single" w:sz="4" w:space="0" w:color="auto"/>
            </w:tcBorders>
            <w:shd w:val="clear" w:color="auto" w:fill="auto"/>
            <w:noWrap/>
            <w:vAlign w:val="center"/>
          </w:tcPr>
          <w:p w14:paraId="7EBF8A20" w14:textId="77777777" w:rsidR="00787A10" w:rsidRPr="009E1DF8" w:rsidRDefault="00787A10"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2</w:t>
            </w:r>
          </w:p>
        </w:tc>
      </w:tr>
      <w:tr w:rsidR="009E1DF8" w:rsidRPr="009E1DF8" w14:paraId="46A325A8" w14:textId="77777777" w:rsidTr="000A68BB">
        <w:trPr>
          <w:cantSplit/>
        </w:trPr>
        <w:tc>
          <w:tcPr>
            <w:tcW w:w="1580" w:type="dxa"/>
            <w:vMerge/>
            <w:tcBorders>
              <w:left w:val="single" w:sz="4" w:space="0" w:color="auto"/>
              <w:bottom w:val="single" w:sz="4" w:space="0" w:color="auto"/>
              <w:right w:val="single" w:sz="4" w:space="0" w:color="auto"/>
            </w:tcBorders>
            <w:shd w:val="clear" w:color="auto" w:fill="auto"/>
          </w:tcPr>
          <w:p w14:paraId="75C609E2" w14:textId="77777777" w:rsidR="00787A10" w:rsidRPr="009E1DF8" w:rsidRDefault="00787A10" w:rsidP="00FD3EB4">
            <w:pPr>
              <w:numPr>
                <w:ilvl w:val="0"/>
                <w:numId w:val="20"/>
              </w:numPr>
              <w:spacing w:line="240" w:lineRule="auto"/>
              <w:contextualSpacing/>
              <w:jc w:val="left"/>
              <w:rPr>
                <w:rFonts w:ascii="Calibri" w:eastAsia="Times New Roman" w:hAnsi="Calibri" w:cs="Calibri"/>
                <w:sz w:val="22"/>
                <w:szCs w:val="22"/>
                <w:lang w:eastAsia="ru-RU"/>
              </w:rPr>
            </w:pPr>
          </w:p>
        </w:tc>
        <w:tc>
          <w:tcPr>
            <w:tcW w:w="1580" w:type="dxa"/>
            <w:vMerge/>
            <w:tcBorders>
              <w:left w:val="single" w:sz="4" w:space="0" w:color="auto"/>
              <w:right w:val="single" w:sz="4" w:space="0" w:color="auto"/>
            </w:tcBorders>
            <w:shd w:val="clear" w:color="auto" w:fill="auto"/>
          </w:tcPr>
          <w:p w14:paraId="49761E49" w14:textId="77777777" w:rsidR="00787A10" w:rsidRPr="009E1DF8" w:rsidRDefault="00787A10"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5374A1AC" w14:textId="71BF9C86" w:rsidR="00787A10" w:rsidRPr="009E1DF8" w:rsidRDefault="00787A10"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721.1409.004</w:t>
            </w:r>
          </w:p>
        </w:tc>
        <w:tc>
          <w:tcPr>
            <w:tcW w:w="3140" w:type="dxa"/>
            <w:vMerge/>
            <w:tcBorders>
              <w:left w:val="nil"/>
              <w:bottom w:val="single" w:sz="4" w:space="0" w:color="auto"/>
              <w:right w:val="single" w:sz="4" w:space="0" w:color="auto"/>
            </w:tcBorders>
            <w:shd w:val="clear" w:color="auto" w:fill="auto"/>
            <w:noWrap/>
            <w:vAlign w:val="bottom"/>
            <w:hideMark/>
          </w:tcPr>
          <w:p w14:paraId="3C6B2471" w14:textId="77777777" w:rsidR="00787A10" w:rsidRPr="009E1DF8" w:rsidRDefault="00787A10" w:rsidP="003D6057">
            <w:pPr>
              <w:spacing w:line="240" w:lineRule="auto"/>
              <w:jc w:val="left"/>
              <w:rPr>
                <w:rFonts w:ascii="Calibri" w:eastAsia="Times New Roman" w:hAnsi="Calibri" w:cs="Calibri"/>
                <w:sz w:val="22"/>
                <w:szCs w:val="22"/>
                <w:lang w:eastAsia="ru-RU"/>
              </w:rPr>
            </w:pPr>
          </w:p>
        </w:tc>
        <w:tc>
          <w:tcPr>
            <w:tcW w:w="1500" w:type="dxa"/>
            <w:vMerge/>
            <w:tcBorders>
              <w:left w:val="nil"/>
              <w:bottom w:val="single" w:sz="4" w:space="0" w:color="auto"/>
              <w:right w:val="single" w:sz="4" w:space="0" w:color="auto"/>
            </w:tcBorders>
            <w:shd w:val="clear" w:color="auto" w:fill="auto"/>
            <w:noWrap/>
            <w:vAlign w:val="bottom"/>
          </w:tcPr>
          <w:p w14:paraId="7561DE89" w14:textId="77777777" w:rsidR="00787A10" w:rsidRPr="009E1DF8" w:rsidRDefault="00787A10" w:rsidP="003D6057">
            <w:pPr>
              <w:spacing w:line="240" w:lineRule="auto"/>
              <w:jc w:val="right"/>
              <w:rPr>
                <w:rFonts w:ascii="Calibri" w:eastAsia="Times New Roman" w:hAnsi="Calibri" w:cs="Calibri"/>
                <w:sz w:val="22"/>
                <w:szCs w:val="22"/>
                <w:lang w:eastAsia="ru-RU"/>
              </w:rPr>
            </w:pPr>
          </w:p>
        </w:tc>
      </w:tr>
      <w:tr w:rsidR="009E1DF8" w:rsidRPr="009E1DF8" w14:paraId="1E1324D3" w14:textId="77777777" w:rsidTr="000A68BB">
        <w:trPr>
          <w:cantSplit/>
        </w:trPr>
        <w:tc>
          <w:tcPr>
            <w:tcW w:w="1580" w:type="dxa"/>
            <w:vMerge w:val="restart"/>
            <w:tcBorders>
              <w:top w:val="nil"/>
              <w:left w:val="single" w:sz="4" w:space="0" w:color="auto"/>
              <w:right w:val="single" w:sz="4" w:space="0" w:color="auto"/>
            </w:tcBorders>
            <w:shd w:val="clear" w:color="auto" w:fill="auto"/>
          </w:tcPr>
          <w:p w14:paraId="7BE8697B" w14:textId="0B94F63F" w:rsidR="00787A10" w:rsidRPr="009E1DF8" w:rsidRDefault="00787A10" w:rsidP="00787A10">
            <w:pPr>
              <w:spacing w:line="240" w:lineRule="auto"/>
              <w:ind w:left="142" w:firstLine="404"/>
              <w:contextualSpacing/>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13.</w:t>
            </w:r>
          </w:p>
        </w:tc>
        <w:tc>
          <w:tcPr>
            <w:tcW w:w="1580" w:type="dxa"/>
            <w:vMerge/>
            <w:tcBorders>
              <w:left w:val="single" w:sz="4" w:space="0" w:color="auto"/>
              <w:right w:val="single" w:sz="4" w:space="0" w:color="auto"/>
            </w:tcBorders>
            <w:shd w:val="clear" w:color="auto" w:fill="auto"/>
          </w:tcPr>
          <w:p w14:paraId="1E239084" w14:textId="77777777" w:rsidR="00787A10" w:rsidRPr="009E1DF8" w:rsidRDefault="00787A10"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556BE31B" w14:textId="7128164D" w:rsidR="00787A10" w:rsidRPr="009E1DF8" w:rsidRDefault="00787A10"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721.1411.003</w:t>
            </w:r>
          </w:p>
        </w:tc>
        <w:tc>
          <w:tcPr>
            <w:tcW w:w="3140" w:type="dxa"/>
            <w:vMerge w:val="restart"/>
            <w:tcBorders>
              <w:top w:val="nil"/>
              <w:left w:val="nil"/>
              <w:right w:val="single" w:sz="4" w:space="0" w:color="auto"/>
            </w:tcBorders>
            <w:shd w:val="clear" w:color="auto" w:fill="auto"/>
            <w:noWrap/>
            <w:vAlign w:val="center"/>
            <w:hideMark/>
          </w:tcPr>
          <w:p w14:paraId="3915C1D6" w14:textId="77777777" w:rsidR="00787A10" w:rsidRPr="009E1DF8" w:rsidRDefault="00787A10" w:rsidP="003D6057">
            <w:pPr>
              <w:spacing w:line="240" w:lineRule="auto"/>
              <w:jc w:val="center"/>
              <w:rPr>
                <w:rFonts w:ascii="Calibri" w:eastAsia="Times New Roman" w:hAnsi="Calibri" w:cs="Calibri"/>
                <w:sz w:val="22"/>
                <w:szCs w:val="22"/>
                <w:lang w:eastAsia="ru-RU"/>
              </w:rPr>
            </w:pPr>
          </w:p>
          <w:p w14:paraId="69D53FC7" w14:textId="77777777" w:rsidR="00787A10" w:rsidRPr="009E1DF8" w:rsidRDefault="00787A10" w:rsidP="00590BEE">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Захлопка путевая</w:t>
            </w:r>
          </w:p>
          <w:p w14:paraId="34FCAFBA" w14:textId="77777777" w:rsidR="00787A10" w:rsidRPr="009E1DF8" w:rsidRDefault="00787A10" w:rsidP="00590BEE">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xml:space="preserve"> Невозвратная</w:t>
            </w:r>
          </w:p>
          <w:p w14:paraId="5CEE44C4" w14:textId="77777777" w:rsidR="00787A10" w:rsidRPr="009E1DF8" w:rsidRDefault="00787A10" w:rsidP="00590BEE">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DN 800 мм, PN 1,0 Мпа</w:t>
            </w:r>
          </w:p>
          <w:p w14:paraId="26F463C5" w14:textId="3BD0F702" w:rsidR="00787A10" w:rsidRPr="009E1DF8" w:rsidRDefault="00787A10" w:rsidP="00590BEE">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b/>
                <w:i/>
                <w:sz w:val="22"/>
                <w:szCs w:val="22"/>
                <w:lang w:eastAsia="ru-RU"/>
              </w:rPr>
              <w:t>Опросный лист №26</w:t>
            </w:r>
          </w:p>
        </w:tc>
        <w:tc>
          <w:tcPr>
            <w:tcW w:w="1500" w:type="dxa"/>
            <w:vMerge w:val="restart"/>
            <w:tcBorders>
              <w:top w:val="nil"/>
              <w:left w:val="nil"/>
              <w:right w:val="single" w:sz="4" w:space="0" w:color="auto"/>
            </w:tcBorders>
            <w:shd w:val="clear" w:color="auto" w:fill="auto"/>
            <w:noWrap/>
            <w:vAlign w:val="center"/>
          </w:tcPr>
          <w:p w14:paraId="08A431B2" w14:textId="4A117755" w:rsidR="00787A10" w:rsidRPr="009E1DF8" w:rsidRDefault="00787A10"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2</w:t>
            </w:r>
          </w:p>
        </w:tc>
      </w:tr>
      <w:tr w:rsidR="009E1DF8" w:rsidRPr="009E1DF8" w14:paraId="76145F9D" w14:textId="77777777" w:rsidTr="000A68BB">
        <w:trPr>
          <w:cantSplit/>
        </w:trPr>
        <w:tc>
          <w:tcPr>
            <w:tcW w:w="1580" w:type="dxa"/>
            <w:vMerge/>
            <w:tcBorders>
              <w:left w:val="single" w:sz="4" w:space="0" w:color="auto"/>
              <w:bottom w:val="single" w:sz="4" w:space="0" w:color="auto"/>
              <w:right w:val="single" w:sz="4" w:space="0" w:color="auto"/>
            </w:tcBorders>
            <w:shd w:val="clear" w:color="auto" w:fill="auto"/>
          </w:tcPr>
          <w:p w14:paraId="5F787E1B" w14:textId="77777777" w:rsidR="00787A10" w:rsidRPr="009E1DF8" w:rsidRDefault="00787A10" w:rsidP="00FD3EB4">
            <w:pPr>
              <w:numPr>
                <w:ilvl w:val="0"/>
                <w:numId w:val="20"/>
              </w:numPr>
              <w:spacing w:line="240" w:lineRule="auto"/>
              <w:contextualSpacing/>
              <w:jc w:val="left"/>
              <w:rPr>
                <w:rFonts w:ascii="Calibri" w:eastAsia="Times New Roman" w:hAnsi="Calibri" w:cs="Calibri"/>
                <w:sz w:val="22"/>
                <w:szCs w:val="22"/>
                <w:lang w:eastAsia="ru-RU"/>
              </w:rPr>
            </w:pPr>
          </w:p>
        </w:tc>
        <w:tc>
          <w:tcPr>
            <w:tcW w:w="1580" w:type="dxa"/>
            <w:vMerge/>
            <w:tcBorders>
              <w:left w:val="single" w:sz="4" w:space="0" w:color="auto"/>
              <w:right w:val="single" w:sz="4" w:space="0" w:color="auto"/>
            </w:tcBorders>
            <w:shd w:val="clear" w:color="auto" w:fill="auto"/>
          </w:tcPr>
          <w:p w14:paraId="2C8AA847" w14:textId="77777777" w:rsidR="00787A10" w:rsidRPr="009E1DF8" w:rsidRDefault="00787A10"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5E6676CB" w14:textId="0B47A9B0" w:rsidR="00787A10" w:rsidRPr="009E1DF8" w:rsidRDefault="00787A10"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721.1411.004</w:t>
            </w:r>
          </w:p>
        </w:tc>
        <w:tc>
          <w:tcPr>
            <w:tcW w:w="3140" w:type="dxa"/>
            <w:vMerge/>
            <w:tcBorders>
              <w:left w:val="nil"/>
              <w:bottom w:val="single" w:sz="4" w:space="0" w:color="auto"/>
              <w:right w:val="single" w:sz="4" w:space="0" w:color="auto"/>
            </w:tcBorders>
            <w:shd w:val="clear" w:color="auto" w:fill="auto"/>
            <w:noWrap/>
            <w:vAlign w:val="center"/>
          </w:tcPr>
          <w:p w14:paraId="1BE84322" w14:textId="77777777" w:rsidR="00787A10" w:rsidRPr="009E1DF8" w:rsidRDefault="00787A10" w:rsidP="003D6057">
            <w:pPr>
              <w:spacing w:line="240" w:lineRule="auto"/>
              <w:jc w:val="center"/>
              <w:rPr>
                <w:rFonts w:ascii="Calibri" w:eastAsia="Times New Roman" w:hAnsi="Calibri" w:cs="Calibri"/>
                <w:sz w:val="22"/>
                <w:szCs w:val="22"/>
                <w:lang w:eastAsia="ru-RU"/>
              </w:rPr>
            </w:pPr>
          </w:p>
        </w:tc>
        <w:tc>
          <w:tcPr>
            <w:tcW w:w="1500" w:type="dxa"/>
            <w:vMerge/>
            <w:tcBorders>
              <w:left w:val="nil"/>
              <w:bottom w:val="single" w:sz="4" w:space="0" w:color="auto"/>
              <w:right w:val="single" w:sz="4" w:space="0" w:color="auto"/>
            </w:tcBorders>
            <w:shd w:val="clear" w:color="auto" w:fill="auto"/>
            <w:noWrap/>
            <w:vAlign w:val="center"/>
          </w:tcPr>
          <w:p w14:paraId="38642CB8" w14:textId="77777777" w:rsidR="00787A10" w:rsidRPr="009E1DF8" w:rsidRDefault="00787A10" w:rsidP="003D6057">
            <w:pPr>
              <w:spacing w:line="240" w:lineRule="auto"/>
              <w:jc w:val="center"/>
              <w:rPr>
                <w:rFonts w:ascii="Calibri" w:eastAsia="Times New Roman" w:hAnsi="Calibri" w:cs="Calibri"/>
                <w:sz w:val="22"/>
                <w:szCs w:val="22"/>
                <w:lang w:eastAsia="ru-RU"/>
              </w:rPr>
            </w:pPr>
          </w:p>
        </w:tc>
      </w:tr>
      <w:tr w:rsidR="009E1DF8" w:rsidRPr="009E1DF8" w14:paraId="799C7603" w14:textId="77777777" w:rsidTr="000A68BB">
        <w:trPr>
          <w:cantSplit/>
        </w:trPr>
        <w:tc>
          <w:tcPr>
            <w:tcW w:w="1580" w:type="dxa"/>
            <w:vMerge w:val="restart"/>
            <w:tcBorders>
              <w:top w:val="nil"/>
              <w:left w:val="single" w:sz="4" w:space="0" w:color="auto"/>
              <w:right w:val="single" w:sz="4" w:space="0" w:color="auto"/>
            </w:tcBorders>
            <w:shd w:val="clear" w:color="auto" w:fill="auto"/>
          </w:tcPr>
          <w:p w14:paraId="06A502E6" w14:textId="51CE4E14" w:rsidR="00787A10" w:rsidRPr="009E1DF8" w:rsidRDefault="00787A10" w:rsidP="00787A10">
            <w:pPr>
              <w:spacing w:line="240" w:lineRule="auto"/>
              <w:ind w:firstLine="546"/>
              <w:contextualSpacing/>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14.</w:t>
            </w:r>
          </w:p>
        </w:tc>
        <w:tc>
          <w:tcPr>
            <w:tcW w:w="1580" w:type="dxa"/>
            <w:vMerge/>
            <w:tcBorders>
              <w:left w:val="single" w:sz="4" w:space="0" w:color="auto"/>
              <w:right w:val="single" w:sz="4" w:space="0" w:color="auto"/>
            </w:tcBorders>
            <w:shd w:val="clear" w:color="auto" w:fill="auto"/>
          </w:tcPr>
          <w:p w14:paraId="036CE496" w14:textId="77777777" w:rsidR="00787A10" w:rsidRPr="009E1DF8" w:rsidRDefault="00787A10"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0389F65C" w14:textId="6FB9AED6" w:rsidR="00787A10" w:rsidRPr="009E1DF8" w:rsidRDefault="00787A10"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721.1410.003</w:t>
            </w:r>
          </w:p>
        </w:tc>
        <w:tc>
          <w:tcPr>
            <w:tcW w:w="3140" w:type="dxa"/>
            <w:vMerge w:val="restart"/>
            <w:tcBorders>
              <w:top w:val="single" w:sz="4" w:space="0" w:color="auto"/>
              <w:left w:val="nil"/>
              <w:right w:val="single" w:sz="4" w:space="0" w:color="auto"/>
            </w:tcBorders>
            <w:shd w:val="clear" w:color="auto" w:fill="auto"/>
            <w:noWrap/>
            <w:vAlign w:val="center"/>
          </w:tcPr>
          <w:p w14:paraId="143983A7" w14:textId="77777777" w:rsidR="00787A10" w:rsidRPr="009E1DF8" w:rsidRDefault="00787A10" w:rsidP="00590BEE">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Захлопка путевая</w:t>
            </w:r>
          </w:p>
          <w:p w14:paraId="7D7C56D6" w14:textId="77777777" w:rsidR="00787A10" w:rsidRPr="009E1DF8" w:rsidRDefault="00787A10" w:rsidP="00590BEE">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xml:space="preserve"> Невозвратная</w:t>
            </w:r>
          </w:p>
          <w:p w14:paraId="261C4049" w14:textId="77777777" w:rsidR="00787A10" w:rsidRPr="009E1DF8" w:rsidRDefault="00787A10" w:rsidP="00590BEE">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DN 1000 мм, PN 1,0 Мпа</w:t>
            </w:r>
          </w:p>
          <w:p w14:paraId="5D4B8BE1" w14:textId="24DB03C4" w:rsidR="00787A10" w:rsidRPr="009E1DF8" w:rsidRDefault="00787A10" w:rsidP="00590BEE">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b/>
                <w:i/>
                <w:sz w:val="22"/>
                <w:szCs w:val="22"/>
                <w:lang w:eastAsia="ru-RU"/>
              </w:rPr>
              <w:t>Опросный лист №27</w:t>
            </w:r>
          </w:p>
          <w:p w14:paraId="5EBCCCCF" w14:textId="7ED8C6B2" w:rsidR="00787A10" w:rsidRPr="009E1DF8" w:rsidRDefault="00787A10" w:rsidP="003D6057">
            <w:pPr>
              <w:spacing w:line="240" w:lineRule="auto"/>
              <w:jc w:val="center"/>
              <w:rPr>
                <w:rFonts w:ascii="Calibri" w:eastAsia="Times New Roman" w:hAnsi="Calibri" w:cs="Calibri"/>
                <w:sz w:val="22"/>
                <w:szCs w:val="22"/>
                <w:lang w:eastAsia="ru-RU"/>
              </w:rPr>
            </w:pPr>
          </w:p>
        </w:tc>
        <w:tc>
          <w:tcPr>
            <w:tcW w:w="1500" w:type="dxa"/>
            <w:vMerge w:val="restart"/>
            <w:tcBorders>
              <w:top w:val="single" w:sz="4" w:space="0" w:color="auto"/>
              <w:left w:val="nil"/>
              <w:right w:val="single" w:sz="4" w:space="0" w:color="auto"/>
            </w:tcBorders>
            <w:shd w:val="clear" w:color="auto" w:fill="auto"/>
            <w:noWrap/>
            <w:vAlign w:val="center"/>
          </w:tcPr>
          <w:p w14:paraId="0C0A138B" w14:textId="0B876181" w:rsidR="00787A10" w:rsidRPr="009E1DF8" w:rsidRDefault="00787A10"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2</w:t>
            </w:r>
          </w:p>
        </w:tc>
      </w:tr>
      <w:tr w:rsidR="009E1DF8" w:rsidRPr="009E1DF8" w14:paraId="17F72368" w14:textId="77777777" w:rsidTr="000A68BB">
        <w:trPr>
          <w:cantSplit/>
        </w:trPr>
        <w:tc>
          <w:tcPr>
            <w:tcW w:w="1580" w:type="dxa"/>
            <w:vMerge/>
            <w:tcBorders>
              <w:left w:val="single" w:sz="4" w:space="0" w:color="auto"/>
              <w:bottom w:val="single" w:sz="4" w:space="0" w:color="auto"/>
              <w:right w:val="single" w:sz="4" w:space="0" w:color="auto"/>
            </w:tcBorders>
            <w:shd w:val="clear" w:color="auto" w:fill="auto"/>
          </w:tcPr>
          <w:p w14:paraId="02684BFA" w14:textId="77777777" w:rsidR="00787A10" w:rsidRPr="009E1DF8" w:rsidRDefault="00787A10" w:rsidP="00FD3EB4">
            <w:pPr>
              <w:numPr>
                <w:ilvl w:val="0"/>
                <w:numId w:val="20"/>
              </w:numPr>
              <w:spacing w:line="240" w:lineRule="auto"/>
              <w:contextualSpacing/>
              <w:jc w:val="left"/>
              <w:rPr>
                <w:rFonts w:ascii="Calibri" w:eastAsia="Times New Roman" w:hAnsi="Calibri" w:cs="Calibri"/>
                <w:sz w:val="22"/>
                <w:szCs w:val="22"/>
                <w:lang w:eastAsia="ru-RU"/>
              </w:rPr>
            </w:pPr>
          </w:p>
        </w:tc>
        <w:tc>
          <w:tcPr>
            <w:tcW w:w="1580" w:type="dxa"/>
            <w:vMerge/>
            <w:tcBorders>
              <w:left w:val="single" w:sz="4" w:space="0" w:color="auto"/>
              <w:right w:val="single" w:sz="4" w:space="0" w:color="auto"/>
            </w:tcBorders>
            <w:shd w:val="clear" w:color="auto" w:fill="auto"/>
          </w:tcPr>
          <w:p w14:paraId="76376519" w14:textId="77777777" w:rsidR="00787A10" w:rsidRPr="009E1DF8" w:rsidRDefault="00787A10"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462E6187" w14:textId="26C0001A" w:rsidR="00787A10" w:rsidRPr="009E1DF8" w:rsidRDefault="00787A10"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721.1410.004</w:t>
            </w:r>
          </w:p>
        </w:tc>
        <w:tc>
          <w:tcPr>
            <w:tcW w:w="3140" w:type="dxa"/>
            <w:vMerge/>
            <w:tcBorders>
              <w:left w:val="nil"/>
              <w:bottom w:val="single" w:sz="4" w:space="0" w:color="auto"/>
              <w:right w:val="single" w:sz="4" w:space="0" w:color="auto"/>
            </w:tcBorders>
            <w:shd w:val="clear" w:color="auto" w:fill="auto"/>
            <w:noWrap/>
            <w:vAlign w:val="center"/>
          </w:tcPr>
          <w:p w14:paraId="7C6042BE" w14:textId="77777777" w:rsidR="00787A10" w:rsidRPr="009E1DF8" w:rsidRDefault="00787A10" w:rsidP="003D6057">
            <w:pPr>
              <w:spacing w:line="240" w:lineRule="auto"/>
              <w:jc w:val="center"/>
              <w:rPr>
                <w:rFonts w:ascii="Calibri" w:eastAsia="Times New Roman" w:hAnsi="Calibri" w:cs="Calibri"/>
                <w:sz w:val="22"/>
                <w:szCs w:val="22"/>
                <w:lang w:eastAsia="ru-RU"/>
              </w:rPr>
            </w:pPr>
          </w:p>
        </w:tc>
        <w:tc>
          <w:tcPr>
            <w:tcW w:w="1500" w:type="dxa"/>
            <w:vMerge/>
            <w:tcBorders>
              <w:left w:val="nil"/>
              <w:bottom w:val="single" w:sz="4" w:space="0" w:color="auto"/>
              <w:right w:val="single" w:sz="4" w:space="0" w:color="auto"/>
            </w:tcBorders>
            <w:shd w:val="clear" w:color="auto" w:fill="auto"/>
            <w:noWrap/>
            <w:vAlign w:val="center"/>
          </w:tcPr>
          <w:p w14:paraId="13ED76E6" w14:textId="77777777" w:rsidR="00787A10" w:rsidRPr="009E1DF8" w:rsidRDefault="00787A10" w:rsidP="003D6057">
            <w:pPr>
              <w:spacing w:line="240" w:lineRule="auto"/>
              <w:jc w:val="center"/>
              <w:rPr>
                <w:rFonts w:ascii="Calibri" w:eastAsia="Times New Roman" w:hAnsi="Calibri" w:cs="Calibri"/>
                <w:sz w:val="22"/>
                <w:szCs w:val="22"/>
                <w:lang w:eastAsia="ru-RU"/>
              </w:rPr>
            </w:pPr>
          </w:p>
        </w:tc>
      </w:tr>
      <w:tr w:rsidR="009E1DF8" w:rsidRPr="009E1DF8" w14:paraId="0B45F09A" w14:textId="77777777" w:rsidTr="000A68BB">
        <w:trPr>
          <w:cantSplit/>
        </w:trPr>
        <w:tc>
          <w:tcPr>
            <w:tcW w:w="1580" w:type="dxa"/>
            <w:tcBorders>
              <w:top w:val="nil"/>
              <w:left w:val="single" w:sz="4" w:space="0" w:color="auto"/>
              <w:bottom w:val="single" w:sz="4" w:space="0" w:color="auto"/>
              <w:right w:val="single" w:sz="4" w:space="0" w:color="auto"/>
            </w:tcBorders>
            <w:shd w:val="clear" w:color="auto" w:fill="auto"/>
          </w:tcPr>
          <w:p w14:paraId="5E284377" w14:textId="77777777" w:rsidR="00787A10" w:rsidRPr="009E1DF8" w:rsidRDefault="00787A10" w:rsidP="00787A10">
            <w:pPr>
              <w:spacing w:line="240" w:lineRule="auto"/>
              <w:ind w:firstLine="546"/>
              <w:contextualSpacing/>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15.</w:t>
            </w:r>
          </w:p>
          <w:p w14:paraId="7F161C0D" w14:textId="65E004E2" w:rsidR="00787A10" w:rsidRPr="009E1DF8" w:rsidRDefault="00787A10" w:rsidP="00787A10">
            <w:pPr>
              <w:spacing w:line="240" w:lineRule="auto"/>
              <w:ind w:firstLine="546"/>
              <w:contextualSpacing/>
              <w:jc w:val="left"/>
              <w:rPr>
                <w:rFonts w:ascii="Calibri" w:eastAsia="Times New Roman" w:hAnsi="Calibri" w:cs="Calibri"/>
                <w:sz w:val="22"/>
                <w:szCs w:val="22"/>
                <w:lang w:eastAsia="ru-RU"/>
              </w:rPr>
            </w:pPr>
          </w:p>
        </w:tc>
        <w:tc>
          <w:tcPr>
            <w:tcW w:w="1580" w:type="dxa"/>
            <w:vMerge/>
            <w:tcBorders>
              <w:left w:val="single" w:sz="4" w:space="0" w:color="auto"/>
              <w:bottom w:val="single" w:sz="4" w:space="0" w:color="auto"/>
              <w:right w:val="single" w:sz="4" w:space="0" w:color="auto"/>
            </w:tcBorders>
            <w:shd w:val="clear" w:color="auto" w:fill="auto"/>
          </w:tcPr>
          <w:p w14:paraId="0E3F25AC" w14:textId="77777777" w:rsidR="00787A10" w:rsidRPr="009E1DF8" w:rsidRDefault="00787A10"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2794F035" w14:textId="2ABB66ED" w:rsidR="00787A10" w:rsidRPr="009E1DF8" w:rsidRDefault="00787A10"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801.1414.002</w:t>
            </w:r>
          </w:p>
        </w:tc>
        <w:tc>
          <w:tcPr>
            <w:tcW w:w="3140" w:type="dxa"/>
            <w:tcBorders>
              <w:top w:val="single" w:sz="4" w:space="0" w:color="auto"/>
              <w:left w:val="nil"/>
              <w:bottom w:val="single" w:sz="4" w:space="0" w:color="auto"/>
              <w:right w:val="single" w:sz="4" w:space="0" w:color="auto"/>
            </w:tcBorders>
            <w:shd w:val="clear" w:color="auto" w:fill="auto"/>
            <w:noWrap/>
            <w:vAlign w:val="center"/>
          </w:tcPr>
          <w:p w14:paraId="3B480EBF" w14:textId="77777777" w:rsidR="00787A10" w:rsidRPr="009E1DF8" w:rsidRDefault="00787A10" w:rsidP="00590BEE">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xml:space="preserve">Клапан проходной, </w:t>
            </w:r>
          </w:p>
          <w:p w14:paraId="566A8C4D" w14:textId="77777777" w:rsidR="00787A10" w:rsidRPr="009E1DF8" w:rsidRDefault="00787A10" w:rsidP="00590BEE">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xml:space="preserve">невозвратно-запорный </w:t>
            </w:r>
          </w:p>
          <w:p w14:paraId="50955AC9" w14:textId="77777777" w:rsidR="00787A10" w:rsidRPr="009E1DF8" w:rsidRDefault="00787A10" w:rsidP="00590BEE">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Ручной привод</w:t>
            </w:r>
          </w:p>
          <w:p w14:paraId="0CC8B1AE" w14:textId="77777777" w:rsidR="00787A10" w:rsidRPr="009E1DF8" w:rsidRDefault="00787A10" w:rsidP="00590BEE">
            <w:pPr>
              <w:spacing w:line="240" w:lineRule="auto"/>
              <w:jc w:val="center"/>
              <w:rPr>
                <w:rFonts w:ascii="Calibri" w:eastAsia="Times New Roman" w:hAnsi="Calibri" w:cs="Calibri"/>
                <w:b/>
                <w:i/>
                <w:sz w:val="22"/>
                <w:szCs w:val="22"/>
                <w:lang w:eastAsia="ru-RU"/>
              </w:rPr>
            </w:pPr>
            <w:r w:rsidRPr="009E1DF8">
              <w:rPr>
                <w:rFonts w:ascii="Calibri" w:eastAsia="Times New Roman" w:hAnsi="Calibri" w:cs="Calibri"/>
                <w:b/>
                <w:i/>
                <w:sz w:val="22"/>
                <w:szCs w:val="22"/>
                <w:lang w:eastAsia="ru-RU"/>
              </w:rPr>
              <w:t>Опросный лист №31</w:t>
            </w:r>
          </w:p>
          <w:p w14:paraId="17CFE7FD" w14:textId="77777777" w:rsidR="00787A10" w:rsidRPr="009E1DF8" w:rsidRDefault="00787A10" w:rsidP="003D6057">
            <w:pPr>
              <w:spacing w:line="240" w:lineRule="auto"/>
              <w:jc w:val="center"/>
              <w:rPr>
                <w:rFonts w:ascii="Calibri" w:eastAsia="Times New Roman" w:hAnsi="Calibri" w:cs="Calibri"/>
                <w:sz w:val="22"/>
                <w:szCs w:val="22"/>
                <w:lang w:eastAsia="ru-RU"/>
              </w:rPr>
            </w:pP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1E039A5F" w14:textId="7DDD5290" w:rsidR="00787A10" w:rsidRPr="009E1DF8" w:rsidRDefault="00787A10"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1</w:t>
            </w:r>
          </w:p>
        </w:tc>
      </w:tr>
    </w:tbl>
    <w:p w14:paraId="0D7E77B9" w14:textId="77777777" w:rsidR="003D6057" w:rsidRPr="009E1DF8" w:rsidRDefault="003D6057" w:rsidP="003D6057">
      <w:pPr>
        <w:spacing w:line="240" w:lineRule="auto"/>
        <w:jc w:val="left"/>
        <w:rPr>
          <w:rFonts w:eastAsia="Times New Roman"/>
          <w:lang w:eastAsia="ru-RU"/>
        </w:rPr>
      </w:pPr>
    </w:p>
    <w:p w14:paraId="47C3A12A" w14:textId="77777777" w:rsidR="003D6057" w:rsidRPr="009E1DF8" w:rsidRDefault="003D6057" w:rsidP="003D6057">
      <w:pPr>
        <w:spacing w:line="240" w:lineRule="auto"/>
        <w:jc w:val="left"/>
        <w:rPr>
          <w:rFonts w:eastAsia="Times New Roman"/>
          <w:lang w:eastAsia="ru-RU"/>
        </w:rPr>
      </w:pPr>
    </w:p>
    <w:p w14:paraId="370AA180" w14:textId="340CC6B6" w:rsidR="003D6057" w:rsidRPr="009E1DF8" w:rsidRDefault="003D6057" w:rsidP="003D6057">
      <w:pPr>
        <w:spacing w:line="240" w:lineRule="auto"/>
        <w:jc w:val="left"/>
        <w:rPr>
          <w:rFonts w:eastAsia="Times New Roman"/>
          <w:lang w:eastAsia="ru-RU"/>
        </w:rPr>
      </w:pPr>
    </w:p>
    <w:p w14:paraId="69300556" w14:textId="1229CE3E" w:rsidR="00590BEE" w:rsidRPr="009E1DF8" w:rsidRDefault="00590BEE" w:rsidP="003D6057">
      <w:pPr>
        <w:spacing w:line="240" w:lineRule="auto"/>
        <w:jc w:val="left"/>
        <w:rPr>
          <w:rFonts w:eastAsia="Times New Roman"/>
          <w:lang w:eastAsia="ru-RU"/>
        </w:rPr>
      </w:pPr>
    </w:p>
    <w:p w14:paraId="68D9CDEE" w14:textId="77777777" w:rsidR="00590BEE" w:rsidRPr="009E1DF8" w:rsidRDefault="00590BEE" w:rsidP="003D6057">
      <w:pPr>
        <w:spacing w:line="240" w:lineRule="auto"/>
        <w:jc w:val="left"/>
        <w:rPr>
          <w:rFonts w:eastAsia="Times New Roman"/>
          <w:lang w:eastAsia="ru-RU"/>
        </w:rPr>
      </w:pPr>
    </w:p>
    <w:p w14:paraId="2DE26BCA" w14:textId="77777777" w:rsidR="003D6057" w:rsidRPr="009E1DF8" w:rsidRDefault="003D6057" w:rsidP="003D6057">
      <w:pPr>
        <w:spacing w:line="240" w:lineRule="auto"/>
        <w:jc w:val="left"/>
        <w:rPr>
          <w:rFonts w:eastAsia="Times New Roman"/>
          <w:lang w:eastAsia="ru-RU"/>
        </w:rPr>
      </w:pPr>
    </w:p>
    <w:tbl>
      <w:tblPr>
        <w:tblW w:w="11589" w:type="dxa"/>
        <w:tblInd w:w="-5" w:type="dxa"/>
        <w:tblLook w:val="04A0" w:firstRow="1" w:lastRow="0" w:firstColumn="1" w:lastColumn="0" w:noHBand="0" w:noVBand="1"/>
      </w:tblPr>
      <w:tblGrid>
        <w:gridCol w:w="1580"/>
        <w:gridCol w:w="1580"/>
        <w:gridCol w:w="1580"/>
        <w:gridCol w:w="1038"/>
        <w:gridCol w:w="2102"/>
        <w:gridCol w:w="1500"/>
        <w:gridCol w:w="2209"/>
      </w:tblGrid>
      <w:tr w:rsidR="009E1DF8" w:rsidRPr="009E1DF8" w14:paraId="643E6C77" w14:textId="77777777" w:rsidTr="000A68BB">
        <w:trPr>
          <w:gridAfter w:val="1"/>
          <w:wAfter w:w="2209" w:type="dxa"/>
          <w:cantSplit/>
          <w:tblHeader/>
        </w:trPr>
        <w:tc>
          <w:tcPr>
            <w:tcW w:w="9380" w:type="dxa"/>
            <w:gridSpan w:val="6"/>
            <w:tcBorders>
              <w:top w:val="single" w:sz="4" w:space="0" w:color="auto"/>
              <w:left w:val="single" w:sz="4" w:space="0" w:color="auto"/>
              <w:bottom w:val="single" w:sz="4" w:space="0" w:color="auto"/>
              <w:right w:val="single" w:sz="4" w:space="0" w:color="auto"/>
            </w:tcBorders>
            <w:shd w:val="clear" w:color="auto" w:fill="auto"/>
          </w:tcPr>
          <w:p w14:paraId="624DF860" w14:textId="15D9F738" w:rsidR="003D6057" w:rsidRPr="009E1DF8" w:rsidRDefault="0027701C" w:rsidP="0027701C">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b/>
                <w:sz w:val="22"/>
                <w:szCs w:val="22"/>
                <w:lang w:eastAsia="ru-RU"/>
              </w:rPr>
              <w:t>Арматура (ДБА) 2-го строительного района (3 партия)</w:t>
            </w:r>
          </w:p>
        </w:tc>
      </w:tr>
      <w:tr w:rsidR="009E1DF8" w:rsidRPr="009E1DF8" w14:paraId="5A82EF14" w14:textId="77777777" w:rsidTr="000A68BB">
        <w:trPr>
          <w:gridAfter w:val="1"/>
          <w:wAfter w:w="2209" w:type="dxa"/>
          <w:cantSplit/>
          <w:tblHeader/>
        </w:trPr>
        <w:tc>
          <w:tcPr>
            <w:tcW w:w="1580" w:type="dxa"/>
            <w:tcBorders>
              <w:top w:val="single" w:sz="4" w:space="0" w:color="auto"/>
              <w:left w:val="single" w:sz="4" w:space="0" w:color="auto"/>
              <w:bottom w:val="single" w:sz="4" w:space="0" w:color="auto"/>
              <w:right w:val="single" w:sz="4" w:space="0" w:color="auto"/>
            </w:tcBorders>
            <w:shd w:val="clear" w:color="auto" w:fill="auto"/>
          </w:tcPr>
          <w:p w14:paraId="49D3F928" w14:textId="77777777" w:rsidR="003D6057" w:rsidRPr="009E1DF8" w:rsidRDefault="003D6057"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п/п</w:t>
            </w:r>
          </w:p>
        </w:tc>
        <w:tc>
          <w:tcPr>
            <w:tcW w:w="1580" w:type="dxa"/>
            <w:tcBorders>
              <w:top w:val="single" w:sz="4" w:space="0" w:color="auto"/>
              <w:left w:val="single" w:sz="4" w:space="0" w:color="auto"/>
              <w:bottom w:val="single" w:sz="4" w:space="0" w:color="auto"/>
              <w:right w:val="single" w:sz="4" w:space="0" w:color="auto"/>
            </w:tcBorders>
            <w:shd w:val="clear" w:color="auto" w:fill="auto"/>
          </w:tcPr>
          <w:p w14:paraId="640A4AE5" w14:textId="77777777" w:rsidR="003D6057" w:rsidRPr="009E1DF8" w:rsidRDefault="003D6057"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Срок поставки</w:t>
            </w:r>
          </w:p>
        </w:tc>
        <w:tc>
          <w:tcPr>
            <w:tcW w:w="15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E82B73" w14:textId="77777777" w:rsidR="003D6057" w:rsidRPr="009E1DF8" w:rsidRDefault="003D6057" w:rsidP="003D6057">
            <w:pPr>
              <w:spacing w:line="240" w:lineRule="auto"/>
              <w:jc w:val="center"/>
              <w:rPr>
                <w:rFonts w:ascii="Calibri" w:eastAsia="Times New Roman" w:hAnsi="Calibri" w:cs="Calibri"/>
                <w:sz w:val="22"/>
                <w:szCs w:val="22"/>
                <w:lang w:eastAsia="ru-RU"/>
              </w:rPr>
            </w:pPr>
            <w:r w:rsidRPr="009E1DF8">
              <w:rPr>
                <w:rFonts w:eastAsia="Calibri"/>
                <w:sz w:val="20"/>
                <w:szCs w:val="20"/>
              </w:rPr>
              <w:t>Код SFI</w:t>
            </w:r>
          </w:p>
        </w:tc>
        <w:tc>
          <w:tcPr>
            <w:tcW w:w="3140" w:type="dxa"/>
            <w:gridSpan w:val="2"/>
            <w:tcBorders>
              <w:top w:val="single" w:sz="4" w:space="0" w:color="auto"/>
              <w:left w:val="nil"/>
              <w:bottom w:val="single" w:sz="4" w:space="0" w:color="auto"/>
              <w:right w:val="single" w:sz="4" w:space="0" w:color="auto"/>
            </w:tcBorders>
            <w:shd w:val="clear" w:color="auto" w:fill="auto"/>
            <w:noWrap/>
          </w:tcPr>
          <w:p w14:paraId="5AD7C912" w14:textId="77777777" w:rsidR="003D6057" w:rsidRPr="009E1DF8" w:rsidRDefault="003D6057" w:rsidP="003D6057">
            <w:pPr>
              <w:spacing w:line="240" w:lineRule="auto"/>
              <w:jc w:val="left"/>
              <w:rPr>
                <w:rFonts w:eastAsia="Times New Roman"/>
                <w:lang w:eastAsia="ru-RU"/>
              </w:rPr>
            </w:pPr>
            <w:r w:rsidRPr="009E1DF8">
              <w:rPr>
                <w:rFonts w:eastAsia="Times New Roman"/>
                <w:lang w:eastAsia="ru-RU"/>
              </w:rPr>
              <w:t>Наименование</w:t>
            </w:r>
          </w:p>
        </w:tc>
        <w:tc>
          <w:tcPr>
            <w:tcW w:w="1500" w:type="dxa"/>
            <w:tcBorders>
              <w:top w:val="single" w:sz="4" w:space="0" w:color="auto"/>
              <w:left w:val="nil"/>
              <w:bottom w:val="single" w:sz="4" w:space="0" w:color="auto"/>
              <w:right w:val="single" w:sz="4" w:space="0" w:color="auto"/>
            </w:tcBorders>
            <w:shd w:val="clear" w:color="auto" w:fill="auto"/>
            <w:noWrap/>
          </w:tcPr>
          <w:p w14:paraId="23499FC4" w14:textId="77777777" w:rsidR="003D6057" w:rsidRPr="009E1DF8" w:rsidRDefault="003D6057" w:rsidP="003D6057">
            <w:pPr>
              <w:spacing w:line="240" w:lineRule="auto"/>
              <w:jc w:val="left"/>
              <w:rPr>
                <w:rFonts w:eastAsia="Times New Roman"/>
                <w:lang w:eastAsia="ru-RU"/>
              </w:rPr>
            </w:pPr>
            <w:r w:rsidRPr="009E1DF8">
              <w:rPr>
                <w:rFonts w:eastAsia="Times New Roman"/>
                <w:lang w:eastAsia="ru-RU"/>
              </w:rPr>
              <w:t>Кол-во, шт.</w:t>
            </w:r>
          </w:p>
        </w:tc>
      </w:tr>
      <w:tr w:rsidR="009E1DF8" w:rsidRPr="009E1DF8" w14:paraId="781D7A56" w14:textId="77777777" w:rsidTr="000A68BB">
        <w:trPr>
          <w:gridAfter w:val="1"/>
          <w:wAfter w:w="2209" w:type="dxa"/>
          <w:cantSplit/>
        </w:trPr>
        <w:tc>
          <w:tcPr>
            <w:tcW w:w="1580" w:type="dxa"/>
            <w:vMerge w:val="restart"/>
            <w:tcBorders>
              <w:top w:val="single" w:sz="4" w:space="0" w:color="auto"/>
              <w:left w:val="single" w:sz="4" w:space="0" w:color="auto"/>
              <w:right w:val="single" w:sz="4" w:space="0" w:color="auto"/>
            </w:tcBorders>
            <w:shd w:val="clear" w:color="auto" w:fill="auto"/>
          </w:tcPr>
          <w:p w14:paraId="6C1ABA0A" w14:textId="77777777" w:rsidR="00E7176B" w:rsidRPr="009E1DF8" w:rsidRDefault="00E7176B" w:rsidP="00FD3EB4">
            <w:pPr>
              <w:numPr>
                <w:ilvl w:val="0"/>
                <w:numId w:val="19"/>
              </w:numPr>
              <w:spacing w:line="240" w:lineRule="auto"/>
              <w:contextualSpacing/>
              <w:jc w:val="left"/>
              <w:rPr>
                <w:rFonts w:ascii="Calibri" w:eastAsia="Times New Roman" w:hAnsi="Calibri" w:cs="Calibri"/>
                <w:sz w:val="22"/>
                <w:szCs w:val="22"/>
                <w:lang w:eastAsia="ru-RU"/>
              </w:rPr>
            </w:pPr>
          </w:p>
        </w:tc>
        <w:tc>
          <w:tcPr>
            <w:tcW w:w="1580" w:type="dxa"/>
            <w:vMerge w:val="restart"/>
            <w:tcBorders>
              <w:top w:val="single" w:sz="4" w:space="0" w:color="auto"/>
              <w:left w:val="single" w:sz="4" w:space="0" w:color="auto"/>
              <w:bottom w:val="single" w:sz="4" w:space="0" w:color="auto"/>
              <w:right w:val="single" w:sz="4" w:space="0" w:color="auto"/>
            </w:tcBorders>
            <w:shd w:val="clear" w:color="auto" w:fill="auto"/>
          </w:tcPr>
          <w:p w14:paraId="5860016D" w14:textId="3D923C2B" w:rsidR="00E7176B" w:rsidRPr="009E1DF8" w:rsidRDefault="00E7176B">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b/>
                <w:lang w:eastAsia="ru-RU"/>
              </w:rPr>
              <w:t xml:space="preserve">По заявке </w:t>
            </w:r>
            <w:r w:rsidR="00371BC3" w:rsidRPr="009E1DF8">
              <w:rPr>
                <w:rFonts w:ascii="Calibri" w:eastAsia="Times New Roman" w:hAnsi="Calibri" w:cs="Calibri"/>
                <w:b/>
                <w:lang w:eastAsia="ru-RU"/>
              </w:rPr>
              <w:t>Покупателя</w:t>
            </w:r>
          </w:p>
        </w:tc>
        <w:tc>
          <w:tcPr>
            <w:tcW w:w="1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238CBC" w14:textId="227DB805" w:rsidR="00E7176B"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733.2416.001</w:t>
            </w:r>
          </w:p>
        </w:tc>
        <w:tc>
          <w:tcPr>
            <w:tcW w:w="3140" w:type="dxa"/>
            <w:gridSpan w:val="2"/>
            <w:vMerge w:val="restart"/>
            <w:tcBorders>
              <w:top w:val="single" w:sz="4" w:space="0" w:color="auto"/>
              <w:left w:val="nil"/>
              <w:right w:val="single" w:sz="4" w:space="0" w:color="auto"/>
            </w:tcBorders>
            <w:shd w:val="clear" w:color="auto" w:fill="auto"/>
            <w:noWrap/>
            <w:vAlign w:val="center"/>
            <w:hideMark/>
          </w:tcPr>
          <w:p w14:paraId="13C53C9C" w14:textId="77777777" w:rsidR="00E7176B" w:rsidRPr="009E1DF8" w:rsidRDefault="00E7176B" w:rsidP="003D6057">
            <w:pPr>
              <w:spacing w:line="240" w:lineRule="auto"/>
              <w:jc w:val="center"/>
              <w:rPr>
                <w:rFonts w:ascii="Calibri" w:eastAsia="Times New Roman" w:hAnsi="Calibri" w:cs="Calibri"/>
                <w:sz w:val="22"/>
                <w:szCs w:val="22"/>
                <w:lang w:eastAsia="ru-RU"/>
              </w:rPr>
            </w:pPr>
          </w:p>
          <w:p w14:paraId="2C855BE0" w14:textId="77777777" w:rsidR="00E7176B" w:rsidRPr="009E1DF8" w:rsidRDefault="00E7176B" w:rsidP="008E188F">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xml:space="preserve">Клапан проходной, </w:t>
            </w:r>
          </w:p>
          <w:p w14:paraId="13227A84" w14:textId="77777777" w:rsidR="00E7176B" w:rsidRPr="009E1DF8" w:rsidRDefault="00E7176B" w:rsidP="008E188F">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xml:space="preserve">запорный </w:t>
            </w:r>
          </w:p>
          <w:p w14:paraId="2CC2E123" w14:textId="77777777" w:rsidR="00E7176B" w:rsidRPr="009E1DF8" w:rsidRDefault="00E7176B" w:rsidP="008E188F">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DN 50 мм, PN 0,6 Мпа</w:t>
            </w:r>
          </w:p>
          <w:p w14:paraId="4B43C49F" w14:textId="77777777" w:rsidR="00E7176B" w:rsidRPr="009E1DF8" w:rsidRDefault="00E7176B" w:rsidP="008E188F">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Ручной привод</w:t>
            </w:r>
          </w:p>
          <w:p w14:paraId="4CDAF5D7" w14:textId="01DAD77D" w:rsidR="00E7176B" w:rsidRPr="009E1DF8" w:rsidRDefault="00E7176B" w:rsidP="008E188F">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b/>
                <w:i/>
                <w:sz w:val="22"/>
                <w:szCs w:val="22"/>
                <w:lang w:eastAsia="ru-RU"/>
              </w:rPr>
              <w:t>Опросный лист №1</w:t>
            </w:r>
          </w:p>
        </w:tc>
        <w:tc>
          <w:tcPr>
            <w:tcW w:w="1500" w:type="dxa"/>
            <w:vMerge w:val="restart"/>
            <w:tcBorders>
              <w:top w:val="single" w:sz="4" w:space="0" w:color="auto"/>
              <w:left w:val="nil"/>
              <w:right w:val="single" w:sz="4" w:space="0" w:color="auto"/>
            </w:tcBorders>
            <w:shd w:val="clear" w:color="auto" w:fill="auto"/>
            <w:noWrap/>
            <w:vAlign w:val="center"/>
            <w:hideMark/>
          </w:tcPr>
          <w:p w14:paraId="07162887" w14:textId="0274D9BA" w:rsidR="00E7176B" w:rsidRPr="009E1DF8" w:rsidRDefault="00E7176B"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4</w:t>
            </w:r>
          </w:p>
        </w:tc>
      </w:tr>
      <w:tr w:rsidR="009E1DF8" w:rsidRPr="009E1DF8" w14:paraId="71DBCA7A" w14:textId="77777777" w:rsidTr="000A68BB">
        <w:trPr>
          <w:gridAfter w:val="1"/>
          <w:wAfter w:w="2209" w:type="dxa"/>
          <w:cantSplit/>
        </w:trPr>
        <w:tc>
          <w:tcPr>
            <w:tcW w:w="1580" w:type="dxa"/>
            <w:vMerge/>
            <w:tcBorders>
              <w:left w:val="single" w:sz="4" w:space="0" w:color="auto"/>
              <w:right w:val="single" w:sz="4" w:space="0" w:color="auto"/>
            </w:tcBorders>
            <w:shd w:val="clear" w:color="auto" w:fill="auto"/>
          </w:tcPr>
          <w:p w14:paraId="1DEB3765" w14:textId="77777777" w:rsidR="00E7176B" w:rsidRPr="009E1DF8" w:rsidRDefault="00E7176B" w:rsidP="00FD3EB4">
            <w:pPr>
              <w:numPr>
                <w:ilvl w:val="0"/>
                <w:numId w:val="19"/>
              </w:numPr>
              <w:spacing w:line="240" w:lineRule="auto"/>
              <w:contextualSpacing/>
              <w:jc w:val="left"/>
              <w:rPr>
                <w:rFonts w:ascii="Calibri" w:eastAsia="Times New Roman" w:hAnsi="Calibri" w:cs="Calibri"/>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63B8E4CC" w14:textId="77777777" w:rsidR="00E7176B" w:rsidRPr="009E1DF8" w:rsidRDefault="00E7176B"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472E4E69" w14:textId="11A3FAD9" w:rsidR="00E7176B"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733.2416.002</w:t>
            </w:r>
          </w:p>
        </w:tc>
        <w:tc>
          <w:tcPr>
            <w:tcW w:w="3140" w:type="dxa"/>
            <w:gridSpan w:val="2"/>
            <w:vMerge/>
            <w:tcBorders>
              <w:left w:val="nil"/>
              <w:right w:val="single" w:sz="4" w:space="0" w:color="auto"/>
            </w:tcBorders>
            <w:shd w:val="clear" w:color="auto" w:fill="auto"/>
            <w:noWrap/>
            <w:vAlign w:val="center"/>
            <w:hideMark/>
          </w:tcPr>
          <w:p w14:paraId="5682E5FD" w14:textId="3BC7C653" w:rsidR="00E7176B" w:rsidRPr="009E1DF8" w:rsidRDefault="00E7176B" w:rsidP="003D6057">
            <w:pPr>
              <w:spacing w:line="240" w:lineRule="auto"/>
              <w:jc w:val="center"/>
              <w:rPr>
                <w:rFonts w:ascii="Calibri" w:eastAsia="Times New Roman" w:hAnsi="Calibri" w:cs="Calibri"/>
                <w:sz w:val="22"/>
                <w:szCs w:val="22"/>
                <w:lang w:eastAsia="ru-RU"/>
              </w:rPr>
            </w:pPr>
          </w:p>
        </w:tc>
        <w:tc>
          <w:tcPr>
            <w:tcW w:w="1500" w:type="dxa"/>
            <w:vMerge/>
            <w:tcBorders>
              <w:left w:val="nil"/>
              <w:right w:val="single" w:sz="4" w:space="0" w:color="auto"/>
            </w:tcBorders>
            <w:shd w:val="clear" w:color="auto" w:fill="auto"/>
            <w:noWrap/>
            <w:vAlign w:val="center"/>
          </w:tcPr>
          <w:p w14:paraId="76BDFE90" w14:textId="0966D474" w:rsidR="00E7176B" w:rsidRPr="009E1DF8" w:rsidRDefault="00E7176B" w:rsidP="003D6057">
            <w:pPr>
              <w:spacing w:line="240" w:lineRule="auto"/>
              <w:jc w:val="center"/>
              <w:rPr>
                <w:rFonts w:ascii="Calibri" w:eastAsia="Times New Roman" w:hAnsi="Calibri" w:cs="Calibri"/>
                <w:sz w:val="22"/>
                <w:szCs w:val="22"/>
                <w:lang w:eastAsia="ru-RU"/>
              </w:rPr>
            </w:pPr>
          </w:p>
        </w:tc>
      </w:tr>
      <w:tr w:rsidR="009E1DF8" w:rsidRPr="009E1DF8" w14:paraId="0E19185C" w14:textId="77777777" w:rsidTr="000A68BB">
        <w:trPr>
          <w:gridAfter w:val="1"/>
          <w:wAfter w:w="2209" w:type="dxa"/>
          <w:cantSplit/>
        </w:trPr>
        <w:tc>
          <w:tcPr>
            <w:tcW w:w="1580" w:type="dxa"/>
            <w:vMerge/>
            <w:tcBorders>
              <w:left w:val="single" w:sz="4" w:space="0" w:color="auto"/>
              <w:right w:val="single" w:sz="4" w:space="0" w:color="auto"/>
            </w:tcBorders>
            <w:shd w:val="clear" w:color="auto" w:fill="auto"/>
          </w:tcPr>
          <w:p w14:paraId="17F3A761" w14:textId="77777777" w:rsidR="00E7176B" w:rsidRPr="009E1DF8" w:rsidRDefault="00E7176B" w:rsidP="00FD3EB4">
            <w:pPr>
              <w:numPr>
                <w:ilvl w:val="0"/>
                <w:numId w:val="19"/>
              </w:numPr>
              <w:spacing w:line="240" w:lineRule="auto"/>
              <w:contextualSpacing/>
              <w:jc w:val="left"/>
              <w:rPr>
                <w:rFonts w:ascii="Calibri" w:eastAsia="Times New Roman" w:hAnsi="Calibri" w:cs="Calibri"/>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7968EDDB" w14:textId="77777777" w:rsidR="00E7176B" w:rsidRPr="009E1DF8" w:rsidRDefault="00E7176B"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4979DE8C" w14:textId="1CF5D8AE" w:rsidR="00E7176B"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733.2416.003</w:t>
            </w:r>
          </w:p>
        </w:tc>
        <w:tc>
          <w:tcPr>
            <w:tcW w:w="3140" w:type="dxa"/>
            <w:gridSpan w:val="2"/>
            <w:vMerge/>
            <w:tcBorders>
              <w:left w:val="nil"/>
              <w:right w:val="single" w:sz="4" w:space="0" w:color="auto"/>
            </w:tcBorders>
            <w:shd w:val="clear" w:color="auto" w:fill="auto"/>
            <w:noWrap/>
            <w:vAlign w:val="center"/>
          </w:tcPr>
          <w:p w14:paraId="635B8197"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c>
          <w:tcPr>
            <w:tcW w:w="1500" w:type="dxa"/>
            <w:vMerge/>
            <w:tcBorders>
              <w:left w:val="nil"/>
              <w:right w:val="single" w:sz="4" w:space="0" w:color="auto"/>
            </w:tcBorders>
            <w:shd w:val="clear" w:color="auto" w:fill="auto"/>
            <w:noWrap/>
            <w:vAlign w:val="center"/>
          </w:tcPr>
          <w:p w14:paraId="48876ACD"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r>
      <w:tr w:rsidR="009E1DF8" w:rsidRPr="009E1DF8" w14:paraId="3403DC9A" w14:textId="77777777" w:rsidTr="000A68BB">
        <w:trPr>
          <w:gridAfter w:val="1"/>
          <w:wAfter w:w="2209" w:type="dxa"/>
          <w:cantSplit/>
        </w:trPr>
        <w:tc>
          <w:tcPr>
            <w:tcW w:w="1580" w:type="dxa"/>
            <w:vMerge/>
            <w:tcBorders>
              <w:left w:val="single" w:sz="4" w:space="0" w:color="auto"/>
              <w:bottom w:val="single" w:sz="4" w:space="0" w:color="auto"/>
              <w:right w:val="single" w:sz="4" w:space="0" w:color="auto"/>
            </w:tcBorders>
            <w:shd w:val="clear" w:color="auto" w:fill="auto"/>
          </w:tcPr>
          <w:p w14:paraId="73C84BBF" w14:textId="77777777" w:rsidR="00E7176B" w:rsidRPr="009E1DF8" w:rsidRDefault="00E7176B" w:rsidP="00FD3EB4">
            <w:pPr>
              <w:numPr>
                <w:ilvl w:val="0"/>
                <w:numId w:val="19"/>
              </w:numPr>
              <w:spacing w:line="240" w:lineRule="auto"/>
              <w:contextualSpacing/>
              <w:jc w:val="left"/>
              <w:rPr>
                <w:rFonts w:ascii="Calibri" w:eastAsia="Times New Roman" w:hAnsi="Calibri" w:cs="Calibri"/>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660EE5C8" w14:textId="77777777" w:rsidR="00E7176B" w:rsidRPr="009E1DF8" w:rsidRDefault="00E7176B"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64920C2F" w14:textId="200FEEF2" w:rsidR="00E7176B"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824.1401.002</w:t>
            </w:r>
          </w:p>
        </w:tc>
        <w:tc>
          <w:tcPr>
            <w:tcW w:w="3140" w:type="dxa"/>
            <w:gridSpan w:val="2"/>
            <w:vMerge/>
            <w:tcBorders>
              <w:left w:val="nil"/>
              <w:bottom w:val="single" w:sz="4" w:space="0" w:color="auto"/>
              <w:right w:val="single" w:sz="4" w:space="0" w:color="auto"/>
            </w:tcBorders>
            <w:shd w:val="clear" w:color="auto" w:fill="auto"/>
            <w:noWrap/>
            <w:vAlign w:val="center"/>
          </w:tcPr>
          <w:p w14:paraId="51EA61CE"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c>
          <w:tcPr>
            <w:tcW w:w="1500" w:type="dxa"/>
            <w:vMerge/>
            <w:tcBorders>
              <w:left w:val="nil"/>
              <w:bottom w:val="single" w:sz="4" w:space="0" w:color="auto"/>
              <w:right w:val="single" w:sz="4" w:space="0" w:color="auto"/>
            </w:tcBorders>
            <w:shd w:val="clear" w:color="auto" w:fill="auto"/>
            <w:noWrap/>
            <w:vAlign w:val="center"/>
          </w:tcPr>
          <w:p w14:paraId="27B709E8"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r>
      <w:tr w:rsidR="009E1DF8" w:rsidRPr="009E1DF8" w14:paraId="47CB18D6" w14:textId="77777777" w:rsidTr="000A68BB">
        <w:trPr>
          <w:gridAfter w:val="1"/>
          <w:wAfter w:w="2209" w:type="dxa"/>
          <w:cantSplit/>
        </w:trPr>
        <w:tc>
          <w:tcPr>
            <w:tcW w:w="1580" w:type="dxa"/>
            <w:tcBorders>
              <w:top w:val="nil"/>
              <w:left w:val="single" w:sz="4" w:space="0" w:color="auto"/>
              <w:bottom w:val="single" w:sz="4" w:space="0" w:color="auto"/>
              <w:right w:val="single" w:sz="4" w:space="0" w:color="auto"/>
            </w:tcBorders>
            <w:shd w:val="clear" w:color="auto" w:fill="auto"/>
          </w:tcPr>
          <w:p w14:paraId="1332D930" w14:textId="77777777" w:rsidR="008E188F" w:rsidRPr="009E1DF8" w:rsidRDefault="008E188F" w:rsidP="00FD3EB4">
            <w:pPr>
              <w:numPr>
                <w:ilvl w:val="0"/>
                <w:numId w:val="19"/>
              </w:numPr>
              <w:spacing w:line="240" w:lineRule="auto"/>
              <w:contextualSpacing/>
              <w:jc w:val="left"/>
              <w:rPr>
                <w:rFonts w:ascii="Calibri" w:eastAsia="Times New Roman" w:hAnsi="Calibri" w:cs="Calibri"/>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20C2C6BA" w14:textId="77777777" w:rsidR="008E188F" w:rsidRPr="009E1DF8" w:rsidRDefault="008E188F"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6B4EA190" w14:textId="75A5E8E2" w:rsidR="008E188F" w:rsidRPr="009E1DF8" w:rsidRDefault="008E188F"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821.1402.001</w:t>
            </w:r>
          </w:p>
        </w:tc>
        <w:tc>
          <w:tcPr>
            <w:tcW w:w="3140" w:type="dxa"/>
            <w:gridSpan w:val="2"/>
            <w:tcBorders>
              <w:top w:val="single" w:sz="4" w:space="0" w:color="auto"/>
              <w:left w:val="nil"/>
              <w:bottom w:val="single" w:sz="4" w:space="0" w:color="auto"/>
              <w:right w:val="single" w:sz="4" w:space="0" w:color="auto"/>
            </w:tcBorders>
            <w:shd w:val="clear" w:color="auto" w:fill="auto"/>
            <w:noWrap/>
            <w:vAlign w:val="center"/>
          </w:tcPr>
          <w:p w14:paraId="206AE2C6" w14:textId="77777777" w:rsidR="008E188F" w:rsidRPr="009E1DF8" w:rsidRDefault="008E188F" w:rsidP="008E188F">
            <w:pPr>
              <w:spacing w:line="240" w:lineRule="auto"/>
              <w:jc w:val="center"/>
              <w:rPr>
                <w:rFonts w:ascii="Calibri" w:eastAsia="Times New Roman" w:hAnsi="Calibri" w:cs="Calibri"/>
                <w:sz w:val="22"/>
                <w:szCs w:val="22"/>
                <w:lang w:eastAsia="ru-RU"/>
              </w:rPr>
            </w:pPr>
          </w:p>
          <w:p w14:paraId="3F8A90B5" w14:textId="77777777" w:rsidR="008E188F" w:rsidRPr="009E1DF8" w:rsidRDefault="008E188F" w:rsidP="008E188F">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xml:space="preserve">Клапан проходной, </w:t>
            </w:r>
          </w:p>
          <w:p w14:paraId="41DE543C" w14:textId="77777777" w:rsidR="008E188F" w:rsidRPr="009E1DF8" w:rsidRDefault="008E188F" w:rsidP="008E188F">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xml:space="preserve">запорный </w:t>
            </w:r>
          </w:p>
          <w:p w14:paraId="09524B88" w14:textId="4A45DCC3" w:rsidR="008E188F" w:rsidRPr="009E1DF8" w:rsidRDefault="008E188F" w:rsidP="008E188F">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DN 80 мм, PN 0,6 Мпа</w:t>
            </w:r>
          </w:p>
          <w:p w14:paraId="352849B1" w14:textId="77777777" w:rsidR="008E188F" w:rsidRPr="009E1DF8" w:rsidRDefault="008E188F" w:rsidP="008E188F">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Ручной привод</w:t>
            </w:r>
          </w:p>
          <w:p w14:paraId="429902E7" w14:textId="6AADF3DE" w:rsidR="008E188F" w:rsidRPr="009E1DF8" w:rsidRDefault="008E188F" w:rsidP="008E188F">
            <w:pPr>
              <w:spacing w:line="240" w:lineRule="auto"/>
              <w:jc w:val="center"/>
              <w:rPr>
                <w:rFonts w:ascii="Calibri" w:eastAsia="Times New Roman" w:hAnsi="Calibri" w:cs="Calibri"/>
                <w:b/>
                <w:i/>
                <w:sz w:val="22"/>
                <w:szCs w:val="22"/>
                <w:lang w:eastAsia="ru-RU"/>
              </w:rPr>
            </w:pPr>
            <w:r w:rsidRPr="009E1DF8">
              <w:rPr>
                <w:rFonts w:ascii="Calibri" w:eastAsia="Times New Roman" w:hAnsi="Calibri" w:cs="Calibri"/>
                <w:b/>
                <w:i/>
                <w:sz w:val="22"/>
                <w:szCs w:val="22"/>
                <w:lang w:eastAsia="ru-RU"/>
              </w:rPr>
              <w:t>Опросный лист №2</w:t>
            </w: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0676231E" w14:textId="55EB1966" w:rsidR="008E188F" w:rsidRPr="009E1DF8" w:rsidRDefault="008E188F"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1</w:t>
            </w:r>
          </w:p>
          <w:p w14:paraId="03113FD9" w14:textId="5236415B" w:rsidR="008E188F" w:rsidRPr="009E1DF8" w:rsidRDefault="008E188F" w:rsidP="003D6057">
            <w:pPr>
              <w:spacing w:line="240" w:lineRule="auto"/>
              <w:jc w:val="center"/>
              <w:rPr>
                <w:rFonts w:ascii="Calibri" w:eastAsia="Times New Roman" w:hAnsi="Calibri" w:cs="Calibri"/>
                <w:sz w:val="22"/>
                <w:szCs w:val="22"/>
                <w:lang w:eastAsia="ru-RU"/>
              </w:rPr>
            </w:pPr>
          </w:p>
        </w:tc>
      </w:tr>
      <w:tr w:rsidR="009E1DF8" w:rsidRPr="009E1DF8" w14:paraId="6E196424" w14:textId="77777777" w:rsidTr="000A68BB">
        <w:trPr>
          <w:gridAfter w:val="1"/>
          <w:wAfter w:w="2209" w:type="dxa"/>
          <w:cantSplit/>
        </w:trPr>
        <w:tc>
          <w:tcPr>
            <w:tcW w:w="1580" w:type="dxa"/>
            <w:tcBorders>
              <w:top w:val="nil"/>
              <w:left w:val="single" w:sz="4" w:space="0" w:color="auto"/>
              <w:bottom w:val="single" w:sz="4" w:space="0" w:color="auto"/>
              <w:right w:val="single" w:sz="4" w:space="0" w:color="auto"/>
            </w:tcBorders>
            <w:shd w:val="clear" w:color="auto" w:fill="auto"/>
          </w:tcPr>
          <w:p w14:paraId="55849BA4" w14:textId="77777777" w:rsidR="008E188F" w:rsidRPr="009E1DF8" w:rsidRDefault="008E188F" w:rsidP="00FD3EB4">
            <w:pPr>
              <w:numPr>
                <w:ilvl w:val="0"/>
                <w:numId w:val="19"/>
              </w:numPr>
              <w:spacing w:line="240" w:lineRule="auto"/>
              <w:contextualSpacing/>
              <w:jc w:val="left"/>
              <w:rPr>
                <w:rFonts w:ascii="Calibri" w:eastAsia="Times New Roman" w:hAnsi="Calibri" w:cs="Calibri"/>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5B53C183" w14:textId="77777777" w:rsidR="008E188F" w:rsidRPr="009E1DF8" w:rsidRDefault="008E188F"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37339DC0" w14:textId="4968D8E4" w:rsidR="008E188F" w:rsidRPr="009E1DF8" w:rsidRDefault="008E188F"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803.1414.001</w:t>
            </w:r>
          </w:p>
        </w:tc>
        <w:tc>
          <w:tcPr>
            <w:tcW w:w="3140" w:type="dxa"/>
            <w:gridSpan w:val="2"/>
            <w:tcBorders>
              <w:top w:val="single" w:sz="4" w:space="0" w:color="auto"/>
              <w:left w:val="nil"/>
              <w:bottom w:val="single" w:sz="4" w:space="0" w:color="auto"/>
              <w:right w:val="single" w:sz="4" w:space="0" w:color="auto"/>
            </w:tcBorders>
            <w:shd w:val="clear" w:color="auto" w:fill="auto"/>
            <w:noWrap/>
            <w:vAlign w:val="center"/>
          </w:tcPr>
          <w:p w14:paraId="28CA599B" w14:textId="77777777" w:rsidR="008E188F" w:rsidRPr="009E1DF8" w:rsidRDefault="008E188F" w:rsidP="008E188F">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xml:space="preserve">Клапан проходной, </w:t>
            </w:r>
          </w:p>
          <w:p w14:paraId="75DC5849" w14:textId="77777777" w:rsidR="008E188F" w:rsidRPr="009E1DF8" w:rsidRDefault="008E188F" w:rsidP="008E188F">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xml:space="preserve">запорный </w:t>
            </w:r>
          </w:p>
          <w:p w14:paraId="2133E594" w14:textId="3B5731E9" w:rsidR="008E188F" w:rsidRPr="009E1DF8" w:rsidRDefault="008E188F" w:rsidP="008E188F">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DN 80 мм, PN 1,0 Мпа</w:t>
            </w:r>
          </w:p>
          <w:p w14:paraId="5EFB1862" w14:textId="77777777" w:rsidR="008E188F" w:rsidRPr="009E1DF8" w:rsidRDefault="008E188F" w:rsidP="008E188F">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Ручной привод</w:t>
            </w:r>
          </w:p>
          <w:p w14:paraId="52379C73" w14:textId="4AE2FF42" w:rsidR="008E188F" w:rsidRPr="009E1DF8" w:rsidRDefault="008E188F" w:rsidP="008E188F">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b/>
                <w:i/>
                <w:sz w:val="22"/>
                <w:szCs w:val="22"/>
                <w:lang w:eastAsia="ru-RU"/>
              </w:rPr>
              <w:t>Опросный лист №3</w:t>
            </w: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3A79CF7B" w14:textId="2E14856F" w:rsidR="008E188F" w:rsidRPr="009E1DF8" w:rsidRDefault="008E188F"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1</w:t>
            </w:r>
          </w:p>
        </w:tc>
      </w:tr>
      <w:tr w:rsidR="009E1DF8" w:rsidRPr="009E1DF8" w14:paraId="7DD22A87" w14:textId="77777777" w:rsidTr="000A68BB">
        <w:trPr>
          <w:gridAfter w:val="1"/>
          <w:wAfter w:w="2209" w:type="dxa"/>
          <w:cantSplit/>
        </w:trPr>
        <w:tc>
          <w:tcPr>
            <w:tcW w:w="1580" w:type="dxa"/>
            <w:tcBorders>
              <w:top w:val="nil"/>
              <w:left w:val="single" w:sz="4" w:space="0" w:color="auto"/>
              <w:bottom w:val="single" w:sz="4" w:space="0" w:color="auto"/>
              <w:right w:val="single" w:sz="4" w:space="0" w:color="auto"/>
            </w:tcBorders>
            <w:shd w:val="clear" w:color="auto" w:fill="auto"/>
          </w:tcPr>
          <w:p w14:paraId="5F23BDB3" w14:textId="77777777" w:rsidR="008E188F" w:rsidRPr="009E1DF8" w:rsidRDefault="008E188F" w:rsidP="00FD3EB4">
            <w:pPr>
              <w:numPr>
                <w:ilvl w:val="0"/>
                <w:numId w:val="19"/>
              </w:numPr>
              <w:spacing w:line="240" w:lineRule="auto"/>
              <w:contextualSpacing/>
              <w:jc w:val="left"/>
              <w:rPr>
                <w:rFonts w:ascii="Calibri" w:eastAsia="Times New Roman" w:hAnsi="Calibri" w:cs="Calibri"/>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79316958" w14:textId="77777777" w:rsidR="008E188F" w:rsidRPr="009E1DF8" w:rsidRDefault="008E188F"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77A355B1" w14:textId="38B377A8" w:rsidR="008E188F" w:rsidRPr="009E1DF8" w:rsidRDefault="00A5663D"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581.2403.001</w:t>
            </w:r>
          </w:p>
        </w:tc>
        <w:tc>
          <w:tcPr>
            <w:tcW w:w="3140" w:type="dxa"/>
            <w:gridSpan w:val="2"/>
            <w:tcBorders>
              <w:top w:val="single" w:sz="4" w:space="0" w:color="auto"/>
              <w:left w:val="nil"/>
              <w:bottom w:val="single" w:sz="4" w:space="0" w:color="auto"/>
              <w:right w:val="single" w:sz="4" w:space="0" w:color="auto"/>
            </w:tcBorders>
            <w:shd w:val="clear" w:color="auto" w:fill="auto"/>
            <w:noWrap/>
            <w:vAlign w:val="center"/>
          </w:tcPr>
          <w:p w14:paraId="22B14604" w14:textId="3D1480B8" w:rsidR="008E188F" w:rsidRPr="009E1DF8" w:rsidRDefault="00A5663D"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Клапан угловой, запорный</w:t>
            </w:r>
          </w:p>
          <w:p w14:paraId="3CCB9F48" w14:textId="6649F155" w:rsidR="00A5663D" w:rsidRPr="009E1DF8" w:rsidRDefault="00A5663D" w:rsidP="00A5663D">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DN 100 мм, PN 0,6 Мпа</w:t>
            </w:r>
          </w:p>
          <w:p w14:paraId="6AAA68CB" w14:textId="77777777" w:rsidR="00A5663D" w:rsidRPr="009E1DF8" w:rsidRDefault="00A5663D" w:rsidP="00A5663D">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Ручной привод</w:t>
            </w:r>
          </w:p>
          <w:p w14:paraId="569ADBBF" w14:textId="3AB3BF9B" w:rsidR="00A5663D" w:rsidRPr="009E1DF8" w:rsidRDefault="00A5663D" w:rsidP="00A5663D">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b/>
                <w:i/>
                <w:sz w:val="22"/>
                <w:szCs w:val="22"/>
                <w:lang w:eastAsia="ru-RU"/>
              </w:rPr>
              <w:t>Опросный лист №5</w:t>
            </w:r>
          </w:p>
          <w:p w14:paraId="501B69E6" w14:textId="71E6149A" w:rsidR="00A5663D" w:rsidRPr="009E1DF8" w:rsidRDefault="00A5663D" w:rsidP="003D6057">
            <w:pPr>
              <w:spacing w:line="240" w:lineRule="auto"/>
              <w:jc w:val="center"/>
              <w:rPr>
                <w:rFonts w:ascii="Calibri" w:eastAsia="Times New Roman" w:hAnsi="Calibri" w:cs="Calibri"/>
                <w:sz w:val="22"/>
                <w:szCs w:val="22"/>
                <w:lang w:eastAsia="ru-RU"/>
              </w:rPr>
            </w:pP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46BA8D79" w14:textId="3CE389AD" w:rsidR="008E188F" w:rsidRPr="009E1DF8" w:rsidRDefault="00A5663D"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1</w:t>
            </w:r>
          </w:p>
        </w:tc>
      </w:tr>
      <w:tr w:rsidR="009E1DF8" w:rsidRPr="009E1DF8" w14:paraId="2532EEE3" w14:textId="77777777" w:rsidTr="000A68BB">
        <w:trPr>
          <w:gridAfter w:val="1"/>
          <w:wAfter w:w="2209" w:type="dxa"/>
          <w:cantSplit/>
        </w:trPr>
        <w:tc>
          <w:tcPr>
            <w:tcW w:w="1580" w:type="dxa"/>
            <w:tcBorders>
              <w:top w:val="nil"/>
              <w:left w:val="single" w:sz="4" w:space="0" w:color="auto"/>
              <w:bottom w:val="single" w:sz="4" w:space="0" w:color="auto"/>
              <w:right w:val="single" w:sz="4" w:space="0" w:color="auto"/>
            </w:tcBorders>
            <w:shd w:val="clear" w:color="auto" w:fill="auto"/>
          </w:tcPr>
          <w:p w14:paraId="02B67981" w14:textId="77777777" w:rsidR="008E188F" w:rsidRPr="009E1DF8" w:rsidRDefault="008E188F" w:rsidP="00FD3EB4">
            <w:pPr>
              <w:numPr>
                <w:ilvl w:val="0"/>
                <w:numId w:val="19"/>
              </w:numPr>
              <w:spacing w:line="240" w:lineRule="auto"/>
              <w:contextualSpacing/>
              <w:jc w:val="left"/>
              <w:rPr>
                <w:rFonts w:ascii="Calibri" w:eastAsia="Times New Roman" w:hAnsi="Calibri" w:cs="Calibri"/>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2D5FF21A" w14:textId="77777777" w:rsidR="008E188F" w:rsidRPr="009E1DF8" w:rsidRDefault="008E188F"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54D797AD" w14:textId="39FC7904" w:rsidR="008E188F" w:rsidRPr="009E1DF8" w:rsidRDefault="00A5663D"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803.3405.001</w:t>
            </w:r>
          </w:p>
        </w:tc>
        <w:tc>
          <w:tcPr>
            <w:tcW w:w="3140" w:type="dxa"/>
            <w:gridSpan w:val="2"/>
            <w:tcBorders>
              <w:top w:val="single" w:sz="4" w:space="0" w:color="auto"/>
              <w:left w:val="nil"/>
              <w:bottom w:val="single" w:sz="4" w:space="0" w:color="auto"/>
              <w:right w:val="single" w:sz="4" w:space="0" w:color="auto"/>
            </w:tcBorders>
            <w:shd w:val="clear" w:color="auto" w:fill="auto"/>
            <w:noWrap/>
            <w:vAlign w:val="center"/>
          </w:tcPr>
          <w:p w14:paraId="72126E8D" w14:textId="03886CF4" w:rsidR="008E188F" w:rsidRPr="009E1DF8" w:rsidRDefault="00A5663D"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Задвижка клинкетная</w:t>
            </w:r>
          </w:p>
          <w:p w14:paraId="51B89833" w14:textId="38783522" w:rsidR="00A5663D" w:rsidRPr="009E1DF8" w:rsidRDefault="00A5663D" w:rsidP="00A5663D">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DN 65 мм, PN 0,6 Мпа</w:t>
            </w:r>
          </w:p>
          <w:p w14:paraId="31B3D0BE" w14:textId="77777777" w:rsidR="00A5663D" w:rsidRPr="009E1DF8" w:rsidRDefault="00A5663D" w:rsidP="00A5663D">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Ручной привод</w:t>
            </w:r>
          </w:p>
          <w:p w14:paraId="5A5BD84C" w14:textId="0C1290F1" w:rsidR="00A5663D" w:rsidRPr="009E1DF8" w:rsidRDefault="00A5663D" w:rsidP="00A5663D">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b/>
                <w:i/>
                <w:sz w:val="22"/>
                <w:szCs w:val="22"/>
                <w:lang w:eastAsia="ru-RU"/>
              </w:rPr>
              <w:t>Опросный лист №9</w:t>
            </w:r>
          </w:p>
          <w:p w14:paraId="23C8763A" w14:textId="77777777" w:rsidR="00A5663D" w:rsidRPr="009E1DF8" w:rsidRDefault="00A5663D" w:rsidP="003D6057">
            <w:pPr>
              <w:spacing w:line="240" w:lineRule="auto"/>
              <w:jc w:val="center"/>
              <w:rPr>
                <w:rFonts w:ascii="Calibri" w:eastAsia="Times New Roman" w:hAnsi="Calibri" w:cs="Calibri"/>
                <w:sz w:val="22"/>
                <w:szCs w:val="22"/>
                <w:lang w:eastAsia="ru-RU"/>
              </w:rPr>
            </w:pPr>
          </w:p>
          <w:p w14:paraId="6DE2BC95" w14:textId="62EE7BDB" w:rsidR="00A5663D" w:rsidRPr="009E1DF8" w:rsidRDefault="00A5663D" w:rsidP="003D6057">
            <w:pPr>
              <w:spacing w:line="240" w:lineRule="auto"/>
              <w:jc w:val="center"/>
              <w:rPr>
                <w:rFonts w:ascii="Calibri" w:eastAsia="Times New Roman" w:hAnsi="Calibri" w:cs="Calibri"/>
                <w:sz w:val="22"/>
                <w:szCs w:val="22"/>
                <w:lang w:eastAsia="ru-RU"/>
              </w:rPr>
            </w:pP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2E69A02F" w14:textId="23D700C2" w:rsidR="008E188F" w:rsidRPr="009E1DF8" w:rsidRDefault="00A5663D"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1</w:t>
            </w:r>
          </w:p>
        </w:tc>
      </w:tr>
      <w:tr w:rsidR="009E1DF8" w:rsidRPr="009E1DF8" w14:paraId="6D89F5AF" w14:textId="77777777" w:rsidTr="000A68BB">
        <w:trPr>
          <w:gridAfter w:val="1"/>
          <w:wAfter w:w="2209" w:type="dxa"/>
          <w:cantSplit/>
        </w:trPr>
        <w:tc>
          <w:tcPr>
            <w:tcW w:w="1580" w:type="dxa"/>
            <w:tcBorders>
              <w:top w:val="nil"/>
              <w:left w:val="single" w:sz="4" w:space="0" w:color="auto"/>
              <w:bottom w:val="single" w:sz="4" w:space="0" w:color="auto"/>
              <w:right w:val="single" w:sz="4" w:space="0" w:color="auto"/>
            </w:tcBorders>
            <w:shd w:val="clear" w:color="auto" w:fill="auto"/>
          </w:tcPr>
          <w:p w14:paraId="2E033CB4" w14:textId="77777777" w:rsidR="008E188F" w:rsidRPr="009E1DF8" w:rsidRDefault="008E188F" w:rsidP="00FD3EB4">
            <w:pPr>
              <w:numPr>
                <w:ilvl w:val="0"/>
                <w:numId w:val="19"/>
              </w:numPr>
              <w:spacing w:line="240" w:lineRule="auto"/>
              <w:contextualSpacing/>
              <w:jc w:val="left"/>
              <w:rPr>
                <w:rFonts w:ascii="Calibri" w:eastAsia="Times New Roman" w:hAnsi="Calibri" w:cs="Calibri"/>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4D3C8EBF" w14:textId="77777777" w:rsidR="008E188F" w:rsidRPr="009E1DF8" w:rsidRDefault="008E188F"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273D088F" w14:textId="5BD77B73" w:rsidR="008E188F" w:rsidRPr="009E1DF8" w:rsidRDefault="00A5663D"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581.2418.001</w:t>
            </w:r>
          </w:p>
        </w:tc>
        <w:tc>
          <w:tcPr>
            <w:tcW w:w="3140" w:type="dxa"/>
            <w:gridSpan w:val="2"/>
            <w:tcBorders>
              <w:top w:val="single" w:sz="4" w:space="0" w:color="auto"/>
              <w:left w:val="nil"/>
              <w:bottom w:val="single" w:sz="4" w:space="0" w:color="auto"/>
              <w:right w:val="single" w:sz="4" w:space="0" w:color="auto"/>
            </w:tcBorders>
            <w:shd w:val="clear" w:color="auto" w:fill="auto"/>
            <w:noWrap/>
            <w:vAlign w:val="center"/>
          </w:tcPr>
          <w:p w14:paraId="47C0757E" w14:textId="77777777" w:rsidR="008E188F" w:rsidRPr="009E1DF8" w:rsidRDefault="008E188F" w:rsidP="003D6057">
            <w:pPr>
              <w:spacing w:line="240" w:lineRule="auto"/>
              <w:jc w:val="center"/>
              <w:rPr>
                <w:rFonts w:ascii="Calibri" w:eastAsia="Times New Roman" w:hAnsi="Calibri" w:cs="Calibri"/>
                <w:sz w:val="22"/>
                <w:szCs w:val="22"/>
                <w:lang w:eastAsia="ru-RU"/>
              </w:rPr>
            </w:pPr>
          </w:p>
          <w:p w14:paraId="70E22FB1" w14:textId="77777777" w:rsidR="00A5663D" w:rsidRPr="009E1DF8" w:rsidRDefault="00A5663D" w:rsidP="00A5663D">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xml:space="preserve">Затвор поворотный </w:t>
            </w:r>
          </w:p>
          <w:p w14:paraId="0D5B85DD" w14:textId="110B938C" w:rsidR="00A5663D" w:rsidRPr="009E1DF8" w:rsidRDefault="00A5663D" w:rsidP="00A5663D">
            <w:pPr>
              <w:spacing w:line="240" w:lineRule="auto"/>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xml:space="preserve">       DN 100 мм, PN 0,6 Мпа</w:t>
            </w:r>
          </w:p>
          <w:p w14:paraId="0B2B28C2" w14:textId="77777777" w:rsidR="00A5663D" w:rsidRPr="009E1DF8" w:rsidRDefault="00A5663D" w:rsidP="00A5663D">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Ручной привод</w:t>
            </w:r>
          </w:p>
          <w:p w14:paraId="6B7E2140" w14:textId="2B449B59" w:rsidR="00A5663D" w:rsidRPr="009E1DF8" w:rsidRDefault="00A5663D" w:rsidP="00A5663D">
            <w:pPr>
              <w:spacing w:line="240" w:lineRule="auto"/>
              <w:jc w:val="center"/>
              <w:rPr>
                <w:rFonts w:ascii="Calibri" w:eastAsia="Times New Roman" w:hAnsi="Calibri" w:cs="Calibri"/>
                <w:b/>
                <w:i/>
                <w:sz w:val="22"/>
                <w:szCs w:val="22"/>
                <w:lang w:eastAsia="ru-RU"/>
              </w:rPr>
            </w:pPr>
            <w:r w:rsidRPr="009E1DF8">
              <w:rPr>
                <w:rFonts w:ascii="Calibri" w:eastAsia="Times New Roman" w:hAnsi="Calibri" w:cs="Calibri"/>
                <w:b/>
                <w:i/>
                <w:sz w:val="22"/>
                <w:szCs w:val="22"/>
                <w:lang w:eastAsia="ru-RU"/>
              </w:rPr>
              <w:t>Опросный лист №11</w:t>
            </w: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60CE8324" w14:textId="252CCB9B" w:rsidR="008E188F" w:rsidRPr="009E1DF8" w:rsidRDefault="00A5663D"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1</w:t>
            </w:r>
          </w:p>
        </w:tc>
      </w:tr>
      <w:tr w:rsidR="009E1DF8" w:rsidRPr="009E1DF8" w14:paraId="075E8014" w14:textId="77777777" w:rsidTr="000A68BB">
        <w:trPr>
          <w:gridAfter w:val="1"/>
          <w:wAfter w:w="2209" w:type="dxa"/>
          <w:cantSplit/>
        </w:trPr>
        <w:tc>
          <w:tcPr>
            <w:tcW w:w="1580" w:type="dxa"/>
            <w:vMerge w:val="restart"/>
            <w:tcBorders>
              <w:top w:val="nil"/>
              <w:left w:val="single" w:sz="4" w:space="0" w:color="auto"/>
              <w:right w:val="single" w:sz="4" w:space="0" w:color="auto"/>
            </w:tcBorders>
            <w:shd w:val="clear" w:color="auto" w:fill="auto"/>
          </w:tcPr>
          <w:p w14:paraId="3FB9ED41" w14:textId="77777777" w:rsidR="00E7176B" w:rsidRPr="009E1DF8" w:rsidRDefault="00E7176B" w:rsidP="00E7176B">
            <w:pPr>
              <w:spacing w:line="240" w:lineRule="auto"/>
              <w:ind w:firstLine="315"/>
              <w:contextualSpacing/>
              <w:jc w:val="left"/>
              <w:rPr>
                <w:rFonts w:ascii="Calibri" w:eastAsia="Times New Roman" w:hAnsi="Calibri" w:cs="Calibri"/>
                <w:sz w:val="22"/>
                <w:szCs w:val="22"/>
                <w:lang w:eastAsia="ru-RU"/>
              </w:rPr>
            </w:pPr>
          </w:p>
          <w:p w14:paraId="02F5AB4A" w14:textId="77777777" w:rsidR="00E7176B" w:rsidRPr="009E1DF8" w:rsidRDefault="00E7176B" w:rsidP="00E7176B">
            <w:pPr>
              <w:spacing w:line="240" w:lineRule="auto"/>
              <w:ind w:firstLine="315"/>
              <w:contextualSpacing/>
              <w:jc w:val="left"/>
              <w:rPr>
                <w:rFonts w:ascii="Calibri" w:eastAsia="Times New Roman" w:hAnsi="Calibri" w:cs="Calibri"/>
                <w:sz w:val="22"/>
                <w:szCs w:val="22"/>
                <w:lang w:eastAsia="ru-RU"/>
              </w:rPr>
            </w:pPr>
          </w:p>
          <w:p w14:paraId="4CF82355" w14:textId="77777777" w:rsidR="00E7176B" w:rsidRPr="009E1DF8" w:rsidRDefault="00E7176B" w:rsidP="00E7176B">
            <w:pPr>
              <w:spacing w:line="240" w:lineRule="auto"/>
              <w:ind w:firstLine="315"/>
              <w:contextualSpacing/>
              <w:jc w:val="left"/>
              <w:rPr>
                <w:rFonts w:ascii="Calibri" w:eastAsia="Times New Roman" w:hAnsi="Calibri" w:cs="Calibri"/>
                <w:sz w:val="22"/>
                <w:szCs w:val="22"/>
                <w:lang w:eastAsia="ru-RU"/>
              </w:rPr>
            </w:pPr>
          </w:p>
          <w:p w14:paraId="5A000062" w14:textId="77777777" w:rsidR="00E7176B" w:rsidRPr="009E1DF8" w:rsidRDefault="00E7176B" w:rsidP="00E7176B">
            <w:pPr>
              <w:spacing w:line="240" w:lineRule="auto"/>
              <w:ind w:firstLine="315"/>
              <w:contextualSpacing/>
              <w:jc w:val="left"/>
              <w:rPr>
                <w:rFonts w:ascii="Calibri" w:eastAsia="Times New Roman" w:hAnsi="Calibri" w:cs="Calibri"/>
                <w:sz w:val="22"/>
                <w:szCs w:val="22"/>
                <w:lang w:eastAsia="ru-RU"/>
              </w:rPr>
            </w:pPr>
          </w:p>
          <w:p w14:paraId="2BE833E9" w14:textId="77777777" w:rsidR="00E7176B" w:rsidRPr="009E1DF8" w:rsidRDefault="00E7176B" w:rsidP="00E7176B">
            <w:pPr>
              <w:spacing w:line="240" w:lineRule="auto"/>
              <w:ind w:firstLine="315"/>
              <w:contextualSpacing/>
              <w:jc w:val="left"/>
              <w:rPr>
                <w:rFonts w:ascii="Calibri" w:eastAsia="Times New Roman" w:hAnsi="Calibri" w:cs="Calibri"/>
                <w:sz w:val="22"/>
                <w:szCs w:val="22"/>
                <w:lang w:eastAsia="ru-RU"/>
              </w:rPr>
            </w:pPr>
          </w:p>
          <w:p w14:paraId="124F9255" w14:textId="77777777" w:rsidR="00E7176B" w:rsidRPr="009E1DF8" w:rsidRDefault="00E7176B" w:rsidP="00E7176B">
            <w:pPr>
              <w:spacing w:line="240" w:lineRule="auto"/>
              <w:ind w:firstLine="315"/>
              <w:contextualSpacing/>
              <w:jc w:val="left"/>
              <w:rPr>
                <w:rFonts w:ascii="Calibri" w:eastAsia="Times New Roman" w:hAnsi="Calibri" w:cs="Calibri"/>
                <w:sz w:val="22"/>
                <w:szCs w:val="22"/>
                <w:lang w:eastAsia="ru-RU"/>
              </w:rPr>
            </w:pPr>
          </w:p>
          <w:p w14:paraId="49BBDEF3" w14:textId="77777777" w:rsidR="00E7176B" w:rsidRPr="009E1DF8" w:rsidRDefault="00E7176B" w:rsidP="00E7176B">
            <w:pPr>
              <w:spacing w:line="240" w:lineRule="auto"/>
              <w:ind w:firstLine="315"/>
              <w:contextualSpacing/>
              <w:jc w:val="left"/>
              <w:rPr>
                <w:rFonts w:ascii="Calibri" w:eastAsia="Times New Roman" w:hAnsi="Calibri" w:cs="Calibri"/>
                <w:sz w:val="22"/>
                <w:szCs w:val="22"/>
                <w:lang w:eastAsia="ru-RU"/>
              </w:rPr>
            </w:pPr>
          </w:p>
          <w:p w14:paraId="60A33335" w14:textId="73CE3B0A" w:rsidR="00E7176B" w:rsidRPr="009E1DF8" w:rsidRDefault="00E7176B" w:rsidP="00E7176B">
            <w:pPr>
              <w:spacing w:line="240" w:lineRule="auto"/>
              <w:ind w:firstLine="315"/>
              <w:contextualSpacing/>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w:t>
            </w: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6FF0632D" w14:textId="77777777" w:rsidR="00E7176B" w:rsidRPr="009E1DF8" w:rsidRDefault="00E7176B"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741996E7" w14:textId="64B8EF1A" w:rsidR="00E7176B"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407.1408.001 (ПО-11)</w:t>
            </w:r>
          </w:p>
        </w:tc>
        <w:tc>
          <w:tcPr>
            <w:tcW w:w="3140" w:type="dxa"/>
            <w:gridSpan w:val="2"/>
            <w:vMerge w:val="restart"/>
            <w:tcBorders>
              <w:top w:val="single" w:sz="4" w:space="0" w:color="auto"/>
              <w:left w:val="nil"/>
              <w:bottom w:val="single" w:sz="4" w:space="0" w:color="auto"/>
              <w:right w:val="single" w:sz="4" w:space="0" w:color="auto"/>
            </w:tcBorders>
            <w:shd w:val="clear" w:color="auto" w:fill="auto"/>
            <w:noWrap/>
            <w:vAlign w:val="center"/>
          </w:tcPr>
          <w:p w14:paraId="0A961AE1" w14:textId="5C90C38E" w:rsidR="00E7176B" w:rsidRPr="009E1DF8" w:rsidRDefault="00E7176B" w:rsidP="003D6057">
            <w:pPr>
              <w:spacing w:line="240" w:lineRule="auto"/>
              <w:jc w:val="center"/>
              <w:rPr>
                <w:rFonts w:ascii="Calibri" w:eastAsia="Times New Roman" w:hAnsi="Calibri" w:cs="Calibri"/>
                <w:sz w:val="22"/>
                <w:szCs w:val="22"/>
                <w:lang w:eastAsia="ru-RU"/>
              </w:rPr>
            </w:pPr>
          </w:p>
          <w:p w14:paraId="703B1E7B" w14:textId="77777777" w:rsidR="00E7176B" w:rsidRPr="009E1DF8" w:rsidRDefault="00E7176B"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Затвор поворотный дисковый</w:t>
            </w:r>
          </w:p>
          <w:p w14:paraId="79E7314A" w14:textId="66AF83E1" w:rsidR="00E7176B" w:rsidRPr="009E1DF8" w:rsidRDefault="00E7176B" w:rsidP="0017413C">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DN 125 мм, PN 0,6 Мпа</w:t>
            </w:r>
          </w:p>
          <w:p w14:paraId="26150FA5" w14:textId="7CAA2FD5" w:rsidR="00E7176B" w:rsidRPr="009E1DF8" w:rsidRDefault="00E7176B" w:rsidP="0017413C">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С Пневмоприводом</w:t>
            </w:r>
          </w:p>
          <w:p w14:paraId="2E1003CD" w14:textId="2A44A25A" w:rsidR="00E7176B" w:rsidRPr="009E1DF8" w:rsidRDefault="00E7176B" w:rsidP="0017413C">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xml:space="preserve"> (консервативное положение)</w:t>
            </w:r>
          </w:p>
          <w:p w14:paraId="14BF08F1" w14:textId="187CB535" w:rsidR="00E7176B" w:rsidRPr="009E1DF8" w:rsidRDefault="00E7176B" w:rsidP="0017413C">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b/>
                <w:i/>
                <w:sz w:val="22"/>
                <w:szCs w:val="22"/>
                <w:lang w:eastAsia="ru-RU"/>
              </w:rPr>
              <w:t>Опросный лист №12</w:t>
            </w:r>
          </w:p>
        </w:tc>
        <w:tc>
          <w:tcPr>
            <w:tcW w:w="1500" w:type="dxa"/>
            <w:vMerge w:val="restart"/>
            <w:tcBorders>
              <w:top w:val="single" w:sz="4" w:space="0" w:color="auto"/>
              <w:left w:val="nil"/>
              <w:bottom w:val="single" w:sz="4" w:space="0" w:color="auto"/>
              <w:right w:val="single" w:sz="4" w:space="0" w:color="auto"/>
            </w:tcBorders>
            <w:shd w:val="clear" w:color="auto" w:fill="auto"/>
            <w:noWrap/>
            <w:vAlign w:val="center"/>
          </w:tcPr>
          <w:p w14:paraId="7FC6C41D" w14:textId="51BF5D02" w:rsidR="00E7176B" w:rsidRPr="009E1DF8" w:rsidRDefault="00E7176B"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10</w:t>
            </w:r>
          </w:p>
        </w:tc>
      </w:tr>
      <w:tr w:rsidR="009E1DF8" w:rsidRPr="009E1DF8" w14:paraId="40B3026A" w14:textId="77777777" w:rsidTr="000A68BB">
        <w:trPr>
          <w:gridAfter w:val="1"/>
          <w:wAfter w:w="2209" w:type="dxa"/>
          <w:cantSplit/>
        </w:trPr>
        <w:tc>
          <w:tcPr>
            <w:tcW w:w="1580" w:type="dxa"/>
            <w:vMerge/>
            <w:tcBorders>
              <w:left w:val="single" w:sz="4" w:space="0" w:color="auto"/>
              <w:right w:val="single" w:sz="4" w:space="0" w:color="auto"/>
            </w:tcBorders>
            <w:shd w:val="clear" w:color="auto" w:fill="auto"/>
          </w:tcPr>
          <w:p w14:paraId="4F643656" w14:textId="77777777" w:rsidR="00E7176B" w:rsidRPr="009E1DF8" w:rsidRDefault="00E7176B" w:rsidP="00FD3EB4">
            <w:pPr>
              <w:numPr>
                <w:ilvl w:val="0"/>
                <w:numId w:val="19"/>
              </w:numPr>
              <w:spacing w:line="240" w:lineRule="auto"/>
              <w:contextualSpacing/>
              <w:jc w:val="left"/>
              <w:rPr>
                <w:rFonts w:ascii="Calibri" w:eastAsia="Times New Roman" w:hAnsi="Calibri" w:cs="Calibri"/>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52856E7D" w14:textId="77777777" w:rsidR="00E7176B" w:rsidRPr="009E1DF8" w:rsidRDefault="00E7176B"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63EC84CE" w14:textId="1DB29C52" w:rsidR="00E7176B"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407.1408.002 (ПО-12)</w:t>
            </w:r>
          </w:p>
        </w:tc>
        <w:tc>
          <w:tcPr>
            <w:tcW w:w="3140" w:type="dxa"/>
            <w:gridSpan w:val="2"/>
            <w:vMerge/>
            <w:tcBorders>
              <w:top w:val="single" w:sz="4" w:space="0" w:color="auto"/>
              <w:left w:val="nil"/>
              <w:bottom w:val="single" w:sz="4" w:space="0" w:color="auto"/>
              <w:right w:val="single" w:sz="4" w:space="0" w:color="auto"/>
            </w:tcBorders>
            <w:shd w:val="clear" w:color="auto" w:fill="auto"/>
            <w:noWrap/>
            <w:vAlign w:val="center"/>
          </w:tcPr>
          <w:p w14:paraId="03AFB30C" w14:textId="334C20E1" w:rsidR="00E7176B" w:rsidRPr="009E1DF8" w:rsidRDefault="00E7176B" w:rsidP="003D6057">
            <w:pPr>
              <w:spacing w:line="240" w:lineRule="auto"/>
              <w:jc w:val="center"/>
              <w:rPr>
                <w:rFonts w:ascii="Calibri" w:eastAsia="Times New Roman" w:hAnsi="Calibri" w:cs="Calibri"/>
                <w:sz w:val="22"/>
                <w:szCs w:val="22"/>
                <w:lang w:eastAsia="ru-RU"/>
              </w:rPr>
            </w:pPr>
          </w:p>
        </w:tc>
        <w:tc>
          <w:tcPr>
            <w:tcW w:w="1500" w:type="dxa"/>
            <w:vMerge/>
            <w:tcBorders>
              <w:top w:val="single" w:sz="4" w:space="0" w:color="auto"/>
              <w:left w:val="nil"/>
              <w:bottom w:val="single" w:sz="4" w:space="0" w:color="auto"/>
              <w:right w:val="single" w:sz="4" w:space="0" w:color="auto"/>
            </w:tcBorders>
            <w:shd w:val="clear" w:color="auto" w:fill="auto"/>
            <w:noWrap/>
            <w:vAlign w:val="center"/>
          </w:tcPr>
          <w:p w14:paraId="06748F88" w14:textId="0F0B90E9" w:rsidR="00E7176B" w:rsidRPr="009E1DF8" w:rsidRDefault="00E7176B" w:rsidP="003D6057">
            <w:pPr>
              <w:spacing w:line="240" w:lineRule="auto"/>
              <w:jc w:val="center"/>
              <w:rPr>
                <w:rFonts w:ascii="Calibri" w:eastAsia="Times New Roman" w:hAnsi="Calibri" w:cs="Calibri"/>
                <w:sz w:val="22"/>
                <w:szCs w:val="22"/>
                <w:lang w:eastAsia="ru-RU"/>
              </w:rPr>
            </w:pPr>
          </w:p>
        </w:tc>
      </w:tr>
      <w:tr w:rsidR="009E1DF8" w:rsidRPr="009E1DF8" w14:paraId="0B35A20B" w14:textId="77777777" w:rsidTr="000A68BB">
        <w:trPr>
          <w:gridAfter w:val="1"/>
          <w:wAfter w:w="2209" w:type="dxa"/>
          <w:cantSplit/>
        </w:trPr>
        <w:tc>
          <w:tcPr>
            <w:tcW w:w="1580" w:type="dxa"/>
            <w:vMerge/>
            <w:tcBorders>
              <w:left w:val="single" w:sz="4" w:space="0" w:color="auto"/>
              <w:right w:val="single" w:sz="4" w:space="0" w:color="auto"/>
            </w:tcBorders>
            <w:shd w:val="clear" w:color="auto" w:fill="auto"/>
          </w:tcPr>
          <w:p w14:paraId="2E706437" w14:textId="77777777" w:rsidR="00E7176B" w:rsidRPr="009E1DF8" w:rsidRDefault="00E7176B" w:rsidP="00FD3EB4">
            <w:pPr>
              <w:numPr>
                <w:ilvl w:val="0"/>
                <w:numId w:val="19"/>
              </w:numPr>
              <w:spacing w:line="240" w:lineRule="auto"/>
              <w:contextualSpacing/>
              <w:jc w:val="left"/>
              <w:rPr>
                <w:rFonts w:ascii="Calibri" w:eastAsia="Times New Roman" w:hAnsi="Calibri" w:cs="Calibri"/>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28C1654D" w14:textId="77777777" w:rsidR="00E7176B" w:rsidRPr="009E1DF8" w:rsidRDefault="00E7176B"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1E581437" w14:textId="20302FE5" w:rsidR="00E7176B"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407.1408.003 (ПО-9)</w:t>
            </w:r>
          </w:p>
        </w:tc>
        <w:tc>
          <w:tcPr>
            <w:tcW w:w="3140" w:type="dxa"/>
            <w:gridSpan w:val="2"/>
            <w:vMerge/>
            <w:tcBorders>
              <w:top w:val="single" w:sz="4" w:space="0" w:color="auto"/>
              <w:left w:val="nil"/>
              <w:bottom w:val="single" w:sz="4" w:space="0" w:color="auto"/>
              <w:right w:val="single" w:sz="4" w:space="0" w:color="auto"/>
            </w:tcBorders>
            <w:shd w:val="clear" w:color="auto" w:fill="auto"/>
            <w:noWrap/>
            <w:vAlign w:val="center"/>
          </w:tcPr>
          <w:p w14:paraId="340C4245" w14:textId="4F61CFEF" w:rsidR="00E7176B" w:rsidRPr="009E1DF8" w:rsidRDefault="00E7176B" w:rsidP="003D6057">
            <w:pPr>
              <w:spacing w:line="240" w:lineRule="auto"/>
              <w:jc w:val="center"/>
              <w:rPr>
                <w:rFonts w:ascii="Calibri" w:eastAsia="Times New Roman" w:hAnsi="Calibri" w:cs="Calibri"/>
                <w:sz w:val="22"/>
                <w:szCs w:val="22"/>
                <w:lang w:eastAsia="ru-RU"/>
              </w:rPr>
            </w:pPr>
          </w:p>
        </w:tc>
        <w:tc>
          <w:tcPr>
            <w:tcW w:w="1500" w:type="dxa"/>
            <w:vMerge/>
            <w:tcBorders>
              <w:top w:val="single" w:sz="4" w:space="0" w:color="auto"/>
              <w:left w:val="nil"/>
              <w:bottom w:val="single" w:sz="4" w:space="0" w:color="auto"/>
              <w:right w:val="single" w:sz="4" w:space="0" w:color="auto"/>
            </w:tcBorders>
            <w:shd w:val="clear" w:color="auto" w:fill="auto"/>
            <w:noWrap/>
            <w:vAlign w:val="center"/>
          </w:tcPr>
          <w:p w14:paraId="5557250F" w14:textId="61D42D5A" w:rsidR="00E7176B" w:rsidRPr="009E1DF8" w:rsidRDefault="00E7176B" w:rsidP="003D6057">
            <w:pPr>
              <w:spacing w:line="240" w:lineRule="auto"/>
              <w:jc w:val="center"/>
              <w:rPr>
                <w:rFonts w:ascii="Calibri" w:eastAsia="Times New Roman" w:hAnsi="Calibri" w:cs="Calibri"/>
                <w:sz w:val="22"/>
                <w:szCs w:val="22"/>
                <w:lang w:eastAsia="ru-RU"/>
              </w:rPr>
            </w:pPr>
          </w:p>
        </w:tc>
      </w:tr>
      <w:tr w:rsidR="009E1DF8" w:rsidRPr="009E1DF8" w14:paraId="7D8D9A6E" w14:textId="77777777" w:rsidTr="000A68BB">
        <w:trPr>
          <w:gridAfter w:val="1"/>
          <w:wAfter w:w="2209" w:type="dxa"/>
          <w:cantSplit/>
        </w:trPr>
        <w:tc>
          <w:tcPr>
            <w:tcW w:w="1580" w:type="dxa"/>
            <w:vMerge/>
            <w:tcBorders>
              <w:left w:val="single" w:sz="4" w:space="0" w:color="auto"/>
              <w:right w:val="single" w:sz="4" w:space="0" w:color="auto"/>
            </w:tcBorders>
            <w:shd w:val="clear" w:color="auto" w:fill="auto"/>
          </w:tcPr>
          <w:p w14:paraId="2396418F" w14:textId="77777777" w:rsidR="00E7176B" w:rsidRPr="009E1DF8" w:rsidRDefault="00E7176B" w:rsidP="00FD3EB4">
            <w:pPr>
              <w:numPr>
                <w:ilvl w:val="0"/>
                <w:numId w:val="19"/>
              </w:numPr>
              <w:spacing w:line="240" w:lineRule="auto"/>
              <w:contextualSpacing/>
              <w:jc w:val="left"/>
              <w:rPr>
                <w:rFonts w:ascii="Calibri" w:eastAsia="Times New Roman" w:hAnsi="Calibri" w:cs="Calibri"/>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565DE251" w14:textId="77777777" w:rsidR="00E7176B" w:rsidRPr="009E1DF8" w:rsidRDefault="00E7176B"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6AC00F52" w14:textId="670D9BAE" w:rsidR="00E7176B"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407.1408.004 (ПО-10</w:t>
            </w:r>
          </w:p>
        </w:tc>
        <w:tc>
          <w:tcPr>
            <w:tcW w:w="3140" w:type="dxa"/>
            <w:gridSpan w:val="2"/>
            <w:vMerge/>
            <w:tcBorders>
              <w:top w:val="single" w:sz="4" w:space="0" w:color="auto"/>
              <w:left w:val="nil"/>
              <w:bottom w:val="single" w:sz="4" w:space="0" w:color="auto"/>
              <w:right w:val="single" w:sz="4" w:space="0" w:color="auto"/>
            </w:tcBorders>
            <w:shd w:val="clear" w:color="auto" w:fill="auto"/>
            <w:noWrap/>
            <w:vAlign w:val="center"/>
            <w:hideMark/>
          </w:tcPr>
          <w:p w14:paraId="6518AB15" w14:textId="0511B73B" w:rsidR="00E7176B" w:rsidRPr="009E1DF8" w:rsidRDefault="00E7176B" w:rsidP="003D6057">
            <w:pPr>
              <w:spacing w:line="240" w:lineRule="auto"/>
              <w:jc w:val="center"/>
              <w:rPr>
                <w:rFonts w:ascii="Calibri" w:eastAsia="Times New Roman" w:hAnsi="Calibri" w:cs="Calibri"/>
                <w:sz w:val="22"/>
                <w:szCs w:val="22"/>
                <w:lang w:eastAsia="ru-RU"/>
              </w:rPr>
            </w:pPr>
          </w:p>
        </w:tc>
        <w:tc>
          <w:tcPr>
            <w:tcW w:w="1500" w:type="dxa"/>
            <w:vMerge/>
            <w:tcBorders>
              <w:top w:val="single" w:sz="4" w:space="0" w:color="auto"/>
              <w:left w:val="nil"/>
              <w:bottom w:val="single" w:sz="4" w:space="0" w:color="auto"/>
              <w:right w:val="single" w:sz="4" w:space="0" w:color="auto"/>
            </w:tcBorders>
            <w:shd w:val="clear" w:color="auto" w:fill="auto"/>
            <w:noWrap/>
            <w:vAlign w:val="center"/>
          </w:tcPr>
          <w:p w14:paraId="7E682CDA" w14:textId="57FC3960" w:rsidR="00E7176B" w:rsidRPr="009E1DF8" w:rsidRDefault="00E7176B" w:rsidP="003D6057">
            <w:pPr>
              <w:spacing w:line="240" w:lineRule="auto"/>
              <w:jc w:val="center"/>
              <w:rPr>
                <w:rFonts w:ascii="Calibri" w:eastAsia="Times New Roman" w:hAnsi="Calibri" w:cs="Calibri"/>
                <w:sz w:val="22"/>
                <w:szCs w:val="22"/>
                <w:lang w:eastAsia="ru-RU"/>
              </w:rPr>
            </w:pPr>
          </w:p>
        </w:tc>
      </w:tr>
      <w:tr w:rsidR="009E1DF8" w:rsidRPr="009E1DF8" w14:paraId="3110C3AB" w14:textId="77777777" w:rsidTr="000A68BB">
        <w:trPr>
          <w:gridAfter w:val="1"/>
          <w:wAfter w:w="2209" w:type="dxa"/>
          <w:cantSplit/>
        </w:trPr>
        <w:tc>
          <w:tcPr>
            <w:tcW w:w="1580" w:type="dxa"/>
            <w:vMerge/>
            <w:tcBorders>
              <w:left w:val="single" w:sz="4" w:space="0" w:color="auto"/>
              <w:right w:val="single" w:sz="4" w:space="0" w:color="auto"/>
            </w:tcBorders>
            <w:shd w:val="clear" w:color="auto" w:fill="auto"/>
          </w:tcPr>
          <w:p w14:paraId="3C6A7C40" w14:textId="77777777" w:rsidR="00E7176B" w:rsidRPr="009E1DF8" w:rsidRDefault="00E7176B" w:rsidP="00FD3EB4">
            <w:pPr>
              <w:numPr>
                <w:ilvl w:val="0"/>
                <w:numId w:val="19"/>
              </w:numPr>
              <w:spacing w:line="240" w:lineRule="auto"/>
              <w:contextualSpacing/>
              <w:jc w:val="left"/>
              <w:rPr>
                <w:rFonts w:ascii="Calibri" w:eastAsia="Times New Roman" w:hAnsi="Calibri" w:cs="Calibri"/>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5C2D7AB1" w14:textId="77777777" w:rsidR="00E7176B" w:rsidRPr="009E1DF8" w:rsidRDefault="00E7176B"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57C8B12A" w14:textId="7132C8F8" w:rsidR="00E7176B"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407.1408.005 (ПО-7)</w:t>
            </w:r>
          </w:p>
        </w:tc>
        <w:tc>
          <w:tcPr>
            <w:tcW w:w="3140" w:type="dxa"/>
            <w:gridSpan w:val="2"/>
            <w:vMerge/>
            <w:tcBorders>
              <w:top w:val="single" w:sz="4" w:space="0" w:color="auto"/>
              <w:left w:val="nil"/>
              <w:bottom w:val="single" w:sz="4" w:space="0" w:color="auto"/>
              <w:right w:val="single" w:sz="4" w:space="0" w:color="auto"/>
            </w:tcBorders>
            <w:shd w:val="clear" w:color="auto" w:fill="auto"/>
            <w:noWrap/>
            <w:vAlign w:val="bottom"/>
            <w:hideMark/>
          </w:tcPr>
          <w:p w14:paraId="4941826E" w14:textId="786F605D" w:rsidR="00E7176B" w:rsidRPr="009E1DF8" w:rsidRDefault="00E7176B" w:rsidP="003D6057">
            <w:pPr>
              <w:spacing w:line="240" w:lineRule="auto"/>
              <w:jc w:val="center"/>
              <w:rPr>
                <w:rFonts w:ascii="Calibri" w:eastAsia="Times New Roman" w:hAnsi="Calibri" w:cs="Calibri"/>
                <w:sz w:val="22"/>
                <w:szCs w:val="22"/>
                <w:lang w:eastAsia="ru-RU"/>
              </w:rPr>
            </w:pPr>
          </w:p>
        </w:tc>
        <w:tc>
          <w:tcPr>
            <w:tcW w:w="1500" w:type="dxa"/>
            <w:vMerge/>
            <w:tcBorders>
              <w:top w:val="single" w:sz="4" w:space="0" w:color="auto"/>
              <w:left w:val="nil"/>
              <w:bottom w:val="single" w:sz="4" w:space="0" w:color="auto"/>
              <w:right w:val="single" w:sz="4" w:space="0" w:color="auto"/>
            </w:tcBorders>
            <w:shd w:val="clear" w:color="auto" w:fill="auto"/>
            <w:noWrap/>
            <w:vAlign w:val="bottom"/>
          </w:tcPr>
          <w:p w14:paraId="71359E8F" w14:textId="46B2B3EF" w:rsidR="00E7176B" w:rsidRPr="009E1DF8" w:rsidRDefault="00E7176B" w:rsidP="003D6057">
            <w:pPr>
              <w:spacing w:line="240" w:lineRule="auto"/>
              <w:jc w:val="center"/>
              <w:rPr>
                <w:rFonts w:ascii="Calibri" w:eastAsia="Times New Roman" w:hAnsi="Calibri" w:cs="Calibri"/>
                <w:sz w:val="22"/>
                <w:szCs w:val="22"/>
                <w:lang w:eastAsia="ru-RU"/>
              </w:rPr>
            </w:pPr>
          </w:p>
        </w:tc>
      </w:tr>
      <w:tr w:rsidR="009E1DF8" w:rsidRPr="009E1DF8" w14:paraId="78443162" w14:textId="77777777" w:rsidTr="000A68BB">
        <w:trPr>
          <w:gridAfter w:val="1"/>
          <w:wAfter w:w="2209" w:type="dxa"/>
          <w:cantSplit/>
        </w:trPr>
        <w:tc>
          <w:tcPr>
            <w:tcW w:w="1580" w:type="dxa"/>
            <w:vMerge/>
            <w:tcBorders>
              <w:left w:val="single" w:sz="4" w:space="0" w:color="auto"/>
              <w:right w:val="single" w:sz="4" w:space="0" w:color="auto"/>
            </w:tcBorders>
            <w:shd w:val="clear" w:color="auto" w:fill="auto"/>
          </w:tcPr>
          <w:p w14:paraId="6B2F4A5D" w14:textId="77777777" w:rsidR="00E7176B" w:rsidRPr="009E1DF8" w:rsidRDefault="00E7176B" w:rsidP="00FD3EB4">
            <w:pPr>
              <w:numPr>
                <w:ilvl w:val="0"/>
                <w:numId w:val="19"/>
              </w:numPr>
              <w:spacing w:line="240" w:lineRule="auto"/>
              <w:contextualSpacing/>
              <w:jc w:val="left"/>
              <w:rPr>
                <w:rFonts w:ascii="Calibri" w:eastAsia="Times New Roman" w:hAnsi="Calibri" w:cs="Calibri"/>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1044CA6C" w14:textId="77777777" w:rsidR="00E7176B" w:rsidRPr="009E1DF8" w:rsidRDefault="00E7176B"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3A1655CB" w14:textId="65F49308" w:rsidR="00E7176B"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407.1408.006 (ПО-8)</w:t>
            </w:r>
          </w:p>
        </w:tc>
        <w:tc>
          <w:tcPr>
            <w:tcW w:w="3140" w:type="dxa"/>
            <w:gridSpan w:val="2"/>
            <w:vMerge/>
            <w:tcBorders>
              <w:top w:val="single" w:sz="4" w:space="0" w:color="auto"/>
              <w:left w:val="nil"/>
              <w:bottom w:val="single" w:sz="4" w:space="0" w:color="auto"/>
              <w:right w:val="single" w:sz="4" w:space="0" w:color="auto"/>
            </w:tcBorders>
            <w:shd w:val="clear" w:color="auto" w:fill="auto"/>
            <w:noWrap/>
            <w:vAlign w:val="center"/>
            <w:hideMark/>
          </w:tcPr>
          <w:p w14:paraId="05E62E4E" w14:textId="74456A21" w:rsidR="00E7176B" w:rsidRPr="009E1DF8" w:rsidRDefault="00E7176B" w:rsidP="003D6057">
            <w:pPr>
              <w:spacing w:line="240" w:lineRule="auto"/>
              <w:jc w:val="center"/>
              <w:rPr>
                <w:rFonts w:ascii="Calibri" w:eastAsia="Times New Roman" w:hAnsi="Calibri" w:cs="Calibri"/>
                <w:sz w:val="22"/>
                <w:szCs w:val="22"/>
                <w:lang w:eastAsia="ru-RU"/>
              </w:rPr>
            </w:pPr>
          </w:p>
        </w:tc>
        <w:tc>
          <w:tcPr>
            <w:tcW w:w="1500" w:type="dxa"/>
            <w:vMerge/>
            <w:tcBorders>
              <w:top w:val="single" w:sz="4" w:space="0" w:color="auto"/>
              <w:left w:val="nil"/>
              <w:bottom w:val="single" w:sz="4" w:space="0" w:color="auto"/>
              <w:right w:val="single" w:sz="4" w:space="0" w:color="auto"/>
            </w:tcBorders>
            <w:shd w:val="clear" w:color="auto" w:fill="auto"/>
            <w:noWrap/>
            <w:vAlign w:val="center"/>
            <w:hideMark/>
          </w:tcPr>
          <w:p w14:paraId="6A8B2CD7" w14:textId="278FB5C2" w:rsidR="00E7176B" w:rsidRPr="009E1DF8" w:rsidRDefault="00E7176B" w:rsidP="003D6057">
            <w:pPr>
              <w:spacing w:line="240" w:lineRule="auto"/>
              <w:jc w:val="center"/>
              <w:rPr>
                <w:rFonts w:ascii="Calibri" w:eastAsia="Times New Roman" w:hAnsi="Calibri" w:cs="Calibri"/>
                <w:sz w:val="22"/>
                <w:szCs w:val="22"/>
                <w:lang w:eastAsia="ru-RU"/>
              </w:rPr>
            </w:pPr>
          </w:p>
        </w:tc>
      </w:tr>
      <w:tr w:rsidR="009E1DF8" w:rsidRPr="009E1DF8" w14:paraId="3FCB3582" w14:textId="77777777" w:rsidTr="000A68BB">
        <w:trPr>
          <w:gridAfter w:val="1"/>
          <w:wAfter w:w="2209" w:type="dxa"/>
          <w:cantSplit/>
        </w:trPr>
        <w:tc>
          <w:tcPr>
            <w:tcW w:w="1580" w:type="dxa"/>
            <w:vMerge/>
            <w:tcBorders>
              <w:left w:val="single" w:sz="4" w:space="0" w:color="auto"/>
              <w:right w:val="single" w:sz="4" w:space="0" w:color="auto"/>
            </w:tcBorders>
            <w:shd w:val="clear" w:color="auto" w:fill="auto"/>
          </w:tcPr>
          <w:p w14:paraId="6B27716A" w14:textId="77777777" w:rsidR="00E7176B" w:rsidRPr="009E1DF8" w:rsidRDefault="00E7176B" w:rsidP="00FD3EB4">
            <w:pPr>
              <w:numPr>
                <w:ilvl w:val="0"/>
                <w:numId w:val="19"/>
              </w:numPr>
              <w:spacing w:line="240" w:lineRule="auto"/>
              <w:contextualSpacing/>
              <w:jc w:val="left"/>
              <w:rPr>
                <w:rFonts w:ascii="Calibri" w:eastAsia="Times New Roman" w:hAnsi="Calibri" w:cs="Calibri"/>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6336D03D" w14:textId="77777777" w:rsidR="00E7176B" w:rsidRPr="009E1DF8" w:rsidRDefault="00E7176B"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48DFA12E" w14:textId="4555DE4C" w:rsidR="00E7176B"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407.1408.007 (ПО-5)</w:t>
            </w:r>
          </w:p>
        </w:tc>
        <w:tc>
          <w:tcPr>
            <w:tcW w:w="3140" w:type="dxa"/>
            <w:gridSpan w:val="2"/>
            <w:vMerge/>
            <w:tcBorders>
              <w:top w:val="single" w:sz="4" w:space="0" w:color="auto"/>
              <w:left w:val="nil"/>
              <w:bottom w:val="single" w:sz="4" w:space="0" w:color="auto"/>
              <w:right w:val="single" w:sz="4" w:space="0" w:color="auto"/>
            </w:tcBorders>
            <w:shd w:val="clear" w:color="auto" w:fill="auto"/>
            <w:noWrap/>
            <w:vAlign w:val="center"/>
            <w:hideMark/>
          </w:tcPr>
          <w:p w14:paraId="46374690" w14:textId="72C4B860" w:rsidR="00E7176B" w:rsidRPr="009E1DF8" w:rsidRDefault="00E7176B" w:rsidP="003D6057">
            <w:pPr>
              <w:spacing w:line="240" w:lineRule="auto"/>
              <w:jc w:val="center"/>
              <w:rPr>
                <w:rFonts w:ascii="Calibri" w:eastAsia="Times New Roman" w:hAnsi="Calibri" w:cs="Calibri"/>
                <w:sz w:val="22"/>
                <w:szCs w:val="22"/>
                <w:lang w:eastAsia="ru-RU"/>
              </w:rPr>
            </w:pPr>
          </w:p>
        </w:tc>
        <w:tc>
          <w:tcPr>
            <w:tcW w:w="1500" w:type="dxa"/>
            <w:vMerge/>
            <w:tcBorders>
              <w:top w:val="single" w:sz="4" w:space="0" w:color="auto"/>
              <w:left w:val="nil"/>
              <w:bottom w:val="single" w:sz="4" w:space="0" w:color="auto"/>
              <w:right w:val="single" w:sz="4" w:space="0" w:color="auto"/>
            </w:tcBorders>
            <w:shd w:val="clear" w:color="auto" w:fill="auto"/>
            <w:noWrap/>
            <w:vAlign w:val="center"/>
          </w:tcPr>
          <w:p w14:paraId="519AEEE2" w14:textId="35D79670" w:rsidR="00E7176B" w:rsidRPr="009E1DF8" w:rsidRDefault="00E7176B" w:rsidP="003D6057">
            <w:pPr>
              <w:spacing w:line="240" w:lineRule="auto"/>
              <w:jc w:val="center"/>
              <w:rPr>
                <w:rFonts w:ascii="Calibri" w:eastAsia="Times New Roman" w:hAnsi="Calibri" w:cs="Calibri"/>
                <w:sz w:val="22"/>
                <w:szCs w:val="22"/>
                <w:lang w:eastAsia="ru-RU"/>
              </w:rPr>
            </w:pPr>
          </w:p>
        </w:tc>
      </w:tr>
      <w:tr w:rsidR="009E1DF8" w:rsidRPr="009E1DF8" w14:paraId="6A422EAD" w14:textId="77777777" w:rsidTr="000A68BB">
        <w:trPr>
          <w:gridAfter w:val="1"/>
          <w:wAfter w:w="2209" w:type="dxa"/>
          <w:cantSplit/>
        </w:trPr>
        <w:tc>
          <w:tcPr>
            <w:tcW w:w="1580" w:type="dxa"/>
            <w:vMerge/>
            <w:tcBorders>
              <w:left w:val="single" w:sz="4" w:space="0" w:color="auto"/>
              <w:right w:val="single" w:sz="4" w:space="0" w:color="auto"/>
            </w:tcBorders>
            <w:shd w:val="clear" w:color="auto" w:fill="auto"/>
          </w:tcPr>
          <w:p w14:paraId="71D09B28" w14:textId="77777777" w:rsidR="00E7176B" w:rsidRPr="009E1DF8" w:rsidRDefault="00E7176B" w:rsidP="00FD3EB4">
            <w:pPr>
              <w:numPr>
                <w:ilvl w:val="0"/>
                <w:numId w:val="19"/>
              </w:numPr>
              <w:spacing w:line="240" w:lineRule="auto"/>
              <w:contextualSpacing/>
              <w:jc w:val="left"/>
              <w:rPr>
                <w:rFonts w:ascii="Calibri" w:eastAsia="Times New Roman" w:hAnsi="Calibri" w:cs="Calibri"/>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6ADD530D" w14:textId="77777777" w:rsidR="00E7176B" w:rsidRPr="009E1DF8" w:rsidRDefault="00E7176B"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47C80DF0" w14:textId="1C8FB099" w:rsidR="00E7176B"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407.1408.008 (ПО-6)</w:t>
            </w:r>
          </w:p>
        </w:tc>
        <w:tc>
          <w:tcPr>
            <w:tcW w:w="3140" w:type="dxa"/>
            <w:gridSpan w:val="2"/>
            <w:vMerge/>
            <w:tcBorders>
              <w:top w:val="single" w:sz="4" w:space="0" w:color="auto"/>
              <w:left w:val="nil"/>
              <w:bottom w:val="single" w:sz="4" w:space="0" w:color="auto"/>
              <w:right w:val="single" w:sz="4" w:space="0" w:color="auto"/>
            </w:tcBorders>
            <w:shd w:val="clear" w:color="auto" w:fill="auto"/>
            <w:noWrap/>
            <w:vAlign w:val="center"/>
            <w:hideMark/>
          </w:tcPr>
          <w:p w14:paraId="60CB7F89" w14:textId="50469591" w:rsidR="00E7176B" w:rsidRPr="009E1DF8" w:rsidRDefault="00E7176B" w:rsidP="003D6057">
            <w:pPr>
              <w:spacing w:line="240" w:lineRule="auto"/>
              <w:jc w:val="center"/>
              <w:rPr>
                <w:rFonts w:ascii="Calibri" w:eastAsia="Times New Roman" w:hAnsi="Calibri" w:cs="Calibri"/>
                <w:sz w:val="22"/>
                <w:szCs w:val="22"/>
                <w:lang w:eastAsia="ru-RU"/>
              </w:rPr>
            </w:pPr>
          </w:p>
        </w:tc>
        <w:tc>
          <w:tcPr>
            <w:tcW w:w="1500" w:type="dxa"/>
            <w:vMerge/>
            <w:tcBorders>
              <w:top w:val="single" w:sz="4" w:space="0" w:color="auto"/>
              <w:left w:val="nil"/>
              <w:bottom w:val="single" w:sz="4" w:space="0" w:color="auto"/>
              <w:right w:val="single" w:sz="4" w:space="0" w:color="auto"/>
            </w:tcBorders>
            <w:shd w:val="clear" w:color="auto" w:fill="auto"/>
            <w:noWrap/>
            <w:vAlign w:val="center"/>
          </w:tcPr>
          <w:p w14:paraId="79E89251" w14:textId="7E8FBC40" w:rsidR="00E7176B" w:rsidRPr="009E1DF8" w:rsidRDefault="00E7176B" w:rsidP="003D6057">
            <w:pPr>
              <w:spacing w:line="240" w:lineRule="auto"/>
              <w:jc w:val="center"/>
              <w:rPr>
                <w:rFonts w:ascii="Calibri" w:eastAsia="Times New Roman" w:hAnsi="Calibri" w:cs="Calibri"/>
                <w:sz w:val="22"/>
                <w:szCs w:val="22"/>
                <w:lang w:eastAsia="ru-RU"/>
              </w:rPr>
            </w:pPr>
          </w:p>
        </w:tc>
      </w:tr>
      <w:tr w:rsidR="009E1DF8" w:rsidRPr="009E1DF8" w14:paraId="558A121C" w14:textId="77777777" w:rsidTr="000A68BB">
        <w:trPr>
          <w:gridAfter w:val="1"/>
          <w:wAfter w:w="2209" w:type="dxa"/>
          <w:cantSplit/>
        </w:trPr>
        <w:tc>
          <w:tcPr>
            <w:tcW w:w="1580" w:type="dxa"/>
            <w:vMerge/>
            <w:tcBorders>
              <w:left w:val="single" w:sz="4" w:space="0" w:color="auto"/>
              <w:right w:val="single" w:sz="4" w:space="0" w:color="auto"/>
            </w:tcBorders>
            <w:shd w:val="clear" w:color="auto" w:fill="auto"/>
          </w:tcPr>
          <w:p w14:paraId="0805896E" w14:textId="77777777" w:rsidR="00E7176B" w:rsidRPr="009E1DF8" w:rsidRDefault="00E7176B" w:rsidP="00FD3EB4">
            <w:pPr>
              <w:numPr>
                <w:ilvl w:val="0"/>
                <w:numId w:val="19"/>
              </w:numPr>
              <w:spacing w:line="240" w:lineRule="auto"/>
              <w:contextualSpacing/>
              <w:jc w:val="left"/>
              <w:rPr>
                <w:rFonts w:ascii="Calibri" w:eastAsia="Times New Roman" w:hAnsi="Calibri" w:cs="Calibri"/>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5775E79F" w14:textId="77777777" w:rsidR="00E7176B" w:rsidRPr="009E1DF8" w:rsidRDefault="00E7176B" w:rsidP="003D6057">
            <w:pPr>
              <w:spacing w:line="240" w:lineRule="auto"/>
              <w:jc w:val="left"/>
              <w:rPr>
                <w:rFonts w:ascii="Calibri" w:eastAsia="Times New Roman" w:hAnsi="Calibri" w:cs="Calibri"/>
                <w:sz w:val="22"/>
                <w:szCs w:val="22"/>
                <w:lang w:eastAsia="ru-RU"/>
              </w:rPr>
            </w:pPr>
          </w:p>
        </w:tc>
        <w:tc>
          <w:tcPr>
            <w:tcW w:w="1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333760" w14:textId="77777777" w:rsidR="00806C3C" w:rsidRPr="009E1DF8" w:rsidRDefault="00806C3C" w:rsidP="003D6057">
            <w:pPr>
              <w:spacing w:line="240" w:lineRule="auto"/>
              <w:jc w:val="left"/>
              <w:rPr>
                <w:rFonts w:ascii="Calibri" w:eastAsia="Times New Roman" w:hAnsi="Calibri" w:cs="Calibri"/>
                <w:sz w:val="22"/>
                <w:szCs w:val="22"/>
                <w:lang w:eastAsia="ru-RU"/>
              </w:rPr>
            </w:pPr>
          </w:p>
          <w:p w14:paraId="6143B479" w14:textId="79637959" w:rsidR="00E7176B"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407.1408.009 (ПО-3)</w:t>
            </w:r>
          </w:p>
        </w:tc>
        <w:tc>
          <w:tcPr>
            <w:tcW w:w="3140" w:type="dxa"/>
            <w:gridSpan w:val="2"/>
            <w:vMerge/>
            <w:tcBorders>
              <w:top w:val="single" w:sz="4" w:space="0" w:color="auto"/>
              <w:left w:val="nil"/>
              <w:bottom w:val="single" w:sz="4" w:space="0" w:color="auto"/>
              <w:right w:val="single" w:sz="4" w:space="0" w:color="auto"/>
            </w:tcBorders>
            <w:shd w:val="clear" w:color="auto" w:fill="auto"/>
            <w:noWrap/>
            <w:vAlign w:val="center"/>
            <w:hideMark/>
          </w:tcPr>
          <w:p w14:paraId="7D6F6D81" w14:textId="5A5DB9C6" w:rsidR="00E7176B" w:rsidRPr="009E1DF8" w:rsidRDefault="00E7176B" w:rsidP="003D6057">
            <w:pPr>
              <w:spacing w:line="240" w:lineRule="auto"/>
              <w:jc w:val="center"/>
              <w:rPr>
                <w:rFonts w:ascii="Calibri" w:eastAsia="Times New Roman" w:hAnsi="Calibri" w:cs="Calibri"/>
                <w:sz w:val="22"/>
                <w:szCs w:val="22"/>
                <w:lang w:eastAsia="ru-RU"/>
              </w:rPr>
            </w:pPr>
          </w:p>
        </w:tc>
        <w:tc>
          <w:tcPr>
            <w:tcW w:w="1500" w:type="dxa"/>
            <w:vMerge/>
            <w:tcBorders>
              <w:top w:val="single" w:sz="4" w:space="0" w:color="auto"/>
              <w:left w:val="nil"/>
              <w:bottom w:val="single" w:sz="4" w:space="0" w:color="auto"/>
              <w:right w:val="single" w:sz="4" w:space="0" w:color="auto"/>
            </w:tcBorders>
            <w:shd w:val="clear" w:color="auto" w:fill="auto"/>
            <w:noWrap/>
            <w:vAlign w:val="center"/>
          </w:tcPr>
          <w:p w14:paraId="36C8EF1E" w14:textId="58704F2B" w:rsidR="00E7176B" w:rsidRPr="009E1DF8" w:rsidRDefault="00E7176B" w:rsidP="003D6057">
            <w:pPr>
              <w:spacing w:line="240" w:lineRule="auto"/>
              <w:jc w:val="center"/>
              <w:rPr>
                <w:rFonts w:ascii="Calibri" w:eastAsia="Times New Roman" w:hAnsi="Calibri" w:cs="Calibri"/>
                <w:sz w:val="22"/>
                <w:szCs w:val="22"/>
                <w:lang w:eastAsia="ru-RU"/>
              </w:rPr>
            </w:pPr>
          </w:p>
        </w:tc>
      </w:tr>
      <w:tr w:rsidR="009E1DF8" w:rsidRPr="009E1DF8" w14:paraId="34C5A12D" w14:textId="77777777" w:rsidTr="000A68BB">
        <w:trPr>
          <w:gridAfter w:val="1"/>
          <w:wAfter w:w="2209" w:type="dxa"/>
          <w:cantSplit/>
        </w:trPr>
        <w:tc>
          <w:tcPr>
            <w:tcW w:w="1580" w:type="dxa"/>
            <w:vMerge/>
            <w:tcBorders>
              <w:left w:val="single" w:sz="4" w:space="0" w:color="auto"/>
              <w:bottom w:val="single" w:sz="4" w:space="0" w:color="auto"/>
              <w:right w:val="single" w:sz="4" w:space="0" w:color="auto"/>
            </w:tcBorders>
            <w:shd w:val="clear" w:color="auto" w:fill="auto"/>
          </w:tcPr>
          <w:p w14:paraId="2CE5AF90" w14:textId="77777777" w:rsidR="00E7176B" w:rsidRPr="009E1DF8" w:rsidRDefault="00E7176B" w:rsidP="00FD3EB4">
            <w:pPr>
              <w:numPr>
                <w:ilvl w:val="0"/>
                <w:numId w:val="19"/>
              </w:numPr>
              <w:spacing w:line="240" w:lineRule="auto"/>
              <w:contextualSpacing/>
              <w:jc w:val="left"/>
              <w:rPr>
                <w:rFonts w:ascii="Calibri" w:eastAsia="Times New Roman" w:hAnsi="Calibri" w:cs="Calibri"/>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028CF6AA" w14:textId="77777777" w:rsidR="00E7176B" w:rsidRPr="009E1DF8" w:rsidRDefault="00E7176B"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74DF98F1" w14:textId="70924F9A" w:rsidR="00E7176B"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407.1408.010 (ПО-4)</w:t>
            </w:r>
          </w:p>
        </w:tc>
        <w:tc>
          <w:tcPr>
            <w:tcW w:w="3140" w:type="dxa"/>
            <w:gridSpan w:val="2"/>
            <w:vMerge/>
            <w:tcBorders>
              <w:top w:val="single" w:sz="4" w:space="0" w:color="auto"/>
              <w:left w:val="nil"/>
              <w:bottom w:val="single" w:sz="4" w:space="0" w:color="auto"/>
              <w:right w:val="single" w:sz="4" w:space="0" w:color="auto"/>
            </w:tcBorders>
            <w:shd w:val="clear" w:color="auto" w:fill="auto"/>
            <w:noWrap/>
            <w:vAlign w:val="center"/>
          </w:tcPr>
          <w:p w14:paraId="40FB56CE"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c>
          <w:tcPr>
            <w:tcW w:w="1500" w:type="dxa"/>
            <w:vMerge/>
            <w:tcBorders>
              <w:top w:val="single" w:sz="4" w:space="0" w:color="auto"/>
              <w:left w:val="nil"/>
              <w:bottom w:val="single" w:sz="4" w:space="0" w:color="auto"/>
              <w:right w:val="single" w:sz="4" w:space="0" w:color="auto"/>
            </w:tcBorders>
            <w:shd w:val="clear" w:color="auto" w:fill="auto"/>
            <w:noWrap/>
            <w:vAlign w:val="center"/>
          </w:tcPr>
          <w:p w14:paraId="053DF3FB"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r>
      <w:tr w:rsidR="009E1DF8" w:rsidRPr="009E1DF8" w14:paraId="64707B5D" w14:textId="77777777" w:rsidTr="000A68BB">
        <w:trPr>
          <w:gridAfter w:val="1"/>
          <w:wAfter w:w="2209" w:type="dxa"/>
          <w:cantSplit/>
        </w:trPr>
        <w:tc>
          <w:tcPr>
            <w:tcW w:w="1580" w:type="dxa"/>
            <w:vMerge w:val="restart"/>
            <w:tcBorders>
              <w:top w:val="nil"/>
              <w:left w:val="single" w:sz="4" w:space="0" w:color="auto"/>
              <w:right w:val="single" w:sz="4" w:space="0" w:color="auto"/>
            </w:tcBorders>
            <w:shd w:val="clear" w:color="auto" w:fill="auto"/>
          </w:tcPr>
          <w:p w14:paraId="1CC50FA5" w14:textId="5C29884B" w:rsidR="00E7176B" w:rsidRPr="009E1DF8" w:rsidRDefault="00E7176B" w:rsidP="00E7176B">
            <w:pPr>
              <w:spacing w:line="240" w:lineRule="auto"/>
              <w:ind w:left="426"/>
              <w:contextualSpacing/>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8.</w:t>
            </w: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4EF5EDAE" w14:textId="77777777" w:rsidR="00E7176B" w:rsidRPr="009E1DF8" w:rsidRDefault="00E7176B"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4BAC03A7" w14:textId="1CBBD605" w:rsidR="00E7176B"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407.1409.001 (ПО-13)</w:t>
            </w:r>
          </w:p>
        </w:tc>
        <w:tc>
          <w:tcPr>
            <w:tcW w:w="3140" w:type="dxa"/>
            <w:gridSpan w:val="2"/>
            <w:vMerge w:val="restart"/>
            <w:tcBorders>
              <w:top w:val="single" w:sz="4" w:space="0" w:color="auto"/>
              <w:left w:val="nil"/>
              <w:right w:val="single" w:sz="4" w:space="0" w:color="auto"/>
            </w:tcBorders>
            <w:shd w:val="clear" w:color="auto" w:fill="auto"/>
            <w:noWrap/>
            <w:vAlign w:val="center"/>
          </w:tcPr>
          <w:p w14:paraId="41307B3A" w14:textId="77777777" w:rsidR="00E7176B" w:rsidRPr="009E1DF8" w:rsidRDefault="00E7176B" w:rsidP="0017413C">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Затвор поворотный дисковый</w:t>
            </w:r>
          </w:p>
          <w:p w14:paraId="7BF42E38" w14:textId="04CDF7BC" w:rsidR="00E7176B" w:rsidRPr="009E1DF8" w:rsidRDefault="00E7176B" w:rsidP="0017413C">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DN 450 мм, PN 0,6 Мпа</w:t>
            </w:r>
          </w:p>
          <w:p w14:paraId="4ECC7326" w14:textId="77777777" w:rsidR="00E7176B" w:rsidRPr="009E1DF8" w:rsidRDefault="00E7176B" w:rsidP="0017413C">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xml:space="preserve">Электро-гидравлическим приводом </w:t>
            </w:r>
          </w:p>
          <w:p w14:paraId="44FFA427" w14:textId="218D8FA5" w:rsidR="00E7176B" w:rsidRPr="009E1DF8" w:rsidRDefault="00E7176B" w:rsidP="0017413C">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(консервативное положение)</w:t>
            </w:r>
          </w:p>
          <w:p w14:paraId="7D3DA106" w14:textId="56D1ADA6" w:rsidR="00E7176B" w:rsidRPr="009E1DF8" w:rsidRDefault="00E7176B" w:rsidP="0017413C">
            <w:pPr>
              <w:spacing w:line="240" w:lineRule="auto"/>
              <w:jc w:val="center"/>
              <w:rPr>
                <w:rFonts w:ascii="Calibri" w:eastAsia="Times New Roman" w:hAnsi="Calibri" w:cs="Calibri"/>
                <w:b/>
                <w:i/>
                <w:sz w:val="22"/>
                <w:szCs w:val="22"/>
                <w:lang w:eastAsia="ru-RU"/>
              </w:rPr>
            </w:pPr>
            <w:r w:rsidRPr="009E1DF8">
              <w:rPr>
                <w:rFonts w:ascii="Calibri" w:eastAsia="Times New Roman" w:hAnsi="Calibri" w:cs="Calibri"/>
                <w:b/>
                <w:i/>
                <w:sz w:val="22"/>
                <w:szCs w:val="22"/>
                <w:lang w:eastAsia="ru-RU"/>
              </w:rPr>
              <w:t>Опросный лист №15</w:t>
            </w:r>
          </w:p>
          <w:p w14:paraId="2114F689" w14:textId="7A85E20A" w:rsidR="00E7176B" w:rsidRPr="009E1DF8" w:rsidRDefault="00E7176B" w:rsidP="003D6057">
            <w:pPr>
              <w:spacing w:line="240" w:lineRule="auto"/>
              <w:jc w:val="center"/>
              <w:rPr>
                <w:rFonts w:ascii="Calibri" w:eastAsia="Times New Roman" w:hAnsi="Calibri" w:cs="Calibri"/>
                <w:sz w:val="22"/>
                <w:szCs w:val="22"/>
                <w:lang w:eastAsia="ru-RU"/>
              </w:rPr>
            </w:pPr>
          </w:p>
        </w:tc>
        <w:tc>
          <w:tcPr>
            <w:tcW w:w="1500" w:type="dxa"/>
            <w:vMerge w:val="restart"/>
            <w:tcBorders>
              <w:top w:val="single" w:sz="4" w:space="0" w:color="auto"/>
              <w:left w:val="nil"/>
              <w:right w:val="single" w:sz="4" w:space="0" w:color="auto"/>
            </w:tcBorders>
            <w:shd w:val="clear" w:color="auto" w:fill="auto"/>
            <w:noWrap/>
            <w:vAlign w:val="center"/>
          </w:tcPr>
          <w:p w14:paraId="3C42A995" w14:textId="596D7F59" w:rsidR="00E7176B" w:rsidRPr="009E1DF8" w:rsidRDefault="00E7176B"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2</w:t>
            </w:r>
          </w:p>
        </w:tc>
      </w:tr>
      <w:tr w:rsidR="009E1DF8" w:rsidRPr="009E1DF8" w14:paraId="7A8A71CF" w14:textId="77777777" w:rsidTr="000A68BB">
        <w:trPr>
          <w:gridAfter w:val="1"/>
          <w:wAfter w:w="2209" w:type="dxa"/>
          <w:cantSplit/>
        </w:trPr>
        <w:tc>
          <w:tcPr>
            <w:tcW w:w="1580" w:type="dxa"/>
            <w:vMerge/>
            <w:tcBorders>
              <w:left w:val="single" w:sz="4" w:space="0" w:color="auto"/>
              <w:bottom w:val="single" w:sz="4" w:space="0" w:color="auto"/>
              <w:right w:val="single" w:sz="4" w:space="0" w:color="auto"/>
            </w:tcBorders>
            <w:shd w:val="clear" w:color="auto" w:fill="auto"/>
          </w:tcPr>
          <w:p w14:paraId="4A398E81" w14:textId="77777777" w:rsidR="00E7176B" w:rsidRPr="009E1DF8" w:rsidRDefault="00E7176B" w:rsidP="00FD3EB4">
            <w:pPr>
              <w:numPr>
                <w:ilvl w:val="0"/>
                <w:numId w:val="19"/>
              </w:numPr>
              <w:spacing w:line="240" w:lineRule="auto"/>
              <w:contextualSpacing/>
              <w:jc w:val="left"/>
              <w:rPr>
                <w:rFonts w:ascii="Calibri" w:eastAsia="Times New Roman" w:hAnsi="Calibri" w:cs="Calibri"/>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1D1CBE09" w14:textId="77777777" w:rsidR="00E7176B" w:rsidRPr="009E1DF8" w:rsidRDefault="00E7176B"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72B32A92" w14:textId="637EEDE6" w:rsidR="00E7176B"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407.1409.002 (ПО-14)</w:t>
            </w:r>
          </w:p>
        </w:tc>
        <w:tc>
          <w:tcPr>
            <w:tcW w:w="3140" w:type="dxa"/>
            <w:gridSpan w:val="2"/>
            <w:vMerge/>
            <w:tcBorders>
              <w:left w:val="nil"/>
              <w:bottom w:val="single" w:sz="4" w:space="0" w:color="auto"/>
              <w:right w:val="single" w:sz="4" w:space="0" w:color="auto"/>
            </w:tcBorders>
            <w:shd w:val="clear" w:color="auto" w:fill="auto"/>
            <w:noWrap/>
            <w:vAlign w:val="center"/>
          </w:tcPr>
          <w:p w14:paraId="5E7511EE"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c>
          <w:tcPr>
            <w:tcW w:w="1500" w:type="dxa"/>
            <w:vMerge/>
            <w:tcBorders>
              <w:left w:val="nil"/>
              <w:bottom w:val="single" w:sz="4" w:space="0" w:color="auto"/>
              <w:right w:val="single" w:sz="4" w:space="0" w:color="auto"/>
            </w:tcBorders>
            <w:shd w:val="clear" w:color="auto" w:fill="auto"/>
            <w:noWrap/>
            <w:vAlign w:val="center"/>
          </w:tcPr>
          <w:p w14:paraId="4C3DD112"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r>
      <w:tr w:rsidR="009E1DF8" w:rsidRPr="009E1DF8" w14:paraId="78CDBA7C" w14:textId="77777777" w:rsidTr="000A68BB">
        <w:trPr>
          <w:gridAfter w:val="1"/>
          <w:wAfter w:w="2209" w:type="dxa"/>
          <w:cantSplit/>
        </w:trPr>
        <w:tc>
          <w:tcPr>
            <w:tcW w:w="1580" w:type="dxa"/>
            <w:vMerge w:val="restart"/>
            <w:tcBorders>
              <w:top w:val="nil"/>
              <w:left w:val="single" w:sz="4" w:space="0" w:color="auto"/>
              <w:right w:val="single" w:sz="4" w:space="0" w:color="auto"/>
            </w:tcBorders>
            <w:shd w:val="clear" w:color="auto" w:fill="auto"/>
          </w:tcPr>
          <w:p w14:paraId="2C3CFCF9" w14:textId="37B811F6" w:rsidR="00E7176B" w:rsidRPr="009E1DF8" w:rsidRDefault="00E7176B" w:rsidP="00E7176B">
            <w:pPr>
              <w:spacing w:line="240" w:lineRule="auto"/>
              <w:ind w:left="786" w:hanging="330"/>
              <w:contextualSpacing/>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9.</w:t>
            </w: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3AC1B027" w14:textId="77777777" w:rsidR="00E7176B" w:rsidRPr="009E1DF8" w:rsidRDefault="00E7176B"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338F9DE3" w14:textId="5EC02AB7" w:rsidR="00E7176B"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801.3402.001</w:t>
            </w:r>
          </w:p>
        </w:tc>
        <w:tc>
          <w:tcPr>
            <w:tcW w:w="3140" w:type="dxa"/>
            <w:gridSpan w:val="2"/>
            <w:vMerge w:val="restart"/>
            <w:tcBorders>
              <w:top w:val="single" w:sz="4" w:space="0" w:color="auto"/>
              <w:left w:val="nil"/>
              <w:right w:val="single" w:sz="4" w:space="0" w:color="auto"/>
            </w:tcBorders>
            <w:shd w:val="clear" w:color="auto" w:fill="auto"/>
            <w:noWrap/>
            <w:vAlign w:val="center"/>
          </w:tcPr>
          <w:p w14:paraId="0688D804" w14:textId="77777777" w:rsidR="00E7176B" w:rsidRPr="009E1DF8" w:rsidRDefault="00E7176B" w:rsidP="00CE6D25">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xml:space="preserve">Затвор поворотный </w:t>
            </w:r>
          </w:p>
          <w:p w14:paraId="4AD3C84D" w14:textId="5750C9B5" w:rsidR="00E7176B" w:rsidRPr="009E1DF8" w:rsidRDefault="00E7176B" w:rsidP="00CE6D25">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xml:space="preserve">       DN 500 мм, PN 0,6 Мпа</w:t>
            </w:r>
          </w:p>
          <w:p w14:paraId="39B80A50" w14:textId="77777777" w:rsidR="00E7176B" w:rsidRPr="009E1DF8" w:rsidRDefault="00E7176B" w:rsidP="00CE6D25">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Ручной привод</w:t>
            </w:r>
          </w:p>
          <w:p w14:paraId="27A8DF83" w14:textId="70129BC6" w:rsidR="00E7176B" w:rsidRPr="009E1DF8" w:rsidRDefault="00E7176B" w:rsidP="00CE6D25">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b/>
                <w:i/>
                <w:sz w:val="22"/>
                <w:szCs w:val="22"/>
                <w:lang w:eastAsia="ru-RU"/>
              </w:rPr>
              <w:t>Опросный лист №17</w:t>
            </w:r>
          </w:p>
        </w:tc>
        <w:tc>
          <w:tcPr>
            <w:tcW w:w="1500" w:type="dxa"/>
            <w:vMerge w:val="restart"/>
            <w:tcBorders>
              <w:top w:val="single" w:sz="4" w:space="0" w:color="auto"/>
              <w:left w:val="nil"/>
              <w:right w:val="single" w:sz="4" w:space="0" w:color="auto"/>
            </w:tcBorders>
            <w:shd w:val="clear" w:color="auto" w:fill="auto"/>
            <w:noWrap/>
            <w:vAlign w:val="center"/>
          </w:tcPr>
          <w:p w14:paraId="1692AC3C" w14:textId="77777777" w:rsidR="00E7176B" w:rsidRPr="009E1DF8" w:rsidRDefault="00E7176B" w:rsidP="003D6057">
            <w:pPr>
              <w:spacing w:line="240" w:lineRule="auto"/>
              <w:jc w:val="center"/>
              <w:rPr>
                <w:rFonts w:ascii="Calibri" w:eastAsia="Times New Roman" w:hAnsi="Calibri" w:cs="Calibri"/>
                <w:sz w:val="22"/>
                <w:szCs w:val="22"/>
                <w:lang w:eastAsia="ru-RU"/>
              </w:rPr>
            </w:pPr>
          </w:p>
          <w:p w14:paraId="14937A76" w14:textId="03177908" w:rsidR="00E7176B" w:rsidRPr="009E1DF8" w:rsidRDefault="00E7176B"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4</w:t>
            </w:r>
          </w:p>
        </w:tc>
      </w:tr>
      <w:tr w:rsidR="009E1DF8" w:rsidRPr="009E1DF8" w14:paraId="58CEB181" w14:textId="77777777" w:rsidTr="000A68BB">
        <w:trPr>
          <w:gridAfter w:val="1"/>
          <w:wAfter w:w="2209" w:type="dxa"/>
          <w:cantSplit/>
        </w:trPr>
        <w:tc>
          <w:tcPr>
            <w:tcW w:w="1580" w:type="dxa"/>
            <w:vMerge/>
            <w:tcBorders>
              <w:left w:val="single" w:sz="4" w:space="0" w:color="auto"/>
              <w:right w:val="single" w:sz="4" w:space="0" w:color="auto"/>
            </w:tcBorders>
            <w:shd w:val="clear" w:color="auto" w:fill="auto"/>
          </w:tcPr>
          <w:p w14:paraId="07781B0A" w14:textId="77777777" w:rsidR="00E7176B" w:rsidRPr="009E1DF8" w:rsidRDefault="00E7176B" w:rsidP="00FD3EB4">
            <w:pPr>
              <w:numPr>
                <w:ilvl w:val="0"/>
                <w:numId w:val="19"/>
              </w:numPr>
              <w:spacing w:line="240" w:lineRule="auto"/>
              <w:contextualSpacing/>
              <w:jc w:val="left"/>
              <w:rPr>
                <w:rFonts w:ascii="Calibri" w:eastAsia="Times New Roman" w:hAnsi="Calibri" w:cs="Calibri"/>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25B20901" w14:textId="77777777" w:rsidR="00E7176B" w:rsidRPr="009E1DF8" w:rsidRDefault="00E7176B"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3A1031F2" w14:textId="4975B48F" w:rsidR="00E7176B"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801.3402.002</w:t>
            </w:r>
          </w:p>
        </w:tc>
        <w:tc>
          <w:tcPr>
            <w:tcW w:w="3140" w:type="dxa"/>
            <w:gridSpan w:val="2"/>
            <w:vMerge/>
            <w:tcBorders>
              <w:left w:val="nil"/>
              <w:right w:val="single" w:sz="4" w:space="0" w:color="auto"/>
            </w:tcBorders>
            <w:shd w:val="clear" w:color="auto" w:fill="auto"/>
            <w:noWrap/>
            <w:vAlign w:val="center"/>
          </w:tcPr>
          <w:p w14:paraId="1A58EECD"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c>
          <w:tcPr>
            <w:tcW w:w="1500" w:type="dxa"/>
            <w:vMerge/>
            <w:tcBorders>
              <w:left w:val="nil"/>
              <w:right w:val="single" w:sz="4" w:space="0" w:color="auto"/>
            </w:tcBorders>
            <w:shd w:val="clear" w:color="auto" w:fill="auto"/>
            <w:noWrap/>
            <w:vAlign w:val="center"/>
          </w:tcPr>
          <w:p w14:paraId="60CDF8CD"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r>
      <w:tr w:rsidR="009E1DF8" w:rsidRPr="009E1DF8" w14:paraId="25BAB8E3" w14:textId="77777777" w:rsidTr="000A68BB">
        <w:trPr>
          <w:gridAfter w:val="1"/>
          <w:wAfter w:w="2209" w:type="dxa"/>
          <w:cantSplit/>
        </w:trPr>
        <w:tc>
          <w:tcPr>
            <w:tcW w:w="1580" w:type="dxa"/>
            <w:vMerge/>
            <w:tcBorders>
              <w:left w:val="single" w:sz="4" w:space="0" w:color="auto"/>
              <w:right w:val="single" w:sz="4" w:space="0" w:color="auto"/>
            </w:tcBorders>
            <w:shd w:val="clear" w:color="auto" w:fill="auto"/>
          </w:tcPr>
          <w:p w14:paraId="0C7C8453" w14:textId="77777777" w:rsidR="00E7176B" w:rsidRPr="009E1DF8" w:rsidRDefault="00E7176B" w:rsidP="00FD3EB4">
            <w:pPr>
              <w:numPr>
                <w:ilvl w:val="0"/>
                <w:numId w:val="19"/>
              </w:numPr>
              <w:spacing w:line="240" w:lineRule="auto"/>
              <w:contextualSpacing/>
              <w:jc w:val="left"/>
              <w:rPr>
                <w:rFonts w:ascii="Calibri" w:eastAsia="Times New Roman" w:hAnsi="Calibri" w:cs="Calibri"/>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1FED0B31" w14:textId="77777777" w:rsidR="00E7176B" w:rsidRPr="009E1DF8" w:rsidRDefault="00E7176B"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63D322A0" w14:textId="4F4D72DF" w:rsidR="00E7176B"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801.3402.003</w:t>
            </w:r>
          </w:p>
        </w:tc>
        <w:tc>
          <w:tcPr>
            <w:tcW w:w="3140" w:type="dxa"/>
            <w:gridSpan w:val="2"/>
            <w:vMerge/>
            <w:tcBorders>
              <w:left w:val="nil"/>
              <w:right w:val="single" w:sz="4" w:space="0" w:color="auto"/>
            </w:tcBorders>
            <w:shd w:val="clear" w:color="auto" w:fill="auto"/>
            <w:noWrap/>
            <w:vAlign w:val="center"/>
          </w:tcPr>
          <w:p w14:paraId="35E44D6F"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c>
          <w:tcPr>
            <w:tcW w:w="1500" w:type="dxa"/>
            <w:vMerge/>
            <w:tcBorders>
              <w:left w:val="nil"/>
              <w:right w:val="single" w:sz="4" w:space="0" w:color="auto"/>
            </w:tcBorders>
            <w:shd w:val="clear" w:color="auto" w:fill="auto"/>
            <w:noWrap/>
            <w:vAlign w:val="center"/>
          </w:tcPr>
          <w:p w14:paraId="127B7817"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r>
      <w:tr w:rsidR="009E1DF8" w:rsidRPr="009E1DF8" w14:paraId="359C17DA" w14:textId="77777777" w:rsidTr="000A68BB">
        <w:trPr>
          <w:gridAfter w:val="1"/>
          <w:wAfter w:w="2209" w:type="dxa"/>
          <w:cantSplit/>
        </w:trPr>
        <w:tc>
          <w:tcPr>
            <w:tcW w:w="1580" w:type="dxa"/>
            <w:vMerge/>
            <w:tcBorders>
              <w:left w:val="single" w:sz="4" w:space="0" w:color="auto"/>
              <w:bottom w:val="single" w:sz="4" w:space="0" w:color="auto"/>
              <w:right w:val="single" w:sz="4" w:space="0" w:color="auto"/>
            </w:tcBorders>
            <w:shd w:val="clear" w:color="auto" w:fill="auto"/>
          </w:tcPr>
          <w:p w14:paraId="0753AE97" w14:textId="77777777" w:rsidR="00E7176B" w:rsidRPr="009E1DF8" w:rsidRDefault="00E7176B" w:rsidP="00FD3EB4">
            <w:pPr>
              <w:numPr>
                <w:ilvl w:val="0"/>
                <w:numId w:val="19"/>
              </w:numPr>
              <w:spacing w:line="240" w:lineRule="auto"/>
              <w:contextualSpacing/>
              <w:jc w:val="left"/>
              <w:rPr>
                <w:rFonts w:ascii="Calibri" w:eastAsia="Times New Roman" w:hAnsi="Calibri" w:cs="Calibri"/>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305D8D54" w14:textId="77777777" w:rsidR="00E7176B" w:rsidRPr="009E1DF8" w:rsidRDefault="00E7176B"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1003AB62" w14:textId="153A76ED" w:rsidR="00E7176B"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801.3402.004</w:t>
            </w:r>
          </w:p>
        </w:tc>
        <w:tc>
          <w:tcPr>
            <w:tcW w:w="3140" w:type="dxa"/>
            <w:gridSpan w:val="2"/>
            <w:vMerge/>
            <w:tcBorders>
              <w:left w:val="nil"/>
              <w:bottom w:val="single" w:sz="4" w:space="0" w:color="auto"/>
              <w:right w:val="single" w:sz="4" w:space="0" w:color="auto"/>
            </w:tcBorders>
            <w:shd w:val="clear" w:color="auto" w:fill="auto"/>
            <w:noWrap/>
            <w:vAlign w:val="center"/>
          </w:tcPr>
          <w:p w14:paraId="77D2763C"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c>
          <w:tcPr>
            <w:tcW w:w="1500" w:type="dxa"/>
            <w:vMerge/>
            <w:tcBorders>
              <w:left w:val="nil"/>
              <w:bottom w:val="single" w:sz="4" w:space="0" w:color="auto"/>
              <w:right w:val="single" w:sz="4" w:space="0" w:color="auto"/>
            </w:tcBorders>
            <w:shd w:val="clear" w:color="auto" w:fill="auto"/>
            <w:noWrap/>
            <w:vAlign w:val="center"/>
          </w:tcPr>
          <w:p w14:paraId="600EDF5F"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r>
      <w:tr w:rsidR="009E1DF8" w:rsidRPr="009E1DF8" w14:paraId="02CD9F19" w14:textId="77777777" w:rsidTr="000A68BB">
        <w:trPr>
          <w:gridAfter w:val="1"/>
          <w:wAfter w:w="2209" w:type="dxa"/>
          <w:cantSplit/>
        </w:trPr>
        <w:tc>
          <w:tcPr>
            <w:tcW w:w="1580" w:type="dxa"/>
            <w:vMerge w:val="restart"/>
            <w:tcBorders>
              <w:top w:val="nil"/>
              <w:left w:val="single" w:sz="4" w:space="0" w:color="auto"/>
              <w:right w:val="single" w:sz="4" w:space="0" w:color="auto"/>
            </w:tcBorders>
            <w:shd w:val="clear" w:color="auto" w:fill="auto"/>
          </w:tcPr>
          <w:p w14:paraId="404BE5F4" w14:textId="76CACC26" w:rsidR="00E7176B" w:rsidRPr="009E1DF8" w:rsidRDefault="00E7176B" w:rsidP="00E7176B">
            <w:pPr>
              <w:spacing w:line="240" w:lineRule="auto"/>
              <w:ind w:left="786" w:hanging="330"/>
              <w:contextualSpacing/>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10.</w:t>
            </w: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3AC1A0BA" w14:textId="77777777" w:rsidR="00E7176B" w:rsidRPr="009E1DF8" w:rsidRDefault="00E7176B"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313FC64E" w14:textId="59E4610E" w:rsidR="00E7176B"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407.1412.001</w:t>
            </w:r>
          </w:p>
        </w:tc>
        <w:tc>
          <w:tcPr>
            <w:tcW w:w="3140" w:type="dxa"/>
            <w:gridSpan w:val="2"/>
            <w:vMerge w:val="restart"/>
            <w:tcBorders>
              <w:top w:val="single" w:sz="4" w:space="0" w:color="auto"/>
              <w:left w:val="nil"/>
              <w:right w:val="single" w:sz="4" w:space="0" w:color="auto"/>
            </w:tcBorders>
            <w:shd w:val="clear" w:color="auto" w:fill="auto"/>
            <w:noWrap/>
            <w:vAlign w:val="center"/>
          </w:tcPr>
          <w:p w14:paraId="39DE5857" w14:textId="77777777" w:rsidR="00E7176B" w:rsidRPr="009E1DF8" w:rsidRDefault="00E7176B" w:rsidP="00CE6D25">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Захлопка путевая</w:t>
            </w:r>
          </w:p>
          <w:p w14:paraId="21EFD0F5" w14:textId="77777777" w:rsidR="00E7176B" w:rsidRPr="009E1DF8" w:rsidRDefault="00E7176B" w:rsidP="00CE6D25">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xml:space="preserve"> Невозвратная</w:t>
            </w:r>
          </w:p>
          <w:p w14:paraId="08300832" w14:textId="6E9950D3" w:rsidR="00E7176B" w:rsidRPr="009E1DF8" w:rsidRDefault="00E7176B" w:rsidP="00CE6D25">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DN 125 мм, PN 0,6Мпа</w:t>
            </w:r>
          </w:p>
          <w:p w14:paraId="488F8BED" w14:textId="3663F858" w:rsidR="00E7176B" w:rsidRPr="009E1DF8" w:rsidRDefault="00E7176B" w:rsidP="00CE6D25">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b/>
                <w:i/>
                <w:sz w:val="22"/>
                <w:szCs w:val="22"/>
                <w:lang w:eastAsia="ru-RU"/>
              </w:rPr>
              <w:t>Опросный лист №22</w:t>
            </w:r>
          </w:p>
          <w:p w14:paraId="76A763CB" w14:textId="30BFC905" w:rsidR="00E7176B" w:rsidRPr="009E1DF8" w:rsidRDefault="00E7176B" w:rsidP="003D6057">
            <w:pPr>
              <w:spacing w:line="240" w:lineRule="auto"/>
              <w:jc w:val="center"/>
              <w:rPr>
                <w:rFonts w:ascii="Calibri" w:eastAsia="Times New Roman" w:hAnsi="Calibri" w:cs="Calibri"/>
                <w:sz w:val="22"/>
                <w:szCs w:val="22"/>
                <w:lang w:eastAsia="ru-RU"/>
              </w:rPr>
            </w:pPr>
          </w:p>
        </w:tc>
        <w:tc>
          <w:tcPr>
            <w:tcW w:w="1500" w:type="dxa"/>
            <w:vMerge w:val="restart"/>
            <w:tcBorders>
              <w:top w:val="single" w:sz="4" w:space="0" w:color="auto"/>
              <w:left w:val="nil"/>
              <w:right w:val="single" w:sz="4" w:space="0" w:color="auto"/>
            </w:tcBorders>
            <w:shd w:val="clear" w:color="auto" w:fill="auto"/>
            <w:noWrap/>
            <w:vAlign w:val="center"/>
          </w:tcPr>
          <w:p w14:paraId="0EAC4B33" w14:textId="288B03A3" w:rsidR="00E7176B" w:rsidRPr="009E1DF8" w:rsidRDefault="00E7176B"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10</w:t>
            </w:r>
          </w:p>
        </w:tc>
      </w:tr>
      <w:tr w:rsidR="009E1DF8" w:rsidRPr="009E1DF8" w14:paraId="1D61D647" w14:textId="77777777" w:rsidTr="000A68BB">
        <w:trPr>
          <w:gridAfter w:val="1"/>
          <w:wAfter w:w="2209" w:type="dxa"/>
          <w:cantSplit/>
        </w:trPr>
        <w:tc>
          <w:tcPr>
            <w:tcW w:w="1580" w:type="dxa"/>
            <w:vMerge/>
            <w:tcBorders>
              <w:left w:val="single" w:sz="4" w:space="0" w:color="auto"/>
              <w:right w:val="single" w:sz="4" w:space="0" w:color="auto"/>
            </w:tcBorders>
            <w:shd w:val="clear" w:color="auto" w:fill="auto"/>
          </w:tcPr>
          <w:p w14:paraId="255D4512" w14:textId="77777777" w:rsidR="00E7176B" w:rsidRPr="009E1DF8" w:rsidRDefault="00E7176B" w:rsidP="00FD3EB4">
            <w:pPr>
              <w:numPr>
                <w:ilvl w:val="0"/>
                <w:numId w:val="19"/>
              </w:numPr>
              <w:spacing w:line="240" w:lineRule="auto"/>
              <w:contextualSpacing/>
              <w:jc w:val="left"/>
              <w:rPr>
                <w:rFonts w:ascii="Calibri" w:eastAsia="Times New Roman" w:hAnsi="Calibri" w:cs="Calibri"/>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062F85DB" w14:textId="77777777" w:rsidR="00E7176B" w:rsidRPr="009E1DF8" w:rsidRDefault="00E7176B"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682EE385" w14:textId="7CBAAEE2" w:rsidR="00E7176B"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407.1412.002</w:t>
            </w:r>
          </w:p>
        </w:tc>
        <w:tc>
          <w:tcPr>
            <w:tcW w:w="3140" w:type="dxa"/>
            <w:gridSpan w:val="2"/>
            <w:vMerge/>
            <w:tcBorders>
              <w:left w:val="nil"/>
              <w:right w:val="single" w:sz="4" w:space="0" w:color="auto"/>
            </w:tcBorders>
            <w:shd w:val="clear" w:color="auto" w:fill="auto"/>
            <w:noWrap/>
            <w:vAlign w:val="center"/>
          </w:tcPr>
          <w:p w14:paraId="69DB51A9"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c>
          <w:tcPr>
            <w:tcW w:w="1500" w:type="dxa"/>
            <w:vMerge/>
            <w:tcBorders>
              <w:left w:val="nil"/>
              <w:right w:val="single" w:sz="4" w:space="0" w:color="auto"/>
            </w:tcBorders>
            <w:shd w:val="clear" w:color="auto" w:fill="auto"/>
            <w:noWrap/>
            <w:vAlign w:val="center"/>
          </w:tcPr>
          <w:p w14:paraId="1DD8B343"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r>
      <w:tr w:rsidR="009E1DF8" w:rsidRPr="009E1DF8" w14:paraId="4CC0F4A5" w14:textId="77777777" w:rsidTr="000A68BB">
        <w:trPr>
          <w:gridAfter w:val="1"/>
          <w:wAfter w:w="2209" w:type="dxa"/>
          <w:cantSplit/>
        </w:trPr>
        <w:tc>
          <w:tcPr>
            <w:tcW w:w="1580" w:type="dxa"/>
            <w:vMerge/>
            <w:tcBorders>
              <w:left w:val="single" w:sz="4" w:space="0" w:color="auto"/>
              <w:right w:val="single" w:sz="4" w:space="0" w:color="auto"/>
            </w:tcBorders>
            <w:shd w:val="clear" w:color="auto" w:fill="auto"/>
          </w:tcPr>
          <w:p w14:paraId="4D661977" w14:textId="77777777" w:rsidR="00E7176B" w:rsidRPr="009E1DF8" w:rsidRDefault="00E7176B" w:rsidP="00FD3EB4">
            <w:pPr>
              <w:numPr>
                <w:ilvl w:val="0"/>
                <w:numId w:val="19"/>
              </w:numPr>
              <w:spacing w:line="240" w:lineRule="auto"/>
              <w:contextualSpacing/>
              <w:jc w:val="left"/>
              <w:rPr>
                <w:rFonts w:ascii="Calibri" w:eastAsia="Times New Roman" w:hAnsi="Calibri" w:cs="Calibri"/>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60EBC27F" w14:textId="77777777" w:rsidR="00E7176B" w:rsidRPr="009E1DF8" w:rsidRDefault="00E7176B"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4F915AED" w14:textId="7420CCCC" w:rsidR="00E7176B"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407.1412.003</w:t>
            </w:r>
          </w:p>
        </w:tc>
        <w:tc>
          <w:tcPr>
            <w:tcW w:w="3140" w:type="dxa"/>
            <w:gridSpan w:val="2"/>
            <w:vMerge/>
            <w:tcBorders>
              <w:left w:val="nil"/>
              <w:right w:val="single" w:sz="4" w:space="0" w:color="auto"/>
            </w:tcBorders>
            <w:shd w:val="clear" w:color="auto" w:fill="auto"/>
            <w:noWrap/>
            <w:vAlign w:val="center"/>
          </w:tcPr>
          <w:p w14:paraId="165A194E"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c>
          <w:tcPr>
            <w:tcW w:w="1500" w:type="dxa"/>
            <w:vMerge/>
            <w:tcBorders>
              <w:left w:val="nil"/>
              <w:right w:val="single" w:sz="4" w:space="0" w:color="auto"/>
            </w:tcBorders>
            <w:shd w:val="clear" w:color="auto" w:fill="auto"/>
            <w:noWrap/>
            <w:vAlign w:val="center"/>
          </w:tcPr>
          <w:p w14:paraId="19898BB2"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r>
      <w:tr w:rsidR="009E1DF8" w:rsidRPr="009E1DF8" w14:paraId="79ED7F16" w14:textId="77777777" w:rsidTr="000A68BB">
        <w:trPr>
          <w:gridAfter w:val="1"/>
          <w:wAfter w:w="2209" w:type="dxa"/>
          <w:cantSplit/>
        </w:trPr>
        <w:tc>
          <w:tcPr>
            <w:tcW w:w="1580" w:type="dxa"/>
            <w:vMerge/>
            <w:tcBorders>
              <w:left w:val="single" w:sz="4" w:space="0" w:color="auto"/>
              <w:right w:val="single" w:sz="4" w:space="0" w:color="auto"/>
            </w:tcBorders>
            <w:shd w:val="clear" w:color="auto" w:fill="auto"/>
          </w:tcPr>
          <w:p w14:paraId="217634A3" w14:textId="77777777" w:rsidR="00E7176B" w:rsidRPr="009E1DF8" w:rsidRDefault="00E7176B" w:rsidP="00FD3EB4">
            <w:pPr>
              <w:numPr>
                <w:ilvl w:val="0"/>
                <w:numId w:val="19"/>
              </w:numPr>
              <w:spacing w:line="240" w:lineRule="auto"/>
              <w:contextualSpacing/>
              <w:jc w:val="left"/>
              <w:rPr>
                <w:rFonts w:ascii="Calibri" w:eastAsia="Times New Roman" w:hAnsi="Calibri" w:cs="Calibri"/>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4ECE0AC2" w14:textId="77777777" w:rsidR="00E7176B" w:rsidRPr="009E1DF8" w:rsidRDefault="00E7176B"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517FA17F" w14:textId="77D4E9FF" w:rsidR="00E7176B"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407.1412.004</w:t>
            </w:r>
          </w:p>
        </w:tc>
        <w:tc>
          <w:tcPr>
            <w:tcW w:w="3140" w:type="dxa"/>
            <w:gridSpan w:val="2"/>
            <w:vMerge/>
            <w:tcBorders>
              <w:left w:val="nil"/>
              <w:right w:val="single" w:sz="4" w:space="0" w:color="auto"/>
            </w:tcBorders>
            <w:shd w:val="clear" w:color="auto" w:fill="auto"/>
            <w:noWrap/>
            <w:vAlign w:val="center"/>
          </w:tcPr>
          <w:p w14:paraId="286369FE"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c>
          <w:tcPr>
            <w:tcW w:w="1500" w:type="dxa"/>
            <w:vMerge/>
            <w:tcBorders>
              <w:left w:val="nil"/>
              <w:right w:val="single" w:sz="4" w:space="0" w:color="auto"/>
            </w:tcBorders>
            <w:shd w:val="clear" w:color="auto" w:fill="auto"/>
            <w:noWrap/>
            <w:vAlign w:val="center"/>
          </w:tcPr>
          <w:p w14:paraId="08E5FB7C"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r>
      <w:tr w:rsidR="009E1DF8" w:rsidRPr="009E1DF8" w14:paraId="7B8F3B4C" w14:textId="77777777" w:rsidTr="000A68BB">
        <w:trPr>
          <w:gridAfter w:val="1"/>
          <w:wAfter w:w="2209" w:type="dxa"/>
          <w:cantSplit/>
        </w:trPr>
        <w:tc>
          <w:tcPr>
            <w:tcW w:w="1580" w:type="dxa"/>
            <w:vMerge/>
            <w:tcBorders>
              <w:left w:val="single" w:sz="4" w:space="0" w:color="auto"/>
              <w:right w:val="single" w:sz="4" w:space="0" w:color="auto"/>
            </w:tcBorders>
            <w:shd w:val="clear" w:color="auto" w:fill="auto"/>
          </w:tcPr>
          <w:p w14:paraId="2731744B" w14:textId="77777777" w:rsidR="00E7176B" w:rsidRPr="009E1DF8" w:rsidRDefault="00E7176B" w:rsidP="00FD3EB4">
            <w:pPr>
              <w:numPr>
                <w:ilvl w:val="0"/>
                <w:numId w:val="19"/>
              </w:numPr>
              <w:spacing w:line="240" w:lineRule="auto"/>
              <w:contextualSpacing/>
              <w:jc w:val="left"/>
              <w:rPr>
                <w:rFonts w:ascii="Calibri" w:eastAsia="Times New Roman" w:hAnsi="Calibri" w:cs="Calibri"/>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2F471A1E" w14:textId="77777777" w:rsidR="00E7176B" w:rsidRPr="009E1DF8" w:rsidRDefault="00E7176B"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55C1C591" w14:textId="29EE0873" w:rsidR="00E7176B"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407.1412.005</w:t>
            </w:r>
          </w:p>
        </w:tc>
        <w:tc>
          <w:tcPr>
            <w:tcW w:w="3140" w:type="dxa"/>
            <w:gridSpan w:val="2"/>
            <w:vMerge/>
            <w:tcBorders>
              <w:left w:val="nil"/>
              <w:right w:val="single" w:sz="4" w:space="0" w:color="auto"/>
            </w:tcBorders>
            <w:shd w:val="clear" w:color="auto" w:fill="auto"/>
            <w:noWrap/>
            <w:vAlign w:val="center"/>
          </w:tcPr>
          <w:p w14:paraId="05C52F42"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c>
          <w:tcPr>
            <w:tcW w:w="1500" w:type="dxa"/>
            <w:vMerge/>
            <w:tcBorders>
              <w:left w:val="nil"/>
              <w:right w:val="single" w:sz="4" w:space="0" w:color="auto"/>
            </w:tcBorders>
            <w:shd w:val="clear" w:color="auto" w:fill="auto"/>
            <w:noWrap/>
            <w:vAlign w:val="center"/>
          </w:tcPr>
          <w:p w14:paraId="78B2B9CF"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r>
      <w:tr w:rsidR="009E1DF8" w:rsidRPr="009E1DF8" w14:paraId="1BC68870" w14:textId="77777777" w:rsidTr="000A68BB">
        <w:trPr>
          <w:gridAfter w:val="1"/>
          <w:wAfter w:w="2209" w:type="dxa"/>
          <w:cantSplit/>
        </w:trPr>
        <w:tc>
          <w:tcPr>
            <w:tcW w:w="1580" w:type="dxa"/>
            <w:vMerge/>
            <w:tcBorders>
              <w:left w:val="single" w:sz="4" w:space="0" w:color="auto"/>
              <w:right w:val="single" w:sz="4" w:space="0" w:color="auto"/>
            </w:tcBorders>
            <w:shd w:val="clear" w:color="auto" w:fill="auto"/>
          </w:tcPr>
          <w:p w14:paraId="40E2D19D" w14:textId="77777777" w:rsidR="00E7176B" w:rsidRPr="009E1DF8" w:rsidRDefault="00E7176B" w:rsidP="00FD3EB4">
            <w:pPr>
              <w:numPr>
                <w:ilvl w:val="0"/>
                <w:numId w:val="19"/>
              </w:numPr>
              <w:spacing w:line="240" w:lineRule="auto"/>
              <w:contextualSpacing/>
              <w:jc w:val="left"/>
              <w:rPr>
                <w:rFonts w:ascii="Calibri" w:eastAsia="Times New Roman" w:hAnsi="Calibri" w:cs="Calibri"/>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58904961" w14:textId="77777777" w:rsidR="00E7176B" w:rsidRPr="009E1DF8" w:rsidRDefault="00E7176B"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325BE3CF" w14:textId="7EAD3EBB" w:rsidR="00E7176B"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407.1412.006</w:t>
            </w:r>
          </w:p>
        </w:tc>
        <w:tc>
          <w:tcPr>
            <w:tcW w:w="3140" w:type="dxa"/>
            <w:gridSpan w:val="2"/>
            <w:vMerge/>
            <w:tcBorders>
              <w:left w:val="nil"/>
              <w:right w:val="single" w:sz="4" w:space="0" w:color="auto"/>
            </w:tcBorders>
            <w:shd w:val="clear" w:color="auto" w:fill="auto"/>
            <w:noWrap/>
            <w:vAlign w:val="center"/>
          </w:tcPr>
          <w:p w14:paraId="0A3F4050"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c>
          <w:tcPr>
            <w:tcW w:w="1500" w:type="dxa"/>
            <w:vMerge/>
            <w:tcBorders>
              <w:left w:val="nil"/>
              <w:right w:val="single" w:sz="4" w:space="0" w:color="auto"/>
            </w:tcBorders>
            <w:shd w:val="clear" w:color="auto" w:fill="auto"/>
            <w:noWrap/>
            <w:vAlign w:val="center"/>
          </w:tcPr>
          <w:p w14:paraId="3792F4CF"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r>
      <w:tr w:rsidR="009E1DF8" w:rsidRPr="009E1DF8" w14:paraId="56B5FF58" w14:textId="77777777" w:rsidTr="000A68BB">
        <w:trPr>
          <w:gridAfter w:val="1"/>
          <w:wAfter w:w="2209" w:type="dxa"/>
          <w:cantSplit/>
        </w:trPr>
        <w:tc>
          <w:tcPr>
            <w:tcW w:w="1580" w:type="dxa"/>
            <w:vMerge/>
            <w:tcBorders>
              <w:left w:val="single" w:sz="4" w:space="0" w:color="auto"/>
              <w:right w:val="single" w:sz="4" w:space="0" w:color="auto"/>
            </w:tcBorders>
            <w:shd w:val="clear" w:color="auto" w:fill="auto"/>
          </w:tcPr>
          <w:p w14:paraId="2A6CDEFF" w14:textId="77777777" w:rsidR="00E7176B" w:rsidRPr="009E1DF8" w:rsidRDefault="00E7176B" w:rsidP="00FD3EB4">
            <w:pPr>
              <w:numPr>
                <w:ilvl w:val="0"/>
                <w:numId w:val="19"/>
              </w:numPr>
              <w:spacing w:line="240" w:lineRule="auto"/>
              <w:contextualSpacing/>
              <w:jc w:val="left"/>
              <w:rPr>
                <w:rFonts w:ascii="Calibri" w:eastAsia="Times New Roman" w:hAnsi="Calibri" w:cs="Calibri"/>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2DB399DB" w14:textId="77777777" w:rsidR="00E7176B" w:rsidRPr="009E1DF8" w:rsidRDefault="00E7176B"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5E222965" w14:textId="5A5632BD" w:rsidR="00E7176B"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407.1412.007</w:t>
            </w:r>
          </w:p>
        </w:tc>
        <w:tc>
          <w:tcPr>
            <w:tcW w:w="3140" w:type="dxa"/>
            <w:gridSpan w:val="2"/>
            <w:vMerge/>
            <w:tcBorders>
              <w:left w:val="nil"/>
              <w:right w:val="single" w:sz="4" w:space="0" w:color="auto"/>
            </w:tcBorders>
            <w:shd w:val="clear" w:color="auto" w:fill="auto"/>
            <w:noWrap/>
            <w:vAlign w:val="center"/>
          </w:tcPr>
          <w:p w14:paraId="5F9AE26E"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c>
          <w:tcPr>
            <w:tcW w:w="1500" w:type="dxa"/>
            <w:vMerge/>
            <w:tcBorders>
              <w:left w:val="nil"/>
              <w:right w:val="single" w:sz="4" w:space="0" w:color="auto"/>
            </w:tcBorders>
            <w:shd w:val="clear" w:color="auto" w:fill="auto"/>
            <w:noWrap/>
            <w:vAlign w:val="center"/>
          </w:tcPr>
          <w:p w14:paraId="53ED6E86"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r>
      <w:tr w:rsidR="009E1DF8" w:rsidRPr="009E1DF8" w14:paraId="44D298D4" w14:textId="77777777" w:rsidTr="000A68BB">
        <w:trPr>
          <w:gridAfter w:val="1"/>
          <w:wAfter w:w="2209" w:type="dxa"/>
          <w:cantSplit/>
        </w:trPr>
        <w:tc>
          <w:tcPr>
            <w:tcW w:w="1580" w:type="dxa"/>
            <w:vMerge/>
            <w:tcBorders>
              <w:left w:val="single" w:sz="4" w:space="0" w:color="auto"/>
              <w:right w:val="single" w:sz="4" w:space="0" w:color="auto"/>
            </w:tcBorders>
            <w:shd w:val="clear" w:color="auto" w:fill="auto"/>
          </w:tcPr>
          <w:p w14:paraId="1F11A5B1" w14:textId="77777777" w:rsidR="00E7176B" w:rsidRPr="009E1DF8" w:rsidRDefault="00E7176B" w:rsidP="00FD3EB4">
            <w:pPr>
              <w:numPr>
                <w:ilvl w:val="0"/>
                <w:numId w:val="19"/>
              </w:numPr>
              <w:spacing w:line="240" w:lineRule="auto"/>
              <w:contextualSpacing/>
              <w:jc w:val="left"/>
              <w:rPr>
                <w:rFonts w:ascii="Calibri" w:eastAsia="Times New Roman" w:hAnsi="Calibri" w:cs="Calibri"/>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030E3F29" w14:textId="77777777" w:rsidR="00E7176B" w:rsidRPr="009E1DF8" w:rsidRDefault="00E7176B"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5499C2CA" w14:textId="1DB58A9E" w:rsidR="00E7176B"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407.1412.008</w:t>
            </w:r>
          </w:p>
        </w:tc>
        <w:tc>
          <w:tcPr>
            <w:tcW w:w="3140" w:type="dxa"/>
            <w:gridSpan w:val="2"/>
            <w:vMerge/>
            <w:tcBorders>
              <w:left w:val="nil"/>
              <w:right w:val="single" w:sz="4" w:space="0" w:color="auto"/>
            </w:tcBorders>
            <w:shd w:val="clear" w:color="auto" w:fill="auto"/>
            <w:noWrap/>
            <w:vAlign w:val="center"/>
          </w:tcPr>
          <w:p w14:paraId="29D29062"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c>
          <w:tcPr>
            <w:tcW w:w="1500" w:type="dxa"/>
            <w:vMerge/>
            <w:tcBorders>
              <w:left w:val="nil"/>
              <w:right w:val="single" w:sz="4" w:space="0" w:color="auto"/>
            </w:tcBorders>
            <w:shd w:val="clear" w:color="auto" w:fill="auto"/>
            <w:noWrap/>
            <w:vAlign w:val="center"/>
          </w:tcPr>
          <w:p w14:paraId="0DF9D7A5"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r>
      <w:tr w:rsidR="009E1DF8" w:rsidRPr="009E1DF8" w14:paraId="650604C3" w14:textId="77777777" w:rsidTr="000A68BB">
        <w:trPr>
          <w:gridAfter w:val="1"/>
          <w:wAfter w:w="2209" w:type="dxa"/>
          <w:cantSplit/>
        </w:trPr>
        <w:tc>
          <w:tcPr>
            <w:tcW w:w="1580" w:type="dxa"/>
            <w:vMerge/>
            <w:tcBorders>
              <w:left w:val="single" w:sz="4" w:space="0" w:color="auto"/>
              <w:right w:val="single" w:sz="4" w:space="0" w:color="auto"/>
            </w:tcBorders>
            <w:shd w:val="clear" w:color="auto" w:fill="auto"/>
          </w:tcPr>
          <w:p w14:paraId="5E3DC638" w14:textId="77777777" w:rsidR="00E7176B" w:rsidRPr="009E1DF8" w:rsidRDefault="00E7176B" w:rsidP="00FD3EB4">
            <w:pPr>
              <w:numPr>
                <w:ilvl w:val="0"/>
                <w:numId w:val="19"/>
              </w:numPr>
              <w:spacing w:line="240" w:lineRule="auto"/>
              <w:contextualSpacing/>
              <w:jc w:val="left"/>
              <w:rPr>
                <w:rFonts w:ascii="Calibri" w:eastAsia="Times New Roman" w:hAnsi="Calibri" w:cs="Calibri"/>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02EA3DF2" w14:textId="77777777" w:rsidR="00E7176B" w:rsidRPr="009E1DF8" w:rsidRDefault="00E7176B"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6F571A18" w14:textId="5CCF7A0B" w:rsidR="00E7176B"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407.1412.009</w:t>
            </w:r>
          </w:p>
        </w:tc>
        <w:tc>
          <w:tcPr>
            <w:tcW w:w="3140" w:type="dxa"/>
            <w:gridSpan w:val="2"/>
            <w:vMerge/>
            <w:tcBorders>
              <w:left w:val="nil"/>
              <w:right w:val="single" w:sz="4" w:space="0" w:color="auto"/>
            </w:tcBorders>
            <w:shd w:val="clear" w:color="auto" w:fill="auto"/>
            <w:noWrap/>
            <w:vAlign w:val="center"/>
          </w:tcPr>
          <w:p w14:paraId="7B90F8DD"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c>
          <w:tcPr>
            <w:tcW w:w="1500" w:type="dxa"/>
            <w:vMerge/>
            <w:tcBorders>
              <w:left w:val="nil"/>
              <w:right w:val="single" w:sz="4" w:space="0" w:color="auto"/>
            </w:tcBorders>
            <w:shd w:val="clear" w:color="auto" w:fill="auto"/>
            <w:noWrap/>
            <w:vAlign w:val="center"/>
          </w:tcPr>
          <w:p w14:paraId="03A827A8"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r>
      <w:tr w:rsidR="009E1DF8" w:rsidRPr="009E1DF8" w14:paraId="1C91EDB2" w14:textId="77777777" w:rsidTr="000A68BB">
        <w:trPr>
          <w:gridAfter w:val="1"/>
          <w:wAfter w:w="2209" w:type="dxa"/>
          <w:cantSplit/>
        </w:trPr>
        <w:tc>
          <w:tcPr>
            <w:tcW w:w="1580" w:type="dxa"/>
            <w:vMerge/>
            <w:tcBorders>
              <w:left w:val="single" w:sz="4" w:space="0" w:color="auto"/>
              <w:bottom w:val="single" w:sz="4" w:space="0" w:color="auto"/>
              <w:right w:val="single" w:sz="4" w:space="0" w:color="auto"/>
            </w:tcBorders>
            <w:shd w:val="clear" w:color="auto" w:fill="auto"/>
          </w:tcPr>
          <w:p w14:paraId="32F1978A" w14:textId="77777777" w:rsidR="00E7176B" w:rsidRPr="009E1DF8" w:rsidRDefault="00E7176B" w:rsidP="00FD3EB4">
            <w:pPr>
              <w:numPr>
                <w:ilvl w:val="0"/>
                <w:numId w:val="19"/>
              </w:numPr>
              <w:spacing w:line="240" w:lineRule="auto"/>
              <w:contextualSpacing/>
              <w:jc w:val="left"/>
              <w:rPr>
                <w:rFonts w:ascii="Calibri" w:eastAsia="Times New Roman" w:hAnsi="Calibri" w:cs="Calibri"/>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794F55C8" w14:textId="77777777" w:rsidR="00E7176B" w:rsidRPr="009E1DF8" w:rsidRDefault="00E7176B"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739AD2E3" w14:textId="712826D1" w:rsidR="00E7176B"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407.1412.010</w:t>
            </w:r>
          </w:p>
        </w:tc>
        <w:tc>
          <w:tcPr>
            <w:tcW w:w="3140" w:type="dxa"/>
            <w:gridSpan w:val="2"/>
            <w:vMerge/>
            <w:tcBorders>
              <w:left w:val="nil"/>
              <w:bottom w:val="single" w:sz="4" w:space="0" w:color="auto"/>
              <w:right w:val="single" w:sz="4" w:space="0" w:color="auto"/>
            </w:tcBorders>
            <w:shd w:val="clear" w:color="auto" w:fill="auto"/>
            <w:noWrap/>
            <w:vAlign w:val="center"/>
          </w:tcPr>
          <w:p w14:paraId="15994AC6"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c>
          <w:tcPr>
            <w:tcW w:w="1500" w:type="dxa"/>
            <w:vMerge/>
            <w:tcBorders>
              <w:left w:val="nil"/>
              <w:bottom w:val="single" w:sz="4" w:space="0" w:color="auto"/>
              <w:right w:val="single" w:sz="4" w:space="0" w:color="auto"/>
            </w:tcBorders>
            <w:shd w:val="clear" w:color="auto" w:fill="auto"/>
            <w:noWrap/>
            <w:vAlign w:val="center"/>
          </w:tcPr>
          <w:p w14:paraId="34D64E98"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r>
      <w:tr w:rsidR="009E1DF8" w:rsidRPr="009E1DF8" w14:paraId="44798567" w14:textId="77777777" w:rsidTr="000A68BB">
        <w:trPr>
          <w:gridAfter w:val="1"/>
          <w:wAfter w:w="2209" w:type="dxa"/>
          <w:cantSplit/>
        </w:trPr>
        <w:tc>
          <w:tcPr>
            <w:tcW w:w="1580" w:type="dxa"/>
            <w:vMerge w:val="restart"/>
            <w:tcBorders>
              <w:top w:val="nil"/>
              <w:left w:val="single" w:sz="4" w:space="0" w:color="auto"/>
              <w:right w:val="single" w:sz="4" w:space="0" w:color="auto"/>
            </w:tcBorders>
            <w:shd w:val="clear" w:color="auto" w:fill="auto"/>
          </w:tcPr>
          <w:p w14:paraId="25587C4A" w14:textId="6FA32CDC" w:rsidR="00E7176B" w:rsidRPr="009E1DF8" w:rsidRDefault="00E7176B" w:rsidP="00E7176B">
            <w:pPr>
              <w:spacing w:line="240" w:lineRule="auto"/>
              <w:ind w:left="786" w:hanging="330"/>
              <w:contextualSpacing/>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11.</w:t>
            </w: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4EA4E651" w14:textId="77777777" w:rsidR="00E7176B" w:rsidRPr="009E1DF8" w:rsidRDefault="00E7176B"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27249D8D" w14:textId="22165710" w:rsidR="00E7176B"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407.1407.001</w:t>
            </w:r>
          </w:p>
        </w:tc>
        <w:tc>
          <w:tcPr>
            <w:tcW w:w="3140" w:type="dxa"/>
            <w:gridSpan w:val="2"/>
            <w:vMerge w:val="restart"/>
            <w:tcBorders>
              <w:top w:val="single" w:sz="4" w:space="0" w:color="auto"/>
              <w:left w:val="nil"/>
              <w:right w:val="single" w:sz="4" w:space="0" w:color="auto"/>
            </w:tcBorders>
            <w:shd w:val="clear" w:color="auto" w:fill="auto"/>
            <w:noWrap/>
            <w:vAlign w:val="center"/>
          </w:tcPr>
          <w:p w14:paraId="557B0B3A" w14:textId="77777777" w:rsidR="00E7176B" w:rsidRPr="009E1DF8" w:rsidRDefault="00E7176B" w:rsidP="00CE6D25">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Захлопка путевая</w:t>
            </w:r>
          </w:p>
          <w:p w14:paraId="6C6A9898" w14:textId="77777777" w:rsidR="00E7176B" w:rsidRPr="009E1DF8" w:rsidRDefault="00E7176B" w:rsidP="00CE6D25">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xml:space="preserve"> Невозвратная</w:t>
            </w:r>
          </w:p>
          <w:p w14:paraId="506CE7F8" w14:textId="5068FE87" w:rsidR="00E7176B" w:rsidRPr="009E1DF8" w:rsidRDefault="00E7176B" w:rsidP="00CE6D25">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DN 450 мм, PN 0,6Мпа</w:t>
            </w:r>
          </w:p>
          <w:p w14:paraId="7D0BEC88" w14:textId="22EFD29C" w:rsidR="00E7176B" w:rsidRPr="009E1DF8" w:rsidRDefault="00E7176B" w:rsidP="00CE6D25">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b/>
                <w:i/>
                <w:sz w:val="22"/>
                <w:szCs w:val="22"/>
                <w:lang w:eastAsia="ru-RU"/>
              </w:rPr>
              <w:t>Опросный лист №24</w:t>
            </w:r>
          </w:p>
          <w:p w14:paraId="42BCE1D2"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c>
          <w:tcPr>
            <w:tcW w:w="1500" w:type="dxa"/>
            <w:vMerge w:val="restart"/>
            <w:tcBorders>
              <w:top w:val="single" w:sz="4" w:space="0" w:color="auto"/>
              <w:left w:val="nil"/>
              <w:right w:val="single" w:sz="4" w:space="0" w:color="auto"/>
            </w:tcBorders>
            <w:shd w:val="clear" w:color="auto" w:fill="auto"/>
            <w:noWrap/>
            <w:vAlign w:val="center"/>
          </w:tcPr>
          <w:p w14:paraId="63300696" w14:textId="6BE11329" w:rsidR="00E7176B" w:rsidRPr="009E1DF8" w:rsidRDefault="00E7176B"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2</w:t>
            </w:r>
          </w:p>
        </w:tc>
      </w:tr>
      <w:tr w:rsidR="009E1DF8" w:rsidRPr="009E1DF8" w14:paraId="3E1198E1" w14:textId="77777777" w:rsidTr="000A68BB">
        <w:trPr>
          <w:gridAfter w:val="1"/>
          <w:wAfter w:w="2209" w:type="dxa"/>
          <w:cantSplit/>
        </w:trPr>
        <w:tc>
          <w:tcPr>
            <w:tcW w:w="1580" w:type="dxa"/>
            <w:vMerge/>
            <w:tcBorders>
              <w:left w:val="single" w:sz="4" w:space="0" w:color="auto"/>
              <w:bottom w:val="single" w:sz="4" w:space="0" w:color="auto"/>
              <w:right w:val="single" w:sz="4" w:space="0" w:color="auto"/>
            </w:tcBorders>
            <w:shd w:val="clear" w:color="auto" w:fill="auto"/>
          </w:tcPr>
          <w:p w14:paraId="04FFA341" w14:textId="77777777" w:rsidR="00E7176B" w:rsidRPr="009E1DF8" w:rsidRDefault="00E7176B" w:rsidP="00FD3EB4">
            <w:pPr>
              <w:numPr>
                <w:ilvl w:val="0"/>
                <w:numId w:val="19"/>
              </w:numPr>
              <w:spacing w:line="240" w:lineRule="auto"/>
              <w:contextualSpacing/>
              <w:jc w:val="left"/>
              <w:rPr>
                <w:rFonts w:ascii="Calibri" w:eastAsia="Times New Roman" w:hAnsi="Calibri" w:cs="Calibri"/>
                <w:sz w:val="22"/>
                <w:szCs w:val="22"/>
                <w:lang w:eastAsia="ru-RU"/>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5E269821" w14:textId="77777777" w:rsidR="00E7176B" w:rsidRPr="009E1DF8" w:rsidRDefault="00E7176B"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09A70794" w14:textId="61DBFAB0" w:rsidR="00E7176B"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407.1407.002</w:t>
            </w:r>
          </w:p>
        </w:tc>
        <w:tc>
          <w:tcPr>
            <w:tcW w:w="3140" w:type="dxa"/>
            <w:gridSpan w:val="2"/>
            <w:vMerge/>
            <w:tcBorders>
              <w:left w:val="nil"/>
              <w:bottom w:val="single" w:sz="4" w:space="0" w:color="auto"/>
              <w:right w:val="single" w:sz="4" w:space="0" w:color="auto"/>
            </w:tcBorders>
            <w:shd w:val="clear" w:color="auto" w:fill="auto"/>
            <w:noWrap/>
            <w:vAlign w:val="center"/>
          </w:tcPr>
          <w:p w14:paraId="67DA6738"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c>
          <w:tcPr>
            <w:tcW w:w="1500" w:type="dxa"/>
            <w:vMerge/>
            <w:tcBorders>
              <w:left w:val="nil"/>
              <w:bottom w:val="single" w:sz="4" w:space="0" w:color="auto"/>
              <w:right w:val="single" w:sz="4" w:space="0" w:color="auto"/>
            </w:tcBorders>
            <w:shd w:val="clear" w:color="auto" w:fill="auto"/>
            <w:noWrap/>
            <w:vAlign w:val="center"/>
          </w:tcPr>
          <w:p w14:paraId="40B6C0DC" w14:textId="77777777" w:rsidR="00E7176B" w:rsidRPr="009E1DF8" w:rsidRDefault="00E7176B" w:rsidP="003D6057">
            <w:pPr>
              <w:spacing w:line="240" w:lineRule="auto"/>
              <w:jc w:val="center"/>
              <w:rPr>
                <w:rFonts w:ascii="Calibri" w:eastAsia="Times New Roman" w:hAnsi="Calibri" w:cs="Calibri"/>
                <w:sz w:val="22"/>
                <w:szCs w:val="22"/>
                <w:lang w:eastAsia="ru-RU"/>
              </w:rPr>
            </w:pPr>
          </w:p>
        </w:tc>
      </w:tr>
      <w:tr w:rsidR="009E1DF8" w:rsidRPr="009E1DF8" w14:paraId="4CFB02F6" w14:textId="77777777" w:rsidTr="000A68BB">
        <w:trPr>
          <w:gridAfter w:val="1"/>
          <w:wAfter w:w="2209" w:type="dxa"/>
          <w:cantSplit/>
        </w:trPr>
        <w:tc>
          <w:tcPr>
            <w:tcW w:w="1580" w:type="dxa"/>
            <w:tcBorders>
              <w:top w:val="nil"/>
              <w:left w:val="single" w:sz="4" w:space="0" w:color="auto"/>
              <w:bottom w:val="single" w:sz="4" w:space="0" w:color="auto"/>
              <w:right w:val="single" w:sz="4" w:space="0" w:color="auto"/>
            </w:tcBorders>
            <w:shd w:val="clear" w:color="auto" w:fill="auto"/>
          </w:tcPr>
          <w:p w14:paraId="4422CB3A" w14:textId="61CBC44D" w:rsidR="003D6057" w:rsidRPr="009E1DF8" w:rsidRDefault="00E7176B" w:rsidP="00E7176B">
            <w:pPr>
              <w:spacing w:line="240" w:lineRule="auto"/>
              <w:ind w:left="426"/>
              <w:contextualSpacing/>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12.</w:t>
            </w: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05DB4199" w14:textId="77777777" w:rsidR="003D6057" w:rsidRPr="009E1DF8" w:rsidRDefault="003D6057"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47702FAC" w14:textId="1223757F" w:rsidR="003D6057" w:rsidRPr="009E1DF8" w:rsidRDefault="00CE6D25"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581.2402.001</w:t>
            </w:r>
          </w:p>
        </w:tc>
        <w:tc>
          <w:tcPr>
            <w:tcW w:w="3140" w:type="dxa"/>
            <w:gridSpan w:val="2"/>
            <w:tcBorders>
              <w:top w:val="nil"/>
              <w:left w:val="nil"/>
              <w:bottom w:val="single" w:sz="4" w:space="0" w:color="auto"/>
              <w:right w:val="single" w:sz="4" w:space="0" w:color="auto"/>
            </w:tcBorders>
            <w:shd w:val="clear" w:color="auto" w:fill="auto"/>
            <w:noWrap/>
            <w:vAlign w:val="center"/>
            <w:hideMark/>
          </w:tcPr>
          <w:p w14:paraId="5B1DDD3E" w14:textId="77777777" w:rsidR="00CE6D25" w:rsidRPr="009E1DF8" w:rsidRDefault="00CE6D25" w:rsidP="00CE6D25">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Захлопка путевая</w:t>
            </w:r>
          </w:p>
          <w:p w14:paraId="23BD83E9" w14:textId="77777777" w:rsidR="00CE6D25" w:rsidRPr="009E1DF8" w:rsidRDefault="00CE6D25" w:rsidP="00CE6D25">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 xml:space="preserve"> Невозвратная</w:t>
            </w:r>
          </w:p>
          <w:p w14:paraId="387A3785" w14:textId="56B5F70B" w:rsidR="00CE6D25" w:rsidRPr="009E1DF8" w:rsidRDefault="00CE6D25" w:rsidP="00CE6D25">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DN 100 мм, PN 0,6Мпа</w:t>
            </w:r>
          </w:p>
          <w:p w14:paraId="43B0B3CC" w14:textId="1250B023" w:rsidR="00CE6D25" w:rsidRPr="009E1DF8" w:rsidRDefault="00CE6D25" w:rsidP="00CE6D25">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b/>
                <w:i/>
                <w:sz w:val="22"/>
                <w:szCs w:val="22"/>
                <w:lang w:eastAsia="ru-RU"/>
              </w:rPr>
              <w:t>Опросный лист №28</w:t>
            </w:r>
          </w:p>
          <w:p w14:paraId="35E1AFF4" w14:textId="089F1CBB" w:rsidR="003D6057" w:rsidRPr="009E1DF8" w:rsidRDefault="003D6057" w:rsidP="003D6057">
            <w:pPr>
              <w:spacing w:line="240" w:lineRule="auto"/>
              <w:jc w:val="center"/>
              <w:rPr>
                <w:rFonts w:ascii="Calibri" w:eastAsia="Times New Roman" w:hAnsi="Calibri" w:cs="Calibri"/>
                <w:sz w:val="22"/>
                <w:szCs w:val="22"/>
                <w:lang w:eastAsia="ru-RU"/>
              </w:rPr>
            </w:pPr>
          </w:p>
        </w:tc>
        <w:tc>
          <w:tcPr>
            <w:tcW w:w="1500" w:type="dxa"/>
            <w:tcBorders>
              <w:top w:val="nil"/>
              <w:left w:val="nil"/>
              <w:bottom w:val="single" w:sz="4" w:space="0" w:color="auto"/>
              <w:right w:val="single" w:sz="4" w:space="0" w:color="auto"/>
            </w:tcBorders>
            <w:shd w:val="clear" w:color="auto" w:fill="auto"/>
            <w:noWrap/>
            <w:vAlign w:val="center"/>
          </w:tcPr>
          <w:p w14:paraId="03722BC1" w14:textId="77777777" w:rsidR="003D6057" w:rsidRPr="009E1DF8" w:rsidRDefault="00CE6D25" w:rsidP="003D6057">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1</w:t>
            </w:r>
          </w:p>
          <w:p w14:paraId="2E27EEA5" w14:textId="2FB30FCE" w:rsidR="00E7176B" w:rsidRPr="009E1DF8" w:rsidRDefault="00E7176B" w:rsidP="003D6057">
            <w:pPr>
              <w:spacing w:line="240" w:lineRule="auto"/>
              <w:jc w:val="center"/>
              <w:rPr>
                <w:rFonts w:ascii="Calibri" w:eastAsia="Times New Roman" w:hAnsi="Calibri" w:cs="Calibri"/>
                <w:sz w:val="22"/>
                <w:szCs w:val="22"/>
                <w:lang w:eastAsia="ru-RU"/>
              </w:rPr>
            </w:pPr>
          </w:p>
        </w:tc>
      </w:tr>
      <w:tr w:rsidR="009E1DF8" w:rsidRPr="009E1DF8" w14:paraId="5CD12ECB" w14:textId="77777777" w:rsidTr="000A68BB">
        <w:trPr>
          <w:gridAfter w:val="1"/>
          <w:wAfter w:w="2209" w:type="dxa"/>
          <w:cantSplit/>
        </w:trPr>
        <w:tc>
          <w:tcPr>
            <w:tcW w:w="1580" w:type="dxa"/>
            <w:tcBorders>
              <w:top w:val="nil"/>
              <w:left w:val="single" w:sz="4" w:space="0" w:color="auto"/>
              <w:bottom w:val="single" w:sz="4" w:space="0" w:color="auto"/>
              <w:right w:val="single" w:sz="4" w:space="0" w:color="auto"/>
            </w:tcBorders>
            <w:shd w:val="clear" w:color="auto" w:fill="auto"/>
          </w:tcPr>
          <w:p w14:paraId="54AD7B19" w14:textId="2F1F62AE" w:rsidR="003D6057" w:rsidRPr="009E1DF8" w:rsidRDefault="00E7176B" w:rsidP="00E7176B">
            <w:pPr>
              <w:spacing w:line="240" w:lineRule="auto"/>
              <w:ind w:left="786" w:hanging="330"/>
              <w:contextualSpacing/>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13.</w:t>
            </w: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1E583EDB" w14:textId="77777777" w:rsidR="003D6057" w:rsidRPr="009E1DF8" w:rsidRDefault="003D6057"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3A702A0E" w14:textId="72D4CFE5" w:rsidR="003D6057" w:rsidRPr="009E1DF8" w:rsidRDefault="00E7176B" w:rsidP="003D6057">
            <w:pPr>
              <w:spacing w:line="240" w:lineRule="auto"/>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733.2402.001</w:t>
            </w:r>
          </w:p>
        </w:tc>
        <w:tc>
          <w:tcPr>
            <w:tcW w:w="3140" w:type="dxa"/>
            <w:gridSpan w:val="2"/>
            <w:tcBorders>
              <w:top w:val="single" w:sz="4" w:space="0" w:color="auto"/>
              <w:left w:val="nil"/>
              <w:bottom w:val="single" w:sz="4" w:space="0" w:color="auto"/>
              <w:right w:val="single" w:sz="4" w:space="0" w:color="auto"/>
            </w:tcBorders>
            <w:shd w:val="clear" w:color="auto" w:fill="auto"/>
            <w:noWrap/>
            <w:vAlign w:val="bottom"/>
          </w:tcPr>
          <w:p w14:paraId="56A329A3" w14:textId="07536355" w:rsidR="00E7176B" w:rsidRPr="009E1DF8" w:rsidRDefault="00E7176B" w:rsidP="00E7176B">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Клапан проходной,</w:t>
            </w:r>
          </w:p>
          <w:p w14:paraId="0C613B99" w14:textId="77777777" w:rsidR="003D6057" w:rsidRPr="009E1DF8" w:rsidRDefault="00E7176B" w:rsidP="00E7176B">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невозвратно-запорный</w:t>
            </w:r>
          </w:p>
          <w:p w14:paraId="2773EC97" w14:textId="2C5463D8" w:rsidR="00E7176B" w:rsidRPr="009E1DF8" w:rsidRDefault="00E7176B" w:rsidP="00E7176B">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DN 20 мм, PN 0,6 Мпа</w:t>
            </w:r>
          </w:p>
          <w:p w14:paraId="25482D7B" w14:textId="77777777" w:rsidR="00E7176B" w:rsidRPr="009E1DF8" w:rsidRDefault="00E7176B" w:rsidP="00E7176B">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Ручной привод</w:t>
            </w:r>
          </w:p>
          <w:p w14:paraId="7C0A3466" w14:textId="5C43008E" w:rsidR="00E7176B" w:rsidRPr="009E1DF8" w:rsidRDefault="00E7176B" w:rsidP="00E7176B">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b/>
                <w:i/>
                <w:sz w:val="22"/>
                <w:szCs w:val="22"/>
                <w:lang w:eastAsia="ru-RU"/>
              </w:rPr>
              <w:t>Опросный лист №29</w:t>
            </w:r>
          </w:p>
        </w:tc>
        <w:tc>
          <w:tcPr>
            <w:tcW w:w="1500" w:type="dxa"/>
            <w:tcBorders>
              <w:top w:val="single" w:sz="4" w:space="0" w:color="auto"/>
              <w:left w:val="nil"/>
              <w:bottom w:val="single" w:sz="4" w:space="0" w:color="auto"/>
              <w:right w:val="single" w:sz="4" w:space="0" w:color="auto"/>
            </w:tcBorders>
            <w:shd w:val="clear" w:color="auto" w:fill="auto"/>
            <w:noWrap/>
            <w:vAlign w:val="bottom"/>
          </w:tcPr>
          <w:p w14:paraId="2E891AAD" w14:textId="64D45EE7" w:rsidR="003D6057" w:rsidRPr="009E1DF8" w:rsidRDefault="00E7176B" w:rsidP="00E7176B">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1</w:t>
            </w:r>
          </w:p>
        </w:tc>
      </w:tr>
      <w:tr w:rsidR="009E1DF8" w:rsidRPr="009E1DF8" w14:paraId="770D7D0B" w14:textId="77777777" w:rsidTr="000A68BB">
        <w:trPr>
          <w:gridAfter w:val="1"/>
          <w:wAfter w:w="2209" w:type="dxa"/>
          <w:cantSplit/>
        </w:trPr>
        <w:tc>
          <w:tcPr>
            <w:tcW w:w="1580" w:type="dxa"/>
            <w:tcBorders>
              <w:top w:val="nil"/>
              <w:left w:val="single" w:sz="4" w:space="0" w:color="auto"/>
              <w:bottom w:val="single" w:sz="4" w:space="0" w:color="auto"/>
              <w:right w:val="single" w:sz="4" w:space="0" w:color="auto"/>
            </w:tcBorders>
            <w:shd w:val="clear" w:color="auto" w:fill="auto"/>
          </w:tcPr>
          <w:p w14:paraId="5FFD1AAE" w14:textId="0E438FE6" w:rsidR="003D6057" w:rsidRPr="009E1DF8" w:rsidRDefault="00E7176B" w:rsidP="00E7176B">
            <w:pPr>
              <w:spacing w:line="240" w:lineRule="auto"/>
              <w:ind w:left="786" w:hanging="330"/>
              <w:contextualSpacing/>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14.</w:t>
            </w:r>
          </w:p>
        </w:tc>
        <w:tc>
          <w:tcPr>
            <w:tcW w:w="1580" w:type="dxa"/>
            <w:vMerge/>
            <w:tcBorders>
              <w:top w:val="single" w:sz="4" w:space="0" w:color="auto"/>
              <w:left w:val="single" w:sz="4" w:space="0" w:color="auto"/>
              <w:bottom w:val="single" w:sz="4" w:space="0" w:color="auto"/>
              <w:right w:val="single" w:sz="4" w:space="0" w:color="auto"/>
            </w:tcBorders>
            <w:shd w:val="clear" w:color="auto" w:fill="auto"/>
          </w:tcPr>
          <w:p w14:paraId="0BF5657F" w14:textId="77777777" w:rsidR="003D6057" w:rsidRPr="009E1DF8" w:rsidRDefault="003D6057" w:rsidP="003D6057">
            <w:pPr>
              <w:spacing w:line="240" w:lineRule="auto"/>
              <w:jc w:val="left"/>
              <w:rPr>
                <w:rFonts w:ascii="Calibri" w:eastAsia="Times New Roman" w:hAnsi="Calibri" w:cs="Calibri"/>
                <w:sz w:val="22"/>
                <w:szCs w:val="22"/>
                <w:lang w:eastAsia="ru-RU"/>
              </w:rPr>
            </w:pPr>
          </w:p>
        </w:tc>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60437C45" w14:textId="5E6F4627" w:rsidR="003D6057" w:rsidRPr="009E1DF8" w:rsidRDefault="00E7176B" w:rsidP="00806C3C">
            <w:pPr>
              <w:spacing w:line="240" w:lineRule="auto"/>
              <w:ind w:hanging="13"/>
              <w:jc w:val="left"/>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803.1421.001</w:t>
            </w:r>
          </w:p>
        </w:tc>
        <w:tc>
          <w:tcPr>
            <w:tcW w:w="3140" w:type="dxa"/>
            <w:gridSpan w:val="2"/>
            <w:tcBorders>
              <w:top w:val="single" w:sz="4" w:space="0" w:color="auto"/>
              <w:left w:val="nil"/>
              <w:bottom w:val="single" w:sz="4" w:space="0" w:color="auto"/>
              <w:right w:val="single" w:sz="4" w:space="0" w:color="auto"/>
            </w:tcBorders>
            <w:shd w:val="clear" w:color="auto" w:fill="auto"/>
            <w:noWrap/>
            <w:vAlign w:val="bottom"/>
          </w:tcPr>
          <w:p w14:paraId="73CD0F2A" w14:textId="55EF2CDA" w:rsidR="00E7176B" w:rsidRPr="009E1DF8" w:rsidRDefault="00E7176B" w:rsidP="00E7176B">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Клапан проходной, невозвратно-запорный</w:t>
            </w:r>
          </w:p>
          <w:p w14:paraId="2315DCF5" w14:textId="2A27299E" w:rsidR="00E7176B" w:rsidRPr="009E1DF8" w:rsidRDefault="00E7176B" w:rsidP="00E7176B">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DN 80 мм, PN 0,6 Мпа</w:t>
            </w:r>
          </w:p>
          <w:p w14:paraId="18CA5EE0" w14:textId="77777777" w:rsidR="00E7176B" w:rsidRPr="009E1DF8" w:rsidRDefault="00E7176B" w:rsidP="00E7176B">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Ручной привод</w:t>
            </w:r>
          </w:p>
          <w:p w14:paraId="180359AE" w14:textId="6C959D49" w:rsidR="003D6057" w:rsidRPr="009E1DF8" w:rsidRDefault="00E7176B" w:rsidP="00E7176B">
            <w:pPr>
              <w:spacing w:line="240" w:lineRule="auto"/>
              <w:jc w:val="center"/>
              <w:rPr>
                <w:rFonts w:ascii="Calibri" w:eastAsia="Times New Roman" w:hAnsi="Calibri" w:cs="Calibri"/>
                <w:b/>
                <w:i/>
                <w:sz w:val="22"/>
                <w:szCs w:val="22"/>
                <w:lang w:eastAsia="ru-RU"/>
              </w:rPr>
            </w:pPr>
            <w:r w:rsidRPr="009E1DF8">
              <w:rPr>
                <w:rFonts w:ascii="Calibri" w:eastAsia="Times New Roman" w:hAnsi="Calibri" w:cs="Calibri"/>
                <w:b/>
                <w:i/>
                <w:sz w:val="22"/>
                <w:szCs w:val="22"/>
                <w:lang w:eastAsia="ru-RU"/>
              </w:rPr>
              <w:t>Опросный лист №30</w:t>
            </w:r>
          </w:p>
        </w:tc>
        <w:tc>
          <w:tcPr>
            <w:tcW w:w="1500" w:type="dxa"/>
            <w:tcBorders>
              <w:top w:val="single" w:sz="4" w:space="0" w:color="auto"/>
              <w:left w:val="nil"/>
              <w:bottom w:val="single" w:sz="4" w:space="0" w:color="auto"/>
              <w:right w:val="single" w:sz="4" w:space="0" w:color="auto"/>
            </w:tcBorders>
            <w:shd w:val="clear" w:color="auto" w:fill="auto"/>
            <w:noWrap/>
            <w:vAlign w:val="bottom"/>
          </w:tcPr>
          <w:p w14:paraId="17F2C656" w14:textId="1C718C3F" w:rsidR="003D6057" w:rsidRPr="009E1DF8" w:rsidRDefault="00E7176B" w:rsidP="00E7176B">
            <w:pPr>
              <w:spacing w:line="240" w:lineRule="auto"/>
              <w:jc w:val="center"/>
              <w:rPr>
                <w:rFonts w:ascii="Calibri" w:eastAsia="Times New Roman" w:hAnsi="Calibri" w:cs="Calibri"/>
                <w:sz w:val="22"/>
                <w:szCs w:val="22"/>
                <w:lang w:eastAsia="ru-RU"/>
              </w:rPr>
            </w:pPr>
            <w:r w:rsidRPr="009E1DF8">
              <w:rPr>
                <w:rFonts w:ascii="Calibri" w:eastAsia="Times New Roman" w:hAnsi="Calibri" w:cs="Calibri"/>
                <w:sz w:val="22"/>
                <w:szCs w:val="22"/>
                <w:lang w:eastAsia="ru-RU"/>
              </w:rPr>
              <w:t>1</w:t>
            </w:r>
          </w:p>
          <w:p w14:paraId="5394304B" w14:textId="71FD27F5" w:rsidR="00CE6D25" w:rsidRPr="009E1DF8" w:rsidRDefault="00CE6D25" w:rsidP="003D6057">
            <w:pPr>
              <w:spacing w:line="240" w:lineRule="auto"/>
              <w:jc w:val="right"/>
              <w:rPr>
                <w:rFonts w:ascii="Calibri" w:eastAsia="Times New Roman" w:hAnsi="Calibri" w:cs="Calibri"/>
                <w:sz w:val="22"/>
                <w:szCs w:val="22"/>
                <w:lang w:eastAsia="ru-RU"/>
              </w:rPr>
            </w:pPr>
          </w:p>
        </w:tc>
      </w:tr>
      <w:tr w:rsidR="009E1DF8" w:rsidRPr="009E1DF8" w14:paraId="082C8AEF" w14:textId="77777777" w:rsidTr="000A68BB">
        <w:tblPrEx>
          <w:tblLook w:val="01E0" w:firstRow="1" w:lastRow="1" w:firstColumn="1" w:lastColumn="1" w:noHBand="0" w:noVBand="0"/>
        </w:tblPrEx>
        <w:tc>
          <w:tcPr>
            <w:tcW w:w="5778" w:type="dxa"/>
            <w:gridSpan w:val="4"/>
          </w:tcPr>
          <w:p w14:paraId="52372F51" w14:textId="77777777" w:rsidR="00E7176B" w:rsidRPr="009E1DF8" w:rsidRDefault="00E7176B" w:rsidP="007F42ED">
            <w:pPr>
              <w:widowControl w:val="0"/>
              <w:overflowPunct w:val="0"/>
              <w:autoSpaceDE w:val="0"/>
              <w:autoSpaceDN w:val="0"/>
              <w:adjustRightInd w:val="0"/>
              <w:spacing w:before="60" w:line="240" w:lineRule="auto"/>
              <w:jc w:val="left"/>
              <w:textAlignment w:val="baseline"/>
              <w:rPr>
                <w:rFonts w:eastAsia="Times New Roman"/>
                <w:b/>
                <w:sz w:val="20"/>
                <w:szCs w:val="20"/>
                <w:lang w:eastAsia="ru-RU"/>
              </w:rPr>
            </w:pPr>
            <w:r w:rsidRPr="009E1DF8">
              <w:rPr>
                <w:rFonts w:eastAsia="Times New Roman"/>
                <w:b/>
                <w:sz w:val="20"/>
                <w:szCs w:val="20"/>
                <w:lang w:eastAsia="ru-RU"/>
              </w:rPr>
              <w:t>Покупатель:</w:t>
            </w:r>
          </w:p>
        </w:tc>
        <w:tc>
          <w:tcPr>
            <w:tcW w:w="5811" w:type="dxa"/>
            <w:gridSpan w:val="3"/>
          </w:tcPr>
          <w:p w14:paraId="2A1F271F" w14:textId="77777777" w:rsidR="00E7176B" w:rsidRPr="009E1DF8" w:rsidRDefault="00E7176B" w:rsidP="007F42ED">
            <w:pPr>
              <w:widowControl w:val="0"/>
              <w:overflowPunct w:val="0"/>
              <w:autoSpaceDE w:val="0"/>
              <w:autoSpaceDN w:val="0"/>
              <w:adjustRightInd w:val="0"/>
              <w:spacing w:before="60" w:line="240" w:lineRule="auto"/>
              <w:jc w:val="left"/>
              <w:textAlignment w:val="baseline"/>
              <w:rPr>
                <w:rFonts w:eastAsia="Times New Roman"/>
                <w:b/>
                <w:sz w:val="20"/>
                <w:szCs w:val="20"/>
                <w:lang w:eastAsia="ru-RU"/>
              </w:rPr>
            </w:pPr>
            <w:r w:rsidRPr="009E1DF8">
              <w:rPr>
                <w:rFonts w:eastAsia="Times New Roman"/>
                <w:b/>
                <w:sz w:val="20"/>
                <w:szCs w:val="20"/>
                <w:lang w:eastAsia="ru-RU"/>
              </w:rPr>
              <w:t>Поставщик:</w:t>
            </w:r>
          </w:p>
        </w:tc>
      </w:tr>
      <w:tr w:rsidR="009E1DF8" w:rsidRPr="009E1DF8" w14:paraId="4D1FCE12" w14:textId="77777777" w:rsidTr="000A68BB">
        <w:tblPrEx>
          <w:tblLook w:val="01E0" w:firstRow="1" w:lastRow="1" w:firstColumn="1" w:lastColumn="1" w:noHBand="0" w:noVBand="0"/>
        </w:tblPrEx>
        <w:tc>
          <w:tcPr>
            <w:tcW w:w="5778" w:type="dxa"/>
            <w:gridSpan w:val="4"/>
          </w:tcPr>
          <w:p w14:paraId="2FDAAEEB" w14:textId="77777777" w:rsidR="00E7176B" w:rsidRPr="009E1DF8" w:rsidRDefault="00E7176B" w:rsidP="007F42ED">
            <w:pPr>
              <w:widowControl w:val="0"/>
              <w:overflowPunct w:val="0"/>
              <w:autoSpaceDE w:val="0"/>
              <w:autoSpaceDN w:val="0"/>
              <w:adjustRightInd w:val="0"/>
              <w:spacing w:before="60" w:line="240" w:lineRule="auto"/>
              <w:textAlignment w:val="baseline"/>
              <w:rPr>
                <w:rFonts w:eastAsia="Times New Roman"/>
                <w:b/>
                <w:sz w:val="20"/>
                <w:szCs w:val="20"/>
                <w:lang w:eastAsia="ru-RU"/>
              </w:rPr>
            </w:pPr>
            <w:permStart w:id="463240444" w:edGrp="everyone"/>
            <w:r w:rsidRPr="009E1DF8">
              <w:rPr>
                <w:rFonts w:eastAsia="Times New Roman"/>
                <w:b/>
                <w:sz w:val="20"/>
                <w:szCs w:val="20"/>
                <w:shd w:val="clear" w:color="auto" w:fill="D9D9D9"/>
                <w:lang w:eastAsia="ru-RU"/>
              </w:rPr>
              <w:t>______________________/</w:t>
            </w:r>
            <w:r w:rsidRPr="009E1DF8">
              <w:rPr>
                <w:rFonts w:eastAsia="Times New Roman"/>
                <w:sz w:val="20"/>
                <w:szCs w:val="20"/>
                <w:highlight w:val="lightGray"/>
                <w:lang w:eastAsia="ru-RU"/>
              </w:rPr>
              <w:fldChar w:fldCharType="begin">
                <w:ffData>
                  <w:name w:val=""/>
                  <w:enabled/>
                  <w:calcOnExit w:val="0"/>
                  <w:textInput/>
                </w:ffData>
              </w:fldChar>
            </w:r>
            <w:r w:rsidRPr="009E1DF8">
              <w:rPr>
                <w:rFonts w:eastAsia="Times New Roman"/>
                <w:sz w:val="20"/>
                <w:szCs w:val="20"/>
                <w:highlight w:val="lightGray"/>
                <w:lang w:eastAsia="ru-RU"/>
              </w:rPr>
              <w:instrText xml:space="preserve"> FORMTEXT </w:instrText>
            </w:r>
            <w:r w:rsidRPr="009E1DF8">
              <w:rPr>
                <w:rFonts w:eastAsia="Times New Roman"/>
                <w:sz w:val="20"/>
                <w:szCs w:val="20"/>
                <w:highlight w:val="lightGray"/>
                <w:lang w:eastAsia="ru-RU"/>
              </w:rPr>
            </w:r>
            <w:r w:rsidRPr="009E1DF8">
              <w:rPr>
                <w:rFonts w:eastAsia="Times New Roman"/>
                <w:sz w:val="20"/>
                <w:szCs w:val="20"/>
                <w:highlight w:val="lightGray"/>
                <w:lang w:eastAsia="ru-RU"/>
              </w:rPr>
              <w:fldChar w:fldCharType="separate"/>
            </w:r>
            <w:r w:rsidRPr="009E1DF8">
              <w:rPr>
                <w:rFonts w:eastAsia="Times New Roman"/>
                <w:sz w:val="20"/>
                <w:szCs w:val="20"/>
                <w:highlight w:val="lightGray"/>
                <w:lang w:eastAsia="ru-RU"/>
              </w:rPr>
              <w:t> </w:t>
            </w:r>
            <w:r w:rsidRPr="009E1DF8">
              <w:rPr>
                <w:rFonts w:eastAsia="Times New Roman"/>
                <w:sz w:val="20"/>
                <w:szCs w:val="20"/>
                <w:highlight w:val="lightGray"/>
                <w:lang w:eastAsia="ru-RU"/>
              </w:rPr>
              <w:t> </w:t>
            </w:r>
            <w:r w:rsidRPr="009E1DF8">
              <w:rPr>
                <w:rFonts w:eastAsia="Times New Roman"/>
                <w:sz w:val="20"/>
                <w:szCs w:val="20"/>
                <w:highlight w:val="lightGray"/>
                <w:lang w:eastAsia="ru-RU"/>
              </w:rPr>
              <w:t> </w:t>
            </w:r>
            <w:r w:rsidRPr="009E1DF8">
              <w:rPr>
                <w:rFonts w:eastAsia="Times New Roman"/>
                <w:sz w:val="20"/>
                <w:szCs w:val="20"/>
                <w:highlight w:val="lightGray"/>
                <w:lang w:eastAsia="ru-RU"/>
              </w:rPr>
              <w:t> </w:t>
            </w:r>
            <w:r w:rsidRPr="009E1DF8">
              <w:rPr>
                <w:rFonts w:eastAsia="Times New Roman"/>
                <w:sz w:val="20"/>
                <w:szCs w:val="20"/>
                <w:highlight w:val="lightGray"/>
                <w:lang w:eastAsia="ru-RU"/>
              </w:rPr>
              <w:t> </w:t>
            </w:r>
            <w:r w:rsidRPr="009E1DF8">
              <w:rPr>
                <w:rFonts w:eastAsia="Times New Roman"/>
                <w:sz w:val="20"/>
                <w:szCs w:val="20"/>
                <w:highlight w:val="lightGray"/>
                <w:lang w:eastAsia="ru-RU"/>
              </w:rPr>
              <w:fldChar w:fldCharType="end"/>
            </w:r>
            <w:r w:rsidRPr="009E1DF8">
              <w:rPr>
                <w:rFonts w:eastAsia="Times New Roman"/>
                <w:sz w:val="20"/>
                <w:szCs w:val="20"/>
                <w:highlight w:val="lightGray"/>
                <w:lang w:eastAsia="ru-RU"/>
              </w:rPr>
              <w:fldChar w:fldCharType="begin">
                <w:ffData>
                  <w:name w:val=""/>
                  <w:enabled/>
                  <w:calcOnExit w:val="0"/>
                  <w:textInput>
                    <w:default w:val="                                                     "/>
                  </w:textInput>
                </w:ffData>
              </w:fldChar>
            </w:r>
            <w:r w:rsidRPr="009E1DF8">
              <w:rPr>
                <w:rFonts w:eastAsia="Times New Roman"/>
                <w:sz w:val="20"/>
                <w:szCs w:val="20"/>
                <w:highlight w:val="lightGray"/>
                <w:lang w:eastAsia="ru-RU"/>
              </w:rPr>
              <w:instrText xml:space="preserve"> FORMTEXT </w:instrText>
            </w:r>
            <w:r w:rsidRPr="009E1DF8">
              <w:rPr>
                <w:rFonts w:eastAsia="Times New Roman"/>
                <w:sz w:val="20"/>
                <w:szCs w:val="20"/>
                <w:highlight w:val="lightGray"/>
                <w:lang w:eastAsia="ru-RU"/>
              </w:rPr>
            </w:r>
            <w:r w:rsidRPr="009E1DF8">
              <w:rPr>
                <w:rFonts w:eastAsia="Times New Roman"/>
                <w:sz w:val="20"/>
                <w:szCs w:val="20"/>
                <w:highlight w:val="lightGray"/>
                <w:lang w:eastAsia="ru-RU"/>
              </w:rPr>
              <w:fldChar w:fldCharType="separate"/>
            </w:r>
            <w:r w:rsidRPr="009E1DF8">
              <w:rPr>
                <w:rFonts w:eastAsia="Times New Roman"/>
                <w:noProof/>
                <w:sz w:val="20"/>
                <w:szCs w:val="20"/>
                <w:highlight w:val="lightGray"/>
                <w:lang w:eastAsia="ru-RU"/>
              </w:rPr>
              <w:t xml:space="preserve"> </w:t>
            </w:r>
            <w:r w:rsidRPr="009E1DF8">
              <w:rPr>
                <w:rFonts w:eastAsia="Times New Roman"/>
                <w:sz w:val="20"/>
                <w:szCs w:val="20"/>
                <w:highlight w:val="lightGray"/>
                <w:lang w:eastAsia="ru-RU"/>
              </w:rPr>
              <w:fldChar w:fldCharType="end"/>
            </w:r>
            <w:permEnd w:id="463240444"/>
          </w:p>
          <w:p w14:paraId="73753AC5" w14:textId="77777777" w:rsidR="00E7176B" w:rsidRPr="009E1DF8" w:rsidRDefault="00E7176B" w:rsidP="007F42ED">
            <w:pPr>
              <w:widowControl w:val="0"/>
              <w:overflowPunct w:val="0"/>
              <w:autoSpaceDE w:val="0"/>
              <w:autoSpaceDN w:val="0"/>
              <w:adjustRightInd w:val="0"/>
              <w:spacing w:before="60" w:line="240" w:lineRule="auto"/>
              <w:textAlignment w:val="baseline"/>
              <w:rPr>
                <w:rFonts w:eastAsia="Times New Roman"/>
                <w:sz w:val="20"/>
                <w:szCs w:val="20"/>
                <w:lang w:eastAsia="ru-RU"/>
              </w:rPr>
            </w:pPr>
            <w:r w:rsidRPr="009E1DF8">
              <w:rPr>
                <w:rFonts w:eastAsia="Times New Roman"/>
                <w:sz w:val="20"/>
                <w:szCs w:val="20"/>
                <w:lang w:eastAsia="ru-RU"/>
              </w:rPr>
              <w:t>М.П.</w:t>
            </w:r>
          </w:p>
        </w:tc>
        <w:tc>
          <w:tcPr>
            <w:tcW w:w="5811" w:type="dxa"/>
            <w:gridSpan w:val="3"/>
          </w:tcPr>
          <w:p w14:paraId="735C89C1" w14:textId="77777777" w:rsidR="00E7176B" w:rsidRPr="009E1DF8" w:rsidRDefault="00E7176B" w:rsidP="007F42ED">
            <w:pPr>
              <w:widowControl w:val="0"/>
              <w:overflowPunct w:val="0"/>
              <w:autoSpaceDE w:val="0"/>
              <w:autoSpaceDN w:val="0"/>
              <w:adjustRightInd w:val="0"/>
              <w:spacing w:before="60" w:line="240" w:lineRule="auto"/>
              <w:textAlignment w:val="baseline"/>
              <w:rPr>
                <w:rFonts w:eastAsia="Times New Roman"/>
                <w:b/>
                <w:sz w:val="20"/>
                <w:szCs w:val="20"/>
                <w:lang w:eastAsia="ru-RU"/>
              </w:rPr>
            </w:pPr>
            <w:permStart w:id="1666867642" w:edGrp="everyone"/>
            <w:r w:rsidRPr="009E1DF8">
              <w:rPr>
                <w:rFonts w:eastAsia="Times New Roman"/>
                <w:b/>
                <w:sz w:val="20"/>
                <w:szCs w:val="20"/>
                <w:shd w:val="clear" w:color="auto" w:fill="D9D9D9"/>
                <w:lang w:eastAsia="ru-RU"/>
              </w:rPr>
              <w:t>________________________/</w:t>
            </w:r>
            <w:r w:rsidRPr="009E1DF8">
              <w:rPr>
                <w:rFonts w:eastAsia="Times New Roman"/>
                <w:sz w:val="20"/>
                <w:szCs w:val="20"/>
                <w:highlight w:val="lightGray"/>
                <w:lang w:eastAsia="ru-RU"/>
              </w:rPr>
              <w:fldChar w:fldCharType="begin">
                <w:ffData>
                  <w:name w:val=""/>
                  <w:enabled/>
                  <w:calcOnExit w:val="0"/>
                  <w:textInput/>
                </w:ffData>
              </w:fldChar>
            </w:r>
            <w:r w:rsidRPr="009E1DF8">
              <w:rPr>
                <w:rFonts w:eastAsia="Times New Roman"/>
                <w:sz w:val="20"/>
                <w:szCs w:val="20"/>
                <w:highlight w:val="lightGray"/>
                <w:lang w:eastAsia="ru-RU"/>
              </w:rPr>
              <w:instrText xml:space="preserve"> FORMTEXT </w:instrText>
            </w:r>
            <w:r w:rsidRPr="009E1DF8">
              <w:rPr>
                <w:rFonts w:eastAsia="Times New Roman"/>
                <w:sz w:val="20"/>
                <w:szCs w:val="20"/>
                <w:highlight w:val="lightGray"/>
                <w:lang w:eastAsia="ru-RU"/>
              </w:rPr>
            </w:r>
            <w:r w:rsidRPr="009E1DF8">
              <w:rPr>
                <w:rFonts w:eastAsia="Times New Roman"/>
                <w:sz w:val="20"/>
                <w:szCs w:val="20"/>
                <w:highlight w:val="lightGray"/>
                <w:lang w:eastAsia="ru-RU"/>
              </w:rPr>
              <w:fldChar w:fldCharType="separate"/>
            </w:r>
            <w:r w:rsidRPr="009E1DF8">
              <w:rPr>
                <w:rFonts w:eastAsia="Times New Roman"/>
                <w:sz w:val="20"/>
                <w:szCs w:val="20"/>
                <w:highlight w:val="lightGray"/>
                <w:lang w:eastAsia="ru-RU"/>
              </w:rPr>
              <w:t> </w:t>
            </w:r>
            <w:r w:rsidRPr="009E1DF8">
              <w:rPr>
                <w:rFonts w:eastAsia="Times New Roman"/>
                <w:sz w:val="20"/>
                <w:szCs w:val="20"/>
                <w:highlight w:val="lightGray"/>
                <w:lang w:eastAsia="ru-RU"/>
              </w:rPr>
              <w:t> </w:t>
            </w:r>
            <w:r w:rsidRPr="009E1DF8">
              <w:rPr>
                <w:rFonts w:eastAsia="Times New Roman"/>
                <w:sz w:val="20"/>
                <w:szCs w:val="20"/>
                <w:highlight w:val="lightGray"/>
                <w:lang w:eastAsia="ru-RU"/>
              </w:rPr>
              <w:t> </w:t>
            </w:r>
            <w:r w:rsidRPr="009E1DF8">
              <w:rPr>
                <w:rFonts w:eastAsia="Times New Roman"/>
                <w:sz w:val="20"/>
                <w:szCs w:val="20"/>
                <w:highlight w:val="lightGray"/>
                <w:lang w:eastAsia="ru-RU"/>
              </w:rPr>
              <w:t> </w:t>
            </w:r>
            <w:r w:rsidRPr="009E1DF8">
              <w:rPr>
                <w:rFonts w:eastAsia="Times New Roman"/>
                <w:sz w:val="20"/>
                <w:szCs w:val="20"/>
                <w:highlight w:val="lightGray"/>
                <w:lang w:eastAsia="ru-RU"/>
              </w:rPr>
              <w:t> </w:t>
            </w:r>
            <w:r w:rsidRPr="009E1DF8">
              <w:rPr>
                <w:rFonts w:eastAsia="Times New Roman"/>
                <w:sz w:val="20"/>
                <w:szCs w:val="20"/>
                <w:highlight w:val="lightGray"/>
                <w:lang w:eastAsia="ru-RU"/>
              </w:rPr>
              <w:fldChar w:fldCharType="end"/>
            </w:r>
            <w:r w:rsidRPr="009E1DF8">
              <w:rPr>
                <w:rFonts w:eastAsia="Times New Roman"/>
                <w:b/>
                <w:sz w:val="20"/>
                <w:szCs w:val="20"/>
                <w:shd w:val="clear" w:color="auto" w:fill="CCCCCC"/>
                <w:lang w:eastAsia="ru-RU"/>
              </w:rPr>
              <w:t xml:space="preserve"> </w:t>
            </w:r>
            <w:permEnd w:id="1666867642"/>
          </w:p>
          <w:p w14:paraId="401DAA6C" w14:textId="77777777" w:rsidR="00E7176B" w:rsidRPr="009E1DF8" w:rsidRDefault="00E7176B" w:rsidP="007F42ED">
            <w:pPr>
              <w:widowControl w:val="0"/>
              <w:overflowPunct w:val="0"/>
              <w:autoSpaceDE w:val="0"/>
              <w:autoSpaceDN w:val="0"/>
              <w:adjustRightInd w:val="0"/>
              <w:spacing w:before="60" w:line="240" w:lineRule="auto"/>
              <w:textAlignment w:val="baseline"/>
              <w:rPr>
                <w:rFonts w:eastAsia="Times New Roman"/>
                <w:sz w:val="20"/>
                <w:szCs w:val="20"/>
                <w:lang w:eastAsia="ru-RU"/>
              </w:rPr>
            </w:pPr>
            <w:r w:rsidRPr="009E1DF8">
              <w:rPr>
                <w:rFonts w:eastAsia="Times New Roman"/>
                <w:sz w:val="20"/>
                <w:szCs w:val="20"/>
                <w:lang w:eastAsia="ru-RU"/>
              </w:rPr>
              <w:t>М.П.</w:t>
            </w:r>
          </w:p>
        </w:tc>
      </w:tr>
    </w:tbl>
    <w:p w14:paraId="4A77F6F3" w14:textId="693DF389" w:rsidR="00171F57" w:rsidRPr="009E1DF8" w:rsidRDefault="00171F57" w:rsidP="00D44CB8">
      <w:pPr>
        <w:jc w:val="center"/>
        <w:rPr>
          <w:rFonts w:eastAsia="Times New Roman"/>
          <w:b/>
          <w:lang w:eastAsia="de-DE"/>
        </w:rPr>
      </w:pPr>
    </w:p>
    <w:p w14:paraId="08B4C409" w14:textId="20F89D2A" w:rsidR="00DC2573" w:rsidRPr="009E1DF8" w:rsidRDefault="00DC2573" w:rsidP="00D44CB8">
      <w:pPr>
        <w:jc w:val="center"/>
        <w:rPr>
          <w:rFonts w:eastAsia="Times New Roman"/>
          <w:b/>
          <w:lang w:eastAsia="de-DE"/>
        </w:rPr>
      </w:pPr>
    </w:p>
    <w:p w14:paraId="7CB211B2" w14:textId="1DFA33E7" w:rsidR="00DC2573" w:rsidRPr="009E1DF8" w:rsidRDefault="00DC2573" w:rsidP="00D44CB8">
      <w:pPr>
        <w:jc w:val="center"/>
        <w:rPr>
          <w:rFonts w:eastAsia="Times New Roman"/>
          <w:b/>
          <w:lang w:eastAsia="de-DE"/>
        </w:rPr>
      </w:pPr>
    </w:p>
    <w:p w14:paraId="22A5D8D8" w14:textId="27E0C7B1" w:rsidR="00DC2573" w:rsidRPr="009E1DF8" w:rsidRDefault="00DC2573" w:rsidP="00D44CB8">
      <w:pPr>
        <w:jc w:val="center"/>
        <w:rPr>
          <w:rFonts w:eastAsia="Times New Roman"/>
          <w:b/>
          <w:lang w:eastAsia="de-DE"/>
        </w:rPr>
      </w:pPr>
    </w:p>
    <w:p w14:paraId="4C003060" w14:textId="77777777" w:rsidR="000E62F2" w:rsidRPr="009E1DF8" w:rsidRDefault="000E62F2" w:rsidP="00DC2573">
      <w:pPr>
        <w:suppressAutoHyphens/>
        <w:spacing w:line="240" w:lineRule="auto"/>
        <w:jc w:val="right"/>
        <w:rPr>
          <w:b/>
        </w:rPr>
      </w:pPr>
    </w:p>
    <w:p w14:paraId="7BF4B9E9" w14:textId="77777777" w:rsidR="000E62F2" w:rsidRPr="009E1DF8" w:rsidRDefault="000E62F2" w:rsidP="00DC2573">
      <w:pPr>
        <w:suppressAutoHyphens/>
        <w:spacing w:line="240" w:lineRule="auto"/>
        <w:jc w:val="right"/>
        <w:rPr>
          <w:b/>
        </w:rPr>
      </w:pPr>
    </w:p>
    <w:p w14:paraId="18C15DF1" w14:textId="77777777" w:rsidR="000E62F2" w:rsidRPr="009E1DF8" w:rsidRDefault="000E62F2" w:rsidP="00DC2573">
      <w:pPr>
        <w:suppressAutoHyphens/>
        <w:spacing w:line="240" w:lineRule="auto"/>
        <w:jc w:val="right"/>
        <w:rPr>
          <w:b/>
        </w:rPr>
      </w:pPr>
    </w:p>
    <w:p w14:paraId="3F9495FE" w14:textId="77777777" w:rsidR="000E62F2" w:rsidRPr="009E1DF8" w:rsidRDefault="000E62F2" w:rsidP="00DC2573">
      <w:pPr>
        <w:suppressAutoHyphens/>
        <w:spacing w:line="240" w:lineRule="auto"/>
        <w:jc w:val="right"/>
        <w:rPr>
          <w:b/>
        </w:rPr>
      </w:pPr>
    </w:p>
    <w:p w14:paraId="05A678CE" w14:textId="77777777" w:rsidR="000E62F2" w:rsidRPr="009E1DF8" w:rsidRDefault="000E62F2" w:rsidP="00DC2573">
      <w:pPr>
        <w:suppressAutoHyphens/>
        <w:spacing w:line="240" w:lineRule="auto"/>
        <w:jc w:val="right"/>
        <w:rPr>
          <w:b/>
        </w:rPr>
      </w:pPr>
    </w:p>
    <w:p w14:paraId="1B13F9D1" w14:textId="77777777" w:rsidR="000E62F2" w:rsidRPr="009E1DF8" w:rsidRDefault="000E62F2" w:rsidP="00DC2573">
      <w:pPr>
        <w:suppressAutoHyphens/>
        <w:spacing w:line="240" w:lineRule="auto"/>
        <w:jc w:val="right"/>
        <w:rPr>
          <w:b/>
        </w:rPr>
      </w:pPr>
    </w:p>
    <w:p w14:paraId="012DF62C" w14:textId="77777777" w:rsidR="000E62F2" w:rsidRPr="009E1DF8" w:rsidRDefault="000E62F2" w:rsidP="00DC2573">
      <w:pPr>
        <w:suppressAutoHyphens/>
        <w:spacing w:line="240" w:lineRule="auto"/>
        <w:jc w:val="right"/>
        <w:rPr>
          <w:b/>
        </w:rPr>
      </w:pPr>
    </w:p>
    <w:p w14:paraId="2DC7FA2B" w14:textId="77777777" w:rsidR="000E62F2" w:rsidRPr="009E1DF8" w:rsidRDefault="000E62F2" w:rsidP="00DC2573">
      <w:pPr>
        <w:suppressAutoHyphens/>
        <w:spacing w:line="240" w:lineRule="auto"/>
        <w:jc w:val="right"/>
        <w:rPr>
          <w:b/>
        </w:rPr>
      </w:pPr>
    </w:p>
    <w:p w14:paraId="08CC8A5C" w14:textId="77777777" w:rsidR="000E62F2" w:rsidRPr="009E1DF8" w:rsidRDefault="000E62F2" w:rsidP="00DC2573">
      <w:pPr>
        <w:suppressAutoHyphens/>
        <w:spacing w:line="240" w:lineRule="auto"/>
        <w:jc w:val="right"/>
        <w:rPr>
          <w:b/>
        </w:rPr>
      </w:pPr>
    </w:p>
    <w:p w14:paraId="10A77671" w14:textId="77777777" w:rsidR="000E62F2" w:rsidRPr="009E1DF8" w:rsidRDefault="000E62F2" w:rsidP="00DC2573">
      <w:pPr>
        <w:suppressAutoHyphens/>
        <w:spacing w:line="240" w:lineRule="auto"/>
        <w:jc w:val="right"/>
        <w:rPr>
          <w:b/>
        </w:rPr>
      </w:pPr>
    </w:p>
    <w:p w14:paraId="24DDE31A" w14:textId="77777777" w:rsidR="000E62F2" w:rsidRPr="009E1DF8" w:rsidRDefault="000E62F2" w:rsidP="00DC2573">
      <w:pPr>
        <w:suppressAutoHyphens/>
        <w:spacing w:line="240" w:lineRule="auto"/>
        <w:jc w:val="right"/>
        <w:rPr>
          <w:b/>
        </w:rPr>
      </w:pPr>
    </w:p>
    <w:p w14:paraId="5F4472C4" w14:textId="77777777" w:rsidR="000E62F2" w:rsidRPr="009E1DF8" w:rsidRDefault="000E62F2" w:rsidP="00DC2573">
      <w:pPr>
        <w:suppressAutoHyphens/>
        <w:spacing w:line="240" w:lineRule="auto"/>
        <w:jc w:val="right"/>
        <w:rPr>
          <w:b/>
        </w:rPr>
      </w:pPr>
    </w:p>
    <w:p w14:paraId="7C9335FF" w14:textId="77777777" w:rsidR="000E62F2" w:rsidRPr="009E1DF8" w:rsidRDefault="000E62F2" w:rsidP="00DC2573">
      <w:pPr>
        <w:suppressAutoHyphens/>
        <w:spacing w:line="240" w:lineRule="auto"/>
        <w:jc w:val="right"/>
        <w:rPr>
          <w:b/>
        </w:rPr>
      </w:pPr>
    </w:p>
    <w:p w14:paraId="5F1B3C6E" w14:textId="77777777" w:rsidR="000E62F2" w:rsidRPr="009E1DF8" w:rsidRDefault="000E62F2" w:rsidP="00DC2573">
      <w:pPr>
        <w:suppressAutoHyphens/>
        <w:spacing w:line="240" w:lineRule="auto"/>
        <w:jc w:val="right"/>
        <w:rPr>
          <w:b/>
        </w:rPr>
      </w:pPr>
    </w:p>
    <w:p w14:paraId="01BB8B36" w14:textId="77777777" w:rsidR="000E62F2" w:rsidRPr="009E1DF8" w:rsidRDefault="000E62F2" w:rsidP="00DC2573">
      <w:pPr>
        <w:suppressAutoHyphens/>
        <w:spacing w:line="240" w:lineRule="auto"/>
        <w:jc w:val="right"/>
        <w:rPr>
          <w:b/>
        </w:rPr>
      </w:pPr>
    </w:p>
    <w:p w14:paraId="50577A42" w14:textId="77777777" w:rsidR="000E62F2" w:rsidRPr="009E1DF8" w:rsidRDefault="000E62F2" w:rsidP="00DC2573">
      <w:pPr>
        <w:suppressAutoHyphens/>
        <w:spacing w:line="240" w:lineRule="auto"/>
        <w:jc w:val="right"/>
        <w:rPr>
          <w:b/>
        </w:rPr>
      </w:pPr>
    </w:p>
    <w:p w14:paraId="35534937" w14:textId="77777777" w:rsidR="000E62F2" w:rsidRPr="009E1DF8" w:rsidRDefault="000E62F2" w:rsidP="00DC2573">
      <w:pPr>
        <w:suppressAutoHyphens/>
        <w:spacing w:line="240" w:lineRule="auto"/>
        <w:jc w:val="right"/>
        <w:rPr>
          <w:b/>
        </w:rPr>
      </w:pPr>
    </w:p>
    <w:p w14:paraId="1FA71552" w14:textId="77777777" w:rsidR="000E62F2" w:rsidRPr="009E1DF8" w:rsidRDefault="000E62F2" w:rsidP="00DC2573">
      <w:pPr>
        <w:suppressAutoHyphens/>
        <w:spacing w:line="240" w:lineRule="auto"/>
        <w:jc w:val="right"/>
        <w:rPr>
          <w:b/>
        </w:rPr>
      </w:pPr>
    </w:p>
    <w:p w14:paraId="62AAA29E" w14:textId="77777777" w:rsidR="000E62F2" w:rsidRPr="009E1DF8" w:rsidRDefault="000E62F2" w:rsidP="00DC2573">
      <w:pPr>
        <w:suppressAutoHyphens/>
        <w:spacing w:line="240" w:lineRule="auto"/>
        <w:jc w:val="right"/>
        <w:rPr>
          <w:b/>
        </w:rPr>
      </w:pPr>
    </w:p>
    <w:p w14:paraId="55298163" w14:textId="77777777" w:rsidR="000E62F2" w:rsidRPr="009E1DF8" w:rsidRDefault="000E62F2" w:rsidP="00DC2573">
      <w:pPr>
        <w:suppressAutoHyphens/>
        <w:spacing w:line="240" w:lineRule="auto"/>
        <w:jc w:val="right"/>
        <w:rPr>
          <w:b/>
        </w:rPr>
      </w:pPr>
    </w:p>
    <w:p w14:paraId="13F06D4F" w14:textId="77777777" w:rsidR="000E62F2" w:rsidRPr="009E1DF8" w:rsidRDefault="000E62F2" w:rsidP="00DC2573">
      <w:pPr>
        <w:suppressAutoHyphens/>
        <w:spacing w:line="240" w:lineRule="auto"/>
        <w:jc w:val="right"/>
        <w:rPr>
          <w:b/>
        </w:rPr>
      </w:pPr>
    </w:p>
    <w:p w14:paraId="39299818" w14:textId="77777777" w:rsidR="000E62F2" w:rsidRPr="009E1DF8" w:rsidRDefault="000E62F2" w:rsidP="00DC2573">
      <w:pPr>
        <w:suppressAutoHyphens/>
        <w:spacing w:line="240" w:lineRule="auto"/>
        <w:jc w:val="right"/>
        <w:rPr>
          <w:b/>
        </w:rPr>
      </w:pPr>
    </w:p>
    <w:p w14:paraId="5EF75205" w14:textId="77777777" w:rsidR="000E62F2" w:rsidRPr="009E1DF8" w:rsidRDefault="000E62F2" w:rsidP="00DC2573">
      <w:pPr>
        <w:suppressAutoHyphens/>
        <w:spacing w:line="240" w:lineRule="auto"/>
        <w:jc w:val="right"/>
        <w:rPr>
          <w:b/>
        </w:rPr>
      </w:pPr>
    </w:p>
    <w:p w14:paraId="2AF23534" w14:textId="77777777" w:rsidR="000E62F2" w:rsidRPr="009E1DF8" w:rsidRDefault="000E62F2" w:rsidP="00DC2573">
      <w:pPr>
        <w:suppressAutoHyphens/>
        <w:spacing w:line="240" w:lineRule="auto"/>
        <w:jc w:val="right"/>
        <w:rPr>
          <w:b/>
        </w:rPr>
      </w:pPr>
    </w:p>
    <w:p w14:paraId="6050C19A" w14:textId="77777777" w:rsidR="000E62F2" w:rsidRPr="009E1DF8" w:rsidRDefault="000E62F2" w:rsidP="00DC2573">
      <w:pPr>
        <w:suppressAutoHyphens/>
        <w:spacing w:line="240" w:lineRule="auto"/>
        <w:jc w:val="right"/>
        <w:rPr>
          <w:b/>
        </w:rPr>
      </w:pPr>
    </w:p>
    <w:p w14:paraId="2D9F7E15" w14:textId="77777777" w:rsidR="000E62F2" w:rsidRPr="009E1DF8" w:rsidRDefault="000E62F2" w:rsidP="00DC2573">
      <w:pPr>
        <w:suppressAutoHyphens/>
        <w:spacing w:line="240" w:lineRule="auto"/>
        <w:jc w:val="right"/>
        <w:rPr>
          <w:b/>
        </w:rPr>
      </w:pPr>
    </w:p>
    <w:p w14:paraId="7665BBEF" w14:textId="77777777" w:rsidR="000E62F2" w:rsidRPr="009E1DF8" w:rsidRDefault="000E62F2" w:rsidP="00DC2573">
      <w:pPr>
        <w:suppressAutoHyphens/>
        <w:spacing w:line="240" w:lineRule="auto"/>
        <w:jc w:val="right"/>
        <w:rPr>
          <w:b/>
        </w:rPr>
      </w:pPr>
    </w:p>
    <w:p w14:paraId="667BDBC7" w14:textId="77777777" w:rsidR="000E62F2" w:rsidRPr="009E1DF8" w:rsidRDefault="000E62F2" w:rsidP="00DC2573">
      <w:pPr>
        <w:suppressAutoHyphens/>
        <w:spacing w:line="240" w:lineRule="auto"/>
        <w:jc w:val="right"/>
        <w:rPr>
          <w:b/>
        </w:rPr>
      </w:pPr>
    </w:p>
    <w:p w14:paraId="2EEFD967" w14:textId="77777777" w:rsidR="000E62F2" w:rsidRPr="009E1DF8" w:rsidRDefault="000E62F2" w:rsidP="00DC2573">
      <w:pPr>
        <w:suppressAutoHyphens/>
        <w:spacing w:line="240" w:lineRule="auto"/>
        <w:jc w:val="right"/>
        <w:rPr>
          <w:b/>
        </w:rPr>
      </w:pPr>
    </w:p>
    <w:p w14:paraId="3AC98835" w14:textId="77777777" w:rsidR="000E62F2" w:rsidRPr="009E1DF8" w:rsidRDefault="000E62F2" w:rsidP="00DC2573">
      <w:pPr>
        <w:suppressAutoHyphens/>
        <w:spacing w:line="240" w:lineRule="auto"/>
        <w:jc w:val="right"/>
        <w:rPr>
          <w:b/>
        </w:rPr>
      </w:pPr>
    </w:p>
    <w:p w14:paraId="7D70E3C8" w14:textId="77777777" w:rsidR="000E62F2" w:rsidRPr="009E1DF8" w:rsidRDefault="000E62F2" w:rsidP="00DC2573">
      <w:pPr>
        <w:suppressAutoHyphens/>
        <w:spacing w:line="240" w:lineRule="auto"/>
        <w:jc w:val="right"/>
        <w:rPr>
          <w:b/>
        </w:rPr>
      </w:pPr>
    </w:p>
    <w:p w14:paraId="16F3DC2F" w14:textId="77777777" w:rsidR="000E62F2" w:rsidRPr="009E1DF8" w:rsidRDefault="000E62F2" w:rsidP="00DC2573">
      <w:pPr>
        <w:suppressAutoHyphens/>
        <w:spacing w:line="240" w:lineRule="auto"/>
        <w:jc w:val="right"/>
        <w:rPr>
          <w:b/>
        </w:rPr>
      </w:pPr>
    </w:p>
    <w:p w14:paraId="3DDD7748" w14:textId="77777777" w:rsidR="000E62F2" w:rsidRPr="009E1DF8" w:rsidRDefault="000E62F2" w:rsidP="00DC2573">
      <w:pPr>
        <w:suppressAutoHyphens/>
        <w:spacing w:line="240" w:lineRule="auto"/>
        <w:jc w:val="right"/>
        <w:rPr>
          <w:b/>
        </w:rPr>
      </w:pPr>
    </w:p>
    <w:p w14:paraId="181CFB68" w14:textId="2C4067DE" w:rsidR="00DC2573" w:rsidRPr="009E1DF8" w:rsidRDefault="00DC2573" w:rsidP="00DC2573">
      <w:pPr>
        <w:suppressAutoHyphens/>
        <w:spacing w:line="240" w:lineRule="auto"/>
        <w:jc w:val="right"/>
        <w:rPr>
          <w:rFonts w:eastAsia="Times New Roman"/>
          <w:b/>
          <w:bCs/>
        </w:rPr>
      </w:pPr>
      <w:r w:rsidRPr="009E1DF8">
        <w:rPr>
          <w:b/>
        </w:rPr>
        <w:t>При</w:t>
      </w:r>
      <w:r w:rsidRPr="009E1DF8">
        <w:rPr>
          <w:rFonts w:eastAsia="Times New Roman"/>
          <w:b/>
          <w:bCs/>
        </w:rPr>
        <w:t>ложение № 1</w:t>
      </w:r>
      <w:r w:rsidR="000E62F2" w:rsidRPr="009E1DF8">
        <w:rPr>
          <w:rFonts w:eastAsia="Times New Roman"/>
          <w:b/>
          <w:bCs/>
        </w:rPr>
        <w:t>5</w:t>
      </w:r>
    </w:p>
    <w:p w14:paraId="2AE57410" w14:textId="77777777" w:rsidR="00DC2573" w:rsidRPr="009E1DF8" w:rsidRDefault="00DC2573" w:rsidP="00DC2573">
      <w:pPr>
        <w:suppressAutoHyphens/>
        <w:spacing w:line="240" w:lineRule="auto"/>
        <w:jc w:val="right"/>
        <w:rPr>
          <w:rFonts w:eastAsia="Times New Roman"/>
          <w:bCs/>
        </w:rPr>
      </w:pPr>
      <w:r w:rsidRPr="009E1DF8">
        <w:rPr>
          <w:rFonts w:eastAsia="Times New Roman"/>
          <w:bCs/>
        </w:rPr>
        <w:t>к Договору поставки №</w:t>
      </w:r>
      <w:r w:rsidRPr="009E1DF8">
        <w:rPr>
          <w:rFonts w:eastAsia="Batang"/>
          <w:bCs/>
          <w:lang w:eastAsia="ru-RU"/>
        </w:rPr>
        <w:t xml:space="preserve"> ________</w:t>
      </w:r>
      <w:r w:rsidRPr="009E1DF8">
        <w:rPr>
          <w:rFonts w:eastAsia="Times New Roman"/>
          <w:bCs/>
        </w:rPr>
        <w:t>от «     » ____________ 202_ г.</w:t>
      </w:r>
    </w:p>
    <w:p w14:paraId="3FA254E4" w14:textId="77777777" w:rsidR="00DC2573" w:rsidRPr="009E1DF8" w:rsidRDefault="00DC2573" w:rsidP="00DC2573">
      <w:pPr>
        <w:suppressAutoHyphens/>
        <w:spacing w:line="240" w:lineRule="auto"/>
        <w:jc w:val="center"/>
        <w:rPr>
          <w:rFonts w:eastAsia="Times New Roman"/>
          <w:b/>
          <w:bCs/>
          <w:lang w:eastAsia="ru-RU"/>
        </w:rPr>
      </w:pPr>
    </w:p>
    <w:p w14:paraId="519F88D1" w14:textId="77777777" w:rsidR="00DC2573" w:rsidRPr="009E1DF8" w:rsidRDefault="00DC2573" w:rsidP="00DC2573">
      <w:pPr>
        <w:suppressAutoHyphens/>
        <w:spacing w:line="240" w:lineRule="auto"/>
        <w:jc w:val="center"/>
        <w:rPr>
          <w:rFonts w:eastAsia="Times New Roman"/>
          <w:b/>
          <w:bCs/>
          <w:lang w:eastAsia="ru-RU"/>
        </w:rPr>
      </w:pPr>
    </w:p>
    <w:p w14:paraId="70509988" w14:textId="77777777" w:rsidR="00DC2573" w:rsidRPr="009E1DF8" w:rsidRDefault="00DC2573" w:rsidP="00DC2573">
      <w:pPr>
        <w:suppressAutoHyphens/>
        <w:spacing w:line="240" w:lineRule="auto"/>
        <w:jc w:val="center"/>
        <w:rPr>
          <w:rFonts w:eastAsia="Times New Roman"/>
          <w:b/>
          <w:bCs/>
          <w:lang w:eastAsia="ru-RU"/>
        </w:rPr>
      </w:pPr>
      <w:r w:rsidRPr="009E1DF8">
        <w:rPr>
          <w:rFonts w:eastAsia="Times New Roman"/>
          <w:b/>
          <w:bCs/>
          <w:lang w:eastAsia="ru-RU"/>
        </w:rPr>
        <w:t>АКТ приемки Товара (ФОРМА)</w:t>
      </w:r>
    </w:p>
    <w:p w14:paraId="5F1EEDEA" w14:textId="77777777" w:rsidR="00DC2573" w:rsidRPr="009E1DF8" w:rsidRDefault="00DC2573" w:rsidP="00DC2573">
      <w:pPr>
        <w:suppressAutoHyphens/>
        <w:spacing w:line="240" w:lineRule="auto"/>
        <w:jc w:val="center"/>
        <w:rPr>
          <w:rFonts w:eastAsia="Times New Roman"/>
          <w:b/>
          <w:bCs/>
          <w:lang w:eastAsia="ru-RU"/>
        </w:rPr>
      </w:pPr>
    </w:p>
    <w:p w14:paraId="409A1F6C" w14:textId="77777777" w:rsidR="00DC2573" w:rsidRPr="009E1DF8" w:rsidRDefault="00DC2573" w:rsidP="00DC2573">
      <w:pPr>
        <w:suppressAutoHyphens/>
        <w:spacing w:after="120"/>
        <w:rPr>
          <w:rFonts w:eastAsia="Times New Roman"/>
        </w:rPr>
      </w:pPr>
      <w:r w:rsidRPr="009E1DF8">
        <w:rPr>
          <w:rFonts w:eastAsia="Times New Roman"/>
        </w:rPr>
        <w:t>г. Большой Камень</w:t>
      </w:r>
      <w:r w:rsidRPr="009E1DF8">
        <w:rPr>
          <w:rFonts w:eastAsia="Times New Roman"/>
        </w:rPr>
        <w:tab/>
      </w:r>
      <w:r w:rsidRPr="009E1DF8">
        <w:rPr>
          <w:rFonts w:eastAsia="Times New Roman"/>
        </w:rPr>
        <w:tab/>
      </w:r>
      <w:r w:rsidRPr="009E1DF8">
        <w:rPr>
          <w:rFonts w:eastAsia="Times New Roman"/>
        </w:rPr>
        <w:tab/>
        <w:t xml:space="preserve">                                                     «___» _____________20__ г.</w:t>
      </w:r>
    </w:p>
    <w:p w14:paraId="73B43DE9" w14:textId="77777777" w:rsidR="00DC2573" w:rsidRPr="009E1DF8" w:rsidRDefault="00DC2573" w:rsidP="00DC2573">
      <w:pPr>
        <w:suppressAutoHyphens/>
        <w:spacing w:after="120"/>
        <w:rPr>
          <w:rFonts w:eastAsia="Times New Roman"/>
        </w:rPr>
      </w:pPr>
    </w:p>
    <w:p w14:paraId="64B7FF04" w14:textId="77777777" w:rsidR="00DC2573" w:rsidRPr="009E1DF8" w:rsidRDefault="00DC2573" w:rsidP="00DC2573">
      <w:pPr>
        <w:suppressAutoHyphens/>
        <w:ind w:firstLine="709"/>
        <w:rPr>
          <w:rFonts w:eastAsia="Times New Roman"/>
          <w:kern w:val="16"/>
        </w:rPr>
      </w:pPr>
      <w:r w:rsidRPr="009E1DF8">
        <w:rPr>
          <w:rFonts w:eastAsia="Times New Roman"/>
          <w:b/>
          <w:kern w:val="16"/>
        </w:rPr>
        <w:t>____________</w:t>
      </w:r>
      <w:r w:rsidRPr="009E1DF8">
        <w:rPr>
          <w:rFonts w:eastAsia="Times New Roman"/>
          <w:kern w:val="16"/>
        </w:rPr>
        <w:t>, именуемое в дальнейшем «Поставщик», в</w:t>
      </w:r>
      <w:r w:rsidRPr="009E1DF8">
        <w:rPr>
          <w:rFonts w:eastAsia="Batang"/>
        </w:rPr>
        <w:t xml:space="preserve"> лице ______________</w:t>
      </w:r>
      <w:r w:rsidRPr="009E1DF8">
        <w:rPr>
          <w:rFonts w:eastAsia="Times New Roman"/>
          <w:kern w:val="16"/>
        </w:rPr>
        <w:t>, действующего на основании _____________, поставило Товар в соответствии с Договором поставки №</w:t>
      </w:r>
      <w:r w:rsidRPr="009E1DF8">
        <w:rPr>
          <w:rFonts w:eastAsia="Times New Roman"/>
        </w:rPr>
        <w:t xml:space="preserve"> </w:t>
      </w:r>
      <w:r w:rsidRPr="009E1DF8">
        <w:rPr>
          <w:rFonts w:eastAsia="Batang"/>
          <w:bCs/>
          <w:lang w:eastAsia="ru-RU"/>
        </w:rPr>
        <w:t xml:space="preserve">______ </w:t>
      </w:r>
      <w:r w:rsidRPr="009E1DF8">
        <w:rPr>
          <w:rFonts w:eastAsia="Times New Roman"/>
        </w:rPr>
        <w:t>от «__»____________г</w:t>
      </w:r>
      <w:r w:rsidRPr="009E1DF8">
        <w:rPr>
          <w:rFonts w:eastAsia="Times New Roman"/>
          <w:bCs/>
        </w:rPr>
        <w:t>.</w:t>
      </w:r>
      <w:r w:rsidRPr="009E1DF8">
        <w:rPr>
          <w:rFonts w:eastAsia="Times New Roman"/>
          <w:kern w:val="16"/>
        </w:rPr>
        <w:t xml:space="preserve">, а </w:t>
      </w:r>
      <w:r w:rsidRPr="009E1DF8">
        <w:rPr>
          <w:rFonts w:eastAsia="Times New Roman"/>
        </w:rPr>
        <w:t>ООО «ССК «Звезда»</w:t>
      </w:r>
      <w:r w:rsidRPr="009E1DF8">
        <w:rPr>
          <w:rFonts w:eastAsia="Times New Roman"/>
          <w:kern w:val="16"/>
        </w:rPr>
        <w:t xml:space="preserve">, именуемое в дальнейшем «Покупатель», в лице </w:t>
      </w:r>
      <w:r w:rsidRPr="009E1DF8">
        <w:rPr>
          <w:rFonts w:eastAsia="Times New Roman"/>
        </w:rPr>
        <w:t>_______________, действующего на основании _________________</w:t>
      </w:r>
      <w:r w:rsidRPr="009E1DF8">
        <w:rPr>
          <w:rFonts w:eastAsia="Times New Roman"/>
          <w:kern w:val="16"/>
        </w:rPr>
        <w:t>, приняло нижеуказанный Товар.</w:t>
      </w:r>
    </w:p>
    <w:p w14:paraId="01BF2189" w14:textId="77777777" w:rsidR="00DC2573" w:rsidRPr="009E1DF8" w:rsidRDefault="00DC2573" w:rsidP="00DC2573">
      <w:pPr>
        <w:shd w:val="clear" w:color="auto" w:fill="FFFFFF"/>
        <w:suppressAutoHyphens/>
        <w:spacing w:line="240" w:lineRule="auto"/>
      </w:pPr>
      <w:r w:rsidRPr="009E1DF8">
        <w:t>1. В соответствии с Договором между Сторонами № ___________ от «__» ___ 20_ г. Поставщик передает, а Покупатель принимает Товар следующего ассортимента и количества:</w:t>
      </w:r>
    </w:p>
    <w:p w14:paraId="1C763986" w14:textId="77777777" w:rsidR="00DC2573" w:rsidRPr="009E1DF8" w:rsidRDefault="00DC2573" w:rsidP="00DC2573">
      <w:pPr>
        <w:shd w:val="clear" w:color="auto" w:fill="FFFFFF"/>
        <w:suppressAutoHyphens/>
        <w:spacing w:line="240" w:lineRule="auto"/>
        <w:jc w:val="cente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5"/>
        <w:gridCol w:w="3951"/>
        <w:gridCol w:w="1806"/>
        <w:gridCol w:w="1836"/>
        <w:gridCol w:w="1516"/>
      </w:tblGrid>
      <w:tr w:rsidR="009E1DF8" w:rsidRPr="009E1DF8" w14:paraId="7D5B73BB" w14:textId="77777777" w:rsidTr="00DE5089">
        <w:trPr>
          <w:trHeight w:val="1655"/>
        </w:trPr>
        <w:tc>
          <w:tcPr>
            <w:tcW w:w="5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89785C" w14:textId="77777777" w:rsidR="00DC2573" w:rsidRPr="009E1DF8" w:rsidRDefault="00DC2573" w:rsidP="00DE5089">
            <w:pPr>
              <w:widowControl w:val="0"/>
              <w:suppressAutoHyphens/>
              <w:autoSpaceDE w:val="0"/>
              <w:spacing w:before="120"/>
              <w:jc w:val="center"/>
              <w:rPr>
                <w:spacing w:val="-5"/>
                <w:lang w:eastAsia="ar-SA"/>
              </w:rPr>
            </w:pPr>
            <w:r w:rsidRPr="009E1DF8">
              <w:rPr>
                <w:spacing w:val="-5"/>
              </w:rPr>
              <w:t>№ п/п</w:t>
            </w:r>
          </w:p>
        </w:tc>
        <w:tc>
          <w:tcPr>
            <w:tcW w:w="40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DB587B" w14:textId="77777777" w:rsidR="00DC2573" w:rsidRPr="009E1DF8" w:rsidRDefault="009F1D02" w:rsidP="00DE5089">
            <w:pPr>
              <w:widowControl w:val="0"/>
              <w:suppressAutoHyphens/>
              <w:autoSpaceDE w:val="0"/>
              <w:spacing w:before="120"/>
              <w:jc w:val="center"/>
              <w:rPr>
                <w:spacing w:val="-5"/>
              </w:rPr>
            </w:pPr>
            <w:hyperlink r:id="rId100" w:history="1">
              <w:r w:rsidR="00DC2573" w:rsidRPr="009E1DF8">
                <w:rPr>
                  <w:spacing w:val="-5"/>
                </w:rPr>
                <w:t>Наименование товара</w:t>
              </w:r>
            </w:hyperlink>
          </w:p>
          <w:p w14:paraId="4BDE58A6" w14:textId="77777777" w:rsidR="00DC2573" w:rsidRPr="009E1DF8" w:rsidRDefault="00DC2573" w:rsidP="00DE5089">
            <w:pPr>
              <w:widowControl w:val="0"/>
              <w:suppressAutoHyphens/>
              <w:autoSpaceDE w:val="0"/>
              <w:spacing w:before="120"/>
              <w:jc w:val="center"/>
              <w:rPr>
                <w:spacing w:val="-5"/>
              </w:rPr>
            </w:pPr>
          </w:p>
          <w:p w14:paraId="2BFBBCC9" w14:textId="77777777" w:rsidR="00DC2573" w:rsidRPr="009E1DF8" w:rsidRDefault="00DC2573" w:rsidP="00DE5089">
            <w:pPr>
              <w:widowControl w:val="0"/>
              <w:suppressAutoHyphens/>
              <w:autoSpaceDE w:val="0"/>
              <w:spacing w:before="120"/>
              <w:jc w:val="center"/>
              <w:rPr>
                <w:spacing w:val="-5"/>
                <w:lang w:eastAsia="ar-SA"/>
              </w:rPr>
            </w:pPr>
          </w:p>
        </w:tc>
        <w:tc>
          <w:tcPr>
            <w:tcW w:w="1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8634BF" w14:textId="77777777" w:rsidR="00DC2573" w:rsidRPr="009E1DF8" w:rsidRDefault="00DC2573" w:rsidP="00DE5089">
            <w:pPr>
              <w:widowControl w:val="0"/>
              <w:suppressAutoHyphens/>
              <w:autoSpaceDE w:val="0"/>
              <w:spacing w:before="120"/>
              <w:jc w:val="center"/>
              <w:rPr>
                <w:spacing w:val="-5"/>
              </w:rPr>
            </w:pPr>
            <w:r w:rsidRPr="009E1DF8">
              <w:rPr>
                <w:spacing w:val="-5"/>
              </w:rPr>
              <w:t>№ (ТТН / Торг-12/ УПД)</w:t>
            </w:r>
          </w:p>
          <w:p w14:paraId="7EA27965" w14:textId="77777777" w:rsidR="00DC2573" w:rsidRPr="009E1DF8" w:rsidRDefault="00DC2573" w:rsidP="00DE5089">
            <w:pPr>
              <w:widowControl w:val="0"/>
              <w:suppressAutoHyphens/>
              <w:autoSpaceDE w:val="0"/>
              <w:spacing w:before="120"/>
              <w:jc w:val="center"/>
              <w:rPr>
                <w:spacing w:val="-5"/>
                <w:lang w:eastAsia="ar-SA"/>
              </w:rPr>
            </w:pPr>
          </w:p>
        </w:tc>
        <w:tc>
          <w:tcPr>
            <w:tcW w:w="18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181B31" w14:textId="77777777" w:rsidR="00DC2573" w:rsidRPr="009E1DF8" w:rsidRDefault="00DC2573" w:rsidP="00DE5089">
            <w:pPr>
              <w:widowControl w:val="0"/>
              <w:suppressAutoHyphens/>
              <w:autoSpaceDE w:val="0"/>
              <w:spacing w:before="120"/>
              <w:jc w:val="center"/>
              <w:rPr>
                <w:spacing w:val="-5"/>
              </w:rPr>
            </w:pPr>
            <w:r w:rsidRPr="009E1DF8">
              <w:rPr>
                <w:spacing w:val="-5"/>
              </w:rPr>
              <w:t>Количество поставленного Поставщиком товара  по (ТТН / Торг-12/ УПД)</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D7F83F" w14:textId="77777777" w:rsidR="00DC2573" w:rsidRPr="009E1DF8" w:rsidRDefault="00DC2573" w:rsidP="00DE5089">
            <w:pPr>
              <w:widowControl w:val="0"/>
              <w:suppressAutoHyphens/>
              <w:autoSpaceDE w:val="0"/>
              <w:spacing w:before="120"/>
              <w:jc w:val="center"/>
              <w:rPr>
                <w:spacing w:val="-5"/>
                <w:lang w:eastAsia="ar-SA"/>
              </w:rPr>
            </w:pPr>
            <w:r w:rsidRPr="009E1DF8">
              <w:rPr>
                <w:spacing w:val="-5"/>
              </w:rPr>
              <w:t>Количество принятого товара Покупателем</w:t>
            </w:r>
          </w:p>
        </w:tc>
      </w:tr>
      <w:tr w:rsidR="009E1DF8" w:rsidRPr="009E1DF8" w14:paraId="56A006D7" w14:textId="77777777" w:rsidTr="00DE5089">
        <w:tc>
          <w:tcPr>
            <w:tcW w:w="525" w:type="dxa"/>
            <w:tcBorders>
              <w:top w:val="single" w:sz="4" w:space="0" w:color="auto"/>
              <w:left w:val="single" w:sz="4" w:space="0" w:color="auto"/>
              <w:bottom w:val="single" w:sz="4" w:space="0" w:color="auto"/>
              <w:right w:val="single" w:sz="4" w:space="0" w:color="auto"/>
            </w:tcBorders>
            <w:shd w:val="clear" w:color="auto" w:fill="auto"/>
          </w:tcPr>
          <w:p w14:paraId="3873CDE3" w14:textId="77777777" w:rsidR="00DC2573" w:rsidRPr="009E1DF8" w:rsidRDefault="00DC2573" w:rsidP="00DE5089">
            <w:pPr>
              <w:widowControl w:val="0"/>
              <w:suppressAutoHyphens/>
              <w:autoSpaceDE w:val="0"/>
              <w:spacing w:before="120"/>
              <w:rPr>
                <w:spacing w:val="-5"/>
                <w:lang w:eastAsia="ar-SA"/>
              </w:rPr>
            </w:pPr>
            <w:r w:rsidRPr="009E1DF8">
              <w:rPr>
                <w:spacing w:val="-5"/>
                <w:lang w:eastAsia="ar-SA"/>
              </w:rPr>
              <w:t>1</w:t>
            </w:r>
          </w:p>
        </w:tc>
        <w:tc>
          <w:tcPr>
            <w:tcW w:w="4002" w:type="dxa"/>
            <w:tcBorders>
              <w:top w:val="single" w:sz="4" w:space="0" w:color="auto"/>
              <w:left w:val="single" w:sz="4" w:space="0" w:color="auto"/>
              <w:bottom w:val="single" w:sz="4" w:space="0" w:color="auto"/>
              <w:right w:val="single" w:sz="4" w:space="0" w:color="auto"/>
            </w:tcBorders>
            <w:shd w:val="clear" w:color="auto" w:fill="auto"/>
          </w:tcPr>
          <w:p w14:paraId="4DAE482B" w14:textId="77777777" w:rsidR="00DC2573" w:rsidRPr="009E1DF8" w:rsidRDefault="00DC2573" w:rsidP="00DE5089">
            <w:pPr>
              <w:widowControl w:val="0"/>
              <w:suppressAutoHyphens/>
              <w:autoSpaceDE w:val="0"/>
              <w:spacing w:before="120"/>
              <w:rPr>
                <w:spacing w:val="-5"/>
                <w:lang w:eastAsia="ar-SA"/>
              </w:rPr>
            </w:pPr>
          </w:p>
        </w:tc>
        <w:tc>
          <w:tcPr>
            <w:tcW w:w="1828" w:type="dxa"/>
            <w:tcBorders>
              <w:top w:val="single" w:sz="4" w:space="0" w:color="auto"/>
              <w:left w:val="single" w:sz="4" w:space="0" w:color="auto"/>
              <w:bottom w:val="single" w:sz="4" w:space="0" w:color="auto"/>
              <w:right w:val="single" w:sz="4" w:space="0" w:color="auto"/>
            </w:tcBorders>
            <w:shd w:val="clear" w:color="auto" w:fill="auto"/>
          </w:tcPr>
          <w:p w14:paraId="32137722" w14:textId="77777777" w:rsidR="00DC2573" w:rsidRPr="009E1DF8" w:rsidRDefault="00DC2573" w:rsidP="00DE5089">
            <w:pPr>
              <w:widowControl w:val="0"/>
              <w:suppressAutoHyphens/>
              <w:autoSpaceDE w:val="0"/>
              <w:spacing w:before="120"/>
              <w:rPr>
                <w:spacing w:val="-5"/>
                <w:lang w:eastAsia="ar-SA"/>
              </w:rPr>
            </w:pPr>
          </w:p>
        </w:tc>
        <w:tc>
          <w:tcPr>
            <w:tcW w:w="1840" w:type="dxa"/>
            <w:tcBorders>
              <w:top w:val="single" w:sz="4" w:space="0" w:color="auto"/>
              <w:left w:val="single" w:sz="4" w:space="0" w:color="auto"/>
              <w:bottom w:val="single" w:sz="4" w:space="0" w:color="auto"/>
              <w:right w:val="single" w:sz="4" w:space="0" w:color="auto"/>
            </w:tcBorders>
            <w:shd w:val="clear" w:color="auto" w:fill="auto"/>
          </w:tcPr>
          <w:p w14:paraId="2FCE2134" w14:textId="77777777" w:rsidR="00DC2573" w:rsidRPr="009E1DF8" w:rsidRDefault="00DC2573" w:rsidP="00DE5089">
            <w:pPr>
              <w:widowControl w:val="0"/>
              <w:suppressAutoHyphens/>
              <w:autoSpaceDE w:val="0"/>
              <w:spacing w:before="120"/>
              <w:rPr>
                <w:spacing w:val="-5"/>
                <w:lang w:eastAsia="ar-SA"/>
              </w:rPr>
            </w:pPr>
          </w:p>
        </w:tc>
        <w:tc>
          <w:tcPr>
            <w:tcW w:w="1439" w:type="dxa"/>
            <w:tcBorders>
              <w:top w:val="single" w:sz="4" w:space="0" w:color="auto"/>
              <w:left w:val="single" w:sz="4" w:space="0" w:color="auto"/>
              <w:bottom w:val="single" w:sz="4" w:space="0" w:color="auto"/>
              <w:right w:val="single" w:sz="4" w:space="0" w:color="auto"/>
            </w:tcBorders>
            <w:shd w:val="clear" w:color="auto" w:fill="auto"/>
          </w:tcPr>
          <w:p w14:paraId="11DC972B" w14:textId="77777777" w:rsidR="00DC2573" w:rsidRPr="009E1DF8" w:rsidRDefault="00DC2573" w:rsidP="00DE5089">
            <w:pPr>
              <w:widowControl w:val="0"/>
              <w:suppressAutoHyphens/>
              <w:autoSpaceDE w:val="0"/>
              <w:spacing w:before="120"/>
              <w:rPr>
                <w:spacing w:val="-5"/>
                <w:lang w:eastAsia="ar-SA"/>
              </w:rPr>
            </w:pPr>
          </w:p>
        </w:tc>
      </w:tr>
      <w:tr w:rsidR="009E1DF8" w:rsidRPr="009E1DF8" w14:paraId="5FD2C888" w14:textId="77777777" w:rsidTr="00DE5089">
        <w:tc>
          <w:tcPr>
            <w:tcW w:w="525" w:type="dxa"/>
            <w:tcBorders>
              <w:top w:val="single" w:sz="4" w:space="0" w:color="auto"/>
              <w:left w:val="single" w:sz="4" w:space="0" w:color="auto"/>
              <w:bottom w:val="single" w:sz="4" w:space="0" w:color="auto"/>
              <w:right w:val="single" w:sz="4" w:space="0" w:color="auto"/>
            </w:tcBorders>
            <w:shd w:val="clear" w:color="auto" w:fill="auto"/>
          </w:tcPr>
          <w:p w14:paraId="5433451D" w14:textId="77777777" w:rsidR="00DC2573" w:rsidRPr="009E1DF8" w:rsidRDefault="00DC2573" w:rsidP="00DE5089">
            <w:pPr>
              <w:widowControl w:val="0"/>
              <w:suppressAutoHyphens/>
              <w:autoSpaceDE w:val="0"/>
              <w:spacing w:before="120"/>
              <w:rPr>
                <w:spacing w:val="-5"/>
                <w:lang w:eastAsia="ar-SA"/>
              </w:rPr>
            </w:pPr>
            <w:r w:rsidRPr="009E1DF8">
              <w:rPr>
                <w:spacing w:val="-5"/>
                <w:lang w:eastAsia="ar-SA"/>
              </w:rPr>
              <w:t>2</w:t>
            </w:r>
          </w:p>
        </w:tc>
        <w:tc>
          <w:tcPr>
            <w:tcW w:w="4002" w:type="dxa"/>
            <w:tcBorders>
              <w:top w:val="single" w:sz="4" w:space="0" w:color="auto"/>
              <w:left w:val="single" w:sz="4" w:space="0" w:color="auto"/>
              <w:bottom w:val="single" w:sz="4" w:space="0" w:color="auto"/>
              <w:right w:val="single" w:sz="4" w:space="0" w:color="auto"/>
            </w:tcBorders>
            <w:shd w:val="clear" w:color="auto" w:fill="auto"/>
          </w:tcPr>
          <w:p w14:paraId="4DEF4FA9" w14:textId="77777777" w:rsidR="00DC2573" w:rsidRPr="009E1DF8" w:rsidRDefault="00DC2573" w:rsidP="00DE5089">
            <w:pPr>
              <w:widowControl w:val="0"/>
              <w:suppressAutoHyphens/>
              <w:autoSpaceDE w:val="0"/>
              <w:spacing w:before="120"/>
              <w:rPr>
                <w:spacing w:val="-5"/>
                <w:lang w:eastAsia="ar-SA"/>
              </w:rPr>
            </w:pPr>
          </w:p>
        </w:tc>
        <w:tc>
          <w:tcPr>
            <w:tcW w:w="1828" w:type="dxa"/>
            <w:tcBorders>
              <w:top w:val="single" w:sz="4" w:space="0" w:color="auto"/>
              <w:left w:val="single" w:sz="4" w:space="0" w:color="auto"/>
              <w:bottom w:val="single" w:sz="4" w:space="0" w:color="auto"/>
              <w:right w:val="single" w:sz="4" w:space="0" w:color="auto"/>
            </w:tcBorders>
            <w:shd w:val="clear" w:color="auto" w:fill="auto"/>
          </w:tcPr>
          <w:p w14:paraId="70CFF656" w14:textId="77777777" w:rsidR="00DC2573" w:rsidRPr="009E1DF8" w:rsidRDefault="00DC2573" w:rsidP="00DE5089">
            <w:pPr>
              <w:widowControl w:val="0"/>
              <w:suppressAutoHyphens/>
              <w:autoSpaceDE w:val="0"/>
              <w:spacing w:before="120"/>
              <w:rPr>
                <w:spacing w:val="-5"/>
                <w:lang w:eastAsia="ar-SA"/>
              </w:rPr>
            </w:pPr>
          </w:p>
        </w:tc>
        <w:tc>
          <w:tcPr>
            <w:tcW w:w="1840" w:type="dxa"/>
            <w:tcBorders>
              <w:top w:val="single" w:sz="4" w:space="0" w:color="auto"/>
              <w:left w:val="single" w:sz="4" w:space="0" w:color="auto"/>
              <w:bottom w:val="single" w:sz="4" w:space="0" w:color="auto"/>
              <w:right w:val="single" w:sz="4" w:space="0" w:color="auto"/>
            </w:tcBorders>
            <w:shd w:val="clear" w:color="auto" w:fill="auto"/>
          </w:tcPr>
          <w:p w14:paraId="752A2951" w14:textId="77777777" w:rsidR="00DC2573" w:rsidRPr="009E1DF8" w:rsidRDefault="00DC2573" w:rsidP="00DE5089">
            <w:pPr>
              <w:widowControl w:val="0"/>
              <w:suppressAutoHyphens/>
              <w:autoSpaceDE w:val="0"/>
              <w:spacing w:before="120"/>
              <w:rPr>
                <w:spacing w:val="-5"/>
                <w:lang w:eastAsia="ar-SA"/>
              </w:rPr>
            </w:pPr>
          </w:p>
        </w:tc>
        <w:tc>
          <w:tcPr>
            <w:tcW w:w="1439" w:type="dxa"/>
            <w:tcBorders>
              <w:top w:val="single" w:sz="4" w:space="0" w:color="auto"/>
              <w:left w:val="single" w:sz="4" w:space="0" w:color="auto"/>
              <w:bottom w:val="single" w:sz="4" w:space="0" w:color="auto"/>
              <w:right w:val="single" w:sz="4" w:space="0" w:color="auto"/>
            </w:tcBorders>
            <w:shd w:val="clear" w:color="auto" w:fill="auto"/>
          </w:tcPr>
          <w:p w14:paraId="6D7FEDCD" w14:textId="77777777" w:rsidR="00DC2573" w:rsidRPr="009E1DF8" w:rsidRDefault="00DC2573" w:rsidP="00DE5089">
            <w:pPr>
              <w:widowControl w:val="0"/>
              <w:suppressAutoHyphens/>
              <w:autoSpaceDE w:val="0"/>
              <w:spacing w:before="120"/>
              <w:rPr>
                <w:spacing w:val="-5"/>
                <w:lang w:eastAsia="ar-SA"/>
              </w:rPr>
            </w:pPr>
          </w:p>
        </w:tc>
      </w:tr>
      <w:tr w:rsidR="009E1DF8" w:rsidRPr="009E1DF8" w14:paraId="2B702C18" w14:textId="77777777" w:rsidTr="00DE5089">
        <w:tc>
          <w:tcPr>
            <w:tcW w:w="525" w:type="dxa"/>
            <w:tcBorders>
              <w:top w:val="single" w:sz="4" w:space="0" w:color="auto"/>
              <w:left w:val="single" w:sz="4" w:space="0" w:color="auto"/>
              <w:bottom w:val="single" w:sz="4" w:space="0" w:color="auto"/>
              <w:right w:val="single" w:sz="4" w:space="0" w:color="auto"/>
            </w:tcBorders>
            <w:shd w:val="clear" w:color="auto" w:fill="auto"/>
          </w:tcPr>
          <w:p w14:paraId="3463FB60" w14:textId="77777777" w:rsidR="00DC2573" w:rsidRPr="009E1DF8" w:rsidRDefault="00DC2573" w:rsidP="00DE5089">
            <w:pPr>
              <w:widowControl w:val="0"/>
              <w:suppressAutoHyphens/>
              <w:autoSpaceDE w:val="0"/>
              <w:spacing w:before="120"/>
              <w:rPr>
                <w:spacing w:val="-5"/>
                <w:lang w:eastAsia="ar-SA"/>
              </w:rPr>
            </w:pPr>
            <w:r w:rsidRPr="009E1DF8">
              <w:rPr>
                <w:spacing w:val="-5"/>
                <w:lang w:eastAsia="ar-SA"/>
              </w:rPr>
              <w:t>3</w:t>
            </w:r>
          </w:p>
        </w:tc>
        <w:tc>
          <w:tcPr>
            <w:tcW w:w="4002" w:type="dxa"/>
            <w:tcBorders>
              <w:top w:val="single" w:sz="4" w:space="0" w:color="auto"/>
              <w:left w:val="single" w:sz="4" w:space="0" w:color="auto"/>
              <w:bottom w:val="single" w:sz="4" w:space="0" w:color="auto"/>
              <w:right w:val="single" w:sz="4" w:space="0" w:color="auto"/>
            </w:tcBorders>
            <w:shd w:val="clear" w:color="auto" w:fill="auto"/>
          </w:tcPr>
          <w:p w14:paraId="7AAF4FEA" w14:textId="77777777" w:rsidR="00DC2573" w:rsidRPr="009E1DF8" w:rsidRDefault="00DC2573" w:rsidP="00DE5089">
            <w:pPr>
              <w:widowControl w:val="0"/>
              <w:suppressAutoHyphens/>
              <w:autoSpaceDE w:val="0"/>
              <w:spacing w:before="120"/>
              <w:rPr>
                <w:spacing w:val="-5"/>
                <w:lang w:eastAsia="ar-SA"/>
              </w:rPr>
            </w:pPr>
          </w:p>
        </w:tc>
        <w:tc>
          <w:tcPr>
            <w:tcW w:w="1828" w:type="dxa"/>
            <w:tcBorders>
              <w:top w:val="single" w:sz="4" w:space="0" w:color="auto"/>
              <w:left w:val="single" w:sz="4" w:space="0" w:color="auto"/>
              <w:bottom w:val="single" w:sz="4" w:space="0" w:color="auto"/>
              <w:right w:val="single" w:sz="4" w:space="0" w:color="auto"/>
            </w:tcBorders>
            <w:shd w:val="clear" w:color="auto" w:fill="auto"/>
          </w:tcPr>
          <w:p w14:paraId="3299AD22" w14:textId="77777777" w:rsidR="00DC2573" w:rsidRPr="009E1DF8" w:rsidRDefault="00DC2573" w:rsidP="00DE5089">
            <w:pPr>
              <w:widowControl w:val="0"/>
              <w:suppressAutoHyphens/>
              <w:autoSpaceDE w:val="0"/>
              <w:spacing w:before="120"/>
              <w:rPr>
                <w:spacing w:val="-5"/>
                <w:lang w:eastAsia="ar-SA"/>
              </w:rPr>
            </w:pPr>
          </w:p>
        </w:tc>
        <w:tc>
          <w:tcPr>
            <w:tcW w:w="1840" w:type="dxa"/>
            <w:tcBorders>
              <w:top w:val="single" w:sz="4" w:space="0" w:color="auto"/>
              <w:left w:val="single" w:sz="4" w:space="0" w:color="auto"/>
              <w:bottom w:val="single" w:sz="4" w:space="0" w:color="auto"/>
              <w:right w:val="single" w:sz="4" w:space="0" w:color="auto"/>
            </w:tcBorders>
            <w:shd w:val="clear" w:color="auto" w:fill="auto"/>
          </w:tcPr>
          <w:p w14:paraId="4C93C532" w14:textId="77777777" w:rsidR="00DC2573" w:rsidRPr="009E1DF8" w:rsidRDefault="00DC2573" w:rsidP="00DE5089">
            <w:pPr>
              <w:widowControl w:val="0"/>
              <w:suppressAutoHyphens/>
              <w:autoSpaceDE w:val="0"/>
              <w:spacing w:before="120"/>
              <w:rPr>
                <w:spacing w:val="-5"/>
                <w:lang w:eastAsia="ar-SA"/>
              </w:rPr>
            </w:pPr>
          </w:p>
        </w:tc>
        <w:tc>
          <w:tcPr>
            <w:tcW w:w="1439" w:type="dxa"/>
            <w:tcBorders>
              <w:top w:val="single" w:sz="4" w:space="0" w:color="auto"/>
              <w:left w:val="single" w:sz="4" w:space="0" w:color="auto"/>
              <w:bottom w:val="single" w:sz="4" w:space="0" w:color="auto"/>
              <w:right w:val="single" w:sz="4" w:space="0" w:color="auto"/>
            </w:tcBorders>
            <w:shd w:val="clear" w:color="auto" w:fill="auto"/>
          </w:tcPr>
          <w:p w14:paraId="5C00F2D1" w14:textId="77777777" w:rsidR="00DC2573" w:rsidRPr="009E1DF8" w:rsidRDefault="00DC2573" w:rsidP="00DE5089">
            <w:pPr>
              <w:widowControl w:val="0"/>
              <w:suppressAutoHyphens/>
              <w:autoSpaceDE w:val="0"/>
              <w:spacing w:before="120"/>
              <w:rPr>
                <w:spacing w:val="-5"/>
                <w:lang w:eastAsia="ar-SA"/>
              </w:rPr>
            </w:pPr>
          </w:p>
        </w:tc>
      </w:tr>
      <w:tr w:rsidR="00DC2573" w:rsidRPr="009E1DF8" w14:paraId="6152A3AC" w14:textId="77777777" w:rsidTr="00DE5089">
        <w:tc>
          <w:tcPr>
            <w:tcW w:w="6355" w:type="dxa"/>
            <w:gridSpan w:val="3"/>
            <w:tcBorders>
              <w:top w:val="single" w:sz="4" w:space="0" w:color="auto"/>
              <w:left w:val="single" w:sz="4" w:space="0" w:color="auto"/>
              <w:bottom w:val="single" w:sz="4" w:space="0" w:color="auto"/>
              <w:right w:val="single" w:sz="4" w:space="0" w:color="auto"/>
            </w:tcBorders>
            <w:shd w:val="clear" w:color="auto" w:fill="auto"/>
          </w:tcPr>
          <w:p w14:paraId="09586B57" w14:textId="77777777" w:rsidR="00DC2573" w:rsidRPr="009E1DF8" w:rsidRDefault="00DC2573" w:rsidP="00DE5089">
            <w:pPr>
              <w:widowControl w:val="0"/>
              <w:suppressAutoHyphens/>
              <w:autoSpaceDE w:val="0"/>
              <w:spacing w:before="120"/>
              <w:rPr>
                <w:b/>
              </w:rPr>
            </w:pPr>
            <w:r w:rsidRPr="009E1DF8">
              <w:rPr>
                <w:b/>
              </w:rPr>
              <w:t>Итого:</w:t>
            </w:r>
          </w:p>
        </w:tc>
        <w:tc>
          <w:tcPr>
            <w:tcW w:w="1840" w:type="dxa"/>
            <w:tcBorders>
              <w:top w:val="single" w:sz="4" w:space="0" w:color="auto"/>
              <w:left w:val="single" w:sz="4" w:space="0" w:color="auto"/>
              <w:bottom w:val="single" w:sz="4" w:space="0" w:color="auto"/>
              <w:right w:val="single" w:sz="4" w:space="0" w:color="auto"/>
            </w:tcBorders>
            <w:shd w:val="clear" w:color="auto" w:fill="auto"/>
          </w:tcPr>
          <w:p w14:paraId="201A9B2F" w14:textId="77777777" w:rsidR="00DC2573" w:rsidRPr="009E1DF8" w:rsidRDefault="00DC2573" w:rsidP="00DE5089">
            <w:pPr>
              <w:widowControl w:val="0"/>
              <w:suppressAutoHyphens/>
              <w:autoSpaceDE w:val="0"/>
              <w:spacing w:before="120"/>
              <w:rPr>
                <w:spacing w:val="-5"/>
                <w:lang w:eastAsia="ar-SA"/>
              </w:rPr>
            </w:pPr>
          </w:p>
        </w:tc>
        <w:tc>
          <w:tcPr>
            <w:tcW w:w="1439" w:type="dxa"/>
            <w:tcBorders>
              <w:top w:val="single" w:sz="4" w:space="0" w:color="auto"/>
              <w:left w:val="single" w:sz="4" w:space="0" w:color="auto"/>
              <w:bottom w:val="single" w:sz="4" w:space="0" w:color="auto"/>
              <w:right w:val="single" w:sz="4" w:space="0" w:color="auto"/>
            </w:tcBorders>
            <w:shd w:val="clear" w:color="auto" w:fill="auto"/>
          </w:tcPr>
          <w:p w14:paraId="37C024DA" w14:textId="77777777" w:rsidR="00DC2573" w:rsidRPr="009E1DF8" w:rsidRDefault="00DC2573" w:rsidP="00DE5089">
            <w:pPr>
              <w:widowControl w:val="0"/>
              <w:suppressAutoHyphens/>
              <w:autoSpaceDE w:val="0"/>
              <w:spacing w:before="120"/>
              <w:rPr>
                <w:spacing w:val="-5"/>
                <w:lang w:eastAsia="ar-SA"/>
              </w:rPr>
            </w:pPr>
          </w:p>
        </w:tc>
      </w:tr>
    </w:tbl>
    <w:p w14:paraId="3A5DED94" w14:textId="77777777" w:rsidR="00DC2573" w:rsidRPr="009E1DF8" w:rsidRDefault="00DC2573" w:rsidP="00DC2573">
      <w:pPr>
        <w:suppressAutoHyphens/>
        <w:rPr>
          <w:rFonts w:eastAsia="Times New Roman"/>
          <w:lang w:eastAsia="ru-RU"/>
        </w:rPr>
      </w:pPr>
    </w:p>
    <w:p w14:paraId="4070166A" w14:textId="77777777" w:rsidR="00DC2573" w:rsidRPr="009E1DF8" w:rsidRDefault="00DC2573" w:rsidP="00DC2573">
      <w:pPr>
        <w:suppressAutoHyphens/>
        <w:rPr>
          <w:rFonts w:eastAsia="Times New Roman"/>
          <w:lang w:eastAsia="ru-RU"/>
        </w:rPr>
      </w:pPr>
      <w:r w:rsidRPr="009E1DF8">
        <w:rPr>
          <w:rFonts w:eastAsia="Times New Roman"/>
          <w:lang w:eastAsia="ru-RU"/>
        </w:rPr>
        <w:t>При осмотре поступившего товара установлено:</w:t>
      </w:r>
    </w:p>
    <w:p w14:paraId="2718BD92" w14:textId="77777777" w:rsidR="00DC2573" w:rsidRPr="009E1DF8" w:rsidRDefault="00DC2573" w:rsidP="00DC2573">
      <w:pPr>
        <w:suppressAutoHyphens/>
        <w:rPr>
          <w:rFonts w:eastAsia="Times New Roman"/>
          <w:lang w:eastAsia="ru-RU"/>
        </w:rPr>
      </w:pPr>
      <w:r w:rsidRPr="009E1DF8">
        <w:rPr>
          <w:rFonts w:eastAsia="Times New Roman"/>
          <w:lang w:eastAsia="ru-RU"/>
        </w:rPr>
        <w:t>1. Упаковка (повреждена, не повреждена) ____________________________________________________</w:t>
      </w:r>
    </w:p>
    <w:p w14:paraId="7B2D5471" w14:textId="77777777" w:rsidR="00DC2573" w:rsidRPr="009E1DF8" w:rsidRDefault="00DC2573" w:rsidP="00DC2573">
      <w:pPr>
        <w:suppressAutoHyphens/>
        <w:rPr>
          <w:rFonts w:eastAsia="Times New Roman"/>
          <w:lang w:eastAsia="ru-RU"/>
        </w:rPr>
      </w:pPr>
      <w:r w:rsidRPr="009E1DF8">
        <w:rPr>
          <w:rFonts w:eastAsia="Times New Roman"/>
          <w:lang w:eastAsia="ru-RU"/>
        </w:rPr>
        <w:t>2. Товар (оборудование) поставлено (комплектно, не комплектно) _______________________________</w:t>
      </w:r>
    </w:p>
    <w:p w14:paraId="150D5B0E" w14:textId="77777777" w:rsidR="00DC2573" w:rsidRPr="009E1DF8" w:rsidRDefault="00DC2573" w:rsidP="00DC2573">
      <w:pPr>
        <w:suppressAutoHyphens/>
        <w:rPr>
          <w:rFonts w:eastAsia="Times New Roman"/>
          <w:lang w:eastAsia="ru-RU"/>
        </w:rPr>
      </w:pPr>
      <w:r w:rsidRPr="009E1DF8">
        <w:rPr>
          <w:rFonts w:eastAsia="Times New Roman"/>
          <w:lang w:eastAsia="ru-RU"/>
        </w:rPr>
        <w:t>3.Прочее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C6AE00F" w14:textId="77777777" w:rsidR="00DC2573" w:rsidRPr="009E1DF8" w:rsidRDefault="00DC2573" w:rsidP="00DC25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rPr>
          <w:rFonts w:eastAsia="Times New Roman"/>
          <w:lang w:val="ru-MD" w:eastAsia="ru-RU"/>
        </w:rPr>
      </w:pPr>
      <w:r w:rsidRPr="009E1DF8">
        <w:rPr>
          <w:rFonts w:eastAsia="Times New Roman"/>
          <w:lang w:val="ru-MD" w:eastAsia="ru-RU"/>
        </w:rPr>
        <w:t xml:space="preserve">4. Принятый Покупателем товар (партия товара) обладает количеством и комплектностью, соответствующим требованиям Договора. Покупатель не имеет претензий по количеству и комплектности к принятому товару, кроме указанных в Акте. </w:t>
      </w:r>
    </w:p>
    <w:p w14:paraId="6B226D39" w14:textId="77777777" w:rsidR="00DC2573" w:rsidRPr="009E1DF8" w:rsidRDefault="00DC2573" w:rsidP="00DC25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rPr>
          <w:rFonts w:eastAsia="Times New Roman"/>
          <w:lang w:val="ru-MD" w:eastAsia="ru-RU"/>
        </w:rPr>
      </w:pPr>
      <w:r w:rsidRPr="009E1DF8">
        <w:rPr>
          <w:rFonts w:eastAsia="Times New Roman"/>
          <w:lang w:val="ru-MD" w:eastAsia="ru-RU"/>
        </w:rPr>
        <w:t>5. Настоящий Акт составлен на русском языке в двух экземплярах, имеющих равную юридическую силу, по одному экземпляру для каждой из Сторон и является неотъемлемой частью указанного выше Договора между Сторонами.</w:t>
      </w:r>
    </w:p>
    <w:p w14:paraId="22C51261" w14:textId="77777777" w:rsidR="00DC2573" w:rsidRPr="009E1DF8" w:rsidRDefault="00DC2573" w:rsidP="00DC2573">
      <w:pPr>
        <w:tabs>
          <w:tab w:val="num" w:pos="720"/>
        </w:tabs>
        <w:suppressAutoHyphens/>
        <w:rPr>
          <w:rFonts w:eastAsia="Times New Roman"/>
          <w:lang w:val="ru-MD" w:bidi="he-IL"/>
        </w:rPr>
      </w:pPr>
    </w:p>
    <w:tbl>
      <w:tblPr>
        <w:tblpPr w:leftFromText="180" w:rightFromText="180" w:vertAnchor="text" w:horzAnchor="margin" w:tblpXSpec="center" w:tblpY="128"/>
        <w:tblW w:w="9973" w:type="dxa"/>
        <w:tblLayout w:type="fixed"/>
        <w:tblLook w:val="0000" w:firstRow="0" w:lastRow="0" w:firstColumn="0" w:lastColumn="0" w:noHBand="0" w:noVBand="0"/>
      </w:tblPr>
      <w:tblGrid>
        <w:gridCol w:w="5049"/>
        <w:gridCol w:w="4924"/>
      </w:tblGrid>
      <w:tr w:rsidR="009E1DF8" w:rsidRPr="009E1DF8" w14:paraId="77A51197" w14:textId="77777777" w:rsidTr="00DE5089">
        <w:trPr>
          <w:trHeight w:val="300"/>
        </w:trPr>
        <w:tc>
          <w:tcPr>
            <w:tcW w:w="5049" w:type="dxa"/>
            <w:vAlign w:val="center"/>
          </w:tcPr>
          <w:p w14:paraId="7D5ED1A6" w14:textId="77777777" w:rsidR="00DC2573" w:rsidRPr="009E1DF8" w:rsidRDefault="00DC2573" w:rsidP="00DE5089">
            <w:pPr>
              <w:tabs>
                <w:tab w:val="left" w:pos="6521"/>
              </w:tabs>
              <w:suppressAutoHyphens/>
              <w:spacing w:line="240" w:lineRule="auto"/>
              <w:rPr>
                <w:rFonts w:eastAsia="Times New Roman"/>
                <w:u w:val="single"/>
              </w:rPr>
            </w:pPr>
            <w:r w:rsidRPr="009E1DF8">
              <w:rPr>
                <w:rFonts w:eastAsia="Times New Roman"/>
                <w:u w:val="single"/>
              </w:rPr>
              <w:t>Покупатель:</w:t>
            </w:r>
          </w:p>
        </w:tc>
        <w:tc>
          <w:tcPr>
            <w:tcW w:w="4924" w:type="dxa"/>
            <w:vAlign w:val="center"/>
          </w:tcPr>
          <w:p w14:paraId="399DD945" w14:textId="77777777" w:rsidR="00DC2573" w:rsidRPr="009E1DF8" w:rsidRDefault="00DC2573" w:rsidP="00DE5089">
            <w:pPr>
              <w:tabs>
                <w:tab w:val="left" w:pos="6521"/>
              </w:tabs>
              <w:suppressAutoHyphens/>
              <w:spacing w:line="240" w:lineRule="auto"/>
              <w:rPr>
                <w:rFonts w:eastAsia="Times New Roman"/>
              </w:rPr>
            </w:pPr>
            <w:r w:rsidRPr="009E1DF8">
              <w:rPr>
                <w:rFonts w:eastAsia="Times New Roman"/>
                <w:kern w:val="16"/>
                <w:u w:val="single"/>
              </w:rPr>
              <w:t>Поставщик:</w:t>
            </w:r>
          </w:p>
        </w:tc>
      </w:tr>
      <w:tr w:rsidR="009E1DF8" w:rsidRPr="009E1DF8" w14:paraId="01A62742" w14:textId="77777777" w:rsidTr="00DE5089">
        <w:trPr>
          <w:trHeight w:val="600"/>
        </w:trPr>
        <w:tc>
          <w:tcPr>
            <w:tcW w:w="5049" w:type="dxa"/>
            <w:vAlign w:val="center"/>
          </w:tcPr>
          <w:p w14:paraId="12A0D2C8" w14:textId="77777777" w:rsidR="00DC2573" w:rsidRPr="009E1DF8" w:rsidRDefault="00DC2573" w:rsidP="00DE5089">
            <w:pPr>
              <w:tabs>
                <w:tab w:val="left" w:pos="6521"/>
              </w:tabs>
              <w:suppressAutoHyphens/>
              <w:spacing w:line="240" w:lineRule="auto"/>
              <w:ind w:left="283"/>
              <w:rPr>
                <w:rFonts w:eastAsia="Times New Roman"/>
                <w:lang w:eastAsia="ru-RU"/>
              </w:rPr>
            </w:pPr>
          </w:p>
          <w:p w14:paraId="3EC2FF20" w14:textId="77777777" w:rsidR="00DC2573" w:rsidRPr="009E1DF8" w:rsidRDefault="00DC2573" w:rsidP="00DE5089">
            <w:pPr>
              <w:tabs>
                <w:tab w:val="left" w:pos="6521"/>
              </w:tabs>
              <w:suppressAutoHyphens/>
              <w:spacing w:line="240" w:lineRule="auto"/>
              <w:rPr>
                <w:rFonts w:eastAsia="Times New Roman"/>
              </w:rPr>
            </w:pPr>
            <w:r w:rsidRPr="009E1DF8">
              <w:rPr>
                <w:rFonts w:eastAsia="Times New Roman"/>
              </w:rPr>
              <w:t>_______________/                        /</w:t>
            </w:r>
          </w:p>
        </w:tc>
        <w:tc>
          <w:tcPr>
            <w:tcW w:w="4924" w:type="dxa"/>
            <w:vAlign w:val="center"/>
          </w:tcPr>
          <w:p w14:paraId="59C23881" w14:textId="77777777" w:rsidR="00DC2573" w:rsidRPr="009E1DF8" w:rsidRDefault="00DC2573" w:rsidP="00DE5089">
            <w:pPr>
              <w:tabs>
                <w:tab w:val="left" w:pos="6521"/>
              </w:tabs>
              <w:suppressAutoHyphens/>
              <w:spacing w:line="240" w:lineRule="auto"/>
              <w:rPr>
                <w:rFonts w:eastAsia="Times New Roman"/>
              </w:rPr>
            </w:pPr>
          </w:p>
          <w:p w14:paraId="0AFE8A74" w14:textId="77777777" w:rsidR="00DC2573" w:rsidRPr="009E1DF8" w:rsidRDefault="00DC2573" w:rsidP="00DE5089">
            <w:pPr>
              <w:tabs>
                <w:tab w:val="left" w:pos="6521"/>
              </w:tabs>
              <w:suppressAutoHyphens/>
              <w:spacing w:line="240" w:lineRule="auto"/>
              <w:rPr>
                <w:rFonts w:eastAsia="Times New Roman"/>
              </w:rPr>
            </w:pPr>
          </w:p>
          <w:p w14:paraId="62123298" w14:textId="77777777" w:rsidR="00DC2573" w:rsidRPr="009E1DF8" w:rsidRDefault="00DC2573" w:rsidP="00DE5089">
            <w:pPr>
              <w:tabs>
                <w:tab w:val="left" w:pos="6521"/>
              </w:tabs>
              <w:suppressAutoHyphens/>
              <w:spacing w:line="240" w:lineRule="auto"/>
              <w:rPr>
                <w:rFonts w:eastAsia="Times New Roman"/>
              </w:rPr>
            </w:pPr>
            <w:r w:rsidRPr="009E1DF8">
              <w:rPr>
                <w:rFonts w:eastAsia="Times New Roman"/>
              </w:rPr>
              <w:t>_____________/                           /</w:t>
            </w:r>
          </w:p>
          <w:p w14:paraId="6F2BE2BC" w14:textId="77777777" w:rsidR="00DC2573" w:rsidRPr="009E1DF8" w:rsidRDefault="00DC2573" w:rsidP="00DE5089">
            <w:pPr>
              <w:tabs>
                <w:tab w:val="left" w:pos="6521"/>
              </w:tabs>
              <w:suppressAutoHyphens/>
              <w:spacing w:line="240" w:lineRule="auto"/>
              <w:rPr>
                <w:rFonts w:eastAsia="Times New Roman"/>
              </w:rPr>
            </w:pPr>
          </w:p>
        </w:tc>
      </w:tr>
    </w:tbl>
    <w:p w14:paraId="5E3CC440" w14:textId="77777777" w:rsidR="00DC2573" w:rsidRPr="009E1DF8" w:rsidRDefault="00DC2573" w:rsidP="00DC2573">
      <w:pPr>
        <w:tabs>
          <w:tab w:val="num" w:pos="720"/>
        </w:tabs>
        <w:suppressAutoHyphens/>
        <w:spacing w:line="240" w:lineRule="auto"/>
        <w:rPr>
          <w:rFonts w:eastAsia="Times New Roman"/>
          <w:u w:val="single"/>
        </w:rPr>
      </w:pPr>
      <w:r w:rsidRPr="009E1DF8">
        <w:rPr>
          <w:rFonts w:eastAsia="Times New Roman"/>
          <w:u w:val="single"/>
        </w:rPr>
        <w:t>_________________________________________________________________________________</w:t>
      </w:r>
    </w:p>
    <w:p w14:paraId="5C41AAB5" w14:textId="77777777" w:rsidR="00DC2573" w:rsidRPr="009E1DF8" w:rsidRDefault="00DC2573" w:rsidP="00DC2573">
      <w:pPr>
        <w:shd w:val="clear" w:color="auto" w:fill="FFFFFF"/>
        <w:tabs>
          <w:tab w:val="left" w:pos="1134"/>
          <w:tab w:val="left" w:pos="4500"/>
        </w:tabs>
        <w:suppressAutoHyphens/>
        <w:kinsoku w:val="0"/>
        <w:overflowPunct w:val="0"/>
        <w:autoSpaceDE w:val="0"/>
        <w:autoSpaceDN w:val="0"/>
        <w:spacing w:line="240" w:lineRule="auto"/>
        <w:rPr>
          <w:rFonts w:eastAsia="Times New Roman"/>
          <w:lang w:eastAsia="ru-RU"/>
        </w:rPr>
      </w:pPr>
    </w:p>
    <w:p w14:paraId="5E3ED6CA" w14:textId="77777777" w:rsidR="00DC2573" w:rsidRPr="009E1DF8" w:rsidRDefault="00DC2573" w:rsidP="00DC2573">
      <w:pPr>
        <w:shd w:val="clear" w:color="auto" w:fill="FFFFFF"/>
        <w:tabs>
          <w:tab w:val="left" w:pos="1134"/>
          <w:tab w:val="left" w:pos="4500"/>
        </w:tabs>
        <w:suppressAutoHyphens/>
        <w:kinsoku w:val="0"/>
        <w:overflowPunct w:val="0"/>
        <w:autoSpaceDE w:val="0"/>
        <w:autoSpaceDN w:val="0"/>
        <w:spacing w:line="240" w:lineRule="auto"/>
        <w:rPr>
          <w:rFonts w:eastAsia="Times New Roman"/>
          <w:lang w:eastAsia="ru-RU"/>
        </w:rPr>
      </w:pPr>
    </w:p>
    <w:p w14:paraId="2BC2F8F2" w14:textId="77777777" w:rsidR="00DC2573" w:rsidRPr="009E1DF8" w:rsidRDefault="00DC2573" w:rsidP="00DC2573">
      <w:pPr>
        <w:shd w:val="clear" w:color="auto" w:fill="FFFFFF"/>
        <w:tabs>
          <w:tab w:val="left" w:pos="1134"/>
          <w:tab w:val="left" w:pos="4500"/>
        </w:tabs>
        <w:suppressAutoHyphens/>
        <w:kinsoku w:val="0"/>
        <w:overflowPunct w:val="0"/>
        <w:autoSpaceDE w:val="0"/>
        <w:autoSpaceDN w:val="0"/>
        <w:spacing w:line="240" w:lineRule="auto"/>
        <w:rPr>
          <w:rFonts w:eastAsia="Times New Roman"/>
          <w:lang w:eastAsia="ru-RU"/>
        </w:rPr>
      </w:pPr>
      <w:r w:rsidRPr="009E1DF8">
        <w:rPr>
          <w:rFonts w:eastAsia="Times New Roman"/>
          <w:lang w:eastAsia="ru-RU"/>
        </w:rPr>
        <w:t>ФОРМА АКТА ПРИЕМКИ ТОВАРА СОГЛАСОВАНА</w:t>
      </w:r>
    </w:p>
    <w:p w14:paraId="71D53587" w14:textId="77777777" w:rsidR="00DC2573" w:rsidRPr="009E1DF8" w:rsidRDefault="00DC2573" w:rsidP="00DC2573">
      <w:pPr>
        <w:shd w:val="clear" w:color="auto" w:fill="FFFFFF"/>
        <w:tabs>
          <w:tab w:val="left" w:pos="1134"/>
          <w:tab w:val="left" w:pos="4500"/>
        </w:tabs>
        <w:suppressAutoHyphens/>
        <w:kinsoku w:val="0"/>
        <w:overflowPunct w:val="0"/>
        <w:autoSpaceDE w:val="0"/>
        <w:autoSpaceDN w:val="0"/>
        <w:spacing w:line="240" w:lineRule="auto"/>
        <w:rPr>
          <w:rFonts w:eastAsia="Times New Roman"/>
          <w:lang w:eastAsia="ru-RU"/>
        </w:rPr>
      </w:pPr>
    </w:p>
    <w:tbl>
      <w:tblPr>
        <w:tblpPr w:leftFromText="180" w:rightFromText="180" w:vertAnchor="text" w:horzAnchor="margin" w:tblpXSpec="center" w:tblpY="128"/>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86"/>
        <w:gridCol w:w="4820"/>
      </w:tblGrid>
      <w:tr w:rsidR="009E1DF8" w:rsidRPr="009E1DF8" w14:paraId="01E14C4A" w14:textId="77777777" w:rsidTr="00DE5089">
        <w:trPr>
          <w:trHeight w:val="402"/>
        </w:trPr>
        <w:tc>
          <w:tcPr>
            <w:tcW w:w="4786" w:type="dxa"/>
            <w:shd w:val="clear" w:color="auto" w:fill="auto"/>
          </w:tcPr>
          <w:p w14:paraId="1B735F2D" w14:textId="77777777" w:rsidR="00DC2573" w:rsidRPr="009E1DF8" w:rsidRDefault="00DC2573" w:rsidP="00DE5089">
            <w:pPr>
              <w:suppressAutoHyphens/>
              <w:spacing w:line="240" w:lineRule="auto"/>
              <w:jc w:val="center"/>
              <w:rPr>
                <w:rFonts w:eastAsia="Batang"/>
                <w:bCs/>
                <w:szCs w:val="20"/>
                <w:u w:val="single"/>
                <w:lang w:bidi="he-IL"/>
              </w:rPr>
            </w:pPr>
            <w:r w:rsidRPr="009E1DF8">
              <w:rPr>
                <w:rFonts w:eastAsia="Batang"/>
                <w:bCs/>
                <w:szCs w:val="20"/>
                <w:u w:val="single"/>
                <w:lang w:bidi="he-IL"/>
              </w:rPr>
              <w:t>Поставщик:</w:t>
            </w:r>
          </w:p>
          <w:p w14:paraId="341700D0" w14:textId="77777777" w:rsidR="00DC2573" w:rsidRPr="009E1DF8" w:rsidRDefault="00DC2573" w:rsidP="00DE5089">
            <w:pPr>
              <w:suppressAutoHyphens/>
            </w:pPr>
          </w:p>
          <w:p w14:paraId="7186FFA1" w14:textId="77777777" w:rsidR="00DC2573" w:rsidRPr="009E1DF8" w:rsidRDefault="00DC2573" w:rsidP="00DE5089">
            <w:pPr>
              <w:suppressAutoHyphens/>
              <w:spacing w:line="240" w:lineRule="auto"/>
              <w:jc w:val="center"/>
              <w:rPr>
                <w:rFonts w:eastAsia="Batang"/>
                <w:bCs/>
                <w:szCs w:val="20"/>
                <w:u w:val="single"/>
                <w:lang w:bidi="he-IL"/>
              </w:rPr>
            </w:pPr>
          </w:p>
          <w:p w14:paraId="6309BC0C" w14:textId="77777777" w:rsidR="00DC2573" w:rsidRPr="009E1DF8" w:rsidRDefault="00DC2573" w:rsidP="00DE5089">
            <w:pPr>
              <w:suppressAutoHyphens/>
              <w:rPr>
                <w:rFonts w:eastAsia="Batang"/>
                <w:bCs/>
              </w:rPr>
            </w:pPr>
            <w:r w:rsidRPr="009E1DF8">
              <w:rPr>
                <w:rFonts w:eastAsia="Batang"/>
                <w:bCs/>
              </w:rPr>
              <w:t>_________________</w:t>
            </w:r>
            <w:r w:rsidRPr="009E1DF8">
              <w:rPr>
                <w:rFonts w:eastAsia="Batang"/>
                <w:bCs/>
              </w:rPr>
              <w:softHyphen/>
            </w:r>
            <w:r w:rsidRPr="009E1DF8">
              <w:rPr>
                <w:rFonts w:eastAsia="Batang"/>
                <w:bCs/>
              </w:rPr>
              <w:softHyphen/>
            </w:r>
            <w:r w:rsidRPr="009E1DF8">
              <w:rPr>
                <w:rFonts w:eastAsia="Batang"/>
                <w:bCs/>
              </w:rPr>
              <w:softHyphen/>
              <w:t>____</w:t>
            </w:r>
            <w:r w:rsidRPr="009E1DF8">
              <w:t xml:space="preserve"> / </w:t>
            </w:r>
            <w:r w:rsidRPr="009E1DF8">
              <w:rPr>
                <w:rFonts w:eastAsia="Batang"/>
                <w:bCs/>
              </w:rPr>
              <w:t>________ /</w:t>
            </w:r>
          </w:p>
          <w:p w14:paraId="077FFC3E" w14:textId="77777777" w:rsidR="00DC2573" w:rsidRPr="009E1DF8" w:rsidRDefault="00DC2573" w:rsidP="00DE5089">
            <w:pPr>
              <w:suppressAutoHyphens/>
              <w:rPr>
                <w:rFonts w:eastAsia="Batang"/>
                <w:bCs/>
              </w:rPr>
            </w:pPr>
          </w:p>
          <w:p w14:paraId="53FC8EDE" w14:textId="77777777" w:rsidR="00DC2573" w:rsidRPr="009E1DF8" w:rsidRDefault="00DC2573" w:rsidP="00DE5089">
            <w:pPr>
              <w:suppressAutoHyphens/>
              <w:rPr>
                <w:rFonts w:eastAsia="Batang"/>
                <w:bCs/>
              </w:rPr>
            </w:pPr>
          </w:p>
        </w:tc>
        <w:tc>
          <w:tcPr>
            <w:tcW w:w="4820" w:type="dxa"/>
            <w:shd w:val="clear" w:color="auto" w:fill="auto"/>
          </w:tcPr>
          <w:p w14:paraId="1B01CB45" w14:textId="77777777" w:rsidR="00DC2573" w:rsidRPr="009E1DF8" w:rsidRDefault="00DC2573" w:rsidP="00DE5089">
            <w:pPr>
              <w:suppressAutoHyphens/>
              <w:rPr>
                <w:rFonts w:eastAsia="Batang"/>
                <w:bCs/>
                <w:u w:val="single"/>
              </w:rPr>
            </w:pPr>
            <w:r w:rsidRPr="009E1DF8">
              <w:rPr>
                <w:rFonts w:eastAsia="Batang"/>
                <w:bCs/>
                <w:u w:val="single"/>
              </w:rPr>
              <w:t>Покупатель:</w:t>
            </w:r>
          </w:p>
          <w:p w14:paraId="2EDFC9C5" w14:textId="77777777" w:rsidR="00DC2573" w:rsidRPr="009E1DF8" w:rsidRDefault="00DC2573" w:rsidP="00DE5089">
            <w:pPr>
              <w:suppressAutoHyphens/>
              <w:autoSpaceDE w:val="0"/>
              <w:autoSpaceDN w:val="0"/>
              <w:adjustRightInd w:val="0"/>
              <w:rPr>
                <w:rFonts w:eastAsia="Batang"/>
                <w:bCs/>
              </w:rPr>
            </w:pPr>
            <w:r w:rsidRPr="009E1DF8">
              <w:rPr>
                <w:rFonts w:eastAsia="Batang"/>
                <w:bCs/>
              </w:rPr>
              <w:t>ООО «ССК «Звезда»</w:t>
            </w:r>
          </w:p>
          <w:p w14:paraId="5A4C4AC7" w14:textId="77777777" w:rsidR="00DC2573" w:rsidRPr="009E1DF8" w:rsidRDefault="00DC2573" w:rsidP="00DE5089">
            <w:pPr>
              <w:suppressAutoHyphens/>
              <w:rPr>
                <w:rFonts w:eastAsia="Batang"/>
                <w:bCs/>
              </w:rPr>
            </w:pPr>
          </w:p>
          <w:p w14:paraId="3BDDA7AF" w14:textId="77777777" w:rsidR="00DC2573" w:rsidRPr="009E1DF8" w:rsidRDefault="00DC2573" w:rsidP="00DE5089">
            <w:pPr>
              <w:suppressAutoHyphens/>
              <w:rPr>
                <w:rFonts w:eastAsia="Batang"/>
                <w:bCs/>
              </w:rPr>
            </w:pPr>
            <w:r w:rsidRPr="009E1DF8">
              <w:rPr>
                <w:rFonts w:eastAsia="Batang"/>
                <w:bCs/>
              </w:rPr>
              <w:t>_________________</w:t>
            </w:r>
            <w:r w:rsidRPr="009E1DF8">
              <w:t xml:space="preserve"> / </w:t>
            </w:r>
            <w:r w:rsidRPr="009E1DF8">
              <w:rPr>
                <w:rFonts w:eastAsia="Batang"/>
                <w:bCs/>
              </w:rPr>
              <w:t xml:space="preserve">                          /</w:t>
            </w:r>
          </w:p>
          <w:p w14:paraId="4176B3EC" w14:textId="77777777" w:rsidR="00DC2573" w:rsidRPr="009E1DF8" w:rsidRDefault="00DC2573" w:rsidP="00DE5089">
            <w:pPr>
              <w:suppressAutoHyphens/>
              <w:rPr>
                <w:rFonts w:eastAsia="Batang"/>
                <w:bCs/>
              </w:rPr>
            </w:pPr>
          </w:p>
        </w:tc>
      </w:tr>
    </w:tbl>
    <w:p w14:paraId="3B386768" w14:textId="77777777" w:rsidR="00DC2573" w:rsidRPr="009E1DF8" w:rsidRDefault="00DC2573" w:rsidP="00DC2573">
      <w:pPr>
        <w:jc w:val="center"/>
        <w:rPr>
          <w:rFonts w:eastAsia="Times New Roman"/>
          <w:b/>
          <w:lang w:eastAsia="de-DE"/>
        </w:rPr>
      </w:pPr>
    </w:p>
    <w:p w14:paraId="7DE3E748" w14:textId="77777777" w:rsidR="00DC2573" w:rsidRPr="009E1DF8" w:rsidRDefault="00DC2573" w:rsidP="00DC2573">
      <w:pPr>
        <w:jc w:val="center"/>
        <w:rPr>
          <w:rFonts w:eastAsia="Times New Roman"/>
          <w:b/>
          <w:lang w:eastAsia="de-DE"/>
        </w:rPr>
      </w:pPr>
    </w:p>
    <w:p w14:paraId="75598ED1" w14:textId="77777777" w:rsidR="00DC2573" w:rsidRPr="009E1DF8" w:rsidRDefault="00DC2573" w:rsidP="00D44CB8">
      <w:pPr>
        <w:jc w:val="center"/>
        <w:rPr>
          <w:rFonts w:eastAsia="Times New Roman"/>
          <w:b/>
          <w:lang w:eastAsia="de-DE"/>
        </w:rPr>
      </w:pPr>
    </w:p>
    <w:sectPr w:rsidR="00DC2573" w:rsidRPr="009E1DF8" w:rsidSect="00806C3C">
      <w:pgSz w:w="11906" w:h="16838"/>
      <w:pgMar w:top="284" w:right="709" w:bottom="992" w:left="1559"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60E3E4B" w14:textId="77777777" w:rsidR="003E00F6" w:rsidRDefault="003E00F6" w:rsidP="00CC36BF">
      <w:pPr>
        <w:spacing w:line="240" w:lineRule="auto"/>
      </w:pPr>
      <w:r>
        <w:separator/>
      </w:r>
    </w:p>
  </w:endnote>
  <w:endnote w:type="continuationSeparator" w:id="0">
    <w:p w14:paraId="02B5671D" w14:textId="77777777" w:rsidR="003E00F6" w:rsidRDefault="003E00F6" w:rsidP="00CC36B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Helv">
    <w:panose1 w:val="020B060402020203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TimesET">
    <w:altName w:val="Times New Roman"/>
    <w:charset w:val="00"/>
    <w:family w:val="auto"/>
    <w:pitch w:val="variable"/>
  </w:font>
  <w:font w:name="Book Antiqua">
    <w:panose1 w:val="02040602050305030304"/>
    <w:charset w:val="CC"/>
    <w:family w:val="roman"/>
    <w:pitch w:val="variable"/>
    <w:sig w:usb0="00000287" w:usb1="00000000" w:usb2="00000000" w:usb3="00000000" w:csb0="0000009F" w:csb1="00000000"/>
  </w:font>
  <w:font w:name="MS Mincho">
    <w:altName w:val="Yu Gothic UI"/>
    <w:panose1 w:val="02020609040205080304"/>
    <w:charset w:val="80"/>
    <w:family w:val="modern"/>
    <w:pitch w:val="fixed"/>
    <w:sig w:usb0="E00002FF" w:usb1="6AC7FDFB" w:usb2="08000012" w:usb3="00000000" w:csb0="0002009F" w:csb1="00000000"/>
  </w:font>
  <w:font w:name="Consolas">
    <w:panose1 w:val="020B0609020204030204"/>
    <w:charset w:val="CC"/>
    <w:family w:val="modern"/>
    <w:pitch w:val="fixed"/>
    <w:sig w:usb0="E00006FF" w:usb1="0000FCFF" w:usb2="00000001" w:usb3="00000000" w:csb0="0000019F" w:csb1="00000000"/>
  </w:font>
  <w:font w:name="TimesETX">
    <w:altName w:val="Times New Roman"/>
    <w:charset w:val="00"/>
    <w:family w:val="auto"/>
    <w:pitch w:val="variable"/>
    <w:sig w:usb0="00000203" w:usb1="00000000" w:usb2="00000000" w:usb3="00000000" w:csb0="00000005" w:csb1="00000000"/>
  </w:font>
  <w:font w:name="Arial CYR">
    <w:panose1 w:val="020B0604020202020204"/>
    <w:charset w:val="CC"/>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158913"/>
      <w:docPartObj>
        <w:docPartGallery w:val="Page Numbers (Bottom of Page)"/>
        <w:docPartUnique/>
      </w:docPartObj>
    </w:sdtPr>
    <w:sdtEndPr/>
    <w:sdtContent>
      <w:p w14:paraId="2B3AB6B8" w14:textId="0C81CD1C" w:rsidR="00595D89" w:rsidRDefault="00595D89">
        <w:pPr>
          <w:pStyle w:val="ae"/>
          <w:jc w:val="center"/>
        </w:pPr>
        <w:r>
          <w:fldChar w:fldCharType="begin"/>
        </w:r>
        <w:r>
          <w:instrText>PAGE   \* MERGEFORMAT</w:instrText>
        </w:r>
        <w:r>
          <w:fldChar w:fldCharType="separate"/>
        </w:r>
        <w:r w:rsidR="009F1D02">
          <w:rPr>
            <w:noProof/>
          </w:rPr>
          <w:t>1</w:t>
        </w:r>
        <w:r>
          <w:fldChar w:fldCharType="end"/>
        </w:r>
      </w:p>
    </w:sdtContent>
  </w:sdt>
  <w:p w14:paraId="497AA827" w14:textId="463A6503" w:rsidR="00595D89" w:rsidRDefault="00595D89" w:rsidP="009E1DF8">
    <w:pPr>
      <w:pStyle w:val="ae"/>
      <w:jc w:val="left"/>
    </w:pPr>
    <w:r>
      <w:t>УМТС</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7137879"/>
      <w:docPartObj>
        <w:docPartGallery w:val="Page Numbers (Bottom of Page)"/>
        <w:docPartUnique/>
      </w:docPartObj>
    </w:sdtPr>
    <w:sdtEndPr/>
    <w:sdtContent>
      <w:p w14:paraId="11D923D2" w14:textId="7A8701A2" w:rsidR="00595D89" w:rsidRDefault="00595D89">
        <w:pPr>
          <w:pStyle w:val="ae"/>
          <w:jc w:val="center"/>
        </w:pPr>
        <w:r>
          <w:fldChar w:fldCharType="begin"/>
        </w:r>
        <w:r>
          <w:instrText>PAGE   \* MERGEFORMAT</w:instrText>
        </w:r>
        <w:r>
          <w:fldChar w:fldCharType="separate"/>
        </w:r>
        <w:r w:rsidR="00120D6D">
          <w:rPr>
            <w:noProof/>
          </w:rPr>
          <w:t>199</w:t>
        </w:r>
        <w:r>
          <w:fldChar w:fldCharType="end"/>
        </w:r>
      </w:p>
    </w:sdtContent>
  </w:sdt>
  <w:p w14:paraId="456BBED7" w14:textId="32F2714B" w:rsidR="00595D89" w:rsidRPr="00D27D30" w:rsidRDefault="00595D89" w:rsidP="00FC53C9">
    <w:pPr>
      <w:pStyle w:val="ae"/>
      <w:rPr>
        <w:sz w:val="10"/>
        <w:szCs w:val="10"/>
      </w:rPr>
    </w:pPr>
    <w:r>
      <w:rPr>
        <w:sz w:val="10"/>
        <w:szCs w:val="10"/>
      </w:rPr>
      <w:t>УМТС</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B655668" w14:textId="77777777" w:rsidR="003E00F6" w:rsidRDefault="003E00F6" w:rsidP="00CC36BF">
      <w:pPr>
        <w:spacing w:line="240" w:lineRule="auto"/>
      </w:pPr>
      <w:r>
        <w:separator/>
      </w:r>
    </w:p>
  </w:footnote>
  <w:footnote w:type="continuationSeparator" w:id="0">
    <w:p w14:paraId="0F84EA7A" w14:textId="77777777" w:rsidR="003E00F6" w:rsidRDefault="003E00F6" w:rsidP="00CC36BF">
      <w:pPr>
        <w:spacing w:line="240" w:lineRule="auto"/>
      </w:pPr>
      <w:r>
        <w:continuationSeparator/>
      </w:r>
    </w:p>
  </w:footnote>
  <w:footnote w:id="1">
    <w:p w14:paraId="2671B224" w14:textId="77777777" w:rsidR="00595D89" w:rsidRDefault="00595D89" w:rsidP="00C04DB8">
      <w:pPr>
        <w:pStyle w:val="a5"/>
      </w:pPr>
      <w:r>
        <w:rPr>
          <w:rStyle w:val="a7"/>
        </w:rPr>
        <w:t>18</w:t>
      </w:r>
      <w:r>
        <w:t xml:space="preserve"> К-критическое, НК-не</w:t>
      </w:r>
      <w:r w:rsidRPr="000C6B87">
        <w:t>критическое</w:t>
      </w:r>
      <w:r>
        <w:t>.</w:t>
      </w:r>
    </w:p>
  </w:footnote>
  <w:footnote w:id="2">
    <w:p w14:paraId="72CBCE51" w14:textId="77777777" w:rsidR="00595D89" w:rsidRDefault="00595D89" w:rsidP="00C04DB8">
      <w:pPr>
        <w:pStyle w:val="a5"/>
      </w:pPr>
      <w:r>
        <w:rPr>
          <w:rStyle w:val="a7"/>
        </w:rPr>
        <w:t>19</w:t>
      </w:r>
      <w:r>
        <w:t xml:space="preserve"> </w:t>
      </w:r>
      <w:r w:rsidRPr="00FC407E">
        <w:t>Применительно только к дистанционному аудиту достоверности данных</w:t>
      </w:r>
    </w:p>
  </w:footnote>
  <w:footnote w:id="3">
    <w:p w14:paraId="0FB6DEF5" w14:textId="0C11D611" w:rsidR="00595D89" w:rsidRDefault="00595D89" w:rsidP="00C04DB8">
      <w:pPr>
        <w:pStyle w:val="a5"/>
      </w:pPr>
      <w:r>
        <w:rPr>
          <w:rStyle w:val="a7"/>
        </w:rPr>
        <w:t>20</w:t>
      </w:r>
      <w:r>
        <w:t xml:space="preserve"> П-применимо</w:t>
      </w:r>
      <w:r w:rsidRPr="009A6717">
        <w:t>;</w:t>
      </w:r>
      <w:r>
        <w:t xml:space="preserve"> П*-применимо только для продукции 1-3 класса безопасности</w:t>
      </w:r>
      <w:r w:rsidRPr="009A6717">
        <w:t>;</w:t>
      </w:r>
      <w:r>
        <w:t xml:space="preserve"> П**-применимо только, если требуется КД для производства объекта типизации</w:t>
      </w:r>
      <w:r w:rsidRPr="00076B22">
        <w:t>/ объекта закупки/</w:t>
      </w:r>
      <w:r>
        <w:t>предмета договора</w:t>
      </w:r>
      <w:r w:rsidRPr="009A6717">
        <w:t xml:space="preserve">; </w:t>
      </w:r>
      <w:r>
        <w:t>П***-применимо, если привлекаются со разработчики КД</w:t>
      </w:r>
      <w:r w:rsidRPr="00A32ECA">
        <w:t xml:space="preserve">; </w:t>
      </w:r>
      <w:r w:rsidRPr="005562E6">
        <w:t>Н</w:t>
      </w:r>
      <w:r w:rsidRPr="004C531D">
        <w:t>/</w:t>
      </w:r>
      <w:r w:rsidRPr="005562E6">
        <w:t>П-не применимо</w:t>
      </w:r>
      <w:r>
        <w:t>.</w:t>
      </w:r>
    </w:p>
  </w:footnote>
  <w:footnote w:id="4">
    <w:p w14:paraId="75941546" w14:textId="77777777" w:rsidR="00595D89" w:rsidRDefault="00595D89" w:rsidP="00C04DB8">
      <w:pPr>
        <w:pStyle w:val="a5"/>
      </w:pPr>
      <w:r>
        <w:rPr>
          <w:rStyle w:val="a7"/>
        </w:rPr>
        <w:t>21</w:t>
      </w:r>
      <w:r>
        <w:t xml:space="preserve"> ОКР-Опытно-конструкторские работы</w:t>
      </w:r>
      <w:r w:rsidRPr="00A32ECA">
        <w:t xml:space="preserve">; </w:t>
      </w:r>
      <w:r>
        <w:t>ПП-подготовка производства</w:t>
      </w:r>
      <w:r w:rsidRPr="00A32ECA">
        <w:t xml:space="preserve">; </w:t>
      </w:r>
      <w:r>
        <w:t>ОО-опытный образец</w:t>
      </w:r>
      <w:r w:rsidRPr="00A32ECA">
        <w:t xml:space="preserve">; </w:t>
      </w:r>
      <w:r>
        <w:t>ПиОП-подготовка и освоение производства</w:t>
      </w:r>
      <w:r w:rsidRPr="00A32ECA">
        <w:t xml:space="preserve">; </w:t>
      </w:r>
      <w:r>
        <w:t>СП-серийное производство.</w:t>
      </w:r>
    </w:p>
  </w:footnote>
  <w:footnote w:id="5">
    <w:p w14:paraId="4D010814" w14:textId="77777777" w:rsidR="00595D89" w:rsidRDefault="00595D89" w:rsidP="00C04DB8">
      <w:pPr>
        <w:pStyle w:val="a5"/>
      </w:pPr>
      <w:r>
        <w:rPr>
          <w:rStyle w:val="a7"/>
        </w:rPr>
        <w:t>22</w:t>
      </w:r>
      <w:r>
        <w:t xml:space="preserve"> </w:t>
      </w:r>
      <w:r w:rsidRPr="003B52C9">
        <w:t>Здесь и далее</w:t>
      </w:r>
      <w:r w:rsidRPr="00141268">
        <w:t>:</w:t>
      </w:r>
      <w:r w:rsidRPr="003B52C9">
        <w:t xml:space="preserve"> </w:t>
      </w:r>
    </w:p>
    <w:p w14:paraId="3B9FC59A" w14:textId="77777777" w:rsidR="00595D89" w:rsidRPr="00731D9E" w:rsidRDefault="00595D89" w:rsidP="00C04DB8">
      <w:pPr>
        <w:pStyle w:val="a5"/>
      </w:pPr>
      <w:r>
        <w:t xml:space="preserve">1) </w:t>
      </w:r>
      <w:r w:rsidRPr="003B52C9">
        <w:t>не бер</w:t>
      </w:r>
      <w:r w:rsidRPr="00C3215B">
        <w:t>е</w:t>
      </w:r>
      <w:r w:rsidRPr="003B52C9">
        <w:t xml:space="preserve">тся в расчет </w:t>
      </w:r>
      <w:r w:rsidRPr="00C3215B">
        <w:t>несоответствие штатному расписанию</w:t>
      </w:r>
      <w:r w:rsidRPr="003B52C9">
        <w:t xml:space="preserve"> по причине увольнения работников или изменения организационной структуры подразделения в срок не ранее 2 ме</w:t>
      </w:r>
      <w:r>
        <w:t>сяцев от даты проведения аудита</w:t>
      </w:r>
      <w:r w:rsidRPr="00731D9E">
        <w:t>;</w:t>
      </w:r>
    </w:p>
    <w:p w14:paraId="7B6C72B8" w14:textId="77777777" w:rsidR="00595D89" w:rsidRDefault="00595D89" w:rsidP="00C04DB8">
      <w:pPr>
        <w:pStyle w:val="a5"/>
      </w:pPr>
      <w:r>
        <w:t xml:space="preserve">2) несоответствием считается отсутствие </w:t>
      </w:r>
      <w:r w:rsidRPr="00141268">
        <w:t>подразделений/должностных лиц, осуществляющих</w:t>
      </w:r>
      <w:r>
        <w:t xml:space="preserve"> указанную функцию</w:t>
      </w:r>
      <w:r w:rsidRPr="006E39A5">
        <w:t>.</w:t>
      </w:r>
    </w:p>
  </w:footnote>
  <w:footnote w:id="6">
    <w:p w14:paraId="0A79EB84" w14:textId="77777777" w:rsidR="00595D89" w:rsidRDefault="00595D89" w:rsidP="00C04DB8">
      <w:pPr>
        <w:pStyle w:val="a5"/>
      </w:pPr>
      <w:r>
        <w:rPr>
          <w:rStyle w:val="a7"/>
        </w:rPr>
        <w:t>23</w:t>
      </w:r>
      <w:r>
        <w:t xml:space="preserve"> В соответствии с требованиями к срокам, установленными в п.3.5 приложения № 1 к Приложению № 7</w:t>
      </w:r>
      <w:r w:rsidRPr="00C358E5">
        <w:t>.</w:t>
      </w:r>
    </w:p>
  </w:footnote>
  <w:footnote w:id="7">
    <w:p w14:paraId="024CE55F" w14:textId="77777777" w:rsidR="00595D89" w:rsidRDefault="00595D89" w:rsidP="00C04DB8">
      <w:pPr>
        <w:pStyle w:val="a5"/>
      </w:pPr>
      <w:r>
        <w:rPr>
          <w:rStyle w:val="a7"/>
        </w:rPr>
        <w:t>24</w:t>
      </w:r>
      <w:r>
        <w:t xml:space="preserve"> </w:t>
      </w:r>
      <w:r w:rsidRPr="00C358E5">
        <w:t>В соответствии с требованиями к срокам, установленными в п.3.7 приложения №</w:t>
      </w:r>
      <w:r>
        <w:t> </w:t>
      </w:r>
      <w:r w:rsidRPr="00C358E5">
        <w:t>1 к настоящ</w:t>
      </w:r>
      <w:r>
        <w:t>ему Приложению № 7</w:t>
      </w:r>
      <w:r w:rsidRPr="00C358E5">
        <w:t>.</w:t>
      </w:r>
    </w:p>
  </w:footnote>
  <w:footnote w:id="8">
    <w:p w14:paraId="5B082CC0" w14:textId="77777777" w:rsidR="00595D89" w:rsidRDefault="00595D89" w:rsidP="00C04DB8">
      <w:pPr>
        <w:pStyle w:val="a5"/>
      </w:pPr>
      <w:r>
        <w:rPr>
          <w:rStyle w:val="a7"/>
        </w:rPr>
        <w:t>25</w:t>
      </w:r>
      <w:r>
        <w:t xml:space="preserve"> В соответствии с требованиями к срокам, установленными в п. 3.9</w:t>
      </w:r>
      <w:r w:rsidRPr="005B50AB">
        <w:t xml:space="preserve"> </w:t>
      </w:r>
      <w:r>
        <w:t xml:space="preserve">приложения № 1 </w:t>
      </w:r>
      <w:r w:rsidRPr="00C358E5">
        <w:t>к настоящ</w:t>
      </w:r>
      <w:r>
        <w:t>ему Приложению № 7</w:t>
      </w:r>
      <w:r w:rsidRPr="00C358E5">
        <w:t>.</w:t>
      </w:r>
    </w:p>
  </w:footnote>
  <w:footnote w:id="9">
    <w:p w14:paraId="63A9A747" w14:textId="77777777" w:rsidR="00595D89" w:rsidRDefault="00595D89" w:rsidP="00C04DB8">
      <w:pPr>
        <w:pStyle w:val="a5"/>
      </w:pPr>
      <w:r>
        <w:rPr>
          <w:rStyle w:val="a7"/>
        </w:rPr>
        <w:t>26</w:t>
      </w:r>
      <w:r>
        <w:t xml:space="preserve"> В соответствии с требованиями к срокам, установленными в п. 3.11</w:t>
      </w:r>
      <w:r w:rsidRPr="005B50AB">
        <w:t xml:space="preserve"> </w:t>
      </w:r>
      <w:r>
        <w:t xml:space="preserve">приложения № 1 к  </w:t>
      </w:r>
      <w:r w:rsidRPr="00C358E5">
        <w:t>настоящ</w:t>
      </w:r>
      <w:r>
        <w:t>ему Приложению № 7</w:t>
      </w:r>
      <w:r w:rsidRPr="00C358E5">
        <w:t>.</w:t>
      </w:r>
    </w:p>
  </w:footnote>
  <w:footnote w:id="10">
    <w:p w14:paraId="7E83445A" w14:textId="77777777" w:rsidR="00595D89" w:rsidRDefault="00595D89" w:rsidP="00C04DB8">
      <w:pPr>
        <w:pStyle w:val="a5"/>
      </w:pPr>
      <w:r>
        <w:rPr>
          <w:rStyle w:val="a7"/>
        </w:rPr>
        <w:t>27</w:t>
      </w:r>
      <w:r>
        <w:t xml:space="preserve"> </w:t>
      </w:r>
      <w:r w:rsidRPr="00FC5C28">
        <w:t>Здесь и далее, при пользовании приведенными нормативными ссылками следует применять актуализированную версию.</w:t>
      </w:r>
    </w:p>
  </w:footnote>
  <w:footnote w:id="11">
    <w:p w14:paraId="0CE230AD" w14:textId="77777777" w:rsidR="00595D89" w:rsidRDefault="00595D89" w:rsidP="00C04DB8">
      <w:pPr>
        <w:pStyle w:val="a5"/>
      </w:pPr>
      <w:r>
        <w:rPr>
          <w:rStyle w:val="a7"/>
        </w:rPr>
        <w:t>28</w:t>
      </w:r>
      <w:r>
        <w:t xml:space="preserve"> </w:t>
      </w:r>
      <w:r w:rsidRPr="00FC5C28">
        <w:t>СпТП - это процесс, результаты которого нельзя в полной мере проверить посредством последовательного мониторинга и последующего измерения продукции и недостатки которого могут быть выявлены только в ходе использования продукции.</w:t>
      </w:r>
    </w:p>
  </w:footnote>
  <w:footnote w:id="12">
    <w:p w14:paraId="486D726F" w14:textId="77777777" w:rsidR="00595D89" w:rsidRDefault="00595D89" w:rsidP="00C04DB8">
      <w:pPr>
        <w:pStyle w:val="a5"/>
      </w:pPr>
      <w:r>
        <w:rPr>
          <w:rStyle w:val="a7"/>
        </w:rPr>
        <w:t>46</w:t>
      </w:r>
      <w:r>
        <w:t xml:space="preserve"> </w:t>
      </w:r>
      <w:r w:rsidRPr="006E3897">
        <w:t>Здесь и далее под материально-техническими ресурсами подразумеваются – строительные машины и механизмы, транспортные средства, специальные приспособления и инструменты.</w:t>
      </w:r>
    </w:p>
  </w:footnote>
  <w:footnote w:id="13">
    <w:p w14:paraId="6AE8D04B" w14:textId="77777777" w:rsidR="00595D89" w:rsidRDefault="00595D89" w:rsidP="006A0E2C">
      <w:pPr>
        <w:pStyle w:val="a5"/>
      </w:pPr>
      <w:r>
        <w:rPr>
          <w:rStyle w:val="a7"/>
        </w:rPr>
        <w:t>47</w:t>
      </w:r>
      <w:r>
        <w:t xml:space="preserve"> </w:t>
      </w:r>
      <w:r w:rsidRPr="003C35E6">
        <w:t>При наличии, к описанию несоответствия прилагаются подтверждающие</w:t>
      </w:r>
      <w:r>
        <w:t xml:space="preserve"> фото-, аудио- и видеоматериалы.</w:t>
      </w:r>
    </w:p>
  </w:footnote>
  <w:footnote w:id="14">
    <w:p w14:paraId="02D9FA23" w14:textId="77777777" w:rsidR="00595D89" w:rsidRPr="00CB2997" w:rsidRDefault="00595D89" w:rsidP="00FD3EB4">
      <w:pPr>
        <w:ind w:firstLine="284"/>
        <w:rPr>
          <w:color w:val="000000"/>
          <w:sz w:val="20"/>
        </w:rPr>
      </w:pPr>
      <w:r>
        <w:rPr>
          <w:rStyle w:val="a7"/>
        </w:rPr>
        <w:t>39</w:t>
      </w:r>
      <w:r>
        <w:t xml:space="preserve"> </w:t>
      </w:r>
      <w:r w:rsidRPr="00CB2997">
        <w:rPr>
          <w:color w:val="000000"/>
          <w:sz w:val="20"/>
        </w:rPr>
        <w:t>Опросный лист с применимыми направлениями аудита и перечнем требований (в соответствии с приложением № 1 или 2</w:t>
      </w:r>
      <w:r w:rsidRPr="0018681D">
        <w:rPr>
          <w:color w:val="000000"/>
          <w:sz w:val="20"/>
        </w:rPr>
        <w:t xml:space="preserve"> к настоящим Методическим указаниям</w:t>
      </w:r>
      <w:r w:rsidRPr="00CB2997">
        <w:rPr>
          <w:color w:val="000000"/>
          <w:sz w:val="20"/>
        </w:rPr>
        <w:t>) формируется перед аудитом в зависимости от следующих видов работ, необходимых для выполнения требований организации-заказчика:</w:t>
      </w:r>
    </w:p>
    <w:p w14:paraId="7F5DB61A" w14:textId="77777777" w:rsidR="00595D89" w:rsidRPr="00CB2997" w:rsidRDefault="00595D89" w:rsidP="00FD3EB4">
      <w:pPr>
        <w:pStyle w:val="a8"/>
        <w:shd w:val="clear" w:color="auto" w:fill="FFFFFF"/>
        <w:tabs>
          <w:tab w:val="left" w:pos="851"/>
          <w:tab w:val="left" w:pos="1560"/>
        </w:tabs>
        <w:ind w:left="0" w:firstLine="284"/>
        <w:rPr>
          <w:color w:val="000000"/>
          <w:sz w:val="20"/>
        </w:rPr>
      </w:pPr>
      <w:r w:rsidRPr="00CB2997">
        <w:rPr>
          <w:color w:val="000000"/>
          <w:sz w:val="20"/>
        </w:rPr>
        <w:t>в отношении производителей – опытно-конструкторские работы; подготовка производства; производство опытного образца; освоение производства; серийное производство;</w:t>
      </w:r>
    </w:p>
    <w:p w14:paraId="491FF5CA" w14:textId="77777777" w:rsidR="00595D89" w:rsidRDefault="00595D89" w:rsidP="00FD3EB4">
      <w:pPr>
        <w:pStyle w:val="a5"/>
      </w:pPr>
      <w:r w:rsidRPr="0018681D">
        <w:rPr>
          <w:color w:val="000000"/>
        </w:rPr>
        <w:t>в от</w:t>
      </w:r>
      <w:r w:rsidRPr="00CB2997">
        <w:rPr>
          <w:color w:val="000000"/>
        </w:rPr>
        <w:t>ношении предприятий-подрядчиков/</w:t>
      </w:r>
      <w:r w:rsidRPr="0018681D">
        <w:rPr>
          <w:color w:val="000000"/>
        </w:rPr>
        <w:t>сервисных предприятий – управление субпод</w:t>
      </w:r>
      <w:r w:rsidRPr="00CB2997">
        <w:rPr>
          <w:color w:val="000000"/>
        </w:rPr>
        <w:t>рядчиками, инженерные изыскания/</w:t>
      </w:r>
      <w:r w:rsidRPr="0018681D">
        <w:rPr>
          <w:color w:val="000000"/>
        </w:rPr>
        <w:t xml:space="preserve">проектирование, строительно-монтажные работы (принятая конкретизация работ указана в п.10 приложения №6 </w:t>
      </w:r>
      <w:r w:rsidRPr="00CB2997">
        <w:rPr>
          <w:color w:val="000000"/>
        </w:rPr>
        <w:t>к настоящим Методическим указаниям</w:t>
      </w:r>
      <w:r w:rsidRPr="0018681D">
        <w:rPr>
          <w:color w:val="000000"/>
        </w:rPr>
        <w:t>).</w:t>
      </w:r>
    </w:p>
  </w:footnote>
  <w:footnote w:id="15">
    <w:p w14:paraId="6A2517FA" w14:textId="77777777" w:rsidR="00595D89" w:rsidRDefault="00595D89" w:rsidP="00FD3EB4">
      <w:pPr>
        <w:pStyle w:val="a5"/>
      </w:pPr>
      <w:r>
        <w:rPr>
          <w:rStyle w:val="a7"/>
        </w:rPr>
        <w:t>40</w:t>
      </w:r>
      <w:r>
        <w:t xml:space="preserve"> </w:t>
      </w:r>
      <w:r w:rsidRPr="00146D0B">
        <w:t>Применительно только к дистанционному аудиту достоверности данных</w:t>
      </w:r>
    </w:p>
    <w:p w14:paraId="2C15CA9B" w14:textId="77777777" w:rsidR="00595D89" w:rsidRDefault="00595D89" w:rsidP="00FD3EB4">
      <w:pPr>
        <w:pStyle w:val="a5"/>
      </w:pPr>
    </w:p>
    <w:p w14:paraId="5B0A6EA7" w14:textId="77777777" w:rsidR="00595D89" w:rsidRDefault="00595D89" w:rsidP="00FD3EB4">
      <w:pPr>
        <w:pStyle w:val="a5"/>
      </w:pPr>
    </w:p>
  </w:footnote>
  <w:footnote w:id="16">
    <w:p w14:paraId="3A43EE69" w14:textId="77777777" w:rsidR="00595D89" w:rsidRPr="002B7C76" w:rsidRDefault="00595D89" w:rsidP="00FD3EB4">
      <w:pPr>
        <w:pStyle w:val="a5"/>
        <w:tabs>
          <w:tab w:val="left" w:pos="284"/>
          <w:tab w:val="left" w:pos="567"/>
        </w:tabs>
        <w:rPr>
          <w:rFonts w:ascii="Times New Roman" w:hAnsi="Times New Roman"/>
          <w:sz w:val="18"/>
          <w:szCs w:val="18"/>
        </w:rPr>
      </w:pPr>
      <w:r w:rsidRPr="002B7C76">
        <w:rPr>
          <w:rStyle w:val="a7"/>
          <w:sz w:val="18"/>
          <w:szCs w:val="18"/>
        </w:rPr>
        <w:footnoteRef/>
      </w:r>
      <w:r w:rsidRPr="002B7C76">
        <w:rPr>
          <w:sz w:val="18"/>
          <w:szCs w:val="18"/>
        </w:rPr>
        <w:t xml:space="preserve"> </w:t>
      </w:r>
      <w:r w:rsidRPr="002B7C76">
        <w:rPr>
          <w:rFonts w:ascii="Times New Roman" w:eastAsia="Times New Roman" w:hAnsi="Times New Roman"/>
          <w:bCs/>
          <w:color w:val="auto"/>
          <w:sz w:val="18"/>
          <w:szCs w:val="18"/>
          <w:lang w:eastAsia="ar-SA"/>
        </w:rPr>
        <w:t>Согласно ГОСТ Р ИСО 9000-2015.</w:t>
      </w:r>
    </w:p>
  </w:footnote>
  <w:footnote w:id="17">
    <w:p w14:paraId="5B1E01A4" w14:textId="77777777" w:rsidR="00595D89" w:rsidRPr="002B7C76" w:rsidRDefault="00595D89" w:rsidP="00FD3EB4">
      <w:pPr>
        <w:pStyle w:val="afff8"/>
        <w:shd w:val="clear" w:color="auto" w:fill="auto"/>
        <w:tabs>
          <w:tab w:val="left" w:pos="259"/>
        </w:tabs>
        <w:spacing w:line="221" w:lineRule="exact"/>
        <w:ind w:right="60"/>
        <w:rPr>
          <w:b w:val="0"/>
          <w:bCs w:val="0"/>
          <w:iCs/>
        </w:rPr>
      </w:pPr>
      <w:r w:rsidRPr="002B7C76">
        <w:rPr>
          <w:b w:val="0"/>
          <w:bCs w:val="0"/>
          <w:iCs/>
          <w:vertAlign w:val="superscript"/>
        </w:rPr>
        <w:footnoteRef/>
      </w:r>
      <w:r w:rsidRPr="002B7C76">
        <w:rPr>
          <w:b w:val="0"/>
          <w:bCs w:val="0"/>
          <w:iCs/>
        </w:rPr>
        <w:tab/>
        <w:t>Срок рассмотрения уведомления устанавливается Заказчиком в зависимости от характера и сложности несоответствия.</w:t>
      </w:r>
    </w:p>
  </w:footnote>
  <w:footnote w:id="18">
    <w:p w14:paraId="2931E611" w14:textId="77777777" w:rsidR="00595D89" w:rsidRPr="002B7C76" w:rsidRDefault="00595D89" w:rsidP="00FD3EB4">
      <w:pPr>
        <w:pStyle w:val="a5"/>
        <w:rPr>
          <w:rFonts w:ascii="Times New Roman" w:hAnsi="Times New Roman"/>
          <w:iCs/>
        </w:rPr>
      </w:pPr>
      <w:r w:rsidRPr="002B7C76">
        <w:rPr>
          <w:rStyle w:val="a7"/>
          <w:rFonts w:ascii="Times New Roman" w:hAnsi="Times New Roman"/>
          <w:iCs/>
          <w:sz w:val="18"/>
          <w:szCs w:val="18"/>
        </w:rPr>
        <w:footnoteRef/>
      </w:r>
      <w:r w:rsidRPr="002B7C76">
        <w:rPr>
          <w:rFonts w:ascii="Times New Roman" w:hAnsi="Times New Roman"/>
          <w:iCs/>
          <w:sz w:val="18"/>
          <w:szCs w:val="18"/>
        </w:rPr>
        <w:t xml:space="preserve"> Вариант абзаца применяется для организаций Госкорпорации «Росатом»</w:t>
      </w:r>
    </w:p>
  </w:footnote>
  <w:footnote w:id="19">
    <w:p w14:paraId="7A53ECD2" w14:textId="77777777" w:rsidR="00595D89" w:rsidRPr="002B7C76" w:rsidRDefault="00595D89" w:rsidP="00FD3EB4">
      <w:pPr>
        <w:pStyle w:val="afff8"/>
        <w:shd w:val="clear" w:color="auto" w:fill="auto"/>
        <w:spacing w:line="226" w:lineRule="exact"/>
        <w:ind w:right="40"/>
      </w:pPr>
      <w:r w:rsidRPr="002B7C76">
        <w:rPr>
          <w:b w:val="0"/>
          <w:bCs w:val="0"/>
          <w:vertAlign w:val="superscript"/>
        </w:rPr>
        <w:t xml:space="preserve">4 </w:t>
      </w:r>
      <w:r w:rsidRPr="002B7C76">
        <w:rPr>
          <w:b w:val="0"/>
          <w:bCs w:val="0"/>
        </w:rPr>
        <w:t>Данный пункт применяется в случае, если Исполнитель не является организацией Госкорпорации «Росатом».</w:t>
      </w:r>
    </w:p>
  </w:footnote>
  <w:footnote w:id="20">
    <w:p w14:paraId="00B11B8B" w14:textId="77777777" w:rsidR="00595D89" w:rsidRPr="002B7C76" w:rsidRDefault="00595D89" w:rsidP="00FD3EB4">
      <w:pPr>
        <w:pStyle w:val="afff8"/>
        <w:shd w:val="clear" w:color="auto" w:fill="auto"/>
        <w:tabs>
          <w:tab w:val="left" w:pos="202"/>
        </w:tabs>
        <w:spacing w:line="211" w:lineRule="exact"/>
        <w:ind w:right="40"/>
        <w:rPr>
          <w:b w:val="0"/>
          <w:bCs w:val="0"/>
          <w:iCs/>
        </w:rPr>
      </w:pPr>
      <w:r w:rsidRPr="002B7C76">
        <w:rPr>
          <w:b w:val="0"/>
          <w:bCs w:val="0"/>
          <w:iCs/>
          <w:vertAlign w:val="superscript"/>
        </w:rPr>
        <w:footnoteRef/>
      </w:r>
      <w:r w:rsidRPr="002B7C76">
        <w:rPr>
          <w:b w:val="0"/>
          <w:bCs w:val="0"/>
          <w:iCs/>
        </w:rPr>
        <w:tab/>
        <w:t>Данный пункт применяется в случае, если Исполнитель не является организацией Госкорпорации «Росатом».</w:t>
      </w:r>
    </w:p>
  </w:footnote>
  <w:footnote w:id="21">
    <w:p w14:paraId="257A62AA" w14:textId="77777777" w:rsidR="00595D89" w:rsidRPr="002B7C76" w:rsidRDefault="00595D89" w:rsidP="00FD3EB4">
      <w:pPr>
        <w:pStyle w:val="afff8"/>
        <w:shd w:val="clear" w:color="auto" w:fill="auto"/>
        <w:tabs>
          <w:tab w:val="left" w:pos="230"/>
        </w:tabs>
        <w:spacing w:line="216" w:lineRule="exact"/>
        <w:ind w:right="60"/>
      </w:pPr>
      <w:r w:rsidRPr="002B7C76">
        <w:rPr>
          <w:b w:val="0"/>
          <w:bCs w:val="0"/>
          <w:iCs/>
          <w:vertAlign w:val="superscript"/>
        </w:rPr>
        <w:footnoteRef/>
      </w:r>
      <w:r w:rsidRPr="002B7C76">
        <w:rPr>
          <w:b w:val="0"/>
          <w:bCs w:val="0"/>
          <w:iCs/>
        </w:rPr>
        <w:tab/>
        <w:t>Данный пункт применяется в случае, если Исполнитель является организацией Госкорпорации «Росатом».</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7DA637" w14:textId="238C2B82" w:rsidR="00595D89" w:rsidRDefault="00595D89">
    <w:pPr>
      <w:pStyle w:val="ac"/>
      <w:jc w:val="center"/>
    </w:pPr>
  </w:p>
  <w:p w14:paraId="2E5E6D17" w14:textId="77777777" w:rsidR="00595D89" w:rsidRDefault="00595D89">
    <w:pPr>
      <w:pStyle w:val="ac"/>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8E9E20" w14:textId="4E63AD6D" w:rsidR="00595D89" w:rsidRDefault="00595D89">
    <w:pPr>
      <w:pStyle w:val="ac"/>
      <w:jc w:val="center"/>
    </w:pPr>
  </w:p>
  <w:p w14:paraId="4D55149B" w14:textId="77777777" w:rsidR="00595D89" w:rsidRDefault="00595D89" w:rsidP="00FC53C9">
    <w:pPr>
      <w:pStyle w:val="ac"/>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F5C63D88"/>
    <w:lvl w:ilvl="0">
      <w:start w:val="1"/>
      <w:numFmt w:val="decimal"/>
      <w:pStyle w:val="S1"/>
      <w:lvlText w:val="%1"/>
      <w:lvlJc w:val="left"/>
      <w:pPr>
        <w:tabs>
          <w:tab w:val="num" w:pos="432"/>
        </w:tabs>
        <w:ind w:left="432" w:hanging="432"/>
      </w:pPr>
    </w:lvl>
    <w:lvl w:ilvl="1">
      <w:start w:val="1"/>
      <w:numFmt w:val="decimal"/>
      <w:pStyle w:val="S2"/>
      <w:lvlText w:val="%1.%2"/>
      <w:lvlJc w:val="left"/>
      <w:pPr>
        <w:tabs>
          <w:tab w:val="num" w:pos="576"/>
        </w:tabs>
        <w:ind w:left="576" w:hanging="576"/>
      </w:pPr>
    </w:lvl>
    <w:lvl w:ilvl="2">
      <w:start w:val="1"/>
      <w:numFmt w:val="decimal"/>
      <w:pStyle w:val="S3"/>
      <w:lvlText w:val="%1.%2.%3"/>
      <w:lvlJc w:val="left"/>
      <w:pPr>
        <w:tabs>
          <w:tab w:val="num" w:pos="862"/>
        </w:tabs>
        <w:ind w:left="862"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 w15:restartNumberingAfterBreak="0">
    <w:nsid w:val="0077107A"/>
    <w:multiLevelType w:val="multilevel"/>
    <w:tmpl w:val="9A10D54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36269E9"/>
    <w:multiLevelType w:val="multilevel"/>
    <w:tmpl w:val="C18800F4"/>
    <w:lvl w:ilvl="0">
      <w:start w:val="6"/>
      <w:numFmt w:val="decimal"/>
      <w:lvlText w:val="%1"/>
      <w:lvlJc w:val="left"/>
      <w:pPr>
        <w:ind w:left="928" w:hanging="360"/>
      </w:pPr>
      <w:rPr>
        <w:rFonts w:hint="default"/>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4671A7F"/>
    <w:multiLevelType w:val="multilevel"/>
    <w:tmpl w:val="803A9A32"/>
    <w:lvl w:ilvl="0">
      <w:start w:val="5"/>
      <w:numFmt w:val="decimal"/>
      <w:lvlText w:val="%1."/>
      <w:lvlJc w:val="left"/>
      <w:pPr>
        <w:ind w:left="450" w:hanging="450"/>
      </w:pPr>
    </w:lvl>
    <w:lvl w:ilvl="1">
      <w:start w:val="4"/>
      <w:numFmt w:val="decimal"/>
      <w:lvlText w:val="%1.%2."/>
      <w:lvlJc w:val="left"/>
      <w:pPr>
        <w:ind w:left="1423" w:hanging="720"/>
      </w:pPr>
    </w:lvl>
    <w:lvl w:ilvl="2">
      <w:start w:val="1"/>
      <w:numFmt w:val="decimal"/>
      <w:lvlText w:val="%1.%2.%3."/>
      <w:lvlJc w:val="left"/>
      <w:pPr>
        <w:ind w:left="2126" w:hanging="720"/>
      </w:pPr>
    </w:lvl>
    <w:lvl w:ilvl="3">
      <w:start w:val="1"/>
      <w:numFmt w:val="decimal"/>
      <w:lvlText w:val="%1.%2.%3.%4."/>
      <w:lvlJc w:val="left"/>
      <w:pPr>
        <w:ind w:left="3189" w:hanging="1080"/>
      </w:pPr>
    </w:lvl>
    <w:lvl w:ilvl="4">
      <w:start w:val="1"/>
      <w:numFmt w:val="decimal"/>
      <w:lvlText w:val="%1.%2.%3.%4.%5."/>
      <w:lvlJc w:val="left"/>
      <w:pPr>
        <w:ind w:left="4252" w:hanging="1440"/>
      </w:pPr>
    </w:lvl>
    <w:lvl w:ilvl="5">
      <w:start w:val="1"/>
      <w:numFmt w:val="decimal"/>
      <w:lvlText w:val="%1.%2.%3.%4.%5.%6."/>
      <w:lvlJc w:val="left"/>
      <w:pPr>
        <w:ind w:left="4955" w:hanging="1440"/>
      </w:pPr>
    </w:lvl>
    <w:lvl w:ilvl="6">
      <w:start w:val="1"/>
      <w:numFmt w:val="decimal"/>
      <w:lvlText w:val="%1.%2.%3.%4.%5.%6.%7."/>
      <w:lvlJc w:val="left"/>
      <w:pPr>
        <w:ind w:left="6018" w:hanging="1800"/>
      </w:pPr>
    </w:lvl>
    <w:lvl w:ilvl="7">
      <w:start w:val="1"/>
      <w:numFmt w:val="decimal"/>
      <w:lvlText w:val="%1.%2.%3.%4.%5.%6.%7.%8."/>
      <w:lvlJc w:val="left"/>
      <w:pPr>
        <w:ind w:left="6721" w:hanging="1800"/>
      </w:pPr>
    </w:lvl>
    <w:lvl w:ilvl="8">
      <w:start w:val="1"/>
      <w:numFmt w:val="decimal"/>
      <w:lvlText w:val="%1.%2.%3.%4.%5.%6.%7.%8.%9."/>
      <w:lvlJc w:val="left"/>
      <w:pPr>
        <w:ind w:left="7784" w:hanging="2160"/>
      </w:pPr>
    </w:lvl>
  </w:abstractNum>
  <w:abstractNum w:abstractNumId="4" w15:restartNumberingAfterBreak="0">
    <w:nsid w:val="04FC5D25"/>
    <w:multiLevelType w:val="hybridMultilevel"/>
    <w:tmpl w:val="38DCA0B4"/>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6650A2F"/>
    <w:multiLevelType w:val="hybridMultilevel"/>
    <w:tmpl w:val="A8182EA8"/>
    <w:lvl w:ilvl="0" w:tplc="4A368314">
      <w:start w:val="4"/>
      <w:numFmt w:val="decimal"/>
      <w:lvlText w:val="%1."/>
      <w:lvlJc w:val="left"/>
      <w:pPr>
        <w:ind w:left="1069" w:hanging="360"/>
      </w:pPr>
      <w:rPr>
        <w:rFonts w:hint="default"/>
        <w:i w:val="0"/>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92B78F5"/>
    <w:multiLevelType w:val="hybridMultilevel"/>
    <w:tmpl w:val="3050CF90"/>
    <w:lvl w:ilvl="0" w:tplc="267E083C">
      <w:start w:val="1"/>
      <w:numFmt w:val="bullet"/>
      <w:lvlText w:val="-"/>
      <w:lvlJc w:val="left"/>
      <w:pPr>
        <w:ind w:left="1440" w:hanging="360"/>
      </w:pPr>
      <w:rPr>
        <w:rFonts w:ascii="Arial" w:hAnsi="Aria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15:restartNumberingAfterBreak="0">
    <w:nsid w:val="0BCA65A9"/>
    <w:multiLevelType w:val="multilevel"/>
    <w:tmpl w:val="AFA259F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0D14631"/>
    <w:multiLevelType w:val="hybridMultilevel"/>
    <w:tmpl w:val="0240B0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2D532E5"/>
    <w:multiLevelType w:val="hybridMultilevel"/>
    <w:tmpl w:val="59F80C1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13820A58"/>
    <w:multiLevelType w:val="hybridMultilevel"/>
    <w:tmpl w:val="A5BCA732"/>
    <w:lvl w:ilvl="0" w:tplc="955E9CD0">
      <w:start w:val="1"/>
      <w:numFmt w:val="bullet"/>
      <w:lvlText w:val=""/>
      <w:lvlJc w:val="left"/>
      <w:pPr>
        <w:tabs>
          <w:tab w:val="num" w:pos="2880"/>
        </w:tabs>
        <w:ind w:left="2880" w:hanging="360"/>
      </w:pPr>
      <w:rPr>
        <w:rFonts w:ascii="Symbol" w:hAnsi="Symbol" w:hint="default"/>
        <w:color w:val="auto"/>
      </w:rPr>
    </w:lvl>
    <w:lvl w:ilvl="1" w:tplc="04190003">
      <w:start w:val="1"/>
      <w:numFmt w:val="bullet"/>
      <w:lvlText w:val="o"/>
      <w:lvlJc w:val="left"/>
      <w:pPr>
        <w:tabs>
          <w:tab w:val="num" w:pos="3600"/>
        </w:tabs>
        <w:ind w:left="3600" w:hanging="360"/>
      </w:pPr>
      <w:rPr>
        <w:rFonts w:ascii="Courier New" w:hAnsi="Courier New" w:hint="default"/>
      </w:rPr>
    </w:lvl>
    <w:lvl w:ilvl="2" w:tplc="04190005">
      <w:start w:val="1"/>
      <w:numFmt w:val="bullet"/>
      <w:lvlText w:val=""/>
      <w:lvlJc w:val="left"/>
      <w:pPr>
        <w:tabs>
          <w:tab w:val="num" w:pos="4320"/>
        </w:tabs>
        <w:ind w:left="4320" w:hanging="360"/>
      </w:pPr>
      <w:rPr>
        <w:rFonts w:ascii="Wingdings" w:hAnsi="Wingdings" w:hint="default"/>
      </w:rPr>
    </w:lvl>
    <w:lvl w:ilvl="3" w:tplc="04190001">
      <w:start w:val="1"/>
      <w:numFmt w:val="bullet"/>
      <w:lvlText w:val=""/>
      <w:lvlJc w:val="left"/>
      <w:pPr>
        <w:tabs>
          <w:tab w:val="num" w:pos="5040"/>
        </w:tabs>
        <w:ind w:left="5040" w:hanging="360"/>
      </w:pPr>
      <w:rPr>
        <w:rFonts w:ascii="Symbol" w:hAnsi="Symbol" w:hint="default"/>
      </w:rPr>
    </w:lvl>
    <w:lvl w:ilvl="4" w:tplc="04190003">
      <w:start w:val="1"/>
      <w:numFmt w:val="bullet"/>
      <w:lvlText w:val="o"/>
      <w:lvlJc w:val="left"/>
      <w:pPr>
        <w:tabs>
          <w:tab w:val="num" w:pos="5760"/>
        </w:tabs>
        <w:ind w:left="5760" w:hanging="360"/>
      </w:pPr>
      <w:rPr>
        <w:rFonts w:ascii="Courier New" w:hAnsi="Courier New" w:hint="default"/>
      </w:rPr>
    </w:lvl>
    <w:lvl w:ilvl="5" w:tplc="04190005">
      <w:start w:val="1"/>
      <w:numFmt w:val="bullet"/>
      <w:lvlText w:val=""/>
      <w:lvlJc w:val="left"/>
      <w:pPr>
        <w:tabs>
          <w:tab w:val="num" w:pos="6480"/>
        </w:tabs>
        <w:ind w:left="6480" w:hanging="360"/>
      </w:pPr>
      <w:rPr>
        <w:rFonts w:ascii="Wingdings" w:hAnsi="Wingdings" w:hint="default"/>
      </w:rPr>
    </w:lvl>
    <w:lvl w:ilvl="6" w:tplc="04190001">
      <w:start w:val="1"/>
      <w:numFmt w:val="bullet"/>
      <w:lvlText w:val=""/>
      <w:lvlJc w:val="left"/>
      <w:pPr>
        <w:tabs>
          <w:tab w:val="num" w:pos="7200"/>
        </w:tabs>
        <w:ind w:left="7200" w:hanging="360"/>
      </w:pPr>
      <w:rPr>
        <w:rFonts w:ascii="Symbol" w:hAnsi="Symbol" w:hint="default"/>
      </w:rPr>
    </w:lvl>
    <w:lvl w:ilvl="7" w:tplc="04190003">
      <w:start w:val="1"/>
      <w:numFmt w:val="bullet"/>
      <w:lvlText w:val="o"/>
      <w:lvlJc w:val="left"/>
      <w:pPr>
        <w:tabs>
          <w:tab w:val="num" w:pos="7920"/>
        </w:tabs>
        <w:ind w:left="7920" w:hanging="360"/>
      </w:pPr>
      <w:rPr>
        <w:rFonts w:ascii="Courier New" w:hAnsi="Courier New" w:hint="default"/>
      </w:rPr>
    </w:lvl>
    <w:lvl w:ilvl="8" w:tplc="04190005">
      <w:start w:val="1"/>
      <w:numFmt w:val="bullet"/>
      <w:lvlText w:val=""/>
      <w:lvlJc w:val="left"/>
      <w:pPr>
        <w:tabs>
          <w:tab w:val="num" w:pos="8640"/>
        </w:tabs>
        <w:ind w:left="8640" w:hanging="360"/>
      </w:pPr>
      <w:rPr>
        <w:rFonts w:ascii="Wingdings" w:hAnsi="Wingdings" w:hint="default"/>
      </w:rPr>
    </w:lvl>
  </w:abstractNum>
  <w:abstractNum w:abstractNumId="11" w15:restartNumberingAfterBreak="0">
    <w:nsid w:val="1B2C188D"/>
    <w:multiLevelType w:val="hybridMultilevel"/>
    <w:tmpl w:val="38DCA0B4"/>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C2039B3"/>
    <w:multiLevelType w:val="multilevel"/>
    <w:tmpl w:val="044A00DC"/>
    <w:lvl w:ilvl="0">
      <w:start w:val="1"/>
      <w:numFmt w:val="decimal"/>
      <w:lvlText w:val="%1."/>
      <w:lvlJc w:val="left"/>
      <w:pPr>
        <w:ind w:left="360" w:hanging="360"/>
      </w:pPr>
    </w:lvl>
    <w:lvl w:ilvl="1">
      <w:start w:val="1"/>
      <w:numFmt w:val="decimal"/>
      <w:pStyle w:val="2"/>
      <w:lvlText w:val="%1.%2."/>
      <w:lvlJc w:val="left"/>
      <w:pPr>
        <w:ind w:left="792" w:hanging="432"/>
      </w:pPr>
    </w:lvl>
    <w:lvl w:ilvl="2">
      <w:start w:val="1"/>
      <w:numFmt w:val="decimal"/>
      <w:lvlText w:val="%1.%2.%3."/>
      <w:lvlJc w:val="left"/>
      <w:pPr>
        <w:ind w:left="1072" w:hanging="504"/>
      </w:pPr>
    </w:lvl>
    <w:lvl w:ilvl="3">
      <w:start w:val="1"/>
      <w:numFmt w:val="decimal"/>
      <w:lvlText w:val="%1.%2.%3.%4."/>
      <w:lvlJc w:val="left"/>
      <w:pPr>
        <w:ind w:left="64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2FE177CD"/>
    <w:multiLevelType w:val="multilevel"/>
    <w:tmpl w:val="7DC68460"/>
    <w:lvl w:ilvl="0">
      <w:start w:val="5"/>
      <w:numFmt w:val="decimal"/>
      <w:lvlText w:val="%1"/>
      <w:lvlJc w:val="left"/>
      <w:pPr>
        <w:ind w:left="360" w:hanging="360"/>
      </w:pPr>
      <w:rPr>
        <w:rFonts w:hint="default"/>
      </w:rPr>
    </w:lvl>
    <w:lvl w:ilvl="1">
      <w:start w:val="8"/>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14" w15:restartNumberingAfterBreak="0">
    <w:nsid w:val="31802DDD"/>
    <w:multiLevelType w:val="hybridMultilevel"/>
    <w:tmpl w:val="C1FC86D2"/>
    <w:lvl w:ilvl="0" w:tplc="686A06E4">
      <w:start w:val="1"/>
      <w:numFmt w:val="decimal"/>
      <w:lvlText w:val="%1."/>
      <w:lvlJc w:val="left"/>
      <w:pPr>
        <w:ind w:left="1069" w:hanging="360"/>
      </w:pPr>
      <w:rPr>
        <w:rFonts w:hint="default"/>
        <w:i w:val="0"/>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349919C3"/>
    <w:multiLevelType w:val="multilevel"/>
    <w:tmpl w:val="044E9A72"/>
    <w:lvl w:ilvl="0">
      <w:start w:val="1"/>
      <w:numFmt w:val="decimal"/>
      <w:pStyle w:val="20"/>
      <w:lvlText w:val="%1"/>
      <w:lvlJc w:val="left"/>
      <w:pPr>
        <w:tabs>
          <w:tab w:val="num" w:pos="680"/>
        </w:tabs>
        <w:ind w:left="0" w:firstLine="0"/>
      </w:pPr>
      <w:rPr>
        <w:rFonts w:hint="default"/>
      </w:rPr>
    </w:lvl>
    <w:lvl w:ilvl="1">
      <w:start w:val="1"/>
      <w:numFmt w:val="decimal"/>
      <w:pStyle w:val="21"/>
      <w:isLgl/>
      <w:lvlText w:val="%1.%2"/>
      <w:lvlJc w:val="left"/>
      <w:pPr>
        <w:ind w:left="0" w:firstLine="0"/>
      </w:pPr>
      <w:rPr>
        <w:rFonts w:hint="default"/>
      </w:rPr>
    </w:lvl>
    <w:lvl w:ilvl="2">
      <w:start w:val="1"/>
      <w:numFmt w:val="decimal"/>
      <w:pStyle w:val="1"/>
      <w:isLgl/>
      <w:lvlText w:val="%1.%2.%3"/>
      <w:lvlJc w:val="left"/>
      <w:pPr>
        <w:ind w:left="0" w:firstLine="709"/>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6" w15:restartNumberingAfterBreak="0">
    <w:nsid w:val="3F085C3B"/>
    <w:multiLevelType w:val="multilevel"/>
    <w:tmpl w:val="0B007AA2"/>
    <w:lvl w:ilvl="0">
      <w:start w:val="5"/>
      <w:numFmt w:val="decimal"/>
      <w:lvlText w:val="%1"/>
      <w:lvlJc w:val="left"/>
      <w:pPr>
        <w:ind w:left="420" w:hanging="420"/>
      </w:pPr>
      <w:rPr>
        <w:rFonts w:hint="default"/>
      </w:rPr>
    </w:lvl>
    <w:lvl w:ilvl="1">
      <w:start w:val="10"/>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3F195DA7"/>
    <w:multiLevelType w:val="multilevel"/>
    <w:tmpl w:val="7744D336"/>
    <w:lvl w:ilvl="0">
      <w:start w:val="1"/>
      <w:numFmt w:val="decimal"/>
      <w:lvlText w:val="%1."/>
      <w:lvlJc w:val="left"/>
      <w:pPr>
        <w:ind w:left="360" w:hanging="360"/>
      </w:pPr>
      <w:rPr>
        <w:b/>
      </w:rPr>
    </w:lvl>
    <w:lvl w:ilvl="1">
      <w:start w:val="1"/>
      <w:numFmt w:val="decimal"/>
      <w:lvlText w:val="%1.%2."/>
      <w:lvlJc w:val="left"/>
      <w:pPr>
        <w:ind w:left="4117"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6BB25E6"/>
    <w:multiLevelType w:val="multilevel"/>
    <w:tmpl w:val="4F5036E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49493940"/>
    <w:multiLevelType w:val="hybridMultilevel"/>
    <w:tmpl w:val="DDF455AA"/>
    <w:lvl w:ilvl="0" w:tplc="E4F65F62">
      <w:start w:val="1"/>
      <w:numFmt w:val="decimal"/>
      <w:lvlText w:val="%1)"/>
      <w:lvlJc w:val="left"/>
      <w:pPr>
        <w:ind w:left="786" w:hanging="360"/>
      </w:pPr>
      <w:rPr>
        <w:i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AED1CC7"/>
    <w:multiLevelType w:val="hybridMultilevel"/>
    <w:tmpl w:val="4A6EB990"/>
    <w:lvl w:ilvl="0" w:tplc="FFFFFFFF">
      <w:start w:val="1"/>
      <w:numFmt w:val="bullet"/>
      <w:lvlText w:val=""/>
      <w:lvlJc w:val="left"/>
      <w:pPr>
        <w:tabs>
          <w:tab w:val="num" w:pos="1429"/>
        </w:tabs>
        <w:ind w:left="1429" w:hanging="360"/>
      </w:pPr>
      <w:rPr>
        <w:rFonts w:ascii="Symbol" w:hAnsi="Symbol" w:hint="default"/>
      </w:rPr>
    </w:lvl>
    <w:lvl w:ilvl="1" w:tplc="FFFFFFFF">
      <w:start w:val="1"/>
      <w:numFmt w:val="bullet"/>
      <w:lvlText w:val="o"/>
      <w:lvlJc w:val="left"/>
      <w:pPr>
        <w:tabs>
          <w:tab w:val="num" w:pos="2149"/>
        </w:tabs>
        <w:ind w:left="2149" w:hanging="360"/>
      </w:pPr>
      <w:rPr>
        <w:rFonts w:ascii="Courier New" w:hAnsi="Courier New" w:cs="Courier New" w:hint="default"/>
      </w:rPr>
    </w:lvl>
    <w:lvl w:ilvl="2" w:tplc="FFFFFFFF">
      <w:start w:val="1"/>
      <w:numFmt w:val="bullet"/>
      <w:lvlText w:val=""/>
      <w:lvlJc w:val="left"/>
      <w:pPr>
        <w:tabs>
          <w:tab w:val="num" w:pos="2869"/>
        </w:tabs>
        <w:ind w:left="2869" w:hanging="360"/>
      </w:pPr>
      <w:rPr>
        <w:rFonts w:ascii="Wingdings" w:hAnsi="Wingdings" w:hint="default"/>
      </w:rPr>
    </w:lvl>
    <w:lvl w:ilvl="3" w:tplc="FFFFFFFF">
      <w:start w:val="1"/>
      <w:numFmt w:val="bullet"/>
      <w:lvlText w:val=""/>
      <w:lvlJc w:val="left"/>
      <w:pPr>
        <w:tabs>
          <w:tab w:val="num" w:pos="3589"/>
        </w:tabs>
        <w:ind w:left="3589" w:hanging="360"/>
      </w:pPr>
      <w:rPr>
        <w:rFonts w:ascii="Symbol" w:hAnsi="Symbol" w:hint="default"/>
      </w:rPr>
    </w:lvl>
    <w:lvl w:ilvl="4" w:tplc="FFFFFFFF">
      <w:start w:val="1"/>
      <w:numFmt w:val="bullet"/>
      <w:lvlText w:val="o"/>
      <w:lvlJc w:val="left"/>
      <w:pPr>
        <w:tabs>
          <w:tab w:val="num" w:pos="4309"/>
        </w:tabs>
        <w:ind w:left="4309" w:hanging="360"/>
      </w:pPr>
      <w:rPr>
        <w:rFonts w:ascii="Courier New" w:hAnsi="Courier New" w:cs="Courier New" w:hint="default"/>
      </w:rPr>
    </w:lvl>
    <w:lvl w:ilvl="5" w:tplc="FFFFFFFF">
      <w:start w:val="1"/>
      <w:numFmt w:val="bullet"/>
      <w:lvlText w:val=""/>
      <w:lvlJc w:val="left"/>
      <w:pPr>
        <w:tabs>
          <w:tab w:val="num" w:pos="5029"/>
        </w:tabs>
        <w:ind w:left="5029" w:hanging="360"/>
      </w:pPr>
      <w:rPr>
        <w:rFonts w:ascii="Wingdings" w:hAnsi="Wingdings" w:hint="default"/>
      </w:rPr>
    </w:lvl>
    <w:lvl w:ilvl="6" w:tplc="FFFFFFFF">
      <w:start w:val="1"/>
      <w:numFmt w:val="bullet"/>
      <w:lvlText w:val=""/>
      <w:lvlJc w:val="left"/>
      <w:pPr>
        <w:tabs>
          <w:tab w:val="num" w:pos="5749"/>
        </w:tabs>
        <w:ind w:left="5749" w:hanging="360"/>
      </w:pPr>
      <w:rPr>
        <w:rFonts w:ascii="Symbol" w:hAnsi="Symbol" w:hint="default"/>
      </w:rPr>
    </w:lvl>
    <w:lvl w:ilvl="7" w:tplc="FFFFFFFF">
      <w:start w:val="1"/>
      <w:numFmt w:val="bullet"/>
      <w:lvlText w:val="o"/>
      <w:lvlJc w:val="left"/>
      <w:pPr>
        <w:tabs>
          <w:tab w:val="num" w:pos="6469"/>
        </w:tabs>
        <w:ind w:left="6469" w:hanging="360"/>
      </w:pPr>
      <w:rPr>
        <w:rFonts w:ascii="Courier New" w:hAnsi="Courier New" w:cs="Courier New" w:hint="default"/>
      </w:rPr>
    </w:lvl>
    <w:lvl w:ilvl="8" w:tplc="FFFFFFFF">
      <w:start w:val="1"/>
      <w:numFmt w:val="bullet"/>
      <w:lvlText w:val=""/>
      <w:lvlJc w:val="left"/>
      <w:pPr>
        <w:tabs>
          <w:tab w:val="num" w:pos="7189"/>
        </w:tabs>
        <w:ind w:left="7189" w:hanging="360"/>
      </w:pPr>
      <w:rPr>
        <w:rFonts w:ascii="Wingdings" w:hAnsi="Wingdings" w:hint="default"/>
      </w:rPr>
    </w:lvl>
  </w:abstractNum>
  <w:abstractNum w:abstractNumId="21" w15:restartNumberingAfterBreak="0">
    <w:nsid w:val="4BFB2D49"/>
    <w:multiLevelType w:val="hybridMultilevel"/>
    <w:tmpl w:val="FAF40D5A"/>
    <w:lvl w:ilvl="0" w:tplc="3210117E">
      <w:start w:val="1"/>
      <w:numFmt w:val="bullet"/>
      <w:lvlText w:val=""/>
      <w:lvlJc w:val="left"/>
      <w:pPr>
        <w:tabs>
          <w:tab w:val="num" w:pos="540"/>
        </w:tabs>
        <w:ind w:left="540" w:hanging="360"/>
      </w:pPr>
      <w:rPr>
        <w:rFonts w:ascii="Symbol" w:hAnsi="Symbol" w:hint="default"/>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hint="default"/>
      </w:rPr>
    </w:lvl>
    <w:lvl w:ilvl="3" w:tplc="0419000F">
      <w:start w:val="1"/>
      <w:numFmt w:val="bullet"/>
      <w:lvlText w:val=""/>
      <w:lvlJc w:val="left"/>
      <w:pPr>
        <w:tabs>
          <w:tab w:val="num" w:pos="2880"/>
        </w:tabs>
        <w:ind w:left="2880" w:hanging="360"/>
      </w:pPr>
      <w:rPr>
        <w:rFonts w:ascii="Symbol" w:hAnsi="Symbol" w:hint="default"/>
      </w:rPr>
    </w:lvl>
    <w:lvl w:ilvl="4" w:tplc="04190019">
      <w:start w:val="1"/>
      <w:numFmt w:val="bullet"/>
      <w:lvlText w:val="o"/>
      <w:lvlJc w:val="left"/>
      <w:pPr>
        <w:tabs>
          <w:tab w:val="num" w:pos="3600"/>
        </w:tabs>
        <w:ind w:left="3600" w:hanging="360"/>
      </w:pPr>
      <w:rPr>
        <w:rFonts w:ascii="Courier New" w:hAnsi="Courier New" w:cs="Courier New" w:hint="default"/>
      </w:rPr>
    </w:lvl>
    <w:lvl w:ilvl="5" w:tplc="0419001B">
      <w:start w:val="1"/>
      <w:numFmt w:val="bullet"/>
      <w:lvlText w:val=""/>
      <w:lvlJc w:val="left"/>
      <w:pPr>
        <w:tabs>
          <w:tab w:val="num" w:pos="4320"/>
        </w:tabs>
        <w:ind w:left="4320" w:hanging="360"/>
      </w:pPr>
      <w:rPr>
        <w:rFonts w:ascii="Wingdings" w:hAnsi="Wingdings" w:hint="default"/>
      </w:rPr>
    </w:lvl>
    <w:lvl w:ilvl="6" w:tplc="0419000F">
      <w:start w:val="1"/>
      <w:numFmt w:val="bullet"/>
      <w:lvlText w:val=""/>
      <w:lvlJc w:val="left"/>
      <w:pPr>
        <w:tabs>
          <w:tab w:val="num" w:pos="5040"/>
        </w:tabs>
        <w:ind w:left="5040" w:hanging="360"/>
      </w:pPr>
      <w:rPr>
        <w:rFonts w:ascii="Symbol" w:hAnsi="Symbol" w:hint="default"/>
      </w:rPr>
    </w:lvl>
    <w:lvl w:ilvl="7" w:tplc="04190019">
      <w:start w:val="1"/>
      <w:numFmt w:val="bullet"/>
      <w:lvlText w:val="o"/>
      <w:lvlJc w:val="left"/>
      <w:pPr>
        <w:tabs>
          <w:tab w:val="num" w:pos="5760"/>
        </w:tabs>
        <w:ind w:left="5760" w:hanging="360"/>
      </w:pPr>
      <w:rPr>
        <w:rFonts w:ascii="Courier New" w:hAnsi="Courier New" w:cs="Courier New" w:hint="default"/>
      </w:rPr>
    </w:lvl>
    <w:lvl w:ilvl="8" w:tplc="0419001B">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D626533"/>
    <w:multiLevelType w:val="hybridMultilevel"/>
    <w:tmpl w:val="22464154"/>
    <w:lvl w:ilvl="0" w:tplc="267E083C">
      <w:start w:val="1"/>
      <w:numFmt w:val="bullet"/>
      <w:lvlText w:val="-"/>
      <w:lvlJc w:val="left"/>
      <w:pPr>
        <w:ind w:left="1440" w:hanging="360"/>
      </w:pPr>
      <w:rPr>
        <w:rFonts w:ascii="Arial" w:hAnsi="Aria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3" w15:restartNumberingAfterBreak="0">
    <w:nsid w:val="51C83817"/>
    <w:multiLevelType w:val="singleLevel"/>
    <w:tmpl w:val="0BF03A5A"/>
    <w:lvl w:ilvl="0">
      <w:start w:val="1"/>
      <w:numFmt w:val="bullet"/>
      <w:pStyle w:val="a"/>
      <w:lvlText w:val=""/>
      <w:lvlJc w:val="left"/>
      <w:pPr>
        <w:tabs>
          <w:tab w:val="num" w:pos="360"/>
        </w:tabs>
        <w:ind w:left="0" w:firstLine="0"/>
      </w:pPr>
      <w:rPr>
        <w:rFonts w:ascii="Symbol" w:hAnsi="Symbol" w:hint="default"/>
      </w:rPr>
    </w:lvl>
  </w:abstractNum>
  <w:abstractNum w:abstractNumId="24" w15:restartNumberingAfterBreak="0">
    <w:nsid w:val="51DE02C1"/>
    <w:multiLevelType w:val="multilevel"/>
    <w:tmpl w:val="7A8497DA"/>
    <w:lvl w:ilvl="0">
      <w:start w:val="1"/>
      <w:numFmt w:val="decimal"/>
      <w:lvlText w:val="%1."/>
      <w:lvlJc w:val="left"/>
      <w:pPr>
        <w:ind w:left="525" w:hanging="525"/>
      </w:pPr>
      <w:rPr>
        <w:rFonts w:hint="default"/>
      </w:rPr>
    </w:lvl>
    <w:lvl w:ilvl="1">
      <w:start w:val="1"/>
      <w:numFmt w:val="decimal"/>
      <w:lvlText w:val="%1.%2."/>
      <w:lvlJc w:val="left"/>
      <w:pPr>
        <w:ind w:left="1376" w:hanging="525"/>
      </w:pPr>
      <w:rPr>
        <w:rFonts w:hint="default"/>
        <w:b w:val="0"/>
      </w:rPr>
    </w:lvl>
    <w:lvl w:ilvl="2">
      <w:start w:val="1"/>
      <w:numFmt w:val="decimal"/>
      <w:lvlText w:val="%1.%2.%3."/>
      <w:lvlJc w:val="left"/>
      <w:pPr>
        <w:ind w:left="720" w:hanging="720"/>
      </w:pPr>
      <w:rPr>
        <w:rFonts w:hint="default"/>
      </w:rPr>
    </w:lvl>
    <w:lvl w:ilvl="3">
      <w:start w:val="1"/>
      <w:numFmt w:val="decimal"/>
      <w:suff w:val="space"/>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543D736E"/>
    <w:multiLevelType w:val="multilevel"/>
    <w:tmpl w:val="181E7FD0"/>
    <w:lvl w:ilvl="0">
      <w:start w:val="1"/>
      <w:numFmt w:val="decimal"/>
      <w:lvlText w:val="%1."/>
      <w:lvlJc w:val="left"/>
      <w:pPr>
        <w:ind w:left="1069"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26" w15:restartNumberingAfterBreak="0">
    <w:nsid w:val="546A4014"/>
    <w:multiLevelType w:val="hybridMultilevel"/>
    <w:tmpl w:val="05A8595A"/>
    <w:lvl w:ilvl="0" w:tplc="04190017">
      <w:start w:val="1"/>
      <w:numFmt w:val="lowerLetter"/>
      <w:lvlText w:val="%1)"/>
      <w:lvlJc w:val="left"/>
      <w:pPr>
        <w:ind w:left="654" w:hanging="360"/>
      </w:pPr>
    </w:lvl>
    <w:lvl w:ilvl="1" w:tplc="04190019" w:tentative="1">
      <w:start w:val="1"/>
      <w:numFmt w:val="lowerLetter"/>
      <w:lvlText w:val="%2."/>
      <w:lvlJc w:val="left"/>
      <w:pPr>
        <w:ind w:left="1374" w:hanging="360"/>
      </w:pPr>
    </w:lvl>
    <w:lvl w:ilvl="2" w:tplc="0419001B" w:tentative="1">
      <w:start w:val="1"/>
      <w:numFmt w:val="lowerRoman"/>
      <w:lvlText w:val="%3."/>
      <w:lvlJc w:val="right"/>
      <w:pPr>
        <w:ind w:left="2094" w:hanging="180"/>
      </w:pPr>
    </w:lvl>
    <w:lvl w:ilvl="3" w:tplc="0419000F" w:tentative="1">
      <w:start w:val="1"/>
      <w:numFmt w:val="decimal"/>
      <w:lvlText w:val="%4."/>
      <w:lvlJc w:val="left"/>
      <w:pPr>
        <w:ind w:left="2814" w:hanging="360"/>
      </w:pPr>
    </w:lvl>
    <w:lvl w:ilvl="4" w:tplc="04190019" w:tentative="1">
      <w:start w:val="1"/>
      <w:numFmt w:val="lowerLetter"/>
      <w:lvlText w:val="%5."/>
      <w:lvlJc w:val="left"/>
      <w:pPr>
        <w:ind w:left="3534" w:hanging="360"/>
      </w:pPr>
    </w:lvl>
    <w:lvl w:ilvl="5" w:tplc="0419001B" w:tentative="1">
      <w:start w:val="1"/>
      <w:numFmt w:val="lowerRoman"/>
      <w:lvlText w:val="%6."/>
      <w:lvlJc w:val="right"/>
      <w:pPr>
        <w:ind w:left="4254" w:hanging="180"/>
      </w:pPr>
    </w:lvl>
    <w:lvl w:ilvl="6" w:tplc="0419000F" w:tentative="1">
      <w:start w:val="1"/>
      <w:numFmt w:val="decimal"/>
      <w:lvlText w:val="%7."/>
      <w:lvlJc w:val="left"/>
      <w:pPr>
        <w:ind w:left="4974" w:hanging="360"/>
      </w:pPr>
    </w:lvl>
    <w:lvl w:ilvl="7" w:tplc="04190019" w:tentative="1">
      <w:start w:val="1"/>
      <w:numFmt w:val="lowerLetter"/>
      <w:lvlText w:val="%8."/>
      <w:lvlJc w:val="left"/>
      <w:pPr>
        <w:ind w:left="5694" w:hanging="360"/>
      </w:pPr>
    </w:lvl>
    <w:lvl w:ilvl="8" w:tplc="0419001B" w:tentative="1">
      <w:start w:val="1"/>
      <w:numFmt w:val="lowerRoman"/>
      <w:lvlText w:val="%9."/>
      <w:lvlJc w:val="right"/>
      <w:pPr>
        <w:ind w:left="6414" w:hanging="180"/>
      </w:pPr>
    </w:lvl>
  </w:abstractNum>
  <w:abstractNum w:abstractNumId="27" w15:restartNumberingAfterBreak="0">
    <w:nsid w:val="5B064FD6"/>
    <w:multiLevelType w:val="multilevel"/>
    <w:tmpl w:val="D8F27394"/>
    <w:lvl w:ilvl="0">
      <w:start w:val="1"/>
      <w:numFmt w:val="decimal"/>
      <w:pStyle w:val="s01"/>
      <w:lvlText w:val="%1"/>
      <w:lvlJc w:val="left"/>
      <w:pPr>
        <w:tabs>
          <w:tab w:val="num" w:pos="720"/>
        </w:tabs>
        <w:ind w:left="20" w:firstLine="340"/>
      </w:pPr>
      <w:rPr>
        <w:rFonts w:cs="Times New Roman"/>
      </w:rPr>
    </w:lvl>
    <w:lvl w:ilvl="1">
      <w:start w:val="1"/>
      <w:numFmt w:val="decimal"/>
      <w:lvlText w:val="%1.%2"/>
      <w:lvlJc w:val="left"/>
      <w:pPr>
        <w:tabs>
          <w:tab w:val="num" w:pos="720"/>
        </w:tabs>
        <w:ind w:left="20" w:firstLine="340"/>
      </w:pPr>
      <w:rPr>
        <w:rFonts w:cs="Times New Roman"/>
        <w:b w:val="0"/>
        <w:bCs w:val="0"/>
      </w:rPr>
    </w:lvl>
    <w:lvl w:ilvl="2">
      <w:start w:val="1"/>
      <w:numFmt w:val="decimal"/>
      <w:lvlText w:val="%1.%2.%3"/>
      <w:lvlJc w:val="left"/>
      <w:pPr>
        <w:tabs>
          <w:tab w:val="num" w:pos="1440"/>
        </w:tabs>
        <w:ind w:left="380" w:firstLine="340"/>
      </w:pPr>
      <w:rPr>
        <w:rFonts w:cs="Times New Roman"/>
      </w:rPr>
    </w:lvl>
    <w:lvl w:ilvl="3">
      <w:start w:val="1"/>
      <w:numFmt w:val="decimal"/>
      <w:lvlText w:val="%1.%2.%3.%4"/>
      <w:lvlJc w:val="left"/>
      <w:pPr>
        <w:tabs>
          <w:tab w:val="num" w:pos="1420"/>
        </w:tabs>
        <w:ind w:firstLine="340"/>
      </w:pPr>
      <w:rPr>
        <w:rFonts w:cs="Times New Roman"/>
      </w:rPr>
    </w:lvl>
    <w:lvl w:ilvl="4">
      <w:start w:val="1"/>
      <w:numFmt w:val="russianLower"/>
      <w:suff w:val="space"/>
      <w:lvlText w:val="%5)"/>
      <w:lvlJc w:val="left"/>
      <w:pPr>
        <w:ind w:firstLine="340"/>
      </w:pPr>
      <w:rPr>
        <w:rFonts w:cs="Times New Roman"/>
      </w:rPr>
    </w:lvl>
    <w:lvl w:ilvl="5">
      <w:start w:val="1"/>
      <w:numFmt w:val="none"/>
      <w:pStyle w:val="s131"/>
      <w:suff w:val="space"/>
      <w:lvlText w:val=""/>
      <w:lvlJc w:val="left"/>
      <w:pPr>
        <w:ind w:left="680"/>
      </w:pPr>
      <w:rPr>
        <w:rFonts w:cs="Times New Roman"/>
      </w:rPr>
    </w:lvl>
    <w:lvl w:ilvl="6">
      <w:start w:val="1"/>
      <w:numFmt w:val="none"/>
      <w:lvlRestart w:val="0"/>
      <w:lvlText w:val=""/>
      <w:lvlJc w:val="left"/>
      <w:rPr>
        <w:rFonts w:cs="Times New Roman"/>
      </w:rPr>
    </w:lvl>
    <w:lvl w:ilvl="7">
      <w:start w:val="1"/>
      <w:numFmt w:val="decimal"/>
      <w:lvlRestart w:val="0"/>
      <w:pStyle w:val="s121"/>
      <w:lvlText w:val="%8"/>
      <w:lvlJc w:val="left"/>
      <w:pPr>
        <w:tabs>
          <w:tab w:val="num" w:pos="360"/>
        </w:tabs>
        <w:ind w:left="340" w:hanging="340"/>
      </w:pPr>
      <w:rPr>
        <w:rFonts w:cs="Times New Roman"/>
      </w:rPr>
    </w:lvl>
    <w:lvl w:ilvl="8">
      <w:start w:val="1"/>
      <w:numFmt w:val="decimal"/>
      <w:lvlRestart w:val="0"/>
      <w:lvlText w:val="%9."/>
      <w:lvlJc w:val="left"/>
      <w:pPr>
        <w:tabs>
          <w:tab w:val="num" w:pos="1080"/>
        </w:tabs>
        <w:ind w:left="720"/>
      </w:pPr>
      <w:rPr>
        <w:rFonts w:cs="Times New Roman"/>
      </w:rPr>
    </w:lvl>
  </w:abstractNum>
  <w:abstractNum w:abstractNumId="28" w15:restartNumberingAfterBreak="0">
    <w:nsid w:val="5B73239F"/>
    <w:multiLevelType w:val="multilevel"/>
    <w:tmpl w:val="A3F09C6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5DE741FD"/>
    <w:multiLevelType w:val="hybridMultilevel"/>
    <w:tmpl w:val="8F287822"/>
    <w:lvl w:ilvl="0" w:tplc="0419000F">
      <w:start w:val="1"/>
      <w:numFmt w:val="decimal"/>
      <w:lvlText w:val="%1."/>
      <w:lvlJc w:val="left"/>
      <w:pPr>
        <w:ind w:left="786"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1DF7FA9"/>
    <w:multiLevelType w:val="multilevel"/>
    <w:tmpl w:val="79369860"/>
    <w:lvl w:ilvl="0">
      <w:start w:val="3"/>
      <w:numFmt w:val="decimal"/>
      <w:lvlText w:val="%1."/>
      <w:lvlJc w:val="left"/>
      <w:pPr>
        <w:ind w:left="360" w:hanging="360"/>
      </w:pPr>
      <w:rPr>
        <w:rFonts w:hint="default"/>
      </w:rPr>
    </w:lvl>
    <w:lvl w:ilvl="1">
      <w:start w:val="2"/>
      <w:numFmt w:val="decimal"/>
      <w:suff w:val="space"/>
      <w:lvlText w:val="%1.%2."/>
      <w:lvlJc w:val="left"/>
      <w:pPr>
        <w:ind w:left="960" w:hanging="360"/>
      </w:pPr>
      <w:rPr>
        <w:rFonts w:hint="default"/>
        <w:b w:val="0"/>
      </w:rPr>
    </w:lvl>
    <w:lvl w:ilvl="2">
      <w:start w:val="1"/>
      <w:numFmt w:val="decimal"/>
      <w:suff w:val="space"/>
      <w:lvlText w:val="%1.%2.%3."/>
      <w:lvlJc w:val="left"/>
      <w:pPr>
        <w:ind w:left="1920" w:hanging="720"/>
      </w:pPr>
      <w:rPr>
        <w:rFonts w:hint="default"/>
      </w:rPr>
    </w:lvl>
    <w:lvl w:ilvl="3">
      <w:start w:val="1"/>
      <w:numFmt w:val="decimal"/>
      <w:suff w:val="space"/>
      <w:lvlText w:val="%1.%2.%3.%4."/>
      <w:lvlJc w:val="left"/>
      <w:pPr>
        <w:ind w:left="2520" w:hanging="720"/>
      </w:pPr>
      <w:rPr>
        <w:rFonts w:hint="default"/>
      </w:rPr>
    </w:lvl>
    <w:lvl w:ilvl="4">
      <w:start w:val="1"/>
      <w:numFmt w:val="decimal"/>
      <w:lvlText w:val="%1.%2.%3.%4.%5."/>
      <w:lvlJc w:val="left"/>
      <w:pPr>
        <w:ind w:left="3480" w:hanging="1080"/>
      </w:pPr>
      <w:rPr>
        <w:rFonts w:hint="default"/>
      </w:rPr>
    </w:lvl>
    <w:lvl w:ilvl="5">
      <w:start w:val="1"/>
      <w:numFmt w:val="decimal"/>
      <w:lvlText w:val="%1.%2.%3.%4.%5.%6."/>
      <w:lvlJc w:val="left"/>
      <w:pPr>
        <w:ind w:left="4080" w:hanging="1080"/>
      </w:pPr>
      <w:rPr>
        <w:rFonts w:hint="default"/>
      </w:rPr>
    </w:lvl>
    <w:lvl w:ilvl="6">
      <w:start w:val="1"/>
      <w:numFmt w:val="decimal"/>
      <w:lvlText w:val="%1.%2.%3.%4.%5.%6.%7."/>
      <w:lvlJc w:val="left"/>
      <w:pPr>
        <w:ind w:left="5040" w:hanging="1440"/>
      </w:pPr>
      <w:rPr>
        <w:rFonts w:hint="default"/>
      </w:rPr>
    </w:lvl>
    <w:lvl w:ilvl="7">
      <w:start w:val="1"/>
      <w:numFmt w:val="decimal"/>
      <w:lvlText w:val="%1.%2.%3.%4.%5.%6.%7.%8."/>
      <w:lvlJc w:val="left"/>
      <w:pPr>
        <w:ind w:left="5640" w:hanging="1440"/>
      </w:pPr>
      <w:rPr>
        <w:rFonts w:hint="default"/>
      </w:rPr>
    </w:lvl>
    <w:lvl w:ilvl="8">
      <w:start w:val="1"/>
      <w:numFmt w:val="decimal"/>
      <w:lvlText w:val="%1.%2.%3.%4.%5.%6.%7.%8.%9."/>
      <w:lvlJc w:val="left"/>
      <w:pPr>
        <w:ind w:left="6600" w:hanging="1800"/>
      </w:pPr>
      <w:rPr>
        <w:rFonts w:hint="default"/>
      </w:rPr>
    </w:lvl>
  </w:abstractNum>
  <w:abstractNum w:abstractNumId="31" w15:restartNumberingAfterBreak="0">
    <w:nsid w:val="62D24BAE"/>
    <w:multiLevelType w:val="multilevel"/>
    <w:tmpl w:val="1E5E4416"/>
    <w:lvl w:ilvl="0">
      <w:start w:val="1"/>
      <w:numFmt w:val="decimal"/>
      <w:lvlText w:val="%1"/>
      <w:lvlJc w:val="left"/>
      <w:pPr>
        <w:tabs>
          <w:tab w:val="num" w:pos="700"/>
        </w:tabs>
        <w:ind w:firstLine="340"/>
      </w:pPr>
      <w:rPr>
        <w:rFonts w:cs="Times New Roman" w:hint="default"/>
      </w:rPr>
    </w:lvl>
    <w:lvl w:ilvl="1">
      <w:start w:val="1"/>
      <w:numFmt w:val="decimal"/>
      <w:lvlText w:val="%1.%2"/>
      <w:lvlJc w:val="left"/>
      <w:pPr>
        <w:tabs>
          <w:tab w:val="num" w:pos="700"/>
        </w:tabs>
        <w:ind w:firstLine="340"/>
      </w:pPr>
      <w:rPr>
        <w:rFonts w:cs="Times New Roman" w:hint="default"/>
      </w:rPr>
    </w:lvl>
    <w:lvl w:ilvl="2">
      <w:start w:val="1"/>
      <w:numFmt w:val="decimal"/>
      <w:lvlText w:val="%1.%2.%3"/>
      <w:lvlJc w:val="left"/>
      <w:pPr>
        <w:tabs>
          <w:tab w:val="num" w:pos="1060"/>
        </w:tabs>
        <w:ind w:firstLine="340"/>
      </w:pPr>
      <w:rPr>
        <w:rFonts w:cs="Times New Roman" w:hint="default"/>
      </w:rPr>
    </w:lvl>
    <w:lvl w:ilvl="3">
      <w:start w:val="1"/>
      <w:numFmt w:val="decimal"/>
      <w:lvlText w:val="%1.%2.%3.%4"/>
      <w:lvlJc w:val="left"/>
      <w:pPr>
        <w:tabs>
          <w:tab w:val="num" w:pos="1420"/>
        </w:tabs>
        <w:ind w:firstLine="340"/>
      </w:pPr>
      <w:rPr>
        <w:rFonts w:cs="Times New Roman" w:hint="default"/>
      </w:rPr>
    </w:lvl>
    <w:lvl w:ilvl="4">
      <w:start w:val="1"/>
      <w:numFmt w:val="russianLower"/>
      <w:suff w:val="space"/>
      <w:lvlText w:val="%5)"/>
      <w:lvlJc w:val="left"/>
      <w:pPr>
        <w:ind w:firstLine="340"/>
      </w:pPr>
      <w:rPr>
        <w:rFonts w:cs="Times New Roman" w:hint="default"/>
      </w:rPr>
    </w:lvl>
    <w:lvl w:ilvl="5">
      <w:start w:val="1"/>
      <w:numFmt w:val="decimal"/>
      <w:pStyle w:val="s091"/>
      <w:suff w:val="space"/>
      <w:lvlText w:val="%6)"/>
      <w:lvlJc w:val="left"/>
      <w:pPr>
        <w:ind w:left="680"/>
      </w:pPr>
      <w:rPr>
        <w:rFonts w:cs="Times New Roman" w:hint="default"/>
      </w:rPr>
    </w:lvl>
    <w:lvl w:ilvl="6">
      <w:start w:val="1"/>
      <w:numFmt w:val="none"/>
      <w:lvlRestart w:val="0"/>
      <w:lvlText w:val=""/>
      <w:lvlJc w:val="left"/>
      <w:rPr>
        <w:rFonts w:cs="Times New Roman" w:hint="default"/>
      </w:rPr>
    </w:lvl>
    <w:lvl w:ilvl="7">
      <w:start w:val="1"/>
      <w:numFmt w:val="decimal"/>
      <w:lvlRestart w:val="0"/>
      <w:lvlText w:val="%8"/>
      <w:lvlJc w:val="left"/>
      <w:pPr>
        <w:tabs>
          <w:tab w:val="num" w:pos="360"/>
        </w:tabs>
        <w:ind w:left="340" w:hanging="340"/>
      </w:pPr>
      <w:rPr>
        <w:rFonts w:cs="Times New Roman"/>
        <w:b w:val="0"/>
        <w:bCs w:val="0"/>
        <w:i w:val="0"/>
        <w:iCs w:val="0"/>
        <w:caps w:val="0"/>
        <w:smallCaps w:val="0"/>
        <w:strike w:val="0"/>
        <w:dstrike w:val="0"/>
        <w:vanish w:val="0"/>
        <w:color w:val="000000"/>
        <w:spacing w:val="0"/>
        <w:kern w:val="0"/>
        <w:position w:val="0"/>
        <w:u w:val="none"/>
        <w:vertAlign w:val="baseline"/>
      </w:rPr>
    </w:lvl>
    <w:lvl w:ilvl="8">
      <w:start w:val="1"/>
      <w:numFmt w:val="decimal"/>
      <w:lvlRestart w:val="0"/>
      <w:lvlText w:val="%9."/>
      <w:lvlJc w:val="left"/>
      <w:pPr>
        <w:tabs>
          <w:tab w:val="num" w:pos="587"/>
        </w:tabs>
        <w:ind w:left="227"/>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rPr>
    </w:lvl>
  </w:abstractNum>
  <w:abstractNum w:abstractNumId="32" w15:restartNumberingAfterBreak="0">
    <w:nsid w:val="6A953357"/>
    <w:multiLevelType w:val="hybridMultilevel"/>
    <w:tmpl w:val="8C7A8928"/>
    <w:lvl w:ilvl="0" w:tplc="210ACF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CD56EEA"/>
    <w:multiLevelType w:val="hybridMultilevel"/>
    <w:tmpl w:val="8AD82102"/>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CDA3DF4"/>
    <w:multiLevelType w:val="hybridMultilevel"/>
    <w:tmpl w:val="78360C38"/>
    <w:lvl w:ilvl="0" w:tplc="0A6E8A66">
      <w:start w:val="1"/>
      <w:numFmt w:val="bullet"/>
      <w:pStyle w:val="a0"/>
      <w:suff w:val="space"/>
      <w:lvlText w:val=""/>
      <w:lvlJc w:val="left"/>
      <w:pPr>
        <w:ind w:left="1068" w:hanging="360"/>
      </w:pPr>
      <w:rPr>
        <w:rFonts w:ascii="Symbol" w:hAnsi="Symbol" w:cs="Symbol" w:hint="default"/>
      </w:rPr>
    </w:lvl>
    <w:lvl w:ilvl="1" w:tplc="04190003">
      <w:start w:val="1"/>
      <w:numFmt w:val="bullet"/>
      <w:lvlText w:val="o"/>
      <w:lvlJc w:val="left"/>
      <w:pPr>
        <w:tabs>
          <w:tab w:val="num" w:pos="1788"/>
        </w:tabs>
        <w:ind w:left="1788" w:hanging="360"/>
      </w:pPr>
      <w:rPr>
        <w:rFonts w:ascii="Courier New" w:hAnsi="Courier New" w:cs="Courier New" w:hint="default"/>
      </w:rPr>
    </w:lvl>
    <w:lvl w:ilvl="2" w:tplc="04190005">
      <w:start w:val="1"/>
      <w:numFmt w:val="bullet"/>
      <w:lvlText w:val=""/>
      <w:lvlJc w:val="left"/>
      <w:pPr>
        <w:tabs>
          <w:tab w:val="num" w:pos="2508"/>
        </w:tabs>
        <w:ind w:left="2508" w:hanging="360"/>
      </w:pPr>
      <w:rPr>
        <w:rFonts w:ascii="Wingdings" w:hAnsi="Wingdings" w:cs="Wingdings" w:hint="default"/>
      </w:rPr>
    </w:lvl>
    <w:lvl w:ilvl="3" w:tplc="04190001">
      <w:start w:val="1"/>
      <w:numFmt w:val="bullet"/>
      <w:lvlText w:val=""/>
      <w:lvlJc w:val="left"/>
      <w:pPr>
        <w:tabs>
          <w:tab w:val="num" w:pos="3228"/>
        </w:tabs>
        <w:ind w:left="3228" w:hanging="360"/>
      </w:pPr>
      <w:rPr>
        <w:rFonts w:ascii="Symbol" w:hAnsi="Symbol" w:cs="Symbol" w:hint="default"/>
      </w:rPr>
    </w:lvl>
    <w:lvl w:ilvl="4" w:tplc="04190003">
      <w:start w:val="1"/>
      <w:numFmt w:val="bullet"/>
      <w:lvlText w:val="o"/>
      <w:lvlJc w:val="left"/>
      <w:pPr>
        <w:tabs>
          <w:tab w:val="num" w:pos="3948"/>
        </w:tabs>
        <w:ind w:left="3948" w:hanging="360"/>
      </w:pPr>
      <w:rPr>
        <w:rFonts w:ascii="Courier New" w:hAnsi="Courier New" w:cs="Courier New" w:hint="default"/>
      </w:rPr>
    </w:lvl>
    <w:lvl w:ilvl="5" w:tplc="04190005">
      <w:start w:val="1"/>
      <w:numFmt w:val="bullet"/>
      <w:lvlText w:val=""/>
      <w:lvlJc w:val="left"/>
      <w:pPr>
        <w:tabs>
          <w:tab w:val="num" w:pos="4668"/>
        </w:tabs>
        <w:ind w:left="4668" w:hanging="360"/>
      </w:pPr>
      <w:rPr>
        <w:rFonts w:ascii="Wingdings" w:hAnsi="Wingdings" w:cs="Wingdings" w:hint="default"/>
      </w:rPr>
    </w:lvl>
    <w:lvl w:ilvl="6" w:tplc="04190001">
      <w:start w:val="1"/>
      <w:numFmt w:val="bullet"/>
      <w:lvlText w:val=""/>
      <w:lvlJc w:val="left"/>
      <w:pPr>
        <w:tabs>
          <w:tab w:val="num" w:pos="5388"/>
        </w:tabs>
        <w:ind w:left="5388" w:hanging="360"/>
      </w:pPr>
      <w:rPr>
        <w:rFonts w:ascii="Symbol" w:hAnsi="Symbol" w:cs="Symbol" w:hint="default"/>
      </w:rPr>
    </w:lvl>
    <w:lvl w:ilvl="7" w:tplc="04190003">
      <w:start w:val="1"/>
      <w:numFmt w:val="bullet"/>
      <w:lvlText w:val="o"/>
      <w:lvlJc w:val="left"/>
      <w:pPr>
        <w:tabs>
          <w:tab w:val="num" w:pos="6108"/>
        </w:tabs>
        <w:ind w:left="6108" w:hanging="360"/>
      </w:pPr>
      <w:rPr>
        <w:rFonts w:ascii="Courier New" w:hAnsi="Courier New" w:cs="Courier New" w:hint="default"/>
      </w:rPr>
    </w:lvl>
    <w:lvl w:ilvl="8" w:tplc="04190005">
      <w:start w:val="1"/>
      <w:numFmt w:val="bullet"/>
      <w:lvlText w:val=""/>
      <w:lvlJc w:val="left"/>
      <w:pPr>
        <w:tabs>
          <w:tab w:val="num" w:pos="6828"/>
        </w:tabs>
        <w:ind w:left="6828" w:hanging="360"/>
      </w:pPr>
      <w:rPr>
        <w:rFonts w:ascii="Wingdings" w:hAnsi="Wingdings" w:cs="Wingdings" w:hint="default"/>
      </w:rPr>
    </w:lvl>
  </w:abstractNum>
  <w:abstractNum w:abstractNumId="35" w15:restartNumberingAfterBreak="0">
    <w:nsid w:val="6F130E85"/>
    <w:multiLevelType w:val="multilevel"/>
    <w:tmpl w:val="6066C598"/>
    <w:lvl w:ilvl="0">
      <w:start w:val="1"/>
      <w:numFmt w:val="decimal"/>
      <w:lvlText w:val="%1."/>
      <w:lvlJc w:val="left"/>
      <w:pPr>
        <w:ind w:left="360" w:hanging="360"/>
      </w:pPr>
      <w:rPr>
        <w:b w:val="0"/>
      </w:rPr>
    </w:lvl>
    <w:lvl w:ilvl="1">
      <w:start w:val="1"/>
      <w:numFmt w:val="decimal"/>
      <w:isLgl/>
      <w:lvlText w:val="%1.%2."/>
      <w:lvlJc w:val="left"/>
      <w:pPr>
        <w:ind w:left="1069" w:hanging="360"/>
      </w:pPr>
    </w:lvl>
    <w:lvl w:ilvl="2">
      <w:start w:val="1"/>
      <w:numFmt w:val="decimal"/>
      <w:isLgl/>
      <w:lvlText w:val="%1.%2.%3."/>
      <w:lvlJc w:val="left"/>
      <w:pPr>
        <w:ind w:left="1429" w:hanging="720"/>
      </w:pPr>
    </w:lvl>
    <w:lvl w:ilvl="3">
      <w:start w:val="1"/>
      <w:numFmt w:val="decimal"/>
      <w:isLgl/>
      <w:lvlText w:val="%1.%2.%3.%4."/>
      <w:lvlJc w:val="left"/>
      <w:pPr>
        <w:ind w:left="1429" w:hanging="720"/>
      </w:pPr>
    </w:lvl>
    <w:lvl w:ilvl="4">
      <w:start w:val="1"/>
      <w:numFmt w:val="decimal"/>
      <w:isLgl/>
      <w:lvlText w:val="%1.%2.%3.%4.%5."/>
      <w:lvlJc w:val="left"/>
      <w:pPr>
        <w:ind w:left="1789" w:hanging="1080"/>
      </w:pPr>
    </w:lvl>
    <w:lvl w:ilvl="5">
      <w:start w:val="1"/>
      <w:numFmt w:val="decimal"/>
      <w:isLgl/>
      <w:lvlText w:val="%1.%2.%3.%4.%5.%6."/>
      <w:lvlJc w:val="left"/>
      <w:pPr>
        <w:ind w:left="1789" w:hanging="1080"/>
      </w:pPr>
    </w:lvl>
    <w:lvl w:ilvl="6">
      <w:start w:val="1"/>
      <w:numFmt w:val="decimal"/>
      <w:isLgl/>
      <w:lvlText w:val="%1.%2.%3.%4.%5.%6.%7."/>
      <w:lvlJc w:val="left"/>
      <w:pPr>
        <w:ind w:left="2149" w:hanging="1440"/>
      </w:pPr>
    </w:lvl>
    <w:lvl w:ilvl="7">
      <w:start w:val="1"/>
      <w:numFmt w:val="decimal"/>
      <w:isLgl/>
      <w:lvlText w:val="%1.%2.%3.%4.%5.%6.%7.%8."/>
      <w:lvlJc w:val="left"/>
      <w:pPr>
        <w:ind w:left="2149" w:hanging="1440"/>
      </w:pPr>
    </w:lvl>
    <w:lvl w:ilvl="8">
      <w:start w:val="1"/>
      <w:numFmt w:val="decimal"/>
      <w:isLgl/>
      <w:lvlText w:val="%1.%2.%3.%4.%5.%6.%7.%8.%9."/>
      <w:lvlJc w:val="left"/>
      <w:pPr>
        <w:ind w:left="2509" w:hanging="1800"/>
      </w:pPr>
    </w:lvl>
  </w:abstractNum>
  <w:abstractNum w:abstractNumId="36" w15:restartNumberingAfterBreak="0">
    <w:nsid w:val="749130D2"/>
    <w:multiLevelType w:val="multilevel"/>
    <w:tmpl w:val="212AADE8"/>
    <w:lvl w:ilvl="0">
      <w:start w:val="1"/>
      <w:numFmt w:val="decimal"/>
      <w:lvlText w:val="%1."/>
      <w:legacy w:legacy="1" w:legacySpace="0" w:legacyIndent="283"/>
      <w:lvlJc w:val="left"/>
      <w:pPr>
        <w:ind w:left="283" w:hanging="283"/>
      </w:pPr>
      <w:rPr>
        <w:rFonts w:ascii="Times New Roman" w:eastAsia="Calibri" w:hAnsi="Times New Roman" w:cs="Times New Roman"/>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7" w15:restartNumberingAfterBreak="0">
    <w:nsid w:val="74FC36E1"/>
    <w:multiLevelType w:val="multilevel"/>
    <w:tmpl w:val="8FFEA8C0"/>
    <w:lvl w:ilvl="0">
      <w:start w:val="1"/>
      <w:numFmt w:val="decimal"/>
      <w:lvlText w:val="%1."/>
      <w:legacy w:legacy="1" w:legacySpace="0" w:legacyIndent="283"/>
      <w:lvlJc w:val="left"/>
      <w:pPr>
        <w:ind w:left="283" w:hanging="283"/>
      </w:pPr>
      <w:rPr>
        <w:rFonts w:cs="Times New Roman"/>
      </w:rPr>
    </w:lvl>
    <w:lvl w:ilvl="1">
      <w:start w:val="1"/>
      <w:numFmt w:val="decimal"/>
      <w:isLgl/>
      <w:lvlText w:val="%1.%2."/>
      <w:lvlJc w:val="left"/>
      <w:pPr>
        <w:ind w:left="360" w:hanging="360"/>
      </w:pPr>
      <w:rPr>
        <w:rFonts w:hint="default"/>
        <w:b w:val="0"/>
      </w:rPr>
    </w:lvl>
    <w:lvl w:ilvl="2">
      <w:start w:val="1"/>
      <w:numFmt w:val="decimal"/>
      <w:isLgl/>
      <w:lvlText w:val="%1.%2.%3."/>
      <w:lvlJc w:val="left"/>
      <w:pPr>
        <w:ind w:left="1430" w:hanging="720"/>
      </w:pPr>
      <w:rPr>
        <w:rFonts w:hint="default"/>
        <w:b w:val="0"/>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8" w15:restartNumberingAfterBreak="0">
    <w:nsid w:val="79F57B4A"/>
    <w:multiLevelType w:val="hybridMultilevel"/>
    <w:tmpl w:val="6F3A6E10"/>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6"/>
  </w:num>
  <w:num w:numId="2">
    <w:abstractNumId w:val="8"/>
  </w:num>
  <w:num w:numId="3">
    <w:abstractNumId w:val="24"/>
  </w:num>
  <w:num w:numId="4">
    <w:abstractNumId w:val="26"/>
  </w:num>
  <w:num w:numId="5">
    <w:abstractNumId w:val="9"/>
  </w:num>
  <w:num w:numId="6">
    <w:abstractNumId w:val="2"/>
  </w:num>
  <w:num w:numId="7">
    <w:abstractNumId w:val="13"/>
  </w:num>
  <w:num w:numId="8">
    <w:abstractNumId w:val="16"/>
  </w:num>
  <w:num w:numId="9">
    <w:abstractNumId w:val="17"/>
  </w:num>
  <w:num w:numId="10">
    <w:abstractNumId w:val="37"/>
  </w:num>
  <w:num w:numId="11">
    <w:abstractNumId w:val="21"/>
  </w:num>
  <w:num w:numId="12">
    <w:abstractNumId w:val="20"/>
  </w:num>
  <w:num w:numId="13">
    <w:abstractNumId w:val="3"/>
    <w:lvlOverride w:ilvl="0">
      <w:startOverride w:val="5"/>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0"/>
  </w:num>
  <w:num w:numId="1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5"/>
  </w:num>
  <w:num w:numId="17">
    <w:abstractNumId w:val="33"/>
  </w:num>
  <w:num w:numId="18">
    <w:abstractNumId w:val="15"/>
  </w:num>
  <w:num w:numId="19">
    <w:abstractNumId w:val="29"/>
  </w:num>
  <w:num w:numId="20">
    <w:abstractNumId w:val="38"/>
  </w:num>
  <w:num w:numId="21">
    <w:abstractNumId w:val="32"/>
  </w:num>
  <w:num w:numId="22">
    <w:abstractNumId w:val="19"/>
  </w:num>
  <w:num w:numId="2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1"/>
  </w:num>
  <w:num w:numId="25">
    <w:abstractNumId w:val="12"/>
  </w:num>
  <w:num w:numId="26">
    <w:abstractNumId w:val="10"/>
  </w:num>
  <w:num w:numId="27">
    <w:abstractNumId w:val="34"/>
  </w:num>
  <w:num w:numId="28">
    <w:abstractNumId w:val="23"/>
  </w:num>
  <w:num w:numId="2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7"/>
  </w:num>
  <w:num w:numId="31">
    <w:abstractNumId w:val="28"/>
  </w:num>
  <w:num w:numId="32">
    <w:abstractNumId w:val="1"/>
  </w:num>
  <w:num w:numId="33">
    <w:abstractNumId w:val="18"/>
  </w:num>
  <w:num w:numId="34">
    <w:abstractNumId w:val="22"/>
  </w:num>
  <w:num w:numId="35">
    <w:abstractNumId w:val="6"/>
  </w:num>
  <w:num w:numId="36">
    <w:abstractNumId w:val="14"/>
  </w:num>
  <w:num w:numId="37">
    <w:abstractNumId w:val="5"/>
  </w:num>
  <w:num w:numId="38">
    <w:abstractNumId w:val="11"/>
  </w:num>
  <w:num w:numId="39">
    <w:abstractNumId w:val="4"/>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0"/>
  <w:documentProtection w:edit="readOnly" w:enforcement="0"/>
  <w:defaultTabStop w:val="708"/>
  <w:autoHyphenation/>
  <w:drawingGridHorizontalSpacing w:val="181"/>
  <w:drawingGridVerticalSpacing w:val="181"/>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36BF"/>
    <w:rsid w:val="000005D6"/>
    <w:rsid w:val="00000699"/>
    <w:rsid w:val="000007C4"/>
    <w:rsid w:val="00002FD8"/>
    <w:rsid w:val="0000330B"/>
    <w:rsid w:val="0000375B"/>
    <w:rsid w:val="00004DA3"/>
    <w:rsid w:val="0000550B"/>
    <w:rsid w:val="0000753D"/>
    <w:rsid w:val="00007B38"/>
    <w:rsid w:val="000124DB"/>
    <w:rsid w:val="00012EA2"/>
    <w:rsid w:val="00013CEF"/>
    <w:rsid w:val="00016EE5"/>
    <w:rsid w:val="000239A8"/>
    <w:rsid w:val="00023ECB"/>
    <w:rsid w:val="000258D6"/>
    <w:rsid w:val="00026827"/>
    <w:rsid w:val="0002729E"/>
    <w:rsid w:val="00027DE0"/>
    <w:rsid w:val="00032BE6"/>
    <w:rsid w:val="0003559B"/>
    <w:rsid w:val="00035AE9"/>
    <w:rsid w:val="000360AF"/>
    <w:rsid w:val="000366B0"/>
    <w:rsid w:val="00037B64"/>
    <w:rsid w:val="00037E17"/>
    <w:rsid w:val="00040ED3"/>
    <w:rsid w:val="00041089"/>
    <w:rsid w:val="00041D7D"/>
    <w:rsid w:val="000425C7"/>
    <w:rsid w:val="00043D5D"/>
    <w:rsid w:val="00043FE5"/>
    <w:rsid w:val="00044135"/>
    <w:rsid w:val="00044E52"/>
    <w:rsid w:val="000467D1"/>
    <w:rsid w:val="00047BE0"/>
    <w:rsid w:val="00051D8E"/>
    <w:rsid w:val="00051E21"/>
    <w:rsid w:val="000533B5"/>
    <w:rsid w:val="0006069C"/>
    <w:rsid w:val="00060E56"/>
    <w:rsid w:val="00060E5F"/>
    <w:rsid w:val="00060FBC"/>
    <w:rsid w:val="00061289"/>
    <w:rsid w:val="0006239D"/>
    <w:rsid w:val="000648CB"/>
    <w:rsid w:val="00064AEB"/>
    <w:rsid w:val="00064D30"/>
    <w:rsid w:val="00070490"/>
    <w:rsid w:val="000714E1"/>
    <w:rsid w:val="00072491"/>
    <w:rsid w:val="000725C9"/>
    <w:rsid w:val="00074CB7"/>
    <w:rsid w:val="0007530F"/>
    <w:rsid w:val="000757D7"/>
    <w:rsid w:val="000767C0"/>
    <w:rsid w:val="000774A1"/>
    <w:rsid w:val="000775B6"/>
    <w:rsid w:val="00080B28"/>
    <w:rsid w:val="00081085"/>
    <w:rsid w:val="0008113E"/>
    <w:rsid w:val="00082416"/>
    <w:rsid w:val="000829E0"/>
    <w:rsid w:val="00082B61"/>
    <w:rsid w:val="00083966"/>
    <w:rsid w:val="000847D9"/>
    <w:rsid w:val="000861D8"/>
    <w:rsid w:val="000867EB"/>
    <w:rsid w:val="00087680"/>
    <w:rsid w:val="00090831"/>
    <w:rsid w:val="0009093D"/>
    <w:rsid w:val="0009250A"/>
    <w:rsid w:val="00092D44"/>
    <w:rsid w:val="00093362"/>
    <w:rsid w:val="00093558"/>
    <w:rsid w:val="00093824"/>
    <w:rsid w:val="00094940"/>
    <w:rsid w:val="000949CC"/>
    <w:rsid w:val="00095CCC"/>
    <w:rsid w:val="000961A4"/>
    <w:rsid w:val="000963EF"/>
    <w:rsid w:val="0009667C"/>
    <w:rsid w:val="000A0397"/>
    <w:rsid w:val="000A03DF"/>
    <w:rsid w:val="000A09AF"/>
    <w:rsid w:val="000A0B98"/>
    <w:rsid w:val="000A1BE8"/>
    <w:rsid w:val="000A1C42"/>
    <w:rsid w:val="000A373C"/>
    <w:rsid w:val="000A3A2B"/>
    <w:rsid w:val="000A4171"/>
    <w:rsid w:val="000A6048"/>
    <w:rsid w:val="000A68BB"/>
    <w:rsid w:val="000A7CBC"/>
    <w:rsid w:val="000B009C"/>
    <w:rsid w:val="000B05FD"/>
    <w:rsid w:val="000B2CF0"/>
    <w:rsid w:val="000B359E"/>
    <w:rsid w:val="000B418E"/>
    <w:rsid w:val="000B4DE2"/>
    <w:rsid w:val="000B6144"/>
    <w:rsid w:val="000B66D3"/>
    <w:rsid w:val="000B7BC0"/>
    <w:rsid w:val="000B7D6C"/>
    <w:rsid w:val="000C12EB"/>
    <w:rsid w:val="000C1D5F"/>
    <w:rsid w:val="000C2A66"/>
    <w:rsid w:val="000C32D2"/>
    <w:rsid w:val="000C32FB"/>
    <w:rsid w:val="000C359F"/>
    <w:rsid w:val="000C35F0"/>
    <w:rsid w:val="000C377D"/>
    <w:rsid w:val="000C3CB6"/>
    <w:rsid w:val="000C4048"/>
    <w:rsid w:val="000C4133"/>
    <w:rsid w:val="000C5C59"/>
    <w:rsid w:val="000C5E86"/>
    <w:rsid w:val="000C6073"/>
    <w:rsid w:val="000C764B"/>
    <w:rsid w:val="000D07E9"/>
    <w:rsid w:val="000D1D94"/>
    <w:rsid w:val="000D3C2D"/>
    <w:rsid w:val="000D4EA5"/>
    <w:rsid w:val="000D5B6A"/>
    <w:rsid w:val="000D6863"/>
    <w:rsid w:val="000D6898"/>
    <w:rsid w:val="000D71D9"/>
    <w:rsid w:val="000E0367"/>
    <w:rsid w:val="000E05CA"/>
    <w:rsid w:val="000E14C1"/>
    <w:rsid w:val="000E164D"/>
    <w:rsid w:val="000E3FE3"/>
    <w:rsid w:val="000E43B7"/>
    <w:rsid w:val="000E62F2"/>
    <w:rsid w:val="000E6966"/>
    <w:rsid w:val="000E7503"/>
    <w:rsid w:val="000E7ACD"/>
    <w:rsid w:val="000F0484"/>
    <w:rsid w:val="000F097A"/>
    <w:rsid w:val="000F0981"/>
    <w:rsid w:val="000F1A3D"/>
    <w:rsid w:val="000F2506"/>
    <w:rsid w:val="000F2F59"/>
    <w:rsid w:val="000F3F55"/>
    <w:rsid w:val="000F4068"/>
    <w:rsid w:val="000F4361"/>
    <w:rsid w:val="000F4406"/>
    <w:rsid w:val="000F510F"/>
    <w:rsid w:val="000F545C"/>
    <w:rsid w:val="00101029"/>
    <w:rsid w:val="001013B7"/>
    <w:rsid w:val="00102369"/>
    <w:rsid w:val="0010278E"/>
    <w:rsid w:val="00102B65"/>
    <w:rsid w:val="00103E96"/>
    <w:rsid w:val="001055CE"/>
    <w:rsid w:val="001065E7"/>
    <w:rsid w:val="0010683E"/>
    <w:rsid w:val="00106EF9"/>
    <w:rsid w:val="00107C62"/>
    <w:rsid w:val="00112223"/>
    <w:rsid w:val="001128C6"/>
    <w:rsid w:val="00112CBD"/>
    <w:rsid w:val="001136EF"/>
    <w:rsid w:val="00113861"/>
    <w:rsid w:val="001154D2"/>
    <w:rsid w:val="00115D7F"/>
    <w:rsid w:val="0011619C"/>
    <w:rsid w:val="001162A0"/>
    <w:rsid w:val="00116441"/>
    <w:rsid w:val="0011668A"/>
    <w:rsid w:val="00117703"/>
    <w:rsid w:val="00120C94"/>
    <w:rsid w:val="00120D6D"/>
    <w:rsid w:val="001210DA"/>
    <w:rsid w:val="00122221"/>
    <w:rsid w:val="001234D1"/>
    <w:rsid w:val="00131928"/>
    <w:rsid w:val="00132A0D"/>
    <w:rsid w:val="00132ACE"/>
    <w:rsid w:val="00133678"/>
    <w:rsid w:val="00133FB2"/>
    <w:rsid w:val="00135392"/>
    <w:rsid w:val="001407F0"/>
    <w:rsid w:val="0014146B"/>
    <w:rsid w:val="00141BEB"/>
    <w:rsid w:val="00142CCF"/>
    <w:rsid w:val="0014350E"/>
    <w:rsid w:val="00143FF2"/>
    <w:rsid w:val="00144142"/>
    <w:rsid w:val="00144DD8"/>
    <w:rsid w:val="00145F73"/>
    <w:rsid w:val="00146584"/>
    <w:rsid w:val="00146E12"/>
    <w:rsid w:val="001476A3"/>
    <w:rsid w:val="00147EB0"/>
    <w:rsid w:val="00150A6E"/>
    <w:rsid w:val="00151FEC"/>
    <w:rsid w:val="00152831"/>
    <w:rsid w:val="001532CC"/>
    <w:rsid w:val="001554A2"/>
    <w:rsid w:val="00155D78"/>
    <w:rsid w:val="001565BC"/>
    <w:rsid w:val="001565E2"/>
    <w:rsid w:val="00157E31"/>
    <w:rsid w:val="00160BBB"/>
    <w:rsid w:val="00160BF5"/>
    <w:rsid w:val="00160E4F"/>
    <w:rsid w:val="0016150D"/>
    <w:rsid w:val="001617DD"/>
    <w:rsid w:val="0016183A"/>
    <w:rsid w:val="00165144"/>
    <w:rsid w:val="00165B3E"/>
    <w:rsid w:val="00171A1C"/>
    <w:rsid w:val="00171CE7"/>
    <w:rsid w:val="00171F57"/>
    <w:rsid w:val="0017285C"/>
    <w:rsid w:val="00172BDC"/>
    <w:rsid w:val="001739E0"/>
    <w:rsid w:val="0017413C"/>
    <w:rsid w:val="0017482A"/>
    <w:rsid w:val="00174A56"/>
    <w:rsid w:val="00175CB8"/>
    <w:rsid w:val="001762C0"/>
    <w:rsid w:val="00176D0C"/>
    <w:rsid w:val="00180B98"/>
    <w:rsid w:val="00183CDA"/>
    <w:rsid w:val="00183FEC"/>
    <w:rsid w:val="001845DD"/>
    <w:rsid w:val="00185764"/>
    <w:rsid w:val="001857DC"/>
    <w:rsid w:val="00185A6D"/>
    <w:rsid w:val="001876A6"/>
    <w:rsid w:val="00190278"/>
    <w:rsid w:val="00190D59"/>
    <w:rsid w:val="00190E6C"/>
    <w:rsid w:val="0019391E"/>
    <w:rsid w:val="00193C53"/>
    <w:rsid w:val="001957D8"/>
    <w:rsid w:val="001965FA"/>
    <w:rsid w:val="00196F3A"/>
    <w:rsid w:val="0019754B"/>
    <w:rsid w:val="00197933"/>
    <w:rsid w:val="001A1305"/>
    <w:rsid w:val="001A1BFF"/>
    <w:rsid w:val="001A1CA5"/>
    <w:rsid w:val="001A2BA4"/>
    <w:rsid w:val="001A4968"/>
    <w:rsid w:val="001A5BCD"/>
    <w:rsid w:val="001A5DE3"/>
    <w:rsid w:val="001B0923"/>
    <w:rsid w:val="001B10B3"/>
    <w:rsid w:val="001B196A"/>
    <w:rsid w:val="001B3905"/>
    <w:rsid w:val="001B632A"/>
    <w:rsid w:val="001B6FB0"/>
    <w:rsid w:val="001B78AA"/>
    <w:rsid w:val="001C0C24"/>
    <w:rsid w:val="001C234E"/>
    <w:rsid w:val="001C53B5"/>
    <w:rsid w:val="001C5E5F"/>
    <w:rsid w:val="001C62DD"/>
    <w:rsid w:val="001C6C29"/>
    <w:rsid w:val="001C7B62"/>
    <w:rsid w:val="001D00A5"/>
    <w:rsid w:val="001D65AC"/>
    <w:rsid w:val="001E18C1"/>
    <w:rsid w:val="001E2094"/>
    <w:rsid w:val="001E3442"/>
    <w:rsid w:val="001E44A2"/>
    <w:rsid w:val="001E5409"/>
    <w:rsid w:val="001E5CF3"/>
    <w:rsid w:val="001E65B0"/>
    <w:rsid w:val="001E6C18"/>
    <w:rsid w:val="001E7CDF"/>
    <w:rsid w:val="001F0704"/>
    <w:rsid w:val="001F17AD"/>
    <w:rsid w:val="001F1C87"/>
    <w:rsid w:val="001F48E1"/>
    <w:rsid w:val="001F59CE"/>
    <w:rsid w:val="001F5A93"/>
    <w:rsid w:val="001F5CD2"/>
    <w:rsid w:val="001F7392"/>
    <w:rsid w:val="001F7ED0"/>
    <w:rsid w:val="00200479"/>
    <w:rsid w:val="00200BE0"/>
    <w:rsid w:val="00200D7D"/>
    <w:rsid w:val="0020125F"/>
    <w:rsid w:val="00201A83"/>
    <w:rsid w:val="00203D47"/>
    <w:rsid w:val="00203D6C"/>
    <w:rsid w:val="0020563A"/>
    <w:rsid w:val="0020763A"/>
    <w:rsid w:val="0020779B"/>
    <w:rsid w:val="002100BE"/>
    <w:rsid w:val="002103F5"/>
    <w:rsid w:val="002107E3"/>
    <w:rsid w:val="00210A6D"/>
    <w:rsid w:val="00210AE5"/>
    <w:rsid w:val="00211B0D"/>
    <w:rsid w:val="00212222"/>
    <w:rsid w:val="00212271"/>
    <w:rsid w:val="00217D8A"/>
    <w:rsid w:val="0022093E"/>
    <w:rsid w:val="002258C2"/>
    <w:rsid w:val="0022621C"/>
    <w:rsid w:val="00226A34"/>
    <w:rsid w:val="00227126"/>
    <w:rsid w:val="00232809"/>
    <w:rsid w:val="002329A2"/>
    <w:rsid w:val="00232F02"/>
    <w:rsid w:val="00234AE6"/>
    <w:rsid w:val="0023547E"/>
    <w:rsid w:val="00240B83"/>
    <w:rsid w:val="00241C3D"/>
    <w:rsid w:val="0024408C"/>
    <w:rsid w:val="00244F65"/>
    <w:rsid w:val="00246060"/>
    <w:rsid w:val="00247D6F"/>
    <w:rsid w:val="00247DAD"/>
    <w:rsid w:val="002502C4"/>
    <w:rsid w:val="00250FC4"/>
    <w:rsid w:val="0025149B"/>
    <w:rsid w:val="002521B9"/>
    <w:rsid w:val="0025278A"/>
    <w:rsid w:val="0025341E"/>
    <w:rsid w:val="00253C2D"/>
    <w:rsid w:val="0025409A"/>
    <w:rsid w:val="002547A4"/>
    <w:rsid w:val="00255626"/>
    <w:rsid w:val="0025611E"/>
    <w:rsid w:val="00256E71"/>
    <w:rsid w:val="0026339E"/>
    <w:rsid w:val="002643AF"/>
    <w:rsid w:val="00264679"/>
    <w:rsid w:val="002665E0"/>
    <w:rsid w:val="00267B7A"/>
    <w:rsid w:val="00267CEF"/>
    <w:rsid w:val="00267EBC"/>
    <w:rsid w:val="00270D21"/>
    <w:rsid w:val="00272E86"/>
    <w:rsid w:val="00273C98"/>
    <w:rsid w:val="0027447E"/>
    <w:rsid w:val="002756B5"/>
    <w:rsid w:val="00277004"/>
    <w:rsid w:val="0027701C"/>
    <w:rsid w:val="00277825"/>
    <w:rsid w:val="00280276"/>
    <w:rsid w:val="00284573"/>
    <w:rsid w:val="00285171"/>
    <w:rsid w:val="0028689F"/>
    <w:rsid w:val="00287C5A"/>
    <w:rsid w:val="00290933"/>
    <w:rsid w:val="002911C9"/>
    <w:rsid w:val="00291936"/>
    <w:rsid w:val="00292339"/>
    <w:rsid w:val="002936F6"/>
    <w:rsid w:val="002A226D"/>
    <w:rsid w:val="002A2C4A"/>
    <w:rsid w:val="002A3B04"/>
    <w:rsid w:val="002A3F32"/>
    <w:rsid w:val="002A65D6"/>
    <w:rsid w:val="002A735C"/>
    <w:rsid w:val="002A7971"/>
    <w:rsid w:val="002B0447"/>
    <w:rsid w:val="002B0585"/>
    <w:rsid w:val="002B2451"/>
    <w:rsid w:val="002B2698"/>
    <w:rsid w:val="002B2DD3"/>
    <w:rsid w:val="002B3A95"/>
    <w:rsid w:val="002B43BE"/>
    <w:rsid w:val="002B4C3D"/>
    <w:rsid w:val="002B5784"/>
    <w:rsid w:val="002B6A59"/>
    <w:rsid w:val="002B7F5E"/>
    <w:rsid w:val="002C13E6"/>
    <w:rsid w:val="002C42C4"/>
    <w:rsid w:val="002C4871"/>
    <w:rsid w:val="002C5577"/>
    <w:rsid w:val="002C7CA6"/>
    <w:rsid w:val="002D02AD"/>
    <w:rsid w:val="002D0F39"/>
    <w:rsid w:val="002D1576"/>
    <w:rsid w:val="002D1EFD"/>
    <w:rsid w:val="002D2791"/>
    <w:rsid w:val="002D3580"/>
    <w:rsid w:val="002D753C"/>
    <w:rsid w:val="002D7568"/>
    <w:rsid w:val="002E012A"/>
    <w:rsid w:val="002E0403"/>
    <w:rsid w:val="002E0816"/>
    <w:rsid w:val="002E0B13"/>
    <w:rsid w:val="002E180A"/>
    <w:rsid w:val="002E190A"/>
    <w:rsid w:val="002E2428"/>
    <w:rsid w:val="002E2A52"/>
    <w:rsid w:val="002E345E"/>
    <w:rsid w:val="002E47D7"/>
    <w:rsid w:val="002E6D99"/>
    <w:rsid w:val="002F24E9"/>
    <w:rsid w:val="002F5405"/>
    <w:rsid w:val="002F5713"/>
    <w:rsid w:val="002F6B51"/>
    <w:rsid w:val="002F71B0"/>
    <w:rsid w:val="002F7218"/>
    <w:rsid w:val="002F7249"/>
    <w:rsid w:val="002F756D"/>
    <w:rsid w:val="002F7B0D"/>
    <w:rsid w:val="00300B08"/>
    <w:rsid w:val="003019B6"/>
    <w:rsid w:val="003019D5"/>
    <w:rsid w:val="0030400F"/>
    <w:rsid w:val="00304188"/>
    <w:rsid w:val="00304777"/>
    <w:rsid w:val="00304F38"/>
    <w:rsid w:val="0030684B"/>
    <w:rsid w:val="00306DB2"/>
    <w:rsid w:val="00310187"/>
    <w:rsid w:val="00310428"/>
    <w:rsid w:val="00310E6F"/>
    <w:rsid w:val="00311CA2"/>
    <w:rsid w:val="00313828"/>
    <w:rsid w:val="0031576E"/>
    <w:rsid w:val="00315892"/>
    <w:rsid w:val="00316D5A"/>
    <w:rsid w:val="00320917"/>
    <w:rsid w:val="00320BDA"/>
    <w:rsid w:val="00321D90"/>
    <w:rsid w:val="00323758"/>
    <w:rsid w:val="00323BD2"/>
    <w:rsid w:val="00324E88"/>
    <w:rsid w:val="003255CE"/>
    <w:rsid w:val="003265F8"/>
    <w:rsid w:val="00327582"/>
    <w:rsid w:val="00336627"/>
    <w:rsid w:val="0034062A"/>
    <w:rsid w:val="00340DF6"/>
    <w:rsid w:val="0034404E"/>
    <w:rsid w:val="00350B85"/>
    <w:rsid w:val="003526C2"/>
    <w:rsid w:val="00354C69"/>
    <w:rsid w:val="00356BA8"/>
    <w:rsid w:val="003573F2"/>
    <w:rsid w:val="003607E6"/>
    <w:rsid w:val="00360BDA"/>
    <w:rsid w:val="0036107E"/>
    <w:rsid w:val="003624F9"/>
    <w:rsid w:val="00362D05"/>
    <w:rsid w:val="003633E7"/>
    <w:rsid w:val="00363C9B"/>
    <w:rsid w:val="00364018"/>
    <w:rsid w:val="0036414F"/>
    <w:rsid w:val="00365EEB"/>
    <w:rsid w:val="00366090"/>
    <w:rsid w:val="00366350"/>
    <w:rsid w:val="003671A5"/>
    <w:rsid w:val="00367D12"/>
    <w:rsid w:val="003701B1"/>
    <w:rsid w:val="00370576"/>
    <w:rsid w:val="00370FD4"/>
    <w:rsid w:val="0037109B"/>
    <w:rsid w:val="00371BC3"/>
    <w:rsid w:val="00373A4A"/>
    <w:rsid w:val="00374A91"/>
    <w:rsid w:val="00374FE0"/>
    <w:rsid w:val="003757B5"/>
    <w:rsid w:val="00380622"/>
    <w:rsid w:val="003806E4"/>
    <w:rsid w:val="0038157D"/>
    <w:rsid w:val="00381A1B"/>
    <w:rsid w:val="00382AD3"/>
    <w:rsid w:val="00383781"/>
    <w:rsid w:val="00383A46"/>
    <w:rsid w:val="00383D75"/>
    <w:rsid w:val="003845E1"/>
    <w:rsid w:val="00384954"/>
    <w:rsid w:val="00390C15"/>
    <w:rsid w:val="00395F43"/>
    <w:rsid w:val="00397649"/>
    <w:rsid w:val="00397B92"/>
    <w:rsid w:val="003A0AC5"/>
    <w:rsid w:val="003A396B"/>
    <w:rsid w:val="003A3E82"/>
    <w:rsid w:val="003A420E"/>
    <w:rsid w:val="003A50A5"/>
    <w:rsid w:val="003B0317"/>
    <w:rsid w:val="003B082C"/>
    <w:rsid w:val="003B2455"/>
    <w:rsid w:val="003B5012"/>
    <w:rsid w:val="003B5D4D"/>
    <w:rsid w:val="003B614A"/>
    <w:rsid w:val="003B6483"/>
    <w:rsid w:val="003B7E5F"/>
    <w:rsid w:val="003C04B4"/>
    <w:rsid w:val="003C0A99"/>
    <w:rsid w:val="003C1612"/>
    <w:rsid w:val="003C1A9F"/>
    <w:rsid w:val="003C1AE5"/>
    <w:rsid w:val="003C20C2"/>
    <w:rsid w:val="003C4259"/>
    <w:rsid w:val="003C595B"/>
    <w:rsid w:val="003C68BD"/>
    <w:rsid w:val="003C6A5C"/>
    <w:rsid w:val="003D007F"/>
    <w:rsid w:val="003D0B75"/>
    <w:rsid w:val="003D0E55"/>
    <w:rsid w:val="003D195B"/>
    <w:rsid w:val="003D2D4C"/>
    <w:rsid w:val="003D494A"/>
    <w:rsid w:val="003D5C73"/>
    <w:rsid w:val="003D6057"/>
    <w:rsid w:val="003D7BAE"/>
    <w:rsid w:val="003E00F6"/>
    <w:rsid w:val="003E182F"/>
    <w:rsid w:val="003E2E9C"/>
    <w:rsid w:val="003E3791"/>
    <w:rsid w:val="003E4C8A"/>
    <w:rsid w:val="003E593D"/>
    <w:rsid w:val="003E70BA"/>
    <w:rsid w:val="003E7642"/>
    <w:rsid w:val="003E7E9F"/>
    <w:rsid w:val="003F0C9B"/>
    <w:rsid w:val="003F3EE0"/>
    <w:rsid w:val="003F4D35"/>
    <w:rsid w:val="003F7651"/>
    <w:rsid w:val="0040013A"/>
    <w:rsid w:val="004005E3"/>
    <w:rsid w:val="00403F03"/>
    <w:rsid w:val="004042C9"/>
    <w:rsid w:val="004059CE"/>
    <w:rsid w:val="00405E91"/>
    <w:rsid w:val="00406934"/>
    <w:rsid w:val="00406E10"/>
    <w:rsid w:val="0041137E"/>
    <w:rsid w:val="00414925"/>
    <w:rsid w:val="00415F19"/>
    <w:rsid w:val="0041657B"/>
    <w:rsid w:val="00420A16"/>
    <w:rsid w:val="004223F7"/>
    <w:rsid w:val="004224B7"/>
    <w:rsid w:val="00422F0D"/>
    <w:rsid w:val="00423978"/>
    <w:rsid w:val="004246D9"/>
    <w:rsid w:val="0042557C"/>
    <w:rsid w:val="004258A3"/>
    <w:rsid w:val="00427652"/>
    <w:rsid w:val="0043047C"/>
    <w:rsid w:val="00430CEB"/>
    <w:rsid w:val="00430EEC"/>
    <w:rsid w:val="004317EF"/>
    <w:rsid w:val="00432089"/>
    <w:rsid w:val="0043286A"/>
    <w:rsid w:val="00432D03"/>
    <w:rsid w:val="00432D5F"/>
    <w:rsid w:val="004354E0"/>
    <w:rsid w:val="0043709B"/>
    <w:rsid w:val="00437200"/>
    <w:rsid w:val="00437325"/>
    <w:rsid w:val="00437493"/>
    <w:rsid w:val="00441CF7"/>
    <w:rsid w:val="00443036"/>
    <w:rsid w:val="00443172"/>
    <w:rsid w:val="00443D20"/>
    <w:rsid w:val="00445563"/>
    <w:rsid w:val="00446742"/>
    <w:rsid w:val="0044724B"/>
    <w:rsid w:val="004472C1"/>
    <w:rsid w:val="00450D79"/>
    <w:rsid w:val="004534D7"/>
    <w:rsid w:val="00453AC1"/>
    <w:rsid w:val="00454C95"/>
    <w:rsid w:val="00454FEC"/>
    <w:rsid w:val="00456791"/>
    <w:rsid w:val="00461846"/>
    <w:rsid w:val="00462743"/>
    <w:rsid w:val="00462B3E"/>
    <w:rsid w:val="00464591"/>
    <w:rsid w:val="004662ED"/>
    <w:rsid w:val="00467422"/>
    <w:rsid w:val="00467F5D"/>
    <w:rsid w:val="00471B04"/>
    <w:rsid w:val="00471C50"/>
    <w:rsid w:val="0047372E"/>
    <w:rsid w:val="00474273"/>
    <w:rsid w:val="00476046"/>
    <w:rsid w:val="004773A3"/>
    <w:rsid w:val="00477754"/>
    <w:rsid w:val="00477755"/>
    <w:rsid w:val="004800DC"/>
    <w:rsid w:val="004841E5"/>
    <w:rsid w:val="0048619F"/>
    <w:rsid w:val="004873A7"/>
    <w:rsid w:val="00487EFF"/>
    <w:rsid w:val="00487F2A"/>
    <w:rsid w:val="0049168A"/>
    <w:rsid w:val="0049168E"/>
    <w:rsid w:val="004929E3"/>
    <w:rsid w:val="004941A8"/>
    <w:rsid w:val="00494BDA"/>
    <w:rsid w:val="00495DED"/>
    <w:rsid w:val="004960C5"/>
    <w:rsid w:val="004970A8"/>
    <w:rsid w:val="00497330"/>
    <w:rsid w:val="00497680"/>
    <w:rsid w:val="004A175F"/>
    <w:rsid w:val="004A314F"/>
    <w:rsid w:val="004A35BF"/>
    <w:rsid w:val="004A44C0"/>
    <w:rsid w:val="004A4D5C"/>
    <w:rsid w:val="004A564A"/>
    <w:rsid w:val="004A593B"/>
    <w:rsid w:val="004A74A8"/>
    <w:rsid w:val="004B2155"/>
    <w:rsid w:val="004B35A6"/>
    <w:rsid w:val="004B3CA6"/>
    <w:rsid w:val="004C0758"/>
    <w:rsid w:val="004C2258"/>
    <w:rsid w:val="004C2A9D"/>
    <w:rsid w:val="004D00ED"/>
    <w:rsid w:val="004D0201"/>
    <w:rsid w:val="004D08B7"/>
    <w:rsid w:val="004D1D3D"/>
    <w:rsid w:val="004D2242"/>
    <w:rsid w:val="004D22CE"/>
    <w:rsid w:val="004D30FD"/>
    <w:rsid w:val="004D3279"/>
    <w:rsid w:val="004D5164"/>
    <w:rsid w:val="004D5FBB"/>
    <w:rsid w:val="004D6153"/>
    <w:rsid w:val="004D7185"/>
    <w:rsid w:val="004E0608"/>
    <w:rsid w:val="004E08F9"/>
    <w:rsid w:val="004E13FA"/>
    <w:rsid w:val="004E165B"/>
    <w:rsid w:val="004E2EE6"/>
    <w:rsid w:val="004E316D"/>
    <w:rsid w:val="004E366D"/>
    <w:rsid w:val="004E4494"/>
    <w:rsid w:val="004E548A"/>
    <w:rsid w:val="004E7F26"/>
    <w:rsid w:val="004F0EDB"/>
    <w:rsid w:val="004F1E06"/>
    <w:rsid w:val="004F360F"/>
    <w:rsid w:val="004F523A"/>
    <w:rsid w:val="004F548B"/>
    <w:rsid w:val="004F6596"/>
    <w:rsid w:val="004F704B"/>
    <w:rsid w:val="004F77E0"/>
    <w:rsid w:val="005011BD"/>
    <w:rsid w:val="005025CE"/>
    <w:rsid w:val="00502A27"/>
    <w:rsid w:val="00503507"/>
    <w:rsid w:val="00503A38"/>
    <w:rsid w:val="00503CAB"/>
    <w:rsid w:val="0050400F"/>
    <w:rsid w:val="00504B91"/>
    <w:rsid w:val="00504EEC"/>
    <w:rsid w:val="00505803"/>
    <w:rsid w:val="005068E7"/>
    <w:rsid w:val="00506D1F"/>
    <w:rsid w:val="00511BFE"/>
    <w:rsid w:val="00512011"/>
    <w:rsid w:val="00514C90"/>
    <w:rsid w:val="0051588B"/>
    <w:rsid w:val="005163CB"/>
    <w:rsid w:val="00517CED"/>
    <w:rsid w:val="00520AEE"/>
    <w:rsid w:val="00521C37"/>
    <w:rsid w:val="00523597"/>
    <w:rsid w:val="005278D8"/>
    <w:rsid w:val="00527B1A"/>
    <w:rsid w:val="00532738"/>
    <w:rsid w:val="00533A1B"/>
    <w:rsid w:val="00533D85"/>
    <w:rsid w:val="00536E0C"/>
    <w:rsid w:val="00537B3F"/>
    <w:rsid w:val="00537E2B"/>
    <w:rsid w:val="0054069E"/>
    <w:rsid w:val="00540E93"/>
    <w:rsid w:val="00541C75"/>
    <w:rsid w:val="00541DF1"/>
    <w:rsid w:val="00542A68"/>
    <w:rsid w:val="005430D7"/>
    <w:rsid w:val="005437E8"/>
    <w:rsid w:val="00544CA8"/>
    <w:rsid w:val="00546002"/>
    <w:rsid w:val="0054602E"/>
    <w:rsid w:val="005467F2"/>
    <w:rsid w:val="005472B7"/>
    <w:rsid w:val="00547F51"/>
    <w:rsid w:val="00550354"/>
    <w:rsid w:val="00551AF5"/>
    <w:rsid w:val="00552650"/>
    <w:rsid w:val="00553C1E"/>
    <w:rsid w:val="00555A77"/>
    <w:rsid w:val="00555C40"/>
    <w:rsid w:val="00556BEE"/>
    <w:rsid w:val="00556C29"/>
    <w:rsid w:val="005605F2"/>
    <w:rsid w:val="00560B5E"/>
    <w:rsid w:val="0056125A"/>
    <w:rsid w:val="00561BC0"/>
    <w:rsid w:val="00562E20"/>
    <w:rsid w:val="00563A17"/>
    <w:rsid w:val="00564840"/>
    <w:rsid w:val="00564D12"/>
    <w:rsid w:val="0056540F"/>
    <w:rsid w:val="00565990"/>
    <w:rsid w:val="00566059"/>
    <w:rsid w:val="005672C2"/>
    <w:rsid w:val="00567454"/>
    <w:rsid w:val="005679E7"/>
    <w:rsid w:val="0057075C"/>
    <w:rsid w:val="005720B7"/>
    <w:rsid w:val="0057334F"/>
    <w:rsid w:val="005741E3"/>
    <w:rsid w:val="00574D36"/>
    <w:rsid w:val="005760A3"/>
    <w:rsid w:val="00576BB2"/>
    <w:rsid w:val="005779E8"/>
    <w:rsid w:val="005809F2"/>
    <w:rsid w:val="0058108F"/>
    <w:rsid w:val="0058252A"/>
    <w:rsid w:val="00583D9F"/>
    <w:rsid w:val="00583F91"/>
    <w:rsid w:val="00584A6D"/>
    <w:rsid w:val="00587A62"/>
    <w:rsid w:val="00590BEE"/>
    <w:rsid w:val="0059114E"/>
    <w:rsid w:val="00592485"/>
    <w:rsid w:val="005933D5"/>
    <w:rsid w:val="00594A8B"/>
    <w:rsid w:val="00595A6E"/>
    <w:rsid w:val="00595D89"/>
    <w:rsid w:val="0059622D"/>
    <w:rsid w:val="005A000A"/>
    <w:rsid w:val="005A05EA"/>
    <w:rsid w:val="005A3274"/>
    <w:rsid w:val="005A457E"/>
    <w:rsid w:val="005A545D"/>
    <w:rsid w:val="005A577E"/>
    <w:rsid w:val="005A5FE9"/>
    <w:rsid w:val="005B22D7"/>
    <w:rsid w:val="005B29D6"/>
    <w:rsid w:val="005B2E26"/>
    <w:rsid w:val="005C08F0"/>
    <w:rsid w:val="005C1557"/>
    <w:rsid w:val="005C1B57"/>
    <w:rsid w:val="005C204B"/>
    <w:rsid w:val="005C23BD"/>
    <w:rsid w:val="005C2C55"/>
    <w:rsid w:val="005C523C"/>
    <w:rsid w:val="005C699C"/>
    <w:rsid w:val="005D6C05"/>
    <w:rsid w:val="005D77A6"/>
    <w:rsid w:val="005E0BD2"/>
    <w:rsid w:val="005E0F36"/>
    <w:rsid w:val="005E1FDA"/>
    <w:rsid w:val="005E2E93"/>
    <w:rsid w:val="005E2F6F"/>
    <w:rsid w:val="005E3095"/>
    <w:rsid w:val="005E3D7F"/>
    <w:rsid w:val="005E4784"/>
    <w:rsid w:val="005E6EAC"/>
    <w:rsid w:val="005F0064"/>
    <w:rsid w:val="005F0C03"/>
    <w:rsid w:val="005F1269"/>
    <w:rsid w:val="005F133B"/>
    <w:rsid w:val="005F270D"/>
    <w:rsid w:val="005F281A"/>
    <w:rsid w:val="005F2FD4"/>
    <w:rsid w:val="005F4DDF"/>
    <w:rsid w:val="005F51C1"/>
    <w:rsid w:val="00600B4E"/>
    <w:rsid w:val="006013D6"/>
    <w:rsid w:val="00602C43"/>
    <w:rsid w:val="00603D42"/>
    <w:rsid w:val="006046DE"/>
    <w:rsid w:val="00605426"/>
    <w:rsid w:val="00605737"/>
    <w:rsid w:val="00605AB0"/>
    <w:rsid w:val="006061D1"/>
    <w:rsid w:val="00611F69"/>
    <w:rsid w:val="00612250"/>
    <w:rsid w:val="00613DE2"/>
    <w:rsid w:val="00614251"/>
    <w:rsid w:val="006151C3"/>
    <w:rsid w:val="006153BB"/>
    <w:rsid w:val="006155B1"/>
    <w:rsid w:val="006163E2"/>
    <w:rsid w:val="006200F2"/>
    <w:rsid w:val="00620A44"/>
    <w:rsid w:val="00621F5F"/>
    <w:rsid w:val="006231A8"/>
    <w:rsid w:val="0062346B"/>
    <w:rsid w:val="00626F7D"/>
    <w:rsid w:val="006279BA"/>
    <w:rsid w:val="00631578"/>
    <w:rsid w:val="00632032"/>
    <w:rsid w:val="006320A9"/>
    <w:rsid w:val="0063242F"/>
    <w:rsid w:val="00632980"/>
    <w:rsid w:val="00632DC0"/>
    <w:rsid w:val="00633E49"/>
    <w:rsid w:val="006341E4"/>
    <w:rsid w:val="006354B5"/>
    <w:rsid w:val="00636219"/>
    <w:rsid w:val="006403D4"/>
    <w:rsid w:val="00642299"/>
    <w:rsid w:val="0064237C"/>
    <w:rsid w:val="006424E2"/>
    <w:rsid w:val="00642975"/>
    <w:rsid w:val="00642F65"/>
    <w:rsid w:val="00642F90"/>
    <w:rsid w:val="0064385A"/>
    <w:rsid w:val="00644DBD"/>
    <w:rsid w:val="00645FE1"/>
    <w:rsid w:val="006477DA"/>
    <w:rsid w:val="006549AB"/>
    <w:rsid w:val="006549FB"/>
    <w:rsid w:val="006561E7"/>
    <w:rsid w:val="00656C3B"/>
    <w:rsid w:val="006606FC"/>
    <w:rsid w:val="006617AB"/>
    <w:rsid w:val="00664404"/>
    <w:rsid w:val="00664749"/>
    <w:rsid w:val="00665380"/>
    <w:rsid w:val="0067007D"/>
    <w:rsid w:val="0067148C"/>
    <w:rsid w:val="006715A9"/>
    <w:rsid w:val="00671AB8"/>
    <w:rsid w:val="00671FA8"/>
    <w:rsid w:val="00673040"/>
    <w:rsid w:val="00674F3B"/>
    <w:rsid w:val="006750C7"/>
    <w:rsid w:val="00675593"/>
    <w:rsid w:val="00676493"/>
    <w:rsid w:val="00676BE7"/>
    <w:rsid w:val="00680288"/>
    <w:rsid w:val="006802BB"/>
    <w:rsid w:val="00682D41"/>
    <w:rsid w:val="006836A4"/>
    <w:rsid w:val="00683C3D"/>
    <w:rsid w:val="0068565A"/>
    <w:rsid w:val="00686087"/>
    <w:rsid w:val="00686A0B"/>
    <w:rsid w:val="0069022E"/>
    <w:rsid w:val="00691541"/>
    <w:rsid w:val="00692AFD"/>
    <w:rsid w:val="00694E88"/>
    <w:rsid w:val="00694FE2"/>
    <w:rsid w:val="006950DF"/>
    <w:rsid w:val="00697A61"/>
    <w:rsid w:val="006A0E2C"/>
    <w:rsid w:val="006A1108"/>
    <w:rsid w:val="006A14DA"/>
    <w:rsid w:val="006A2223"/>
    <w:rsid w:val="006A229A"/>
    <w:rsid w:val="006A2338"/>
    <w:rsid w:val="006A2F1D"/>
    <w:rsid w:val="006A343F"/>
    <w:rsid w:val="006A3B3F"/>
    <w:rsid w:val="006A5059"/>
    <w:rsid w:val="006A531A"/>
    <w:rsid w:val="006B122A"/>
    <w:rsid w:val="006B1577"/>
    <w:rsid w:val="006B4202"/>
    <w:rsid w:val="006B61BA"/>
    <w:rsid w:val="006C05D6"/>
    <w:rsid w:val="006C06BA"/>
    <w:rsid w:val="006C0C17"/>
    <w:rsid w:val="006C0DA8"/>
    <w:rsid w:val="006C1F9B"/>
    <w:rsid w:val="006C2066"/>
    <w:rsid w:val="006C27F5"/>
    <w:rsid w:val="006C2C86"/>
    <w:rsid w:val="006C5B22"/>
    <w:rsid w:val="006C5D25"/>
    <w:rsid w:val="006D0217"/>
    <w:rsid w:val="006D1069"/>
    <w:rsid w:val="006D18C7"/>
    <w:rsid w:val="006D1F71"/>
    <w:rsid w:val="006D2248"/>
    <w:rsid w:val="006D2390"/>
    <w:rsid w:val="006D29AB"/>
    <w:rsid w:val="006D3092"/>
    <w:rsid w:val="006D443F"/>
    <w:rsid w:val="006D4BBA"/>
    <w:rsid w:val="006D5FC0"/>
    <w:rsid w:val="006D6585"/>
    <w:rsid w:val="006D7932"/>
    <w:rsid w:val="006D7946"/>
    <w:rsid w:val="006E0598"/>
    <w:rsid w:val="006E1CEE"/>
    <w:rsid w:val="006E2A0A"/>
    <w:rsid w:val="006E2F7D"/>
    <w:rsid w:val="006E499D"/>
    <w:rsid w:val="006E4E2A"/>
    <w:rsid w:val="006E5598"/>
    <w:rsid w:val="006E639D"/>
    <w:rsid w:val="006E725B"/>
    <w:rsid w:val="006E7BA1"/>
    <w:rsid w:val="006E7D05"/>
    <w:rsid w:val="006F137C"/>
    <w:rsid w:val="006F1FA7"/>
    <w:rsid w:val="006F232E"/>
    <w:rsid w:val="006F41E3"/>
    <w:rsid w:val="006F506C"/>
    <w:rsid w:val="006F5766"/>
    <w:rsid w:val="00700C7C"/>
    <w:rsid w:val="00701F5E"/>
    <w:rsid w:val="00705084"/>
    <w:rsid w:val="00710677"/>
    <w:rsid w:val="0071084E"/>
    <w:rsid w:val="00710D4A"/>
    <w:rsid w:val="00710FC9"/>
    <w:rsid w:val="007111E5"/>
    <w:rsid w:val="007113CB"/>
    <w:rsid w:val="00711AC4"/>
    <w:rsid w:val="00713EC7"/>
    <w:rsid w:val="00713EFD"/>
    <w:rsid w:val="00713FBD"/>
    <w:rsid w:val="007146BB"/>
    <w:rsid w:val="00714FDE"/>
    <w:rsid w:val="007156A1"/>
    <w:rsid w:val="00716163"/>
    <w:rsid w:val="00716CED"/>
    <w:rsid w:val="00716F3D"/>
    <w:rsid w:val="00721587"/>
    <w:rsid w:val="00721CE7"/>
    <w:rsid w:val="00722236"/>
    <w:rsid w:val="007225E4"/>
    <w:rsid w:val="00723A71"/>
    <w:rsid w:val="00725164"/>
    <w:rsid w:val="0072553A"/>
    <w:rsid w:val="00725948"/>
    <w:rsid w:val="00727DC7"/>
    <w:rsid w:val="00730FE8"/>
    <w:rsid w:val="007318FB"/>
    <w:rsid w:val="00733FCC"/>
    <w:rsid w:val="007344B4"/>
    <w:rsid w:val="00734A50"/>
    <w:rsid w:val="00734CAA"/>
    <w:rsid w:val="007354F3"/>
    <w:rsid w:val="0073582E"/>
    <w:rsid w:val="00735BDF"/>
    <w:rsid w:val="00740235"/>
    <w:rsid w:val="00740882"/>
    <w:rsid w:val="0074259A"/>
    <w:rsid w:val="00743664"/>
    <w:rsid w:val="00743762"/>
    <w:rsid w:val="0074464E"/>
    <w:rsid w:val="00745DDD"/>
    <w:rsid w:val="00745EB5"/>
    <w:rsid w:val="00746170"/>
    <w:rsid w:val="00746586"/>
    <w:rsid w:val="00746E05"/>
    <w:rsid w:val="0074752A"/>
    <w:rsid w:val="007517D3"/>
    <w:rsid w:val="00751A55"/>
    <w:rsid w:val="00751EC4"/>
    <w:rsid w:val="00752541"/>
    <w:rsid w:val="00752F6C"/>
    <w:rsid w:val="00753851"/>
    <w:rsid w:val="00754B36"/>
    <w:rsid w:val="00760F39"/>
    <w:rsid w:val="0076127A"/>
    <w:rsid w:val="00761CB5"/>
    <w:rsid w:val="00762545"/>
    <w:rsid w:val="00762AFE"/>
    <w:rsid w:val="00770D9A"/>
    <w:rsid w:val="00773909"/>
    <w:rsid w:val="00774BF2"/>
    <w:rsid w:val="00774D10"/>
    <w:rsid w:val="007750F6"/>
    <w:rsid w:val="007758A5"/>
    <w:rsid w:val="00775EB3"/>
    <w:rsid w:val="00777440"/>
    <w:rsid w:val="0077753C"/>
    <w:rsid w:val="00777554"/>
    <w:rsid w:val="0078096F"/>
    <w:rsid w:val="00781714"/>
    <w:rsid w:val="007825D8"/>
    <w:rsid w:val="00783D61"/>
    <w:rsid w:val="00785D4C"/>
    <w:rsid w:val="00787A10"/>
    <w:rsid w:val="00790B4B"/>
    <w:rsid w:val="0079303C"/>
    <w:rsid w:val="007932D7"/>
    <w:rsid w:val="0079425D"/>
    <w:rsid w:val="00794709"/>
    <w:rsid w:val="00794B2F"/>
    <w:rsid w:val="0079707E"/>
    <w:rsid w:val="007A2C2D"/>
    <w:rsid w:val="007A33C7"/>
    <w:rsid w:val="007A55DA"/>
    <w:rsid w:val="007A5696"/>
    <w:rsid w:val="007A5A77"/>
    <w:rsid w:val="007A5FC6"/>
    <w:rsid w:val="007A6B2E"/>
    <w:rsid w:val="007A7436"/>
    <w:rsid w:val="007B0D12"/>
    <w:rsid w:val="007B0E36"/>
    <w:rsid w:val="007B1A78"/>
    <w:rsid w:val="007B1DAC"/>
    <w:rsid w:val="007B34EA"/>
    <w:rsid w:val="007B3962"/>
    <w:rsid w:val="007B3B6F"/>
    <w:rsid w:val="007B3E93"/>
    <w:rsid w:val="007B416A"/>
    <w:rsid w:val="007B420B"/>
    <w:rsid w:val="007B55FC"/>
    <w:rsid w:val="007B785D"/>
    <w:rsid w:val="007C0903"/>
    <w:rsid w:val="007C259F"/>
    <w:rsid w:val="007C3BE3"/>
    <w:rsid w:val="007C510B"/>
    <w:rsid w:val="007C6228"/>
    <w:rsid w:val="007C7672"/>
    <w:rsid w:val="007D09C9"/>
    <w:rsid w:val="007D0FF7"/>
    <w:rsid w:val="007D10D8"/>
    <w:rsid w:val="007D22AB"/>
    <w:rsid w:val="007D2A69"/>
    <w:rsid w:val="007D2EAB"/>
    <w:rsid w:val="007D4EB2"/>
    <w:rsid w:val="007D67B5"/>
    <w:rsid w:val="007D7CB5"/>
    <w:rsid w:val="007E0020"/>
    <w:rsid w:val="007E0810"/>
    <w:rsid w:val="007E09CA"/>
    <w:rsid w:val="007E09D7"/>
    <w:rsid w:val="007E0DD5"/>
    <w:rsid w:val="007E1DC1"/>
    <w:rsid w:val="007E3510"/>
    <w:rsid w:val="007E3E25"/>
    <w:rsid w:val="007E3ECE"/>
    <w:rsid w:val="007E5BC7"/>
    <w:rsid w:val="007E6C88"/>
    <w:rsid w:val="007E6EB3"/>
    <w:rsid w:val="007E7ED9"/>
    <w:rsid w:val="007F08EF"/>
    <w:rsid w:val="007F09FB"/>
    <w:rsid w:val="007F42ED"/>
    <w:rsid w:val="007F4890"/>
    <w:rsid w:val="007F5926"/>
    <w:rsid w:val="0080109B"/>
    <w:rsid w:val="008021EF"/>
    <w:rsid w:val="00804713"/>
    <w:rsid w:val="00804F84"/>
    <w:rsid w:val="00806C3C"/>
    <w:rsid w:val="008077A3"/>
    <w:rsid w:val="00811218"/>
    <w:rsid w:val="00811708"/>
    <w:rsid w:val="00811F80"/>
    <w:rsid w:val="008133BB"/>
    <w:rsid w:val="00813C2B"/>
    <w:rsid w:val="00813C5D"/>
    <w:rsid w:val="008149C3"/>
    <w:rsid w:val="00814C4C"/>
    <w:rsid w:val="00814DEB"/>
    <w:rsid w:val="00816849"/>
    <w:rsid w:val="008200EC"/>
    <w:rsid w:val="0082029A"/>
    <w:rsid w:val="00820B48"/>
    <w:rsid w:val="00820F12"/>
    <w:rsid w:val="008236B5"/>
    <w:rsid w:val="008242BB"/>
    <w:rsid w:val="00825F58"/>
    <w:rsid w:val="0082794D"/>
    <w:rsid w:val="00827D3C"/>
    <w:rsid w:val="00831631"/>
    <w:rsid w:val="008316D3"/>
    <w:rsid w:val="00831776"/>
    <w:rsid w:val="00832875"/>
    <w:rsid w:val="008329C7"/>
    <w:rsid w:val="008335B3"/>
    <w:rsid w:val="008350C8"/>
    <w:rsid w:val="0083609D"/>
    <w:rsid w:val="0083616D"/>
    <w:rsid w:val="00837277"/>
    <w:rsid w:val="00840A4B"/>
    <w:rsid w:val="00840BB8"/>
    <w:rsid w:val="0084186C"/>
    <w:rsid w:val="0084271B"/>
    <w:rsid w:val="00842820"/>
    <w:rsid w:val="00842A2E"/>
    <w:rsid w:val="00842D14"/>
    <w:rsid w:val="008439A0"/>
    <w:rsid w:val="00843DC9"/>
    <w:rsid w:val="00844F52"/>
    <w:rsid w:val="00845ED7"/>
    <w:rsid w:val="00846E75"/>
    <w:rsid w:val="00847381"/>
    <w:rsid w:val="00847459"/>
    <w:rsid w:val="008479FD"/>
    <w:rsid w:val="008504ED"/>
    <w:rsid w:val="00853DB5"/>
    <w:rsid w:val="008560A5"/>
    <w:rsid w:val="008564A5"/>
    <w:rsid w:val="00856A84"/>
    <w:rsid w:val="008617BB"/>
    <w:rsid w:val="00861A5C"/>
    <w:rsid w:val="00862165"/>
    <w:rsid w:val="00862894"/>
    <w:rsid w:val="0086349D"/>
    <w:rsid w:val="00864417"/>
    <w:rsid w:val="00864E77"/>
    <w:rsid w:val="00864F70"/>
    <w:rsid w:val="00865C19"/>
    <w:rsid w:val="00865D27"/>
    <w:rsid w:val="00866AB7"/>
    <w:rsid w:val="00872050"/>
    <w:rsid w:val="008721B8"/>
    <w:rsid w:val="0087774D"/>
    <w:rsid w:val="00880E85"/>
    <w:rsid w:val="008828FE"/>
    <w:rsid w:val="00883BA3"/>
    <w:rsid w:val="00883CB5"/>
    <w:rsid w:val="00883CDD"/>
    <w:rsid w:val="00885253"/>
    <w:rsid w:val="008852B2"/>
    <w:rsid w:val="008872DF"/>
    <w:rsid w:val="00887D7D"/>
    <w:rsid w:val="00887E73"/>
    <w:rsid w:val="0089020F"/>
    <w:rsid w:val="00890903"/>
    <w:rsid w:val="00890BB9"/>
    <w:rsid w:val="00891857"/>
    <w:rsid w:val="008966AA"/>
    <w:rsid w:val="008A0D83"/>
    <w:rsid w:val="008A14D2"/>
    <w:rsid w:val="008A2C78"/>
    <w:rsid w:val="008A3350"/>
    <w:rsid w:val="008A34A6"/>
    <w:rsid w:val="008A4450"/>
    <w:rsid w:val="008A55AB"/>
    <w:rsid w:val="008A6023"/>
    <w:rsid w:val="008A7947"/>
    <w:rsid w:val="008B14F3"/>
    <w:rsid w:val="008B275B"/>
    <w:rsid w:val="008B5934"/>
    <w:rsid w:val="008B5BC8"/>
    <w:rsid w:val="008C3048"/>
    <w:rsid w:val="008C4A6F"/>
    <w:rsid w:val="008C6AEA"/>
    <w:rsid w:val="008D0A18"/>
    <w:rsid w:val="008D11CA"/>
    <w:rsid w:val="008D395E"/>
    <w:rsid w:val="008D430F"/>
    <w:rsid w:val="008D453E"/>
    <w:rsid w:val="008D45FC"/>
    <w:rsid w:val="008D48AD"/>
    <w:rsid w:val="008D6755"/>
    <w:rsid w:val="008D6AE5"/>
    <w:rsid w:val="008E1252"/>
    <w:rsid w:val="008E146F"/>
    <w:rsid w:val="008E1643"/>
    <w:rsid w:val="008E188F"/>
    <w:rsid w:val="008E3427"/>
    <w:rsid w:val="008E4586"/>
    <w:rsid w:val="008E48DC"/>
    <w:rsid w:val="008E4F00"/>
    <w:rsid w:val="008E7820"/>
    <w:rsid w:val="008F03E9"/>
    <w:rsid w:val="008F0BB3"/>
    <w:rsid w:val="008F158E"/>
    <w:rsid w:val="008F16DB"/>
    <w:rsid w:val="008F2A5F"/>
    <w:rsid w:val="008F5254"/>
    <w:rsid w:val="0090048A"/>
    <w:rsid w:val="00900A98"/>
    <w:rsid w:val="0090152A"/>
    <w:rsid w:val="009020DC"/>
    <w:rsid w:val="009031CB"/>
    <w:rsid w:val="009039F7"/>
    <w:rsid w:val="00904B1E"/>
    <w:rsid w:val="009055FC"/>
    <w:rsid w:val="0090654D"/>
    <w:rsid w:val="00910020"/>
    <w:rsid w:val="00911299"/>
    <w:rsid w:val="00912DC8"/>
    <w:rsid w:val="00914B26"/>
    <w:rsid w:val="00916FEA"/>
    <w:rsid w:val="00920E7E"/>
    <w:rsid w:val="0092154C"/>
    <w:rsid w:val="0092388A"/>
    <w:rsid w:val="00925BCF"/>
    <w:rsid w:val="0092706B"/>
    <w:rsid w:val="00927811"/>
    <w:rsid w:val="00927C9F"/>
    <w:rsid w:val="00927E63"/>
    <w:rsid w:val="00930395"/>
    <w:rsid w:val="00934594"/>
    <w:rsid w:val="0093488E"/>
    <w:rsid w:val="00935FEB"/>
    <w:rsid w:val="0093720C"/>
    <w:rsid w:val="009401E1"/>
    <w:rsid w:val="00943027"/>
    <w:rsid w:val="009438E0"/>
    <w:rsid w:val="009445B0"/>
    <w:rsid w:val="00944F0F"/>
    <w:rsid w:val="00946D68"/>
    <w:rsid w:val="00947DAE"/>
    <w:rsid w:val="00950149"/>
    <w:rsid w:val="009503A6"/>
    <w:rsid w:val="00951E5F"/>
    <w:rsid w:val="009555F5"/>
    <w:rsid w:val="0095666A"/>
    <w:rsid w:val="00957021"/>
    <w:rsid w:val="00957BDB"/>
    <w:rsid w:val="009614A7"/>
    <w:rsid w:val="00962F48"/>
    <w:rsid w:val="009645F8"/>
    <w:rsid w:val="009649E7"/>
    <w:rsid w:val="00964A48"/>
    <w:rsid w:val="009658F3"/>
    <w:rsid w:val="00965E5A"/>
    <w:rsid w:val="009664E7"/>
    <w:rsid w:val="00967A86"/>
    <w:rsid w:val="00972300"/>
    <w:rsid w:val="009739FC"/>
    <w:rsid w:val="009740BD"/>
    <w:rsid w:val="00975DA4"/>
    <w:rsid w:val="0097666E"/>
    <w:rsid w:val="00981132"/>
    <w:rsid w:val="00982B5F"/>
    <w:rsid w:val="00982F1D"/>
    <w:rsid w:val="00983113"/>
    <w:rsid w:val="00983584"/>
    <w:rsid w:val="00983A58"/>
    <w:rsid w:val="00983DCD"/>
    <w:rsid w:val="00985898"/>
    <w:rsid w:val="009859A3"/>
    <w:rsid w:val="0098679A"/>
    <w:rsid w:val="009874CB"/>
    <w:rsid w:val="00987D03"/>
    <w:rsid w:val="009907E6"/>
    <w:rsid w:val="00990980"/>
    <w:rsid w:val="00990E69"/>
    <w:rsid w:val="00992C97"/>
    <w:rsid w:val="00994067"/>
    <w:rsid w:val="0099529D"/>
    <w:rsid w:val="00995876"/>
    <w:rsid w:val="0099764A"/>
    <w:rsid w:val="009A0D7B"/>
    <w:rsid w:val="009A37DB"/>
    <w:rsid w:val="009A5241"/>
    <w:rsid w:val="009A5251"/>
    <w:rsid w:val="009A665C"/>
    <w:rsid w:val="009A71A9"/>
    <w:rsid w:val="009B22F7"/>
    <w:rsid w:val="009B244D"/>
    <w:rsid w:val="009B26A2"/>
    <w:rsid w:val="009B3E92"/>
    <w:rsid w:val="009B54CA"/>
    <w:rsid w:val="009B5FC2"/>
    <w:rsid w:val="009B66CB"/>
    <w:rsid w:val="009B69CF"/>
    <w:rsid w:val="009B7189"/>
    <w:rsid w:val="009B719F"/>
    <w:rsid w:val="009C0B91"/>
    <w:rsid w:val="009C0FF0"/>
    <w:rsid w:val="009C2044"/>
    <w:rsid w:val="009C408D"/>
    <w:rsid w:val="009C473D"/>
    <w:rsid w:val="009C746D"/>
    <w:rsid w:val="009D0482"/>
    <w:rsid w:val="009D0CF1"/>
    <w:rsid w:val="009D172A"/>
    <w:rsid w:val="009D2C7B"/>
    <w:rsid w:val="009D379A"/>
    <w:rsid w:val="009D4AC8"/>
    <w:rsid w:val="009D5C9F"/>
    <w:rsid w:val="009E11E5"/>
    <w:rsid w:val="009E1DF8"/>
    <w:rsid w:val="009E2084"/>
    <w:rsid w:val="009E2198"/>
    <w:rsid w:val="009E57E1"/>
    <w:rsid w:val="009E6BD9"/>
    <w:rsid w:val="009F1D02"/>
    <w:rsid w:val="009F23C3"/>
    <w:rsid w:val="009F2DD1"/>
    <w:rsid w:val="009F2FE7"/>
    <w:rsid w:val="009F3CC8"/>
    <w:rsid w:val="009F5649"/>
    <w:rsid w:val="009F568E"/>
    <w:rsid w:val="009F7A72"/>
    <w:rsid w:val="00A025A0"/>
    <w:rsid w:val="00A027F0"/>
    <w:rsid w:val="00A05791"/>
    <w:rsid w:val="00A05A24"/>
    <w:rsid w:val="00A0673C"/>
    <w:rsid w:val="00A10CF8"/>
    <w:rsid w:val="00A11E9A"/>
    <w:rsid w:val="00A120FE"/>
    <w:rsid w:val="00A1276E"/>
    <w:rsid w:val="00A12924"/>
    <w:rsid w:val="00A14CCB"/>
    <w:rsid w:val="00A161A9"/>
    <w:rsid w:val="00A17012"/>
    <w:rsid w:val="00A177CE"/>
    <w:rsid w:val="00A22836"/>
    <w:rsid w:val="00A22BE0"/>
    <w:rsid w:val="00A277CD"/>
    <w:rsid w:val="00A303D4"/>
    <w:rsid w:val="00A30BCF"/>
    <w:rsid w:val="00A31494"/>
    <w:rsid w:val="00A31595"/>
    <w:rsid w:val="00A31ADE"/>
    <w:rsid w:val="00A324F1"/>
    <w:rsid w:val="00A32C11"/>
    <w:rsid w:val="00A330E6"/>
    <w:rsid w:val="00A339BE"/>
    <w:rsid w:val="00A33F36"/>
    <w:rsid w:val="00A34947"/>
    <w:rsid w:val="00A353C2"/>
    <w:rsid w:val="00A36AD5"/>
    <w:rsid w:val="00A37129"/>
    <w:rsid w:val="00A37D63"/>
    <w:rsid w:val="00A4023D"/>
    <w:rsid w:val="00A404E2"/>
    <w:rsid w:val="00A43395"/>
    <w:rsid w:val="00A43ABA"/>
    <w:rsid w:val="00A467AD"/>
    <w:rsid w:val="00A46F32"/>
    <w:rsid w:val="00A472AE"/>
    <w:rsid w:val="00A4778A"/>
    <w:rsid w:val="00A500CD"/>
    <w:rsid w:val="00A521EF"/>
    <w:rsid w:val="00A5243F"/>
    <w:rsid w:val="00A53381"/>
    <w:rsid w:val="00A53FDC"/>
    <w:rsid w:val="00A5489F"/>
    <w:rsid w:val="00A55D2D"/>
    <w:rsid w:val="00A5663D"/>
    <w:rsid w:val="00A56E38"/>
    <w:rsid w:val="00A578DD"/>
    <w:rsid w:val="00A6085C"/>
    <w:rsid w:val="00A60990"/>
    <w:rsid w:val="00A60A76"/>
    <w:rsid w:val="00A62D17"/>
    <w:rsid w:val="00A65629"/>
    <w:rsid w:val="00A65E71"/>
    <w:rsid w:val="00A67180"/>
    <w:rsid w:val="00A6726B"/>
    <w:rsid w:val="00A6757D"/>
    <w:rsid w:val="00A67A09"/>
    <w:rsid w:val="00A67B1D"/>
    <w:rsid w:val="00A71F65"/>
    <w:rsid w:val="00A73100"/>
    <w:rsid w:val="00A74C0E"/>
    <w:rsid w:val="00A7503E"/>
    <w:rsid w:val="00A75068"/>
    <w:rsid w:val="00A7511C"/>
    <w:rsid w:val="00A765EA"/>
    <w:rsid w:val="00A76C70"/>
    <w:rsid w:val="00A804C3"/>
    <w:rsid w:val="00A81690"/>
    <w:rsid w:val="00A82A68"/>
    <w:rsid w:val="00A82D16"/>
    <w:rsid w:val="00A87266"/>
    <w:rsid w:val="00A9095A"/>
    <w:rsid w:val="00A92D99"/>
    <w:rsid w:val="00A964EB"/>
    <w:rsid w:val="00AA1455"/>
    <w:rsid w:val="00AA4290"/>
    <w:rsid w:val="00AA43AC"/>
    <w:rsid w:val="00AA7486"/>
    <w:rsid w:val="00AB0A54"/>
    <w:rsid w:val="00AB1177"/>
    <w:rsid w:val="00AB18B4"/>
    <w:rsid w:val="00AB3E2E"/>
    <w:rsid w:val="00AB41DB"/>
    <w:rsid w:val="00AB5D9E"/>
    <w:rsid w:val="00AC01A9"/>
    <w:rsid w:val="00AC1766"/>
    <w:rsid w:val="00AC2AED"/>
    <w:rsid w:val="00AC5A5A"/>
    <w:rsid w:val="00AC7C9E"/>
    <w:rsid w:val="00AD2A08"/>
    <w:rsid w:val="00AD2DBA"/>
    <w:rsid w:val="00AD4C7D"/>
    <w:rsid w:val="00AD504B"/>
    <w:rsid w:val="00AD5303"/>
    <w:rsid w:val="00AD56C9"/>
    <w:rsid w:val="00AD6571"/>
    <w:rsid w:val="00AD7205"/>
    <w:rsid w:val="00AD7EBF"/>
    <w:rsid w:val="00AE4717"/>
    <w:rsid w:val="00AE4AC2"/>
    <w:rsid w:val="00AE505A"/>
    <w:rsid w:val="00AE6EEE"/>
    <w:rsid w:val="00AF2C86"/>
    <w:rsid w:val="00AF49B8"/>
    <w:rsid w:val="00AF4B3C"/>
    <w:rsid w:val="00AF4D8A"/>
    <w:rsid w:val="00AF53E2"/>
    <w:rsid w:val="00B00C0D"/>
    <w:rsid w:val="00B0195D"/>
    <w:rsid w:val="00B03907"/>
    <w:rsid w:val="00B03BE6"/>
    <w:rsid w:val="00B0677F"/>
    <w:rsid w:val="00B07703"/>
    <w:rsid w:val="00B106FE"/>
    <w:rsid w:val="00B10988"/>
    <w:rsid w:val="00B1185A"/>
    <w:rsid w:val="00B11C41"/>
    <w:rsid w:val="00B130FF"/>
    <w:rsid w:val="00B13B7B"/>
    <w:rsid w:val="00B15D0D"/>
    <w:rsid w:val="00B17261"/>
    <w:rsid w:val="00B20835"/>
    <w:rsid w:val="00B23946"/>
    <w:rsid w:val="00B23A76"/>
    <w:rsid w:val="00B24F30"/>
    <w:rsid w:val="00B25370"/>
    <w:rsid w:val="00B26ADF"/>
    <w:rsid w:val="00B26FCF"/>
    <w:rsid w:val="00B27D08"/>
    <w:rsid w:val="00B32468"/>
    <w:rsid w:val="00B3255F"/>
    <w:rsid w:val="00B3464A"/>
    <w:rsid w:val="00B34DE7"/>
    <w:rsid w:val="00B35978"/>
    <w:rsid w:val="00B40C01"/>
    <w:rsid w:val="00B4105F"/>
    <w:rsid w:val="00B4197E"/>
    <w:rsid w:val="00B43D42"/>
    <w:rsid w:val="00B441A9"/>
    <w:rsid w:val="00B463F6"/>
    <w:rsid w:val="00B46A80"/>
    <w:rsid w:val="00B47781"/>
    <w:rsid w:val="00B47962"/>
    <w:rsid w:val="00B47FAC"/>
    <w:rsid w:val="00B51731"/>
    <w:rsid w:val="00B51F4F"/>
    <w:rsid w:val="00B549FA"/>
    <w:rsid w:val="00B57310"/>
    <w:rsid w:val="00B5746C"/>
    <w:rsid w:val="00B57938"/>
    <w:rsid w:val="00B60752"/>
    <w:rsid w:val="00B60C94"/>
    <w:rsid w:val="00B60D05"/>
    <w:rsid w:val="00B60DA9"/>
    <w:rsid w:val="00B61B08"/>
    <w:rsid w:val="00B61B30"/>
    <w:rsid w:val="00B62ACE"/>
    <w:rsid w:val="00B631A6"/>
    <w:rsid w:val="00B63583"/>
    <w:rsid w:val="00B63680"/>
    <w:rsid w:val="00B6369E"/>
    <w:rsid w:val="00B6586F"/>
    <w:rsid w:val="00B662D8"/>
    <w:rsid w:val="00B667EF"/>
    <w:rsid w:val="00B66905"/>
    <w:rsid w:val="00B67300"/>
    <w:rsid w:val="00B67D91"/>
    <w:rsid w:val="00B70673"/>
    <w:rsid w:val="00B71924"/>
    <w:rsid w:val="00B72914"/>
    <w:rsid w:val="00B738A9"/>
    <w:rsid w:val="00B7487C"/>
    <w:rsid w:val="00B7559E"/>
    <w:rsid w:val="00B759DF"/>
    <w:rsid w:val="00B75B01"/>
    <w:rsid w:val="00B75F8C"/>
    <w:rsid w:val="00B773BB"/>
    <w:rsid w:val="00B774DA"/>
    <w:rsid w:val="00B77A04"/>
    <w:rsid w:val="00B80258"/>
    <w:rsid w:val="00B8028A"/>
    <w:rsid w:val="00B807AD"/>
    <w:rsid w:val="00B807CA"/>
    <w:rsid w:val="00B823CD"/>
    <w:rsid w:val="00B824D7"/>
    <w:rsid w:val="00B83AFA"/>
    <w:rsid w:val="00B87EAE"/>
    <w:rsid w:val="00B908DD"/>
    <w:rsid w:val="00B90F1F"/>
    <w:rsid w:val="00B9166E"/>
    <w:rsid w:val="00B91988"/>
    <w:rsid w:val="00B92E4C"/>
    <w:rsid w:val="00B95EDF"/>
    <w:rsid w:val="00B96FB3"/>
    <w:rsid w:val="00BA04AE"/>
    <w:rsid w:val="00BA0526"/>
    <w:rsid w:val="00BA13EB"/>
    <w:rsid w:val="00BA2E68"/>
    <w:rsid w:val="00BA59A3"/>
    <w:rsid w:val="00BA74F5"/>
    <w:rsid w:val="00BA7FC0"/>
    <w:rsid w:val="00BB0665"/>
    <w:rsid w:val="00BB0EB2"/>
    <w:rsid w:val="00BB1C16"/>
    <w:rsid w:val="00BB4034"/>
    <w:rsid w:val="00BB74C4"/>
    <w:rsid w:val="00BC4660"/>
    <w:rsid w:val="00BC487A"/>
    <w:rsid w:val="00BC4AA0"/>
    <w:rsid w:val="00BC7C8C"/>
    <w:rsid w:val="00BD1D17"/>
    <w:rsid w:val="00BD412A"/>
    <w:rsid w:val="00BD4221"/>
    <w:rsid w:val="00BD4263"/>
    <w:rsid w:val="00BD44D8"/>
    <w:rsid w:val="00BD4ABD"/>
    <w:rsid w:val="00BD6C04"/>
    <w:rsid w:val="00BE0B67"/>
    <w:rsid w:val="00BE148B"/>
    <w:rsid w:val="00BE1EDA"/>
    <w:rsid w:val="00BE24D7"/>
    <w:rsid w:val="00BE3A16"/>
    <w:rsid w:val="00BE4CB3"/>
    <w:rsid w:val="00BE63BA"/>
    <w:rsid w:val="00BE73BF"/>
    <w:rsid w:val="00BF1383"/>
    <w:rsid w:val="00BF29B5"/>
    <w:rsid w:val="00BF68E9"/>
    <w:rsid w:val="00C0069B"/>
    <w:rsid w:val="00C00725"/>
    <w:rsid w:val="00C007C8"/>
    <w:rsid w:val="00C02A73"/>
    <w:rsid w:val="00C030D7"/>
    <w:rsid w:val="00C0362C"/>
    <w:rsid w:val="00C0376E"/>
    <w:rsid w:val="00C03ADC"/>
    <w:rsid w:val="00C04458"/>
    <w:rsid w:val="00C04DB8"/>
    <w:rsid w:val="00C05803"/>
    <w:rsid w:val="00C070AF"/>
    <w:rsid w:val="00C1043F"/>
    <w:rsid w:val="00C10DA9"/>
    <w:rsid w:val="00C113DE"/>
    <w:rsid w:val="00C115B1"/>
    <w:rsid w:val="00C13306"/>
    <w:rsid w:val="00C15495"/>
    <w:rsid w:val="00C15A1A"/>
    <w:rsid w:val="00C16C3B"/>
    <w:rsid w:val="00C1726B"/>
    <w:rsid w:val="00C17AB5"/>
    <w:rsid w:val="00C20240"/>
    <w:rsid w:val="00C20777"/>
    <w:rsid w:val="00C24417"/>
    <w:rsid w:val="00C246F5"/>
    <w:rsid w:val="00C27EAB"/>
    <w:rsid w:val="00C310A4"/>
    <w:rsid w:val="00C31F2E"/>
    <w:rsid w:val="00C33D97"/>
    <w:rsid w:val="00C33E45"/>
    <w:rsid w:val="00C34B75"/>
    <w:rsid w:val="00C34E34"/>
    <w:rsid w:val="00C3526F"/>
    <w:rsid w:val="00C35281"/>
    <w:rsid w:val="00C36154"/>
    <w:rsid w:val="00C3677B"/>
    <w:rsid w:val="00C374C9"/>
    <w:rsid w:val="00C37C1E"/>
    <w:rsid w:val="00C40050"/>
    <w:rsid w:val="00C40992"/>
    <w:rsid w:val="00C409D8"/>
    <w:rsid w:val="00C4197B"/>
    <w:rsid w:val="00C41F1D"/>
    <w:rsid w:val="00C442D4"/>
    <w:rsid w:val="00C45129"/>
    <w:rsid w:val="00C46D58"/>
    <w:rsid w:val="00C52275"/>
    <w:rsid w:val="00C53299"/>
    <w:rsid w:val="00C53A6C"/>
    <w:rsid w:val="00C54237"/>
    <w:rsid w:val="00C56BE1"/>
    <w:rsid w:val="00C575C7"/>
    <w:rsid w:val="00C5772F"/>
    <w:rsid w:val="00C61665"/>
    <w:rsid w:val="00C6187E"/>
    <w:rsid w:val="00C63313"/>
    <w:rsid w:val="00C635B4"/>
    <w:rsid w:val="00C6393A"/>
    <w:rsid w:val="00C64741"/>
    <w:rsid w:val="00C66C96"/>
    <w:rsid w:val="00C70255"/>
    <w:rsid w:val="00C72715"/>
    <w:rsid w:val="00C74253"/>
    <w:rsid w:val="00C74DD2"/>
    <w:rsid w:val="00C755E5"/>
    <w:rsid w:val="00C76A3A"/>
    <w:rsid w:val="00C76A58"/>
    <w:rsid w:val="00C77D10"/>
    <w:rsid w:val="00C831A7"/>
    <w:rsid w:val="00C83D87"/>
    <w:rsid w:val="00C84A44"/>
    <w:rsid w:val="00C8648B"/>
    <w:rsid w:val="00C86DEA"/>
    <w:rsid w:val="00C86FA2"/>
    <w:rsid w:val="00C902CE"/>
    <w:rsid w:val="00C90512"/>
    <w:rsid w:val="00C906A0"/>
    <w:rsid w:val="00C90FA4"/>
    <w:rsid w:val="00C912FE"/>
    <w:rsid w:val="00C91432"/>
    <w:rsid w:val="00C91F38"/>
    <w:rsid w:val="00C923A3"/>
    <w:rsid w:val="00C9575C"/>
    <w:rsid w:val="00C95EA5"/>
    <w:rsid w:val="00C96174"/>
    <w:rsid w:val="00CA04D4"/>
    <w:rsid w:val="00CA1668"/>
    <w:rsid w:val="00CA488C"/>
    <w:rsid w:val="00CA503C"/>
    <w:rsid w:val="00CA687A"/>
    <w:rsid w:val="00CA6BE2"/>
    <w:rsid w:val="00CA722C"/>
    <w:rsid w:val="00CB1178"/>
    <w:rsid w:val="00CB2D3A"/>
    <w:rsid w:val="00CB3A15"/>
    <w:rsid w:val="00CB3B48"/>
    <w:rsid w:val="00CB6F0F"/>
    <w:rsid w:val="00CC049A"/>
    <w:rsid w:val="00CC1467"/>
    <w:rsid w:val="00CC1526"/>
    <w:rsid w:val="00CC203A"/>
    <w:rsid w:val="00CC341F"/>
    <w:rsid w:val="00CC36BF"/>
    <w:rsid w:val="00CC5387"/>
    <w:rsid w:val="00CC6EBD"/>
    <w:rsid w:val="00CC6FC5"/>
    <w:rsid w:val="00CD0DDA"/>
    <w:rsid w:val="00CD31EB"/>
    <w:rsid w:val="00CD6279"/>
    <w:rsid w:val="00CD6C1E"/>
    <w:rsid w:val="00CD74E7"/>
    <w:rsid w:val="00CE0CC9"/>
    <w:rsid w:val="00CE1BFA"/>
    <w:rsid w:val="00CE22A7"/>
    <w:rsid w:val="00CE2A4F"/>
    <w:rsid w:val="00CE3CFC"/>
    <w:rsid w:val="00CE4438"/>
    <w:rsid w:val="00CE56ED"/>
    <w:rsid w:val="00CE6915"/>
    <w:rsid w:val="00CE6A03"/>
    <w:rsid w:val="00CE6D25"/>
    <w:rsid w:val="00CE7012"/>
    <w:rsid w:val="00CE7063"/>
    <w:rsid w:val="00CE73F7"/>
    <w:rsid w:val="00CF3D81"/>
    <w:rsid w:val="00CF415E"/>
    <w:rsid w:val="00D02341"/>
    <w:rsid w:val="00D031B6"/>
    <w:rsid w:val="00D03C89"/>
    <w:rsid w:val="00D06C1E"/>
    <w:rsid w:val="00D07538"/>
    <w:rsid w:val="00D100C3"/>
    <w:rsid w:val="00D10E44"/>
    <w:rsid w:val="00D1316F"/>
    <w:rsid w:val="00D14210"/>
    <w:rsid w:val="00D143E4"/>
    <w:rsid w:val="00D1495F"/>
    <w:rsid w:val="00D17B55"/>
    <w:rsid w:val="00D2101E"/>
    <w:rsid w:val="00D217CC"/>
    <w:rsid w:val="00D22CFE"/>
    <w:rsid w:val="00D2550B"/>
    <w:rsid w:val="00D25EE1"/>
    <w:rsid w:val="00D26411"/>
    <w:rsid w:val="00D266C9"/>
    <w:rsid w:val="00D27898"/>
    <w:rsid w:val="00D310AE"/>
    <w:rsid w:val="00D334B2"/>
    <w:rsid w:val="00D33AEE"/>
    <w:rsid w:val="00D34B58"/>
    <w:rsid w:val="00D40877"/>
    <w:rsid w:val="00D423CB"/>
    <w:rsid w:val="00D42609"/>
    <w:rsid w:val="00D42B2C"/>
    <w:rsid w:val="00D44CB8"/>
    <w:rsid w:val="00D4698B"/>
    <w:rsid w:val="00D50E20"/>
    <w:rsid w:val="00D53401"/>
    <w:rsid w:val="00D53741"/>
    <w:rsid w:val="00D5379B"/>
    <w:rsid w:val="00D537A1"/>
    <w:rsid w:val="00D54A2D"/>
    <w:rsid w:val="00D54B9F"/>
    <w:rsid w:val="00D55354"/>
    <w:rsid w:val="00D55E69"/>
    <w:rsid w:val="00D55F56"/>
    <w:rsid w:val="00D562AA"/>
    <w:rsid w:val="00D56767"/>
    <w:rsid w:val="00D567BB"/>
    <w:rsid w:val="00D60958"/>
    <w:rsid w:val="00D61AE5"/>
    <w:rsid w:val="00D62147"/>
    <w:rsid w:val="00D66368"/>
    <w:rsid w:val="00D66F79"/>
    <w:rsid w:val="00D67487"/>
    <w:rsid w:val="00D67903"/>
    <w:rsid w:val="00D67DD8"/>
    <w:rsid w:val="00D74BAC"/>
    <w:rsid w:val="00D74E2D"/>
    <w:rsid w:val="00D74F44"/>
    <w:rsid w:val="00D77869"/>
    <w:rsid w:val="00D779F2"/>
    <w:rsid w:val="00D77B2C"/>
    <w:rsid w:val="00D8124B"/>
    <w:rsid w:val="00D827BD"/>
    <w:rsid w:val="00D832B5"/>
    <w:rsid w:val="00D83F94"/>
    <w:rsid w:val="00D84165"/>
    <w:rsid w:val="00D85635"/>
    <w:rsid w:val="00D8732F"/>
    <w:rsid w:val="00D87467"/>
    <w:rsid w:val="00D87691"/>
    <w:rsid w:val="00D91EF7"/>
    <w:rsid w:val="00D922BA"/>
    <w:rsid w:val="00D96ABB"/>
    <w:rsid w:val="00D96DC0"/>
    <w:rsid w:val="00D97319"/>
    <w:rsid w:val="00D97555"/>
    <w:rsid w:val="00D97CA8"/>
    <w:rsid w:val="00DA33D3"/>
    <w:rsid w:val="00DA6098"/>
    <w:rsid w:val="00DB0198"/>
    <w:rsid w:val="00DB37D0"/>
    <w:rsid w:val="00DB466D"/>
    <w:rsid w:val="00DB77FA"/>
    <w:rsid w:val="00DB7CE8"/>
    <w:rsid w:val="00DC0684"/>
    <w:rsid w:val="00DC0797"/>
    <w:rsid w:val="00DC0F9E"/>
    <w:rsid w:val="00DC1396"/>
    <w:rsid w:val="00DC2573"/>
    <w:rsid w:val="00DC2622"/>
    <w:rsid w:val="00DC264A"/>
    <w:rsid w:val="00DC36B0"/>
    <w:rsid w:val="00DC3DD8"/>
    <w:rsid w:val="00DC4965"/>
    <w:rsid w:val="00DC5C95"/>
    <w:rsid w:val="00DC5E58"/>
    <w:rsid w:val="00DC6030"/>
    <w:rsid w:val="00DC632E"/>
    <w:rsid w:val="00DD031F"/>
    <w:rsid w:val="00DD09BD"/>
    <w:rsid w:val="00DD0C67"/>
    <w:rsid w:val="00DD3F2C"/>
    <w:rsid w:val="00DD4C37"/>
    <w:rsid w:val="00DD5080"/>
    <w:rsid w:val="00DD5130"/>
    <w:rsid w:val="00DD5715"/>
    <w:rsid w:val="00DD6BA0"/>
    <w:rsid w:val="00DD7049"/>
    <w:rsid w:val="00DD7C7A"/>
    <w:rsid w:val="00DE0671"/>
    <w:rsid w:val="00DE0B19"/>
    <w:rsid w:val="00DE0DBB"/>
    <w:rsid w:val="00DE5089"/>
    <w:rsid w:val="00DF09D1"/>
    <w:rsid w:val="00DF0D70"/>
    <w:rsid w:val="00DF1A1B"/>
    <w:rsid w:val="00DF2062"/>
    <w:rsid w:val="00DF2457"/>
    <w:rsid w:val="00DF264C"/>
    <w:rsid w:val="00DF2744"/>
    <w:rsid w:val="00DF2EAC"/>
    <w:rsid w:val="00DF4DD7"/>
    <w:rsid w:val="00DF4FB0"/>
    <w:rsid w:val="00DF54D5"/>
    <w:rsid w:val="00E0053E"/>
    <w:rsid w:val="00E008CB"/>
    <w:rsid w:val="00E0098D"/>
    <w:rsid w:val="00E01064"/>
    <w:rsid w:val="00E02768"/>
    <w:rsid w:val="00E02AE3"/>
    <w:rsid w:val="00E02DFE"/>
    <w:rsid w:val="00E03C00"/>
    <w:rsid w:val="00E03F9E"/>
    <w:rsid w:val="00E04449"/>
    <w:rsid w:val="00E04DFD"/>
    <w:rsid w:val="00E06941"/>
    <w:rsid w:val="00E07182"/>
    <w:rsid w:val="00E1076B"/>
    <w:rsid w:val="00E10C8F"/>
    <w:rsid w:val="00E12ADF"/>
    <w:rsid w:val="00E12B73"/>
    <w:rsid w:val="00E136A7"/>
    <w:rsid w:val="00E141EC"/>
    <w:rsid w:val="00E145B5"/>
    <w:rsid w:val="00E17708"/>
    <w:rsid w:val="00E200A3"/>
    <w:rsid w:val="00E20C31"/>
    <w:rsid w:val="00E21732"/>
    <w:rsid w:val="00E24938"/>
    <w:rsid w:val="00E25737"/>
    <w:rsid w:val="00E258ED"/>
    <w:rsid w:val="00E266C8"/>
    <w:rsid w:val="00E26D92"/>
    <w:rsid w:val="00E27578"/>
    <w:rsid w:val="00E31724"/>
    <w:rsid w:val="00E31C83"/>
    <w:rsid w:val="00E33B47"/>
    <w:rsid w:val="00E35225"/>
    <w:rsid w:val="00E35B6A"/>
    <w:rsid w:val="00E37880"/>
    <w:rsid w:val="00E37FA6"/>
    <w:rsid w:val="00E40117"/>
    <w:rsid w:val="00E41400"/>
    <w:rsid w:val="00E41762"/>
    <w:rsid w:val="00E423D5"/>
    <w:rsid w:val="00E429D8"/>
    <w:rsid w:val="00E42A62"/>
    <w:rsid w:val="00E4356E"/>
    <w:rsid w:val="00E43676"/>
    <w:rsid w:val="00E45259"/>
    <w:rsid w:val="00E47FCA"/>
    <w:rsid w:val="00E5006E"/>
    <w:rsid w:val="00E50688"/>
    <w:rsid w:val="00E5103B"/>
    <w:rsid w:val="00E52624"/>
    <w:rsid w:val="00E52EC4"/>
    <w:rsid w:val="00E538E9"/>
    <w:rsid w:val="00E539C3"/>
    <w:rsid w:val="00E55CCB"/>
    <w:rsid w:val="00E64859"/>
    <w:rsid w:val="00E65678"/>
    <w:rsid w:val="00E662A4"/>
    <w:rsid w:val="00E6768E"/>
    <w:rsid w:val="00E67A87"/>
    <w:rsid w:val="00E67F75"/>
    <w:rsid w:val="00E7176B"/>
    <w:rsid w:val="00E718A9"/>
    <w:rsid w:val="00E71B6D"/>
    <w:rsid w:val="00E726FA"/>
    <w:rsid w:val="00E736C0"/>
    <w:rsid w:val="00E74940"/>
    <w:rsid w:val="00E75122"/>
    <w:rsid w:val="00E76151"/>
    <w:rsid w:val="00E7615E"/>
    <w:rsid w:val="00E779AC"/>
    <w:rsid w:val="00E77DE7"/>
    <w:rsid w:val="00E80278"/>
    <w:rsid w:val="00E81A2D"/>
    <w:rsid w:val="00E82C6A"/>
    <w:rsid w:val="00E82D5D"/>
    <w:rsid w:val="00E835D5"/>
    <w:rsid w:val="00E846C3"/>
    <w:rsid w:val="00E846C8"/>
    <w:rsid w:val="00E84DDD"/>
    <w:rsid w:val="00E85B0D"/>
    <w:rsid w:val="00E8609D"/>
    <w:rsid w:val="00E87C76"/>
    <w:rsid w:val="00E913F1"/>
    <w:rsid w:val="00E929A8"/>
    <w:rsid w:val="00E93F70"/>
    <w:rsid w:val="00E94784"/>
    <w:rsid w:val="00E957CB"/>
    <w:rsid w:val="00E95C9A"/>
    <w:rsid w:val="00E95E7B"/>
    <w:rsid w:val="00E9675F"/>
    <w:rsid w:val="00E977D4"/>
    <w:rsid w:val="00E97C89"/>
    <w:rsid w:val="00EA12B9"/>
    <w:rsid w:val="00EA22DB"/>
    <w:rsid w:val="00EA4006"/>
    <w:rsid w:val="00EA48D6"/>
    <w:rsid w:val="00EA4B94"/>
    <w:rsid w:val="00EA65D7"/>
    <w:rsid w:val="00EA7A6D"/>
    <w:rsid w:val="00EB1B22"/>
    <w:rsid w:val="00EB2788"/>
    <w:rsid w:val="00EB3838"/>
    <w:rsid w:val="00EB39F3"/>
    <w:rsid w:val="00EB628B"/>
    <w:rsid w:val="00EC03B1"/>
    <w:rsid w:val="00EC14F3"/>
    <w:rsid w:val="00EC2B08"/>
    <w:rsid w:val="00ED159A"/>
    <w:rsid w:val="00ED2D9A"/>
    <w:rsid w:val="00ED4285"/>
    <w:rsid w:val="00ED443D"/>
    <w:rsid w:val="00ED4D19"/>
    <w:rsid w:val="00ED5A5E"/>
    <w:rsid w:val="00ED65B4"/>
    <w:rsid w:val="00ED7803"/>
    <w:rsid w:val="00EE26AE"/>
    <w:rsid w:val="00EE2F80"/>
    <w:rsid w:val="00EE4FAD"/>
    <w:rsid w:val="00EE52F0"/>
    <w:rsid w:val="00EE7D40"/>
    <w:rsid w:val="00EF1908"/>
    <w:rsid w:val="00EF1E5F"/>
    <w:rsid w:val="00EF4414"/>
    <w:rsid w:val="00EF4B7D"/>
    <w:rsid w:val="00EF62D3"/>
    <w:rsid w:val="00EF7984"/>
    <w:rsid w:val="00EF7986"/>
    <w:rsid w:val="00EF7B86"/>
    <w:rsid w:val="00F01E4D"/>
    <w:rsid w:val="00F02CEC"/>
    <w:rsid w:val="00F04B38"/>
    <w:rsid w:val="00F04B48"/>
    <w:rsid w:val="00F062E6"/>
    <w:rsid w:val="00F06B55"/>
    <w:rsid w:val="00F07145"/>
    <w:rsid w:val="00F07BA8"/>
    <w:rsid w:val="00F10D9B"/>
    <w:rsid w:val="00F11015"/>
    <w:rsid w:val="00F118BE"/>
    <w:rsid w:val="00F11D9B"/>
    <w:rsid w:val="00F12B29"/>
    <w:rsid w:val="00F1364C"/>
    <w:rsid w:val="00F14132"/>
    <w:rsid w:val="00F15B62"/>
    <w:rsid w:val="00F16F23"/>
    <w:rsid w:val="00F171D6"/>
    <w:rsid w:val="00F1784C"/>
    <w:rsid w:val="00F17DD1"/>
    <w:rsid w:val="00F17DF2"/>
    <w:rsid w:val="00F22BF6"/>
    <w:rsid w:val="00F22C84"/>
    <w:rsid w:val="00F24D6F"/>
    <w:rsid w:val="00F275AE"/>
    <w:rsid w:val="00F323D7"/>
    <w:rsid w:val="00F33C34"/>
    <w:rsid w:val="00F34AEB"/>
    <w:rsid w:val="00F369D0"/>
    <w:rsid w:val="00F3728B"/>
    <w:rsid w:val="00F376CD"/>
    <w:rsid w:val="00F37E39"/>
    <w:rsid w:val="00F4039C"/>
    <w:rsid w:val="00F40544"/>
    <w:rsid w:val="00F40654"/>
    <w:rsid w:val="00F43784"/>
    <w:rsid w:val="00F43791"/>
    <w:rsid w:val="00F43A9A"/>
    <w:rsid w:val="00F44A20"/>
    <w:rsid w:val="00F45208"/>
    <w:rsid w:val="00F4576D"/>
    <w:rsid w:val="00F472F0"/>
    <w:rsid w:val="00F50893"/>
    <w:rsid w:val="00F51051"/>
    <w:rsid w:val="00F51434"/>
    <w:rsid w:val="00F5319A"/>
    <w:rsid w:val="00F5322A"/>
    <w:rsid w:val="00F53339"/>
    <w:rsid w:val="00F54550"/>
    <w:rsid w:val="00F5521A"/>
    <w:rsid w:val="00F55381"/>
    <w:rsid w:val="00F564F2"/>
    <w:rsid w:val="00F56B33"/>
    <w:rsid w:val="00F56E46"/>
    <w:rsid w:val="00F56FF8"/>
    <w:rsid w:val="00F5756A"/>
    <w:rsid w:val="00F603CC"/>
    <w:rsid w:val="00F618C2"/>
    <w:rsid w:val="00F61D64"/>
    <w:rsid w:val="00F63E2A"/>
    <w:rsid w:val="00F64894"/>
    <w:rsid w:val="00F66BC2"/>
    <w:rsid w:val="00F66E13"/>
    <w:rsid w:val="00F721BE"/>
    <w:rsid w:val="00F7267D"/>
    <w:rsid w:val="00F72C21"/>
    <w:rsid w:val="00F75561"/>
    <w:rsid w:val="00F757CB"/>
    <w:rsid w:val="00F75ACD"/>
    <w:rsid w:val="00F75C3A"/>
    <w:rsid w:val="00F75E11"/>
    <w:rsid w:val="00F761DD"/>
    <w:rsid w:val="00F76B79"/>
    <w:rsid w:val="00F80B6A"/>
    <w:rsid w:val="00F82DAC"/>
    <w:rsid w:val="00F83AEA"/>
    <w:rsid w:val="00F87035"/>
    <w:rsid w:val="00F907F7"/>
    <w:rsid w:val="00F916B1"/>
    <w:rsid w:val="00F91FBD"/>
    <w:rsid w:val="00F929A0"/>
    <w:rsid w:val="00F92B74"/>
    <w:rsid w:val="00F93F5A"/>
    <w:rsid w:val="00F940D4"/>
    <w:rsid w:val="00F94649"/>
    <w:rsid w:val="00F94A3C"/>
    <w:rsid w:val="00F954EA"/>
    <w:rsid w:val="00F9776F"/>
    <w:rsid w:val="00FA19BF"/>
    <w:rsid w:val="00FA308E"/>
    <w:rsid w:val="00FA3507"/>
    <w:rsid w:val="00FA3C0C"/>
    <w:rsid w:val="00FA3EDE"/>
    <w:rsid w:val="00FA62B4"/>
    <w:rsid w:val="00FA7269"/>
    <w:rsid w:val="00FA748E"/>
    <w:rsid w:val="00FA7896"/>
    <w:rsid w:val="00FA7B3A"/>
    <w:rsid w:val="00FA7E39"/>
    <w:rsid w:val="00FB0820"/>
    <w:rsid w:val="00FB1273"/>
    <w:rsid w:val="00FB1E77"/>
    <w:rsid w:val="00FB319B"/>
    <w:rsid w:val="00FB3898"/>
    <w:rsid w:val="00FB43EF"/>
    <w:rsid w:val="00FB6DE9"/>
    <w:rsid w:val="00FB7C8A"/>
    <w:rsid w:val="00FC0CD5"/>
    <w:rsid w:val="00FC1085"/>
    <w:rsid w:val="00FC3671"/>
    <w:rsid w:val="00FC4CA8"/>
    <w:rsid w:val="00FC53C9"/>
    <w:rsid w:val="00FC6424"/>
    <w:rsid w:val="00FC65F1"/>
    <w:rsid w:val="00FC6605"/>
    <w:rsid w:val="00FC69F3"/>
    <w:rsid w:val="00FC6D5F"/>
    <w:rsid w:val="00FC71B6"/>
    <w:rsid w:val="00FD06E8"/>
    <w:rsid w:val="00FD1440"/>
    <w:rsid w:val="00FD2161"/>
    <w:rsid w:val="00FD3EB4"/>
    <w:rsid w:val="00FD4AF0"/>
    <w:rsid w:val="00FD4BEC"/>
    <w:rsid w:val="00FD5BCA"/>
    <w:rsid w:val="00FD6C08"/>
    <w:rsid w:val="00FD7A11"/>
    <w:rsid w:val="00FD7AB8"/>
    <w:rsid w:val="00FD7DEE"/>
    <w:rsid w:val="00FE093B"/>
    <w:rsid w:val="00FE15F6"/>
    <w:rsid w:val="00FE2C52"/>
    <w:rsid w:val="00FE3F16"/>
    <w:rsid w:val="00FE40E1"/>
    <w:rsid w:val="00FE7919"/>
    <w:rsid w:val="00FF004D"/>
    <w:rsid w:val="00FF032A"/>
    <w:rsid w:val="00FF0793"/>
    <w:rsid w:val="00FF2350"/>
    <w:rsid w:val="00FF25BC"/>
    <w:rsid w:val="00FF6201"/>
    <w:rsid w:val="00FF6E22"/>
    <w:rsid w:val="00FF7FC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3C40C6E"/>
  <w15:docId w15:val="{197553B0-0C44-40F3-8D87-6DE501BB82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color w:val="000000" w:themeColor="text1"/>
        <w:sz w:val="24"/>
        <w:szCs w:val="24"/>
        <w:lang w:val="ru-RU" w:eastAsia="en-US" w:bidi="ar-SA"/>
      </w:rPr>
    </w:rPrDefault>
    <w:pPrDefault>
      <w:pPr>
        <w:spacing w:line="252" w:lineRule="auto"/>
        <w:jc w:val="both"/>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211B0D"/>
  </w:style>
  <w:style w:type="paragraph" w:styleId="10">
    <w:name w:val="heading 1"/>
    <w:basedOn w:val="a1"/>
    <w:next w:val="a1"/>
    <w:link w:val="11"/>
    <w:qFormat/>
    <w:rsid w:val="00B774DA"/>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0">
    <w:name w:val="heading 2"/>
    <w:basedOn w:val="a1"/>
    <w:next w:val="a1"/>
    <w:link w:val="22"/>
    <w:qFormat/>
    <w:rsid w:val="003D6057"/>
    <w:pPr>
      <w:keepNext/>
      <w:numPr>
        <w:numId w:val="18"/>
      </w:numPr>
      <w:overflowPunct w:val="0"/>
      <w:autoSpaceDE w:val="0"/>
      <w:autoSpaceDN w:val="0"/>
      <w:adjustRightInd w:val="0"/>
      <w:spacing w:after="240" w:line="240" w:lineRule="auto"/>
      <w:textAlignment w:val="baseline"/>
      <w:outlineLvl w:val="1"/>
    </w:pPr>
    <w:rPr>
      <w:rFonts w:eastAsia="Times New Roman"/>
      <w:b/>
      <w:color w:val="auto"/>
      <w:sz w:val="28"/>
      <w:szCs w:val="20"/>
      <w:lang w:val="x-none" w:eastAsia="x-none"/>
    </w:rPr>
  </w:style>
  <w:style w:type="paragraph" w:styleId="3">
    <w:name w:val="heading 3"/>
    <w:basedOn w:val="a1"/>
    <w:next w:val="a1"/>
    <w:link w:val="30"/>
    <w:qFormat/>
    <w:rsid w:val="003D6057"/>
    <w:pPr>
      <w:keepNext/>
      <w:spacing w:before="240" w:after="60" w:line="240" w:lineRule="auto"/>
      <w:jc w:val="left"/>
      <w:outlineLvl w:val="2"/>
    </w:pPr>
    <w:rPr>
      <w:rFonts w:ascii="Arial" w:eastAsia="Times New Roman" w:hAnsi="Arial" w:cs="Arial"/>
      <w:b/>
      <w:bCs/>
      <w:color w:val="auto"/>
      <w:sz w:val="26"/>
      <w:szCs w:val="26"/>
      <w:lang w:eastAsia="ru-RU"/>
    </w:rPr>
  </w:style>
  <w:style w:type="paragraph" w:styleId="4">
    <w:name w:val="heading 4"/>
    <w:basedOn w:val="a1"/>
    <w:next w:val="a1"/>
    <w:link w:val="40"/>
    <w:qFormat/>
    <w:rsid w:val="003D6057"/>
    <w:pPr>
      <w:keepNext/>
      <w:spacing w:before="240" w:after="60" w:line="240" w:lineRule="auto"/>
      <w:jc w:val="left"/>
      <w:outlineLvl w:val="3"/>
    </w:pPr>
    <w:rPr>
      <w:rFonts w:eastAsia="Times New Roman"/>
      <w:b/>
      <w:bCs/>
      <w:color w:val="auto"/>
      <w:sz w:val="28"/>
      <w:szCs w:val="28"/>
      <w:lang w:val="x-none" w:eastAsia="x-none"/>
    </w:rPr>
  </w:style>
  <w:style w:type="paragraph" w:styleId="5">
    <w:name w:val="heading 5"/>
    <w:basedOn w:val="a1"/>
    <w:next w:val="a1"/>
    <w:link w:val="50"/>
    <w:unhideWhenUsed/>
    <w:qFormat/>
    <w:rsid w:val="006D6585"/>
    <w:pPr>
      <w:keepNext/>
      <w:keepLines/>
      <w:spacing w:before="200" w:line="240" w:lineRule="auto"/>
      <w:outlineLvl w:val="4"/>
    </w:pPr>
    <w:rPr>
      <w:rFonts w:ascii="Cambria" w:eastAsia="Times New Roman" w:hAnsi="Cambria"/>
      <w:color w:val="243F60"/>
      <w:sz w:val="28"/>
      <w:szCs w:val="28"/>
    </w:rPr>
  </w:style>
  <w:style w:type="paragraph" w:styleId="6">
    <w:name w:val="heading 6"/>
    <w:basedOn w:val="a1"/>
    <w:next w:val="a1"/>
    <w:link w:val="60"/>
    <w:qFormat/>
    <w:rsid w:val="006D6585"/>
    <w:pPr>
      <w:spacing w:before="240" w:after="60" w:line="240" w:lineRule="auto"/>
      <w:outlineLvl w:val="5"/>
    </w:pPr>
    <w:rPr>
      <w:rFonts w:ascii="Calibri" w:eastAsia="Calibri" w:hAnsi="Calibri" w:cs="Calibri"/>
      <w:b/>
      <w:bCs/>
      <w:color w:val="auto"/>
      <w:sz w:val="22"/>
      <w:szCs w:val="22"/>
    </w:rPr>
  </w:style>
  <w:style w:type="paragraph" w:styleId="8">
    <w:name w:val="heading 8"/>
    <w:basedOn w:val="a1"/>
    <w:next w:val="a1"/>
    <w:link w:val="80"/>
    <w:qFormat/>
    <w:rsid w:val="00C04DB8"/>
    <w:pPr>
      <w:keepNext/>
      <w:spacing w:line="240" w:lineRule="auto"/>
      <w:ind w:left="1985"/>
      <w:jc w:val="left"/>
      <w:outlineLvl w:val="7"/>
    </w:pPr>
    <w:rPr>
      <w:rFonts w:eastAsia="Times New Roman"/>
      <w:color w:val="auto"/>
      <w:szCs w:val="20"/>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footnote text"/>
    <w:basedOn w:val="a1"/>
    <w:link w:val="a6"/>
    <w:uiPriority w:val="99"/>
    <w:unhideWhenUsed/>
    <w:rsid w:val="00CC36BF"/>
    <w:pPr>
      <w:spacing w:line="240" w:lineRule="auto"/>
    </w:pPr>
    <w:rPr>
      <w:rFonts w:ascii="Calibri" w:eastAsia="Calibri" w:hAnsi="Calibri"/>
      <w:sz w:val="20"/>
      <w:szCs w:val="20"/>
    </w:rPr>
  </w:style>
  <w:style w:type="character" w:customStyle="1" w:styleId="a6">
    <w:name w:val="Текст сноски Знак"/>
    <w:basedOn w:val="a2"/>
    <w:link w:val="a5"/>
    <w:uiPriority w:val="99"/>
    <w:rsid w:val="00CC36BF"/>
    <w:rPr>
      <w:rFonts w:ascii="Calibri" w:eastAsia="Calibri" w:hAnsi="Calibri" w:cs="Times New Roman"/>
      <w:sz w:val="20"/>
      <w:szCs w:val="20"/>
    </w:rPr>
  </w:style>
  <w:style w:type="character" w:styleId="a7">
    <w:name w:val="footnote reference"/>
    <w:basedOn w:val="a2"/>
    <w:uiPriority w:val="99"/>
    <w:rsid w:val="00CC36BF"/>
    <w:rPr>
      <w:rFonts w:cs="Times New Roman"/>
      <w:sz w:val="20"/>
      <w:vertAlign w:val="superscript"/>
    </w:rPr>
  </w:style>
  <w:style w:type="paragraph" w:styleId="a8">
    <w:name w:val="List Paragraph"/>
    <w:aliases w:val="Ненумерованный список,Bullet_IRAO,List Paragraph,Заголовок_3,Подпись рисунка,ПКФ Список,Абзац списка5,Нумерованый список,Мой Список"/>
    <w:basedOn w:val="a1"/>
    <w:link w:val="a9"/>
    <w:uiPriority w:val="34"/>
    <w:qFormat/>
    <w:rsid w:val="00CC36BF"/>
    <w:pPr>
      <w:ind w:left="720"/>
      <w:contextualSpacing/>
    </w:pPr>
    <w:rPr>
      <w:rFonts w:ascii="Calibri" w:eastAsia="Calibri" w:hAnsi="Calibri"/>
    </w:rPr>
  </w:style>
  <w:style w:type="paragraph" w:styleId="aa">
    <w:name w:val="Balloon Text"/>
    <w:basedOn w:val="a1"/>
    <w:link w:val="ab"/>
    <w:semiHidden/>
    <w:unhideWhenUsed/>
    <w:rsid w:val="006E2A0A"/>
    <w:pPr>
      <w:spacing w:line="240" w:lineRule="auto"/>
    </w:pPr>
    <w:rPr>
      <w:rFonts w:ascii="Tahoma" w:hAnsi="Tahoma" w:cs="Tahoma"/>
      <w:sz w:val="16"/>
      <w:szCs w:val="16"/>
    </w:rPr>
  </w:style>
  <w:style w:type="character" w:customStyle="1" w:styleId="ab">
    <w:name w:val="Текст выноски Знак"/>
    <w:basedOn w:val="a2"/>
    <w:link w:val="aa"/>
    <w:semiHidden/>
    <w:rsid w:val="006E2A0A"/>
    <w:rPr>
      <w:rFonts w:ascii="Tahoma" w:hAnsi="Tahoma" w:cs="Tahoma"/>
      <w:sz w:val="16"/>
      <w:szCs w:val="16"/>
    </w:rPr>
  </w:style>
  <w:style w:type="paragraph" w:styleId="ac">
    <w:name w:val="header"/>
    <w:aliases w:val="Linie,АВИАКОМПАНИЯ &quot;ТЮМЕНТРАНСГАЗАВИА&quot;  СВИДЕТЕЛЬСТВО ЭКСПЛУАТАНТА  N 433,АВИАКОМПАНИЯ &quot;ТЮМЕНТРАНСГАЗАВИА&quot;  СВИДЕТЕЛЬСТВО  ЭКСПЛУАТАНТА  N 433,ВерхКолонтитул-1я-строкa,Знак23, Знак23,Titul,Heder,Верхний колонтитул1,Верхний колонтитул2"/>
    <w:basedOn w:val="a1"/>
    <w:link w:val="ad"/>
    <w:uiPriority w:val="99"/>
    <w:unhideWhenUsed/>
    <w:rsid w:val="00183FEC"/>
    <w:pPr>
      <w:tabs>
        <w:tab w:val="center" w:pos="4677"/>
        <w:tab w:val="right" w:pos="9355"/>
      </w:tabs>
      <w:spacing w:line="240" w:lineRule="auto"/>
    </w:pPr>
  </w:style>
  <w:style w:type="character" w:customStyle="1" w:styleId="ad">
    <w:name w:val="Верхний колонтитул Знак"/>
    <w:aliases w:val="Linie Знак,АВИАКОМПАНИЯ &quot;ТЮМЕНТРАНСГАЗАВИА&quot;  СВИДЕТЕЛЬСТВО ЭКСПЛУАТАНТА  N 433 Знак,АВИАКОМПАНИЯ &quot;ТЮМЕНТРАНСГАЗАВИА&quot;  СВИДЕТЕЛЬСТВО  ЭКСПЛУАТАНТА  N 433 Знак,ВерхКолонтитул-1я-строкa Знак,Знак23 Знак, Знак23 Знак,Titul Знак"/>
    <w:basedOn w:val="a2"/>
    <w:link w:val="ac"/>
    <w:uiPriority w:val="99"/>
    <w:rsid w:val="00183FEC"/>
  </w:style>
  <w:style w:type="paragraph" w:styleId="ae">
    <w:name w:val="footer"/>
    <w:basedOn w:val="a1"/>
    <w:link w:val="af"/>
    <w:uiPriority w:val="99"/>
    <w:unhideWhenUsed/>
    <w:rsid w:val="00183FEC"/>
    <w:pPr>
      <w:tabs>
        <w:tab w:val="center" w:pos="4677"/>
        <w:tab w:val="right" w:pos="9355"/>
      </w:tabs>
      <w:spacing w:line="240" w:lineRule="auto"/>
    </w:pPr>
  </w:style>
  <w:style w:type="character" w:customStyle="1" w:styleId="af">
    <w:name w:val="Нижний колонтитул Знак"/>
    <w:basedOn w:val="a2"/>
    <w:link w:val="ae"/>
    <w:uiPriority w:val="99"/>
    <w:rsid w:val="00183FEC"/>
  </w:style>
  <w:style w:type="character" w:styleId="af0">
    <w:name w:val="annotation reference"/>
    <w:basedOn w:val="a2"/>
    <w:uiPriority w:val="99"/>
    <w:unhideWhenUsed/>
    <w:rsid w:val="00FC53C9"/>
    <w:rPr>
      <w:sz w:val="16"/>
      <w:szCs w:val="16"/>
    </w:rPr>
  </w:style>
  <w:style w:type="paragraph" w:styleId="af1">
    <w:name w:val="annotation text"/>
    <w:basedOn w:val="a1"/>
    <w:link w:val="af2"/>
    <w:uiPriority w:val="99"/>
    <w:unhideWhenUsed/>
    <w:rsid w:val="00FC53C9"/>
    <w:pPr>
      <w:spacing w:line="240" w:lineRule="auto"/>
    </w:pPr>
    <w:rPr>
      <w:sz w:val="20"/>
      <w:szCs w:val="20"/>
    </w:rPr>
  </w:style>
  <w:style w:type="character" w:customStyle="1" w:styleId="af2">
    <w:name w:val="Текст примечания Знак"/>
    <w:basedOn w:val="a2"/>
    <w:link w:val="af1"/>
    <w:uiPriority w:val="99"/>
    <w:rsid w:val="00FC53C9"/>
    <w:rPr>
      <w:sz w:val="20"/>
      <w:szCs w:val="20"/>
    </w:rPr>
  </w:style>
  <w:style w:type="paragraph" w:styleId="af3">
    <w:name w:val="annotation subject"/>
    <w:basedOn w:val="af1"/>
    <w:next w:val="af1"/>
    <w:link w:val="af4"/>
    <w:semiHidden/>
    <w:unhideWhenUsed/>
    <w:rsid w:val="00FC53C9"/>
    <w:rPr>
      <w:b/>
      <w:bCs/>
    </w:rPr>
  </w:style>
  <w:style w:type="character" w:customStyle="1" w:styleId="af4">
    <w:name w:val="Тема примечания Знак"/>
    <w:basedOn w:val="af2"/>
    <w:link w:val="af3"/>
    <w:semiHidden/>
    <w:rsid w:val="00FC53C9"/>
    <w:rPr>
      <w:b/>
      <w:bCs/>
      <w:sz w:val="20"/>
      <w:szCs w:val="20"/>
    </w:rPr>
  </w:style>
  <w:style w:type="table" w:styleId="af5">
    <w:name w:val="Table Grid"/>
    <w:basedOn w:val="a3"/>
    <w:uiPriority w:val="39"/>
    <w:rsid w:val="00BA7FC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6">
    <w:name w:val="Hyperlink"/>
    <w:basedOn w:val="a2"/>
    <w:uiPriority w:val="99"/>
    <w:unhideWhenUsed/>
    <w:rsid w:val="00D87467"/>
    <w:rPr>
      <w:color w:val="0000FF" w:themeColor="hyperlink"/>
      <w:u w:val="single"/>
    </w:rPr>
  </w:style>
  <w:style w:type="character" w:styleId="af7">
    <w:name w:val="Placeholder Text"/>
    <w:basedOn w:val="a2"/>
    <w:uiPriority w:val="99"/>
    <w:semiHidden/>
    <w:rsid w:val="004B2155"/>
    <w:rPr>
      <w:color w:val="808080"/>
    </w:rPr>
  </w:style>
  <w:style w:type="paragraph" w:styleId="af8">
    <w:name w:val="No Spacing"/>
    <w:uiPriority w:val="1"/>
    <w:qFormat/>
    <w:rsid w:val="004B2155"/>
    <w:pPr>
      <w:spacing w:line="240" w:lineRule="auto"/>
    </w:pPr>
  </w:style>
  <w:style w:type="character" w:customStyle="1" w:styleId="apple-converted-space">
    <w:name w:val="apple-converted-space"/>
    <w:basedOn w:val="a2"/>
    <w:rsid w:val="00D562AA"/>
  </w:style>
  <w:style w:type="character" w:customStyle="1" w:styleId="a9">
    <w:name w:val="Абзац списка Знак"/>
    <w:aliases w:val="Ненумерованный список Знак,Bullet_IRAO Знак,List Paragraph Знак,Заголовок_3 Знак,Подпись рисунка Знак,ПКФ Список Знак,Абзац списка5 Знак,Нумерованый список Знак,Мой Список Знак"/>
    <w:basedOn w:val="a2"/>
    <w:link w:val="a8"/>
    <w:uiPriority w:val="34"/>
    <w:locked/>
    <w:rsid w:val="00C72715"/>
    <w:rPr>
      <w:rFonts w:ascii="Calibri" w:eastAsia="Calibri" w:hAnsi="Calibri" w:cs="Times New Roman"/>
    </w:rPr>
  </w:style>
  <w:style w:type="paragraph" w:styleId="af9">
    <w:name w:val="Normal (Web)"/>
    <w:basedOn w:val="a1"/>
    <w:uiPriority w:val="99"/>
    <w:unhideWhenUsed/>
    <w:rsid w:val="00250FC4"/>
    <w:pPr>
      <w:spacing w:before="100" w:beforeAutospacing="1" w:after="100" w:afterAutospacing="1" w:line="240" w:lineRule="auto"/>
    </w:pPr>
    <w:rPr>
      <w:rFonts w:eastAsia="Times New Roman"/>
      <w:lang w:eastAsia="ru-RU"/>
    </w:rPr>
  </w:style>
  <w:style w:type="character" w:customStyle="1" w:styleId="apple-tab-span">
    <w:name w:val="apple-tab-span"/>
    <w:basedOn w:val="a2"/>
    <w:rsid w:val="00250FC4"/>
  </w:style>
  <w:style w:type="character" w:styleId="afa">
    <w:name w:val="Emphasis"/>
    <w:basedOn w:val="a2"/>
    <w:qFormat/>
    <w:rsid w:val="00B774DA"/>
    <w:rPr>
      <w:i/>
      <w:iCs/>
    </w:rPr>
  </w:style>
  <w:style w:type="character" w:customStyle="1" w:styleId="11">
    <w:name w:val="Заголовок 1 Знак"/>
    <w:basedOn w:val="a2"/>
    <w:link w:val="10"/>
    <w:rsid w:val="00B774DA"/>
    <w:rPr>
      <w:rFonts w:asciiTheme="majorHAnsi" w:eastAsiaTheme="majorEastAsia" w:hAnsiTheme="majorHAnsi" w:cstheme="majorBidi"/>
      <w:b/>
      <w:bCs/>
      <w:color w:val="365F91" w:themeColor="accent1" w:themeShade="BF"/>
      <w:sz w:val="28"/>
      <w:szCs w:val="28"/>
    </w:rPr>
  </w:style>
  <w:style w:type="paragraph" w:customStyle="1" w:styleId="ConsPlusCell">
    <w:name w:val="ConsPlusCell"/>
    <w:rsid w:val="00F92B74"/>
    <w:pPr>
      <w:widowControl w:val="0"/>
      <w:autoSpaceDE w:val="0"/>
      <w:autoSpaceDN w:val="0"/>
      <w:spacing w:line="240" w:lineRule="auto"/>
    </w:pPr>
    <w:rPr>
      <w:rFonts w:ascii="Courier New" w:eastAsia="Times New Roman" w:hAnsi="Courier New" w:cs="Courier New"/>
      <w:sz w:val="20"/>
      <w:szCs w:val="20"/>
      <w:lang w:eastAsia="ru-RU"/>
    </w:rPr>
  </w:style>
  <w:style w:type="paragraph" w:customStyle="1" w:styleId="Paragraph1n">
    <w:name w:val="Paragraph1n"/>
    <w:basedOn w:val="a1"/>
    <w:rsid w:val="00814DEB"/>
    <w:pPr>
      <w:widowControl w:val="0"/>
      <w:tabs>
        <w:tab w:val="left" w:pos="720"/>
      </w:tabs>
      <w:overflowPunct w:val="0"/>
      <w:autoSpaceDE w:val="0"/>
      <w:autoSpaceDN w:val="0"/>
      <w:adjustRightInd w:val="0"/>
      <w:spacing w:after="120" w:line="240" w:lineRule="auto"/>
      <w:ind w:left="360" w:hanging="360"/>
      <w:textAlignment w:val="baseline"/>
    </w:pPr>
    <w:rPr>
      <w:rFonts w:ascii="Arial" w:eastAsia="Times New Roman" w:hAnsi="Arial"/>
      <w:color w:val="000000"/>
      <w:sz w:val="20"/>
      <w:szCs w:val="20"/>
      <w:lang w:val="en-US"/>
    </w:rPr>
  </w:style>
  <w:style w:type="paragraph" w:styleId="afb">
    <w:name w:val="Body Text Indent"/>
    <w:basedOn w:val="a1"/>
    <w:link w:val="afc"/>
    <w:rsid w:val="00814DEB"/>
    <w:pPr>
      <w:spacing w:after="120" w:line="240" w:lineRule="auto"/>
      <w:ind w:left="283"/>
    </w:pPr>
    <w:rPr>
      <w:rFonts w:eastAsia="Times New Roman"/>
      <w:color w:val="auto"/>
      <w:lang w:val="en-US"/>
    </w:rPr>
  </w:style>
  <w:style w:type="character" w:customStyle="1" w:styleId="afc">
    <w:name w:val="Основной текст с отступом Знак"/>
    <w:basedOn w:val="a2"/>
    <w:link w:val="afb"/>
    <w:rsid w:val="00814DEB"/>
    <w:rPr>
      <w:rFonts w:eastAsia="Times New Roman"/>
      <w:color w:val="auto"/>
      <w:lang w:val="en-US"/>
    </w:rPr>
  </w:style>
  <w:style w:type="paragraph" w:customStyle="1" w:styleId="12">
    <w:name w:val="1."/>
    <w:basedOn w:val="a1"/>
    <w:rsid w:val="00814DEB"/>
    <w:pPr>
      <w:overflowPunct w:val="0"/>
      <w:autoSpaceDE w:val="0"/>
      <w:autoSpaceDN w:val="0"/>
      <w:adjustRightInd w:val="0"/>
      <w:spacing w:line="240" w:lineRule="atLeast"/>
      <w:ind w:left="720" w:hanging="720"/>
      <w:textAlignment w:val="baseline"/>
    </w:pPr>
    <w:rPr>
      <w:rFonts w:ascii="Helv" w:eastAsia="Times New Roman" w:hAnsi="Helv"/>
      <w:color w:val="auto"/>
      <w:sz w:val="20"/>
      <w:szCs w:val="20"/>
      <w:lang w:val="en-GB"/>
    </w:rPr>
  </w:style>
  <w:style w:type="paragraph" w:customStyle="1" w:styleId="afd">
    <w:name w:val="Знак"/>
    <w:basedOn w:val="a1"/>
    <w:rsid w:val="00A53381"/>
    <w:pPr>
      <w:spacing w:after="160" w:line="240" w:lineRule="exact"/>
    </w:pPr>
    <w:rPr>
      <w:rFonts w:ascii="Verdana" w:eastAsia="Times New Roman" w:hAnsi="Verdana"/>
      <w:color w:val="auto"/>
      <w:sz w:val="20"/>
      <w:szCs w:val="20"/>
      <w:lang w:val="en-US"/>
    </w:rPr>
  </w:style>
  <w:style w:type="paragraph" w:customStyle="1" w:styleId="13">
    <w:name w:val="Обычный1"/>
    <w:rsid w:val="00E76151"/>
    <w:pPr>
      <w:spacing w:line="240" w:lineRule="auto"/>
    </w:pPr>
    <w:rPr>
      <w:rFonts w:ascii="Arial" w:eastAsia="Times New Roman" w:hAnsi="Arial"/>
      <w:color w:val="auto"/>
      <w:szCs w:val="20"/>
      <w:lang w:eastAsia="ru-RU"/>
    </w:rPr>
  </w:style>
  <w:style w:type="paragraph" w:customStyle="1" w:styleId="listparagraph">
    <w:name w:val="listparagraph"/>
    <w:basedOn w:val="a1"/>
    <w:rsid w:val="00E76151"/>
    <w:pPr>
      <w:ind w:left="720"/>
    </w:pPr>
    <w:rPr>
      <w:rFonts w:ascii="Calibri" w:eastAsia="Calibri" w:hAnsi="Calibri" w:cs="Calibri"/>
      <w:color w:val="auto"/>
      <w:sz w:val="22"/>
      <w:szCs w:val="22"/>
      <w:lang w:eastAsia="ru-RU"/>
    </w:rPr>
  </w:style>
  <w:style w:type="paragraph" w:customStyle="1" w:styleId="ConsPlusNormal">
    <w:name w:val="ConsPlusNormal"/>
    <w:qFormat/>
    <w:rsid w:val="00D03C89"/>
    <w:pPr>
      <w:autoSpaceDE w:val="0"/>
      <w:autoSpaceDN w:val="0"/>
      <w:adjustRightInd w:val="0"/>
      <w:spacing w:line="240" w:lineRule="auto"/>
      <w:ind w:firstLine="720"/>
    </w:pPr>
    <w:rPr>
      <w:rFonts w:ascii="Arial" w:eastAsia="Times New Roman" w:hAnsi="Arial" w:cs="Arial"/>
      <w:color w:val="auto"/>
      <w:sz w:val="20"/>
      <w:szCs w:val="20"/>
      <w:lang w:eastAsia="ru-RU"/>
    </w:rPr>
  </w:style>
  <w:style w:type="table" w:customStyle="1" w:styleId="14">
    <w:name w:val="Сетка таблицы1"/>
    <w:basedOn w:val="a3"/>
    <w:next w:val="af5"/>
    <w:uiPriority w:val="59"/>
    <w:rsid w:val="006403D4"/>
    <w:pPr>
      <w:spacing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2"/>
    <w:basedOn w:val="a3"/>
    <w:next w:val="af5"/>
    <w:uiPriority w:val="99"/>
    <w:rsid w:val="006403D4"/>
    <w:pPr>
      <w:spacing w:line="240" w:lineRule="auto"/>
      <w:jc w:val="left"/>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e">
    <w:basedOn w:val="a1"/>
    <w:next w:val="aff"/>
    <w:qFormat/>
    <w:rsid w:val="008B14F3"/>
    <w:pPr>
      <w:spacing w:before="100" w:beforeAutospacing="1" w:after="100" w:afterAutospacing="1" w:line="240" w:lineRule="auto"/>
      <w:jc w:val="center"/>
    </w:pPr>
    <w:rPr>
      <w:rFonts w:ascii="Arial" w:eastAsia="Times New Roman" w:hAnsi="Arial" w:cs="Arial"/>
      <w:b/>
      <w:snapToGrid w:val="0"/>
      <w:color w:val="auto"/>
      <w:sz w:val="20"/>
      <w:szCs w:val="20"/>
      <w:lang w:eastAsia="ru-RU"/>
    </w:rPr>
  </w:style>
  <w:style w:type="paragraph" w:styleId="aff">
    <w:name w:val="Title"/>
    <w:basedOn w:val="a1"/>
    <w:next w:val="a1"/>
    <w:link w:val="aff0"/>
    <w:uiPriority w:val="10"/>
    <w:qFormat/>
    <w:rsid w:val="008B14F3"/>
    <w:pPr>
      <w:spacing w:line="240" w:lineRule="auto"/>
      <w:contextualSpacing/>
    </w:pPr>
    <w:rPr>
      <w:rFonts w:asciiTheme="majorHAnsi" w:eastAsiaTheme="majorEastAsia" w:hAnsiTheme="majorHAnsi" w:cstheme="majorBidi"/>
      <w:color w:val="auto"/>
      <w:spacing w:val="-10"/>
      <w:kern w:val="28"/>
      <w:sz w:val="56"/>
      <w:szCs w:val="56"/>
    </w:rPr>
  </w:style>
  <w:style w:type="character" w:customStyle="1" w:styleId="aff0">
    <w:name w:val="Заголовок Знак"/>
    <w:basedOn w:val="a2"/>
    <w:link w:val="aff"/>
    <w:uiPriority w:val="10"/>
    <w:rsid w:val="008B14F3"/>
    <w:rPr>
      <w:rFonts w:asciiTheme="majorHAnsi" w:eastAsiaTheme="majorEastAsia" w:hAnsiTheme="majorHAnsi" w:cstheme="majorBidi"/>
      <w:color w:val="auto"/>
      <w:spacing w:val="-10"/>
      <w:kern w:val="28"/>
      <w:sz w:val="56"/>
      <w:szCs w:val="56"/>
    </w:rPr>
  </w:style>
  <w:style w:type="table" w:customStyle="1" w:styleId="23">
    <w:name w:val="Сетка таблицы2"/>
    <w:basedOn w:val="a3"/>
    <w:next w:val="af5"/>
    <w:uiPriority w:val="39"/>
    <w:rsid w:val="00D44CB8"/>
    <w:pPr>
      <w:spacing w:line="240" w:lineRule="auto"/>
      <w:jc w:val="left"/>
    </w:pPr>
    <w:rPr>
      <w:rFonts w:ascii="Calibri" w:eastAsia="Times New Roman" w:hAnsi="Calibri"/>
      <w:color w:val="auto"/>
      <w:sz w:val="22"/>
      <w:szCs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8F158E"/>
    <w:pPr>
      <w:autoSpaceDE w:val="0"/>
      <w:autoSpaceDN w:val="0"/>
      <w:adjustRightInd w:val="0"/>
      <w:spacing w:line="240" w:lineRule="auto"/>
      <w:jc w:val="left"/>
    </w:pPr>
    <w:rPr>
      <w:color w:val="000000"/>
    </w:rPr>
  </w:style>
  <w:style w:type="table" w:customStyle="1" w:styleId="31">
    <w:name w:val="Сетка таблицы3"/>
    <w:basedOn w:val="a3"/>
    <w:next w:val="af5"/>
    <w:uiPriority w:val="59"/>
    <w:rsid w:val="00171F57"/>
    <w:pPr>
      <w:spacing w:line="240" w:lineRule="auto"/>
    </w:pPr>
    <w:rPr>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
    <w:name w:val="Заголовок 2 Знак"/>
    <w:basedOn w:val="a2"/>
    <w:link w:val="20"/>
    <w:rsid w:val="003D6057"/>
    <w:rPr>
      <w:rFonts w:eastAsia="Times New Roman"/>
      <w:b/>
      <w:color w:val="auto"/>
      <w:sz w:val="28"/>
      <w:szCs w:val="20"/>
      <w:lang w:val="x-none" w:eastAsia="x-none"/>
    </w:rPr>
  </w:style>
  <w:style w:type="character" w:customStyle="1" w:styleId="30">
    <w:name w:val="Заголовок 3 Знак"/>
    <w:basedOn w:val="a2"/>
    <w:link w:val="3"/>
    <w:rsid w:val="003D6057"/>
    <w:rPr>
      <w:rFonts w:ascii="Arial" w:eastAsia="Times New Roman" w:hAnsi="Arial" w:cs="Arial"/>
      <w:b/>
      <w:bCs/>
      <w:color w:val="auto"/>
      <w:sz w:val="26"/>
      <w:szCs w:val="26"/>
      <w:lang w:eastAsia="ru-RU"/>
    </w:rPr>
  </w:style>
  <w:style w:type="character" w:customStyle="1" w:styleId="40">
    <w:name w:val="Заголовок 4 Знак"/>
    <w:basedOn w:val="a2"/>
    <w:link w:val="4"/>
    <w:rsid w:val="003D6057"/>
    <w:rPr>
      <w:rFonts w:eastAsia="Times New Roman"/>
      <w:b/>
      <w:bCs/>
      <w:color w:val="auto"/>
      <w:sz w:val="28"/>
      <w:szCs w:val="28"/>
      <w:lang w:val="x-none" w:eastAsia="x-none"/>
    </w:rPr>
  </w:style>
  <w:style w:type="numbering" w:customStyle="1" w:styleId="15">
    <w:name w:val="Нет списка1"/>
    <w:next w:val="a4"/>
    <w:uiPriority w:val="99"/>
    <w:semiHidden/>
    <w:unhideWhenUsed/>
    <w:rsid w:val="003D6057"/>
  </w:style>
  <w:style w:type="paragraph" w:customStyle="1" w:styleId="podpis">
    <w:name w:val="podpis"/>
    <w:basedOn w:val="a1"/>
    <w:rsid w:val="003D6057"/>
    <w:pPr>
      <w:spacing w:line="240" w:lineRule="auto"/>
      <w:jc w:val="right"/>
    </w:pPr>
    <w:rPr>
      <w:rFonts w:ascii="TimesET" w:eastAsia="Times New Roman" w:hAnsi="TimesET" w:cs="TimesET"/>
      <w:color w:val="auto"/>
      <w:lang w:eastAsia="ru-RU"/>
    </w:rPr>
  </w:style>
  <w:style w:type="table" w:customStyle="1" w:styleId="41">
    <w:name w:val="Сетка таблицы4"/>
    <w:basedOn w:val="a3"/>
    <w:next w:val="af5"/>
    <w:rsid w:val="003D6057"/>
    <w:pPr>
      <w:spacing w:line="240" w:lineRule="auto"/>
      <w:jc w:val="left"/>
    </w:pPr>
    <w:rPr>
      <w:rFonts w:eastAsia="Times New Roman"/>
      <w:color w:val="auto"/>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
    <w:name w:val="Подзаголовок 2"/>
    <w:basedOn w:val="a1"/>
    <w:autoRedefine/>
    <w:qFormat/>
    <w:rsid w:val="003D6057"/>
    <w:pPr>
      <w:keepNext/>
      <w:numPr>
        <w:ilvl w:val="1"/>
        <w:numId w:val="18"/>
      </w:numPr>
      <w:tabs>
        <w:tab w:val="left" w:pos="0"/>
      </w:tabs>
      <w:spacing w:after="280" w:line="240" w:lineRule="auto"/>
    </w:pPr>
    <w:rPr>
      <w:rFonts w:eastAsia="Calibri"/>
      <w:b/>
      <w:caps/>
      <w:color w:val="auto"/>
      <w:sz w:val="28"/>
      <w:szCs w:val="28"/>
    </w:rPr>
  </w:style>
  <w:style w:type="paragraph" w:customStyle="1" w:styleId="1">
    <w:name w:val="Основной текст 1"/>
    <w:autoRedefine/>
    <w:qFormat/>
    <w:rsid w:val="003D6057"/>
    <w:pPr>
      <w:numPr>
        <w:ilvl w:val="2"/>
        <w:numId w:val="18"/>
      </w:numPr>
      <w:tabs>
        <w:tab w:val="left" w:pos="1560"/>
      </w:tabs>
      <w:autoSpaceDE w:val="0"/>
      <w:autoSpaceDN w:val="0"/>
      <w:adjustRightInd w:val="0"/>
      <w:spacing w:after="120" w:line="276" w:lineRule="auto"/>
    </w:pPr>
    <w:rPr>
      <w:rFonts w:eastAsia="Times New Roman"/>
      <w:color w:val="auto"/>
      <w:sz w:val="28"/>
      <w:szCs w:val="28"/>
      <w:lang w:eastAsia="ru-RU"/>
    </w:rPr>
  </w:style>
  <w:style w:type="paragraph" w:styleId="32">
    <w:name w:val="Body Text Indent 3"/>
    <w:basedOn w:val="a1"/>
    <w:link w:val="33"/>
    <w:rsid w:val="003D6057"/>
    <w:pPr>
      <w:spacing w:after="120" w:line="240" w:lineRule="auto"/>
      <w:ind w:left="283"/>
      <w:jc w:val="left"/>
    </w:pPr>
    <w:rPr>
      <w:rFonts w:eastAsia="Times New Roman"/>
      <w:color w:val="auto"/>
      <w:sz w:val="16"/>
      <w:szCs w:val="16"/>
      <w:lang w:eastAsia="ru-RU"/>
    </w:rPr>
  </w:style>
  <w:style w:type="character" w:customStyle="1" w:styleId="33">
    <w:name w:val="Основной текст с отступом 3 Знак"/>
    <w:basedOn w:val="a2"/>
    <w:link w:val="32"/>
    <w:rsid w:val="003D6057"/>
    <w:rPr>
      <w:rFonts w:eastAsia="Times New Roman"/>
      <w:color w:val="auto"/>
      <w:sz w:val="16"/>
      <w:szCs w:val="16"/>
      <w:lang w:eastAsia="ru-RU"/>
    </w:rPr>
  </w:style>
  <w:style w:type="table" w:customStyle="1" w:styleId="310">
    <w:name w:val="Сетка таблицы31"/>
    <w:basedOn w:val="a3"/>
    <w:next w:val="af5"/>
    <w:uiPriority w:val="59"/>
    <w:rsid w:val="003D6057"/>
    <w:pPr>
      <w:spacing w:line="240" w:lineRule="auto"/>
      <w:jc w:val="left"/>
    </w:pPr>
    <w:rPr>
      <w:rFonts w:eastAsia="Calibri"/>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1">
    <w:name w:val="FollowedHyperlink"/>
    <w:basedOn w:val="a2"/>
    <w:uiPriority w:val="99"/>
    <w:unhideWhenUsed/>
    <w:rsid w:val="003D6057"/>
    <w:rPr>
      <w:color w:val="954F72"/>
      <w:u w:val="single"/>
    </w:rPr>
  </w:style>
  <w:style w:type="paragraph" w:customStyle="1" w:styleId="msonormal0">
    <w:name w:val="msonormal"/>
    <w:basedOn w:val="a1"/>
    <w:rsid w:val="003D6057"/>
    <w:pPr>
      <w:spacing w:before="100" w:beforeAutospacing="1" w:after="100" w:afterAutospacing="1" w:line="240" w:lineRule="auto"/>
      <w:jc w:val="left"/>
    </w:pPr>
    <w:rPr>
      <w:rFonts w:eastAsia="Times New Roman"/>
      <w:color w:val="auto"/>
      <w:lang w:eastAsia="ru-RU"/>
    </w:rPr>
  </w:style>
  <w:style w:type="paragraph" w:customStyle="1" w:styleId="xl65">
    <w:name w:val="xl65"/>
    <w:basedOn w:val="a1"/>
    <w:rsid w:val="003D60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olor w:val="auto"/>
      <w:lang w:eastAsia="ru-RU"/>
    </w:rPr>
  </w:style>
  <w:style w:type="table" w:customStyle="1" w:styleId="110">
    <w:name w:val="Сетка таблицы11"/>
    <w:basedOn w:val="a3"/>
    <w:next w:val="af5"/>
    <w:uiPriority w:val="59"/>
    <w:rsid w:val="007F42ED"/>
    <w:pPr>
      <w:spacing w:line="240" w:lineRule="auto"/>
      <w:jc w:val="left"/>
    </w:pPr>
    <w:rPr>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Заголовок 5 Знак"/>
    <w:basedOn w:val="a2"/>
    <w:link w:val="5"/>
    <w:rsid w:val="006D6585"/>
    <w:rPr>
      <w:rFonts w:ascii="Cambria" w:eastAsia="Times New Roman" w:hAnsi="Cambria"/>
      <w:color w:val="243F60"/>
      <w:sz w:val="28"/>
      <w:szCs w:val="28"/>
    </w:rPr>
  </w:style>
  <w:style w:type="character" w:customStyle="1" w:styleId="60">
    <w:name w:val="Заголовок 6 Знак"/>
    <w:basedOn w:val="a2"/>
    <w:link w:val="6"/>
    <w:rsid w:val="006D6585"/>
    <w:rPr>
      <w:rFonts w:ascii="Calibri" w:eastAsia="Calibri" w:hAnsi="Calibri" w:cs="Calibri"/>
      <w:b/>
      <w:bCs/>
      <w:color w:val="auto"/>
      <w:sz w:val="22"/>
      <w:szCs w:val="22"/>
    </w:rPr>
  </w:style>
  <w:style w:type="paragraph" w:styleId="aff2">
    <w:name w:val="Revision"/>
    <w:hidden/>
    <w:uiPriority w:val="99"/>
    <w:semiHidden/>
    <w:rsid w:val="006D6585"/>
    <w:pPr>
      <w:spacing w:line="240" w:lineRule="auto"/>
      <w:jc w:val="left"/>
    </w:pPr>
    <w:rPr>
      <w:rFonts w:eastAsia="Times New Roman"/>
      <w:color w:val="auto"/>
      <w:sz w:val="28"/>
      <w:szCs w:val="28"/>
      <w:lang w:eastAsia="ru-RU"/>
    </w:rPr>
  </w:style>
  <w:style w:type="paragraph" w:styleId="aff3">
    <w:name w:val="endnote text"/>
    <w:basedOn w:val="a1"/>
    <w:link w:val="aff4"/>
    <w:uiPriority w:val="99"/>
    <w:unhideWhenUsed/>
    <w:rsid w:val="006D6585"/>
    <w:pPr>
      <w:spacing w:line="240" w:lineRule="auto"/>
      <w:jc w:val="left"/>
    </w:pPr>
    <w:rPr>
      <w:rFonts w:eastAsia="Times New Roman"/>
      <w:color w:val="auto"/>
      <w:sz w:val="20"/>
      <w:szCs w:val="20"/>
      <w:lang w:eastAsia="ru-RU"/>
    </w:rPr>
  </w:style>
  <w:style w:type="character" w:customStyle="1" w:styleId="aff4">
    <w:name w:val="Текст концевой сноски Знак"/>
    <w:basedOn w:val="a2"/>
    <w:link w:val="aff3"/>
    <w:uiPriority w:val="99"/>
    <w:rsid w:val="006D6585"/>
    <w:rPr>
      <w:rFonts w:eastAsia="Times New Roman"/>
      <w:color w:val="auto"/>
      <w:sz w:val="20"/>
      <w:szCs w:val="20"/>
      <w:lang w:eastAsia="ru-RU"/>
    </w:rPr>
  </w:style>
  <w:style w:type="character" w:styleId="aff5">
    <w:name w:val="endnote reference"/>
    <w:uiPriority w:val="99"/>
    <w:semiHidden/>
    <w:unhideWhenUsed/>
    <w:rsid w:val="006D6585"/>
    <w:rPr>
      <w:vertAlign w:val="superscript"/>
    </w:rPr>
  </w:style>
  <w:style w:type="paragraph" w:customStyle="1" w:styleId="16">
    <w:name w:val="Абзац списка1"/>
    <w:basedOn w:val="a1"/>
    <w:rsid w:val="006D6585"/>
    <w:pPr>
      <w:spacing w:line="240" w:lineRule="auto"/>
      <w:ind w:left="720"/>
      <w:jc w:val="left"/>
    </w:pPr>
    <w:rPr>
      <w:rFonts w:eastAsia="Times New Roman"/>
      <w:color w:val="auto"/>
      <w:lang w:eastAsia="ru-RU"/>
    </w:rPr>
  </w:style>
  <w:style w:type="character" w:styleId="aff6">
    <w:name w:val="Strong"/>
    <w:uiPriority w:val="22"/>
    <w:qFormat/>
    <w:rsid w:val="006D6585"/>
    <w:rPr>
      <w:rFonts w:ascii="Times New Roman" w:hAnsi="Times New Roman"/>
      <w:color w:val="auto"/>
    </w:rPr>
  </w:style>
  <w:style w:type="paragraph" w:styleId="aff7">
    <w:name w:val="Body Text"/>
    <w:basedOn w:val="a1"/>
    <w:link w:val="aff8"/>
    <w:rsid w:val="006D6585"/>
    <w:pPr>
      <w:spacing w:after="120" w:line="240" w:lineRule="auto"/>
    </w:pPr>
    <w:rPr>
      <w:rFonts w:eastAsia="Calibri"/>
      <w:color w:val="auto"/>
      <w:sz w:val="28"/>
      <w:szCs w:val="28"/>
    </w:rPr>
  </w:style>
  <w:style w:type="character" w:customStyle="1" w:styleId="aff8">
    <w:name w:val="Основной текст Знак"/>
    <w:basedOn w:val="a2"/>
    <w:link w:val="aff7"/>
    <w:rsid w:val="006D6585"/>
    <w:rPr>
      <w:rFonts w:eastAsia="Calibri"/>
      <w:color w:val="auto"/>
      <w:sz w:val="28"/>
      <w:szCs w:val="28"/>
    </w:rPr>
  </w:style>
  <w:style w:type="paragraph" w:customStyle="1" w:styleId="s00">
    <w:name w:val="s00 Текст"/>
    <w:basedOn w:val="a1"/>
    <w:link w:val="s000"/>
    <w:rsid w:val="006D6585"/>
    <w:pPr>
      <w:widowControl w:val="0"/>
      <w:overflowPunct w:val="0"/>
      <w:autoSpaceDE w:val="0"/>
      <w:autoSpaceDN w:val="0"/>
      <w:adjustRightInd w:val="0"/>
      <w:spacing w:before="60" w:line="240" w:lineRule="auto"/>
      <w:ind w:firstLine="340"/>
      <w:textAlignment w:val="baseline"/>
    </w:pPr>
    <w:rPr>
      <w:rFonts w:eastAsia="Times New Roman"/>
      <w:color w:val="auto"/>
      <w:lang w:eastAsia="ru-RU"/>
    </w:rPr>
  </w:style>
  <w:style w:type="character" w:customStyle="1" w:styleId="s000">
    <w:name w:val="s00 Текст Знак"/>
    <w:link w:val="s00"/>
    <w:locked/>
    <w:rsid w:val="006D6585"/>
    <w:rPr>
      <w:rFonts w:eastAsia="Times New Roman"/>
      <w:color w:val="auto"/>
      <w:lang w:eastAsia="ru-RU"/>
    </w:rPr>
  </w:style>
  <w:style w:type="paragraph" w:customStyle="1" w:styleId="17">
    <w:name w:val="Заголовок оглавления1"/>
    <w:basedOn w:val="10"/>
    <w:next w:val="a1"/>
    <w:rsid w:val="006D6585"/>
    <w:pPr>
      <w:spacing w:line="240" w:lineRule="auto"/>
      <w:jc w:val="center"/>
      <w:outlineLvl w:val="9"/>
    </w:pPr>
    <w:rPr>
      <w:rFonts w:ascii="Cambria" w:eastAsia="Times New Roman" w:hAnsi="Cambria" w:cs="Cambria"/>
      <w:b w:val="0"/>
      <w:bCs w:val="0"/>
      <w:color w:val="365F91"/>
      <w:lang w:val="en-US" w:eastAsia="ru-RU"/>
    </w:rPr>
  </w:style>
  <w:style w:type="paragraph" w:styleId="24">
    <w:name w:val="toc 2"/>
    <w:basedOn w:val="a1"/>
    <w:next w:val="a1"/>
    <w:autoRedefine/>
    <w:uiPriority w:val="39"/>
    <w:qFormat/>
    <w:rsid w:val="006D6585"/>
    <w:pPr>
      <w:spacing w:before="120" w:line="240" w:lineRule="auto"/>
      <w:ind w:left="280"/>
      <w:jc w:val="left"/>
    </w:pPr>
    <w:rPr>
      <w:rFonts w:ascii="Calibri" w:eastAsia="Calibri" w:hAnsi="Calibri" w:cs="Calibri"/>
      <w:i/>
      <w:iCs/>
      <w:color w:val="auto"/>
      <w:sz w:val="20"/>
      <w:szCs w:val="20"/>
    </w:rPr>
  </w:style>
  <w:style w:type="paragraph" w:customStyle="1" w:styleId="Body1">
    <w:name w:val="*Body 1"/>
    <w:aliases w:val="bullet,b-heading 1/heading 2,heading1body-heading2body,b-heading,b14,BD,Fax Body,Bod,bo,Letter Body,Memo Body,full cell text,by,Report Body,OpinBody,Proposal Body,memo body,Bullet for no #'s,b-heading 1,body1,Body text,b,body,B1,Bullet 1,bd,2,c"/>
    <w:basedOn w:val="a1"/>
    <w:link w:val="Body1Char1"/>
    <w:rsid w:val="006D6585"/>
    <w:pPr>
      <w:spacing w:after="180" w:line="240" w:lineRule="exact"/>
    </w:pPr>
    <w:rPr>
      <w:rFonts w:ascii="Verdana" w:eastAsia="Times New Roman" w:hAnsi="Verdana" w:cs="Verdana"/>
      <w:color w:val="auto"/>
      <w:sz w:val="18"/>
      <w:szCs w:val="18"/>
      <w:lang w:val="en-US"/>
    </w:rPr>
  </w:style>
  <w:style w:type="character" w:customStyle="1" w:styleId="Body1Char1">
    <w:name w:val="*Body 1 Char1"/>
    <w:aliases w:val="b-heading 1/heading 2 Char1,heading1body-heading2body Char1,b-heading Char1,b14 Char1,BD Char1,Fax Body Char1,Bod Char1,bo Char1,Body text Char1,Letter Body Char1,Memo Body Char1,body1 Char1,full cell text Char1,by Char1,Report Body Char1"/>
    <w:link w:val="Body1"/>
    <w:locked/>
    <w:rsid w:val="006D6585"/>
    <w:rPr>
      <w:rFonts w:ascii="Verdana" w:eastAsia="Times New Roman" w:hAnsi="Verdana" w:cs="Verdana"/>
      <w:color w:val="auto"/>
      <w:sz w:val="18"/>
      <w:szCs w:val="18"/>
      <w:lang w:val="en-US"/>
    </w:rPr>
  </w:style>
  <w:style w:type="paragraph" w:customStyle="1" w:styleId="aff9">
    <w:name w:val="Внутренний адрес"/>
    <w:basedOn w:val="a1"/>
    <w:rsid w:val="006D6585"/>
    <w:pPr>
      <w:spacing w:line="220" w:lineRule="atLeast"/>
    </w:pPr>
    <w:rPr>
      <w:rFonts w:ascii="Arial" w:eastAsia="Times New Roman" w:hAnsi="Arial" w:cs="Arial"/>
      <w:color w:val="auto"/>
      <w:spacing w:val="-5"/>
      <w:sz w:val="20"/>
      <w:szCs w:val="20"/>
    </w:rPr>
  </w:style>
  <w:style w:type="paragraph" w:customStyle="1" w:styleId="18">
    <w:name w:val="Без интервала1"/>
    <w:rsid w:val="006D6585"/>
    <w:pPr>
      <w:spacing w:line="240" w:lineRule="auto"/>
    </w:pPr>
    <w:rPr>
      <w:rFonts w:eastAsia="Calibri"/>
      <w:color w:val="auto"/>
      <w:sz w:val="28"/>
      <w:szCs w:val="28"/>
    </w:rPr>
  </w:style>
  <w:style w:type="character" w:styleId="affa">
    <w:name w:val="page number"/>
    <w:rsid w:val="006D6585"/>
    <w:rPr>
      <w:rFonts w:cs="Times New Roman"/>
    </w:rPr>
  </w:style>
  <w:style w:type="paragraph" w:customStyle="1" w:styleId="19">
    <w:name w:val="Знак Знак Знак1"/>
    <w:basedOn w:val="a1"/>
    <w:rsid w:val="006D6585"/>
    <w:pPr>
      <w:tabs>
        <w:tab w:val="num" w:pos="360"/>
      </w:tabs>
      <w:spacing w:after="160" w:line="240" w:lineRule="exact"/>
      <w:jc w:val="left"/>
    </w:pPr>
    <w:rPr>
      <w:rFonts w:ascii="Verdana" w:eastAsia="Times New Roman" w:hAnsi="Verdana" w:cs="Verdana"/>
      <w:color w:val="auto"/>
      <w:sz w:val="20"/>
      <w:szCs w:val="20"/>
      <w:lang w:val="en-US"/>
    </w:rPr>
  </w:style>
  <w:style w:type="paragraph" w:customStyle="1" w:styleId="25">
    <w:name w:val="Абзац списка2"/>
    <w:basedOn w:val="a1"/>
    <w:rsid w:val="006D6585"/>
    <w:pPr>
      <w:spacing w:after="200" w:line="276" w:lineRule="auto"/>
      <w:ind w:left="720"/>
      <w:jc w:val="left"/>
    </w:pPr>
    <w:rPr>
      <w:rFonts w:ascii="Calibri" w:eastAsia="Times New Roman" w:hAnsi="Calibri" w:cs="Calibri"/>
      <w:color w:val="auto"/>
      <w:sz w:val="22"/>
      <w:szCs w:val="22"/>
    </w:rPr>
  </w:style>
  <w:style w:type="paragraph" w:styleId="34">
    <w:name w:val="toc 3"/>
    <w:basedOn w:val="a1"/>
    <w:next w:val="a1"/>
    <w:autoRedefine/>
    <w:uiPriority w:val="39"/>
    <w:qFormat/>
    <w:rsid w:val="006D6585"/>
    <w:pPr>
      <w:spacing w:line="240" w:lineRule="auto"/>
      <w:ind w:left="560"/>
      <w:jc w:val="left"/>
    </w:pPr>
    <w:rPr>
      <w:rFonts w:ascii="Calibri" w:eastAsia="Calibri" w:hAnsi="Calibri" w:cs="Calibri"/>
      <w:color w:val="auto"/>
      <w:sz w:val="20"/>
      <w:szCs w:val="20"/>
    </w:rPr>
  </w:style>
  <w:style w:type="paragraph" w:customStyle="1" w:styleId="210">
    <w:name w:val="Знак21 Знак Знак Знак"/>
    <w:basedOn w:val="a1"/>
    <w:rsid w:val="006D6585"/>
    <w:pPr>
      <w:spacing w:after="160" w:line="240" w:lineRule="exact"/>
      <w:jc w:val="left"/>
    </w:pPr>
    <w:rPr>
      <w:rFonts w:ascii="Verdana" w:eastAsia="Calibri" w:hAnsi="Verdana" w:cs="Verdana"/>
      <w:color w:val="auto"/>
      <w:sz w:val="20"/>
      <w:szCs w:val="20"/>
      <w:lang w:val="en-US"/>
    </w:rPr>
  </w:style>
  <w:style w:type="character" w:customStyle="1" w:styleId="9">
    <w:name w:val="Знак Знак9"/>
    <w:rsid w:val="006D6585"/>
    <w:rPr>
      <w:rFonts w:cs="Times New Roman"/>
      <w:kern w:val="32"/>
      <w:sz w:val="28"/>
      <w:szCs w:val="28"/>
      <w:lang w:val="ru-RU" w:eastAsia="ru-RU"/>
    </w:rPr>
  </w:style>
  <w:style w:type="character" w:customStyle="1" w:styleId="81">
    <w:name w:val="Знак Знак8"/>
    <w:rsid w:val="006D6585"/>
    <w:rPr>
      <w:rFonts w:cs="Times New Roman"/>
      <w:kern w:val="32"/>
      <w:sz w:val="28"/>
      <w:szCs w:val="28"/>
      <w:lang w:val="ru-RU" w:eastAsia="ru-RU"/>
    </w:rPr>
  </w:style>
  <w:style w:type="paragraph" w:customStyle="1" w:styleId="color">
    <w:name w:val="color"/>
    <w:basedOn w:val="a1"/>
    <w:rsid w:val="006D6585"/>
    <w:pPr>
      <w:spacing w:before="100" w:beforeAutospacing="1" w:after="100" w:afterAutospacing="1" w:line="240" w:lineRule="auto"/>
      <w:jc w:val="left"/>
    </w:pPr>
    <w:rPr>
      <w:rFonts w:ascii="Tahoma" w:eastAsia="Times New Roman" w:hAnsi="Tahoma" w:cs="Tahoma"/>
      <w:color w:val="343D4D"/>
      <w:sz w:val="20"/>
      <w:szCs w:val="20"/>
      <w:lang w:eastAsia="ru-RU"/>
    </w:rPr>
  </w:style>
  <w:style w:type="paragraph" w:customStyle="1" w:styleId="1a">
    <w:name w:val="Основной текст1"/>
    <w:rsid w:val="006D6585"/>
    <w:pPr>
      <w:spacing w:line="240" w:lineRule="auto"/>
      <w:jc w:val="left"/>
    </w:pPr>
    <w:rPr>
      <w:rFonts w:eastAsia="Times New Roman"/>
      <w:color w:val="000000"/>
      <w:lang w:eastAsia="ru-RU"/>
    </w:rPr>
  </w:style>
  <w:style w:type="paragraph" w:customStyle="1" w:styleId="s04">
    <w:name w:val="s04 Пункт РАЗДЕЛА"/>
    <w:basedOn w:val="a1"/>
    <w:rsid w:val="006D6585"/>
    <w:pPr>
      <w:tabs>
        <w:tab w:val="num" w:pos="700"/>
        <w:tab w:val="left" w:pos="1134"/>
      </w:tabs>
      <w:spacing w:before="60" w:line="240" w:lineRule="auto"/>
      <w:ind w:firstLine="340"/>
      <w:outlineLvl w:val="6"/>
    </w:pPr>
    <w:rPr>
      <w:rFonts w:eastAsia="Times New Roman"/>
      <w:color w:val="auto"/>
      <w:lang w:eastAsia="ko-KR"/>
    </w:rPr>
  </w:style>
  <w:style w:type="paragraph" w:customStyle="1" w:styleId="s02">
    <w:name w:val="s02 подРАЗДЕЛ"/>
    <w:basedOn w:val="a1"/>
    <w:rsid w:val="006D6585"/>
    <w:pPr>
      <w:tabs>
        <w:tab w:val="num" w:pos="720"/>
      </w:tabs>
      <w:spacing w:line="240" w:lineRule="auto"/>
      <w:ind w:left="20" w:firstLine="340"/>
      <w:jc w:val="left"/>
    </w:pPr>
    <w:rPr>
      <w:rFonts w:eastAsia="Times New Roman"/>
      <w:color w:val="auto"/>
      <w:lang w:eastAsia="ko-KR"/>
    </w:rPr>
  </w:style>
  <w:style w:type="paragraph" w:customStyle="1" w:styleId="s01">
    <w:name w:val="s01 РАЗДЕЛ"/>
    <w:basedOn w:val="a1"/>
    <w:next w:val="s02"/>
    <w:rsid w:val="006D6585"/>
    <w:pPr>
      <w:keepNext/>
      <w:keepLines/>
      <w:numPr>
        <w:numId w:val="23"/>
      </w:numPr>
      <w:spacing w:before="240" w:after="120" w:line="240" w:lineRule="auto"/>
      <w:outlineLvl w:val="0"/>
    </w:pPr>
    <w:rPr>
      <w:rFonts w:eastAsia="Times New Roman"/>
      <w:b/>
      <w:bCs/>
      <w:color w:val="auto"/>
      <w:sz w:val="28"/>
      <w:szCs w:val="28"/>
      <w:lang w:eastAsia="ko-KR"/>
    </w:rPr>
  </w:style>
  <w:style w:type="paragraph" w:customStyle="1" w:styleId="s121">
    <w:name w:val="s12 графа 1 таблицы"/>
    <w:basedOn w:val="a1"/>
    <w:rsid w:val="006D6585"/>
    <w:pPr>
      <w:keepNext/>
      <w:keepLines/>
      <w:numPr>
        <w:ilvl w:val="7"/>
        <w:numId w:val="23"/>
      </w:numPr>
      <w:overflowPunct w:val="0"/>
      <w:autoSpaceDE w:val="0"/>
      <w:autoSpaceDN w:val="0"/>
      <w:adjustRightInd w:val="0"/>
      <w:spacing w:before="20" w:line="240" w:lineRule="auto"/>
      <w:jc w:val="left"/>
    </w:pPr>
    <w:rPr>
      <w:rFonts w:eastAsia="Times New Roman"/>
      <w:color w:val="auto"/>
      <w:sz w:val="22"/>
      <w:szCs w:val="22"/>
      <w:lang w:eastAsia="ko-KR"/>
    </w:rPr>
  </w:style>
  <w:style w:type="paragraph" w:customStyle="1" w:styleId="s131">
    <w:name w:val="s13 графы таблицы &gt; 1"/>
    <w:basedOn w:val="s121"/>
    <w:rsid w:val="006D6585"/>
    <w:pPr>
      <w:numPr>
        <w:ilvl w:val="5"/>
      </w:numPr>
      <w:ind w:left="0" w:hanging="57"/>
      <w:outlineLvl w:val="7"/>
    </w:pPr>
  </w:style>
  <w:style w:type="paragraph" w:customStyle="1" w:styleId="s03">
    <w:name w:val="s03 Пункт"/>
    <w:basedOn w:val="s02"/>
    <w:link w:val="s030"/>
    <w:rsid w:val="006D6585"/>
    <w:pPr>
      <w:numPr>
        <w:ilvl w:val="2"/>
      </w:numPr>
      <w:tabs>
        <w:tab w:val="num" w:pos="720"/>
        <w:tab w:val="left" w:pos="851"/>
      </w:tabs>
      <w:spacing w:before="60"/>
      <w:ind w:left="20" w:firstLine="340"/>
      <w:jc w:val="both"/>
      <w:outlineLvl w:val="2"/>
    </w:pPr>
  </w:style>
  <w:style w:type="character" w:customStyle="1" w:styleId="s030">
    <w:name w:val="s03 Пункт Знак"/>
    <w:link w:val="s03"/>
    <w:locked/>
    <w:rsid w:val="006D6585"/>
    <w:rPr>
      <w:rFonts w:eastAsia="Times New Roman"/>
      <w:color w:val="auto"/>
      <w:lang w:eastAsia="ko-KR"/>
    </w:rPr>
  </w:style>
  <w:style w:type="paragraph" w:customStyle="1" w:styleId="s040">
    <w:name w:val="s04 подПункт"/>
    <w:basedOn w:val="s03"/>
    <w:rsid w:val="006D6585"/>
    <w:pPr>
      <w:numPr>
        <w:ilvl w:val="3"/>
      </w:numPr>
      <w:tabs>
        <w:tab w:val="num" w:pos="720"/>
        <w:tab w:val="left" w:pos="1276"/>
      </w:tabs>
      <w:ind w:left="3915" w:hanging="1080"/>
      <w:outlineLvl w:val="3"/>
    </w:pPr>
  </w:style>
  <w:style w:type="paragraph" w:customStyle="1" w:styleId="s08">
    <w:name w:val="s08 Список а)"/>
    <w:basedOn w:val="s03"/>
    <w:rsid w:val="006D6585"/>
    <w:pPr>
      <w:numPr>
        <w:ilvl w:val="4"/>
      </w:numPr>
      <w:tabs>
        <w:tab w:val="num" w:pos="720"/>
      </w:tabs>
      <w:ind w:left="4624" w:hanging="1080"/>
      <w:outlineLvl w:val="4"/>
    </w:pPr>
  </w:style>
  <w:style w:type="paragraph" w:customStyle="1" w:styleId="s141">
    <w:name w:val="s14 табл.список 1."/>
    <w:basedOn w:val="s08"/>
    <w:rsid w:val="006D6585"/>
    <w:pPr>
      <w:keepNext/>
      <w:numPr>
        <w:ilvl w:val="8"/>
      </w:numPr>
      <w:tabs>
        <w:tab w:val="num" w:pos="720"/>
      </w:tabs>
      <w:spacing w:before="20"/>
      <w:ind w:left="8540" w:hanging="2160"/>
      <w:outlineLvl w:val="8"/>
    </w:pPr>
    <w:rPr>
      <w:sz w:val="22"/>
      <w:szCs w:val="22"/>
    </w:rPr>
  </w:style>
  <w:style w:type="character" w:customStyle="1" w:styleId="googqs-tidbit-0">
    <w:name w:val="goog_qs-tidbit-0"/>
    <w:rsid w:val="006D6585"/>
    <w:rPr>
      <w:rFonts w:cs="Times New Roman"/>
    </w:rPr>
  </w:style>
  <w:style w:type="character" w:customStyle="1" w:styleId="sem">
    <w:name w:val="sem"/>
    <w:rsid w:val="006D6585"/>
    <w:rPr>
      <w:rFonts w:cs="Times New Roman"/>
    </w:rPr>
  </w:style>
  <w:style w:type="paragraph" w:customStyle="1" w:styleId="s091">
    <w:name w:val="s09 Список а1)"/>
    <w:basedOn w:val="a1"/>
    <w:rsid w:val="006D6585"/>
    <w:pPr>
      <w:numPr>
        <w:ilvl w:val="5"/>
        <w:numId w:val="24"/>
      </w:numPr>
      <w:spacing w:line="240" w:lineRule="auto"/>
    </w:pPr>
    <w:rPr>
      <w:rFonts w:eastAsia="Calibri"/>
      <w:color w:val="auto"/>
      <w:sz w:val="28"/>
      <w:szCs w:val="28"/>
    </w:rPr>
  </w:style>
  <w:style w:type="character" w:customStyle="1" w:styleId="affb">
    <w:name w:val="!осн Знак"/>
    <w:link w:val="affc"/>
    <w:locked/>
    <w:rsid w:val="006D6585"/>
  </w:style>
  <w:style w:type="paragraph" w:customStyle="1" w:styleId="affc">
    <w:name w:val="!осн"/>
    <w:basedOn w:val="a1"/>
    <w:link w:val="affb"/>
    <w:rsid w:val="006D6585"/>
    <w:pPr>
      <w:spacing w:line="240" w:lineRule="auto"/>
      <w:ind w:firstLine="567"/>
      <w:jc w:val="left"/>
    </w:pPr>
  </w:style>
  <w:style w:type="paragraph" w:styleId="35">
    <w:name w:val="Body Text 3"/>
    <w:basedOn w:val="a1"/>
    <w:link w:val="36"/>
    <w:rsid w:val="006D6585"/>
    <w:pPr>
      <w:spacing w:after="120" w:line="240" w:lineRule="auto"/>
      <w:jc w:val="left"/>
    </w:pPr>
    <w:rPr>
      <w:rFonts w:ascii="Book Antiqua" w:eastAsia="Times New Roman" w:hAnsi="Book Antiqua" w:cs="Book Antiqua"/>
      <w:color w:val="auto"/>
      <w:sz w:val="16"/>
      <w:szCs w:val="16"/>
      <w:lang w:val="en-US"/>
    </w:rPr>
  </w:style>
  <w:style w:type="character" w:customStyle="1" w:styleId="36">
    <w:name w:val="Основной текст 3 Знак"/>
    <w:basedOn w:val="a2"/>
    <w:link w:val="35"/>
    <w:rsid w:val="006D6585"/>
    <w:rPr>
      <w:rFonts w:ascii="Book Antiqua" w:eastAsia="Times New Roman" w:hAnsi="Book Antiqua" w:cs="Book Antiqua"/>
      <w:color w:val="auto"/>
      <w:sz w:val="16"/>
      <w:szCs w:val="16"/>
      <w:lang w:val="en-US"/>
    </w:rPr>
  </w:style>
  <w:style w:type="paragraph" w:customStyle="1" w:styleId="ConsPlusTitle">
    <w:name w:val="ConsPlusTitle"/>
    <w:rsid w:val="006D6585"/>
    <w:pPr>
      <w:widowControl w:val="0"/>
      <w:autoSpaceDE w:val="0"/>
      <w:autoSpaceDN w:val="0"/>
      <w:adjustRightInd w:val="0"/>
      <w:spacing w:line="240" w:lineRule="auto"/>
      <w:jc w:val="left"/>
    </w:pPr>
    <w:rPr>
      <w:rFonts w:ascii="Arial" w:eastAsia="Times New Roman" w:hAnsi="Arial" w:cs="Arial"/>
      <w:b/>
      <w:bCs/>
      <w:color w:val="auto"/>
      <w:sz w:val="20"/>
      <w:szCs w:val="20"/>
      <w:lang w:eastAsia="ru-RU"/>
    </w:rPr>
  </w:style>
  <w:style w:type="paragraph" w:customStyle="1" w:styleId="37">
    <w:name w:val="Абзац списка3"/>
    <w:basedOn w:val="a1"/>
    <w:rsid w:val="006D6585"/>
    <w:pPr>
      <w:spacing w:line="240" w:lineRule="auto"/>
      <w:ind w:left="720"/>
      <w:jc w:val="left"/>
    </w:pPr>
    <w:rPr>
      <w:rFonts w:ascii="Book Antiqua" w:eastAsia="MS Mincho" w:hAnsi="Book Antiqua" w:cs="Book Antiqua"/>
      <w:color w:val="auto"/>
      <w:lang w:val="en-US" w:eastAsia="ja-JP"/>
    </w:rPr>
  </w:style>
  <w:style w:type="paragraph" w:customStyle="1" w:styleId="26">
    <w:name w:val="Без интервала2"/>
    <w:rsid w:val="006D6585"/>
    <w:pPr>
      <w:spacing w:line="240" w:lineRule="auto"/>
    </w:pPr>
    <w:rPr>
      <w:rFonts w:eastAsia="Times New Roman"/>
      <w:color w:val="auto"/>
      <w:sz w:val="28"/>
      <w:szCs w:val="28"/>
    </w:rPr>
  </w:style>
  <w:style w:type="character" w:styleId="affd">
    <w:name w:val="line number"/>
    <w:rsid w:val="006D6585"/>
    <w:rPr>
      <w:rFonts w:cs="Times New Roman"/>
    </w:rPr>
  </w:style>
  <w:style w:type="paragraph" w:customStyle="1" w:styleId="Tabletext">
    <w:name w:val="Table text"/>
    <w:basedOn w:val="a1"/>
    <w:rsid w:val="006D6585"/>
    <w:pPr>
      <w:adjustRightInd w:val="0"/>
      <w:spacing w:line="240" w:lineRule="auto"/>
      <w:jc w:val="left"/>
    </w:pPr>
    <w:rPr>
      <w:rFonts w:ascii="Book Antiqua" w:eastAsia="MS Mincho" w:hAnsi="Book Antiqua"/>
      <w:color w:val="auto"/>
      <w:sz w:val="20"/>
      <w:szCs w:val="20"/>
      <w:lang w:eastAsia="ja-JP"/>
    </w:rPr>
  </w:style>
  <w:style w:type="paragraph" w:customStyle="1" w:styleId="42">
    <w:name w:val="Регламент4"/>
    <w:basedOn w:val="4"/>
    <w:rsid w:val="006D6585"/>
    <w:pPr>
      <w:keepNext w:val="0"/>
      <w:numPr>
        <w:ilvl w:val="3"/>
      </w:numPr>
      <w:tabs>
        <w:tab w:val="num" w:pos="720"/>
        <w:tab w:val="left" w:pos="992"/>
      </w:tabs>
      <w:spacing w:before="120" w:after="120"/>
      <w:ind w:left="720"/>
      <w:jc w:val="both"/>
    </w:pPr>
    <w:rPr>
      <w:rFonts w:eastAsia="Calibri"/>
      <w:b w:val="0"/>
      <w:sz w:val="24"/>
      <w:lang w:val="ru-RU" w:eastAsia="en-US"/>
    </w:rPr>
  </w:style>
  <w:style w:type="paragraph" w:styleId="affe">
    <w:name w:val="Plain Text"/>
    <w:basedOn w:val="a1"/>
    <w:link w:val="afff"/>
    <w:rsid w:val="006D6585"/>
    <w:pPr>
      <w:spacing w:line="240" w:lineRule="auto"/>
      <w:jc w:val="left"/>
    </w:pPr>
    <w:rPr>
      <w:rFonts w:ascii="Consolas" w:eastAsia="Times New Roman" w:hAnsi="Consolas"/>
      <w:color w:val="auto"/>
      <w:sz w:val="21"/>
      <w:szCs w:val="21"/>
    </w:rPr>
  </w:style>
  <w:style w:type="character" w:customStyle="1" w:styleId="afff">
    <w:name w:val="Текст Знак"/>
    <w:basedOn w:val="a2"/>
    <w:link w:val="affe"/>
    <w:rsid w:val="006D6585"/>
    <w:rPr>
      <w:rFonts w:ascii="Consolas" w:eastAsia="Times New Roman" w:hAnsi="Consolas"/>
      <w:color w:val="auto"/>
      <w:sz w:val="21"/>
      <w:szCs w:val="21"/>
    </w:rPr>
  </w:style>
  <w:style w:type="paragraph" w:styleId="afff0">
    <w:name w:val="caption"/>
    <w:basedOn w:val="a1"/>
    <w:next w:val="a1"/>
    <w:qFormat/>
    <w:rsid w:val="006D6585"/>
    <w:pPr>
      <w:spacing w:after="200" w:line="240" w:lineRule="auto"/>
      <w:jc w:val="left"/>
    </w:pPr>
    <w:rPr>
      <w:rFonts w:ascii="Calibri" w:eastAsia="Calibri" w:hAnsi="Calibri"/>
      <w:b/>
      <w:bCs/>
      <w:color w:val="4F81BD"/>
      <w:sz w:val="18"/>
      <w:szCs w:val="18"/>
      <w:lang w:val="en-US"/>
    </w:rPr>
  </w:style>
  <w:style w:type="paragraph" w:styleId="afff1">
    <w:name w:val="Block Text"/>
    <w:basedOn w:val="a1"/>
    <w:rsid w:val="006D6585"/>
    <w:pPr>
      <w:spacing w:line="260" w:lineRule="auto"/>
      <w:ind w:left="200" w:right="1400"/>
    </w:pPr>
    <w:rPr>
      <w:rFonts w:ascii="TimesETX" w:eastAsia="TimesETX" w:hAnsi="TimesETX"/>
      <w:color w:val="auto"/>
      <w:sz w:val="28"/>
      <w:szCs w:val="20"/>
      <w:lang w:eastAsia="ru-RU"/>
    </w:rPr>
  </w:style>
  <w:style w:type="paragraph" w:customStyle="1" w:styleId="2">
    <w:name w:val="Заголовок 2 мой"/>
    <w:basedOn w:val="a8"/>
    <w:link w:val="27"/>
    <w:qFormat/>
    <w:rsid w:val="006D6585"/>
    <w:pPr>
      <w:numPr>
        <w:ilvl w:val="1"/>
        <w:numId w:val="25"/>
      </w:numPr>
      <w:spacing w:line="240" w:lineRule="auto"/>
    </w:pPr>
    <w:rPr>
      <w:rFonts w:ascii="Times New Roman" w:eastAsia="MS Mincho" w:hAnsi="Times New Roman" w:cs="Book Antiqua"/>
      <w:color w:val="auto"/>
      <w:sz w:val="28"/>
      <w:szCs w:val="28"/>
      <w:lang w:eastAsia="ja-JP"/>
    </w:rPr>
  </w:style>
  <w:style w:type="character" w:customStyle="1" w:styleId="27">
    <w:name w:val="Заголовок 2 мой Знак"/>
    <w:link w:val="2"/>
    <w:rsid w:val="006D6585"/>
    <w:rPr>
      <w:rFonts w:eastAsia="MS Mincho" w:cs="Book Antiqua"/>
      <w:color w:val="auto"/>
      <w:sz w:val="28"/>
      <w:szCs w:val="28"/>
      <w:lang w:eastAsia="ja-JP"/>
    </w:rPr>
  </w:style>
  <w:style w:type="paragraph" w:styleId="28">
    <w:name w:val="Body Text Indent 2"/>
    <w:basedOn w:val="a1"/>
    <w:link w:val="29"/>
    <w:rsid w:val="006D6585"/>
    <w:pPr>
      <w:spacing w:after="120" w:line="480" w:lineRule="auto"/>
      <w:ind w:left="283"/>
    </w:pPr>
    <w:rPr>
      <w:rFonts w:eastAsia="Calibri"/>
      <w:color w:val="auto"/>
      <w:sz w:val="28"/>
      <w:szCs w:val="28"/>
    </w:rPr>
  </w:style>
  <w:style w:type="character" w:customStyle="1" w:styleId="29">
    <w:name w:val="Основной текст с отступом 2 Знак"/>
    <w:basedOn w:val="a2"/>
    <w:link w:val="28"/>
    <w:rsid w:val="006D6585"/>
    <w:rPr>
      <w:rFonts w:eastAsia="Calibri"/>
      <w:color w:val="auto"/>
      <w:sz w:val="28"/>
      <w:szCs w:val="28"/>
    </w:rPr>
  </w:style>
  <w:style w:type="paragraph" w:customStyle="1" w:styleId="2a">
    <w:name w:val="Отбивка 2"/>
    <w:basedOn w:val="a1"/>
    <w:qFormat/>
    <w:rsid w:val="006D6585"/>
    <w:pPr>
      <w:spacing w:line="240" w:lineRule="auto"/>
      <w:ind w:left="426" w:hanging="426"/>
      <w:contextualSpacing/>
      <w:jc w:val="left"/>
    </w:pPr>
    <w:rPr>
      <w:rFonts w:eastAsia="Times New Roman"/>
      <w:color w:val="auto"/>
      <w:sz w:val="28"/>
      <w:szCs w:val="28"/>
      <w:lang w:eastAsia="ru-RU"/>
    </w:rPr>
  </w:style>
  <w:style w:type="paragraph" w:customStyle="1" w:styleId="ec2">
    <w:name w:val="Îñíîâíîé òåêñò ñ îòñòóïîúec 2"/>
    <w:basedOn w:val="a1"/>
    <w:rsid w:val="006D6585"/>
    <w:pPr>
      <w:widowControl w:val="0"/>
      <w:spacing w:before="60" w:line="240" w:lineRule="auto"/>
      <w:ind w:firstLine="567"/>
    </w:pPr>
    <w:rPr>
      <w:rFonts w:ascii="Arial" w:eastAsia="Times New Roman" w:hAnsi="Arial"/>
      <w:color w:val="auto"/>
      <w:spacing w:val="14"/>
      <w:szCs w:val="20"/>
      <w:lang w:eastAsia="ru-RU"/>
    </w:rPr>
  </w:style>
  <w:style w:type="paragraph" w:customStyle="1" w:styleId="afff2">
    <w:name w:val="Список_точка"/>
    <w:basedOn w:val="a1"/>
    <w:rsid w:val="006D6585"/>
    <w:pPr>
      <w:widowControl w:val="0"/>
      <w:spacing w:line="360" w:lineRule="auto"/>
      <w:ind w:firstLine="709"/>
    </w:pPr>
    <w:rPr>
      <w:rFonts w:eastAsia="Times New Roman"/>
      <w:color w:val="auto"/>
      <w:szCs w:val="20"/>
      <w:lang w:eastAsia="ru-RU"/>
    </w:rPr>
  </w:style>
  <w:style w:type="paragraph" w:customStyle="1" w:styleId="FR1">
    <w:name w:val="FR1"/>
    <w:rsid w:val="006D6585"/>
    <w:pPr>
      <w:widowControl w:val="0"/>
      <w:spacing w:before="400" w:line="240" w:lineRule="auto"/>
      <w:jc w:val="center"/>
    </w:pPr>
    <w:rPr>
      <w:rFonts w:ascii="Arial" w:eastAsia="Times New Roman" w:hAnsi="Arial"/>
      <w:b/>
      <w:snapToGrid w:val="0"/>
      <w:color w:val="auto"/>
      <w:sz w:val="20"/>
      <w:szCs w:val="20"/>
      <w:lang w:eastAsia="ru-RU"/>
    </w:rPr>
  </w:style>
  <w:style w:type="paragraph" w:customStyle="1" w:styleId="2Arial">
    <w:name w:val="Заголовок 2 + Arial"/>
    <w:aliases w:val="12 pt,не полужирный,по ширине,Первая строка:  1 см"/>
    <w:basedOn w:val="20"/>
    <w:rsid w:val="006D6585"/>
    <w:pPr>
      <w:numPr>
        <w:numId w:val="0"/>
      </w:numPr>
      <w:overflowPunct/>
      <w:autoSpaceDE/>
      <w:autoSpaceDN/>
      <w:adjustRightInd/>
      <w:spacing w:after="0"/>
      <w:ind w:firstLine="567"/>
      <w:textAlignment w:val="auto"/>
    </w:pPr>
    <w:rPr>
      <w:rFonts w:ascii="Arial" w:hAnsi="Arial" w:cs="Arial"/>
      <w:b w:val="0"/>
      <w:bCs/>
      <w:sz w:val="24"/>
      <w:lang w:val="ru-RU" w:eastAsia="ru-RU"/>
    </w:rPr>
  </w:style>
  <w:style w:type="paragraph" w:styleId="2b">
    <w:name w:val="Body Text 2"/>
    <w:basedOn w:val="a1"/>
    <w:link w:val="2c"/>
    <w:rsid w:val="006D6585"/>
    <w:pPr>
      <w:spacing w:after="120" w:line="480" w:lineRule="auto"/>
    </w:pPr>
    <w:rPr>
      <w:rFonts w:eastAsia="Calibri"/>
      <w:color w:val="auto"/>
      <w:sz w:val="28"/>
      <w:szCs w:val="28"/>
    </w:rPr>
  </w:style>
  <w:style w:type="character" w:customStyle="1" w:styleId="2c">
    <w:name w:val="Основной текст 2 Знак"/>
    <w:basedOn w:val="a2"/>
    <w:link w:val="2b"/>
    <w:rsid w:val="006D6585"/>
    <w:rPr>
      <w:rFonts w:eastAsia="Calibri"/>
      <w:color w:val="auto"/>
      <w:sz w:val="28"/>
      <w:szCs w:val="28"/>
    </w:rPr>
  </w:style>
  <w:style w:type="character" w:customStyle="1" w:styleId="FontStyle13">
    <w:name w:val="Font Style13"/>
    <w:rsid w:val="006D6585"/>
    <w:rPr>
      <w:rFonts w:ascii="Times New Roman" w:hAnsi="Times New Roman"/>
      <w:sz w:val="22"/>
      <w:szCs w:val="22"/>
      <w:rtl w:val="0"/>
      <w:cs w:val="0"/>
    </w:rPr>
  </w:style>
  <w:style w:type="paragraph" w:styleId="1b">
    <w:name w:val="toc 1"/>
    <w:basedOn w:val="a1"/>
    <w:next w:val="a1"/>
    <w:autoRedefine/>
    <w:uiPriority w:val="39"/>
    <w:unhideWhenUsed/>
    <w:qFormat/>
    <w:rsid w:val="006D6585"/>
    <w:pPr>
      <w:spacing w:after="100" w:line="240" w:lineRule="auto"/>
    </w:pPr>
    <w:rPr>
      <w:rFonts w:eastAsia="Calibri"/>
      <w:color w:val="auto"/>
      <w:sz w:val="28"/>
      <w:szCs w:val="28"/>
    </w:rPr>
  </w:style>
  <w:style w:type="paragraph" w:customStyle="1" w:styleId="font5">
    <w:name w:val="font5"/>
    <w:basedOn w:val="a1"/>
    <w:rsid w:val="006D6585"/>
    <w:pPr>
      <w:spacing w:before="100" w:beforeAutospacing="1" w:after="100" w:afterAutospacing="1" w:line="240" w:lineRule="auto"/>
      <w:jc w:val="left"/>
    </w:pPr>
    <w:rPr>
      <w:rFonts w:eastAsia="Times New Roman"/>
      <w:b/>
      <w:bCs/>
      <w:color w:val="000000"/>
      <w:lang w:eastAsia="ru-RU"/>
    </w:rPr>
  </w:style>
  <w:style w:type="paragraph" w:customStyle="1" w:styleId="font6">
    <w:name w:val="font6"/>
    <w:basedOn w:val="a1"/>
    <w:rsid w:val="006D6585"/>
    <w:pPr>
      <w:spacing w:before="100" w:beforeAutospacing="1" w:after="100" w:afterAutospacing="1" w:line="240" w:lineRule="auto"/>
      <w:jc w:val="left"/>
    </w:pPr>
    <w:rPr>
      <w:rFonts w:eastAsia="Times New Roman"/>
      <w:color w:val="000000"/>
      <w:lang w:eastAsia="ru-RU"/>
    </w:rPr>
  </w:style>
  <w:style w:type="paragraph" w:customStyle="1" w:styleId="font7">
    <w:name w:val="font7"/>
    <w:basedOn w:val="a1"/>
    <w:rsid w:val="006D6585"/>
    <w:pPr>
      <w:spacing w:before="100" w:beforeAutospacing="1" w:after="100" w:afterAutospacing="1" w:line="240" w:lineRule="auto"/>
      <w:jc w:val="left"/>
    </w:pPr>
    <w:rPr>
      <w:rFonts w:eastAsia="Times New Roman"/>
      <w:color w:val="auto"/>
      <w:lang w:eastAsia="ru-RU"/>
    </w:rPr>
  </w:style>
  <w:style w:type="paragraph" w:customStyle="1" w:styleId="font8">
    <w:name w:val="font8"/>
    <w:basedOn w:val="a1"/>
    <w:rsid w:val="006D6585"/>
    <w:pPr>
      <w:spacing w:before="100" w:beforeAutospacing="1" w:after="100" w:afterAutospacing="1" w:line="240" w:lineRule="auto"/>
      <w:jc w:val="left"/>
    </w:pPr>
    <w:rPr>
      <w:rFonts w:eastAsia="Times New Roman"/>
      <w:color w:val="FF0000"/>
      <w:lang w:eastAsia="ru-RU"/>
    </w:rPr>
  </w:style>
  <w:style w:type="paragraph" w:customStyle="1" w:styleId="xl72">
    <w:name w:val="xl72"/>
    <w:basedOn w:val="a1"/>
    <w:rsid w:val="006D6585"/>
    <w:pPr>
      <w:spacing w:before="100" w:beforeAutospacing="1" w:after="100" w:afterAutospacing="1" w:line="240" w:lineRule="auto"/>
      <w:jc w:val="center"/>
      <w:textAlignment w:val="center"/>
    </w:pPr>
    <w:rPr>
      <w:rFonts w:eastAsia="Times New Roman"/>
      <w:color w:val="auto"/>
      <w:lang w:eastAsia="ru-RU"/>
    </w:rPr>
  </w:style>
  <w:style w:type="paragraph" w:customStyle="1" w:styleId="xl73">
    <w:name w:val="xl73"/>
    <w:basedOn w:val="a1"/>
    <w:rsid w:val="006D6585"/>
    <w:pPr>
      <w:spacing w:before="100" w:beforeAutospacing="1" w:after="100" w:afterAutospacing="1" w:line="240" w:lineRule="auto"/>
      <w:jc w:val="center"/>
    </w:pPr>
    <w:rPr>
      <w:rFonts w:eastAsia="Times New Roman"/>
      <w:color w:val="auto"/>
      <w:lang w:eastAsia="ru-RU"/>
    </w:rPr>
  </w:style>
  <w:style w:type="paragraph" w:customStyle="1" w:styleId="xl74">
    <w:name w:val="xl74"/>
    <w:basedOn w:val="a1"/>
    <w:rsid w:val="006D658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auto"/>
      <w:lang w:eastAsia="ru-RU"/>
    </w:rPr>
  </w:style>
  <w:style w:type="paragraph" w:customStyle="1" w:styleId="xl75">
    <w:name w:val="xl75"/>
    <w:basedOn w:val="a1"/>
    <w:rsid w:val="006D658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olor w:val="auto"/>
      <w:lang w:eastAsia="ru-RU"/>
    </w:rPr>
  </w:style>
  <w:style w:type="paragraph" w:customStyle="1" w:styleId="xl76">
    <w:name w:val="xl76"/>
    <w:basedOn w:val="a1"/>
    <w:rsid w:val="006D658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olor w:val="auto"/>
      <w:lang w:eastAsia="ru-RU"/>
    </w:rPr>
  </w:style>
  <w:style w:type="paragraph" w:customStyle="1" w:styleId="xl77">
    <w:name w:val="xl77"/>
    <w:basedOn w:val="a1"/>
    <w:rsid w:val="006D658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olor w:val="auto"/>
      <w:lang w:eastAsia="ru-RU"/>
    </w:rPr>
  </w:style>
  <w:style w:type="paragraph" w:customStyle="1" w:styleId="xl78">
    <w:name w:val="xl78"/>
    <w:basedOn w:val="a1"/>
    <w:rsid w:val="006D658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eastAsia="Times New Roman"/>
      <w:color w:val="auto"/>
      <w:lang w:eastAsia="ru-RU"/>
    </w:rPr>
  </w:style>
  <w:style w:type="paragraph" w:customStyle="1" w:styleId="xl79">
    <w:name w:val="xl79"/>
    <w:basedOn w:val="a1"/>
    <w:rsid w:val="006D658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auto"/>
      <w:lang w:eastAsia="ru-RU"/>
    </w:rPr>
  </w:style>
  <w:style w:type="paragraph" w:customStyle="1" w:styleId="xl80">
    <w:name w:val="xl80"/>
    <w:basedOn w:val="a1"/>
    <w:rsid w:val="006D6585"/>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auto"/>
      <w:lang w:eastAsia="ru-RU"/>
    </w:rPr>
  </w:style>
  <w:style w:type="paragraph" w:customStyle="1" w:styleId="xl81">
    <w:name w:val="xl81"/>
    <w:basedOn w:val="a1"/>
    <w:rsid w:val="006D6585"/>
    <w:pPr>
      <w:pBdr>
        <w:top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olor w:val="auto"/>
      <w:lang w:eastAsia="ru-RU"/>
    </w:rPr>
  </w:style>
  <w:style w:type="paragraph" w:customStyle="1" w:styleId="xl82">
    <w:name w:val="xl82"/>
    <w:basedOn w:val="a1"/>
    <w:rsid w:val="006D658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olor w:val="auto"/>
      <w:lang w:eastAsia="ru-RU"/>
    </w:rPr>
  </w:style>
  <w:style w:type="paragraph" w:customStyle="1" w:styleId="xl83">
    <w:name w:val="xl83"/>
    <w:basedOn w:val="a1"/>
    <w:rsid w:val="006D658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olor w:val="auto"/>
      <w:lang w:eastAsia="ru-RU"/>
    </w:rPr>
  </w:style>
  <w:style w:type="paragraph" w:customStyle="1" w:styleId="xl84">
    <w:name w:val="xl84"/>
    <w:basedOn w:val="a1"/>
    <w:rsid w:val="006D6585"/>
    <w:pPr>
      <w:pBdr>
        <w:top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olor w:val="auto"/>
      <w:lang w:eastAsia="ru-RU"/>
    </w:rPr>
  </w:style>
  <w:style w:type="paragraph" w:customStyle="1" w:styleId="xl85">
    <w:name w:val="xl85"/>
    <w:basedOn w:val="a1"/>
    <w:rsid w:val="006D6585"/>
    <w:pPr>
      <w:pBdr>
        <w:top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olor w:val="auto"/>
      <w:lang w:eastAsia="ru-RU"/>
    </w:rPr>
  </w:style>
  <w:style w:type="paragraph" w:customStyle="1" w:styleId="xl86">
    <w:name w:val="xl86"/>
    <w:basedOn w:val="a1"/>
    <w:rsid w:val="006D658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olor w:val="auto"/>
      <w:lang w:eastAsia="ru-RU"/>
    </w:rPr>
  </w:style>
  <w:style w:type="paragraph" w:customStyle="1" w:styleId="xl87">
    <w:name w:val="xl87"/>
    <w:basedOn w:val="a1"/>
    <w:rsid w:val="006D658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olor w:val="FF0000"/>
      <w:lang w:eastAsia="ru-RU"/>
    </w:rPr>
  </w:style>
  <w:style w:type="paragraph" w:customStyle="1" w:styleId="xl88">
    <w:name w:val="xl88"/>
    <w:basedOn w:val="a1"/>
    <w:rsid w:val="006D658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olor w:val="000000"/>
      <w:lang w:eastAsia="ru-RU"/>
    </w:rPr>
  </w:style>
  <w:style w:type="paragraph" w:customStyle="1" w:styleId="xl89">
    <w:name w:val="xl89"/>
    <w:basedOn w:val="a1"/>
    <w:rsid w:val="006D658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olor w:val="auto"/>
      <w:lang w:eastAsia="ru-RU"/>
    </w:rPr>
  </w:style>
  <w:style w:type="paragraph" w:customStyle="1" w:styleId="xl90">
    <w:name w:val="xl90"/>
    <w:basedOn w:val="a1"/>
    <w:rsid w:val="006D6585"/>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olor w:val="auto"/>
      <w:lang w:eastAsia="ru-RU"/>
    </w:rPr>
  </w:style>
  <w:style w:type="paragraph" w:customStyle="1" w:styleId="xl91">
    <w:name w:val="xl91"/>
    <w:basedOn w:val="a1"/>
    <w:rsid w:val="006D658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olor w:val="auto"/>
      <w:lang w:eastAsia="ru-RU"/>
    </w:rPr>
  </w:style>
  <w:style w:type="paragraph" w:customStyle="1" w:styleId="xl92">
    <w:name w:val="xl92"/>
    <w:basedOn w:val="a1"/>
    <w:rsid w:val="006D6585"/>
    <w:pPr>
      <w:pBdr>
        <w:top w:val="single" w:sz="4" w:space="0" w:color="auto"/>
        <w:left w:val="single" w:sz="4" w:space="0" w:color="auto"/>
        <w:bottom w:val="single" w:sz="4" w:space="0" w:color="auto"/>
      </w:pBdr>
      <w:spacing w:before="100" w:beforeAutospacing="1" w:after="100" w:afterAutospacing="1" w:line="240" w:lineRule="auto"/>
      <w:jc w:val="left"/>
      <w:textAlignment w:val="center"/>
    </w:pPr>
    <w:rPr>
      <w:rFonts w:eastAsia="Times New Roman"/>
      <w:color w:val="auto"/>
      <w:lang w:eastAsia="ru-RU"/>
    </w:rPr>
  </w:style>
  <w:style w:type="paragraph" w:customStyle="1" w:styleId="xl93">
    <w:name w:val="xl93"/>
    <w:basedOn w:val="a1"/>
    <w:rsid w:val="006D658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eastAsia="Times New Roman"/>
      <w:color w:val="auto"/>
      <w:lang w:eastAsia="ru-RU"/>
    </w:rPr>
  </w:style>
  <w:style w:type="paragraph" w:customStyle="1" w:styleId="xl94">
    <w:name w:val="xl94"/>
    <w:basedOn w:val="a1"/>
    <w:rsid w:val="006D658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eastAsia="Times New Roman"/>
      <w:color w:val="auto"/>
      <w:lang w:eastAsia="ru-RU"/>
    </w:rPr>
  </w:style>
  <w:style w:type="paragraph" w:customStyle="1" w:styleId="xl95">
    <w:name w:val="xl95"/>
    <w:basedOn w:val="a1"/>
    <w:rsid w:val="006D658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olor w:val="auto"/>
      <w:lang w:eastAsia="ru-RU"/>
    </w:rPr>
  </w:style>
  <w:style w:type="paragraph" w:customStyle="1" w:styleId="xl96">
    <w:name w:val="xl96"/>
    <w:basedOn w:val="a1"/>
    <w:rsid w:val="006D6585"/>
    <w:pPr>
      <w:pBdr>
        <w:top w:val="single" w:sz="4" w:space="0" w:color="auto"/>
        <w:bottom w:val="single" w:sz="4" w:space="0" w:color="auto"/>
      </w:pBdr>
      <w:shd w:val="clear" w:color="000000" w:fill="BFBFBF"/>
      <w:spacing w:before="100" w:beforeAutospacing="1" w:after="100" w:afterAutospacing="1" w:line="240" w:lineRule="auto"/>
      <w:jc w:val="center"/>
      <w:textAlignment w:val="center"/>
    </w:pPr>
    <w:rPr>
      <w:rFonts w:eastAsia="Times New Roman"/>
      <w:color w:val="auto"/>
      <w:lang w:eastAsia="ru-RU"/>
    </w:rPr>
  </w:style>
  <w:style w:type="paragraph" w:customStyle="1" w:styleId="xl97">
    <w:name w:val="xl97"/>
    <w:basedOn w:val="a1"/>
    <w:rsid w:val="006D6585"/>
    <w:pPr>
      <w:pBdr>
        <w:top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eastAsia="Times New Roman"/>
      <w:color w:val="auto"/>
      <w:lang w:eastAsia="ru-RU"/>
    </w:rPr>
  </w:style>
  <w:style w:type="paragraph" w:customStyle="1" w:styleId="xl98">
    <w:name w:val="xl98"/>
    <w:basedOn w:val="a1"/>
    <w:rsid w:val="006D6585"/>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line="240" w:lineRule="auto"/>
      <w:jc w:val="center"/>
      <w:textAlignment w:val="center"/>
    </w:pPr>
    <w:rPr>
      <w:rFonts w:eastAsia="Times New Roman"/>
      <w:color w:val="auto"/>
      <w:lang w:eastAsia="ru-RU"/>
    </w:rPr>
  </w:style>
  <w:style w:type="paragraph" w:customStyle="1" w:styleId="xl99">
    <w:name w:val="xl99"/>
    <w:basedOn w:val="a1"/>
    <w:rsid w:val="006D6585"/>
    <w:pPr>
      <w:pBdr>
        <w:top w:val="single" w:sz="4" w:space="0" w:color="auto"/>
        <w:bottom w:val="single" w:sz="4" w:space="0" w:color="auto"/>
      </w:pBdr>
      <w:shd w:val="clear" w:color="000000" w:fill="BFBFBF"/>
      <w:spacing w:before="100" w:beforeAutospacing="1" w:after="100" w:afterAutospacing="1" w:line="240" w:lineRule="auto"/>
      <w:jc w:val="center"/>
      <w:textAlignment w:val="center"/>
    </w:pPr>
    <w:rPr>
      <w:rFonts w:eastAsia="Times New Roman"/>
      <w:color w:val="auto"/>
      <w:lang w:eastAsia="ru-RU"/>
    </w:rPr>
  </w:style>
  <w:style w:type="paragraph" w:customStyle="1" w:styleId="xl100">
    <w:name w:val="xl100"/>
    <w:basedOn w:val="a1"/>
    <w:rsid w:val="006D658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eastAsia="Times New Roman"/>
      <w:color w:val="auto"/>
      <w:lang w:eastAsia="ru-RU"/>
    </w:rPr>
  </w:style>
  <w:style w:type="paragraph" w:customStyle="1" w:styleId="xl101">
    <w:name w:val="xl101"/>
    <w:basedOn w:val="a1"/>
    <w:rsid w:val="006D658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auto"/>
      <w:lang w:eastAsia="ru-RU"/>
    </w:rPr>
  </w:style>
  <w:style w:type="paragraph" w:customStyle="1" w:styleId="xl102">
    <w:name w:val="xl102"/>
    <w:basedOn w:val="a1"/>
    <w:rsid w:val="006D658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auto"/>
      <w:lang w:eastAsia="ru-RU"/>
    </w:rPr>
  </w:style>
  <w:style w:type="paragraph" w:customStyle="1" w:styleId="xl103">
    <w:name w:val="xl103"/>
    <w:basedOn w:val="a1"/>
    <w:rsid w:val="006D658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eastAsia="Times New Roman"/>
      <w:color w:val="auto"/>
      <w:lang w:eastAsia="ru-RU"/>
    </w:rPr>
  </w:style>
  <w:style w:type="paragraph" w:customStyle="1" w:styleId="xl104">
    <w:name w:val="xl104"/>
    <w:basedOn w:val="a1"/>
    <w:rsid w:val="006D6585"/>
    <w:pPr>
      <w:pBdr>
        <w:top w:val="single" w:sz="4" w:space="0" w:color="auto"/>
        <w:left w:val="single" w:sz="4" w:space="0" w:color="auto"/>
        <w:right w:val="single" w:sz="4" w:space="0" w:color="auto"/>
      </w:pBdr>
      <w:shd w:val="clear" w:color="000000" w:fill="D8E4BC"/>
      <w:spacing w:before="100" w:beforeAutospacing="1" w:after="100" w:afterAutospacing="1" w:line="240" w:lineRule="auto"/>
      <w:jc w:val="left"/>
      <w:textAlignment w:val="center"/>
    </w:pPr>
    <w:rPr>
      <w:rFonts w:eastAsia="Times New Roman"/>
      <w:b/>
      <w:bCs/>
      <w:color w:val="auto"/>
      <w:lang w:eastAsia="ru-RU"/>
    </w:rPr>
  </w:style>
  <w:style w:type="paragraph" w:customStyle="1" w:styleId="xl105">
    <w:name w:val="xl105"/>
    <w:basedOn w:val="a1"/>
    <w:rsid w:val="006D6585"/>
    <w:pPr>
      <w:pBdr>
        <w:left w:val="single" w:sz="4" w:space="0" w:color="auto"/>
        <w:bottom w:val="single" w:sz="4" w:space="0" w:color="auto"/>
        <w:right w:val="single" w:sz="4" w:space="0" w:color="auto"/>
      </w:pBdr>
      <w:shd w:val="clear" w:color="000000" w:fill="C4BD97"/>
      <w:spacing w:before="100" w:beforeAutospacing="1" w:after="100" w:afterAutospacing="1" w:line="240" w:lineRule="auto"/>
      <w:jc w:val="center"/>
      <w:textAlignment w:val="center"/>
    </w:pPr>
    <w:rPr>
      <w:rFonts w:eastAsia="Times New Roman"/>
      <w:color w:val="auto"/>
      <w:lang w:eastAsia="ru-RU"/>
    </w:rPr>
  </w:style>
  <w:style w:type="paragraph" w:customStyle="1" w:styleId="xl106">
    <w:name w:val="xl106"/>
    <w:basedOn w:val="a1"/>
    <w:rsid w:val="006D6585"/>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olor w:val="auto"/>
      <w:lang w:eastAsia="ru-RU"/>
    </w:rPr>
  </w:style>
  <w:style w:type="paragraph" w:customStyle="1" w:styleId="xl107">
    <w:name w:val="xl107"/>
    <w:basedOn w:val="a1"/>
    <w:rsid w:val="006D6585"/>
    <w:pPr>
      <w:pBdr>
        <w:top w:val="single" w:sz="4" w:space="0" w:color="auto"/>
        <w:bottom w:val="single" w:sz="4" w:space="0" w:color="auto"/>
      </w:pBdr>
      <w:shd w:val="clear" w:color="000000" w:fill="BFBFBF"/>
      <w:spacing w:before="100" w:beforeAutospacing="1" w:after="100" w:afterAutospacing="1" w:line="240" w:lineRule="auto"/>
      <w:jc w:val="left"/>
      <w:textAlignment w:val="center"/>
    </w:pPr>
    <w:rPr>
      <w:rFonts w:eastAsia="Times New Roman"/>
      <w:b/>
      <w:bCs/>
      <w:color w:val="auto"/>
      <w:lang w:eastAsia="ru-RU"/>
    </w:rPr>
  </w:style>
  <w:style w:type="paragraph" w:customStyle="1" w:styleId="xl108">
    <w:name w:val="xl108"/>
    <w:basedOn w:val="a1"/>
    <w:rsid w:val="006D6585"/>
    <w:pPr>
      <w:pBdr>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eastAsia="Times New Roman"/>
      <w:b/>
      <w:bCs/>
      <w:color w:val="auto"/>
      <w:lang w:eastAsia="ru-RU"/>
    </w:rPr>
  </w:style>
  <w:style w:type="paragraph" w:customStyle="1" w:styleId="xl109">
    <w:name w:val="xl109"/>
    <w:basedOn w:val="a1"/>
    <w:rsid w:val="006D6585"/>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eastAsia="Times New Roman"/>
      <w:b/>
      <w:bCs/>
      <w:color w:val="auto"/>
      <w:lang w:eastAsia="ru-RU"/>
    </w:rPr>
  </w:style>
  <w:style w:type="paragraph" w:customStyle="1" w:styleId="xl110">
    <w:name w:val="xl110"/>
    <w:basedOn w:val="a1"/>
    <w:rsid w:val="006D6585"/>
    <w:pPr>
      <w:pBdr>
        <w:top w:val="single" w:sz="4" w:space="0" w:color="auto"/>
        <w:bottom w:val="single" w:sz="4" w:space="0" w:color="auto"/>
      </w:pBdr>
      <w:shd w:val="clear" w:color="000000" w:fill="C4BD97"/>
      <w:spacing w:before="100" w:beforeAutospacing="1" w:after="100" w:afterAutospacing="1" w:line="240" w:lineRule="auto"/>
      <w:jc w:val="left"/>
      <w:textAlignment w:val="center"/>
    </w:pPr>
    <w:rPr>
      <w:rFonts w:eastAsia="Times New Roman"/>
      <w:b/>
      <w:bCs/>
      <w:color w:val="auto"/>
      <w:sz w:val="32"/>
      <w:szCs w:val="32"/>
      <w:lang w:eastAsia="ru-RU"/>
    </w:rPr>
  </w:style>
  <w:style w:type="paragraph" w:customStyle="1" w:styleId="xl111">
    <w:name w:val="xl111"/>
    <w:basedOn w:val="a1"/>
    <w:rsid w:val="006D658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auto"/>
      <w:lang w:eastAsia="ru-RU"/>
    </w:rPr>
  </w:style>
  <w:style w:type="paragraph" w:customStyle="1" w:styleId="xl112">
    <w:name w:val="xl112"/>
    <w:basedOn w:val="a1"/>
    <w:rsid w:val="006D6585"/>
    <w:pPr>
      <w:pBdr>
        <w:top w:val="single" w:sz="4" w:space="0" w:color="auto"/>
        <w:bottom w:val="single" w:sz="4" w:space="0" w:color="auto"/>
      </w:pBdr>
      <w:shd w:val="clear" w:color="000000" w:fill="BFBFBF"/>
      <w:spacing w:before="100" w:beforeAutospacing="1" w:after="100" w:afterAutospacing="1" w:line="240" w:lineRule="auto"/>
      <w:jc w:val="left"/>
      <w:textAlignment w:val="center"/>
    </w:pPr>
    <w:rPr>
      <w:rFonts w:eastAsia="Times New Roman"/>
      <w:color w:val="auto"/>
      <w:lang w:eastAsia="ru-RU"/>
    </w:rPr>
  </w:style>
  <w:style w:type="paragraph" w:customStyle="1" w:styleId="xl113">
    <w:name w:val="xl113"/>
    <w:basedOn w:val="a1"/>
    <w:rsid w:val="006D658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auto"/>
      <w:lang w:eastAsia="ru-RU"/>
    </w:rPr>
  </w:style>
  <w:style w:type="paragraph" w:customStyle="1" w:styleId="xl114">
    <w:name w:val="xl114"/>
    <w:basedOn w:val="a1"/>
    <w:rsid w:val="006D6585"/>
    <w:pPr>
      <w:pBdr>
        <w:top w:val="single" w:sz="4" w:space="0" w:color="auto"/>
        <w:bottom w:val="single" w:sz="4" w:space="0" w:color="auto"/>
      </w:pBdr>
      <w:shd w:val="clear" w:color="000000" w:fill="BFBFBF"/>
      <w:spacing w:before="100" w:beforeAutospacing="1" w:after="100" w:afterAutospacing="1" w:line="240" w:lineRule="auto"/>
      <w:jc w:val="left"/>
      <w:textAlignment w:val="center"/>
    </w:pPr>
    <w:rPr>
      <w:rFonts w:eastAsia="Times New Roman"/>
      <w:color w:val="auto"/>
      <w:lang w:eastAsia="ru-RU"/>
    </w:rPr>
  </w:style>
  <w:style w:type="paragraph" w:customStyle="1" w:styleId="xl115">
    <w:name w:val="xl115"/>
    <w:basedOn w:val="a1"/>
    <w:rsid w:val="006D6585"/>
    <w:pPr>
      <w:pBdr>
        <w:top w:val="single" w:sz="4" w:space="0" w:color="auto"/>
        <w:bottom w:val="single" w:sz="4" w:space="0" w:color="auto"/>
      </w:pBdr>
      <w:shd w:val="clear" w:color="000000" w:fill="C4BD97"/>
      <w:spacing w:before="100" w:beforeAutospacing="1" w:after="100" w:afterAutospacing="1" w:line="240" w:lineRule="auto"/>
      <w:jc w:val="left"/>
      <w:textAlignment w:val="center"/>
    </w:pPr>
    <w:rPr>
      <w:rFonts w:eastAsia="Times New Roman"/>
      <w:color w:val="auto"/>
      <w:sz w:val="32"/>
      <w:szCs w:val="32"/>
      <w:lang w:eastAsia="ru-RU"/>
    </w:rPr>
  </w:style>
  <w:style w:type="paragraph" w:customStyle="1" w:styleId="xl116">
    <w:name w:val="xl116"/>
    <w:basedOn w:val="a1"/>
    <w:rsid w:val="006D6585"/>
    <w:pPr>
      <w:spacing w:before="100" w:beforeAutospacing="1" w:after="100" w:afterAutospacing="1" w:line="240" w:lineRule="auto"/>
      <w:jc w:val="center"/>
      <w:textAlignment w:val="center"/>
    </w:pPr>
    <w:rPr>
      <w:rFonts w:eastAsia="Times New Roman"/>
      <w:color w:val="auto"/>
      <w:lang w:eastAsia="ru-RU"/>
    </w:rPr>
  </w:style>
  <w:style w:type="paragraph" w:customStyle="1" w:styleId="xl117">
    <w:name w:val="xl117"/>
    <w:basedOn w:val="a1"/>
    <w:rsid w:val="006D6585"/>
    <w:pPr>
      <w:pBdr>
        <w:top w:val="single" w:sz="4" w:space="0" w:color="auto"/>
        <w:bottom w:val="single" w:sz="4" w:space="0" w:color="auto"/>
        <w:right w:val="single" w:sz="4" w:space="0" w:color="auto"/>
      </w:pBdr>
      <w:shd w:val="clear" w:color="000000" w:fill="C4BD97"/>
      <w:spacing w:before="100" w:beforeAutospacing="1" w:after="100" w:afterAutospacing="1" w:line="240" w:lineRule="auto"/>
      <w:jc w:val="left"/>
      <w:textAlignment w:val="center"/>
    </w:pPr>
    <w:rPr>
      <w:rFonts w:eastAsia="Times New Roman"/>
      <w:color w:val="auto"/>
      <w:sz w:val="32"/>
      <w:szCs w:val="32"/>
      <w:lang w:eastAsia="ru-RU"/>
    </w:rPr>
  </w:style>
  <w:style w:type="paragraph" w:customStyle="1" w:styleId="xl118">
    <w:name w:val="xl118"/>
    <w:basedOn w:val="a1"/>
    <w:rsid w:val="006D6585"/>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eastAsia="Times New Roman"/>
      <w:color w:val="auto"/>
      <w:lang w:eastAsia="ru-RU"/>
    </w:rPr>
  </w:style>
  <w:style w:type="paragraph" w:customStyle="1" w:styleId="xl119">
    <w:name w:val="xl119"/>
    <w:basedOn w:val="a1"/>
    <w:rsid w:val="006D6585"/>
    <w:pPr>
      <w:pBdr>
        <w:top w:val="single" w:sz="4" w:space="0" w:color="auto"/>
        <w:bottom w:val="single" w:sz="4" w:space="0" w:color="auto"/>
      </w:pBdr>
      <w:shd w:val="clear" w:color="000000" w:fill="BFBFBF"/>
      <w:spacing w:before="100" w:beforeAutospacing="1" w:after="100" w:afterAutospacing="1" w:line="240" w:lineRule="auto"/>
      <w:jc w:val="center"/>
      <w:textAlignment w:val="center"/>
    </w:pPr>
    <w:rPr>
      <w:rFonts w:eastAsia="Times New Roman"/>
      <w:color w:val="auto"/>
      <w:lang w:eastAsia="ru-RU"/>
    </w:rPr>
  </w:style>
  <w:style w:type="paragraph" w:customStyle="1" w:styleId="xl120">
    <w:name w:val="xl120"/>
    <w:basedOn w:val="a1"/>
    <w:rsid w:val="006D6585"/>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top"/>
    </w:pPr>
    <w:rPr>
      <w:rFonts w:eastAsia="Times New Roman"/>
      <w:b/>
      <w:bCs/>
      <w:color w:val="auto"/>
      <w:lang w:eastAsia="ru-RU"/>
    </w:rPr>
  </w:style>
  <w:style w:type="paragraph" w:customStyle="1" w:styleId="xl121">
    <w:name w:val="xl121"/>
    <w:basedOn w:val="a1"/>
    <w:rsid w:val="006D6585"/>
    <w:pPr>
      <w:pBdr>
        <w:top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eastAsia="Times New Roman"/>
      <w:b/>
      <w:bCs/>
      <w:color w:val="auto"/>
      <w:lang w:eastAsia="ru-RU"/>
    </w:rPr>
  </w:style>
  <w:style w:type="paragraph" w:customStyle="1" w:styleId="xl122">
    <w:name w:val="xl122"/>
    <w:basedOn w:val="a1"/>
    <w:rsid w:val="006D6585"/>
    <w:pPr>
      <w:pBdr>
        <w:top w:val="single" w:sz="4" w:space="0" w:color="auto"/>
        <w:left w:val="single" w:sz="4" w:space="0" w:color="auto"/>
        <w:bottom w:val="single" w:sz="4" w:space="0" w:color="auto"/>
      </w:pBdr>
      <w:shd w:val="clear" w:color="000000" w:fill="BFBFBF"/>
      <w:spacing w:before="100" w:beforeAutospacing="1" w:after="100" w:afterAutospacing="1" w:line="240" w:lineRule="auto"/>
      <w:jc w:val="left"/>
      <w:textAlignment w:val="center"/>
    </w:pPr>
    <w:rPr>
      <w:rFonts w:eastAsia="Times New Roman"/>
      <w:b/>
      <w:bCs/>
      <w:color w:val="auto"/>
      <w:lang w:eastAsia="ru-RU"/>
    </w:rPr>
  </w:style>
  <w:style w:type="paragraph" w:customStyle="1" w:styleId="xl123">
    <w:name w:val="xl123"/>
    <w:basedOn w:val="a1"/>
    <w:rsid w:val="006D6585"/>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left"/>
      <w:textAlignment w:val="center"/>
    </w:pPr>
    <w:rPr>
      <w:rFonts w:eastAsia="Times New Roman"/>
      <w:b/>
      <w:bCs/>
      <w:color w:val="auto"/>
      <w:lang w:eastAsia="ru-RU"/>
    </w:rPr>
  </w:style>
  <w:style w:type="paragraph" w:customStyle="1" w:styleId="xl124">
    <w:name w:val="xl124"/>
    <w:basedOn w:val="a1"/>
    <w:rsid w:val="006D6585"/>
    <w:pPr>
      <w:pBdr>
        <w:top w:val="single" w:sz="4" w:space="0" w:color="auto"/>
        <w:left w:val="single" w:sz="4" w:space="0" w:color="auto"/>
        <w:bottom w:val="single" w:sz="4" w:space="0" w:color="auto"/>
      </w:pBdr>
      <w:shd w:val="clear" w:color="000000" w:fill="C4BD97"/>
      <w:spacing w:before="100" w:beforeAutospacing="1" w:after="100" w:afterAutospacing="1" w:line="240" w:lineRule="auto"/>
      <w:jc w:val="left"/>
      <w:textAlignment w:val="center"/>
    </w:pPr>
    <w:rPr>
      <w:rFonts w:eastAsia="Times New Roman"/>
      <w:b/>
      <w:bCs/>
      <w:color w:val="auto"/>
      <w:sz w:val="32"/>
      <w:szCs w:val="32"/>
      <w:lang w:eastAsia="ru-RU"/>
    </w:rPr>
  </w:style>
  <w:style w:type="paragraph" w:customStyle="1" w:styleId="xl125">
    <w:name w:val="xl125"/>
    <w:basedOn w:val="a1"/>
    <w:rsid w:val="006D6585"/>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line="240" w:lineRule="auto"/>
      <w:jc w:val="left"/>
      <w:textAlignment w:val="center"/>
    </w:pPr>
    <w:rPr>
      <w:rFonts w:eastAsia="Times New Roman"/>
      <w:b/>
      <w:bCs/>
      <w:color w:val="auto"/>
      <w:sz w:val="32"/>
      <w:szCs w:val="32"/>
      <w:lang w:eastAsia="ru-RU"/>
    </w:rPr>
  </w:style>
  <w:style w:type="paragraph" w:customStyle="1" w:styleId="xl126">
    <w:name w:val="xl126"/>
    <w:basedOn w:val="a1"/>
    <w:rsid w:val="006D6585"/>
    <w:pPr>
      <w:pBdr>
        <w:top w:val="single" w:sz="4" w:space="0" w:color="auto"/>
        <w:left w:val="single" w:sz="4" w:space="0" w:color="auto"/>
        <w:bottom w:val="single" w:sz="4" w:space="0" w:color="auto"/>
      </w:pBdr>
      <w:shd w:val="clear" w:color="000000" w:fill="BFBFBF"/>
      <w:spacing w:before="100" w:beforeAutospacing="1" w:after="100" w:afterAutospacing="1" w:line="240" w:lineRule="auto"/>
      <w:jc w:val="left"/>
      <w:textAlignment w:val="center"/>
    </w:pPr>
    <w:rPr>
      <w:rFonts w:eastAsia="Times New Roman"/>
      <w:b/>
      <w:bCs/>
      <w:color w:val="auto"/>
      <w:lang w:eastAsia="ru-RU"/>
    </w:rPr>
  </w:style>
  <w:style w:type="paragraph" w:customStyle="1" w:styleId="xl127">
    <w:name w:val="xl127"/>
    <w:basedOn w:val="a1"/>
    <w:rsid w:val="006D6585"/>
    <w:pPr>
      <w:pBdr>
        <w:top w:val="single" w:sz="4" w:space="0" w:color="auto"/>
        <w:bottom w:val="single" w:sz="4" w:space="0" w:color="auto"/>
      </w:pBdr>
      <w:shd w:val="clear" w:color="000000" w:fill="BFBFBF"/>
      <w:spacing w:before="100" w:beforeAutospacing="1" w:after="100" w:afterAutospacing="1" w:line="240" w:lineRule="auto"/>
      <w:jc w:val="left"/>
      <w:textAlignment w:val="center"/>
    </w:pPr>
    <w:rPr>
      <w:rFonts w:eastAsia="Times New Roman"/>
      <w:b/>
      <w:bCs/>
      <w:color w:val="auto"/>
      <w:lang w:eastAsia="ru-RU"/>
    </w:rPr>
  </w:style>
  <w:style w:type="paragraph" w:customStyle="1" w:styleId="xl128">
    <w:name w:val="xl128"/>
    <w:basedOn w:val="a1"/>
    <w:rsid w:val="006D6585"/>
    <w:pPr>
      <w:pBdr>
        <w:top w:val="single" w:sz="4" w:space="0" w:color="auto"/>
        <w:left w:val="single" w:sz="4" w:space="0" w:color="auto"/>
      </w:pBdr>
      <w:shd w:val="clear" w:color="000000" w:fill="D8E4BC"/>
      <w:spacing w:before="100" w:beforeAutospacing="1" w:after="100" w:afterAutospacing="1" w:line="240" w:lineRule="auto"/>
      <w:jc w:val="center"/>
      <w:textAlignment w:val="center"/>
    </w:pPr>
    <w:rPr>
      <w:rFonts w:eastAsia="Times New Roman"/>
      <w:b/>
      <w:bCs/>
      <w:color w:val="auto"/>
      <w:lang w:eastAsia="ru-RU"/>
    </w:rPr>
  </w:style>
  <w:style w:type="paragraph" w:customStyle="1" w:styleId="xl129">
    <w:name w:val="xl129"/>
    <w:basedOn w:val="a1"/>
    <w:rsid w:val="006D6585"/>
    <w:pPr>
      <w:pBdr>
        <w:top w:val="single" w:sz="4" w:space="0" w:color="auto"/>
        <w:bottom w:val="single" w:sz="4" w:space="0" w:color="auto"/>
      </w:pBdr>
      <w:shd w:val="clear" w:color="000000" w:fill="D8E4BC"/>
      <w:spacing w:before="100" w:beforeAutospacing="1" w:after="100" w:afterAutospacing="1" w:line="240" w:lineRule="auto"/>
      <w:jc w:val="center"/>
      <w:textAlignment w:val="center"/>
    </w:pPr>
    <w:rPr>
      <w:rFonts w:eastAsia="Times New Roman"/>
      <w:b/>
      <w:bCs/>
      <w:color w:val="auto"/>
      <w:lang w:eastAsia="ru-RU"/>
    </w:rPr>
  </w:style>
  <w:style w:type="paragraph" w:customStyle="1" w:styleId="xl130">
    <w:name w:val="xl130"/>
    <w:basedOn w:val="a1"/>
    <w:rsid w:val="006D6585"/>
    <w:pPr>
      <w:pBdr>
        <w:top w:val="single" w:sz="4" w:space="0" w:color="auto"/>
        <w:left w:val="single" w:sz="4" w:space="0" w:color="auto"/>
        <w:right w:val="single" w:sz="4" w:space="0" w:color="auto"/>
      </w:pBdr>
      <w:shd w:val="clear" w:color="000000" w:fill="B7DEE8"/>
      <w:spacing w:before="100" w:beforeAutospacing="1" w:after="100" w:afterAutospacing="1" w:line="240" w:lineRule="auto"/>
      <w:jc w:val="center"/>
      <w:textAlignment w:val="center"/>
    </w:pPr>
    <w:rPr>
      <w:rFonts w:eastAsia="Times New Roman"/>
      <w:color w:val="auto"/>
      <w:lang w:eastAsia="ru-RU"/>
    </w:rPr>
  </w:style>
  <w:style w:type="paragraph" w:customStyle="1" w:styleId="xl131">
    <w:name w:val="xl131"/>
    <w:basedOn w:val="a1"/>
    <w:rsid w:val="006D6585"/>
    <w:pPr>
      <w:pBdr>
        <w:left w:val="single" w:sz="4" w:space="0" w:color="auto"/>
        <w:right w:val="single" w:sz="4" w:space="0" w:color="auto"/>
      </w:pBdr>
      <w:shd w:val="clear" w:color="000000" w:fill="B7DEE8"/>
      <w:spacing w:before="100" w:beforeAutospacing="1" w:after="100" w:afterAutospacing="1" w:line="240" w:lineRule="auto"/>
      <w:jc w:val="center"/>
      <w:textAlignment w:val="center"/>
    </w:pPr>
    <w:rPr>
      <w:rFonts w:eastAsia="Times New Roman"/>
      <w:color w:val="auto"/>
      <w:lang w:eastAsia="ru-RU"/>
    </w:rPr>
  </w:style>
  <w:style w:type="paragraph" w:customStyle="1" w:styleId="xl132">
    <w:name w:val="xl132"/>
    <w:basedOn w:val="a1"/>
    <w:rsid w:val="006D6585"/>
    <w:pPr>
      <w:pBdr>
        <w:left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eastAsia="Times New Roman"/>
      <w:color w:val="auto"/>
      <w:lang w:eastAsia="ru-RU"/>
    </w:rPr>
  </w:style>
  <w:style w:type="paragraph" w:customStyle="1" w:styleId="xl133">
    <w:name w:val="xl133"/>
    <w:basedOn w:val="a1"/>
    <w:rsid w:val="006D6585"/>
    <w:pPr>
      <w:pBdr>
        <w:top w:val="single" w:sz="4" w:space="0" w:color="auto"/>
        <w:left w:val="single" w:sz="4" w:space="0" w:color="auto"/>
        <w:right w:val="single" w:sz="4" w:space="0" w:color="auto"/>
      </w:pBdr>
      <w:shd w:val="clear" w:color="000000" w:fill="B7DEE8"/>
      <w:spacing w:before="100" w:beforeAutospacing="1" w:after="100" w:afterAutospacing="1" w:line="240" w:lineRule="auto"/>
      <w:jc w:val="center"/>
      <w:textAlignment w:val="center"/>
    </w:pPr>
    <w:rPr>
      <w:rFonts w:eastAsia="Times New Roman"/>
      <w:color w:val="auto"/>
      <w:lang w:eastAsia="ru-RU"/>
    </w:rPr>
  </w:style>
  <w:style w:type="paragraph" w:customStyle="1" w:styleId="xl134">
    <w:name w:val="xl134"/>
    <w:basedOn w:val="a1"/>
    <w:rsid w:val="006D6585"/>
    <w:pPr>
      <w:pBdr>
        <w:left w:val="single" w:sz="4" w:space="0" w:color="auto"/>
      </w:pBdr>
      <w:shd w:val="clear" w:color="000000" w:fill="B7DEE8"/>
      <w:spacing w:before="100" w:beforeAutospacing="1" w:after="100" w:afterAutospacing="1" w:line="240" w:lineRule="auto"/>
      <w:jc w:val="center"/>
      <w:textAlignment w:val="center"/>
    </w:pPr>
    <w:rPr>
      <w:rFonts w:eastAsia="Times New Roman"/>
      <w:color w:val="auto"/>
      <w:lang w:eastAsia="ru-RU"/>
    </w:rPr>
  </w:style>
  <w:style w:type="paragraph" w:customStyle="1" w:styleId="xl135">
    <w:name w:val="xl135"/>
    <w:basedOn w:val="a1"/>
    <w:rsid w:val="006D6585"/>
    <w:pPr>
      <w:pBdr>
        <w:left w:val="single" w:sz="4" w:space="0" w:color="auto"/>
        <w:bottom w:val="single" w:sz="4" w:space="0" w:color="auto"/>
      </w:pBdr>
      <w:shd w:val="clear" w:color="000000" w:fill="B7DEE8"/>
      <w:spacing w:before="100" w:beforeAutospacing="1" w:after="100" w:afterAutospacing="1" w:line="240" w:lineRule="auto"/>
      <w:jc w:val="center"/>
      <w:textAlignment w:val="center"/>
    </w:pPr>
    <w:rPr>
      <w:rFonts w:eastAsia="Times New Roman"/>
      <w:color w:val="auto"/>
      <w:lang w:eastAsia="ru-RU"/>
    </w:rPr>
  </w:style>
  <w:style w:type="paragraph" w:customStyle="1" w:styleId="xl136">
    <w:name w:val="xl136"/>
    <w:basedOn w:val="a1"/>
    <w:rsid w:val="006D6585"/>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b/>
      <w:bCs/>
      <w:color w:val="auto"/>
      <w:lang w:eastAsia="ru-RU"/>
    </w:rPr>
  </w:style>
  <w:style w:type="paragraph" w:customStyle="1" w:styleId="xl137">
    <w:name w:val="xl137"/>
    <w:basedOn w:val="a1"/>
    <w:rsid w:val="006D6585"/>
    <w:pPr>
      <w:pBdr>
        <w:left w:val="single" w:sz="4" w:space="0" w:color="auto"/>
        <w:right w:val="single" w:sz="4" w:space="0" w:color="auto"/>
      </w:pBdr>
      <w:spacing w:before="100" w:beforeAutospacing="1" w:after="100" w:afterAutospacing="1" w:line="240" w:lineRule="auto"/>
      <w:jc w:val="center"/>
      <w:textAlignment w:val="center"/>
    </w:pPr>
    <w:rPr>
      <w:rFonts w:eastAsia="Times New Roman"/>
      <w:b/>
      <w:bCs/>
      <w:color w:val="auto"/>
      <w:lang w:eastAsia="ru-RU"/>
    </w:rPr>
  </w:style>
  <w:style w:type="paragraph" w:customStyle="1" w:styleId="xl138">
    <w:name w:val="xl138"/>
    <w:basedOn w:val="a1"/>
    <w:rsid w:val="006D658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auto"/>
      <w:lang w:eastAsia="ru-RU"/>
    </w:rPr>
  </w:style>
  <w:style w:type="paragraph" w:customStyle="1" w:styleId="xl139">
    <w:name w:val="xl139"/>
    <w:basedOn w:val="a1"/>
    <w:rsid w:val="006D6585"/>
    <w:pPr>
      <w:pBdr>
        <w:top w:val="single" w:sz="4" w:space="0" w:color="auto"/>
        <w:right w:val="single" w:sz="4" w:space="0" w:color="auto"/>
      </w:pBdr>
      <w:spacing w:before="100" w:beforeAutospacing="1" w:after="100" w:afterAutospacing="1" w:line="240" w:lineRule="auto"/>
      <w:jc w:val="center"/>
      <w:textAlignment w:val="center"/>
    </w:pPr>
    <w:rPr>
      <w:rFonts w:eastAsia="Times New Roman"/>
      <w:b/>
      <w:bCs/>
      <w:color w:val="auto"/>
      <w:lang w:eastAsia="ru-RU"/>
    </w:rPr>
  </w:style>
  <w:style w:type="paragraph" w:customStyle="1" w:styleId="xl140">
    <w:name w:val="xl140"/>
    <w:basedOn w:val="a1"/>
    <w:rsid w:val="006D6585"/>
    <w:pPr>
      <w:pBdr>
        <w:right w:val="single" w:sz="4" w:space="0" w:color="auto"/>
      </w:pBdr>
      <w:spacing w:before="100" w:beforeAutospacing="1" w:after="100" w:afterAutospacing="1" w:line="240" w:lineRule="auto"/>
      <w:jc w:val="center"/>
      <w:textAlignment w:val="center"/>
    </w:pPr>
    <w:rPr>
      <w:rFonts w:eastAsia="Times New Roman"/>
      <w:b/>
      <w:bCs/>
      <w:color w:val="auto"/>
      <w:lang w:eastAsia="ru-RU"/>
    </w:rPr>
  </w:style>
  <w:style w:type="paragraph" w:customStyle="1" w:styleId="xl141">
    <w:name w:val="xl141"/>
    <w:basedOn w:val="a1"/>
    <w:rsid w:val="006D6585"/>
    <w:pPr>
      <w:pBdr>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auto"/>
      <w:lang w:eastAsia="ru-RU"/>
    </w:rPr>
  </w:style>
  <w:style w:type="paragraph" w:customStyle="1" w:styleId="xl142">
    <w:name w:val="xl142"/>
    <w:basedOn w:val="a1"/>
    <w:rsid w:val="006D6585"/>
    <w:pPr>
      <w:pBdr>
        <w:top w:val="single" w:sz="4" w:space="0" w:color="auto"/>
        <w:left w:val="single" w:sz="4" w:space="0" w:color="auto"/>
        <w:bottom w:val="single" w:sz="4" w:space="0" w:color="auto"/>
      </w:pBdr>
      <w:shd w:val="clear" w:color="000000" w:fill="C4BD97"/>
      <w:spacing w:before="100" w:beforeAutospacing="1" w:after="100" w:afterAutospacing="1" w:line="240" w:lineRule="auto"/>
      <w:jc w:val="left"/>
      <w:textAlignment w:val="center"/>
    </w:pPr>
    <w:rPr>
      <w:rFonts w:eastAsia="Times New Roman"/>
      <w:b/>
      <w:bCs/>
      <w:color w:val="auto"/>
      <w:lang w:eastAsia="ru-RU"/>
    </w:rPr>
  </w:style>
  <w:style w:type="paragraph" w:customStyle="1" w:styleId="xl143">
    <w:name w:val="xl143"/>
    <w:basedOn w:val="a1"/>
    <w:rsid w:val="006D6585"/>
    <w:pPr>
      <w:pBdr>
        <w:top w:val="single" w:sz="4" w:space="0" w:color="auto"/>
        <w:bottom w:val="single" w:sz="4" w:space="0" w:color="auto"/>
      </w:pBdr>
      <w:shd w:val="clear" w:color="000000" w:fill="C4BD97"/>
      <w:spacing w:before="100" w:beforeAutospacing="1" w:after="100" w:afterAutospacing="1" w:line="240" w:lineRule="auto"/>
      <w:jc w:val="left"/>
      <w:textAlignment w:val="center"/>
    </w:pPr>
    <w:rPr>
      <w:rFonts w:eastAsia="Times New Roman"/>
      <w:b/>
      <w:bCs/>
      <w:color w:val="auto"/>
      <w:lang w:eastAsia="ru-RU"/>
    </w:rPr>
  </w:style>
  <w:style w:type="paragraph" w:customStyle="1" w:styleId="xl144">
    <w:name w:val="xl144"/>
    <w:basedOn w:val="a1"/>
    <w:rsid w:val="006D6585"/>
    <w:pPr>
      <w:spacing w:before="100" w:beforeAutospacing="1" w:after="100" w:afterAutospacing="1" w:line="240" w:lineRule="auto"/>
      <w:jc w:val="left"/>
    </w:pPr>
    <w:rPr>
      <w:rFonts w:eastAsia="Times New Roman"/>
      <w:color w:val="auto"/>
      <w:lang w:eastAsia="ru-RU"/>
    </w:rPr>
  </w:style>
  <w:style w:type="paragraph" w:customStyle="1" w:styleId="Times12">
    <w:name w:val="Times 12"/>
    <w:basedOn w:val="a1"/>
    <w:rsid w:val="006D6585"/>
    <w:pPr>
      <w:overflowPunct w:val="0"/>
      <w:autoSpaceDE w:val="0"/>
      <w:autoSpaceDN w:val="0"/>
      <w:adjustRightInd w:val="0"/>
      <w:spacing w:line="240" w:lineRule="auto"/>
      <w:ind w:firstLine="567"/>
    </w:pPr>
    <w:rPr>
      <w:rFonts w:eastAsia="Times New Roman"/>
      <w:bCs/>
      <w:color w:val="auto"/>
      <w:szCs w:val="22"/>
      <w:lang w:eastAsia="ru-RU"/>
    </w:rPr>
  </w:style>
  <w:style w:type="paragraph" w:styleId="afff3">
    <w:name w:val="TOC Heading"/>
    <w:basedOn w:val="10"/>
    <w:next w:val="a1"/>
    <w:uiPriority w:val="39"/>
    <w:unhideWhenUsed/>
    <w:qFormat/>
    <w:rsid w:val="006D6585"/>
    <w:pPr>
      <w:spacing w:line="276" w:lineRule="auto"/>
      <w:jc w:val="left"/>
      <w:outlineLvl w:val="9"/>
    </w:pPr>
    <w:rPr>
      <w:rFonts w:ascii="Cambria" w:eastAsia="Times New Roman" w:hAnsi="Cambria" w:cs="Times New Roman"/>
      <w:color w:val="365F91"/>
      <w:lang w:eastAsia="ru-RU"/>
    </w:rPr>
  </w:style>
  <w:style w:type="paragraph" w:customStyle="1" w:styleId="null">
    <w:name w:val="null"/>
    <w:basedOn w:val="a1"/>
    <w:rsid w:val="006D6585"/>
    <w:pPr>
      <w:spacing w:before="100" w:beforeAutospacing="1" w:after="100" w:afterAutospacing="1" w:line="240" w:lineRule="auto"/>
      <w:jc w:val="left"/>
    </w:pPr>
    <w:rPr>
      <w:rFonts w:eastAsia="Calibri"/>
      <w:color w:val="auto"/>
      <w:lang w:eastAsia="ru-RU"/>
    </w:rPr>
  </w:style>
  <w:style w:type="character" w:customStyle="1" w:styleId="null1">
    <w:name w:val="null1"/>
    <w:basedOn w:val="a2"/>
    <w:rsid w:val="006D6585"/>
  </w:style>
  <w:style w:type="character" w:customStyle="1" w:styleId="2d">
    <w:name w:val="Основной текст (2)_"/>
    <w:link w:val="2e"/>
    <w:rsid w:val="006D6585"/>
    <w:rPr>
      <w:sz w:val="28"/>
      <w:szCs w:val="28"/>
      <w:shd w:val="clear" w:color="auto" w:fill="FFFFFF"/>
    </w:rPr>
  </w:style>
  <w:style w:type="paragraph" w:customStyle="1" w:styleId="2e">
    <w:name w:val="Основной текст (2)"/>
    <w:basedOn w:val="a1"/>
    <w:link w:val="2d"/>
    <w:rsid w:val="006D6585"/>
    <w:pPr>
      <w:widowControl w:val="0"/>
      <w:shd w:val="clear" w:color="auto" w:fill="FFFFFF"/>
      <w:spacing w:line="0" w:lineRule="atLeast"/>
      <w:jc w:val="left"/>
    </w:pPr>
    <w:rPr>
      <w:sz w:val="28"/>
      <w:szCs w:val="28"/>
    </w:rPr>
  </w:style>
  <w:style w:type="paragraph" w:styleId="43">
    <w:name w:val="toc 4"/>
    <w:basedOn w:val="a1"/>
    <w:next w:val="a1"/>
    <w:autoRedefine/>
    <w:uiPriority w:val="39"/>
    <w:unhideWhenUsed/>
    <w:rsid w:val="006D6585"/>
    <w:pPr>
      <w:spacing w:after="100" w:line="259" w:lineRule="auto"/>
      <w:ind w:left="660"/>
      <w:jc w:val="left"/>
    </w:pPr>
    <w:rPr>
      <w:rFonts w:ascii="Calibri" w:eastAsia="Times New Roman" w:hAnsi="Calibri"/>
      <w:color w:val="auto"/>
      <w:sz w:val="22"/>
      <w:szCs w:val="22"/>
      <w:lang w:eastAsia="ru-RU"/>
    </w:rPr>
  </w:style>
  <w:style w:type="paragraph" w:styleId="51">
    <w:name w:val="toc 5"/>
    <w:basedOn w:val="a1"/>
    <w:next w:val="a1"/>
    <w:autoRedefine/>
    <w:uiPriority w:val="39"/>
    <w:unhideWhenUsed/>
    <w:rsid w:val="006D6585"/>
    <w:pPr>
      <w:spacing w:after="100" w:line="259" w:lineRule="auto"/>
      <w:ind w:left="880"/>
      <w:jc w:val="left"/>
    </w:pPr>
    <w:rPr>
      <w:rFonts w:ascii="Calibri" w:eastAsia="Times New Roman" w:hAnsi="Calibri"/>
      <w:color w:val="auto"/>
      <w:sz w:val="22"/>
      <w:szCs w:val="22"/>
      <w:lang w:eastAsia="ru-RU"/>
    </w:rPr>
  </w:style>
  <w:style w:type="paragraph" w:styleId="61">
    <w:name w:val="toc 6"/>
    <w:basedOn w:val="a1"/>
    <w:next w:val="a1"/>
    <w:autoRedefine/>
    <w:uiPriority w:val="39"/>
    <w:unhideWhenUsed/>
    <w:rsid w:val="006D6585"/>
    <w:pPr>
      <w:spacing w:after="100" w:line="259" w:lineRule="auto"/>
      <w:ind w:left="1100"/>
      <w:jc w:val="left"/>
    </w:pPr>
    <w:rPr>
      <w:rFonts w:ascii="Calibri" w:eastAsia="Times New Roman" w:hAnsi="Calibri"/>
      <w:color w:val="auto"/>
      <w:sz w:val="22"/>
      <w:szCs w:val="22"/>
      <w:lang w:eastAsia="ru-RU"/>
    </w:rPr>
  </w:style>
  <w:style w:type="paragraph" w:styleId="7">
    <w:name w:val="toc 7"/>
    <w:basedOn w:val="a1"/>
    <w:next w:val="a1"/>
    <w:autoRedefine/>
    <w:uiPriority w:val="39"/>
    <w:unhideWhenUsed/>
    <w:rsid w:val="006D6585"/>
    <w:pPr>
      <w:spacing w:after="100" w:line="259" w:lineRule="auto"/>
      <w:ind w:left="1320"/>
      <w:jc w:val="left"/>
    </w:pPr>
    <w:rPr>
      <w:rFonts w:ascii="Calibri" w:eastAsia="Times New Roman" w:hAnsi="Calibri"/>
      <w:color w:val="auto"/>
      <w:sz w:val="22"/>
      <w:szCs w:val="22"/>
      <w:lang w:eastAsia="ru-RU"/>
    </w:rPr>
  </w:style>
  <w:style w:type="paragraph" w:styleId="82">
    <w:name w:val="toc 8"/>
    <w:basedOn w:val="a1"/>
    <w:next w:val="a1"/>
    <w:autoRedefine/>
    <w:uiPriority w:val="39"/>
    <w:unhideWhenUsed/>
    <w:rsid w:val="006D6585"/>
    <w:pPr>
      <w:spacing w:after="100" w:line="259" w:lineRule="auto"/>
      <w:ind w:left="1540"/>
      <w:jc w:val="left"/>
    </w:pPr>
    <w:rPr>
      <w:rFonts w:ascii="Calibri" w:eastAsia="Times New Roman" w:hAnsi="Calibri"/>
      <w:color w:val="auto"/>
      <w:sz w:val="22"/>
      <w:szCs w:val="22"/>
      <w:lang w:eastAsia="ru-RU"/>
    </w:rPr>
  </w:style>
  <w:style w:type="paragraph" w:styleId="90">
    <w:name w:val="toc 9"/>
    <w:basedOn w:val="a1"/>
    <w:next w:val="a1"/>
    <w:autoRedefine/>
    <w:uiPriority w:val="39"/>
    <w:unhideWhenUsed/>
    <w:rsid w:val="006D6585"/>
    <w:pPr>
      <w:spacing w:after="100" w:line="259" w:lineRule="auto"/>
      <w:ind w:left="1760"/>
      <w:jc w:val="left"/>
    </w:pPr>
    <w:rPr>
      <w:rFonts w:ascii="Calibri" w:eastAsia="Times New Roman" w:hAnsi="Calibri"/>
      <w:color w:val="auto"/>
      <w:sz w:val="22"/>
      <w:szCs w:val="22"/>
      <w:lang w:eastAsia="ru-RU"/>
    </w:rPr>
  </w:style>
  <w:style w:type="character" w:customStyle="1" w:styleId="80">
    <w:name w:val="Заголовок 8 Знак"/>
    <w:basedOn w:val="a2"/>
    <w:link w:val="8"/>
    <w:rsid w:val="00C04DB8"/>
    <w:rPr>
      <w:rFonts w:eastAsia="Times New Roman"/>
      <w:color w:val="auto"/>
      <w:szCs w:val="20"/>
      <w:lang w:eastAsia="ru-RU"/>
    </w:rPr>
  </w:style>
  <w:style w:type="character" w:customStyle="1" w:styleId="CharStyle4">
    <w:name w:val="Char Style 4"/>
    <w:link w:val="Style2"/>
    <w:rsid w:val="00C04DB8"/>
    <w:rPr>
      <w:shd w:val="clear" w:color="auto" w:fill="FFFFFF"/>
    </w:rPr>
  </w:style>
  <w:style w:type="paragraph" w:customStyle="1" w:styleId="Style2">
    <w:name w:val="Style 2"/>
    <w:basedOn w:val="a1"/>
    <w:link w:val="CharStyle4"/>
    <w:rsid w:val="00C04DB8"/>
    <w:pPr>
      <w:widowControl w:val="0"/>
      <w:shd w:val="clear" w:color="auto" w:fill="FFFFFF"/>
      <w:spacing w:line="328" w:lineRule="exact"/>
      <w:ind w:hanging="480"/>
    </w:pPr>
  </w:style>
  <w:style w:type="paragraph" w:customStyle="1" w:styleId="afff4">
    <w:name w:val="М_Обычный"/>
    <w:basedOn w:val="a1"/>
    <w:qFormat/>
    <w:rsid w:val="00C04DB8"/>
    <w:pPr>
      <w:spacing w:line="240" w:lineRule="auto"/>
    </w:pPr>
    <w:rPr>
      <w:rFonts w:eastAsia="Calibri"/>
      <w:color w:val="auto"/>
      <w:szCs w:val="22"/>
      <w:lang w:eastAsia="ru-RU"/>
    </w:rPr>
  </w:style>
  <w:style w:type="paragraph" w:customStyle="1" w:styleId="S">
    <w:name w:val="S_НазваниеТаблицы"/>
    <w:basedOn w:val="a1"/>
    <w:next w:val="a1"/>
    <w:rsid w:val="00C04DB8"/>
    <w:pPr>
      <w:keepNext/>
      <w:widowControl w:val="0"/>
      <w:spacing w:line="240" w:lineRule="auto"/>
      <w:jc w:val="right"/>
    </w:pPr>
    <w:rPr>
      <w:rFonts w:ascii="Arial" w:eastAsia="Times New Roman" w:hAnsi="Arial"/>
      <w:b/>
      <w:color w:val="auto"/>
      <w:sz w:val="20"/>
      <w:lang w:eastAsia="ru-RU"/>
    </w:rPr>
  </w:style>
  <w:style w:type="character" w:customStyle="1" w:styleId="afff5">
    <w:name w:val="Мой текст Знак"/>
    <w:link w:val="afff6"/>
    <w:uiPriority w:val="99"/>
    <w:locked/>
    <w:rsid w:val="00C04DB8"/>
  </w:style>
  <w:style w:type="paragraph" w:customStyle="1" w:styleId="afff6">
    <w:name w:val="Мой текст"/>
    <w:basedOn w:val="a1"/>
    <w:link w:val="afff5"/>
    <w:uiPriority w:val="99"/>
    <w:rsid w:val="00C04DB8"/>
    <w:pPr>
      <w:spacing w:line="240" w:lineRule="auto"/>
      <w:ind w:firstLine="709"/>
    </w:pPr>
  </w:style>
  <w:style w:type="paragraph" w:customStyle="1" w:styleId="a0">
    <w:name w:val="Мой Абзац"/>
    <w:basedOn w:val="a1"/>
    <w:uiPriority w:val="99"/>
    <w:rsid w:val="00C04DB8"/>
    <w:pPr>
      <w:numPr>
        <w:numId w:val="27"/>
      </w:numPr>
      <w:spacing w:line="240" w:lineRule="auto"/>
    </w:pPr>
    <w:rPr>
      <w:rFonts w:eastAsia="Calibri"/>
      <w:color w:val="auto"/>
    </w:rPr>
  </w:style>
  <w:style w:type="paragraph" w:customStyle="1" w:styleId="1c">
    <w:name w:val="Ботва 1"/>
    <w:basedOn w:val="a1"/>
    <w:link w:val="1d"/>
    <w:rsid w:val="00C04DB8"/>
    <w:pPr>
      <w:spacing w:line="240" w:lineRule="auto"/>
      <w:ind w:firstLine="386"/>
    </w:pPr>
    <w:rPr>
      <w:rFonts w:ascii="Arial" w:eastAsia="Times New Roman" w:hAnsi="Arial"/>
      <w:color w:val="auto"/>
      <w:kern w:val="16"/>
      <w:sz w:val="20"/>
      <w:szCs w:val="20"/>
      <w:lang w:eastAsia="ru-RU"/>
    </w:rPr>
  </w:style>
  <w:style w:type="character" w:customStyle="1" w:styleId="1d">
    <w:name w:val="Ботва 1 Знак"/>
    <w:link w:val="1c"/>
    <w:rsid w:val="00C04DB8"/>
    <w:rPr>
      <w:rFonts w:ascii="Arial" w:eastAsia="Times New Roman" w:hAnsi="Arial"/>
      <w:color w:val="auto"/>
      <w:kern w:val="16"/>
      <w:sz w:val="20"/>
      <w:szCs w:val="20"/>
      <w:lang w:eastAsia="ru-RU"/>
    </w:rPr>
  </w:style>
  <w:style w:type="paragraph" w:customStyle="1" w:styleId="a">
    <w:name w:val="Список ."/>
    <w:basedOn w:val="1c"/>
    <w:rsid w:val="00C04DB8"/>
    <w:pPr>
      <w:numPr>
        <w:numId w:val="28"/>
      </w:numPr>
      <w:tabs>
        <w:tab w:val="clear" w:pos="360"/>
        <w:tab w:val="num" w:pos="2880"/>
      </w:tabs>
      <w:ind w:left="1429" w:hanging="360"/>
    </w:pPr>
  </w:style>
  <w:style w:type="table" w:customStyle="1" w:styleId="TableGrid">
    <w:name w:val="TableGrid"/>
    <w:rsid w:val="00C04DB8"/>
    <w:pPr>
      <w:spacing w:line="240" w:lineRule="auto"/>
      <w:jc w:val="left"/>
    </w:pPr>
    <w:rPr>
      <w:rFonts w:asciiTheme="minorHAnsi" w:eastAsiaTheme="minorEastAsia" w:hAnsiTheme="minorHAnsi" w:cstheme="minorBidi"/>
      <w:color w:val="auto"/>
      <w:sz w:val="22"/>
      <w:szCs w:val="22"/>
      <w:lang w:eastAsia="ru-RU"/>
    </w:rPr>
    <w:tblPr>
      <w:tblCellMar>
        <w:top w:w="0" w:type="dxa"/>
        <w:left w:w="0" w:type="dxa"/>
        <w:bottom w:w="0" w:type="dxa"/>
        <w:right w:w="0" w:type="dxa"/>
      </w:tblCellMar>
    </w:tblPr>
  </w:style>
  <w:style w:type="paragraph" w:customStyle="1" w:styleId="font9">
    <w:name w:val="font9"/>
    <w:basedOn w:val="a1"/>
    <w:rsid w:val="00C04DB8"/>
    <w:pPr>
      <w:spacing w:before="100" w:beforeAutospacing="1" w:after="100" w:afterAutospacing="1" w:line="240" w:lineRule="auto"/>
      <w:jc w:val="left"/>
    </w:pPr>
    <w:rPr>
      <w:rFonts w:ascii="Arial CYR" w:eastAsia="Times New Roman" w:hAnsi="Arial CYR"/>
      <w:b/>
      <w:bCs/>
      <w:color w:val="FF0000"/>
      <w:sz w:val="22"/>
      <w:szCs w:val="22"/>
      <w:lang w:eastAsia="ru-RU"/>
    </w:rPr>
  </w:style>
  <w:style w:type="paragraph" w:customStyle="1" w:styleId="font10">
    <w:name w:val="font10"/>
    <w:basedOn w:val="a1"/>
    <w:rsid w:val="00C04DB8"/>
    <w:pPr>
      <w:spacing w:before="100" w:beforeAutospacing="1" w:after="100" w:afterAutospacing="1" w:line="240" w:lineRule="auto"/>
      <w:jc w:val="left"/>
    </w:pPr>
    <w:rPr>
      <w:rFonts w:ascii="Arial CYR" w:eastAsia="Times New Roman" w:hAnsi="Arial CYR"/>
      <w:b/>
      <w:bCs/>
      <w:color w:val="000000"/>
      <w:sz w:val="22"/>
      <w:szCs w:val="22"/>
      <w:lang w:eastAsia="ru-RU"/>
    </w:rPr>
  </w:style>
  <w:style w:type="paragraph" w:customStyle="1" w:styleId="font11">
    <w:name w:val="font11"/>
    <w:basedOn w:val="a1"/>
    <w:rsid w:val="00C04DB8"/>
    <w:pPr>
      <w:spacing w:before="100" w:beforeAutospacing="1" w:after="100" w:afterAutospacing="1" w:line="240" w:lineRule="auto"/>
      <w:jc w:val="left"/>
    </w:pPr>
    <w:rPr>
      <w:rFonts w:ascii="Arial CYR" w:eastAsia="Times New Roman" w:hAnsi="Arial CYR"/>
      <w:color w:val="000000"/>
      <w:u w:val="single"/>
      <w:lang w:eastAsia="ru-RU"/>
    </w:rPr>
  </w:style>
  <w:style w:type="paragraph" w:customStyle="1" w:styleId="xl58781">
    <w:name w:val="xl58781"/>
    <w:basedOn w:val="a1"/>
    <w:rsid w:val="00C04DB8"/>
    <w:pPr>
      <w:spacing w:before="100" w:beforeAutospacing="1" w:after="100" w:afterAutospacing="1" w:line="240" w:lineRule="auto"/>
      <w:jc w:val="left"/>
      <w:textAlignment w:val="center"/>
    </w:pPr>
    <w:rPr>
      <w:rFonts w:ascii="Arial CYR" w:eastAsia="Times New Roman" w:hAnsi="Arial CYR"/>
      <w:color w:val="000000"/>
      <w:lang w:eastAsia="ru-RU"/>
    </w:rPr>
  </w:style>
  <w:style w:type="paragraph" w:customStyle="1" w:styleId="xl58782">
    <w:name w:val="xl58782"/>
    <w:basedOn w:val="a1"/>
    <w:rsid w:val="00C04DB8"/>
    <w:pPr>
      <w:spacing w:before="100" w:beforeAutospacing="1" w:after="100" w:afterAutospacing="1" w:line="240" w:lineRule="auto"/>
      <w:jc w:val="left"/>
    </w:pPr>
    <w:rPr>
      <w:rFonts w:ascii="Arial CYR" w:eastAsia="Times New Roman" w:hAnsi="Arial CYR"/>
      <w:b/>
      <w:bCs/>
      <w:color w:val="auto"/>
      <w:lang w:eastAsia="ru-RU"/>
    </w:rPr>
  </w:style>
  <w:style w:type="paragraph" w:customStyle="1" w:styleId="xl58783">
    <w:name w:val="xl58783"/>
    <w:basedOn w:val="a1"/>
    <w:rsid w:val="00C04DB8"/>
    <w:pPr>
      <w:spacing w:before="100" w:beforeAutospacing="1" w:after="100" w:afterAutospacing="1" w:line="240" w:lineRule="auto"/>
      <w:jc w:val="center"/>
    </w:pPr>
    <w:rPr>
      <w:rFonts w:ascii="Arial CYR" w:eastAsia="Times New Roman" w:hAnsi="Arial CYR"/>
      <w:b/>
      <w:bCs/>
      <w:color w:val="auto"/>
      <w:lang w:eastAsia="ru-RU"/>
    </w:rPr>
  </w:style>
  <w:style w:type="paragraph" w:customStyle="1" w:styleId="xl58784">
    <w:name w:val="xl58784"/>
    <w:basedOn w:val="a1"/>
    <w:rsid w:val="00C04DB8"/>
    <w:pPr>
      <w:pBdr>
        <w:top w:val="single" w:sz="4" w:space="0" w:color="auto"/>
        <w:left w:val="single" w:sz="4" w:space="7" w:color="auto"/>
        <w:bottom w:val="single" w:sz="4" w:space="0" w:color="auto"/>
        <w:right w:val="single" w:sz="4" w:space="0" w:color="auto"/>
      </w:pBdr>
      <w:spacing w:before="100" w:beforeAutospacing="1" w:after="100" w:afterAutospacing="1" w:line="240" w:lineRule="auto"/>
      <w:ind w:firstLineChars="100" w:firstLine="100"/>
      <w:jc w:val="left"/>
      <w:textAlignment w:val="center"/>
    </w:pPr>
    <w:rPr>
      <w:rFonts w:ascii="Arial CYR" w:eastAsia="Times New Roman" w:hAnsi="Arial CYR"/>
      <w:color w:val="auto"/>
      <w:lang w:eastAsia="ru-RU"/>
    </w:rPr>
  </w:style>
  <w:style w:type="paragraph" w:customStyle="1" w:styleId="xl58785">
    <w:name w:val="xl58785"/>
    <w:basedOn w:val="a1"/>
    <w:rsid w:val="00C04DB8"/>
    <w:pPr>
      <w:pBdr>
        <w:top w:val="single" w:sz="4" w:space="0" w:color="auto"/>
        <w:left w:val="single" w:sz="4" w:space="0" w:color="auto"/>
        <w:bottom w:val="single" w:sz="4" w:space="0" w:color="auto"/>
        <w:right w:val="single" w:sz="4" w:space="0" w:color="auto"/>
      </w:pBdr>
      <w:shd w:val="clear" w:color="CC99FF" w:fill="FFC9E4"/>
      <w:spacing w:before="100" w:beforeAutospacing="1" w:after="100" w:afterAutospacing="1" w:line="240" w:lineRule="auto"/>
      <w:jc w:val="left"/>
      <w:textAlignment w:val="center"/>
    </w:pPr>
    <w:rPr>
      <w:rFonts w:ascii="Arial CYR" w:eastAsia="Times New Roman" w:hAnsi="Arial CYR"/>
      <w:b/>
      <w:bCs/>
      <w:color w:val="auto"/>
      <w:sz w:val="28"/>
      <w:szCs w:val="28"/>
      <w:lang w:eastAsia="ru-RU"/>
    </w:rPr>
  </w:style>
  <w:style w:type="paragraph" w:customStyle="1" w:styleId="xl58786">
    <w:name w:val="xl58786"/>
    <w:basedOn w:val="a1"/>
    <w:rsid w:val="00C04DB8"/>
    <w:pPr>
      <w:pBdr>
        <w:top w:val="single" w:sz="4" w:space="0" w:color="auto"/>
        <w:left w:val="single" w:sz="4" w:space="7" w:color="auto"/>
        <w:bottom w:val="single" w:sz="4" w:space="0" w:color="auto"/>
        <w:right w:val="single" w:sz="4" w:space="0" w:color="auto"/>
      </w:pBdr>
      <w:spacing w:before="100" w:beforeAutospacing="1" w:after="100" w:afterAutospacing="1" w:line="240" w:lineRule="auto"/>
      <w:ind w:firstLineChars="100" w:firstLine="100"/>
      <w:jc w:val="left"/>
      <w:textAlignment w:val="center"/>
    </w:pPr>
    <w:rPr>
      <w:rFonts w:ascii="Arial CYR" w:eastAsia="Times New Roman" w:hAnsi="Arial CYR"/>
      <w:color w:val="auto"/>
      <w:lang w:eastAsia="ru-RU"/>
    </w:rPr>
  </w:style>
  <w:style w:type="paragraph" w:customStyle="1" w:styleId="xl58787">
    <w:name w:val="xl58787"/>
    <w:basedOn w:val="a1"/>
    <w:rsid w:val="00C04DB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color w:val="auto"/>
      <w:lang w:eastAsia="ru-RU"/>
    </w:rPr>
  </w:style>
  <w:style w:type="paragraph" w:customStyle="1" w:styleId="xl58788">
    <w:name w:val="xl58788"/>
    <w:basedOn w:val="a1"/>
    <w:rsid w:val="00C04DB8"/>
    <w:pPr>
      <w:pBdr>
        <w:top w:val="single" w:sz="4" w:space="0" w:color="auto"/>
        <w:left w:val="single" w:sz="4" w:space="0" w:color="auto"/>
        <w:bottom w:val="single" w:sz="4" w:space="0" w:color="auto"/>
        <w:right w:val="single" w:sz="4" w:space="0" w:color="auto"/>
      </w:pBdr>
      <w:shd w:val="clear" w:color="FFCC00" w:fill="FFD200"/>
      <w:spacing w:before="100" w:beforeAutospacing="1" w:after="100" w:afterAutospacing="1" w:line="240" w:lineRule="auto"/>
      <w:jc w:val="center"/>
      <w:textAlignment w:val="center"/>
    </w:pPr>
    <w:rPr>
      <w:rFonts w:ascii="Arial CYR" w:eastAsia="Times New Roman" w:hAnsi="Arial CYR"/>
      <w:b/>
      <w:bCs/>
      <w:color w:val="auto"/>
      <w:sz w:val="32"/>
      <w:szCs w:val="32"/>
      <w:lang w:eastAsia="ru-RU"/>
    </w:rPr>
  </w:style>
  <w:style w:type="paragraph" w:customStyle="1" w:styleId="xl58789">
    <w:name w:val="xl58789"/>
    <w:basedOn w:val="a1"/>
    <w:rsid w:val="00C04DB8"/>
    <w:pPr>
      <w:pBdr>
        <w:top w:val="single" w:sz="4" w:space="0" w:color="auto"/>
        <w:left w:val="single" w:sz="4" w:space="0" w:color="auto"/>
        <w:bottom w:val="single" w:sz="4" w:space="0" w:color="auto"/>
        <w:right w:val="single" w:sz="4" w:space="0" w:color="auto"/>
      </w:pBdr>
      <w:shd w:val="clear" w:color="FFCC00" w:fill="FFD200"/>
      <w:spacing w:before="100" w:beforeAutospacing="1" w:after="100" w:afterAutospacing="1" w:line="240" w:lineRule="auto"/>
      <w:jc w:val="center"/>
      <w:textAlignment w:val="center"/>
    </w:pPr>
    <w:rPr>
      <w:rFonts w:ascii="Arial CYR" w:eastAsia="Times New Roman" w:hAnsi="Arial CYR"/>
      <w:b/>
      <w:bCs/>
      <w:color w:val="auto"/>
      <w:sz w:val="16"/>
      <w:szCs w:val="16"/>
      <w:lang w:eastAsia="ru-RU"/>
    </w:rPr>
  </w:style>
  <w:style w:type="paragraph" w:customStyle="1" w:styleId="xl58790">
    <w:name w:val="xl58790"/>
    <w:basedOn w:val="a1"/>
    <w:rsid w:val="00C04DB8"/>
    <w:pPr>
      <w:pBdr>
        <w:top w:val="single" w:sz="4" w:space="0" w:color="auto"/>
        <w:left w:val="single" w:sz="4" w:space="0" w:color="auto"/>
        <w:bottom w:val="single" w:sz="4" w:space="0" w:color="auto"/>
        <w:right w:val="single" w:sz="4" w:space="0" w:color="auto"/>
      </w:pBdr>
      <w:shd w:val="clear" w:color="00FFFF" w:fill="FFFFFF"/>
      <w:spacing w:before="100" w:beforeAutospacing="1" w:after="100" w:afterAutospacing="1" w:line="240" w:lineRule="auto"/>
      <w:jc w:val="center"/>
      <w:textAlignment w:val="center"/>
    </w:pPr>
    <w:rPr>
      <w:rFonts w:ascii="Arial CYR" w:eastAsia="Times New Roman" w:hAnsi="Arial CYR"/>
      <w:color w:val="auto"/>
      <w:sz w:val="16"/>
      <w:szCs w:val="16"/>
      <w:lang w:eastAsia="ru-RU"/>
    </w:rPr>
  </w:style>
  <w:style w:type="paragraph" w:customStyle="1" w:styleId="xl58791">
    <w:name w:val="xl58791"/>
    <w:basedOn w:val="a1"/>
    <w:rsid w:val="00C04DB8"/>
    <w:pPr>
      <w:pBdr>
        <w:top w:val="single" w:sz="4" w:space="0" w:color="auto"/>
        <w:left w:val="single" w:sz="4" w:space="0" w:color="auto"/>
        <w:bottom w:val="single" w:sz="4" w:space="0" w:color="auto"/>
        <w:right w:val="single" w:sz="4" w:space="0" w:color="auto"/>
      </w:pBdr>
      <w:shd w:val="clear" w:color="000000" w:fill="D1FFFF"/>
      <w:spacing w:before="100" w:beforeAutospacing="1" w:after="100" w:afterAutospacing="1" w:line="240" w:lineRule="auto"/>
      <w:jc w:val="center"/>
      <w:textAlignment w:val="center"/>
    </w:pPr>
    <w:rPr>
      <w:rFonts w:ascii="Arial CYR" w:eastAsia="Times New Roman" w:hAnsi="Arial CYR"/>
      <w:color w:val="auto"/>
      <w:sz w:val="16"/>
      <w:szCs w:val="16"/>
      <w:lang w:eastAsia="ru-RU"/>
    </w:rPr>
  </w:style>
  <w:style w:type="paragraph" w:customStyle="1" w:styleId="xl58792">
    <w:name w:val="xl58792"/>
    <w:basedOn w:val="a1"/>
    <w:rsid w:val="00C04DB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olor w:val="auto"/>
      <w:sz w:val="16"/>
      <w:szCs w:val="16"/>
      <w:lang w:eastAsia="ru-RU"/>
    </w:rPr>
  </w:style>
  <w:style w:type="paragraph" w:customStyle="1" w:styleId="xl58793">
    <w:name w:val="xl58793"/>
    <w:basedOn w:val="a1"/>
    <w:rsid w:val="00C04DB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olor w:val="auto"/>
      <w:sz w:val="16"/>
      <w:szCs w:val="16"/>
      <w:lang w:eastAsia="ru-RU"/>
    </w:rPr>
  </w:style>
  <w:style w:type="paragraph" w:customStyle="1" w:styleId="xl58794">
    <w:name w:val="xl58794"/>
    <w:basedOn w:val="a1"/>
    <w:rsid w:val="00C04DB8"/>
    <w:pPr>
      <w:pBdr>
        <w:top w:val="single" w:sz="4" w:space="0" w:color="auto"/>
        <w:left w:val="single" w:sz="4" w:space="0" w:color="auto"/>
        <w:bottom w:val="single" w:sz="4" w:space="0" w:color="auto"/>
        <w:right w:val="single" w:sz="4" w:space="0" w:color="auto"/>
      </w:pBdr>
      <w:shd w:val="clear" w:color="00FFFF" w:fill="D1FFFF"/>
      <w:spacing w:before="100" w:beforeAutospacing="1" w:after="100" w:afterAutospacing="1" w:line="240" w:lineRule="auto"/>
      <w:jc w:val="center"/>
      <w:textAlignment w:val="center"/>
    </w:pPr>
    <w:rPr>
      <w:rFonts w:ascii="Arial CYR" w:eastAsia="Times New Roman" w:hAnsi="Arial CYR"/>
      <w:color w:val="auto"/>
      <w:sz w:val="16"/>
      <w:szCs w:val="16"/>
      <w:lang w:eastAsia="ru-RU"/>
    </w:rPr>
  </w:style>
  <w:style w:type="paragraph" w:customStyle="1" w:styleId="xl58795">
    <w:name w:val="xl58795"/>
    <w:basedOn w:val="a1"/>
    <w:rsid w:val="00C04DB8"/>
    <w:pPr>
      <w:pBdr>
        <w:top w:val="single" w:sz="4" w:space="0" w:color="auto"/>
        <w:left w:val="single" w:sz="4" w:space="0" w:color="auto"/>
        <w:bottom w:val="single" w:sz="4" w:space="0" w:color="auto"/>
        <w:right w:val="single" w:sz="4" w:space="0" w:color="auto"/>
      </w:pBdr>
      <w:shd w:val="clear" w:color="000000" w:fill="D1FFFF"/>
      <w:spacing w:before="100" w:beforeAutospacing="1" w:after="100" w:afterAutospacing="1" w:line="240" w:lineRule="auto"/>
      <w:jc w:val="center"/>
      <w:textAlignment w:val="center"/>
    </w:pPr>
    <w:rPr>
      <w:rFonts w:ascii="Arial CYR" w:eastAsia="Times New Roman" w:hAnsi="Arial CYR"/>
      <w:color w:val="auto"/>
      <w:sz w:val="16"/>
      <w:szCs w:val="16"/>
      <w:lang w:eastAsia="ru-RU"/>
    </w:rPr>
  </w:style>
  <w:style w:type="paragraph" w:customStyle="1" w:styleId="xl58796">
    <w:name w:val="xl58796"/>
    <w:basedOn w:val="a1"/>
    <w:rsid w:val="00C04DB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CYR" w:eastAsia="Times New Roman" w:hAnsi="Arial CYR"/>
      <w:color w:val="auto"/>
      <w:sz w:val="16"/>
      <w:szCs w:val="16"/>
      <w:lang w:eastAsia="ru-RU"/>
    </w:rPr>
  </w:style>
  <w:style w:type="paragraph" w:customStyle="1" w:styleId="xl58797">
    <w:name w:val="xl58797"/>
    <w:basedOn w:val="a1"/>
    <w:rsid w:val="00C04DB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color w:val="auto"/>
      <w:lang w:eastAsia="ru-RU"/>
    </w:rPr>
  </w:style>
  <w:style w:type="paragraph" w:customStyle="1" w:styleId="xl58798">
    <w:name w:val="xl58798"/>
    <w:basedOn w:val="a1"/>
    <w:rsid w:val="00C04DB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color w:val="auto"/>
      <w:lang w:eastAsia="ru-RU"/>
    </w:rPr>
  </w:style>
  <w:style w:type="paragraph" w:customStyle="1" w:styleId="xl58799">
    <w:name w:val="xl58799"/>
    <w:basedOn w:val="a1"/>
    <w:rsid w:val="00C04DB8"/>
    <w:pPr>
      <w:pBdr>
        <w:top w:val="single" w:sz="4" w:space="0" w:color="auto"/>
        <w:left w:val="single" w:sz="4" w:space="0" w:color="auto"/>
        <w:bottom w:val="single" w:sz="4" w:space="0" w:color="auto"/>
        <w:right w:val="single" w:sz="4" w:space="0" w:color="auto"/>
      </w:pBdr>
      <w:shd w:val="clear" w:color="000000" w:fill="D1FFFF"/>
      <w:spacing w:before="100" w:beforeAutospacing="1" w:after="100" w:afterAutospacing="1" w:line="240" w:lineRule="auto"/>
      <w:jc w:val="left"/>
      <w:textAlignment w:val="center"/>
    </w:pPr>
    <w:rPr>
      <w:rFonts w:ascii="Arial CYR" w:eastAsia="Times New Roman" w:hAnsi="Arial CYR"/>
      <w:color w:val="auto"/>
      <w:lang w:eastAsia="ru-RU"/>
    </w:rPr>
  </w:style>
  <w:style w:type="paragraph" w:customStyle="1" w:styleId="xl58800">
    <w:name w:val="xl58800"/>
    <w:basedOn w:val="a1"/>
    <w:rsid w:val="00C04DB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Arial"/>
      <w:color w:val="auto"/>
      <w:lang w:eastAsia="ru-RU"/>
    </w:rPr>
  </w:style>
  <w:style w:type="paragraph" w:customStyle="1" w:styleId="xl58801">
    <w:name w:val="xl58801"/>
    <w:basedOn w:val="a1"/>
    <w:rsid w:val="00C04DB8"/>
    <w:pPr>
      <w:pBdr>
        <w:top w:val="single" w:sz="4" w:space="0" w:color="auto"/>
        <w:left w:val="single" w:sz="4" w:space="7" w:color="auto"/>
        <w:bottom w:val="single" w:sz="4" w:space="0" w:color="auto"/>
        <w:right w:val="single" w:sz="4" w:space="0" w:color="auto"/>
      </w:pBdr>
      <w:spacing w:before="100" w:beforeAutospacing="1" w:after="100" w:afterAutospacing="1" w:line="240" w:lineRule="auto"/>
      <w:ind w:firstLineChars="100" w:firstLine="100"/>
      <w:jc w:val="left"/>
      <w:textAlignment w:val="center"/>
    </w:pPr>
    <w:rPr>
      <w:rFonts w:ascii="Arial CYR" w:eastAsia="Times New Roman" w:hAnsi="Arial CYR"/>
      <w:color w:val="000000"/>
      <w:lang w:eastAsia="ru-RU"/>
    </w:rPr>
  </w:style>
  <w:style w:type="paragraph" w:customStyle="1" w:styleId="xl58802">
    <w:name w:val="xl58802"/>
    <w:basedOn w:val="a1"/>
    <w:rsid w:val="00C04DB8"/>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Arial CYR" w:eastAsia="Times New Roman" w:hAnsi="Arial CYR"/>
      <w:color w:val="000000"/>
      <w:lang w:eastAsia="ru-RU"/>
    </w:rPr>
  </w:style>
  <w:style w:type="paragraph" w:customStyle="1" w:styleId="xl58803">
    <w:name w:val="xl58803"/>
    <w:basedOn w:val="a1"/>
    <w:rsid w:val="00C04DB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olor w:val="000000"/>
      <w:lang w:eastAsia="ru-RU"/>
    </w:rPr>
  </w:style>
  <w:style w:type="paragraph" w:customStyle="1" w:styleId="xl58804">
    <w:name w:val="xl58804"/>
    <w:basedOn w:val="a1"/>
    <w:rsid w:val="00C04DB8"/>
    <w:pPr>
      <w:pBdr>
        <w:top w:val="single" w:sz="4" w:space="0" w:color="auto"/>
        <w:left w:val="single" w:sz="4" w:space="0" w:color="auto"/>
        <w:bottom w:val="single" w:sz="4" w:space="0" w:color="auto"/>
        <w:right w:val="single" w:sz="4" w:space="0" w:color="auto"/>
      </w:pBdr>
      <w:shd w:val="clear" w:color="00FFFF" w:fill="E1FFFF"/>
      <w:spacing w:before="100" w:beforeAutospacing="1" w:after="100" w:afterAutospacing="1" w:line="240" w:lineRule="auto"/>
      <w:jc w:val="center"/>
      <w:textAlignment w:val="center"/>
    </w:pPr>
    <w:rPr>
      <w:rFonts w:ascii="Arial CYR" w:eastAsia="Times New Roman" w:hAnsi="Arial CYR"/>
      <w:color w:val="auto"/>
      <w:sz w:val="16"/>
      <w:szCs w:val="16"/>
      <w:lang w:eastAsia="ru-RU"/>
    </w:rPr>
  </w:style>
  <w:style w:type="paragraph" w:customStyle="1" w:styleId="xl58805">
    <w:name w:val="xl58805"/>
    <w:basedOn w:val="a1"/>
    <w:rsid w:val="00C04DB8"/>
    <w:pPr>
      <w:pBdr>
        <w:top w:val="single" w:sz="4" w:space="0" w:color="auto"/>
        <w:left w:val="single" w:sz="4" w:space="0" w:color="auto"/>
        <w:bottom w:val="single" w:sz="4" w:space="0" w:color="auto"/>
        <w:right w:val="single" w:sz="4" w:space="0" w:color="auto"/>
      </w:pBdr>
      <w:shd w:val="clear" w:color="00FFFF" w:fill="E1FFFF"/>
      <w:spacing w:before="100" w:beforeAutospacing="1" w:after="100" w:afterAutospacing="1" w:line="240" w:lineRule="auto"/>
      <w:jc w:val="left"/>
      <w:textAlignment w:val="center"/>
    </w:pPr>
    <w:rPr>
      <w:rFonts w:ascii="Arial CYR" w:eastAsia="Times New Roman" w:hAnsi="Arial CYR"/>
      <w:color w:val="auto"/>
      <w:lang w:eastAsia="ru-RU"/>
    </w:rPr>
  </w:style>
  <w:style w:type="paragraph" w:customStyle="1" w:styleId="xl58806">
    <w:name w:val="xl58806"/>
    <w:basedOn w:val="a1"/>
    <w:rsid w:val="00C04DB8"/>
    <w:pPr>
      <w:pBdr>
        <w:top w:val="single" w:sz="4" w:space="0" w:color="auto"/>
        <w:left w:val="single" w:sz="4" w:space="0" w:color="auto"/>
        <w:bottom w:val="single" w:sz="4" w:space="0" w:color="auto"/>
        <w:right w:val="single" w:sz="4" w:space="0" w:color="auto"/>
      </w:pBdr>
      <w:shd w:val="clear" w:color="000000" w:fill="D1FFFF"/>
      <w:spacing w:before="100" w:beforeAutospacing="1" w:after="100" w:afterAutospacing="1" w:line="240" w:lineRule="auto"/>
      <w:jc w:val="left"/>
      <w:textAlignment w:val="center"/>
    </w:pPr>
    <w:rPr>
      <w:rFonts w:ascii="Arial CYR" w:eastAsia="Times New Roman" w:hAnsi="Arial CYR"/>
      <w:b/>
      <w:bCs/>
      <w:color w:val="auto"/>
      <w:lang w:eastAsia="ru-RU"/>
    </w:rPr>
  </w:style>
  <w:style w:type="paragraph" w:customStyle="1" w:styleId="xl58807">
    <w:name w:val="xl58807"/>
    <w:basedOn w:val="a1"/>
    <w:rsid w:val="00C04DB8"/>
    <w:pPr>
      <w:pBdr>
        <w:top w:val="single" w:sz="4" w:space="0" w:color="auto"/>
        <w:left w:val="single" w:sz="4" w:space="0" w:color="auto"/>
        <w:bottom w:val="single" w:sz="4" w:space="0" w:color="auto"/>
        <w:right w:val="single" w:sz="4" w:space="0" w:color="auto"/>
      </w:pBdr>
      <w:shd w:val="clear" w:color="000000" w:fill="E1FFFF"/>
      <w:spacing w:before="100" w:beforeAutospacing="1" w:after="100" w:afterAutospacing="1" w:line="240" w:lineRule="auto"/>
      <w:jc w:val="center"/>
      <w:textAlignment w:val="center"/>
    </w:pPr>
    <w:rPr>
      <w:rFonts w:ascii="Arial CYR" w:eastAsia="Times New Roman" w:hAnsi="Arial CYR"/>
      <w:color w:val="auto"/>
      <w:sz w:val="16"/>
      <w:szCs w:val="16"/>
      <w:lang w:eastAsia="ru-RU"/>
    </w:rPr>
  </w:style>
  <w:style w:type="paragraph" w:customStyle="1" w:styleId="xl58808">
    <w:name w:val="xl58808"/>
    <w:basedOn w:val="a1"/>
    <w:rsid w:val="00C04DB8"/>
    <w:pPr>
      <w:pBdr>
        <w:top w:val="single" w:sz="4" w:space="0" w:color="auto"/>
        <w:left w:val="single" w:sz="4" w:space="0" w:color="auto"/>
        <w:bottom w:val="single" w:sz="4" w:space="0" w:color="auto"/>
        <w:right w:val="single" w:sz="4" w:space="0" w:color="auto"/>
      </w:pBdr>
      <w:shd w:val="clear" w:color="00FFFF" w:fill="E1FFFF"/>
      <w:spacing w:before="100" w:beforeAutospacing="1" w:after="100" w:afterAutospacing="1" w:line="240" w:lineRule="auto"/>
      <w:jc w:val="left"/>
      <w:textAlignment w:val="center"/>
    </w:pPr>
    <w:rPr>
      <w:rFonts w:ascii="Arial CYR" w:eastAsia="Times New Roman" w:hAnsi="Arial CYR"/>
      <w:b/>
      <w:bCs/>
      <w:color w:val="auto"/>
      <w:lang w:eastAsia="ru-RU"/>
    </w:rPr>
  </w:style>
  <w:style w:type="paragraph" w:customStyle="1" w:styleId="xl58809">
    <w:name w:val="xl58809"/>
    <w:basedOn w:val="a1"/>
    <w:rsid w:val="00C04DB8"/>
    <w:pPr>
      <w:pBdr>
        <w:top w:val="single" w:sz="4" w:space="0" w:color="auto"/>
        <w:left w:val="single" w:sz="4" w:space="0" w:color="auto"/>
        <w:bottom w:val="single" w:sz="4" w:space="0" w:color="auto"/>
        <w:right w:val="single" w:sz="4" w:space="0" w:color="auto"/>
      </w:pBdr>
      <w:shd w:val="clear" w:color="00FFFF" w:fill="FFFFFF"/>
      <w:spacing w:before="100" w:beforeAutospacing="1" w:after="100" w:afterAutospacing="1" w:line="240" w:lineRule="auto"/>
      <w:jc w:val="left"/>
      <w:textAlignment w:val="center"/>
    </w:pPr>
    <w:rPr>
      <w:rFonts w:ascii="Arial CYR" w:eastAsia="Times New Roman" w:hAnsi="Arial CYR"/>
      <w:b/>
      <w:bCs/>
      <w:color w:val="auto"/>
      <w:lang w:eastAsia="ru-RU"/>
    </w:rPr>
  </w:style>
  <w:style w:type="paragraph" w:customStyle="1" w:styleId="xl58810">
    <w:name w:val="xl58810"/>
    <w:basedOn w:val="a1"/>
    <w:rsid w:val="00C04DB8"/>
    <w:pPr>
      <w:pBdr>
        <w:top w:val="single" w:sz="4" w:space="0" w:color="auto"/>
        <w:left w:val="single" w:sz="4" w:space="7" w:color="auto"/>
        <w:bottom w:val="single" w:sz="4" w:space="0" w:color="auto"/>
        <w:right w:val="single" w:sz="4" w:space="0" w:color="auto"/>
      </w:pBdr>
      <w:shd w:val="clear" w:color="00FFFF" w:fill="E1FFFF"/>
      <w:spacing w:before="100" w:beforeAutospacing="1" w:after="100" w:afterAutospacing="1" w:line="240" w:lineRule="auto"/>
      <w:ind w:firstLineChars="100" w:firstLine="100"/>
      <w:jc w:val="left"/>
      <w:textAlignment w:val="center"/>
    </w:pPr>
    <w:rPr>
      <w:rFonts w:ascii="Arial CYR" w:eastAsia="Times New Roman" w:hAnsi="Arial CYR"/>
      <w:b/>
      <w:bCs/>
      <w:color w:val="auto"/>
      <w:lang w:eastAsia="ru-RU"/>
    </w:rPr>
  </w:style>
  <w:style w:type="paragraph" w:customStyle="1" w:styleId="xl58811">
    <w:name w:val="xl58811"/>
    <w:basedOn w:val="a1"/>
    <w:rsid w:val="00C04DB8"/>
    <w:pPr>
      <w:pBdr>
        <w:top w:val="single" w:sz="4" w:space="0" w:color="auto"/>
        <w:left w:val="single" w:sz="4" w:space="0" w:color="auto"/>
        <w:bottom w:val="single" w:sz="4" w:space="0" w:color="auto"/>
        <w:right w:val="single" w:sz="4" w:space="0" w:color="auto"/>
      </w:pBdr>
      <w:shd w:val="clear" w:color="000000" w:fill="E1FFFF"/>
      <w:spacing w:before="100" w:beforeAutospacing="1" w:after="100" w:afterAutospacing="1" w:line="240" w:lineRule="auto"/>
      <w:jc w:val="left"/>
      <w:textAlignment w:val="center"/>
    </w:pPr>
    <w:rPr>
      <w:rFonts w:ascii="Arial CYR" w:eastAsia="Times New Roman" w:hAnsi="Arial CYR"/>
      <w:color w:val="auto"/>
      <w:lang w:eastAsia="ru-RU"/>
    </w:rPr>
  </w:style>
  <w:style w:type="paragraph" w:customStyle="1" w:styleId="xl58812">
    <w:name w:val="xl58812"/>
    <w:basedOn w:val="a1"/>
    <w:rsid w:val="00C04DB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b/>
      <w:bCs/>
      <w:color w:val="000000"/>
      <w:lang w:eastAsia="ru-RU"/>
    </w:rPr>
  </w:style>
  <w:style w:type="paragraph" w:customStyle="1" w:styleId="xl58813">
    <w:name w:val="xl58813"/>
    <w:basedOn w:val="a1"/>
    <w:rsid w:val="00C04DB8"/>
    <w:pPr>
      <w:spacing w:before="100" w:beforeAutospacing="1" w:after="100" w:afterAutospacing="1" w:line="240" w:lineRule="auto"/>
      <w:jc w:val="center"/>
    </w:pPr>
    <w:rPr>
      <w:rFonts w:ascii="Arial CYR" w:eastAsia="Times New Roman" w:hAnsi="Arial CYR"/>
      <w:b/>
      <w:bCs/>
      <w:color w:val="000000"/>
      <w:sz w:val="18"/>
      <w:szCs w:val="18"/>
      <w:lang w:eastAsia="ru-RU"/>
    </w:rPr>
  </w:style>
  <w:style w:type="paragraph" w:customStyle="1" w:styleId="xl58814">
    <w:name w:val="xl58814"/>
    <w:basedOn w:val="a1"/>
    <w:rsid w:val="00C04DB8"/>
    <w:pPr>
      <w:spacing w:before="100" w:beforeAutospacing="1" w:after="100" w:afterAutospacing="1" w:line="240" w:lineRule="auto"/>
      <w:jc w:val="left"/>
    </w:pPr>
    <w:rPr>
      <w:rFonts w:ascii="Arial CYR" w:eastAsia="Times New Roman" w:hAnsi="Arial CYR"/>
      <w:b/>
      <w:bCs/>
      <w:color w:val="000000"/>
      <w:sz w:val="18"/>
      <w:szCs w:val="18"/>
      <w:lang w:eastAsia="ru-RU"/>
    </w:rPr>
  </w:style>
  <w:style w:type="paragraph" w:customStyle="1" w:styleId="xl58815">
    <w:name w:val="xl58815"/>
    <w:basedOn w:val="a1"/>
    <w:rsid w:val="00C04DB8"/>
    <w:pPr>
      <w:spacing w:before="100" w:beforeAutospacing="1" w:after="100" w:afterAutospacing="1" w:line="240" w:lineRule="auto"/>
      <w:jc w:val="left"/>
    </w:pPr>
    <w:rPr>
      <w:rFonts w:ascii="Arial CYR" w:eastAsia="Times New Roman" w:hAnsi="Arial CYR"/>
      <w:b/>
      <w:bCs/>
      <w:color w:val="000000"/>
      <w:sz w:val="18"/>
      <w:szCs w:val="18"/>
      <w:lang w:eastAsia="ru-RU"/>
    </w:rPr>
  </w:style>
  <w:style w:type="paragraph" w:customStyle="1" w:styleId="xl58816">
    <w:name w:val="xl58816"/>
    <w:basedOn w:val="a1"/>
    <w:rsid w:val="00C04DB8"/>
    <w:pPr>
      <w:spacing w:before="100" w:beforeAutospacing="1" w:after="100" w:afterAutospacing="1" w:line="240" w:lineRule="auto"/>
      <w:jc w:val="left"/>
      <w:textAlignment w:val="top"/>
    </w:pPr>
    <w:rPr>
      <w:rFonts w:ascii="Arial CYR" w:eastAsia="Times New Roman" w:hAnsi="Arial CYR"/>
      <w:b/>
      <w:bCs/>
      <w:color w:val="auto"/>
      <w:sz w:val="18"/>
      <w:szCs w:val="18"/>
      <w:lang w:eastAsia="ru-RU"/>
    </w:rPr>
  </w:style>
  <w:style w:type="paragraph" w:customStyle="1" w:styleId="xl58817">
    <w:name w:val="xl58817"/>
    <w:basedOn w:val="a1"/>
    <w:rsid w:val="00C04DB8"/>
    <w:pPr>
      <w:pBdr>
        <w:top w:val="single" w:sz="4" w:space="0" w:color="auto"/>
        <w:bottom w:val="single" w:sz="4" w:space="0" w:color="auto"/>
      </w:pBdr>
      <w:spacing w:before="100" w:beforeAutospacing="1" w:after="100" w:afterAutospacing="1" w:line="240" w:lineRule="auto"/>
      <w:jc w:val="left"/>
      <w:textAlignment w:val="top"/>
    </w:pPr>
    <w:rPr>
      <w:rFonts w:ascii="Arial CYR" w:eastAsia="Times New Roman" w:hAnsi="Arial CYR"/>
      <w:b/>
      <w:bCs/>
      <w:color w:val="auto"/>
      <w:sz w:val="18"/>
      <w:szCs w:val="18"/>
      <w:lang w:eastAsia="ru-RU"/>
    </w:rPr>
  </w:style>
  <w:style w:type="paragraph" w:customStyle="1" w:styleId="xl58818">
    <w:name w:val="xl58818"/>
    <w:basedOn w:val="a1"/>
    <w:rsid w:val="00C04DB8"/>
    <w:pPr>
      <w:spacing w:before="100" w:beforeAutospacing="1" w:after="100" w:afterAutospacing="1" w:line="240" w:lineRule="auto"/>
      <w:jc w:val="left"/>
    </w:pPr>
    <w:rPr>
      <w:rFonts w:ascii="Arial CYR" w:eastAsia="Times New Roman" w:hAnsi="Arial CYR"/>
      <w:b/>
      <w:bCs/>
      <w:color w:val="auto"/>
      <w:sz w:val="18"/>
      <w:szCs w:val="18"/>
      <w:lang w:eastAsia="ru-RU"/>
    </w:rPr>
  </w:style>
  <w:style w:type="paragraph" w:customStyle="1" w:styleId="xl58819">
    <w:name w:val="xl58819"/>
    <w:basedOn w:val="a1"/>
    <w:rsid w:val="00C04DB8"/>
    <w:pPr>
      <w:pBdr>
        <w:top w:val="single" w:sz="4" w:space="0" w:color="auto"/>
        <w:bottom w:val="single" w:sz="4" w:space="0" w:color="auto"/>
      </w:pBdr>
      <w:spacing w:before="100" w:beforeAutospacing="1" w:after="100" w:afterAutospacing="1" w:line="240" w:lineRule="auto"/>
      <w:jc w:val="left"/>
    </w:pPr>
    <w:rPr>
      <w:rFonts w:ascii="Arial CYR" w:eastAsia="Times New Roman" w:hAnsi="Arial CYR"/>
      <w:b/>
      <w:bCs/>
      <w:color w:val="auto"/>
      <w:sz w:val="18"/>
      <w:szCs w:val="18"/>
      <w:lang w:eastAsia="ru-RU"/>
    </w:rPr>
  </w:style>
  <w:style w:type="paragraph" w:customStyle="1" w:styleId="xl58820">
    <w:name w:val="xl58820"/>
    <w:basedOn w:val="a1"/>
    <w:rsid w:val="00C04DB8"/>
    <w:pPr>
      <w:pBdr>
        <w:top w:val="single" w:sz="4" w:space="0" w:color="auto"/>
        <w:left w:val="single" w:sz="4" w:space="0" w:color="auto"/>
        <w:bottom w:val="single" w:sz="4" w:space="0" w:color="auto"/>
        <w:right w:val="single" w:sz="4" w:space="0" w:color="auto"/>
      </w:pBdr>
      <w:shd w:val="clear" w:color="FFCC00" w:fill="FFD200"/>
      <w:spacing w:before="100" w:beforeAutospacing="1" w:after="100" w:afterAutospacing="1" w:line="240" w:lineRule="auto"/>
      <w:jc w:val="center"/>
      <w:textAlignment w:val="center"/>
    </w:pPr>
    <w:rPr>
      <w:rFonts w:ascii="Arial CYR" w:eastAsia="Times New Roman" w:hAnsi="Arial CYR"/>
      <w:b/>
      <w:bCs/>
      <w:color w:val="auto"/>
      <w:sz w:val="18"/>
      <w:szCs w:val="18"/>
      <w:lang w:eastAsia="ru-RU"/>
    </w:rPr>
  </w:style>
  <w:style w:type="paragraph" w:customStyle="1" w:styleId="xl58821">
    <w:name w:val="xl58821"/>
    <w:basedOn w:val="a1"/>
    <w:rsid w:val="00C04DB8"/>
    <w:pPr>
      <w:pBdr>
        <w:top w:val="single" w:sz="4" w:space="0" w:color="auto"/>
        <w:left w:val="single" w:sz="4" w:space="0" w:color="auto"/>
        <w:bottom w:val="single" w:sz="4" w:space="0" w:color="auto"/>
        <w:right w:val="single" w:sz="4" w:space="0" w:color="auto"/>
      </w:pBdr>
      <w:shd w:val="clear" w:color="CC99FF" w:fill="FFC9E4"/>
      <w:spacing w:before="100" w:beforeAutospacing="1" w:after="100" w:afterAutospacing="1" w:line="240" w:lineRule="auto"/>
      <w:jc w:val="left"/>
      <w:textAlignment w:val="center"/>
    </w:pPr>
    <w:rPr>
      <w:rFonts w:ascii="Arial CYR" w:eastAsia="Times New Roman" w:hAnsi="Arial CYR"/>
      <w:b/>
      <w:bCs/>
      <w:color w:val="auto"/>
      <w:sz w:val="18"/>
      <w:szCs w:val="18"/>
      <w:lang w:eastAsia="ru-RU"/>
    </w:rPr>
  </w:style>
  <w:style w:type="paragraph" w:customStyle="1" w:styleId="xl58822">
    <w:name w:val="xl58822"/>
    <w:basedOn w:val="a1"/>
    <w:rsid w:val="00C04DB8"/>
    <w:pPr>
      <w:pBdr>
        <w:top w:val="single" w:sz="4" w:space="0" w:color="auto"/>
        <w:left w:val="single" w:sz="4" w:space="0" w:color="auto"/>
        <w:bottom w:val="single" w:sz="4" w:space="0" w:color="auto"/>
        <w:right w:val="single" w:sz="4" w:space="0" w:color="auto"/>
      </w:pBdr>
      <w:shd w:val="clear" w:color="000000" w:fill="E1FFFF"/>
      <w:spacing w:before="100" w:beforeAutospacing="1" w:after="100" w:afterAutospacing="1" w:line="240" w:lineRule="auto"/>
      <w:jc w:val="center"/>
      <w:textAlignment w:val="center"/>
    </w:pPr>
    <w:rPr>
      <w:rFonts w:ascii="Arial CYR" w:eastAsia="Times New Roman" w:hAnsi="Arial CYR"/>
      <w:color w:val="auto"/>
      <w:sz w:val="18"/>
      <w:szCs w:val="18"/>
      <w:lang w:eastAsia="ru-RU"/>
    </w:rPr>
  </w:style>
  <w:style w:type="paragraph" w:customStyle="1" w:styleId="xl58823">
    <w:name w:val="xl58823"/>
    <w:basedOn w:val="a1"/>
    <w:rsid w:val="00C04DB8"/>
    <w:pPr>
      <w:pBdr>
        <w:top w:val="single" w:sz="4" w:space="0" w:color="auto"/>
        <w:left w:val="single" w:sz="4" w:space="0" w:color="auto"/>
        <w:bottom w:val="single" w:sz="4" w:space="0" w:color="auto"/>
        <w:right w:val="single" w:sz="4" w:space="0" w:color="auto"/>
      </w:pBdr>
      <w:shd w:val="clear" w:color="000000" w:fill="E1FFFF"/>
      <w:spacing w:before="100" w:beforeAutospacing="1" w:after="100" w:afterAutospacing="1" w:line="240" w:lineRule="auto"/>
      <w:jc w:val="center"/>
      <w:textAlignment w:val="center"/>
    </w:pPr>
    <w:rPr>
      <w:rFonts w:ascii="Arial CYR" w:eastAsia="Times New Roman" w:hAnsi="Arial CYR"/>
      <w:color w:val="auto"/>
      <w:sz w:val="18"/>
      <w:szCs w:val="18"/>
      <w:lang w:eastAsia="ru-RU"/>
    </w:rPr>
  </w:style>
  <w:style w:type="paragraph" w:customStyle="1" w:styleId="xl58824">
    <w:name w:val="xl58824"/>
    <w:basedOn w:val="a1"/>
    <w:rsid w:val="00C04DB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olor w:val="auto"/>
      <w:sz w:val="18"/>
      <w:szCs w:val="18"/>
      <w:lang w:eastAsia="ru-RU"/>
    </w:rPr>
  </w:style>
  <w:style w:type="paragraph" w:customStyle="1" w:styleId="xl58825">
    <w:name w:val="xl58825"/>
    <w:basedOn w:val="a1"/>
    <w:rsid w:val="00C04DB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olor w:val="000000"/>
      <w:sz w:val="18"/>
      <w:szCs w:val="18"/>
      <w:lang w:eastAsia="ru-RU"/>
    </w:rPr>
  </w:style>
  <w:style w:type="paragraph" w:customStyle="1" w:styleId="xl58826">
    <w:name w:val="xl58826"/>
    <w:basedOn w:val="a1"/>
    <w:rsid w:val="00C04DB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olor w:val="000000"/>
      <w:sz w:val="18"/>
      <w:szCs w:val="18"/>
      <w:lang w:eastAsia="ru-RU"/>
    </w:rPr>
  </w:style>
  <w:style w:type="paragraph" w:customStyle="1" w:styleId="xl58827">
    <w:name w:val="xl58827"/>
    <w:basedOn w:val="a1"/>
    <w:rsid w:val="00C04DB8"/>
    <w:pPr>
      <w:pBdr>
        <w:top w:val="single" w:sz="4" w:space="0" w:color="auto"/>
        <w:left w:val="single" w:sz="4" w:space="0" w:color="auto"/>
        <w:bottom w:val="single" w:sz="4" w:space="0" w:color="auto"/>
        <w:right w:val="single" w:sz="4" w:space="0" w:color="auto"/>
      </w:pBdr>
      <w:shd w:val="clear" w:color="008080" w:fill="FFFFFF"/>
      <w:spacing w:before="100" w:beforeAutospacing="1" w:after="100" w:afterAutospacing="1" w:line="240" w:lineRule="auto"/>
      <w:jc w:val="center"/>
      <w:textAlignment w:val="center"/>
    </w:pPr>
    <w:rPr>
      <w:rFonts w:ascii="Arial CYR" w:eastAsia="Times New Roman" w:hAnsi="Arial CYR"/>
      <w:color w:val="000000"/>
      <w:sz w:val="18"/>
      <w:szCs w:val="18"/>
      <w:lang w:eastAsia="ru-RU"/>
    </w:rPr>
  </w:style>
  <w:style w:type="paragraph" w:customStyle="1" w:styleId="xl58828">
    <w:name w:val="xl58828"/>
    <w:basedOn w:val="a1"/>
    <w:rsid w:val="00C04DB8"/>
    <w:pPr>
      <w:pBdr>
        <w:top w:val="single" w:sz="4" w:space="0" w:color="auto"/>
        <w:left w:val="single" w:sz="4" w:space="0" w:color="auto"/>
        <w:bottom w:val="single" w:sz="4" w:space="0" w:color="auto"/>
        <w:right w:val="single" w:sz="4" w:space="0" w:color="auto"/>
      </w:pBdr>
      <w:shd w:val="clear" w:color="008080" w:fill="FDE9D9"/>
      <w:spacing w:before="100" w:beforeAutospacing="1" w:after="100" w:afterAutospacing="1" w:line="240" w:lineRule="auto"/>
      <w:jc w:val="center"/>
      <w:textAlignment w:val="center"/>
    </w:pPr>
    <w:rPr>
      <w:rFonts w:ascii="Arial CYR" w:eastAsia="Times New Roman" w:hAnsi="Arial CYR"/>
      <w:b/>
      <w:bCs/>
      <w:color w:val="000000"/>
      <w:sz w:val="18"/>
      <w:szCs w:val="18"/>
      <w:lang w:eastAsia="ru-RU"/>
    </w:rPr>
  </w:style>
  <w:style w:type="paragraph" w:customStyle="1" w:styleId="xl58829">
    <w:name w:val="xl58829"/>
    <w:basedOn w:val="a1"/>
    <w:rsid w:val="00C04DB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olor w:val="000000"/>
      <w:sz w:val="18"/>
      <w:szCs w:val="18"/>
      <w:lang w:eastAsia="ru-RU"/>
    </w:rPr>
  </w:style>
  <w:style w:type="paragraph" w:customStyle="1" w:styleId="xl58830">
    <w:name w:val="xl58830"/>
    <w:basedOn w:val="a1"/>
    <w:rsid w:val="00C04DB8"/>
    <w:pPr>
      <w:pBdr>
        <w:top w:val="single" w:sz="4" w:space="0" w:color="auto"/>
        <w:left w:val="single" w:sz="4" w:space="0" w:color="auto"/>
        <w:bottom w:val="single" w:sz="4" w:space="0" w:color="auto"/>
        <w:right w:val="single" w:sz="4" w:space="0" w:color="auto"/>
      </w:pBdr>
      <w:shd w:val="clear" w:color="00FFFF" w:fill="E1FFFF"/>
      <w:spacing w:before="100" w:beforeAutospacing="1" w:after="100" w:afterAutospacing="1" w:line="240" w:lineRule="auto"/>
      <w:jc w:val="center"/>
      <w:textAlignment w:val="center"/>
    </w:pPr>
    <w:rPr>
      <w:rFonts w:ascii="Arial CYR" w:eastAsia="Times New Roman" w:hAnsi="Arial CYR"/>
      <w:color w:val="auto"/>
      <w:sz w:val="18"/>
      <w:szCs w:val="18"/>
      <w:lang w:eastAsia="ru-RU"/>
    </w:rPr>
  </w:style>
  <w:style w:type="paragraph" w:customStyle="1" w:styleId="xl58831">
    <w:name w:val="xl58831"/>
    <w:basedOn w:val="a1"/>
    <w:rsid w:val="00C04DB8"/>
    <w:pPr>
      <w:pBdr>
        <w:top w:val="single" w:sz="4" w:space="0" w:color="auto"/>
        <w:left w:val="single" w:sz="4" w:space="0" w:color="auto"/>
        <w:bottom w:val="single" w:sz="4" w:space="0" w:color="auto"/>
        <w:right w:val="single" w:sz="4" w:space="0" w:color="auto"/>
      </w:pBdr>
      <w:shd w:val="clear" w:color="00FFFF" w:fill="FFFFFF"/>
      <w:spacing w:before="100" w:beforeAutospacing="1" w:after="100" w:afterAutospacing="1" w:line="240" w:lineRule="auto"/>
      <w:jc w:val="center"/>
      <w:textAlignment w:val="center"/>
    </w:pPr>
    <w:rPr>
      <w:rFonts w:ascii="Arial CYR" w:eastAsia="Times New Roman" w:hAnsi="Arial CYR"/>
      <w:color w:val="auto"/>
      <w:sz w:val="18"/>
      <w:szCs w:val="18"/>
      <w:lang w:eastAsia="ru-RU"/>
    </w:rPr>
  </w:style>
  <w:style w:type="paragraph" w:customStyle="1" w:styleId="xl58832">
    <w:name w:val="xl58832"/>
    <w:basedOn w:val="a1"/>
    <w:rsid w:val="00C04DB8"/>
    <w:pPr>
      <w:pBdr>
        <w:top w:val="single" w:sz="4" w:space="0" w:color="auto"/>
        <w:left w:val="single" w:sz="4" w:space="0" w:color="auto"/>
        <w:bottom w:val="single" w:sz="4" w:space="0" w:color="auto"/>
        <w:right w:val="single" w:sz="4" w:space="0" w:color="auto"/>
      </w:pBdr>
      <w:shd w:val="clear" w:color="00FFFF" w:fill="E1FFFF"/>
      <w:spacing w:before="100" w:beforeAutospacing="1" w:after="100" w:afterAutospacing="1" w:line="240" w:lineRule="auto"/>
      <w:jc w:val="center"/>
      <w:textAlignment w:val="center"/>
    </w:pPr>
    <w:rPr>
      <w:rFonts w:ascii="Arial CYR" w:eastAsia="Times New Roman" w:hAnsi="Arial CYR"/>
      <w:color w:val="auto"/>
      <w:sz w:val="18"/>
      <w:szCs w:val="18"/>
      <w:lang w:eastAsia="ru-RU"/>
    </w:rPr>
  </w:style>
  <w:style w:type="paragraph" w:customStyle="1" w:styleId="xl58833">
    <w:name w:val="xl58833"/>
    <w:basedOn w:val="a1"/>
    <w:rsid w:val="00C04DB8"/>
    <w:pPr>
      <w:pBdr>
        <w:top w:val="single" w:sz="4" w:space="0" w:color="auto"/>
        <w:left w:val="single" w:sz="4" w:space="0" w:color="auto"/>
        <w:bottom w:val="single" w:sz="4" w:space="0" w:color="auto"/>
        <w:right w:val="single" w:sz="4" w:space="0" w:color="auto"/>
      </w:pBdr>
      <w:shd w:val="clear" w:color="000000" w:fill="E1FFFF"/>
      <w:spacing w:before="100" w:beforeAutospacing="1" w:after="100" w:afterAutospacing="1" w:line="240" w:lineRule="auto"/>
      <w:jc w:val="center"/>
      <w:textAlignment w:val="center"/>
    </w:pPr>
    <w:rPr>
      <w:rFonts w:ascii="Arial CYR" w:eastAsia="Times New Roman" w:hAnsi="Arial CYR"/>
      <w:color w:val="auto"/>
      <w:sz w:val="18"/>
      <w:szCs w:val="18"/>
      <w:lang w:eastAsia="ru-RU"/>
    </w:rPr>
  </w:style>
  <w:style w:type="paragraph" w:customStyle="1" w:styleId="xl58834">
    <w:name w:val="xl58834"/>
    <w:basedOn w:val="a1"/>
    <w:rsid w:val="00C04DB8"/>
    <w:pPr>
      <w:pBdr>
        <w:top w:val="single" w:sz="4" w:space="0" w:color="auto"/>
        <w:left w:val="single" w:sz="4" w:space="0" w:color="auto"/>
        <w:bottom w:val="single" w:sz="4" w:space="0" w:color="auto"/>
        <w:right w:val="single" w:sz="4" w:space="0" w:color="auto"/>
      </w:pBdr>
      <w:shd w:val="clear" w:color="FFFFCC" w:fill="E1FFFF"/>
      <w:spacing w:before="100" w:beforeAutospacing="1" w:after="100" w:afterAutospacing="1" w:line="240" w:lineRule="auto"/>
      <w:jc w:val="center"/>
      <w:textAlignment w:val="center"/>
    </w:pPr>
    <w:rPr>
      <w:rFonts w:ascii="Arial CYR" w:eastAsia="Times New Roman" w:hAnsi="Arial CYR"/>
      <w:color w:val="auto"/>
      <w:sz w:val="18"/>
      <w:szCs w:val="18"/>
      <w:lang w:eastAsia="ru-RU"/>
    </w:rPr>
  </w:style>
  <w:style w:type="paragraph" w:customStyle="1" w:styleId="xl58835">
    <w:name w:val="xl58835"/>
    <w:basedOn w:val="a1"/>
    <w:rsid w:val="00C04DB8"/>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Arial CYR" w:eastAsia="Times New Roman" w:hAnsi="Arial CYR"/>
      <w:color w:val="auto"/>
      <w:sz w:val="18"/>
      <w:szCs w:val="18"/>
      <w:lang w:eastAsia="ru-RU"/>
    </w:rPr>
  </w:style>
  <w:style w:type="paragraph" w:customStyle="1" w:styleId="xl58836">
    <w:name w:val="xl58836"/>
    <w:basedOn w:val="a1"/>
    <w:rsid w:val="00C04DB8"/>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Arial CYR" w:eastAsia="Times New Roman" w:hAnsi="Arial CYR"/>
      <w:color w:val="000000"/>
      <w:sz w:val="18"/>
      <w:szCs w:val="18"/>
      <w:lang w:eastAsia="ru-RU"/>
    </w:rPr>
  </w:style>
  <w:style w:type="paragraph" w:customStyle="1" w:styleId="xl58837">
    <w:name w:val="xl58837"/>
    <w:basedOn w:val="a1"/>
    <w:rsid w:val="00C04DB8"/>
    <w:pPr>
      <w:pBdr>
        <w:top w:val="single" w:sz="4" w:space="0" w:color="auto"/>
        <w:left w:val="single" w:sz="4" w:space="0" w:color="auto"/>
        <w:bottom w:val="single" w:sz="4" w:space="0" w:color="auto"/>
        <w:right w:val="single" w:sz="4" w:space="0" w:color="auto"/>
      </w:pBdr>
      <w:shd w:val="clear" w:color="FFFFCC" w:fill="E1FFFF"/>
      <w:spacing w:before="100" w:beforeAutospacing="1" w:after="100" w:afterAutospacing="1" w:line="240" w:lineRule="auto"/>
      <w:jc w:val="center"/>
      <w:textAlignment w:val="center"/>
    </w:pPr>
    <w:rPr>
      <w:rFonts w:ascii="Arial CYR" w:eastAsia="Times New Roman" w:hAnsi="Arial CYR"/>
      <w:color w:val="000000"/>
      <w:sz w:val="18"/>
      <w:szCs w:val="18"/>
      <w:lang w:eastAsia="ru-RU"/>
    </w:rPr>
  </w:style>
  <w:style w:type="paragraph" w:customStyle="1" w:styleId="xl58838">
    <w:name w:val="xl58838"/>
    <w:basedOn w:val="a1"/>
    <w:rsid w:val="00C04DB8"/>
    <w:pPr>
      <w:pBdr>
        <w:top w:val="single" w:sz="4" w:space="0" w:color="auto"/>
        <w:left w:val="single" w:sz="4" w:space="0" w:color="auto"/>
        <w:bottom w:val="single" w:sz="4" w:space="0" w:color="auto"/>
        <w:right w:val="single" w:sz="4" w:space="0" w:color="auto"/>
      </w:pBdr>
      <w:shd w:val="clear" w:color="000000" w:fill="E1FFFF"/>
      <w:spacing w:before="100" w:beforeAutospacing="1" w:after="100" w:afterAutospacing="1" w:line="240" w:lineRule="auto"/>
      <w:jc w:val="center"/>
      <w:textAlignment w:val="center"/>
    </w:pPr>
    <w:rPr>
      <w:rFonts w:ascii="Arial CYR" w:eastAsia="Times New Roman" w:hAnsi="Arial CYR"/>
      <w:color w:val="000000"/>
      <w:sz w:val="18"/>
      <w:szCs w:val="18"/>
      <w:lang w:eastAsia="ru-RU"/>
    </w:rPr>
  </w:style>
  <w:style w:type="paragraph" w:customStyle="1" w:styleId="xl58839">
    <w:name w:val="xl58839"/>
    <w:basedOn w:val="a1"/>
    <w:rsid w:val="00C04DB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olor w:val="auto"/>
      <w:sz w:val="18"/>
      <w:szCs w:val="18"/>
      <w:lang w:eastAsia="ru-RU"/>
    </w:rPr>
  </w:style>
  <w:style w:type="paragraph" w:customStyle="1" w:styleId="xl58840">
    <w:name w:val="xl58840"/>
    <w:basedOn w:val="a1"/>
    <w:rsid w:val="00C04DB8"/>
    <w:pPr>
      <w:pBdr>
        <w:top w:val="single" w:sz="4" w:space="0" w:color="auto"/>
        <w:left w:val="single" w:sz="4" w:space="0" w:color="auto"/>
        <w:bottom w:val="single" w:sz="4" w:space="0" w:color="auto"/>
        <w:right w:val="single" w:sz="4" w:space="0" w:color="auto"/>
      </w:pBdr>
      <w:shd w:val="clear" w:color="008080" w:fill="FDE9D9"/>
      <w:spacing w:before="100" w:beforeAutospacing="1" w:after="100" w:afterAutospacing="1" w:line="240" w:lineRule="auto"/>
      <w:jc w:val="center"/>
      <w:textAlignment w:val="center"/>
    </w:pPr>
    <w:rPr>
      <w:rFonts w:ascii="Arial CYR" w:eastAsia="Times New Roman" w:hAnsi="Arial CYR"/>
      <w:b/>
      <w:bCs/>
      <w:color w:val="000000"/>
      <w:sz w:val="18"/>
      <w:szCs w:val="18"/>
      <w:lang w:eastAsia="ru-RU"/>
    </w:rPr>
  </w:style>
  <w:style w:type="paragraph" w:customStyle="1" w:styleId="xl58841">
    <w:name w:val="xl58841"/>
    <w:basedOn w:val="a1"/>
    <w:rsid w:val="00C04DB8"/>
    <w:pPr>
      <w:pBdr>
        <w:top w:val="single" w:sz="4" w:space="0" w:color="auto"/>
        <w:left w:val="single" w:sz="4" w:space="0" w:color="auto"/>
        <w:right w:val="single" w:sz="4" w:space="0" w:color="auto"/>
      </w:pBdr>
      <w:shd w:val="clear" w:color="008080" w:fill="FDE9D9"/>
      <w:spacing w:before="100" w:beforeAutospacing="1" w:after="100" w:afterAutospacing="1" w:line="240" w:lineRule="auto"/>
      <w:jc w:val="center"/>
      <w:textAlignment w:val="center"/>
    </w:pPr>
    <w:rPr>
      <w:rFonts w:ascii="Arial CYR" w:eastAsia="Times New Roman" w:hAnsi="Arial CYR"/>
      <w:b/>
      <w:bCs/>
      <w:color w:val="000000"/>
      <w:sz w:val="18"/>
      <w:szCs w:val="18"/>
      <w:lang w:eastAsia="ru-RU"/>
    </w:rPr>
  </w:style>
  <w:style w:type="paragraph" w:customStyle="1" w:styleId="xl58842">
    <w:name w:val="xl58842"/>
    <w:basedOn w:val="a1"/>
    <w:rsid w:val="00C04DB8"/>
    <w:pPr>
      <w:pBdr>
        <w:top w:val="single" w:sz="4" w:space="0" w:color="auto"/>
        <w:left w:val="single" w:sz="4" w:space="0" w:color="auto"/>
        <w:bottom w:val="single" w:sz="4" w:space="0" w:color="auto"/>
        <w:right w:val="single" w:sz="4" w:space="0" w:color="auto"/>
      </w:pBdr>
      <w:shd w:val="clear" w:color="000000" w:fill="D1FFFF"/>
      <w:spacing w:before="100" w:beforeAutospacing="1" w:after="100" w:afterAutospacing="1" w:line="240" w:lineRule="auto"/>
      <w:jc w:val="center"/>
      <w:textAlignment w:val="center"/>
    </w:pPr>
    <w:rPr>
      <w:rFonts w:ascii="Arial CYR" w:eastAsia="Times New Roman" w:hAnsi="Arial CYR"/>
      <w:b/>
      <w:bCs/>
      <w:color w:val="000000"/>
      <w:sz w:val="18"/>
      <w:szCs w:val="18"/>
      <w:lang w:eastAsia="ru-RU"/>
    </w:rPr>
  </w:style>
  <w:style w:type="paragraph" w:customStyle="1" w:styleId="xl58843">
    <w:name w:val="xl58843"/>
    <w:basedOn w:val="a1"/>
    <w:rsid w:val="00C04DB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olor w:val="000000"/>
      <w:sz w:val="18"/>
      <w:szCs w:val="18"/>
      <w:lang w:eastAsia="ru-RU"/>
    </w:rPr>
  </w:style>
  <w:style w:type="paragraph" w:customStyle="1" w:styleId="xl58844">
    <w:name w:val="xl58844"/>
    <w:basedOn w:val="a1"/>
    <w:rsid w:val="00C04DB8"/>
    <w:pPr>
      <w:spacing w:before="100" w:beforeAutospacing="1" w:after="100" w:afterAutospacing="1" w:line="240" w:lineRule="auto"/>
      <w:jc w:val="left"/>
      <w:textAlignment w:val="center"/>
    </w:pPr>
    <w:rPr>
      <w:rFonts w:ascii="Arial CYR" w:eastAsia="Times New Roman" w:hAnsi="Arial CYR"/>
      <w:color w:val="000000"/>
      <w:sz w:val="18"/>
      <w:szCs w:val="18"/>
      <w:lang w:eastAsia="ru-RU"/>
    </w:rPr>
  </w:style>
  <w:style w:type="paragraph" w:customStyle="1" w:styleId="xl58845">
    <w:name w:val="xl58845"/>
    <w:basedOn w:val="a1"/>
    <w:rsid w:val="00C04DB8"/>
    <w:pPr>
      <w:pBdr>
        <w:top w:val="single" w:sz="4" w:space="0" w:color="auto"/>
        <w:left w:val="single" w:sz="4" w:space="0" w:color="auto"/>
        <w:bottom w:val="single" w:sz="4" w:space="0" w:color="auto"/>
        <w:right w:val="single" w:sz="4" w:space="0" w:color="auto"/>
      </w:pBdr>
      <w:shd w:val="clear" w:color="FFCC00" w:fill="FFD200"/>
      <w:spacing w:before="100" w:beforeAutospacing="1" w:after="100" w:afterAutospacing="1" w:line="240" w:lineRule="auto"/>
      <w:jc w:val="center"/>
      <w:textAlignment w:val="center"/>
    </w:pPr>
    <w:rPr>
      <w:rFonts w:ascii="Arial CYR" w:eastAsia="Times New Roman" w:hAnsi="Arial CYR"/>
      <w:b/>
      <w:bCs/>
      <w:color w:val="auto"/>
      <w:sz w:val="18"/>
      <w:szCs w:val="18"/>
      <w:lang w:eastAsia="ru-RU"/>
    </w:rPr>
  </w:style>
  <w:style w:type="paragraph" w:customStyle="1" w:styleId="xl58846">
    <w:name w:val="xl58846"/>
    <w:basedOn w:val="a1"/>
    <w:rsid w:val="00C04DB8"/>
    <w:pPr>
      <w:pBdr>
        <w:top w:val="single" w:sz="4" w:space="0" w:color="auto"/>
        <w:left w:val="single" w:sz="4" w:space="0" w:color="auto"/>
        <w:bottom w:val="single" w:sz="4" w:space="0" w:color="auto"/>
        <w:right w:val="single" w:sz="4" w:space="0" w:color="auto"/>
      </w:pBdr>
      <w:shd w:val="clear" w:color="CC99FF" w:fill="FFC9E4"/>
      <w:spacing w:before="100" w:beforeAutospacing="1" w:after="100" w:afterAutospacing="1" w:line="240" w:lineRule="auto"/>
      <w:jc w:val="center"/>
      <w:textAlignment w:val="center"/>
    </w:pPr>
    <w:rPr>
      <w:rFonts w:ascii="Arial CYR" w:eastAsia="Times New Roman" w:hAnsi="Arial CYR"/>
      <w:b/>
      <w:bCs/>
      <w:color w:val="auto"/>
      <w:sz w:val="18"/>
      <w:szCs w:val="18"/>
      <w:lang w:eastAsia="ru-RU"/>
    </w:rPr>
  </w:style>
  <w:style w:type="paragraph" w:customStyle="1" w:styleId="xl58847">
    <w:name w:val="xl58847"/>
    <w:basedOn w:val="a1"/>
    <w:rsid w:val="00C04DB8"/>
    <w:pPr>
      <w:pBdr>
        <w:top w:val="single" w:sz="4" w:space="0" w:color="auto"/>
        <w:left w:val="single" w:sz="4" w:space="0" w:color="auto"/>
        <w:bottom w:val="single" w:sz="4" w:space="0" w:color="auto"/>
        <w:right w:val="single" w:sz="4" w:space="0" w:color="auto"/>
      </w:pBdr>
      <w:shd w:val="clear" w:color="00FFFF" w:fill="FDE9D9"/>
      <w:spacing w:before="100" w:beforeAutospacing="1" w:after="100" w:afterAutospacing="1" w:line="240" w:lineRule="auto"/>
      <w:jc w:val="center"/>
      <w:textAlignment w:val="center"/>
    </w:pPr>
    <w:rPr>
      <w:rFonts w:ascii="Arial CYR" w:eastAsia="Times New Roman" w:hAnsi="Arial CYR"/>
      <w:color w:val="auto"/>
      <w:sz w:val="18"/>
      <w:szCs w:val="18"/>
      <w:lang w:eastAsia="ru-RU"/>
    </w:rPr>
  </w:style>
  <w:style w:type="paragraph" w:customStyle="1" w:styleId="xl58848">
    <w:name w:val="xl58848"/>
    <w:basedOn w:val="a1"/>
    <w:rsid w:val="00C04DB8"/>
    <w:pPr>
      <w:pBdr>
        <w:top w:val="single" w:sz="4" w:space="0" w:color="auto"/>
        <w:left w:val="single" w:sz="4" w:space="0" w:color="auto"/>
        <w:bottom w:val="single" w:sz="4" w:space="0" w:color="auto"/>
        <w:right w:val="single" w:sz="4" w:space="0" w:color="auto"/>
      </w:pBdr>
      <w:shd w:val="clear" w:color="FF8080" w:fill="FDE9D9"/>
      <w:spacing w:before="100" w:beforeAutospacing="1" w:after="100" w:afterAutospacing="1" w:line="240" w:lineRule="auto"/>
      <w:jc w:val="center"/>
      <w:textAlignment w:val="center"/>
    </w:pPr>
    <w:rPr>
      <w:rFonts w:ascii="Arial CYR" w:eastAsia="Times New Roman" w:hAnsi="Arial CYR"/>
      <w:color w:val="auto"/>
      <w:sz w:val="18"/>
      <w:szCs w:val="18"/>
      <w:lang w:eastAsia="ru-RU"/>
    </w:rPr>
  </w:style>
  <w:style w:type="paragraph" w:customStyle="1" w:styleId="xl58849">
    <w:name w:val="xl58849"/>
    <w:basedOn w:val="a1"/>
    <w:rsid w:val="00C04DB8"/>
    <w:pPr>
      <w:pBdr>
        <w:top w:val="single" w:sz="4" w:space="0" w:color="auto"/>
        <w:left w:val="single" w:sz="4" w:space="0" w:color="auto"/>
        <w:bottom w:val="single" w:sz="4" w:space="0" w:color="auto"/>
      </w:pBdr>
      <w:shd w:val="clear" w:color="008080" w:fill="FDE9D9"/>
      <w:spacing w:before="100" w:beforeAutospacing="1" w:after="100" w:afterAutospacing="1" w:line="240" w:lineRule="auto"/>
      <w:jc w:val="center"/>
      <w:textAlignment w:val="center"/>
    </w:pPr>
    <w:rPr>
      <w:rFonts w:ascii="Arial CYR" w:eastAsia="Times New Roman" w:hAnsi="Arial CYR"/>
      <w:b/>
      <w:bCs/>
      <w:color w:val="000000"/>
      <w:sz w:val="18"/>
      <w:szCs w:val="18"/>
      <w:lang w:eastAsia="ru-RU"/>
    </w:rPr>
  </w:style>
  <w:style w:type="paragraph" w:customStyle="1" w:styleId="xl58850">
    <w:name w:val="xl58850"/>
    <w:basedOn w:val="a1"/>
    <w:rsid w:val="00C04DB8"/>
    <w:pPr>
      <w:pBdr>
        <w:top w:val="single" w:sz="4" w:space="0" w:color="auto"/>
        <w:left w:val="single" w:sz="4" w:space="0" w:color="auto"/>
        <w:bottom w:val="single" w:sz="4" w:space="0" w:color="auto"/>
        <w:right w:val="single" w:sz="4" w:space="0" w:color="auto"/>
      </w:pBdr>
      <w:shd w:val="clear" w:color="CC99FF" w:fill="FFC9E4"/>
      <w:spacing w:before="100" w:beforeAutospacing="1" w:after="100" w:afterAutospacing="1" w:line="240" w:lineRule="auto"/>
      <w:jc w:val="left"/>
      <w:textAlignment w:val="center"/>
    </w:pPr>
    <w:rPr>
      <w:rFonts w:ascii="Arial CYR" w:eastAsia="Times New Roman" w:hAnsi="Arial CYR"/>
      <w:b/>
      <w:bCs/>
      <w:color w:val="auto"/>
      <w:sz w:val="18"/>
      <w:szCs w:val="18"/>
      <w:lang w:eastAsia="ru-RU"/>
    </w:rPr>
  </w:style>
  <w:style w:type="paragraph" w:customStyle="1" w:styleId="xl58851">
    <w:name w:val="xl58851"/>
    <w:basedOn w:val="a1"/>
    <w:rsid w:val="00C04DB8"/>
    <w:pPr>
      <w:pBdr>
        <w:top w:val="single" w:sz="4" w:space="0" w:color="auto"/>
        <w:left w:val="single" w:sz="4" w:space="0" w:color="auto"/>
        <w:bottom w:val="single" w:sz="4" w:space="0" w:color="auto"/>
        <w:right w:val="single" w:sz="4" w:space="0" w:color="auto"/>
      </w:pBdr>
      <w:shd w:val="clear" w:color="FF8080" w:fill="FFFFFF"/>
      <w:spacing w:before="100" w:beforeAutospacing="1" w:after="100" w:afterAutospacing="1" w:line="240" w:lineRule="auto"/>
      <w:jc w:val="center"/>
      <w:textAlignment w:val="center"/>
    </w:pPr>
    <w:rPr>
      <w:rFonts w:ascii="Arial CYR" w:eastAsia="Times New Roman" w:hAnsi="Arial CYR"/>
      <w:color w:val="auto"/>
      <w:sz w:val="18"/>
      <w:szCs w:val="18"/>
      <w:lang w:eastAsia="ru-RU"/>
    </w:rPr>
  </w:style>
  <w:style w:type="paragraph" w:customStyle="1" w:styleId="xl58852">
    <w:name w:val="xl58852"/>
    <w:basedOn w:val="a1"/>
    <w:rsid w:val="00C04DB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CYR" w:eastAsia="Times New Roman" w:hAnsi="Arial CYR"/>
      <w:color w:val="000000"/>
      <w:sz w:val="18"/>
      <w:szCs w:val="18"/>
      <w:lang w:eastAsia="ru-RU"/>
    </w:rPr>
  </w:style>
  <w:style w:type="paragraph" w:customStyle="1" w:styleId="xl58853">
    <w:name w:val="xl58853"/>
    <w:basedOn w:val="a1"/>
    <w:rsid w:val="00C04DB8"/>
    <w:pPr>
      <w:pBdr>
        <w:top w:val="single" w:sz="4" w:space="0" w:color="auto"/>
        <w:left w:val="single" w:sz="4" w:space="0" w:color="auto"/>
        <w:bottom w:val="single" w:sz="4" w:space="0" w:color="auto"/>
        <w:right w:val="single" w:sz="4" w:space="0" w:color="auto"/>
      </w:pBdr>
      <w:shd w:val="clear" w:color="FF8080" w:fill="FDE9D9"/>
      <w:spacing w:before="100" w:beforeAutospacing="1" w:after="100" w:afterAutospacing="1" w:line="240" w:lineRule="auto"/>
      <w:jc w:val="center"/>
      <w:textAlignment w:val="center"/>
    </w:pPr>
    <w:rPr>
      <w:rFonts w:ascii="Arial CYR" w:eastAsia="Times New Roman" w:hAnsi="Arial CYR"/>
      <w:color w:val="auto"/>
      <w:sz w:val="18"/>
      <w:szCs w:val="18"/>
      <w:lang w:eastAsia="ru-RU"/>
    </w:rPr>
  </w:style>
  <w:style w:type="paragraph" w:customStyle="1" w:styleId="xl58854">
    <w:name w:val="xl58854"/>
    <w:basedOn w:val="a1"/>
    <w:rsid w:val="00C04DB8"/>
    <w:pPr>
      <w:pBdr>
        <w:top w:val="single" w:sz="4" w:space="0" w:color="auto"/>
        <w:left w:val="single" w:sz="4" w:space="0" w:color="auto"/>
        <w:bottom w:val="single" w:sz="4" w:space="0" w:color="auto"/>
        <w:right w:val="single" w:sz="4" w:space="0" w:color="auto"/>
      </w:pBdr>
      <w:shd w:val="clear" w:color="00FFFF" w:fill="FDE9D9"/>
      <w:spacing w:before="100" w:beforeAutospacing="1" w:after="100" w:afterAutospacing="1" w:line="240" w:lineRule="auto"/>
      <w:jc w:val="center"/>
      <w:textAlignment w:val="center"/>
    </w:pPr>
    <w:rPr>
      <w:rFonts w:ascii="Arial CYR" w:eastAsia="Times New Roman" w:hAnsi="Arial CYR"/>
      <w:b/>
      <w:bCs/>
      <w:color w:val="auto"/>
      <w:sz w:val="18"/>
      <w:szCs w:val="18"/>
      <w:lang w:eastAsia="ru-RU"/>
    </w:rPr>
  </w:style>
  <w:style w:type="paragraph" w:customStyle="1" w:styleId="xl58855">
    <w:name w:val="xl58855"/>
    <w:basedOn w:val="a1"/>
    <w:rsid w:val="00C04DB8"/>
    <w:pPr>
      <w:spacing w:before="100" w:beforeAutospacing="1" w:after="100" w:afterAutospacing="1" w:line="240" w:lineRule="auto"/>
      <w:jc w:val="left"/>
      <w:textAlignment w:val="center"/>
    </w:pPr>
    <w:rPr>
      <w:rFonts w:ascii="Arial CYR" w:eastAsia="Times New Roman" w:hAnsi="Arial CYR"/>
      <w:color w:val="000000"/>
      <w:sz w:val="18"/>
      <w:szCs w:val="18"/>
      <w:lang w:eastAsia="ru-RU"/>
    </w:rPr>
  </w:style>
  <w:style w:type="paragraph" w:customStyle="1" w:styleId="xl58856">
    <w:name w:val="xl58856"/>
    <w:basedOn w:val="a1"/>
    <w:rsid w:val="00C04DB8"/>
    <w:pPr>
      <w:pBdr>
        <w:top w:val="single" w:sz="4" w:space="0" w:color="000000"/>
        <w:bottom w:val="single" w:sz="4" w:space="0" w:color="000000"/>
        <w:right w:val="single" w:sz="4" w:space="0" w:color="000000"/>
      </w:pBdr>
      <w:spacing w:before="100" w:beforeAutospacing="1" w:after="100" w:afterAutospacing="1" w:line="240" w:lineRule="auto"/>
      <w:ind w:firstLineChars="100" w:firstLine="100"/>
      <w:jc w:val="left"/>
      <w:textAlignment w:val="center"/>
    </w:pPr>
    <w:rPr>
      <w:rFonts w:ascii="Arial CYR" w:eastAsia="Times New Roman" w:hAnsi="Arial CYR"/>
      <w:color w:val="auto"/>
      <w:lang w:eastAsia="ru-RU"/>
    </w:rPr>
  </w:style>
  <w:style w:type="paragraph" w:customStyle="1" w:styleId="xl58857">
    <w:name w:val="xl58857"/>
    <w:basedOn w:val="a1"/>
    <w:rsid w:val="00C04DB8"/>
    <w:pPr>
      <w:pBdr>
        <w:top w:val="single" w:sz="4" w:space="0" w:color="auto"/>
        <w:left w:val="single" w:sz="4" w:space="0" w:color="auto"/>
        <w:bottom w:val="single" w:sz="4" w:space="0" w:color="auto"/>
        <w:right w:val="single" w:sz="4" w:space="0" w:color="auto"/>
      </w:pBdr>
      <w:shd w:val="clear" w:color="00FFFF" w:fill="FFFFFF"/>
      <w:spacing w:before="100" w:beforeAutospacing="1" w:after="100" w:afterAutospacing="1" w:line="240" w:lineRule="auto"/>
      <w:jc w:val="left"/>
      <w:textAlignment w:val="center"/>
    </w:pPr>
    <w:rPr>
      <w:rFonts w:ascii="Arial CYR" w:eastAsia="Times New Roman" w:hAnsi="Arial CYR"/>
      <w:color w:val="auto"/>
      <w:lang w:eastAsia="ru-RU"/>
    </w:rPr>
  </w:style>
  <w:style w:type="paragraph" w:customStyle="1" w:styleId="xl58858">
    <w:name w:val="xl58858"/>
    <w:basedOn w:val="a1"/>
    <w:rsid w:val="00C04DB8"/>
    <w:pPr>
      <w:pBdr>
        <w:top w:val="single" w:sz="4" w:space="0" w:color="auto"/>
        <w:left w:val="single" w:sz="4" w:space="0" w:color="auto"/>
        <w:bottom w:val="single" w:sz="4" w:space="0" w:color="auto"/>
        <w:right w:val="single" w:sz="4" w:space="0" w:color="auto"/>
      </w:pBdr>
      <w:shd w:val="clear" w:color="00FFFF" w:fill="FFFFFF"/>
      <w:spacing w:before="100" w:beforeAutospacing="1" w:after="100" w:afterAutospacing="1" w:line="240" w:lineRule="auto"/>
      <w:jc w:val="center"/>
      <w:textAlignment w:val="center"/>
    </w:pPr>
    <w:rPr>
      <w:rFonts w:ascii="Arial CYR" w:eastAsia="Times New Roman" w:hAnsi="Arial CYR"/>
      <w:color w:val="auto"/>
      <w:sz w:val="16"/>
      <w:szCs w:val="16"/>
      <w:lang w:eastAsia="ru-RU"/>
    </w:rPr>
  </w:style>
  <w:style w:type="paragraph" w:customStyle="1" w:styleId="xl58859">
    <w:name w:val="xl58859"/>
    <w:basedOn w:val="a1"/>
    <w:rsid w:val="00C04DB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olor w:val="auto"/>
      <w:sz w:val="16"/>
      <w:szCs w:val="16"/>
      <w:lang w:eastAsia="ru-RU"/>
    </w:rPr>
  </w:style>
  <w:style w:type="paragraph" w:customStyle="1" w:styleId="xl58860">
    <w:name w:val="xl58860"/>
    <w:basedOn w:val="a1"/>
    <w:rsid w:val="00C04DB8"/>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Arial CYR" w:eastAsia="Times New Roman" w:hAnsi="Arial CYR"/>
      <w:color w:val="auto"/>
      <w:lang w:eastAsia="ru-RU"/>
    </w:rPr>
  </w:style>
  <w:style w:type="paragraph" w:customStyle="1" w:styleId="xl58861">
    <w:name w:val="xl58861"/>
    <w:basedOn w:val="a1"/>
    <w:rsid w:val="00C04DB8"/>
    <w:pPr>
      <w:pBdr>
        <w:top w:val="single" w:sz="4" w:space="0" w:color="auto"/>
        <w:left w:val="single" w:sz="4" w:space="0" w:color="auto"/>
        <w:bottom w:val="single" w:sz="4" w:space="0" w:color="auto"/>
        <w:right w:val="single" w:sz="4" w:space="0" w:color="auto"/>
      </w:pBdr>
      <w:shd w:val="clear" w:color="000000" w:fill="E1FFFF"/>
      <w:spacing w:before="100" w:beforeAutospacing="1" w:after="100" w:afterAutospacing="1" w:line="240" w:lineRule="auto"/>
      <w:jc w:val="left"/>
      <w:textAlignment w:val="center"/>
    </w:pPr>
    <w:rPr>
      <w:rFonts w:ascii="Arial CYR" w:eastAsia="Times New Roman" w:hAnsi="Arial CYR"/>
      <w:b/>
      <w:bCs/>
      <w:color w:val="auto"/>
      <w:lang w:eastAsia="ru-RU"/>
    </w:rPr>
  </w:style>
  <w:style w:type="paragraph" w:customStyle="1" w:styleId="xl58862">
    <w:name w:val="xl58862"/>
    <w:basedOn w:val="a1"/>
    <w:rsid w:val="00C04DB8"/>
    <w:pPr>
      <w:pBdr>
        <w:top w:val="single" w:sz="4" w:space="0" w:color="auto"/>
        <w:left w:val="single" w:sz="4" w:space="0" w:color="auto"/>
        <w:bottom w:val="single" w:sz="4" w:space="0" w:color="auto"/>
        <w:right w:val="single" w:sz="4" w:space="0" w:color="auto"/>
      </w:pBdr>
      <w:shd w:val="clear" w:color="00FFFF" w:fill="E1FFFF"/>
      <w:spacing w:before="100" w:beforeAutospacing="1" w:after="100" w:afterAutospacing="1" w:line="240" w:lineRule="auto"/>
      <w:jc w:val="center"/>
      <w:textAlignment w:val="center"/>
    </w:pPr>
    <w:rPr>
      <w:rFonts w:ascii="Arial CYR" w:eastAsia="Times New Roman" w:hAnsi="Arial CYR"/>
      <w:b/>
      <w:bCs/>
      <w:color w:val="auto"/>
      <w:sz w:val="18"/>
      <w:szCs w:val="18"/>
      <w:lang w:eastAsia="ru-RU"/>
    </w:rPr>
  </w:style>
  <w:style w:type="paragraph" w:customStyle="1" w:styleId="xl58863">
    <w:name w:val="xl58863"/>
    <w:basedOn w:val="a1"/>
    <w:rsid w:val="00C04DB8"/>
    <w:pPr>
      <w:pBdr>
        <w:top w:val="single" w:sz="4" w:space="0" w:color="auto"/>
        <w:left w:val="single" w:sz="4" w:space="0" w:color="auto"/>
        <w:bottom w:val="single" w:sz="4" w:space="0" w:color="auto"/>
      </w:pBdr>
      <w:shd w:val="clear" w:color="CC99FF" w:fill="FFC9E4"/>
      <w:spacing w:before="100" w:beforeAutospacing="1" w:after="100" w:afterAutospacing="1" w:line="240" w:lineRule="auto"/>
      <w:jc w:val="left"/>
      <w:textAlignment w:val="center"/>
    </w:pPr>
    <w:rPr>
      <w:rFonts w:ascii="Arial CYR" w:eastAsia="Times New Roman" w:hAnsi="Arial CYR"/>
      <w:b/>
      <w:bCs/>
      <w:color w:val="auto"/>
      <w:sz w:val="28"/>
      <w:szCs w:val="28"/>
      <w:lang w:eastAsia="ru-RU"/>
    </w:rPr>
  </w:style>
  <w:style w:type="paragraph" w:customStyle="1" w:styleId="xl58864">
    <w:name w:val="xl58864"/>
    <w:basedOn w:val="a1"/>
    <w:rsid w:val="00C04DB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Arial"/>
      <w:color w:val="auto"/>
      <w:lang w:eastAsia="ru-RU"/>
    </w:rPr>
  </w:style>
  <w:style w:type="paragraph" w:customStyle="1" w:styleId="xl58865">
    <w:name w:val="xl58865"/>
    <w:basedOn w:val="a1"/>
    <w:rsid w:val="00C04DB8"/>
    <w:pPr>
      <w:spacing w:before="100" w:beforeAutospacing="1" w:after="100" w:afterAutospacing="1" w:line="240" w:lineRule="auto"/>
      <w:jc w:val="right"/>
    </w:pPr>
    <w:rPr>
      <w:rFonts w:ascii="Arial CYR" w:eastAsia="Times New Roman" w:hAnsi="Arial CYR"/>
      <w:color w:val="000000"/>
      <w:lang w:eastAsia="ru-RU"/>
    </w:rPr>
  </w:style>
  <w:style w:type="paragraph" w:customStyle="1" w:styleId="xl58866">
    <w:name w:val="xl58866"/>
    <w:basedOn w:val="a1"/>
    <w:rsid w:val="00C04DB8"/>
    <w:pPr>
      <w:pBdr>
        <w:bottom w:val="single" w:sz="4" w:space="0" w:color="auto"/>
      </w:pBdr>
      <w:spacing w:before="100" w:beforeAutospacing="1" w:after="100" w:afterAutospacing="1" w:line="240" w:lineRule="auto"/>
      <w:jc w:val="left"/>
      <w:textAlignment w:val="center"/>
    </w:pPr>
    <w:rPr>
      <w:rFonts w:ascii="Arial CYR" w:eastAsia="Times New Roman" w:hAnsi="Arial CYR"/>
      <w:color w:val="000000"/>
      <w:lang w:eastAsia="ru-RU"/>
    </w:rPr>
  </w:style>
  <w:style w:type="paragraph" w:customStyle="1" w:styleId="xl58867">
    <w:name w:val="xl58867"/>
    <w:basedOn w:val="a1"/>
    <w:rsid w:val="00C04DB8"/>
    <w:pPr>
      <w:pBdr>
        <w:top w:val="single" w:sz="4" w:space="0" w:color="auto"/>
        <w:left w:val="single" w:sz="8" w:space="0" w:color="auto"/>
        <w:bottom w:val="single" w:sz="4" w:space="0" w:color="auto"/>
        <w:right w:val="single" w:sz="4" w:space="0" w:color="auto"/>
      </w:pBdr>
      <w:shd w:val="clear" w:color="00FFFF" w:fill="D1FFFF"/>
      <w:spacing w:before="100" w:beforeAutospacing="1" w:after="100" w:afterAutospacing="1" w:line="240" w:lineRule="auto"/>
      <w:jc w:val="left"/>
      <w:textAlignment w:val="center"/>
    </w:pPr>
    <w:rPr>
      <w:rFonts w:ascii="Arial CYR" w:eastAsia="Times New Roman" w:hAnsi="Arial CYR"/>
      <w:color w:val="auto"/>
      <w:lang w:eastAsia="ru-RU"/>
    </w:rPr>
  </w:style>
  <w:style w:type="paragraph" w:customStyle="1" w:styleId="xl58868">
    <w:name w:val="xl58868"/>
    <w:basedOn w:val="a1"/>
    <w:rsid w:val="00C04DB8"/>
    <w:pPr>
      <w:pBdr>
        <w:top w:val="single" w:sz="4" w:space="0" w:color="auto"/>
        <w:left w:val="single" w:sz="4" w:space="0" w:color="auto"/>
        <w:bottom w:val="single" w:sz="4" w:space="0" w:color="auto"/>
      </w:pBdr>
      <w:shd w:val="clear" w:color="00FFFF" w:fill="D1FFFF"/>
      <w:spacing w:before="100" w:beforeAutospacing="1" w:after="100" w:afterAutospacing="1" w:line="240" w:lineRule="auto"/>
      <w:jc w:val="center"/>
      <w:textAlignment w:val="center"/>
    </w:pPr>
    <w:rPr>
      <w:rFonts w:ascii="Arial CYR" w:eastAsia="Times New Roman" w:hAnsi="Arial CYR"/>
      <w:color w:val="auto"/>
      <w:sz w:val="16"/>
      <w:szCs w:val="16"/>
      <w:lang w:eastAsia="ru-RU"/>
    </w:rPr>
  </w:style>
  <w:style w:type="paragraph" w:customStyle="1" w:styleId="xl58869">
    <w:name w:val="xl58869"/>
    <w:basedOn w:val="a1"/>
    <w:rsid w:val="00C04DB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b/>
      <w:bCs/>
      <w:color w:val="auto"/>
      <w:lang w:eastAsia="ru-RU"/>
    </w:rPr>
  </w:style>
  <w:style w:type="paragraph" w:customStyle="1" w:styleId="xl58870">
    <w:name w:val="xl58870"/>
    <w:basedOn w:val="a1"/>
    <w:rsid w:val="00C04DB8"/>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CYR" w:eastAsia="Times New Roman" w:hAnsi="Arial CYR"/>
      <w:color w:val="auto"/>
      <w:sz w:val="16"/>
      <w:szCs w:val="16"/>
      <w:lang w:eastAsia="ru-RU"/>
    </w:rPr>
  </w:style>
  <w:style w:type="paragraph" w:customStyle="1" w:styleId="xl58871">
    <w:name w:val="xl58871"/>
    <w:basedOn w:val="a1"/>
    <w:rsid w:val="00C04DB8"/>
    <w:pPr>
      <w:pBdr>
        <w:top w:val="single" w:sz="4" w:space="0" w:color="auto"/>
        <w:left w:val="single" w:sz="8" w:space="7" w:color="auto"/>
        <w:bottom w:val="single" w:sz="4" w:space="0" w:color="auto"/>
        <w:right w:val="single" w:sz="4" w:space="0" w:color="auto"/>
      </w:pBdr>
      <w:spacing w:before="100" w:beforeAutospacing="1" w:after="100" w:afterAutospacing="1" w:line="240" w:lineRule="auto"/>
      <w:ind w:firstLineChars="100" w:firstLine="100"/>
      <w:jc w:val="left"/>
      <w:textAlignment w:val="center"/>
    </w:pPr>
    <w:rPr>
      <w:rFonts w:ascii="Arial CYR" w:eastAsia="Times New Roman" w:hAnsi="Arial CYR"/>
      <w:color w:val="auto"/>
      <w:lang w:eastAsia="ru-RU"/>
    </w:rPr>
  </w:style>
  <w:style w:type="paragraph" w:customStyle="1" w:styleId="xl58872">
    <w:name w:val="xl58872"/>
    <w:basedOn w:val="a1"/>
    <w:rsid w:val="00C04DB8"/>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CYR" w:eastAsia="Times New Roman" w:hAnsi="Arial CYR"/>
      <w:color w:val="auto"/>
      <w:sz w:val="16"/>
      <w:szCs w:val="16"/>
      <w:lang w:eastAsia="ru-RU"/>
    </w:rPr>
  </w:style>
  <w:style w:type="paragraph" w:customStyle="1" w:styleId="xl58873">
    <w:name w:val="xl58873"/>
    <w:basedOn w:val="a1"/>
    <w:rsid w:val="00C04DB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color w:val="auto"/>
      <w:lang w:eastAsia="ru-RU"/>
    </w:rPr>
  </w:style>
  <w:style w:type="paragraph" w:customStyle="1" w:styleId="xl58874">
    <w:name w:val="xl58874"/>
    <w:basedOn w:val="a1"/>
    <w:rsid w:val="00C04DB8"/>
    <w:pPr>
      <w:shd w:val="clear" w:color="000000" w:fill="EBF1DE"/>
      <w:spacing w:before="100" w:beforeAutospacing="1" w:after="100" w:afterAutospacing="1" w:line="240" w:lineRule="auto"/>
      <w:jc w:val="right"/>
    </w:pPr>
    <w:rPr>
      <w:rFonts w:ascii="Arial CYR" w:eastAsia="Times New Roman" w:hAnsi="Arial CYR"/>
      <w:color w:val="000000"/>
      <w:lang w:eastAsia="ru-RU"/>
    </w:rPr>
  </w:style>
  <w:style w:type="paragraph" w:customStyle="1" w:styleId="xl58875">
    <w:name w:val="xl58875"/>
    <w:basedOn w:val="a1"/>
    <w:rsid w:val="00C04DB8"/>
    <w:pPr>
      <w:pBdr>
        <w:bottom w:val="single" w:sz="4" w:space="0" w:color="auto"/>
      </w:pBdr>
      <w:shd w:val="clear" w:color="000000" w:fill="EBF1DE"/>
      <w:spacing w:before="100" w:beforeAutospacing="1" w:after="100" w:afterAutospacing="1" w:line="240" w:lineRule="auto"/>
      <w:jc w:val="left"/>
      <w:textAlignment w:val="center"/>
    </w:pPr>
    <w:rPr>
      <w:rFonts w:ascii="Arial CYR" w:eastAsia="Times New Roman" w:hAnsi="Arial CYR"/>
      <w:color w:val="000000"/>
      <w:lang w:eastAsia="ru-RU"/>
    </w:rPr>
  </w:style>
  <w:style w:type="paragraph" w:customStyle="1" w:styleId="xl58876">
    <w:name w:val="xl58876"/>
    <w:basedOn w:val="a1"/>
    <w:rsid w:val="00C04DB8"/>
    <w:pPr>
      <w:shd w:val="clear" w:color="000000" w:fill="EBF1DE"/>
      <w:spacing w:before="100" w:beforeAutospacing="1" w:after="100" w:afterAutospacing="1" w:line="240" w:lineRule="auto"/>
      <w:jc w:val="left"/>
      <w:textAlignment w:val="center"/>
    </w:pPr>
    <w:rPr>
      <w:rFonts w:ascii="Arial CYR" w:eastAsia="Times New Roman" w:hAnsi="Arial CYR"/>
      <w:color w:val="000000"/>
      <w:sz w:val="18"/>
      <w:szCs w:val="18"/>
      <w:lang w:eastAsia="ru-RU"/>
    </w:rPr>
  </w:style>
  <w:style w:type="paragraph" w:customStyle="1" w:styleId="xl58877">
    <w:name w:val="xl58877"/>
    <w:basedOn w:val="a1"/>
    <w:rsid w:val="00C04DB8"/>
    <w:pPr>
      <w:spacing w:before="100" w:beforeAutospacing="1" w:after="100" w:afterAutospacing="1" w:line="240" w:lineRule="auto"/>
      <w:jc w:val="center"/>
    </w:pPr>
    <w:rPr>
      <w:rFonts w:eastAsia="Times New Roman"/>
      <w:color w:val="auto"/>
      <w:lang w:eastAsia="ru-RU"/>
    </w:rPr>
  </w:style>
  <w:style w:type="paragraph" w:customStyle="1" w:styleId="xl58878">
    <w:name w:val="xl58878"/>
    <w:basedOn w:val="a1"/>
    <w:rsid w:val="00C04DB8"/>
    <w:pPr>
      <w:spacing w:before="100" w:beforeAutospacing="1" w:after="100" w:afterAutospacing="1" w:line="240" w:lineRule="auto"/>
      <w:jc w:val="right"/>
      <w:textAlignment w:val="center"/>
    </w:pPr>
    <w:rPr>
      <w:rFonts w:ascii="Arial CYR" w:eastAsia="Times New Roman" w:hAnsi="Arial CYR"/>
      <w:color w:val="000000"/>
      <w:lang w:eastAsia="ru-RU"/>
    </w:rPr>
  </w:style>
  <w:style w:type="paragraph" w:customStyle="1" w:styleId="xl58879">
    <w:name w:val="xl58879"/>
    <w:basedOn w:val="a1"/>
    <w:rsid w:val="00C04DB8"/>
    <w:pPr>
      <w:spacing w:before="100" w:beforeAutospacing="1" w:after="100" w:afterAutospacing="1" w:line="240" w:lineRule="auto"/>
      <w:jc w:val="left"/>
      <w:textAlignment w:val="center"/>
    </w:pPr>
    <w:rPr>
      <w:rFonts w:ascii="Arial CYR" w:eastAsia="Times New Roman" w:hAnsi="Arial CYR"/>
      <w:b/>
      <w:bCs/>
      <w:color w:val="000000"/>
      <w:lang w:eastAsia="ru-RU"/>
    </w:rPr>
  </w:style>
  <w:style w:type="paragraph" w:customStyle="1" w:styleId="xl58880">
    <w:name w:val="xl58880"/>
    <w:basedOn w:val="a1"/>
    <w:rsid w:val="00C04DB8"/>
    <w:pPr>
      <w:pBdr>
        <w:top w:val="single" w:sz="4" w:space="0" w:color="auto"/>
        <w:bottom w:val="single" w:sz="4" w:space="0" w:color="auto"/>
      </w:pBdr>
      <w:shd w:val="clear" w:color="CC99FF" w:fill="FFC9E4"/>
      <w:spacing w:before="100" w:beforeAutospacing="1" w:after="100" w:afterAutospacing="1" w:line="240" w:lineRule="auto"/>
      <w:jc w:val="left"/>
      <w:textAlignment w:val="center"/>
    </w:pPr>
    <w:rPr>
      <w:rFonts w:ascii="Arial CYR" w:eastAsia="Times New Roman" w:hAnsi="Arial CYR"/>
      <w:b/>
      <w:bCs/>
      <w:color w:val="auto"/>
      <w:sz w:val="28"/>
      <w:szCs w:val="28"/>
      <w:lang w:eastAsia="ru-RU"/>
    </w:rPr>
  </w:style>
  <w:style w:type="paragraph" w:customStyle="1" w:styleId="xl58881">
    <w:name w:val="xl58881"/>
    <w:basedOn w:val="a1"/>
    <w:rsid w:val="00C04DB8"/>
    <w:pPr>
      <w:pBdr>
        <w:top w:val="single" w:sz="4" w:space="0" w:color="auto"/>
        <w:bottom w:val="single" w:sz="4" w:space="0" w:color="auto"/>
        <w:right w:val="single" w:sz="4" w:space="0" w:color="auto"/>
      </w:pBdr>
      <w:shd w:val="clear" w:color="CC99FF" w:fill="FFC9E4"/>
      <w:spacing w:before="100" w:beforeAutospacing="1" w:after="100" w:afterAutospacing="1" w:line="240" w:lineRule="auto"/>
      <w:jc w:val="left"/>
      <w:textAlignment w:val="center"/>
    </w:pPr>
    <w:rPr>
      <w:rFonts w:ascii="Arial CYR" w:eastAsia="Times New Roman" w:hAnsi="Arial CYR"/>
      <w:b/>
      <w:bCs/>
      <w:color w:val="auto"/>
      <w:sz w:val="28"/>
      <w:szCs w:val="28"/>
      <w:lang w:eastAsia="ru-RU"/>
    </w:rPr>
  </w:style>
  <w:style w:type="paragraph" w:customStyle="1" w:styleId="xl58882">
    <w:name w:val="xl58882"/>
    <w:basedOn w:val="a1"/>
    <w:rsid w:val="00C04DB8"/>
    <w:pPr>
      <w:spacing w:before="100" w:beforeAutospacing="1" w:after="100" w:afterAutospacing="1" w:line="240" w:lineRule="auto"/>
      <w:jc w:val="center"/>
    </w:pPr>
    <w:rPr>
      <w:rFonts w:ascii="Arial CYR" w:eastAsia="Times New Roman" w:hAnsi="Arial CYR"/>
      <w:b/>
      <w:bCs/>
      <w:color w:val="000000"/>
      <w:lang w:eastAsia="ru-RU"/>
    </w:rPr>
  </w:style>
  <w:style w:type="paragraph" w:customStyle="1" w:styleId="xl58883">
    <w:name w:val="xl58883"/>
    <w:basedOn w:val="a1"/>
    <w:rsid w:val="00C04DB8"/>
    <w:pPr>
      <w:spacing w:before="100" w:beforeAutospacing="1" w:after="100" w:afterAutospacing="1" w:line="240" w:lineRule="auto"/>
      <w:jc w:val="center"/>
    </w:pPr>
    <w:rPr>
      <w:rFonts w:ascii="Arial CYR" w:eastAsia="Times New Roman" w:hAnsi="Arial CYR"/>
      <w:b/>
      <w:bCs/>
      <w:color w:val="000000"/>
      <w:lang w:eastAsia="ru-RU"/>
    </w:rPr>
  </w:style>
  <w:style w:type="paragraph" w:customStyle="1" w:styleId="xl58884">
    <w:name w:val="xl58884"/>
    <w:basedOn w:val="a1"/>
    <w:rsid w:val="00C04DB8"/>
    <w:pPr>
      <w:pBdr>
        <w:top w:val="single" w:sz="4" w:space="0" w:color="auto"/>
        <w:bottom w:val="single" w:sz="4" w:space="0" w:color="auto"/>
      </w:pBdr>
      <w:spacing w:before="100" w:beforeAutospacing="1" w:after="100" w:afterAutospacing="1" w:line="240" w:lineRule="auto"/>
      <w:jc w:val="center"/>
    </w:pPr>
    <w:rPr>
      <w:rFonts w:ascii="Arial CYR" w:eastAsia="Times New Roman" w:hAnsi="Arial CYR"/>
      <w:b/>
      <w:bCs/>
      <w:color w:val="auto"/>
      <w:sz w:val="20"/>
      <w:szCs w:val="20"/>
      <w:lang w:eastAsia="ru-RU"/>
    </w:rPr>
  </w:style>
  <w:style w:type="paragraph" w:customStyle="1" w:styleId="xl58885">
    <w:name w:val="xl58885"/>
    <w:basedOn w:val="a1"/>
    <w:rsid w:val="00C04DB8"/>
    <w:pPr>
      <w:pBdr>
        <w:top w:val="single" w:sz="4" w:space="0" w:color="auto"/>
        <w:left w:val="single" w:sz="4" w:space="0" w:color="auto"/>
        <w:bottom w:val="single" w:sz="4" w:space="0" w:color="auto"/>
      </w:pBdr>
      <w:shd w:val="clear" w:color="008080" w:fill="FDE9D9"/>
      <w:spacing w:before="100" w:beforeAutospacing="1" w:after="100" w:afterAutospacing="1" w:line="240" w:lineRule="auto"/>
      <w:jc w:val="left"/>
      <w:textAlignment w:val="center"/>
    </w:pPr>
    <w:rPr>
      <w:rFonts w:ascii="Arial CYR" w:eastAsia="Times New Roman" w:hAnsi="Arial CYR"/>
      <w:b/>
      <w:bCs/>
      <w:color w:val="000000"/>
      <w:lang w:eastAsia="ru-RU"/>
    </w:rPr>
  </w:style>
  <w:style w:type="paragraph" w:customStyle="1" w:styleId="xl58886">
    <w:name w:val="xl58886"/>
    <w:basedOn w:val="a1"/>
    <w:rsid w:val="00C04DB8"/>
    <w:pPr>
      <w:pBdr>
        <w:top w:val="single" w:sz="4" w:space="0" w:color="auto"/>
        <w:bottom w:val="single" w:sz="4" w:space="0" w:color="auto"/>
      </w:pBdr>
      <w:shd w:val="clear" w:color="008080" w:fill="FDE9D9"/>
      <w:spacing w:before="100" w:beforeAutospacing="1" w:after="100" w:afterAutospacing="1" w:line="240" w:lineRule="auto"/>
      <w:jc w:val="left"/>
      <w:textAlignment w:val="center"/>
    </w:pPr>
    <w:rPr>
      <w:rFonts w:ascii="Arial CYR" w:eastAsia="Times New Roman" w:hAnsi="Arial CYR"/>
      <w:b/>
      <w:bCs/>
      <w:color w:val="000000"/>
      <w:lang w:eastAsia="ru-RU"/>
    </w:rPr>
  </w:style>
  <w:style w:type="paragraph" w:customStyle="1" w:styleId="xl58887">
    <w:name w:val="xl58887"/>
    <w:basedOn w:val="a1"/>
    <w:rsid w:val="00C04DB8"/>
    <w:pPr>
      <w:pBdr>
        <w:top w:val="single" w:sz="4" w:space="0" w:color="auto"/>
        <w:bottom w:val="single" w:sz="4" w:space="0" w:color="auto"/>
        <w:right w:val="single" w:sz="4" w:space="0" w:color="auto"/>
      </w:pBdr>
      <w:shd w:val="clear" w:color="008080" w:fill="FDE9D9"/>
      <w:spacing w:before="100" w:beforeAutospacing="1" w:after="100" w:afterAutospacing="1" w:line="240" w:lineRule="auto"/>
      <w:jc w:val="left"/>
      <w:textAlignment w:val="center"/>
    </w:pPr>
    <w:rPr>
      <w:rFonts w:ascii="Arial CYR" w:eastAsia="Times New Roman" w:hAnsi="Arial CYR"/>
      <w:b/>
      <w:bCs/>
      <w:color w:val="000000"/>
      <w:lang w:eastAsia="ru-RU"/>
    </w:rPr>
  </w:style>
  <w:style w:type="paragraph" w:customStyle="1" w:styleId="xl58888">
    <w:name w:val="xl58888"/>
    <w:basedOn w:val="a1"/>
    <w:rsid w:val="00C04DB8"/>
    <w:pPr>
      <w:pBdr>
        <w:top w:val="single" w:sz="4" w:space="0" w:color="auto"/>
        <w:left w:val="single" w:sz="8" w:space="0" w:color="auto"/>
        <w:bottom w:val="single" w:sz="4" w:space="0" w:color="auto"/>
      </w:pBdr>
      <w:shd w:val="clear" w:color="CC99FF" w:fill="FFC9E4"/>
      <w:spacing w:before="100" w:beforeAutospacing="1" w:after="100" w:afterAutospacing="1" w:line="240" w:lineRule="auto"/>
      <w:jc w:val="left"/>
      <w:textAlignment w:val="center"/>
    </w:pPr>
    <w:rPr>
      <w:rFonts w:ascii="Arial CYR" w:eastAsia="Times New Roman" w:hAnsi="Arial CYR"/>
      <w:b/>
      <w:bCs/>
      <w:color w:val="auto"/>
      <w:sz w:val="28"/>
      <w:szCs w:val="28"/>
      <w:lang w:eastAsia="ru-RU"/>
    </w:rPr>
  </w:style>
  <w:style w:type="paragraph" w:customStyle="1" w:styleId="xl58889">
    <w:name w:val="xl58889"/>
    <w:basedOn w:val="a1"/>
    <w:rsid w:val="00C04DB8"/>
    <w:pPr>
      <w:pBdr>
        <w:top w:val="single" w:sz="4" w:space="0" w:color="auto"/>
        <w:left w:val="single" w:sz="8" w:space="0" w:color="auto"/>
        <w:bottom w:val="single" w:sz="4" w:space="0" w:color="auto"/>
      </w:pBdr>
      <w:shd w:val="clear" w:color="008080" w:fill="FDE9D9"/>
      <w:spacing w:before="100" w:beforeAutospacing="1" w:after="100" w:afterAutospacing="1" w:line="240" w:lineRule="auto"/>
      <w:jc w:val="left"/>
      <w:textAlignment w:val="center"/>
    </w:pPr>
    <w:rPr>
      <w:rFonts w:ascii="Arial CYR" w:eastAsia="Times New Roman" w:hAnsi="Arial CYR"/>
      <w:b/>
      <w:bCs/>
      <w:color w:val="000000"/>
      <w:lang w:eastAsia="ru-RU"/>
    </w:rPr>
  </w:style>
  <w:style w:type="paragraph" w:customStyle="1" w:styleId="xl58890">
    <w:name w:val="xl58890"/>
    <w:basedOn w:val="a1"/>
    <w:rsid w:val="00C04DB8"/>
    <w:pPr>
      <w:spacing w:before="100" w:beforeAutospacing="1" w:after="100" w:afterAutospacing="1" w:line="240" w:lineRule="auto"/>
      <w:jc w:val="left"/>
    </w:pPr>
    <w:rPr>
      <w:rFonts w:ascii="Arial CYR" w:eastAsia="Times New Roman" w:hAnsi="Arial CYR"/>
      <w:color w:val="000000"/>
      <w:lang w:eastAsia="ru-RU"/>
    </w:rPr>
  </w:style>
  <w:style w:type="paragraph" w:customStyle="1" w:styleId="xl58891">
    <w:name w:val="xl58891"/>
    <w:basedOn w:val="a1"/>
    <w:rsid w:val="00C04DB8"/>
    <w:pPr>
      <w:pBdr>
        <w:top w:val="single" w:sz="4" w:space="0" w:color="auto"/>
      </w:pBdr>
      <w:spacing w:before="100" w:beforeAutospacing="1" w:after="100" w:afterAutospacing="1" w:line="240" w:lineRule="auto"/>
      <w:jc w:val="center"/>
      <w:textAlignment w:val="center"/>
    </w:pPr>
    <w:rPr>
      <w:rFonts w:ascii="Arial CYR" w:eastAsia="Times New Roman" w:hAnsi="Arial CYR"/>
      <w:color w:val="000000"/>
      <w:lang w:eastAsia="ru-RU"/>
    </w:rPr>
  </w:style>
  <w:style w:type="paragraph" w:customStyle="1" w:styleId="xl58892">
    <w:name w:val="xl58892"/>
    <w:basedOn w:val="a1"/>
    <w:rsid w:val="00C04DB8"/>
    <w:pPr>
      <w:spacing w:before="100" w:beforeAutospacing="1" w:after="100" w:afterAutospacing="1" w:line="240" w:lineRule="auto"/>
      <w:jc w:val="center"/>
      <w:textAlignment w:val="center"/>
    </w:pPr>
    <w:rPr>
      <w:rFonts w:ascii="Arial CYR" w:eastAsia="Times New Roman" w:hAnsi="Arial CYR"/>
      <w:color w:val="000000"/>
      <w:lang w:eastAsia="ru-RU"/>
    </w:rPr>
  </w:style>
  <w:style w:type="paragraph" w:customStyle="1" w:styleId="xl58893">
    <w:name w:val="xl58893"/>
    <w:basedOn w:val="a1"/>
    <w:rsid w:val="00C04DB8"/>
    <w:pPr>
      <w:shd w:val="clear" w:color="000000" w:fill="EBF1DE"/>
      <w:spacing w:before="100" w:beforeAutospacing="1" w:after="100" w:afterAutospacing="1" w:line="240" w:lineRule="auto"/>
      <w:jc w:val="left"/>
    </w:pPr>
    <w:rPr>
      <w:rFonts w:ascii="Arial CYR" w:eastAsia="Times New Roman" w:hAnsi="Arial CYR"/>
      <w:color w:val="000000"/>
      <w:lang w:eastAsia="ru-RU"/>
    </w:rPr>
  </w:style>
  <w:style w:type="paragraph" w:customStyle="1" w:styleId="S1">
    <w:name w:val="S_Заголовок1_СписокН"/>
    <w:basedOn w:val="a1"/>
    <w:rsid w:val="00C04DB8"/>
    <w:pPr>
      <w:numPr>
        <w:numId w:val="29"/>
      </w:numPr>
      <w:spacing w:after="200" w:line="276" w:lineRule="auto"/>
      <w:jc w:val="left"/>
    </w:pPr>
    <w:rPr>
      <w:rFonts w:ascii="Calibri" w:hAnsi="Calibri" w:cs="Calibri"/>
      <w:color w:val="auto"/>
      <w:sz w:val="22"/>
      <w:szCs w:val="22"/>
    </w:rPr>
  </w:style>
  <w:style w:type="paragraph" w:customStyle="1" w:styleId="S2">
    <w:name w:val="S_Заголовок2_СписокН"/>
    <w:basedOn w:val="a1"/>
    <w:rsid w:val="00C04DB8"/>
    <w:pPr>
      <w:numPr>
        <w:ilvl w:val="1"/>
        <w:numId w:val="29"/>
      </w:numPr>
      <w:spacing w:after="200" w:line="276" w:lineRule="auto"/>
      <w:jc w:val="left"/>
    </w:pPr>
    <w:rPr>
      <w:rFonts w:ascii="Calibri" w:hAnsi="Calibri" w:cs="Calibri"/>
      <w:color w:val="auto"/>
      <w:sz w:val="22"/>
      <w:szCs w:val="22"/>
    </w:rPr>
  </w:style>
  <w:style w:type="paragraph" w:customStyle="1" w:styleId="S3">
    <w:name w:val="S_Заголовок3_СписокН"/>
    <w:basedOn w:val="a1"/>
    <w:rsid w:val="00C04DB8"/>
    <w:pPr>
      <w:numPr>
        <w:ilvl w:val="2"/>
        <w:numId w:val="29"/>
      </w:numPr>
      <w:spacing w:after="200" w:line="276" w:lineRule="auto"/>
      <w:jc w:val="left"/>
    </w:pPr>
    <w:rPr>
      <w:rFonts w:ascii="Calibri" w:hAnsi="Calibri" w:cs="Calibri"/>
      <w:color w:val="auto"/>
      <w:sz w:val="22"/>
      <w:szCs w:val="22"/>
    </w:rPr>
  </w:style>
  <w:style w:type="table" w:customStyle="1" w:styleId="66">
    <w:name w:val="Сетка таблицы66"/>
    <w:basedOn w:val="a3"/>
    <w:uiPriority w:val="99"/>
    <w:rsid w:val="00C04DB8"/>
    <w:pPr>
      <w:spacing w:line="240" w:lineRule="auto"/>
      <w:jc w:val="left"/>
    </w:pPr>
    <w:rPr>
      <w:rFonts w:ascii="Calibri" w:eastAsia="Calibri" w:hAnsi="Calibri"/>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7">
    <w:name w:val="Сноска_"/>
    <w:basedOn w:val="a2"/>
    <w:link w:val="afff8"/>
    <w:rsid w:val="00C04DB8"/>
    <w:rPr>
      <w:rFonts w:eastAsia="Times New Roman"/>
      <w:b/>
      <w:bCs/>
      <w:sz w:val="18"/>
      <w:szCs w:val="18"/>
      <w:shd w:val="clear" w:color="auto" w:fill="FFFFFF"/>
    </w:rPr>
  </w:style>
  <w:style w:type="paragraph" w:customStyle="1" w:styleId="afff8">
    <w:name w:val="Сноска"/>
    <w:basedOn w:val="a1"/>
    <w:link w:val="afff7"/>
    <w:rsid w:val="00C04DB8"/>
    <w:pPr>
      <w:widowControl w:val="0"/>
      <w:shd w:val="clear" w:color="auto" w:fill="FFFFFF"/>
      <w:spacing w:line="230" w:lineRule="exact"/>
    </w:pPr>
    <w:rPr>
      <w:rFonts w:eastAsia="Times New Roman"/>
      <w:b/>
      <w:bCs/>
      <w:sz w:val="18"/>
      <w:szCs w:val="18"/>
    </w:rPr>
  </w:style>
  <w:style w:type="table" w:customStyle="1" w:styleId="211">
    <w:name w:val="Сетка таблицы21"/>
    <w:basedOn w:val="a3"/>
    <w:next w:val="af5"/>
    <w:uiPriority w:val="39"/>
    <w:rsid w:val="00C04DB8"/>
    <w:pPr>
      <w:spacing w:line="240" w:lineRule="auto"/>
      <w:jc w:val="left"/>
    </w:pPr>
    <w:rPr>
      <w:rFonts w:eastAsia="MS Mincho"/>
      <w:color w:val="auto"/>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3"/>
    <w:next w:val="af5"/>
    <w:uiPriority w:val="39"/>
    <w:rsid w:val="00FD3EB4"/>
    <w:pPr>
      <w:spacing w:line="240" w:lineRule="auto"/>
      <w:jc w:val="left"/>
    </w:pPr>
    <w:rPr>
      <w:rFonts w:eastAsia="MS Mincho"/>
      <w:color w:val="auto"/>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7589268">
      <w:bodyDiv w:val="1"/>
      <w:marLeft w:val="0"/>
      <w:marRight w:val="0"/>
      <w:marTop w:val="0"/>
      <w:marBottom w:val="0"/>
      <w:divBdr>
        <w:top w:val="none" w:sz="0" w:space="0" w:color="auto"/>
        <w:left w:val="none" w:sz="0" w:space="0" w:color="auto"/>
        <w:bottom w:val="none" w:sz="0" w:space="0" w:color="auto"/>
        <w:right w:val="none" w:sz="0" w:space="0" w:color="auto"/>
      </w:divBdr>
    </w:div>
    <w:div w:id="289290167">
      <w:bodyDiv w:val="1"/>
      <w:marLeft w:val="0"/>
      <w:marRight w:val="0"/>
      <w:marTop w:val="0"/>
      <w:marBottom w:val="0"/>
      <w:divBdr>
        <w:top w:val="none" w:sz="0" w:space="0" w:color="auto"/>
        <w:left w:val="none" w:sz="0" w:space="0" w:color="auto"/>
        <w:bottom w:val="none" w:sz="0" w:space="0" w:color="auto"/>
        <w:right w:val="none" w:sz="0" w:space="0" w:color="auto"/>
      </w:divBdr>
    </w:div>
    <w:div w:id="323436101">
      <w:bodyDiv w:val="1"/>
      <w:marLeft w:val="0"/>
      <w:marRight w:val="0"/>
      <w:marTop w:val="0"/>
      <w:marBottom w:val="0"/>
      <w:divBdr>
        <w:top w:val="none" w:sz="0" w:space="0" w:color="auto"/>
        <w:left w:val="none" w:sz="0" w:space="0" w:color="auto"/>
        <w:bottom w:val="none" w:sz="0" w:space="0" w:color="auto"/>
        <w:right w:val="none" w:sz="0" w:space="0" w:color="auto"/>
      </w:divBdr>
    </w:div>
    <w:div w:id="356345700">
      <w:bodyDiv w:val="1"/>
      <w:marLeft w:val="0"/>
      <w:marRight w:val="0"/>
      <w:marTop w:val="0"/>
      <w:marBottom w:val="0"/>
      <w:divBdr>
        <w:top w:val="none" w:sz="0" w:space="0" w:color="auto"/>
        <w:left w:val="none" w:sz="0" w:space="0" w:color="auto"/>
        <w:bottom w:val="none" w:sz="0" w:space="0" w:color="auto"/>
        <w:right w:val="none" w:sz="0" w:space="0" w:color="auto"/>
      </w:divBdr>
    </w:div>
    <w:div w:id="423260159">
      <w:bodyDiv w:val="1"/>
      <w:marLeft w:val="0"/>
      <w:marRight w:val="0"/>
      <w:marTop w:val="0"/>
      <w:marBottom w:val="0"/>
      <w:divBdr>
        <w:top w:val="none" w:sz="0" w:space="0" w:color="auto"/>
        <w:left w:val="none" w:sz="0" w:space="0" w:color="auto"/>
        <w:bottom w:val="none" w:sz="0" w:space="0" w:color="auto"/>
        <w:right w:val="none" w:sz="0" w:space="0" w:color="auto"/>
      </w:divBdr>
    </w:div>
    <w:div w:id="526910262">
      <w:bodyDiv w:val="1"/>
      <w:marLeft w:val="0"/>
      <w:marRight w:val="0"/>
      <w:marTop w:val="0"/>
      <w:marBottom w:val="0"/>
      <w:divBdr>
        <w:top w:val="none" w:sz="0" w:space="0" w:color="auto"/>
        <w:left w:val="none" w:sz="0" w:space="0" w:color="auto"/>
        <w:bottom w:val="none" w:sz="0" w:space="0" w:color="auto"/>
        <w:right w:val="none" w:sz="0" w:space="0" w:color="auto"/>
      </w:divBdr>
    </w:div>
    <w:div w:id="662588424">
      <w:bodyDiv w:val="1"/>
      <w:marLeft w:val="0"/>
      <w:marRight w:val="0"/>
      <w:marTop w:val="0"/>
      <w:marBottom w:val="0"/>
      <w:divBdr>
        <w:top w:val="none" w:sz="0" w:space="0" w:color="auto"/>
        <w:left w:val="none" w:sz="0" w:space="0" w:color="auto"/>
        <w:bottom w:val="none" w:sz="0" w:space="0" w:color="auto"/>
        <w:right w:val="none" w:sz="0" w:space="0" w:color="auto"/>
      </w:divBdr>
    </w:div>
    <w:div w:id="786780027">
      <w:bodyDiv w:val="1"/>
      <w:marLeft w:val="0"/>
      <w:marRight w:val="0"/>
      <w:marTop w:val="0"/>
      <w:marBottom w:val="0"/>
      <w:divBdr>
        <w:top w:val="none" w:sz="0" w:space="0" w:color="auto"/>
        <w:left w:val="none" w:sz="0" w:space="0" w:color="auto"/>
        <w:bottom w:val="none" w:sz="0" w:space="0" w:color="auto"/>
        <w:right w:val="none" w:sz="0" w:space="0" w:color="auto"/>
      </w:divBdr>
    </w:div>
    <w:div w:id="941183168">
      <w:bodyDiv w:val="1"/>
      <w:marLeft w:val="0"/>
      <w:marRight w:val="0"/>
      <w:marTop w:val="0"/>
      <w:marBottom w:val="0"/>
      <w:divBdr>
        <w:top w:val="none" w:sz="0" w:space="0" w:color="auto"/>
        <w:left w:val="none" w:sz="0" w:space="0" w:color="auto"/>
        <w:bottom w:val="none" w:sz="0" w:space="0" w:color="auto"/>
        <w:right w:val="none" w:sz="0" w:space="0" w:color="auto"/>
      </w:divBdr>
    </w:div>
    <w:div w:id="994603660">
      <w:bodyDiv w:val="1"/>
      <w:marLeft w:val="0"/>
      <w:marRight w:val="0"/>
      <w:marTop w:val="0"/>
      <w:marBottom w:val="0"/>
      <w:divBdr>
        <w:top w:val="none" w:sz="0" w:space="0" w:color="auto"/>
        <w:left w:val="none" w:sz="0" w:space="0" w:color="auto"/>
        <w:bottom w:val="none" w:sz="0" w:space="0" w:color="auto"/>
        <w:right w:val="none" w:sz="0" w:space="0" w:color="auto"/>
      </w:divBdr>
    </w:div>
    <w:div w:id="1066487683">
      <w:bodyDiv w:val="1"/>
      <w:marLeft w:val="0"/>
      <w:marRight w:val="0"/>
      <w:marTop w:val="0"/>
      <w:marBottom w:val="0"/>
      <w:divBdr>
        <w:top w:val="none" w:sz="0" w:space="0" w:color="auto"/>
        <w:left w:val="none" w:sz="0" w:space="0" w:color="auto"/>
        <w:bottom w:val="none" w:sz="0" w:space="0" w:color="auto"/>
        <w:right w:val="none" w:sz="0" w:space="0" w:color="auto"/>
      </w:divBdr>
      <w:divsChild>
        <w:div w:id="541408132">
          <w:marLeft w:val="0"/>
          <w:marRight w:val="0"/>
          <w:marTop w:val="0"/>
          <w:marBottom w:val="0"/>
          <w:divBdr>
            <w:top w:val="none" w:sz="0" w:space="0" w:color="auto"/>
            <w:left w:val="none" w:sz="0" w:space="0" w:color="auto"/>
            <w:bottom w:val="none" w:sz="0" w:space="0" w:color="auto"/>
            <w:right w:val="none" w:sz="0" w:space="0" w:color="auto"/>
          </w:divBdr>
        </w:div>
      </w:divsChild>
    </w:div>
    <w:div w:id="1121338981">
      <w:bodyDiv w:val="1"/>
      <w:marLeft w:val="0"/>
      <w:marRight w:val="0"/>
      <w:marTop w:val="0"/>
      <w:marBottom w:val="0"/>
      <w:divBdr>
        <w:top w:val="none" w:sz="0" w:space="0" w:color="auto"/>
        <w:left w:val="none" w:sz="0" w:space="0" w:color="auto"/>
        <w:bottom w:val="none" w:sz="0" w:space="0" w:color="auto"/>
        <w:right w:val="none" w:sz="0" w:space="0" w:color="auto"/>
      </w:divBdr>
    </w:div>
    <w:div w:id="1358896888">
      <w:bodyDiv w:val="1"/>
      <w:marLeft w:val="0"/>
      <w:marRight w:val="0"/>
      <w:marTop w:val="0"/>
      <w:marBottom w:val="0"/>
      <w:divBdr>
        <w:top w:val="none" w:sz="0" w:space="0" w:color="auto"/>
        <w:left w:val="none" w:sz="0" w:space="0" w:color="auto"/>
        <w:bottom w:val="none" w:sz="0" w:space="0" w:color="auto"/>
        <w:right w:val="none" w:sz="0" w:space="0" w:color="auto"/>
      </w:divBdr>
    </w:div>
    <w:div w:id="1427310820">
      <w:bodyDiv w:val="1"/>
      <w:marLeft w:val="0"/>
      <w:marRight w:val="0"/>
      <w:marTop w:val="0"/>
      <w:marBottom w:val="0"/>
      <w:divBdr>
        <w:top w:val="none" w:sz="0" w:space="0" w:color="auto"/>
        <w:left w:val="none" w:sz="0" w:space="0" w:color="auto"/>
        <w:bottom w:val="none" w:sz="0" w:space="0" w:color="auto"/>
        <w:right w:val="none" w:sz="0" w:space="0" w:color="auto"/>
      </w:divBdr>
    </w:div>
    <w:div w:id="1449276921">
      <w:bodyDiv w:val="1"/>
      <w:marLeft w:val="0"/>
      <w:marRight w:val="0"/>
      <w:marTop w:val="0"/>
      <w:marBottom w:val="0"/>
      <w:divBdr>
        <w:top w:val="none" w:sz="0" w:space="0" w:color="auto"/>
        <w:left w:val="none" w:sz="0" w:space="0" w:color="auto"/>
        <w:bottom w:val="none" w:sz="0" w:space="0" w:color="auto"/>
        <w:right w:val="none" w:sz="0" w:space="0" w:color="auto"/>
      </w:divBdr>
    </w:div>
    <w:div w:id="1466040389">
      <w:bodyDiv w:val="1"/>
      <w:marLeft w:val="0"/>
      <w:marRight w:val="0"/>
      <w:marTop w:val="0"/>
      <w:marBottom w:val="0"/>
      <w:divBdr>
        <w:top w:val="none" w:sz="0" w:space="0" w:color="auto"/>
        <w:left w:val="none" w:sz="0" w:space="0" w:color="auto"/>
        <w:bottom w:val="none" w:sz="0" w:space="0" w:color="auto"/>
        <w:right w:val="none" w:sz="0" w:space="0" w:color="auto"/>
      </w:divBdr>
    </w:div>
    <w:div w:id="1711149360">
      <w:bodyDiv w:val="1"/>
      <w:marLeft w:val="0"/>
      <w:marRight w:val="0"/>
      <w:marTop w:val="0"/>
      <w:marBottom w:val="0"/>
      <w:divBdr>
        <w:top w:val="none" w:sz="0" w:space="0" w:color="auto"/>
        <w:left w:val="none" w:sz="0" w:space="0" w:color="auto"/>
        <w:bottom w:val="none" w:sz="0" w:space="0" w:color="auto"/>
        <w:right w:val="none" w:sz="0" w:space="0" w:color="auto"/>
      </w:divBdr>
    </w:div>
    <w:div w:id="1741054377">
      <w:bodyDiv w:val="1"/>
      <w:marLeft w:val="0"/>
      <w:marRight w:val="0"/>
      <w:marTop w:val="0"/>
      <w:marBottom w:val="0"/>
      <w:divBdr>
        <w:top w:val="none" w:sz="0" w:space="0" w:color="auto"/>
        <w:left w:val="none" w:sz="0" w:space="0" w:color="auto"/>
        <w:bottom w:val="none" w:sz="0" w:space="0" w:color="auto"/>
        <w:right w:val="none" w:sz="0" w:space="0" w:color="auto"/>
      </w:divBdr>
    </w:div>
    <w:div w:id="1767578195">
      <w:bodyDiv w:val="1"/>
      <w:marLeft w:val="0"/>
      <w:marRight w:val="0"/>
      <w:marTop w:val="0"/>
      <w:marBottom w:val="0"/>
      <w:divBdr>
        <w:top w:val="none" w:sz="0" w:space="0" w:color="auto"/>
        <w:left w:val="none" w:sz="0" w:space="0" w:color="auto"/>
        <w:bottom w:val="none" w:sz="0" w:space="0" w:color="auto"/>
        <w:right w:val="none" w:sz="0" w:space="0" w:color="auto"/>
      </w:divBdr>
    </w:div>
    <w:div w:id="1825197794">
      <w:bodyDiv w:val="1"/>
      <w:marLeft w:val="0"/>
      <w:marRight w:val="0"/>
      <w:marTop w:val="0"/>
      <w:marBottom w:val="0"/>
      <w:divBdr>
        <w:top w:val="none" w:sz="0" w:space="0" w:color="auto"/>
        <w:left w:val="none" w:sz="0" w:space="0" w:color="auto"/>
        <w:bottom w:val="none" w:sz="0" w:space="0" w:color="auto"/>
        <w:right w:val="none" w:sz="0" w:space="0" w:color="auto"/>
      </w:divBdr>
    </w:div>
    <w:div w:id="1829861914">
      <w:bodyDiv w:val="1"/>
      <w:marLeft w:val="0"/>
      <w:marRight w:val="0"/>
      <w:marTop w:val="0"/>
      <w:marBottom w:val="0"/>
      <w:divBdr>
        <w:top w:val="none" w:sz="0" w:space="0" w:color="auto"/>
        <w:left w:val="none" w:sz="0" w:space="0" w:color="auto"/>
        <w:bottom w:val="none" w:sz="0" w:space="0" w:color="auto"/>
        <w:right w:val="none" w:sz="0" w:space="0" w:color="auto"/>
      </w:divBdr>
    </w:div>
    <w:div w:id="1886138776">
      <w:bodyDiv w:val="1"/>
      <w:marLeft w:val="0"/>
      <w:marRight w:val="0"/>
      <w:marTop w:val="0"/>
      <w:marBottom w:val="0"/>
      <w:divBdr>
        <w:top w:val="none" w:sz="0" w:space="0" w:color="auto"/>
        <w:left w:val="none" w:sz="0" w:space="0" w:color="auto"/>
        <w:bottom w:val="none" w:sz="0" w:space="0" w:color="auto"/>
        <w:right w:val="none" w:sz="0" w:space="0" w:color="auto"/>
      </w:divBdr>
    </w:div>
    <w:div w:id="1902401638">
      <w:bodyDiv w:val="1"/>
      <w:marLeft w:val="0"/>
      <w:marRight w:val="0"/>
      <w:marTop w:val="0"/>
      <w:marBottom w:val="0"/>
      <w:divBdr>
        <w:top w:val="none" w:sz="0" w:space="0" w:color="auto"/>
        <w:left w:val="none" w:sz="0" w:space="0" w:color="auto"/>
        <w:bottom w:val="none" w:sz="0" w:space="0" w:color="auto"/>
        <w:right w:val="none" w:sz="0" w:space="0" w:color="auto"/>
      </w:divBdr>
    </w:div>
    <w:div w:id="1930503372">
      <w:bodyDiv w:val="1"/>
      <w:marLeft w:val="0"/>
      <w:marRight w:val="0"/>
      <w:marTop w:val="0"/>
      <w:marBottom w:val="0"/>
      <w:divBdr>
        <w:top w:val="none" w:sz="0" w:space="0" w:color="auto"/>
        <w:left w:val="none" w:sz="0" w:space="0" w:color="auto"/>
        <w:bottom w:val="none" w:sz="0" w:space="0" w:color="auto"/>
        <w:right w:val="none" w:sz="0" w:space="0" w:color="auto"/>
      </w:divBdr>
    </w:div>
    <w:div w:id="1948662175">
      <w:bodyDiv w:val="1"/>
      <w:marLeft w:val="0"/>
      <w:marRight w:val="0"/>
      <w:marTop w:val="0"/>
      <w:marBottom w:val="0"/>
      <w:divBdr>
        <w:top w:val="none" w:sz="0" w:space="0" w:color="auto"/>
        <w:left w:val="none" w:sz="0" w:space="0" w:color="auto"/>
        <w:bottom w:val="none" w:sz="0" w:space="0" w:color="auto"/>
        <w:right w:val="none" w:sz="0" w:space="0" w:color="auto"/>
      </w:divBdr>
    </w:div>
    <w:div w:id="20369557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21" Type="http://schemas.openxmlformats.org/officeDocument/2006/relationships/image" Target="media/image9.emf"/><Relationship Id="rId42" Type="http://schemas.openxmlformats.org/officeDocument/2006/relationships/image" Target="media/image30.emf"/><Relationship Id="rId47" Type="http://schemas.openxmlformats.org/officeDocument/2006/relationships/image" Target="media/image35.emf"/><Relationship Id="rId63" Type="http://schemas.openxmlformats.org/officeDocument/2006/relationships/image" Target="media/image51.emf"/><Relationship Id="rId68" Type="http://schemas.openxmlformats.org/officeDocument/2006/relationships/image" Target="media/image56.emf"/><Relationship Id="rId84" Type="http://schemas.openxmlformats.org/officeDocument/2006/relationships/image" Target="media/image72.emf"/><Relationship Id="rId89" Type="http://schemas.openxmlformats.org/officeDocument/2006/relationships/footer" Target="footer2.xml"/><Relationship Id="rId16" Type="http://schemas.openxmlformats.org/officeDocument/2006/relationships/image" Target="media/image4.emf"/><Relationship Id="rId11" Type="http://schemas.openxmlformats.org/officeDocument/2006/relationships/header" Target="header1.xml"/><Relationship Id="rId32" Type="http://schemas.openxmlformats.org/officeDocument/2006/relationships/image" Target="media/image20.emf"/><Relationship Id="rId37" Type="http://schemas.openxmlformats.org/officeDocument/2006/relationships/image" Target="media/image25.emf"/><Relationship Id="rId53" Type="http://schemas.openxmlformats.org/officeDocument/2006/relationships/image" Target="media/image41.emf"/><Relationship Id="rId58" Type="http://schemas.openxmlformats.org/officeDocument/2006/relationships/image" Target="media/image46.emf"/><Relationship Id="rId74" Type="http://schemas.openxmlformats.org/officeDocument/2006/relationships/image" Target="media/image62.emf"/><Relationship Id="rId79" Type="http://schemas.openxmlformats.org/officeDocument/2006/relationships/image" Target="media/image67.emf"/><Relationship Id="rId102" Type="http://schemas.openxmlformats.org/officeDocument/2006/relationships/glossaryDocument" Target="glossary/document.xml"/><Relationship Id="rId5" Type="http://schemas.openxmlformats.org/officeDocument/2006/relationships/settings" Target="settings.xml"/><Relationship Id="rId90" Type="http://schemas.openxmlformats.org/officeDocument/2006/relationships/hyperlink" Target="consultantplus://offline/ref=91846F2EEF0F9AF936AADE73C6EA556B29136B9D766678B04C9952D970E4847415A3CBC6CAF85C686F93BE0D616D2225F3219227D998E27CMAH8N" TargetMode="External"/><Relationship Id="rId95" Type="http://schemas.openxmlformats.org/officeDocument/2006/relationships/hyperlink" Target="https://rosatom.ru/vendors/" TargetMode="External"/><Relationship Id="rId22" Type="http://schemas.openxmlformats.org/officeDocument/2006/relationships/image" Target="media/image10.emf"/><Relationship Id="rId27" Type="http://schemas.openxmlformats.org/officeDocument/2006/relationships/image" Target="media/image15.emf"/><Relationship Id="rId43" Type="http://schemas.openxmlformats.org/officeDocument/2006/relationships/image" Target="media/image31.emf"/><Relationship Id="rId48" Type="http://schemas.openxmlformats.org/officeDocument/2006/relationships/image" Target="media/image36.emf"/><Relationship Id="rId64" Type="http://schemas.openxmlformats.org/officeDocument/2006/relationships/image" Target="media/image52.emf"/><Relationship Id="rId69" Type="http://schemas.openxmlformats.org/officeDocument/2006/relationships/image" Target="media/image57.emf"/><Relationship Id="rId80" Type="http://schemas.openxmlformats.org/officeDocument/2006/relationships/image" Target="media/image68.emf"/><Relationship Id="rId85" Type="http://schemas.openxmlformats.org/officeDocument/2006/relationships/image" Target="media/image73.emf"/><Relationship Id="rId12" Type="http://schemas.openxmlformats.org/officeDocument/2006/relationships/footer" Target="footer1.xm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image" Target="media/image26.emf"/><Relationship Id="rId46" Type="http://schemas.openxmlformats.org/officeDocument/2006/relationships/image" Target="media/image34.emf"/><Relationship Id="rId59" Type="http://schemas.openxmlformats.org/officeDocument/2006/relationships/image" Target="media/image47.emf"/><Relationship Id="rId67" Type="http://schemas.openxmlformats.org/officeDocument/2006/relationships/image" Target="media/image55.emf"/><Relationship Id="rId103" Type="http://schemas.openxmlformats.org/officeDocument/2006/relationships/theme" Target="theme/theme1.xml"/><Relationship Id="rId20" Type="http://schemas.openxmlformats.org/officeDocument/2006/relationships/image" Target="media/image8.emf"/><Relationship Id="rId41" Type="http://schemas.openxmlformats.org/officeDocument/2006/relationships/image" Target="media/image29.emf"/><Relationship Id="rId54" Type="http://schemas.openxmlformats.org/officeDocument/2006/relationships/image" Target="media/image42.emf"/><Relationship Id="rId62" Type="http://schemas.openxmlformats.org/officeDocument/2006/relationships/image" Target="media/image50.emf"/><Relationship Id="rId70" Type="http://schemas.openxmlformats.org/officeDocument/2006/relationships/image" Target="media/image58.emf"/><Relationship Id="rId75" Type="http://schemas.openxmlformats.org/officeDocument/2006/relationships/image" Target="media/image63.png"/><Relationship Id="rId83" Type="http://schemas.openxmlformats.org/officeDocument/2006/relationships/image" Target="media/image71.emf"/><Relationship Id="rId88" Type="http://schemas.openxmlformats.org/officeDocument/2006/relationships/header" Target="header2.xml"/><Relationship Id="rId91" Type="http://schemas.openxmlformats.org/officeDocument/2006/relationships/hyperlink" Target="file:///C:\Users\SokolovAE\AppData\Local\Microsoft\Windows\&#1055;&#1088;&#1086;&#1077;&#1082;&#1090;%2022220\!&#1050;&#1086;&#1085;&#1082;&#1091;&#1088;&#1089;&#1085;&#1072;&#1103;%20&#1076;&#1086;&#1082;&#1091;&#1084;&#1077;&#1085;&#1090;&#1072;&#1094;&#1080;&#1103;\&#1050;&#1086;&#1085;&#1082;&#1091;&#1088;&#1089;%20&#1085;&#1072;%203,4%20&#1057;&#1059;&#1040;&#1051;\5)%20&#1087;&#1072;&#1082;&#1077;&#1090;%20&#1076;&#1086;&#1082;&#1091;&#1084;&#1077;&#1085;&#1090;&#1072;&#1094;&#1080;&#1080;%20-%2019.07.2019&#1075;\&#1040;&#1090;&#1086;&#1084;&#1092;&#1083;&#1086;&#1090;_&#1083;&#1077;&#1076;&#1086;&#1082;&#1086;&#1083;&#1099;.docx" TargetMode="External"/><Relationship Id="rId96" Type="http://schemas.openxmlformats.org/officeDocument/2006/relationships/hyperlink" Target="mailto:general@rosatomflot.ru"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4.emf"/><Relationship Id="rId49" Type="http://schemas.openxmlformats.org/officeDocument/2006/relationships/image" Target="media/image37.emf"/><Relationship Id="rId57" Type="http://schemas.openxmlformats.org/officeDocument/2006/relationships/image" Target="media/image45.emf"/><Relationship Id="rId10" Type="http://schemas.openxmlformats.org/officeDocument/2006/relationships/hyperlink" Target="mailto:sskzvezda@bk.ru" TargetMode="External"/><Relationship Id="rId31" Type="http://schemas.openxmlformats.org/officeDocument/2006/relationships/image" Target="media/image19.emf"/><Relationship Id="rId44" Type="http://schemas.openxmlformats.org/officeDocument/2006/relationships/image" Target="media/image32.emf"/><Relationship Id="rId52" Type="http://schemas.openxmlformats.org/officeDocument/2006/relationships/image" Target="media/image40.png"/><Relationship Id="rId60" Type="http://schemas.openxmlformats.org/officeDocument/2006/relationships/image" Target="media/image48.emf"/><Relationship Id="rId65" Type="http://schemas.openxmlformats.org/officeDocument/2006/relationships/image" Target="media/image53.emf"/><Relationship Id="rId73" Type="http://schemas.openxmlformats.org/officeDocument/2006/relationships/image" Target="media/image61.emf"/><Relationship Id="rId78" Type="http://schemas.openxmlformats.org/officeDocument/2006/relationships/image" Target="media/image66.emf"/><Relationship Id="rId81" Type="http://schemas.openxmlformats.org/officeDocument/2006/relationships/image" Target="media/image69.emf"/><Relationship Id="rId86" Type="http://schemas.openxmlformats.org/officeDocument/2006/relationships/image" Target="media/image74.emf"/><Relationship Id="rId94" Type="http://schemas.openxmlformats.org/officeDocument/2006/relationships/hyperlink" Target="http://zakupki.rosatom.ru" TargetMode="External"/><Relationship Id="rId99" Type="http://schemas.openxmlformats.org/officeDocument/2006/relationships/hyperlink" Target="https://crypto.rosatom.ru/innovatsii/platforma-doverennykh-servisov/" TargetMode="External"/><Relationship Id="rId10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yperlink" Target="http://www.sskzvezda.ru/images/korrupciya/&#1055;3-11.03_&#1055;&#1050;-0002_&#1074;&#1077;&#1088;&#1089;&#1080;&#1103;_2.00.pdf" TargetMode="External"/><Relationship Id="rId13" Type="http://schemas.openxmlformats.org/officeDocument/2006/relationships/image" Target="media/image1.emf"/><Relationship Id="rId18" Type="http://schemas.openxmlformats.org/officeDocument/2006/relationships/image" Target="media/image6.emf"/><Relationship Id="rId39" Type="http://schemas.openxmlformats.org/officeDocument/2006/relationships/image" Target="media/image27.emf"/><Relationship Id="rId34" Type="http://schemas.openxmlformats.org/officeDocument/2006/relationships/image" Target="media/image22.emf"/><Relationship Id="rId50" Type="http://schemas.openxmlformats.org/officeDocument/2006/relationships/image" Target="media/image38.emf"/><Relationship Id="rId55" Type="http://schemas.openxmlformats.org/officeDocument/2006/relationships/image" Target="media/image43.emf"/><Relationship Id="rId76" Type="http://schemas.openxmlformats.org/officeDocument/2006/relationships/image" Target="media/image64.emf"/><Relationship Id="rId97" Type="http://schemas.openxmlformats.org/officeDocument/2006/relationships/hyperlink" Target="https://www.gosuslugi.ru/pgu/eds/" TargetMode="External"/><Relationship Id="rId7" Type="http://schemas.openxmlformats.org/officeDocument/2006/relationships/footnotes" Target="footnotes.xml"/><Relationship Id="rId71" Type="http://schemas.openxmlformats.org/officeDocument/2006/relationships/image" Target="media/image59.emf"/><Relationship Id="rId92" Type="http://schemas.openxmlformats.org/officeDocument/2006/relationships/hyperlink" Target="file:///C:\Users\SokolovAE\AppData\Local\Microsoft\Windows\&#1055;&#1088;&#1086;&#1077;&#1082;&#1090;%2022220\!&#1050;&#1086;&#1085;&#1082;&#1091;&#1088;&#1089;&#1085;&#1072;&#1103;%20&#1076;&#1086;&#1082;&#1091;&#1084;&#1077;&#1085;&#1090;&#1072;&#1094;&#1080;&#1103;\&#1050;&#1086;&#1085;&#1082;&#1091;&#1088;&#1089;%20&#1085;&#1072;%203,4%20&#1057;&#1059;&#1040;&#1051;\5)%20&#1087;&#1072;&#1082;&#1077;&#1090;%20&#1076;&#1086;&#1082;&#1091;&#1084;&#1077;&#1085;&#1090;&#1072;&#1094;&#1080;&#1080;%20-%2019.07.2019&#1075;\&#1040;&#1090;&#1086;&#1084;&#1092;&#1083;&#1086;&#1090;_&#1083;&#1077;&#1076;&#1086;&#1082;&#1086;&#1083;&#1099;.docx" TargetMode="External"/><Relationship Id="rId2" Type="http://schemas.openxmlformats.org/officeDocument/2006/relationships/customXml" Target="../customXml/item2.xml"/><Relationship Id="rId29" Type="http://schemas.openxmlformats.org/officeDocument/2006/relationships/image" Target="media/image17.emf"/><Relationship Id="rId24" Type="http://schemas.openxmlformats.org/officeDocument/2006/relationships/image" Target="media/image12.emf"/><Relationship Id="rId40" Type="http://schemas.openxmlformats.org/officeDocument/2006/relationships/image" Target="media/image28.emf"/><Relationship Id="rId45" Type="http://schemas.openxmlformats.org/officeDocument/2006/relationships/image" Target="media/image33.emf"/><Relationship Id="rId66" Type="http://schemas.openxmlformats.org/officeDocument/2006/relationships/image" Target="media/image54.emf"/><Relationship Id="rId87" Type="http://schemas.openxmlformats.org/officeDocument/2006/relationships/image" Target="media/image75.emf"/><Relationship Id="rId61" Type="http://schemas.openxmlformats.org/officeDocument/2006/relationships/image" Target="media/image49.emf"/><Relationship Id="rId82" Type="http://schemas.openxmlformats.org/officeDocument/2006/relationships/image" Target="media/image70.emf"/><Relationship Id="rId19" Type="http://schemas.openxmlformats.org/officeDocument/2006/relationships/image" Target="media/image7.emf"/><Relationship Id="rId14" Type="http://schemas.openxmlformats.org/officeDocument/2006/relationships/image" Target="media/image2.png"/><Relationship Id="rId30" Type="http://schemas.openxmlformats.org/officeDocument/2006/relationships/image" Target="media/image18.emf"/><Relationship Id="rId35" Type="http://schemas.openxmlformats.org/officeDocument/2006/relationships/image" Target="media/image23.emf"/><Relationship Id="rId56" Type="http://schemas.openxmlformats.org/officeDocument/2006/relationships/image" Target="media/image44.emf"/><Relationship Id="rId77" Type="http://schemas.openxmlformats.org/officeDocument/2006/relationships/image" Target="media/image65.emf"/><Relationship Id="rId100" Type="http://schemas.openxmlformats.org/officeDocument/2006/relationships/hyperlink" Target="http://blanker.ru/doc/akt-priema-peredachi-tovara" TargetMode="External"/><Relationship Id="rId8" Type="http://schemas.openxmlformats.org/officeDocument/2006/relationships/endnotes" Target="endnotes.xml"/><Relationship Id="rId51" Type="http://schemas.openxmlformats.org/officeDocument/2006/relationships/image" Target="media/image39.emf"/><Relationship Id="rId72" Type="http://schemas.openxmlformats.org/officeDocument/2006/relationships/image" Target="media/image60.emf"/><Relationship Id="rId93" Type="http://schemas.openxmlformats.org/officeDocument/2006/relationships/hyperlink" Target="file:///C:\Users\SokolovAE\AppData\Local\Microsoft\Windows\&#1055;&#1088;&#1086;&#1077;&#1082;&#1090;%2022220\!&#1050;&#1086;&#1085;&#1082;&#1091;&#1088;&#1089;&#1085;&#1072;&#1103;%20&#1076;&#1086;&#1082;&#1091;&#1084;&#1077;&#1085;&#1090;&#1072;&#1094;&#1080;&#1103;\&#1050;&#1086;&#1085;&#1082;&#1091;&#1088;&#1089;%20&#1085;&#1072;%203,4%20&#1057;&#1059;&#1040;&#1051;\5)%20&#1087;&#1072;&#1082;&#1077;&#1090;%20&#1076;&#1086;&#1082;&#1091;&#1084;&#1077;&#1085;&#1090;&#1072;&#1094;&#1080;&#1080;%20-%2019.07.2019&#1075;\&#1040;&#1090;&#1086;&#1084;&#1092;&#1083;&#1086;&#1090;_&#1083;&#1077;&#1076;&#1086;&#1082;&#1086;&#1083;&#1099;.docx" TargetMode="External"/><Relationship Id="rId98" Type="http://schemas.openxmlformats.org/officeDocument/2006/relationships/hyperlink" Target="https://crypto.rosatom.ru/dokumentatsiya/dogovor/" TargetMode="External"/><Relationship Id="rId3" Type="http://schemas.openxmlformats.org/officeDocument/2006/relationships/numbering" Target="numbering.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BE74EEE250740A2814ABFBF55B9F0A1"/>
        <w:category>
          <w:name w:val="Общие"/>
          <w:gallery w:val="placeholder"/>
        </w:category>
        <w:types>
          <w:type w:val="bbPlcHdr"/>
        </w:types>
        <w:behaviors>
          <w:behavior w:val="content"/>
        </w:behaviors>
        <w:guid w:val="{10497722-97FA-47DB-A466-BF61FB3039EA}"/>
      </w:docPartPr>
      <w:docPartBody>
        <w:p w:rsidR="00900287" w:rsidRDefault="00490A60">
          <w:r w:rsidRPr="005C2BB1">
            <w:rPr>
              <w:rStyle w:val="a3"/>
            </w:rPr>
            <w:t>[Автор]</w:t>
          </w:r>
        </w:p>
      </w:docPartBody>
    </w:docPart>
    <w:docPart>
      <w:docPartPr>
        <w:name w:val="41A962E6A87A4FFDB0FF5AF7FA861462"/>
        <w:category>
          <w:name w:val="Общие"/>
          <w:gallery w:val="placeholder"/>
        </w:category>
        <w:types>
          <w:type w:val="bbPlcHdr"/>
        </w:types>
        <w:behaviors>
          <w:behavior w:val="content"/>
        </w:behaviors>
        <w:guid w:val="{CF3BA222-F978-4FFD-AEDB-2402182BB6B3}"/>
      </w:docPartPr>
      <w:docPartBody>
        <w:p w:rsidR="00413B79" w:rsidRDefault="00DC42FB" w:rsidP="00DC42FB">
          <w:pPr>
            <w:pStyle w:val="41A962E6A87A4FFDB0FF5AF7FA861462"/>
          </w:pPr>
          <w:r w:rsidRPr="005C2BB1">
            <w:rPr>
              <w:rStyle w:val="a3"/>
            </w:rPr>
            <w:t>[Автор]</w:t>
          </w:r>
        </w:p>
      </w:docPartBody>
    </w:docPart>
    <w:docPart>
      <w:docPartPr>
        <w:name w:val="6A1320AA8AB54F4A8B4CB41E54E42FE3"/>
        <w:category>
          <w:name w:val="Общие"/>
          <w:gallery w:val="placeholder"/>
        </w:category>
        <w:types>
          <w:type w:val="bbPlcHdr"/>
        </w:types>
        <w:behaviors>
          <w:behavior w:val="content"/>
        </w:behaviors>
        <w:guid w:val="{D62B74C1-0C2A-4AF4-ADAF-9FC33C03694C}"/>
      </w:docPartPr>
      <w:docPartBody>
        <w:p w:rsidR="00413B79" w:rsidRDefault="00DC42FB" w:rsidP="00DC42FB">
          <w:pPr>
            <w:pStyle w:val="6A1320AA8AB54F4A8B4CB41E54E42FE3"/>
          </w:pPr>
          <w:r w:rsidRPr="005C2BB1">
            <w:rPr>
              <w:rStyle w:val="a3"/>
            </w:rPr>
            <w:t>[Адрес организации]</w:t>
          </w:r>
        </w:p>
      </w:docPartBody>
    </w:docPart>
    <w:docPart>
      <w:docPartPr>
        <w:name w:val="7104EE8C8BAD4E81895A6417C258A3F9"/>
        <w:category>
          <w:name w:val="Общие"/>
          <w:gallery w:val="placeholder"/>
        </w:category>
        <w:types>
          <w:type w:val="bbPlcHdr"/>
        </w:types>
        <w:behaviors>
          <w:behavior w:val="content"/>
        </w:behaviors>
        <w:guid w:val="{1CEADF91-D5CD-4B15-8D2D-5DA86E79A1AE}"/>
      </w:docPartPr>
      <w:docPartBody>
        <w:p w:rsidR="00413B79" w:rsidRDefault="00DC42FB" w:rsidP="00DC42FB">
          <w:pPr>
            <w:pStyle w:val="7104EE8C8BAD4E81895A6417C258A3F9"/>
          </w:pPr>
          <w:r w:rsidRPr="005C2BB1">
            <w:rPr>
              <w:rStyle w:val="a3"/>
            </w:rPr>
            <w:t>[Автор]</w:t>
          </w:r>
        </w:p>
      </w:docPartBody>
    </w:docPart>
    <w:docPart>
      <w:docPartPr>
        <w:name w:val="EC72999593214DDA9E30D58E7F25040A"/>
        <w:category>
          <w:name w:val="Общие"/>
          <w:gallery w:val="placeholder"/>
        </w:category>
        <w:types>
          <w:type w:val="bbPlcHdr"/>
        </w:types>
        <w:behaviors>
          <w:behavior w:val="content"/>
        </w:behaviors>
        <w:guid w:val="{1AB466D4-00AB-40B3-BF03-298B6D50F9CB}"/>
      </w:docPartPr>
      <w:docPartBody>
        <w:p w:rsidR="00413B79" w:rsidRDefault="00DC42FB" w:rsidP="00DC42FB">
          <w:pPr>
            <w:pStyle w:val="EC72999593214DDA9E30D58E7F25040A"/>
          </w:pPr>
          <w:r w:rsidRPr="005C2BB1">
            <w:rPr>
              <w:rStyle w:val="a3"/>
            </w:rPr>
            <w:t>[Адрес организации]</w:t>
          </w:r>
        </w:p>
      </w:docPartBody>
    </w:docPart>
    <w:docPart>
      <w:docPartPr>
        <w:name w:val="E571DAE6499E4F2CBC18FB757F92AB1E"/>
        <w:category>
          <w:name w:val="Общие"/>
          <w:gallery w:val="placeholder"/>
        </w:category>
        <w:types>
          <w:type w:val="bbPlcHdr"/>
        </w:types>
        <w:behaviors>
          <w:behavior w:val="content"/>
        </w:behaviors>
        <w:guid w:val="{00C39689-BC2A-44FD-9BD1-82CC5AE626B7}"/>
      </w:docPartPr>
      <w:docPartBody>
        <w:p w:rsidR="00413B79" w:rsidRDefault="00DC42FB" w:rsidP="00DC42FB">
          <w:pPr>
            <w:pStyle w:val="E571DAE6499E4F2CBC18FB757F92AB1E"/>
          </w:pPr>
          <w:r w:rsidRPr="005C2BB1">
            <w:rPr>
              <w:rStyle w:val="a3"/>
            </w:rPr>
            <w:t>[Автор]</w:t>
          </w:r>
        </w:p>
      </w:docPartBody>
    </w:docPart>
    <w:docPart>
      <w:docPartPr>
        <w:name w:val="91964F09267B4953972129C779E5BFF8"/>
        <w:category>
          <w:name w:val="Общие"/>
          <w:gallery w:val="placeholder"/>
        </w:category>
        <w:types>
          <w:type w:val="bbPlcHdr"/>
        </w:types>
        <w:behaviors>
          <w:behavior w:val="content"/>
        </w:behaviors>
        <w:guid w:val="{0DB6CD9C-932E-4731-9B57-337CD5E610BD}"/>
      </w:docPartPr>
      <w:docPartBody>
        <w:p w:rsidR="00413B79" w:rsidRDefault="00DC42FB" w:rsidP="00DC42FB">
          <w:pPr>
            <w:pStyle w:val="91964F09267B4953972129C779E5BFF8"/>
          </w:pPr>
          <w:r w:rsidRPr="005C2BB1">
            <w:rPr>
              <w:rStyle w:val="a3"/>
            </w:rPr>
            <w:t>[Адрес организации]</w:t>
          </w:r>
        </w:p>
      </w:docPartBody>
    </w:docPart>
    <w:docPart>
      <w:docPartPr>
        <w:name w:val="0D8A572D65814F5EA210A4EB66AF1728"/>
        <w:category>
          <w:name w:val="Общие"/>
          <w:gallery w:val="placeholder"/>
        </w:category>
        <w:types>
          <w:type w:val="bbPlcHdr"/>
        </w:types>
        <w:behaviors>
          <w:behavior w:val="content"/>
        </w:behaviors>
        <w:guid w:val="{D049237D-E845-4E71-B2DF-A7DBBB67DBDD}"/>
      </w:docPartPr>
      <w:docPartBody>
        <w:p w:rsidR="005A5F85" w:rsidRDefault="00F95A9D" w:rsidP="00F95A9D">
          <w:pPr>
            <w:pStyle w:val="0D8A572D65814F5EA210A4EB66AF1728"/>
          </w:pPr>
          <w:r w:rsidRPr="005C2BB1">
            <w:rPr>
              <w:rStyle w:val="a3"/>
            </w:rPr>
            <w:t>[Автор]</w:t>
          </w:r>
        </w:p>
      </w:docPartBody>
    </w:docPart>
    <w:docPart>
      <w:docPartPr>
        <w:name w:val="16D6D52C582241868BC048DFE55C96B4"/>
        <w:category>
          <w:name w:val="Общие"/>
          <w:gallery w:val="placeholder"/>
        </w:category>
        <w:types>
          <w:type w:val="bbPlcHdr"/>
        </w:types>
        <w:behaviors>
          <w:behavior w:val="content"/>
        </w:behaviors>
        <w:guid w:val="{D776274C-AE41-4EF5-8C2A-9833ED4EE96E}"/>
      </w:docPartPr>
      <w:docPartBody>
        <w:p w:rsidR="005A5F85" w:rsidRDefault="00F95A9D" w:rsidP="00F95A9D">
          <w:pPr>
            <w:pStyle w:val="16D6D52C582241868BC048DFE55C96B4"/>
          </w:pPr>
          <w:r w:rsidRPr="005C2BB1">
            <w:rPr>
              <w:rStyle w:val="a3"/>
            </w:rPr>
            <w:t>[Адрес организации]</w:t>
          </w:r>
        </w:p>
      </w:docPartBody>
    </w:docPart>
    <w:docPart>
      <w:docPartPr>
        <w:name w:val="B74128054186497586594298A75B0FDF"/>
        <w:category>
          <w:name w:val="Общие"/>
          <w:gallery w:val="placeholder"/>
        </w:category>
        <w:types>
          <w:type w:val="bbPlcHdr"/>
        </w:types>
        <w:behaviors>
          <w:behavior w:val="content"/>
        </w:behaviors>
        <w:guid w:val="{6040A2ED-43BF-4C32-BD1E-4077D06E77EE}"/>
      </w:docPartPr>
      <w:docPartBody>
        <w:p w:rsidR="006C217E" w:rsidRDefault="006C217E" w:rsidP="006C217E">
          <w:pPr>
            <w:pStyle w:val="B74128054186497586594298A75B0FDF"/>
          </w:pPr>
          <w:r w:rsidRPr="005C2BB1">
            <w:rPr>
              <w:rStyle w:val="a3"/>
            </w:rPr>
            <w:t>[Автор]</w:t>
          </w:r>
        </w:p>
      </w:docPartBody>
    </w:docPart>
    <w:docPart>
      <w:docPartPr>
        <w:name w:val="F7F227429B0549CF9D70FC10C65A286C"/>
        <w:category>
          <w:name w:val="Общие"/>
          <w:gallery w:val="placeholder"/>
        </w:category>
        <w:types>
          <w:type w:val="bbPlcHdr"/>
        </w:types>
        <w:behaviors>
          <w:behavior w:val="content"/>
        </w:behaviors>
        <w:guid w:val="{2A2EAA1D-145D-4FC3-A41D-855D729B4878}"/>
      </w:docPartPr>
      <w:docPartBody>
        <w:p w:rsidR="006C217E" w:rsidRDefault="006C217E" w:rsidP="006C217E">
          <w:pPr>
            <w:pStyle w:val="F7F227429B0549CF9D70FC10C65A286C"/>
          </w:pPr>
          <w:r w:rsidRPr="005C2BB1">
            <w:rPr>
              <w:rStyle w:val="a3"/>
            </w:rPr>
            <w:t>[Адрес организации]</w:t>
          </w:r>
        </w:p>
      </w:docPartBody>
    </w:docPart>
    <w:docPart>
      <w:docPartPr>
        <w:name w:val="33DC03C478884D2EAE2589EA69745D66"/>
        <w:category>
          <w:name w:val="Общие"/>
          <w:gallery w:val="placeholder"/>
        </w:category>
        <w:types>
          <w:type w:val="bbPlcHdr"/>
        </w:types>
        <w:behaviors>
          <w:behavior w:val="content"/>
        </w:behaviors>
        <w:guid w:val="{6C4BECF6-D2BC-433B-BD58-3E40050E0D2E}"/>
      </w:docPartPr>
      <w:docPartBody>
        <w:p w:rsidR="00A628E2" w:rsidRDefault="00A628E2" w:rsidP="00A628E2">
          <w:pPr>
            <w:pStyle w:val="33DC03C478884D2EAE2589EA69745D66"/>
          </w:pPr>
          <w:r w:rsidRPr="005053BD">
            <w:rPr>
              <w:rStyle w:val="a3"/>
            </w:rPr>
            <w:t>[Адрес электронной почты организации]</w:t>
          </w:r>
        </w:p>
      </w:docPartBody>
    </w:docPart>
    <w:docPart>
      <w:docPartPr>
        <w:name w:val="44EDF187637C45A6A6B363D9C58BF70C"/>
        <w:category>
          <w:name w:val="Общие"/>
          <w:gallery w:val="placeholder"/>
        </w:category>
        <w:types>
          <w:type w:val="bbPlcHdr"/>
        </w:types>
        <w:behaviors>
          <w:behavior w:val="content"/>
        </w:behaviors>
        <w:guid w:val="{EF27E9C0-6417-43DB-BAE9-7B064D720867}"/>
      </w:docPartPr>
      <w:docPartBody>
        <w:p w:rsidR="00A628E2" w:rsidRDefault="00A628E2" w:rsidP="00A628E2">
          <w:pPr>
            <w:pStyle w:val="44EDF187637C45A6A6B363D9C58BF70C"/>
          </w:pPr>
          <w:r w:rsidRPr="005053BD">
            <w:rPr>
              <w:rStyle w:val="a3"/>
            </w:rPr>
            <w:t>[Аннотация]</w:t>
          </w:r>
        </w:p>
      </w:docPartBody>
    </w:docPart>
    <w:docPart>
      <w:docPartPr>
        <w:name w:val="A356B1DBE90C4BFEA903B85390EE62FE"/>
        <w:category>
          <w:name w:val="Общие"/>
          <w:gallery w:val="placeholder"/>
        </w:category>
        <w:types>
          <w:type w:val="bbPlcHdr"/>
        </w:types>
        <w:behaviors>
          <w:behavior w:val="content"/>
        </w:behaviors>
        <w:guid w:val="{CEF036BF-A9F3-4FC3-B1C5-4495E4A0E4D1}"/>
      </w:docPartPr>
      <w:docPartBody>
        <w:p w:rsidR="00A628E2" w:rsidRDefault="00A628E2" w:rsidP="00A628E2">
          <w:pPr>
            <w:pStyle w:val="A356B1DBE90C4BFEA903B85390EE62FE"/>
          </w:pPr>
          <w:r w:rsidRPr="005053BD">
            <w:rPr>
              <w:rStyle w:val="a3"/>
            </w:rPr>
            <w:t>[Дата публикации]</w:t>
          </w:r>
        </w:p>
      </w:docPartBody>
    </w:docPart>
    <w:docPart>
      <w:docPartPr>
        <w:name w:val="74BD7BAD412B40308C461C060904CA2A"/>
        <w:category>
          <w:name w:val="Общие"/>
          <w:gallery w:val="placeholder"/>
        </w:category>
        <w:types>
          <w:type w:val="bbPlcHdr"/>
        </w:types>
        <w:behaviors>
          <w:behavior w:val="content"/>
        </w:behaviors>
        <w:guid w:val="{DCCB33F7-4D53-4968-9E39-727E4DBCA1C7}"/>
      </w:docPartPr>
      <w:docPartBody>
        <w:p w:rsidR="00A628E2" w:rsidRDefault="00A628E2" w:rsidP="00A628E2">
          <w:pPr>
            <w:pStyle w:val="74BD7BAD412B40308C461C060904CA2A"/>
          </w:pPr>
          <w:r w:rsidRPr="005053BD">
            <w:rPr>
              <w:rStyle w:val="a3"/>
            </w:rPr>
            <w:t>[Категория]</w:t>
          </w:r>
        </w:p>
      </w:docPartBody>
    </w:docPart>
    <w:docPart>
      <w:docPartPr>
        <w:name w:val="0EC8971B2C95473091B96A4D766926C0"/>
        <w:category>
          <w:name w:val="Общие"/>
          <w:gallery w:val="placeholder"/>
        </w:category>
        <w:types>
          <w:type w:val="bbPlcHdr"/>
        </w:types>
        <w:behaviors>
          <w:behavior w:val="content"/>
        </w:behaviors>
        <w:guid w:val="{B7F7B322-C862-42E1-8FA9-AFDC0FA3EB30}"/>
      </w:docPartPr>
      <w:docPartBody>
        <w:p w:rsidR="00805CE3" w:rsidRDefault="00707AB6" w:rsidP="00707AB6">
          <w:pPr>
            <w:pStyle w:val="0EC8971B2C95473091B96A4D766926C0"/>
          </w:pPr>
          <w:r w:rsidRPr="005053BD">
            <w:rPr>
              <w:rStyle w:val="a3"/>
            </w:rPr>
            <w:t>[Адрес электронной почты организации]</w:t>
          </w:r>
        </w:p>
      </w:docPartBody>
    </w:docPart>
    <w:docPart>
      <w:docPartPr>
        <w:name w:val="786C4917FAB948369366803826D5A8D3"/>
        <w:category>
          <w:name w:val="Общие"/>
          <w:gallery w:val="placeholder"/>
        </w:category>
        <w:types>
          <w:type w:val="bbPlcHdr"/>
        </w:types>
        <w:behaviors>
          <w:behavior w:val="content"/>
        </w:behaviors>
        <w:guid w:val="{FB0C7FB4-37D4-44AF-939C-B1658A1081A3}"/>
      </w:docPartPr>
      <w:docPartBody>
        <w:p w:rsidR="00805CE3" w:rsidRDefault="00707AB6" w:rsidP="00707AB6">
          <w:pPr>
            <w:pStyle w:val="786C4917FAB948369366803826D5A8D3"/>
          </w:pPr>
          <w:r w:rsidRPr="005053BD">
            <w:rPr>
              <w:rStyle w:val="a3"/>
            </w:rPr>
            <w:t>[Аннотация]</w:t>
          </w:r>
        </w:p>
      </w:docPartBody>
    </w:docPart>
    <w:docPart>
      <w:docPartPr>
        <w:name w:val="CD047C909E0844D1B4D3D083EE25EA6F"/>
        <w:category>
          <w:name w:val="Общие"/>
          <w:gallery w:val="placeholder"/>
        </w:category>
        <w:types>
          <w:type w:val="bbPlcHdr"/>
        </w:types>
        <w:behaviors>
          <w:behavior w:val="content"/>
        </w:behaviors>
        <w:guid w:val="{E2019F2A-D664-4457-9631-6720D00E7AC1}"/>
      </w:docPartPr>
      <w:docPartBody>
        <w:p w:rsidR="00805CE3" w:rsidRDefault="00707AB6" w:rsidP="00707AB6">
          <w:pPr>
            <w:pStyle w:val="CD047C909E0844D1B4D3D083EE25EA6F"/>
          </w:pPr>
          <w:r w:rsidRPr="005053BD">
            <w:rPr>
              <w:rStyle w:val="a3"/>
            </w:rPr>
            <w:t>[Дата публикации]</w:t>
          </w:r>
        </w:p>
      </w:docPartBody>
    </w:docPart>
    <w:docPart>
      <w:docPartPr>
        <w:name w:val="4B786B703842487F9F5CB86C80FDD273"/>
        <w:category>
          <w:name w:val="Общие"/>
          <w:gallery w:val="placeholder"/>
        </w:category>
        <w:types>
          <w:type w:val="bbPlcHdr"/>
        </w:types>
        <w:behaviors>
          <w:behavior w:val="content"/>
        </w:behaviors>
        <w:guid w:val="{BD56DD76-6F9C-4103-9AB0-40EF7F684355}"/>
      </w:docPartPr>
      <w:docPartBody>
        <w:p w:rsidR="00805CE3" w:rsidRDefault="00707AB6" w:rsidP="00707AB6">
          <w:pPr>
            <w:pStyle w:val="4B786B703842487F9F5CB86C80FDD273"/>
          </w:pPr>
          <w:r w:rsidRPr="005053BD">
            <w:rPr>
              <w:rStyle w:val="a3"/>
            </w:rPr>
            <w:t>[Категория]</w:t>
          </w:r>
        </w:p>
      </w:docPartBody>
    </w:docPart>
    <w:docPart>
      <w:docPartPr>
        <w:name w:val="E5A1111AFF7E486BB053E6E92BD42ACB"/>
        <w:category>
          <w:name w:val="Общие"/>
          <w:gallery w:val="placeholder"/>
        </w:category>
        <w:types>
          <w:type w:val="bbPlcHdr"/>
        </w:types>
        <w:behaviors>
          <w:behavior w:val="content"/>
        </w:behaviors>
        <w:guid w:val="{F751532A-49CA-4834-B41E-E5AA4CB50A89}"/>
      </w:docPartPr>
      <w:docPartBody>
        <w:p w:rsidR="00805CE3" w:rsidRDefault="00707AB6" w:rsidP="00707AB6">
          <w:pPr>
            <w:pStyle w:val="E5A1111AFF7E486BB053E6E92BD42ACB"/>
          </w:pPr>
          <w:r w:rsidRPr="005053BD">
            <w:rPr>
              <w:rStyle w:val="a3"/>
            </w:rPr>
            <w:t>[Адрес электронной почты организации]</w:t>
          </w:r>
        </w:p>
      </w:docPartBody>
    </w:docPart>
    <w:docPart>
      <w:docPartPr>
        <w:name w:val="1027ECE2F73A4C479C2849138970A663"/>
        <w:category>
          <w:name w:val="Общие"/>
          <w:gallery w:val="placeholder"/>
        </w:category>
        <w:types>
          <w:type w:val="bbPlcHdr"/>
        </w:types>
        <w:behaviors>
          <w:behavior w:val="content"/>
        </w:behaviors>
        <w:guid w:val="{BCDF71B4-762B-4A04-8084-A14548CAEF88}"/>
      </w:docPartPr>
      <w:docPartBody>
        <w:p w:rsidR="00805CE3" w:rsidRDefault="00707AB6" w:rsidP="00707AB6">
          <w:pPr>
            <w:pStyle w:val="1027ECE2F73A4C479C2849138970A663"/>
          </w:pPr>
          <w:r w:rsidRPr="005053BD">
            <w:rPr>
              <w:rStyle w:val="a3"/>
            </w:rPr>
            <w:t>[Аннотация]</w:t>
          </w:r>
        </w:p>
      </w:docPartBody>
    </w:docPart>
    <w:docPart>
      <w:docPartPr>
        <w:name w:val="430C0260059343BD812591BB2F5E2160"/>
        <w:category>
          <w:name w:val="Общие"/>
          <w:gallery w:val="placeholder"/>
        </w:category>
        <w:types>
          <w:type w:val="bbPlcHdr"/>
        </w:types>
        <w:behaviors>
          <w:behavior w:val="content"/>
        </w:behaviors>
        <w:guid w:val="{720F4812-1C33-452D-A45A-03440DDD3971}"/>
      </w:docPartPr>
      <w:docPartBody>
        <w:p w:rsidR="00805CE3" w:rsidRDefault="00707AB6" w:rsidP="00707AB6">
          <w:pPr>
            <w:pStyle w:val="430C0260059343BD812591BB2F5E2160"/>
          </w:pPr>
          <w:r w:rsidRPr="005053BD">
            <w:rPr>
              <w:rStyle w:val="a3"/>
            </w:rPr>
            <w:t>[Дата публикации]</w:t>
          </w:r>
        </w:p>
      </w:docPartBody>
    </w:docPart>
    <w:docPart>
      <w:docPartPr>
        <w:name w:val="44AE8DE4F2F8424C80DA1BBDD0F45F51"/>
        <w:category>
          <w:name w:val="Общие"/>
          <w:gallery w:val="placeholder"/>
        </w:category>
        <w:types>
          <w:type w:val="bbPlcHdr"/>
        </w:types>
        <w:behaviors>
          <w:behavior w:val="content"/>
        </w:behaviors>
        <w:guid w:val="{F2C17E0C-ECAE-4E86-9910-CFF63090D4AB}"/>
      </w:docPartPr>
      <w:docPartBody>
        <w:p w:rsidR="00805CE3" w:rsidRDefault="00707AB6" w:rsidP="00707AB6">
          <w:pPr>
            <w:pStyle w:val="44AE8DE4F2F8424C80DA1BBDD0F45F51"/>
          </w:pPr>
          <w:r w:rsidRPr="005053BD">
            <w:rPr>
              <w:rStyle w:val="a3"/>
            </w:rPr>
            <w:t>[Категория]</w:t>
          </w:r>
        </w:p>
      </w:docPartBody>
    </w:docPart>
    <w:docPart>
      <w:docPartPr>
        <w:name w:val="771CF78459CA4F67889E5BF5CAD3B11E"/>
        <w:category>
          <w:name w:val="Общие"/>
          <w:gallery w:val="placeholder"/>
        </w:category>
        <w:types>
          <w:type w:val="bbPlcHdr"/>
        </w:types>
        <w:behaviors>
          <w:behavior w:val="content"/>
        </w:behaviors>
        <w:guid w:val="{CC1564F4-398A-4FE8-9D26-411ED49047E6}"/>
      </w:docPartPr>
      <w:docPartBody>
        <w:p w:rsidR="00805CE3" w:rsidRDefault="00707AB6" w:rsidP="00707AB6">
          <w:pPr>
            <w:pStyle w:val="771CF78459CA4F67889E5BF5CAD3B11E"/>
          </w:pPr>
          <w:r w:rsidRPr="005053BD">
            <w:rPr>
              <w:rStyle w:val="a3"/>
            </w:rPr>
            <w:t>[Адрес электронной почты организации]</w:t>
          </w:r>
        </w:p>
      </w:docPartBody>
    </w:docPart>
    <w:docPart>
      <w:docPartPr>
        <w:name w:val="5003DDCCEE494E6FB7B4FC01AB3A9F1E"/>
        <w:category>
          <w:name w:val="Общие"/>
          <w:gallery w:val="placeholder"/>
        </w:category>
        <w:types>
          <w:type w:val="bbPlcHdr"/>
        </w:types>
        <w:behaviors>
          <w:behavior w:val="content"/>
        </w:behaviors>
        <w:guid w:val="{AB19895F-D14A-4200-9F7A-3AC53B44ECFA}"/>
      </w:docPartPr>
      <w:docPartBody>
        <w:p w:rsidR="00805CE3" w:rsidRDefault="00707AB6" w:rsidP="00707AB6">
          <w:pPr>
            <w:pStyle w:val="5003DDCCEE494E6FB7B4FC01AB3A9F1E"/>
          </w:pPr>
          <w:r w:rsidRPr="005053BD">
            <w:rPr>
              <w:rStyle w:val="a3"/>
            </w:rPr>
            <w:t>[Аннотация]</w:t>
          </w:r>
        </w:p>
      </w:docPartBody>
    </w:docPart>
    <w:docPart>
      <w:docPartPr>
        <w:name w:val="39350F1667444ADF8DFFECCE3A11653C"/>
        <w:category>
          <w:name w:val="Общие"/>
          <w:gallery w:val="placeholder"/>
        </w:category>
        <w:types>
          <w:type w:val="bbPlcHdr"/>
        </w:types>
        <w:behaviors>
          <w:behavior w:val="content"/>
        </w:behaviors>
        <w:guid w:val="{60C7BD87-403C-4402-8434-048D3489E334}"/>
      </w:docPartPr>
      <w:docPartBody>
        <w:p w:rsidR="00805CE3" w:rsidRDefault="00707AB6" w:rsidP="00707AB6">
          <w:pPr>
            <w:pStyle w:val="39350F1667444ADF8DFFECCE3A11653C"/>
          </w:pPr>
          <w:r w:rsidRPr="005053BD">
            <w:rPr>
              <w:rStyle w:val="a3"/>
            </w:rPr>
            <w:t>[Дата публикации]</w:t>
          </w:r>
        </w:p>
      </w:docPartBody>
    </w:docPart>
    <w:docPart>
      <w:docPartPr>
        <w:name w:val="738A312B8A5243CFB3C8B1A7455DDF29"/>
        <w:category>
          <w:name w:val="Общие"/>
          <w:gallery w:val="placeholder"/>
        </w:category>
        <w:types>
          <w:type w:val="bbPlcHdr"/>
        </w:types>
        <w:behaviors>
          <w:behavior w:val="content"/>
        </w:behaviors>
        <w:guid w:val="{D2858D08-1350-4983-803F-2BB486B25887}"/>
      </w:docPartPr>
      <w:docPartBody>
        <w:p w:rsidR="00805CE3" w:rsidRDefault="00707AB6" w:rsidP="00707AB6">
          <w:pPr>
            <w:pStyle w:val="738A312B8A5243CFB3C8B1A7455DDF29"/>
          </w:pPr>
          <w:r w:rsidRPr="005053BD">
            <w:rPr>
              <w:rStyle w:val="a3"/>
            </w:rPr>
            <w:t>[Категория]</w:t>
          </w:r>
        </w:p>
      </w:docPartBody>
    </w:docPart>
    <w:docPart>
      <w:docPartPr>
        <w:name w:val="722C4A414C7E47F28DB811FCCBD170B9"/>
        <w:category>
          <w:name w:val="Общие"/>
          <w:gallery w:val="placeholder"/>
        </w:category>
        <w:types>
          <w:type w:val="bbPlcHdr"/>
        </w:types>
        <w:behaviors>
          <w:behavior w:val="content"/>
        </w:behaviors>
        <w:guid w:val="{30A0784B-1A8C-4557-85B0-867237947C2E}"/>
      </w:docPartPr>
      <w:docPartBody>
        <w:p w:rsidR="00805CE3" w:rsidRDefault="00707AB6" w:rsidP="00707AB6">
          <w:pPr>
            <w:pStyle w:val="722C4A414C7E47F28DB811FCCBD170B9"/>
          </w:pPr>
          <w:r w:rsidRPr="005053BD">
            <w:rPr>
              <w:rStyle w:val="a3"/>
            </w:rPr>
            <w:t>[Адрес электронной почты организации]</w:t>
          </w:r>
        </w:p>
      </w:docPartBody>
    </w:docPart>
    <w:docPart>
      <w:docPartPr>
        <w:name w:val="3F8C66EBE67748EBA941FB25EE4208F2"/>
        <w:category>
          <w:name w:val="Общие"/>
          <w:gallery w:val="placeholder"/>
        </w:category>
        <w:types>
          <w:type w:val="bbPlcHdr"/>
        </w:types>
        <w:behaviors>
          <w:behavior w:val="content"/>
        </w:behaviors>
        <w:guid w:val="{7928FE9B-4F3E-4056-839D-EF838FEC38B2}"/>
      </w:docPartPr>
      <w:docPartBody>
        <w:p w:rsidR="00805CE3" w:rsidRDefault="00707AB6" w:rsidP="00707AB6">
          <w:pPr>
            <w:pStyle w:val="3F8C66EBE67748EBA941FB25EE4208F2"/>
          </w:pPr>
          <w:r w:rsidRPr="005053BD">
            <w:rPr>
              <w:rStyle w:val="a3"/>
            </w:rPr>
            <w:t>[Аннотация]</w:t>
          </w:r>
        </w:p>
      </w:docPartBody>
    </w:docPart>
    <w:docPart>
      <w:docPartPr>
        <w:name w:val="232ECEA4AB5C4B31BA33D13CA12D8AD5"/>
        <w:category>
          <w:name w:val="Общие"/>
          <w:gallery w:val="placeholder"/>
        </w:category>
        <w:types>
          <w:type w:val="bbPlcHdr"/>
        </w:types>
        <w:behaviors>
          <w:behavior w:val="content"/>
        </w:behaviors>
        <w:guid w:val="{17380F07-AEF9-4EE5-AC49-680AEC7ED176}"/>
      </w:docPartPr>
      <w:docPartBody>
        <w:p w:rsidR="00805CE3" w:rsidRDefault="00707AB6" w:rsidP="00707AB6">
          <w:pPr>
            <w:pStyle w:val="232ECEA4AB5C4B31BA33D13CA12D8AD5"/>
          </w:pPr>
          <w:r w:rsidRPr="005053BD">
            <w:rPr>
              <w:rStyle w:val="a3"/>
            </w:rPr>
            <w:t>[Дата публикации]</w:t>
          </w:r>
        </w:p>
      </w:docPartBody>
    </w:docPart>
    <w:docPart>
      <w:docPartPr>
        <w:name w:val="4BB624CAB66446F1A51DC6849C26BF5A"/>
        <w:category>
          <w:name w:val="Общие"/>
          <w:gallery w:val="placeholder"/>
        </w:category>
        <w:types>
          <w:type w:val="bbPlcHdr"/>
        </w:types>
        <w:behaviors>
          <w:behavior w:val="content"/>
        </w:behaviors>
        <w:guid w:val="{BDEC2410-F076-4D27-AF11-CA8A5E3561C4}"/>
      </w:docPartPr>
      <w:docPartBody>
        <w:p w:rsidR="00805CE3" w:rsidRDefault="00707AB6" w:rsidP="00707AB6">
          <w:pPr>
            <w:pStyle w:val="4BB624CAB66446F1A51DC6849C26BF5A"/>
          </w:pPr>
          <w:r w:rsidRPr="005053BD">
            <w:rPr>
              <w:rStyle w:val="a3"/>
            </w:rPr>
            <w:t>[Категория]</w:t>
          </w:r>
        </w:p>
      </w:docPartBody>
    </w:docPart>
    <w:docPart>
      <w:docPartPr>
        <w:name w:val="A7C1869BBC444AB280B456C4426BAEED"/>
        <w:category>
          <w:name w:val="Общие"/>
          <w:gallery w:val="placeholder"/>
        </w:category>
        <w:types>
          <w:type w:val="bbPlcHdr"/>
        </w:types>
        <w:behaviors>
          <w:behavior w:val="content"/>
        </w:behaviors>
        <w:guid w:val="{A536B9CB-EE44-4018-889E-A6058FF5A5EF}"/>
      </w:docPartPr>
      <w:docPartBody>
        <w:p w:rsidR="00805CE3" w:rsidRDefault="00707AB6" w:rsidP="00707AB6">
          <w:pPr>
            <w:pStyle w:val="A7C1869BBC444AB280B456C4426BAEED"/>
          </w:pPr>
          <w:r w:rsidRPr="005053BD">
            <w:rPr>
              <w:rStyle w:val="a3"/>
            </w:rPr>
            <w:t>[Адрес электронной почты организации]</w:t>
          </w:r>
        </w:p>
      </w:docPartBody>
    </w:docPart>
    <w:docPart>
      <w:docPartPr>
        <w:name w:val="896854CA1E7D41B19D0B2D702144C7E7"/>
        <w:category>
          <w:name w:val="Общие"/>
          <w:gallery w:val="placeholder"/>
        </w:category>
        <w:types>
          <w:type w:val="bbPlcHdr"/>
        </w:types>
        <w:behaviors>
          <w:behavior w:val="content"/>
        </w:behaviors>
        <w:guid w:val="{50EF3FD7-4C66-4F1F-BE7B-C4DF4D26317C}"/>
      </w:docPartPr>
      <w:docPartBody>
        <w:p w:rsidR="00805CE3" w:rsidRDefault="00707AB6" w:rsidP="00707AB6">
          <w:pPr>
            <w:pStyle w:val="896854CA1E7D41B19D0B2D702144C7E7"/>
          </w:pPr>
          <w:r w:rsidRPr="005053BD">
            <w:rPr>
              <w:rStyle w:val="a3"/>
            </w:rPr>
            <w:t>[Аннотация]</w:t>
          </w:r>
        </w:p>
      </w:docPartBody>
    </w:docPart>
    <w:docPart>
      <w:docPartPr>
        <w:name w:val="C5E3F339AD6A430DB6076F0411C3B5C2"/>
        <w:category>
          <w:name w:val="Общие"/>
          <w:gallery w:val="placeholder"/>
        </w:category>
        <w:types>
          <w:type w:val="bbPlcHdr"/>
        </w:types>
        <w:behaviors>
          <w:behavior w:val="content"/>
        </w:behaviors>
        <w:guid w:val="{59828142-7529-4AF6-B42E-45000FDED40E}"/>
      </w:docPartPr>
      <w:docPartBody>
        <w:p w:rsidR="00805CE3" w:rsidRDefault="00707AB6" w:rsidP="00707AB6">
          <w:pPr>
            <w:pStyle w:val="C5E3F339AD6A430DB6076F0411C3B5C2"/>
          </w:pPr>
          <w:r w:rsidRPr="005053BD">
            <w:rPr>
              <w:rStyle w:val="a3"/>
            </w:rPr>
            <w:t>[Дата публикации]</w:t>
          </w:r>
        </w:p>
      </w:docPartBody>
    </w:docPart>
    <w:docPart>
      <w:docPartPr>
        <w:name w:val="0736ABF7374D4BDD836F3D03ED987C0F"/>
        <w:category>
          <w:name w:val="Общие"/>
          <w:gallery w:val="placeholder"/>
        </w:category>
        <w:types>
          <w:type w:val="bbPlcHdr"/>
        </w:types>
        <w:behaviors>
          <w:behavior w:val="content"/>
        </w:behaviors>
        <w:guid w:val="{DA6F6F4C-BE27-497E-8611-BD82F5B76081}"/>
      </w:docPartPr>
      <w:docPartBody>
        <w:p w:rsidR="00805CE3" w:rsidRDefault="00707AB6" w:rsidP="00707AB6">
          <w:pPr>
            <w:pStyle w:val="0736ABF7374D4BDD836F3D03ED987C0F"/>
          </w:pPr>
          <w:r w:rsidRPr="005053BD">
            <w:rPr>
              <w:rStyle w:val="a3"/>
            </w:rPr>
            <w:t>[Категория]</w:t>
          </w:r>
        </w:p>
      </w:docPartBody>
    </w:docPart>
    <w:docPart>
      <w:docPartPr>
        <w:name w:val="064A3CD97B594939B3C8B4C9DC59987E"/>
        <w:category>
          <w:name w:val="Общие"/>
          <w:gallery w:val="placeholder"/>
        </w:category>
        <w:types>
          <w:type w:val="bbPlcHdr"/>
        </w:types>
        <w:behaviors>
          <w:behavior w:val="content"/>
        </w:behaviors>
        <w:guid w:val="{A3129B8D-F585-4FAF-BDF9-82DCD0CF5D55}"/>
      </w:docPartPr>
      <w:docPartBody>
        <w:p w:rsidR="00AA7E81" w:rsidRDefault="00AA7E81" w:rsidP="00AA7E81">
          <w:pPr>
            <w:pStyle w:val="064A3CD97B594939B3C8B4C9DC59987E"/>
          </w:pPr>
          <w:r w:rsidRPr="005C2BB1">
            <w:rPr>
              <w:rStyle w:val="a3"/>
            </w:rPr>
            <w:t>[Автор]</w:t>
          </w:r>
        </w:p>
      </w:docPartBody>
    </w:docPart>
    <w:docPart>
      <w:docPartPr>
        <w:name w:val="0A9CE7E9E7BB49FEB59EBA0D99BC2E23"/>
        <w:category>
          <w:name w:val="Общие"/>
          <w:gallery w:val="placeholder"/>
        </w:category>
        <w:types>
          <w:type w:val="bbPlcHdr"/>
        </w:types>
        <w:behaviors>
          <w:behavior w:val="content"/>
        </w:behaviors>
        <w:guid w:val="{38612BD3-845A-4993-9D38-FA3FA83EA2AD}"/>
      </w:docPartPr>
      <w:docPartBody>
        <w:p w:rsidR="00146413" w:rsidRDefault="00AA7E81">
          <w:r w:rsidRPr="000257F8">
            <w:rPr>
              <w:rStyle w:val="a3"/>
            </w:rPr>
            <w:t>[Адрес организации]</w:t>
          </w:r>
        </w:p>
      </w:docPartBody>
    </w:docPart>
    <w:docPart>
      <w:docPartPr>
        <w:name w:val="7C57551B730E40D6AC89C69DA0515304"/>
        <w:category>
          <w:name w:val="Общие"/>
          <w:gallery w:val="placeholder"/>
        </w:category>
        <w:types>
          <w:type w:val="bbPlcHdr"/>
        </w:types>
        <w:behaviors>
          <w:behavior w:val="content"/>
        </w:behaviors>
        <w:guid w:val="{1D56CFAC-2A77-41AC-BFBA-503CC118C704}"/>
      </w:docPartPr>
      <w:docPartBody>
        <w:p w:rsidR="00146413" w:rsidRDefault="00AA7E81" w:rsidP="00AA7E81">
          <w:pPr>
            <w:pStyle w:val="7C57551B730E40D6AC89C69DA0515304"/>
          </w:pPr>
          <w:r w:rsidRPr="000257F8">
            <w:rPr>
              <w:rStyle w:val="a3"/>
            </w:rPr>
            <w:t>[Адрес организации]</w:t>
          </w:r>
        </w:p>
      </w:docPartBody>
    </w:docPart>
    <w:docPart>
      <w:docPartPr>
        <w:name w:val="3AE961C009FB4CF09D496E184B388AC8"/>
        <w:category>
          <w:name w:val="Общие"/>
          <w:gallery w:val="placeholder"/>
        </w:category>
        <w:types>
          <w:type w:val="bbPlcHdr"/>
        </w:types>
        <w:behaviors>
          <w:behavior w:val="content"/>
        </w:behaviors>
        <w:guid w:val="{6CA52E5D-5AAB-4514-95BF-AFC99E2B132F}"/>
      </w:docPartPr>
      <w:docPartBody>
        <w:p w:rsidR="00146413" w:rsidRDefault="00AA7E81" w:rsidP="00AA7E81">
          <w:pPr>
            <w:pStyle w:val="3AE961C009FB4CF09D496E184B388AC8"/>
          </w:pPr>
          <w:r w:rsidRPr="005C2BB1">
            <w:rPr>
              <w:rStyle w:val="a3"/>
            </w:rPr>
            <w:t>[Автор]</w:t>
          </w:r>
        </w:p>
      </w:docPartBody>
    </w:docPart>
    <w:docPart>
      <w:docPartPr>
        <w:name w:val="F00A57E10E67443FBC09A00BA5032CE1"/>
        <w:category>
          <w:name w:val="Общие"/>
          <w:gallery w:val="placeholder"/>
        </w:category>
        <w:types>
          <w:type w:val="bbPlcHdr"/>
        </w:types>
        <w:behaviors>
          <w:behavior w:val="content"/>
        </w:behaviors>
        <w:guid w:val="{8362475B-9563-4849-B994-FF402111BA88}"/>
      </w:docPartPr>
      <w:docPartBody>
        <w:p w:rsidR="00146413" w:rsidRDefault="00AA7E81" w:rsidP="00AA7E81">
          <w:pPr>
            <w:pStyle w:val="F00A57E10E67443FBC09A00BA5032CE1"/>
          </w:pPr>
          <w:r w:rsidRPr="000257F8">
            <w:rPr>
              <w:rStyle w:val="a3"/>
            </w:rPr>
            <w:t>[Адрес организации]</w:t>
          </w:r>
        </w:p>
      </w:docPartBody>
    </w:docPart>
    <w:docPart>
      <w:docPartPr>
        <w:name w:val="B3F62605661E4879BD3FE24BF0B30A2F"/>
        <w:category>
          <w:name w:val="Общие"/>
          <w:gallery w:val="placeholder"/>
        </w:category>
        <w:types>
          <w:type w:val="bbPlcHdr"/>
        </w:types>
        <w:behaviors>
          <w:behavior w:val="content"/>
        </w:behaviors>
        <w:guid w:val="{A7E322D8-CFD9-4AAF-852C-4ED241A18AFC}"/>
      </w:docPartPr>
      <w:docPartBody>
        <w:p w:rsidR="00146413" w:rsidRDefault="00AA7E81" w:rsidP="00AA7E81">
          <w:pPr>
            <w:pStyle w:val="B3F62605661E4879BD3FE24BF0B30A2F"/>
          </w:pPr>
          <w:r w:rsidRPr="005C2BB1">
            <w:rPr>
              <w:rStyle w:val="a3"/>
            </w:rPr>
            <w:t>[Автор]</w:t>
          </w:r>
        </w:p>
      </w:docPartBody>
    </w:docPart>
    <w:docPart>
      <w:docPartPr>
        <w:name w:val="2BEEA41A855D4B59AAF6FF10AA282D96"/>
        <w:category>
          <w:name w:val="Общие"/>
          <w:gallery w:val="placeholder"/>
        </w:category>
        <w:types>
          <w:type w:val="bbPlcHdr"/>
        </w:types>
        <w:behaviors>
          <w:behavior w:val="content"/>
        </w:behaviors>
        <w:guid w:val="{857CA34D-AA51-4D22-889D-00CFDEDEFD19}"/>
      </w:docPartPr>
      <w:docPartBody>
        <w:p w:rsidR="00146413" w:rsidRDefault="00AA7E81" w:rsidP="00AA7E81">
          <w:pPr>
            <w:pStyle w:val="2BEEA41A855D4B59AAF6FF10AA282D96"/>
          </w:pPr>
          <w:r w:rsidRPr="000257F8">
            <w:rPr>
              <w:rStyle w:val="a3"/>
            </w:rPr>
            <w:t>[Адрес организации]</w:t>
          </w:r>
        </w:p>
      </w:docPartBody>
    </w:docPart>
    <w:docPart>
      <w:docPartPr>
        <w:name w:val="42CC9F4C2C6A44B5A09979BA50B0A165"/>
        <w:category>
          <w:name w:val="Общие"/>
          <w:gallery w:val="placeholder"/>
        </w:category>
        <w:types>
          <w:type w:val="bbPlcHdr"/>
        </w:types>
        <w:behaviors>
          <w:behavior w:val="content"/>
        </w:behaviors>
        <w:guid w:val="{155DA636-5424-4487-936A-DBB56A16A1DF}"/>
      </w:docPartPr>
      <w:docPartBody>
        <w:p w:rsidR="00146413" w:rsidRDefault="00AA7E81" w:rsidP="00AA7E81">
          <w:pPr>
            <w:pStyle w:val="42CC9F4C2C6A44B5A09979BA50B0A165"/>
          </w:pPr>
          <w:r w:rsidRPr="005C2BB1">
            <w:rPr>
              <w:rStyle w:val="a3"/>
            </w:rPr>
            <w:t>[Автор]</w:t>
          </w:r>
        </w:p>
      </w:docPartBody>
    </w:docPart>
    <w:docPart>
      <w:docPartPr>
        <w:name w:val="F2DFD6660E11457E9D5EEA53EF390B3B"/>
        <w:category>
          <w:name w:val="Общие"/>
          <w:gallery w:val="placeholder"/>
        </w:category>
        <w:types>
          <w:type w:val="bbPlcHdr"/>
        </w:types>
        <w:behaviors>
          <w:behavior w:val="content"/>
        </w:behaviors>
        <w:guid w:val="{17C3449D-1605-4459-9629-628B88493871}"/>
      </w:docPartPr>
      <w:docPartBody>
        <w:p w:rsidR="00146413" w:rsidRDefault="00AA7E81" w:rsidP="00AA7E81">
          <w:pPr>
            <w:pStyle w:val="F2DFD6660E11457E9D5EEA53EF390B3B"/>
          </w:pPr>
          <w:r w:rsidRPr="000257F8">
            <w:rPr>
              <w:rStyle w:val="a3"/>
            </w:rPr>
            <w:t>[Адрес организации]</w:t>
          </w:r>
        </w:p>
      </w:docPartBody>
    </w:docPart>
    <w:docPart>
      <w:docPartPr>
        <w:name w:val="3D0D621157A6411083DA647E106C7ED8"/>
        <w:category>
          <w:name w:val="Общие"/>
          <w:gallery w:val="placeholder"/>
        </w:category>
        <w:types>
          <w:type w:val="bbPlcHdr"/>
        </w:types>
        <w:behaviors>
          <w:behavior w:val="content"/>
        </w:behaviors>
        <w:guid w:val="{701BF380-EBE9-464B-B396-8EF5B295FB6F}"/>
      </w:docPartPr>
      <w:docPartBody>
        <w:p w:rsidR="00693D45" w:rsidRDefault="003A3FCC" w:rsidP="003A3FCC">
          <w:pPr>
            <w:pStyle w:val="3D0D621157A6411083DA647E106C7ED8"/>
          </w:pPr>
          <w:r w:rsidRPr="005053BD">
            <w:rPr>
              <w:rStyle w:val="a3"/>
            </w:rPr>
            <w:t>[Адрес электронной почты организации]</w:t>
          </w:r>
        </w:p>
      </w:docPartBody>
    </w:docPart>
    <w:docPart>
      <w:docPartPr>
        <w:name w:val="442C7CE8EACD48FFAC96252E4ED4E15A"/>
        <w:category>
          <w:name w:val="Общие"/>
          <w:gallery w:val="placeholder"/>
        </w:category>
        <w:types>
          <w:type w:val="bbPlcHdr"/>
        </w:types>
        <w:behaviors>
          <w:behavior w:val="content"/>
        </w:behaviors>
        <w:guid w:val="{6C989D5D-30DB-42DE-A8BC-75788292EBB8}"/>
      </w:docPartPr>
      <w:docPartBody>
        <w:p w:rsidR="00693D45" w:rsidRDefault="003A3FCC" w:rsidP="003A3FCC">
          <w:pPr>
            <w:pStyle w:val="442C7CE8EACD48FFAC96252E4ED4E15A"/>
          </w:pPr>
          <w:r w:rsidRPr="005053BD">
            <w:rPr>
              <w:rStyle w:val="a3"/>
            </w:rPr>
            <w:t>[Аннотация]</w:t>
          </w:r>
        </w:p>
      </w:docPartBody>
    </w:docPart>
    <w:docPart>
      <w:docPartPr>
        <w:name w:val="B185FF9DAB784F0FA6C72FEE866E7DF8"/>
        <w:category>
          <w:name w:val="Общие"/>
          <w:gallery w:val="placeholder"/>
        </w:category>
        <w:types>
          <w:type w:val="bbPlcHdr"/>
        </w:types>
        <w:behaviors>
          <w:behavior w:val="content"/>
        </w:behaviors>
        <w:guid w:val="{C828419A-5729-496E-80C4-9B4627F13C17}"/>
      </w:docPartPr>
      <w:docPartBody>
        <w:p w:rsidR="00693D45" w:rsidRDefault="003A3FCC" w:rsidP="003A3FCC">
          <w:pPr>
            <w:pStyle w:val="B185FF9DAB784F0FA6C72FEE866E7DF8"/>
          </w:pPr>
          <w:r w:rsidRPr="005053BD">
            <w:rPr>
              <w:rStyle w:val="a3"/>
            </w:rPr>
            <w:t>[Дата публикации]</w:t>
          </w:r>
        </w:p>
      </w:docPartBody>
    </w:docPart>
    <w:docPart>
      <w:docPartPr>
        <w:name w:val="99933BCDE0834D4F8882D59159F5EE7C"/>
        <w:category>
          <w:name w:val="Общие"/>
          <w:gallery w:val="placeholder"/>
        </w:category>
        <w:types>
          <w:type w:val="bbPlcHdr"/>
        </w:types>
        <w:behaviors>
          <w:behavior w:val="content"/>
        </w:behaviors>
        <w:guid w:val="{E469F304-0A98-4FE8-BF42-A2A9113EE839}"/>
      </w:docPartPr>
      <w:docPartBody>
        <w:p w:rsidR="00693D45" w:rsidRDefault="003A3FCC" w:rsidP="003A3FCC">
          <w:pPr>
            <w:pStyle w:val="99933BCDE0834D4F8882D59159F5EE7C"/>
          </w:pPr>
          <w:r w:rsidRPr="005053BD">
            <w:rPr>
              <w:rStyle w:val="a3"/>
            </w:rPr>
            <w:t>[Категория]</w:t>
          </w:r>
        </w:p>
      </w:docPartBody>
    </w:docPart>
    <w:docPart>
      <w:docPartPr>
        <w:name w:val="4E59003498794CBC82B340F0E9704EA6"/>
        <w:category>
          <w:name w:val="Общие"/>
          <w:gallery w:val="placeholder"/>
        </w:category>
        <w:types>
          <w:type w:val="bbPlcHdr"/>
        </w:types>
        <w:behaviors>
          <w:behavior w:val="content"/>
        </w:behaviors>
        <w:guid w:val="{71A4E633-A2A3-4B89-A042-EC9367860C9A}"/>
      </w:docPartPr>
      <w:docPartBody>
        <w:p w:rsidR="007E426E" w:rsidRDefault="007E426E" w:rsidP="007E426E">
          <w:pPr>
            <w:pStyle w:val="4E59003498794CBC82B340F0E9704EA6"/>
          </w:pPr>
          <w:r w:rsidRPr="005053BD">
            <w:rPr>
              <w:rStyle w:val="a3"/>
            </w:rPr>
            <w:t>[Адрес электронной почты организации]</w:t>
          </w:r>
        </w:p>
      </w:docPartBody>
    </w:docPart>
    <w:docPart>
      <w:docPartPr>
        <w:name w:val="21D8ACD7BD304270B6F1E55115C266DE"/>
        <w:category>
          <w:name w:val="Общие"/>
          <w:gallery w:val="placeholder"/>
        </w:category>
        <w:types>
          <w:type w:val="bbPlcHdr"/>
        </w:types>
        <w:behaviors>
          <w:behavior w:val="content"/>
        </w:behaviors>
        <w:guid w:val="{47DC7308-5BC2-41A9-853D-62B75344EFF9}"/>
      </w:docPartPr>
      <w:docPartBody>
        <w:p w:rsidR="007E426E" w:rsidRDefault="007E426E" w:rsidP="007E426E">
          <w:pPr>
            <w:pStyle w:val="21D8ACD7BD304270B6F1E55115C266DE"/>
          </w:pPr>
          <w:r w:rsidRPr="005053BD">
            <w:rPr>
              <w:rStyle w:val="a3"/>
            </w:rPr>
            <w:t>[Аннотация]</w:t>
          </w:r>
        </w:p>
      </w:docPartBody>
    </w:docPart>
    <w:docPart>
      <w:docPartPr>
        <w:name w:val="7166327EC8C84C198E417440534B63CB"/>
        <w:category>
          <w:name w:val="Общие"/>
          <w:gallery w:val="placeholder"/>
        </w:category>
        <w:types>
          <w:type w:val="bbPlcHdr"/>
        </w:types>
        <w:behaviors>
          <w:behavior w:val="content"/>
        </w:behaviors>
        <w:guid w:val="{8C1502E9-13CE-421F-9C37-F4767718B5D3}"/>
      </w:docPartPr>
      <w:docPartBody>
        <w:p w:rsidR="007E426E" w:rsidRDefault="007E426E" w:rsidP="007E426E">
          <w:pPr>
            <w:pStyle w:val="7166327EC8C84C198E417440534B63CB"/>
          </w:pPr>
          <w:r w:rsidRPr="005053BD">
            <w:rPr>
              <w:rStyle w:val="a3"/>
            </w:rPr>
            <w:t>[Дата публикации]</w:t>
          </w:r>
        </w:p>
      </w:docPartBody>
    </w:docPart>
    <w:docPart>
      <w:docPartPr>
        <w:name w:val="44E4BDC84E10447DB4D01DEBFAEAFF98"/>
        <w:category>
          <w:name w:val="Общие"/>
          <w:gallery w:val="placeholder"/>
        </w:category>
        <w:types>
          <w:type w:val="bbPlcHdr"/>
        </w:types>
        <w:behaviors>
          <w:behavior w:val="content"/>
        </w:behaviors>
        <w:guid w:val="{74244818-E402-4123-9F27-2888FB0329A6}"/>
      </w:docPartPr>
      <w:docPartBody>
        <w:p w:rsidR="007E426E" w:rsidRDefault="007E426E" w:rsidP="007E426E">
          <w:pPr>
            <w:pStyle w:val="44E4BDC84E10447DB4D01DEBFAEAFF98"/>
          </w:pPr>
          <w:r w:rsidRPr="005053BD">
            <w:rPr>
              <w:rStyle w:val="a3"/>
            </w:rPr>
            <w:t>[Категория]</w:t>
          </w:r>
        </w:p>
      </w:docPartBody>
    </w:docPart>
    <w:docPart>
      <w:docPartPr>
        <w:name w:val="71CA7187091F4DC5AA0272D6B91E87A4"/>
        <w:category>
          <w:name w:val="Общие"/>
          <w:gallery w:val="placeholder"/>
        </w:category>
        <w:types>
          <w:type w:val="bbPlcHdr"/>
        </w:types>
        <w:behaviors>
          <w:behavior w:val="content"/>
        </w:behaviors>
        <w:guid w:val="{D4A70221-0D14-481E-8189-D19901293BC6}"/>
      </w:docPartPr>
      <w:docPartBody>
        <w:p w:rsidR="007E426E" w:rsidRDefault="007E426E" w:rsidP="007E426E">
          <w:pPr>
            <w:pStyle w:val="71CA7187091F4DC5AA0272D6B91E87A4"/>
          </w:pPr>
          <w:r w:rsidRPr="005053BD">
            <w:rPr>
              <w:rStyle w:val="a3"/>
            </w:rPr>
            <w:t>[Адрес электронной почты организации]</w:t>
          </w:r>
        </w:p>
      </w:docPartBody>
    </w:docPart>
    <w:docPart>
      <w:docPartPr>
        <w:name w:val="45569C23A80E450797F325FC1383DA56"/>
        <w:category>
          <w:name w:val="Общие"/>
          <w:gallery w:val="placeholder"/>
        </w:category>
        <w:types>
          <w:type w:val="bbPlcHdr"/>
        </w:types>
        <w:behaviors>
          <w:behavior w:val="content"/>
        </w:behaviors>
        <w:guid w:val="{CE47B907-2813-4E36-A7F4-0F6C6560C18C}"/>
      </w:docPartPr>
      <w:docPartBody>
        <w:p w:rsidR="007E426E" w:rsidRDefault="007E426E" w:rsidP="007E426E">
          <w:pPr>
            <w:pStyle w:val="45569C23A80E450797F325FC1383DA56"/>
          </w:pPr>
          <w:r w:rsidRPr="005053BD">
            <w:rPr>
              <w:rStyle w:val="a3"/>
            </w:rPr>
            <w:t>[Аннотация]</w:t>
          </w:r>
        </w:p>
      </w:docPartBody>
    </w:docPart>
    <w:docPart>
      <w:docPartPr>
        <w:name w:val="D1151248990F45D69B3FF1950A5ECD96"/>
        <w:category>
          <w:name w:val="Общие"/>
          <w:gallery w:val="placeholder"/>
        </w:category>
        <w:types>
          <w:type w:val="bbPlcHdr"/>
        </w:types>
        <w:behaviors>
          <w:behavior w:val="content"/>
        </w:behaviors>
        <w:guid w:val="{C1C53D31-8C88-4F61-8068-BBDBD83266CE}"/>
      </w:docPartPr>
      <w:docPartBody>
        <w:p w:rsidR="007E426E" w:rsidRDefault="007E426E" w:rsidP="007E426E">
          <w:pPr>
            <w:pStyle w:val="D1151248990F45D69B3FF1950A5ECD96"/>
          </w:pPr>
          <w:r w:rsidRPr="005053BD">
            <w:rPr>
              <w:rStyle w:val="a3"/>
            </w:rPr>
            <w:t>[Дата публикации]</w:t>
          </w:r>
        </w:p>
      </w:docPartBody>
    </w:docPart>
    <w:docPart>
      <w:docPartPr>
        <w:name w:val="BBB06F16D4C64D289A463732694FCFE0"/>
        <w:category>
          <w:name w:val="Общие"/>
          <w:gallery w:val="placeholder"/>
        </w:category>
        <w:types>
          <w:type w:val="bbPlcHdr"/>
        </w:types>
        <w:behaviors>
          <w:behavior w:val="content"/>
        </w:behaviors>
        <w:guid w:val="{055105A6-C357-429C-9DDF-39DA34DD2F20}"/>
      </w:docPartPr>
      <w:docPartBody>
        <w:p w:rsidR="007E426E" w:rsidRDefault="007E426E" w:rsidP="007E426E">
          <w:pPr>
            <w:pStyle w:val="BBB06F16D4C64D289A463732694FCFE0"/>
          </w:pPr>
          <w:r w:rsidRPr="005053BD">
            <w:rPr>
              <w:rStyle w:val="a3"/>
            </w:rPr>
            <w:t>[Категория]</w:t>
          </w:r>
        </w:p>
      </w:docPartBody>
    </w:docPart>
    <w:docPart>
      <w:docPartPr>
        <w:name w:val="A7FD434022F241C3A27B2BF5E58FD84E"/>
        <w:category>
          <w:name w:val="Общие"/>
          <w:gallery w:val="placeholder"/>
        </w:category>
        <w:types>
          <w:type w:val="bbPlcHdr"/>
        </w:types>
        <w:behaviors>
          <w:behavior w:val="content"/>
        </w:behaviors>
        <w:guid w:val="{76B291E7-8E0E-4B98-9260-6554580EC4E9}"/>
      </w:docPartPr>
      <w:docPartBody>
        <w:p w:rsidR="007E426E" w:rsidRDefault="007E426E" w:rsidP="007E426E">
          <w:pPr>
            <w:pStyle w:val="A7FD434022F241C3A27B2BF5E58FD84E"/>
          </w:pPr>
          <w:r w:rsidRPr="005053BD">
            <w:rPr>
              <w:rStyle w:val="a3"/>
            </w:rPr>
            <w:t>[Адрес электронной почты организации]</w:t>
          </w:r>
        </w:p>
      </w:docPartBody>
    </w:docPart>
    <w:docPart>
      <w:docPartPr>
        <w:name w:val="68F421A1491749178A7C814A82EB6B8F"/>
        <w:category>
          <w:name w:val="Общие"/>
          <w:gallery w:val="placeholder"/>
        </w:category>
        <w:types>
          <w:type w:val="bbPlcHdr"/>
        </w:types>
        <w:behaviors>
          <w:behavior w:val="content"/>
        </w:behaviors>
        <w:guid w:val="{55F45719-3BBA-4CDB-A047-BE402A2D7271}"/>
      </w:docPartPr>
      <w:docPartBody>
        <w:p w:rsidR="007E426E" w:rsidRDefault="007E426E" w:rsidP="007E426E">
          <w:pPr>
            <w:pStyle w:val="68F421A1491749178A7C814A82EB6B8F"/>
          </w:pPr>
          <w:r w:rsidRPr="005053BD">
            <w:rPr>
              <w:rStyle w:val="a3"/>
            </w:rPr>
            <w:t>[Аннотация]</w:t>
          </w:r>
        </w:p>
      </w:docPartBody>
    </w:docPart>
    <w:docPart>
      <w:docPartPr>
        <w:name w:val="C89A242386B74E03BD41B48D6D730557"/>
        <w:category>
          <w:name w:val="Общие"/>
          <w:gallery w:val="placeholder"/>
        </w:category>
        <w:types>
          <w:type w:val="bbPlcHdr"/>
        </w:types>
        <w:behaviors>
          <w:behavior w:val="content"/>
        </w:behaviors>
        <w:guid w:val="{55B1DDA4-F158-4FDF-A95E-CB1D71C0F321}"/>
      </w:docPartPr>
      <w:docPartBody>
        <w:p w:rsidR="007E426E" w:rsidRDefault="007E426E" w:rsidP="007E426E">
          <w:pPr>
            <w:pStyle w:val="C89A242386B74E03BD41B48D6D730557"/>
          </w:pPr>
          <w:r w:rsidRPr="005053BD">
            <w:rPr>
              <w:rStyle w:val="a3"/>
            </w:rPr>
            <w:t>[Дата публикации]</w:t>
          </w:r>
        </w:p>
      </w:docPartBody>
    </w:docPart>
    <w:docPart>
      <w:docPartPr>
        <w:name w:val="C6153D51578B4613A0FFAED0DE33B566"/>
        <w:category>
          <w:name w:val="Общие"/>
          <w:gallery w:val="placeholder"/>
        </w:category>
        <w:types>
          <w:type w:val="bbPlcHdr"/>
        </w:types>
        <w:behaviors>
          <w:behavior w:val="content"/>
        </w:behaviors>
        <w:guid w:val="{282C6A37-1A68-4970-9E3A-BD6E6E8704DD}"/>
      </w:docPartPr>
      <w:docPartBody>
        <w:p w:rsidR="007E426E" w:rsidRDefault="007E426E" w:rsidP="007E426E">
          <w:pPr>
            <w:pStyle w:val="C6153D51578B4613A0FFAED0DE33B566"/>
          </w:pPr>
          <w:r w:rsidRPr="005053BD">
            <w:rPr>
              <w:rStyle w:val="a3"/>
            </w:rPr>
            <w:t>[Категория]</w:t>
          </w:r>
        </w:p>
      </w:docPartBody>
    </w:docPart>
    <w:docPart>
      <w:docPartPr>
        <w:name w:val="C1C9FF96163E46C698C13057531C5BBA"/>
        <w:category>
          <w:name w:val="Общие"/>
          <w:gallery w:val="placeholder"/>
        </w:category>
        <w:types>
          <w:type w:val="bbPlcHdr"/>
        </w:types>
        <w:behaviors>
          <w:behavior w:val="content"/>
        </w:behaviors>
        <w:guid w:val="{491C3F1D-3AC1-401E-A75F-2867DBC83AD0}"/>
      </w:docPartPr>
      <w:docPartBody>
        <w:p w:rsidR="00D366BE" w:rsidRDefault="007E426E" w:rsidP="007E426E">
          <w:pPr>
            <w:pStyle w:val="C1C9FF96163E46C698C13057531C5BBA"/>
          </w:pPr>
          <w:r w:rsidRPr="005053BD">
            <w:rPr>
              <w:rStyle w:val="a3"/>
            </w:rPr>
            <w:t>[Адрес электронной почты организации]</w:t>
          </w:r>
        </w:p>
      </w:docPartBody>
    </w:docPart>
    <w:docPart>
      <w:docPartPr>
        <w:name w:val="43E0DE810FFF4940ACE5E4C0405F9A2F"/>
        <w:category>
          <w:name w:val="Общие"/>
          <w:gallery w:val="placeholder"/>
        </w:category>
        <w:types>
          <w:type w:val="bbPlcHdr"/>
        </w:types>
        <w:behaviors>
          <w:behavior w:val="content"/>
        </w:behaviors>
        <w:guid w:val="{768336F0-FDD6-4732-B649-4761E36889EF}"/>
      </w:docPartPr>
      <w:docPartBody>
        <w:p w:rsidR="00D366BE" w:rsidRDefault="007E426E" w:rsidP="007E426E">
          <w:pPr>
            <w:pStyle w:val="43E0DE810FFF4940ACE5E4C0405F9A2F"/>
          </w:pPr>
          <w:r w:rsidRPr="005053BD">
            <w:rPr>
              <w:rStyle w:val="a3"/>
            </w:rPr>
            <w:t>[Аннотация]</w:t>
          </w:r>
        </w:p>
      </w:docPartBody>
    </w:docPart>
    <w:docPart>
      <w:docPartPr>
        <w:name w:val="FF4B458A7DDE4AE09A37D4AFB2C8146A"/>
        <w:category>
          <w:name w:val="Общие"/>
          <w:gallery w:val="placeholder"/>
        </w:category>
        <w:types>
          <w:type w:val="bbPlcHdr"/>
        </w:types>
        <w:behaviors>
          <w:behavior w:val="content"/>
        </w:behaviors>
        <w:guid w:val="{955A7E6C-B151-45CF-9222-D40002AB2086}"/>
      </w:docPartPr>
      <w:docPartBody>
        <w:p w:rsidR="00D366BE" w:rsidRDefault="007E426E" w:rsidP="007E426E">
          <w:pPr>
            <w:pStyle w:val="FF4B458A7DDE4AE09A37D4AFB2C8146A"/>
          </w:pPr>
          <w:r w:rsidRPr="005053BD">
            <w:rPr>
              <w:rStyle w:val="a3"/>
            </w:rPr>
            <w:t>[Дата публикации]</w:t>
          </w:r>
        </w:p>
      </w:docPartBody>
    </w:docPart>
    <w:docPart>
      <w:docPartPr>
        <w:name w:val="E5BEC35BE4A6471DB4E5FA68DD2F526F"/>
        <w:category>
          <w:name w:val="Общие"/>
          <w:gallery w:val="placeholder"/>
        </w:category>
        <w:types>
          <w:type w:val="bbPlcHdr"/>
        </w:types>
        <w:behaviors>
          <w:behavior w:val="content"/>
        </w:behaviors>
        <w:guid w:val="{9D535D8C-F76B-4F6A-9785-E96D2B250A96}"/>
      </w:docPartPr>
      <w:docPartBody>
        <w:p w:rsidR="00D366BE" w:rsidRDefault="007E426E" w:rsidP="007E426E">
          <w:pPr>
            <w:pStyle w:val="E5BEC35BE4A6471DB4E5FA68DD2F526F"/>
          </w:pPr>
          <w:r w:rsidRPr="005053BD">
            <w:rPr>
              <w:rStyle w:val="a3"/>
            </w:rPr>
            <w:t>[Категория]</w:t>
          </w:r>
        </w:p>
      </w:docPartBody>
    </w:docPart>
    <w:docPart>
      <w:docPartPr>
        <w:name w:val="988F244C492041E6A7341420C9CF5492"/>
        <w:category>
          <w:name w:val="Общие"/>
          <w:gallery w:val="placeholder"/>
        </w:category>
        <w:types>
          <w:type w:val="bbPlcHdr"/>
        </w:types>
        <w:behaviors>
          <w:behavior w:val="content"/>
        </w:behaviors>
        <w:guid w:val="{1211090F-281F-4F19-9640-0500DE11DB69}"/>
      </w:docPartPr>
      <w:docPartBody>
        <w:p w:rsidR="00D366BE" w:rsidRDefault="007E426E" w:rsidP="007E426E">
          <w:pPr>
            <w:pStyle w:val="988F244C492041E6A7341420C9CF5492"/>
          </w:pPr>
          <w:r w:rsidRPr="005053BD">
            <w:rPr>
              <w:rStyle w:val="a3"/>
            </w:rPr>
            <w:t>[Адрес электронной почты организации]</w:t>
          </w:r>
        </w:p>
      </w:docPartBody>
    </w:docPart>
    <w:docPart>
      <w:docPartPr>
        <w:name w:val="80727CF0B99D43839AD3D7DA24FF6ACE"/>
        <w:category>
          <w:name w:val="Общие"/>
          <w:gallery w:val="placeholder"/>
        </w:category>
        <w:types>
          <w:type w:val="bbPlcHdr"/>
        </w:types>
        <w:behaviors>
          <w:behavior w:val="content"/>
        </w:behaviors>
        <w:guid w:val="{ABA20EB4-F69C-4C93-AA44-F4AE7C7F01C6}"/>
      </w:docPartPr>
      <w:docPartBody>
        <w:p w:rsidR="00D366BE" w:rsidRDefault="007E426E" w:rsidP="007E426E">
          <w:pPr>
            <w:pStyle w:val="80727CF0B99D43839AD3D7DA24FF6ACE"/>
          </w:pPr>
          <w:r w:rsidRPr="005053BD">
            <w:rPr>
              <w:rStyle w:val="a3"/>
            </w:rPr>
            <w:t>[Аннотация]</w:t>
          </w:r>
        </w:p>
      </w:docPartBody>
    </w:docPart>
    <w:docPart>
      <w:docPartPr>
        <w:name w:val="7F7374DDD1734E4AA85E809E5BD67CFA"/>
        <w:category>
          <w:name w:val="Общие"/>
          <w:gallery w:val="placeholder"/>
        </w:category>
        <w:types>
          <w:type w:val="bbPlcHdr"/>
        </w:types>
        <w:behaviors>
          <w:behavior w:val="content"/>
        </w:behaviors>
        <w:guid w:val="{31142569-6941-4ADD-96C6-1C8234BAF02A}"/>
      </w:docPartPr>
      <w:docPartBody>
        <w:p w:rsidR="00D366BE" w:rsidRDefault="007E426E" w:rsidP="007E426E">
          <w:pPr>
            <w:pStyle w:val="7F7374DDD1734E4AA85E809E5BD67CFA"/>
          </w:pPr>
          <w:r w:rsidRPr="005053BD">
            <w:rPr>
              <w:rStyle w:val="a3"/>
            </w:rPr>
            <w:t>[Дата публикации]</w:t>
          </w:r>
        </w:p>
      </w:docPartBody>
    </w:docPart>
    <w:docPart>
      <w:docPartPr>
        <w:name w:val="314CB669742C4934AA92613E02F50082"/>
        <w:category>
          <w:name w:val="Общие"/>
          <w:gallery w:val="placeholder"/>
        </w:category>
        <w:types>
          <w:type w:val="bbPlcHdr"/>
        </w:types>
        <w:behaviors>
          <w:behavior w:val="content"/>
        </w:behaviors>
        <w:guid w:val="{1604E4CA-AC4E-49D6-A9F3-50642753FE32}"/>
      </w:docPartPr>
      <w:docPartBody>
        <w:p w:rsidR="00D366BE" w:rsidRDefault="007E426E" w:rsidP="007E426E">
          <w:pPr>
            <w:pStyle w:val="314CB669742C4934AA92613E02F50082"/>
          </w:pPr>
          <w:r w:rsidRPr="005053BD">
            <w:rPr>
              <w:rStyle w:val="a3"/>
            </w:rPr>
            <w:t>[Категория]</w:t>
          </w:r>
        </w:p>
      </w:docPartBody>
    </w:docPart>
    <w:docPart>
      <w:docPartPr>
        <w:name w:val="408E1C2E45D34441997DCEC8576AFC03"/>
        <w:category>
          <w:name w:val="Общие"/>
          <w:gallery w:val="placeholder"/>
        </w:category>
        <w:types>
          <w:type w:val="bbPlcHdr"/>
        </w:types>
        <w:behaviors>
          <w:behavior w:val="content"/>
        </w:behaviors>
        <w:guid w:val="{F5A58E42-ED49-4648-8129-B4D93EEDB35D}"/>
      </w:docPartPr>
      <w:docPartBody>
        <w:p w:rsidR="00D366BE" w:rsidRDefault="007E426E" w:rsidP="007E426E">
          <w:pPr>
            <w:pStyle w:val="408E1C2E45D34441997DCEC8576AFC03"/>
          </w:pPr>
          <w:r w:rsidRPr="005053BD">
            <w:rPr>
              <w:rStyle w:val="a3"/>
            </w:rPr>
            <w:t>[Адрес электронной почты организации]</w:t>
          </w:r>
        </w:p>
      </w:docPartBody>
    </w:docPart>
    <w:docPart>
      <w:docPartPr>
        <w:name w:val="8AC2402E000A42808DE658C807FFA857"/>
        <w:category>
          <w:name w:val="Общие"/>
          <w:gallery w:val="placeholder"/>
        </w:category>
        <w:types>
          <w:type w:val="bbPlcHdr"/>
        </w:types>
        <w:behaviors>
          <w:behavior w:val="content"/>
        </w:behaviors>
        <w:guid w:val="{83CA34FF-FA37-49D8-B2DC-BB79D6FD5726}"/>
      </w:docPartPr>
      <w:docPartBody>
        <w:p w:rsidR="00D366BE" w:rsidRDefault="007E426E" w:rsidP="007E426E">
          <w:pPr>
            <w:pStyle w:val="8AC2402E000A42808DE658C807FFA857"/>
          </w:pPr>
          <w:r w:rsidRPr="005053BD">
            <w:rPr>
              <w:rStyle w:val="a3"/>
            </w:rPr>
            <w:t>[Аннотация]</w:t>
          </w:r>
        </w:p>
      </w:docPartBody>
    </w:docPart>
    <w:docPart>
      <w:docPartPr>
        <w:name w:val="AC868DA111554B69859E36140A6DCE69"/>
        <w:category>
          <w:name w:val="Общие"/>
          <w:gallery w:val="placeholder"/>
        </w:category>
        <w:types>
          <w:type w:val="bbPlcHdr"/>
        </w:types>
        <w:behaviors>
          <w:behavior w:val="content"/>
        </w:behaviors>
        <w:guid w:val="{769E7726-4C8B-40AA-854F-1794375A7D5E}"/>
      </w:docPartPr>
      <w:docPartBody>
        <w:p w:rsidR="00D366BE" w:rsidRDefault="007E426E" w:rsidP="007E426E">
          <w:pPr>
            <w:pStyle w:val="AC868DA111554B69859E36140A6DCE69"/>
          </w:pPr>
          <w:r w:rsidRPr="005053BD">
            <w:rPr>
              <w:rStyle w:val="a3"/>
            </w:rPr>
            <w:t>[Дата публикации]</w:t>
          </w:r>
        </w:p>
      </w:docPartBody>
    </w:docPart>
    <w:docPart>
      <w:docPartPr>
        <w:name w:val="A2F82E9AD7F445B89DB58D6F56F84B4F"/>
        <w:category>
          <w:name w:val="Общие"/>
          <w:gallery w:val="placeholder"/>
        </w:category>
        <w:types>
          <w:type w:val="bbPlcHdr"/>
        </w:types>
        <w:behaviors>
          <w:behavior w:val="content"/>
        </w:behaviors>
        <w:guid w:val="{A6E838CD-AFFD-40B6-B416-3F7071D7A77B}"/>
      </w:docPartPr>
      <w:docPartBody>
        <w:p w:rsidR="00D366BE" w:rsidRDefault="007E426E" w:rsidP="007E426E">
          <w:pPr>
            <w:pStyle w:val="A2F82E9AD7F445B89DB58D6F56F84B4F"/>
          </w:pPr>
          <w:r w:rsidRPr="005053BD">
            <w:rPr>
              <w:rStyle w:val="a3"/>
            </w:rPr>
            <w:t>[Категория]</w:t>
          </w:r>
        </w:p>
      </w:docPartBody>
    </w:docPart>
    <w:docPart>
      <w:docPartPr>
        <w:name w:val="4A495E7C5DE44950BA225BBB9B4E3F3D"/>
        <w:category>
          <w:name w:val="Общие"/>
          <w:gallery w:val="placeholder"/>
        </w:category>
        <w:types>
          <w:type w:val="bbPlcHdr"/>
        </w:types>
        <w:behaviors>
          <w:behavior w:val="content"/>
        </w:behaviors>
        <w:guid w:val="{17E9492E-DF7B-4E07-89FD-7844C1C4111E}"/>
      </w:docPartPr>
      <w:docPartBody>
        <w:p w:rsidR="00D366BE" w:rsidRDefault="007E426E" w:rsidP="007E426E">
          <w:pPr>
            <w:pStyle w:val="4A495E7C5DE44950BA225BBB9B4E3F3D"/>
          </w:pPr>
          <w:r w:rsidRPr="005C2BB1">
            <w:rPr>
              <w:rStyle w:val="a3"/>
            </w:rPr>
            <w:t>[Автор]</w:t>
          </w:r>
        </w:p>
      </w:docPartBody>
    </w:docPart>
    <w:docPart>
      <w:docPartPr>
        <w:name w:val="A19736AD603C4D609B3E9063445A2F26"/>
        <w:category>
          <w:name w:val="Общие"/>
          <w:gallery w:val="placeholder"/>
        </w:category>
        <w:types>
          <w:type w:val="bbPlcHdr"/>
        </w:types>
        <w:behaviors>
          <w:behavior w:val="content"/>
        </w:behaviors>
        <w:guid w:val="{C1ACAD28-9873-4680-B708-E04ED8E99BA9}"/>
      </w:docPartPr>
      <w:docPartBody>
        <w:p w:rsidR="00D366BE" w:rsidRDefault="007E426E" w:rsidP="007E426E">
          <w:pPr>
            <w:pStyle w:val="A19736AD603C4D609B3E9063445A2F26"/>
          </w:pPr>
          <w:r w:rsidRPr="005C2BB1">
            <w:rPr>
              <w:rStyle w:val="a3"/>
            </w:rPr>
            <w:t>[Адрес организации]</w:t>
          </w:r>
        </w:p>
      </w:docPartBody>
    </w:docPart>
    <w:docPart>
      <w:docPartPr>
        <w:name w:val="D77B0F92E8E74974BF984A3389B0A840"/>
        <w:category>
          <w:name w:val="Общие"/>
          <w:gallery w:val="placeholder"/>
        </w:category>
        <w:types>
          <w:type w:val="bbPlcHdr"/>
        </w:types>
        <w:behaviors>
          <w:behavior w:val="content"/>
        </w:behaviors>
        <w:guid w:val="{6028B681-0228-4CB3-9C70-BF88401416E9}"/>
      </w:docPartPr>
      <w:docPartBody>
        <w:p w:rsidR="00D366BE" w:rsidRDefault="007E426E" w:rsidP="007E426E">
          <w:pPr>
            <w:pStyle w:val="D77B0F92E8E74974BF984A3389B0A840"/>
          </w:pPr>
          <w:r w:rsidRPr="005053BD">
            <w:rPr>
              <w:rStyle w:val="a3"/>
            </w:rPr>
            <w:t>[Адрес электронной почты организации]</w:t>
          </w:r>
        </w:p>
      </w:docPartBody>
    </w:docPart>
    <w:docPart>
      <w:docPartPr>
        <w:name w:val="61FFF4DB0BB64D9EA16D4F6CA974159D"/>
        <w:category>
          <w:name w:val="Общие"/>
          <w:gallery w:val="placeholder"/>
        </w:category>
        <w:types>
          <w:type w:val="bbPlcHdr"/>
        </w:types>
        <w:behaviors>
          <w:behavior w:val="content"/>
        </w:behaviors>
        <w:guid w:val="{0C4B19FE-2388-4DFA-9CDD-A6CE4B14836E}"/>
      </w:docPartPr>
      <w:docPartBody>
        <w:p w:rsidR="00D366BE" w:rsidRDefault="007E426E" w:rsidP="007E426E">
          <w:pPr>
            <w:pStyle w:val="61FFF4DB0BB64D9EA16D4F6CA974159D"/>
          </w:pPr>
          <w:r w:rsidRPr="005053BD">
            <w:rPr>
              <w:rStyle w:val="a3"/>
            </w:rPr>
            <w:t>[Аннотация]</w:t>
          </w:r>
        </w:p>
      </w:docPartBody>
    </w:docPart>
    <w:docPart>
      <w:docPartPr>
        <w:name w:val="D8BF572EED734B9996D16AED10BC1C91"/>
        <w:category>
          <w:name w:val="Общие"/>
          <w:gallery w:val="placeholder"/>
        </w:category>
        <w:types>
          <w:type w:val="bbPlcHdr"/>
        </w:types>
        <w:behaviors>
          <w:behavior w:val="content"/>
        </w:behaviors>
        <w:guid w:val="{E826A6AD-CBE6-42A1-8E12-575C9C3195F1}"/>
      </w:docPartPr>
      <w:docPartBody>
        <w:p w:rsidR="00D366BE" w:rsidRDefault="007E426E" w:rsidP="007E426E">
          <w:pPr>
            <w:pStyle w:val="D8BF572EED734B9996D16AED10BC1C91"/>
          </w:pPr>
          <w:r w:rsidRPr="005053BD">
            <w:rPr>
              <w:rStyle w:val="a3"/>
            </w:rPr>
            <w:t>[Дата публикации]</w:t>
          </w:r>
        </w:p>
      </w:docPartBody>
    </w:docPart>
    <w:docPart>
      <w:docPartPr>
        <w:name w:val="864E9786F4274C1BBDA28EEDDB8C419D"/>
        <w:category>
          <w:name w:val="Общие"/>
          <w:gallery w:val="placeholder"/>
        </w:category>
        <w:types>
          <w:type w:val="bbPlcHdr"/>
        </w:types>
        <w:behaviors>
          <w:behavior w:val="content"/>
        </w:behaviors>
        <w:guid w:val="{21B09504-5517-4DCB-9A6F-70504C2FC4AF}"/>
      </w:docPartPr>
      <w:docPartBody>
        <w:p w:rsidR="00D366BE" w:rsidRDefault="007E426E" w:rsidP="007E426E">
          <w:pPr>
            <w:pStyle w:val="864E9786F4274C1BBDA28EEDDB8C419D"/>
          </w:pPr>
          <w:r w:rsidRPr="005053BD">
            <w:rPr>
              <w:rStyle w:val="a3"/>
            </w:rPr>
            <w:t>[Категория]</w:t>
          </w:r>
        </w:p>
      </w:docPartBody>
    </w:docPart>
    <w:docPart>
      <w:docPartPr>
        <w:name w:val="45B85B6A9ADB434F861C03115B4AC417"/>
        <w:category>
          <w:name w:val="Общие"/>
          <w:gallery w:val="placeholder"/>
        </w:category>
        <w:types>
          <w:type w:val="bbPlcHdr"/>
        </w:types>
        <w:behaviors>
          <w:behavior w:val="content"/>
        </w:behaviors>
        <w:guid w:val="{08A5039C-90C3-44D9-B33D-A597742B38AE}"/>
      </w:docPartPr>
      <w:docPartBody>
        <w:p w:rsidR="00D366BE" w:rsidRDefault="007E426E" w:rsidP="007E426E">
          <w:pPr>
            <w:pStyle w:val="45B85B6A9ADB434F861C03115B4AC417"/>
          </w:pPr>
          <w:r w:rsidRPr="005C2BB1">
            <w:rPr>
              <w:rStyle w:val="a3"/>
            </w:rPr>
            <w:t>[Автор]</w:t>
          </w:r>
        </w:p>
      </w:docPartBody>
    </w:docPart>
    <w:docPart>
      <w:docPartPr>
        <w:name w:val="E7997605EB794B65A4B2D9AC2AE409AA"/>
        <w:category>
          <w:name w:val="Общие"/>
          <w:gallery w:val="placeholder"/>
        </w:category>
        <w:types>
          <w:type w:val="bbPlcHdr"/>
        </w:types>
        <w:behaviors>
          <w:behavior w:val="content"/>
        </w:behaviors>
        <w:guid w:val="{A206D267-7C8F-49E5-8669-700278B8F001}"/>
      </w:docPartPr>
      <w:docPartBody>
        <w:p w:rsidR="00D366BE" w:rsidRDefault="007E426E" w:rsidP="007E426E">
          <w:pPr>
            <w:pStyle w:val="E7997605EB794B65A4B2D9AC2AE409AA"/>
          </w:pPr>
          <w:r w:rsidRPr="005C2BB1">
            <w:rPr>
              <w:rStyle w:val="a3"/>
            </w:rPr>
            <w:t>[Адрес организации]</w:t>
          </w:r>
        </w:p>
      </w:docPartBody>
    </w:docPart>
    <w:docPart>
      <w:docPartPr>
        <w:name w:val="2B082AF306E94EDDBD3034113DDAB2E1"/>
        <w:category>
          <w:name w:val="Общие"/>
          <w:gallery w:val="placeholder"/>
        </w:category>
        <w:types>
          <w:type w:val="bbPlcHdr"/>
        </w:types>
        <w:behaviors>
          <w:behavior w:val="content"/>
        </w:behaviors>
        <w:guid w:val="{168D730A-9EBA-4082-9129-E3FFEE3036C2}"/>
      </w:docPartPr>
      <w:docPartBody>
        <w:p w:rsidR="00D366BE" w:rsidRDefault="007E426E" w:rsidP="007E426E">
          <w:pPr>
            <w:pStyle w:val="2B082AF306E94EDDBD3034113DDAB2E1"/>
          </w:pPr>
          <w:r w:rsidRPr="005053BD">
            <w:rPr>
              <w:rStyle w:val="a3"/>
            </w:rPr>
            <w:t>[Адрес электронной почты организации]</w:t>
          </w:r>
        </w:p>
      </w:docPartBody>
    </w:docPart>
    <w:docPart>
      <w:docPartPr>
        <w:name w:val="AE347A6F85FC412D9FFB84A47379EA75"/>
        <w:category>
          <w:name w:val="Общие"/>
          <w:gallery w:val="placeholder"/>
        </w:category>
        <w:types>
          <w:type w:val="bbPlcHdr"/>
        </w:types>
        <w:behaviors>
          <w:behavior w:val="content"/>
        </w:behaviors>
        <w:guid w:val="{3DA5EEF6-AF1E-456B-A549-2796914A3312}"/>
      </w:docPartPr>
      <w:docPartBody>
        <w:p w:rsidR="00D366BE" w:rsidRDefault="007E426E" w:rsidP="007E426E">
          <w:pPr>
            <w:pStyle w:val="AE347A6F85FC412D9FFB84A47379EA75"/>
          </w:pPr>
          <w:r w:rsidRPr="005053BD">
            <w:rPr>
              <w:rStyle w:val="a3"/>
            </w:rPr>
            <w:t>[Аннотация]</w:t>
          </w:r>
        </w:p>
      </w:docPartBody>
    </w:docPart>
    <w:docPart>
      <w:docPartPr>
        <w:name w:val="C6E74CCF410E4604BE40C4F8AD2ECE01"/>
        <w:category>
          <w:name w:val="Общие"/>
          <w:gallery w:val="placeholder"/>
        </w:category>
        <w:types>
          <w:type w:val="bbPlcHdr"/>
        </w:types>
        <w:behaviors>
          <w:behavior w:val="content"/>
        </w:behaviors>
        <w:guid w:val="{0BB9673A-2266-4E14-87C6-F24CA2C29D08}"/>
      </w:docPartPr>
      <w:docPartBody>
        <w:p w:rsidR="00D366BE" w:rsidRDefault="007E426E" w:rsidP="007E426E">
          <w:pPr>
            <w:pStyle w:val="C6E74CCF410E4604BE40C4F8AD2ECE01"/>
          </w:pPr>
          <w:r w:rsidRPr="005053BD">
            <w:rPr>
              <w:rStyle w:val="a3"/>
            </w:rPr>
            <w:t>[Дата публикации]</w:t>
          </w:r>
        </w:p>
      </w:docPartBody>
    </w:docPart>
    <w:docPart>
      <w:docPartPr>
        <w:name w:val="0E6D756938964A39B6B0D92EEBFB30FB"/>
        <w:category>
          <w:name w:val="Общие"/>
          <w:gallery w:val="placeholder"/>
        </w:category>
        <w:types>
          <w:type w:val="bbPlcHdr"/>
        </w:types>
        <w:behaviors>
          <w:behavior w:val="content"/>
        </w:behaviors>
        <w:guid w:val="{70C9E276-C41E-48C8-8CD4-21348F071A15}"/>
      </w:docPartPr>
      <w:docPartBody>
        <w:p w:rsidR="00D366BE" w:rsidRDefault="007E426E" w:rsidP="007E426E">
          <w:pPr>
            <w:pStyle w:val="0E6D756938964A39B6B0D92EEBFB30FB"/>
          </w:pPr>
          <w:r w:rsidRPr="005053BD">
            <w:rPr>
              <w:rStyle w:val="a3"/>
            </w:rPr>
            <w:t>[Категория]</w:t>
          </w:r>
        </w:p>
      </w:docPartBody>
    </w:docPart>
    <w:docPart>
      <w:docPartPr>
        <w:name w:val="92385D10A68F49DAB0B85192A4D26D7C"/>
        <w:category>
          <w:name w:val="Общие"/>
          <w:gallery w:val="placeholder"/>
        </w:category>
        <w:types>
          <w:type w:val="bbPlcHdr"/>
        </w:types>
        <w:behaviors>
          <w:behavior w:val="content"/>
        </w:behaviors>
        <w:guid w:val="{450A8088-A295-47FC-BE26-A2ECE0CC1C2A}"/>
      </w:docPartPr>
      <w:docPartBody>
        <w:p w:rsidR="001050D4" w:rsidRDefault="001050D4" w:rsidP="001050D4">
          <w:pPr>
            <w:pStyle w:val="92385D10A68F49DAB0B85192A4D26D7C"/>
          </w:pPr>
          <w:r w:rsidRPr="005053BD">
            <w:rPr>
              <w:rStyle w:val="a3"/>
            </w:rPr>
            <w:t>[Адрес электронной почты организации]</w:t>
          </w:r>
        </w:p>
      </w:docPartBody>
    </w:docPart>
    <w:docPart>
      <w:docPartPr>
        <w:name w:val="E02773CFDB6A4DFEAE7353A084755A91"/>
        <w:category>
          <w:name w:val="Общие"/>
          <w:gallery w:val="placeholder"/>
        </w:category>
        <w:types>
          <w:type w:val="bbPlcHdr"/>
        </w:types>
        <w:behaviors>
          <w:behavior w:val="content"/>
        </w:behaviors>
        <w:guid w:val="{DE28FDD7-F120-4FB1-9051-C8A70C3555DC}"/>
      </w:docPartPr>
      <w:docPartBody>
        <w:p w:rsidR="001050D4" w:rsidRDefault="001050D4" w:rsidP="001050D4">
          <w:pPr>
            <w:pStyle w:val="E02773CFDB6A4DFEAE7353A084755A91"/>
          </w:pPr>
          <w:r w:rsidRPr="005053BD">
            <w:rPr>
              <w:rStyle w:val="a3"/>
            </w:rPr>
            <w:t>[Аннотация]</w:t>
          </w:r>
        </w:p>
      </w:docPartBody>
    </w:docPart>
    <w:docPart>
      <w:docPartPr>
        <w:name w:val="C57D7FC7B5EF4FAC877DC39858F9ECFE"/>
        <w:category>
          <w:name w:val="Общие"/>
          <w:gallery w:val="placeholder"/>
        </w:category>
        <w:types>
          <w:type w:val="bbPlcHdr"/>
        </w:types>
        <w:behaviors>
          <w:behavior w:val="content"/>
        </w:behaviors>
        <w:guid w:val="{F024DA1A-99F6-46B5-BF78-032EB8E256F1}"/>
      </w:docPartPr>
      <w:docPartBody>
        <w:p w:rsidR="001050D4" w:rsidRDefault="001050D4" w:rsidP="001050D4">
          <w:pPr>
            <w:pStyle w:val="C57D7FC7B5EF4FAC877DC39858F9ECFE"/>
          </w:pPr>
          <w:r w:rsidRPr="005053BD">
            <w:rPr>
              <w:rStyle w:val="a3"/>
            </w:rPr>
            <w:t>[Дата публикации]</w:t>
          </w:r>
        </w:p>
      </w:docPartBody>
    </w:docPart>
    <w:docPart>
      <w:docPartPr>
        <w:name w:val="C8AC99D249CE43C4820CDBF60F82BFE4"/>
        <w:category>
          <w:name w:val="Общие"/>
          <w:gallery w:val="placeholder"/>
        </w:category>
        <w:types>
          <w:type w:val="bbPlcHdr"/>
        </w:types>
        <w:behaviors>
          <w:behavior w:val="content"/>
        </w:behaviors>
        <w:guid w:val="{09315D39-7A66-472E-8F05-E2AA7174AD53}"/>
      </w:docPartPr>
      <w:docPartBody>
        <w:p w:rsidR="001050D4" w:rsidRDefault="001050D4" w:rsidP="001050D4">
          <w:pPr>
            <w:pStyle w:val="C8AC99D249CE43C4820CDBF60F82BFE4"/>
          </w:pPr>
          <w:r w:rsidRPr="005053BD">
            <w:rPr>
              <w:rStyle w:val="a3"/>
            </w:rPr>
            <w:t>[Категория]</w:t>
          </w:r>
        </w:p>
      </w:docPartBody>
    </w:docPart>
    <w:docPart>
      <w:docPartPr>
        <w:name w:val="C17F5CB3B11142CCA33C45978E369CA4"/>
        <w:category>
          <w:name w:val="Общие"/>
          <w:gallery w:val="placeholder"/>
        </w:category>
        <w:types>
          <w:type w:val="bbPlcHdr"/>
        </w:types>
        <w:behaviors>
          <w:behavior w:val="content"/>
        </w:behaviors>
        <w:guid w:val="{E03955C3-7A33-4C4D-A05B-864C0AC0481E}"/>
      </w:docPartPr>
      <w:docPartBody>
        <w:p w:rsidR="001050D4" w:rsidRDefault="001050D4" w:rsidP="001050D4">
          <w:pPr>
            <w:pStyle w:val="C17F5CB3B11142CCA33C45978E369CA4"/>
          </w:pPr>
          <w:r w:rsidRPr="005C2BB1">
            <w:rPr>
              <w:rStyle w:val="a3"/>
            </w:rPr>
            <w:t>[Автор]</w:t>
          </w:r>
        </w:p>
      </w:docPartBody>
    </w:docPart>
    <w:docPart>
      <w:docPartPr>
        <w:name w:val="93D532183F8149E48D8C14C505EB86D6"/>
        <w:category>
          <w:name w:val="Общие"/>
          <w:gallery w:val="placeholder"/>
        </w:category>
        <w:types>
          <w:type w:val="bbPlcHdr"/>
        </w:types>
        <w:behaviors>
          <w:behavior w:val="content"/>
        </w:behaviors>
        <w:guid w:val="{06D2FA74-9920-4EBB-AEE0-7B87F6EEC5BE}"/>
      </w:docPartPr>
      <w:docPartBody>
        <w:p w:rsidR="001050D4" w:rsidRDefault="001050D4" w:rsidP="001050D4">
          <w:pPr>
            <w:pStyle w:val="93D532183F8149E48D8C14C505EB86D6"/>
          </w:pPr>
          <w:r w:rsidRPr="000257F8">
            <w:rPr>
              <w:rStyle w:val="a3"/>
            </w:rPr>
            <w:t>[Адрес организации]</w:t>
          </w:r>
        </w:p>
      </w:docPartBody>
    </w:docPart>
    <w:docPart>
      <w:docPartPr>
        <w:name w:val="E05966805E434417A59DB04E90014DC9"/>
        <w:category>
          <w:name w:val="Общие"/>
          <w:gallery w:val="placeholder"/>
        </w:category>
        <w:types>
          <w:type w:val="bbPlcHdr"/>
        </w:types>
        <w:behaviors>
          <w:behavior w:val="content"/>
        </w:behaviors>
        <w:guid w:val="{7B369D12-F245-4C89-9EBB-80AFEF3FFBD5}"/>
      </w:docPartPr>
      <w:docPartBody>
        <w:p w:rsidR="001050D4" w:rsidRDefault="001050D4" w:rsidP="001050D4">
          <w:pPr>
            <w:pStyle w:val="E05966805E434417A59DB04E90014DC9"/>
          </w:pPr>
          <w:r w:rsidRPr="005053BD">
            <w:rPr>
              <w:rStyle w:val="a3"/>
            </w:rPr>
            <w:t>[Адрес электронной почты организации]</w:t>
          </w:r>
        </w:p>
      </w:docPartBody>
    </w:docPart>
    <w:docPart>
      <w:docPartPr>
        <w:name w:val="A5FB5276FD1147D495E1357A0FDBEDB8"/>
        <w:category>
          <w:name w:val="Общие"/>
          <w:gallery w:val="placeholder"/>
        </w:category>
        <w:types>
          <w:type w:val="bbPlcHdr"/>
        </w:types>
        <w:behaviors>
          <w:behavior w:val="content"/>
        </w:behaviors>
        <w:guid w:val="{0834D481-1EB8-48C5-BDDC-7DCA7562F5F0}"/>
      </w:docPartPr>
      <w:docPartBody>
        <w:p w:rsidR="001050D4" w:rsidRDefault="001050D4" w:rsidP="001050D4">
          <w:pPr>
            <w:pStyle w:val="A5FB5276FD1147D495E1357A0FDBEDB8"/>
          </w:pPr>
          <w:r w:rsidRPr="005053BD">
            <w:rPr>
              <w:rStyle w:val="a3"/>
            </w:rPr>
            <w:t>[Аннотация]</w:t>
          </w:r>
        </w:p>
      </w:docPartBody>
    </w:docPart>
    <w:docPart>
      <w:docPartPr>
        <w:name w:val="A5D14BE1704B4771BFAE6A3A935B13E0"/>
        <w:category>
          <w:name w:val="Общие"/>
          <w:gallery w:val="placeholder"/>
        </w:category>
        <w:types>
          <w:type w:val="bbPlcHdr"/>
        </w:types>
        <w:behaviors>
          <w:behavior w:val="content"/>
        </w:behaviors>
        <w:guid w:val="{B76529A6-DCDE-4B86-881A-F814551EE7F9}"/>
      </w:docPartPr>
      <w:docPartBody>
        <w:p w:rsidR="001050D4" w:rsidRDefault="001050D4" w:rsidP="001050D4">
          <w:pPr>
            <w:pStyle w:val="A5D14BE1704B4771BFAE6A3A935B13E0"/>
          </w:pPr>
          <w:r w:rsidRPr="005053BD">
            <w:rPr>
              <w:rStyle w:val="a3"/>
            </w:rPr>
            <w:t>[Дата публикации]</w:t>
          </w:r>
        </w:p>
      </w:docPartBody>
    </w:docPart>
    <w:docPart>
      <w:docPartPr>
        <w:name w:val="BE3DC68876EC42F0BCEB38724A4DC262"/>
        <w:category>
          <w:name w:val="Общие"/>
          <w:gallery w:val="placeholder"/>
        </w:category>
        <w:types>
          <w:type w:val="bbPlcHdr"/>
        </w:types>
        <w:behaviors>
          <w:behavior w:val="content"/>
        </w:behaviors>
        <w:guid w:val="{F04D9188-6347-4A68-A895-5F89CFB34AF3}"/>
      </w:docPartPr>
      <w:docPartBody>
        <w:p w:rsidR="001050D4" w:rsidRDefault="001050D4" w:rsidP="001050D4">
          <w:pPr>
            <w:pStyle w:val="BE3DC68876EC42F0BCEB38724A4DC262"/>
          </w:pPr>
          <w:r w:rsidRPr="005053BD">
            <w:rPr>
              <w:rStyle w:val="a3"/>
            </w:rPr>
            <w:t>[Категория]</w:t>
          </w:r>
        </w:p>
      </w:docPartBody>
    </w:docPart>
    <w:docPart>
      <w:docPartPr>
        <w:name w:val="B993655847804682A615A27DB0155698"/>
        <w:category>
          <w:name w:val="Общие"/>
          <w:gallery w:val="placeholder"/>
        </w:category>
        <w:types>
          <w:type w:val="bbPlcHdr"/>
        </w:types>
        <w:behaviors>
          <w:behavior w:val="content"/>
        </w:behaviors>
        <w:guid w:val="{72F7F68A-1597-4BF8-8EEA-4F7FE87AD9D7}"/>
      </w:docPartPr>
      <w:docPartBody>
        <w:p w:rsidR="001050D4" w:rsidRDefault="001050D4" w:rsidP="001050D4">
          <w:pPr>
            <w:pStyle w:val="B993655847804682A615A27DB0155698"/>
          </w:pPr>
          <w:r w:rsidRPr="005053BD">
            <w:rPr>
              <w:rStyle w:val="a3"/>
            </w:rPr>
            <w:t>[Адрес электронной почты организации]</w:t>
          </w:r>
        </w:p>
      </w:docPartBody>
    </w:docPart>
    <w:docPart>
      <w:docPartPr>
        <w:name w:val="84388180B6784997BE571F45040CC7A2"/>
        <w:category>
          <w:name w:val="Общие"/>
          <w:gallery w:val="placeholder"/>
        </w:category>
        <w:types>
          <w:type w:val="bbPlcHdr"/>
        </w:types>
        <w:behaviors>
          <w:behavior w:val="content"/>
        </w:behaviors>
        <w:guid w:val="{04ECD288-47CD-4859-9B11-98CB0C5E6ED8}"/>
      </w:docPartPr>
      <w:docPartBody>
        <w:p w:rsidR="001050D4" w:rsidRDefault="001050D4" w:rsidP="001050D4">
          <w:pPr>
            <w:pStyle w:val="84388180B6784997BE571F45040CC7A2"/>
          </w:pPr>
          <w:r w:rsidRPr="005053BD">
            <w:rPr>
              <w:rStyle w:val="a3"/>
            </w:rPr>
            <w:t>[Аннотация]</w:t>
          </w:r>
        </w:p>
      </w:docPartBody>
    </w:docPart>
    <w:docPart>
      <w:docPartPr>
        <w:name w:val="64292E8F64CF4898AB9B90085B7A96FA"/>
        <w:category>
          <w:name w:val="Общие"/>
          <w:gallery w:val="placeholder"/>
        </w:category>
        <w:types>
          <w:type w:val="bbPlcHdr"/>
        </w:types>
        <w:behaviors>
          <w:behavior w:val="content"/>
        </w:behaviors>
        <w:guid w:val="{E1250D84-274B-422F-BE75-218CD3EDC9C9}"/>
      </w:docPartPr>
      <w:docPartBody>
        <w:p w:rsidR="001050D4" w:rsidRDefault="001050D4" w:rsidP="001050D4">
          <w:pPr>
            <w:pStyle w:val="64292E8F64CF4898AB9B90085B7A96FA"/>
          </w:pPr>
          <w:r w:rsidRPr="005053BD">
            <w:rPr>
              <w:rStyle w:val="a3"/>
            </w:rPr>
            <w:t>[Дата публикации]</w:t>
          </w:r>
        </w:p>
      </w:docPartBody>
    </w:docPart>
    <w:docPart>
      <w:docPartPr>
        <w:name w:val="012CF7C67EDA43AB81529460CD6C0F27"/>
        <w:category>
          <w:name w:val="Общие"/>
          <w:gallery w:val="placeholder"/>
        </w:category>
        <w:types>
          <w:type w:val="bbPlcHdr"/>
        </w:types>
        <w:behaviors>
          <w:behavior w:val="content"/>
        </w:behaviors>
        <w:guid w:val="{6BF28AFB-559F-481C-8FCB-BB1DA56D486D}"/>
      </w:docPartPr>
      <w:docPartBody>
        <w:p w:rsidR="001050D4" w:rsidRDefault="001050D4" w:rsidP="001050D4">
          <w:pPr>
            <w:pStyle w:val="012CF7C67EDA43AB81529460CD6C0F27"/>
          </w:pPr>
          <w:r w:rsidRPr="005053BD">
            <w:rPr>
              <w:rStyle w:val="a3"/>
            </w:rPr>
            <w:t>[Категория]</w:t>
          </w:r>
        </w:p>
      </w:docPartBody>
    </w:docPart>
    <w:docPart>
      <w:docPartPr>
        <w:name w:val="4C8B4A470DB5432989ED4D0D419E3C93"/>
        <w:category>
          <w:name w:val="Общие"/>
          <w:gallery w:val="placeholder"/>
        </w:category>
        <w:types>
          <w:type w:val="bbPlcHdr"/>
        </w:types>
        <w:behaviors>
          <w:behavior w:val="content"/>
        </w:behaviors>
        <w:guid w:val="{CC1299E2-87D6-4049-9959-B1916960F2C4}"/>
      </w:docPartPr>
      <w:docPartBody>
        <w:p w:rsidR="00EB29C5" w:rsidRDefault="00115E0F" w:rsidP="00115E0F">
          <w:pPr>
            <w:pStyle w:val="4C8B4A470DB5432989ED4D0D419E3C93"/>
          </w:pPr>
          <w:r w:rsidRPr="005C2BB1">
            <w:rPr>
              <w:rStyle w:val="a3"/>
            </w:rPr>
            <w:t>[Автор]</w:t>
          </w:r>
        </w:p>
      </w:docPartBody>
    </w:docPart>
    <w:docPart>
      <w:docPartPr>
        <w:name w:val="99A1E7BBAE17404B9CC57378A9B5B9AE"/>
        <w:category>
          <w:name w:val="Общие"/>
          <w:gallery w:val="placeholder"/>
        </w:category>
        <w:types>
          <w:type w:val="bbPlcHdr"/>
        </w:types>
        <w:behaviors>
          <w:behavior w:val="content"/>
        </w:behaviors>
        <w:guid w:val="{867B5582-18F3-46CB-9601-98007654F3E3}"/>
      </w:docPartPr>
      <w:docPartBody>
        <w:p w:rsidR="00EB29C5" w:rsidRDefault="00115E0F" w:rsidP="00115E0F">
          <w:pPr>
            <w:pStyle w:val="99A1E7BBAE17404B9CC57378A9B5B9AE"/>
          </w:pPr>
          <w:r w:rsidRPr="000257F8">
            <w:rPr>
              <w:rStyle w:val="a3"/>
            </w:rPr>
            <w:t>[Адрес организации]</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Helv">
    <w:panose1 w:val="020B060402020203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TimesET">
    <w:altName w:val="Times New Roman"/>
    <w:charset w:val="00"/>
    <w:family w:val="auto"/>
    <w:pitch w:val="variable"/>
  </w:font>
  <w:font w:name="Book Antiqua">
    <w:panose1 w:val="02040602050305030304"/>
    <w:charset w:val="CC"/>
    <w:family w:val="roman"/>
    <w:pitch w:val="variable"/>
    <w:sig w:usb0="00000287" w:usb1="00000000" w:usb2="00000000" w:usb3="00000000" w:csb0="0000009F" w:csb1="00000000"/>
  </w:font>
  <w:font w:name="MS Mincho">
    <w:altName w:val="Yu Gothic UI"/>
    <w:panose1 w:val="02020609040205080304"/>
    <w:charset w:val="80"/>
    <w:family w:val="modern"/>
    <w:pitch w:val="fixed"/>
    <w:sig w:usb0="E00002FF" w:usb1="6AC7FDFB" w:usb2="08000012" w:usb3="00000000" w:csb0="0002009F" w:csb1="00000000"/>
  </w:font>
  <w:font w:name="Consolas">
    <w:panose1 w:val="020B0609020204030204"/>
    <w:charset w:val="CC"/>
    <w:family w:val="modern"/>
    <w:pitch w:val="fixed"/>
    <w:sig w:usb0="E00006FF" w:usb1="0000FCFF" w:usb2="00000001" w:usb3="00000000" w:csb0="0000019F" w:csb1="00000000"/>
  </w:font>
  <w:font w:name="TimesETX">
    <w:altName w:val="Times New Roman"/>
    <w:charset w:val="00"/>
    <w:family w:val="auto"/>
    <w:pitch w:val="variable"/>
    <w:sig w:usb0="00000203" w:usb1="00000000" w:usb2="00000000" w:usb3="00000000" w:csb0="00000005" w:csb1="00000000"/>
  </w:font>
  <w:font w:name="Arial CYR">
    <w:panose1 w:val="020B0604020202020204"/>
    <w:charset w:val="CC"/>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0A60"/>
    <w:rsid w:val="00005725"/>
    <w:rsid w:val="000121F2"/>
    <w:rsid w:val="00025C35"/>
    <w:rsid w:val="00031E6D"/>
    <w:rsid w:val="000378E1"/>
    <w:rsid w:val="000416CE"/>
    <w:rsid w:val="00043401"/>
    <w:rsid w:val="000643E5"/>
    <w:rsid w:val="00067607"/>
    <w:rsid w:val="00086D37"/>
    <w:rsid w:val="000B1910"/>
    <w:rsid w:val="000C53DC"/>
    <w:rsid w:val="000C7EE9"/>
    <w:rsid w:val="000D75D6"/>
    <w:rsid w:val="000E03AF"/>
    <w:rsid w:val="000E2552"/>
    <w:rsid w:val="000E2648"/>
    <w:rsid w:val="00100700"/>
    <w:rsid w:val="001050D4"/>
    <w:rsid w:val="00115488"/>
    <w:rsid w:val="00115E0F"/>
    <w:rsid w:val="00124281"/>
    <w:rsid w:val="001455D6"/>
    <w:rsid w:val="00146413"/>
    <w:rsid w:val="00152CF8"/>
    <w:rsid w:val="00181CFF"/>
    <w:rsid w:val="0019637E"/>
    <w:rsid w:val="00196B1A"/>
    <w:rsid w:val="001C1EF9"/>
    <w:rsid w:val="001C4C6F"/>
    <w:rsid w:val="001D3840"/>
    <w:rsid w:val="0020721D"/>
    <w:rsid w:val="00233E89"/>
    <w:rsid w:val="00262912"/>
    <w:rsid w:val="002645B8"/>
    <w:rsid w:val="00265F97"/>
    <w:rsid w:val="00270F1F"/>
    <w:rsid w:val="00292806"/>
    <w:rsid w:val="002A0869"/>
    <w:rsid w:val="002B2732"/>
    <w:rsid w:val="002B7CD3"/>
    <w:rsid w:val="002D0795"/>
    <w:rsid w:val="002D29EC"/>
    <w:rsid w:val="002D6948"/>
    <w:rsid w:val="002E78D9"/>
    <w:rsid w:val="002F2EE3"/>
    <w:rsid w:val="002F6E0E"/>
    <w:rsid w:val="002F74D7"/>
    <w:rsid w:val="00317A29"/>
    <w:rsid w:val="00323A39"/>
    <w:rsid w:val="003253D0"/>
    <w:rsid w:val="00331380"/>
    <w:rsid w:val="00332A96"/>
    <w:rsid w:val="003349C4"/>
    <w:rsid w:val="00356BE0"/>
    <w:rsid w:val="00361401"/>
    <w:rsid w:val="0038064D"/>
    <w:rsid w:val="00391E80"/>
    <w:rsid w:val="003A0E7B"/>
    <w:rsid w:val="003A1A7E"/>
    <w:rsid w:val="003A3FCC"/>
    <w:rsid w:val="003D1F21"/>
    <w:rsid w:val="003D38AB"/>
    <w:rsid w:val="003E11C8"/>
    <w:rsid w:val="003E5367"/>
    <w:rsid w:val="00406C34"/>
    <w:rsid w:val="004116CE"/>
    <w:rsid w:val="00413B79"/>
    <w:rsid w:val="004250F4"/>
    <w:rsid w:val="00431361"/>
    <w:rsid w:val="00445356"/>
    <w:rsid w:val="00445CEC"/>
    <w:rsid w:val="00451FE2"/>
    <w:rsid w:val="00462877"/>
    <w:rsid w:val="00462DD2"/>
    <w:rsid w:val="0046376E"/>
    <w:rsid w:val="00490A60"/>
    <w:rsid w:val="004A3542"/>
    <w:rsid w:val="004B0E67"/>
    <w:rsid w:val="004C286C"/>
    <w:rsid w:val="004D1843"/>
    <w:rsid w:val="004E1B21"/>
    <w:rsid w:val="004E1C9C"/>
    <w:rsid w:val="004F0D70"/>
    <w:rsid w:val="00500811"/>
    <w:rsid w:val="0050516B"/>
    <w:rsid w:val="00505A37"/>
    <w:rsid w:val="005102FE"/>
    <w:rsid w:val="00510A6F"/>
    <w:rsid w:val="00510C46"/>
    <w:rsid w:val="0051353C"/>
    <w:rsid w:val="00525449"/>
    <w:rsid w:val="00527437"/>
    <w:rsid w:val="00530A03"/>
    <w:rsid w:val="0053132A"/>
    <w:rsid w:val="00534C55"/>
    <w:rsid w:val="00547B96"/>
    <w:rsid w:val="0056079F"/>
    <w:rsid w:val="005A5F85"/>
    <w:rsid w:val="005A7C3D"/>
    <w:rsid w:val="005B2D1D"/>
    <w:rsid w:val="005B367F"/>
    <w:rsid w:val="005B6325"/>
    <w:rsid w:val="005C1DB6"/>
    <w:rsid w:val="005C78E8"/>
    <w:rsid w:val="005D29AC"/>
    <w:rsid w:val="005D2E49"/>
    <w:rsid w:val="005D4567"/>
    <w:rsid w:val="005F16F4"/>
    <w:rsid w:val="005F6F99"/>
    <w:rsid w:val="00606E64"/>
    <w:rsid w:val="00607748"/>
    <w:rsid w:val="00620C00"/>
    <w:rsid w:val="00650817"/>
    <w:rsid w:val="006535E0"/>
    <w:rsid w:val="006565C7"/>
    <w:rsid w:val="00664B7A"/>
    <w:rsid w:val="006735D4"/>
    <w:rsid w:val="00686A1A"/>
    <w:rsid w:val="00693D45"/>
    <w:rsid w:val="006B5E78"/>
    <w:rsid w:val="006C217E"/>
    <w:rsid w:val="006E1ECC"/>
    <w:rsid w:val="00707AB6"/>
    <w:rsid w:val="0071452C"/>
    <w:rsid w:val="00726DC5"/>
    <w:rsid w:val="00756222"/>
    <w:rsid w:val="00763204"/>
    <w:rsid w:val="0076523F"/>
    <w:rsid w:val="00784BC8"/>
    <w:rsid w:val="00797FEE"/>
    <w:rsid w:val="007B197A"/>
    <w:rsid w:val="007C7DF0"/>
    <w:rsid w:val="007E426E"/>
    <w:rsid w:val="00802A03"/>
    <w:rsid w:val="00805CE3"/>
    <w:rsid w:val="008241D2"/>
    <w:rsid w:val="008333EA"/>
    <w:rsid w:val="00843473"/>
    <w:rsid w:val="00872008"/>
    <w:rsid w:val="008832D2"/>
    <w:rsid w:val="0089151D"/>
    <w:rsid w:val="008A75BE"/>
    <w:rsid w:val="008A7DF1"/>
    <w:rsid w:val="008B1346"/>
    <w:rsid w:val="008C5948"/>
    <w:rsid w:val="008D6345"/>
    <w:rsid w:val="008E1815"/>
    <w:rsid w:val="008E2740"/>
    <w:rsid w:val="008E37A7"/>
    <w:rsid w:val="008F095D"/>
    <w:rsid w:val="008F3434"/>
    <w:rsid w:val="008F736A"/>
    <w:rsid w:val="00900287"/>
    <w:rsid w:val="00902FD1"/>
    <w:rsid w:val="009075DC"/>
    <w:rsid w:val="00916DDA"/>
    <w:rsid w:val="00917900"/>
    <w:rsid w:val="00921192"/>
    <w:rsid w:val="009324EE"/>
    <w:rsid w:val="00936A5F"/>
    <w:rsid w:val="009417E6"/>
    <w:rsid w:val="00953F60"/>
    <w:rsid w:val="00957BD4"/>
    <w:rsid w:val="00957C78"/>
    <w:rsid w:val="00976C45"/>
    <w:rsid w:val="00980ED8"/>
    <w:rsid w:val="009B30A3"/>
    <w:rsid w:val="009D0922"/>
    <w:rsid w:val="009F18B1"/>
    <w:rsid w:val="00A05758"/>
    <w:rsid w:val="00A07AF5"/>
    <w:rsid w:val="00A178F7"/>
    <w:rsid w:val="00A20811"/>
    <w:rsid w:val="00A40282"/>
    <w:rsid w:val="00A61645"/>
    <w:rsid w:val="00A624E2"/>
    <w:rsid w:val="00A628C7"/>
    <w:rsid w:val="00A628E2"/>
    <w:rsid w:val="00A80DEE"/>
    <w:rsid w:val="00A92844"/>
    <w:rsid w:val="00A9594A"/>
    <w:rsid w:val="00AA7E81"/>
    <w:rsid w:val="00AE3B52"/>
    <w:rsid w:val="00AF5681"/>
    <w:rsid w:val="00B05E5D"/>
    <w:rsid w:val="00B0787C"/>
    <w:rsid w:val="00B14B08"/>
    <w:rsid w:val="00B25C55"/>
    <w:rsid w:val="00B30BB7"/>
    <w:rsid w:val="00B3357A"/>
    <w:rsid w:val="00B3743D"/>
    <w:rsid w:val="00B414F9"/>
    <w:rsid w:val="00B45FF3"/>
    <w:rsid w:val="00B54601"/>
    <w:rsid w:val="00B601C5"/>
    <w:rsid w:val="00B653EA"/>
    <w:rsid w:val="00B6696C"/>
    <w:rsid w:val="00B72180"/>
    <w:rsid w:val="00B859D3"/>
    <w:rsid w:val="00B86ED6"/>
    <w:rsid w:val="00B949DC"/>
    <w:rsid w:val="00B972B0"/>
    <w:rsid w:val="00BA0880"/>
    <w:rsid w:val="00BA6088"/>
    <w:rsid w:val="00BC15CD"/>
    <w:rsid w:val="00BE442E"/>
    <w:rsid w:val="00C00FF5"/>
    <w:rsid w:val="00C14E85"/>
    <w:rsid w:val="00C21BE4"/>
    <w:rsid w:val="00C25E2B"/>
    <w:rsid w:val="00C44E99"/>
    <w:rsid w:val="00C51803"/>
    <w:rsid w:val="00C60EAB"/>
    <w:rsid w:val="00C63B5D"/>
    <w:rsid w:val="00C80354"/>
    <w:rsid w:val="00C84193"/>
    <w:rsid w:val="00C9580F"/>
    <w:rsid w:val="00C96085"/>
    <w:rsid w:val="00CC1F22"/>
    <w:rsid w:val="00CE7238"/>
    <w:rsid w:val="00D12972"/>
    <w:rsid w:val="00D13BFD"/>
    <w:rsid w:val="00D2286F"/>
    <w:rsid w:val="00D26D52"/>
    <w:rsid w:val="00D27753"/>
    <w:rsid w:val="00D366BE"/>
    <w:rsid w:val="00D577D5"/>
    <w:rsid w:val="00D6271F"/>
    <w:rsid w:val="00D708C6"/>
    <w:rsid w:val="00D712F2"/>
    <w:rsid w:val="00D7194A"/>
    <w:rsid w:val="00D7735F"/>
    <w:rsid w:val="00D77FCD"/>
    <w:rsid w:val="00D82ECB"/>
    <w:rsid w:val="00DB4EC4"/>
    <w:rsid w:val="00DB5EEC"/>
    <w:rsid w:val="00DB6C21"/>
    <w:rsid w:val="00DC42FB"/>
    <w:rsid w:val="00DE10A7"/>
    <w:rsid w:val="00DE2470"/>
    <w:rsid w:val="00DE591F"/>
    <w:rsid w:val="00E25612"/>
    <w:rsid w:val="00E2774F"/>
    <w:rsid w:val="00E27AC8"/>
    <w:rsid w:val="00E45788"/>
    <w:rsid w:val="00E46126"/>
    <w:rsid w:val="00E51CEB"/>
    <w:rsid w:val="00E54BD4"/>
    <w:rsid w:val="00E63FFB"/>
    <w:rsid w:val="00E67BDA"/>
    <w:rsid w:val="00E87CDF"/>
    <w:rsid w:val="00EA11EC"/>
    <w:rsid w:val="00EA1C6F"/>
    <w:rsid w:val="00EB29C5"/>
    <w:rsid w:val="00EC0505"/>
    <w:rsid w:val="00EC5EC9"/>
    <w:rsid w:val="00ED6D69"/>
    <w:rsid w:val="00EF1AC4"/>
    <w:rsid w:val="00F12B32"/>
    <w:rsid w:val="00F22826"/>
    <w:rsid w:val="00F3033C"/>
    <w:rsid w:val="00F373F5"/>
    <w:rsid w:val="00F60D26"/>
    <w:rsid w:val="00F873E4"/>
    <w:rsid w:val="00F95A9D"/>
    <w:rsid w:val="00FA1322"/>
    <w:rsid w:val="00FB6821"/>
    <w:rsid w:val="00FC4B9E"/>
    <w:rsid w:val="00FC5098"/>
    <w:rsid w:val="00FD31BC"/>
    <w:rsid w:val="00FD4408"/>
    <w:rsid w:val="00FE784E"/>
    <w:rsid w:val="00FF0A84"/>
    <w:rsid w:val="00FF118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115E0F"/>
    <w:rPr>
      <w:color w:val="808080"/>
    </w:rPr>
  </w:style>
  <w:style w:type="paragraph" w:customStyle="1" w:styleId="29DA738B5678495987273A0262F8A24E">
    <w:name w:val="29DA738B5678495987273A0262F8A24E"/>
    <w:rsid w:val="00490A60"/>
  </w:style>
  <w:style w:type="paragraph" w:customStyle="1" w:styleId="7B2B03D2903B4B41A704D052D28A7E6C">
    <w:name w:val="7B2B03D2903B4B41A704D052D28A7E6C"/>
    <w:rsid w:val="00490A60"/>
  </w:style>
  <w:style w:type="paragraph" w:customStyle="1" w:styleId="80F0293C05004B4C8CEAA34F92EE0C57">
    <w:name w:val="80F0293C05004B4C8CEAA34F92EE0C57"/>
    <w:rsid w:val="00490A60"/>
  </w:style>
  <w:style w:type="paragraph" w:customStyle="1" w:styleId="32C8866E52084F10A4CE779C45B30EC1">
    <w:name w:val="32C8866E52084F10A4CE779C45B30EC1"/>
    <w:rsid w:val="00490A60"/>
  </w:style>
  <w:style w:type="paragraph" w:customStyle="1" w:styleId="605013ED12FE4E79B738279A12BD6958">
    <w:name w:val="605013ED12FE4E79B738279A12BD6958"/>
    <w:rsid w:val="00A07AF5"/>
  </w:style>
  <w:style w:type="paragraph" w:customStyle="1" w:styleId="9C9786FFCA9845FAAE7D396D358EF2B7">
    <w:name w:val="9C9786FFCA9845FAAE7D396D358EF2B7"/>
    <w:rsid w:val="00A07AF5"/>
  </w:style>
  <w:style w:type="paragraph" w:customStyle="1" w:styleId="243F668DDE344DCD846105E7F6659093">
    <w:name w:val="243F668DDE344DCD846105E7F6659093"/>
    <w:rsid w:val="00A07AF5"/>
  </w:style>
  <w:style w:type="paragraph" w:customStyle="1" w:styleId="2975DF07ED2C4CC88EF14F7E2904D1B2">
    <w:name w:val="2975DF07ED2C4CC88EF14F7E2904D1B2"/>
    <w:rsid w:val="00A07AF5"/>
  </w:style>
  <w:style w:type="paragraph" w:customStyle="1" w:styleId="F59C04C1DFB44B4C9494B8B7AB89B6C1">
    <w:name w:val="F59C04C1DFB44B4C9494B8B7AB89B6C1"/>
    <w:rsid w:val="00A07AF5"/>
  </w:style>
  <w:style w:type="paragraph" w:customStyle="1" w:styleId="AFEB92548216492D994775C00284F3D7">
    <w:name w:val="AFEB92548216492D994775C00284F3D7"/>
    <w:rsid w:val="00A07AF5"/>
  </w:style>
  <w:style w:type="paragraph" w:customStyle="1" w:styleId="44C4C74752E14ACCAFA0D0233BFAEF02">
    <w:name w:val="44C4C74752E14ACCAFA0D0233BFAEF02"/>
    <w:rsid w:val="00A07AF5"/>
  </w:style>
  <w:style w:type="paragraph" w:customStyle="1" w:styleId="63D540C0C690400CBF6B0B1B85521A65">
    <w:name w:val="63D540C0C690400CBF6B0B1B85521A65"/>
    <w:rsid w:val="00270F1F"/>
  </w:style>
  <w:style w:type="paragraph" w:customStyle="1" w:styleId="7DDA28F50C9947B682E0B33874B18E59">
    <w:name w:val="7DDA28F50C9947B682E0B33874B18E59"/>
    <w:rsid w:val="00EC5EC9"/>
  </w:style>
  <w:style w:type="paragraph" w:customStyle="1" w:styleId="E0A2BF3751C24AA0B256BAF6129297D0">
    <w:name w:val="E0A2BF3751C24AA0B256BAF6129297D0"/>
    <w:rsid w:val="000E2552"/>
  </w:style>
  <w:style w:type="paragraph" w:customStyle="1" w:styleId="08E915E12C8D4BD9BB4AD95451368610">
    <w:name w:val="08E915E12C8D4BD9BB4AD95451368610"/>
    <w:rsid w:val="000E2552"/>
  </w:style>
  <w:style w:type="paragraph" w:customStyle="1" w:styleId="B6CBEC3588B54F9CA034CA396D3033D5">
    <w:name w:val="B6CBEC3588B54F9CA034CA396D3033D5"/>
    <w:rsid w:val="000E2552"/>
  </w:style>
  <w:style w:type="paragraph" w:customStyle="1" w:styleId="C75482B679554CAE8986584CB2827C6A">
    <w:name w:val="C75482B679554CAE8986584CB2827C6A"/>
    <w:rsid w:val="00265F97"/>
  </w:style>
  <w:style w:type="paragraph" w:customStyle="1" w:styleId="5F0C2D6B7B4E473A9E3BDD58B29D6BD0">
    <w:name w:val="5F0C2D6B7B4E473A9E3BDD58B29D6BD0"/>
    <w:rsid w:val="00265F97"/>
  </w:style>
  <w:style w:type="paragraph" w:customStyle="1" w:styleId="9F720B90E3E94F58B0582A591480133E">
    <w:name w:val="9F720B90E3E94F58B0582A591480133E"/>
    <w:rsid w:val="00265F97"/>
  </w:style>
  <w:style w:type="paragraph" w:customStyle="1" w:styleId="83155687D8544C759BBB6ED1C425713D">
    <w:name w:val="83155687D8544C759BBB6ED1C425713D"/>
    <w:rsid w:val="00265F97"/>
  </w:style>
  <w:style w:type="paragraph" w:customStyle="1" w:styleId="D4D38344FA094E05B3C63203AFD27FCB">
    <w:name w:val="D4D38344FA094E05B3C63203AFD27FCB"/>
    <w:rsid w:val="00EA1C6F"/>
  </w:style>
  <w:style w:type="paragraph" w:customStyle="1" w:styleId="06B30D6746AD494490E7FBFC80BFFA3C">
    <w:name w:val="06B30D6746AD494490E7FBFC80BFFA3C"/>
    <w:rsid w:val="00EA1C6F"/>
  </w:style>
  <w:style w:type="paragraph" w:customStyle="1" w:styleId="3B4E4ADCA72E4EAAA45A2F60212CE7FC">
    <w:name w:val="3B4E4ADCA72E4EAAA45A2F60212CE7FC"/>
    <w:rsid w:val="00DC42FB"/>
  </w:style>
  <w:style w:type="paragraph" w:customStyle="1" w:styleId="2769954AF2664E4B852281BEFBA456BB">
    <w:name w:val="2769954AF2664E4B852281BEFBA456BB"/>
    <w:rsid w:val="00DC42FB"/>
  </w:style>
  <w:style w:type="paragraph" w:customStyle="1" w:styleId="41A962E6A87A4FFDB0FF5AF7FA861462">
    <w:name w:val="41A962E6A87A4FFDB0FF5AF7FA861462"/>
    <w:rsid w:val="00DC42FB"/>
  </w:style>
  <w:style w:type="paragraph" w:customStyle="1" w:styleId="6A1320AA8AB54F4A8B4CB41E54E42FE3">
    <w:name w:val="6A1320AA8AB54F4A8B4CB41E54E42FE3"/>
    <w:rsid w:val="00DC42FB"/>
  </w:style>
  <w:style w:type="paragraph" w:customStyle="1" w:styleId="92950C33A6C34A80B0EF6398528CAE59">
    <w:name w:val="92950C33A6C34A80B0EF6398528CAE59"/>
    <w:rsid w:val="00DC42FB"/>
  </w:style>
  <w:style w:type="paragraph" w:customStyle="1" w:styleId="1BFBF485CF0542BB84401F9A05145E63">
    <w:name w:val="1BFBF485CF0542BB84401F9A05145E63"/>
    <w:rsid w:val="00DC42FB"/>
  </w:style>
  <w:style w:type="paragraph" w:customStyle="1" w:styleId="7104EE8C8BAD4E81895A6417C258A3F9">
    <w:name w:val="7104EE8C8BAD4E81895A6417C258A3F9"/>
    <w:rsid w:val="00DC42FB"/>
  </w:style>
  <w:style w:type="paragraph" w:customStyle="1" w:styleId="EC72999593214DDA9E30D58E7F25040A">
    <w:name w:val="EC72999593214DDA9E30D58E7F25040A"/>
    <w:rsid w:val="00DC42FB"/>
  </w:style>
  <w:style w:type="paragraph" w:customStyle="1" w:styleId="890EEEA067E24A46806326FBCAC98D41">
    <w:name w:val="890EEEA067E24A46806326FBCAC98D41"/>
    <w:rsid w:val="00DC42FB"/>
  </w:style>
  <w:style w:type="paragraph" w:customStyle="1" w:styleId="E571DAE6499E4F2CBC18FB757F92AB1E">
    <w:name w:val="E571DAE6499E4F2CBC18FB757F92AB1E"/>
    <w:rsid w:val="00DC42FB"/>
  </w:style>
  <w:style w:type="paragraph" w:customStyle="1" w:styleId="E5D3EAD7262040378452E538B3747FAA">
    <w:name w:val="E5D3EAD7262040378452E538B3747FAA"/>
    <w:rsid w:val="00DC42FB"/>
  </w:style>
  <w:style w:type="paragraph" w:customStyle="1" w:styleId="EFD345636F914A8E923BAA478FE7C622">
    <w:name w:val="EFD345636F914A8E923BAA478FE7C622"/>
    <w:rsid w:val="00DC42FB"/>
  </w:style>
  <w:style w:type="paragraph" w:customStyle="1" w:styleId="91964F09267B4953972129C779E5BFF8">
    <w:name w:val="91964F09267B4953972129C779E5BFF8"/>
    <w:rsid w:val="00DC42FB"/>
  </w:style>
  <w:style w:type="paragraph" w:customStyle="1" w:styleId="A1A086974DC546B98A80C42A600CD28C">
    <w:name w:val="A1A086974DC546B98A80C42A600CD28C"/>
    <w:rsid w:val="000643E5"/>
    <w:pPr>
      <w:spacing w:after="160" w:line="259" w:lineRule="auto"/>
    </w:pPr>
  </w:style>
  <w:style w:type="paragraph" w:customStyle="1" w:styleId="E6B6C62885784C049F9E78D554B9EDE1">
    <w:name w:val="E6B6C62885784C049F9E78D554B9EDE1"/>
    <w:rsid w:val="000643E5"/>
    <w:pPr>
      <w:spacing w:after="160" w:line="259" w:lineRule="auto"/>
    </w:pPr>
  </w:style>
  <w:style w:type="paragraph" w:customStyle="1" w:styleId="CBAB5AFAB8134A9AA46BC98D95740A39">
    <w:name w:val="CBAB5AFAB8134A9AA46BC98D95740A39"/>
    <w:rsid w:val="000643E5"/>
    <w:pPr>
      <w:spacing w:after="160" w:line="259" w:lineRule="auto"/>
    </w:pPr>
  </w:style>
  <w:style w:type="paragraph" w:customStyle="1" w:styleId="2107358757DF4A459B9C312B0AF3E86A">
    <w:name w:val="2107358757DF4A459B9C312B0AF3E86A"/>
    <w:rsid w:val="000643E5"/>
    <w:pPr>
      <w:spacing w:after="160" w:line="259" w:lineRule="auto"/>
    </w:pPr>
  </w:style>
  <w:style w:type="paragraph" w:customStyle="1" w:styleId="EED427AACF67421897F1F677B781972E">
    <w:name w:val="EED427AACF67421897F1F677B781972E"/>
    <w:rsid w:val="000643E5"/>
    <w:pPr>
      <w:spacing w:after="160" w:line="259" w:lineRule="auto"/>
    </w:pPr>
  </w:style>
  <w:style w:type="paragraph" w:customStyle="1" w:styleId="1D25850F1241430E9443B39831133E86">
    <w:name w:val="1D25850F1241430E9443B39831133E86"/>
    <w:rsid w:val="000643E5"/>
    <w:pPr>
      <w:spacing w:after="160" w:line="259" w:lineRule="auto"/>
    </w:pPr>
  </w:style>
  <w:style w:type="paragraph" w:customStyle="1" w:styleId="F76A862AD13A4E4E983DA3FFFC7CF95F">
    <w:name w:val="F76A862AD13A4E4E983DA3FFFC7CF95F"/>
    <w:rsid w:val="000643E5"/>
    <w:pPr>
      <w:spacing w:after="160" w:line="259" w:lineRule="auto"/>
    </w:pPr>
  </w:style>
  <w:style w:type="paragraph" w:customStyle="1" w:styleId="9A360D5D101742BD822EA18ABC85E340">
    <w:name w:val="9A360D5D101742BD822EA18ABC85E340"/>
    <w:rsid w:val="000643E5"/>
    <w:pPr>
      <w:spacing w:after="160" w:line="259" w:lineRule="auto"/>
    </w:pPr>
  </w:style>
  <w:style w:type="paragraph" w:customStyle="1" w:styleId="84EA8B00AD1E453F9E25CC0CA38BC7D2">
    <w:name w:val="84EA8B00AD1E453F9E25CC0CA38BC7D2"/>
    <w:rsid w:val="000643E5"/>
    <w:pPr>
      <w:spacing w:after="160" w:line="259" w:lineRule="auto"/>
    </w:pPr>
  </w:style>
  <w:style w:type="paragraph" w:customStyle="1" w:styleId="93C3A37AED7D470DBA05657667E850BF">
    <w:name w:val="93C3A37AED7D470DBA05657667E850BF"/>
    <w:rsid w:val="000643E5"/>
    <w:pPr>
      <w:spacing w:after="160" w:line="259" w:lineRule="auto"/>
    </w:pPr>
  </w:style>
  <w:style w:type="paragraph" w:customStyle="1" w:styleId="8AFA841A33544D8CBAC1F2919B1D5C07">
    <w:name w:val="8AFA841A33544D8CBAC1F2919B1D5C07"/>
    <w:rsid w:val="000643E5"/>
    <w:pPr>
      <w:spacing w:after="160" w:line="259" w:lineRule="auto"/>
    </w:pPr>
  </w:style>
  <w:style w:type="paragraph" w:customStyle="1" w:styleId="D266667F9BCC495CB0505F147823BFCD">
    <w:name w:val="D266667F9BCC495CB0505F147823BFCD"/>
    <w:rsid w:val="000643E5"/>
    <w:pPr>
      <w:spacing w:after="160" w:line="259" w:lineRule="auto"/>
    </w:pPr>
  </w:style>
  <w:style w:type="paragraph" w:customStyle="1" w:styleId="557072F2A45F4A909B835D1F1F4BCE96">
    <w:name w:val="557072F2A45F4A909B835D1F1F4BCE96"/>
    <w:rsid w:val="000643E5"/>
    <w:pPr>
      <w:spacing w:after="160" w:line="259" w:lineRule="auto"/>
    </w:pPr>
  </w:style>
  <w:style w:type="paragraph" w:customStyle="1" w:styleId="3C8A9F4080AE48218581B319129E879C">
    <w:name w:val="3C8A9F4080AE48218581B319129E879C"/>
    <w:rsid w:val="000643E5"/>
    <w:pPr>
      <w:spacing w:after="160" w:line="259" w:lineRule="auto"/>
    </w:pPr>
  </w:style>
  <w:style w:type="paragraph" w:customStyle="1" w:styleId="0045EE340F0148B4ACE58B2DDAF07E55">
    <w:name w:val="0045EE340F0148B4ACE58B2DDAF07E55"/>
    <w:rsid w:val="000643E5"/>
    <w:pPr>
      <w:spacing w:after="160" w:line="259" w:lineRule="auto"/>
    </w:pPr>
  </w:style>
  <w:style w:type="paragraph" w:customStyle="1" w:styleId="EABF9EC430574B3FB9F45C6A398F84F4">
    <w:name w:val="EABF9EC430574B3FB9F45C6A398F84F4"/>
    <w:rsid w:val="000643E5"/>
    <w:pPr>
      <w:spacing w:after="160" w:line="259" w:lineRule="auto"/>
    </w:pPr>
  </w:style>
  <w:style w:type="paragraph" w:customStyle="1" w:styleId="AEE715ED81A8481A9BD7258ABCE086ED">
    <w:name w:val="AEE715ED81A8481A9BD7258ABCE086ED"/>
    <w:rsid w:val="000643E5"/>
    <w:pPr>
      <w:spacing w:after="160" w:line="259" w:lineRule="auto"/>
    </w:pPr>
  </w:style>
  <w:style w:type="paragraph" w:customStyle="1" w:styleId="80C31B803F824E6CA196526476B1BA7F">
    <w:name w:val="80C31B803F824E6CA196526476B1BA7F"/>
    <w:rsid w:val="000643E5"/>
    <w:pPr>
      <w:spacing w:after="160" w:line="259" w:lineRule="auto"/>
    </w:pPr>
  </w:style>
  <w:style w:type="paragraph" w:customStyle="1" w:styleId="0A371BC13DE646C8BD5E6E51B4D7DC0E">
    <w:name w:val="0A371BC13DE646C8BD5E6E51B4D7DC0E"/>
    <w:rsid w:val="000643E5"/>
    <w:pPr>
      <w:spacing w:after="160" w:line="259" w:lineRule="auto"/>
    </w:pPr>
  </w:style>
  <w:style w:type="paragraph" w:customStyle="1" w:styleId="6BC3F7B250214F96868908218BE9805C">
    <w:name w:val="6BC3F7B250214F96868908218BE9805C"/>
    <w:rsid w:val="000643E5"/>
    <w:pPr>
      <w:spacing w:after="160" w:line="259" w:lineRule="auto"/>
    </w:pPr>
  </w:style>
  <w:style w:type="paragraph" w:customStyle="1" w:styleId="A60C5FE0CF4A45C498B1B8C3F9EC9CCD">
    <w:name w:val="A60C5FE0CF4A45C498B1B8C3F9EC9CCD"/>
    <w:rsid w:val="000643E5"/>
    <w:pPr>
      <w:spacing w:after="160" w:line="259" w:lineRule="auto"/>
    </w:pPr>
  </w:style>
  <w:style w:type="paragraph" w:customStyle="1" w:styleId="150A226A04504593B3294C58002C9919">
    <w:name w:val="150A226A04504593B3294C58002C9919"/>
    <w:rsid w:val="000643E5"/>
    <w:pPr>
      <w:spacing w:after="160" w:line="259" w:lineRule="auto"/>
    </w:pPr>
  </w:style>
  <w:style w:type="paragraph" w:customStyle="1" w:styleId="98B20EB580F349F79EDDB61EFD41D940">
    <w:name w:val="98B20EB580F349F79EDDB61EFD41D940"/>
    <w:rsid w:val="000643E5"/>
    <w:pPr>
      <w:spacing w:after="160" w:line="259" w:lineRule="auto"/>
    </w:pPr>
  </w:style>
  <w:style w:type="paragraph" w:customStyle="1" w:styleId="C752496CF0BF4A6DBBE6D832A9B4A9DB">
    <w:name w:val="C752496CF0BF4A6DBBE6D832A9B4A9DB"/>
    <w:rsid w:val="000643E5"/>
    <w:pPr>
      <w:spacing w:after="160" w:line="259" w:lineRule="auto"/>
    </w:pPr>
  </w:style>
  <w:style w:type="paragraph" w:customStyle="1" w:styleId="64412DB38ED042A7B9433B84DA9E5AFF">
    <w:name w:val="64412DB38ED042A7B9433B84DA9E5AFF"/>
    <w:rsid w:val="000643E5"/>
    <w:pPr>
      <w:spacing w:after="160" w:line="259" w:lineRule="auto"/>
    </w:pPr>
  </w:style>
  <w:style w:type="paragraph" w:customStyle="1" w:styleId="2344BF27EF4549CE8CDB2773A07F3E17">
    <w:name w:val="2344BF27EF4549CE8CDB2773A07F3E17"/>
    <w:rsid w:val="000643E5"/>
    <w:pPr>
      <w:spacing w:after="160" w:line="259" w:lineRule="auto"/>
    </w:pPr>
  </w:style>
  <w:style w:type="paragraph" w:customStyle="1" w:styleId="A94F70DF334244638E05C417B29EA39C">
    <w:name w:val="A94F70DF334244638E05C417B29EA39C"/>
    <w:rsid w:val="000643E5"/>
    <w:pPr>
      <w:spacing w:after="160" w:line="259" w:lineRule="auto"/>
    </w:pPr>
  </w:style>
  <w:style w:type="paragraph" w:customStyle="1" w:styleId="111A75BFDB95476B94E46F87BBAD4B98">
    <w:name w:val="111A75BFDB95476B94E46F87BBAD4B98"/>
    <w:rsid w:val="000643E5"/>
    <w:pPr>
      <w:spacing w:after="160" w:line="259" w:lineRule="auto"/>
    </w:pPr>
  </w:style>
  <w:style w:type="paragraph" w:customStyle="1" w:styleId="4F868443BEFD428F9839162E45921A21">
    <w:name w:val="4F868443BEFD428F9839162E45921A21"/>
    <w:rsid w:val="00331380"/>
    <w:pPr>
      <w:spacing w:after="160" w:line="259" w:lineRule="auto"/>
    </w:pPr>
  </w:style>
  <w:style w:type="paragraph" w:customStyle="1" w:styleId="C735892785AD481EBAC3E310F0159DA0">
    <w:name w:val="C735892785AD481EBAC3E310F0159DA0"/>
    <w:rsid w:val="00331380"/>
    <w:pPr>
      <w:spacing w:after="160" w:line="259" w:lineRule="auto"/>
    </w:pPr>
  </w:style>
  <w:style w:type="paragraph" w:customStyle="1" w:styleId="AA2D1159D04B436EB6B0E26293CEE5B1">
    <w:name w:val="AA2D1159D04B436EB6B0E26293CEE5B1"/>
    <w:rsid w:val="00331380"/>
    <w:pPr>
      <w:spacing w:after="160" w:line="259" w:lineRule="auto"/>
    </w:pPr>
  </w:style>
  <w:style w:type="paragraph" w:customStyle="1" w:styleId="D18533CD94EB4CFAA1C5D83C8B25F504">
    <w:name w:val="D18533CD94EB4CFAA1C5D83C8B25F504"/>
    <w:rsid w:val="00331380"/>
    <w:pPr>
      <w:spacing w:after="160" w:line="259" w:lineRule="auto"/>
    </w:pPr>
  </w:style>
  <w:style w:type="paragraph" w:customStyle="1" w:styleId="21D93CE756924485B82658A1F22CD4E8">
    <w:name w:val="21D93CE756924485B82658A1F22CD4E8"/>
    <w:rsid w:val="00331380"/>
    <w:pPr>
      <w:spacing w:after="160" w:line="259" w:lineRule="auto"/>
    </w:pPr>
  </w:style>
  <w:style w:type="paragraph" w:customStyle="1" w:styleId="DC9CB0BFD9154BA5BE1ED34247603B52">
    <w:name w:val="DC9CB0BFD9154BA5BE1ED34247603B52"/>
    <w:rsid w:val="00331380"/>
    <w:pPr>
      <w:spacing w:after="160" w:line="259" w:lineRule="auto"/>
    </w:pPr>
  </w:style>
  <w:style w:type="paragraph" w:customStyle="1" w:styleId="F033A08AD9494C158F7A860E44ABAA99">
    <w:name w:val="F033A08AD9494C158F7A860E44ABAA99"/>
    <w:rsid w:val="00331380"/>
    <w:pPr>
      <w:spacing w:after="160" w:line="259" w:lineRule="auto"/>
    </w:pPr>
  </w:style>
  <w:style w:type="paragraph" w:customStyle="1" w:styleId="E8D56BFA47DD425A964FA574182AB399">
    <w:name w:val="E8D56BFA47DD425A964FA574182AB399"/>
    <w:rsid w:val="00331380"/>
    <w:pPr>
      <w:spacing w:after="160" w:line="259" w:lineRule="auto"/>
    </w:pPr>
  </w:style>
  <w:style w:type="paragraph" w:customStyle="1" w:styleId="21CEAF317BB44249A054ADB1D9DFEE78">
    <w:name w:val="21CEAF317BB44249A054ADB1D9DFEE78"/>
    <w:rsid w:val="00D26D52"/>
    <w:pPr>
      <w:spacing w:after="160" w:line="259" w:lineRule="auto"/>
    </w:pPr>
  </w:style>
  <w:style w:type="paragraph" w:customStyle="1" w:styleId="E84F80B4CBF84FBF9CA8606F5B0744FE">
    <w:name w:val="E84F80B4CBF84FBF9CA8606F5B0744FE"/>
    <w:rsid w:val="00D26D52"/>
    <w:pPr>
      <w:spacing w:after="160" w:line="259" w:lineRule="auto"/>
    </w:pPr>
  </w:style>
  <w:style w:type="paragraph" w:customStyle="1" w:styleId="9DE6DC535DC149B3918DACAFDB84805C">
    <w:name w:val="9DE6DC535DC149B3918DACAFDB84805C"/>
    <w:rsid w:val="00D26D52"/>
    <w:pPr>
      <w:spacing w:after="160" w:line="259" w:lineRule="auto"/>
    </w:pPr>
  </w:style>
  <w:style w:type="paragraph" w:customStyle="1" w:styleId="9F35C1A1F193489A84860EB7519E7781">
    <w:name w:val="9F35C1A1F193489A84860EB7519E7781"/>
    <w:rsid w:val="00D26D52"/>
    <w:pPr>
      <w:spacing w:after="160" w:line="259" w:lineRule="auto"/>
    </w:pPr>
  </w:style>
  <w:style w:type="paragraph" w:customStyle="1" w:styleId="CDE7B7ED5DB542F18882DAC3FEFBC161">
    <w:name w:val="CDE7B7ED5DB542F18882DAC3FEFBC161"/>
    <w:rsid w:val="00D26D52"/>
    <w:pPr>
      <w:spacing w:after="160" w:line="259" w:lineRule="auto"/>
    </w:pPr>
  </w:style>
  <w:style w:type="paragraph" w:customStyle="1" w:styleId="CFA8D2577E5E4626B0CD8396F39961D6">
    <w:name w:val="CFA8D2577E5E4626B0CD8396F39961D6"/>
    <w:rsid w:val="00D26D52"/>
    <w:pPr>
      <w:spacing w:after="160" w:line="259" w:lineRule="auto"/>
    </w:pPr>
  </w:style>
  <w:style w:type="paragraph" w:customStyle="1" w:styleId="0D8A572D65814F5EA210A4EB66AF1728">
    <w:name w:val="0D8A572D65814F5EA210A4EB66AF1728"/>
    <w:rsid w:val="00F95A9D"/>
    <w:pPr>
      <w:spacing w:after="160" w:line="259" w:lineRule="auto"/>
    </w:pPr>
  </w:style>
  <w:style w:type="paragraph" w:customStyle="1" w:styleId="16D6D52C582241868BC048DFE55C96B4">
    <w:name w:val="16D6D52C582241868BC048DFE55C96B4"/>
    <w:rsid w:val="00F95A9D"/>
    <w:pPr>
      <w:spacing w:after="160" w:line="259" w:lineRule="auto"/>
    </w:pPr>
  </w:style>
  <w:style w:type="paragraph" w:customStyle="1" w:styleId="DF49DEC0404F4002A42BD4D0C4888C4F">
    <w:name w:val="DF49DEC0404F4002A42BD4D0C4888C4F"/>
    <w:rsid w:val="00F95A9D"/>
    <w:pPr>
      <w:spacing w:after="160" w:line="259" w:lineRule="auto"/>
    </w:pPr>
  </w:style>
  <w:style w:type="paragraph" w:customStyle="1" w:styleId="1530821E7B80412AAD42EE85BE24EB9A">
    <w:name w:val="1530821E7B80412AAD42EE85BE24EB9A"/>
    <w:rsid w:val="00F95A9D"/>
    <w:pPr>
      <w:spacing w:after="160" w:line="259" w:lineRule="auto"/>
    </w:pPr>
  </w:style>
  <w:style w:type="paragraph" w:customStyle="1" w:styleId="14C5EA57B48A40D0AD4D3F0E7FED53EA">
    <w:name w:val="14C5EA57B48A40D0AD4D3F0E7FED53EA"/>
    <w:rsid w:val="00F95A9D"/>
    <w:pPr>
      <w:spacing w:after="160" w:line="259" w:lineRule="auto"/>
    </w:pPr>
  </w:style>
  <w:style w:type="paragraph" w:customStyle="1" w:styleId="CBCBDDD4625D4290883D961B1657DF97">
    <w:name w:val="CBCBDDD4625D4290883D961B1657DF97"/>
    <w:rsid w:val="00F95A9D"/>
    <w:pPr>
      <w:spacing w:after="160" w:line="259" w:lineRule="auto"/>
    </w:pPr>
  </w:style>
  <w:style w:type="paragraph" w:customStyle="1" w:styleId="F9D388DF4D164A23B620422D6ABF150E">
    <w:name w:val="F9D388DF4D164A23B620422D6ABF150E"/>
    <w:rsid w:val="008A7DF1"/>
    <w:pPr>
      <w:spacing w:after="160" w:line="259" w:lineRule="auto"/>
    </w:pPr>
  </w:style>
  <w:style w:type="paragraph" w:customStyle="1" w:styleId="F8D13424FC3545ED853B95A70E6B7A09">
    <w:name w:val="F8D13424FC3545ED853B95A70E6B7A09"/>
    <w:rsid w:val="008A7DF1"/>
    <w:pPr>
      <w:spacing w:after="160" w:line="259" w:lineRule="auto"/>
    </w:pPr>
  </w:style>
  <w:style w:type="paragraph" w:customStyle="1" w:styleId="2D6BB4C7D121431F8BED90BED2B0AFF6">
    <w:name w:val="2D6BB4C7D121431F8BED90BED2B0AFF6"/>
    <w:rsid w:val="008A7DF1"/>
    <w:pPr>
      <w:spacing w:after="160" w:line="259" w:lineRule="auto"/>
    </w:pPr>
  </w:style>
  <w:style w:type="paragraph" w:customStyle="1" w:styleId="D9E8633CE89145F1A4E37F46FDE77DBA">
    <w:name w:val="D9E8633CE89145F1A4E37F46FDE77DBA"/>
    <w:rsid w:val="008A7DF1"/>
    <w:pPr>
      <w:spacing w:after="160" w:line="259" w:lineRule="auto"/>
    </w:pPr>
  </w:style>
  <w:style w:type="paragraph" w:customStyle="1" w:styleId="844F82F78F3249C3A2EF3AC31ADA255B">
    <w:name w:val="844F82F78F3249C3A2EF3AC31ADA255B"/>
    <w:rsid w:val="00292806"/>
    <w:pPr>
      <w:spacing w:after="160" w:line="259" w:lineRule="auto"/>
    </w:pPr>
  </w:style>
  <w:style w:type="paragraph" w:customStyle="1" w:styleId="F8FDFD71FB8F497FB30D43655257D0DC">
    <w:name w:val="F8FDFD71FB8F497FB30D43655257D0DC"/>
    <w:rsid w:val="00292806"/>
    <w:pPr>
      <w:spacing w:after="160" w:line="259" w:lineRule="auto"/>
    </w:pPr>
  </w:style>
  <w:style w:type="paragraph" w:customStyle="1" w:styleId="7680466E6AAE4ED68D0A64FFC4EBF6D9">
    <w:name w:val="7680466E6AAE4ED68D0A64FFC4EBF6D9"/>
    <w:rsid w:val="00292806"/>
    <w:pPr>
      <w:spacing w:after="160" w:line="259" w:lineRule="auto"/>
    </w:pPr>
  </w:style>
  <w:style w:type="paragraph" w:customStyle="1" w:styleId="D1B800FCBC4242F680F7B7E564C12EA0">
    <w:name w:val="D1B800FCBC4242F680F7B7E564C12EA0"/>
    <w:rsid w:val="00292806"/>
    <w:pPr>
      <w:spacing w:after="160" w:line="259" w:lineRule="auto"/>
    </w:pPr>
  </w:style>
  <w:style w:type="paragraph" w:customStyle="1" w:styleId="2E35D80783574B76A3C07C74E704D505">
    <w:name w:val="2E35D80783574B76A3C07C74E704D505"/>
    <w:rsid w:val="00292806"/>
    <w:pPr>
      <w:spacing w:after="160" w:line="259" w:lineRule="auto"/>
    </w:pPr>
  </w:style>
  <w:style w:type="paragraph" w:customStyle="1" w:styleId="FD859DD00D4A4B829D42252E4B56CC45">
    <w:name w:val="FD859DD00D4A4B829D42252E4B56CC45"/>
    <w:rsid w:val="00292806"/>
    <w:pPr>
      <w:spacing w:after="160" w:line="259" w:lineRule="auto"/>
    </w:pPr>
  </w:style>
  <w:style w:type="paragraph" w:customStyle="1" w:styleId="E999E9DC64A14F9DBFD25E06A386D8AA">
    <w:name w:val="E999E9DC64A14F9DBFD25E06A386D8AA"/>
    <w:rsid w:val="00292806"/>
    <w:pPr>
      <w:spacing w:after="160" w:line="259" w:lineRule="auto"/>
    </w:pPr>
  </w:style>
  <w:style w:type="paragraph" w:customStyle="1" w:styleId="C2AD18FBE0EE400B950DECF043208463">
    <w:name w:val="C2AD18FBE0EE400B950DECF043208463"/>
    <w:rsid w:val="00292806"/>
    <w:pPr>
      <w:spacing w:after="160" w:line="259" w:lineRule="auto"/>
    </w:pPr>
  </w:style>
  <w:style w:type="paragraph" w:customStyle="1" w:styleId="448F73C9F9E24C58AE19832DB340345A">
    <w:name w:val="448F73C9F9E24C58AE19832DB340345A"/>
    <w:rsid w:val="00292806"/>
    <w:pPr>
      <w:spacing w:after="160" w:line="259" w:lineRule="auto"/>
    </w:pPr>
  </w:style>
  <w:style w:type="paragraph" w:customStyle="1" w:styleId="C323A35A96AE40F2A95DC52C2A3EA3CF">
    <w:name w:val="C323A35A96AE40F2A95DC52C2A3EA3CF"/>
    <w:rsid w:val="00292806"/>
    <w:pPr>
      <w:spacing w:after="160" w:line="259" w:lineRule="auto"/>
    </w:pPr>
  </w:style>
  <w:style w:type="paragraph" w:customStyle="1" w:styleId="13061135B1B9408AB6391CE3D080D935">
    <w:name w:val="13061135B1B9408AB6391CE3D080D935"/>
    <w:rsid w:val="00292806"/>
    <w:pPr>
      <w:spacing w:after="160" w:line="259" w:lineRule="auto"/>
    </w:pPr>
  </w:style>
  <w:style w:type="paragraph" w:customStyle="1" w:styleId="A58E9073E00F4E7A9174BB5414888F39">
    <w:name w:val="A58E9073E00F4E7A9174BB5414888F39"/>
    <w:rsid w:val="00292806"/>
    <w:pPr>
      <w:spacing w:after="160" w:line="259" w:lineRule="auto"/>
    </w:pPr>
  </w:style>
  <w:style w:type="paragraph" w:customStyle="1" w:styleId="BC7FCF0E52A346329634F3058F56B091">
    <w:name w:val="BC7FCF0E52A346329634F3058F56B091"/>
    <w:rsid w:val="00292806"/>
    <w:pPr>
      <w:spacing w:after="160" w:line="259" w:lineRule="auto"/>
    </w:pPr>
  </w:style>
  <w:style w:type="paragraph" w:customStyle="1" w:styleId="288EADF468234AD0A0739BD5109B8446">
    <w:name w:val="288EADF468234AD0A0739BD5109B8446"/>
    <w:rsid w:val="00292806"/>
    <w:pPr>
      <w:spacing w:after="160" w:line="259" w:lineRule="auto"/>
    </w:pPr>
  </w:style>
  <w:style w:type="paragraph" w:customStyle="1" w:styleId="B74128054186497586594298A75B0FDF">
    <w:name w:val="B74128054186497586594298A75B0FDF"/>
    <w:rsid w:val="006C217E"/>
    <w:pPr>
      <w:spacing w:after="160" w:line="259" w:lineRule="auto"/>
    </w:pPr>
  </w:style>
  <w:style w:type="paragraph" w:customStyle="1" w:styleId="F7F227429B0549CF9D70FC10C65A286C">
    <w:name w:val="F7F227429B0549CF9D70FC10C65A286C"/>
    <w:rsid w:val="006C217E"/>
    <w:pPr>
      <w:spacing w:after="160" w:line="259" w:lineRule="auto"/>
    </w:pPr>
  </w:style>
  <w:style w:type="paragraph" w:customStyle="1" w:styleId="97925C6088F74E05B510FA7727EC2A87">
    <w:name w:val="97925C6088F74E05B510FA7727EC2A87"/>
    <w:rsid w:val="006C217E"/>
    <w:pPr>
      <w:spacing w:after="160" w:line="259" w:lineRule="auto"/>
    </w:pPr>
  </w:style>
  <w:style w:type="paragraph" w:customStyle="1" w:styleId="F513624B8B9C4AC59A3889844A102686">
    <w:name w:val="F513624B8B9C4AC59A3889844A102686"/>
    <w:rsid w:val="006C217E"/>
    <w:pPr>
      <w:spacing w:after="160" w:line="259" w:lineRule="auto"/>
    </w:pPr>
  </w:style>
  <w:style w:type="paragraph" w:customStyle="1" w:styleId="A56DDD2C8D5149128FFEB10456F256FC">
    <w:name w:val="A56DDD2C8D5149128FFEB10456F256FC"/>
    <w:rsid w:val="006C217E"/>
    <w:pPr>
      <w:spacing w:after="160" w:line="259" w:lineRule="auto"/>
    </w:pPr>
  </w:style>
  <w:style w:type="paragraph" w:customStyle="1" w:styleId="287A203E8C1843449FEC7DCDF27E548B">
    <w:name w:val="287A203E8C1843449FEC7DCDF27E548B"/>
    <w:rsid w:val="006C217E"/>
    <w:pPr>
      <w:spacing w:after="160" w:line="259" w:lineRule="auto"/>
    </w:pPr>
  </w:style>
  <w:style w:type="paragraph" w:customStyle="1" w:styleId="3420E18BA1EE42288E7657115C3EA817">
    <w:name w:val="3420E18BA1EE42288E7657115C3EA817"/>
    <w:rsid w:val="006C217E"/>
    <w:pPr>
      <w:spacing w:after="160" w:line="259" w:lineRule="auto"/>
    </w:pPr>
  </w:style>
  <w:style w:type="paragraph" w:customStyle="1" w:styleId="3B15CCC85DD8496B8214A1659EC9C368">
    <w:name w:val="3B15CCC85DD8496B8214A1659EC9C368"/>
    <w:rsid w:val="006C217E"/>
    <w:pPr>
      <w:spacing w:after="160" w:line="259" w:lineRule="auto"/>
    </w:pPr>
  </w:style>
  <w:style w:type="paragraph" w:customStyle="1" w:styleId="CD95EFCE29C841A6B837AA4E8ECBC351">
    <w:name w:val="CD95EFCE29C841A6B837AA4E8ECBC351"/>
    <w:rsid w:val="006C217E"/>
    <w:pPr>
      <w:spacing w:after="160" w:line="259" w:lineRule="auto"/>
    </w:pPr>
  </w:style>
  <w:style w:type="paragraph" w:customStyle="1" w:styleId="26DC0607B5C746A4AF70A512B590B389">
    <w:name w:val="26DC0607B5C746A4AF70A512B590B389"/>
    <w:rsid w:val="006C217E"/>
    <w:pPr>
      <w:spacing w:after="160" w:line="259" w:lineRule="auto"/>
    </w:pPr>
  </w:style>
  <w:style w:type="paragraph" w:customStyle="1" w:styleId="2AA3DDACAD7F474A970B9B31D09E620D">
    <w:name w:val="2AA3DDACAD7F474A970B9B31D09E620D"/>
    <w:rsid w:val="006C217E"/>
    <w:pPr>
      <w:spacing w:after="160" w:line="259" w:lineRule="auto"/>
    </w:pPr>
  </w:style>
  <w:style w:type="paragraph" w:customStyle="1" w:styleId="10DFD0CBA16245349ADDA1474E14142B">
    <w:name w:val="10DFD0CBA16245349ADDA1474E14142B"/>
    <w:rsid w:val="006C217E"/>
    <w:pPr>
      <w:spacing w:after="160" w:line="259" w:lineRule="auto"/>
    </w:pPr>
  </w:style>
  <w:style w:type="paragraph" w:customStyle="1" w:styleId="4CC4FA9BA9F14698A83983FB37A52F1C">
    <w:name w:val="4CC4FA9BA9F14698A83983FB37A52F1C"/>
    <w:rsid w:val="006C217E"/>
    <w:pPr>
      <w:spacing w:after="160" w:line="259" w:lineRule="auto"/>
    </w:pPr>
  </w:style>
  <w:style w:type="paragraph" w:customStyle="1" w:styleId="AF488E3212E641BAB65A19C953E88880">
    <w:name w:val="AF488E3212E641BAB65A19C953E88880"/>
    <w:rsid w:val="006C217E"/>
    <w:pPr>
      <w:spacing w:after="160" w:line="259" w:lineRule="auto"/>
    </w:pPr>
  </w:style>
  <w:style w:type="paragraph" w:customStyle="1" w:styleId="BC5946DDAECA4571B1516FFA984FDA88">
    <w:name w:val="BC5946DDAECA4571B1516FFA984FDA88"/>
    <w:rsid w:val="003253D0"/>
    <w:pPr>
      <w:spacing w:after="160" w:line="259" w:lineRule="auto"/>
    </w:pPr>
  </w:style>
  <w:style w:type="paragraph" w:customStyle="1" w:styleId="E85F35E3D73E49FEA5228AE671962A22">
    <w:name w:val="E85F35E3D73E49FEA5228AE671962A22"/>
    <w:rsid w:val="003253D0"/>
    <w:pPr>
      <w:spacing w:after="160" w:line="259" w:lineRule="auto"/>
    </w:pPr>
  </w:style>
  <w:style w:type="paragraph" w:customStyle="1" w:styleId="C1DA847082BC41339CF83E6A4E66CE66">
    <w:name w:val="C1DA847082BC41339CF83E6A4E66CE66"/>
    <w:rsid w:val="003253D0"/>
    <w:pPr>
      <w:spacing w:after="160" w:line="259" w:lineRule="auto"/>
    </w:pPr>
  </w:style>
  <w:style w:type="paragraph" w:customStyle="1" w:styleId="F1C02CE717584598A90D254A37CF3A06">
    <w:name w:val="F1C02CE717584598A90D254A37CF3A06"/>
    <w:rsid w:val="003253D0"/>
    <w:pPr>
      <w:spacing w:after="160" w:line="259" w:lineRule="auto"/>
    </w:pPr>
  </w:style>
  <w:style w:type="paragraph" w:customStyle="1" w:styleId="B4B7F8C656E24C5B82A62A23CB432B2A">
    <w:name w:val="B4B7F8C656E24C5B82A62A23CB432B2A"/>
    <w:rsid w:val="003253D0"/>
    <w:pPr>
      <w:spacing w:after="160" w:line="259" w:lineRule="auto"/>
    </w:pPr>
  </w:style>
  <w:style w:type="paragraph" w:customStyle="1" w:styleId="75384CABB0214F04A079B4B33D73CE44">
    <w:name w:val="75384CABB0214F04A079B4B33D73CE44"/>
    <w:rsid w:val="003253D0"/>
    <w:pPr>
      <w:spacing w:after="160" w:line="259" w:lineRule="auto"/>
    </w:pPr>
  </w:style>
  <w:style w:type="paragraph" w:customStyle="1" w:styleId="4762FB8668C847B0BAC89D3402AABDF0">
    <w:name w:val="4762FB8668C847B0BAC89D3402AABDF0"/>
    <w:rsid w:val="003253D0"/>
    <w:pPr>
      <w:spacing w:after="160" w:line="259" w:lineRule="auto"/>
    </w:pPr>
  </w:style>
  <w:style w:type="paragraph" w:customStyle="1" w:styleId="6522B9A01897472AA7B02C198FF32387">
    <w:name w:val="6522B9A01897472AA7B02C198FF32387"/>
    <w:rsid w:val="003253D0"/>
    <w:pPr>
      <w:spacing w:after="160" w:line="259" w:lineRule="auto"/>
    </w:pPr>
  </w:style>
  <w:style w:type="paragraph" w:customStyle="1" w:styleId="6C9CE60CE0BA4B679032D6B1F5D64CEF">
    <w:name w:val="6C9CE60CE0BA4B679032D6B1F5D64CEF"/>
    <w:rsid w:val="003253D0"/>
    <w:pPr>
      <w:spacing w:after="160" w:line="259" w:lineRule="auto"/>
    </w:pPr>
  </w:style>
  <w:style w:type="paragraph" w:customStyle="1" w:styleId="AD986726D36F4CF18B6B0F3F789425FA">
    <w:name w:val="AD986726D36F4CF18B6B0F3F789425FA"/>
    <w:rsid w:val="003253D0"/>
    <w:pPr>
      <w:spacing w:after="160" w:line="259" w:lineRule="auto"/>
    </w:pPr>
  </w:style>
  <w:style w:type="paragraph" w:customStyle="1" w:styleId="71C9014011624C0EA1391151617011ED">
    <w:name w:val="71C9014011624C0EA1391151617011ED"/>
    <w:rsid w:val="003253D0"/>
    <w:pPr>
      <w:spacing w:after="160" w:line="259" w:lineRule="auto"/>
    </w:pPr>
  </w:style>
  <w:style w:type="paragraph" w:customStyle="1" w:styleId="879704479253470A835D7ED9D9D8DEDD">
    <w:name w:val="879704479253470A835D7ED9D9D8DEDD"/>
    <w:rsid w:val="003253D0"/>
    <w:pPr>
      <w:spacing w:after="160" w:line="259" w:lineRule="auto"/>
    </w:pPr>
  </w:style>
  <w:style w:type="paragraph" w:customStyle="1" w:styleId="4035299CF65244E6A0997CD1592400C2">
    <w:name w:val="4035299CF65244E6A0997CD1592400C2"/>
    <w:rsid w:val="003253D0"/>
    <w:pPr>
      <w:spacing w:after="160" w:line="259" w:lineRule="auto"/>
    </w:pPr>
  </w:style>
  <w:style w:type="paragraph" w:customStyle="1" w:styleId="6CB4529AB74D47F69DB3B618F511C4C0">
    <w:name w:val="6CB4529AB74D47F69DB3B618F511C4C0"/>
    <w:rsid w:val="003253D0"/>
    <w:pPr>
      <w:spacing w:after="160" w:line="259" w:lineRule="auto"/>
    </w:pPr>
  </w:style>
  <w:style w:type="paragraph" w:customStyle="1" w:styleId="71059176759F4F0398353138295D1680">
    <w:name w:val="71059176759F4F0398353138295D1680"/>
    <w:rsid w:val="003253D0"/>
    <w:pPr>
      <w:spacing w:after="160" w:line="259" w:lineRule="auto"/>
    </w:pPr>
  </w:style>
  <w:style w:type="paragraph" w:customStyle="1" w:styleId="A2BBD5298A0A4F23B90FC16427FE157C">
    <w:name w:val="A2BBD5298A0A4F23B90FC16427FE157C"/>
    <w:rsid w:val="003253D0"/>
    <w:pPr>
      <w:spacing w:after="160" w:line="259" w:lineRule="auto"/>
    </w:pPr>
  </w:style>
  <w:style w:type="paragraph" w:customStyle="1" w:styleId="B5B9264CA82E40609228F889FDEA9F99">
    <w:name w:val="B5B9264CA82E40609228F889FDEA9F99"/>
    <w:rsid w:val="003253D0"/>
    <w:pPr>
      <w:spacing w:after="160" w:line="259" w:lineRule="auto"/>
    </w:pPr>
  </w:style>
  <w:style w:type="paragraph" w:customStyle="1" w:styleId="01C44F8619CC4BA68CF08FED89A59C55">
    <w:name w:val="01C44F8619CC4BA68CF08FED89A59C55"/>
    <w:rsid w:val="003253D0"/>
    <w:pPr>
      <w:spacing w:after="160" w:line="259" w:lineRule="auto"/>
    </w:pPr>
  </w:style>
  <w:style w:type="paragraph" w:customStyle="1" w:styleId="ADF794CB3D3D4880B5613610BB988464">
    <w:name w:val="ADF794CB3D3D4880B5613610BB988464"/>
    <w:rsid w:val="003253D0"/>
    <w:pPr>
      <w:spacing w:after="160" w:line="259" w:lineRule="auto"/>
    </w:pPr>
  </w:style>
  <w:style w:type="paragraph" w:customStyle="1" w:styleId="E03CB44EF14241E0A020BEBB609675BD">
    <w:name w:val="E03CB44EF14241E0A020BEBB609675BD"/>
    <w:rsid w:val="003253D0"/>
    <w:pPr>
      <w:spacing w:after="160" w:line="259" w:lineRule="auto"/>
    </w:pPr>
  </w:style>
  <w:style w:type="paragraph" w:customStyle="1" w:styleId="B3573DD4F4BF419DA6A70455E45924A1">
    <w:name w:val="B3573DD4F4BF419DA6A70455E45924A1"/>
    <w:rsid w:val="003253D0"/>
    <w:pPr>
      <w:spacing w:after="160" w:line="259" w:lineRule="auto"/>
    </w:pPr>
  </w:style>
  <w:style w:type="paragraph" w:customStyle="1" w:styleId="9AF7D8128CD448A099F0A6EA51215C25">
    <w:name w:val="9AF7D8128CD448A099F0A6EA51215C25"/>
    <w:rsid w:val="003253D0"/>
    <w:pPr>
      <w:spacing w:after="160" w:line="259" w:lineRule="auto"/>
    </w:pPr>
  </w:style>
  <w:style w:type="paragraph" w:customStyle="1" w:styleId="4B831F94002548F986D9062F5FCFA920">
    <w:name w:val="4B831F94002548F986D9062F5FCFA920"/>
    <w:rsid w:val="003253D0"/>
    <w:pPr>
      <w:spacing w:after="160" w:line="259" w:lineRule="auto"/>
    </w:pPr>
  </w:style>
  <w:style w:type="paragraph" w:customStyle="1" w:styleId="A82B7F093B604CB88CD8328AAD782555">
    <w:name w:val="A82B7F093B604CB88CD8328AAD782555"/>
    <w:rsid w:val="003253D0"/>
    <w:pPr>
      <w:spacing w:after="160" w:line="259" w:lineRule="auto"/>
    </w:pPr>
  </w:style>
  <w:style w:type="paragraph" w:customStyle="1" w:styleId="633CC57B66524201A9B0296419903842">
    <w:name w:val="633CC57B66524201A9B0296419903842"/>
    <w:rsid w:val="003253D0"/>
    <w:pPr>
      <w:spacing w:after="160" w:line="259" w:lineRule="auto"/>
    </w:pPr>
  </w:style>
  <w:style w:type="paragraph" w:customStyle="1" w:styleId="248681CAF0D54736A4EA8281CDECA41E">
    <w:name w:val="248681CAF0D54736A4EA8281CDECA41E"/>
    <w:rsid w:val="003253D0"/>
    <w:pPr>
      <w:spacing w:after="160" w:line="259" w:lineRule="auto"/>
    </w:pPr>
  </w:style>
  <w:style w:type="paragraph" w:customStyle="1" w:styleId="620507D91010495F8305B8F334B34D8E">
    <w:name w:val="620507D91010495F8305B8F334B34D8E"/>
    <w:rsid w:val="003253D0"/>
    <w:pPr>
      <w:spacing w:after="160" w:line="259" w:lineRule="auto"/>
    </w:pPr>
  </w:style>
  <w:style w:type="paragraph" w:customStyle="1" w:styleId="5F907C47A02D467FBD25E877393AB933">
    <w:name w:val="5F907C47A02D467FBD25E877393AB933"/>
    <w:rsid w:val="003253D0"/>
    <w:pPr>
      <w:spacing w:after="160" w:line="259" w:lineRule="auto"/>
    </w:pPr>
  </w:style>
  <w:style w:type="paragraph" w:customStyle="1" w:styleId="AF94510C88E0476FAFE86A888F74ED22">
    <w:name w:val="AF94510C88E0476FAFE86A888F74ED22"/>
    <w:rsid w:val="003253D0"/>
    <w:pPr>
      <w:spacing w:after="160" w:line="259" w:lineRule="auto"/>
    </w:pPr>
  </w:style>
  <w:style w:type="paragraph" w:customStyle="1" w:styleId="C6D8B48348B94597B0E40F2FB0F64098">
    <w:name w:val="C6D8B48348B94597B0E40F2FB0F64098"/>
    <w:rsid w:val="003253D0"/>
    <w:pPr>
      <w:spacing w:after="160" w:line="259" w:lineRule="auto"/>
    </w:pPr>
  </w:style>
  <w:style w:type="paragraph" w:customStyle="1" w:styleId="262A07C83FE24302AA92BBE900AE0EE9">
    <w:name w:val="262A07C83FE24302AA92BBE900AE0EE9"/>
    <w:rsid w:val="003253D0"/>
    <w:pPr>
      <w:spacing w:after="160" w:line="259" w:lineRule="auto"/>
    </w:pPr>
  </w:style>
  <w:style w:type="paragraph" w:customStyle="1" w:styleId="389EFCF16CF94D5194894DF5D1AFF09F">
    <w:name w:val="389EFCF16CF94D5194894DF5D1AFF09F"/>
    <w:rsid w:val="003253D0"/>
    <w:pPr>
      <w:spacing w:after="160" w:line="259" w:lineRule="auto"/>
    </w:pPr>
  </w:style>
  <w:style w:type="paragraph" w:customStyle="1" w:styleId="28B83818725847BC871126D51CE5AF99">
    <w:name w:val="28B83818725847BC871126D51CE5AF99"/>
    <w:rsid w:val="003253D0"/>
    <w:pPr>
      <w:spacing w:after="160" w:line="259" w:lineRule="auto"/>
    </w:pPr>
  </w:style>
  <w:style w:type="paragraph" w:customStyle="1" w:styleId="F9C2EA98D7174184AA2C4EACB3CF2147">
    <w:name w:val="F9C2EA98D7174184AA2C4EACB3CF2147"/>
    <w:rsid w:val="003253D0"/>
    <w:pPr>
      <w:spacing w:after="160" w:line="259" w:lineRule="auto"/>
    </w:pPr>
  </w:style>
  <w:style w:type="paragraph" w:customStyle="1" w:styleId="7D893B257CAF4A28B9990232E5052BBA">
    <w:name w:val="7D893B257CAF4A28B9990232E5052BBA"/>
    <w:rsid w:val="003253D0"/>
    <w:pPr>
      <w:spacing w:after="160" w:line="259" w:lineRule="auto"/>
    </w:pPr>
  </w:style>
  <w:style w:type="paragraph" w:customStyle="1" w:styleId="223EAE3C9A91434D919A7B4DE6769A26">
    <w:name w:val="223EAE3C9A91434D919A7B4DE6769A26"/>
    <w:rsid w:val="003253D0"/>
    <w:pPr>
      <w:spacing w:after="160" w:line="259" w:lineRule="auto"/>
    </w:pPr>
  </w:style>
  <w:style w:type="paragraph" w:customStyle="1" w:styleId="D2E2C29BA6AF4765B7927956B191047D">
    <w:name w:val="D2E2C29BA6AF4765B7927956B191047D"/>
    <w:rsid w:val="003253D0"/>
    <w:pPr>
      <w:spacing w:after="160" w:line="259" w:lineRule="auto"/>
    </w:pPr>
  </w:style>
  <w:style w:type="paragraph" w:customStyle="1" w:styleId="04C254627E6A425BA5DCE1D7E2DF2807">
    <w:name w:val="04C254627E6A425BA5DCE1D7E2DF2807"/>
    <w:rsid w:val="003253D0"/>
    <w:pPr>
      <w:spacing w:after="160" w:line="259" w:lineRule="auto"/>
    </w:pPr>
  </w:style>
  <w:style w:type="paragraph" w:customStyle="1" w:styleId="7F61E2C63F454C15ADBE41C2E5BA274F">
    <w:name w:val="7F61E2C63F454C15ADBE41C2E5BA274F"/>
    <w:rsid w:val="00650817"/>
    <w:pPr>
      <w:spacing w:after="160" w:line="259" w:lineRule="auto"/>
    </w:pPr>
  </w:style>
  <w:style w:type="paragraph" w:customStyle="1" w:styleId="A256EE2EA68041A1BFB7D4AED098D3CC">
    <w:name w:val="A256EE2EA68041A1BFB7D4AED098D3CC"/>
    <w:rsid w:val="00650817"/>
    <w:pPr>
      <w:spacing w:after="160" w:line="259" w:lineRule="auto"/>
    </w:pPr>
  </w:style>
  <w:style w:type="paragraph" w:customStyle="1" w:styleId="0ACFDC9D740045E3A9168F7E7163CE97">
    <w:name w:val="0ACFDC9D740045E3A9168F7E7163CE97"/>
    <w:rsid w:val="00650817"/>
    <w:pPr>
      <w:spacing w:after="160" w:line="259" w:lineRule="auto"/>
    </w:pPr>
  </w:style>
  <w:style w:type="paragraph" w:customStyle="1" w:styleId="9388105952BA41C69240AB8D7AEB644B">
    <w:name w:val="9388105952BA41C69240AB8D7AEB644B"/>
    <w:rsid w:val="00650817"/>
    <w:pPr>
      <w:spacing w:after="160" w:line="259" w:lineRule="auto"/>
    </w:pPr>
  </w:style>
  <w:style w:type="paragraph" w:customStyle="1" w:styleId="8A5CC900F90E4AB2913A3471709D4076">
    <w:name w:val="8A5CC900F90E4AB2913A3471709D4076"/>
    <w:rsid w:val="00650817"/>
    <w:pPr>
      <w:spacing w:after="160" w:line="259" w:lineRule="auto"/>
    </w:pPr>
  </w:style>
  <w:style w:type="paragraph" w:customStyle="1" w:styleId="72ED32CEFEA4476B8A7C9AC4B8E473EA">
    <w:name w:val="72ED32CEFEA4476B8A7C9AC4B8E473EA"/>
    <w:rsid w:val="00650817"/>
    <w:pPr>
      <w:spacing w:after="160" w:line="259" w:lineRule="auto"/>
    </w:pPr>
  </w:style>
  <w:style w:type="paragraph" w:customStyle="1" w:styleId="CFA4FC6427064EECA29D64DA7EF83DD3">
    <w:name w:val="CFA4FC6427064EECA29D64DA7EF83DD3"/>
    <w:rsid w:val="00650817"/>
    <w:pPr>
      <w:spacing w:after="160" w:line="259" w:lineRule="auto"/>
    </w:pPr>
  </w:style>
  <w:style w:type="paragraph" w:customStyle="1" w:styleId="0A789CDCB63D4A3FB4CEBE814FA06617">
    <w:name w:val="0A789CDCB63D4A3FB4CEBE814FA06617"/>
    <w:rsid w:val="00650817"/>
    <w:pPr>
      <w:spacing w:after="160" w:line="259" w:lineRule="auto"/>
    </w:pPr>
  </w:style>
  <w:style w:type="paragraph" w:customStyle="1" w:styleId="54178ED43CD541989246CE3F7CE89665">
    <w:name w:val="54178ED43CD541989246CE3F7CE89665"/>
    <w:rsid w:val="00650817"/>
    <w:pPr>
      <w:spacing w:after="160" w:line="259" w:lineRule="auto"/>
    </w:pPr>
  </w:style>
  <w:style w:type="paragraph" w:customStyle="1" w:styleId="0438A1E8A70B4A34ABCFDA0CE3FA1513">
    <w:name w:val="0438A1E8A70B4A34ABCFDA0CE3FA1513"/>
    <w:rsid w:val="00E67BDA"/>
    <w:pPr>
      <w:spacing w:after="160" w:line="259" w:lineRule="auto"/>
    </w:pPr>
  </w:style>
  <w:style w:type="paragraph" w:customStyle="1" w:styleId="ECE91544F636458B8BDC4BBBFCA70250">
    <w:name w:val="ECE91544F636458B8BDC4BBBFCA70250"/>
    <w:rsid w:val="00E67BDA"/>
    <w:pPr>
      <w:spacing w:after="160" w:line="259" w:lineRule="auto"/>
    </w:pPr>
  </w:style>
  <w:style w:type="paragraph" w:customStyle="1" w:styleId="48A1B5147BD14EB28BB1D2D099CE9172">
    <w:name w:val="48A1B5147BD14EB28BB1D2D099CE9172"/>
    <w:rsid w:val="00E67BDA"/>
    <w:pPr>
      <w:spacing w:after="160" w:line="259" w:lineRule="auto"/>
    </w:pPr>
  </w:style>
  <w:style w:type="paragraph" w:customStyle="1" w:styleId="5258240D0DDE4D20BBD2C340E35DB891">
    <w:name w:val="5258240D0DDE4D20BBD2C340E35DB891"/>
    <w:rsid w:val="00E67BDA"/>
    <w:pPr>
      <w:spacing w:after="160" w:line="259" w:lineRule="auto"/>
    </w:pPr>
  </w:style>
  <w:style w:type="paragraph" w:customStyle="1" w:styleId="B96BDE53F69348A58611A12CEF709FFD">
    <w:name w:val="B96BDE53F69348A58611A12CEF709FFD"/>
    <w:rsid w:val="00E67BDA"/>
    <w:pPr>
      <w:spacing w:after="160" w:line="259" w:lineRule="auto"/>
    </w:pPr>
  </w:style>
  <w:style w:type="paragraph" w:customStyle="1" w:styleId="7CB38AA1869B47D69926FBFAD298F97F">
    <w:name w:val="7CB38AA1869B47D69926FBFAD298F97F"/>
    <w:rsid w:val="00E67BDA"/>
    <w:pPr>
      <w:spacing w:after="160" w:line="259" w:lineRule="auto"/>
    </w:pPr>
  </w:style>
  <w:style w:type="paragraph" w:customStyle="1" w:styleId="2BD9E3ACBCFE4196A27CD1B679C20B31">
    <w:name w:val="2BD9E3ACBCFE4196A27CD1B679C20B31"/>
    <w:rsid w:val="00A628E2"/>
    <w:pPr>
      <w:spacing w:after="160" w:line="259" w:lineRule="auto"/>
    </w:pPr>
  </w:style>
  <w:style w:type="paragraph" w:customStyle="1" w:styleId="1FF61F85A7D54EB18F53A50C35CC2846">
    <w:name w:val="1FF61F85A7D54EB18F53A50C35CC2846"/>
    <w:rsid w:val="00A628E2"/>
    <w:pPr>
      <w:spacing w:after="160" w:line="259" w:lineRule="auto"/>
    </w:pPr>
  </w:style>
  <w:style w:type="paragraph" w:customStyle="1" w:styleId="436B10C0666944CFB4771D1C56E426A4">
    <w:name w:val="436B10C0666944CFB4771D1C56E426A4"/>
    <w:rsid w:val="00A628E2"/>
    <w:pPr>
      <w:spacing w:after="160" w:line="259" w:lineRule="auto"/>
    </w:pPr>
  </w:style>
  <w:style w:type="paragraph" w:customStyle="1" w:styleId="762981DF0E694F4A84327087143B31C1">
    <w:name w:val="762981DF0E694F4A84327087143B31C1"/>
    <w:rsid w:val="00A628E2"/>
    <w:pPr>
      <w:spacing w:after="160" w:line="259" w:lineRule="auto"/>
    </w:pPr>
  </w:style>
  <w:style w:type="paragraph" w:customStyle="1" w:styleId="33DC03C478884D2EAE2589EA69745D66">
    <w:name w:val="33DC03C478884D2EAE2589EA69745D66"/>
    <w:rsid w:val="00A628E2"/>
    <w:pPr>
      <w:spacing w:after="160" w:line="259" w:lineRule="auto"/>
    </w:pPr>
  </w:style>
  <w:style w:type="paragraph" w:customStyle="1" w:styleId="44EDF187637C45A6A6B363D9C58BF70C">
    <w:name w:val="44EDF187637C45A6A6B363D9C58BF70C"/>
    <w:rsid w:val="00A628E2"/>
    <w:pPr>
      <w:spacing w:after="160" w:line="259" w:lineRule="auto"/>
    </w:pPr>
  </w:style>
  <w:style w:type="paragraph" w:customStyle="1" w:styleId="A356B1DBE90C4BFEA903B85390EE62FE">
    <w:name w:val="A356B1DBE90C4BFEA903B85390EE62FE"/>
    <w:rsid w:val="00A628E2"/>
    <w:pPr>
      <w:spacing w:after="160" w:line="259" w:lineRule="auto"/>
    </w:pPr>
  </w:style>
  <w:style w:type="paragraph" w:customStyle="1" w:styleId="74BD7BAD412B40308C461C060904CA2A">
    <w:name w:val="74BD7BAD412B40308C461C060904CA2A"/>
    <w:rsid w:val="00A628E2"/>
    <w:pPr>
      <w:spacing w:after="160" w:line="259" w:lineRule="auto"/>
    </w:pPr>
  </w:style>
  <w:style w:type="paragraph" w:customStyle="1" w:styleId="2AD5A448DFA24E3D9B86B2DE3AA8AA90">
    <w:name w:val="2AD5A448DFA24E3D9B86B2DE3AA8AA90"/>
    <w:rsid w:val="00A628E2"/>
    <w:pPr>
      <w:spacing w:after="160" w:line="259" w:lineRule="auto"/>
    </w:pPr>
  </w:style>
  <w:style w:type="paragraph" w:customStyle="1" w:styleId="B2420E41FAB844DEA9681C50ADD1C2C1">
    <w:name w:val="B2420E41FAB844DEA9681C50ADD1C2C1"/>
    <w:rsid w:val="00A628E2"/>
    <w:pPr>
      <w:spacing w:after="160" w:line="259" w:lineRule="auto"/>
    </w:pPr>
  </w:style>
  <w:style w:type="paragraph" w:customStyle="1" w:styleId="A588E54068F244B38AFBECA75CCB3FC5">
    <w:name w:val="A588E54068F244B38AFBECA75CCB3FC5"/>
    <w:rsid w:val="005F6F99"/>
    <w:pPr>
      <w:spacing w:after="160" w:line="259" w:lineRule="auto"/>
    </w:pPr>
  </w:style>
  <w:style w:type="paragraph" w:customStyle="1" w:styleId="5500AC376195441CAECDD8847F11212B">
    <w:name w:val="5500AC376195441CAECDD8847F11212B"/>
    <w:rsid w:val="00707AB6"/>
    <w:pPr>
      <w:spacing w:after="160" w:line="259" w:lineRule="auto"/>
    </w:pPr>
  </w:style>
  <w:style w:type="paragraph" w:customStyle="1" w:styleId="2B728255D1D34987888562D826361D13">
    <w:name w:val="2B728255D1D34987888562D826361D13"/>
    <w:rsid w:val="00707AB6"/>
    <w:pPr>
      <w:spacing w:after="160" w:line="259" w:lineRule="auto"/>
    </w:pPr>
  </w:style>
  <w:style w:type="paragraph" w:customStyle="1" w:styleId="FB505942D89548659FE5B0955119C5B9">
    <w:name w:val="FB505942D89548659FE5B0955119C5B9"/>
    <w:rsid w:val="00707AB6"/>
    <w:pPr>
      <w:spacing w:after="160" w:line="259" w:lineRule="auto"/>
    </w:pPr>
  </w:style>
  <w:style w:type="paragraph" w:customStyle="1" w:styleId="55DE46E3B40E4B3A988FFC5AA43B2C55">
    <w:name w:val="55DE46E3B40E4B3A988FFC5AA43B2C55"/>
    <w:rsid w:val="00707AB6"/>
    <w:pPr>
      <w:spacing w:after="160" w:line="259" w:lineRule="auto"/>
    </w:pPr>
  </w:style>
  <w:style w:type="paragraph" w:customStyle="1" w:styleId="DEF6E87F805D4552859D46DEF63786B5">
    <w:name w:val="DEF6E87F805D4552859D46DEF63786B5"/>
    <w:rsid w:val="00707AB6"/>
    <w:pPr>
      <w:spacing w:after="160" w:line="259" w:lineRule="auto"/>
    </w:pPr>
  </w:style>
  <w:style w:type="paragraph" w:customStyle="1" w:styleId="0EC8971B2C95473091B96A4D766926C0">
    <w:name w:val="0EC8971B2C95473091B96A4D766926C0"/>
    <w:rsid w:val="00707AB6"/>
    <w:pPr>
      <w:spacing w:after="160" w:line="259" w:lineRule="auto"/>
    </w:pPr>
  </w:style>
  <w:style w:type="paragraph" w:customStyle="1" w:styleId="786C4917FAB948369366803826D5A8D3">
    <w:name w:val="786C4917FAB948369366803826D5A8D3"/>
    <w:rsid w:val="00707AB6"/>
    <w:pPr>
      <w:spacing w:after="160" w:line="259" w:lineRule="auto"/>
    </w:pPr>
  </w:style>
  <w:style w:type="paragraph" w:customStyle="1" w:styleId="CD047C909E0844D1B4D3D083EE25EA6F">
    <w:name w:val="CD047C909E0844D1B4D3D083EE25EA6F"/>
    <w:rsid w:val="00707AB6"/>
    <w:pPr>
      <w:spacing w:after="160" w:line="259" w:lineRule="auto"/>
    </w:pPr>
  </w:style>
  <w:style w:type="paragraph" w:customStyle="1" w:styleId="4B786B703842487F9F5CB86C80FDD273">
    <w:name w:val="4B786B703842487F9F5CB86C80FDD273"/>
    <w:rsid w:val="00707AB6"/>
    <w:pPr>
      <w:spacing w:after="160" w:line="259" w:lineRule="auto"/>
    </w:pPr>
  </w:style>
  <w:style w:type="paragraph" w:customStyle="1" w:styleId="500F7E363F624F38867CE699075370AC">
    <w:name w:val="500F7E363F624F38867CE699075370AC"/>
    <w:rsid w:val="00707AB6"/>
    <w:pPr>
      <w:spacing w:after="160" w:line="259" w:lineRule="auto"/>
    </w:pPr>
  </w:style>
  <w:style w:type="paragraph" w:customStyle="1" w:styleId="AACC6983ADB442EAA3D152BDA5BA7368">
    <w:name w:val="AACC6983ADB442EAA3D152BDA5BA7368"/>
    <w:rsid w:val="00707AB6"/>
    <w:pPr>
      <w:spacing w:after="160" w:line="259" w:lineRule="auto"/>
    </w:pPr>
  </w:style>
  <w:style w:type="paragraph" w:customStyle="1" w:styleId="575BDD5E8B114138A253A7068BD27466">
    <w:name w:val="575BDD5E8B114138A253A7068BD27466"/>
    <w:rsid w:val="00707AB6"/>
    <w:pPr>
      <w:spacing w:after="160" w:line="259" w:lineRule="auto"/>
    </w:pPr>
  </w:style>
  <w:style w:type="paragraph" w:customStyle="1" w:styleId="4B40E178AEA74BC495E1677E536E1BBB">
    <w:name w:val="4B40E178AEA74BC495E1677E536E1BBB"/>
    <w:rsid w:val="00707AB6"/>
    <w:pPr>
      <w:spacing w:after="160" w:line="259" w:lineRule="auto"/>
    </w:pPr>
  </w:style>
  <w:style w:type="paragraph" w:customStyle="1" w:styleId="FF811DDA7EDC4F0AABA2F949FDCF731B">
    <w:name w:val="FF811DDA7EDC4F0AABA2F949FDCF731B"/>
    <w:rsid w:val="00707AB6"/>
    <w:pPr>
      <w:spacing w:after="160" w:line="259" w:lineRule="auto"/>
    </w:pPr>
  </w:style>
  <w:style w:type="paragraph" w:customStyle="1" w:styleId="7559D65E1F7C4D47A30A1DCDC9625571">
    <w:name w:val="7559D65E1F7C4D47A30A1DCDC9625571"/>
    <w:rsid w:val="00707AB6"/>
    <w:pPr>
      <w:spacing w:after="160" w:line="259" w:lineRule="auto"/>
    </w:pPr>
  </w:style>
  <w:style w:type="paragraph" w:customStyle="1" w:styleId="70252FD7A6D94F9186A834FA49E61555">
    <w:name w:val="70252FD7A6D94F9186A834FA49E61555"/>
    <w:rsid w:val="00707AB6"/>
    <w:pPr>
      <w:spacing w:after="160" w:line="259" w:lineRule="auto"/>
    </w:pPr>
  </w:style>
  <w:style w:type="paragraph" w:customStyle="1" w:styleId="BA1B6B0D6F0D4D47BBB765EBC43766CE">
    <w:name w:val="BA1B6B0D6F0D4D47BBB765EBC43766CE"/>
    <w:rsid w:val="00707AB6"/>
    <w:pPr>
      <w:spacing w:after="160" w:line="259" w:lineRule="auto"/>
    </w:pPr>
  </w:style>
  <w:style w:type="paragraph" w:customStyle="1" w:styleId="1661481D8F3847159D6C09FA00E14167">
    <w:name w:val="1661481D8F3847159D6C09FA00E14167"/>
    <w:rsid w:val="00707AB6"/>
    <w:pPr>
      <w:spacing w:after="160" w:line="259" w:lineRule="auto"/>
    </w:pPr>
  </w:style>
  <w:style w:type="paragraph" w:customStyle="1" w:styleId="85CB2C2E94224C0C932BD17046837E73">
    <w:name w:val="85CB2C2E94224C0C932BD17046837E73"/>
    <w:rsid w:val="00707AB6"/>
    <w:pPr>
      <w:spacing w:after="160" w:line="259" w:lineRule="auto"/>
    </w:pPr>
  </w:style>
  <w:style w:type="paragraph" w:customStyle="1" w:styleId="23F6556EE553454985CF8CC810B8CBFD">
    <w:name w:val="23F6556EE553454985CF8CC810B8CBFD"/>
    <w:rsid w:val="00707AB6"/>
    <w:pPr>
      <w:spacing w:after="160" w:line="259" w:lineRule="auto"/>
    </w:pPr>
  </w:style>
  <w:style w:type="paragraph" w:customStyle="1" w:styleId="BFE783859DDE41FB86FBC69CF3ECF612">
    <w:name w:val="BFE783859DDE41FB86FBC69CF3ECF612"/>
    <w:rsid w:val="00707AB6"/>
    <w:pPr>
      <w:spacing w:after="160" w:line="259" w:lineRule="auto"/>
    </w:pPr>
  </w:style>
  <w:style w:type="paragraph" w:customStyle="1" w:styleId="B130C870FDAB47EB80F0CC63D178F6CB">
    <w:name w:val="B130C870FDAB47EB80F0CC63D178F6CB"/>
    <w:rsid w:val="00707AB6"/>
    <w:pPr>
      <w:spacing w:after="160" w:line="259" w:lineRule="auto"/>
    </w:pPr>
  </w:style>
  <w:style w:type="paragraph" w:customStyle="1" w:styleId="475C479A70FD46A4ADAA7E54B6FB9D7E">
    <w:name w:val="475C479A70FD46A4ADAA7E54B6FB9D7E"/>
    <w:rsid w:val="00707AB6"/>
    <w:pPr>
      <w:spacing w:after="160" w:line="259" w:lineRule="auto"/>
    </w:pPr>
  </w:style>
  <w:style w:type="paragraph" w:customStyle="1" w:styleId="DE443022A3BD4F2F8CFD350A4C5DA779">
    <w:name w:val="DE443022A3BD4F2F8CFD350A4C5DA779"/>
    <w:rsid w:val="00707AB6"/>
    <w:pPr>
      <w:spacing w:after="160" w:line="259" w:lineRule="auto"/>
    </w:pPr>
  </w:style>
  <w:style w:type="paragraph" w:customStyle="1" w:styleId="E3DEE9E07111445492A259A5D664BCB1">
    <w:name w:val="E3DEE9E07111445492A259A5D664BCB1"/>
    <w:rsid w:val="00707AB6"/>
    <w:pPr>
      <w:spacing w:after="160" w:line="259" w:lineRule="auto"/>
    </w:pPr>
  </w:style>
  <w:style w:type="paragraph" w:customStyle="1" w:styleId="649CB491082C4434B440520C63168ED4">
    <w:name w:val="649CB491082C4434B440520C63168ED4"/>
    <w:rsid w:val="00707AB6"/>
    <w:pPr>
      <w:spacing w:after="160" w:line="259" w:lineRule="auto"/>
    </w:pPr>
  </w:style>
  <w:style w:type="paragraph" w:customStyle="1" w:styleId="E55D8953BD024A049992311E4A31A60C">
    <w:name w:val="E55D8953BD024A049992311E4A31A60C"/>
    <w:rsid w:val="00707AB6"/>
    <w:pPr>
      <w:spacing w:after="160" w:line="259" w:lineRule="auto"/>
    </w:pPr>
  </w:style>
  <w:style w:type="paragraph" w:customStyle="1" w:styleId="07FB3A886D1544DFA168E2443FDE0C71">
    <w:name w:val="07FB3A886D1544DFA168E2443FDE0C71"/>
    <w:rsid w:val="00707AB6"/>
    <w:pPr>
      <w:spacing w:after="160" w:line="259" w:lineRule="auto"/>
    </w:pPr>
  </w:style>
  <w:style w:type="paragraph" w:customStyle="1" w:styleId="EACB0EAC22A04C5AA1A3D0D3BFBFEFE2">
    <w:name w:val="EACB0EAC22A04C5AA1A3D0D3BFBFEFE2"/>
    <w:rsid w:val="00707AB6"/>
    <w:pPr>
      <w:spacing w:after="160" w:line="259" w:lineRule="auto"/>
    </w:pPr>
  </w:style>
  <w:style w:type="paragraph" w:customStyle="1" w:styleId="E5A1111AFF7E486BB053E6E92BD42ACB">
    <w:name w:val="E5A1111AFF7E486BB053E6E92BD42ACB"/>
    <w:rsid w:val="00707AB6"/>
    <w:pPr>
      <w:spacing w:after="160" w:line="259" w:lineRule="auto"/>
    </w:pPr>
  </w:style>
  <w:style w:type="paragraph" w:customStyle="1" w:styleId="1027ECE2F73A4C479C2849138970A663">
    <w:name w:val="1027ECE2F73A4C479C2849138970A663"/>
    <w:rsid w:val="00707AB6"/>
    <w:pPr>
      <w:spacing w:after="160" w:line="259" w:lineRule="auto"/>
    </w:pPr>
  </w:style>
  <w:style w:type="paragraph" w:customStyle="1" w:styleId="430C0260059343BD812591BB2F5E2160">
    <w:name w:val="430C0260059343BD812591BB2F5E2160"/>
    <w:rsid w:val="00707AB6"/>
    <w:pPr>
      <w:spacing w:after="160" w:line="259" w:lineRule="auto"/>
    </w:pPr>
  </w:style>
  <w:style w:type="paragraph" w:customStyle="1" w:styleId="44AE8DE4F2F8424C80DA1BBDD0F45F51">
    <w:name w:val="44AE8DE4F2F8424C80DA1BBDD0F45F51"/>
    <w:rsid w:val="00707AB6"/>
    <w:pPr>
      <w:spacing w:after="160" w:line="259" w:lineRule="auto"/>
    </w:pPr>
  </w:style>
  <w:style w:type="paragraph" w:customStyle="1" w:styleId="771CF78459CA4F67889E5BF5CAD3B11E">
    <w:name w:val="771CF78459CA4F67889E5BF5CAD3B11E"/>
    <w:rsid w:val="00707AB6"/>
    <w:pPr>
      <w:spacing w:after="160" w:line="259" w:lineRule="auto"/>
    </w:pPr>
  </w:style>
  <w:style w:type="paragraph" w:customStyle="1" w:styleId="5003DDCCEE494E6FB7B4FC01AB3A9F1E">
    <w:name w:val="5003DDCCEE494E6FB7B4FC01AB3A9F1E"/>
    <w:rsid w:val="00707AB6"/>
    <w:pPr>
      <w:spacing w:after="160" w:line="259" w:lineRule="auto"/>
    </w:pPr>
  </w:style>
  <w:style w:type="paragraph" w:customStyle="1" w:styleId="39350F1667444ADF8DFFECCE3A11653C">
    <w:name w:val="39350F1667444ADF8DFFECCE3A11653C"/>
    <w:rsid w:val="00707AB6"/>
    <w:pPr>
      <w:spacing w:after="160" w:line="259" w:lineRule="auto"/>
    </w:pPr>
  </w:style>
  <w:style w:type="paragraph" w:customStyle="1" w:styleId="738A312B8A5243CFB3C8B1A7455DDF29">
    <w:name w:val="738A312B8A5243CFB3C8B1A7455DDF29"/>
    <w:rsid w:val="00707AB6"/>
    <w:pPr>
      <w:spacing w:after="160" w:line="259" w:lineRule="auto"/>
    </w:pPr>
  </w:style>
  <w:style w:type="paragraph" w:customStyle="1" w:styleId="722C4A414C7E47F28DB811FCCBD170B9">
    <w:name w:val="722C4A414C7E47F28DB811FCCBD170B9"/>
    <w:rsid w:val="00707AB6"/>
    <w:pPr>
      <w:spacing w:after="160" w:line="259" w:lineRule="auto"/>
    </w:pPr>
  </w:style>
  <w:style w:type="paragraph" w:customStyle="1" w:styleId="3F8C66EBE67748EBA941FB25EE4208F2">
    <w:name w:val="3F8C66EBE67748EBA941FB25EE4208F2"/>
    <w:rsid w:val="00707AB6"/>
    <w:pPr>
      <w:spacing w:after="160" w:line="259" w:lineRule="auto"/>
    </w:pPr>
  </w:style>
  <w:style w:type="paragraph" w:customStyle="1" w:styleId="232ECEA4AB5C4B31BA33D13CA12D8AD5">
    <w:name w:val="232ECEA4AB5C4B31BA33D13CA12D8AD5"/>
    <w:rsid w:val="00707AB6"/>
    <w:pPr>
      <w:spacing w:after="160" w:line="259" w:lineRule="auto"/>
    </w:pPr>
  </w:style>
  <w:style w:type="paragraph" w:customStyle="1" w:styleId="4BB624CAB66446F1A51DC6849C26BF5A">
    <w:name w:val="4BB624CAB66446F1A51DC6849C26BF5A"/>
    <w:rsid w:val="00707AB6"/>
    <w:pPr>
      <w:spacing w:after="160" w:line="259" w:lineRule="auto"/>
    </w:pPr>
  </w:style>
  <w:style w:type="paragraph" w:customStyle="1" w:styleId="A7C1869BBC444AB280B456C4426BAEED">
    <w:name w:val="A7C1869BBC444AB280B456C4426BAEED"/>
    <w:rsid w:val="00707AB6"/>
    <w:pPr>
      <w:spacing w:after="160" w:line="259" w:lineRule="auto"/>
    </w:pPr>
  </w:style>
  <w:style w:type="paragraph" w:customStyle="1" w:styleId="896854CA1E7D41B19D0B2D702144C7E7">
    <w:name w:val="896854CA1E7D41B19D0B2D702144C7E7"/>
    <w:rsid w:val="00707AB6"/>
    <w:pPr>
      <w:spacing w:after="160" w:line="259" w:lineRule="auto"/>
    </w:pPr>
  </w:style>
  <w:style w:type="paragraph" w:customStyle="1" w:styleId="C5E3F339AD6A430DB6076F0411C3B5C2">
    <w:name w:val="C5E3F339AD6A430DB6076F0411C3B5C2"/>
    <w:rsid w:val="00707AB6"/>
    <w:pPr>
      <w:spacing w:after="160" w:line="259" w:lineRule="auto"/>
    </w:pPr>
  </w:style>
  <w:style w:type="paragraph" w:customStyle="1" w:styleId="0736ABF7374D4BDD836F3D03ED987C0F">
    <w:name w:val="0736ABF7374D4BDD836F3D03ED987C0F"/>
    <w:rsid w:val="00707AB6"/>
    <w:pPr>
      <w:spacing w:after="160" w:line="259" w:lineRule="auto"/>
    </w:pPr>
  </w:style>
  <w:style w:type="paragraph" w:customStyle="1" w:styleId="7192744F305A42039E2AC5834EA84E71">
    <w:name w:val="7192744F305A42039E2AC5834EA84E71"/>
    <w:rsid w:val="00707AB6"/>
    <w:pPr>
      <w:spacing w:after="160" w:line="259" w:lineRule="auto"/>
    </w:pPr>
  </w:style>
  <w:style w:type="paragraph" w:customStyle="1" w:styleId="E46539CE34BD4E4282DDAA50351004AC">
    <w:name w:val="E46539CE34BD4E4282DDAA50351004AC"/>
    <w:rsid w:val="00707AB6"/>
    <w:pPr>
      <w:spacing w:after="160" w:line="259" w:lineRule="auto"/>
    </w:pPr>
  </w:style>
  <w:style w:type="paragraph" w:customStyle="1" w:styleId="58F493936A4A4BBF9C9DD9B9D02D4716">
    <w:name w:val="58F493936A4A4BBF9C9DD9B9D02D4716"/>
    <w:rsid w:val="00707AB6"/>
    <w:pPr>
      <w:spacing w:after="160" w:line="259" w:lineRule="auto"/>
    </w:pPr>
  </w:style>
  <w:style w:type="paragraph" w:customStyle="1" w:styleId="BF92F6953C2C43E8AE83690AADC01E00">
    <w:name w:val="BF92F6953C2C43E8AE83690AADC01E00"/>
    <w:rsid w:val="00707AB6"/>
    <w:pPr>
      <w:spacing w:after="160" w:line="259" w:lineRule="auto"/>
    </w:pPr>
  </w:style>
  <w:style w:type="paragraph" w:customStyle="1" w:styleId="90BEBD4BE13240DEB3039569ED5A799D">
    <w:name w:val="90BEBD4BE13240DEB3039569ED5A799D"/>
    <w:rsid w:val="00707AB6"/>
    <w:pPr>
      <w:spacing w:after="160" w:line="259" w:lineRule="auto"/>
    </w:pPr>
  </w:style>
  <w:style w:type="paragraph" w:customStyle="1" w:styleId="8636B0121CD14F08A720F234E085DF1C">
    <w:name w:val="8636B0121CD14F08A720F234E085DF1C"/>
    <w:rsid w:val="00707AB6"/>
    <w:pPr>
      <w:spacing w:after="160" w:line="259" w:lineRule="auto"/>
    </w:pPr>
  </w:style>
  <w:style w:type="paragraph" w:customStyle="1" w:styleId="6202D97B788545F4B5840293DB979388">
    <w:name w:val="6202D97B788545F4B5840293DB979388"/>
    <w:rsid w:val="00707AB6"/>
    <w:pPr>
      <w:spacing w:after="160" w:line="259" w:lineRule="auto"/>
    </w:pPr>
  </w:style>
  <w:style w:type="paragraph" w:customStyle="1" w:styleId="B541BB87952D4BA29B61E32AA16AB190">
    <w:name w:val="B541BB87952D4BA29B61E32AA16AB190"/>
    <w:rsid w:val="00707AB6"/>
    <w:pPr>
      <w:spacing w:after="160" w:line="259" w:lineRule="auto"/>
    </w:pPr>
  </w:style>
  <w:style w:type="paragraph" w:customStyle="1" w:styleId="5AECC533EA9A4C4CA40A04EF1D1EE137">
    <w:name w:val="5AECC533EA9A4C4CA40A04EF1D1EE137"/>
    <w:rsid w:val="00707AB6"/>
    <w:pPr>
      <w:spacing w:after="160" w:line="259" w:lineRule="auto"/>
    </w:pPr>
  </w:style>
  <w:style w:type="paragraph" w:customStyle="1" w:styleId="7F02CDA619C944C98F8C903D6AF75135">
    <w:name w:val="7F02CDA619C944C98F8C903D6AF75135"/>
    <w:rsid w:val="00707AB6"/>
    <w:pPr>
      <w:spacing w:after="160" w:line="259" w:lineRule="auto"/>
    </w:pPr>
  </w:style>
  <w:style w:type="paragraph" w:customStyle="1" w:styleId="649E72605B604CE686C553570278D849">
    <w:name w:val="649E72605B604CE686C553570278D849"/>
    <w:rsid w:val="00707AB6"/>
    <w:pPr>
      <w:spacing w:after="160" w:line="259" w:lineRule="auto"/>
    </w:pPr>
  </w:style>
  <w:style w:type="paragraph" w:customStyle="1" w:styleId="8B3082EEE54F460B972515E8131996FD">
    <w:name w:val="8B3082EEE54F460B972515E8131996FD"/>
    <w:rsid w:val="00707AB6"/>
    <w:pPr>
      <w:spacing w:after="160" w:line="259" w:lineRule="auto"/>
    </w:pPr>
  </w:style>
  <w:style w:type="paragraph" w:customStyle="1" w:styleId="064A3CD97B594939B3C8B4C9DC59987E">
    <w:name w:val="064A3CD97B594939B3C8B4C9DC59987E"/>
    <w:rsid w:val="00AA7E81"/>
    <w:pPr>
      <w:spacing w:after="160" w:line="259" w:lineRule="auto"/>
    </w:pPr>
  </w:style>
  <w:style w:type="paragraph" w:customStyle="1" w:styleId="7C57551B730E40D6AC89C69DA0515304">
    <w:name w:val="7C57551B730E40D6AC89C69DA0515304"/>
    <w:rsid w:val="00AA7E81"/>
    <w:pPr>
      <w:spacing w:after="160" w:line="259" w:lineRule="auto"/>
    </w:pPr>
  </w:style>
  <w:style w:type="paragraph" w:customStyle="1" w:styleId="3AE961C009FB4CF09D496E184B388AC8">
    <w:name w:val="3AE961C009FB4CF09D496E184B388AC8"/>
    <w:rsid w:val="00AA7E81"/>
    <w:pPr>
      <w:spacing w:after="160" w:line="259" w:lineRule="auto"/>
    </w:pPr>
  </w:style>
  <w:style w:type="paragraph" w:customStyle="1" w:styleId="F00A57E10E67443FBC09A00BA5032CE1">
    <w:name w:val="F00A57E10E67443FBC09A00BA5032CE1"/>
    <w:rsid w:val="00AA7E81"/>
    <w:pPr>
      <w:spacing w:after="160" w:line="259" w:lineRule="auto"/>
    </w:pPr>
  </w:style>
  <w:style w:type="paragraph" w:customStyle="1" w:styleId="B3F62605661E4879BD3FE24BF0B30A2F">
    <w:name w:val="B3F62605661E4879BD3FE24BF0B30A2F"/>
    <w:rsid w:val="00AA7E81"/>
    <w:pPr>
      <w:spacing w:after="160" w:line="259" w:lineRule="auto"/>
    </w:pPr>
  </w:style>
  <w:style w:type="paragraph" w:customStyle="1" w:styleId="2BEEA41A855D4B59AAF6FF10AA282D96">
    <w:name w:val="2BEEA41A855D4B59AAF6FF10AA282D96"/>
    <w:rsid w:val="00AA7E81"/>
    <w:pPr>
      <w:spacing w:after="160" w:line="259" w:lineRule="auto"/>
    </w:pPr>
  </w:style>
  <w:style w:type="paragraph" w:customStyle="1" w:styleId="42CC9F4C2C6A44B5A09979BA50B0A165">
    <w:name w:val="42CC9F4C2C6A44B5A09979BA50B0A165"/>
    <w:rsid w:val="00AA7E81"/>
    <w:pPr>
      <w:spacing w:after="160" w:line="259" w:lineRule="auto"/>
    </w:pPr>
  </w:style>
  <w:style w:type="paragraph" w:customStyle="1" w:styleId="F2DFD6660E11457E9D5EEA53EF390B3B">
    <w:name w:val="F2DFD6660E11457E9D5EEA53EF390B3B"/>
    <w:rsid w:val="00AA7E81"/>
    <w:pPr>
      <w:spacing w:after="160" w:line="259" w:lineRule="auto"/>
    </w:pPr>
  </w:style>
  <w:style w:type="paragraph" w:customStyle="1" w:styleId="91DB8DB19CB146BC85ABB531FDCD9F1E">
    <w:name w:val="91DB8DB19CB146BC85ABB531FDCD9F1E"/>
    <w:rsid w:val="00AA7E81"/>
    <w:pPr>
      <w:spacing w:after="160" w:line="259" w:lineRule="auto"/>
    </w:pPr>
  </w:style>
  <w:style w:type="paragraph" w:customStyle="1" w:styleId="B6180FD7EC4A4F9AB58609A4F4EA4734">
    <w:name w:val="B6180FD7EC4A4F9AB58609A4F4EA4734"/>
    <w:rsid w:val="00AA7E81"/>
    <w:pPr>
      <w:spacing w:after="160" w:line="259" w:lineRule="auto"/>
    </w:pPr>
  </w:style>
  <w:style w:type="paragraph" w:customStyle="1" w:styleId="56FD143A96E0404696164BF725714884">
    <w:name w:val="56FD143A96E0404696164BF725714884"/>
    <w:rsid w:val="00AA7E81"/>
    <w:pPr>
      <w:spacing w:after="160" w:line="259" w:lineRule="auto"/>
    </w:pPr>
  </w:style>
  <w:style w:type="paragraph" w:customStyle="1" w:styleId="6B01DB8EC4A9466F96DEE136A2DAA3CA">
    <w:name w:val="6B01DB8EC4A9466F96DEE136A2DAA3CA"/>
    <w:rsid w:val="00AA7E81"/>
    <w:pPr>
      <w:spacing w:after="160" w:line="259" w:lineRule="auto"/>
    </w:pPr>
  </w:style>
  <w:style w:type="paragraph" w:customStyle="1" w:styleId="ED55C6C09C22460E9D78217DA404399A">
    <w:name w:val="ED55C6C09C22460E9D78217DA404399A"/>
    <w:rsid w:val="00100700"/>
    <w:pPr>
      <w:spacing w:after="160" w:line="259" w:lineRule="auto"/>
    </w:pPr>
  </w:style>
  <w:style w:type="paragraph" w:customStyle="1" w:styleId="E226C345AAC849C28472355FDBCC7F68">
    <w:name w:val="E226C345AAC849C28472355FDBCC7F68"/>
    <w:rsid w:val="00100700"/>
    <w:pPr>
      <w:spacing w:after="160" w:line="259" w:lineRule="auto"/>
    </w:pPr>
  </w:style>
  <w:style w:type="paragraph" w:customStyle="1" w:styleId="C74667D986BD446BB7C75EC48B067AA1">
    <w:name w:val="C74667D986BD446BB7C75EC48B067AA1"/>
    <w:rsid w:val="00100700"/>
    <w:pPr>
      <w:spacing w:after="160" w:line="259" w:lineRule="auto"/>
    </w:pPr>
  </w:style>
  <w:style w:type="paragraph" w:customStyle="1" w:styleId="9485F50451854B4BA581C6E6D735191C">
    <w:name w:val="9485F50451854B4BA581C6E6D735191C"/>
    <w:rsid w:val="00100700"/>
    <w:pPr>
      <w:spacing w:after="160" w:line="259" w:lineRule="auto"/>
    </w:pPr>
  </w:style>
  <w:style w:type="paragraph" w:customStyle="1" w:styleId="20A40C1ADD2045BB9767B40AA3607E8B">
    <w:name w:val="20A40C1ADD2045BB9767B40AA3607E8B"/>
    <w:rsid w:val="00100700"/>
    <w:pPr>
      <w:spacing w:after="160" w:line="259" w:lineRule="auto"/>
    </w:pPr>
  </w:style>
  <w:style w:type="paragraph" w:customStyle="1" w:styleId="9AB9B2E3933B41EE8D18473C69CB6F99">
    <w:name w:val="9AB9B2E3933B41EE8D18473C69CB6F99"/>
    <w:rsid w:val="00100700"/>
    <w:pPr>
      <w:spacing w:after="160" w:line="259" w:lineRule="auto"/>
    </w:pPr>
  </w:style>
  <w:style w:type="paragraph" w:customStyle="1" w:styleId="DE8D7C23FA094BBAA6629DB198DA9358">
    <w:name w:val="DE8D7C23FA094BBAA6629DB198DA9358"/>
    <w:rsid w:val="002D0795"/>
    <w:pPr>
      <w:spacing w:after="160" w:line="259" w:lineRule="auto"/>
    </w:pPr>
  </w:style>
  <w:style w:type="paragraph" w:customStyle="1" w:styleId="8482425D1C62464084880D55156F0984">
    <w:name w:val="8482425D1C62464084880D55156F0984"/>
    <w:rsid w:val="002D0795"/>
    <w:pPr>
      <w:spacing w:after="160" w:line="259" w:lineRule="auto"/>
    </w:pPr>
  </w:style>
  <w:style w:type="paragraph" w:customStyle="1" w:styleId="27BEE51B4784450C88440F7643067A06">
    <w:name w:val="27BEE51B4784450C88440F7643067A06"/>
    <w:rsid w:val="002645B8"/>
    <w:pPr>
      <w:spacing w:after="160" w:line="259" w:lineRule="auto"/>
    </w:pPr>
  </w:style>
  <w:style w:type="paragraph" w:customStyle="1" w:styleId="82D046F0638544B39F1EB798A95667CD">
    <w:name w:val="82D046F0638544B39F1EB798A95667CD"/>
    <w:rsid w:val="002645B8"/>
    <w:pPr>
      <w:spacing w:after="160" w:line="259" w:lineRule="auto"/>
    </w:pPr>
  </w:style>
  <w:style w:type="paragraph" w:customStyle="1" w:styleId="0A194760D2104C728BF66F1BE406BA02">
    <w:name w:val="0A194760D2104C728BF66F1BE406BA02"/>
    <w:rsid w:val="002645B8"/>
    <w:pPr>
      <w:spacing w:after="160" w:line="259" w:lineRule="auto"/>
    </w:pPr>
  </w:style>
  <w:style w:type="paragraph" w:customStyle="1" w:styleId="19D4D314F61D4057A8F18F9C35855BED">
    <w:name w:val="19D4D314F61D4057A8F18F9C35855BED"/>
    <w:rsid w:val="002645B8"/>
    <w:pPr>
      <w:spacing w:after="160" w:line="259" w:lineRule="auto"/>
    </w:pPr>
  </w:style>
  <w:style w:type="paragraph" w:customStyle="1" w:styleId="04770F0D17C640FA9AB9F517CEBC979B">
    <w:name w:val="04770F0D17C640FA9AB9F517CEBC979B"/>
    <w:rsid w:val="003A0E7B"/>
    <w:pPr>
      <w:spacing w:after="160" w:line="259" w:lineRule="auto"/>
    </w:pPr>
  </w:style>
  <w:style w:type="paragraph" w:customStyle="1" w:styleId="88BCFAD371264C9284D4A41A8E82A90B">
    <w:name w:val="88BCFAD371264C9284D4A41A8E82A90B"/>
    <w:rsid w:val="003A0E7B"/>
    <w:pPr>
      <w:spacing w:after="160" w:line="259" w:lineRule="auto"/>
    </w:pPr>
  </w:style>
  <w:style w:type="paragraph" w:customStyle="1" w:styleId="3EB5E76A98FB4DD1920F2E7F708102B7">
    <w:name w:val="3EB5E76A98FB4DD1920F2E7F708102B7"/>
    <w:rsid w:val="003A0E7B"/>
    <w:pPr>
      <w:spacing w:after="160" w:line="259" w:lineRule="auto"/>
    </w:pPr>
  </w:style>
  <w:style w:type="paragraph" w:customStyle="1" w:styleId="6139049B387C4729A427A71D643DB44C">
    <w:name w:val="6139049B387C4729A427A71D643DB44C"/>
    <w:rsid w:val="003A0E7B"/>
    <w:pPr>
      <w:spacing w:after="160" w:line="259" w:lineRule="auto"/>
    </w:pPr>
  </w:style>
  <w:style w:type="paragraph" w:customStyle="1" w:styleId="3D0D621157A6411083DA647E106C7ED8">
    <w:name w:val="3D0D621157A6411083DA647E106C7ED8"/>
    <w:rsid w:val="003A3FCC"/>
    <w:pPr>
      <w:spacing w:after="160" w:line="259" w:lineRule="auto"/>
    </w:pPr>
  </w:style>
  <w:style w:type="paragraph" w:customStyle="1" w:styleId="442C7CE8EACD48FFAC96252E4ED4E15A">
    <w:name w:val="442C7CE8EACD48FFAC96252E4ED4E15A"/>
    <w:rsid w:val="003A3FCC"/>
    <w:pPr>
      <w:spacing w:after="160" w:line="259" w:lineRule="auto"/>
    </w:pPr>
  </w:style>
  <w:style w:type="paragraph" w:customStyle="1" w:styleId="B185FF9DAB784F0FA6C72FEE866E7DF8">
    <w:name w:val="B185FF9DAB784F0FA6C72FEE866E7DF8"/>
    <w:rsid w:val="003A3FCC"/>
    <w:pPr>
      <w:spacing w:after="160" w:line="259" w:lineRule="auto"/>
    </w:pPr>
  </w:style>
  <w:style w:type="paragraph" w:customStyle="1" w:styleId="99933BCDE0834D4F8882D59159F5EE7C">
    <w:name w:val="99933BCDE0834D4F8882D59159F5EE7C"/>
    <w:rsid w:val="003A3FCC"/>
    <w:pPr>
      <w:spacing w:after="160" w:line="259" w:lineRule="auto"/>
    </w:pPr>
  </w:style>
  <w:style w:type="paragraph" w:customStyle="1" w:styleId="4E59003498794CBC82B340F0E9704EA6">
    <w:name w:val="4E59003498794CBC82B340F0E9704EA6"/>
    <w:rsid w:val="007E426E"/>
    <w:pPr>
      <w:spacing w:after="160" w:line="259" w:lineRule="auto"/>
    </w:pPr>
  </w:style>
  <w:style w:type="paragraph" w:customStyle="1" w:styleId="21D8ACD7BD304270B6F1E55115C266DE">
    <w:name w:val="21D8ACD7BD304270B6F1E55115C266DE"/>
    <w:rsid w:val="007E426E"/>
    <w:pPr>
      <w:spacing w:after="160" w:line="259" w:lineRule="auto"/>
    </w:pPr>
  </w:style>
  <w:style w:type="paragraph" w:customStyle="1" w:styleId="7166327EC8C84C198E417440534B63CB">
    <w:name w:val="7166327EC8C84C198E417440534B63CB"/>
    <w:rsid w:val="007E426E"/>
    <w:pPr>
      <w:spacing w:after="160" w:line="259" w:lineRule="auto"/>
    </w:pPr>
  </w:style>
  <w:style w:type="paragraph" w:customStyle="1" w:styleId="44E4BDC84E10447DB4D01DEBFAEAFF98">
    <w:name w:val="44E4BDC84E10447DB4D01DEBFAEAFF98"/>
    <w:rsid w:val="007E426E"/>
    <w:pPr>
      <w:spacing w:after="160" w:line="259" w:lineRule="auto"/>
    </w:pPr>
  </w:style>
  <w:style w:type="paragraph" w:customStyle="1" w:styleId="71CA7187091F4DC5AA0272D6B91E87A4">
    <w:name w:val="71CA7187091F4DC5AA0272D6B91E87A4"/>
    <w:rsid w:val="007E426E"/>
    <w:pPr>
      <w:spacing w:after="160" w:line="259" w:lineRule="auto"/>
    </w:pPr>
  </w:style>
  <w:style w:type="paragraph" w:customStyle="1" w:styleId="45569C23A80E450797F325FC1383DA56">
    <w:name w:val="45569C23A80E450797F325FC1383DA56"/>
    <w:rsid w:val="007E426E"/>
    <w:pPr>
      <w:spacing w:after="160" w:line="259" w:lineRule="auto"/>
    </w:pPr>
  </w:style>
  <w:style w:type="paragraph" w:customStyle="1" w:styleId="D1151248990F45D69B3FF1950A5ECD96">
    <w:name w:val="D1151248990F45D69B3FF1950A5ECD96"/>
    <w:rsid w:val="007E426E"/>
    <w:pPr>
      <w:spacing w:after="160" w:line="259" w:lineRule="auto"/>
    </w:pPr>
  </w:style>
  <w:style w:type="paragraph" w:customStyle="1" w:styleId="BBB06F16D4C64D289A463732694FCFE0">
    <w:name w:val="BBB06F16D4C64D289A463732694FCFE0"/>
    <w:rsid w:val="007E426E"/>
    <w:pPr>
      <w:spacing w:after="160" w:line="259" w:lineRule="auto"/>
    </w:pPr>
  </w:style>
  <w:style w:type="paragraph" w:customStyle="1" w:styleId="A7FD434022F241C3A27B2BF5E58FD84E">
    <w:name w:val="A7FD434022F241C3A27B2BF5E58FD84E"/>
    <w:rsid w:val="007E426E"/>
    <w:pPr>
      <w:spacing w:after="160" w:line="259" w:lineRule="auto"/>
    </w:pPr>
  </w:style>
  <w:style w:type="paragraph" w:customStyle="1" w:styleId="68F421A1491749178A7C814A82EB6B8F">
    <w:name w:val="68F421A1491749178A7C814A82EB6B8F"/>
    <w:rsid w:val="007E426E"/>
    <w:pPr>
      <w:spacing w:after="160" w:line="259" w:lineRule="auto"/>
    </w:pPr>
  </w:style>
  <w:style w:type="paragraph" w:customStyle="1" w:styleId="C89A242386B74E03BD41B48D6D730557">
    <w:name w:val="C89A242386B74E03BD41B48D6D730557"/>
    <w:rsid w:val="007E426E"/>
    <w:pPr>
      <w:spacing w:after="160" w:line="259" w:lineRule="auto"/>
    </w:pPr>
  </w:style>
  <w:style w:type="paragraph" w:customStyle="1" w:styleId="C6153D51578B4613A0FFAED0DE33B566">
    <w:name w:val="C6153D51578B4613A0FFAED0DE33B566"/>
    <w:rsid w:val="007E426E"/>
    <w:pPr>
      <w:spacing w:after="160" w:line="259" w:lineRule="auto"/>
    </w:pPr>
  </w:style>
  <w:style w:type="paragraph" w:customStyle="1" w:styleId="C1C9FF96163E46C698C13057531C5BBA">
    <w:name w:val="C1C9FF96163E46C698C13057531C5BBA"/>
    <w:rsid w:val="007E426E"/>
    <w:pPr>
      <w:spacing w:after="160" w:line="259" w:lineRule="auto"/>
    </w:pPr>
  </w:style>
  <w:style w:type="paragraph" w:customStyle="1" w:styleId="43E0DE810FFF4940ACE5E4C0405F9A2F">
    <w:name w:val="43E0DE810FFF4940ACE5E4C0405F9A2F"/>
    <w:rsid w:val="007E426E"/>
    <w:pPr>
      <w:spacing w:after="160" w:line="259" w:lineRule="auto"/>
    </w:pPr>
  </w:style>
  <w:style w:type="paragraph" w:customStyle="1" w:styleId="FF4B458A7DDE4AE09A37D4AFB2C8146A">
    <w:name w:val="FF4B458A7DDE4AE09A37D4AFB2C8146A"/>
    <w:rsid w:val="007E426E"/>
    <w:pPr>
      <w:spacing w:after="160" w:line="259" w:lineRule="auto"/>
    </w:pPr>
  </w:style>
  <w:style w:type="paragraph" w:customStyle="1" w:styleId="E5BEC35BE4A6471DB4E5FA68DD2F526F">
    <w:name w:val="E5BEC35BE4A6471DB4E5FA68DD2F526F"/>
    <w:rsid w:val="007E426E"/>
    <w:pPr>
      <w:spacing w:after="160" w:line="259" w:lineRule="auto"/>
    </w:pPr>
  </w:style>
  <w:style w:type="paragraph" w:customStyle="1" w:styleId="988F244C492041E6A7341420C9CF5492">
    <w:name w:val="988F244C492041E6A7341420C9CF5492"/>
    <w:rsid w:val="007E426E"/>
    <w:pPr>
      <w:spacing w:after="160" w:line="259" w:lineRule="auto"/>
    </w:pPr>
  </w:style>
  <w:style w:type="paragraph" w:customStyle="1" w:styleId="80727CF0B99D43839AD3D7DA24FF6ACE">
    <w:name w:val="80727CF0B99D43839AD3D7DA24FF6ACE"/>
    <w:rsid w:val="007E426E"/>
    <w:pPr>
      <w:spacing w:after="160" w:line="259" w:lineRule="auto"/>
    </w:pPr>
  </w:style>
  <w:style w:type="paragraph" w:customStyle="1" w:styleId="7F7374DDD1734E4AA85E809E5BD67CFA">
    <w:name w:val="7F7374DDD1734E4AA85E809E5BD67CFA"/>
    <w:rsid w:val="007E426E"/>
    <w:pPr>
      <w:spacing w:after="160" w:line="259" w:lineRule="auto"/>
    </w:pPr>
  </w:style>
  <w:style w:type="paragraph" w:customStyle="1" w:styleId="314CB669742C4934AA92613E02F50082">
    <w:name w:val="314CB669742C4934AA92613E02F50082"/>
    <w:rsid w:val="007E426E"/>
    <w:pPr>
      <w:spacing w:after="160" w:line="259" w:lineRule="auto"/>
    </w:pPr>
  </w:style>
  <w:style w:type="paragraph" w:customStyle="1" w:styleId="408E1C2E45D34441997DCEC8576AFC03">
    <w:name w:val="408E1C2E45D34441997DCEC8576AFC03"/>
    <w:rsid w:val="007E426E"/>
    <w:pPr>
      <w:spacing w:after="160" w:line="259" w:lineRule="auto"/>
    </w:pPr>
  </w:style>
  <w:style w:type="paragraph" w:customStyle="1" w:styleId="8AC2402E000A42808DE658C807FFA857">
    <w:name w:val="8AC2402E000A42808DE658C807FFA857"/>
    <w:rsid w:val="007E426E"/>
    <w:pPr>
      <w:spacing w:after="160" w:line="259" w:lineRule="auto"/>
    </w:pPr>
  </w:style>
  <w:style w:type="paragraph" w:customStyle="1" w:styleId="AC868DA111554B69859E36140A6DCE69">
    <w:name w:val="AC868DA111554B69859E36140A6DCE69"/>
    <w:rsid w:val="007E426E"/>
    <w:pPr>
      <w:spacing w:after="160" w:line="259" w:lineRule="auto"/>
    </w:pPr>
  </w:style>
  <w:style w:type="paragraph" w:customStyle="1" w:styleId="A2F82E9AD7F445B89DB58D6F56F84B4F">
    <w:name w:val="A2F82E9AD7F445B89DB58D6F56F84B4F"/>
    <w:rsid w:val="007E426E"/>
    <w:pPr>
      <w:spacing w:after="160" w:line="259" w:lineRule="auto"/>
    </w:pPr>
  </w:style>
  <w:style w:type="paragraph" w:customStyle="1" w:styleId="4A495E7C5DE44950BA225BBB9B4E3F3D">
    <w:name w:val="4A495E7C5DE44950BA225BBB9B4E3F3D"/>
    <w:rsid w:val="007E426E"/>
    <w:pPr>
      <w:spacing w:after="160" w:line="259" w:lineRule="auto"/>
    </w:pPr>
  </w:style>
  <w:style w:type="paragraph" w:customStyle="1" w:styleId="A19736AD603C4D609B3E9063445A2F26">
    <w:name w:val="A19736AD603C4D609B3E9063445A2F26"/>
    <w:rsid w:val="007E426E"/>
    <w:pPr>
      <w:spacing w:after="160" w:line="259" w:lineRule="auto"/>
    </w:pPr>
  </w:style>
  <w:style w:type="paragraph" w:customStyle="1" w:styleId="D77B0F92E8E74974BF984A3389B0A840">
    <w:name w:val="D77B0F92E8E74974BF984A3389B0A840"/>
    <w:rsid w:val="007E426E"/>
    <w:pPr>
      <w:spacing w:after="160" w:line="259" w:lineRule="auto"/>
    </w:pPr>
  </w:style>
  <w:style w:type="paragraph" w:customStyle="1" w:styleId="61FFF4DB0BB64D9EA16D4F6CA974159D">
    <w:name w:val="61FFF4DB0BB64D9EA16D4F6CA974159D"/>
    <w:rsid w:val="007E426E"/>
    <w:pPr>
      <w:spacing w:after="160" w:line="259" w:lineRule="auto"/>
    </w:pPr>
  </w:style>
  <w:style w:type="paragraph" w:customStyle="1" w:styleId="D8BF572EED734B9996D16AED10BC1C91">
    <w:name w:val="D8BF572EED734B9996D16AED10BC1C91"/>
    <w:rsid w:val="007E426E"/>
    <w:pPr>
      <w:spacing w:after="160" w:line="259" w:lineRule="auto"/>
    </w:pPr>
  </w:style>
  <w:style w:type="paragraph" w:customStyle="1" w:styleId="864E9786F4274C1BBDA28EEDDB8C419D">
    <w:name w:val="864E9786F4274C1BBDA28EEDDB8C419D"/>
    <w:rsid w:val="007E426E"/>
    <w:pPr>
      <w:spacing w:after="160" w:line="259" w:lineRule="auto"/>
    </w:pPr>
  </w:style>
  <w:style w:type="paragraph" w:customStyle="1" w:styleId="45B85B6A9ADB434F861C03115B4AC417">
    <w:name w:val="45B85B6A9ADB434F861C03115B4AC417"/>
    <w:rsid w:val="007E426E"/>
    <w:pPr>
      <w:spacing w:after="160" w:line="259" w:lineRule="auto"/>
    </w:pPr>
  </w:style>
  <w:style w:type="paragraph" w:customStyle="1" w:styleId="E7997605EB794B65A4B2D9AC2AE409AA">
    <w:name w:val="E7997605EB794B65A4B2D9AC2AE409AA"/>
    <w:rsid w:val="007E426E"/>
    <w:pPr>
      <w:spacing w:after="160" w:line="259" w:lineRule="auto"/>
    </w:pPr>
  </w:style>
  <w:style w:type="paragraph" w:customStyle="1" w:styleId="2B082AF306E94EDDBD3034113DDAB2E1">
    <w:name w:val="2B082AF306E94EDDBD3034113DDAB2E1"/>
    <w:rsid w:val="007E426E"/>
    <w:pPr>
      <w:spacing w:after="160" w:line="259" w:lineRule="auto"/>
    </w:pPr>
  </w:style>
  <w:style w:type="paragraph" w:customStyle="1" w:styleId="AE347A6F85FC412D9FFB84A47379EA75">
    <w:name w:val="AE347A6F85FC412D9FFB84A47379EA75"/>
    <w:rsid w:val="007E426E"/>
    <w:pPr>
      <w:spacing w:after="160" w:line="259" w:lineRule="auto"/>
    </w:pPr>
  </w:style>
  <w:style w:type="paragraph" w:customStyle="1" w:styleId="C6E74CCF410E4604BE40C4F8AD2ECE01">
    <w:name w:val="C6E74CCF410E4604BE40C4F8AD2ECE01"/>
    <w:rsid w:val="007E426E"/>
    <w:pPr>
      <w:spacing w:after="160" w:line="259" w:lineRule="auto"/>
    </w:pPr>
  </w:style>
  <w:style w:type="paragraph" w:customStyle="1" w:styleId="0E6D756938964A39B6B0D92EEBFB30FB">
    <w:name w:val="0E6D756938964A39B6B0D92EEBFB30FB"/>
    <w:rsid w:val="007E426E"/>
    <w:pPr>
      <w:spacing w:after="160" w:line="259" w:lineRule="auto"/>
    </w:pPr>
  </w:style>
  <w:style w:type="paragraph" w:customStyle="1" w:styleId="92385D10A68F49DAB0B85192A4D26D7C">
    <w:name w:val="92385D10A68F49DAB0B85192A4D26D7C"/>
    <w:rsid w:val="001050D4"/>
    <w:pPr>
      <w:spacing w:after="160" w:line="259" w:lineRule="auto"/>
    </w:pPr>
  </w:style>
  <w:style w:type="paragraph" w:customStyle="1" w:styleId="E02773CFDB6A4DFEAE7353A084755A91">
    <w:name w:val="E02773CFDB6A4DFEAE7353A084755A91"/>
    <w:rsid w:val="001050D4"/>
    <w:pPr>
      <w:spacing w:after="160" w:line="259" w:lineRule="auto"/>
    </w:pPr>
  </w:style>
  <w:style w:type="paragraph" w:customStyle="1" w:styleId="C57D7FC7B5EF4FAC877DC39858F9ECFE">
    <w:name w:val="C57D7FC7B5EF4FAC877DC39858F9ECFE"/>
    <w:rsid w:val="001050D4"/>
    <w:pPr>
      <w:spacing w:after="160" w:line="259" w:lineRule="auto"/>
    </w:pPr>
  </w:style>
  <w:style w:type="paragraph" w:customStyle="1" w:styleId="C8AC99D249CE43C4820CDBF60F82BFE4">
    <w:name w:val="C8AC99D249CE43C4820CDBF60F82BFE4"/>
    <w:rsid w:val="001050D4"/>
    <w:pPr>
      <w:spacing w:after="160" w:line="259" w:lineRule="auto"/>
    </w:pPr>
  </w:style>
  <w:style w:type="paragraph" w:customStyle="1" w:styleId="C17F5CB3B11142CCA33C45978E369CA4">
    <w:name w:val="C17F5CB3B11142CCA33C45978E369CA4"/>
    <w:rsid w:val="001050D4"/>
    <w:pPr>
      <w:spacing w:after="160" w:line="259" w:lineRule="auto"/>
    </w:pPr>
  </w:style>
  <w:style w:type="paragraph" w:customStyle="1" w:styleId="93D532183F8149E48D8C14C505EB86D6">
    <w:name w:val="93D532183F8149E48D8C14C505EB86D6"/>
    <w:rsid w:val="001050D4"/>
    <w:pPr>
      <w:spacing w:after="160" w:line="259" w:lineRule="auto"/>
    </w:pPr>
  </w:style>
  <w:style w:type="paragraph" w:customStyle="1" w:styleId="E05966805E434417A59DB04E90014DC9">
    <w:name w:val="E05966805E434417A59DB04E90014DC9"/>
    <w:rsid w:val="001050D4"/>
    <w:pPr>
      <w:spacing w:after="160" w:line="259" w:lineRule="auto"/>
    </w:pPr>
  </w:style>
  <w:style w:type="paragraph" w:customStyle="1" w:styleId="A5FB5276FD1147D495E1357A0FDBEDB8">
    <w:name w:val="A5FB5276FD1147D495E1357A0FDBEDB8"/>
    <w:rsid w:val="001050D4"/>
    <w:pPr>
      <w:spacing w:after="160" w:line="259" w:lineRule="auto"/>
    </w:pPr>
  </w:style>
  <w:style w:type="paragraph" w:customStyle="1" w:styleId="A5D14BE1704B4771BFAE6A3A935B13E0">
    <w:name w:val="A5D14BE1704B4771BFAE6A3A935B13E0"/>
    <w:rsid w:val="001050D4"/>
    <w:pPr>
      <w:spacing w:after="160" w:line="259" w:lineRule="auto"/>
    </w:pPr>
  </w:style>
  <w:style w:type="paragraph" w:customStyle="1" w:styleId="BE3DC68876EC42F0BCEB38724A4DC262">
    <w:name w:val="BE3DC68876EC42F0BCEB38724A4DC262"/>
    <w:rsid w:val="001050D4"/>
    <w:pPr>
      <w:spacing w:after="160" w:line="259" w:lineRule="auto"/>
    </w:pPr>
  </w:style>
  <w:style w:type="paragraph" w:customStyle="1" w:styleId="B993655847804682A615A27DB0155698">
    <w:name w:val="B993655847804682A615A27DB0155698"/>
    <w:rsid w:val="001050D4"/>
    <w:pPr>
      <w:spacing w:after="160" w:line="259" w:lineRule="auto"/>
    </w:pPr>
  </w:style>
  <w:style w:type="paragraph" w:customStyle="1" w:styleId="84388180B6784997BE571F45040CC7A2">
    <w:name w:val="84388180B6784997BE571F45040CC7A2"/>
    <w:rsid w:val="001050D4"/>
    <w:pPr>
      <w:spacing w:after="160" w:line="259" w:lineRule="auto"/>
    </w:pPr>
  </w:style>
  <w:style w:type="paragraph" w:customStyle="1" w:styleId="64292E8F64CF4898AB9B90085B7A96FA">
    <w:name w:val="64292E8F64CF4898AB9B90085B7A96FA"/>
    <w:rsid w:val="001050D4"/>
    <w:pPr>
      <w:spacing w:after="160" w:line="259" w:lineRule="auto"/>
    </w:pPr>
  </w:style>
  <w:style w:type="paragraph" w:customStyle="1" w:styleId="012CF7C67EDA43AB81529460CD6C0F27">
    <w:name w:val="012CF7C67EDA43AB81529460CD6C0F27"/>
    <w:rsid w:val="001050D4"/>
    <w:pPr>
      <w:spacing w:after="160" w:line="259" w:lineRule="auto"/>
    </w:pPr>
  </w:style>
  <w:style w:type="paragraph" w:customStyle="1" w:styleId="4C8B4A470DB5432989ED4D0D419E3C93">
    <w:name w:val="4C8B4A470DB5432989ED4D0D419E3C93"/>
    <w:rsid w:val="00115E0F"/>
    <w:pPr>
      <w:spacing w:after="160" w:line="259" w:lineRule="auto"/>
    </w:pPr>
  </w:style>
  <w:style w:type="paragraph" w:customStyle="1" w:styleId="99A1E7BBAE17404B9CC57378A9B5B9AE">
    <w:name w:val="99A1E7BBAE17404B9CC57378A9B5B9AE"/>
    <w:rsid w:val="00115E0F"/>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Должность</PublishDate>
  <Abstract>Ф.И.О.</Abstract>
  <CompanyAddress>___________21</CompanyAddress>
  <CompanyPhone/>
  <CompanyFax/>
  <CompanyEmail>Должность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5901144-83B2-484A-9328-0198A02A9E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93</Pages>
  <Words>38769</Words>
  <Characters>220989</Characters>
  <Application>Microsoft Office Word</Application>
  <DocSecurity>4</DocSecurity>
  <Lines>1841</Lines>
  <Paragraphs>518</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Договор поставки без банковской гарантии и без аванса</vt:lpstr>
      <vt:lpstr>Договор поставки без банковской гарантии и без аванса</vt:lpstr>
    </vt:vector>
  </TitlesOfParts>
  <Company>SPecialiST RePack</Company>
  <LinksUpToDate>false</LinksUpToDate>
  <CharactersWithSpaces>259240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Договор поставки без банковской гарантии и без аванса</dc:title>
  <dc:creator>______</dc:creator>
  <cp:keywords>5-540-010219</cp:keywords>
  <dc:description>Приказ №540 от 25.10.2018</dc:description>
  <cp:lastModifiedBy>О.Черных</cp:lastModifiedBy>
  <cp:revision>2</cp:revision>
  <cp:lastPrinted>2020-09-23T00:41:00Z</cp:lastPrinted>
  <dcterms:created xsi:type="dcterms:W3CDTF">2021-09-29T06:22:00Z</dcterms:created>
  <dcterms:modified xsi:type="dcterms:W3CDTF">2021-09-29T06:22:00Z</dcterms:modified>
  <cp:category>Ф.И.О.</cp:category>
  <cp:contentStatus>ээээ</cp:contentStatus>
</cp:coreProperties>
</file>