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03" w:rsidRPr="00654403" w:rsidRDefault="00654403" w:rsidP="00654403">
      <w:pPr>
        <w:keepNext/>
        <w:kinsoku/>
        <w:overflowPunct/>
        <w:autoSpaceDE/>
        <w:autoSpaceDN/>
        <w:spacing w:line="240" w:lineRule="auto"/>
        <w:ind w:firstLine="0"/>
        <w:jc w:val="center"/>
        <w:outlineLvl w:val="1"/>
        <w:rPr>
          <w:b/>
          <w:bCs/>
          <w:caps/>
          <w:sz w:val="24"/>
          <w:szCs w:val="24"/>
        </w:rPr>
      </w:pPr>
      <w:r w:rsidRPr="00654403">
        <w:rPr>
          <w:b/>
          <w:bCs/>
          <w:caps/>
          <w:sz w:val="24"/>
          <w:szCs w:val="24"/>
        </w:rPr>
        <w:t>Техническое задание НА ПРОВЕДЕНИЕ ЗАПРОСА котировок</w:t>
      </w:r>
    </w:p>
    <w:p w:rsidR="00654403" w:rsidRPr="00654403" w:rsidRDefault="00654403" w:rsidP="00654403">
      <w:pPr>
        <w:keepNext/>
        <w:keepLines/>
        <w:tabs>
          <w:tab w:val="clear" w:pos="1134"/>
        </w:tabs>
        <w:kinsoku/>
        <w:overflowPunct/>
        <w:autoSpaceDE/>
        <w:autoSpaceDN/>
        <w:snapToGrid w:val="0"/>
        <w:spacing w:after="200" w:line="276" w:lineRule="auto"/>
        <w:ind w:firstLine="0"/>
        <w:jc w:val="center"/>
        <w:rPr>
          <w:rFonts w:eastAsia="Calibri"/>
          <w:sz w:val="24"/>
          <w:szCs w:val="24"/>
          <w:lang w:eastAsia="en-US"/>
        </w:rPr>
      </w:pPr>
      <w:r w:rsidRPr="00654403">
        <w:rPr>
          <w:rFonts w:eastAsia="Calibri"/>
          <w:b/>
          <w:sz w:val="24"/>
          <w:szCs w:val="24"/>
          <w:lang w:eastAsia="en-US"/>
        </w:rPr>
        <w:t>на предоставление комплекса услуг, связанных с бронированием, оформлением, доста</w:t>
      </w:r>
      <w:r w:rsidRPr="00654403">
        <w:rPr>
          <w:rFonts w:eastAsia="Calibri"/>
          <w:b/>
          <w:sz w:val="24"/>
          <w:szCs w:val="24"/>
          <w:lang w:eastAsia="en-US"/>
        </w:rPr>
        <w:t>в</w:t>
      </w:r>
      <w:r w:rsidRPr="00654403">
        <w:rPr>
          <w:rFonts w:eastAsia="Calibri"/>
          <w:b/>
          <w:sz w:val="24"/>
          <w:szCs w:val="24"/>
          <w:lang w:eastAsia="en-US"/>
        </w:rPr>
        <w:t>кой  авиа и железнодорожных билетов на международные и внутренние рейсы, бронир</w:t>
      </w:r>
      <w:r w:rsidRPr="00654403">
        <w:rPr>
          <w:rFonts w:eastAsia="Calibri"/>
          <w:b/>
          <w:sz w:val="24"/>
          <w:szCs w:val="24"/>
          <w:lang w:eastAsia="en-US"/>
        </w:rPr>
        <w:t>о</w:t>
      </w:r>
      <w:r w:rsidRPr="00654403">
        <w:rPr>
          <w:rFonts w:eastAsia="Calibri"/>
          <w:b/>
          <w:sz w:val="24"/>
          <w:szCs w:val="24"/>
          <w:lang w:eastAsia="en-US"/>
        </w:rPr>
        <w:t>ванием номеров в гостиницах на территории Российской Федерации и за рубежом, а также иных услуг, связанных с подготовкой и организацией командировок работников</w:t>
      </w:r>
      <w:r w:rsidRPr="00654403">
        <w:rPr>
          <w:rFonts w:eastAsia="Calibri"/>
          <w:sz w:val="24"/>
          <w:szCs w:val="24"/>
          <w:lang w:eastAsia="en-US"/>
        </w:rPr>
        <w:t xml:space="preserve"> </w:t>
      </w:r>
      <w:r w:rsidRPr="00654403">
        <w:rPr>
          <w:rFonts w:eastAsia="Calibri"/>
          <w:b/>
          <w:sz w:val="24"/>
          <w:szCs w:val="24"/>
          <w:lang w:eastAsia="en-US"/>
        </w:rPr>
        <w:t>АО «ДВЗ «Звезда»</w:t>
      </w:r>
    </w:p>
    <w:p w:rsidR="00654403" w:rsidRPr="00654403" w:rsidRDefault="00654403" w:rsidP="00654403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  <w:r w:rsidRPr="00654403">
        <w:rPr>
          <w:rFonts w:eastAsia="Calibri"/>
          <w:sz w:val="24"/>
          <w:szCs w:val="24"/>
          <w:lang w:eastAsia="en-US"/>
        </w:rPr>
        <w:t xml:space="preserve">№ </w:t>
      </w:r>
      <w:r w:rsidR="000F7E8D">
        <w:rPr>
          <w:rFonts w:eastAsia="Calibri"/>
          <w:sz w:val="24"/>
          <w:szCs w:val="24"/>
          <w:lang w:eastAsia="en-US"/>
        </w:rPr>
        <w:t>252</w:t>
      </w:r>
      <w:r w:rsidRPr="00654403">
        <w:rPr>
          <w:rFonts w:eastAsia="Calibri"/>
          <w:sz w:val="24"/>
          <w:szCs w:val="24"/>
          <w:lang w:eastAsia="en-US"/>
        </w:rPr>
        <w:t>/</w:t>
      </w:r>
      <w:r w:rsidR="000F7E8D">
        <w:rPr>
          <w:rFonts w:eastAsia="Calibri"/>
          <w:sz w:val="24"/>
          <w:szCs w:val="24"/>
          <w:lang w:eastAsia="en-US"/>
        </w:rPr>
        <w:t>19</w:t>
      </w:r>
      <w:r w:rsidRPr="00654403">
        <w:rPr>
          <w:rFonts w:eastAsia="Calibri"/>
          <w:sz w:val="24"/>
          <w:szCs w:val="24"/>
          <w:lang w:eastAsia="en-US"/>
        </w:rPr>
        <w:t xml:space="preserve">     от </w:t>
      </w:r>
      <w:r w:rsidR="000F7E8D">
        <w:rPr>
          <w:rFonts w:eastAsia="Calibri"/>
          <w:sz w:val="24"/>
          <w:szCs w:val="24"/>
          <w:lang w:eastAsia="en-US"/>
        </w:rPr>
        <w:t>07.10</w:t>
      </w:r>
      <w:r w:rsidRPr="00654403">
        <w:rPr>
          <w:rFonts w:eastAsia="Calibri"/>
          <w:sz w:val="24"/>
          <w:szCs w:val="24"/>
          <w:lang w:eastAsia="en-US"/>
        </w:rPr>
        <w:t xml:space="preserve">.2019г.                                                        </w:t>
      </w:r>
      <w:r w:rsidR="000F7E8D">
        <w:rPr>
          <w:rFonts w:eastAsia="Calibri"/>
          <w:sz w:val="24"/>
          <w:szCs w:val="24"/>
          <w:lang w:eastAsia="en-US"/>
        </w:rPr>
        <w:t xml:space="preserve">                  </w:t>
      </w:r>
      <w:bookmarkStart w:id="0" w:name="_GoBack"/>
      <w:bookmarkEnd w:id="0"/>
      <w:r w:rsidRPr="00654403">
        <w:rPr>
          <w:rFonts w:eastAsia="Calibri"/>
          <w:sz w:val="24"/>
          <w:szCs w:val="24"/>
          <w:lang w:eastAsia="en-US"/>
        </w:rPr>
        <w:t xml:space="preserve">   г. Большой Камень</w:t>
      </w:r>
    </w:p>
    <w:p w:rsidR="00654403" w:rsidRPr="00654403" w:rsidRDefault="00654403" w:rsidP="00654403">
      <w:pPr>
        <w:widowControl w:val="0"/>
        <w:tabs>
          <w:tab w:val="clear" w:pos="1134"/>
          <w:tab w:val="left" w:pos="720"/>
          <w:tab w:val="left" w:pos="1560"/>
        </w:tabs>
        <w:kinsoku/>
        <w:overflowPunct/>
        <w:autoSpaceDE/>
        <w:autoSpaceDN/>
        <w:spacing w:before="120" w:after="120" w:line="240" w:lineRule="auto"/>
        <w:ind w:firstLine="0"/>
        <w:jc w:val="left"/>
        <w:outlineLvl w:val="2"/>
        <w:rPr>
          <w:rFonts w:eastAsia="Calibri"/>
          <w:color w:val="FF0000"/>
          <w:sz w:val="24"/>
          <w:szCs w:val="24"/>
          <w:lang w:eastAsia="en-US"/>
        </w:rPr>
      </w:pPr>
      <w:r w:rsidRPr="00654403">
        <w:rPr>
          <w:rFonts w:eastAsia="Calibri"/>
          <w:b/>
          <w:bCs/>
          <w:sz w:val="24"/>
          <w:szCs w:val="24"/>
          <w:lang w:eastAsia="en-US"/>
        </w:rPr>
        <w:t>Способ закупки:</w:t>
      </w:r>
      <w:r w:rsidRPr="00654403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654403">
        <w:rPr>
          <w:rFonts w:eastAsia="Calibri"/>
          <w:sz w:val="24"/>
          <w:szCs w:val="24"/>
          <w:lang w:eastAsia="en-US"/>
        </w:rPr>
        <w:t>запрос котировок</w:t>
      </w:r>
    </w:p>
    <w:p w:rsidR="00654403" w:rsidRPr="00654403" w:rsidRDefault="00654403" w:rsidP="00654403">
      <w:pPr>
        <w:widowControl w:val="0"/>
        <w:tabs>
          <w:tab w:val="clear" w:pos="1134"/>
          <w:tab w:val="left" w:pos="720"/>
          <w:tab w:val="left" w:pos="1560"/>
        </w:tabs>
        <w:kinsoku/>
        <w:overflowPunct/>
        <w:autoSpaceDE/>
        <w:autoSpaceDN/>
        <w:spacing w:before="120" w:after="120" w:line="240" w:lineRule="auto"/>
        <w:ind w:firstLine="0"/>
        <w:jc w:val="left"/>
        <w:outlineLvl w:val="2"/>
        <w:rPr>
          <w:rFonts w:eastAsia="Calibri"/>
          <w:bCs/>
          <w:color w:val="FF0000"/>
          <w:sz w:val="24"/>
          <w:szCs w:val="24"/>
          <w:lang w:eastAsia="en-US"/>
        </w:rPr>
      </w:pPr>
      <w:r w:rsidRPr="00654403">
        <w:rPr>
          <w:rFonts w:eastAsia="Calibri"/>
          <w:b/>
          <w:bCs/>
          <w:sz w:val="24"/>
          <w:szCs w:val="24"/>
          <w:lang w:eastAsia="en-US"/>
        </w:rPr>
        <w:t>Форма закупки</w:t>
      </w:r>
      <w:r w:rsidRPr="00654403">
        <w:rPr>
          <w:rFonts w:eastAsia="Calibri"/>
          <w:bCs/>
          <w:sz w:val="24"/>
          <w:szCs w:val="24"/>
          <w:lang w:eastAsia="en-US"/>
        </w:rPr>
        <w:t xml:space="preserve">: </w:t>
      </w:r>
      <w:r w:rsidRPr="00654403">
        <w:rPr>
          <w:rFonts w:eastAsia="Calibri"/>
          <w:bCs/>
          <w:color w:val="000000"/>
          <w:sz w:val="24"/>
          <w:szCs w:val="24"/>
          <w:lang w:eastAsia="en-US"/>
        </w:rPr>
        <w:t xml:space="preserve"> открытая, электронная.</w:t>
      </w:r>
    </w:p>
    <w:p w:rsidR="00654403" w:rsidRPr="00654403" w:rsidRDefault="00654403" w:rsidP="00654403">
      <w:pPr>
        <w:numPr>
          <w:ilvl w:val="2"/>
          <w:numId w:val="18"/>
        </w:numPr>
        <w:tabs>
          <w:tab w:val="clear" w:pos="1134"/>
        </w:tabs>
        <w:kinsoku/>
        <w:overflowPunct/>
        <w:autoSpaceDE/>
        <w:autoSpaceDN/>
        <w:spacing w:after="200" w:line="240" w:lineRule="auto"/>
        <w:ind w:left="567" w:hanging="567"/>
        <w:jc w:val="left"/>
        <w:rPr>
          <w:rFonts w:eastAsia="Calibri"/>
          <w:b/>
          <w:sz w:val="24"/>
          <w:szCs w:val="24"/>
          <w:lang w:eastAsia="en-US"/>
        </w:rPr>
      </w:pPr>
      <w:r w:rsidRPr="00654403">
        <w:rPr>
          <w:rFonts w:eastAsia="Calibri"/>
          <w:b/>
          <w:sz w:val="24"/>
          <w:szCs w:val="24"/>
          <w:lang w:eastAsia="en-US"/>
        </w:rPr>
        <w:t>Предмет закупки</w:t>
      </w:r>
    </w:p>
    <w:p w:rsidR="00654403" w:rsidRPr="00654403" w:rsidRDefault="00654403" w:rsidP="00654403">
      <w:pPr>
        <w:keepNext/>
        <w:keepLines/>
        <w:tabs>
          <w:tab w:val="clear" w:pos="1134"/>
        </w:tabs>
        <w:kinsoku/>
        <w:overflowPunct/>
        <w:autoSpaceDE/>
        <w:autoSpaceDN/>
        <w:snapToGrid w:val="0"/>
        <w:spacing w:after="200" w:line="276" w:lineRule="auto"/>
        <w:jc w:val="left"/>
        <w:rPr>
          <w:rFonts w:eastAsia="Calibri"/>
          <w:sz w:val="24"/>
          <w:szCs w:val="24"/>
          <w:lang w:eastAsia="en-US"/>
        </w:rPr>
      </w:pPr>
      <w:proofErr w:type="gramStart"/>
      <w:r w:rsidRPr="00654403">
        <w:rPr>
          <w:rFonts w:eastAsia="Calibri"/>
          <w:sz w:val="24"/>
          <w:szCs w:val="24"/>
          <w:lang w:eastAsia="en-US"/>
        </w:rPr>
        <w:t>Акционерное общество «Дальневосточный завод «Звезда» (далее – Заказчик), проводит закупку на предоставление комплекса услуг, связанных с бронированием, оформлением, д</w:t>
      </w:r>
      <w:r w:rsidRPr="00654403">
        <w:rPr>
          <w:rFonts w:eastAsia="Calibri"/>
          <w:sz w:val="24"/>
          <w:szCs w:val="24"/>
          <w:lang w:eastAsia="en-US"/>
        </w:rPr>
        <w:t>о</w:t>
      </w:r>
      <w:r w:rsidRPr="00654403">
        <w:rPr>
          <w:rFonts w:eastAsia="Calibri"/>
          <w:sz w:val="24"/>
          <w:szCs w:val="24"/>
          <w:lang w:eastAsia="en-US"/>
        </w:rPr>
        <w:t>ставкой  авиа и железнодорожных билетов на международные и внутренние рейсы, брониров</w:t>
      </w:r>
      <w:r w:rsidRPr="00654403">
        <w:rPr>
          <w:rFonts w:eastAsia="Calibri"/>
          <w:sz w:val="24"/>
          <w:szCs w:val="24"/>
          <w:lang w:eastAsia="en-US"/>
        </w:rPr>
        <w:t>а</w:t>
      </w:r>
      <w:r w:rsidRPr="00654403">
        <w:rPr>
          <w:rFonts w:eastAsia="Calibri"/>
          <w:sz w:val="24"/>
          <w:szCs w:val="24"/>
          <w:lang w:eastAsia="en-US"/>
        </w:rPr>
        <w:t>ние номеров в гостиницах на территории Российской Федерации и за рубежом, а также иных услуг связанных с подготовкой и организацией командировок работников АО «ДВЗ «Звезда», а именно:</w:t>
      </w:r>
      <w:proofErr w:type="gramEnd"/>
    </w:p>
    <w:tbl>
      <w:tblPr>
        <w:tblW w:w="10188" w:type="dxa"/>
        <w:jc w:val="center"/>
        <w:tblInd w:w="-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383"/>
        <w:gridCol w:w="2103"/>
        <w:gridCol w:w="1368"/>
        <w:gridCol w:w="725"/>
        <w:gridCol w:w="3048"/>
      </w:tblGrid>
      <w:tr w:rsidR="00654403" w:rsidRPr="00654403" w:rsidTr="00A65CB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54403">
              <w:rPr>
                <w:rFonts w:eastAsia="Calibri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54403">
              <w:rPr>
                <w:rFonts w:eastAsia="Calibri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654403">
              <w:rPr>
                <w:rFonts w:eastAsia="Calibri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54403">
              <w:rPr>
                <w:rFonts w:eastAsia="Calibri"/>
                <w:b/>
                <w:sz w:val="24"/>
                <w:szCs w:val="24"/>
                <w:lang w:eastAsia="en-US"/>
              </w:rPr>
              <w:t>ОКВЭД-2/ ОКПД-2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54403">
              <w:rPr>
                <w:rFonts w:eastAsia="Calibri"/>
                <w:b/>
                <w:sz w:val="24"/>
                <w:szCs w:val="24"/>
                <w:lang w:eastAsia="en-US"/>
              </w:rPr>
              <w:t>Наименование и краткие хара</w:t>
            </w:r>
            <w:r w:rsidRPr="00654403">
              <w:rPr>
                <w:rFonts w:eastAsia="Calibri"/>
                <w:b/>
                <w:sz w:val="24"/>
                <w:szCs w:val="24"/>
                <w:lang w:eastAsia="en-US"/>
              </w:rPr>
              <w:t>к</w:t>
            </w:r>
            <w:r w:rsidRPr="00654403">
              <w:rPr>
                <w:rFonts w:eastAsia="Calibri"/>
                <w:b/>
                <w:sz w:val="24"/>
                <w:szCs w:val="24"/>
                <w:lang w:eastAsia="en-US"/>
              </w:rPr>
              <w:t>теристики тов</w:t>
            </w:r>
            <w:r w:rsidRPr="00654403">
              <w:rPr>
                <w:rFonts w:eastAsia="Calibri"/>
                <w:b/>
                <w:sz w:val="24"/>
                <w:szCs w:val="24"/>
                <w:lang w:eastAsia="en-US"/>
              </w:rPr>
              <w:t>а</w:t>
            </w:r>
            <w:r w:rsidRPr="00654403">
              <w:rPr>
                <w:rFonts w:eastAsia="Calibri"/>
                <w:b/>
                <w:sz w:val="24"/>
                <w:szCs w:val="24"/>
                <w:lang w:eastAsia="en-US"/>
              </w:rPr>
              <w:t>ра (работ, услуг)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54403">
              <w:rPr>
                <w:rFonts w:eastAsia="Calibri"/>
                <w:b/>
                <w:sz w:val="24"/>
                <w:szCs w:val="24"/>
                <w:lang w:eastAsia="en-US"/>
              </w:rPr>
              <w:t>Единицы измерения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54403">
              <w:rPr>
                <w:rFonts w:eastAsia="Calibri"/>
                <w:b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gramStart"/>
            <w:r w:rsidRPr="00654403">
              <w:rPr>
                <w:rFonts w:eastAsia="Calibri"/>
                <w:b/>
                <w:sz w:val="24"/>
                <w:szCs w:val="24"/>
                <w:lang w:eastAsia="en-US"/>
              </w:rPr>
              <w:t>Требования к качеству, техническим характер</w:t>
            </w:r>
            <w:r w:rsidRPr="00654403">
              <w:rPr>
                <w:rFonts w:eastAsia="Calibri"/>
                <w:b/>
                <w:sz w:val="24"/>
                <w:szCs w:val="24"/>
                <w:lang w:eastAsia="en-US"/>
              </w:rPr>
              <w:t>и</w:t>
            </w:r>
            <w:r w:rsidRPr="00654403">
              <w:rPr>
                <w:rFonts w:eastAsia="Calibri"/>
                <w:b/>
                <w:sz w:val="24"/>
                <w:szCs w:val="24"/>
                <w:lang w:eastAsia="en-US"/>
              </w:rPr>
              <w:t>стикам, безопасности, п</w:t>
            </w:r>
            <w:r w:rsidRPr="00654403">
              <w:rPr>
                <w:rFonts w:eastAsia="Calibri"/>
                <w:b/>
                <w:sz w:val="24"/>
                <w:szCs w:val="24"/>
                <w:lang w:eastAsia="en-US"/>
              </w:rPr>
              <w:t>о</w:t>
            </w:r>
            <w:r w:rsidRPr="00654403">
              <w:rPr>
                <w:rFonts w:eastAsia="Calibri"/>
                <w:b/>
                <w:sz w:val="24"/>
                <w:szCs w:val="24"/>
                <w:lang w:eastAsia="en-US"/>
              </w:rPr>
              <w:t>требительским сво</w:t>
            </w:r>
            <w:r w:rsidRPr="00654403">
              <w:rPr>
                <w:rFonts w:eastAsia="Calibri"/>
                <w:b/>
                <w:sz w:val="24"/>
                <w:szCs w:val="24"/>
                <w:lang w:eastAsia="en-US"/>
              </w:rPr>
              <w:t>й</w:t>
            </w:r>
            <w:r w:rsidRPr="00654403">
              <w:rPr>
                <w:rFonts w:eastAsia="Calibri"/>
                <w:b/>
                <w:sz w:val="24"/>
                <w:szCs w:val="24"/>
                <w:lang w:eastAsia="en-US"/>
              </w:rPr>
              <w:t>ствам, размерам, упако</w:t>
            </w:r>
            <w:r w:rsidRPr="00654403">
              <w:rPr>
                <w:rFonts w:eastAsia="Calibri"/>
                <w:b/>
                <w:sz w:val="24"/>
                <w:szCs w:val="24"/>
                <w:lang w:eastAsia="en-US"/>
              </w:rPr>
              <w:t>в</w:t>
            </w:r>
            <w:r w:rsidRPr="00654403">
              <w:rPr>
                <w:rFonts w:eastAsia="Calibri"/>
                <w:b/>
                <w:sz w:val="24"/>
                <w:szCs w:val="24"/>
                <w:lang w:eastAsia="en-US"/>
              </w:rPr>
              <w:t>ке товара, результатам работ, услуг</w:t>
            </w:r>
            <w:proofErr w:type="gramEnd"/>
          </w:p>
        </w:tc>
      </w:tr>
      <w:tr w:rsidR="00654403" w:rsidRPr="00654403" w:rsidTr="00A65CB7">
        <w:trPr>
          <w:trHeight w:val="1050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440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4403">
              <w:rPr>
                <w:rFonts w:eastAsia="Calibri"/>
                <w:sz w:val="24"/>
                <w:szCs w:val="24"/>
                <w:lang w:eastAsia="en-US"/>
              </w:rPr>
              <w:t>79.90.32/79.90.39.190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4403">
              <w:rPr>
                <w:rFonts w:eastAsia="Calibri"/>
                <w:sz w:val="24"/>
                <w:szCs w:val="24"/>
                <w:lang w:eastAsia="en-US"/>
              </w:rPr>
              <w:t>Бронирование и оформление услуг: на авиап</w:t>
            </w:r>
            <w:r w:rsidRPr="0065440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54403">
              <w:rPr>
                <w:rFonts w:eastAsia="Calibri"/>
                <w:sz w:val="24"/>
                <w:szCs w:val="24"/>
                <w:lang w:eastAsia="en-US"/>
              </w:rPr>
              <w:t>ревозки; желе</w:t>
            </w:r>
            <w:r w:rsidRPr="00654403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654403">
              <w:rPr>
                <w:rFonts w:eastAsia="Calibri"/>
                <w:sz w:val="24"/>
                <w:szCs w:val="24"/>
                <w:lang w:eastAsia="en-US"/>
              </w:rPr>
              <w:t>нодорожные п</w:t>
            </w:r>
            <w:r w:rsidRPr="0065440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54403">
              <w:rPr>
                <w:rFonts w:eastAsia="Calibri"/>
                <w:sz w:val="24"/>
                <w:szCs w:val="24"/>
                <w:lang w:eastAsia="en-US"/>
              </w:rPr>
              <w:t>ревозки; гостиниц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4403">
              <w:rPr>
                <w:rFonts w:eastAsia="Calibri"/>
                <w:sz w:val="24"/>
                <w:szCs w:val="24"/>
                <w:lang w:eastAsia="en-US"/>
              </w:rPr>
              <w:t>Условная единица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4403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4403">
              <w:rPr>
                <w:rFonts w:eastAsia="Calibri"/>
                <w:sz w:val="24"/>
                <w:szCs w:val="24"/>
                <w:lang w:eastAsia="en-US"/>
              </w:rPr>
              <w:t>Полное соответствие пр</w:t>
            </w:r>
            <w:r w:rsidRPr="0065440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654403">
              <w:rPr>
                <w:rFonts w:eastAsia="Calibri"/>
                <w:sz w:val="24"/>
                <w:szCs w:val="24"/>
                <w:lang w:eastAsia="en-US"/>
              </w:rPr>
              <w:t>ездных документов заявке, поданной Заказчиком, и подлинность оформленных документов.</w:t>
            </w:r>
          </w:p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  <w:r w:rsidRPr="00654403">
              <w:rPr>
                <w:rFonts w:eastAsia="Calibri"/>
                <w:sz w:val="24"/>
                <w:szCs w:val="24"/>
                <w:lang w:eastAsia="en-US"/>
              </w:rPr>
              <w:t xml:space="preserve">Своевременно и правильно оформлять и </w:t>
            </w:r>
            <w:proofErr w:type="gramStart"/>
            <w:r w:rsidRPr="00654403">
              <w:rPr>
                <w:rFonts w:eastAsia="Calibri"/>
                <w:sz w:val="24"/>
                <w:szCs w:val="24"/>
                <w:lang w:eastAsia="en-US"/>
              </w:rPr>
              <w:t>предоста</w:t>
            </w:r>
            <w:r w:rsidRPr="00654403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654403">
              <w:rPr>
                <w:rFonts w:eastAsia="Calibri"/>
                <w:sz w:val="24"/>
                <w:szCs w:val="24"/>
                <w:lang w:eastAsia="en-US"/>
              </w:rPr>
              <w:t>лять закрывающие док</w:t>
            </w:r>
            <w:r w:rsidRPr="00654403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654403">
              <w:rPr>
                <w:rFonts w:eastAsia="Calibri"/>
                <w:sz w:val="24"/>
                <w:szCs w:val="24"/>
                <w:lang w:eastAsia="en-US"/>
              </w:rPr>
              <w:t>менты</w:t>
            </w:r>
            <w:proofErr w:type="gramEnd"/>
            <w:r w:rsidRPr="00654403">
              <w:rPr>
                <w:rFonts w:eastAsia="Calibri"/>
                <w:sz w:val="24"/>
                <w:szCs w:val="24"/>
                <w:lang w:eastAsia="en-US"/>
              </w:rPr>
              <w:t xml:space="preserve"> по предоставля</w:t>
            </w:r>
            <w:r w:rsidRPr="0065440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654403">
              <w:rPr>
                <w:rFonts w:eastAsia="Calibri"/>
                <w:sz w:val="24"/>
                <w:szCs w:val="24"/>
                <w:lang w:eastAsia="en-US"/>
              </w:rPr>
              <w:t>мым услугам.</w:t>
            </w:r>
          </w:p>
        </w:tc>
      </w:tr>
      <w:tr w:rsidR="00654403" w:rsidRPr="00654403" w:rsidTr="00A65CB7">
        <w:trPr>
          <w:trHeight w:val="315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40" w:lineRule="auto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654403">
              <w:rPr>
                <w:rFonts w:eastAsia="Calibri"/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40" w:lineRule="auto"/>
              <w:ind w:firstLine="0"/>
              <w:jc w:val="left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654403">
              <w:rPr>
                <w:rFonts w:eastAsia="Calibri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40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54403" w:rsidRPr="00654403" w:rsidRDefault="00654403" w:rsidP="00654403">
      <w:pPr>
        <w:widowControl w:val="0"/>
        <w:tabs>
          <w:tab w:val="clear" w:pos="1134"/>
          <w:tab w:val="left" w:pos="720"/>
          <w:tab w:val="left" w:pos="1560"/>
        </w:tabs>
        <w:kinsoku/>
        <w:overflowPunct/>
        <w:autoSpaceDE/>
        <w:autoSpaceDN/>
        <w:spacing w:before="120" w:after="120" w:line="240" w:lineRule="auto"/>
        <w:ind w:firstLine="0"/>
        <w:jc w:val="left"/>
        <w:outlineLvl w:val="2"/>
        <w:rPr>
          <w:rFonts w:eastAsia="Calibri"/>
          <w:sz w:val="24"/>
          <w:szCs w:val="24"/>
          <w:lang w:eastAsia="en-US"/>
        </w:rPr>
      </w:pPr>
      <w:r w:rsidRPr="00654403">
        <w:rPr>
          <w:rFonts w:eastAsia="Calibri"/>
          <w:b/>
          <w:sz w:val="24"/>
          <w:szCs w:val="24"/>
          <w:lang w:eastAsia="en-US"/>
        </w:rPr>
        <w:tab/>
        <w:t>Начальная (максимальная) цена договора (цена лота):</w:t>
      </w:r>
      <w:r w:rsidRPr="00654403">
        <w:rPr>
          <w:rFonts w:eastAsia="Calibri"/>
          <w:sz w:val="24"/>
          <w:szCs w:val="24"/>
          <w:lang w:eastAsia="en-US"/>
        </w:rPr>
        <w:t xml:space="preserve"> 30 000 000 руб. Цена договора должна включать в себя стоимость услуги, все налоги и сборы (в </w:t>
      </w:r>
      <w:proofErr w:type="spellStart"/>
      <w:r w:rsidRPr="00654403">
        <w:rPr>
          <w:rFonts w:eastAsia="Calibri"/>
          <w:sz w:val="24"/>
          <w:szCs w:val="24"/>
          <w:lang w:eastAsia="en-US"/>
        </w:rPr>
        <w:t>т.ч</w:t>
      </w:r>
      <w:proofErr w:type="spellEnd"/>
      <w:r w:rsidRPr="00654403">
        <w:rPr>
          <w:rFonts w:eastAsia="Calibri"/>
          <w:sz w:val="24"/>
          <w:szCs w:val="24"/>
          <w:lang w:eastAsia="en-US"/>
        </w:rPr>
        <w:t xml:space="preserve">. НДС 20%). </w:t>
      </w:r>
    </w:p>
    <w:tbl>
      <w:tblPr>
        <w:tblW w:w="77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59"/>
        <w:gridCol w:w="3872"/>
        <w:gridCol w:w="1705"/>
        <w:gridCol w:w="1184"/>
      </w:tblGrid>
      <w:tr w:rsidR="00654403" w:rsidRPr="00654403" w:rsidTr="00A65CB7">
        <w:trPr>
          <w:trHeight w:val="315"/>
        </w:trPr>
        <w:tc>
          <w:tcPr>
            <w:tcW w:w="7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contextualSpacing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54403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Таблица сервисных сборов</w:t>
            </w:r>
          </w:p>
        </w:tc>
      </w:tr>
      <w:tr w:rsidR="00654403" w:rsidRPr="00654403" w:rsidTr="00A65CB7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contextualSpacing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54403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54403">
              <w:rPr>
                <w:rFonts w:eastAsia="Calibri"/>
                <w:color w:val="000000"/>
                <w:sz w:val="24"/>
                <w:szCs w:val="24"/>
                <w:lang w:eastAsia="en-US"/>
              </w:rPr>
              <w:t>п</w:t>
            </w:r>
            <w:proofErr w:type="gramEnd"/>
            <w:r w:rsidRPr="00654403">
              <w:rPr>
                <w:rFonts w:eastAsia="Calibri"/>
                <w:color w:val="00000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54403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услуг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54403">
              <w:rPr>
                <w:rFonts w:eastAsia="Calibri"/>
                <w:color w:val="000000"/>
                <w:sz w:val="24"/>
                <w:szCs w:val="24"/>
                <w:lang w:eastAsia="en-US"/>
              </w:rPr>
              <w:t>Ед. измерения объема услуг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54403">
              <w:rPr>
                <w:rFonts w:eastAsia="Calibri"/>
                <w:color w:val="000000"/>
                <w:sz w:val="24"/>
                <w:szCs w:val="24"/>
                <w:lang w:eastAsia="en-US"/>
              </w:rPr>
              <w:t>Цена </w:t>
            </w:r>
          </w:p>
        </w:tc>
      </w:tr>
      <w:tr w:rsidR="00654403" w:rsidRPr="00654403" w:rsidTr="00A65CB7">
        <w:trPr>
          <w:trHeight w:val="408"/>
        </w:trPr>
        <w:tc>
          <w:tcPr>
            <w:tcW w:w="7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54403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1. Оформление авиабилетов</w:t>
            </w:r>
          </w:p>
        </w:tc>
      </w:tr>
      <w:tr w:rsidR="00654403" w:rsidRPr="00654403" w:rsidTr="00A65CB7">
        <w:trPr>
          <w:trHeight w:val="5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54403">
              <w:rPr>
                <w:rFonts w:eastAsia="Calibri"/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54403">
              <w:rPr>
                <w:rFonts w:eastAsia="Calibri"/>
                <w:color w:val="000000"/>
                <w:sz w:val="24"/>
                <w:szCs w:val="24"/>
                <w:lang w:eastAsia="en-US"/>
              </w:rPr>
              <w:t>Оформление авиабилетов экон</w:t>
            </w:r>
            <w:r w:rsidRPr="00654403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654403">
              <w:rPr>
                <w:rFonts w:eastAsia="Calibri"/>
                <w:color w:val="000000"/>
                <w:sz w:val="24"/>
                <w:szCs w:val="24"/>
                <w:lang w:eastAsia="en-US"/>
              </w:rPr>
              <w:t>мических  классов  по РФ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54403">
              <w:rPr>
                <w:rFonts w:eastAsia="Calibri"/>
                <w:color w:val="000000"/>
                <w:sz w:val="24"/>
                <w:szCs w:val="24"/>
                <w:lang w:eastAsia="en-US"/>
              </w:rPr>
              <w:t>билет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54403" w:rsidRPr="00654403" w:rsidTr="00A65CB7">
        <w:trPr>
          <w:trHeight w:val="5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54403">
              <w:rPr>
                <w:rFonts w:eastAsia="Calibri"/>
                <w:color w:val="000000"/>
                <w:sz w:val="24"/>
                <w:szCs w:val="24"/>
                <w:lang w:eastAsia="en-US"/>
              </w:rPr>
              <w:lastRenderedPageBreak/>
              <w:t>1.2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54403">
              <w:rPr>
                <w:rFonts w:eastAsia="Calibri"/>
                <w:color w:val="000000"/>
                <w:sz w:val="24"/>
                <w:szCs w:val="24"/>
                <w:lang w:eastAsia="en-US"/>
              </w:rPr>
              <w:t>Оформление авиабилетов экон</w:t>
            </w:r>
            <w:r w:rsidRPr="00654403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Pr="00654403">
              <w:rPr>
                <w:rFonts w:eastAsia="Calibri"/>
                <w:color w:val="000000"/>
                <w:sz w:val="24"/>
                <w:szCs w:val="24"/>
                <w:lang w:eastAsia="en-US"/>
              </w:rPr>
              <w:t>мических  классов  на междун</w:t>
            </w:r>
            <w:r w:rsidRPr="00654403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654403">
              <w:rPr>
                <w:rFonts w:eastAsia="Calibri"/>
                <w:color w:val="000000"/>
                <w:sz w:val="24"/>
                <w:szCs w:val="24"/>
                <w:lang w:eastAsia="en-US"/>
              </w:rPr>
              <w:t>родные направления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54403">
              <w:rPr>
                <w:rFonts w:eastAsia="Calibri"/>
                <w:color w:val="000000"/>
                <w:sz w:val="24"/>
                <w:szCs w:val="24"/>
                <w:lang w:eastAsia="en-US"/>
              </w:rPr>
              <w:t>билет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54403" w:rsidRPr="00654403" w:rsidTr="00A65CB7">
        <w:trPr>
          <w:trHeight w:val="97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54403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  <w:r w:rsidRPr="00654403"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  <w:t>1.</w:t>
            </w:r>
            <w:r w:rsidRPr="00654403">
              <w:rPr>
                <w:rFonts w:eastAsia="Calibri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54403">
              <w:rPr>
                <w:rFonts w:eastAsia="Calibri"/>
                <w:color w:val="000000"/>
                <w:sz w:val="24"/>
                <w:szCs w:val="24"/>
                <w:lang w:eastAsia="en-US"/>
              </w:rPr>
              <w:t>Оформление авиабилетов бизнес  классов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54403">
              <w:rPr>
                <w:rFonts w:eastAsia="Calibri"/>
                <w:color w:val="000000"/>
                <w:sz w:val="24"/>
                <w:szCs w:val="24"/>
                <w:lang w:eastAsia="en-US"/>
              </w:rPr>
              <w:t>билет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54403" w:rsidRPr="00654403" w:rsidTr="00A65CB7">
        <w:trPr>
          <w:trHeight w:val="83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54403">
              <w:rPr>
                <w:rFonts w:eastAsia="Calibri"/>
                <w:color w:val="000000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54403">
              <w:rPr>
                <w:rFonts w:eastAsia="Calibri"/>
                <w:color w:val="000000"/>
                <w:sz w:val="24"/>
                <w:szCs w:val="24"/>
                <w:lang w:eastAsia="en-US"/>
              </w:rPr>
              <w:t>Возврат /обмен  авиабилета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54403">
              <w:rPr>
                <w:rFonts w:eastAsia="Calibri"/>
                <w:color w:val="000000"/>
                <w:sz w:val="24"/>
                <w:szCs w:val="24"/>
                <w:lang w:eastAsia="en-US"/>
              </w:rPr>
              <w:t>билет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54403" w:rsidRPr="00654403" w:rsidTr="00A65CB7">
        <w:trPr>
          <w:trHeight w:val="705"/>
        </w:trPr>
        <w:tc>
          <w:tcPr>
            <w:tcW w:w="7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54403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2. Оформление железнодорожных билетов</w:t>
            </w:r>
          </w:p>
        </w:tc>
      </w:tr>
      <w:tr w:rsidR="00654403" w:rsidRPr="00654403" w:rsidTr="00A65CB7">
        <w:trPr>
          <w:trHeight w:val="687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54403">
              <w:rPr>
                <w:rFonts w:eastAsia="Calibri"/>
                <w:color w:val="00000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54403">
              <w:rPr>
                <w:rFonts w:eastAsia="Calibri"/>
                <w:color w:val="000000"/>
                <w:sz w:val="24"/>
                <w:szCs w:val="24"/>
                <w:lang w:eastAsia="en-US"/>
              </w:rPr>
              <w:t>Оформление железнодорожного билета по РФ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54403">
              <w:rPr>
                <w:rFonts w:eastAsia="Calibri"/>
                <w:color w:val="000000"/>
                <w:sz w:val="24"/>
                <w:szCs w:val="24"/>
                <w:lang w:eastAsia="en-US"/>
              </w:rPr>
              <w:t>билет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54403" w:rsidRPr="00654403" w:rsidTr="00A65CB7">
        <w:trPr>
          <w:trHeight w:val="5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54403">
              <w:rPr>
                <w:rFonts w:eastAsia="Calibri"/>
                <w:color w:val="000000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54403">
              <w:rPr>
                <w:rFonts w:eastAsia="Calibri"/>
                <w:color w:val="000000"/>
                <w:sz w:val="24"/>
                <w:szCs w:val="24"/>
                <w:lang w:eastAsia="en-US"/>
              </w:rPr>
              <w:t>Оформление возврата/обмена ж</w:t>
            </w:r>
            <w:r w:rsidRPr="00654403">
              <w:rPr>
                <w:rFonts w:eastAsia="Calibri"/>
                <w:color w:val="000000"/>
                <w:sz w:val="24"/>
                <w:szCs w:val="24"/>
                <w:lang w:eastAsia="en-US"/>
              </w:rPr>
              <w:t>е</w:t>
            </w:r>
            <w:r w:rsidRPr="00654403">
              <w:rPr>
                <w:rFonts w:eastAsia="Calibri"/>
                <w:color w:val="000000"/>
                <w:sz w:val="24"/>
                <w:szCs w:val="24"/>
                <w:lang w:eastAsia="en-US"/>
              </w:rPr>
              <w:t>лезнодорожных билетов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54403">
              <w:rPr>
                <w:rFonts w:eastAsia="Calibri"/>
                <w:color w:val="000000"/>
                <w:sz w:val="24"/>
                <w:szCs w:val="24"/>
                <w:lang w:eastAsia="en-US"/>
              </w:rPr>
              <w:t>билет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54403" w:rsidRPr="00654403" w:rsidTr="00A65CB7">
        <w:trPr>
          <w:trHeight w:val="5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54403">
              <w:rPr>
                <w:rFonts w:eastAsia="Calibri"/>
                <w:color w:val="000000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54403">
              <w:rPr>
                <w:rFonts w:eastAsia="Calibri"/>
                <w:color w:val="000000"/>
                <w:sz w:val="24"/>
                <w:szCs w:val="24"/>
                <w:lang w:eastAsia="en-US"/>
              </w:rPr>
              <w:t>Оформление билета на междун</w:t>
            </w:r>
            <w:r w:rsidRPr="00654403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654403">
              <w:rPr>
                <w:rFonts w:eastAsia="Calibri"/>
                <w:color w:val="000000"/>
                <w:sz w:val="24"/>
                <w:szCs w:val="24"/>
                <w:lang w:eastAsia="en-US"/>
              </w:rPr>
              <w:t>родные направления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54403">
              <w:rPr>
                <w:rFonts w:eastAsia="Calibri"/>
                <w:color w:val="000000"/>
                <w:sz w:val="24"/>
                <w:szCs w:val="24"/>
                <w:lang w:eastAsia="en-US"/>
              </w:rPr>
              <w:t>билет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54403" w:rsidRPr="00654403" w:rsidTr="00A65CB7">
        <w:trPr>
          <w:trHeight w:val="300"/>
        </w:trPr>
        <w:tc>
          <w:tcPr>
            <w:tcW w:w="77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54403">
              <w:rPr>
                <w:rFonts w:eastAsia="Calibri"/>
                <w:color w:val="000000"/>
                <w:sz w:val="24"/>
                <w:szCs w:val="24"/>
                <w:lang w:eastAsia="en-US"/>
              </w:rPr>
              <w:t> </w:t>
            </w:r>
          </w:p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54403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3. Организация размещения в гостиницах</w:t>
            </w:r>
          </w:p>
        </w:tc>
      </w:tr>
      <w:tr w:rsidR="00654403" w:rsidRPr="00654403" w:rsidTr="00A65CB7">
        <w:trPr>
          <w:trHeight w:val="5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54403">
              <w:rPr>
                <w:rFonts w:eastAsia="Calibri"/>
                <w:color w:val="000000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54403">
              <w:rPr>
                <w:rFonts w:eastAsia="Calibri"/>
                <w:color w:val="000000"/>
                <w:sz w:val="24"/>
                <w:szCs w:val="24"/>
                <w:lang w:eastAsia="en-US"/>
              </w:rPr>
              <w:t>Бронирование номера в гостинице (РФ)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54403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заказ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54403" w:rsidRPr="00654403" w:rsidTr="00A65CB7">
        <w:trPr>
          <w:trHeight w:val="1026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54403">
              <w:rPr>
                <w:rFonts w:eastAsia="Calibri"/>
                <w:color w:val="000000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54403">
              <w:rPr>
                <w:rFonts w:eastAsia="Calibri"/>
                <w:color w:val="000000"/>
                <w:sz w:val="24"/>
                <w:szCs w:val="24"/>
                <w:lang w:eastAsia="en-US"/>
              </w:rPr>
              <w:t>Бронирование номера в гостинице  (за рубежом)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54403">
              <w:rPr>
                <w:rFonts w:eastAsia="Calibri"/>
                <w:color w:val="000000"/>
                <w:sz w:val="24"/>
                <w:szCs w:val="24"/>
                <w:lang w:eastAsia="en-US"/>
              </w:rPr>
              <w:t>заказ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654403" w:rsidRPr="00654403" w:rsidTr="00A65CB7">
        <w:trPr>
          <w:trHeight w:val="599"/>
        </w:trPr>
        <w:tc>
          <w:tcPr>
            <w:tcW w:w="7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654403"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  <w:t>4. Визовая поддержка</w:t>
            </w:r>
          </w:p>
        </w:tc>
      </w:tr>
      <w:tr w:rsidR="00654403" w:rsidRPr="00654403" w:rsidTr="00A65CB7">
        <w:trPr>
          <w:trHeight w:val="8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54403">
              <w:rPr>
                <w:rFonts w:eastAsia="Calibri"/>
                <w:color w:val="000000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3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left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54403">
              <w:rPr>
                <w:rFonts w:eastAsia="Calibri"/>
                <w:color w:val="000000"/>
                <w:sz w:val="24"/>
                <w:szCs w:val="24"/>
                <w:lang w:eastAsia="en-US"/>
              </w:rPr>
              <w:t>Оформление визы в стандартные сроки (не включая консульский сбор)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654403">
              <w:rPr>
                <w:rFonts w:eastAsia="Calibri"/>
                <w:color w:val="000000"/>
                <w:sz w:val="24"/>
                <w:szCs w:val="24"/>
                <w:lang w:eastAsia="en-US"/>
              </w:rPr>
              <w:t>виза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654403" w:rsidRPr="00654403" w:rsidRDefault="00654403" w:rsidP="00654403">
      <w:pPr>
        <w:tabs>
          <w:tab w:val="clear" w:pos="1134"/>
        </w:tabs>
        <w:kinsoku/>
        <w:overflowPunct/>
        <w:autoSpaceDE/>
        <w:autoSpaceDN/>
        <w:spacing w:after="200" w:line="240" w:lineRule="auto"/>
        <w:ind w:firstLine="0"/>
        <w:jc w:val="left"/>
        <w:rPr>
          <w:rFonts w:eastAsia="Calibri"/>
          <w:b/>
          <w:sz w:val="24"/>
          <w:szCs w:val="24"/>
          <w:lang w:eastAsia="en-US"/>
        </w:rPr>
      </w:pPr>
    </w:p>
    <w:p w:rsidR="00654403" w:rsidRPr="00654403" w:rsidRDefault="00654403" w:rsidP="00654403">
      <w:pPr>
        <w:numPr>
          <w:ilvl w:val="2"/>
          <w:numId w:val="18"/>
        </w:numPr>
        <w:tabs>
          <w:tab w:val="clear" w:pos="1134"/>
        </w:tabs>
        <w:kinsoku/>
        <w:overflowPunct/>
        <w:autoSpaceDE/>
        <w:autoSpaceDN/>
        <w:spacing w:after="200" w:line="240" w:lineRule="auto"/>
        <w:ind w:left="567" w:hanging="567"/>
        <w:jc w:val="left"/>
        <w:rPr>
          <w:rFonts w:eastAsia="Calibri"/>
          <w:b/>
          <w:sz w:val="24"/>
          <w:szCs w:val="24"/>
          <w:lang w:eastAsia="en-US"/>
        </w:rPr>
      </w:pPr>
      <w:r w:rsidRPr="00654403">
        <w:rPr>
          <w:rFonts w:eastAsia="Calibri"/>
          <w:b/>
          <w:sz w:val="24"/>
          <w:szCs w:val="24"/>
          <w:lang w:eastAsia="en-US"/>
        </w:rPr>
        <w:t>Требования к поставке</w:t>
      </w:r>
      <w:r w:rsidRPr="00654403">
        <w:rPr>
          <w:rFonts w:eastAsia="Calibri"/>
          <w:bCs/>
          <w:sz w:val="24"/>
          <w:szCs w:val="24"/>
          <w:lang w:eastAsia="en-US"/>
        </w:rPr>
        <w:t xml:space="preserve"> </w:t>
      </w:r>
      <w:r w:rsidRPr="00654403">
        <w:rPr>
          <w:rFonts w:eastAsia="Calibri"/>
          <w:b/>
          <w:bCs/>
          <w:sz w:val="24"/>
          <w:szCs w:val="24"/>
          <w:lang w:eastAsia="en-US"/>
        </w:rPr>
        <w:t>товара, выполнению работ, оказанию услуг</w:t>
      </w:r>
    </w:p>
    <w:p w:rsidR="00654403" w:rsidRPr="00654403" w:rsidRDefault="00654403" w:rsidP="00654403">
      <w:pPr>
        <w:tabs>
          <w:tab w:val="clear" w:pos="1134"/>
        </w:tabs>
        <w:kinsoku/>
        <w:overflowPunct/>
        <w:autoSpaceDE/>
        <w:autoSpaceDN/>
        <w:spacing w:after="200" w:line="240" w:lineRule="auto"/>
        <w:ind w:left="567" w:firstLine="0"/>
        <w:jc w:val="left"/>
        <w:rPr>
          <w:rFonts w:eastAsia="Calibri"/>
          <w:b/>
          <w:sz w:val="24"/>
          <w:szCs w:val="24"/>
          <w:lang w:eastAsia="en-US"/>
        </w:rPr>
      </w:pPr>
    </w:p>
    <w:p w:rsidR="00654403" w:rsidRPr="00654403" w:rsidRDefault="00654403" w:rsidP="00654403">
      <w:pPr>
        <w:tabs>
          <w:tab w:val="clear" w:pos="1134"/>
          <w:tab w:val="left" w:pos="567"/>
        </w:tabs>
        <w:kinsoku/>
        <w:overflowPunct/>
        <w:autoSpaceDE/>
        <w:autoSpaceDN/>
        <w:spacing w:after="200" w:line="240" w:lineRule="auto"/>
        <w:ind w:left="567" w:firstLine="0"/>
        <w:jc w:val="left"/>
        <w:rPr>
          <w:rFonts w:eastAsia="Calibri"/>
          <w:sz w:val="24"/>
          <w:szCs w:val="24"/>
          <w:lang w:eastAsia="en-US"/>
        </w:rPr>
      </w:pPr>
      <w:r w:rsidRPr="00654403">
        <w:rPr>
          <w:rFonts w:eastAsia="Calibri"/>
          <w:sz w:val="24"/>
          <w:szCs w:val="24"/>
          <w:lang w:eastAsia="en-US"/>
        </w:rPr>
        <w:t>2.1  Предусмотрены следующие требования к условиям поставки:</w:t>
      </w:r>
    </w:p>
    <w:tbl>
      <w:tblPr>
        <w:tblStyle w:val="a8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9261"/>
      </w:tblGrid>
      <w:tr w:rsidR="00654403" w:rsidRPr="00654403" w:rsidTr="00A65CB7">
        <w:tc>
          <w:tcPr>
            <w:tcW w:w="471" w:type="dxa"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  <w:lang w:eastAsia="en-US" w:bidi="he-IL"/>
              </w:rPr>
            </w:pPr>
          </w:p>
        </w:tc>
        <w:tc>
          <w:tcPr>
            <w:tcW w:w="9261" w:type="dxa"/>
            <w:vAlign w:val="center"/>
            <w:hideMark/>
          </w:tcPr>
          <w:tbl>
            <w:tblPr>
              <w:tblStyle w:val="a8"/>
              <w:tblW w:w="9000" w:type="dxa"/>
              <w:tblInd w:w="6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"/>
              <w:gridCol w:w="491"/>
              <w:gridCol w:w="6232"/>
              <w:gridCol w:w="2266"/>
            </w:tblGrid>
            <w:tr w:rsidR="00654403" w:rsidRPr="00654403" w:rsidTr="00A65CB7">
              <w:tc>
                <w:tcPr>
                  <w:tcW w:w="50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  <w:lang w:eastAsia="en-US" w:bidi="he-IL"/>
                    </w:rPr>
                  </w:pPr>
                  <w:r w:rsidRPr="00654403">
                    <w:rPr>
                      <w:sz w:val="24"/>
                      <w:szCs w:val="24"/>
                      <w:lang w:eastAsia="en-US" w:bidi="he-IL"/>
                    </w:rPr>
                    <w:t>№</w:t>
                  </w:r>
                </w:p>
              </w:tc>
              <w:tc>
                <w:tcPr>
                  <w:tcW w:w="6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  <w:lang w:eastAsia="en-US" w:bidi="he-IL"/>
                    </w:rPr>
                  </w:pPr>
                  <w:r w:rsidRPr="00654403">
                    <w:rPr>
                      <w:sz w:val="24"/>
                      <w:szCs w:val="24"/>
                      <w:lang w:eastAsia="en-US" w:bidi="he-IL"/>
                    </w:rPr>
                    <w:t>Требования</w:t>
                  </w:r>
                </w:p>
              </w:tc>
              <w:tc>
                <w:tcPr>
                  <w:tcW w:w="2266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  <w:lang w:eastAsia="en-US" w:bidi="he-IL"/>
                    </w:rPr>
                  </w:pPr>
                  <w:r w:rsidRPr="00654403">
                    <w:rPr>
                      <w:sz w:val="24"/>
                      <w:szCs w:val="24"/>
                      <w:lang w:eastAsia="en-US" w:bidi="he-IL"/>
                    </w:rPr>
                    <w:t>Подтверждающие документы</w:t>
                  </w:r>
                </w:p>
              </w:tc>
            </w:tr>
            <w:tr w:rsidR="00654403" w:rsidRPr="00654403" w:rsidTr="00A65CB7">
              <w:tc>
                <w:tcPr>
                  <w:tcW w:w="50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jc w:val="left"/>
                    <w:rPr>
                      <w:bCs/>
                      <w:sz w:val="24"/>
                      <w:szCs w:val="24"/>
                      <w:lang w:eastAsia="en-US" w:bidi="he-IL"/>
                    </w:rPr>
                  </w:pPr>
                  <w:r w:rsidRPr="00654403">
                    <w:rPr>
                      <w:bCs/>
                      <w:sz w:val="24"/>
                      <w:szCs w:val="24"/>
                      <w:lang w:eastAsia="en-US" w:bidi="he-IL"/>
                    </w:rPr>
                    <w:t>1</w:t>
                  </w:r>
                </w:p>
              </w:tc>
              <w:tc>
                <w:tcPr>
                  <w:tcW w:w="6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  <w:lang w:eastAsia="en-US" w:bidi="he-IL"/>
                    </w:rPr>
                  </w:pPr>
                  <w:r w:rsidRPr="00654403">
                    <w:rPr>
                      <w:bCs/>
                      <w:sz w:val="24"/>
                      <w:szCs w:val="24"/>
                      <w:lang w:eastAsia="en-US" w:bidi="he-IL"/>
                    </w:rPr>
                    <w:t>Место оказания услуг: территория РФ, Приморский край, г. Большой Камень.</w:t>
                  </w:r>
                </w:p>
              </w:tc>
              <w:tc>
                <w:tcPr>
                  <w:tcW w:w="2266" w:type="dxa"/>
                  <w:vMerge w:val="restart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  <w:shd w:val="pct10" w:color="auto" w:fill="auto"/>
                      <w:lang w:eastAsia="en-US" w:bidi="he-IL"/>
                    </w:rPr>
                  </w:pPr>
                </w:p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  <w:shd w:val="pct10" w:color="auto" w:fill="auto"/>
                      <w:lang w:eastAsia="en-US" w:bidi="he-IL"/>
                    </w:rPr>
                  </w:pPr>
                </w:p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  <w:shd w:val="pct10" w:color="auto" w:fill="auto"/>
                      <w:lang w:eastAsia="en-US" w:bidi="he-IL"/>
                    </w:rPr>
                  </w:pPr>
                </w:p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  <w:shd w:val="pct10" w:color="auto" w:fill="auto"/>
                      <w:lang w:eastAsia="en-US" w:bidi="he-IL"/>
                    </w:rPr>
                  </w:pPr>
                </w:p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  <w:shd w:val="pct10" w:color="auto" w:fill="auto"/>
                      <w:lang w:eastAsia="en-US" w:bidi="he-IL"/>
                    </w:rPr>
                  </w:pPr>
                </w:p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  <w:shd w:val="pct10" w:color="auto" w:fill="auto"/>
                      <w:lang w:eastAsia="en-US" w:bidi="he-IL"/>
                    </w:rPr>
                  </w:pPr>
                </w:p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  <w:shd w:val="pct10" w:color="auto" w:fill="auto"/>
                      <w:lang w:eastAsia="en-US" w:bidi="he-IL"/>
                    </w:rPr>
                  </w:pPr>
                </w:p>
              </w:tc>
            </w:tr>
            <w:tr w:rsidR="00654403" w:rsidRPr="00654403" w:rsidTr="00A65CB7">
              <w:tc>
                <w:tcPr>
                  <w:tcW w:w="50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jc w:val="left"/>
                    <w:rPr>
                      <w:bCs/>
                      <w:sz w:val="24"/>
                      <w:szCs w:val="24"/>
                      <w:lang w:eastAsia="en-US" w:bidi="he-IL"/>
                    </w:rPr>
                  </w:pPr>
                  <w:r w:rsidRPr="00654403">
                    <w:rPr>
                      <w:bCs/>
                      <w:sz w:val="24"/>
                      <w:szCs w:val="24"/>
                      <w:lang w:eastAsia="en-US" w:bidi="he-IL"/>
                    </w:rPr>
                    <w:t>2</w:t>
                  </w:r>
                </w:p>
              </w:tc>
              <w:tc>
                <w:tcPr>
                  <w:tcW w:w="6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  <w:lang w:eastAsia="en-US" w:bidi="he-IL"/>
                    </w:rPr>
                  </w:pPr>
                  <w:r w:rsidRPr="00654403">
                    <w:rPr>
                      <w:bCs/>
                      <w:sz w:val="24"/>
                      <w:szCs w:val="24"/>
                      <w:lang w:eastAsia="en-US" w:bidi="he-IL"/>
                    </w:rPr>
                    <w:t>Условия оказания услуг: предоставление проездных и о</w:t>
                  </w:r>
                  <w:r w:rsidRPr="00654403">
                    <w:rPr>
                      <w:bCs/>
                      <w:sz w:val="24"/>
                      <w:szCs w:val="24"/>
                      <w:lang w:eastAsia="en-US" w:bidi="he-IL"/>
                    </w:rPr>
                    <w:t>т</w:t>
                  </w:r>
                  <w:r w:rsidRPr="00654403">
                    <w:rPr>
                      <w:bCs/>
                      <w:sz w:val="24"/>
                      <w:szCs w:val="24"/>
                      <w:lang w:eastAsia="en-US" w:bidi="he-IL"/>
                    </w:rPr>
                    <w:t>четных документов посредством факсимильной связи и по электронной почте с последующей досылкой оригин</w:t>
                  </w:r>
                  <w:r w:rsidRPr="00654403">
                    <w:rPr>
                      <w:bCs/>
                      <w:sz w:val="24"/>
                      <w:szCs w:val="24"/>
                      <w:lang w:eastAsia="en-US" w:bidi="he-IL"/>
                    </w:rPr>
                    <w:t>а</w:t>
                  </w:r>
                  <w:r w:rsidRPr="00654403">
                    <w:rPr>
                      <w:bCs/>
                      <w:sz w:val="24"/>
                      <w:szCs w:val="24"/>
                      <w:lang w:eastAsia="en-US" w:bidi="he-IL"/>
                    </w:rPr>
                    <w:t>лов на бумажном носителе по почте.</w:t>
                  </w:r>
                </w:p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  <w:lang w:eastAsia="en-US" w:bidi="he-IL"/>
                    </w:rPr>
                  </w:pPr>
                </w:p>
              </w:tc>
              <w:tc>
                <w:tcPr>
                  <w:tcW w:w="2266" w:type="dxa"/>
                  <w:vMerge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  <w:shd w:val="pct10" w:color="auto" w:fill="auto"/>
                      <w:lang w:eastAsia="en-US" w:bidi="he-IL"/>
                    </w:rPr>
                  </w:pPr>
                </w:p>
              </w:tc>
            </w:tr>
            <w:tr w:rsidR="00654403" w:rsidRPr="00654403" w:rsidTr="00A65CB7">
              <w:trPr>
                <w:gridBefore w:val="1"/>
                <w:wBefore w:w="11" w:type="dxa"/>
              </w:trPr>
              <w:tc>
                <w:tcPr>
                  <w:tcW w:w="4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jc w:val="left"/>
                    <w:rPr>
                      <w:bCs/>
                      <w:sz w:val="24"/>
                      <w:szCs w:val="24"/>
                      <w:lang w:eastAsia="en-US" w:bidi="he-IL"/>
                    </w:rPr>
                  </w:pPr>
                  <w:r w:rsidRPr="00654403">
                    <w:rPr>
                      <w:bCs/>
                      <w:sz w:val="24"/>
                      <w:szCs w:val="24"/>
                      <w:lang w:eastAsia="en-US" w:bidi="he-IL"/>
                    </w:rPr>
                    <w:lastRenderedPageBreak/>
                    <w:t>3</w:t>
                  </w:r>
                </w:p>
              </w:tc>
              <w:tc>
                <w:tcPr>
                  <w:tcW w:w="6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  <w:lang w:eastAsia="en-US" w:bidi="he-IL"/>
                    </w:rPr>
                  </w:pPr>
                  <w:r w:rsidRPr="00654403">
                    <w:rPr>
                      <w:sz w:val="24"/>
                      <w:szCs w:val="24"/>
                      <w:lang w:eastAsia="en-US" w:bidi="he-IL"/>
                    </w:rPr>
                    <w:t>Срок оказания услуг: с момента подписания договора в течение 1 года.</w:t>
                  </w:r>
                </w:p>
              </w:tc>
              <w:tc>
                <w:tcPr>
                  <w:tcW w:w="2266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  <w:shd w:val="pct10" w:color="auto" w:fill="auto"/>
                      <w:lang w:eastAsia="en-US" w:bidi="he-IL"/>
                    </w:rPr>
                  </w:pPr>
                </w:p>
              </w:tc>
            </w:tr>
            <w:tr w:rsidR="00654403" w:rsidRPr="00654403" w:rsidTr="00A65CB7">
              <w:trPr>
                <w:gridBefore w:val="1"/>
                <w:wBefore w:w="11" w:type="dxa"/>
                <w:trHeight w:val="331"/>
              </w:trPr>
              <w:tc>
                <w:tcPr>
                  <w:tcW w:w="49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jc w:val="left"/>
                    <w:rPr>
                      <w:bCs/>
                      <w:sz w:val="24"/>
                      <w:szCs w:val="24"/>
                      <w:lang w:eastAsia="en-US" w:bidi="he-IL"/>
                    </w:rPr>
                  </w:pPr>
                  <w:r w:rsidRPr="00654403">
                    <w:rPr>
                      <w:bCs/>
                      <w:sz w:val="24"/>
                      <w:szCs w:val="24"/>
                      <w:lang w:eastAsia="en-US" w:bidi="he-IL"/>
                    </w:rPr>
                    <w:t>4</w:t>
                  </w:r>
                </w:p>
              </w:tc>
              <w:tc>
                <w:tcPr>
                  <w:tcW w:w="623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  <w:lang w:eastAsia="en-US" w:bidi="he-IL"/>
                    </w:rPr>
                  </w:pPr>
                  <w:r w:rsidRPr="00654403">
                    <w:rPr>
                      <w:bCs/>
                      <w:sz w:val="24"/>
                      <w:szCs w:val="24"/>
                      <w:lang w:eastAsia="en-US" w:bidi="he-IL"/>
                    </w:rPr>
                    <w:t>Условия оплаты: безналичный расчет в течение 30 (три</w:t>
                  </w:r>
                  <w:r w:rsidRPr="00654403">
                    <w:rPr>
                      <w:bCs/>
                      <w:sz w:val="24"/>
                      <w:szCs w:val="24"/>
                      <w:lang w:eastAsia="en-US" w:bidi="he-IL"/>
                    </w:rPr>
                    <w:t>д</w:t>
                  </w:r>
                  <w:r w:rsidRPr="00654403">
                    <w:rPr>
                      <w:bCs/>
                      <w:sz w:val="24"/>
                      <w:szCs w:val="24"/>
                      <w:lang w:eastAsia="en-US" w:bidi="he-IL"/>
                    </w:rPr>
                    <w:t xml:space="preserve">цати) банковских дней с момента подписания первичных бухгалтерских документов (акта оказания услуг, акта приема-передачи). </w:t>
                  </w:r>
                </w:p>
              </w:tc>
              <w:tc>
                <w:tcPr>
                  <w:tcW w:w="2266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  <w:shd w:val="pct10" w:color="auto" w:fill="auto"/>
                      <w:lang w:eastAsia="en-US" w:bidi="he-IL"/>
                    </w:rPr>
                  </w:pPr>
                </w:p>
              </w:tc>
            </w:tr>
          </w:tbl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eastAsia="en-US" w:bidi="he-IL"/>
              </w:rPr>
            </w:pPr>
          </w:p>
        </w:tc>
      </w:tr>
    </w:tbl>
    <w:p w:rsidR="00654403" w:rsidRPr="00654403" w:rsidRDefault="00654403" w:rsidP="00654403">
      <w:pPr>
        <w:tabs>
          <w:tab w:val="clear" w:pos="1134"/>
        </w:tabs>
        <w:kinsoku/>
        <w:overflowPunct/>
        <w:autoSpaceDE/>
        <w:autoSpaceDN/>
        <w:spacing w:after="200" w:line="240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tbl>
      <w:tblPr>
        <w:tblStyle w:val="a8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9261"/>
      </w:tblGrid>
      <w:tr w:rsidR="00654403" w:rsidRPr="00654403" w:rsidTr="00A65CB7">
        <w:tc>
          <w:tcPr>
            <w:tcW w:w="471" w:type="dxa"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  <w:lang w:eastAsia="en-US" w:bidi="he-IL"/>
              </w:rPr>
            </w:pPr>
          </w:p>
        </w:tc>
        <w:tc>
          <w:tcPr>
            <w:tcW w:w="9261" w:type="dxa"/>
            <w:vAlign w:val="center"/>
            <w:hideMark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eastAsia="en-US" w:bidi="he-IL"/>
              </w:rPr>
            </w:pPr>
            <w:r w:rsidRPr="00654403">
              <w:rPr>
                <w:noProof/>
                <w:sz w:val="24"/>
                <w:szCs w:val="24"/>
                <w:lang w:eastAsia="en-US" w:bidi="he-IL"/>
              </w:rPr>
              <w:t xml:space="preserve">2.2    </w:t>
            </w:r>
            <w:r w:rsidRPr="00654403">
              <w:rPr>
                <w:sz w:val="24"/>
                <w:szCs w:val="24"/>
                <w:lang w:eastAsia="en-US" w:bidi="he-IL"/>
              </w:rPr>
              <w:t>Продукция должна соответствовать стандартам, техническим условиям, технич</w:t>
            </w:r>
            <w:r w:rsidRPr="00654403">
              <w:rPr>
                <w:sz w:val="24"/>
                <w:szCs w:val="24"/>
                <w:lang w:eastAsia="en-US" w:bidi="he-IL"/>
              </w:rPr>
              <w:t>е</w:t>
            </w:r>
            <w:r w:rsidRPr="00654403">
              <w:rPr>
                <w:sz w:val="24"/>
                <w:szCs w:val="24"/>
                <w:lang w:eastAsia="en-US" w:bidi="he-IL"/>
              </w:rPr>
              <w:t>ским политикам или иным регламентирующим документам (сертификаты, заключения, инструкции, гарантийные талоны и т. п.)</w:t>
            </w:r>
          </w:p>
          <w:tbl>
            <w:tblPr>
              <w:tblStyle w:val="a8"/>
              <w:tblW w:w="0" w:type="auto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7"/>
              <w:gridCol w:w="4395"/>
            </w:tblGrid>
            <w:tr w:rsidR="00654403" w:rsidRPr="00654403" w:rsidTr="00A65CB7">
              <w:tc>
                <w:tcPr>
                  <w:tcW w:w="4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  <w:lang w:eastAsia="en-US" w:bidi="he-IL"/>
                    </w:rPr>
                  </w:pPr>
                  <w:r w:rsidRPr="00654403">
                    <w:rPr>
                      <w:sz w:val="24"/>
                      <w:szCs w:val="24"/>
                      <w:lang w:eastAsia="en-US" w:bidi="he-IL"/>
                    </w:rPr>
                    <w:t>№</w:t>
                  </w:r>
                </w:p>
              </w:tc>
              <w:tc>
                <w:tcPr>
                  <w:tcW w:w="41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  <w:lang w:eastAsia="en-US" w:bidi="he-IL"/>
                    </w:rPr>
                  </w:pPr>
                  <w:r w:rsidRPr="00654403">
                    <w:rPr>
                      <w:sz w:val="24"/>
                      <w:szCs w:val="24"/>
                      <w:lang w:eastAsia="en-US" w:bidi="he-IL"/>
                    </w:rPr>
                    <w:t>Требования</w:t>
                  </w:r>
                </w:p>
              </w:tc>
              <w:tc>
                <w:tcPr>
                  <w:tcW w:w="43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  <w:lang w:eastAsia="en-US" w:bidi="he-IL"/>
                    </w:rPr>
                  </w:pPr>
                  <w:r w:rsidRPr="00654403">
                    <w:rPr>
                      <w:sz w:val="24"/>
                      <w:szCs w:val="24"/>
                      <w:lang w:eastAsia="en-US" w:bidi="he-IL"/>
                    </w:rPr>
                    <w:t>Подтверждающие документы</w:t>
                  </w:r>
                </w:p>
              </w:tc>
            </w:tr>
            <w:tr w:rsidR="00654403" w:rsidRPr="00654403" w:rsidTr="00A65CB7">
              <w:tc>
                <w:tcPr>
                  <w:tcW w:w="4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  <w:shd w:val="pct10" w:color="auto" w:fill="auto"/>
                      <w:lang w:eastAsia="en-US" w:bidi="he-IL"/>
                    </w:rPr>
                  </w:pPr>
                  <w:r w:rsidRPr="00654403">
                    <w:rPr>
                      <w:sz w:val="24"/>
                      <w:szCs w:val="24"/>
                      <w:shd w:val="pct10" w:color="auto" w:fill="auto"/>
                      <w:lang w:eastAsia="en-US" w:bidi="he-IL"/>
                    </w:rPr>
                    <w:t>1</w:t>
                  </w:r>
                </w:p>
              </w:tc>
              <w:tc>
                <w:tcPr>
                  <w:tcW w:w="41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  <w:shd w:val="pct10" w:color="auto" w:fill="auto"/>
                      <w:lang w:eastAsia="en-US" w:bidi="he-IL"/>
                    </w:rPr>
                  </w:pPr>
                  <w:r w:rsidRPr="00654403">
                    <w:rPr>
                      <w:sz w:val="24"/>
                      <w:szCs w:val="24"/>
                      <w:lang w:eastAsia="en-US" w:bidi="he-IL"/>
                    </w:rPr>
                    <w:t>отсутствуют</w:t>
                  </w:r>
                </w:p>
              </w:tc>
              <w:tc>
                <w:tcPr>
                  <w:tcW w:w="43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  <w:shd w:val="pct10" w:color="auto" w:fill="auto"/>
                      <w:lang w:eastAsia="en-US" w:bidi="he-IL"/>
                    </w:rPr>
                  </w:pPr>
                  <w:r w:rsidRPr="00654403">
                    <w:rPr>
                      <w:sz w:val="24"/>
                      <w:szCs w:val="24"/>
                      <w:lang w:eastAsia="en-US" w:bidi="he-IL"/>
                    </w:rPr>
                    <w:t>отсутствуют</w:t>
                  </w:r>
                </w:p>
              </w:tc>
            </w:tr>
          </w:tbl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  <w:lang w:eastAsia="en-US" w:bidi="he-IL"/>
              </w:rPr>
            </w:pPr>
          </w:p>
        </w:tc>
      </w:tr>
    </w:tbl>
    <w:p w:rsidR="00654403" w:rsidRPr="00654403" w:rsidRDefault="00654403" w:rsidP="00654403">
      <w:pPr>
        <w:tabs>
          <w:tab w:val="clear" w:pos="1134"/>
        </w:tabs>
        <w:kinsoku/>
        <w:overflowPunct/>
        <w:autoSpaceDE/>
        <w:autoSpaceDN/>
        <w:spacing w:after="200" w:line="240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tbl>
      <w:tblPr>
        <w:tblStyle w:val="a8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9120"/>
      </w:tblGrid>
      <w:tr w:rsidR="00654403" w:rsidRPr="00654403" w:rsidTr="00A65CB7">
        <w:tc>
          <w:tcPr>
            <w:tcW w:w="471" w:type="dxa"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  <w:lang w:eastAsia="en-US" w:bidi="he-IL"/>
              </w:rPr>
            </w:pPr>
          </w:p>
        </w:tc>
        <w:tc>
          <w:tcPr>
            <w:tcW w:w="9120" w:type="dxa"/>
            <w:vAlign w:val="center"/>
            <w:hideMark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eastAsia="en-US" w:bidi="he-IL"/>
              </w:rPr>
            </w:pPr>
            <w:r w:rsidRPr="00654403">
              <w:rPr>
                <w:sz w:val="24"/>
                <w:szCs w:val="24"/>
                <w:lang w:eastAsia="en-US" w:bidi="he-IL"/>
              </w:rPr>
              <w:t>2.3 Участник закупки (и/или предприятие-изготовитель) должен обеспечить выполн</w:t>
            </w:r>
            <w:r w:rsidRPr="00654403">
              <w:rPr>
                <w:sz w:val="24"/>
                <w:szCs w:val="24"/>
                <w:lang w:eastAsia="en-US" w:bidi="he-IL"/>
              </w:rPr>
              <w:t>е</w:t>
            </w:r>
            <w:r w:rsidRPr="00654403">
              <w:rPr>
                <w:sz w:val="24"/>
                <w:szCs w:val="24"/>
                <w:lang w:eastAsia="en-US" w:bidi="he-IL"/>
              </w:rPr>
              <w:t>ние следующих требований в отношении сопутствующих обязательств (</w:t>
            </w:r>
            <w:proofErr w:type="gramStart"/>
            <w:r w:rsidRPr="00654403">
              <w:rPr>
                <w:sz w:val="24"/>
                <w:szCs w:val="24"/>
                <w:lang w:eastAsia="en-US" w:bidi="he-IL"/>
              </w:rPr>
              <w:t>шеф-монтаж</w:t>
            </w:r>
            <w:proofErr w:type="gramEnd"/>
            <w:r w:rsidRPr="00654403">
              <w:rPr>
                <w:sz w:val="24"/>
                <w:szCs w:val="24"/>
                <w:lang w:eastAsia="en-US" w:bidi="he-IL"/>
              </w:rPr>
              <w:t>, монтаж, пуско-наладка, обучение пользователей и т.п.):</w:t>
            </w:r>
          </w:p>
          <w:tbl>
            <w:tblPr>
              <w:tblStyle w:val="a8"/>
              <w:tblW w:w="8985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4"/>
              <w:gridCol w:w="4391"/>
            </w:tblGrid>
            <w:tr w:rsidR="00654403" w:rsidRPr="00654403" w:rsidTr="00A65CB7">
              <w:tc>
                <w:tcPr>
                  <w:tcW w:w="4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  <w:lang w:eastAsia="en-US" w:bidi="he-IL"/>
                    </w:rPr>
                  </w:pPr>
                  <w:r w:rsidRPr="00654403">
                    <w:rPr>
                      <w:sz w:val="24"/>
                      <w:szCs w:val="24"/>
                      <w:lang w:eastAsia="en-US" w:bidi="he-IL"/>
                    </w:rPr>
                    <w:t>№</w:t>
                  </w:r>
                </w:p>
              </w:tc>
              <w:tc>
                <w:tcPr>
                  <w:tcW w:w="41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  <w:lang w:eastAsia="en-US" w:bidi="he-IL"/>
                    </w:rPr>
                  </w:pPr>
                  <w:r w:rsidRPr="00654403">
                    <w:rPr>
                      <w:sz w:val="24"/>
                      <w:szCs w:val="24"/>
                      <w:lang w:eastAsia="en-US" w:bidi="he-IL"/>
                    </w:rPr>
                    <w:t>Требования</w:t>
                  </w:r>
                </w:p>
              </w:tc>
              <w:tc>
                <w:tcPr>
                  <w:tcW w:w="43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  <w:lang w:eastAsia="en-US" w:bidi="he-IL"/>
                    </w:rPr>
                  </w:pPr>
                  <w:r w:rsidRPr="00654403">
                    <w:rPr>
                      <w:sz w:val="24"/>
                      <w:szCs w:val="24"/>
                      <w:lang w:eastAsia="en-US" w:bidi="he-IL"/>
                    </w:rPr>
                    <w:t>Подтверждающие документы</w:t>
                  </w:r>
                </w:p>
              </w:tc>
            </w:tr>
            <w:tr w:rsidR="00654403" w:rsidRPr="00654403" w:rsidTr="00A65CB7">
              <w:tc>
                <w:tcPr>
                  <w:tcW w:w="4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  <w:shd w:val="pct10" w:color="auto" w:fill="auto"/>
                      <w:lang w:eastAsia="en-US" w:bidi="he-IL"/>
                    </w:rPr>
                  </w:pPr>
                  <w:r w:rsidRPr="00654403">
                    <w:rPr>
                      <w:sz w:val="24"/>
                      <w:szCs w:val="24"/>
                      <w:shd w:val="pct10" w:color="auto" w:fill="auto"/>
                      <w:lang w:eastAsia="en-US" w:bidi="he-IL"/>
                    </w:rPr>
                    <w:t>1</w:t>
                  </w:r>
                </w:p>
              </w:tc>
              <w:tc>
                <w:tcPr>
                  <w:tcW w:w="41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  <w:lang w:eastAsia="en-US" w:bidi="he-IL"/>
                    </w:rPr>
                  </w:pPr>
                  <w:r w:rsidRPr="00654403">
                    <w:rPr>
                      <w:sz w:val="24"/>
                      <w:szCs w:val="24"/>
                      <w:lang w:eastAsia="en-US" w:bidi="he-IL"/>
                    </w:rPr>
                    <w:t>отсутствуют</w:t>
                  </w:r>
                </w:p>
              </w:tc>
              <w:tc>
                <w:tcPr>
                  <w:tcW w:w="43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  <w:lang w:eastAsia="en-US" w:bidi="he-IL"/>
                    </w:rPr>
                  </w:pPr>
                  <w:r w:rsidRPr="00654403">
                    <w:rPr>
                      <w:sz w:val="24"/>
                      <w:szCs w:val="24"/>
                      <w:lang w:eastAsia="en-US" w:bidi="he-IL"/>
                    </w:rPr>
                    <w:t>отсутствуют</w:t>
                  </w:r>
                </w:p>
              </w:tc>
            </w:tr>
          </w:tbl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eastAsia="en-US" w:bidi="he-IL"/>
              </w:rPr>
            </w:pPr>
          </w:p>
        </w:tc>
      </w:tr>
    </w:tbl>
    <w:p w:rsidR="00654403" w:rsidRPr="00654403" w:rsidRDefault="00654403" w:rsidP="00654403">
      <w:pPr>
        <w:tabs>
          <w:tab w:val="clear" w:pos="1134"/>
        </w:tabs>
        <w:kinsoku/>
        <w:overflowPunct/>
        <w:autoSpaceDE/>
        <w:autoSpaceDN/>
        <w:spacing w:after="200" w:line="240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tbl>
      <w:tblPr>
        <w:tblStyle w:val="a8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9120"/>
      </w:tblGrid>
      <w:tr w:rsidR="00654403" w:rsidRPr="00654403" w:rsidTr="00A65CB7">
        <w:tc>
          <w:tcPr>
            <w:tcW w:w="471" w:type="dxa"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  <w:lang w:eastAsia="en-US" w:bidi="he-IL"/>
              </w:rPr>
            </w:pPr>
          </w:p>
        </w:tc>
        <w:tc>
          <w:tcPr>
            <w:tcW w:w="9120" w:type="dxa"/>
            <w:vAlign w:val="center"/>
            <w:hideMark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eastAsia="en-US" w:bidi="he-IL"/>
              </w:rPr>
            </w:pPr>
            <w:r w:rsidRPr="00654403">
              <w:rPr>
                <w:sz w:val="24"/>
                <w:szCs w:val="24"/>
                <w:lang w:eastAsia="en-US" w:bidi="he-IL"/>
              </w:rPr>
              <w:t>2.4 Участник закупки (и/или предприятие-изготовитель) должен обеспечить выполн</w:t>
            </w:r>
            <w:r w:rsidRPr="00654403">
              <w:rPr>
                <w:sz w:val="24"/>
                <w:szCs w:val="24"/>
                <w:lang w:eastAsia="en-US" w:bidi="he-IL"/>
              </w:rPr>
              <w:t>е</w:t>
            </w:r>
            <w:r w:rsidRPr="00654403">
              <w:rPr>
                <w:sz w:val="24"/>
                <w:szCs w:val="24"/>
                <w:lang w:eastAsia="en-US" w:bidi="he-IL"/>
              </w:rPr>
              <w:t>ние следующих требований в отношении гарантийных обязательств и условиям о</w:t>
            </w:r>
            <w:r w:rsidRPr="00654403">
              <w:rPr>
                <w:sz w:val="24"/>
                <w:szCs w:val="24"/>
                <w:lang w:eastAsia="en-US" w:bidi="he-IL"/>
              </w:rPr>
              <w:t>б</w:t>
            </w:r>
            <w:r w:rsidRPr="00654403">
              <w:rPr>
                <w:sz w:val="24"/>
                <w:szCs w:val="24"/>
                <w:lang w:eastAsia="en-US" w:bidi="he-IL"/>
              </w:rPr>
              <w:t>служивания (гарантийный срок, объем предоставления гарантий, расходы на эксплу</w:t>
            </w:r>
            <w:r w:rsidRPr="00654403">
              <w:rPr>
                <w:sz w:val="24"/>
                <w:szCs w:val="24"/>
                <w:lang w:eastAsia="en-US" w:bidi="he-IL"/>
              </w:rPr>
              <w:t>а</w:t>
            </w:r>
            <w:r w:rsidRPr="00654403">
              <w:rPr>
                <w:sz w:val="24"/>
                <w:szCs w:val="24"/>
                <w:lang w:eastAsia="en-US" w:bidi="he-IL"/>
              </w:rPr>
              <w:t>тацию и гарантийное обслуживание и т.п.):</w:t>
            </w:r>
          </w:p>
          <w:tbl>
            <w:tblPr>
              <w:tblStyle w:val="a8"/>
              <w:tblW w:w="8985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4124"/>
              <w:gridCol w:w="4391"/>
            </w:tblGrid>
            <w:tr w:rsidR="00654403" w:rsidRPr="00654403" w:rsidTr="00A65CB7">
              <w:tc>
                <w:tcPr>
                  <w:tcW w:w="4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  <w:lang w:eastAsia="en-US" w:bidi="he-IL"/>
                    </w:rPr>
                  </w:pPr>
                  <w:r w:rsidRPr="00654403">
                    <w:rPr>
                      <w:sz w:val="24"/>
                      <w:szCs w:val="24"/>
                      <w:lang w:eastAsia="en-US" w:bidi="he-IL"/>
                    </w:rPr>
                    <w:t>№</w:t>
                  </w:r>
                </w:p>
              </w:tc>
              <w:tc>
                <w:tcPr>
                  <w:tcW w:w="41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  <w:lang w:eastAsia="en-US" w:bidi="he-IL"/>
                    </w:rPr>
                  </w:pPr>
                  <w:r w:rsidRPr="00654403">
                    <w:rPr>
                      <w:sz w:val="24"/>
                      <w:szCs w:val="24"/>
                      <w:lang w:eastAsia="en-US" w:bidi="he-IL"/>
                    </w:rPr>
                    <w:t>Требования</w:t>
                  </w:r>
                </w:p>
              </w:tc>
              <w:tc>
                <w:tcPr>
                  <w:tcW w:w="43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  <w:lang w:eastAsia="en-US" w:bidi="he-IL"/>
                    </w:rPr>
                  </w:pPr>
                  <w:r w:rsidRPr="00654403">
                    <w:rPr>
                      <w:sz w:val="24"/>
                      <w:szCs w:val="24"/>
                      <w:lang w:eastAsia="en-US" w:bidi="he-IL"/>
                    </w:rPr>
                    <w:t>Подтверждающие документы</w:t>
                  </w:r>
                </w:p>
              </w:tc>
            </w:tr>
            <w:tr w:rsidR="00654403" w:rsidRPr="00654403" w:rsidTr="00A65CB7">
              <w:tc>
                <w:tcPr>
                  <w:tcW w:w="47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  <w:shd w:val="pct10" w:color="auto" w:fill="auto"/>
                      <w:lang w:eastAsia="en-US" w:bidi="he-IL"/>
                    </w:rPr>
                  </w:pPr>
                  <w:r w:rsidRPr="00654403">
                    <w:rPr>
                      <w:sz w:val="24"/>
                      <w:szCs w:val="24"/>
                      <w:shd w:val="pct10" w:color="auto" w:fill="auto"/>
                      <w:lang w:eastAsia="en-US" w:bidi="he-IL"/>
                    </w:rPr>
                    <w:t>1</w:t>
                  </w:r>
                </w:p>
              </w:tc>
              <w:tc>
                <w:tcPr>
                  <w:tcW w:w="412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jc w:val="left"/>
                    <w:rPr>
                      <w:sz w:val="24"/>
                      <w:szCs w:val="24"/>
                      <w:shd w:val="pct10" w:color="auto" w:fill="auto"/>
                      <w:lang w:eastAsia="en-US" w:bidi="he-IL"/>
                    </w:rPr>
                  </w:pPr>
                  <w:r w:rsidRPr="00654403">
                    <w:rPr>
                      <w:sz w:val="24"/>
                      <w:szCs w:val="24"/>
                      <w:shd w:val="pct10" w:color="auto" w:fill="auto"/>
                      <w:lang w:eastAsia="en-US" w:bidi="he-IL"/>
                    </w:rPr>
                    <w:t>Отсутствуют</w:t>
                  </w:r>
                </w:p>
              </w:tc>
              <w:tc>
                <w:tcPr>
                  <w:tcW w:w="4395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line="240" w:lineRule="auto"/>
                    <w:ind w:firstLine="0"/>
                    <w:jc w:val="left"/>
                    <w:rPr>
                      <w:color w:val="C00000"/>
                      <w:sz w:val="24"/>
                      <w:szCs w:val="24"/>
                      <w:lang w:eastAsia="en-US" w:bidi="he-IL"/>
                    </w:rPr>
                  </w:pPr>
                  <w:r w:rsidRPr="00654403">
                    <w:rPr>
                      <w:sz w:val="24"/>
                      <w:szCs w:val="24"/>
                      <w:lang w:eastAsia="en-US" w:bidi="he-IL"/>
                    </w:rPr>
                    <w:t>Отсутствуют</w:t>
                  </w:r>
                </w:p>
              </w:tc>
            </w:tr>
          </w:tbl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eastAsia="en-US" w:bidi="he-IL"/>
              </w:rPr>
            </w:pPr>
          </w:p>
        </w:tc>
      </w:tr>
    </w:tbl>
    <w:p w:rsidR="00654403" w:rsidRPr="00654403" w:rsidRDefault="00654403" w:rsidP="00654403">
      <w:pPr>
        <w:tabs>
          <w:tab w:val="clear" w:pos="1134"/>
        </w:tabs>
        <w:kinsoku/>
        <w:overflowPunct/>
        <w:autoSpaceDE/>
        <w:autoSpaceDN/>
        <w:spacing w:after="200" w:line="240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tbl>
      <w:tblPr>
        <w:tblStyle w:val="a8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"/>
        <w:gridCol w:w="9120"/>
      </w:tblGrid>
      <w:tr w:rsidR="00654403" w:rsidRPr="00654403" w:rsidTr="00A65CB7">
        <w:tc>
          <w:tcPr>
            <w:tcW w:w="471" w:type="dxa"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line="240" w:lineRule="auto"/>
              <w:ind w:firstLine="0"/>
              <w:jc w:val="left"/>
              <w:rPr>
                <w:sz w:val="24"/>
                <w:szCs w:val="24"/>
                <w:lang w:eastAsia="en-US" w:bidi="he-IL"/>
              </w:rPr>
            </w:pPr>
          </w:p>
        </w:tc>
        <w:tc>
          <w:tcPr>
            <w:tcW w:w="9120" w:type="dxa"/>
            <w:vAlign w:val="center"/>
            <w:hideMark/>
          </w:tcPr>
          <w:p w:rsidR="00654403" w:rsidRPr="00654403" w:rsidRDefault="00654403" w:rsidP="00654403">
            <w:pPr>
              <w:kinsoku/>
              <w:overflowPunct/>
              <w:autoSpaceDE/>
              <w:autoSpaceDN/>
              <w:spacing w:line="240" w:lineRule="auto"/>
              <w:rPr>
                <w:sz w:val="24"/>
                <w:szCs w:val="24"/>
                <w:lang w:bidi="he-IL"/>
              </w:rPr>
            </w:pPr>
            <w:r w:rsidRPr="00654403">
              <w:rPr>
                <w:sz w:val="24"/>
                <w:szCs w:val="24"/>
                <w:lang w:bidi="he-IL"/>
              </w:rPr>
              <w:t>2.5</w:t>
            </w:r>
            <w:proofErr w:type="gramStart"/>
            <w:r w:rsidRPr="00654403">
              <w:rPr>
                <w:sz w:val="24"/>
                <w:szCs w:val="24"/>
                <w:lang w:bidi="he-IL"/>
              </w:rPr>
              <w:t xml:space="preserve"> И</w:t>
            </w:r>
            <w:proofErr w:type="gramEnd"/>
            <w:r w:rsidRPr="00654403">
              <w:rPr>
                <w:sz w:val="24"/>
                <w:szCs w:val="24"/>
                <w:lang w:bidi="he-IL"/>
              </w:rPr>
              <w:t>ные требования:</w:t>
            </w:r>
          </w:p>
          <w:p w:rsidR="00654403" w:rsidRPr="00654403" w:rsidRDefault="00654403" w:rsidP="00654403">
            <w:pPr>
              <w:kinsoku/>
              <w:overflowPunct/>
              <w:autoSpaceDE/>
              <w:autoSpaceDN/>
              <w:spacing w:line="240" w:lineRule="auto"/>
              <w:rPr>
                <w:sz w:val="24"/>
                <w:szCs w:val="24"/>
                <w:lang w:bidi="he-IL"/>
              </w:rPr>
            </w:pPr>
          </w:p>
          <w:tbl>
            <w:tblPr>
              <w:tblStyle w:val="a8"/>
              <w:tblW w:w="912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62"/>
              <w:gridCol w:w="5836"/>
              <w:gridCol w:w="2823"/>
            </w:tblGrid>
            <w:tr w:rsidR="00654403" w:rsidRPr="00654403" w:rsidTr="00A65CB7">
              <w:trPr>
                <w:jc w:val="center"/>
              </w:trPr>
              <w:tc>
                <w:tcPr>
                  <w:tcW w:w="462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</w:tcBorders>
                  <w:shd w:val="clear" w:color="auto" w:fill="D9D9D9" w:themeFill="background1" w:themeFillShade="D9"/>
                  <w:tcMar>
                    <w:left w:w="108" w:type="dxa"/>
                  </w:tcMar>
                </w:tcPr>
                <w:p w:rsidR="00654403" w:rsidRPr="00654403" w:rsidRDefault="00654403" w:rsidP="00654403">
                  <w:pPr>
                    <w:kinsoku/>
                    <w:overflowPunct/>
                    <w:autoSpaceDE/>
                    <w:autoSpaceDN/>
                    <w:spacing w:line="240" w:lineRule="auto"/>
                    <w:rPr>
                      <w:sz w:val="24"/>
                      <w:szCs w:val="24"/>
                      <w:lang w:bidi="he-IL"/>
                    </w:rPr>
                  </w:pPr>
                  <w:r w:rsidRPr="00654403">
                    <w:rPr>
                      <w:sz w:val="24"/>
                      <w:szCs w:val="24"/>
                      <w:lang w:bidi="he-IL"/>
                    </w:rPr>
                    <w:t>№</w:t>
                  </w:r>
                </w:p>
              </w:tc>
              <w:tc>
                <w:tcPr>
                  <w:tcW w:w="5836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</w:tcBorders>
                  <w:shd w:val="clear" w:color="auto" w:fill="D9D9D9" w:themeFill="background1" w:themeFillShade="D9"/>
                  <w:tcMar>
                    <w:left w:w="108" w:type="dxa"/>
                  </w:tcMar>
                </w:tcPr>
                <w:p w:rsidR="00654403" w:rsidRPr="00654403" w:rsidRDefault="00654403" w:rsidP="00654403">
                  <w:pPr>
                    <w:kinsoku/>
                    <w:overflowPunct/>
                    <w:autoSpaceDE/>
                    <w:autoSpaceDN/>
                    <w:spacing w:line="240" w:lineRule="auto"/>
                    <w:rPr>
                      <w:sz w:val="24"/>
                      <w:szCs w:val="24"/>
                      <w:lang w:bidi="he-IL"/>
                    </w:rPr>
                  </w:pPr>
                  <w:r w:rsidRPr="00654403">
                    <w:rPr>
                      <w:sz w:val="24"/>
                      <w:szCs w:val="24"/>
                      <w:lang w:bidi="he-IL"/>
                    </w:rPr>
                    <w:t>Требования</w:t>
                  </w:r>
                </w:p>
              </w:tc>
              <w:tc>
                <w:tcPr>
                  <w:tcW w:w="2823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</w:tcBorders>
                  <w:shd w:val="clear" w:color="auto" w:fill="D9D9D9" w:themeFill="background1" w:themeFillShade="D9"/>
                  <w:tcMar>
                    <w:left w:w="108" w:type="dxa"/>
                  </w:tcMar>
                </w:tcPr>
                <w:p w:rsidR="00654403" w:rsidRPr="00654403" w:rsidRDefault="00654403" w:rsidP="00654403">
                  <w:pPr>
                    <w:kinsoku/>
                    <w:overflowPunct/>
                    <w:autoSpaceDE/>
                    <w:autoSpaceDN/>
                    <w:spacing w:line="240" w:lineRule="auto"/>
                    <w:rPr>
                      <w:sz w:val="24"/>
                      <w:szCs w:val="24"/>
                      <w:lang w:bidi="he-IL"/>
                    </w:rPr>
                  </w:pPr>
                  <w:r w:rsidRPr="00654403">
                    <w:rPr>
                      <w:sz w:val="24"/>
                      <w:szCs w:val="24"/>
                      <w:lang w:bidi="he-IL"/>
                    </w:rPr>
                    <w:t>Подтверждающие документы</w:t>
                  </w:r>
                </w:p>
              </w:tc>
            </w:tr>
            <w:tr w:rsidR="00654403" w:rsidRPr="00654403" w:rsidTr="00A65CB7">
              <w:trPr>
                <w:jc w:val="center"/>
              </w:trPr>
              <w:tc>
                <w:tcPr>
                  <w:tcW w:w="462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:rsidR="00654403" w:rsidRPr="00654403" w:rsidRDefault="00654403" w:rsidP="00654403">
                  <w:pPr>
                    <w:kinsoku/>
                    <w:overflowPunct/>
                    <w:autoSpaceDE/>
                    <w:autoSpaceDN/>
                    <w:spacing w:line="240" w:lineRule="auto"/>
                    <w:rPr>
                      <w:sz w:val="24"/>
                      <w:szCs w:val="24"/>
                      <w:lang w:bidi="he-IL"/>
                    </w:rPr>
                  </w:pPr>
                  <w:r w:rsidRPr="00654403">
                    <w:rPr>
                      <w:sz w:val="24"/>
                      <w:szCs w:val="24"/>
                      <w:lang w:bidi="he-IL"/>
                    </w:rPr>
                    <w:t>21</w:t>
                  </w:r>
                </w:p>
              </w:tc>
              <w:tc>
                <w:tcPr>
                  <w:tcW w:w="5836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:rsidR="00654403" w:rsidRPr="00654403" w:rsidRDefault="00654403" w:rsidP="00654403">
                  <w:pPr>
                    <w:kinsoku/>
                    <w:overflowPunct/>
                    <w:autoSpaceDE/>
                    <w:autoSpaceDN/>
                    <w:spacing w:line="240" w:lineRule="auto"/>
                    <w:rPr>
                      <w:bCs/>
                      <w:sz w:val="24"/>
                      <w:szCs w:val="24"/>
                      <w:lang w:bidi="he-IL"/>
                    </w:rPr>
                  </w:pPr>
                  <w:r w:rsidRPr="00654403">
                    <w:rPr>
                      <w:bCs/>
                      <w:sz w:val="24"/>
                      <w:szCs w:val="24"/>
                      <w:lang w:bidi="he-IL"/>
                    </w:rPr>
                    <w:t>Наличие круглосуточной службы информацио</w:t>
                  </w:r>
                  <w:r w:rsidRPr="00654403">
                    <w:rPr>
                      <w:bCs/>
                      <w:sz w:val="24"/>
                      <w:szCs w:val="24"/>
                      <w:lang w:bidi="he-IL"/>
                    </w:rPr>
                    <w:t>н</w:t>
                  </w:r>
                  <w:r w:rsidRPr="00654403">
                    <w:rPr>
                      <w:bCs/>
                      <w:sz w:val="24"/>
                      <w:szCs w:val="24"/>
                      <w:lang w:bidi="he-IL"/>
                    </w:rPr>
                    <w:t>ной и технической поддержки по оформлению и бр</w:t>
                  </w:r>
                  <w:r w:rsidRPr="00654403">
                    <w:rPr>
                      <w:bCs/>
                      <w:sz w:val="24"/>
                      <w:szCs w:val="24"/>
                      <w:lang w:bidi="he-IL"/>
                    </w:rPr>
                    <w:t>о</w:t>
                  </w:r>
                  <w:r w:rsidRPr="00654403">
                    <w:rPr>
                      <w:bCs/>
                      <w:sz w:val="24"/>
                      <w:szCs w:val="24"/>
                      <w:lang w:bidi="he-IL"/>
                    </w:rPr>
                    <w:t>нированию проездных документов</w:t>
                  </w:r>
                </w:p>
              </w:tc>
              <w:tc>
                <w:tcPr>
                  <w:tcW w:w="2823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:rsidR="00654403" w:rsidRPr="00654403" w:rsidRDefault="00654403" w:rsidP="00654403">
                  <w:pPr>
                    <w:kinsoku/>
                    <w:overflowPunct/>
                    <w:autoSpaceDE/>
                    <w:autoSpaceDN/>
                    <w:spacing w:before="40" w:line="240" w:lineRule="auto"/>
                    <w:ind w:left="57" w:right="57" w:firstLine="0"/>
                    <w:jc w:val="left"/>
                    <w:rPr>
                      <w:sz w:val="24"/>
                      <w:szCs w:val="24"/>
                      <w:lang w:bidi="he-IL"/>
                    </w:rPr>
                  </w:pPr>
                  <w:r w:rsidRPr="00654403">
                    <w:rPr>
                      <w:sz w:val="24"/>
                      <w:szCs w:val="24"/>
                      <w:lang w:bidi="he-IL"/>
                    </w:rPr>
                    <w:t>-гарантийное письмо</w:t>
                  </w:r>
                </w:p>
              </w:tc>
            </w:tr>
            <w:tr w:rsidR="00654403" w:rsidRPr="00654403" w:rsidTr="00A65CB7">
              <w:trPr>
                <w:jc w:val="center"/>
              </w:trPr>
              <w:tc>
                <w:tcPr>
                  <w:tcW w:w="462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:rsidR="00654403" w:rsidRPr="00654403" w:rsidRDefault="00654403" w:rsidP="00654403">
                  <w:pPr>
                    <w:kinsoku/>
                    <w:overflowPunct/>
                    <w:autoSpaceDE/>
                    <w:autoSpaceDN/>
                    <w:spacing w:line="240" w:lineRule="auto"/>
                    <w:rPr>
                      <w:sz w:val="24"/>
                      <w:szCs w:val="24"/>
                      <w:lang w:bidi="he-IL"/>
                    </w:rPr>
                  </w:pPr>
                  <w:r w:rsidRPr="00654403">
                    <w:rPr>
                      <w:sz w:val="24"/>
                      <w:szCs w:val="24"/>
                      <w:lang w:bidi="he-IL"/>
                    </w:rPr>
                    <w:t>32</w:t>
                  </w:r>
                </w:p>
              </w:tc>
              <w:tc>
                <w:tcPr>
                  <w:tcW w:w="5836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:rsidR="00654403" w:rsidRPr="00654403" w:rsidRDefault="00654403" w:rsidP="00654403">
                  <w:pPr>
                    <w:kinsoku/>
                    <w:overflowPunct/>
                    <w:autoSpaceDE/>
                    <w:autoSpaceDN/>
                    <w:spacing w:line="240" w:lineRule="auto"/>
                    <w:rPr>
                      <w:bCs/>
                      <w:sz w:val="24"/>
                      <w:szCs w:val="24"/>
                      <w:lang w:bidi="he-IL"/>
                    </w:rPr>
                  </w:pPr>
                  <w:r w:rsidRPr="00654403">
                    <w:rPr>
                      <w:bCs/>
                      <w:sz w:val="24"/>
                      <w:szCs w:val="24"/>
                      <w:lang w:bidi="he-IL"/>
                    </w:rPr>
                    <w:t>Наличие прямых договоров с авиакомпаниями, обслуживающими пассажирские авиаперевозки на территории Российской Федерации</w:t>
                  </w:r>
                </w:p>
              </w:tc>
              <w:tc>
                <w:tcPr>
                  <w:tcW w:w="2823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:rsidR="00654403" w:rsidRPr="00654403" w:rsidRDefault="00654403" w:rsidP="00654403">
                  <w:pPr>
                    <w:kinsoku/>
                    <w:overflowPunct/>
                    <w:autoSpaceDE/>
                    <w:autoSpaceDN/>
                    <w:spacing w:before="40" w:line="240" w:lineRule="auto"/>
                    <w:ind w:left="57" w:right="57" w:firstLine="0"/>
                    <w:jc w:val="left"/>
                    <w:rPr>
                      <w:sz w:val="24"/>
                      <w:szCs w:val="24"/>
                      <w:lang w:bidi="he-IL"/>
                    </w:rPr>
                  </w:pPr>
                  <w:r w:rsidRPr="00654403">
                    <w:rPr>
                      <w:sz w:val="24"/>
                      <w:szCs w:val="24"/>
                      <w:lang w:bidi="he-IL"/>
                    </w:rPr>
                    <w:t>- агентское соглашение с авиакомпаниями</w:t>
                  </w:r>
                </w:p>
              </w:tc>
            </w:tr>
            <w:tr w:rsidR="00654403" w:rsidRPr="00654403" w:rsidTr="00A65CB7">
              <w:trPr>
                <w:jc w:val="center"/>
              </w:trPr>
              <w:tc>
                <w:tcPr>
                  <w:tcW w:w="462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:rsidR="00654403" w:rsidRPr="00654403" w:rsidRDefault="00654403" w:rsidP="00654403">
                  <w:pPr>
                    <w:kinsoku/>
                    <w:overflowPunct/>
                    <w:autoSpaceDE/>
                    <w:autoSpaceDN/>
                    <w:spacing w:line="240" w:lineRule="auto"/>
                    <w:rPr>
                      <w:sz w:val="24"/>
                      <w:szCs w:val="24"/>
                      <w:lang w:bidi="he-IL"/>
                    </w:rPr>
                  </w:pPr>
                  <w:r w:rsidRPr="00654403">
                    <w:rPr>
                      <w:sz w:val="24"/>
                      <w:szCs w:val="24"/>
                      <w:lang w:bidi="he-IL"/>
                    </w:rPr>
                    <w:t>63</w:t>
                  </w:r>
                </w:p>
              </w:tc>
              <w:tc>
                <w:tcPr>
                  <w:tcW w:w="5836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:rsidR="00654403" w:rsidRPr="00654403" w:rsidRDefault="00654403" w:rsidP="00654403">
                  <w:pPr>
                    <w:kinsoku/>
                    <w:overflowPunct/>
                    <w:autoSpaceDE/>
                    <w:autoSpaceDN/>
                    <w:spacing w:line="240" w:lineRule="auto"/>
                    <w:rPr>
                      <w:bCs/>
                      <w:sz w:val="24"/>
                      <w:szCs w:val="24"/>
                      <w:lang w:bidi="he-IL"/>
                    </w:rPr>
                  </w:pPr>
                  <w:r w:rsidRPr="00654403">
                    <w:rPr>
                      <w:bCs/>
                      <w:sz w:val="24"/>
                      <w:szCs w:val="24"/>
                      <w:lang w:bidi="he-IL"/>
                    </w:rPr>
                    <w:t>Закрепление ответственного лица (персональн</w:t>
                  </w:r>
                  <w:r w:rsidRPr="00654403">
                    <w:rPr>
                      <w:bCs/>
                      <w:sz w:val="24"/>
                      <w:szCs w:val="24"/>
                      <w:lang w:bidi="he-IL"/>
                    </w:rPr>
                    <w:t>о</w:t>
                  </w:r>
                  <w:r w:rsidRPr="00654403">
                    <w:rPr>
                      <w:bCs/>
                      <w:sz w:val="24"/>
                      <w:szCs w:val="24"/>
                      <w:lang w:bidi="he-IL"/>
                    </w:rPr>
                    <w:t>го менеджера) для взаимодействия с Заказчиком</w:t>
                  </w:r>
                </w:p>
              </w:tc>
              <w:tc>
                <w:tcPr>
                  <w:tcW w:w="2823" w:type="dxa"/>
                  <w:tcBorders>
                    <w:top w:val="dotted" w:sz="4" w:space="0" w:color="00000A"/>
                    <w:left w:val="dotted" w:sz="4" w:space="0" w:color="00000A"/>
                    <w:bottom w:val="dotted" w:sz="4" w:space="0" w:color="00000A"/>
                    <w:right w:val="dotted" w:sz="4" w:space="0" w:color="00000A"/>
                  </w:tcBorders>
                  <w:shd w:val="clear" w:color="auto" w:fill="auto"/>
                  <w:tcMar>
                    <w:left w:w="108" w:type="dxa"/>
                  </w:tcMar>
                </w:tcPr>
                <w:p w:rsidR="00654403" w:rsidRPr="00654403" w:rsidRDefault="00654403" w:rsidP="00654403">
                  <w:pPr>
                    <w:kinsoku/>
                    <w:overflowPunct/>
                    <w:autoSpaceDE/>
                    <w:autoSpaceDN/>
                    <w:spacing w:before="40" w:line="240" w:lineRule="auto"/>
                    <w:ind w:left="57" w:right="57" w:firstLine="0"/>
                    <w:jc w:val="left"/>
                    <w:rPr>
                      <w:sz w:val="24"/>
                      <w:szCs w:val="24"/>
                      <w:lang w:bidi="he-IL"/>
                    </w:rPr>
                  </w:pPr>
                  <w:r w:rsidRPr="00654403">
                    <w:rPr>
                      <w:sz w:val="24"/>
                      <w:szCs w:val="24"/>
                      <w:lang w:bidi="he-IL"/>
                    </w:rPr>
                    <w:t>- гарантийное письмо</w:t>
                  </w:r>
                </w:p>
              </w:tc>
            </w:tr>
          </w:tbl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eastAsia="en-US" w:bidi="he-IL"/>
              </w:rPr>
            </w:pPr>
            <w:r w:rsidRPr="00654403">
              <w:rPr>
                <w:sz w:val="24"/>
                <w:szCs w:val="24"/>
                <w:lang w:eastAsia="en-US" w:bidi="he-IL"/>
              </w:rPr>
              <w:t>2.6 Общие требования к участникам закупки:</w:t>
            </w:r>
          </w:p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eastAsia="en-US" w:bidi="he-IL"/>
              </w:rPr>
            </w:pPr>
          </w:p>
          <w:tbl>
            <w:tblPr>
              <w:tblW w:w="8914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550"/>
              <w:gridCol w:w="3402"/>
              <w:gridCol w:w="567"/>
              <w:gridCol w:w="3828"/>
              <w:gridCol w:w="567"/>
            </w:tblGrid>
            <w:tr w:rsidR="00654403" w:rsidRPr="00654403" w:rsidTr="00A65CB7">
              <w:trPr>
                <w:cantSplit/>
                <w:trHeight w:val="2632"/>
              </w:trPr>
              <w:tc>
                <w:tcPr>
                  <w:tcW w:w="5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20" w:color="000000" w:fill="auto"/>
                  <w:noWrap/>
                  <w:vAlign w:val="center"/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left="-125" w:firstLine="0"/>
                    <w:jc w:val="right"/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654403"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№ </w:t>
                  </w:r>
                  <w:proofErr w:type="gramStart"/>
                  <w:r w:rsidRPr="00654403"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п</w:t>
                  </w:r>
                  <w:proofErr w:type="gramEnd"/>
                  <w:r w:rsidRPr="00654403"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/п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0" w:color="000000" w:fill="auto"/>
                  <w:noWrap/>
                  <w:vAlign w:val="center"/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firstLine="0"/>
                    <w:jc w:val="center"/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654403"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Требования</w:t>
                  </w:r>
                </w:p>
              </w:tc>
              <w:tc>
                <w:tcPr>
                  <w:tcW w:w="439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0" w:color="000000" w:fill="auto"/>
                  <w:noWrap/>
                  <w:vAlign w:val="center"/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firstLine="0"/>
                    <w:jc w:val="center"/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654403"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Подтверждающие документы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pct20" w:color="000000" w:fill="auto"/>
                  <w:textDirection w:val="btLr"/>
                  <w:vAlign w:val="center"/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left="113" w:right="113" w:firstLine="0"/>
                    <w:jc w:val="center"/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654403"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Методика расчета и пр</w:t>
                  </w:r>
                  <w:r w:rsidRPr="00654403"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и</w:t>
                  </w:r>
                  <w:r w:rsidRPr="00654403"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менения показателя</w:t>
                  </w:r>
                </w:p>
              </w:tc>
            </w:tr>
            <w:tr w:rsidR="00654403" w:rsidRPr="00654403" w:rsidTr="00A65CB7">
              <w:trPr>
                <w:trHeight w:val="384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left="-125" w:firstLine="0"/>
                    <w:jc w:val="right"/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654403"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>1</w:t>
                  </w:r>
                </w:p>
              </w:tc>
              <w:tc>
                <w:tcPr>
                  <w:tcW w:w="7797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firstLine="0"/>
                    <w:jc w:val="left"/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654403">
                    <w:rPr>
                      <w:rFonts w:ascii="Calibri" w:eastAsia="Calibri" w:hAnsi="Calibr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Общие требования к участникам закупки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firstLine="0"/>
                    <w:jc w:val="left"/>
                    <w:rPr>
                      <w:rFonts w:ascii="Calibri" w:eastAsia="Calibri" w:hAnsi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654403">
                    <w:rPr>
                      <w:rFonts w:ascii="Calibri" w:eastAsia="Calibri" w:hAnsi="Calibri"/>
                      <w:color w:val="000000"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  <w:tr w:rsidR="00654403" w:rsidRPr="00654403" w:rsidTr="00A65CB7">
              <w:trPr>
                <w:trHeight w:val="3952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left="-125" w:firstLine="0"/>
                    <w:jc w:val="right"/>
                    <w:rPr>
                      <w:rFonts w:ascii="Calibri" w:eastAsia="Calibri" w:hAnsi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654403">
                    <w:rPr>
                      <w:rFonts w:ascii="Calibri" w:eastAsia="Calibri" w:hAnsi="Calibri"/>
                      <w:color w:val="000000"/>
                      <w:sz w:val="20"/>
                      <w:szCs w:val="20"/>
                      <w:lang w:eastAsia="en-US"/>
                    </w:rPr>
                    <w:t>1.1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firstLine="0"/>
                    <w:jc w:val="left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Соответствие минимальным треб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о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ваниям, предъявляемым к Поста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в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щикам/ Участникам закупки при аккредитации, указанным в Блоке 8 закупочной документации и по а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д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ресу в сети Интернет: http://zakupki.rosneft.ru/postinfo/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firstLine="0"/>
                    <w:jc w:val="left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Сведения о наличии действующей аккредитации (с указанием рекв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и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зитов подтверждающего докуме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н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та) и декларация Участника заку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п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ки об отсутствии изменений в ч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а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сти соответствия установленным  минимальным требованиям аккр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е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дитации по форме 1а/1б либо П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е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речень документов, предоставля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е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мый участником закупки для по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д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тверждения его </w:t>
                  </w:r>
                  <w:proofErr w:type="gramStart"/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соответствия</w:t>
                  </w:r>
                  <w:proofErr w:type="gramEnd"/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 предъявляемым требованиям. П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е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речень указан в Блоке 8 закупо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ч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ной документации и по адресу в сети Интернет: http://zakupki.rosneft.ru/postinfo/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firstLine="0"/>
                    <w:jc w:val="left"/>
                    <w:rPr>
                      <w:rFonts w:ascii="Calibri" w:eastAsia="Calibri" w:hAnsi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654403">
                    <w:rPr>
                      <w:rFonts w:ascii="Calibri" w:eastAsia="Calibri" w:hAnsi="Calibri"/>
                      <w:color w:val="000000"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  <w:tr w:rsidR="00654403" w:rsidRPr="00654403" w:rsidTr="00A65CB7">
              <w:trPr>
                <w:trHeight w:val="3084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left="-125" w:firstLine="0"/>
                    <w:jc w:val="right"/>
                    <w:rPr>
                      <w:rFonts w:ascii="Calibri" w:eastAsia="Calibri" w:hAnsi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654403">
                    <w:rPr>
                      <w:rFonts w:ascii="Calibri" w:eastAsia="Calibri" w:hAnsi="Calibri"/>
                      <w:color w:val="000000"/>
                      <w:sz w:val="20"/>
                      <w:szCs w:val="20"/>
                      <w:lang w:eastAsia="en-US"/>
                    </w:rPr>
                    <w:t>1.2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firstLine="0"/>
                    <w:jc w:val="left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Непроведение</w:t>
                  </w:r>
                  <w:proofErr w:type="spellEnd"/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 ликвидации Учас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т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ника закупки - юридического лица и отсутствие решения арбитражного суда о признании Участника заку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п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ки - юридического лица или инд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и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видуального предпринимателя несостоятельным (банкротом) и об открытии конкурсного произво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д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ства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firstLine="0"/>
                    <w:jc w:val="left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Декларация Участника закупки о соответствии данному требованию за подписью руководителя Учас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т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ника закупки по форме 1а/1б Пр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о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верка проводится, в том числе, с использованием источников и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н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формации, размещенных в откр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ы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том доступе в информационно-коммуникационной сети Интернет и других открытых источниках.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firstLine="0"/>
                    <w:jc w:val="left"/>
                    <w:rPr>
                      <w:rFonts w:ascii="Calibri" w:eastAsia="Calibri" w:hAnsi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654403">
                    <w:rPr>
                      <w:rFonts w:ascii="Calibri" w:eastAsia="Calibri" w:hAnsi="Calibri"/>
                      <w:color w:val="000000"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  <w:tr w:rsidR="00654403" w:rsidRPr="00654403" w:rsidTr="00A65CB7">
              <w:trPr>
                <w:trHeight w:val="2981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left="-125" w:firstLine="0"/>
                    <w:jc w:val="right"/>
                    <w:rPr>
                      <w:rFonts w:ascii="Calibri" w:eastAsia="Calibri" w:hAnsi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654403">
                    <w:rPr>
                      <w:rFonts w:ascii="Calibri" w:eastAsia="Calibri" w:hAnsi="Calibri"/>
                      <w:color w:val="000000"/>
                      <w:sz w:val="20"/>
                      <w:szCs w:val="20"/>
                      <w:lang w:eastAsia="en-US"/>
                    </w:rPr>
                    <w:t>1.3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firstLine="0"/>
                    <w:jc w:val="left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spellStart"/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Неприостановление</w:t>
                  </w:r>
                  <w:proofErr w:type="spellEnd"/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 деятельности Участника закупки в порядке, уст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а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новленном Кодексом РФ об адм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и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нистративных правонарушениях, на дату подачи заявки на участие и в ходе процедуры закупки не принято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firstLine="0"/>
                    <w:jc w:val="left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Декларация Участника закупки о соответствии данному требованию за подписью руководителя Учас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т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ника закупки по форме 1а/1б.</w:t>
                  </w:r>
                </w:p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firstLine="0"/>
                    <w:jc w:val="left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Проверка проводится, в том числе, с использованием источников и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н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формации, размещенных в откр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ы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том доступе в информационно-коммуникационной сети Интернет и других открытых источниках.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firstLine="0"/>
                    <w:jc w:val="left"/>
                    <w:rPr>
                      <w:rFonts w:ascii="Calibri" w:eastAsia="Calibri" w:hAnsi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654403">
                    <w:rPr>
                      <w:rFonts w:ascii="Calibri" w:eastAsia="Calibri" w:hAnsi="Calibri"/>
                      <w:color w:val="000000"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  <w:tr w:rsidR="00654403" w:rsidRPr="00654403" w:rsidTr="00A65CB7">
              <w:trPr>
                <w:trHeight w:val="3264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left="-125" w:firstLine="0"/>
                    <w:jc w:val="right"/>
                    <w:rPr>
                      <w:rFonts w:ascii="Calibri" w:eastAsia="Calibri" w:hAnsi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654403">
                    <w:rPr>
                      <w:rFonts w:ascii="Calibri" w:eastAsia="Calibri" w:hAnsi="Calibri"/>
                      <w:color w:val="000000"/>
                      <w:sz w:val="20"/>
                      <w:szCs w:val="20"/>
                      <w:lang w:eastAsia="en-US"/>
                    </w:rPr>
                    <w:t>1.4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firstLine="0"/>
                    <w:jc w:val="left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Отсутствие у Участника закупки недоимки по налогам, сборам, з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а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долженности по иным обязател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ь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ным платежам в бюджеты бюдже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т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ной системы РФ (за исключением сумм, на которые предоставлены отсрочка, рассрочка, инвестицио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н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ный налоговый кредит в соотве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т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ствии с законодательством РФ о налогах и сборах, которые рестру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к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турированы в соответствии с зак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о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нодательством РФ, по которым имеется вступившее в законную с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и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лу решение суда о признании об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я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занности заявителя по уплате</w:t>
                  </w:r>
                  <w:proofErr w:type="gramEnd"/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 этих </w:t>
                  </w:r>
                  <w:proofErr w:type="gramStart"/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сумм</w:t>
                  </w:r>
                  <w:proofErr w:type="gramEnd"/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 исполненной или </w:t>
                  </w:r>
                  <w:proofErr w:type="gramStart"/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которые</w:t>
                  </w:r>
                  <w:proofErr w:type="gramEnd"/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 признаны безнадежными к взыск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а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нию в соответствии с законодател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ь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ством РФ о налогах и сборах). Участник закупки считается соо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т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ветствующим установленному тр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е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бованию в случае, если им в уст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а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новленном порядке подано заявл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е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ние об обжаловании </w:t>
                  </w:r>
                  <w:proofErr w:type="gramStart"/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указанных</w:t>
                  </w:r>
                  <w:proofErr w:type="gramEnd"/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 недоимки, задолженности и реш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е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firstLine="0"/>
                    <w:jc w:val="left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Декларация Участника закупки о соответствии данному требованию за подписью руководителя Учас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т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ника закупки по форме 1а/1б.</w:t>
                  </w:r>
                </w:p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firstLine="0"/>
                    <w:jc w:val="left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Задолженность Участника заку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п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ки, содержащаяся в информацио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н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ной базе «Сведения о юридич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е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ских лицах, имеющих задолже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н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ность по уплате налогов (более 1000 рублей) и/или не предста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в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ляющих налоговую отчетность более года» (https://service.nalog.ru/zd.do) не должна превышать двадцать пять 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процентов балансовой стоимости его активов.</w:t>
                  </w:r>
                </w:p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firstLine="0"/>
                    <w:jc w:val="left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Копия Бухгалтерского баланса за последний отчетный период, предоставленная в соответствии с требованиями Блока 8 закупочной документации.</w:t>
                  </w:r>
                </w:p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firstLine="0"/>
                    <w:jc w:val="left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Участник закупки вправе в допо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л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нение к вышеуказанным докуме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н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там представить Справку об и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с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о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нодательством РФ (Оригинал или заверенная печатью организации (при наличии) и подписью рук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о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водителя Участника закупки к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о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пия.</w:t>
                  </w:r>
                  <w:proofErr w:type="gramEnd"/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 Дата выдачи справки не более 1 (одного) месяца от даты подачи документов.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firstLine="0"/>
                    <w:jc w:val="left"/>
                    <w:rPr>
                      <w:rFonts w:ascii="Calibri" w:eastAsia="Calibri" w:hAnsi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654403">
                    <w:rPr>
                      <w:rFonts w:ascii="Calibri" w:eastAsia="Calibri" w:hAnsi="Calibri"/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> </w:t>
                  </w:r>
                </w:p>
              </w:tc>
            </w:tr>
            <w:tr w:rsidR="00654403" w:rsidRPr="00654403" w:rsidTr="00A65CB7">
              <w:trPr>
                <w:trHeight w:val="1752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left="-125" w:firstLine="0"/>
                    <w:jc w:val="right"/>
                    <w:rPr>
                      <w:rFonts w:ascii="Calibri" w:eastAsia="Calibri" w:hAnsi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654403">
                    <w:rPr>
                      <w:rFonts w:ascii="Calibri" w:eastAsia="Calibri" w:hAnsi="Calibri"/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>1.5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firstLine="0"/>
                    <w:jc w:val="left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Отсутствие у Участника закупки – физического лица либо у руковод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и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теля, членов коллегиального испо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л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нительного органа или главного бухгалтера юридического лица </w:t>
                  </w:r>
                  <w:proofErr w:type="gramStart"/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–У</w:t>
                  </w:r>
                  <w:proofErr w:type="gramEnd"/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а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ния в виде лишения права занимать определенные должности или зан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и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маться определенной деятельн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о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стью, которые связаны с поставкой товара, выполнением работы, ок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а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занием услуги, </w:t>
                  </w:r>
                  <w:proofErr w:type="gramStart"/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являющихся</w:t>
                  </w:r>
                  <w:proofErr w:type="gramEnd"/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 пре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д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метом закупки, и административн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о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го наказания в виде дисквалифик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а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ции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firstLine="0"/>
                    <w:jc w:val="left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Декларация Участника закупки о соответствии данному требованию за подписью руководителя Учас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т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ника закупки по форме 1а/1б.</w:t>
                  </w:r>
                </w:p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firstLine="0"/>
                    <w:jc w:val="left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Проверка проводится, в том числе, с использованием источников и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н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формации, размещенных в откр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ы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том доступе в информационно-коммуникационной сети Интернет и других открытых источниках.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firstLine="0"/>
                    <w:jc w:val="left"/>
                    <w:rPr>
                      <w:rFonts w:ascii="Calibri" w:eastAsia="Calibri" w:hAnsi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654403">
                    <w:rPr>
                      <w:rFonts w:ascii="Calibri" w:eastAsia="Calibri" w:hAnsi="Calibri"/>
                      <w:color w:val="000000"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  <w:tr w:rsidR="00654403" w:rsidRPr="00654403" w:rsidTr="00A65CB7">
              <w:trPr>
                <w:trHeight w:val="2028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left="-125" w:firstLine="0"/>
                    <w:jc w:val="right"/>
                    <w:rPr>
                      <w:rFonts w:ascii="Calibri" w:eastAsia="Calibri" w:hAnsi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654403">
                    <w:rPr>
                      <w:rFonts w:ascii="Calibri" w:eastAsia="Calibri" w:hAnsi="Calibri"/>
                      <w:color w:val="000000"/>
                      <w:sz w:val="20"/>
                      <w:szCs w:val="20"/>
                      <w:lang w:eastAsia="en-US"/>
                    </w:rPr>
                    <w:t>1.6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firstLine="0"/>
                    <w:jc w:val="left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Отсутствие у Участника закупки – физического лица либо у руковод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и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теля, членов коллегиального испо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л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нительного органа, лица, исполн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я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ющего функции единоличного и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с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н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ные статьями 289, 290, 291, 291.1 Уголовного кодекса РФ (за искл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ю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чением лиц, у которых такая суд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и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мость погашена или снята), а также неприменение в отношении указа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н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ных</w:t>
                  </w:r>
                  <w:proofErr w:type="gramEnd"/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 физических лиц наказания в виде лишения права занимать опр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е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деленные должности или занимат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ь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ся определенной деятельностью, которые связаны с поставкой тов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а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ра, выполнением работы, оказанием услуги, являющихся предметом з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а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купки, и административного нак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а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зания в виде дисквалификации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firstLine="0"/>
                    <w:jc w:val="left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Декларация Участника закупки о соответствии данному требованию за подписью руководителя Учас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т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ника закупки по форме 1а/1б.</w:t>
                  </w:r>
                </w:p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firstLine="0"/>
                    <w:jc w:val="left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Проверка проводится, в том числе, с использованием источников и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н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формации, размещенных в откр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ы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том доступе в информационно-коммуникационной сети Интернет 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и других открытых источниках.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firstLine="0"/>
                    <w:jc w:val="left"/>
                    <w:rPr>
                      <w:rFonts w:ascii="Calibri" w:eastAsia="Calibri" w:hAnsi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654403">
                    <w:rPr>
                      <w:rFonts w:ascii="Calibri" w:eastAsia="Calibri" w:hAnsi="Calibri"/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> </w:t>
                  </w:r>
                </w:p>
              </w:tc>
            </w:tr>
            <w:tr w:rsidR="00654403" w:rsidRPr="00654403" w:rsidTr="00A65CB7">
              <w:trPr>
                <w:trHeight w:val="1719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left="-125" w:firstLine="0"/>
                    <w:jc w:val="right"/>
                    <w:rPr>
                      <w:rFonts w:ascii="Calibri" w:eastAsia="Calibri" w:hAnsi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654403">
                    <w:rPr>
                      <w:rFonts w:ascii="Calibri" w:eastAsia="Calibri" w:hAnsi="Calibri"/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>1.7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firstLine="0"/>
                    <w:jc w:val="left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е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и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нистративных правонарушениях. Участник закупки считается соо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т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ветствующим установленному тр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е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бованию в случае, если им в уст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а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новленном порядке подано заявл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е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ние об обжаловании решения о привлечении к административной ответственности, и решение по т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а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кому заявлению на дату рассмотр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е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ния заявки на участие и в ходе пр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о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цедуры закупки не принято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firstLine="0"/>
                    <w:jc w:val="left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Декларация Участника закупки о соответствии данному требованию за подписью руководителя Учас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т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ника закупки по форме 1а/1б.</w:t>
                  </w:r>
                </w:p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firstLine="0"/>
                    <w:jc w:val="left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Проверка проводится, в том числе, с использованием источников и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н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формации, размещенных в откр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ы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том доступе в информационно-коммуникационной сети Интернет и других открытых источниках.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firstLine="0"/>
                    <w:jc w:val="left"/>
                    <w:rPr>
                      <w:rFonts w:ascii="Calibri" w:eastAsia="Calibri" w:hAnsi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654403">
                    <w:rPr>
                      <w:rFonts w:ascii="Calibri" w:eastAsia="Calibri" w:hAnsi="Calibri"/>
                      <w:color w:val="000000"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  <w:tr w:rsidR="00654403" w:rsidRPr="00654403" w:rsidTr="00A65CB7">
              <w:trPr>
                <w:trHeight w:val="120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left="-125" w:firstLine="0"/>
                    <w:jc w:val="right"/>
                    <w:rPr>
                      <w:rFonts w:ascii="Calibri" w:eastAsia="Calibri" w:hAnsi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654403">
                    <w:rPr>
                      <w:rFonts w:ascii="Calibri" w:eastAsia="Calibri" w:hAnsi="Calibri"/>
                      <w:color w:val="000000"/>
                      <w:sz w:val="20"/>
                      <w:szCs w:val="20"/>
                      <w:lang w:eastAsia="en-US"/>
                    </w:rPr>
                    <w:t>1.8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firstLine="0"/>
                    <w:jc w:val="left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Отсутствие сведений в реестрах н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е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добросовестных поставщиков, предусмотренных Федеральным з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а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коном от 05.04.2013 № 44-ФЗ «О контрактной системе в сфере зак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у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пок товаров, работ, услуг для обе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с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печения государственных и мун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и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ципальных нужд» и Федеральным законом от 18.07.2011 № 223-ФЗ «О закупках товаров, работ, услуг о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т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дельными видами юридических лиц», об Участнике закупки либо о любом из лиц коллективного Участника закупки</w:t>
                  </w:r>
                  <w:proofErr w:type="gramEnd"/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firstLine="0"/>
                    <w:jc w:val="left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Декларация Участника закупки о соответствии данному требованию за подписью руководителя Учас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т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ника закупки по форме 1а/1б.</w:t>
                  </w:r>
                </w:p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firstLine="0"/>
                    <w:jc w:val="left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Проверка проводится, в том числе, с использованием источников и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н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формации, размещенных в откр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ы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том доступе в информационно-коммуникационной сети Интернет и других открытых источниках.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firstLine="0"/>
                    <w:jc w:val="left"/>
                    <w:rPr>
                      <w:rFonts w:ascii="Calibri" w:eastAsia="Calibri" w:hAnsi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654403">
                    <w:rPr>
                      <w:rFonts w:ascii="Calibri" w:eastAsia="Calibri" w:hAnsi="Calibri"/>
                      <w:color w:val="000000"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  <w:tr w:rsidR="00654403" w:rsidRPr="00654403" w:rsidTr="00A65CB7">
              <w:trPr>
                <w:trHeight w:val="1740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left="-125" w:firstLine="0"/>
                    <w:jc w:val="right"/>
                    <w:rPr>
                      <w:rFonts w:ascii="Calibri" w:eastAsia="Calibri" w:hAnsi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654403">
                    <w:rPr>
                      <w:rFonts w:ascii="Calibri" w:eastAsia="Calibri" w:hAnsi="Calibri"/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>1.9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firstLine="0"/>
                    <w:jc w:val="left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Отсутствие у Участника закупки ограничений для участия в заку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п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ках, установленных законодател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ь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ством РФ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firstLine="0"/>
                    <w:jc w:val="left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Декларация Участника закупки о соответствии данному требованию за подписью руководителя Учас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т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ника закупки по форме 1а/1б.</w:t>
                  </w:r>
                </w:p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firstLine="0"/>
                    <w:jc w:val="left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Должны отсутствовать соотве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т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ствующие законы и/или иные нормативн</w:t>
                  </w:r>
                  <w:proofErr w:type="gramStart"/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о-</w:t>
                  </w:r>
                  <w:proofErr w:type="gramEnd"/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 правовые акты РФ, ограничивающие Участника в уч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а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стии в закупках.</w:t>
                  </w:r>
                </w:p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firstLine="0"/>
                    <w:jc w:val="left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Проверка проводится, в том числе, с использованием источников и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н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формации, размещенных в откр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ы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том доступе в информационно-коммуникационной сети Интернет и других открытых источниках.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firstLine="0"/>
                    <w:jc w:val="left"/>
                    <w:rPr>
                      <w:rFonts w:ascii="Calibri" w:eastAsia="Calibri" w:hAnsi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654403">
                    <w:rPr>
                      <w:rFonts w:ascii="Calibri" w:eastAsia="Calibri" w:hAnsi="Calibri"/>
                      <w:color w:val="000000"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  <w:tr w:rsidR="00654403" w:rsidRPr="00654403" w:rsidTr="00A65CB7">
              <w:trPr>
                <w:trHeight w:val="1164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left="-125" w:firstLine="0"/>
                    <w:jc w:val="right"/>
                    <w:rPr>
                      <w:rFonts w:ascii="Calibri" w:eastAsia="Calibri" w:hAnsi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654403">
                    <w:rPr>
                      <w:rFonts w:ascii="Calibri" w:eastAsia="Calibri" w:hAnsi="Calibri"/>
                      <w:color w:val="000000"/>
                      <w:sz w:val="20"/>
                      <w:szCs w:val="20"/>
                      <w:lang w:eastAsia="en-US"/>
                    </w:rPr>
                    <w:t>1.10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firstLine="0"/>
                    <w:jc w:val="left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Приемлемый уровень устойчивости финансового состояния Участника закупки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firstLine="0"/>
                    <w:jc w:val="left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Перечень документов, предоста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в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ляемый участниками закупки для подтверждения их соответствия предъявляемым требованиям, м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е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тодика расчета уровня финансовой устойчивости указаны в Блоке 8 настоящего документа и по адресу в сети Интернет: http://zakupki.rosneft.ru/postinfo/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firstLine="0"/>
                    <w:jc w:val="left"/>
                    <w:rPr>
                      <w:rFonts w:ascii="Calibri" w:eastAsia="Calibri" w:hAnsi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654403">
                    <w:rPr>
                      <w:rFonts w:ascii="Calibri" w:eastAsia="Calibri" w:hAnsi="Calibri"/>
                      <w:color w:val="000000"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  <w:tr w:rsidR="00654403" w:rsidRPr="00654403" w:rsidTr="00A65CB7">
              <w:trPr>
                <w:trHeight w:val="3378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left="-125" w:firstLine="0"/>
                    <w:jc w:val="right"/>
                    <w:rPr>
                      <w:rFonts w:ascii="Calibri" w:eastAsia="Calibri" w:hAnsi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654403">
                    <w:rPr>
                      <w:rFonts w:ascii="Calibri" w:eastAsia="Calibri" w:hAnsi="Calibri"/>
                      <w:color w:val="000000"/>
                      <w:sz w:val="20"/>
                      <w:szCs w:val="20"/>
                      <w:lang w:eastAsia="en-US"/>
                    </w:rPr>
                    <w:t>1.11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firstLine="0"/>
                    <w:jc w:val="left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Отсутствие фактов неправомерного уклонения Участника закупки </w:t>
                  </w:r>
                  <w:proofErr w:type="gramStart"/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от заключения договора по результ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а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там процедур закупок для Заказч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и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ков второго типа в течение после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д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них двух лет до момента</w:t>
                  </w:r>
                  <w:proofErr w:type="gramEnd"/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 окончания срока подачи заявок на участие в закупке и в течение срока провед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е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ния процедуры закупки до подвед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е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ния ее итогов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firstLine="0"/>
                    <w:jc w:val="left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Декларация Участника закупки о соответствии данному требованию за подписью руководителя Учас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т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ника закупки по форме 1а/1б.</w:t>
                  </w:r>
                </w:p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firstLine="0"/>
                    <w:jc w:val="left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Проверка проводится, в том числе, с использованием источников и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н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формации, размещенных в откр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ы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том доступе в информационно-коммуникационной сети Интернет и других открытых источниках.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firstLine="0"/>
                    <w:jc w:val="left"/>
                    <w:rPr>
                      <w:rFonts w:ascii="Calibri" w:eastAsia="Calibri" w:hAnsi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654403">
                    <w:rPr>
                      <w:rFonts w:ascii="Calibri" w:eastAsia="Calibri" w:hAnsi="Calibri"/>
                      <w:color w:val="000000"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  <w:tr w:rsidR="00654403" w:rsidRPr="00654403" w:rsidTr="00A65CB7">
              <w:trPr>
                <w:trHeight w:val="5086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left="-125" w:firstLine="0"/>
                    <w:jc w:val="right"/>
                    <w:rPr>
                      <w:rFonts w:ascii="Calibri" w:eastAsia="Calibri" w:hAnsi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654403">
                    <w:rPr>
                      <w:rFonts w:ascii="Calibri" w:eastAsia="Calibri" w:hAnsi="Calibri"/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>1.12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firstLine="0"/>
                    <w:jc w:val="left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Отсутствие в отношении Участника закупки фактов отклонения от уч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а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 xml:space="preserve">стия в закупочных процедурах АО «ДЦСС» и/или Обществ Группы в соответствии с </w:t>
                  </w:r>
                  <w:proofErr w:type="spellStart"/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пп</w:t>
                  </w:r>
                  <w:proofErr w:type="spellEnd"/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. «г», «д» п.11.6.1.14  Положения о закупке товаров, работ услуг в течение п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о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следнего года до момента оконч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а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ния срока подачи заявок на участие в закупке и в течение срока пров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е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дения процедуры закупки до подв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е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дения ее итогов</w:t>
                  </w:r>
                  <w:proofErr w:type="gramEnd"/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firstLine="0"/>
                    <w:jc w:val="left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Декларация Участника закупки о соответствии данному требованию за подписью руководителя Учас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т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ника закупки по форме 1а/1б.</w:t>
                  </w:r>
                </w:p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firstLine="0"/>
                    <w:jc w:val="left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Должны отсутствовать соотве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т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ствующие протоколы проведения закупочных процедур АО «ДЦСС» и обще</w:t>
                  </w:r>
                  <w:proofErr w:type="gramStart"/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ств гр</w:t>
                  </w:r>
                  <w:proofErr w:type="gramEnd"/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уппы, содержащие факты отклонения Участника по соответствующим причинам.</w:t>
                  </w:r>
                </w:p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firstLine="0"/>
                    <w:jc w:val="left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Проверка проводится, в том числе, с использованием источников и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н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формации, размещенных в откр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ы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том доступе в информационно-коммуникационной сети Интернет и других открытых источниках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firstLine="0"/>
                    <w:jc w:val="left"/>
                    <w:rPr>
                      <w:rFonts w:ascii="Calibri" w:eastAsia="Calibri" w:hAnsi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654403">
                    <w:rPr>
                      <w:rFonts w:ascii="Calibri" w:eastAsia="Calibri" w:hAnsi="Calibri"/>
                      <w:color w:val="000000"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  <w:tr w:rsidR="00654403" w:rsidRPr="00654403" w:rsidTr="00A65CB7">
              <w:trPr>
                <w:trHeight w:val="3414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left="-125" w:firstLine="0"/>
                    <w:jc w:val="right"/>
                    <w:rPr>
                      <w:rFonts w:ascii="Calibri" w:eastAsia="Calibri" w:hAnsi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654403">
                    <w:rPr>
                      <w:rFonts w:ascii="Calibri" w:eastAsia="Calibri" w:hAnsi="Calibri"/>
                      <w:color w:val="000000"/>
                      <w:sz w:val="20"/>
                      <w:szCs w:val="20"/>
                      <w:lang w:eastAsia="en-US"/>
                    </w:rPr>
                    <w:t>1.13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firstLine="0"/>
                    <w:jc w:val="left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Отсутствие фактов расторжения д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о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говора с Участником закупки по решению суда, вступившему в з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а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конную силу (применимо для З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а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казчиков второго типа), либо в сл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у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чае одностороннего отказа Заказч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и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ка любого типа от исполнения д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о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говора в связи с существенным  нарушением Участником закупки договора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firstLine="0"/>
                    <w:jc w:val="left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Декларация Участника закупки о соответствии данному требованию за подписью руководителя Учас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т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ника закупки по форме 1а/1б.</w:t>
                  </w:r>
                </w:p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firstLine="0"/>
                    <w:jc w:val="left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Проверка проводится, в том числе, с использованием источников и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н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формации, размещенных в откр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ы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том доступе в информационно-коммуникационной сети Интернет и других открытых источниках.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firstLine="0"/>
                    <w:jc w:val="left"/>
                    <w:rPr>
                      <w:rFonts w:ascii="Calibri" w:eastAsia="Calibri" w:hAnsi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654403">
                    <w:rPr>
                      <w:rFonts w:ascii="Calibri" w:eastAsia="Calibri" w:hAnsi="Calibri"/>
                      <w:color w:val="000000"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  <w:tr w:rsidR="00654403" w:rsidRPr="00654403" w:rsidTr="00A65CB7">
              <w:trPr>
                <w:trHeight w:val="2681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left="-125" w:firstLine="0"/>
                    <w:jc w:val="right"/>
                    <w:rPr>
                      <w:rFonts w:ascii="Calibri" w:eastAsia="Calibri" w:hAnsi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654403">
                    <w:rPr>
                      <w:rFonts w:ascii="Calibri" w:eastAsia="Calibri" w:hAnsi="Calibri"/>
                      <w:color w:val="000000"/>
                      <w:sz w:val="20"/>
                      <w:szCs w:val="20"/>
                      <w:lang w:eastAsia="en-US"/>
                    </w:rPr>
                    <w:t>1.14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firstLine="0"/>
                    <w:jc w:val="left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proofErr w:type="gramStart"/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Иные требования, не противореч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а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щие действующему законодател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ь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ству Российской Федерации, направленные на соблюдение при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н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ципов должной осмотрительности, противодействия коррупции и предотвращению мошенничества, проверку деловой репутации Участника закупки и его благон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а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дежности</w:t>
                  </w:r>
                  <w:proofErr w:type="gramEnd"/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firstLine="0"/>
                    <w:jc w:val="left"/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</w:pP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Перечень документов, предоста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в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ляемый участниками закупки для подтверждения их соответствия предъявляемым требованиям,  указаны в Блоке 8 настоящего д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о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кумента и по адресу в сети Инте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р</w:t>
                  </w:r>
                  <w:r w:rsidRPr="00654403">
                    <w:rPr>
                      <w:rFonts w:eastAsia="Calibri"/>
                      <w:color w:val="000000"/>
                      <w:sz w:val="24"/>
                      <w:szCs w:val="24"/>
                      <w:lang w:eastAsia="en-US"/>
                    </w:rPr>
                    <w:t>нет: http://zakupki.rosneft.ru/postinfo/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54403" w:rsidRPr="00654403" w:rsidRDefault="00654403" w:rsidP="00654403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spacing w:after="200" w:line="240" w:lineRule="auto"/>
                    <w:ind w:firstLine="0"/>
                    <w:jc w:val="left"/>
                    <w:rPr>
                      <w:rFonts w:ascii="Calibri" w:eastAsia="Calibri" w:hAnsi="Calibr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654403">
                    <w:rPr>
                      <w:rFonts w:ascii="Calibri" w:eastAsia="Calibri" w:hAnsi="Calibri"/>
                      <w:color w:val="000000"/>
                      <w:sz w:val="20"/>
                      <w:szCs w:val="20"/>
                      <w:lang w:eastAsia="en-US"/>
                    </w:rPr>
                    <w:t> </w:t>
                  </w:r>
                </w:p>
              </w:tc>
            </w:tr>
          </w:tbl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before="60" w:after="60" w:line="240" w:lineRule="auto"/>
              <w:ind w:firstLine="0"/>
              <w:jc w:val="left"/>
              <w:rPr>
                <w:sz w:val="24"/>
                <w:szCs w:val="24"/>
                <w:lang w:eastAsia="en-US" w:bidi="he-IL"/>
              </w:rPr>
            </w:pPr>
          </w:p>
        </w:tc>
      </w:tr>
    </w:tbl>
    <w:p w:rsidR="00654403" w:rsidRPr="00654403" w:rsidRDefault="00654403" w:rsidP="00654403">
      <w:pPr>
        <w:tabs>
          <w:tab w:val="clear" w:pos="1134"/>
        </w:tabs>
        <w:kinsoku/>
        <w:overflowPunct/>
        <w:autoSpaceDE/>
        <w:autoSpaceDN/>
        <w:spacing w:after="200" w:line="240" w:lineRule="auto"/>
        <w:ind w:left="567" w:firstLine="0"/>
        <w:jc w:val="left"/>
        <w:rPr>
          <w:rFonts w:eastAsia="Calibri"/>
          <w:sz w:val="24"/>
          <w:szCs w:val="24"/>
          <w:lang w:eastAsia="en-US"/>
        </w:rPr>
      </w:pPr>
    </w:p>
    <w:p w:rsidR="00654403" w:rsidRPr="00654403" w:rsidRDefault="00654403" w:rsidP="00654403">
      <w:pPr>
        <w:numPr>
          <w:ilvl w:val="2"/>
          <w:numId w:val="18"/>
        </w:numPr>
        <w:tabs>
          <w:tab w:val="clear" w:pos="1134"/>
        </w:tabs>
        <w:kinsoku/>
        <w:overflowPunct/>
        <w:autoSpaceDE/>
        <w:autoSpaceDN/>
        <w:spacing w:after="200" w:line="240" w:lineRule="auto"/>
        <w:ind w:left="567" w:hanging="567"/>
        <w:jc w:val="left"/>
        <w:rPr>
          <w:rFonts w:eastAsia="Calibri"/>
          <w:b/>
          <w:sz w:val="24"/>
          <w:szCs w:val="24"/>
          <w:lang w:eastAsia="en-US"/>
        </w:rPr>
      </w:pPr>
      <w:r w:rsidRPr="00654403">
        <w:rPr>
          <w:rFonts w:eastAsia="Calibri"/>
          <w:b/>
          <w:sz w:val="24"/>
          <w:szCs w:val="24"/>
          <w:lang w:eastAsia="en-US"/>
        </w:rPr>
        <w:t xml:space="preserve">Требования к субподрядчикам (соисполнителям) (если применимо): </w:t>
      </w:r>
      <w:r w:rsidRPr="00654403">
        <w:rPr>
          <w:rFonts w:eastAsia="Calibri"/>
          <w:sz w:val="24"/>
          <w:szCs w:val="24"/>
          <w:lang w:eastAsia="en-US"/>
        </w:rPr>
        <w:t xml:space="preserve">Привлечение субподрядчиков: </w:t>
      </w:r>
      <w:r w:rsidRPr="00654403">
        <w:rPr>
          <w:rFonts w:eastAsia="Calibri"/>
          <w:sz w:val="24"/>
          <w:szCs w:val="24"/>
          <w:u w:val="single"/>
          <w:lang w:eastAsia="en-US"/>
        </w:rPr>
        <w:t>не предусмотрено</w:t>
      </w:r>
      <w:r w:rsidRPr="00654403">
        <w:rPr>
          <w:rFonts w:eastAsia="Calibri"/>
          <w:sz w:val="24"/>
          <w:szCs w:val="24"/>
          <w:lang w:eastAsia="en-US"/>
        </w:rPr>
        <w:t>.</w:t>
      </w:r>
    </w:p>
    <w:p w:rsidR="00654403" w:rsidRPr="00654403" w:rsidRDefault="00654403" w:rsidP="00654403">
      <w:pPr>
        <w:tabs>
          <w:tab w:val="clear" w:pos="1134"/>
        </w:tabs>
        <w:kinsoku/>
        <w:overflowPunct/>
        <w:autoSpaceDE/>
        <w:autoSpaceDN/>
        <w:spacing w:after="200" w:line="240" w:lineRule="auto"/>
        <w:ind w:left="567" w:firstLine="0"/>
        <w:jc w:val="left"/>
        <w:rPr>
          <w:rFonts w:eastAsia="Calibri"/>
          <w:b/>
          <w:sz w:val="24"/>
          <w:szCs w:val="24"/>
          <w:lang w:eastAsia="en-US"/>
        </w:rPr>
      </w:pPr>
    </w:p>
    <w:p w:rsidR="00654403" w:rsidRPr="00654403" w:rsidRDefault="00654403" w:rsidP="00654403">
      <w:pPr>
        <w:numPr>
          <w:ilvl w:val="2"/>
          <w:numId w:val="18"/>
        </w:numPr>
        <w:tabs>
          <w:tab w:val="clear" w:pos="1134"/>
        </w:tabs>
        <w:kinsoku/>
        <w:overflowPunct/>
        <w:autoSpaceDE/>
        <w:autoSpaceDN/>
        <w:spacing w:after="200" w:line="240" w:lineRule="auto"/>
        <w:ind w:left="567" w:hanging="567"/>
        <w:jc w:val="left"/>
        <w:rPr>
          <w:rFonts w:eastAsia="Calibri"/>
          <w:b/>
          <w:sz w:val="24"/>
          <w:szCs w:val="24"/>
          <w:lang w:eastAsia="en-US"/>
        </w:rPr>
      </w:pPr>
      <w:r w:rsidRPr="00654403">
        <w:rPr>
          <w:rFonts w:eastAsia="Calibri"/>
          <w:b/>
          <w:sz w:val="24"/>
          <w:szCs w:val="24"/>
          <w:lang w:eastAsia="en-US"/>
        </w:rPr>
        <w:t xml:space="preserve">Иные параметры технического задания (если применимо): </w:t>
      </w:r>
      <w:r w:rsidRPr="00654403">
        <w:rPr>
          <w:rFonts w:eastAsia="Calibri"/>
          <w:sz w:val="24"/>
          <w:szCs w:val="24"/>
          <w:lang w:eastAsia="en-US"/>
        </w:rPr>
        <w:t>отсутствуют.</w:t>
      </w:r>
    </w:p>
    <w:p w:rsidR="00654403" w:rsidRPr="00654403" w:rsidRDefault="00654403" w:rsidP="00654403">
      <w:pPr>
        <w:numPr>
          <w:ilvl w:val="2"/>
          <w:numId w:val="18"/>
        </w:numPr>
        <w:tabs>
          <w:tab w:val="clear" w:pos="1134"/>
        </w:tabs>
        <w:kinsoku/>
        <w:overflowPunct/>
        <w:autoSpaceDE/>
        <w:autoSpaceDN/>
        <w:spacing w:after="200" w:line="240" w:lineRule="auto"/>
        <w:ind w:left="567" w:hanging="567"/>
        <w:jc w:val="left"/>
        <w:rPr>
          <w:rFonts w:eastAsia="Calibri"/>
          <w:sz w:val="24"/>
          <w:szCs w:val="24"/>
          <w:lang w:eastAsia="en-US"/>
        </w:rPr>
      </w:pPr>
      <w:r w:rsidRPr="00654403">
        <w:rPr>
          <w:rFonts w:eastAsia="Calibri"/>
          <w:b/>
          <w:sz w:val="24"/>
          <w:szCs w:val="24"/>
          <w:lang w:eastAsia="en-US"/>
        </w:rPr>
        <w:t>Приложения к техническому заданию (если применимо</w:t>
      </w:r>
      <w:proofErr w:type="gramStart"/>
      <w:r w:rsidRPr="00654403">
        <w:rPr>
          <w:rFonts w:eastAsia="Calibri"/>
          <w:b/>
          <w:sz w:val="24"/>
          <w:szCs w:val="24"/>
          <w:lang w:eastAsia="en-US"/>
        </w:rPr>
        <w:t xml:space="preserve"> )</w:t>
      </w:r>
      <w:proofErr w:type="gramEnd"/>
      <w:r w:rsidRPr="00654403">
        <w:rPr>
          <w:rFonts w:eastAsia="Calibri"/>
          <w:b/>
          <w:sz w:val="24"/>
          <w:szCs w:val="24"/>
          <w:lang w:eastAsia="en-US"/>
        </w:rPr>
        <w:t xml:space="preserve">: </w:t>
      </w:r>
      <w:r w:rsidRPr="00654403">
        <w:rPr>
          <w:rFonts w:eastAsia="Calibri"/>
          <w:sz w:val="24"/>
          <w:szCs w:val="24"/>
          <w:lang w:eastAsia="en-US"/>
        </w:rPr>
        <w:t>отсутствуют.</w:t>
      </w:r>
    </w:p>
    <w:p w:rsidR="00654403" w:rsidRPr="00654403" w:rsidRDefault="00654403" w:rsidP="00654403">
      <w:pPr>
        <w:tabs>
          <w:tab w:val="clear" w:pos="1134"/>
        </w:tabs>
        <w:kinsoku/>
        <w:overflowPunct/>
        <w:autoSpaceDE/>
        <w:autoSpaceDN/>
        <w:spacing w:after="200" w:line="240" w:lineRule="auto"/>
        <w:ind w:left="1134" w:firstLine="0"/>
        <w:jc w:val="left"/>
        <w:rPr>
          <w:rFonts w:eastAsia="Calibri"/>
          <w:sz w:val="24"/>
          <w:szCs w:val="24"/>
          <w:shd w:val="clear" w:color="auto" w:fill="FFFF99"/>
          <w:lang w:eastAsia="en-US"/>
        </w:rPr>
      </w:pPr>
    </w:p>
    <w:p w:rsidR="00654403" w:rsidRPr="00654403" w:rsidRDefault="00654403" w:rsidP="00654403">
      <w:pPr>
        <w:numPr>
          <w:ilvl w:val="2"/>
          <w:numId w:val="18"/>
        </w:numPr>
        <w:tabs>
          <w:tab w:val="clear" w:pos="1134"/>
          <w:tab w:val="num" w:pos="567"/>
        </w:tabs>
        <w:kinsoku/>
        <w:overflowPunct/>
        <w:autoSpaceDE/>
        <w:autoSpaceDN/>
        <w:spacing w:after="200" w:line="240" w:lineRule="auto"/>
        <w:ind w:left="567" w:hanging="567"/>
        <w:jc w:val="left"/>
        <w:rPr>
          <w:rFonts w:eastAsia="Calibri"/>
          <w:b/>
          <w:sz w:val="24"/>
          <w:szCs w:val="24"/>
          <w:lang w:eastAsia="en-US"/>
        </w:rPr>
      </w:pPr>
      <w:r w:rsidRPr="00654403">
        <w:rPr>
          <w:rFonts w:eastAsia="Calibri"/>
          <w:b/>
          <w:sz w:val="24"/>
          <w:szCs w:val="24"/>
          <w:lang w:eastAsia="en-US"/>
        </w:rPr>
        <w:t xml:space="preserve">Форма, размер и порядок предоставления обеспечения заявок на участие в процедуре закупки – </w:t>
      </w:r>
      <w:r w:rsidRPr="00654403">
        <w:rPr>
          <w:rFonts w:eastAsia="Calibri"/>
          <w:sz w:val="24"/>
          <w:szCs w:val="24"/>
          <w:lang w:eastAsia="en-US"/>
        </w:rPr>
        <w:t>не предусмотрено.</w:t>
      </w:r>
    </w:p>
    <w:p w:rsidR="00654403" w:rsidRPr="00654403" w:rsidRDefault="00654403" w:rsidP="00654403">
      <w:pPr>
        <w:tabs>
          <w:tab w:val="clear" w:pos="1134"/>
          <w:tab w:val="left" w:pos="708"/>
        </w:tabs>
        <w:kinsoku/>
        <w:overflowPunct/>
        <w:autoSpaceDE/>
        <w:autoSpaceDN/>
        <w:spacing w:after="200" w:line="240" w:lineRule="auto"/>
        <w:ind w:left="567" w:firstLine="0"/>
        <w:jc w:val="left"/>
        <w:rPr>
          <w:rFonts w:eastAsia="Calibri"/>
          <w:b/>
          <w:sz w:val="24"/>
          <w:szCs w:val="24"/>
          <w:lang w:eastAsia="en-US"/>
        </w:rPr>
      </w:pPr>
    </w:p>
    <w:p w:rsidR="00654403" w:rsidRPr="00654403" w:rsidRDefault="00654403" w:rsidP="00654403">
      <w:pPr>
        <w:numPr>
          <w:ilvl w:val="2"/>
          <w:numId w:val="18"/>
        </w:numPr>
        <w:tabs>
          <w:tab w:val="clear" w:pos="1134"/>
          <w:tab w:val="num" w:pos="567"/>
        </w:tabs>
        <w:kinsoku/>
        <w:overflowPunct/>
        <w:autoSpaceDE/>
        <w:autoSpaceDN/>
        <w:spacing w:after="200" w:line="240" w:lineRule="auto"/>
        <w:ind w:left="567" w:hanging="567"/>
        <w:jc w:val="left"/>
        <w:rPr>
          <w:rFonts w:eastAsia="Calibri"/>
          <w:sz w:val="24"/>
          <w:szCs w:val="24"/>
          <w:lang w:eastAsia="en-US"/>
        </w:rPr>
      </w:pPr>
      <w:r w:rsidRPr="00654403">
        <w:rPr>
          <w:rFonts w:eastAsia="Calibri"/>
          <w:b/>
          <w:sz w:val="24"/>
          <w:szCs w:val="24"/>
          <w:lang w:eastAsia="en-US"/>
        </w:rPr>
        <w:t xml:space="preserve">Форма, размер и порядок предоставления обеспечения исполнения договора -  </w:t>
      </w:r>
      <w:r w:rsidRPr="00654403">
        <w:rPr>
          <w:rFonts w:eastAsia="Calibri"/>
          <w:sz w:val="24"/>
          <w:szCs w:val="24"/>
          <w:lang w:eastAsia="en-US"/>
        </w:rPr>
        <w:t>не предусмотрено.</w:t>
      </w:r>
    </w:p>
    <w:p w:rsidR="00654403" w:rsidRPr="00654403" w:rsidRDefault="00654403" w:rsidP="00654403">
      <w:pPr>
        <w:widowControl w:val="0"/>
        <w:tabs>
          <w:tab w:val="clear" w:pos="1134"/>
        </w:tabs>
        <w:kinsoku/>
        <w:overflowPunct/>
        <w:autoSpaceDE/>
        <w:autoSpaceDN/>
        <w:spacing w:before="120" w:after="200" w:line="240" w:lineRule="auto"/>
        <w:ind w:left="720" w:firstLine="0"/>
        <w:contextualSpacing/>
        <w:jc w:val="left"/>
        <w:rPr>
          <w:rFonts w:eastAsia="Calibri"/>
          <w:color w:val="FF0000"/>
          <w:sz w:val="24"/>
          <w:szCs w:val="24"/>
          <w:lang w:eastAsia="en-US"/>
        </w:rPr>
      </w:pPr>
    </w:p>
    <w:p w:rsidR="00654403" w:rsidRPr="00654403" w:rsidRDefault="00654403" w:rsidP="00654403">
      <w:pPr>
        <w:numPr>
          <w:ilvl w:val="2"/>
          <w:numId w:val="18"/>
        </w:numPr>
        <w:tabs>
          <w:tab w:val="clear" w:pos="1134"/>
        </w:tabs>
        <w:kinsoku/>
        <w:overflowPunct/>
        <w:autoSpaceDE/>
        <w:autoSpaceDN/>
        <w:spacing w:after="200" w:line="240" w:lineRule="auto"/>
        <w:ind w:left="567" w:hanging="567"/>
        <w:jc w:val="left"/>
        <w:rPr>
          <w:rFonts w:eastAsia="Calibri"/>
          <w:b/>
          <w:sz w:val="24"/>
          <w:szCs w:val="24"/>
          <w:lang w:eastAsia="en-US"/>
        </w:rPr>
      </w:pPr>
      <w:r w:rsidRPr="00654403">
        <w:rPr>
          <w:rFonts w:eastAsia="Calibri"/>
          <w:b/>
          <w:sz w:val="24"/>
          <w:szCs w:val="24"/>
          <w:lang w:eastAsia="en-US"/>
        </w:rPr>
        <w:t>Контактная информация</w:t>
      </w:r>
    </w:p>
    <w:p w:rsidR="00654403" w:rsidRPr="00654403" w:rsidRDefault="00654403" w:rsidP="00654403">
      <w:pPr>
        <w:tabs>
          <w:tab w:val="clear" w:pos="1134"/>
        </w:tabs>
        <w:kinsoku/>
        <w:overflowPunct/>
        <w:autoSpaceDE/>
        <w:autoSpaceDN/>
        <w:spacing w:after="200" w:line="240" w:lineRule="auto"/>
        <w:ind w:left="567" w:firstLine="0"/>
        <w:jc w:val="left"/>
        <w:rPr>
          <w:rFonts w:eastAsia="Calibri"/>
          <w:b/>
          <w:sz w:val="24"/>
          <w:szCs w:val="24"/>
          <w:lang w:eastAsia="en-US"/>
        </w:rPr>
      </w:pPr>
    </w:p>
    <w:tbl>
      <w:tblPr>
        <w:tblW w:w="4650" w:type="pct"/>
        <w:tblInd w:w="5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01"/>
        <w:gridCol w:w="2468"/>
        <w:gridCol w:w="6487"/>
      </w:tblGrid>
      <w:tr w:rsidR="00654403" w:rsidRPr="00654403" w:rsidTr="00A65CB7"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40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 w:bidi="he-IL"/>
              </w:rPr>
            </w:pPr>
            <w:bookmarkStart w:id="1" w:name="_Toc342986648"/>
            <w:bookmarkStart w:id="2" w:name="_Toc342986602"/>
            <w:bookmarkStart w:id="3" w:name="_Toc342986555"/>
            <w:bookmarkStart w:id="4" w:name="_Toc342986425"/>
            <w:bookmarkStart w:id="5" w:name="_Toc342986378"/>
            <w:bookmarkEnd w:id="1"/>
            <w:bookmarkEnd w:id="2"/>
            <w:bookmarkEnd w:id="3"/>
            <w:bookmarkEnd w:id="4"/>
            <w:bookmarkEnd w:id="5"/>
            <w:r w:rsidRPr="00654403">
              <w:rPr>
                <w:rFonts w:eastAsia="Calibri"/>
                <w:sz w:val="24"/>
                <w:szCs w:val="24"/>
                <w:lang w:eastAsia="en-US" w:bidi="he-IL"/>
              </w:rPr>
              <w:t xml:space="preserve">Контактная информация </w:t>
            </w:r>
          </w:p>
        </w:tc>
      </w:tr>
      <w:tr w:rsidR="00654403" w:rsidRPr="00654403" w:rsidTr="00A65CB7"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654403">
              <w:rPr>
                <w:rFonts w:eastAsia="Calibri"/>
                <w:sz w:val="24"/>
                <w:szCs w:val="24"/>
                <w:lang w:eastAsia="en-US" w:bidi="he-IL"/>
              </w:rPr>
              <w:t>1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654403">
              <w:rPr>
                <w:rFonts w:eastAsia="Calibri"/>
                <w:sz w:val="24"/>
                <w:szCs w:val="24"/>
                <w:lang w:eastAsia="en-US" w:bidi="he-IL"/>
              </w:rPr>
              <w:t>Контактное лицо (ФИО)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654403">
              <w:rPr>
                <w:rFonts w:eastAsia="Calibri"/>
                <w:sz w:val="24"/>
                <w:szCs w:val="24"/>
                <w:lang w:eastAsia="en-US" w:bidi="he-IL"/>
              </w:rPr>
              <w:t>Редькина Зинаида Александровна</w:t>
            </w:r>
          </w:p>
        </w:tc>
      </w:tr>
      <w:tr w:rsidR="00654403" w:rsidRPr="000F7E8D" w:rsidTr="00A65CB7"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654403">
              <w:rPr>
                <w:rFonts w:eastAsia="Calibri"/>
                <w:sz w:val="24"/>
                <w:szCs w:val="24"/>
                <w:lang w:eastAsia="en-US" w:bidi="he-IL"/>
              </w:rPr>
              <w:t>2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654403">
              <w:rPr>
                <w:rFonts w:eastAsia="Calibri"/>
                <w:sz w:val="24"/>
                <w:szCs w:val="24"/>
                <w:lang w:eastAsia="en-US" w:bidi="he-IL"/>
              </w:rPr>
              <w:t>Электронная почта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val="en-US" w:eastAsia="en-US" w:bidi="he-IL"/>
              </w:rPr>
            </w:pPr>
            <w:r w:rsidRPr="00654403">
              <w:rPr>
                <w:rFonts w:eastAsia="Calibri"/>
                <w:sz w:val="24"/>
                <w:szCs w:val="24"/>
                <w:lang w:val="en-US" w:eastAsia="en-US" w:bidi="he-IL"/>
              </w:rPr>
              <w:t>e-mail: redykina@mail.fes-zvezda.ru</w:t>
            </w:r>
          </w:p>
        </w:tc>
      </w:tr>
      <w:tr w:rsidR="00654403" w:rsidRPr="00654403" w:rsidTr="00A65CB7"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654403">
              <w:rPr>
                <w:rFonts w:eastAsia="Calibri"/>
                <w:sz w:val="24"/>
                <w:szCs w:val="24"/>
                <w:lang w:eastAsia="en-US" w:bidi="he-IL"/>
              </w:rPr>
              <w:t>3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654403">
              <w:rPr>
                <w:rFonts w:eastAsia="Calibri"/>
                <w:sz w:val="24"/>
                <w:szCs w:val="24"/>
                <w:lang w:eastAsia="en-US" w:bidi="he-IL"/>
              </w:rPr>
              <w:t>Телефон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val="en-US" w:eastAsia="en-US" w:bidi="he-IL"/>
              </w:rPr>
            </w:pPr>
            <w:r w:rsidRPr="00654403">
              <w:rPr>
                <w:rFonts w:eastAsia="Calibri"/>
                <w:sz w:val="24"/>
                <w:szCs w:val="24"/>
                <w:lang w:eastAsia="en-US" w:bidi="he-IL"/>
              </w:rPr>
              <w:t xml:space="preserve">тел. (42335) </w:t>
            </w:r>
            <w:r w:rsidRPr="00654403">
              <w:rPr>
                <w:rFonts w:eastAsia="Calibri"/>
                <w:sz w:val="24"/>
                <w:szCs w:val="24"/>
                <w:lang w:val="en-US" w:eastAsia="en-US" w:bidi="he-IL"/>
              </w:rPr>
              <w:t>4-01-82</w:t>
            </w:r>
          </w:p>
        </w:tc>
      </w:tr>
      <w:tr w:rsidR="00654403" w:rsidRPr="00654403" w:rsidTr="00A65CB7"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654403">
              <w:rPr>
                <w:rFonts w:eastAsia="Calibri"/>
                <w:sz w:val="24"/>
                <w:szCs w:val="24"/>
                <w:lang w:eastAsia="en-US" w:bidi="he-IL"/>
              </w:rPr>
              <w:t>4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654403">
              <w:rPr>
                <w:rFonts w:eastAsia="Calibri"/>
                <w:sz w:val="24"/>
                <w:szCs w:val="24"/>
                <w:lang w:eastAsia="en-US" w:bidi="he-IL"/>
              </w:rPr>
              <w:t>Факс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 w:bidi="he-IL"/>
              </w:rPr>
            </w:pPr>
          </w:p>
        </w:tc>
      </w:tr>
      <w:tr w:rsidR="00654403" w:rsidRPr="00654403" w:rsidTr="00A65CB7">
        <w:tc>
          <w:tcPr>
            <w:tcW w:w="26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654403">
              <w:rPr>
                <w:rFonts w:eastAsia="Calibri"/>
                <w:sz w:val="24"/>
                <w:szCs w:val="24"/>
                <w:lang w:eastAsia="en-US" w:bidi="he-IL"/>
              </w:rPr>
              <w:t>5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 w:bidi="he-IL"/>
              </w:rPr>
            </w:pPr>
            <w:r w:rsidRPr="00654403">
              <w:rPr>
                <w:rFonts w:eastAsia="Calibri"/>
                <w:sz w:val="24"/>
                <w:szCs w:val="24"/>
                <w:lang w:eastAsia="en-US" w:bidi="he-IL"/>
              </w:rPr>
              <w:t>Дополнительная ко</w:t>
            </w:r>
            <w:r w:rsidRPr="00654403">
              <w:rPr>
                <w:rFonts w:eastAsia="Calibri"/>
                <w:sz w:val="24"/>
                <w:szCs w:val="24"/>
                <w:lang w:eastAsia="en-US" w:bidi="he-IL"/>
              </w:rPr>
              <w:t>н</w:t>
            </w:r>
            <w:r w:rsidRPr="00654403">
              <w:rPr>
                <w:rFonts w:eastAsia="Calibri"/>
                <w:sz w:val="24"/>
                <w:szCs w:val="24"/>
                <w:lang w:eastAsia="en-US" w:bidi="he-IL"/>
              </w:rPr>
              <w:t>тактная информация</w:t>
            </w:r>
          </w:p>
        </w:tc>
        <w:tc>
          <w:tcPr>
            <w:tcW w:w="3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hideMark/>
          </w:tcPr>
          <w:p w:rsidR="00654403" w:rsidRPr="00654403" w:rsidRDefault="00654403" w:rsidP="00654403">
            <w:pPr>
              <w:tabs>
                <w:tab w:val="clear" w:pos="1134"/>
              </w:tabs>
              <w:kinsoku/>
              <w:overflowPunct/>
              <w:autoSpaceDE/>
              <w:autoSpaceDN/>
              <w:spacing w:after="200" w:line="276" w:lineRule="auto"/>
              <w:ind w:firstLine="0"/>
              <w:jc w:val="left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654403" w:rsidRPr="00654403" w:rsidRDefault="00654403" w:rsidP="00654403">
      <w:pPr>
        <w:tabs>
          <w:tab w:val="clear" w:pos="1134"/>
        </w:tabs>
        <w:kinsoku/>
        <w:overflowPunct/>
        <w:autoSpaceDE/>
        <w:autoSpaceDN/>
        <w:spacing w:after="200" w:line="276" w:lineRule="auto"/>
        <w:ind w:firstLine="0"/>
        <w:jc w:val="left"/>
        <w:rPr>
          <w:rFonts w:eastAsia="Calibri"/>
          <w:sz w:val="24"/>
          <w:szCs w:val="24"/>
          <w:lang w:eastAsia="en-US"/>
        </w:rPr>
      </w:pPr>
    </w:p>
    <w:p w:rsidR="005126BD" w:rsidRPr="005126BD" w:rsidRDefault="005126BD" w:rsidP="005126BD">
      <w:pPr>
        <w:tabs>
          <w:tab w:val="left" w:pos="6870"/>
        </w:tabs>
        <w:ind w:firstLine="0"/>
        <w:rPr>
          <w:sz w:val="24"/>
          <w:szCs w:val="24"/>
        </w:rPr>
      </w:pPr>
    </w:p>
    <w:p w:rsidR="005126BD" w:rsidRPr="005126BD" w:rsidRDefault="005126BD" w:rsidP="005126BD">
      <w:pPr>
        <w:tabs>
          <w:tab w:val="left" w:pos="6870"/>
        </w:tabs>
        <w:ind w:firstLine="0"/>
        <w:rPr>
          <w:sz w:val="24"/>
          <w:szCs w:val="24"/>
        </w:rPr>
      </w:pPr>
    </w:p>
    <w:p w:rsidR="005126BD" w:rsidRPr="005126BD" w:rsidRDefault="005126BD" w:rsidP="005126BD">
      <w:pPr>
        <w:tabs>
          <w:tab w:val="left" w:pos="6870"/>
        </w:tabs>
        <w:ind w:firstLine="0"/>
        <w:rPr>
          <w:sz w:val="24"/>
          <w:szCs w:val="24"/>
        </w:rPr>
      </w:pPr>
      <w:r w:rsidRPr="005126BD">
        <w:rPr>
          <w:b/>
          <w:bCs/>
          <w:sz w:val="20"/>
          <w:szCs w:val="20"/>
        </w:rPr>
        <w:t xml:space="preserve">РАЗМЕЩЕНО НА САЙТЕ </w:t>
      </w:r>
      <w:hyperlink r:id="rId9" w:history="1">
        <w:r w:rsidRPr="005126BD">
          <w:rPr>
            <w:b/>
            <w:bCs/>
            <w:color w:val="0000FF"/>
            <w:sz w:val="20"/>
            <w:szCs w:val="20"/>
            <w:u w:val="single"/>
          </w:rPr>
          <w:t>WWW.FABRI</w:t>
        </w:r>
        <w:r w:rsidRPr="005126BD">
          <w:rPr>
            <w:b/>
            <w:bCs/>
            <w:color w:val="0000FF"/>
            <w:sz w:val="20"/>
            <w:szCs w:val="20"/>
            <w:u w:val="single"/>
            <w:lang w:val="en-US"/>
          </w:rPr>
          <w:t>K</w:t>
        </w:r>
        <w:r w:rsidRPr="005126BD">
          <w:rPr>
            <w:b/>
            <w:bCs/>
            <w:color w:val="0000FF"/>
            <w:sz w:val="20"/>
            <w:szCs w:val="20"/>
            <w:u w:val="single"/>
          </w:rPr>
          <w:t>ANT.RU</w:t>
        </w:r>
      </w:hyperlink>
      <w:r w:rsidRPr="005126BD">
        <w:rPr>
          <w:b/>
          <w:bCs/>
          <w:sz w:val="20"/>
          <w:szCs w:val="20"/>
        </w:rPr>
        <w:t xml:space="preserve">, ТОРГОВАЯ ПРОЦЕДУРА  </w:t>
      </w:r>
      <w:r w:rsidRPr="005126BD">
        <w:rPr>
          <w:b/>
          <w:bCs/>
          <w:color w:val="000000"/>
          <w:sz w:val="20"/>
          <w:szCs w:val="20"/>
        </w:rPr>
        <w:t>№___________.</w:t>
      </w:r>
    </w:p>
    <w:p w:rsidR="00561BF6" w:rsidRPr="00561BF6" w:rsidRDefault="00561BF6" w:rsidP="005126BD">
      <w:pPr>
        <w:ind w:firstLine="0"/>
      </w:pPr>
    </w:p>
    <w:sectPr w:rsidR="00561BF6" w:rsidRPr="00561BF6" w:rsidSect="0035149D">
      <w:pgSz w:w="11907" w:h="16840" w:code="9"/>
      <w:pgMar w:top="851" w:right="708" w:bottom="426" w:left="1247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049" w:rsidRDefault="00FE3049" w:rsidP="00120742">
      <w:pPr>
        <w:spacing w:line="240" w:lineRule="auto"/>
      </w:pPr>
      <w:r>
        <w:separator/>
      </w:r>
    </w:p>
  </w:endnote>
  <w:endnote w:type="continuationSeparator" w:id="0">
    <w:p w:rsidR="00FE3049" w:rsidRDefault="00FE3049" w:rsidP="001207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rtnerCondensed-Normal">
    <w:altName w:val="Courier New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049" w:rsidRDefault="00FE3049" w:rsidP="00120742">
      <w:pPr>
        <w:spacing w:line="240" w:lineRule="auto"/>
      </w:pPr>
      <w:r>
        <w:separator/>
      </w:r>
    </w:p>
  </w:footnote>
  <w:footnote w:type="continuationSeparator" w:id="0">
    <w:p w:rsidR="00FE3049" w:rsidRDefault="00FE3049" w:rsidP="001207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33F497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6F3CCB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20EB1EE0"/>
    <w:multiLevelType w:val="multilevel"/>
    <w:tmpl w:val="6DEC7C4C"/>
    <w:lvl w:ilvl="0">
      <w:start w:val="1"/>
      <w:numFmt w:val="decimal"/>
      <w:pStyle w:val="1"/>
      <w:suff w:val="space"/>
      <w:lvlText w:val="%1."/>
      <w:lvlJc w:val="left"/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99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pStyle w:val="3"/>
      <w:isLgl/>
      <w:suff w:val="space"/>
      <w:lvlText w:val="%1.%2.%3."/>
      <w:lvlJc w:val="left"/>
      <w:pPr>
        <w:ind w:left="3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pStyle w:val="4"/>
      <w:isLgl/>
      <w:suff w:val="space"/>
      <w:lvlText w:val="%1.%2.%3.%4."/>
      <w:lvlJc w:val="left"/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588" w:hanging="108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abstractNum w:abstractNumId="3">
    <w:nsid w:val="33DF27D1"/>
    <w:multiLevelType w:val="hybridMultilevel"/>
    <w:tmpl w:val="C008829A"/>
    <w:lvl w:ilvl="0" w:tplc="F0D6F0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7D5D96"/>
    <w:multiLevelType w:val="hybridMultilevel"/>
    <w:tmpl w:val="9508E7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040B2"/>
    <w:multiLevelType w:val="hybridMultilevel"/>
    <w:tmpl w:val="A740E06C"/>
    <w:lvl w:ilvl="0" w:tplc="E586FD5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D31D4F"/>
    <w:multiLevelType w:val="multilevel"/>
    <w:tmpl w:val="A7748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/>
        <w:bCs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>
    <w:nsid w:val="5E2157B9"/>
    <w:multiLevelType w:val="hybridMultilevel"/>
    <w:tmpl w:val="2C52A5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83865"/>
    <w:multiLevelType w:val="hybridMultilevel"/>
    <w:tmpl w:val="1F2AF4D8"/>
    <w:lvl w:ilvl="0" w:tplc="13A0537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1"/>
  </w:num>
  <w:num w:numId="10">
    <w:abstractNumId w:val="0"/>
  </w:num>
  <w:num w:numId="11">
    <w:abstractNumId w:val="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5"/>
  </w:num>
  <w:num w:numId="16">
    <w:abstractNumId w:val="3"/>
  </w:num>
  <w:num w:numId="17">
    <w:abstractNumId w:val="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142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2E"/>
    <w:rsid w:val="000043A5"/>
    <w:rsid w:val="0000556F"/>
    <w:rsid w:val="00006AFC"/>
    <w:rsid w:val="0000709E"/>
    <w:rsid w:val="00024A2C"/>
    <w:rsid w:val="00024BA4"/>
    <w:rsid w:val="000323DD"/>
    <w:rsid w:val="00034F10"/>
    <w:rsid w:val="00036029"/>
    <w:rsid w:val="000360B5"/>
    <w:rsid w:val="000414CD"/>
    <w:rsid w:val="00050770"/>
    <w:rsid w:val="00056C54"/>
    <w:rsid w:val="00062FA1"/>
    <w:rsid w:val="00064E5A"/>
    <w:rsid w:val="00066BB6"/>
    <w:rsid w:val="0007265E"/>
    <w:rsid w:val="0007293F"/>
    <w:rsid w:val="00073035"/>
    <w:rsid w:val="00074415"/>
    <w:rsid w:val="00091558"/>
    <w:rsid w:val="000935ED"/>
    <w:rsid w:val="0009724A"/>
    <w:rsid w:val="000A2934"/>
    <w:rsid w:val="000A4D9E"/>
    <w:rsid w:val="000B2579"/>
    <w:rsid w:val="000B3CD5"/>
    <w:rsid w:val="000D1B51"/>
    <w:rsid w:val="000D2CB4"/>
    <w:rsid w:val="000D433F"/>
    <w:rsid w:val="000D48BB"/>
    <w:rsid w:val="000D63CC"/>
    <w:rsid w:val="000F1C65"/>
    <w:rsid w:val="000F7E8D"/>
    <w:rsid w:val="00100207"/>
    <w:rsid w:val="00101E1C"/>
    <w:rsid w:val="0010572C"/>
    <w:rsid w:val="00116263"/>
    <w:rsid w:val="001167AA"/>
    <w:rsid w:val="00120742"/>
    <w:rsid w:val="0012149D"/>
    <w:rsid w:val="0012606E"/>
    <w:rsid w:val="00131A82"/>
    <w:rsid w:val="00132063"/>
    <w:rsid w:val="00133EC0"/>
    <w:rsid w:val="0013685F"/>
    <w:rsid w:val="00152ACF"/>
    <w:rsid w:val="00153E35"/>
    <w:rsid w:val="00154043"/>
    <w:rsid w:val="00155F32"/>
    <w:rsid w:val="00156D70"/>
    <w:rsid w:val="001659AE"/>
    <w:rsid w:val="00166907"/>
    <w:rsid w:val="00170493"/>
    <w:rsid w:val="001753CA"/>
    <w:rsid w:val="00176F16"/>
    <w:rsid w:val="00185273"/>
    <w:rsid w:val="00185751"/>
    <w:rsid w:val="001905AE"/>
    <w:rsid w:val="00197FCA"/>
    <w:rsid w:val="001A2220"/>
    <w:rsid w:val="001A316F"/>
    <w:rsid w:val="001A4DD9"/>
    <w:rsid w:val="001B0909"/>
    <w:rsid w:val="001B6C58"/>
    <w:rsid w:val="001C0E19"/>
    <w:rsid w:val="001C165C"/>
    <w:rsid w:val="001C1A82"/>
    <w:rsid w:val="001C31ED"/>
    <w:rsid w:val="001C6236"/>
    <w:rsid w:val="001D020F"/>
    <w:rsid w:val="001D475B"/>
    <w:rsid w:val="001D5FA9"/>
    <w:rsid w:val="001E24B4"/>
    <w:rsid w:val="001E295B"/>
    <w:rsid w:val="001F105D"/>
    <w:rsid w:val="001F6DB4"/>
    <w:rsid w:val="002034E8"/>
    <w:rsid w:val="0020783D"/>
    <w:rsid w:val="00212FC3"/>
    <w:rsid w:val="00220E52"/>
    <w:rsid w:val="00224057"/>
    <w:rsid w:val="00225E87"/>
    <w:rsid w:val="00235762"/>
    <w:rsid w:val="00246F91"/>
    <w:rsid w:val="00251C87"/>
    <w:rsid w:val="00253F9C"/>
    <w:rsid w:val="00255C7C"/>
    <w:rsid w:val="002607C2"/>
    <w:rsid w:val="00260D7D"/>
    <w:rsid w:val="00265FAA"/>
    <w:rsid w:val="00274564"/>
    <w:rsid w:val="00281DF9"/>
    <w:rsid w:val="00287AB7"/>
    <w:rsid w:val="00293151"/>
    <w:rsid w:val="0029324F"/>
    <w:rsid w:val="0029453B"/>
    <w:rsid w:val="002A028E"/>
    <w:rsid w:val="002A18C5"/>
    <w:rsid w:val="002A357C"/>
    <w:rsid w:val="002A7C2A"/>
    <w:rsid w:val="002B5431"/>
    <w:rsid w:val="002C0311"/>
    <w:rsid w:val="002C21E4"/>
    <w:rsid w:val="002D0EC6"/>
    <w:rsid w:val="002D2F19"/>
    <w:rsid w:val="002D4236"/>
    <w:rsid w:val="002D45A9"/>
    <w:rsid w:val="002D5F91"/>
    <w:rsid w:val="002F378C"/>
    <w:rsid w:val="002F38BA"/>
    <w:rsid w:val="002F4AD5"/>
    <w:rsid w:val="002F4B07"/>
    <w:rsid w:val="002F7A05"/>
    <w:rsid w:val="003000A0"/>
    <w:rsid w:val="00306A07"/>
    <w:rsid w:val="00326BB6"/>
    <w:rsid w:val="00331DDE"/>
    <w:rsid w:val="003407DD"/>
    <w:rsid w:val="00346A97"/>
    <w:rsid w:val="0035149D"/>
    <w:rsid w:val="00355823"/>
    <w:rsid w:val="00356B4B"/>
    <w:rsid w:val="00364FC0"/>
    <w:rsid w:val="003651BC"/>
    <w:rsid w:val="00373294"/>
    <w:rsid w:val="00377425"/>
    <w:rsid w:val="003808A4"/>
    <w:rsid w:val="0038113D"/>
    <w:rsid w:val="0038354A"/>
    <w:rsid w:val="003861AB"/>
    <w:rsid w:val="00390D82"/>
    <w:rsid w:val="0039481D"/>
    <w:rsid w:val="0039600C"/>
    <w:rsid w:val="003A3E6B"/>
    <w:rsid w:val="003A6DEB"/>
    <w:rsid w:val="003B111A"/>
    <w:rsid w:val="003B7359"/>
    <w:rsid w:val="003C59D3"/>
    <w:rsid w:val="003C6C29"/>
    <w:rsid w:val="003C7B2C"/>
    <w:rsid w:val="003D0ED7"/>
    <w:rsid w:val="003E4633"/>
    <w:rsid w:val="003E46FD"/>
    <w:rsid w:val="00401CB2"/>
    <w:rsid w:val="00406CDE"/>
    <w:rsid w:val="00414700"/>
    <w:rsid w:val="00424608"/>
    <w:rsid w:val="004356AA"/>
    <w:rsid w:val="00446C14"/>
    <w:rsid w:val="004553AB"/>
    <w:rsid w:val="0045698C"/>
    <w:rsid w:val="00463277"/>
    <w:rsid w:val="00463BC0"/>
    <w:rsid w:val="00470138"/>
    <w:rsid w:val="00475A05"/>
    <w:rsid w:val="00476C0A"/>
    <w:rsid w:val="00480FEC"/>
    <w:rsid w:val="00486C77"/>
    <w:rsid w:val="00494BDE"/>
    <w:rsid w:val="004979F1"/>
    <w:rsid w:val="004A3DB5"/>
    <w:rsid w:val="004D07FF"/>
    <w:rsid w:val="004D4C05"/>
    <w:rsid w:val="004D7727"/>
    <w:rsid w:val="004E5E74"/>
    <w:rsid w:val="004E6A54"/>
    <w:rsid w:val="004F10DE"/>
    <w:rsid w:val="005000CE"/>
    <w:rsid w:val="00500FE8"/>
    <w:rsid w:val="0050445F"/>
    <w:rsid w:val="005076A8"/>
    <w:rsid w:val="00510C70"/>
    <w:rsid w:val="005126BD"/>
    <w:rsid w:val="00514AA8"/>
    <w:rsid w:val="00517ECF"/>
    <w:rsid w:val="005227A4"/>
    <w:rsid w:val="00522F38"/>
    <w:rsid w:val="00522FD4"/>
    <w:rsid w:val="005238E5"/>
    <w:rsid w:val="00527046"/>
    <w:rsid w:val="00531915"/>
    <w:rsid w:val="005322B4"/>
    <w:rsid w:val="00534ED6"/>
    <w:rsid w:val="00536BB6"/>
    <w:rsid w:val="00552C2D"/>
    <w:rsid w:val="005545BF"/>
    <w:rsid w:val="00554BEC"/>
    <w:rsid w:val="00556185"/>
    <w:rsid w:val="00557700"/>
    <w:rsid w:val="00561BF6"/>
    <w:rsid w:val="00561E2A"/>
    <w:rsid w:val="00564CC8"/>
    <w:rsid w:val="00567D33"/>
    <w:rsid w:val="005738C6"/>
    <w:rsid w:val="00575474"/>
    <w:rsid w:val="00584788"/>
    <w:rsid w:val="00594FFA"/>
    <w:rsid w:val="00597840"/>
    <w:rsid w:val="005A19A9"/>
    <w:rsid w:val="005A5E21"/>
    <w:rsid w:val="005A7314"/>
    <w:rsid w:val="005B06F5"/>
    <w:rsid w:val="005B0736"/>
    <w:rsid w:val="005B0AD2"/>
    <w:rsid w:val="005B19E1"/>
    <w:rsid w:val="005B6CBE"/>
    <w:rsid w:val="005C04F4"/>
    <w:rsid w:val="005C0A71"/>
    <w:rsid w:val="005C10C8"/>
    <w:rsid w:val="005C3BFF"/>
    <w:rsid w:val="005D1AAD"/>
    <w:rsid w:val="005D4E00"/>
    <w:rsid w:val="005E3951"/>
    <w:rsid w:val="005E39CA"/>
    <w:rsid w:val="005E4073"/>
    <w:rsid w:val="005F16C4"/>
    <w:rsid w:val="005F40F5"/>
    <w:rsid w:val="005F5DC0"/>
    <w:rsid w:val="005F6333"/>
    <w:rsid w:val="005F7F63"/>
    <w:rsid w:val="0060208D"/>
    <w:rsid w:val="006042E2"/>
    <w:rsid w:val="0060644E"/>
    <w:rsid w:val="00607944"/>
    <w:rsid w:val="0061134F"/>
    <w:rsid w:val="00621A4C"/>
    <w:rsid w:val="00622010"/>
    <w:rsid w:val="006263A5"/>
    <w:rsid w:val="00627442"/>
    <w:rsid w:val="00633F57"/>
    <w:rsid w:val="00637D5E"/>
    <w:rsid w:val="006416BC"/>
    <w:rsid w:val="00645EE6"/>
    <w:rsid w:val="00647764"/>
    <w:rsid w:val="0065031F"/>
    <w:rsid w:val="00652883"/>
    <w:rsid w:val="00654403"/>
    <w:rsid w:val="006553DE"/>
    <w:rsid w:val="006649A1"/>
    <w:rsid w:val="00667CF6"/>
    <w:rsid w:val="0067314B"/>
    <w:rsid w:val="00674906"/>
    <w:rsid w:val="00675AD5"/>
    <w:rsid w:val="006913AB"/>
    <w:rsid w:val="0069259B"/>
    <w:rsid w:val="00693C77"/>
    <w:rsid w:val="0069424D"/>
    <w:rsid w:val="00694901"/>
    <w:rsid w:val="00694C2D"/>
    <w:rsid w:val="00696794"/>
    <w:rsid w:val="00696FEF"/>
    <w:rsid w:val="006A157F"/>
    <w:rsid w:val="006A4601"/>
    <w:rsid w:val="006B0E83"/>
    <w:rsid w:val="006B208F"/>
    <w:rsid w:val="006B526B"/>
    <w:rsid w:val="006B6EE9"/>
    <w:rsid w:val="006B7999"/>
    <w:rsid w:val="006D3DB5"/>
    <w:rsid w:val="006D5168"/>
    <w:rsid w:val="006D61AC"/>
    <w:rsid w:val="006D6C9C"/>
    <w:rsid w:val="006E4406"/>
    <w:rsid w:val="006F06DB"/>
    <w:rsid w:val="006F3818"/>
    <w:rsid w:val="006F3C53"/>
    <w:rsid w:val="006F5EC9"/>
    <w:rsid w:val="006F6209"/>
    <w:rsid w:val="006F7EA7"/>
    <w:rsid w:val="00705E70"/>
    <w:rsid w:val="00721925"/>
    <w:rsid w:val="00721955"/>
    <w:rsid w:val="00723655"/>
    <w:rsid w:val="00740DE8"/>
    <w:rsid w:val="007575F1"/>
    <w:rsid w:val="007658C1"/>
    <w:rsid w:val="0076706A"/>
    <w:rsid w:val="00771039"/>
    <w:rsid w:val="00774350"/>
    <w:rsid w:val="00774541"/>
    <w:rsid w:val="00782A59"/>
    <w:rsid w:val="007863CF"/>
    <w:rsid w:val="007920A4"/>
    <w:rsid w:val="00792AE4"/>
    <w:rsid w:val="00794A70"/>
    <w:rsid w:val="00796F41"/>
    <w:rsid w:val="007A7220"/>
    <w:rsid w:val="007B4F65"/>
    <w:rsid w:val="007B780D"/>
    <w:rsid w:val="007D31FB"/>
    <w:rsid w:val="007D65F4"/>
    <w:rsid w:val="007D6650"/>
    <w:rsid w:val="007E18B3"/>
    <w:rsid w:val="007E368D"/>
    <w:rsid w:val="007E5234"/>
    <w:rsid w:val="007E526F"/>
    <w:rsid w:val="007F03D5"/>
    <w:rsid w:val="0080272E"/>
    <w:rsid w:val="00805736"/>
    <w:rsid w:val="0081177A"/>
    <w:rsid w:val="008134E0"/>
    <w:rsid w:val="008137E2"/>
    <w:rsid w:val="008168C3"/>
    <w:rsid w:val="0083499A"/>
    <w:rsid w:val="00850BB7"/>
    <w:rsid w:val="00855C26"/>
    <w:rsid w:val="00863219"/>
    <w:rsid w:val="008662A1"/>
    <w:rsid w:val="00870CC1"/>
    <w:rsid w:val="0087261B"/>
    <w:rsid w:val="008728A0"/>
    <w:rsid w:val="00880CEC"/>
    <w:rsid w:val="0088108C"/>
    <w:rsid w:val="0088388E"/>
    <w:rsid w:val="00883EFE"/>
    <w:rsid w:val="0088449A"/>
    <w:rsid w:val="00890D4D"/>
    <w:rsid w:val="00894C86"/>
    <w:rsid w:val="008A4B71"/>
    <w:rsid w:val="008A7913"/>
    <w:rsid w:val="008B7C7F"/>
    <w:rsid w:val="008C38A4"/>
    <w:rsid w:val="008C3C30"/>
    <w:rsid w:val="008C6A17"/>
    <w:rsid w:val="008D49E2"/>
    <w:rsid w:val="008D4FC5"/>
    <w:rsid w:val="008E3176"/>
    <w:rsid w:val="008F08DE"/>
    <w:rsid w:val="008F45B1"/>
    <w:rsid w:val="009061E6"/>
    <w:rsid w:val="00907B6F"/>
    <w:rsid w:val="009135EA"/>
    <w:rsid w:val="00913630"/>
    <w:rsid w:val="00921939"/>
    <w:rsid w:val="00925DC8"/>
    <w:rsid w:val="0092760E"/>
    <w:rsid w:val="00933FFA"/>
    <w:rsid w:val="00934D05"/>
    <w:rsid w:val="00935653"/>
    <w:rsid w:val="009358E2"/>
    <w:rsid w:val="00937A78"/>
    <w:rsid w:val="00940E7D"/>
    <w:rsid w:val="00943D21"/>
    <w:rsid w:val="00944EE2"/>
    <w:rsid w:val="00963282"/>
    <w:rsid w:val="00966FCC"/>
    <w:rsid w:val="009716D6"/>
    <w:rsid w:val="009837CD"/>
    <w:rsid w:val="00984855"/>
    <w:rsid w:val="00985321"/>
    <w:rsid w:val="00992C24"/>
    <w:rsid w:val="009B6A64"/>
    <w:rsid w:val="009C0EC3"/>
    <w:rsid w:val="009C5143"/>
    <w:rsid w:val="009C5894"/>
    <w:rsid w:val="009C7AF0"/>
    <w:rsid w:val="009D0413"/>
    <w:rsid w:val="009D684E"/>
    <w:rsid w:val="009E1186"/>
    <w:rsid w:val="009E1A05"/>
    <w:rsid w:val="009E6FD3"/>
    <w:rsid w:val="009F0C78"/>
    <w:rsid w:val="009F5041"/>
    <w:rsid w:val="009F52ED"/>
    <w:rsid w:val="009F56AC"/>
    <w:rsid w:val="009F7BC2"/>
    <w:rsid w:val="00A00395"/>
    <w:rsid w:val="00A05424"/>
    <w:rsid w:val="00A072A0"/>
    <w:rsid w:val="00A11844"/>
    <w:rsid w:val="00A14223"/>
    <w:rsid w:val="00A16155"/>
    <w:rsid w:val="00A2757D"/>
    <w:rsid w:val="00A308E3"/>
    <w:rsid w:val="00A365ED"/>
    <w:rsid w:val="00A369CE"/>
    <w:rsid w:val="00A36E12"/>
    <w:rsid w:val="00A37C54"/>
    <w:rsid w:val="00A40F32"/>
    <w:rsid w:val="00A416AB"/>
    <w:rsid w:val="00A45DF4"/>
    <w:rsid w:val="00A524EF"/>
    <w:rsid w:val="00A57EEF"/>
    <w:rsid w:val="00A608D8"/>
    <w:rsid w:val="00A6131E"/>
    <w:rsid w:val="00A63374"/>
    <w:rsid w:val="00A633BE"/>
    <w:rsid w:val="00A63E19"/>
    <w:rsid w:val="00A63E5C"/>
    <w:rsid w:val="00A77772"/>
    <w:rsid w:val="00A818AC"/>
    <w:rsid w:val="00A844E9"/>
    <w:rsid w:val="00A87A1C"/>
    <w:rsid w:val="00A91C0F"/>
    <w:rsid w:val="00A928CA"/>
    <w:rsid w:val="00AA2E0D"/>
    <w:rsid w:val="00AA5B57"/>
    <w:rsid w:val="00AB347B"/>
    <w:rsid w:val="00AB3F81"/>
    <w:rsid w:val="00AB540C"/>
    <w:rsid w:val="00AB5816"/>
    <w:rsid w:val="00AB7356"/>
    <w:rsid w:val="00AB7BDB"/>
    <w:rsid w:val="00AC0895"/>
    <w:rsid w:val="00AC0C37"/>
    <w:rsid w:val="00AC0D52"/>
    <w:rsid w:val="00AC32A1"/>
    <w:rsid w:val="00AC543D"/>
    <w:rsid w:val="00AD4F2D"/>
    <w:rsid w:val="00AD7A13"/>
    <w:rsid w:val="00AE0E04"/>
    <w:rsid w:val="00AE2F59"/>
    <w:rsid w:val="00AE442A"/>
    <w:rsid w:val="00AE4EBE"/>
    <w:rsid w:val="00AE6EBB"/>
    <w:rsid w:val="00AF12C2"/>
    <w:rsid w:val="00AF2102"/>
    <w:rsid w:val="00AF3CB7"/>
    <w:rsid w:val="00AF7D57"/>
    <w:rsid w:val="00B0118A"/>
    <w:rsid w:val="00B01EFD"/>
    <w:rsid w:val="00B05F33"/>
    <w:rsid w:val="00B05F8D"/>
    <w:rsid w:val="00B130B2"/>
    <w:rsid w:val="00B17449"/>
    <w:rsid w:val="00B227DD"/>
    <w:rsid w:val="00B4272E"/>
    <w:rsid w:val="00B43F91"/>
    <w:rsid w:val="00B50E0B"/>
    <w:rsid w:val="00B537D6"/>
    <w:rsid w:val="00B57D40"/>
    <w:rsid w:val="00B6085E"/>
    <w:rsid w:val="00B61CCC"/>
    <w:rsid w:val="00B651B9"/>
    <w:rsid w:val="00B65218"/>
    <w:rsid w:val="00B6616C"/>
    <w:rsid w:val="00B713EE"/>
    <w:rsid w:val="00B72592"/>
    <w:rsid w:val="00BA5BD3"/>
    <w:rsid w:val="00BA6873"/>
    <w:rsid w:val="00BB38A8"/>
    <w:rsid w:val="00BB438C"/>
    <w:rsid w:val="00BB7F8D"/>
    <w:rsid w:val="00BC1A3F"/>
    <w:rsid w:val="00BC234E"/>
    <w:rsid w:val="00BC4E3A"/>
    <w:rsid w:val="00BD2BC4"/>
    <w:rsid w:val="00BD38AF"/>
    <w:rsid w:val="00BD4329"/>
    <w:rsid w:val="00BD7895"/>
    <w:rsid w:val="00BF1ADB"/>
    <w:rsid w:val="00BF1D75"/>
    <w:rsid w:val="00BF47AB"/>
    <w:rsid w:val="00C0275C"/>
    <w:rsid w:val="00C11EC6"/>
    <w:rsid w:val="00C12DDE"/>
    <w:rsid w:val="00C13D51"/>
    <w:rsid w:val="00C1506B"/>
    <w:rsid w:val="00C16416"/>
    <w:rsid w:val="00C1718A"/>
    <w:rsid w:val="00C17EED"/>
    <w:rsid w:val="00C228DB"/>
    <w:rsid w:val="00C26E85"/>
    <w:rsid w:val="00C27565"/>
    <w:rsid w:val="00C27CAB"/>
    <w:rsid w:val="00C333A6"/>
    <w:rsid w:val="00C34272"/>
    <w:rsid w:val="00C432B0"/>
    <w:rsid w:val="00C433A1"/>
    <w:rsid w:val="00C70E70"/>
    <w:rsid w:val="00C722DC"/>
    <w:rsid w:val="00C75449"/>
    <w:rsid w:val="00C75D47"/>
    <w:rsid w:val="00C81BDF"/>
    <w:rsid w:val="00C822CB"/>
    <w:rsid w:val="00C83380"/>
    <w:rsid w:val="00C87815"/>
    <w:rsid w:val="00CA4A99"/>
    <w:rsid w:val="00CB46C3"/>
    <w:rsid w:val="00CB69FF"/>
    <w:rsid w:val="00CC084D"/>
    <w:rsid w:val="00CC272C"/>
    <w:rsid w:val="00CC4742"/>
    <w:rsid w:val="00CE013D"/>
    <w:rsid w:val="00CE111B"/>
    <w:rsid w:val="00CE147B"/>
    <w:rsid w:val="00CF3AE9"/>
    <w:rsid w:val="00CF5122"/>
    <w:rsid w:val="00D02193"/>
    <w:rsid w:val="00D036C8"/>
    <w:rsid w:val="00D0515B"/>
    <w:rsid w:val="00D10AF0"/>
    <w:rsid w:val="00D12063"/>
    <w:rsid w:val="00D14F93"/>
    <w:rsid w:val="00D242CD"/>
    <w:rsid w:val="00D24F27"/>
    <w:rsid w:val="00D30840"/>
    <w:rsid w:val="00D34225"/>
    <w:rsid w:val="00D454A6"/>
    <w:rsid w:val="00D46902"/>
    <w:rsid w:val="00D508E2"/>
    <w:rsid w:val="00D513D9"/>
    <w:rsid w:val="00D53062"/>
    <w:rsid w:val="00D53F9F"/>
    <w:rsid w:val="00D540FD"/>
    <w:rsid w:val="00D611DE"/>
    <w:rsid w:val="00D67A23"/>
    <w:rsid w:val="00D74CC7"/>
    <w:rsid w:val="00D7525C"/>
    <w:rsid w:val="00D75E5D"/>
    <w:rsid w:val="00D777AC"/>
    <w:rsid w:val="00D80198"/>
    <w:rsid w:val="00D803B0"/>
    <w:rsid w:val="00D80958"/>
    <w:rsid w:val="00D82750"/>
    <w:rsid w:val="00D83CE4"/>
    <w:rsid w:val="00D877BA"/>
    <w:rsid w:val="00D92648"/>
    <w:rsid w:val="00D9596C"/>
    <w:rsid w:val="00DB0573"/>
    <w:rsid w:val="00DB0F5E"/>
    <w:rsid w:val="00DB1EFD"/>
    <w:rsid w:val="00DB6FC6"/>
    <w:rsid w:val="00DB774D"/>
    <w:rsid w:val="00DC4422"/>
    <w:rsid w:val="00DD054A"/>
    <w:rsid w:val="00DD23CC"/>
    <w:rsid w:val="00DD718D"/>
    <w:rsid w:val="00DD7932"/>
    <w:rsid w:val="00DE09D0"/>
    <w:rsid w:val="00DE0EA5"/>
    <w:rsid w:val="00DE3205"/>
    <w:rsid w:val="00DE4C1A"/>
    <w:rsid w:val="00DF2D6A"/>
    <w:rsid w:val="00DF43C2"/>
    <w:rsid w:val="00DF46DB"/>
    <w:rsid w:val="00E115B7"/>
    <w:rsid w:val="00E15F68"/>
    <w:rsid w:val="00E169EC"/>
    <w:rsid w:val="00E228B3"/>
    <w:rsid w:val="00E331CB"/>
    <w:rsid w:val="00E45A9B"/>
    <w:rsid w:val="00E5377D"/>
    <w:rsid w:val="00E573F7"/>
    <w:rsid w:val="00E61C2E"/>
    <w:rsid w:val="00E6400E"/>
    <w:rsid w:val="00E76405"/>
    <w:rsid w:val="00E81FCD"/>
    <w:rsid w:val="00E94DD4"/>
    <w:rsid w:val="00E966B0"/>
    <w:rsid w:val="00E974C6"/>
    <w:rsid w:val="00EA410B"/>
    <w:rsid w:val="00EA6E0F"/>
    <w:rsid w:val="00EA7D49"/>
    <w:rsid w:val="00EB67EA"/>
    <w:rsid w:val="00EB6FFA"/>
    <w:rsid w:val="00EB7805"/>
    <w:rsid w:val="00ED4CB0"/>
    <w:rsid w:val="00ED4D0B"/>
    <w:rsid w:val="00ED5A55"/>
    <w:rsid w:val="00ED5EE7"/>
    <w:rsid w:val="00F015AA"/>
    <w:rsid w:val="00F0229F"/>
    <w:rsid w:val="00F0381A"/>
    <w:rsid w:val="00F041EF"/>
    <w:rsid w:val="00F069FE"/>
    <w:rsid w:val="00F1384B"/>
    <w:rsid w:val="00F15A0B"/>
    <w:rsid w:val="00F212B8"/>
    <w:rsid w:val="00F216B7"/>
    <w:rsid w:val="00F223A8"/>
    <w:rsid w:val="00F264E1"/>
    <w:rsid w:val="00F34D82"/>
    <w:rsid w:val="00F378C2"/>
    <w:rsid w:val="00F42B6B"/>
    <w:rsid w:val="00F4485C"/>
    <w:rsid w:val="00F507F3"/>
    <w:rsid w:val="00F53791"/>
    <w:rsid w:val="00F57727"/>
    <w:rsid w:val="00F638DF"/>
    <w:rsid w:val="00F652E9"/>
    <w:rsid w:val="00F66D61"/>
    <w:rsid w:val="00F73E5F"/>
    <w:rsid w:val="00F74AA1"/>
    <w:rsid w:val="00F776CE"/>
    <w:rsid w:val="00F816B8"/>
    <w:rsid w:val="00FA5B98"/>
    <w:rsid w:val="00FB0541"/>
    <w:rsid w:val="00FB20C7"/>
    <w:rsid w:val="00FB4DAE"/>
    <w:rsid w:val="00FB7B41"/>
    <w:rsid w:val="00FC00C8"/>
    <w:rsid w:val="00FC1778"/>
    <w:rsid w:val="00FC2D87"/>
    <w:rsid w:val="00FC6266"/>
    <w:rsid w:val="00FC6C4A"/>
    <w:rsid w:val="00FE3049"/>
    <w:rsid w:val="00FE3D43"/>
    <w:rsid w:val="00FF16F3"/>
    <w:rsid w:val="00FF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42"/>
    <w:pPr>
      <w:tabs>
        <w:tab w:val="left" w:pos="1134"/>
      </w:tabs>
      <w:kinsoku w:val="0"/>
      <w:overflowPunct w:val="0"/>
      <w:autoSpaceDE w:val="0"/>
      <w:autoSpaceDN w:val="0"/>
      <w:spacing w:line="288" w:lineRule="auto"/>
      <w:ind w:firstLine="567"/>
      <w:jc w:val="both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01CB2"/>
    <w:pPr>
      <w:keepNext/>
      <w:widowControl w:val="0"/>
      <w:numPr>
        <w:numId w:val="12"/>
      </w:numPr>
      <w:tabs>
        <w:tab w:val="clear" w:pos="1134"/>
      </w:tabs>
      <w:kinsoku/>
      <w:overflowPunct/>
      <w:autoSpaceDE/>
      <w:autoSpaceDN/>
      <w:spacing w:before="480" w:after="200" w:line="276" w:lineRule="auto"/>
      <w:ind w:firstLine="0"/>
      <w:jc w:val="left"/>
      <w:outlineLvl w:val="0"/>
    </w:pPr>
    <w:rPr>
      <w:rFonts w:ascii="PartnerCondensed-Normal" w:eastAsia="Calibri" w:hAnsi="PartnerCondensed-Normal" w:cs="PartnerCondensed-Normal"/>
      <w:sz w:val="28"/>
      <w:szCs w:val="28"/>
    </w:rPr>
  </w:style>
  <w:style w:type="paragraph" w:styleId="2">
    <w:name w:val="heading 2"/>
    <w:basedOn w:val="20"/>
    <w:next w:val="a"/>
    <w:link w:val="21"/>
    <w:uiPriority w:val="99"/>
    <w:qFormat/>
    <w:rsid w:val="00401CB2"/>
    <w:pPr>
      <w:keepNext/>
      <w:numPr>
        <w:ilvl w:val="1"/>
      </w:numPr>
      <w:tabs>
        <w:tab w:val="left" w:pos="993"/>
        <w:tab w:val="left" w:pos="1560"/>
        <w:tab w:val="left" w:pos="2694"/>
      </w:tabs>
      <w:kinsoku/>
      <w:overflowPunct/>
      <w:autoSpaceDE/>
      <w:autoSpaceDN/>
      <w:spacing w:before="120" w:after="120" w:line="240" w:lineRule="auto"/>
      <w:outlineLvl w:val="1"/>
    </w:pPr>
    <w:rPr>
      <w:rFonts w:ascii="PartnerCondensed-Normal" w:eastAsia="Calibri" w:hAnsi="PartnerCondensed-Normal" w:cs="PartnerCondensed-Normal"/>
      <w:sz w:val="26"/>
      <w:szCs w:val="26"/>
    </w:rPr>
  </w:style>
  <w:style w:type="paragraph" w:styleId="3">
    <w:name w:val="heading 3"/>
    <w:basedOn w:val="30"/>
    <w:next w:val="a"/>
    <w:link w:val="31"/>
    <w:uiPriority w:val="99"/>
    <w:qFormat/>
    <w:rsid w:val="00401CB2"/>
    <w:pPr>
      <w:keepLines/>
      <w:numPr>
        <w:ilvl w:val="2"/>
        <w:numId w:val="12"/>
      </w:numPr>
      <w:tabs>
        <w:tab w:val="clear" w:pos="1134"/>
        <w:tab w:val="left" w:pos="1418"/>
        <w:tab w:val="left" w:pos="1560"/>
      </w:tabs>
      <w:kinsoku/>
      <w:overflowPunct/>
      <w:autoSpaceDE/>
      <w:autoSpaceDN/>
      <w:spacing w:before="120" w:after="120" w:line="240" w:lineRule="auto"/>
      <w:ind w:left="0" w:firstLine="0"/>
      <w:outlineLvl w:val="2"/>
    </w:pPr>
    <w:rPr>
      <w:rFonts w:ascii="PartnerCondensed-Normal" w:eastAsia="Calibri" w:hAnsi="PartnerCondensed-Normal" w:cs="PartnerCondensed-Normal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01CB2"/>
    <w:pPr>
      <w:keepNext/>
      <w:numPr>
        <w:ilvl w:val="3"/>
        <w:numId w:val="12"/>
      </w:numPr>
      <w:tabs>
        <w:tab w:val="clear" w:pos="1134"/>
      </w:tabs>
      <w:kinsoku/>
      <w:overflowPunct/>
      <w:autoSpaceDE/>
      <w:autoSpaceDN/>
      <w:spacing w:before="240" w:after="60" w:line="240" w:lineRule="auto"/>
      <w:ind w:firstLine="0"/>
      <w:jc w:val="left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1CB2"/>
    <w:rPr>
      <w:rFonts w:ascii="PartnerCondensed-Normal" w:hAnsi="PartnerCondensed-Normal" w:cs="PartnerCondensed-Normal"/>
      <w:sz w:val="28"/>
      <w:szCs w:val="28"/>
    </w:rPr>
  </w:style>
  <w:style w:type="character" w:customStyle="1" w:styleId="21">
    <w:name w:val="Заголовок 2 Знак"/>
    <w:link w:val="2"/>
    <w:uiPriority w:val="99"/>
    <w:semiHidden/>
    <w:locked/>
    <w:rsid w:val="00401CB2"/>
    <w:rPr>
      <w:rFonts w:ascii="PartnerCondensed-Normal" w:hAnsi="PartnerCondensed-Normal" w:cs="PartnerCondensed-Normal"/>
      <w:sz w:val="28"/>
      <w:szCs w:val="28"/>
      <w:lang w:val="x-none" w:eastAsia="ru-RU"/>
    </w:rPr>
  </w:style>
  <w:style w:type="character" w:customStyle="1" w:styleId="31">
    <w:name w:val="Заголовок 3 Знак"/>
    <w:link w:val="3"/>
    <w:uiPriority w:val="99"/>
    <w:locked/>
    <w:rsid w:val="00401CB2"/>
    <w:rPr>
      <w:rFonts w:ascii="PartnerCondensed-Normal" w:hAnsi="PartnerCondensed-Normal" w:cs="PartnerCondensed-Normal"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401CB2"/>
    <w:rPr>
      <w:rFonts w:eastAsia="Times New Roman" w:cs="Calibri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20742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iCs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120742"/>
    <w:rPr>
      <w:rFonts w:ascii="Times New Roman" w:hAnsi="Times New Roman" w:cs="Times New Roman"/>
      <w:i/>
      <w:iCs/>
      <w:sz w:val="28"/>
      <w:szCs w:val="28"/>
      <w:lang w:val="x-none" w:eastAsia="ru-RU"/>
    </w:rPr>
  </w:style>
  <w:style w:type="paragraph" w:customStyle="1" w:styleId="a5">
    <w:name w:val="Таблица текст"/>
    <w:basedOn w:val="a"/>
    <w:rsid w:val="00120742"/>
    <w:pPr>
      <w:spacing w:before="40" w:after="40" w:line="240" w:lineRule="auto"/>
      <w:ind w:left="57" w:right="57" w:firstLine="0"/>
      <w:jc w:val="left"/>
    </w:pPr>
  </w:style>
  <w:style w:type="character" w:customStyle="1" w:styleId="a6">
    <w:name w:val="комментарий"/>
    <w:uiPriority w:val="99"/>
    <w:rsid w:val="00120742"/>
    <w:rPr>
      <w:b/>
      <w:bCs/>
      <w:i/>
      <w:iCs/>
      <w:shd w:val="clear" w:color="auto" w:fill="auto"/>
    </w:rPr>
  </w:style>
  <w:style w:type="character" w:styleId="a7">
    <w:name w:val="footnote reference"/>
    <w:uiPriority w:val="99"/>
    <w:semiHidden/>
    <w:rsid w:val="00120742"/>
    <w:rPr>
      <w:sz w:val="20"/>
      <w:szCs w:val="20"/>
      <w:vertAlign w:val="superscript"/>
    </w:rPr>
  </w:style>
  <w:style w:type="table" w:styleId="a8">
    <w:name w:val="Table Grid"/>
    <w:basedOn w:val="a1"/>
    <w:uiPriority w:val="99"/>
    <w:rsid w:val="0012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rsid w:val="00120742"/>
    <w:pPr>
      <w:widowControl w:val="0"/>
      <w:kinsoku/>
      <w:adjustRightInd w:val="0"/>
      <w:spacing w:before="60" w:line="240" w:lineRule="auto"/>
      <w:ind w:firstLine="0"/>
      <w:textAlignment w:val="baseline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120742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b">
    <w:name w:val="Блок"/>
    <w:basedOn w:val="a"/>
    <w:link w:val="ac"/>
    <w:uiPriority w:val="99"/>
    <w:rsid w:val="00120742"/>
    <w:pPr>
      <w:spacing w:before="3360" w:after="600"/>
      <w:ind w:firstLine="0"/>
      <w:jc w:val="center"/>
      <w:outlineLvl w:val="0"/>
    </w:pPr>
    <w:rPr>
      <w:rFonts w:ascii="Arial" w:hAnsi="Arial" w:cs="Arial"/>
      <w:b/>
      <w:bCs/>
      <w:sz w:val="72"/>
      <w:szCs w:val="72"/>
    </w:rPr>
  </w:style>
  <w:style w:type="character" w:customStyle="1" w:styleId="ac">
    <w:name w:val="Блок Знак"/>
    <w:link w:val="ab"/>
    <w:uiPriority w:val="99"/>
    <w:locked/>
    <w:rsid w:val="00120742"/>
    <w:rPr>
      <w:rFonts w:ascii="Arial" w:hAnsi="Arial" w:cs="Arial"/>
      <w:b/>
      <w:bCs/>
      <w:sz w:val="72"/>
      <w:szCs w:val="72"/>
      <w:lang w:val="x-none" w:eastAsia="ru-RU"/>
    </w:rPr>
  </w:style>
  <w:style w:type="paragraph" w:customStyle="1" w:styleId="-">
    <w:name w:val="Введение-заголовок"/>
    <w:basedOn w:val="a"/>
    <w:link w:val="-0"/>
    <w:uiPriority w:val="99"/>
    <w:rsid w:val="00120742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hAnsi="Arial" w:cs="Arial"/>
      <w:b/>
      <w:bCs/>
      <w:caps/>
      <w:sz w:val="28"/>
      <w:szCs w:val="28"/>
    </w:rPr>
  </w:style>
  <w:style w:type="character" w:customStyle="1" w:styleId="-0">
    <w:name w:val="Введение-заголовок Знак"/>
    <w:link w:val="-"/>
    <w:uiPriority w:val="99"/>
    <w:locked/>
    <w:rsid w:val="00120742"/>
    <w:rPr>
      <w:rFonts w:ascii="Arial" w:hAnsi="Arial" w:cs="Arial"/>
      <w:b/>
      <w:bCs/>
      <w:caps/>
      <w:sz w:val="24"/>
      <w:szCs w:val="24"/>
      <w:lang w:val="x-none" w:eastAsia="ru-RU"/>
    </w:rPr>
  </w:style>
  <w:style w:type="paragraph" w:styleId="ad">
    <w:name w:val="footer"/>
    <w:basedOn w:val="a"/>
    <w:link w:val="ae"/>
    <w:uiPriority w:val="99"/>
    <w:rsid w:val="00346A97"/>
    <w:pPr>
      <w:tabs>
        <w:tab w:val="clear" w:pos="1134"/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346A97"/>
    <w:rPr>
      <w:rFonts w:ascii="Times New Roman" w:hAnsi="Times New Roman" w:cs="Times New Roman"/>
      <w:sz w:val="28"/>
      <w:szCs w:val="28"/>
      <w:lang w:val="x-none" w:eastAsia="ru-RU"/>
    </w:rPr>
  </w:style>
  <w:style w:type="paragraph" w:styleId="22">
    <w:name w:val="Body Text 2"/>
    <w:basedOn w:val="a"/>
    <w:link w:val="23"/>
    <w:uiPriority w:val="99"/>
    <w:semiHidden/>
    <w:rsid w:val="00346A97"/>
    <w:pPr>
      <w:tabs>
        <w:tab w:val="clear" w:pos="1134"/>
        <w:tab w:val="num" w:pos="360"/>
      </w:tabs>
      <w:kinsoku/>
      <w:overflowPunct/>
      <w:autoSpaceDE/>
      <w:autoSpaceDN/>
      <w:spacing w:after="60" w:line="240" w:lineRule="auto"/>
      <w:ind w:firstLine="0"/>
    </w:pPr>
    <w:rPr>
      <w:sz w:val="24"/>
      <w:szCs w:val="24"/>
    </w:rPr>
  </w:style>
  <w:style w:type="character" w:customStyle="1" w:styleId="23">
    <w:name w:val="Основной текст 2 Знак"/>
    <w:link w:val="22"/>
    <w:uiPriority w:val="99"/>
    <w:semiHidden/>
    <w:locked/>
    <w:rsid w:val="00346A97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f">
    <w:name w:val="Абзац списка Знак"/>
    <w:link w:val="af0"/>
    <w:uiPriority w:val="99"/>
    <w:locked/>
    <w:rsid w:val="00DB1EFD"/>
    <w:rPr>
      <w:sz w:val="20"/>
      <w:szCs w:val="20"/>
    </w:rPr>
  </w:style>
  <w:style w:type="paragraph" w:styleId="af0">
    <w:name w:val="List Paragraph"/>
    <w:basedOn w:val="a"/>
    <w:link w:val="af"/>
    <w:uiPriority w:val="99"/>
    <w:qFormat/>
    <w:rsid w:val="00DB1EFD"/>
    <w:pPr>
      <w:widowControl w:val="0"/>
      <w:kinsoku/>
      <w:overflowPunct/>
      <w:autoSpaceDE/>
      <w:autoSpaceDN/>
      <w:spacing w:before="120" w:line="240" w:lineRule="auto"/>
      <w:ind w:left="720" w:firstLine="0"/>
      <w:jc w:val="left"/>
    </w:pPr>
    <w:rPr>
      <w:rFonts w:ascii="Calibri" w:eastAsia="Calibri" w:hAnsi="Calibri" w:cs="Calibri"/>
      <w:sz w:val="20"/>
      <w:szCs w:val="20"/>
      <w:lang w:eastAsia="en-US"/>
    </w:rPr>
  </w:style>
  <w:style w:type="paragraph" w:styleId="af1">
    <w:name w:val="Balloon Text"/>
    <w:basedOn w:val="a"/>
    <w:link w:val="af2"/>
    <w:uiPriority w:val="99"/>
    <w:semiHidden/>
    <w:rsid w:val="00DB1E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DB1EFD"/>
    <w:rPr>
      <w:rFonts w:ascii="Tahoma" w:hAnsi="Tahoma" w:cs="Tahoma"/>
      <w:sz w:val="16"/>
      <w:szCs w:val="16"/>
      <w:lang w:val="x-none" w:eastAsia="ru-RU"/>
    </w:rPr>
  </w:style>
  <w:style w:type="paragraph" w:styleId="20">
    <w:name w:val="List Number 2"/>
    <w:basedOn w:val="a"/>
    <w:uiPriority w:val="99"/>
    <w:semiHidden/>
    <w:rsid w:val="00401CB2"/>
    <w:pPr>
      <w:ind w:firstLine="0"/>
    </w:pPr>
  </w:style>
  <w:style w:type="paragraph" w:styleId="30">
    <w:name w:val="List Number 3"/>
    <w:basedOn w:val="a"/>
    <w:uiPriority w:val="99"/>
    <w:semiHidden/>
    <w:rsid w:val="00401CB2"/>
    <w:pPr>
      <w:tabs>
        <w:tab w:val="num" w:pos="360"/>
      </w:tabs>
    </w:pPr>
  </w:style>
  <w:style w:type="character" w:styleId="af3">
    <w:name w:val="Hyperlink"/>
    <w:uiPriority w:val="99"/>
    <w:semiHidden/>
    <w:rsid w:val="00F53791"/>
    <w:rPr>
      <w:color w:val="0000FF"/>
      <w:u w:val="single"/>
    </w:rPr>
  </w:style>
  <w:style w:type="paragraph" w:customStyle="1" w:styleId="Default">
    <w:name w:val="Default"/>
    <w:rsid w:val="00D877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742"/>
    <w:pPr>
      <w:tabs>
        <w:tab w:val="left" w:pos="1134"/>
      </w:tabs>
      <w:kinsoku w:val="0"/>
      <w:overflowPunct w:val="0"/>
      <w:autoSpaceDE w:val="0"/>
      <w:autoSpaceDN w:val="0"/>
      <w:spacing w:line="288" w:lineRule="auto"/>
      <w:ind w:firstLine="567"/>
      <w:jc w:val="both"/>
    </w:pPr>
    <w:rPr>
      <w:rFonts w:ascii="Times New Roman" w:eastAsia="Times New Roman" w:hAnsi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401CB2"/>
    <w:pPr>
      <w:keepNext/>
      <w:widowControl w:val="0"/>
      <w:numPr>
        <w:numId w:val="12"/>
      </w:numPr>
      <w:tabs>
        <w:tab w:val="clear" w:pos="1134"/>
      </w:tabs>
      <w:kinsoku/>
      <w:overflowPunct/>
      <w:autoSpaceDE/>
      <w:autoSpaceDN/>
      <w:spacing w:before="480" w:after="200" w:line="276" w:lineRule="auto"/>
      <w:ind w:firstLine="0"/>
      <w:jc w:val="left"/>
      <w:outlineLvl w:val="0"/>
    </w:pPr>
    <w:rPr>
      <w:rFonts w:ascii="PartnerCondensed-Normal" w:eastAsia="Calibri" w:hAnsi="PartnerCondensed-Normal" w:cs="PartnerCondensed-Normal"/>
      <w:sz w:val="28"/>
      <w:szCs w:val="28"/>
    </w:rPr>
  </w:style>
  <w:style w:type="paragraph" w:styleId="2">
    <w:name w:val="heading 2"/>
    <w:basedOn w:val="20"/>
    <w:next w:val="a"/>
    <w:link w:val="21"/>
    <w:uiPriority w:val="99"/>
    <w:qFormat/>
    <w:rsid w:val="00401CB2"/>
    <w:pPr>
      <w:keepNext/>
      <w:numPr>
        <w:ilvl w:val="1"/>
      </w:numPr>
      <w:tabs>
        <w:tab w:val="left" w:pos="993"/>
        <w:tab w:val="left" w:pos="1560"/>
        <w:tab w:val="left" w:pos="2694"/>
      </w:tabs>
      <w:kinsoku/>
      <w:overflowPunct/>
      <w:autoSpaceDE/>
      <w:autoSpaceDN/>
      <w:spacing w:before="120" w:after="120" w:line="240" w:lineRule="auto"/>
      <w:outlineLvl w:val="1"/>
    </w:pPr>
    <w:rPr>
      <w:rFonts w:ascii="PartnerCondensed-Normal" w:eastAsia="Calibri" w:hAnsi="PartnerCondensed-Normal" w:cs="PartnerCondensed-Normal"/>
      <w:sz w:val="26"/>
      <w:szCs w:val="26"/>
    </w:rPr>
  </w:style>
  <w:style w:type="paragraph" w:styleId="3">
    <w:name w:val="heading 3"/>
    <w:basedOn w:val="30"/>
    <w:next w:val="a"/>
    <w:link w:val="31"/>
    <w:uiPriority w:val="99"/>
    <w:qFormat/>
    <w:rsid w:val="00401CB2"/>
    <w:pPr>
      <w:keepLines/>
      <w:numPr>
        <w:ilvl w:val="2"/>
        <w:numId w:val="12"/>
      </w:numPr>
      <w:tabs>
        <w:tab w:val="clear" w:pos="1134"/>
        <w:tab w:val="left" w:pos="1418"/>
        <w:tab w:val="left" w:pos="1560"/>
      </w:tabs>
      <w:kinsoku/>
      <w:overflowPunct/>
      <w:autoSpaceDE/>
      <w:autoSpaceDN/>
      <w:spacing w:before="120" w:after="120" w:line="240" w:lineRule="auto"/>
      <w:ind w:left="0" w:firstLine="0"/>
      <w:outlineLvl w:val="2"/>
    </w:pPr>
    <w:rPr>
      <w:rFonts w:ascii="PartnerCondensed-Normal" w:eastAsia="Calibri" w:hAnsi="PartnerCondensed-Normal" w:cs="PartnerCondensed-Normal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01CB2"/>
    <w:pPr>
      <w:keepNext/>
      <w:numPr>
        <w:ilvl w:val="3"/>
        <w:numId w:val="12"/>
      </w:numPr>
      <w:tabs>
        <w:tab w:val="clear" w:pos="1134"/>
      </w:tabs>
      <w:kinsoku/>
      <w:overflowPunct/>
      <w:autoSpaceDE/>
      <w:autoSpaceDN/>
      <w:spacing w:before="240" w:after="60" w:line="240" w:lineRule="auto"/>
      <w:ind w:firstLine="0"/>
      <w:jc w:val="left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01CB2"/>
    <w:rPr>
      <w:rFonts w:ascii="PartnerCondensed-Normal" w:hAnsi="PartnerCondensed-Normal" w:cs="PartnerCondensed-Normal"/>
      <w:sz w:val="28"/>
      <w:szCs w:val="28"/>
    </w:rPr>
  </w:style>
  <w:style w:type="character" w:customStyle="1" w:styleId="21">
    <w:name w:val="Заголовок 2 Знак"/>
    <w:link w:val="2"/>
    <w:uiPriority w:val="99"/>
    <w:semiHidden/>
    <w:locked/>
    <w:rsid w:val="00401CB2"/>
    <w:rPr>
      <w:rFonts w:ascii="PartnerCondensed-Normal" w:hAnsi="PartnerCondensed-Normal" w:cs="PartnerCondensed-Normal"/>
      <w:sz w:val="28"/>
      <w:szCs w:val="28"/>
      <w:lang w:val="x-none" w:eastAsia="ru-RU"/>
    </w:rPr>
  </w:style>
  <w:style w:type="character" w:customStyle="1" w:styleId="31">
    <w:name w:val="Заголовок 3 Знак"/>
    <w:link w:val="3"/>
    <w:uiPriority w:val="99"/>
    <w:locked/>
    <w:rsid w:val="00401CB2"/>
    <w:rPr>
      <w:rFonts w:ascii="PartnerCondensed-Normal" w:hAnsi="PartnerCondensed-Normal" w:cs="PartnerCondensed-Normal"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401CB2"/>
    <w:rPr>
      <w:rFonts w:eastAsia="Times New Roman" w:cs="Calibri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120742"/>
    <w:pPr>
      <w:pBdr>
        <w:bottom w:val="single" w:sz="4" w:space="1" w:color="auto"/>
      </w:pBdr>
      <w:tabs>
        <w:tab w:val="center" w:pos="4677"/>
        <w:tab w:val="right" w:pos="9355"/>
      </w:tabs>
      <w:spacing w:line="240" w:lineRule="auto"/>
      <w:ind w:firstLine="0"/>
      <w:jc w:val="center"/>
    </w:pPr>
    <w:rPr>
      <w:i/>
      <w:iCs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120742"/>
    <w:rPr>
      <w:rFonts w:ascii="Times New Roman" w:hAnsi="Times New Roman" w:cs="Times New Roman"/>
      <w:i/>
      <w:iCs/>
      <w:sz w:val="28"/>
      <w:szCs w:val="28"/>
      <w:lang w:val="x-none" w:eastAsia="ru-RU"/>
    </w:rPr>
  </w:style>
  <w:style w:type="paragraph" w:customStyle="1" w:styleId="a5">
    <w:name w:val="Таблица текст"/>
    <w:basedOn w:val="a"/>
    <w:rsid w:val="00120742"/>
    <w:pPr>
      <w:spacing w:before="40" w:after="40" w:line="240" w:lineRule="auto"/>
      <w:ind w:left="57" w:right="57" w:firstLine="0"/>
      <w:jc w:val="left"/>
    </w:pPr>
  </w:style>
  <w:style w:type="character" w:customStyle="1" w:styleId="a6">
    <w:name w:val="комментарий"/>
    <w:uiPriority w:val="99"/>
    <w:rsid w:val="00120742"/>
    <w:rPr>
      <w:b/>
      <w:bCs/>
      <w:i/>
      <w:iCs/>
      <w:shd w:val="clear" w:color="auto" w:fill="auto"/>
    </w:rPr>
  </w:style>
  <w:style w:type="character" w:styleId="a7">
    <w:name w:val="footnote reference"/>
    <w:uiPriority w:val="99"/>
    <w:semiHidden/>
    <w:rsid w:val="00120742"/>
    <w:rPr>
      <w:sz w:val="20"/>
      <w:szCs w:val="20"/>
      <w:vertAlign w:val="superscript"/>
    </w:rPr>
  </w:style>
  <w:style w:type="table" w:styleId="a8">
    <w:name w:val="Table Grid"/>
    <w:basedOn w:val="a1"/>
    <w:uiPriority w:val="99"/>
    <w:rsid w:val="001207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rsid w:val="00120742"/>
    <w:pPr>
      <w:widowControl w:val="0"/>
      <w:kinsoku/>
      <w:adjustRightInd w:val="0"/>
      <w:spacing w:before="60" w:line="240" w:lineRule="auto"/>
      <w:ind w:firstLine="0"/>
      <w:textAlignment w:val="baseline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locked/>
    <w:rsid w:val="00120742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b">
    <w:name w:val="Блок"/>
    <w:basedOn w:val="a"/>
    <w:link w:val="ac"/>
    <w:uiPriority w:val="99"/>
    <w:rsid w:val="00120742"/>
    <w:pPr>
      <w:spacing w:before="3360" w:after="600"/>
      <w:ind w:firstLine="0"/>
      <w:jc w:val="center"/>
      <w:outlineLvl w:val="0"/>
    </w:pPr>
    <w:rPr>
      <w:rFonts w:ascii="Arial" w:hAnsi="Arial" w:cs="Arial"/>
      <w:b/>
      <w:bCs/>
      <w:sz w:val="72"/>
      <w:szCs w:val="72"/>
    </w:rPr>
  </w:style>
  <w:style w:type="character" w:customStyle="1" w:styleId="ac">
    <w:name w:val="Блок Знак"/>
    <w:link w:val="ab"/>
    <w:uiPriority w:val="99"/>
    <w:locked/>
    <w:rsid w:val="00120742"/>
    <w:rPr>
      <w:rFonts w:ascii="Arial" w:hAnsi="Arial" w:cs="Arial"/>
      <w:b/>
      <w:bCs/>
      <w:sz w:val="72"/>
      <w:szCs w:val="72"/>
      <w:lang w:val="x-none" w:eastAsia="ru-RU"/>
    </w:rPr>
  </w:style>
  <w:style w:type="paragraph" w:customStyle="1" w:styleId="-">
    <w:name w:val="Введение-заголовок"/>
    <w:basedOn w:val="a"/>
    <w:link w:val="-0"/>
    <w:uiPriority w:val="99"/>
    <w:rsid w:val="00120742"/>
    <w:pPr>
      <w:keepNext/>
      <w:kinsoku/>
      <w:overflowPunct/>
      <w:autoSpaceDE/>
      <w:autoSpaceDN/>
      <w:spacing w:line="240" w:lineRule="auto"/>
      <w:ind w:firstLine="0"/>
      <w:outlineLvl w:val="1"/>
    </w:pPr>
    <w:rPr>
      <w:rFonts w:ascii="Arial" w:hAnsi="Arial" w:cs="Arial"/>
      <w:b/>
      <w:bCs/>
      <w:caps/>
      <w:sz w:val="28"/>
      <w:szCs w:val="28"/>
    </w:rPr>
  </w:style>
  <w:style w:type="character" w:customStyle="1" w:styleId="-0">
    <w:name w:val="Введение-заголовок Знак"/>
    <w:link w:val="-"/>
    <w:uiPriority w:val="99"/>
    <w:locked/>
    <w:rsid w:val="00120742"/>
    <w:rPr>
      <w:rFonts w:ascii="Arial" w:hAnsi="Arial" w:cs="Arial"/>
      <w:b/>
      <w:bCs/>
      <w:caps/>
      <w:sz w:val="24"/>
      <w:szCs w:val="24"/>
      <w:lang w:val="x-none" w:eastAsia="ru-RU"/>
    </w:rPr>
  </w:style>
  <w:style w:type="paragraph" w:styleId="ad">
    <w:name w:val="footer"/>
    <w:basedOn w:val="a"/>
    <w:link w:val="ae"/>
    <w:uiPriority w:val="99"/>
    <w:rsid w:val="00346A97"/>
    <w:pPr>
      <w:tabs>
        <w:tab w:val="clear" w:pos="1134"/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346A97"/>
    <w:rPr>
      <w:rFonts w:ascii="Times New Roman" w:hAnsi="Times New Roman" w:cs="Times New Roman"/>
      <w:sz w:val="28"/>
      <w:szCs w:val="28"/>
      <w:lang w:val="x-none" w:eastAsia="ru-RU"/>
    </w:rPr>
  </w:style>
  <w:style w:type="paragraph" w:styleId="22">
    <w:name w:val="Body Text 2"/>
    <w:basedOn w:val="a"/>
    <w:link w:val="23"/>
    <w:uiPriority w:val="99"/>
    <w:semiHidden/>
    <w:rsid w:val="00346A97"/>
    <w:pPr>
      <w:tabs>
        <w:tab w:val="clear" w:pos="1134"/>
        <w:tab w:val="num" w:pos="360"/>
      </w:tabs>
      <w:kinsoku/>
      <w:overflowPunct/>
      <w:autoSpaceDE/>
      <w:autoSpaceDN/>
      <w:spacing w:after="60" w:line="240" w:lineRule="auto"/>
      <w:ind w:firstLine="0"/>
    </w:pPr>
    <w:rPr>
      <w:sz w:val="24"/>
      <w:szCs w:val="24"/>
    </w:rPr>
  </w:style>
  <w:style w:type="character" w:customStyle="1" w:styleId="23">
    <w:name w:val="Основной текст 2 Знак"/>
    <w:link w:val="22"/>
    <w:uiPriority w:val="99"/>
    <w:semiHidden/>
    <w:locked/>
    <w:rsid w:val="00346A97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af">
    <w:name w:val="Абзац списка Знак"/>
    <w:link w:val="af0"/>
    <w:uiPriority w:val="99"/>
    <w:locked/>
    <w:rsid w:val="00DB1EFD"/>
    <w:rPr>
      <w:sz w:val="20"/>
      <w:szCs w:val="20"/>
    </w:rPr>
  </w:style>
  <w:style w:type="paragraph" w:styleId="af0">
    <w:name w:val="List Paragraph"/>
    <w:basedOn w:val="a"/>
    <w:link w:val="af"/>
    <w:uiPriority w:val="99"/>
    <w:qFormat/>
    <w:rsid w:val="00DB1EFD"/>
    <w:pPr>
      <w:widowControl w:val="0"/>
      <w:kinsoku/>
      <w:overflowPunct/>
      <w:autoSpaceDE/>
      <w:autoSpaceDN/>
      <w:spacing w:before="120" w:line="240" w:lineRule="auto"/>
      <w:ind w:left="720" w:firstLine="0"/>
      <w:jc w:val="left"/>
    </w:pPr>
    <w:rPr>
      <w:rFonts w:ascii="Calibri" w:eastAsia="Calibri" w:hAnsi="Calibri" w:cs="Calibri"/>
      <w:sz w:val="20"/>
      <w:szCs w:val="20"/>
      <w:lang w:eastAsia="en-US"/>
    </w:rPr>
  </w:style>
  <w:style w:type="paragraph" w:styleId="af1">
    <w:name w:val="Balloon Text"/>
    <w:basedOn w:val="a"/>
    <w:link w:val="af2"/>
    <w:uiPriority w:val="99"/>
    <w:semiHidden/>
    <w:rsid w:val="00DB1E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DB1EFD"/>
    <w:rPr>
      <w:rFonts w:ascii="Tahoma" w:hAnsi="Tahoma" w:cs="Tahoma"/>
      <w:sz w:val="16"/>
      <w:szCs w:val="16"/>
      <w:lang w:val="x-none" w:eastAsia="ru-RU"/>
    </w:rPr>
  </w:style>
  <w:style w:type="paragraph" w:styleId="20">
    <w:name w:val="List Number 2"/>
    <w:basedOn w:val="a"/>
    <w:uiPriority w:val="99"/>
    <w:semiHidden/>
    <w:rsid w:val="00401CB2"/>
    <w:pPr>
      <w:ind w:firstLine="0"/>
    </w:pPr>
  </w:style>
  <w:style w:type="paragraph" w:styleId="30">
    <w:name w:val="List Number 3"/>
    <w:basedOn w:val="a"/>
    <w:uiPriority w:val="99"/>
    <w:semiHidden/>
    <w:rsid w:val="00401CB2"/>
    <w:pPr>
      <w:tabs>
        <w:tab w:val="num" w:pos="360"/>
      </w:tabs>
    </w:pPr>
  </w:style>
  <w:style w:type="character" w:styleId="af3">
    <w:name w:val="Hyperlink"/>
    <w:uiPriority w:val="99"/>
    <w:semiHidden/>
    <w:rsid w:val="00F53791"/>
    <w:rPr>
      <w:color w:val="0000FF"/>
      <w:u w:val="single"/>
    </w:rPr>
  </w:style>
  <w:style w:type="paragraph" w:customStyle="1" w:styleId="Default">
    <w:name w:val="Default"/>
    <w:rsid w:val="00D877B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F0FF8-572F-4B58-AC35-17814BC2A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2477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Денис Сергеевич</dc:creator>
  <cp:lastModifiedBy>Новикова Е.Н.</cp:lastModifiedBy>
  <cp:revision>10</cp:revision>
  <cp:lastPrinted>2019-08-15T04:47:00Z</cp:lastPrinted>
  <dcterms:created xsi:type="dcterms:W3CDTF">2019-08-20T04:02:00Z</dcterms:created>
  <dcterms:modified xsi:type="dcterms:W3CDTF">2019-10-07T04:29:00Z</dcterms:modified>
</cp:coreProperties>
</file>